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07A" w:rsidRPr="00CF0F67" w:rsidRDefault="00AE728D" w:rsidP="00F7007A">
      <w:pPr>
        <w:pStyle w:val="a6"/>
        <w:jc w:val="right"/>
        <w:rPr>
          <w:rFonts w:ascii="Times New Roman" w:eastAsia="黑体" w:hAnsi="Times New Roman"/>
          <w:sz w:val="84"/>
          <w:szCs w:val="84"/>
        </w:rPr>
      </w:pPr>
      <w:r>
        <w:rPr>
          <w:rFonts w:ascii="Times New Roman" w:eastAsia="黑体" w:hAnsi="Times New Roman"/>
          <w:noProof/>
          <w:sz w:val="84"/>
          <w:szCs w:val="8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9pt;height:17pt;z-index:251660288" o:allowincell="f">
            <v:imagedata r:id="rId8" o:title=""/>
            <w10:wrap type="topAndBottom"/>
          </v:shape>
          <o:OLEObject Type="Embed" ProgID="Equation.3" ShapeID="_x0000_s2050" DrawAspect="Content" ObjectID="_1786778425" r:id="rId9"/>
        </w:pict>
      </w:r>
      <w:r w:rsidR="00F7007A" w:rsidRPr="00CF0F67">
        <w:rPr>
          <w:rFonts w:ascii="Times New Roman" w:eastAsia="黑体" w:hAnsi="Times New Roman"/>
          <w:sz w:val="84"/>
          <w:szCs w:val="84"/>
        </w:rPr>
        <w:t>JJF</w:t>
      </w:r>
    </w:p>
    <w:p w:rsidR="00F7007A" w:rsidRPr="00CF0F67" w:rsidRDefault="00F7007A" w:rsidP="00F7007A">
      <w:pPr>
        <w:jc w:val="center"/>
        <w:rPr>
          <w:b/>
          <w:sz w:val="52"/>
        </w:rPr>
      </w:pPr>
      <w:r w:rsidRPr="00CF0F67">
        <w:rPr>
          <w:b/>
          <w:sz w:val="52"/>
        </w:rPr>
        <w:t>中华人民共和国国家计量技术规范</w:t>
      </w:r>
    </w:p>
    <w:p w:rsidR="00F7007A" w:rsidRPr="00CF0F67" w:rsidRDefault="00F7007A" w:rsidP="00F7007A">
      <w:pPr>
        <w:jc w:val="center"/>
        <w:rPr>
          <w:sz w:val="24"/>
        </w:rPr>
      </w:pPr>
    </w:p>
    <w:p w:rsidR="00F7007A" w:rsidRPr="00CF0F67" w:rsidRDefault="00F7007A" w:rsidP="00F7007A">
      <w:pPr>
        <w:spacing w:line="360" w:lineRule="exact"/>
        <w:jc w:val="center"/>
        <w:rPr>
          <w:rFonts w:eastAsia="黑体"/>
          <w:spacing w:val="40"/>
          <w:sz w:val="28"/>
        </w:rPr>
      </w:pPr>
      <w:r w:rsidRPr="00CF0F67">
        <w:rPr>
          <w:sz w:val="24"/>
        </w:rPr>
        <w:t xml:space="preserve">                                            </w:t>
      </w:r>
      <w:r w:rsidRPr="00CF0F67">
        <w:rPr>
          <w:rFonts w:eastAsia="黑体"/>
          <w:b/>
          <w:spacing w:val="40"/>
          <w:sz w:val="28"/>
        </w:rPr>
        <w:t>JJFXXXX</w:t>
      </w:r>
      <w:r w:rsidRPr="00CF0F67">
        <w:rPr>
          <w:rFonts w:eastAsia="黑体"/>
          <w:b/>
          <w:spacing w:val="40"/>
          <w:sz w:val="28"/>
        </w:rPr>
        <w:t>－</w:t>
      </w:r>
      <w:r w:rsidRPr="00CF0F67">
        <w:rPr>
          <w:rFonts w:eastAsia="黑体"/>
          <w:b/>
          <w:spacing w:val="40"/>
          <w:sz w:val="28"/>
        </w:rPr>
        <w:t>XXXX</w:t>
      </w:r>
    </w:p>
    <w:p w:rsidR="00F7007A" w:rsidRPr="00CF0F67" w:rsidRDefault="00AE728D" w:rsidP="00F7007A">
      <w:pPr>
        <w:spacing w:line="320" w:lineRule="exact"/>
        <w:rPr>
          <w:sz w:val="44"/>
        </w:rPr>
      </w:pPr>
      <w:r w:rsidRPr="00AE728D">
        <w:rPr>
          <w:b/>
          <w:noProof/>
          <w:spacing w:val="40"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5.25pt;margin-top:4.65pt;width:416.7pt;height:0;flip:y;z-index:251663360" o:connectortype="straight" strokeweight="1pt"/>
        </w:pict>
      </w:r>
    </w:p>
    <w:p w:rsidR="00F7007A" w:rsidRPr="00CF0F67" w:rsidRDefault="00F7007A" w:rsidP="00F7007A">
      <w:pPr>
        <w:rPr>
          <w:b/>
          <w:sz w:val="44"/>
        </w:rPr>
      </w:pPr>
    </w:p>
    <w:p w:rsidR="00F7007A" w:rsidRPr="00CF0F67" w:rsidRDefault="00F7007A" w:rsidP="00F7007A">
      <w:pPr>
        <w:jc w:val="center"/>
        <w:rPr>
          <w:b/>
          <w:sz w:val="44"/>
        </w:rPr>
      </w:pPr>
    </w:p>
    <w:p w:rsidR="00F7007A" w:rsidRPr="00CF0F67" w:rsidRDefault="00F7007A" w:rsidP="00F7007A">
      <w:pPr>
        <w:jc w:val="center"/>
        <w:rPr>
          <w:b/>
          <w:sz w:val="44"/>
        </w:rPr>
      </w:pPr>
    </w:p>
    <w:p w:rsidR="00F7007A" w:rsidRPr="00CF0F67" w:rsidRDefault="00F7007A" w:rsidP="00F7007A">
      <w:pPr>
        <w:jc w:val="center"/>
        <w:rPr>
          <w:b/>
          <w:sz w:val="44"/>
        </w:rPr>
      </w:pPr>
    </w:p>
    <w:p w:rsidR="00F7007A" w:rsidRPr="00CF0F67" w:rsidRDefault="00457BE0" w:rsidP="00A5658C">
      <w:pPr>
        <w:pStyle w:val="a6"/>
        <w:snapToGrid w:val="0"/>
        <w:spacing w:afterLines="100" w:line="360" w:lineRule="auto"/>
        <w:jc w:val="center"/>
        <w:rPr>
          <w:rFonts w:ascii="Times New Roman" w:eastAsia="黑体" w:hAnsi="Times New Roman"/>
          <w:b/>
          <w:spacing w:val="40"/>
          <w:sz w:val="52"/>
          <w:szCs w:val="52"/>
        </w:rPr>
      </w:pPr>
      <w:r w:rsidRPr="00457BE0">
        <w:rPr>
          <w:rFonts w:ascii="Times New Roman" w:eastAsia="黑体" w:hAnsi="Times New Roman" w:hint="eastAsia"/>
          <w:b/>
          <w:spacing w:val="40"/>
          <w:sz w:val="52"/>
          <w:szCs w:val="52"/>
        </w:rPr>
        <w:t>环境γ能谱仪校准规范</w:t>
      </w:r>
    </w:p>
    <w:p w:rsidR="00F7007A" w:rsidRPr="00CF0F67" w:rsidRDefault="00F7007A" w:rsidP="00352194">
      <w:pPr>
        <w:jc w:val="center"/>
        <w:rPr>
          <w:rFonts w:eastAsia="黑体"/>
          <w:sz w:val="32"/>
          <w:szCs w:val="32"/>
        </w:rPr>
      </w:pPr>
      <w:r w:rsidRPr="00CF0F67">
        <w:rPr>
          <w:rFonts w:eastAsia="黑体"/>
          <w:sz w:val="28"/>
          <w:szCs w:val="28"/>
        </w:rPr>
        <w:t xml:space="preserve">Calibration Specification </w:t>
      </w:r>
      <w:r w:rsidR="00352194" w:rsidRPr="00352194">
        <w:rPr>
          <w:rFonts w:eastAsia="黑体"/>
          <w:sz w:val="28"/>
          <w:szCs w:val="28"/>
        </w:rPr>
        <w:t xml:space="preserve">of </w:t>
      </w:r>
      <w:r w:rsidR="00352194" w:rsidRPr="00352194">
        <w:rPr>
          <w:rFonts w:eastAsia="黑体" w:hint="eastAsia"/>
          <w:sz w:val="28"/>
          <w:szCs w:val="28"/>
        </w:rPr>
        <w:t>γ</w:t>
      </w:r>
      <w:r w:rsidR="00352194" w:rsidRPr="00352194">
        <w:rPr>
          <w:rFonts w:eastAsia="黑体"/>
          <w:sz w:val="28"/>
          <w:szCs w:val="28"/>
        </w:rPr>
        <w:t xml:space="preserve"> Ray Spectrometer for Environmental Monitoring</w:t>
      </w:r>
    </w:p>
    <w:p w:rsidR="00F7007A" w:rsidRPr="006935BD" w:rsidRDefault="00F7007A" w:rsidP="00F7007A">
      <w:pPr>
        <w:jc w:val="center"/>
        <w:rPr>
          <w:sz w:val="32"/>
          <w:szCs w:val="32"/>
        </w:rPr>
      </w:pPr>
    </w:p>
    <w:p w:rsidR="00F7007A" w:rsidRPr="00CF0F67" w:rsidRDefault="00F7007A" w:rsidP="00F7007A">
      <w:pPr>
        <w:jc w:val="center"/>
        <w:rPr>
          <w:sz w:val="32"/>
          <w:szCs w:val="32"/>
        </w:rPr>
      </w:pPr>
    </w:p>
    <w:p w:rsidR="00F7007A" w:rsidRPr="00CF0F67" w:rsidRDefault="00F7007A" w:rsidP="00F7007A">
      <w:pPr>
        <w:jc w:val="center"/>
        <w:rPr>
          <w:sz w:val="32"/>
          <w:szCs w:val="32"/>
        </w:rPr>
      </w:pPr>
    </w:p>
    <w:p w:rsidR="00F7007A" w:rsidRPr="00CA1941" w:rsidRDefault="00F7007A" w:rsidP="00F7007A">
      <w:pPr>
        <w:jc w:val="center"/>
        <w:rPr>
          <w:sz w:val="32"/>
          <w:szCs w:val="32"/>
        </w:rPr>
      </w:pPr>
    </w:p>
    <w:p w:rsidR="00F7007A" w:rsidRPr="00CF0F67" w:rsidRDefault="00F7007A" w:rsidP="00F7007A">
      <w:pPr>
        <w:jc w:val="center"/>
        <w:rPr>
          <w:sz w:val="32"/>
          <w:szCs w:val="32"/>
        </w:rPr>
      </w:pPr>
      <w:r w:rsidRPr="00CF0F67">
        <w:rPr>
          <w:sz w:val="32"/>
          <w:szCs w:val="32"/>
        </w:rPr>
        <w:t>(</w:t>
      </w:r>
      <w:r w:rsidR="00087B11">
        <w:rPr>
          <w:rFonts w:hint="eastAsia"/>
          <w:sz w:val="32"/>
          <w:szCs w:val="32"/>
        </w:rPr>
        <w:t>征求意见</w:t>
      </w:r>
      <w:r w:rsidRPr="00CF0F67">
        <w:rPr>
          <w:sz w:val="32"/>
          <w:szCs w:val="32"/>
        </w:rPr>
        <w:t>稿</w:t>
      </w:r>
      <w:r w:rsidRPr="00CF0F67">
        <w:rPr>
          <w:sz w:val="32"/>
          <w:szCs w:val="32"/>
        </w:rPr>
        <w:t>)</w:t>
      </w:r>
    </w:p>
    <w:p w:rsidR="00F7007A" w:rsidRPr="00CF0F67" w:rsidRDefault="00F7007A" w:rsidP="00F7007A"/>
    <w:p w:rsidR="00F7007A" w:rsidRPr="00CF0F67" w:rsidRDefault="00F7007A" w:rsidP="00F7007A"/>
    <w:p w:rsidR="00F7007A" w:rsidRPr="00CF0F67" w:rsidRDefault="00F7007A" w:rsidP="00F7007A"/>
    <w:p w:rsidR="00F7007A" w:rsidRPr="00CF0F67" w:rsidRDefault="00F7007A" w:rsidP="00F7007A"/>
    <w:p w:rsidR="00F7007A" w:rsidRDefault="00F7007A" w:rsidP="00F7007A"/>
    <w:p w:rsidR="00430761" w:rsidRDefault="00430761" w:rsidP="00F7007A"/>
    <w:p w:rsidR="00430761" w:rsidRDefault="00430761" w:rsidP="00F7007A"/>
    <w:p w:rsidR="00430761" w:rsidRPr="00CF0F67" w:rsidRDefault="00430761" w:rsidP="00F7007A"/>
    <w:p w:rsidR="00F7007A" w:rsidRDefault="00F7007A" w:rsidP="00F7007A">
      <w:pPr>
        <w:spacing w:line="360" w:lineRule="auto"/>
      </w:pPr>
    </w:p>
    <w:p w:rsidR="00F7007A" w:rsidRPr="003B72F1" w:rsidRDefault="00F7007A" w:rsidP="00F7007A">
      <w:pPr>
        <w:spacing w:line="360" w:lineRule="auto"/>
      </w:pPr>
    </w:p>
    <w:p w:rsidR="00F7007A" w:rsidRPr="00CF0F67" w:rsidRDefault="00F7007A" w:rsidP="00F7007A">
      <w:pPr>
        <w:spacing w:line="360" w:lineRule="auto"/>
      </w:pPr>
    </w:p>
    <w:p w:rsidR="00F7007A" w:rsidRPr="00CF0F67" w:rsidRDefault="00F7007A" w:rsidP="00F7007A">
      <w:pPr>
        <w:spacing w:line="360" w:lineRule="auto"/>
      </w:pPr>
    </w:p>
    <w:p w:rsidR="00F7007A" w:rsidRPr="00CF0F67" w:rsidRDefault="00F7007A" w:rsidP="00F7007A"/>
    <w:p w:rsidR="00F7007A" w:rsidRPr="00CF0F67" w:rsidRDefault="00F7007A" w:rsidP="00F7007A">
      <w:pPr>
        <w:jc w:val="center"/>
        <w:rPr>
          <w:rFonts w:eastAsia="黑体"/>
          <w:sz w:val="28"/>
        </w:rPr>
      </w:pPr>
      <w:r w:rsidRPr="00CF0F67">
        <w:rPr>
          <w:rFonts w:eastAsia="黑体"/>
          <w:spacing w:val="40"/>
          <w:sz w:val="28"/>
        </w:rPr>
        <w:t>XXXX</w:t>
      </w:r>
      <w:r w:rsidRPr="00CF0F67">
        <w:rPr>
          <w:rFonts w:eastAsia="黑体"/>
          <w:spacing w:val="40"/>
          <w:sz w:val="28"/>
        </w:rPr>
        <w:t>－</w:t>
      </w:r>
      <w:r w:rsidRPr="00CF0F67">
        <w:rPr>
          <w:rFonts w:eastAsia="黑体"/>
          <w:spacing w:val="40"/>
          <w:sz w:val="28"/>
        </w:rPr>
        <w:t>XX</w:t>
      </w:r>
      <w:r w:rsidRPr="00CF0F67">
        <w:rPr>
          <w:rFonts w:eastAsia="黑体"/>
          <w:spacing w:val="40"/>
          <w:sz w:val="28"/>
        </w:rPr>
        <w:t>－</w:t>
      </w:r>
      <w:r w:rsidRPr="00CF0F67">
        <w:rPr>
          <w:rFonts w:eastAsia="黑体"/>
          <w:spacing w:val="40"/>
          <w:sz w:val="28"/>
        </w:rPr>
        <w:t>XX</w:t>
      </w:r>
      <w:r w:rsidRPr="00CF0F67">
        <w:rPr>
          <w:rFonts w:eastAsia="黑体"/>
          <w:sz w:val="28"/>
        </w:rPr>
        <w:t>发布</w:t>
      </w:r>
      <w:r w:rsidRPr="00CF0F67">
        <w:rPr>
          <w:rFonts w:eastAsia="黑体"/>
          <w:sz w:val="28"/>
        </w:rPr>
        <w:t xml:space="preserve">          </w:t>
      </w:r>
      <w:r w:rsidRPr="00CF0F67">
        <w:rPr>
          <w:rFonts w:eastAsia="黑体"/>
          <w:spacing w:val="40"/>
          <w:sz w:val="28"/>
        </w:rPr>
        <w:t>XXXX</w:t>
      </w:r>
      <w:r w:rsidRPr="00CF0F67">
        <w:rPr>
          <w:rFonts w:eastAsia="黑体"/>
          <w:spacing w:val="40"/>
          <w:sz w:val="28"/>
        </w:rPr>
        <w:t>－</w:t>
      </w:r>
      <w:r w:rsidRPr="00CF0F67">
        <w:rPr>
          <w:rFonts w:eastAsia="黑体"/>
          <w:spacing w:val="40"/>
          <w:sz w:val="28"/>
        </w:rPr>
        <w:t>XX</w:t>
      </w:r>
      <w:r w:rsidRPr="00CF0F67">
        <w:rPr>
          <w:rFonts w:eastAsia="黑体"/>
          <w:spacing w:val="40"/>
          <w:sz w:val="28"/>
        </w:rPr>
        <w:t>－</w:t>
      </w:r>
      <w:r w:rsidRPr="00CF0F67">
        <w:rPr>
          <w:rFonts w:eastAsia="黑体"/>
          <w:spacing w:val="40"/>
          <w:sz w:val="28"/>
        </w:rPr>
        <w:t>XX</w:t>
      </w:r>
      <w:r w:rsidRPr="00CF0F67">
        <w:rPr>
          <w:rFonts w:eastAsia="黑体"/>
          <w:sz w:val="28"/>
        </w:rPr>
        <w:t>实施</w:t>
      </w:r>
    </w:p>
    <w:p w:rsidR="00F7007A" w:rsidRPr="00CF0F67" w:rsidRDefault="00AE728D" w:rsidP="00F7007A">
      <w:pPr>
        <w:pStyle w:val="a6"/>
        <w:jc w:val="left"/>
        <w:rPr>
          <w:rFonts w:ascii="Times New Roman" w:hAnsi="Times New Roman"/>
          <w:b/>
          <w:spacing w:val="40"/>
          <w:w w:val="150"/>
          <w:sz w:val="36"/>
        </w:rPr>
      </w:pPr>
      <w:r w:rsidRPr="00AE728D">
        <w:rPr>
          <w:rFonts w:ascii="Times New Roman" w:hAnsi="Times New Roman"/>
          <w:noProof/>
          <w:sz w:val="28"/>
        </w:rPr>
        <w:pict>
          <v:shape id="_x0000_s2052" type="#_x0000_t32" style="position:absolute;margin-left:0;margin-top:16.15pt;width:416.7pt;height:0;flip:y;z-index:251662336" o:connectortype="straight" strokeweight="1pt"/>
        </w:pict>
      </w:r>
    </w:p>
    <w:p w:rsidR="00F7007A" w:rsidRPr="00CF0F67" w:rsidRDefault="00F7007A" w:rsidP="000F5C04">
      <w:pPr>
        <w:pStyle w:val="a6"/>
        <w:jc w:val="center"/>
        <w:rPr>
          <w:rFonts w:ascii="Times New Roman" w:eastAsia="黑体" w:hAnsi="Times New Roman"/>
          <w:sz w:val="28"/>
        </w:rPr>
      </w:pPr>
      <w:r w:rsidRPr="00CF0F67">
        <w:rPr>
          <w:rFonts w:ascii="Times New Roman" w:hAnsi="Times New Roman"/>
          <w:b/>
          <w:spacing w:val="40"/>
          <w:w w:val="150"/>
          <w:sz w:val="36"/>
        </w:rPr>
        <w:t>国家</w:t>
      </w:r>
      <w:r w:rsidR="000F5C04">
        <w:rPr>
          <w:rFonts w:ascii="Times New Roman" w:hAnsi="Times New Roman" w:hint="eastAsia"/>
          <w:b/>
          <w:spacing w:val="40"/>
          <w:w w:val="150"/>
          <w:sz w:val="36"/>
        </w:rPr>
        <w:t>市场</w:t>
      </w:r>
      <w:r w:rsidRPr="00CF0F67">
        <w:rPr>
          <w:rFonts w:ascii="Times New Roman" w:hAnsi="Times New Roman"/>
          <w:b/>
          <w:spacing w:val="40"/>
          <w:w w:val="150"/>
          <w:sz w:val="36"/>
        </w:rPr>
        <w:t>监督</w:t>
      </w:r>
      <w:r w:rsidR="000F5C04">
        <w:rPr>
          <w:rFonts w:ascii="Times New Roman" w:hAnsi="Times New Roman" w:hint="eastAsia"/>
          <w:b/>
          <w:spacing w:val="40"/>
          <w:w w:val="150"/>
          <w:sz w:val="36"/>
        </w:rPr>
        <w:t>管理</w:t>
      </w:r>
      <w:r w:rsidRPr="00CF0F67">
        <w:rPr>
          <w:rFonts w:ascii="Times New Roman" w:hAnsi="Times New Roman"/>
          <w:b/>
          <w:spacing w:val="40"/>
          <w:w w:val="150"/>
          <w:sz w:val="36"/>
        </w:rPr>
        <w:t>总局</w:t>
      </w:r>
      <w:r w:rsidRPr="00CF0F67">
        <w:rPr>
          <w:rFonts w:ascii="Times New Roman" w:hAnsi="Times New Roman"/>
          <w:b/>
          <w:spacing w:val="40"/>
          <w:sz w:val="36"/>
        </w:rPr>
        <w:t xml:space="preserve"> </w:t>
      </w:r>
      <w:r w:rsidRPr="00CF0F67">
        <w:rPr>
          <w:rFonts w:ascii="Times New Roman" w:eastAsia="黑体" w:hAnsi="黑体"/>
          <w:b/>
          <w:sz w:val="28"/>
          <w:szCs w:val="28"/>
        </w:rPr>
        <w:t>发布</w:t>
      </w:r>
    </w:p>
    <w:p w:rsidR="00F7007A" w:rsidRPr="00CF0F67" w:rsidRDefault="00F7007A" w:rsidP="00F7007A">
      <w:pPr>
        <w:pStyle w:val="a6"/>
        <w:jc w:val="left"/>
        <w:rPr>
          <w:rFonts w:ascii="Times New Roman" w:eastAsia="黑体" w:hAnsi="Times New Roman"/>
          <w:sz w:val="28"/>
        </w:rPr>
      </w:pPr>
      <w:r w:rsidRPr="00CF0F67">
        <w:rPr>
          <w:rFonts w:ascii="Times New Roman" w:eastAsia="黑体" w:hAnsi="Times New Roman"/>
          <w:sz w:val="28"/>
        </w:rPr>
        <w:lastRenderedPageBreak/>
        <w:t xml:space="preserve">    </w:t>
      </w:r>
    </w:p>
    <w:p w:rsidR="00F7007A" w:rsidRPr="00CF0F67" w:rsidRDefault="009804CB" w:rsidP="00F7007A">
      <w:pPr>
        <w:pStyle w:val="a6"/>
        <w:rPr>
          <w:rFonts w:ascii="Times New Roman" w:eastAsia="黑体" w:hAnsi="Times New Roman"/>
          <w:sz w:val="44"/>
          <w:szCs w:val="44"/>
        </w:rPr>
      </w:pPr>
      <w:r w:rsidRPr="009804CB">
        <w:rPr>
          <w:rFonts w:ascii="Times New Roman" w:eastAsia="黑体" w:hAnsi="Times New Roman" w:hint="eastAsia"/>
          <w:noProof/>
          <w:sz w:val="44"/>
          <w:szCs w:val="44"/>
        </w:rPr>
        <w:t>环境γ能谱仪校准规范</w:t>
      </w:r>
      <w:r w:rsidR="00AE728D">
        <w:rPr>
          <w:rFonts w:ascii="Times New Roman" w:eastAsia="黑体" w:hAnsi="Times New Roman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292.65pt;margin-top:12.75pt;width:131.25pt;height:54.25pt;z-index:251664384;mso-position-horizontal-relative:text;mso-position-vertical-relative:text" strokeweight="1pt">
            <v:fill opacity="0"/>
            <v:stroke dashstyle="dashDot"/>
            <v:textbox style="mso-next-textbox:#_x0000_s2054" inset=",.3mm">
              <w:txbxContent>
                <w:p w:rsidR="00FB78F5" w:rsidRDefault="00FB78F5" w:rsidP="00F7007A">
                  <w:pPr>
                    <w:rPr>
                      <w:rFonts w:ascii="黑体" w:eastAsia="黑体"/>
                      <w:sz w:val="28"/>
                      <w:szCs w:val="28"/>
                    </w:rPr>
                  </w:pPr>
                </w:p>
                <w:p w:rsidR="00FB78F5" w:rsidRPr="00D85284" w:rsidRDefault="00FB78F5" w:rsidP="00F7007A">
                  <w:pPr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JJ</w:t>
                  </w:r>
                  <w:r>
                    <w:rPr>
                      <w:rFonts w:ascii="黑体" w:eastAsia="黑体"/>
                      <w:sz w:val="28"/>
                      <w:szCs w:val="28"/>
                    </w:rPr>
                    <w:t>F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 xml:space="preserve"> </w:t>
                  </w:r>
                  <w:r w:rsidRPr="00D85284">
                    <w:rPr>
                      <w:rFonts w:ascii="黑体" w:eastAsia="黑体" w:hint="eastAsia"/>
                      <w:sz w:val="28"/>
                      <w:szCs w:val="28"/>
                    </w:rPr>
                    <w:t>XXX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X</w:t>
                  </w:r>
                  <w:r w:rsidRPr="00D85284">
                    <w:rPr>
                      <w:rFonts w:ascii="黑体" w:eastAsia="黑体" w:hint="eastAsia"/>
                      <w:sz w:val="28"/>
                      <w:szCs w:val="28"/>
                    </w:rPr>
                    <w:t>-</w:t>
                  </w:r>
                  <w:r>
                    <w:rPr>
                      <w:rFonts w:ascii="黑体" w:eastAsia="黑体"/>
                      <w:sz w:val="28"/>
                      <w:szCs w:val="28"/>
                    </w:rPr>
                    <w:t>XXXX</w:t>
                  </w:r>
                </w:p>
              </w:txbxContent>
            </v:textbox>
          </v:shape>
        </w:pict>
      </w:r>
      <w:r w:rsidR="00F7007A" w:rsidRPr="00CF0F67">
        <w:rPr>
          <w:rFonts w:ascii="Times New Roman" w:eastAsia="黑体" w:hAnsi="Times New Roman"/>
          <w:sz w:val="44"/>
          <w:szCs w:val="44"/>
        </w:rPr>
        <w:t xml:space="preserve">             </w:t>
      </w:r>
    </w:p>
    <w:p w:rsidR="00F7007A" w:rsidRPr="00CF0F67" w:rsidRDefault="00F7007A" w:rsidP="00F7007A">
      <w:pPr>
        <w:pStyle w:val="a6"/>
        <w:rPr>
          <w:rFonts w:ascii="Times New Roman" w:eastAsia="黑体" w:hAnsi="Times New Roman"/>
          <w:sz w:val="28"/>
          <w:szCs w:val="28"/>
        </w:rPr>
      </w:pPr>
      <w:r w:rsidRPr="00CF0F67">
        <w:rPr>
          <w:rFonts w:ascii="Times New Roman" w:eastAsia="黑体" w:hAnsi="Times New Roman"/>
          <w:sz w:val="28"/>
          <w:szCs w:val="28"/>
        </w:rPr>
        <w:t xml:space="preserve">Calibration Specification </w:t>
      </w:r>
      <w:r w:rsidR="007E3096">
        <w:rPr>
          <w:rFonts w:ascii="Times New Roman" w:eastAsia="黑体" w:hAnsi="Times New Roman" w:hint="eastAsia"/>
          <w:sz w:val="28"/>
          <w:szCs w:val="28"/>
        </w:rPr>
        <w:t>of</w:t>
      </w:r>
      <w:r w:rsidRPr="00CF0F67">
        <w:rPr>
          <w:rFonts w:ascii="Times New Roman" w:eastAsia="黑体" w:hAnsi="Times New Roman"/>
          <w:sz w:val="28"/>
          <w:szCs w:val="28"/>
        </w:rPr>
        <w:t xml:space="preserve"> </w:t>
      </w:r>
      <w:r w:rsidR="000660CF">
        <w:rPr>
          <w:rFonts w:ascii="Times New Roman" w:eastAsia="黑体" w:hAnsi="Times New Roman" w:hint="eastAsia"/>
          <w:sz w:val="28"/>
          <w:szCs w:val="28"/>
        </w:rPr>
        <w:br/>
      </w:r>
      <w:r w:rsidR="00F10CE7" w:rsidRPr="00F10CE7">
        <w:rPr>
          <w:rFonts w:ascii="Times New Roman" w:eastAsia="黑体" w:hAnsi="Times New Roman" w:hint="eastAsia"/>
          <w:sz w:val="28"/>
          <w:szCs w:val="28"/>
        </w:rPr>
        <w:t>γ</w:t>
      </w:r>
      <w:r w:rsidR="006935BD">
        <w:rPr>
          <w:rFonts w:ascii="Times New Roman" w:eastAsia="黑体" w:hAnsi="Times New Roman"/>
          <w:sz w:val="28"/>
          <w:szCs w:val="28"/>
        </w:rPr>
        <w:t xml:space="preserve"> </w:t>
      </w:r>
      <w:r w:rsidR="007E3096">
        <w:rPr>
          <w:rFonts w:ascii="Times New Roman" w:eastAsia="黑体" w:hAnsi="Times New Roman" w:hint="eastAsia"/>
          <w:sz w:val="28"/>
          <w:szCs w:val="28"/>
        </w:rPr>
        <w:t xml:space="preserve">Ray </w:t>
      </w:r>
      <w:r w:rsidR="00C3219A">
        <w:rPr>
          <w:rFonts w:ascii="Times New Roman" w:eastAsia="黑体" w:hAnsi="Times New Roman"/>
          <w:sz w:val="28"/>
          <w:szCs w:val="28"/>
        </w:rPr>
        <w:t>S</w:t>
      </w:r>
      <w:r w:rsidR="006935BD">
        <w:rPr>
          <w:rFonts w:ascii="Times New Roman" w:eastAsia="黑体" w:hAnsi="Times New Roman"/>
          <w:sz w:val="28"/>
          <w:szCs w:val="28"/>
        </w:rPr>
        <w:t>pectrometer</w:t>
      </w:r>
      <w:r w:rsidR="007E3096">
        <w:rPr>
          <w:rFonts w:ascii="Times New Roman" w:eastAsia="黑体" w:hAnsi="Times New Roman"/>
          <w:sz w:val="28"/>
          <w:szCs w:val="28"/>
        </w:rPr>
        <w:t xml:space="preserve"> for </w:t>
      </w:r>
      <w:r w:rsidR="007E3096">
        <w:rPr>
          <w:rFonts w:ascii="Times New Roman" w:eastAsia="黑体" w:hAnsi="Times New Roman" w:hint="eastAsia"/>
          <w:sz w:val="28"/>
          <w:szCs w:val="28"/>
        </w:rPr>
        <w:t>E</w:t>
      </w:r>
      <w:r w:rsidR="007E3096">
        <w:rPr>
          <w:rFonts w:ascii="Times New Roman" w:eastAsia="黑体" w:hAnsi="Times New Roman"/>
          <w:sz w:val="28"/>
          <w:szCs w:val="28"/>
        </w:rPr>
        <w:t>nvironmental M</w:t>
      </w:r>
      <w:r w:rsidR="007E3096" w:rsidRPr="00DB599D">
        <w:rPr>
          <w:rFonts w:ascii="Times New Roman" w:eastAsia="黑体" w:hAnsi="Times New Roman"/>
          <w:sz w:val="28"/>
          <w:szCs w:val="28"/>
        </w:rPr>
        <w:t>onitoring</w:t>
      </w:r>
    </w:p>
    <w:p w:rsidR="00F7007A" w:rsidRPr="00CF0F67" w:rsidRDefault="00AE728D" w:rsidP="00F7007A">
      <w:pPr>
        <w:pStyle w:val="a6"/>
        <w:spacing w:line="40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_x0000_s2051" type="#_x0000_t32" style="position:absolute;left:0;text-align:left;margin-left:3.8pt;margin-top:14.1pt;width:416.7pt;height:0;flip:y;z-index:251661312" o:connectortype="straight" strokeweight="1pt"/>
        </w:pict>
      </w:r>
    </w:p>
    <w:p w:rsidR="00F7007A" w:rsidRPr="00CF0F67" w:rsidRDefault="00F7007A" w:rsidP="00F7007A">
      <w:pPr>
        <w:pStyle w:val="a6"/>
        <w:spacing w:line="400" w:lineRule="exact"/>
        <w:rPr>
          <w:rFonts w:ascii="Times New Roman" w:hAnsi="Times New Roman"/>
          <w:sz w:val="28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spacing w:line="360" w:lineRule="auto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2B2807">
      <w:pPr>
        <w:pStyle w:val="a6"/>
        <w:spacing w:line="360" w:lineRule="auto"/>
        <w:ind w:left="-630" w:firstLineChars="782" w:firstLine="2190"/>
        <w:rPr>
          <w:rFonts w:ascii="Times New Roman" w:eastAsia="黑体" w:hAnsi="Times New Roman"/>
          <w:color w:val="000000"/>
          <w:sz w:val="28"/>
        </w:rPr>
      </w:pPr>
      <w:r w:rsidRPr="00CF0F67">
        <w:rPr>
          <w:rFonts w:ascii="Times New Roman" w:eastAsia="黑体" w:hAnsi="Times New Roman"/>
          <w:color w:val="000000"/>
          <w:sz w:val="28"/>
        </w:rPr>
        <w:t>归口单位</w:t>
      </w:r>
      <w:r w:rsidR="002B2807">
        <w:rPr>
          <w:rFonts w:ascii="Times New Roman" w:eastAsia="黑体" w:hAnsi="Times New Roman"/>
          <w:color w:val="000000"/>
          <w:sz w:val="28"/>
        </w:rPr>
        <w:t>:</w:t>
      </w:r>
      <w:r w:rsidR="002B2807">
        <w:rPr>
          <w:rFonts w:ascii="Times New Roman" w:eastAsia="黑体" w:hAnsi="Times New Roman"/>
          <w:color w:val="000000"/>
          <w:sz w:val="28"/>
        </w:rPr>
        <w:tab/>
      </w:r>
      <w:r w:rsidRPr="00CF0F67">
        <w:rPr>
          <w:rFonts w:ascii="Times New Roman" w:eastAsia="黑体" w:hAnsi="Times New Roman"/>
          <w:color w:val="000000"/>
          <w:sz w:val="28"/>
        </w:rPr>
        <w:t>全国电离辐射计量技术委员会</w:t>
      </w:r>
    </w:p>
    <w:p w:rsidR="00F7007A" w:rsidRPr="00CF0F67" w:rsidRDefault="00F7007A" w:rsidP="002B2807">
      <w:pPr>
        <w:pStyle w:val="a6"/>
        <w:spacing w:line="360" w:lineRule="auto"/>
        <w:ind w:left="-630" w:firstLineChars="782" w:firstLine="2190"/>
        <w:rPr>
          <w:rFonts w:ascii="Times New Roman" w:eastAsia="黑体" w:hAnsi="Times New Roman"/>
          <w:color w:val="000000"/>
          <w:sz w:val="28"/>
        </w:rPr>
      </w:pPr>
      <w:r w:rsidRPr="00CF0F67">
        <w:rPr>
          <w:rFonts w:ascii="Times New Roman" w:eastAsia="黑体" w:hAnsi="Times New Roman"/>
          <w:color w:val="000000"/>
          <w:sz w:val="28"/>
        </w:rPr>
        <w:t>起草单位</w:t>
      </w:r>
      <w:r w:rsidR="002B2807">
        <w:rPr>
          <w:rFonts w:ascii="Times New Roman" w:eastAsia="黑体" w:hAnsi="Times New Roman"/>
          <w:color w:val="000000"/>
          <w:sz w:val="28"/>
        </w:rPr>
        <w:t>:</w:t>
      </w:r>
      <w:r w:rsidR="002B2807">
        <w:rPr>
          <w:rFonts w:ascii="Times New Roman" w:eastAsia="黑体" w:hAnsi="Times New Roman"/>
          <w:color w:val="000000"/>
          <w:sz w:val="28"/>
        </w:rPr>
        <w:tab/>
      </w:r>
      <w:r w:rsidRPr="00CF0F67">
        <w:rPr>
          <w:rFonts w:ascii="Times New Roman" w:eastAsia="黑体" w:hAnsi="Times New Roman"/>
          <w:color w:val="000000"/>
          <w:sz w:val="28"/>
        </w:rPr>
        <w:t>上海市计量测试技术研究院</w:t>
      </w:r>
    </w:p>
    <w:p w:rsidR="00F7007A" w:rsidRDefault="00AC2AAF" w:rsidP="00AC2AAF">
      <w:pPr>
        <w:pStyle w:val="a6"/>
        <w:spacing w:line="360" w:lineRule="auto"/>
        <w:ind w:left="750" w:firstLineChars="782" w:firstLine="2190"/>
        <w:rPr>
          <w:rFonts w:ascii="Times New Roman" w:eastAsia="黑体" w:hAnsi="Times New Roman"/>
          <w:color w:val="000000"/>
          <w:sz w:val="28"/>
        </w:rPr>
      </w:pPr>
      <w:r w:rsidRPr="00AC2AAF">
        <w:rPr>
          <w:rFonts w:ascii="Times New Roman" w:eastAsia="黑体" w:hAnsi="Times New Roman" w:hint="eastAsia"/>
          <w:color w:val="000000"/>
          <w:sz w:val="28"/>
        </w:rPr>
        <w:t>中核核电运行管理有限公司</w:t>
      </w:r>
    </w:p>
    <w:p w:rsidR="00275BED" w:rsidRPr="00275BED" w:rsidRDefault="00EF5979" w:rsidP="000A3BFA">
      <w:pPr>
        <w:pStyle w:val="a6"/>
        <w:spacing w:line="360" w:lineRule="auto"/>
        <w:ind w:left="2977"/>
        <w:rPr>
          <w:rFonts w:ascii="Times New Roman" w:eastAsia="黑体" w:hAnsi="Times New Roman"/>
          <w:color w:val="000000"/>
          <w:sz w:val="28"/>
        </w:rPr>
      </w:pPr>
      <w:r w:rsidRPr="00EF5979">
        <w:rPr>
          <w:rFonts w:ascii="Times New Roman" w:eastAsia="黑体" w:hAnsi="Times New Roman" w:hint="eastAsia"/>
          <w:color w:val="000000"/>
          <w:sz w:val="28"/>
        </w:rPr>
        <w:t>浙江省辐射环境监测站（生态环境部辐射环境监测技术中心）</w:t>
      </w:r>
    </w:p>
    <w:p w:rsidR="00F7007A" w:rsidRDefault="00F7007A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825476" w:rsidRDefault="00825476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825476" w:rsidRPr="00CF0F67" w:rsidRDefault="00825476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28"/>
        </w:rPr>
      </w:pPr>
    </w:p>
    <w:p w:rsidR="00F7007A" w:rsidRPr="00CF0F67" w:rsidRDefault="00F7007A" w:rsidP="00F7007A">
      <w:pPr>
        <w:pStyle w:val="a6"/>
        <w:rPr>
          <w:rFonts w:ascii="Times New Roman" w:eastAsia="黑体" w:hAnsi="Times New Roman"/>
          <w:sz w:val="28"/>
        </w:rPr>
      </w:pPr>
    </w:p>
    <w:p w:rsidR="00F7007A" w:rsidRPr="00CF0F67" w:rsidRDefault="00F7007A" w:rsidP="00825476">
      <w:pPr>
        <w:pStyle w:val="a6"/>
        <w:jc w:val="center"/>
        <w:rPr>
          <w:rFonts w:ascii="Times New Roman" w:hAnsi="Times New Roman"/>
          <w:sz w:val="28"/>
        </w:rPr>
      </w:pPr>
      <w:r w:rsidRPr="00CF0F67">
        <w:rPr>
          <w:rFonts w:ascii="Times New Roman" w:hAnsi="宋体"/>
          <w:sz w:val="28"/>
        </w:rPr>
        <w:t>本规范委托全国电离辐射计量技术委员会负责解释</w:t>
      </w:r>
    </w:p>
    <w:p w:rsidR="00F7007A" w:rsidRPr="00CF0F67" w:rsidRDefault="00F7007A" w:rsidP="00F7007A">
      <w:pPr>
        <w:pStyle w:val="a6"/>
        <w:spacing w:line="240" w:lineRule="exact"/>
        <w:jc w:val="center"/>
        <w:rPr>
          <w:rFonts w:ascii="Times New Roman" w:eastAsia="黑体" w:hAnsi="Times New Roman"/>
          <w:spacing w:val="40"/>
        </w:rPr>
      </w:pPr>
      <w:r w:rsidRPr="00CF0F67">
        <w:rPr>
          <w:rFonts w:ascii="Times New Roman" w:eastAsia="黑体" w:hAnsi="Times New Roman"/>
          <w:sz w:val="28"/>
        </w:rPr>
        <w:br w:type="page"/>
      </w: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  <w:sz w:val="24"/>
        </w:rPr>
      </w:pPr>
    </w:p>
    <w:p w:rsidR="00F7007A" w:rsidRPr="00CF0F67" w:rsidRDefault="00F7007A" w:rsidP="00F7007A">
      <w:pPr>
        <w:spacing w:line="360" w:lineRule="auto"/>
        <w:rPr>
          <w:rFonts w:eastAsia="黑体"/>
          <w:b/>
          <w:sz w:val="28"/>
          <w:szCs w:val="28"/>
        </w:rPr>
      </w:pPr>
      <w:r w:rsidRPr="00CF0F67">
        <w:rPr>
          <w:rFonts w:eastAsia="黑体"/>
          <w:b/>
          <w:sz w:val="28"/>
          <w:szCs w:val="28"/>
        </w:rPr>
        <w:t>本规范主要起草人：</w:t>
      </w:r>
    </w:p>
    <w:p w:rsidR="00F7007A" w:rsidRDefault="00F7007A" w:rsidP="00F7007A">
      <w:pPr>
        <w:snapToGrid w:val="0"/>
        <w:spacing w:line="360" w:lineRule="auto"/>
        <w:ind w:firstLineChars="700" w:firstLine="1960"/>
        <w:jc w:val="left"/>
        <w:rPr>
          <w:rFonts w:eastAsia="黑体"/>
          <w:sz w:val="28"/>
          <w:szCs w:val="28"/>
        </w:rPr>
      </w:pPr>
      <w:r w:rsidRPr="00CF0F67">
        <w:rPr>
          <w:rFonts w:eastAsia="黑体"/>
          <w:sz w:val="28"/>
          <w:szCs w:val="28"/>
        </w:rPr>
        <w:t>赵</w:t>
      </w:r>
      <w:r w:rsidRPr="00CF0F67">
        <w:rPr>
          <w:rFonts w:eastAsia="黑体"/>
          <w:sz w:val="28"/>
          <w:szCs w:val="28"/>
        </w:rPr>
        <w:t xml:space="preserve">  </w:t>
      </w:r>
      <w:r w:rsidRPr="00CF0F67">
        <w:rPr>
          <w:rFonts w:eastAsia="黑体"/>
          <w:sz w:val="28"/>
          <w:szCs w:val="28"/>
        </w:rPr>
        <w:t>超</w:t>
      </w:r>
      <w:r w:rsidRPr="00CF0F67">
        <w:rPr>
          <w:rFonts w:eastAsia="黑体"/>
          <w:sz w:val="28"/>
          <w:szCs w:val="28"/>
        </w:rPr>
        <w:t xml:space="preserve">  </w:t>
      </w:r>
      <w:r w:rsidRPr="00CF0F67">
        <w:rPr>
          <w:rFonts w:eastAsia="黑体"/>
          <w:sz w:val="28"/>
          <w:szCs w:val="28"/>
        </w:rPr>
        <w:t>（上海市计量测试技术研究院）</w:t>
      </w:r>
    </w:p>
    <w:p w:rsidR="003C1449" w:rsidRDefault="00C86B94" w:rsidP="003C1449">
      <w:pPr>
        <w:snapToGrid w:val="0"/>
        <w:spacing w:line="360" w:lineRule="auto"/>
        <w:ind w:firstLineChars="700" w:firstLine="1960"/>
        <w:jc w:val="lef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何林锋</w:t>
      </w:r>
      <w:r w:rsidR="003C1449" w:rsidRPr="00CF0F67">
        <w:rPr>
          <w:rFonts w:eastAsia="黑体"/>
          <w:sz w:val="28"/>
          <w:szCs w:val="28"/>
        </w:rPr>
        <w:t xml:space="preserve">   (</w:t>
      </w:r>
      <w:r w:rsidRPr="00CF0F67">
        <w:rPr>
          <w:rFonts w:eastAsia="黑体"/>
          <w:sz w:val="28"/>
          <w:szCs w:val="28"/>
        </w:rPr>
        <w:t>上海市计量测试技术研究院</w:t>
      </w:r>
      <w:r w:rsidR="003C1449" w:rsidRPr="00CF0F67">
        <w:rPr>
          <w:rFonts w:eastAsia="黑体"/>
          <w:sz w:val="28"/>
          <w:szCs w:val="28"/>
        </w:rPr>
        <w:t>)</w:t>
      </w:r>
    </w:p>
    <w:p w:rsidR="000D5B17" w:rsidRPr="00CF0F67" w:rsidRDefault="000D5B17" w:rsidP="000D5B17">
      <w:pPr>
        <w:snapToGrid w:val="0"/>
        <w:spacing w:line="360" w:lineRule="auto"/>
        <w:ind w:firstLineChars="700" w:firstLine="1960"/>
        <w:jc w:val="left"/>
        <w:rPr>
          <w:rFonts w:eastAsia="黑体"/>
          <w:sz w:val="28"/>
          <w:szCs w:val="28"/>
        </w:rPr>
      </w:pPr>
      <w:proofErr w:type="gramStart"/>
      <w:r>
        <w:rPr>
          <w:rFonts w:eastAsia="黑体" w:hint="eastAsia"/>
          <w:sz w:val="28"/>
          <w:szCs w:val="28"/>
        </w:rPr>
        <w:t>朱月龙</w:t>
      </w:r>
      <w:proofErr w:type="gramEnd"/>
      <w:r>
        <w:rPr>
          <w:rFonts w:eastAsia="黑体" w:hint="eastAsia"/>
          <w:sz w:val="28"/>
          <w:szCs w:val="28"/>
        </w:rPr>
        <w:t xml:space="preserve">   (</w:t>
      </w:r>
      <w:r w:rsidRPr="00C86B94">
        <w:rPr>
          <w:rFonts w:eastAsia="黑体" w:hint="eastAsia"/>
          <w:sz w:val="28"/>
          <w:szCs w:val="28"/>
        </w:rPr>
        <w:t>中核核电运行管理有限公司</w:t>
      </w:r>
      <w:r>
        <w:rPr>
          <w:rFonts w:eastAsia="黑体" w:hint="eastAsia"/>
          <w:sz w:val="28"/>
          <w:szCs w:val="28"/>
        </w:rPr>
        <w:t>)</w:t>
      </w:r>
    </w:p>
    <w:p w:rsidR="000D5B17" w:rsidRPr="000D5B17" w:rsidRDefault="00275BED" w:rsidP="003C1449">
      <w:pPr>
        <w:snapToGrid w:val="0"/>
        <w:spacing w:line="360" w:lineRule="auto"/>
        <w:ind w:firstLineChars="700" w:firstLine="1960"/>
        <w:jc w:val="lef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张</w:t>
      </w:r>
      <w:r>
        <w:rPr>
          <w:rFonts w:eastAsia="黑体" w:hint="eastAsia"/>
          <w:sz w:val="28"/>
          <w:szCs w:val="28"/>
        </w:rPr>
        <w:t xml:space="preserve">  </w:t>
      </w:r>
      <w:proofErr w:type="gramStart"/>
      <w:r>
        <w:rPr>
          <w:rFonts w:eastAsia="黑体" w:hint="eastAsia"/>
          <w:sz w:val="28"/>
          <w:szCs w:val="28"/>
        </w:rPr>
        <w:t>瑜</w:t>
      </w:r>
      <w:proofErr w:type="gramEnd"/>
      <w:r>
        <w:rPr>
          <w:rFonts w:eastAsia="黑体" w:hint="eastAsia"/>
          <w:sz w:val="28"/>
          <w:szCs w:val="28"/>
        </w:rPr>
        <w:t xml:space="preserve">   (</w:t>
      </w:r>
      <w:r w:rsidR="00EB7231" w:rsidRPr="00EB7231">
        <w:rPr>
          <w:rFonts w:eastAsia="黑体" w:hint="eastAsia"/>
          <w:sz w:val="28"/>
          <w:szCs w:val="28"/>
        </w:rPr>
        <w:t>浙江省辐射环境监测站</w:t>
      </w:r>
      <w:r>
        <w:rPr>
          <w:rFonts w:eastAsia="黑体" w:hint="eastAsia"/>
          <w:sz w:val="28"/>
          <w:szCs w:val="28"/>
        </w:rPr>
        <w:t>)</w:t>
      </w:r>
    </w:p>
    <w:p w:rsidR="00F7007A" w:rsidRDefault="00C86B94" w:rsidP="00F6361A">
      <w:pPr>
        <w:snapToGrid w:val="0"/>
        <w:spacing w:line="360" w:lineRule="auto"/>
        <w:ind w:firstLineChars="700" w:firstLine="1960"/>
        <w:jc w:val="lef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陆小军</w:t>
      </w:r>
      <w:r w:rsidR="003B0007">
        <w:rPr>
          <w:rFonts w:eastAsia="黑体" w:hint="eastAsia"/>
          <w:sz w:val="28"/>
          <w:szCs w:val="28"/>
        </w:rPr>
        <w:t xml:space="preserve">   </w:t>
      </w:r>
      <w:r w:rsidR="00BC5AEC">
        <w:rPr>
          <w:rFonts w:eastAsia="黑体" w:hint="eastAsia"/>
          <w:sz w:val="28"/>
          <w:szCs w:val="28"/>
        </w:rPr>
        <w:t>(</w:t>
      </w:r>
      <w:r w:rsidR="005D1389" w:rsidRPr="00CF0F67">
        <w:rPr>
          <w:rFonts w:eastAsia="黑体"/>
          <w:sz w:val="28"/>
          <w:szCs w:val="28"/>
        </w:rPr>
        <w:t>上海市计量测试技术研究院</w:t>
      </w:r>
      <w:r w:rsidR="00BC5AEC">
        <w:rPr>
          <w:rFonts w:eastAsia="黑体" w:hint="eastAsia"/>
          <w:sz w:val="28"/>
          <w:szCs w:val="28"/>
        </w:rPr>
        <w:t>)</w:t>
      </w:r>
    </w:p>
    <w:p w:rsidR="00C86B94" w:rsidRPr="00C86B94" w:rsidRDefault="00C86B94" w:rsidP="00C86B94">
      <w:pPr>
        <w:spacing w:line="360" w:lineRule="auto"/>
        <w:rPr>
          <w:rFonts w:eastAsia="黑体"/>
          <w:b/>
          <w:sz w:val="28"/>
          <w:szCs w:val="28"/>
        </w:rPr>
      </w:pPr>
      <w:r w:rsidRPr="00C86B94">
        <w:rPr>
          <w:rFonts w:eastAsia="黑体" w:hint="eastAsia"/>
          <w:b/>
          <w:sz w:val="28"/>
          <w:szCs w:val="28"/>
        </w:rPr>
        <w:t>参加起草人：</w:t>
      </w:r>
    </w:p>
    <w:p w:rsidR="00A020C3" w:rsidRDefault="00C86B94" w:rsidP="00A020C3">
      <w:pPr>
        <w:snapToGrid w:val="0"/>
        <w:spacing w:line="360" w:lineRule="auto"/>
        <w:ind w:firstLineChars="700" w:firstLine="1960"/>
        <w:jc w:val="left"/>
        <w:rPr>
          <w:rFonts w:eastAsia="黑体"/>
          <w:sz w:val="28"/>
          <w:szCs w:val="28"/>
        </w:rPr>
      </w:pPr>
      <w:proofErr w:type="gramStart"/>
      <w:r>
        <w:rPr>
          <w:rFonts w:eastAsia="黑体" w:hint="eastAsia"/>
          <w:sz w:val="28"/>
          <w:szCs w:val="28"/>
        </w:rPr>
        <w:t>颜</w:t>
      </w:r>
      <w:proofErr w:type="gramEnd"/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华</w:t>
      </w:r>
      <w:r w:rsidR="005D1389">
        <w:rPr>
          <w:rFonts w:eastAsia="黑体" w:hint="eastAsia"/>
          <w:sz w:val="28"/>
          <w:szCs w:val="28"/>
        </w:rPr>
        <w:t xml:space="preserve">   (</w:t>
      </w:r>
      <w:r w:rsidRPr="00C86B94">
        <w:rPr>
          <w:rFonts w:eastAsia="黑体" w:hint="eastAsia"/>
          <w:sz w:val="28"/>
          <w:szCs w:val="28"/>
        </w:rPr>
        <w:t>中核核电运行管理有限公司</w:t>
      </w:r>
      <w:r w:rsidR="005D1389">
        <w:rPr>
          <w:rFonts w:eastAsia="黑体" w:hint="eastAsia"/>
          <w:sz w:val="28"/>
          <w:szCs w:val="28"/>
        </w:rPr>
        <w:t>)</w:t>
      </w:r>
    </w:p>
    <w:p w:rsidR="009C7D01" w:rsidRPr="00A020C3" w:rsidRDefault="009C7D01" w:rsidP="00A020C3">
      <w:pPr>
        <w:snapToGrid w:val="0"/>
        <w:spacing w:line="360" w:lineRule="auto"/>
        <w:ind w:firstLineChars="700" w:firstLine="1960"/>
        <w:jc w:val="left"/>
        <w:rPr>
          <w:rFonts w:eastAsia="黑体"/>
          <w:sz w:val="28"/>
          <w:szCs w:val="28"/>
        </w:rPr>
      </w:pPr>
      <w:r w:rsidRPr="009C7D01">
        <w:rPr>
          <w:rFonts w:eastAsia="黑体" w:hint="eastAsia"/>
          <w:sz w:val="28"/>
          <w:szCs w:val="28"/>
        </w:rPr>
        <w:t>李</w:t>
      </w:r>
      <w:r>
        <w:rPr>
          <w:rFonts w:eastAsia="黑体" w:hint="eastAsia"/>
          <w:sz w:val="28"/>
          <w:szCs w:val="28"/>
        </w:rPr>
        <w:t xml:space="preserve">  </w:t>
      </w:r>
      <w:proofErr w:type="gramStart"/>
      <w:r w:rsidRPr="009C7D01">
        <w:rPr>
          <w:rFonts w:eastAsia="黑体" w:hint="eastAsia"/>
          <w:sz w:val="28"/>
          <w:szCs w:val="28"/>
        </w:rPr>
        <w:t>斌</w:t>
      </w:r>
      <w:proofErr w:type="gramEnd"/>
      <w:r>
        <w:rPr>
          <w:rFonts w:eastAsia="黑体" w:hint="eastAsia"/>
          <w:sz w:val="28"/>
          <w:szCs w:val="28"/>
        </w:rPr>
        <w:t xml:space="preserve">   (</w:t>
      </w:r>
      <w:r w:rsidR="00EB7231" w:rsidRPr="00EB7231">
        <w:rPr>
          <w:rFonts w:eastAsia="黑体" w:hint="eastAsia"/>
          <w:sz w:val="28"/>
          <w:szCs w:val="28"/>
        </w:rPr>
        <w:t>浙江省辐射环境监测站</w:t>
      </w:r>
      <w:r>
        <w:rPr>
          <w:rFonts w:eastAsia="黑体" w:hint="eastAsia"/>
          <w:sz w:val="28"/>
          <w:szCs w:val="28"/>
        </w:rPr>
        <w:t>)</w:t>
      </w:r>
    </w:p>
    <w:p w:rsidR="00A020C3" w:rsidRPr="00A020C3" w:rsidRDefault="00A020C3" w:rsidP="00F7007A">
      <w:pPr>
        <w:snapToGrid w:val="0"/>
        <w:spacing w:line="360" w:lineRule="auto"/>
        <w:ind w:firstLineChars="300" w:firstLine="843"/>
        <w:jc w:val="left"/>
        <w:rPr>
          <w:rFonts w:eastAsia="黑体"/>
          <w:b/>
          <w:sz w:val="28"/>
          <w:szCs w:val="28"/>
        </w:rPr>
      </w:pPr>
    </w:p>
    <w:p w:rsidR="00F7007A" w:rsidRPr="00CF0F67" w:rsidRDefault="00F7007A" w:rsidP="00F7007A">
      <w:pPr>
        <w:pStyle w:val="a6"/>
        <w:rPr>
          <w:rFonts w:ascii="Times New Roman" w:hAnsi="Times New Roman"/>
        </w:rPr>
      </w:pPr>
    </w:p>
    <w:p w:rsidR="00F7007A" w:rsidRPr="00CF0F67" w:rsidRDefault="00F7007A" w:rsidP="00F7007A">
      <w:pPr>
        <w:pStyle w:val="a6"/>
        <w:spacing w:line="240" w:lineRule="exact"/>
        <w:jc w:val="center"/>
        <w:rPr>
          <w:rFonts w:ascii="Times New Roman" w:hAnsi="Times New Roman"/>
        </w:rPr>
      </w:pPr>
    </w:p>
    <w:p w:rsidR="00F7007A" w:rsidRPr="00CF0F67" w:rsidRDefault="00F7007A" w:rsidP="00F7007A">
      <w:pPr>
        <w:pStyle w:val="a6"/>
        <w:spacing w:line="240" w:lineRule="exact"/>
        <w:rPr>
          <w:rFonts w:ascii="Times New Roman" w:eastAsia="黑体" w:hAnsi="Times New Roman"/>
          <w:sz w:val="32"/>
        </w:rPr>
        <w:sectPr w:rsidR="00F7007A" w:rsidRPr="00CF0F67" w:rsidSect="002E0804">
          <w:headerReference w:type="default" r:id="rId10"/>
          <w:footerReference w:type="default" r:id="rId11"/>
          <w:footerReference w:type="first" r:id="rId12"/>
          <w:pgSz w:w="11906" w:h="16838"/>
          <w:pgMar w:top="1440" w:right="1752" w:bottom="1440" w:left="1752" w:header="851" w:footer="992" w:gutter="0"/>
          <w:pgNumType w:fmt="upperRoman" w:start="1"/>
          <w:cols w:space="425"/>
          <w:titlePg/>
          <w:docGrid w:linePitch="312"/>
        </w:sectPr>
      </w:pP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44"/>
          <w:szCs w:val="44"/>
        </w:rPr>
      </w:pPr>
      <w:r w:rsidRPr="00CF0F67">
        <w:rPr>
          <w:rFonts w:ascii="Times New Roman" w:eastAsia="黑体" w:hAnsi="Times New Roman"/>
          <w:sz w:val="44"/>
          <w:szCs w:val="44"/>
        </w:rPr>
        <w:lastRenderedPageBreak/>
        <w:t>目</w:t>
      </w:r>
      <w:r w:rsidRPr="00CF0F67">
        <w:rPr>
          <w:rFonts w:ascii="Times New Roman" w:eastAsia="黑体" w:hAnsi="Times New Roman"/>
          <w:sz w:val="44"/>
          <w:szCs w:val="44"/>
        </w:rPr>
        <w:t xml:space="preserve">     </w:t>
      </w:r>
      <w:r w:rsidRPr="00CF0F67">
        <w:rPr>
          <w:rFonts w:ascii="Times New Roman" w:eastAsia="黑体" w:hAnsi="Times New Roman"/>
          <w:sz w:val="44"/>
          <w:szCs w:val="44"/>
        </w:rPr>
        <w:t>录</w:t>
      </w:r>
    </w:p>
    <w:p w:rsidR="00F7007A" w:rsidRPr="00CF0F67" w:rsidRDefault="00F7007A" w:rsidP="00F7007A">
      <w:pPr>
        <w:pStyle w:val="a6"/>
        <w:jc w:val="center"/>
        <w:rPr>
          <w:rFonts w:ascii="Times New Roman" w:eastAsia="黑体" w:hAnsi="Times New Roman"/>
          <w:sz w:val="32"/>
          <w:szCs w:val="32"/>
        </w:rPr>
      </w:pPr>
    </w:p>
    <w:p w:rsidR="00DE006C" w:rsidRDefault="00AE728D">
      <w:pPr>
        <w:pStyle w:val="10"/>
        <w:rPr>
          <w:rFonts w:asciiTheme="minorHAnsi" w:eastAsiaTheme="minorEastAsia" w:hAnsiTheme="minorHAnsi" w:cstheme="minorBidi"/>
          <w:bCs w:val="0"/>
          <w:sz w:val="21"/>
          <w:szCs w:val="22"/>
        </w:rPr>
      </w:pPr>
      <w:r w:rsidRPr="00AE728D">
        <w:rPr>
          <w:rFonts w:ascii="Times New Roman" w:hAnsi="Times New Roman"/>
        </w:rPr>
        <w:fldChar w:fldCharType="begin"/>
      </w:r>
      <w:r w:rsidR="00F7007A" w:rsidRPr="00CF0F67">
        <w:rPr>
          <w:rFonts w:ascii="Times New Roman" w:hAnsi="Times New Roman"/>
        </w:rPr>
        <w:instrText xml:space="preserve"> TOC \o "1-3" \h \z \u </w:instrText>
      </w:r>
      <w:r w:rsidRPr="00AE728D">
        <w:rPr>
          <w:rFonts w:ascii="Times New Roman" w:hAnsi="Times New Roman"/>
        </w:rPr>
        <w:fldChar w:fldCharType="separate"/>
      </w:r>
      <w:hyperlink w:anchor="_Toc176163373" w:history="1">
        <w:r w:rsidR="00DE006C" w:rsidRPr="002E7ECC">
          <w:rPr>
            <w:rStyle w:val="ad"/>
            <w:rFonts w:ascii="Times New Roman" w:hint="eastAsia"/>
          </w:rPr>
          <w:t>引</w:t>
        </w:r>
        <w:r w:rsidR="00DE006C" w:rsidRPr="002E7ECC">
          <w:rPr>
            <w:rStyle w:val="ad"/>
            <w:rFonts w:ascii="Times New Roman" w:hAnsi="Times New Roman"/>
          </w:rPr>
          <w:t xml:space="preserve">  </w:t>
        </w:r>
        <w:r w:rsidR="00DE006C" w:rsidRPr="002E7ECC">
          <w:rPr>
            <w:rStyle w:val="ad"/>
            <w:rFonts w:ascii="Times New Roman" w:hint="eastAsia"/>
          </w:rPr>
          <w:t>言</w:t>
        </w:r>
        <w:r w:rsidR="00DE006C">
          <w:rPr>
            <w:webHidden/>
          </w:rPr>
          <w:tab/>
        </w:r>
        <w:r w:rsidR="00DE006C">
          <w:rPr>
            <w:webHidden/>
          </w:rPr>
          <w:fldChar w:fldCharType="begin"/>
        </w:r>
        <w:r w:rsidR="00DE006C">
          <w:rPr>
            <w:webHidden/>
          </w:rPr>
          <w:instrText xml:space="preserve"> PAGEREF _Toc176163373 \h </w:instrText>
        </w:r>
        <w:r w:rsidR="00DE006C">
          <w:rPr>
            <w:webHidden/>
          </w:rPr>
        </w:r>
        <w:r w:rsidR="00DE006C">
          <w:rPr>
            <w:webHidden/>
          </w:rPr>
          <w:fldChar w:fldCharType="separate"/>
        </w:r>
        <w:r w:rsidR="00DE006C">
          <w:rPr>
            <w:webHidden/>
          </w:rPr>
          <w:t>3</w:t>
        </w:r>
        <w:r w:rsidR="00DE006C"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74" w:history="1">
        <w:r w:rsidRPr="002E7ECC">
          <w:rPr>
            <w:rStyle w:val="ad"/>
          </w:rPr>
          <w:t xml:space="preserve">1  </w:t>
        </w:r>
        <w:r w:rsidRPr="002E7ECC">
          <w:rPr>
            <w:rStyle w:val="ad"/>
            <w:rFonts w:hint="eastAsia"/>
          </w:rPr>
          <w:t>范围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75" w:history="1">
        <w:r w:rsidRPr="002E7ECC">
          <w:rPr>
            <w:rStyle w:val="ad"/>
          </w:rPr>
          <w:t xml:space="preserve">2  </w:t>
        </w:r>
        <w:r w:rsidRPr="002E7ECC">
          <w:rPr>
            <w:rStyle w:val="ad"/>
            <w:rFonts w:hint="eastAsia"/>
          </w:rPr>
          <w:t>引用文件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76" w:history="1">
        <w:r w:rsidRPr="002E7ECC">
          <w:rPr>
            <w:rStyle w:val="ad"/>
          </w:rPr>
          <w:t xml:space="preserve">3  </w:t>
        </w:r>
        <w:r w:rsidRPr="002E7ECC">
          <w:rPr>
            <w:rStyle w:val="ad"/>
            <w:rFonts w:hint="eastAsia"/>
          </w:rPr>
          <w:t>术语和计量单位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77" w:history="1">
        <w:r w:rsidRPr="002E7ECC">
          <w:rPr>
            <w:rStyle w:val="ad"/>
          </w:rPr>
          <w:t xml:space="preserve">3.1  </w:t>
        </w:r>
        <w:r w:rsidRPr="002E7ECC">
          <w:rPr>
            <w:rStyle w:val="ad"/>
            <w:rFonts w:hint="eastAsia"/>
          </w:rPr>
          <w:t>术语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78" w:history="1">
        <w:r w:rsidRPr="002E7ECC">
          <w:rPr>
            <w:rStyle w:val="ad"/>
          </w:rPr>
          <w:t xml:space="preserve">3.2  </w:t>
        </w:r>
        <w:r w:rsidRPr="002E7ECC">
          <w:rPr>
            <w:rStyle w:val="ad"/>
            <w:rFonts w:hint="eastAsia"/>
          </w:rPr>
          <w:t>计量单位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79" w:history="1">
        <w:r w:rsidRPr="002E7ECC">
          <w:rPr>
            <w:rStyle w:val="ad"/>
          </w:rPr>
          <w:t xml:space="preserve">4  </w:t>
        </w:r>
        <w:r w:rsidRPr="002E7ECC">
          <w:rPr>
            <w:rStyle w:val="ad"/>
            <w:rFonts w:hint="eastAsia"/>
          </w:rPr>
          <w:t>概述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0" w:history="1">
        <w:r w:rsidRPr="002E7ECC">
          <w:rPr>
            <w:rStyle w:val="ad"/>
          </w:rPr>
          <w:t xml:space="preserve">5  </w:t>
        </w:r>
        <w:r w:rsidRPr="002E7ECC">
          <w:rPr>
            <w:rStyle w:val="ad"/>
            <w:rFonts w:hint="eastAsia"/>
          </w:rPr>
          <w:t>计量特性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1" w:history="1">
        <w:r w:rsidRPr="002E7ECC">
          <w:rPr>
            <w:rStyle w:val="ad"/>
          </w:rPr>
          <w:t xml:space="preserve">5.1  </w:t>
        </w:r>
        <w:r w:rsidRPr="002E7ECC">
          <w:rPr>
            <w:rStyle w:val="ad"/>
            <w:rFonts w:hint="eastAsia"/>
          </w:rPr>
          <w:t>本底计数率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2" w:history="1">
        <w:r w:rsidRPr="002E7ECC">
          <w:rPr>
            <w:rStyle w:val="ad"/>
          </w:rPr>
          <w:t xml:space="preserve">5.2  </w:t>
        </w:r>
        <w:r w:rsidRPr="002E7ECC">
          <w:rPr>
            <w:rStyle w:val="ad"/>
            <w:rFonts w:hint="eastAsia"/>
          </w:rPr>
          <w:t>能量分辨力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3" w:history="1">
        <w:r w:rsidRPr="002E7ECC">
          <w:rPr>
            <w:rStyle w:val="ad"/>
          </w:rPr>
          <w:t xml:space="preserve">5.3  </w:t>
        </w:r>
        <w:r w:rsidRPr="002E7ECC">
          <w:rPr>
            <w:rStyle w:val="ad"/>
            <w:rFonts w:hint="eastAsia"/>
          </w:rPr>
          <w:t>探测效率系数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4" w:history="1">
        <w:r w:rsidRPr="002E7ECC">
          <w:rPr>
            <w:rStyle w:val="ad"/>
          </w:rPr>
          <w:t xml:space="preserve">6  </w:t>
        </w:r>
        <w:r w:rsidRPr="002E7ECC">
          <w:rPr>
            <w:rStyle w:val="ad"/>
            <w:rFonts w:hint="eastAsia"/>
          </w:rPr>
          <w:t>校准条件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5" w:history="1">
        <w:r w:rsidRPr="002E7ECC">
          <w:rPr>
            <w:rStyle w:val="ad"/>
          </w:rPr>
          <w:t xml:space="preserve">6.1  </w:t>
        </w:r>
        <w:r w:rsidRPr="002E7ECC">
          <w:rPr>
            <w:rStyle w:val="ad"/>
            <w:rFonts w:hint="eastAsia"/>
          </w:rPr>
          <w:t>环境条件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6" w:history="1">
        <w:r w:rsidRPr="002E7ECC">
          <w:rPr>
            <w:rStyle w:val="ad"/>
          </w:rPr>
          <w:t xml:space="preserve">6.2  </w:t>
        </w:r>
        <w:r w:rsidRPr="002E7ECC">
          <w:rPr>
            <w:rStyle w:val="ad"/>
            <w:rFonts w:hint="eastAsia"/>
          </w:rPr>
          <w:t>测量标准及其他设备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7" w:history="1">
        <w:r w:rsidRPr="002E7ECC">
          <w:rPr>
            <w:rStyle w:val="ad"/>
          </w:rPr>
          <w:t xml:space="preserve">6.2.1 </w:t>
        </w:r>
        <w:r w:rsidRPr="002E7ECC">
          <w:rPr>
            <w:rStyle w:val="ad"/>
            <w:vertAlign w:val="superscript"/>
          </w:rPr>
          <w:t>137</w:t>
        </w:r>
        <w:r w:rsidRPr="002E7ECC">
          <w:rPr>
            <w:rStyle w:val="ad"/>
          </w:rPr>
          <w:t>Cs</w:t>
        </w:r>
        <w:r w:rsidRPr="002E7ECC">
          <w:rPr>
            <w:rStyle w:val="ad"/>
            <w:rFonts w:hint="eastAsia"/>
          </w:rPr>
          <w:t>点参考源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8" w:history="1">
        <w:r w:rsidRPr="002E7ECC">
          <w:rPr>
            <w:rStyle w:val="ad"/>
          </w:rPr>
          <w:t xml:space="preserve">6.2.2 </w:t>
        </w:r>
        <w:r w:rsidRPr="002E7ECC">
          <w:rPr>
            <w:rStyle w:val="ad"/>
            <w:rFonts w:hint="eastAsia"/>
          </w:rPr>
          <w:t>能量校准源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89" w:history="1">
        <w:r w:rsidRPr="002E7ECC">
          <w:rPr>
            <w:rStyle w:val="ad"/>
          </w:rPr>
          <w:t xml:space="preserve">6.2.3 </w:t>
        </w:r>
        <w:r w:rsidRPr="002E7ECC">
          <w:rPr>
            <w:rStyle w:val="ad"/>
            <w:rFonts w:hint="eastAsia"/>
          </w:rPr>
          <w:t>其它校准用设备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tabs>
          <w:tab w:val="left" w:pos="630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176163390" w:history="1">
        <w:r w:rsidRPr="002E7ECC">
          <w:rPr>
            <w:rStyle w:val="ad"/>
          </w:rPr>
          <w:t>7</w:t>
        </w:r>
        <w:r>
          <w:rPr>
            <w:rFonts w:asciiTheme="minorHAnsi" w:eastAsiaTheme="minorEastAsia" w:hAnsiTheme="minorHAnsi" w:cstheme="minorBidi"/>
            <w:sz w:val="21"/>
            <w:szCs w:val="22"/>
          </w:rPr>
          <w:tab/>
        </w:r>
        <w:r w:rsidRPr="002E7ECC">
          <w:rPr>
            <w:rStyle w:val="ad"/>
            <w:rFonts w:hint="eastAsia"/>
          </w:rPr>
          <w:t>校准项目和校准方法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tabs>
          <w:tab w:val="left" w:pos="840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176163391" w:history="1">
        <w:r w:rsidRPr="002E7ECC">
          <w:rPr>
            <w:rStyle w:val="ad"/>
          </w:rPr>
          <w:t>7.1</w:t>
        </w:r>
        <w:r>
          <w:rPr>
            <w:rFonts w:asciiTheme="minorHAnsi" w:eastAsiaTheme="minorEastAsia" w:hAnsiTheme="minorHAnsi" w:cstheme="minorBidi"/>
            <w:sz w:val="21"/>
            <w:szCs w:val="22"/>
          </w:rPr>
          <w:tab/>
        </w:r>
        <w:r w:rsidRPr="002E7ECC">
          <w:rPr>
            <w:rStyle w:val="ad"/>
            <w:rFonts w:hint="eastAsia"/>
          </w:rPr>
          <w:t>本底计数率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tabs>
          <w:tab w:val="left" w:pos="840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176163392" w:history="1">
        <w:r w:rsidRPr="002E7ECC">
          <w:rPr>
            <w:rStyle w:val="ad"/>
          </w:rPr>
          <w:t>7.2</w:t>
        </w:r>
        <w:r>
          <w:rPr>
            <w:rFonts w:asciiTheme="minorHAnsi" w:eastAsiaTheme="minorEastAsia" w:hAnsiTheme="minorHAnsi" w:cstheme="minorBidi"/>
            <w:sz w:val="21"/>
            <w:szCs w:val="22"/>
          </w:rPr>
          <w:tab/>
        </w:r>
        <w:r w:rsidRPr="002E7ECC">
          <w:rPr>
            <w:rStyle w:val="ad"/>
            <w:rFonts w:hint="eastAsia"/>
          </w:rPr>
          <w:t>能量分辨力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tabs>
          <w:tab w:val="left" w:pos="840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176163393" w:history="1">
        <w:r w:rsidRPr="002E7ECC">
          <w:rPr>
            <w:rStyle w:val="ad"/>
          </w:rPr>
          <w:t>7.3</w:t>
        </w:r>
        <w:r>
          <w:rPr>
            <w:rFonts w:asciiTheme="minorHAnsi" w:eastAsiaTheme="minorEastAsia" w:hAnsiTheme="minorHAnsi" w:cstheme="minorBidi"/>
            <w:sz w:val="21"/>
            <w:szCs w:val="22"/>
          </w:rPr>
          <w:tab/>
        </w:r>
        <w:r w:rsidRPr="002E7ECC">
          <w:rPr>
            <w:rStyle w:val="ad"/>
            <w:rFonts w:hint="eastAsia"/>
          </w:rPr>
          <w:t>能量校准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tabs>
          <w:tab w:val="left" w:pos="840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176163394" w:history="1">
        <w:r w:rsidRPr="002E7ECC">
          <w:rPr>
            <w:rStyle w:val="ad"/>
          </w:rPr>
          <w:t>7.4</w:t>
        </w:r>
        <w:r>
          <w:rPr>
            <w:rFonts w:asciiTheme="minorHAnsi" w:eastAsiaTheme="minorEastAsia" w:hAnsiTheme="minorHAnsi" w:cstheme="minorBidi"/>
            <w:sz w:val="21"/>
            <w:szCs w:val="22"/>
          </w:rPr>
          <w:tab/>
        </w:r>
        <w:r w:rsidRPr="002E7ECC">
          <w:rPr>
            <w:rStyle w:val="ad"/>
            <w:rFonts w:hint="eastAsia"/>
          </w:rPr>
          <w:t>探测效率系数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95" w:history="1">
        <w:r w:rsidRPr="002E7ECC">
          <w:rPr>
            <w:rStyle w:val="ad"/>
          </w:rPr>
          <w:t xml:space="preserve">8  </w:t>
        </w:r>
        <w:r w:rsidRPr="002E7ECC">
          <w:rPr>
            <w:rStyle w:val="ad"/>
            <w:rFonts w:hint="eastAsia"/>
          </w:rPr>
          <w:t>校准结果表达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96" w:history="1">
        <w:r w:rsidRPr="002E7ECC">
          <w:rPr>
            <w:rStyle w:val="ad"/>
          </w:rPr>
          <w:t xml:space="preserve">9  </w:t>
        </w:r>
        <w:r w:rsidRPr="002E7ECC">
          <w:rPr>
            <w:rStyle w:val="ad"/>
            <w:rFonts w:hint="eastAsia"/>
          </w:rPr>
          <w:t>复校时间间隔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97" w:history="1">
        <w:r w:rsidRPr="002E7ECC">
          <w:rPr>
            <w:rStyle w:val="ad"/>
            <w:rFonts w:hint="eastAsia"/>
          </w:rPr>
          <w:t>附录</w:t>
        </w:r>
        <w:r w:rsidRPr="002E7ECC">
          <w:rPr>
            <w:rStyle w:val="ad"/>
          </w:rPr>
          <w:t>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98" w:history="1">
        <w:r w:rsidRPr="002E7ECC">
          <w:rPr>
            <w:rStyle w:val="ad"/>
            <w:rFonts w:hint="eastAsia"/>
          </w:rPr>
          <w:t>附录</w:t>
        </w:r>
        <w:r w:rsidRPr="002E7ECC">
          <w:rPr>
            <w:rStyle w:val="ad"/>
          </w:rPr>
          <w:t>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399" w:history="1">
        <w:r w:rsidRPr="002E7ECC">
          <w:rPr>
            <w:rStyle w:val="ad"/>
            <w:rFonts w:hint="eastAsia"/>
          </w:rPr>
          <w:t>附录</w:t>
        </w:r>
        <w:r w:rsidRPr="002E7ECC">
          <w:rPr>
            <w:rStyle w:val="ad"/>
          </w:rPr>
          <w:t>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DE006C" w:rsidRDefault="00DE006C">
      <w:pPr>
        <w:pStyle w:val="20"/>
        <w:rPr>
          <w:rFonts w:asciiTheme="minorHAnsi" w:eastAsiaTheme="minorEastAsia" w:hAnsiTheme="minorHAnsi" w:cstheme="minorBidi"/>
          <w:sz w:val="21"/>
          <w:szCs w:val="22"/>
        </w:rPr>
      </w:pPr>
      <w:hyperlink w:anchor="_Toc176163400" w:history="1">
        <w:r w:rsidRPr="002E7ECC">
          <w:rPr>
            <w:rStyle w:val="ad"/>
            <w:rFonts w:hint="eastAsia"/>
          </w:rPr>
          <w:t>附录</w:t>
        </w:r>
        <w:r w:rsidRPr="002E7ECC">
          <w:rPr>
            <w:rStyle w:val="ad"/>
          </w:rPr>
          <w:t>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_Toc176163400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7007A" w:rsidRPr="00CF0F67" w:rsidRDefault="00AE728D" w:rsidP="00F7007A">
      <w:pPr>
        <w:rPr>
          <w:b/>
          <w:bCs/>
          <w:lang w:val="zh-CN"/>
        </w:rPr>
      </w:pPr>
      <w:r w:rsidRPr="00CF0F67">
        <w:rPr>
          <w:b/>
          <w:bCs/>
          <w:sz w:val="24"/>
          <w:szCs w:val="24"/>
          <w:lang w:val="zh-CN"/>
        </w:rPr>
        <w:fldChar w:fldCharType="end"/>
      </w:r>
      <w:r w:rsidR="00F7007A" w:rsidRPr="00CF0F67">
        <w:rPr>
          <w:b/>
          <w:bCs/>
          <w:lang w:val="zh-CN"/>
        </w:rPr>
        <w:br w:type="page"/>
      </w:r>
    </w:p>
    <w:p w:rsidR="001B2E6D" w:rsidRPr="00CF0F67" w:rsidRDefault="001B2E6D" w:rsidP="00304E8F">
      <w:pPr>
        <w:pStyle w:val="2"/>
        <w:rPr>
          <w:shd w:val="clear" w:color="auto" w:fill="auto"/>
          <w:lang w:val="zh-CN"/>
        </w:rPr>
      </w:pPr>
      <w:bookmarkStart w:id="0" w:name="_Toc391293642"/>
      <w:bookmarkStart w:id="1" w:name="_Toc391296247"/>
      <w:bookmarkStart w:id="2" w:name="_Toc391297276"/>
    </w:p>
    <w:p w:rsidR="00F7007A" w:rsidRPr="00CF0F67" w:rsidRDefault="00F7007A" w:rsidP="001B2E6D">
      <w:pPr>
        <w:pStyle w:val="af3"/>
        <w:spacing w:before="120" w:after="240" w:line="360" w:lineRule="auto"/>
        <w:rPr>
          <w:rFonts w:ascii="Times New Roman" w:hAnsi="Times New Roman"/>
          <w:sz w:val="36"/>
          <w:szCs w:val="36"/>
        </w:rPr>
      </w:pPr>
      <w:bookmarkStart w:id="3" w:name="_Toc176163373"/>
      <w:r w:rsidRPr="00CF0F67">
        <w:rPr>
          <w:rFonts w:ascii="Times New Roman"/>
          <w:sz w:val="36"/>
          <w:szCs w:val="36"/>
        </w:rPr>
        <w:t>引</w:t>
      </w:r>
      <w:r w:rsidRPr="00CF0F67">
        <w:rPr>
          <w:rFonts w:ascii="Times New Roman" w:hAnsi="Times New Roman"/>
          <w:sz w:val="36"/>
          <w:szCs w:val="36"/>
        </w:rPr>
        <w:t xml:space="preserve">  </w:t>
      </w:r>
      <w:r w:rsidRPr="00CF0F67">
        <w:rPr>
          <w:rFonts w:ascii="Times New Roman"/>
          <w:sz w:val="36"/>
          <w:szCs w:val="36"/>
        </w:rPr>
        <w:t>言</w:t>
      </w:r>
      <w:bookmarkEnd w:id="0"/>
      <w:bookmarkEnd w:id="1"/>
      <w:bookmarkEnd w:id="2"/>
      <w:bookmarkEnd w:id="3"/>
    </w:p>
    <w:p w:rsidR="005147B6" w:rsidRDefault="00F7007A" w:rsidP="00F7007A">
      <w:pPr>
        <w:spacing w:line="360" w:lineRule="auto"/>
        <w:ind w:firstLine="480"/>
        <w:rPr>
          <w:rFonts w:hAnsi="宋体"/>
          <w:kern w:val="0"/>
          <w:sz w:val="24"/>
          <w:szCs w:val="24"/>
        </w:rPr>
      </w:pPr>
      <w:r w:rsidRPr="00505ED7">
        <w:rPr>
          <w:rFonts w:hAnsi="宋体"/>
          <w:sz w:val="24"/>
          <w:szCs w:val="24"/>
        </w:rPr>
        <w:t>本规范</w:t>
      </w:r>
      <w:r w:rsidR="00F53746">
        <w:rPr>
          <w:rFonts w:hAnsi="宋体" w:hint="eastAsia"/>
          <w:sz w:val="24"/>
          <w:szCs w:val="24"/>
        </w:rPr>
        <w:t>依照</w:t>
      </w:r>
      <w:r w:rsidRPr="00505ED7">
        <w:rPr>
          <w:sz w:val="24"/>
          <w:szCs w:val="24"/>
        </w:rPr>
        <w:t>JJF 1071-2010</w:t>
      </w:r>
      <w:r w:rsidRPr="00505ED7">
        <w:rPr>
          <w:rFonts w:hAnsi="宋体"/>
          <w:sz w:val="24"/>
          <w:szCs w:val="24"/>
        </w:rPr>
        <w:t>《国家计量校准规范编写规则》</w:t>
      </w:r>
      <w:r w:rsidR="005147B6">
        <w:rPr>
          <w:rFonts w:hAnsi="宋体" w:hint="eastAsia"/>
          <w:kern w:val="0"/>
          <w:sz w:val="24"/>
          <w:szCs w:val="24"/>
        </w:rPr>
        <w:t>编制。</w:t>
      </w:r>
    </w:p>
    <w:p w:rsidR="00AF6844" w:rsidRPr="00505ED7" w:rsidRDefault="00AF6844" w:rsidP="00F7007A">
      <w:pPr>
        <w:spacing w:line="360" w:lineRule="auto"/>
        <w:ind w:firstLine="480"/>
        <w:rPr>
          <w:sz w:val="24"/>
          <w:szCs w:val="24"/>
        </w:rPr>
      </w:pPr>
      <w:r w:rsidRPr="00AF6844">
        <w:rPr>
          <w:rFonts w:hint="eastAsia"/>
          <w:sz w:val="24"/>
          <w:szCs w:val="24"/>
        </w:rPr>
        <w:t>本规范的编制主要参考</w:t>
      </w:r>
      <w:r w:rsidRPr="00AF6844">
        <w:rPr>
          <w:rFonts w:hint="eastAsia"/>
          <w:sz w:val="24"/>
          <w:szCs w:val="24"/>
        </w:rPr>
        <w:t>JJF1001</w:t>
      </w:r>
      <w:r w:rsidR="00F27680">
        <w:rPr>
          <w:rFonts w:hint="eastAsia"/>
          <w:sz w:val="24"/>
          <w:szCs w:val="24"/>
        </w:rPr>
        <w:t>-</w:t>
      </w:r>
      <w:r w:rsidRPr="00AF6844">
        <w:rPr>
          <w:rFonts w:hint="eastAsia"/>
          <w:sz w:val="24"/>
          <w:szCs w:val="24"/>
        </w:rPr>
        <w:t>2011</w:t>
      </w:r>
      <w:r w:rsidRPr="00AF6844">
        <w:rPr>
          <w:rFonts w:hint="eastAsia"/>
          <w:sz w:val="24"/>
          <w:szCs w:val="24"/>
        </w:rPr>
        <w:t>《通用计量术语及定义》、</w:t>
      </w:r>
      <w:r w:rsidRPr="00AF6844">
        <w:rPr>
          <w:rFonts w:hint="eastAsia"/>
          <w:sz w:val="24"/>
          <w:szCs w:val="24"/>
        </w:rPr>
        <w:t>GB/T</w:t>
      </w:r>
      <w:r w:rsidR="00DD6CFD">
        <w:rPr>
          <w:rFonts w:hint="eastAsia"/>
          <w:sz w:val="24"/>
          <w:szCs w:val="24"/>
        </w:rPr>
        <w:t xml:space="preserve"> </w:t>
      </w:r>
      <w:r w:rsidRPr="00AF6844">
        <w:rPr>
          <w:rFonts w:hint="eastAsia"/>
          <w:sz w:val="24"/>
          <w:szCs w:val="24"/>
        </w:rPr>
        <w:t>4960.6-2008</w:t>
      </w:r>
      <w:r w:rsidRPr="00AF6844">
        <w:rPr>
          <w:rFonts w:hint="eastAsia"/>
          <w:sz w:val="24"/>
          <w:szCs w:val="24"/>
        </w:rPr>
        <w:t>《核科学技术术语</w:t>
      </w:r>
      <w:r w:rsidR="0052503C">
        <w:rPr>
          <w:rFonts w:hint="eastAsia"/>
          <w:sz w:val="24"/>
          <w:szCs w:val="24"/>
        </w:rPr>
        <w:t xml:space="preserve"> </w:t>
      </w:r>
      <w:r w:rsidRPr="00AF6844">
        <w:rPr>
          <w:rFonts w:hint="eastAsia"/>
          <w:sz w:val="24"/>
          <w:szCs w:val="24"/>
        </w:rPr>
        <w:t>第</w:t>
      </w:r>
      <w:r w:rsidRPr="00AF6844">
        <w:rPr>
          <w:rFonts w:hint="eastAsia"/>
          <w:sz w:val="24"/>
          <w:szCs w:val="24"/>
        </w:rPr>
        <w:t>6</w:t>
      </w:r>
      <w:r w:rsidRPr="00AF6844">
        <w:rPr>
          <w:rFonts w:hint="eastAsia"/>
          <w:sz w:val="24"/>
          <w:szCs w:val="24"/>
        </w:rPr>
        <w:t>部分：核仪器仪表》</w:t>
      </w:r>
      <w:r w:rsidR="00982EA6">
        <w:rPr>
          <w:rFonts w:hint="eastAsia"/>
          <w:sz w:val="24"/>
        </w:rPr>
        <w:t>、</w:t>
      </w:r>
      <w:r w:rsidRPr="00AF6844">
        <w:rPr>
          <w:rFonts w:hint="eastAsia"/>
          <w:sz w:val="24"/>
          <w:szCs w:val="24"/>
        </w:rPr>
        <w:t>IEC</w:t>
      </w:r>
      <w:r w:rsidR="002E6781">
        <w:rPr>
          <w:rFonts w:hint="eastAsia"/>
          <w:sz w:val="24"/>
          <w:szCs w:val="24"/>
        </w:rPr>
        <w:t xml:space="preserve"> </w:t>
      </w:r>
      <w:r w:rsidRPr="00AF6844">
        <w:rPr>
          <w:rFonts w:hint="eastAsia"/>
          <w:sz w:val="24"/>
          <w:szCs w:val="24"/>
        </w:rPr>
        <w:t>61453</w:t>
      </w:r>
      <w:r w:rsidR="00C22DF5">
        <w:rPr>
          <w:rFonts w:hint="eastAsia"/>
          <w:sz w:val="24"/>
          <w:szCs w:val="24"/>
        </w:rPr>
        <w:t>:</w:t>
      </w:r>
      <w:r w:rsidRPr="00AF6844">
        <w:rPr>
          <w:rFonts w:hint="eastAsia"/>
          <w:sz w:val="24"/>
          <w:szCs w:val="24"/>
        </w:rPr>
        <w:t>2007</w:t>
      </w:r>
      <w:r w:rsidRPr="00AF6844">
        <w:rPr>
          <w:rFonts w:hint="eastAsia"/>
          <w:sz w:val="24"/>
          <w:szCs w:val="24"/>
        </w:rPr>
        <w:t>《核仪器</w:t>
      </w:r>
      <w:r w:rsidR="00CE5977">
        <w:rPr>
          <w:rFonts w:hint="eastAsia"/>
          <w:sz w:val="24"/>
          <w:szCs w:val="24"/>
        </w:rPr>
        <w:t xml:space="preserve"> </w:t>
      </w:r>
      <w:r w:rsidRPr="00AF6844">
        <w:rPr>
          <w:rFonts w:hint="eastAsia"/>
          <w:sz w:val="24"/>
          <w:szCs w:val="24"/>
        </w:rPr>
        <w:t>放射性核素分析用闪烁体</w:t>
      </w:r>
      <w:r w:rsidR="00B94910">
        <w:rPr>
          <w:rFonts w:hint="eastAsia"/>
          <w:sz w:val="24"/>
          <w:szCs w:val="24"/>
        </w:rPr>
        <w:t>γ</w:t>
      </w:r>
      <w:r w:rsidRPr="00AF6844">
        <w:rPr>
          <w:rFonts w:hint="eastAsia"/>
          <w:sz w:val="24"/>
          <w:szCs w:val="24"/>
        </w:rPr>
        <w:t>探测器系统</w:t>
      </w:r>
      <w:r w:rsidR="009A0CAB">
        <w:rPr>
          <w:rFonts w:hint="eastAsia"/>
          <w:sz w:val="24"/>
          <w:szCs w:val="24"/>
        </w:rPr>
        <w:t xml:space="preserve"> </w:t>
      </w:r>
      <w:r w:rsidRPr="00AF6844">
        <w:rPr>
          <w:rFonts w:hint="eastAsia"/>
          <w:sz w:val="24"/>
          <w:szCs w:val="24"/>
        </w:rPr>
        <w:t>校准和常规测试》</w:t>
      </w:r>
      <w:r w:rsidR="00DD6CFD">
        <w:rPr>
          <w:rFonts w:hint="eastAsia"/>
          <w:sz w:val="24"/>
          <w:szCs w:val="24"/>
        </w:rPr>
        <w:t xml:space="preserve"> </w:t>
      </w:r>
      <w:r w:rsidRPr="00AF6844">
        <w:rPr>
          <w:rFonts w:hint="eastAsia"/>
          <w:sz w:val="24"/>
          <w:szCs w:val="24"/>
        </w:rPr>
        <w:t>（</w:t>
      </w:r>
      <w:r w:rsidR="00155D3D" w:rsidRPr="00155D3D">
        <w:rPr>
          <w:sz w:val="24"/>
          <w:szCs w:val="24"/>
        </w:rPr>
        <w:t xml:space="preserve">Nuclear instrumentation - Scintillation gamma ray detector systems for the assay of </w:t>
      </w:r>
      <w:proofErr w:type="spellStart"/>
      <w:r w:rsidR="00155D3D" w:rsidRPr="00155D3D">
        <w:rPr>
          <w:sz w:val="24"/>
          <w:szCs w:val="24"/>
        </w:rPr>
        <w:t>radionuclides</w:t>
      </w:r>
      <w:proofErr w:type="spellEnd"/>
      <w:r w:rsidR="00155D3D" w:rsidRPr="00155D3D">
        <w:rPr>
          <w:sz w:val="24"/>
          <w:szCs w:val="24"/>
        </w:rPr>
        <w:t xml:space="preserve"> - Calibration and routine tests</w:t>
      </w:r>
      <w:r w:rsidRPr="00AF6844">
        <w:rPr>
          <w:rFonts w:hint="eastAsia"/>
          <w:sz w:val="24"/>
          <w:szCs w:val="24"/>
        </w:rPr>
        <w:t>）</w:t>
      </w:r>
      <w:r w:rsidR="002629EA">
        <w:rPr>
          <w:rFonts w:hint="eastAsia"/>
          <w:sz w:val="24"/>
          <w:szCs w:val="24"/>
        </w:rPr>
        <w:t>、</w:t>
      </w:r>
      <w:r w:rsidR="00536CB8">
        <w:rPr>
          <w:rFonts w:hint="eastAsia"/>
          <w:sz w:val="24"/>
          <w:szCs w:val="24"/>
        </w:rPr>
        <w:t xml:space="preserve">JJF 1744-2019 </w:t>
      </w:r>
      <w:r w:rsidR="00536CB8">
        <w:rPr>
          <w:rFonts w:hint="eastAsia"/>
          <w:sz w:val="24"/>
          <w:szCs w:val="24"/>
        </w:rPr>
        <w:t>《</w:t>
      </w:r>
      <w:r w:rsidR="00F55AD2" w:rsidRPr="00F55AD2">
        <w:rPr>
          <w:rFonts w:hint="eastAsia"/>
          <w:sz w:val="24"/>
          <w:szCs w:val="24"/>
        </w:rPr>
        <w:t>闪烁体探测器</w:t>
      </w:r>
      <w:r w:rsidR="005F48EE">
        <w:rPr>
          <w:rFonts w:hint="eastAsia"/>
          <w:sz w:val="24"/>
          <w:szCs w:val="24"/>
        </w:rPr>
        <w:t>γ</w:t>
      </w:r>
      <w:r w:rsidR="00F55AD2" w:rsidRPr="00F55AD2">
        <w:rPr>
          <w:rFonts w:hint="eastAsia"/>
          <w:sz w:val="24"/>
          <w:szCs w:val="24"/>
        </w:rPr>
        <w:t>谱仪校准规范</w:t>
      </w:r>
      <w:r w:rsidR="00536CB8">
        <w:rPr>
          <w:rFonts w:hint="eastAsia"/>
          <w:sz w:val="24"/>
          <w:szCs w:val="24"/>
        </w:rPr>
        <w:t>》</w:t>
      </w:r>
      <w:r w:rsidRPr="00AF6844">
        <w:rPr>
          <w:rFonts w:hint="eastAsia"/>
          <w:sz w:val="24"/>
          <w:szCs w:val="24"/>
        </w:rPr>
        <w:t>等标准、规范。</w:t>
      </w:r>
    </w:p>
    <w:p w:rsidR="00A75515" w:rsidRPr="00505ED7" w:rsidRDefault="00F7007A" w:rsidP="00F7007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505ED7">
        <w:rPr>
          <w:rFonts w:hAnsi="宋体"/>
          <w:sz w:val="24"/>
          <w:szCs w:val="24"/>
        </w:rPr>
        <w:t>本规范为首次制定。</w:t>
      </w:r>
    </w:p>
    <w:p w:rsidR="00EA6F1A" w:rsidRPr="00CF0F67" w:rsidRDefault="00EA6F1A">
      <w:pPr>
        <w:widowControl/>
        <w:jc w:val="left"/>
        <w:rPr>
          <w:sz w:val="24"/>
          <w:szCs w:val="24"/>
        </w:rPr>
      </w:pPr>
      <w:r w:rsidRPr="00CF0F67">
        <w:rPr>
          <w:sz w:val="24"/>
          <w:szCs w:val="24"/>
        </w:rPr>
        <w:br w:type="page"/>
      </w:r>
    </w:p>
    <w:p w:rsidR="00BB4749" w:rsidRDefault="003264F9" w:rsidP="00A5658C">
      <w:pPr>
        <w:spacing w:afterLines="100"/>
        <w:jc w:val="center"/>
        <w:rPr>
          <w:rFonts w:eastAsia="黑体"/>
          <w:sz w:val="32"/>
        </w:rPr>
      </w:pPr>
      <w:r w:rsidRPr="003264F9">
        <w:rPr>
          <w:rFonts w:eastAsia="黑体" w:hAnsi="Arial" w:hint="eastAsia"/>
          <w:sz w:val="32"/>
        </w:rPr>
        <w:lastRenderedPageBreak/>
        <w:t>环境γ能谱仪校准规范</w:t>
      </w:r>
    </w:p>
    <w:p w:rsidR="00F7007A" w:rsidRPr="00CF0F67" w:rsidRDefault="00F7007A" w:rsidP="00304E8F">
      <w:pPr>
        <w:pStyle w:val="2"/>
      </w:pPr>
      <w:bookmarkStart w:id="4" w:name="_Toc195868864"/>
      <w:bookmarkStart w:id="5" w:name="_Toc327375364"/>
      <w:bookmarkStart w:id="6" w:name="_Toc391285704"/>
      <w:bookmarkStart w:id="7" w:name="_Toc391293280"/>
      <w:bookmarkStart w:id="8" w:name="_Toc391293643"/>
      <w:bookmarkStart w:id="9" w:name="_Toc391296248"/>
      <w:bookmarkStart w:id="10" w:name="_Toc391297277"/>
      <w:bookmarkStart w:id="11" w:name="_Toc176163374"/>
      <w:r w:rsidRPr="00CF0F67">
        <w:t xml:space="preserve">1  </w:t>
      </w:r>
      <w:r w:rsidRPr="00CF0F67">
        <w:t>范围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FE616E" w:rsidRDefault="00F7007A" w:rsidP="006E2504">
      <w:pPr>
        <w:snapToGrid w:val="0"/>
        <w:spacing w:line="360" w:lineRule="auto"/>
        <w:ind w:firstLineChars="200" w:firstLine="480"/>
        <w:rPr>
          <w:b/>
          <w:sz w:val="24"/>
          <w:szCs w:val="24"/>
        </w:rPr>
      </w:pPr>
      <w:r w:rsidRPr="00967080">
        <w:rPr>
          <w:sz w:val="24"/>
          <w:szCs w:val="24"/>
        </w:rPr>
        <w:t>本规范</w:t>
      </w:r>
      <w:r w:rsidR="00967080" w:rsidRPr="00967080">
        <w:rPr>
          <w:rFonts w:hint="eastAsia"/>
          <w:sz w:val="24"/>
          <w:szCs w:val="24"/>
        </w:rPr>
        <w:t>适用于</w:t>
      </w:r>
      <w:r w:rsidR="00FE616E" w:rsidRPr="00C80776">
        <w:rPr>
          <w:rFonts w:hint="eastAsia"/>
          <w:sz w:val="24"/>
          <w:szCs w:val="24"/>
        </w:rPr>
        <w:t>布置在室外</w:t>
      </w:r>
      <w:r w:rsidR="00D507F4" w:rsidRPr="00C80776">
        <w:rPr>
          <w:rFonts w:hint="eastAsia"/>
          <w:sz w:val="24"/>
          <w:szCs w:val="24"/>
        </w:rPr>
        <w:t>环境</w:t>
      </w:r>
      <w:r w:rsidR="00A90B23" w:rsidRPr="00C80776">
        <w:rPr>
          <w:rFonts w:hint="eastAsia"/>
          <w:sz w:val="24"/>
          <w:szCs w:val="24"/>
        </w:rPr>
        <w:t>，用于</w:t>
      </w:r>
      <w:r w:rsidR="00FE616E" w:rsidRPr="00C80776">
        <w:rPr>
          <w:rFonts w:hint="eastAsia"/>
          <w:sz w:val="24"/>
          <w:szCs w:val="24"/>
        </w:rPr>
        <w:t>监测环境</w:t>
      </w:r>
      <w:r w:rsidR="00115D6C" w:rsidRPr="00C80776">
        <w:rPr>
          <w:rFonts w:hint="eastAsia"/>
          <w:sz w:val="24"/>
          <w:szCs w:val="24"/>
        </w:rPr>
        <w:t>中</w:t>
      </w:r>
      <w:r w:rsidR="00FE616E" w:rsidRPr="00C80776">
        <w:rPr>
          <w:rFonts w:hint="eastAsia"/>
          <w:sz w:val="24"/>
          <w:szCs w:val="24"/>
        </w:rPr>
        <w:t>γ放射性</w:t>
      </w:r>
      <w:r w:rsidR="00A5658C">
        <w:rPr>
          <w:rFonts w:hint="eastAsia"/>
          <w:sz w:val="24"/>
          <w:szCs w:val="24"/>
        </w:rPr>
        <w:t>核素</w:t>
      </w:r>
      <w:r w:rsidR="00FE616E" w:rsidRPr="00C80776">
        <w:rPr>
          <w:rFonts w:hint="eastAsia"/>
          <w:sz w:val="24"/>
          <w:szCs w:val="24"/>
        </w:rPr>
        <w:t>的</w:t>
      </w:r>
      <w:r w:rsidR="00115D6C" w:rsidRPr="00C80776">
        <w:rPr>
          <w:rFonts w:hint="eastAsia"/>
          <w:sz w:val="24"/>
          <w:szCs w:val="24"/>
        </w:rPr>
        <w:t>闪烁体探测器</w:t>
      </w:r>
      <w:r w:rsidR="00FE616E" w:rsidRPr="00C80776">
        <w:rPr>
          <w:rFonts w:hint="eastAsia"/>
          <w:sz w:val="24"/>
          <w:szCs w:val="24"/>
        </w:rPr>
        <w:t>γ能谱仪</w:t>
      </w:r>
      <w:r w:rsidR="00115D6C" w:rsidRPr="00C80776">
        <w:rPr>
          <w:rFonts w:hint="eastAsia"/>
          <w:sz w:val="24"/>
          <w:szCs w:val="24"/>
        </w:rPr>
        <w:t>的现场校准。</w:t>
      </w:r>
    </w:p>
    <w:p w:rsidR="00F7007A" w:rsidRPr="00C5643A" w:rsidRDefault="009A294A" w:rsidP="008C17C0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967080">
        <w:rPr>
          <w:rFonts w:hint="eastAsia"/>
          <w:sz w:val="24"/>
          <w:szCs w:val="24"/>
        </w:rPr>
        <w:t>本规范</w:t>
      </w:r>
      <w:r w:rsidR="006E2504" w:rsidRPr="00967080">
        <w:rPr>
          <w:rFonts w:hint="eastAsia"/>
          <w:sz w:val="24"/>
          <w:szCs w:val="24"/>
        </w:rPr>
        <w:t>不适用于</w:t>
      </w:r>
      <w:r w:rsidR="00803F47">
        <w:rPr>
          <w:rFonts w:hint="eastAsia"/>
          <w:sz w:val="24"/>
          <w:szCs w:val="24"/>
        </w:rPr>
        <w:t>实验室用</w:t>
      </w:r>
      <w:r w:rsidR="0022108D">
        <w:rPr>
          <w:rFonts w:hint="eastAsia"/>
          <w:sz w:val="24"/>
          <w:szCs w:val="24"/>
        </w:rPr>
        <w:t>半导体或闪烁体探测器γ能谱仪的校准。</w:t>
      </w:r>
    </w:p>
    <w:p w:rsidR="00F7007A" w:rsidRPr="00CF0F67" w:rsidRDefault="00F7007A" w:rsidP="00304E8F">
      <w:pPr>
        <w:pStyle w:val="2"/>
      </w:pPr>
      <w:bookmarkStart w:id="12" w:name="_Toc195868865"/>
      <w:bookmarkStart w:id="13" w:name="_Toc327375365"/>
      <w:bookmarkStart w:id="14" w:name="_Toc391285705"/>
      <w:bookmarkStart w:id="15" w:name="_Toc391293281"/>
      <w:bookmarkStart w:id="16" w:name="_Toc391293644"/>
      <w:bookmarkStart w:id="17" w:name="_Toc391296249"/>
      <w:bookmarkStart w:id="18" w:name="_Toc391297278"/>
      <w:bookmarkStart w:id="19" w:name="_Toc176163375"/>
      <w:r w:rsidRPr="00CF0F67">
        <w:t xml:space="preserve">2  </w:t>
      </w:r>
      <w:r w:rsidRPr="00CF0F67">
        <w:t>引用</w:t>
      </w:r>
      <w:bookmarkEnd w:id="12"/>
      <w:r w:rsidRPr="00CF0F67">
        <w:t>文件</w:t>
      </w:r>
      <w:bookmarkEnd w:id="13"/>
      <w:bookmarkEnd w:id="14"/>
      <w:bookmarkEnd w:id="15"/>
      <w:bookmarkEnd w:id="16"/>
      <w:bookmarkEnd w:id="17"/>
      <w:bookmarkEnd w:id="18"/>
      <w:bookmarkEnd w:id="19"/>
    </w:p>
    <w:p w:rsidR="00F7007A" w:rsidRDefault="00F7007A" w:rsidP="00052A9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F18D0">
        <w:rPr>
          <w:rFonts w:asciiTheme="minorEastAsia" w:eastAsiaTheme="minorEastAsia" w:hAnsiTheme="minorEastAsia"/>
          <w:sz w:val="24"/>
          <w:szCs w:val="24"/>
        </w:rPr>
        <w:t>本规范引用下列文件：</w:t>
      </w:r>
    </w:p>
    <w:p w:rsidR="00520A57" w:rsidRPr="001F18D0" w:rsidRDefault="00520A57" w:rsidP="00052A9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0A57">
        <w:rPr>
          <w:rFonts w:asciiTheme="minorEastAsia" w:eastAsiaTheme="minorEastAsia" w:hAnsiTheme="minorEastAsia" w:hint="eastAsia"/>
          <w:sz w:val="24"/>
          <w:szCs w:val="24"/>
        </w:rPr>
        <w:t>JJF1001-2011</w:t>
      </w:r>
      <w:r w:rsidR="007E195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20A57">
        <w:rPr>
          <w:rFonts w:asciiTheme="minorEastAsia" w:eastAsiaTheme="minorEastAsia" w:hAnsiTheme="minorEastAsia" w:hint="eastAsia"/>
          <w:sz w:val="24"/>
          <w:szCs w:val="24"/>
        </w:rPr>
        <w:t>通用计量术语及定义</w:t>
      </w:r>
    </w:p>
    <w:p w:rsidR="00F7007A" w:rsidRPr="001F18D0" w:rsidRDefault="00476B81" w:rsidP="00052A97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76B81">
        <w:rPr>
          <w:rFonts w:asciiTheme="minorEastAsia" w:eastAsiaTheme="minorEastAsia" w:hAnsiTheme="minorEastAsia"/>
          <w:color w:val="000000"/>
          <w:sz w:val="24"/>
          <w:szCs w:val="24"/>
        </w:rPr>
        <w:t>GB/T 4960.6-2008</w:t>
      </w:r>
      <w:r w:rsidR="00696FD6" w:rsidRPr="001F18D0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  <w:r w:rsidR="0088609D" w:rsidRPr="0088609D">
        <w:rPr>
          <w:rFonts w:asciiTheme="minorEastAsia" w:eastAsiaTheme="minorEastAsia" w:hAnsiTheme="minorEastAsia" w:hint="eastAsia"/>
          <w:color w:val="000000"/>
          <w:sz w:val="24"/>
          <w:szCs w:val="24"/>
        </w:rPr>
        <w:t>核科学技术术语 第6部分：核仪器仪表</w:t>
      </w:r>
    </w:p>
    <w:p w:rsidR="00F7007A" w:rsidRPr="001F18D0" w:rsidRDefault="00A17E5D" w:rsidP="00052A97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A17E5D">
        <w:rPr>
          <w:rFonts w:asciiTheme="minorEastAsia" w:eastAsiaTheme="minorEastAsia" w:hAnsiTheme="minorEastAsia" w:hint="eastAsia"/>
          <w:color w:val="000000"/>
          <w:sz w:val="24"/>
          <w:szCs w:val="24"/>
        </w:rPr>
        <w:t>IEC 61453:2007核仪器 放射性核素分析用闪烁体γ探测器系统 校准和常规测试（</w:t>
      </w:r>
      <w:r w:rsidRPr="004A58C9">
        <w:rPr>
          <w:rFonts w:eastAsiaTheme="minorEastAsia"/>
          <w:color w:val="000000"/>
          <w:sz w:val="24"/>
          <w:szCs w:val="24"/>
        </w:rPr>
        <w:t xml:space="preserve">Nuclear instrumentation - Scintillation gamma ray detector systems for the assay of </w:t>
      </w:r>
      <w:proofErr w:type="spellStart"/>
      <w:r w:rsidRPr="004A58C9">
        <w:rPr>
          <w:rFonts w:eastAsiaTheme="minorEastAsia"/>
          <w:color w:val="000000"/>
          <w:sz w:val="24"/>
          <w:szCs w:val="24"/>
        </w:rPr>
        <w:t>radionuclides</w:t>
      </w:r>
      <w:proofErr w:type="spellEnd"/>
      <w:r w:rsidRPr="004A58C9">
        <w:rPr>
          <w:rFonts w:eastAsiaTheme="minorEastAsia"/>
          <w:color w:val="000000"/>
          <w:sz w:val="24"/>
          <w:szCs w:val="24"/>
        </w:rPr>
        <w:t xml:space="preserve"> - Calibration and routine tests</w:t>
      </w:r>
      <w:r w:rsidRPr="00A17E5D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:rsidR="00486BE5" w:rsidRPr="001F18D0" w:rsidRDefault="00CD1B1D" w:rsidP="00486BE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D1B1D">
        <w:rPr>
          <w:rFonts w:asciiTheme="minorEastAsia" w:eastAsiaTheme="minorEastAsia" w:hAnsiTheme="minorEastAsia" w:hint="eastAsia"/>
          <w:sz w:val="24"/>
          <w:szCs w:val="24"/>
        </w:rPr>
        <w:t>JJF 1744-2019 闪烁体探测器γ谱仪校准规范</w:t>
      </w:r>
    </w:p>
    <w:p w:rsidR="00F7007A" w:rsidRPr="001F18D0" w:rsidRDefault="00721016" w:rsidP="00052A97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F18D0">
        <w:rPr>
          <w:rFonts w:asciiTheme="minorEastAsia" w:eastAsiaTheme="minorEastAsia" w:hAnsiTheme="minorEastAsia" w:hint="eastAsia"/>
          <w:sz w:val="24"/>
          <w:szCs w:val="24"/>
        </w:rPr>
        <w:t>上述凡是注日期的引用文件，仅注日期的版本适用于本</w:t>
      </w:r>
      <w:r w:rsidR="00440899">
        <w:rPr>
          <w:rFonts w:asciiTheme="minorEastAsia" w:eastAsiaTheme="minorEastAsia" w:hAnsiTheme="minorEastAsia" w:hint="eastAsia"/>
          <w:sz w:val="24"/>
          <w:szCs w:val="24"/>
        </w:rPr>
        <w:t>规范</w:t>
      </w:r>
      <w:r w:rsidRPr="001F18D0">
        <w:rPr>
          <w:rFonts w:asciiTheme="minorEastAsia" w:eastAsiaTheme="minorEastAsia" w:hAnsiTheme="minorEastAsia" w:hint="eastAsia"/>
          <w:sz w:val="24"/>
          <w:szCs w:val="24"/>
        </w:rPr>
        <w:t>；凡是不注日期的引用文件，其最新版本（包括所有的修改单）适用于本规范。</w:t>
      </w:r>
    </w:p>
    <w:p w:rsidR="00F7007A" w:rsidRPr="00CF0F67" w:rsidRDefault="00F7007A" w:rsidP="00304E8F">
      <w:pPr>
        <w:pStyle w:val="2"/>
      </w:pPr>
      <w:bookmarkStart w:id="20" w:name="_Toc195868866"/>
      <w:bookmarkStart w:id="21" w:name="_Toc327375366"/>
      <w:bookmarkStart w:id="22" w:name="_Toc391285706"/>
      <w:bookmarkStart w:id="23" w:name="_Toc391293282"/>
      <w:bookmarkStart w:id="24" w:name="_Toc391293645"/>
      <w:bookmarkStart w:id="25" w:name="_Toc391296250"/>
      <w:bookmarkStart w:id="26" w:name="_Toc391297279"/>
      <w:bookmarkStart w:id="27" w:name="_Toc176163376"/>
      <w:r w:rsidRPr="00CF0F67">
        <w:t xml:space="preserve">3  </w:t>
      </w:r>
      <w:r w:rsidRPr="00CF0F67">
        <w:t>术语</w:t>
      </w:r>
      <w:bookmarkEnd w:id="20"/>
      <w:r w:rsidRPr="00CF0F67">
        <w:t>和计量单位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F7007A" w:rsidRPr="00CF0F67" w:rsidRDefault="00F7007A" w:rsidP="00304E8F">
      <w:pPr>
        <w:pStyle w:val="2"/>
      </w:pPr>
      <w:bookmarkStart w:id="28" w:name="_Toc391293283"/>
      <w:bookmarkStart w:id="29" w:name="_Toc391293646"/>
      <w:bookmarkStart w:id="30" w:name="_Toc391296251"/>
      <w:bookmarkStart w:id="31" w:name="_Toc391297280"/>
      <w:bookmarkStart w:id="32" w:name="_Toc176163377"/>
      <w:r w:rsidRPr="00CF0F67">
        <w:t xml:space="preserve">3.1  </w:t>
      </w:r>
      <w:r w:rsidRPr="00CF0F67">
        <w:t>术语</w:t>
      </w:r>
      <w:bookmarkEnd w:id="28"/>
      <w:bookmarkEnd w:id="29"/>
      <w:bookmarkEnd w:id="30"/>
      <w:bookmarkEnd w:id="31"/>
      <w:bookmarkEnd w:id="32"/>
    </w:p>
    <w:p w:rsidR="00F7007A" w:rsidRPr="00CF0F67" w:rsidRDefault="00F7007A" w:rsidP="00FF5C3E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CF0F67">
        <w:rPr>
          <w:color w:val="000000"/>
          <w:sz w:val="24"/>
          <w:szCs w:val="24"/>
        </w:rPr>
        <w:t>JJF 1001-2011</w:t>
      </w:r>
      <w:r w:rsidRPr="00CF0F67">
        <w:rPr>
          <w:rFonts w:hAnsi="宋体"/>
          <w:color w:val="000000"/>
          <w:sz w:val="24"/>
          <w:szCs w:val="24"/>
        </w:rPr>
        <w:t>、</w:t>
      </w:r>
      <w:r w:rsidR="00DD4359" w:rsidRPr="00CF0F67">
        <w:rPr>
          <w:color w:val="000000"/>
          <w:sz w:val="24"/>
          <w:szCs w:val="24"/>
        </w:rPr>
        <w:t>JJF 10</w:t>
      </w:r>
      <w:r w:rsidR="00DD4359">
        <w:rPr>
          <w:color w:val="000000"/>
          <w:sz w:val="24"/>
          <w:szCs w:val="24"/>
        </w:rPr>
        <w:t>35</w:t>
      </w:r>
      <w:r w:rsidR="00DD4359" w:rsidRPr="00CF0F67">
        <w:rPr>
          <w:color w:val="000000"/>
          <w:sz w:val="24"/>
          <w:szCs w:val="24"/>
        </w:rPr>
        <w:t>-20</w:t>
      </w:r>
      <w:r w:rsidR="00DD4359">
        <w:rPr>
          <w:color w:val="000000"/>
          <w:sz w:val="24"/>
          <w:szCs w:val="24"/>
        </w:rPr>
        <w:t>06</w:t>
      </w:r>
      <w:r w:rsidRPr="00CF0F67">
        <w:rPr>
          <w:rFonts w:hAnsi="宋体"/>
          <w:color w:val="000000"/>
          <w:sz w:val="24"/>
          <w:szCs w:val="24"/>
        </w:rPr>
        <w:t>界定的及以下术语和定义适用于本规范。</w:t>
      </w:r>
    </w:p>
    <w:p w:rsidR="0061297A" w:rsidRDefault="0061297A" w:rsidP="0061297A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本底</w:t>
      </w:r>
      <w:r>
        <w:rPr>
          <w:rFonts w:eastAsia="黑体" w:hint="eastAsia"/>
          <w:sz w:val="24"/>
          <w:szCs w:val="24"/>
        </w:rPr>
        <w:t xml:space="preserve"> </w:t>
      </w:r>
      <w:r>
        <w:rPr>
          <w:rFonts w:eastAsia="黑体"/>
          <w:sz w:val="24"/>
          <w:szCs w:val="24"/>
        </w:rPr>
        <w:t>background</w:t>
      </w:r>
    </w:p>
    <w:p w:rsidR="0061297A" w:rsidRPr="004665BD" w:rsidRDefault="0061297A" w:rsidP="0061297A">
      <w:pPr>
        <w:spacing w:line="360" w:lineRule="auto"/>
        <w:ind w:firstLineChars="200" w:firstLine="480"/>
        <w:rPr>
          <w:rFonts w:eastAsia="黑体"/>
          <w:sz w:val="24"/>
          <w:szCs w:val="24"/>
        </w:rPr>
      </w:pPr>
      <w:r w:rsidRPr="007477BC">
        <w:rPr>
          <w:rFonts w:hAnsi="宋体" w:hint="eastAsia"/>
          <w:sz w:val="24"/>
        </w:rPr>
        <w:t>除环境辐射外无外部辐射来源时，仪器测量数据。</w:t>
      </w:r>
    </w:p>
    <w:p w:rsidR="001C2AC4" w:rsidRDefault="001C2AC4" w:rsidP="00F57900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全能峰</w:t>
      </w:r>
      <w:r w:rsidR="001975E1">
        <w:rPr>
          <w:rFonts w:eastAsia="黑体" w:hint="eastAsia"/>
          <w:sz w:val="24"/>
          <w:szCs w:val="24"/>
        </w:rPr>
        <w:t xml:space="preserve"> full</w:t>
      </w:r>
      <w:r w:rsidR="001975E1">
        <w:rPr>
          <w:rFonts w:eastAsia="黑体"/>
          <w:sz w:val="24"/>
          <w:szCs w:val="24"/>
        </w:rPr>
        <w:t>-energy peak</w:t>
      </w:r>
    </w:p>
    <w:p w:rsidR="001C2AC4" w:rsidRDefault="001C2AC4" w:rsidP="002A7CBC">
      <w:pPr>
        <w:spacing w:line="360" w:lineRule="auto"/>
        <w:ind w:firstLineChars="200" w:firstLine="480"/>
        <w:rPr>
          <w:rFonts w:hAnsi="宋体"/>
          <w:sz w:val="24"/>
        </w:rPr>
      </w:pPr>
      <w:r w:rsidRPr="002A7CBC">
        <w:rPr>
          <w:rFonts w:hAnsi="宋体" w:hint="eastAsia"/>
          <w:sz w:val="24"/>
        </w:rPr>
        <w:t>入射射线的能量全部损失在</w:t>
      </w:r>
      <w:r w:rsidR="00381247" w:rsidRPr="00E5112F">
        <w:rPr>
          <w:rFonts w:hAnsi="宋体" w:hint="eastAsia"/>
          <w:sz w:val="24"/>
        </w:rPr>
        <w:t>仪器</w:t>
      </w:r>
      <w:r w:rsidRPr="002A7CBC">
        <w:rPr>
          <w:rFonts w:hAnsi="宋体" w:hint="eastAsia"/>
          <w:sz w:val="24"/>
        </w:rPr>
        <w:t>探测器灵敏体积内时，</w:t>
      </w:r>
      <w:r w:rsidR="00622DED">
        <w:rPr>
          <w:rFonts w:hAnsi="宋体" w:hint="eastAsia"/>
          <w:sz w:val="24"/>
        </w:rPr>
        <w:t>所</w:t>
      </w:r>
      <w:r w:rsidRPr="002A7CBC">
        <w:rPr>
          <w:rFonts w:hAnsi="宋体" w:hint="eastAsia"/>
          <w:sz w:val="24"/>
        </w:rPr>
        <w:t>形成的谱峰。</w:t>
      </w:r>
    </w:p>
    <w:p w:rsidR="00831300" w:rsidRDefault="00D64A1D" w:rsidP="00F57900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 w:rsidRPr="00D64A1D">
        <w:rPr>
          <w:rFonts w:eastAsia="黑体" w:hint="eastAsia"/>
          <w:sz w:val="24"/>
          <w:szCs w:val="24"/>
        </w:rPr>
        <w:t>总</w:t>
      </w:r>
      <w:r w:rsidR="00AE3831">
        <w:rPr>
          <w:rFonts w:eastAsia="黑体" w:hint="eastAsia"/>
          <w:sz w:val="24"/>
          <w:szCs w:val="24"/>
        </w:rPr>
        <w:t>计数</w:t>
      </w:r>
      <w:r w:rsidR="00D04FCE">
        <w:rPr>
          <w:rFonts w:eastAsia="黑体"/>
          <w:sz w:val="24"/>
          <w:szCs w:val="24"/>
        </w:rPr>
        <w:t xml:space="preserve"> </w:t>
      </w:r>
      <w:r w:rsidR="00B90868">
        <w:rPr>
          <w:rFonts w:eastAsia="黑体" w:hint="eastAsia"/>
          <w:sz w:val="24"/>
          <w:szCs w:val="24"/>
        </w:rPr>
        <w:t xml:space="preserve">gross </w:t>
      </w:r>
      <w:r w:rsidR="00FD39F6">
        <w:rPr>
          <w:rFonts w:eastAsia="黑体"/>
          <w:sz w:val="24"/>
          <w:szCs w:val="24"/>
        </w:rPr>
        <w:t>count</w:t>
      </w:r>
    </w:p>
    <w:p w:rsidR="009D3CDA" w:rsidRDefault="00F03F3F" w:rsidP="00E5112F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测量能谱</w:t>
      </w:r>
      <w:r w:rsidR="004F19E9">
        <w:rPr>
          <w:rFonts w:hAnsi="宋体" w:hint="eastAsia"/>
          <w:sz w:val="24"/>
        </w:rPr>
        <w:t>在</w:t>
      </w:r>
      <w:r w:rsidR="00425E4A">
        <w:rPr>
          <w:rFonts w:hAnsi="宋体" w:hint="eastAsia"/>
          <w:sz w:val="24"/>
        </w:rPr>
        <w:t>一定能量</w:t>
      </w:r>
      <w:r w:rsidR="00CA1AB0">
        <w:rPr>
          <w:rFonts w:hAnsi="宋体" w:hint="eastAsia"/>
          <w:sz w:val="24"/>
        </w:rPr>
        <w:t>/</w:t>
      </w:r>
      <w:proofErr w:type="gramStart"/>
      <w:r w:rsidR="00CA1AB0">
        <w:rPr>
          <w:rFonts w:hAnsi="宋体" w:hint="eastAsia"/>
          <w:sz w:val="24"/>
        </w:rPr>
        <w:t>道址</w:t>
      </w:r>
      <w:r w:rsidR="00425E4A">
        <w:rPr>
          <w:rFonts w:hAnsi="宋体" w:hint="eastAsia"/>
          <w:sz w:val="24"/>
        </w:rPr>
        <w:t>区域</w:t>
      </w:r>
      <w:proofErr w:type="gramEnd"/>
      <w:r w:rsidR="00D265DE">
        <w:rPr>
          <w:rFonts w:hAnsi="宋体" w:hint="eastAsia"/>
          <w:sz w:val="24"/>
        </w:rPr>
        <w:t>内</w:t>
      </w:r>
      <w:r w:rsidR="00425E4A">
        <w:rPr>
          <w:rFonts w:hAnsi="宋体" w:hint="eastAsia"/>
          <w:sz w:val="24"/>
        </w:rPr>
        <w:t>的总计数</w:t>
      </w:r>
      <w:r w:rsidR="00CF2C15">
        <w:rPr>
          <w:rFonts w:hAnsi="宋体" w:hint="eastAsia"/>
          <w:sz w:val="24"/>
        </w:rPr>
        <w:t>。对于</w:t>
      </w:r>
      <w:r w:rsidR="00A7425D">
        <w:rPr>
          <w:rFonts w:hAnsi="宋体" w:hint="eastAsia"/>
          <w:sz w:val="24"/>
        </w:rPr>
        <w:t>全能峰，优先取</w:t>
      </w:r>
      <w:r w:rsidR="009758BB" w:rsidRPr="00E5112F">
        <w:rPr>
          <w:rFonts w:hAnsi="宋体" w:hint="eastAsia"/>
          <w:sz w:val="24"/>
        </w:rPr>
        <w:t>仪器配套软件自动识别的全能峰区域</w:t>
      </w:r>
      <w:r w:rsidR="00225CB9">
        <w:rPr>
          <w:rFonts w:hAnsi="宋体" w:hint="eastAsia"/>
          <w:sz w:val="24"/>
        </w:rPr>
        <w:t>，</w:t>
      </w:r>
      <w:r w:rsidR="00B7533C">
        <w:rPr>
          <w:rFonts w:hAnsi="宋体" w:hint="eastAsia"/>
          <w:sz w:val="24"/>
        </w:rPr>
        <w:t>无配套软件或软件无法识别的，对扣除本底的能谱，</w:t>
      </w:r>
      <w:r w:rsidR="00B7533C" w:rsidRPr="00E5112F">
        <w:rPr>
          <w:rFonts w:hAnsi="宋体" w:hint="eastAsia"/>
          <w:sz w:val="24"/>
        </w:rPr>
        <w:t>以峰尖处的十分之一高度对应位置为边界确定全能峰区域</w:t>
      </w:r>
      <w:r w:rsidR="000F6BB7">
        <w:rPr>
          <w:rFonts w:hAnsi="宋体" w:hint="eastAsia"/>
          <w:sz w:val="24"/>
        </w:rPr>
        <w:t>。</w:t>
      </w:r>
    </w:p>
    <w:p w:rsidR="0054501C" w:rsidRDefault="0054501C" w:rsidP="00E5112F">
      <w:pPr>
        <w:spacing w:line="360" w:lineRule="auto"/>
        <w:ind w:firstLineChars="200" w:firstLine="480"/>
        <w:rPr>
          <w:rFonts w:hAnsi="宋体"/>
          <w:sz w:val="24"/>
        </w:rPr>
      </w:pPr>
    </w:p>
    <w:p w:rsidR="00476540" w:rsidRDefault="009D3CDA" w:rsidP="00476540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lastRenderedPageBreak/>
        <w:t>净</w:t>
      </w:r>
      <w:r w:rsidR="00476540">
        <w:rPr>
          <w:rFonts w:eastAsia="黑体" w:hint="eastAsia"/>
          <w:sz w:val="24"/>
          <w:szCs w:val="24"/>
        </w:rPr>
        <w:t>计数</w:t>
      </w:r>
      <w:r w:rsidR="00476540">
        <w:rPr>
          <w:rFonts w:eastAsia="黑体"/>
          <w:sz w:val="24"/>
          <w:szCs w:val="24"/>
        </w:rPr>
        <w:t xml:space="preserve"> </w:t>
      </w:r>
      <w:r>
        <w:rPr>
          <w:rFonts w:eastAsia="黑体" w:hint="eastAsia"/>
          <w:sz w:val="24"/>
          <w:szCs w:val="24"/>
        </w:rPr>
        <w:t>net</w:t>
      </w:r>
      <w:r w:rsidR="00476540">
        <w:rPr>
          <w:rFonts w:eastAsia="黑体" w:hint="eastAsia"/>
          <w:sz w:val="24"/>
          <w:szCs w:val="24"/>
        </w:rPr>
        <w:t xml:space="preserve"> </w:t>
      </w:r>
      <w:r w:rsidR="00476540">
        <w:rPr>
          <w:rFonts w:eastAsia="黑体"/>
          <w:sz w:val="24"/>
          <w:szCs w:val="24"/>
        </w:rPr>
        <w:t>count</w:t>
      </w:r>
    </w:p>
    <w:p w:rsidR="00012C06" w:rsidRDefault="00FB2ED7" w:rsidP="00E5112F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总计数扣除对应区域本底计数</w:t>
      </w:r>
      <w:r w:rsidR="00922EEB">
        <w:rPr>
          <w:rFonts w:hAnsi="宋体" w:hint="eastAsia"/>
          <w:sz w:val="24"/>
        </w:rPr>
        <w:t>所得结果。</w:t>
      </w:r>
    </w:p>
    <w:p w:rsidR="00721AE6" w:rsidRDefault="00721AE6" w:rsidP="00721AE6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半高宽</w:t>
      </w:r>
      <w:r>
        <w:rPr>
          <w:rFonts w:eastAsia="黑体" w:hint="eastAsia"/>
          <w:sz w:val="24"/>
          <w:szCs w:val="24"/>
        </w:rPr>
        <w:t xml:space="preserve"> </w:t>
      </w:r>
      <w:r w:rsidR="00530351">
        <w:rPr>
          <w:rFonts w:eastAsia="黑体"/>
          <w:sz w:val="24"/>
          <w:szCs w:val="24"/>
        </w:rPr>
        <w:t>full width at half maxim</w:t>
      </w:r>
      <w:r w:rsidR="00530351">
        <w:rPr>
          <w:rFonts w:eastAsia="黑体" w:hint="eastAsia"/>
          <w:sz w:val="24"/>
          <w:szCs w:val="24"/>
        </w:rPr>
        <w:t>um</w:t>
      </w:r>
      <w:r>
        <w:rPr>
          <w:rFonts w:eastAsia="黑体"/>
          <w:sz w:val="24"/>
          <w:szCs w:val="24"/>
        </w:rPr>
        <w:t xml:space="preserve">, </w:t>
      </w:r>
      <w:r>
        <w:rPr>
          <w:rFonts w:eastAsia="黑体" w:hint="eastAsia"/>
          <w:sz w:val="24"/>
          <w:szCs w:val="24"/>
        </w:rPr>
        <w:t>FWH</w:t>
      </w:r>
      <w:r>
        <w:rPr>
          <w:rFonts w:eastAsia="黑体"/>
          <w:sz w:val="24"/>
          <w:szCs w:val="24"/>
        </w:rPr>
        <w:t>M</w:t>
      </w:r>
    </w:p>
    <w:p w:rsidR="00721AE6" w:rsidRPr="006F1FF7" w:rsidRDefault="0007595F" w:rsidP="00721AE6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扣除本底后的能谱，</w:t>
      </w:r>
      <w:r w:rsidR="00721AE6" w:rsidRPr="008C1741">
        <w:rPr>
          <w:rFonts w:hAnsi="宋体" w:hint="eastAsia"/>
          <w:sz w:val="24"/>
        </w:rPr>
        <w:t>峰高一半处的峰宽度</w:t>
      </w:r>
      <w:r w:rsidR="00721AE6" w:rsidRPr="00BF1AA1">
        <w:rPr>
          <w:rFonts w:hAnsi="宋体" w:hint="eastAsia"/>
          <w:sz w:val="24"/>
        </w:rPr>
        <w:t>，以</w:t>
      </w:r>
      <w:r w:rsidR="00721AE6">
        <w:rPr>
          <w:rFonts w:hAnsi="宋体" w:hint="eastAsia"/>
          <w:sz w:val="24"/>
        </w:rPr>
        <w:t>能量</w:t>
      </w:r>
      <w:proofErr w:type="gramStart"/>
      <w:r w:rsidR="00100034">
        <w:rPr>
          <w:rFonts w:hAnsi="宋体" w:hint="eastAsia"/>
          <w:sz w:val="24"/>
        </w:rPr>
        <w:t>或道址</w:t>
      </w:r>
      <w:r w:rsidR="00721AE6" w:rsidRPr="00BF1AA1">
        <w:rPr>
          <w:rFonts w:hAnsi="宋体" w:hint="eastAsia"/>
          <w:sz w:val="24"/>
        </w:rPr>
        <w:t>表示</w:t>
      </w:r>
      <w:proofErr w:type="gramEnd"/>
      <w:r w:rsidR="00721AE6" w:rsidRPr="00BF1AA1">
        <w:rPr>
          <w:rFonts w:hAnsi="宋体" w:hint="eastAsia"/>
          <w:sz w:val="24"/>
        </w:rPr>
        <w:t>。</w:t>
      </w:r>
    </w:p>
    <w:p w:rsidR="00931B70" w:rsidRDefault="001E0DC7" w:rsidP="00931B70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活时间</w:t>
      </w:r>
      <w:r w:rsidR="00597B3A">
        <w:rPr>
          <w:rFonts w:eastAsia="黑体" w:hint="eastAsia"/>
          <w:sz w:val="24"/>
          <w:szCs w:val="24"/>
        </w:rPr>
        <w:t xml:space="preserve"> </w:t>
      </w:r>
      <w:r w:rsidR="00576977">
        <w:rPr>
          <w:rFonts w:eastAsia="黑体"/>
          <w:sz w:val="24"/>
          <w:szCs w:val="24"/>
        </w:rPr>
        <w:t>live time</w:t>
      </w:r>
    </w:p>
    <w:p w:rsidR="00931B70" w:rsidRDefault="00031FCD" w:rsidP="00AB0694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测量期间，</w:t>
      </w:r>
      <w:r w:rsidRPr="00E5112F">
        <w:rPr>
          <w:rFonts w:hAnsi="宋体" w:hint="eastAsia"/>
          <w:sz w:val="24"/>
        </w:rPr>
        <w:t>仪器</w:t>
      </w:r>
      <w:r>
        <w:rPr>
          <w:rFonts w:hAnsi="宋体" w:hint="eastAsia"/>
          <w:sz w:val="24"/>
        </w:rPr>
        <w:t>对</w:t>
      </w:r>
      <w:r w:rsidR="0010264F">
        <w:rPr>
          <w:rFonts w:hAnsi="宋体" w:hint="eastAsia"/>
          <w:sz w:val="24"/>
        </w:rPr>
        <w:t>入射</w:t>
      </w:r>
      <w:r>
        <w:rPr>
          <w:rFonts w:hAnsi="宋体" w:hint="eastAsia"/>
          <w:sz w:val="24"/>
        </w:rPr>
        <w:t>射线</w:t>
      </w:r>
      <w:r w:rsidR="00CB116D">
        <w:rPr>
          <w:rFonts w:hAnsi="宋体" w:hint="eastAsia"/>
          <w:sz w:val="24"/>
        </w:rPr>
        <w:t>有响应</w:t>
      </w:r>
      <w:r>
        <w:rPr>
          <w:rFonts w:hAnsi="宋体" w:hint="eastAsia"/>
          <w:sz w:val="24"/>
        </w:rPr>
        <w:t>的</w:t>
      </w:r>
      <w:r w:rsidR="0010264F">
        <w:rPr>
          <w:rFonts w:hAnsi="宋体" w:hint="eastAsia"/>
          <w:sz w:val="24"/>
        </w:rPr>
        <w:t>持续时间</w:t>
      </w:r>
      <w:r w:rsidR="00531087">
        <w:rPr>
          <w:rFonts w:hAnsi="宋体" w:hint="eastAsia"/>
          <w:sz w:val="24"/>
        </w:rPr>
        <w:t>，由仪器给出。</w:t>
      </w:r>
    </w:p>
    <w:p w:rsidR="0047466E" w:rsidRDefault="004A3F9C" w:rsidP="0047466E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计数率</w:t>
      </w:r>
      <w:r w:rsidR="000E56B5">
        <w:rPr>
          <w:rFonts w:eastAsia="黑体" w:hint="eastAsia"/>
          <w:sz w:val="24"/>
          <w:szCs w:val="24"/>
        </w:rPr>
        <w:t xml:space="preserve"> </w:t>
      </w:r>
      <w:r w:rsidR="0047466E">
        <w:rPr>
          <w:rFonts w:eastAsia="黑体"/>
          <w:sz w:val="24"/>
          <w:szCs w:val="24"/>
        </w:rPr>
        <w:t>count rate</w:t>
      </w:r>
    </w:p>
    <w:p w:rsidR="006B1C4E" w:rsidRDefault="00D661DF" w:rsidP="006B1C4E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计数</w:t>
      </w:r>
      <w:r w:rsidR="004B22C3">
        <w:rPr>
          <w:rFonts w:hAnsi="宋体" w:hint="eastAsia"/>
          <w:sz w:val="24"/>
        </w:rPr>
        <w:t>与活时间之比</w:t>
      </w:r>
      <w:r w:rsidR="007E2646" w:rsidRPr="00E5112F">
        <w:rPr>
          <w:rFonts w:hAnsi="宋体" w:hint="eastAsia"/>
          <w:sz w:val="24"/>
        </w:rPr>
        <w:t>。</w:t>
      </w:r>
    </w:p>
    <w:p w:rsidR="004614EC" w:rsidRDefault="004614EC" w:rsidP="00F57900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能量分辨</w:t>
      </w:r>
      <w:r w:rsidR="00001A82">
        <w:rPr>
          <w:rFonts w:eastAsia="黑体" w:hint="eastAsia"/>
          <w:sz w:val="24"/>
          <w:szCs w:val="24"/>
        </w:rPr>
        <w:t>力</w:t>
      </w:r>
      <w:r w:rsidR="004D1C88">
        <w:rPr>
          <w:rFonts w:eastAsia="黑体" w:hint="eastAsia"/>
          <w:sz w:val="24"/>
          <w:szCs w:val="24"/>
        </w:rPr>
        <w:t xml:space="preserve"> </w:t>
      </w:r>
      <w:r w:rsidR="006A6CB3">
        <w:rPr>
          <w:rFonts w:eastAsia="黑体" w:hint="eastAsia"/>
          <w:sz w:val="24"/>
          <w:szCs w:val="24"/>
        </w:rPr>
        <w:t>energy resolution</w:t>
      </w:r>
    </w:p>
    <w:p w:rsidR="00001A82" w:rsidRPr="00BF1AA1" w:rsidRDefault="001A5E76" w:rsidP="00BF1AA1">
      <w:pPr>
        <w:spacing w:line="360" w:lineRule="auto"/>
        <w:ind w:firstLineChars="200" w:firstLine="480"/>
        <w:rPr>
          <w:rFonts w:hAnsi="宋体"/>
          <w:sz w:val="24"/>
        </w:rPr>
      </w:pPr>
      <w:r w:rsidRPr="00BF1AA1">
        <w:rPr>
          <w:rFonts w:hAnsi="宋体" w:hint="eastAsia"/>
          <w:sz w:val="24"/>
        </w:rPr>
        <w:t>仪器对不同能量γ射线</w:t>
      </w:r>
      <w:r w:rsidR="00BE52D8" w:rsidRPr="00BF1AA1">
        <w:rPr>
          <w:rFonts w:hAnsi="宋体" w:hint="eastAsia"/>
          <w:sz w:val="24"/>
        </w:rPr>
        <w:t>的</w:t>
      </w:r>
      <w:r w:rsidRPr="00BF1AA1">
        <w:rPr>
          <w:rFonts w:hAnsi="宋体" w:hint="eastAsia"/>
          <w:sz w:val="24"/>
        </w:rPr>
        <w:t>分辨能力，以</w:t>
      </w:r>
      <w:proofErr w:type="gramStart"/>
      <w:r w:rsidRPr="00BF1AA1">
        <w:rPr>
          <w:rFonts w:hAnsi="宋体" w:hint="eastAsia"/>
          <w:sz w:val="24"/>
        </w:rPr>
        <w:t>全能峰</w:t>
      </w:r>
      <w:r w:rsidR="0085198E" w:rsidRPr="00BF1AA1">
        <w:rPr>
          <w:rFonts w:hAnsi="宋体" w:hint="eastAsia"/>
          <w:sz w:val="24"/>
        </w:rPr>
        <w:t>半高</w:t>
      </w:r>
      <w:proofErr w:type="gramEnd"/>
      <w:r w:rsidR="0085198E" w:rsidRPr="00BF1AA1">
        <w:rPr>
          <w:rFonts w:hAnsi="宋体" w:hint="eastAsia"/>
          <w:sz w:val="24"/>
        </w:rPr>
        <w:t>宽</w:t>
      </w:r>
      <w:r w:rsidR="00BF1AA1">
        <w:rPr>
          <w:rFonts w:hAnsi="宋体" w:hint="eastAsia"/>
          <w:sz w:val="24"/>
        </w:rPr>
        <w:t>与</w:t>
      </w:r>
      <w:r w:rsidR="00DB5A61" w:rsidRPr="00BF1AA1">
        <w:rPr>
          <w:rFonts w:hAnsi="宋体" w:hint="eastAsia"/>
          <w:sz w:val="24"/>
        </w:rPr>
        <w:t>全能峰峰位</w:t>
      </w:r>
      <w:r w:rsidR="00BF1AA1">
        <w:rPr>
          <w:rFonts w:hAnsi="宋体" w:hint="eastAsia"/>
          <w:sz w:val="24"/>
        </w:rPr>
        <w:t>之比</w:t>
      </w:r>
      <w:r w:rsidR="00DB5A61" w:rsidRPr="00BF1AA1">
        <w:rPr>
          <w:rFonts w:hAnsi="宋体" w:hint="eastAsia"/>
          <w:sz w:val="24"/>
        </w:rPr>
        <w:t>表示。</w:t>
      </w:r>
    </w:p>
    <w:p w:rsidR="00F57900" w:rsidRPr="005D7BE4" w:rsidRDefault="00F57900" w:rsidP="00F57900">
      <w:pPr>
        <w:numPr>
          <w:ilvl w:val="2"/>
          <w:numId w:val="24"/>
        </w:numPr>
        <w:spacing w:line="360" w:lineRule="auto"/>
        <w:rPr>
          <w:rFonts w:eastAsia="黑体"/>
          <w:sz w:val="24"/>
          <w:szCs w:val="24"/>
        </w:rPr>
      </w:pPr>
      <w:r w:rsidRPr="005D7BE4">
        <w:rPr>
          <w:rFonts w:eastAsia="黑体" w:hint="eastAsia"/>
          <w:sz w:val="24"/>
          <w:szCs w:val="24"/>
        </w:rPr>
        <w:t>探测效率系数</w:t>
      </w:r>
      <w:r w:rsidRPr="005D7BE4">
        <w:rPr>
          <w:rFonts w:eastAsia="黑体" w:hint="eastAsia"/>
          <w:sz w:val="24"/>
          <w:szCs w:val="24"/>
        </w:rPr>
        <w:t xml:space="preserve"> </w:t>
      </w:r>
      <w:r w:rsidR="005D7BE4" w:rsidRPr="005D7BE4">
        <w:rPr>
          <w:rFonts w:eastAsia="黑体"/>
          <w:sz w:val="24"/>
          <w:szCs w:val="24"/>
        </w:rPr>
        <w:t>detection efficiency</w:t>
      </w:r>
      <w:r w:rsidR="00675089">
        <w:rPr>
          <w:rFonts w:eastAsia="黑体" w:hint="eastAsia"/>
          <w:sz w:val="24"/>
          <w:szCs w:val="24"/>
        </w:rPr>
        <w:t xml:space="preserve"> </w:t>
      </w:r>
      <w:r w:rsidR="005D7BE4" w:rsidRPr="005D7BE4">
        <w:rPr>
          <w:rFonts w:eastAsia="黑体"/>
          <w:sz w:val="24"/>
          <w:szCs w:val="24"/>
        </w:rPr>
        <w:t>coefficien</w:t>
      </w:r>
      <w:r w:rsidR="00675089">
        <w:rPr>
          <w:rFonts w:eastAsia="黑体" w:hint="eastAsia"/>
          <w:sz w:val="24"/>
          <w:szCs w:val="24"/>
        </w:rPr>
        <w:t>t</w:t>
      </w:r>
    </w:p>
    <w:p w:rsidR="00290B32" w:rsidRDefault="00494E29" w:rsidP="00F57900">
      <w:pPr>
        <w:spacing w:line="360" w:lineRule="auto"/>
        <w:ind w:firstLineChars="200" w:firstLine="480"/>
        <w:rPr>
          <w:rFonts w:hAnsi="宋体"/>
          <w:sz w:val="24"/>
        </w:rPr>
      </w:pPr>
      <w:r w:rsidRPr="005D7BE4">
        <w:rPr>
          <w:rFonts w:hAnsi="宋体" w:hint="eastAsia"/>
          <w:sz w:val="24"/>
        </w:rPr>
        <w:t>不考虑空气</w:t>
      </w:r>
      <w:r w:rsidR="00732A3E">
        <w:rPr>
          <w:rFonts w:hAnsi="宋体" w:hint="eastAsia"/>
          <w:sz w:val="24"/>
        </w:rPr>
        <w:t>对γ射线的</w:t>
      </w:r>
      <w:r w:rsidRPr="005D7BE4">
        <w:rPr>
          <w:rFonts w:hAnsi="宋体" w:hint="eastAsia"/>
          <w:sz w:val="24"/>
        </w:rPr>
        <w:t>吸收，</w:t>
      </w:r>
      <w:r w:rsidR="00DC009A" w:rsidRPr="005D7BE4">
        <w:rPr>
          <w:rFonts w:hAnsi="宋体" w:hint="eastAsia"/>
          <w:sz w:val="24"/>
        </w:rPr>
        <w:t>随着测量距离增加，</w:t>
      </w:r>
      <w:r w:rsidR="00F8302A">
        <w:rPr>
          <w:rFonts w:hAnsi="宋体" w:hint="eastAsia"/>
          <w:sz w:val="24"/>
        </w:rPr>
        <w:t>仪器</w:t>
      </w:r>
      <w:r w:rsidR="00290B32" w:rsidRPr="005D7BE4">
        <w:rPr>
          <w:rFonts w:hAnsi="宋体" w:hint="eastAsia"/>
          <w:sz w:val="24"/>
        </w:rPr>
        <w:t>对</w:t>
      </w:r>
      <w:r w:rsidR="00596A9A">
        <w:rPr>
          <w:rFonts w:hAnsi="宋体" w:hint="eastAsia"/>
          <w:sz w:val="24"/>
        </w:rPr>
        <w:t>某核素</w:t>
      </w:r>
      <w:r w:rsidR="00290B32" w:rsidRPr="005D7BE4">
        <w:rPr>
          <w:rFonts w:hAnsi="宋体" w:hint="eastAsia"/>
          <w:sz w:val="24"/>
        </w:rPr>
        <w:t>点源</w:t>
      </w:r>
      <w:r w:rsidR="003A54CF">
        <w:rPr>
          <w:rFonts w:hAnsi="宋体" w:hint="eastAsia"/>
          <w:sz w:val="24"/>
        </w:rPr>
        <w:t>特征射线</w:t>
      </w:r>
      <w:r w:rsidR="00290B32" w:rsidRPr="005D7BE4">
        <w:rPr>
          <w:rFonts w:hAnsi="宋体" w:hint="eastAsia"/>
          <w:sz w:val="24"/>
        </w:rPr>
        <w:t>的</w:t>
      </w:r>
      <w:r w:rsidR="003A54CF">
        <w:rPr>
          <w:rFonts w:hAnsi="宋体" w:hint="eastAsia"/>
          <w:sz w:val="24"/>
        </w:rPr>
        <w:t>全能峰</w:t>
      </w:r>
      <w:r w:rsidR="00290B32" w:rsidRPr="005D7BE4">
        <w:rPr>
          <w:rFonts w:hAnsi="宋体" w:hint="eastAsia"/>
          <w:sz w:val="24"/>
        </w:rPr>
        <w:t>探测效率</w:t>
      </w:r>
      <w:r w:rsidR="005A51B0" w:rsidRPr="005D7BE4">
        <w:rPr>
          <w:rFonts w:hAnsi="宋体" w:hint="eastAsia"/>
          <w:sz w:val="24"/>
        </w:rPr>
        <w:t>与距离平方</w:t>
      </w:r>
      <w:r w:rsidR="004F0E0D" w:rsidRPr="005D7BE4">
        <w:rPr>
          <w:rFonts w:hAnsi="宋体" w:hint="eastAsia"/>
          <w:sz w:val="24"/>
        </w:rPr>
        <w:t>乘积趋向于常数</w:t>
      </w:r>
      <w:r w:rsidR="000B13A6" w:rsidRPr="005D7BE4">
        <w:rPr>
          <w:rFonts w:hAnsi="宋体" w:hint="eastAsia"/>
          <w:sz w:val="24"/>
        </w:rPr>
        <w:t>，定义</w:t>
      </w:r>
      <w:r w:rsidR="006E7CB7" w:rsidRPr="005D7BE4">
        <w:rPr>
          <w:rFonts w:hAnsi="宋体" w:hint="eastAsia"/>
          <w:sz w:val="24"/>
        </w:rPr>
        <w:t>该常数为</w:t>
      </w:r>
      <w:r w:rsidR="00F95BFA">
        <w:rPr>
          <w:rFonts w:hAnsi="宋体" w:hint="eastAsia"/>
          <w:sz w:val="24"/>
        </w:rPr>
        <w:t>仪器对</w:t>
      </w:r>
      <w:r w:rsidR="00674A5B">
        <w:rPr>
          <w:rFonts w:hAnsi="宋体" w:hint="eastAsia"/>
          <w:sz w:val="24"/>
        </w:rPr>
        <w:t>该核素</w:t>
      </w:r>
      <w:r w:rsidR="001B176F">
        <w:rPr>
          <w:rFonts w:hAnsi="宋体" w:hint="eastAsia"/>
          <w:sz w:val="24"/>
        </w:rPr>
        <w:t>特征射线</w:t>
      </w:r>
      <w:r w:rsidR="005E5660">
        <w:rPr>
          <w:rFonts w:hAnsi="宋体" w:hint="eastAsia"/>
          <w:sz w:val="24"/>
        </w:rPr>
        <w:t>的</w:t>
      </w:r>
      <w:r w:rsidR="006E7CB7" w:rsidRPr="005D7BE4">
        <w:rPr>
          <w:rFonts w:hAnsi="宋体" w:hint="eastAsia"/>
          <w:sz w:val="24"/>
        </w:rPr>
        <w:t>探测效率系数。</w:t>
      </w:r>
    </w:p>
    <w:p w:rsidR="00446DFA" w:rsidRPr="00446DFA" w:rsidRDefault="00446DFA" w:rsidP="004F3B90">
      <w:pPr>
        <w:spacing w:line="360" w:lineRule="auto"/>
        <w:ind w:firstLineChars="200" w:firstLine="480"/>
        <w:rPr>
          <w:sz w:val="24"/>
          <w:szCs w:val="24"/>
        </w:rPr>
      </w:pPr>
    </w:p>
    <w:p w:rsidR="00F7007A" w:rsidRDefault="00F7007A" w:rsidP="00304E8F">
      <w:pPr>
        <w:pStyle w:val="2"/>
      </w:pPr>
      <w:bookmarkStart w:id="33" w:name="_Toc176163378"/>
      <w:r w:rsidRPr="00CF0F67">
        <w:t xml:space="preserve">3.2  </w:t>
      </w:r>
      <w:bookmarkStart w:id="34" w:name="_Toc339883158"/>
      <w:bookmarkStart w:id="35" w:name="_Toc391285709"/>
      <w:bookmarkStart w:id="36" w:name="_Toc391293284"/>
      <w:bookmarkStart w:id="37" w:name="_Toc391293647"/>
      <w:bookmarkStart w:id="38" w:name="_Toc391296252"/>
      <w:bookmarkStart w:id="39" w:name="_Toc391297281"/>
      <w:r w:rsidRPr="00CF0F67">
        <w:t>计量单位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6E1C9B" w:rsidRPr="00C020C3" w:rsidRDefault="006E1C9B" w:rsidP="007D540D">
      <w:pPr>
        <w:numPr>
          <w:ilvl w:val="2"/>
          <w:numId w:val="29"/>
        </w:numPr>
        <w:spacing w:line="360" w:lineRule="auto"/>
        <w:rPr>
          <w:rFonts w:ascii="黑体" w:eastAsia="黑体" w:hAnsi="黑体"/>
          <w:sz w:val="24"/>
        </w:rPr>
      </w:pPr>
      <w:r w:rsidRPr="00C020C3">
        <w:rPr>
          <w:rFonts w:ascii="黑体" w:eastAsia="黑体" w:hAnsi="黑体" w:hint="eastAsia"/>
          <w:sz w:val="24"/>
        </w:rPr>
        <w:t>[放射性] 活度</w:t>
      </w:r>
    </w:p>
    <w:p w:rsidR="00F7007A" w:rsidRPr="00C020C3" w:rsidRDefault="00F7007A" w:rsidP="008C18BC">
      <w:pPr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C020C3">
        <w:rPr>
          <w:rFonts w:hAnsi="宋体"/>
          <w:sz w:val="24"/>
          <w:szCs w:val="24"/>
        </w:rPr>
        <w:t>贝可</w:t>
      </w:r>
      <w:r w:rsidRPr="00C020C3">
        <w:rPr>
          <w:sz w:val="24"/>
          <w:szCs w:val="24"/>
        </w:rPr>
        <w:t>[</w:t>
      </w:r>
      <w:r w:rsidRPr="00C020C3">
        <w:rPr>
          <w:rFonts w:hAnsi="宋体"/>
          <w:sz w:val="24"/>
          <w:szCs w:val="24"/>
        </w:rPr>
        <w:t>勒尔</w:t>
      </w:r>
      <w:r w:rsidRPr="00C020C3">
        <w:rPr>
          <w:sz w:val="24"/>
          <w:szCs w:val="24"/>
        </w:rPr>
        <w:t>]</w:t>
      </w:r>
      <w:r w:rsidR="006F7096" w:rsidRPr="00C020C3">
        <w:rPr>
          <w:sz w:val="24"/>
          <w:szCs w:val="24"/>
        </w:rPr>
        <w:t>，</w:t>
      </w:r>
      <w:r w:rsidRPr="00C020C3">
        <w:rPr>
          <w:rFonts w:hAnsi="宋体"/>
          <w:sz w:val="24"/>
          <w:szCs w:val="24"/>
        </w:rPr>
        <w:t>符号：</w:t>
      </w:r>
      <w:proofErr w:type="spellStart"/>
      <w:r w:rsidRPr="00C020C3">
        <w:rPr>
          <w:sz w:val="24"/>
          <w:szCs w:val="24"/>
        </w:rPr>
        <w:t>Bq</w:t>
      </w:r>
      <w:proofErr w:type="spellEnd"/>
      <w:r w:rsidRPr="00C020C3">
        <w:rPr>
          <w:rFonts w:hAnsi="宋体"/>
          <w:sz w:val="24"/>
          <w:szCs w:val="24"/>
        </w:rPr>
        <w:t>。</w:t>
      </w:r>
    </w:p>
    <w:p w:rsidR="006E1C9B" w:rsidRPr="00C020C3" w:rsidRDefault="00012C06" w:rsidP="007D540D">
      <w:pPr>
        <w:numPr>
          <w:ilvl w:val="2"/>
          <w:numId w:val="29"/>
        </w:numPr>
        <w:spacing w:line="360" w:lineRule="auto"/>
        <w:rPr>
          <w:rFonts w:ascii="黑体" w:eastAsia="黑体" w:hAnsi="黑体"/>
          <w:sz w:val="24"/>
        </w:rPr>
      </w:pPr>
      <w:r w:rsidRPr="00012C06">
        <w:rPr>
          <w:rFonts w:ascii="黑体" w:eastAsia="黑体" w:hAnsi="黑体" w:hint="eastAsia"/>
          <w:sz w:val="24"/>
        </w:rPr>
        <w:t>探测效率系数</w:t>
      </w:r>
    </w:p>
    <w:p w:rsidR="00570BBA" w:rsidRPr="00CF0F67" w:rsidRDefault="00ED783F" w:rsidP="003059F0">
      <w:pPr>
        <w:spacing w:line="360" w:lineRule="auto"/>
        <w:ind w:firstLineChars="200" w:firstLine="480"/>
        <w:rPr>
          <w:sz w:val="24"/>
        </w:rPr>
      </w:pPr>
      <w:r w:rsidRPr="003059F0">
        <w:rPr>
          <w:rFonts w:hAnsi="宋体" w:hint="eastAsia"/>
          <w:sz w:val="24"/>
          <w:szCs w:val="24"/>
        </w:rPr>
        <w:t>平方厘米</w:t>
      </w:r>
      <w:r w:rsidR="006F7096" w:rsidRPr="003059F0">
        <w:rPr>
          <w:rFonts w:hAnsi="宋体"/>
          <w:sz w:val="24"/>
          <w:szCs w:val="24"/>
        </w:rPr>
        <w:t>，</w:t>
      </w:r>
      <w:r w:rsidR="006E1C9B" w:rsidRPr="00C020C3">
        <w:rPr>
          <w:rFonts w:hAnsi="宋体"/>
          <w:sz w:val="24"/>
          <w:szCs w:val="24"/>
        </w:rPr>
        <w:t>符号：</w:t>
      </w:r>
      <w:r w:rsidR="006D2DEB">
        <w:rPr>
          <w:rFonts w:hAnsi="宋体" w:hint="eastAsia"/>
          <w:sz w:val="24"/>
          <w:szCs w:val="24"/>
        </w:rPr>
        <w:t>c</w:t>
      </w:r>
      <w:r w:rsidR="006F7096" w:rsidRPr="00C020C3">
        <w:rPr>
          <w:sz w:val="24"/>
          <w:szCs w:val="24"/>
        </w:rPr>
        <w:t>m</w:t>
      </w:r>
      <w:r w:rsidR="00395CEB">
        <w:rPr>
          <w:rFonts w:hint="eastAsia"/>
          <w:sz w:val="24"/>
          <w:szCs w:val="24"/>
          <w:vertAlign w:val="superscript"/>
        </w:rPr>
        <w:t>2</w:t>
      </w:r>
      <w:r w:rsidR="006E1C9B" w:rsidRPr="00C020C3">
        <w:rPr>
          <w:rFonts w:hAnsi="宋体"/>
          <w:sz w:val="24"/>
          <w:szCs w:val="24"/>
        </w:rPr>
        <w:t>。</w:t>
      </w:r>
    </w:p>
    <w:p w:rsidR="00570BBA" w:rsidRPr="00570BBA" w:rsidRDefault="00570BBA" w:rsidP="008C18BC">
      <w:pPr>
        <w:spacing w:line="360" w:lineRule="auto"/>
        <w:ind w:firstLineChars="200" w:firstLine="480"/>
        <w:rPr>
          <w:sz w:val="24"/>
        </w:rPr>
      </w:pPr>
    </w:p>
    <w:p w:rsidR="00F7007A" w:rsidRPr="00CF0F67" w:rsidRDefault="00F7007A" w:rsidP="00304E8F">
      <w:pPr>
        <w:pStyle w:val="2"/>
      </w:pPr>
      <w:bookmarkStart w:id="40" w:name="_Toc339883159"/>
      <w:bookmarkStart w:id="41" w:name="_Toc391285710"/>
      <w:bookmarkStart w:id="42" w:name="_Toc391293285"/>
      <w:bookmarkStart w:id="43" w:name="_Toc391293648"/>
      <w:bookmarkStart w:id="44" w:name="_Toc391296253"/>
      <w:bookmarkStart w:id="45" w:name="_Toc391297282"/>
      <w:bookmarkStart w:id="46" w:name="_Toc176163379"/>
      <w:r w:rsidRPr="00CF0F67">
        <w:t xml:space="preserve">4  </w:t>
      </w:r>
      <w:r w:rsidRPr="00CF0F67">
        <w:t>概述</w:t>
      </w:r>
      <w:bookmarkStart w:id="47" w:name="_Toc391285711"/>
      <w:bookmarkStart w:id="48" w:name="_Toc339883160"/>
      <w:bookmarkEnd w:id="40"/>
      <w:bookmarkEnd w:id="41"/>
      <w:bookmarkEnd w:id="42"/>
      <w:bookmarkEnd w:id="43"/>
      <w:bookmarkEnd w:id="44"/>
      <w:bookmarkEnd w:id="45"/>
      <w:bookmarkEnd w:id="46"/>
    </w:p>
    <w:bookmarkEnd w:id="47"/>
    <w:p w:rsidR="00F7007A" w:rsidRPr="004B4321" w:rsidRDefault="002B2B53" w:rsidP="00617E84">
      <w:pPr>
        <w:spacing w:line="360" w:lineRule="auto"/>
        <w:ind w:firstLine="480"/>
        <w:rPr>
          <w:rFonts w:hAnsi="宋体"/>
          <w:sz w:val="24"/>
          <w:szCs w:val="24"/>
        </w:rPr>
      </w:pPr>
      <w:r w:rsidRPr="004B4321">
        <w:rPr>
          <w:rFonts w:hint="eastAsia"/>
          <w:sz w:val="24"/>
          <w:szCs w:val="24"/>
        </w:rPr>
        <w:t>环境γ能谱仪</w:t>
      </w:r>
      <w:r w:rsidR="00132050" w:rsidRPr="004B4321">
        <w:rPr>
          <w:rFonts w:hAnsi="宋体" w:hint="eastAsia"/>
          <w:sz w:val="24"/>
        </w:rPr>
        <w:t>主要包括</w:t>
      </w:r>
      <w:r w:rsidR="00326E44" w:rsidRPr="004B4321">
        <w:rPr>
          <w:rFonts w:hAnsi="宋体" w:hint="eastAsia"/>
          <w:sz w:val="24"/>
        </w:rPr>
        <w:t>闪烁体</w:t>
      </w:r>
      <w:r w:rsidR="00132050" w:rsidRPr="004B4321">
        <w:rPr>
          <w:rFonts w:hAnsi="宋体" w:hint="eastAsia"/>
          <w:sz w:val="24"/>
        </w:rPr>
        <w:t>探测器、高压电源、光电倍增管、前置放大器、多道脉冲</w:t>
      </w:r>
      <w:r w:rsidR="00606059">
        <w:rPr>
          <w:rFonts w:hAnsi="宋体" w:hint="eastAsia"/>
          <w:sz w:val="24"/>
        </w:rPr>
        <w:t>幅度</w:t>
      </w:r>
      <w:r w:rsidR="00132050" w:rsidRPr="004B4321">
        <w:rPr>
          <w:rFonts w:hAnsi="宋体" w:hint="eastAsia"/>
          <w:sz w:val="24"/>
        </w:rPr>
        <w:t>分析器、数据处理系统等部件，其中</w:t>
      </w:r>
      <w:r w:rsidR="00295105" w:rsidRPr="004B4321">
        <w:rPr>
          <w:rFonts w:hAnsi="宋体" w:hint="eastAsia"/>
          <w:sz w:val="24"/>
        </w:rPr>
        <w:t>闪烁体</w:t>
      </w:r>
      <w:r w:rsidR="00132050" w:rsidRPr="004B4321">
        <w:rPr>
          <w:rFonts w:hAnsi="宋体" w:hint="eastAsia"/>
          <w:sz w:val="24"/>
        </w:rPr>
        <w:t>探测器主要有</w:t>
      </w:r>
      <w:proofErr w:type="spellStart"/>
      <w:r w:rsidR="00132050" w:rsidRPr="004B4321">
        <w:rPr>
          <w:rFonts w:hint="eastAsia"/>
          <w:sz w:val="24"/>
        </w:rPr>
        <w:t>NaI</w:t>
      </w:r>
      <w:proofErr w:type="spellEnd"/>
      <w:r w:rsidR="00132050" w:rsidRPr="004B4321">
        <w:rPr>
          <w:rFonts w:hint="eastAsia"/>
          <w:sz w:val="24"/>
        </w:rPr>
        <w:t>(</w:t>
      </w:r>
      <w:proofErr w:type="spellStart"/>
      <w:r w:rsidR="00132050" w:rsidRPr="004B4321">
        <w:rPr>
          <w:rFonts w:hint="eastAsia"/>
          <w:sz w:val="24"/>
        </w:rPr>
        <w:t>Tl</w:t>
      </w:r>
      <w:proofErr w:type="spellEnd"/>
      <w:r w:rsidR="00132050" w:rsidRPr="004B4321">
        <w:rPr>
          <w:rFonts w:hint="eastAsia"/>
          <w:sz w:val="24"/>
        </w:rPr>
        <w:t>)</w:t>
      </w:r>
      <w:r w:rsidR="00132050" w:rsidRPr="004B4321">
        <w:rPr>
          <w:rFonts w:hint="eastAsia"/>
          <w:sz w:val="24"/>
        </w:rPr>
        <w:t>和</w:t>
      </w:r>
      <w:r w:rsidR="00132050" w:rsidRPr="004B4321">
        <w:rPr>
          <w:rFonts w:hint="eastAsia"/>
          <w:sz w:val="24"/>
        </w:rPr>
        <w:t>LaBr</w:t>
      </w:r>
      <w:r w:rsidR="00132050" w:rsidRPr="004B4321">
        <w:rPr>
          <w:rFonts w:hint="eastAsia"/>
          <w:sz w:val="24"/>
          <w:vertAlign w:val="subscript"/>
        </w:rPr>
        <w:t>3</w:t>
      </w:r>
      <w:r w:rsidR="00132050" w:rsidRPr="004B4321">
        <w:rPr>
          <w:rFonts w:hint="eastAsia"/>
          <w:sz w:val="24"/>
        </w:rPr>
        <w:t>(</w:t>
      </w:r>
      <w:proofErr w:type="spellStart"/>
      <w:r w:rsidR="00132050" w:rsidRPr="004B4321">
        <w:rPr>
          <w:rFonts w:hint="eastAsia"/>
          <w:sz w:val="24"/>
        </w:rPr>
        <w:t>Ce</w:t>
      </w:r>
      <w:proofErr w:type="spellEnd"/>
      <w:r w:rsidR="00132050" w:rsidRPr="004B4321">
        <w:rPr>
          <w:rFonts w:hint="eastAsia"/>
          <w:sz w:val="24"/>
        </w:rPr>
        <w:t>)</w:t>
      </w:r>
      <w:r w:rsidR="00132050" w:rsidRPr="004B4321">
        <w:rPr>
          <w:rFonts w:hint="eastAsia"/>
          <w:sz w:val="24"/>
        </w:rPr>
        <w:t>两种类型。</w:t>
      </w:r>
      <w:r w:rsidR="00576329" w:rsidRPr="004B4321">
        <w:rPr>
          <w:rFonts w:hint="eastAsia"/>
          <w:sz w:val="24"/>
          <w:szCs w:val="24"/>
        </w:rPr>
        <w:t>环境γ能谱仪</w:t>
      </w:r>
      <w:r w:rsidR="00FF490F" w:rsidRPr="004B4321">
        <w:rPr>
          <w:rFonts w:hint="eastAsia"/>
          <w:sz w:val="24"/>
          <w:szCs w:val="24"/>
        </w:rPr>
        <w:t>布置</w:t>
      </w:r>
      <w:r w:rsidR="00B12D5C" w:rsidRPr="004B4321">
        <w:rPr>
          <w:rFonts w:hint="eastAsia"/>
          <w:sz w:val="24"/>
          <w:szCs w:val="24"/>
        </w:rPr>
        <w:t>于</w:t>
      </w:r>
      <w:r w:rsidR="00FF490F" w:rsidRPr="004B4321">
        <w:rPr>
          <w:rFonts w:hint="eastAsia"/>
          <w:sz w:val="24"/>
          <w:szCs w:val="24"/>
        </w:rPr>
        <w:t>室外环境，</w:t>
      </w:r>
      <w:r w:rsidR="005C3EF8" w:rsidRPr="004B4321">
        <w:rPr>
          <w:rFonts w:hint="eastAsia"/>
          <w:sz w:val="24"/>
          <w:szCs w:val="24"/>
        </w:rPr>
        <w:t>环境中</w:t>
      </w:r>
      <w:r w:rsidR="0022341F" w:rsidRPr="004B4321">
        <w:rPr>
          <w:rFonts w:hint="eastAsia"/>
          <w:sz w:val="24"/>
          <w:szCs w:val="24"/>
        </w:rPr>
        <w:t>放射性</w:t>
      </w:r>
      <w:r w:rsidR="00407D6F">
        <w:rPr>
          <w:rFonts w:hint="eastAsia"/>
          <w:sz w:val="24"/>
          <w:szCs w:val="24"/>
        </w:rPr>
        <w:t>核素</w:t>
      </w:r>
      <w:r w:rsidR="0022341F" w:rsidRPr="004B4321">
        <w:rPr>
          <w:rFonts w:hint="eastAsia"/>
          <w:sz w:val="24"/>
          <w:szCs w:val="24"/>
        </w:rPr>
        <w:t>发射的γ射线与闪烁体探测器相互作用</w:t>
      </w:r>
      <w:r w:rsidR="008D379F" w:rsidRPr="004B4321">
        <w:rPr>
          <w:rFonts w:hint="eastAsia"/>
          <w:sz w:val="24"/>
          <w:szCs w:val="24"/>
        </w:rPr>
        <w:t>，</w:t>
      </w:r>
      <w:r w:rsidR="002E37B8">
        <w:rPr>
          <w:rFonts w:hint="eastAsia"/>
          <w:sz w:val="24"/>
          <w:szCs w:val="24"/>
        </w:rPr>
        <w:t>激发</w:t>
      </w:r>
      <w:r w:rsidR="008D379F" w:rsidRPr="004B4321">
        <w:rPr>
          <w:rFonts w:hint="eastAsia"/>
          <w:sz w:val="24"/>
          <w:szCs w:val="24"/>
        </w:rPr>
        <w:t>的光子</w:t>
      </w:r>
      <w:r w:rsidR="00EA2676">
        <w:rPr>
          <w:rFonts w:hint="eastAsia"/>
          <w:sz w:val="24"/>
          <w:szCs w:val="24"/>
        </w:rPr>
        <w:t>被</w:t>
      </w:r>
      <w:r w:rsidR="00A659DB" w:rsidRPr="004B4321">
        <w:rPr>
          <w:rFonts w:hint="eastAsia"/>
          <w:sz w:val="24"/>
          <w:szCs w:val="24"/>
        </w:rPr>
        <w:t>光电倍增管转化为电信号</w:t>
      </w:r>
      <w:r w:rsidR="00D55818" w:rsidRPr="004B4321">
        <w:rPr>
          <w:rFonts w:hint="eastAsia"/>
          <w:sz w:val="24"/>
          <w:szCs w:val="24"/>
        </w:rPr>
        <w:t>，经过前置放大器、</w:t>
      </w:r>
      <w:r w:rsidR="00312C6C" w:rsidRPr="004B4321">
        <w:rPr>
          <w:rFonts w:hAnsi="宋体" w:hint="eastAsia"/>
          <w:sz w:val="24"/>
        </w:rPr>
        <w:t>多道脉冲</w:t>
      </w:r>
      <w:r w:rsidR="008F171E">
        <w:rPr>
          <w:rFonts w:hAnsi="宋体" w:hint="eastAsia"/>
          <w:sz w:val="24"/>
        </w:rPr>
        <w:t>幅度</w:t>
      </w:r>
      <w:r w:rsidR="00312C6C" w:rsidRPr="004B4321">
        <w:rPr>
          <w:rFonts w:hAnsi="宋体" w:hint="eastAsia"/>
          <w:sz w:val="24"/>
        </w:rPr>
        <w:t>分析器、数据处理系统</w:t>
      </w:r>
      <w:r w:rsidR="002035D2" w:rsidRPr="004B4321">
        <w:rPr>
          <w:rFonts w:hAnsi="宋体" w:hint="eastAsia"/>
          <w:sz w:val="24"/>
        </w:rPr>
        <w:t>处理</w:t>
      </w:r>
      <w:r w:rsidR="00312C6C" w:rsidRPr="004B4321">
        <w:rPr>
          <w:rFonts w:hAnsi="宋体" w:hint="eastAsia"/>
          <w:sz w:val="24"/>
        </w:rPr>
        <w:t>转化为</w:t>
      </w:r>
      <w:r w:rsidR="00AA0AF0" w:rsidRPr="004B4321">
        <w:rPr>
          <w:rFonts w:hAnsi="宋体" w:hint="eastAsia"/>
          <w:sz w:val="24"/>
        </w:rPr>
        <w:t>γ</w:t>
      </w:r>
      <w:r w:rsidR="00312C6C" w:rsidRPr="004B4321">
        <w:rPr>
          <w:rFonts w:hAnsi="宋体" w:hint="eastAsia"/>
          <w:sz w:val="24"/>
        </w:rPr>
        <w:t>能谱</w:t>
      </w:r>
      <w:r w:rsidR="00AA0AF0" w:rsidRPr="004B4321">
        <w:rPr>
          <w:rFonts w:hAnsi="宋体" w:hint="eastAsia"/>
          <w:sz w:val="24"/>
        </w:rPr>
        <w:t>。</w:t>
      </w:r>
      <w:r w:rsidR="00884FA3" w:rsidRPr="004B4321">
        <w:rPr>
          <w:rFonts w:hAnsi="宋体" w:hint="eastAsia"/>
          <w:sz w:val="24"/>
        </w:rPr>
        <w:t>通过分析测量</w:t>
      </w:r>
      <w:r w:rsidR="00883CA2" w:rsidRPr="004B4321">
        <w:rPr>
          <w:rFonts w:hAnsi="宋体" w:hint="eastAsia"/>
          <w:sz w:val="24"/>
        </w:rPr>
        <w:t>的γ</w:t>
      </w:r>
      <w:r w:rsidR="00884FA3" w:rsidRPr="004B4321">
        <w:rPr>
          <w:rFonts w:hAnsi="宋体" w:hint="eastAsia"/>
          <w:sz w:val="24"/>
        </w:rPr>
        <w:t>能谱</w:t>
      </w:r>
      <w:r w:rsidR="00871B69" w:rsidRPr="004B4321">
        <w:rPr>
          <w:rFonts w:hAnsi="宋体" w:hint="eastAsia"/>
          <w:sz w:val="24"/>
        </w:rPr>
        <w:t>，可</w:t>
      </w:r>
      <w:r w:rsidR="005C2452" w:rsidRPr="004B4321">
        <w:rPr>
          <w:rFonts w:hAnsi="宋体" w:hint="eastAsia"/>
          <w:sz w:val="24"/>
        </w:rPr>
        <w:t>确定</w:t>
      </w:r>
      <w:r w:rsidR="00871B69" w:rsidRPr="004B4321">
        <w:rPr>
          <w:rFonts w:hAnsi="宋体" w:hint="eastAsia"/>
          <w:sz w:val="24"/>
        </w:rPr>
        <w:t>环境中存在的</w:t>
      </w:r>
      <w:r w:rsidR="001E6C54" w:rsidRPr="004B4321">
        <w:rPr>
          <w:rFonts w:hint="eastAsia"/>
          <w:sz w:val="24"/>
          <w:szCs w:val="24"/>
        </w:rPr>
        <w:t>γ放射性</w:t>
      </w:r>
      <w:r w:rsidR="00DF68A6" w:rsidRPr="004B4321">
        <w:rPr>
          <w:rFonts w:hint="eastAsia"/>
          <w:sz w:val="24"/>
          <w:szCs w:val="24"/>
        </w:rPr>
        <w:t>核素种类，并</w:t>
      </w:r>
      <w:r w:rsidR="002E3922" w:rsidRPr="004B4321">
        <w:rPr>
          <w:rFonts w:hint="eastAsia"/>
          <w:sz w:val="24"/>
          <w:szCs w:val="24"/>
        </w:rPr>
        <w:t>估算其</w:t>
      </w:r>
      <w:r w:rsidR="0008494D" w:rsidRPr="004B4321">
        <w:rPr>
          <w:rFonts w:hint="eastAsia"/>
          <w:sz w:val="24"/>
          <w:szCs w:val="24"/>
        </w:rPr>
        <w:t>放射性水平</w:t>
      </w:r>
      <w:r w:rsidR="002E3922" w:rsidRPr="004B4321">
        <w:rPr>
          <w:rFonts w:hint="eastAsia"/>
          <w:sz w:val="24"/>
          <w:szCs w:val="24"/>
        </w:rPr>
        <w:t>。</w:t>
      </w:r>
    </w:p>
    <w:p w:rsidR="00F7007A" w:rsidRPr="004B4321" w:rsidRDefault="00A51888" w:rsidP="004A2D88">
      <w:pPr>
        <w:spacing w:line="360" w:lineRule="auto"/>
        <w:ind w:firstLine="480"/>
        <w:rPr>
          <w:sz w:val="24"/>
          <w:szCs w:val="24"/>
        </w:rPr>
      </w:pPr>
      <w:r w:rsidRPr="004B4321">
        <w:rPr>
          <w:rFonts w:hint="eastAsia"/>
          <w:sz w:val="24"/>
          <w:szCs w:val="24"/>
        </w:rPr>
        <w:lastRenderedPageBreak/>
        <w:t>环境γ能谱仪</w:t>
      </w:r>
      <w:r w:rsidRPr="004B4321">
        <w:rPr>
          <w:rFonts w:hAnsi="宋体" w:hint="eastAsia"/>
          <w:sz w:val="24"/>
        </w:rPr>
        <w:t>主要</w:t>
      </w:r>
      <w:r w:rsidR="004A33AC">
        <w:rPr>
          <w:rFonts w:hAnsi="宋体" w:hint="eastAsia"/>
          <w:sz w:val="24"/>
        </w:rPr>
        <w:t>用于核设施周边、城市等代表性区域的环境放射性水平连续在线监测。</w:t>
      </w:r>
    </w:p>
    <w:p w:rsidR="00F7007A" w:rsidRDefault="00F7007A" w:rsidP="00304E8F">
      <w:pPr>
        <w:pStyle w:val="2"/>
      </w:pPr>
      <w:bookmarkStart w:id="49" w:name="_Toc391285712"/>
      <w:bookmarkStart w:id="50" w:name="_Toc391293286"/>
      <w:bookmarkStart w:id="51" w:name="_Toc391293649"/>
      <w:bookmarkStart w:id="52" w:name="_Toc391296254"/>
      <w:bookmarkStart w:id="53" w:name="_Toc391297283"/>
      <w:bookmarkStart w:id="54" w:name="_Toc176163380"/>
      <w:r w:rsidRPr="00CF0F67">
        <w:t xml:space="preserve">5  </w:t>
      </w:r>
      <w:r w:rsidRPr="00CF0F67">
        <w:t>计量</w:t>
      </w:r>
      <w:bookmarkEnd w:id="48"/>
      <w:bookmarkEnd w:id="49"/>
      <w:bookmarkEnd w:id="50"/>
      <w:bookmarkEnd w:id="51"/>
      <w:bookmarkEnd w:id="52"/>
      <w:bookmarkEnd w:id="53"/>
      <w:r w:rsidRPr="00CF0F67">
        <w:t>特性</w:t>
      </w:r>
      <w:bookmarkEnd w:id="54"/>
    </w:p>
    <w:p w:rsidR="00F67C84" w:rsidRDefault="00F7007A" w:rsidP="00304E8F">
      <w:pPr>
        <w:pStyle w:val="2"/>
      </w:pPr>
      <w:bookmarkStart w:id="55" w:name="_Toc327375373"/>
      <w:bookmarkStart w:id="56" w:name="_Toc391285713"/>
      <w:bookmarkStart w:id="57" w:name="_Toc391293287"/>
      <w:bookmarkStart w:id="58" w:name="_Toc391293650"/>
      <w:bookmarkStart w:id="59" w:name="_Toc391296255"/>
      <w:bookmarkStart w:id="60" w:name="_Toc391297284"/>
      <w:bookmarkStart w:id="61" w:name="_Toc154495155"/>
      <w:bookmarkStart w:id="62" w:name="_Toc176163381"/>
      <w:r w:rsidRPr="00CF0F67">
        <w:t>5.</w:t>
      </w:r>
      <w:r w:rsidR="00A97444">
        <w:rPr>
          <w:rFonts w:hint="eastAsia"/>
        </w:rPr>
        <w:t>1</w:t>
      </w:r>
      <w:r w:rsidRPr="00CF0F67">
        <w:t xml:space="preserve">  </w:t>
      </w:r>
      <w:r w:rsidR="00A176A9">
        <w:rPr>
          <w:rFonts w:hint="eastAsia"/>
        </w:rPr>
        <w:t>本底计数率</w:t>
      </w:r>
      <w:bookmarkEnd w:id="62"/>
    </w:p>
    <w:p w:rsidR="00111339" w:rsidRDefault="003F5C9D" w:rsidP="00CF0515">
      <w:pPr>
        <w:pStyle w:val="a0"/>
        <w:snapToGrid w:val="0"/>
        <w:spacing w:line="360" w:lineRule="auto"/>
        <w:rPr>
          <w:rFonts w:hAnsi="宋体"/>
          <w:sz w:val="24"/>
          <w:szCs w:val="24"/>
        </w:rPr>
      </w:pPr>
      <w:r>
        <w:rPr>
          <w:rFonts w:hint="eastAsia"/>
          <w:sz w:val="24"/>
          <w:szCs w:val="24"/>
        </w:rPr>
        <w:t>标准试验条件下，</w:t>
      </w:r>
      <w:r w:rsidRPr="00F94CCA">
        <w:rPr>
          <w:rFonts w:hint="eastAsia"/>
          <w:sz w:val="24"/>
          <w:szCs w:val="24"/>
        </w:rPr>
        <w:t>环境γ能谱仪</w:t>
      </w:r>
      <w:r w:rsidR="00082A7B">
        <w:rPr>
          <w:rFonts w:hint="eastAsia"/>
          <w:sz w:val="24"/>
          <w:szCs w:val="24"/>
        </w:rPr>
        <w:t>在（</w:t>
      </w:r>
      <w:r w:rsidR="00082A7B">
        <w:rPr>
          <w:rFonts w:hint="eastAsia"/>
          <w:sz w:val="24"/>
          <w:szCs w:val="24"/>
        </w:rPr>
        <w:t>59~3 000</w:t>
      </w:r>
      <w:r w:rsidR="00082A7B">
        <w:rPr>
          <w:rFonts w:hint="eastAsia"/>
          <w:sz w:val="24"/>
          <w:szCs w:val="24"/>
        </w:rPr>
        <w:t>）</w:t>
      </w:r>
      <w:r w:rsidR="00082A7B">
        <w:rPr>
          <w:rFonts w:hint="eastAsia"/>
          <w:sz w:val="24"/>
          <w:szCs w:val="24"/>
        </w:rPr>
        <w:t xml:space="preserve"> </w:t>
      </w:r>
      <w:proofErr w:type="spellStart"/>
      <w:r w:rsidR="00082A7B">
        <w:rPr>
          <w:rFonts w:hint="eastAsia"/>
          <w:sz w:val="24"/>
          <w:szCs w:val="24"/>
        </w:rPr>
        <w:t>keV</w:t>
      </w:r>
      <w:proofErr w:type="spellEnd"/>
      <w:r w:rsidR="00082A7B">
        <w:rPr>
          <w:rFonts w:hint="eastAsia"/>
          <w:sz w:val="24"/>
          <w:szCs w:val="24"/>
        </w:rPr>
        <w:t>能区内，本底计数</w:t>
      </w:r>
      <w:proofErr w:type="gramStart"/>
      <w:r w:rsidR="00082A7B">
        <w:rPr>
          <w:rFonts w:hint="eastAsia"/>
          <w:sz w:val="24"/>
          <w:szCs w:val="24"/>
        </w:rPr>
        <w:t>率典型值</w:t>
      </w:r>
      <w:proofErr w:type="gramEnd"/>
      <w:r w:rsidR="00082A7B">
        <w:rPr>
          <w:rFonts w:hint="eastAsia"/>
          <w:sz w:val="24"/>
          <w:szCs w:val="24"/>
        </w:rPr>
        <w:t>不大于</w:t>
      </w:r>
      <w:r w:rsidR="00AF754B" w:rsidRPr="00C44210">
        <w:rPr>
          <w:rFonts w:hint="eastAsia"/>
          <w:sz w:val="24"/>
          <w:szCs w:val="24"/>
        </w:rPr>
        <w:t>100</w:t>
      </w:r>
      <w:r w:rsidR="00BD4889" w:rsidRPr="00C44210">
        <w:rPr>
          <w:rFonts w:hint="eastAsia"/>
          <w:sz w:val="24"/>
          <w:szCs w:val="24"/>
        </w:rPr>
        <w:t>0 s</w:t>
      </w:r>
      <w:r w:rsidR="00BD4889" w:rsidRPr="00C44210">
        <w:rPr>
          <w:rFonts w:hint="eastAsia"/>
          <w:sz w:val="24"/>
          <w:szCs w:val="24"/>
          <w:vertAlign w:val="superscript"/>
        </w:rPr>
        <w:t>-1</w:t>
      </w:r>
      <w:r w:rsidR="00290890" w:rsidRPr="00C44210">
        <w:rPr>
          <w:rFonts w:hAnsi="宋体" w:hint="eastAsia"/>
          <w:sz w:val="24"/>
          <w:szCs w:val="24"/>
        </w:rPr>
        <w:t>。</w:t>
      </w:r>
    </w:p>
    <w:p w:rsidR="00F7007A" w:rsidRDefault="00F7007A" w:rsidP="00304E8F">
      <w:pPr>
        <w:pStyle w:val="2"/>
      </w:pPr>
      <w:bookmarkStart w:id="63" w:name="_Toc327375374"/>
      <w:bookmarkStart w:id="64" w:name="_Toc391285715"/>
      <w:bookmarkStart w:id="65" w:name="_Toc391293288"/>
      <w:bookmarkStart w:id="66" w:name="_Toc391293651"/>
      <w:bookmarkStart w:id="67" w:name="_Toc391296256"/>
      <w:bookmarkStart w:id="68" w:name="_Toc391297285"/>
      <w:bookmarkStart w:id="69" w:name="_Toc339883165"/>
      <w:bookmarkStart w:id="70" w:name="_Toc176163382"/>
      <w:bookmarkEnd w:id="55"/>
      <w:bookmarkEnd w:id="56"/>
      <w:bookmarkEnd w:id="57"/>
      <w:bookmarkEnd w:id="58"/>
      <w:bookmarkEnd w:id="59"/>
      <w:bookmarkEnd w:id="60"/>
      <w:r w:rsidRPr="00CF0F67">
        <w:t>5.</w:t>
      </w:r>
      <w:r w:rsidR="00BF1490">
        <w:rPr>
          <w:rFonts w:hint="eastAsia"/>
        </w:rPr>
        <w:t>2</w:t>
      </w:r>
      <w:r w:rsidRPr="00CF0F67">
        <w:t xml:space="preserve">  </w:t>
      </w:r>
      <w:r w:rsidR="004C33D5" w:rsidRPr="004C33D5">
        <w:rPr>
          <w:rFonts w:hint="eastAsia"/>
        </w:rPr>
        <w:t>能量分辨</w:t>
      </w:r>
      <w:r w:rsidR="007B05F4">
        <w:rPr>
          <w:rFonts w:hint="eastAsia"/>
        </w:rPr>
        <w:t>力</w:t>
      </w:r>
      <w:bookmarkEnd w:id="70"/>
    </w:p>
    <w:p w:rsidR="00111339" w:rsidRDefault="00DE6862" w:rsidP="00CF0515">
      <w:pPr>
        <w:pStyle w:val="a0"/>
        <w:snapToGrid w:val="0"/>
        <w:spacing w:line="360" w:lineRule="auto"/>
        <w:rPr>
          <w:rFonts w:hAnsi="宋体"/>
          <w:sz w:val="24"/>
          <w:szCs w:val="24"/>
        </w:rPr>
      </w:pPr>
      <w:r>
        <w:rPr>
          <w:rFonts w:hint="eastAsia"/>
          <w:sz w:val="24"/>
          <w:szCs w:val="24"/>
        </w:rPr>
        <w:t>标准试验条件下，</w:t>
      </w:r>
      <w:proofErr w:type="spellStart"/>
      <w:r w:rsidR="00B91921" w:rsidRPr="004B4321">
        <w:rPr>
          <w:rFonts w:hint="eastAsia"/>
          <w:sz w:val="24"/>
        </w:rPr>
        <w:t>NaI</w:t>
      </w:r>
      <w:proofErr w:type="spellEnd"/>
      <w:r w:rsidR="00B91921" w:rsidRPr="004B4321">
        <w:rPr>
          <w:rFonts w:hint="eastAsia"/>
          <w:sz w:val="24"/>
        </w:rPr>
        <w:t>(</w:t>
      </w:r>
      <w:proofErr w:type="spellStart"/>
      <w:r w:rsidR="00B91921" w:rsidRPr="004B4321">
        <w:rPr>
          <w:rFonts w:hint="eastAsia"/>
          <w:sz w:val="24"/>
        </w:rPr>
        <w:t>Tl</w:t>
      </w:r>
      <w:proofErr w:type="spellEnd"/>
      <w:r w:rsidR="00B91921" w:rsidRPr="004B4321">
        <w:rPr>
          <w:rFonts w:hint="eastAsia"/>
          <w:sz w:val="24"/>
        </w:rPr>
        <w:t>)</w:t>
      </w:r>
      <w:r w:rsidR="00B91921">
        <w:rPr>
          <w:rFonts w:hint="eastAsia"/>
          <w:sz w:val="24"/>
        </w:rPr>
        <w:t>晶体的</w:t>
      </w:r>
      <w:r w:rsidR="00F815E2" w:rsidRPr="00F94CCA">
        <w:rPr>
          <w:rFonts w:hint="eastAsia"/>
          <w:sz w:val="24"/>
          <w:szCs w:val="24"/>
        </w:rPr>
        <w:t>环境γ能谱仪</w:t>
      </w:r>
      <w:r w:rsidR="00F815E2">
        <w:rPr>
          <w:rFonts w:hint="eastAsia"/>
          <w:sz w:val="24"/>
          <w:szCs w:val="24"/>
        </w:rPr>
        <w:t>能量分辨</w:t>
      </w:r>
      <w:r w:rsidR="007B05F4">
        <w:rPr>
          <w:rFonts w:hint="eastAsia"/>
          <w:sz w:val="24"/>
          <w:szCs w:val="24"/>
        </w:rPr>
        <w:t>力</w:t>
      </w:r>
      <w:r w:rsidR="004A470F">
        <w:rPr>
          <w:rFonts w:hint="eastAsia"/>
          <w:sz w:val="24"/>
          <w:szCs w:val="24"/>
        </w:rPr>
        <w:t>不超过</w:t>
      </w:r>
      <w:r w:rsidR="008500E1" w:rsidRPr="00C44210">
        <w:rPr>
          <w:rFonts w:hint="eastAsia"/>
          <w:sz w:val="24"/>
          <w:szCs w:val="24"/>
        </w:rPr>
        <w:t>9</w:t>
      </w:r>
      <w:r w:rsidR="009D0D51" w:rsidRPr="00C44210">
        <w:rPr>
          <w:rFonts w:hint="eastAsia"/>
          <w:sz w:val="24"/>
          <w:szCs w:val="24"/>
        </w:rPr>
        <w:t xml:space="preserve"> </w:t>
      </w:r>
      <w:r w:rsidR="004A470F" w:rsidRPr="00C44210">
        <w:rPr>
          <w:rFonts w:hint="eastAsia"/>
          <w:sz w:val="24"/>
          <w:szCs w:val="24"/>
        </w:rPr>
        <w:t>%</w:t>
      </w:r>
      <w:r w:rsidR="00B91921">
        <w:rPr>
          <w:rFonts w:hAnsi="宋体" w:hint="eastAsia"/>
          <w:sz w:val="24"/>
          <w:szCs w:val="24"/>
        </w:rPr>
        <w:t>，</w:t>
      </w:r>
      <w:r w:rsidR="002B7C52" w:rsidRPr="004B4321">
        <w:rPr>
          <w:rFonts w:hint="eastAsia"/>
          <w:sz w:val="24"/>
        </w:rPr>
        <w:t>LaBr</w:t>
      </w:r>
      <w:r w:rsidR="002B7C52" w:rsidRPr="004B4321">
        <w:rPr>
          <w:rFonts w:hint="eastAsia"/>
          <w:sz w:val="24"/>
          <w:vertAlign w:val="subscript"/>
        </w:rPr>
        <w:t>3</w:t>
      </w:r>
      <w:r w:rsidR="002B7C52" w:rsidRPr="004B4321">
        <w:rPr>
          <w:rFonts w:hint="eastAsia"/>
          <w:sz w:val="24"/>
        </w:rPr>
        <w:t>(</w:t>
      </w:r>
      <w:proofErr w:type="spellStart"/>
      <w:r w:rsidR="002B7C52" w:rsidRPr="004B4321">
        <w:rPr>
          <w:rFonts w:hint="eastAsia"/>
          <w:sz w:val="24"/>
        </w:rPr>
        <w:t>Ce</w:t>
      </w:r>
      <w:proofErr w:type="spellEnd"/>
      <w:r w:rsidR="002B7C52" w:rsidRPr="004B4321">
        <w:rPr>
          <w:rFonts w:hint="eastAsia"/>
          <w:sz w:val="24"/>
        </w:rPr>
        <w:t>)</w:t>
      </w:r>
      <w:r w:rsidR="002B7C52">
        <w:rPr>
          <w:rFonts w:hint="eastAsia"/>
          <w:sz w:val="24"/>
        </w:rPr>
        <w:t>晶体的</w:t>
      </w:r>
      <w:r w:rsidR="00650558" w:rsidRPr="00F94CCA">
        <w:rPr>
          <w:rFonts w:hint="eastAsia"/>
          <w:sz w:val="24"/>
          <w:szCs w:val="24"/>
        </w:rPr>
        <w:t>环境γ能谱仪</w:t>
      </w:r>
      <w:r w:rsidR="00650558">
        <w:rPr>
          <w:rFonts w:hint="eastAsia"/>
          <w:sz w:val="24"/>
          <w:szCs w:val="24"/>
        </w:rPr>
        <w:t>能量分辨力不超过</w:t>
      </w:r>
      <w:r w:rsidR="00CB497E">
        <w:rPr>
          <w:rFonts w:hint="eastAsia"/>
          <w:sz w:val="24"/>
          <w:szCs w:val="24"/>
        </w:rPr>
        <w:t>5</w:t>
      </w:r>
      <w:r w:rsidR="00650558" w:rsidRPr="00C44210">
        <w:rPr>
          <w:rFonts w:hint="eastAsia"/>
          <w:sz w:val="24"/>
          <w:szCs w:val="24"/>
        </w:rPr>
        <w:t xml:space="preserve"> %</w:t>
      </w:r>
      <w:r w:rsidR="00CB497E">
        <w:rPr>
          <w:rFonts w:hint="eastAsia"/>
          <w:sz w:val="24"/>
          <w:szCs w:val="24"/>
        </w:rPr>
        <w:t>。</w:t>
      </w:r>
    </w:p>
    <w:p w:rsidR="003711DC" w:rsidRDefault="003711DC" w:rsidP="003711DC">
      <w:pPr>
        <w:pStyle w:val="2"/>
      </w:pPr>
      <w:bookmarkStart w:id="71" w:name="_Toc176163383"/>
      <w:r w:rsidRPr="00CF0F67">
        <w:t>5.</w:t>
      </w:r>
      <w:r w:rsidR="004664E5">
        <w:rPr>
          <w:rFonts w:hint="eastAsia"/>
        </w:rPr>
        <w:t>3</w:t>
      </w:r>
      <w:r w:rsidRPr="00CF0F67">
        <w:t xml:space="preserve">  </w:t>
      </w:r>
      <w:r w:rsidR="00336811" w:rsidRPr="00336811">
        <w:rPr>
          <w:rFonts w:hint="eastAsia"/>
        </w:rPr>
        <w:t>探测效率系数</w:t>
      </w:r>
      <w:bookmarkEnd w:id="71"/>
    </w:p>
    <w:p w:rsidR="003711DC" w:rsidRPr="00C7544F" w:rsidRDefault="009B5145" w:rsidP="003711DC">
      <w:pPr>
        <w:pStyle w:val="a0"/>
        <w:snapToGrid w:val="0"/>
        <w:spacing w:line="360" w:lineRule="auto"/>
      </w:pPr>
      <w:r>
        <w:rPr>
          <w:rFonts w:hint="eastAsia"/>
          <w:sz w:val="24"/>
          <w:szCs w:val="24"/>
        </w:rPr>
        <w:t>标准试验条件下，</w:t>
      </w:r>
      <w:r w:rsidR="00F94CCA" w:rsidRPr="00F94CCA">
        <w:rPr>
          <w:rFonts w:hint="eastAsia"/>
          <w:sz w:val="24"/>
          <w:szCs w:val="24"/>
        </w:rPr>
        <w:t>环境γ能谱仪</w:t>
      </w:r>
      <w:r w:rsidR="00C5522E">
        <w:rPr>
          <w:rFonts w:hint="eastAsia"/>
          <w:sz w:val="24"/>
          <w:szCs w:val="24"/>
        </w:rPr>
        <w:t>对</w:t>
      </w:r>
      <w:r w:rsidR="00C5522E" w:rsidRPr="00C5522E">
        <w:rPr>
          <w:rFonts w:hint="eastAsia"/>
          <w:sz w:val="24"/>
          <w:szCs w:val="24"/>
          <w:vertAlign w:val="superscript"/>
        </w:rPr>
        <w:t>137</w:t>
      </w:r>
      <w:r w:rsidR="00C5522E">
        <w:rPr>
          <w:rFonts w:hint="eastAsia"/>
          <w:sz w:val="24"/>
          <w:szCs w:val="24"/>
        </w:rPr>
        <w:t>Cs</w:t>
      </w:r>
      <w:r w:rsidR="00746EF5">
        <w:rPr>
          <w:rFonts w:hint="eastAsia"/>
          <w:sz w:val="24"/>
          <w:szCs w:val="24"/>
        </w:rPr>
        <w:t xml:space="preserve"> </w:t>
      </w:r>
      <w:r w:rsidR="00746EF5" w:rsidRPr="00734D5F">
        <w:rPr>
          <w:rFonts w:hint="eastAsia"/>
          <w:sz w:val="24"/>
          <w:szCs w:val="24"/>
        </w:rPr>
        <w:t>661.</w:t>
      </w:r>
      <w:r w:rsidR="00746EF5">
        <w:rPr>
          <w:sz w:val="24"/>
          <w:szCs w:val="24"/>
        </w:rPr>
        <w:t xml:space="preserve">7 </w:t>
      </w:r>
      <w:proofErr w:type="spellStart"/>
      <w:r w:rsidR="00746EF5" w:rsidRPr="00734D5F">
        <w:rPr>
          <w:rFonts w:hint="eastAsia"/>
          <w:sz w:val="24"/>
          <w:szCs w:val="24"/>
        </w:rPr>
        <w:t>keV</w:t>
      </w:r>
      <w:proofErr w:type="spellEnd"/>
      <w:r w:rsidR="00746EF5" w:rsidRPr="00345475">
        <w:rPr>
          <w:rFonts w:hint="eastAsia"/>
          <w:sz w:val="24"/>
          <w:szCs w:val="24"/>
        </w:rPr>
        <w:t>全能峰</w:t>
      </w:r>
      <w:r w:rsidR="00AF5675">
        <w:rPr>
          <w:rFonts w:hint="eastAsia"/>
          <w:sz w:val="24"/>
          <w:szCs w:val="24"/>
        </w:rPr>
        <w:t>的</w:t>
      </w:r>
      <w:r w:rsidR="00495C81">
        <w:rPr>
          <w:rFonts w:hint="eastAsia"/>
          <w:sz w:val="24"/>
          <w:szCs w:val="24"/>
        </w:rPr>
        <w:t>探测效率系数不小于</w:t>
      </w:r>
      <w:r w:rsidR="00076451">
        <w:rPr>
          <w:rFonts w:hint="eastAsia"/>
          <w:sz w:val="24"/>
          <w:szCs w:val="24"/>
        </w:rPr>
        <w:t>0.5 cm</w:t>
      </w:r>
      <w:r w:rsidR="00076451" w:rsidRPr="00076451">
        <w:rPr>
          <w:rFonts w:hint="eastAsia"/>
          <w:sz w:val="24"/>
          <w:szCs w:val="24"/>
          <w:vertAlign w:val="superscript"/>
        </w:rPr>
        <w:t>2</w:t>
      </w:r>
      <w:r w:rsidR="003711DC" w:rsidRPr="00907218">
        <w:rPr>
          <w:rFonts w:hAnsi="宋体" w:hint="eastAsia"/>
          <w:sz w:val="24"/>
          <w:szCs w:val="24"/>
        </w:rPr>
        <w:t>。</w:t>
      </w:r>
    </w:p>
    <w:p w:rsidR="0022615E" w:rsidRPr="00111339" w:rsidRDefault="0022615E" w:rsidP="00111339">
      <w:pPr>
        <w:pStyle w:val="a0"/>
      </w:pPr>
      <w:r>
        <w:rPr>
          <w:rFonts w:hint="eastAsia"/>
        </w:rPr>
        <w:t>注：以上指标不用于合格性判别，仅供参考</w:t>
      </w:r>
    </w:p>
    <w:p w:rsidR="00F77277" w:rsidRDefault="00F77277" w:rsidP="00F77277">
      <w:bookmarkStart w:id="72" w:name="_Toc391285717"/>
      <w:bookmarkStart w:id="73" w:name="_Toc391293289"/>
      <w:bookmarkStart w:id="74" w:name="_Toc391293652"/>
      <w:bookmarkStart w:id="75" w:name="_Toc391296257"/>
      <w:bookmarkStart w:id="76" w:name="_Toc391297286"/>
      <w:bookmarkEnd w:id="63"/>
      <w:bookmarkEnd w:id="64"/>
      <w:bookmarkEnd w:id="65"/>
      <w:bookmarkEnd w:id="66"/>
      <w:bookmarkEnd w:id="67"/>
      <w:bookmarkEnd w:id="68"/>
    </w:p>
    <w:p w:rsidR="00F7007A" w:rsidRPr="00CF0F67" w:rsidRDefault="00F7007A" w:rsidP="00304E8F">
      <w:pPr>
        <w:pStyle w:val="2"/>
      </w:pPr>
      <w:bookmarkStart w:id="77" w:name="_Toc176163384"/>
      <w:r w:rsidRPr="00CF0F67">
        <w:t xml:space="preserve">6 </w:t>
      </w:r>
      <w:bookmarkEnd w:id="69"/>
      <w:bookmarkEnd w:id="72"/>
      <w:bookmarkEnd w:id="73"/>
      <w:bookmarkEnd w:id="74"/>
      <w:bookmarkEnd w:id="75"/>
      <w:bookmarkEnd w:id="76"/>
      <w:r w:rsidR="00FA17C7">
        <w:t xml:space="preserve"> </w:t>
      </w:r>
      <w:r w:rsidRPr="00CF0F67">
        <w:t>校准条件</w:t>
      </w:r>
      <w:bookmarkEnd w:id="77"/>
    </w:p>
    <w:p w:rsidR="00F7007A" w:rsidRPr="00CF0F67" w:rsidRDefault="00F7007A" w:rsidP="00304E8F">
      <w:pPr>
        <w:pStyle w:val="2"/>
      </w:pPr>
      <w:bookmarkStart w:id="78" w:name="_Toc327375377"/>
      <w:bookmarkStart w:id="79" w:name="_Toc391285718"/>
      <w:bookmarkStart w:id="80" w:name="_Toc391293290"/>
      <w:bookmarkStart w:id="81" w:name="_Toc391293653"/>
      <w:bookmarkStart w:id="82" w:name="_Toc391296258"/>
      <w:bookmarkStart w:id="83" w:name="_Toc391297287"/>
      <w:bookmarkStart w:id="84" w:name="_Toc176163385"/>
      <w:bookmarkEnd w:id="61"/>
      <w:r w:rsidRPr="00CF0F67">
        <w:t xml:space="preserve">6.1  </w:t>
      </w:r>
      <w:r w:rsidRPr="00CF0F67">
        <w:t>环境条件</w:t>
      </w:r>
      <w:bookmarkEnd w:id="78"/>
      <w:bookmarkEnd w:id="79"/>
      <w:bookmarkEnd w:id="80"/>
      <w:bookmarkEnd w:id="81"/>
      <w:bookmarkEnd w:id="82"/>
      <w:bookmarkEnd w:id="83"/>
      <w:bookmarkEnd w:id="84"/>
    </w:p>
    <w:p w:rsidR="00F7007A" w:rsidRPr="00FB78F5" w:rsidRDefault="00F7007A" w:rsidP="00F7007A">
      <w:pPr>
        <w:pStyle w:val="a6"/>
        <w:numPr>
          <w:ilvl w:val="2"/>
          <w:numId w:val="25"/>
        </w:numPr>
        <w:tabs>
          <w:tab w:val="clear" w:pos="420"/>
          <w:tab w:val="num" w:pos="0"/>
        </w:tabs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F0F67">
        <w:rPr>
          <w:rFonts w:ascii="Times New Roman" w:hAnsi="宋体"/>
          <w:sz w:val="24"/>
          <w:szCs w:val="24"/>
        </w:rPr>
        <w:t>温度：</w:t>
      </w:r>
      <w:r w:rsidRPr="00FB78F5">
        <w:rPr>
          <w:rFonts w:ascii="Times New Roman" w:hAnsi="宋体"/>
          <w:sz w:val="24"/>
          <w:szCs w:val="24"/>
        </w:rPr>
        <w:t>（</w:t>
      </w:r>
      <w:r w:rsidR="00955C46" w:rsidRPr="00FB78F5">
        <w:rPr>
          <w:rFonts w:ascii="Times New Roman" w:hAnsi="宋体" w:hint="eastAsia"/>
          <w:sz w:val="24"/>
          <w:szCs w:val="24"/>
        </w:rPr>
        <w:t>-</w:t>
      </w:r>
      <w:r w:rsidRPr="00FB78F5">
        <w:rPr>
          <w:rFonts w:ascii="Times New Roman" w:hAnsi="Times New Roman"/>
          <w:sz w:val="24"/>
          <w:szCs w:val="24"/>
        </w:rPr>
        <w:t>15</w:t>
      </w:r>
      <w:r w:rsidRPr="00FB78F5">
        <w:rPr>
          <w:rFonts w:ascii="Times New Roman" w:hAnsi="宋体"/>
          <w:sz w:val="24"/>
          <w:szCs w:val="24"/>
        </w:rPr>
        <w:t>～</w:t>
      </w:r>
      <w:r w:rsidR="00955C46" w:rsidRPr="00FB78F5">
        <w:rPr>
          <w:rFonts w:ascii="Times New Roman" w:hAnsi="宋体" w:hint="eastAsia"/>
          <w:sz w:val="24"/>
          <w:szCs w:val="24"/>
        </w:rPr>
        <w:t>4</w:t>
      </w:r>
      <w:r w:rsidR="00747B6E" w:rsidRPr="00FB78F5">
        <w:rPr>
          <w:rFonts w:ascii="Times New Roman" w:hAnsi="Times New Roman"/>
          <w:sz w:val="24"/>
          <w:szCs w:val="24"/>
        </w:rPr>
        <w:t>0</w:t>
      </w:r>
      <w:r w:rsidRPr="00FB78F5">
        <w:rPr>
          <w:rFonts w:ascii="Times New Roman" w:hAnsi="宋体"/>
          <w:sz w:val="24"/>
          <w:szCs w:val="24"/>
        </w:rPr>
        <w:t>）</w:t>
      </w:r>
      <w:r w:rsidR="006D058E" w:rsidRPr="00FB78F5">
        <w:rPr>
          <w:rFonts w:ascii="Times New Roman" w:hAnsi="宋体" w:hint="eastAsia"/>
          <w:sz w:val="24"/>
          <w:szCs w:val="24"/>
        </w:rPr>
        <w:t xml:space="preserve"> </w:t>
      </w:r>
      <w:r w:rsidR="009875FE" w:rsidRPr="00FB78F5">
        <w:rPr>
          <w:rFonts w:ascii="Arial" w:hAnsi="Arial" w:cs="Arial"/>
          <w:sz w:val="24"/>
          <w:szCs w:val="24"/>
        </w:rPr>
        <w:t>º</w:t>
      </w:r>
      <w:r w:rsidR="009875FE" w:rsidRPr="00FB78F5">
        <w:rPr>
          <w:rFonts w:ascii="Times New Roman" w:hAnsi="宋体" w:hint="eastAsia"/>
          <w:sz w:val="24"/>
          <w:szCs w:val="24"/>
        </w:rPr>
        <w:t>C</w:t>
      </w:r>
      <w:r w:rsidR="000B4828" w:rsidRPr="00FB78F5">
        <w:rPr>
          <w:rFonts w:ascii="Times New Roman" w:hAnsi="宋体" w:hint="eastAsia"/>
          <w:sz w:val="24"/>
          <w:szCs w:val="24"/>
        </w:rPr>
        <w:t>，校准测量过程中变化不超过±</w:t>
      </w:r>
      <w:r w:rsidR="000B4828" w:rsidRPr="00FB78F5">
        <w:rPr>
          <w:rFonts w:ascii="Times New Roman" w:hAnsi="宋体" w:hint="eastAsia"/>
          <w:sz w:val="24"/>
          <w:szCs w:val="24"/>
        </w:rPr>
        <w:t>3</w:t>
      </w:r>
      <w:r w:rsidR="009875FE" w:rsidRPr="00FB78F5">
        <w:rPr>
          <w:rFonts w:ascii="Times New Roman" w:hAnsi="宋体" w:hint="eastAsia"/>
          <w:sz w:val="24"/>
          <w:szCs w:val="24"/>
        </w:rPr>
        <w:t xml:space="preserve"> </w:t>
      </w:r>
      <w:r w:rsidR="000B4828" w:rsidRPr="00FB78F5">
        <w:rPr>
          <w:rFonts w:ascii="Arial" w:hAnsi="Arial" w:cs="Arial"/>
          <w:sz w:val="24"/>
          <w:szCs w:val="24"/>
        </w:rPr>
        <w:t>º</w:t>
      </w:r>
      <w:r w:rsidR="000B4828" w:rsidRPr="00FB78F5">
        <w:rPr>
          <w:rFonts w:ascii="Times New Roman" w:hAnsi="宋体" w:hint="eastAsia"/>
          <w:sz w:val="24"/>
          <w:szCs w:val="24"/>
        </w:rPr>
        <w:t>C</w:t>
      </w:r>
      <w:r w:rsidR="000B4828" w:rsidRPr="00FB78F5">
        <w:rPr>
          <w:rFonts w:ascii="Times New Roman" w:hAnsi="宋体" w:hint="eastAsia"/>
          <w:sz w:val="24"/>
          <w:szCs w:val="24"/>
        </w:rPr>
        <w:t>。</w:t>
      </w:r>
    </w:p>
    <w:p w:rsidR="0067293B" w:rsidRPr="00FB78F5" w:rsidRDefault="00F7007A" w:rsidP="00446DFA">
      <w:pPr>
        <w:pStyle w:val="a6"/>
        <w:numPr>
          <w:ilvl w:val="2"/>
          <w:numId w:val="25"/>
        </w:numPr>
        <w:tabs>
          <w:tab w:val="clear" w:pos="420"/>
        </w:tabs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B78F5">
        <w:rPr>
          <w:rFonts w:ascii="Times New Roman" w:hAnsi="宋体"/>
          <w:sz w:val="24"/>
          <w:szCs w:val="24"/>
        </w:rPr>
        <w:t>相对湿度：</w:t>
      </w:r>
      <w:r w:rsidR="004F58FB" w:rsidRPr="00FB78F5">
        <w:rPr>
          <w:rFonts w:ascii="Times New Roman" w:hAnsi="宋体" w:hint="eastAsia"/>
          <w:sz w:val="24"/>
          <w:szCs w:val="24"/>
        </w:rPr>
        <w:t>不大于</w:t>
      </w:r>
      <w:r w:rsidR="00C2228B" w:rsidRPr="00FB78F5">
        <w:rPr>
          <w:rFonts w:ascii="Times New Roman" w:hAnsi="宋体" w:hint="eastAsia"/>
          <w:sz w:val="24"/>
          <w:szCs w:val="24"/>
        </w:rPr>
        <w:t>9</w:t>
      </w:r>
      <w:r w:rsidR="005D1CE2" w:rsidRPr="00FB78F5">
        <w:rPr>
          <w:rFonts w:ascii="Times New Roman" w:hAnsi="宋体" w:hint="eastAsia"/>
          <w:sz w:val="24"/>
          <w:szCs w:val="24"/>
        </w:rPr>
        <w:t>5</w:t>
      </w:r>
      <w:r w:rsidR="001A5EFD" w:rsidRPr="00FB78F5">
        <w:rPr>
          <w:rFonts w:ascii="Times New Roman" w:hAnsi="宋体" w:hint="eastAsia"/>
          <w:sz w:val="24"/>
          <w:szCs w:val="24"/>
        </w:rPr>
        <w:t xml:space="preserve"> </w:t>
      </w:r>
      <w:r w:rsidR="00F56B6D" w:rsidRPr="00FB78F5">
        <w:rPr>
          <w:rFonts w:ascii="Times New Roman" w:hAnsi="宋体"/>
          <w:sz w:val="24"/>
          <w:szCs w:val="24"/>
        </w:rPr>
        <w:t>%</w:t>
      </w:r>
      <w:r w:rsidRPr="00FB78F5">
        <w:rPr>
          <w:rFonts w:ascii="Times New Roman" w:hAnsi="宋体"/>
          <w:sz w:val="24"/>
          <w:szCs w:val="24"/>
        </w:rPr>
        <w:t>。</w:t>
      </w:r>
    </w:p>
    <w:p w:rsidR="000A107C" w:rsidRDefault="000A107C" w:rsidP="000A107C">
      <w:pPr>
        <w:pStyle w:val="a6"/>
        <w:numPr>
          <w:ilvl w:val="2"/>
          <w:numId w:val="25"/>
        </w:numPr>
        <w:tabs>
          <w:tab w:val="clear" w:pos="420"/>
        </w:tabs>
        <w:spacing w:line="360" w:lineRule="auto"/>
        <w:ind w:left="0" w:firstLine="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校准</w:t>
      </w:r>
      <w:r>
        <w:rPr>
          <w:rFonts w:ascii="Times New Roman" w:hAnsi="宋体"/>
          <w:sz w:val="24"/>
          <w:szCs w:val="24"/>
        </w:rPr>
        <w:t>时，仪器不应受到震动和电磁场干扰。</w:t>
      </w:r>
    </w:p>
    <w:p w:rsidR="00A65E45" w:rsidRDefault="00A65E45" w:rsidP="000A107C">
      <w:pPr>
        <w:pStyle w:val="a6"/>
        <w:numPr>
          <w:ilvl w:val="2"/>
          <w:numId w:val="25"/>
        </w:numPr>
        <w:tabs>
          <w:tab w:val="clear" w:pos="420"/>
        </w:tabs>
        <w:spacing w:line="360" w:lineRule="auto"/>
        <w:ind w:left="0" w:firstLine="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校准</w:t>
      </w:r>
      <w:r>
        <w:rPr>
          <w:rFonts w:ascii="Times New Roman" w:hAnsi="宋体"/>
          <w:sz w:val="24"/>
          <w:szCs w:val="24"/>
        </w:rPr>
        <w:t>时，</w:t>
      </w:r>
      <w:r w:rsidR="008B5279">
        <w:rPr>
          <w:rFonts w:ascii="Times New Roman" w:hAnsi="宋体" w:hint="eastAsia"/>
          <w:sz w:val="24"/>
          <w:szCs w:val="24"/>
        </w:rPr>
        <w:t>环境中不得存在明显干扰测量的</w:t>
      </w:r>
      <w:r w:rsidR="00CB19D9">
        <w:rPr>
          <w:rFonts w:ascii="Times New Roman" w:hAnsi="宋体" w:hint="eastAsia"/>
          <w:sz w:val="24"/>
          <w:szCs w:val="24"/>
        </w:rPr>
        <w:t>辐射</w:t>
      </w:r>
      <w:r w:rsidR="008B5279">
        <w:rPr>
          <w:rFonts w:ascii="Times New Roman" w:hAnsi="宋体" w:hint="eastAsia"/>
          <w:sz w:val="24"/>
          <w:szCs w:val="24"/>
        </w:rPr>
        <w:t>源。</w:t>
      </w:r>
    </w:p>
    <w:p w:rsidR="00F7007A" w:rsidRDefault="00F7007A" w:rsidP="00304E8F">
      <w:pPr>
        <w:pStyle w:val="2"/>
      </w:pPr>
      <w:bookmarkStart w:id="85" w:name="_Toc327375378"/>
      <w:bookmarkStart w:id="86" w:name="_Toc391285719"/>
      <w:bookmarkStart w:id="87" w:name="_Toc391293291"/>
      <w:bookmarkStart w:id="88" w:name="_Toc391293654"/>
      <w:bookmarkStart w:id="89" w:name="_Toc391296259"/>
      <w:bookmarkStart w:id="90" w:name="_Toc391297288"/>
      <w:bookmarkStart w:id="91" w:name="_Toc176163386"/>
      <w:r w:rsidRPr="00CF0F67">
        <w:t xml:space="preserve">6.2 </w:t>
      </w:r>
      <w:bookmarkEnd w:id="85"/>
      <w:bookmarkEnd w:id="86"/>
      <w:bookmarkEnd w:id="87"/>
      <w:bookmarkEnd w:id="88"/>
      <w:bookmarkEnd w:id="89"/>
      <w:bookmarkEnd w:id="90"/>
      <w:r w:rsidRPr="00CF0F67">
        <w:t xml:space="preserve"> </w:t>
      </w:r>
      <w:r w:rsidRPr="00CF0F67">
        <w:t>测量标准</w:t>
      </w:r>
      <w:r w:rsidR="00A8127C" w:rsidRPr="003D560D">
        <w:rPr>
          <w:rFonts w:hint="eastAsia"/>
        </w:rPr>
        <w:t>及其他设备</w:t>
      </w:r>
      <w:bookmarkEnd w:id="91"/>
    </w:p>
    <w:p w:rsidR="00EB47D7" w:rsidRDefault="00AC5E1D" w:rsidP="00AC5E1D">
      <w:pPr>
        <w:pStyle w:val="2"/>
      </w:pPr>
      <w:bookmarkStart w:id="92" w:name="_Toc176163387"/>
      <w:r>
        <w:rPr>
          <w:rFonts w:hint="eastAsia"/>
        </w:rPr>
        <w:t xml:space="preserve">6.2.1 </w:t>
      </w:r>
      <w:r w:rsidR="002629FD" w:rsidRPr="00381033">
        <w:rPr>
          <w:rFonts w:hint="eastAsia"/>
          <w:vertAlign w:val="superscript"/>
        </w:rPr>
        <w:t>137</w:t>
      </w:r>
      <w:r w:rsidR="002629FD">
        <w:rPr>
          <w:rFonts w:hint="eastAsia"/>
        </w:rPr>
        <w:t>C</w:t>
      </w:r>
      <w:r w:rsidR="00381033">
        <w:rPr>
          <w:rFonts w:hint="eastAsia"/>
        </w:rPr>
        <w:t>s</w:t>
      </w:r>
      <w:r w:rsidR="00F34C24" w:rsidRPr="00F34C24">
        <w:rPr>
          <w:rFonts w:hint="eastAsia"/>
        </w:rPr>
        <w:t>点参考源</w:t>
      </w:r>
      <w:bookmarkEnd w:id="92"/>
    </w:p>
    <w:p w:rsidR="000F08F4" w:rsidRDefault="00EC7BAD" w:rsidP="00C76607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活度范围</w:t>
      </w:r>
      <w:r w:rsidR="000F08F4">
        <w:rPr>
          <w:rFonts w:ascii="Times New Roman" w:hAnsi="宋体" w:hint="eastAsia"/>
          <w:sz w:val="24"/>
          <w:szCs w:val="24"/>
        </w:rPr>
        <w:t>：</w:t>
      </w:r>
      <w:r w:rsidR="00C33D2C">
        <w:rPr>
          <w:rFonts w:ascii="Times New Roman" w:hAnsi="宋体" w:hint="eastAsia"/>
          <w:sz w:val="24"/>
          <w:szCs w:val="24"/>
        </w:rPr>
        <w:t>（</w:t>
      </w:r>
      <w:r w:rsidR="00C33D2C">
        <w:rPr>
          <w:rFonts w:ascii="Times New Roman" w:hAnsi="宋体" w:hint="eastAsia"/>
          <w:sz w:val="24"/>
          <w:szCs w:val="24"/>
        </w:rPr>
        <w:t>10</w:t>
      </w:r>
      <w:r w:rsidR="00C33D2C" w:rsidRPr="00C33D2C">
        <w:rPr>
          <w:rFonts w:ascii="Times New Roman" w:hAnsi="宋体" w:hint="eastAsia"/>
          <w:sz w:val="24"/>
          <w:szCs w:val="24"/>
          <w:vertAlign w:val="superscript"/>
        </w:rPr>
        <w:t>3</w:t>
      </w:r>
      <w:r w:rsidR="00C33D2C">
        <w:rPr>
          <w:rFonts w:ascii="Times New Roman" w:hAnsi="宋体" w:hint="eastAsia"/>
          <w:sz w:val="24"/>
          <w:szCs w:val="24"/>
        </w:rPr>
        <w:t>-</w:t>
      </w:r>
      <w:r w:rsidR="00586563">
        <w:rPr>
          <w:rFonts w:ascii="Times New Roman" w:hAnsi="宋体" w:hint="eastAsia"/>
          <w:sz w:val="24"/>
          <w:szCs w:val="24"/>
        </w:rPr>
        <w:t>10</w:t>
      </w:r>
      <w:r w:rsidR="00BF41D6">
        <w:rPr>
          <w:rFonts w:ascii="Times New Roman" w:hAnsi="宋体" w:hint="eastAsia"/>
          <w:sz w:val="24"/>
          <w:szCs w:val="24"/>
          <w:vertAlign w:val="superscript"/>
        </w:rPr>
        <w:t>6</w:t>
      </w:r>
      <w:r w:rsidR="00C33D2C">
        <w:rPr>
          <w:rFonts w:ascii="Times New Roman" w:hAnsi="宋体" w:hint="eastAsia"/>
          <w:sz w:val="24"/>
          <w:szCs w:val="24"/>
        </w:rPr>
        <w:t>）</w:t>
      </w:r>
      <w:r w:rsidR="00626307">
        <w:rPr>
          <w:rFonts w:ascii="Times New Roman" w:hAnsi="宋体" w:hint="eastAsia"/>
          <w:sz w:val="24"/>
          <w:szCs w:val="24"/>
        </w:rPr>
        <w:t xml:space="preserve"> </w:t>
      </w:r>
      <w:proofErr w:type="spellStart"/>
      <w:r w:rsidR="00626307" w:rsidRPr="000F08F4">
        <w:rPr>
          <w:rFonts w:ascii="Times New Roman" w:hAnsi="Times New Roman"/>
          <w:sz w:val="24"/>
          <w:szCs w:val="24"/>
        </w:rPr>
        <w:t>Bq</w:t>
      </w:r>
      <w:proofErr w:type="spellEnd"/>
      <w:r w:rsidR="00835202">
        <w:rPr>
          <w:rFonts w:ascii="Times New Roman" w:hAnsi="宋体" w:hint="eastAsia"/>
          <w:sz w:val="24"/>
          <w:szCs w:val="24"/>
        </w:rPr>
        <w:t>。</w:t>
      </w:r>
    </w:p>
    <w:p w:rsidR="0048687F" w:rsidRDefault="0048687F" w:rsidP="00C76607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相对扩展不确定度：</w:t>
      </w:r>
      <w:proofErr w:type="spellStart"/>
      <w:r w:rsidR="00AE7020" w:rsidRPr="00835202">
        <w:rPr>
          <w:rFonts w:ascii="Times New Roman" w:hAnsi="宋体" w:hint="eastAsia"/>
          <w:i/>
          <w:sz w:val="24"/>
          <w:szCs w:val="24"/>
        </w:rPr>
        <w:t>U</w:t>
      </w:r>
      <w:r w:rsidR="00AE7020" w:rsidRPr="00835202">
        <w:rPr>
          <w:rFonts w:ascii="Times New Roman" w:hAnsi="宋体" w:hint="eastAsia"/>
          <w:sz w:val="24"/>
          <w:szCs w:val="24"/>
          <w:vertAlign w:val="subscript"/>
        </w:rPr>
        <w:t>rel</w:t>
      </w:r>
      <w:proofErr w:type="spellEnd"/>
      <w:r w:rsidR="00AE7020">
        <w:rPr>
          <w:rFonts w:ascii="Times New Roman" w:hAnsi="宋体" w:hint="eastAsia"/>
          <w:sz w:val="24"/>
          <w:szCs w:val="24"/>
        </w:rPr>
        <w:t xml:space="preserve"> </w:t>
      </w:r>
      <w:r w:rsidR="004E08D7">
        <w:rPr>
          <w:rFonts w:ascii="Times New Roman" w:hAnsi="宋体" w:hint="eastAsia"/>
          <w:sz w:val="24"/>
          <w:szCs w:val="24"/>
        </w:rPr>
        <w:t>≤</w:t>
      </w:r>
      <w:r w:rsidR="00AE7020">
        <w:rPr>
          <w:rFonts w:ascii="Times New Roman" w:hAnsi="宋体" w:hint="eastAsia"/>
          <w:sz w:val="24"/>
          <w:szCs w:val="24"/>
        </w:rPr>
        <w:t xml:space="preserve"> </w:t>
      </w:r>
      <w:r w:rsidR="00DF1AD9">
        <w:rPr>
          <w:rFonts w:ascii="Times New Roman" w:hAnsi="宋体"/>
          <w:sz w:val="24"/>
          <w:szCs w:val="24"/>
        </w:rPr>
        <w:t>5</w:t>
      </w:r>
      <w:r w:rsidR="00AE7020">
        <w:rPr>
          <w:rFonts w:ascii="Times New Roman" w:hAnsi="宋体" w:hint="eastAsia"/>
          <w:sz w:val="24"/>
          <w:szCs w:val="24"/>
        </w:rPr>
        <w:t xml:space="preserve">% </w:t>
      </w:r>
      <w:r w:rsidR="00AE7020">
        <w:rPr>
          <w:rFonts w:ascii="Times New Roman" w:hAnsi="宋体" w:hint="eastAsia"/>
          <w:sz w:val="24"/>
          <w:szCs w:val="24"/>
        </w:rPr>
        <w:t>（</w:t>
      </w:r>
      <w:r w:rsidR="00AE7020" w:rsidRPr="00000260">
        <w:rPr>
          <w:rFonts w:ascii="Times New Roman" w:hAnsi="宋体" w:hint="eastAsia"/>
          <w:i/>
          <w:sz w:val="24"/>
          <w:szCs w:val="24"/>
        </w:rPr>
        <w:t>k</w:t>
      </w:r>
      <w:r w:rsidR="00AE7020">
        <w:rPr>
          <w:rFonts w:ascii="Times New Roman" w:hAnsi="宋体" w:hint="eastAsia"/>
          <w:sz w:val="24"/>
          <w:szCs w:val="24"/>
        </w:rPr>
        <w:t>=2</w:t>
      </w:r>
      <w:r w:rsidR="00AE7020">
        <w:rPr>
          <w:rFonts w:ascii="Times New Roman" w:hAnsi="宋体" w:hint="eastAsia"/>
          <w:sz w:val="24"/>
          <w:szCs w:val="24"/>
        </w:rPr>
        <w:t>）</w:t>
      </w:r>
      <w:r w:rsidR="00835202">
        <w:rPr>
          <w:rFonts w:ascii="Times New Roman" w:hAnsi="宋体" w:hint="eastAsia"/>
          <w:sz w:val="24"/>
          <w:szCs w:val="24"/>
        </w:rPr>
        <w:t>。</w:t>
      </w:r>
    </w:p>
    <w:p w:rsidR="002B3AAF" w:rsidRDefault="002B3AAF" w:rsidP="00C76607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  <w:r w:rsidRPr="001E7A38">
        <w:rPr>
          <w:rFonts w:ascii="Times New Roman" w:hAnsi="宋体" w:hint="eastAsia"/>
          <w:sz w:val="24"/>
          <w:szCs w:val="24"/>
          <w:vertAlign w:val="superscript"/>
        </w:rPr>
        <w:t>137</w:t>
      </w:r>
      <w:r>
        <w:rPr>
          <w:rFonts w:ascii="Times New Roman" w:hAnsi="宋体" w:hint="eastAsia"/>
          <w:sz w:val="24"/>
          <w:szCs w:val="24"/>
        </w:rPr>
        <w:t>Cs</w:t>
      </w:r>
      <w:r>
        <w:rPr>
          <w:rFonts w:ascii="Times New Roman" w:hAnsi="宋体" w:hint="eastAsia"/>
          <w:sz w:val="24"/>
          <w:szCs w:val="24"/>
        </w:rPr>
        <w:t>点源为</w:t>
      </w:r>
      <w:r w:rsidRPr="00317DBB">
        <w:rPr>
          <w:rFonts w:ascii="Times New Roman" w:hAnsi="Times New Roman"/>
          <w:sz w:val="24"/>
          <w:szCs w:val="24"/>
        </w:rPr>
        <w:t>点状薄膜源，源</w:t>
      </w:r>
      <w:proofErr w:type="gramStart"/>
      <w:r w:rsidRPr="00317DBB">
        <w:rPr>
          <w:rFonts w:ascii="Times New Roman" w:hAnsi="Times New Roman"/>
          <w:sz w:val="24"/>
          <w:szCs w:val="24"/>
        </w:rPr>
        <w:t>斑位于源托</w:t>
      </w:r>
      <w:proofErr w:type="gramEnd"/>
      <w:r w:rsidRPr="00317DBB">
        <w:rPr>
          <w:rFonts w:ascii="Times New Roman" w:hAnsi="Times New Roman"/>
          <w:sz w:val="24"/>
          <w:szCs w:val="24"/>
        </w:rPr>
        <w:t>中心，直径不大于</w:t>
      </w:r>
      <w:r w:rsidRPr="00317DBB">
        <w:rPr>
          <w:rFonts w:ascii="Times New Roman" w:hAnsi="Times New Roman"/>
          <w:sz w:val="24"/>
          <w:szCs w:val="24"/>
        </w:rPr>
        <w:t>3.0</w:t>
      </w:r>
      <w:r w:rsidR="003B6A20">
        <w:rPr>
          <w:rFonts w:ascii="Times New Roman" w:hAnsi="Times New Roman" w:hint="eastAsia"/>
          <w:sz w:val="24"/>
          <w:szCs w:val="24"/>
        </w:rPr>
        <w:t xml:space="preserve"> </w:t>
      </w:r>
      <w:r w:rsidRPr="00317DBB">
        <w:rPr>
          <w:rFonts w:ascii="Times New Roman" w:hAnsi="Times New Roman"/>
          <w:sz w:val="24"/>
          <w:szCs w:val="24"/>
        </w:rPr>
        <w:t>mm</w:t>
      </w:r>
      <w:r w:rsidRPr="00317DBB">
        <w:rPr>
          <w:rFonts w:ascii="Times New Roman" w:hAnsi="Times New Roman"/>
          <w:sz w:val="24"/>
          <w:szCs w:val="24"/>
        </w:rPr>
        <w:t>，偏离中心小于</w:t>
      </w:r>
      <w:r w:rsidRPr="00317DBB">
        <w:rPr>
          <w:rFonts w:ascii="Times New Roman" w:hAnsi="Times New Roman"/>
          <w:sz w:val="24"/>
          <w:szCs w:val="24"/>
        </w:rPr>
        <w:t>1.5</w:t>
      </w:r>
      <w:r w:rsidR="003C70DC">
        <w:rPr>
          <w:rFonts w:ascii="Times New Roman" w:hAnsi="Times New Roman" w:hint="eastAsia"/>
          <w:sz w:val="24"/>
          <w:szCs w:val="24"/>
        </w:rPr>
        <w:t xml:space="preserve"> </w:t>
      </w:r>
      <w:r w:rsidRPr="00317DBB">
        <w:rPr>
          <w:rFonts w:ascii="Times New Roman" w:hAnsi="Times New Roman"/>
          <w:sz w:val="24"/>
          <w:szCs w:val="24"/>
        </w:rPr>
        <w:t>mm</w:t>
      </w:r>
      <w:r w:rsidR="005029F1">
        <w:rPr>
          <w:rFonts w:ascii="Times New Roman" w:hAnsi="Times New Roman"/>
          <w:sz w:val="24"/>
          <w:szCs w:val="24"/>
        </w:rPr>
        <w:t>。</w:t>
      </w:r>
      <w:r w:rsidRPr="00317DBB">
        <w:rPr>
          <w:rFonts w:ascii="Times New Roman" w:hAnsi="Times New Roman"/>
          <w:sz w:val="24"/>
          <w:szCs w:val="24"/>
        </w:rPr>
        <w:t>用于探测器分辨</w:t>
      </w:r>
      <w:r w:rsidR="0070347A" w:rsidRPr="0070347A">
        <w:rPr>
          <w:rFonts w:ascii="Times New Roman" w:hAnsi="Times New Roman" w:hint="eastAsia"/>
          <w:sz w:val="24"/>
          <w:szCs w:val="24"/>
        </w:rPr>
        <w:t>率</w:t>
      </w:r>
      <w:r w:rsidRPr="00317DBB">
        <w:rPr>
          <w:rFonts w:ascii="Times New Roman" w:hAnsi="Times New Roman"/>
          <w:sz w:val="24"/>
          <w:szCs w:val="24"/>
        </w:rPr>
        <w:t>测试、</w:t>
      </w:r>
      <w:r w:rsidR="00141733" w:rsidRPr="00141733">
        <w:rPr>
          <w:rFonts w:ascii="Times New Roman" w:hAnsi="Times New Roman" w:hint="eastAsia"/>
          <w:sz w:val="24"/>
          <w:szCs w:val="24"/>
        </w:rPr>
        <w:t>探测效率系数</w:t>
      </w:r>
      <w:r w:rsidR="00141733">
        <w:rPr>
          <w:rFonts w:ascii="Times New Roman" w:hAnsi="Times New Roman" w:hint="eastAsia"/>
          <w:sz w:val="24"/>
          <w:szCs w:val="24"/>
        </w:rPr>
        <w:t>的校准</w:t>
      </w:r>
      <w:r w:rsidRPr="00317DBB">
        <w:rPr>
          <w:rFonts w:ascii="Times New Roman" w:hAnsi="Times New Roman"/>
          <w:sz w:val="24"/>
          <w:szCs w:val="24"/>
        </w:rPr>
        <w:t>。</w:t>
      </w:r>
    </w:p>
    <w:p w:rsidR="00A25829" w:rsidRDefault="00A25829" w:rsidP="00A25829">
      <w:pPr>
        <w:pStyle w:val="2"/>
      </w:pPr>
      <w:bookmarkStart w:id="93" w:name="_Toc176163388"/>
      <w:r>
        <w:rPr>
          <w:rFonts w:hint="eastAsia"/>
        </w:rPr>
        <w:lastRenderedPageBreak/>
        <w:t>6.2.</w:t>
      </w:r>
      <w:r w:rsidR="00A90F63">
        <w:rPr>
          <w:rFonts w:hint="eastAsia"/>
        </w:rPr>
        <w:t>2</w:t>
      </w:r>
      <w:r>
        <w:rPr>
          <w:rFonts w:hint="eastAsia"/>
        </w:rPr>
        <w:t xml:space="preserve"> </w:t>
      </w:r>
      <w:r w:rsidR="000401B2" w:rsidRPr="000401B2">
        <w:rPr>
          <w:rFonts w:hint="eastAsia"/>
        </w:rPr>
        <w:t>能量</w:t>
      </w:r>
      <w:r w:rsidR="00DE006C">
        <w:rPr>
          <w:rFonts w:hint="eastAsia"/>
        </w:rPr>
        <w:t>校准</w:t>
      </w:r>
      <w:r w:rsidRPr="00F34C24">
        <w:rPr>
          <w:rFonts w:hint="eastAsia"/>
        </w:rPr>
        <w:t>源</w:t>
      </w:r>
      <w:bookmarkEnd w:id="93"/>
    </w:p>
    <w:p w:rsidR="002E56D8" w:rsidRDefault="00AC0E69" w:rsidP="00A25829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推荐</w:t>
      </w:r>
      <w:r w:rsidR="002E56D8">
        <w:rPr>
          <w:rFonts w:ascii="Times New Roman" w:hAnsi="宋体" w:hint="eastAsia"/>
          <w:sz w:val="24"/>
          <w:szCs w:val="24"/>
        </w:rPr>
        <w:t>核素：</w:t>
      </w:r>
      <w:r w:rsidR="0099703E" w:rsidRPr="001B2FD8">
        <w:rPr>
          <w:rFonts w:ascii="Times New Roman" w:hAnsi="宋体" w:hint="eastAsia"/>
          <w:sz w:val="24"/>
          <w:szCs w:val="24"/>
          <w:vertAlign w:val="superscript"/>
        </w:rPr>
        <w:t>241</w:t>
      </w:r>
      <w:r w:rsidR="0099703E">
        <w:rPr>
          <w:rFonts w:ascii="Times New Roman" w:hAnsi="宋体" w:hint="eastAsia"/>
          <w:sz w:val="24"/>
          <w:szCs w:val="24"/>
        </w:rPr>
        <w:t>Am</w:t>
      </w:r>
      <w:r w:rsidR="0099703E">
        <w:rPr>
          <w:rFonts w:ascii="Times New Roman" w:hAnsi="宋体" w:hint="eastAsia"/>
          <w:sz w:val="24"/>
          <w:szCs w:val="24"/>
        </w:rPr>
        <w:t>、</w:t>
      </w:r>
      <w:r w:rsidR="0099703E" w:rsidRPr="00873B35">
        <w:rPr>
          <w:rFonts w:ascii="Times New Roman" w:hAnsi="宋体" w:hint="eastAsia"/>
          <w:sz w:val="24"/>
          <w:szCs w:val="24"/>
          <w:vertAlign w:val="superscript"/>
        </w:rPr>
        <w:t>57</w:t>
      </w:r>
      <w:r w:rsidR="0099703E">
        <w:rPr>
          <w:rFonts w:ascii="Times New Roman" w:hAnsi="宋体" w:hint="eastAsia"/>
          <w:sz w:val="24"/>
          <w:szCs w:val="24"/>
        </w:rPr>
        <w:t>Co</w:t>
      </w:r>
      <w:r w:rsidR="0099703E">
        <w:rPr>
          <w:rFonts w:ascii="Times New Roman" w:hAnsi="宋体" w:hint="eastAsia"/>
          <w:sz w:val="24"/>
          <w:szCs w:val="24"/>
        </w:rPr>
        <w:t>、</w:t>
      </w:r>
      <w:r w:rsidR="00A11A5A" w:rsidRPr="00B04BE8">
        <w:rPr>
          <w:rFonts w:ascii="Times New Roman" w:hAnsi="宋体" w:hint="eastAsia"/>
          <w:sz w:val="24"/>
          <w:szCs w:val="24"/>
          <w:vertAlign w:val="superscript"/>
        </w:rPr>
        <w:t xml:space="preserve"> </w:t>
      </w:r>
      <w:r w:rsidR="00F56B27" w:rsidRPr="00B04BE8">
        <w:rPr>
          <w:rFonts w:ascii="Times New Roman" w:hAnsi="宋体" w:hint="eastAsia"/>
          <w:sz w:val="24"/>
          <w:szCs w:val="24"/>
          <w:vertAlign w:val="superscript"/>
        </w:rPr>
        <w:t>137</w:t>
      </w:r>
      <w:r w:rsidR="00F56B27">
        <w:rPr>
          <w:rFonts w:ascii="Times New Roman" w:hAnsi="宋体" w:hint="eastAsia"/>
          <w:sz w:val="24"/>
          <w:szCs w:val="24"/>
        </w:rPr>
        <w:t>Cs</w:t>
      </w:r>
      <w:r w:rsidR="00F56B27">
        <w:rPr>
          <w:rFonts w:ascii="Times New Roman" w:hAnsi="宋体" w:hint="eastAsia"/>
          <w:sz w:val="24"/>
          <w:szCs w:val="24"/>
        </w:rPr>
        <w:t>、</w:t>
      </w:r>
      <w:r w:rsidR="00F56B27" w:rsidRPr="00B04BE8">
        <w:rPr>
          <w:rFonts w:ascii="Times New Roman" w:hAnsi="宋体" w:hint="eastAsia"/>
          <w:sz w:val="24"/>
          <w:szCs w:val="24"/>
          <w:vertAlign w:val="superscript"/>
        </w:rPr>
        <w:t>60</w:t>
      </w:r>
      <w:r w:rsidR="00F56B27">
        <w:rPr>
          <w:rFonts w:ascii="Times New Roman" w:hAnsi="宋体" w:hint="eastAsia"/>
          <w:sz w:val="24"/>
          <w:szCs w:val="24"/>
        </w:rPr>
        <w:t>Co</w:t>
      </w:r>
      <w:r w:rsidR="0099703E">
        <w:rPr>
          <w:rFonts w:ascii="Times New Roman" w:hAnsi="宋体" w:hint="eastAsia"/>
          <w:sz w:val="24"/>
          <w:szCs w:val="24"/>
        </w:rPr>
        <w:t>、</w:t>
      </w:r>
      <w:r w:rsidR="0099703E" w:rsidRPr="0099703E">
        <w:rPr>
          <w:rFonts w:ascii="Times New Roman" w:hAnsi="宋体" w:hint="eastAsia"/>
          <w:sz w:val="24"/>
          <w:szCs w:val="24"/>
          <w:vertAlign w:val="superscript"/>
        </w:rPr>
        <w:t>22</w:t>
      </w:r>
      <w:r w:rsidR="0099703E">
        <w:rPr>
          <w:rFonts w:ascii="Times New Roman" w:hAnsi="宋体" w:hint="eastAsia"/>
          <w:sz w:val="24"/>
          <w:szCs w:val="24"/>
        </w:rPr>
        <w:t>Na</w:t>
      </w:r>
      <w:r w:rsidR="0099703E">
        <w:rPr>
          <w:rFonts w:ascii="Times New Roman" w:hAnsi="宋体" w:hint="eastAsia"/>
          <w:sz w:val="24"/>
          <w:szCs w:val="24"/>
        </w:rPr>
        <w:t>、</w:t>
      </w:r>
      <w:r w:rsidR="007C5002" w:rsidRPr="007C5002">
        <w:rPr>
          <w:rFonts w:ascii="Times New Roman" w:hAnsi="宋体" w:hint="eastAsia"/>
          <w:sz w:val="24"/>
          <w:szCs w:val="24"/>
          <w:vertAlign w:val="superscript"/>
        </w:rPr>
        <w:t>228</w:t>
      </w:r>
      <w:r w:rsidR="007C5002" w:rsidRPr="00343D68">
        <w:rPr>
          <w:rFonts w:ascii="Times New Roman" w:hAnsi="宋体" w:hint="eastAsia"/>
          <w:sz w:val="24"/>
          <w:szCs w:val="24"/>
        </w:rPr>
        <w:t>Th</w:t>
      </w:r>
      <w:r w:rsidR="0074013F">
        <w:rPr>
          <w:rFonts w:ascii="Times New Roman" w:hAnsi="宋体" w:hint="eastAsia"/>
          <w:sz w:val="24"/>
          <w:szCs w:val="24"/>
        </w:rPr>
        <w:t>（</w:t>
      </w:r>
      <w:r w:rsidR="0074013F" w:rsidRPr="000B03BB">
        <w:rPr>
          <w:rFonts w:ascii="Times New Roman" w:hAnsi="宋体" w:hint="eastAsia"/>
          <w:sz w:val="24"/>
          <w:szCs w:val="24"/>
          <w:vertAlign w:val="superscript"/>
        </w:rPr>
        <w:t>208</w:t>
      </w:r>
      <w:r w:rsidR="0074013F">
        <w:rPr>
          <w:rFonts w:ascii="Times New Roman" w:hAnsi="宋体" w:hint="eastAsia"/>
          <w:sz w:val="24"/>
          <w:szCs w:val="24"/>
        </w:rPr>
        <w:t>Tl</w:t>
      </w:r>
      <w:r w:rsidR="0074013F">
        <w:rPr>
          <w:rFonts w:ascii="Times New Roman" w:hAnsi="宋体" w:hint="eastAsia"/>
          <w:sz w:val="24"/>
          <w:szCs w:val="24"/>
        </w:rPr>
        <w:t>）</w:t>
      </w:r>
      <w:r w:rsidR="00B25AE5">
        <w:rPr>
          <w:rFonts w:ascii="Times New Roman" w:hAnsi="宋体" w:hint="eastAsia"/>
          <w:sz w:val="24"/>
          <w:szCs w:val="24"/>
        </w:rPr>
        <w:t>。</w:t>
      </w:r>
    </w:p>
    <w:p w:rsidR="00FD3973" w:rsidRDefault="00A25829" w:rsidP="00FD3973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活度范围：（</w:t>
      </w:r>
      <w:r>
        <w:rPr>
          <w:rFonts w:ascii="Times New Roman" w:hAnsi="宋体" w:hint="eastAsia"/>
          <w:sz w:val="24"/>
          <w:szCs w:val="24"/>
        </w:rPr>
        <w:t>10</w:t>
      </w:r>
      <w:r w:rsidRPr="00C33D2C">
        <w:rPr>
          <w:rFonts w:ascii="Times New Roman" w:hAnsi="宋体" w:hint="eastAsia"/>
          <w:sz w:val="24"/>
          <w:szCs w:val="24"/>
          <w:vertAlign w:val="superscript"/>
        </w:rPr>
        <w:t>3</w:t>
      </w:r>
      <w:r>
        <w:rPr>
          <w:rFonts w:ascii="Times New Roman" w:hAnsi="宋体" w:hint="eastAsia"/>
          <w:sz w:val="24"/>
          <w:szCs w:val="24"/>
        </w:rPr>
        <w:t>-10</w:t>
      </w:r>
      <w:r w:rsidR="00E03DC0">
        <w:rPr>
          <w:rFonts w:ascii="Times New Roman" w:hAnsi="宋体" w:hint="eastAsia"/>
          <w:sz w:val="24"/>
          <w:szCs w:val="24"/>
          <w:vertAlign w:val="superscript"/>
        </w:rPr>
        <w:t>4</w:t>
      </w:r>
      <w:r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 xml:space="preserve"> </w:t>
      </w:r>
      <w:proofErr w:type="spellStart"/>
      <w:r w:rsidRPr="000F08F4">
        <w:rPr>
          <w:rFonts w:ascii="Times New Roman" w:hAnsi="Times New Roman"/>
          <w:sz w:val="24"/>
          <w:szCs w:val="24"/>
        </w:rPr>
        <w:t>Bq</w:t>
      </w:r>
      <w:proofErr w:type="spellEnd"/>
      <w:r>
        <w:rPr>
          <w:rFonts w:ascii="Times New Roman" w:hAnsi="宋体" w:hint="eastAsia"/>
          <w:sz w:val="24"/>
          <w:szCs w:val="24"/>
        </w:rPr>
        <w:t>。</w:t>
      </w:r>
    </w:p>
    <w:p w:rsidR="005029F1" w:rsidRDefault="00BE77C6" w:rsidP="00FD3973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能量</w:t>
      </w:r>
      <w:r w:rsidR="00DE006C">
        <w:rPr>
          <w:rFonts w:ascii="Times New Roman" w:hAnsi="宋体" w:hint="eastAsia"/>
          <w:sz w:val="24"/>
          <w:szCs w:val="24"/>
        </w:rPr>
        <w:t>校准</w:t>
      </w:r>
      <w:proofErr w:type="gramStart"/>
      <w:r w:rsidR="005029F1">
        <w:rPr>
          <w:rFonts w:ascii="Times New Roman" w:hAnsi="宋体" w:hint="eastAsia"/>
          <w:sz w:val="24"/>
          <w:szCs w:val="24"/>
        </w:rPr>
        <w:t>源用于</w:t>
      </w:r>
      <w:proofErr w:type="gramEnd"/>
      <w:r w:rsidR="005029F1" w:rsidRPr="005029F1">
        <w:rPr>
          <w:rFonts w:ascii="Times New Roman" w:hAnsi="宋体" w:hint="eastAsia"/>
          <w:sz w:val="24"/>
          <w:szCs w:val="24"/>
        </w:rPr>
        <w:t>能量</w:t>
      </w:r>
      <w:r w:rsidR="00DE006C">
        <w:rPr>
          <w:rFonts w:ascii="Times New Roman" w:hAnsi="宋体" w:hint="eastAsia"/>
          <w:sz w:val="24"/>
          <w:szCs w:val="24"/>
        </w:rPr>
        <w:t>校准</w:t>
      </w:r>
      <w:r w:rsidR="006E10D4">
        <w:rPr>
          <w:rFonts w:ascii="Times New Roman" w:hAnsi="宋体" w:hint="eastAsia"/>
          <w:sz w:val="24"/>
          <w:szCs w:val="24"/>
        </w:rPr>
        <w:t>。</w:t>
      </w:r>
    </w:p>
    <w:p w:rsidR="005F193D" w:rsidRDefault="00A90F63" w:rsidP="00A90F63">
      <w:pPr>
        <w:pStyle w:val="2"/>
      </w:pPr>
      <w:bookmarkStart w:id="94" w:name="_Toc176163389"/>
      <w:r w:rsidRPr="00A90F63">
        <w:rPr>
          <w:rFonts w:hint="eastAsia"/>
        </w:rPr>
        <w:t>6.2.3</w:t>
      </w:r>
      <w:r>
        <w:rPr>
          <w:rFonts w:hint="eastAsia"/>
        </w:rPr>
        <w:t xml:space="preserve"> </w:t>
      </w:r>
      <w:r w:rsidR="005F193D">
        <w:rPr>
          <w:rFonts w:hint="eastAsia"/>
        </w:rPr>
        <w:t>其它校准用设备</w:t>
      </w:r>
      <w:bookmarkEnd w:id="94"/>
    </w:p>
    <w:p w:rsidR="00A90F63" w:rsidRPr="00C71E41" w:rsidRDefault="005F193D" w:rsidP="00C71E41">
      <w:pPr>
        <w:pStyle w:val="a6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1E41">
        <w:rPr>
          <w:rFonts w:ascii="Times New Roman" w:hAnsi="Times New Roman" w:hint="eastAsia"/>
          <w:sz w:val="24"/>
          <w:szCs w:val="24"/>
        </w:rPr>
        <w:t>包括校准测量用支架、</w:t>
      </w:r>
      <w:r w:rsidR="00C71E41" w:rsidRPr="00C71E41">
        <w:rPr>
          <w:rFonts w:ascii="Times New Roman" w:hAnsi="Times New Roman" w:hint="eastAsia"/>
          <w:sz w:val="24"/>
          <w:szCs w:val="24"/>
        </w:rPr>
        <w:t>激光水平仪、</w:t>
      </w:r>
      <w:r w:rsidR="00A90F63" w:rsidRPr="00C71E41">
        <w:rPr>
          <w:rFonts w:ascii="Times New Roman" w:hAnsi="Times New Roman" w:hint="eastAsia"/>
          <w:sz w:val="24"/>
          <w:szCs w:val="24"/>
        </w:rPr>
        <w:t>测距仪与卷尺</w:t>
      </w:r>
      <w:r w:rsidR="00FB7717">
        <w:rPr>
          <w:rFonts w:ascii="Times New Roman" w:hAnsi="Times New Roman" w:hint="eastAsia"/>
          <w:sz w:val="24"/>
          <w:szCs w:val="24"/>
        </w:rPr>
        <w:t>等。</w:t>
      </w:r>
      <w:r w:rsidR="008427E1">
        <w:rPr>
          <w:rFonts w:ascii="Times New Roman" w:hAnsi="Times New Roman" w:hint="eastAsia"/>
          <w:sz w:val="24"/>
          <w:szCs w:val="24"/>
        </w:rPr>
        <w:t>用于支撑</w:t>
      </w:r>
      <w:r w:rsidR="009307DB" w:rsidRPr="009307DB">
        <w:rPr>
          <w:rFonts w:ascii="Times New Roman" w:hAnsi="Times New Roman" w:hint="eastAsia"/>
          <w:sz w:val="24"/>
          <w:szCs w:val="24"/>
          <w:vertAlign w:val="superscript"/>
        </w:rPr>
        <w:t>137</w:t>
      </w:r>
      <w:r w:rsidR="009307DB" w:rsidRPr="009307DB">
        <w:rPr>
          <w:rFonts w:ascii="Times New Roman" w:hAnsi="Times New Roman" w:hint="eastAsia"/>
          <w:sz w:val="24"/>
          <w:szCs w:val="24"/>
        </w:rPr>
        <w:t>Cs</w:t>
      </w:r>
      <w:r w:rsidR="009307DB" w:rsidRPr="009307DB">
        <w:rPr>
          <w:rFonts w:ascii="Times New Roman" w:hAnsi="Times New Roman" w:hint="eastAsia"/>
          <w:sz w:val="24"/>
          <w:szCs w:val="24"/>
        </w:rPr>
        <w:t>点参考源</w:t>
      </w:r>
      <w:r w:rsidR="009307DB">
        <w:rPr>
          <w:rFonts w:ascii="Times New Roman" w:hAnsi="Times New Roman" w:hint="eastAsia"/>
          <w:sz w:val="24"/>
          <w:szCs w:val="24"/>
        </w:rPr>
        <w:t>和能量校准源</w:t>
      </w:r>
      <w:r w:rsidR="002155F0">
        <w:rPr>
          <w:rFonts w:ascii="Times New Roman" w:hAnsi="Times New Roman" w:hint="eastAsia"/>
          <w:sz w:val="24"/>
          <w:szCs w:val="24"/>
        </w:rPr>
        <w:t>，</w:t>
      </w:r>
      <w:r w:rsidR="00BB0BF5">
        <w:rPr>
          <w:rFonts w:ascii="Times New Roman" w:hAnsi="Times New Roman" w:hint="eastAsia"/>
          <w:sz w:val="24"/>
          <w:szCs w:val="24"/>
        </w:rPr>
        <w:t>保证</w:t>
      </w:r>
      <w:r w:rsidR="00BB0BF5" w:rsidRPr="009307DB">
        <w:rPr>
          <w:rFonts w:ascii="Times New Roman" w:hAnsi="Times New Roman" w:hint="eastAsia"/>
          <w:sz w:val="24"/>
          <w:szCs w:val="24"/>
          <w:vertAlign w:val="superscript"/>
        </w:rPr>
        <w:t>137</w:t>
      </w:r>
      <w:r w:rsidR="00BB0BF5" w:rsidRPr="009307DB">
        <w:rPr>
          <w:rFonts w:ascii="Times New Roman" w:hAnsi="Times New Roman" w:hint="eastAsia"/>
          <w:sz w:val="24"/>
          <w:szCs w:val="24"/>
        </w:rPr>
        <w:t>Cs</w:t>
      </w:r>
      <w:r w:rsidR="00BB0BF5" w:rsidRPr="009307DB">
        <w:rPr>
          <w:rFonts w:ascii="Times New Roman" w:hAnsi="Times New Roman" w:hint="eastAsia"/>
          <w:sz w:val="24"/>
          <w:szCs w:val="24"/>
        </w:rPr>
        <w:t>点参考源</w:t>
      </w:r>
      <w:r w:rsidR="00BB0BF5">
        <w:rPr>
          <w:rFonts w:ascii="Times New Roman" w:hAnsi="Times New Roman" w:hint="eastAsia"/>
          <w:sz w:val="24"/>
          <w:szCs w:val="24"/>
        </w:rPr>
        <w:t>处于</w:t>
      </w:r>
      <w:r w:rsidR="00B02052">
        <w:rPr>
          <w:rFonts w:ascii="Times New Roman" w:hAnsi="Times New Roman" w:hint="eastAsia"/>
          <w:sz w:val="24"/>
          <w:szCs w:val="24"/>
        </w:rPr>
        <w:t>被校仪器晶体中心点所在水平面</w:t>
      </w:r>
      <w:r w:rsidR="00525745">
        <w:rPr>
          <w:rFonts w:ascii="Times New Roman" w:hAnsi="Times New Roman" w:hint="eastAsia"/>
          <w:sz w:val="24"/>
          <w:szCs w:val="24"/>
        </w:rPr>
        <w:t>。</w:t>
      </w:r>
      <w:r w:rsidR="003F1112">
        <w:rPr>
          <w:rFonts w:ascii="Times New Roman" w:hAnsi="Times New Roman" w:hint="eastAsia"/>
          <w:sz w:val="24"/>
          <w:szCs w:val="24"/>
        </w:rPr>
        <w:t>距离测量</w:t>
      </w:r>
      <w:r w:rsidR="008E6579">
        <w:rPr>
          <w:rFonts w:ascii="Times New Roman" w:hAnsi="Times New Roman" w:hint="eastAsia"/>
          <w:sz w:val="24"/>
          <w:szCs w:val="24"/>
        </w:rPr>
        <w:t>相对</w:t>
      </w:r>
      <w:r w:rsidR="003F1112">
        <w:rPr>
          <w:rFonts w:ascii="Times New Roman" w:hAnsi="Times New Roman" w:hint="eastAsia"/>
          <w:sz w:val="24"/>
          <w:szCs w:val="24"/>
        </w:rPr>
        <w:t>标准不确定度</w:t>
      </w:r>
      <w:r w:rsidR="00F27D32">
        <w:rPr>
          <w:rFonts w:ascii="Times New Roman" w:hAnsi="Times New Roman" w:hint="eastAsia"/>
          <w:sz w:val="24"/>
          <w:szCs w:val="24"/>
        </w:rPr>
        <w:t>不超过</w:t>
      </w:r>
      <w:r w:rsidR="00F96D81">
        <w:rPr>
          <w:rFonts w:ascii="Times New Roman" w:hAnsi="Times New Roman" w:hint="eastAsia"/>
          <w:sz w:val="24"/>
          <w:szCs w:val="24"/>
        </w:rPr>
        <w:t>1</w:t>
      </w:r>
      <w:r w:rsidR="00C80E10">
        <w:rPr>
          <w:rFonts w:ascii="Times New Roman" w:hAnsi="Times New Roman" w:hint="eastAsia"/>
          <w:sz w:val="24"/>
          <w:szCs w:val="24"/>
        </w:rPr>
        <w:t xml:space="preserve"> </w:t>
      </w:r>
      <w:r w:rsidR="00F96D81">
        <w:rPr>
          <w:rFonts w:ascii="Times New Roman" w:hAnsi="Times New Roman" w:hint="eastAsia"/>
          <w:sz w:val="24"/>
          <w:szCs w:val="24"/>
        </w:rPr>
        <w:t>%</w:t>
      </w:r>
      <w:r w:rsidR="008C340F">
        <w:rPr>
          <w:rFonts w:ascii="Times New Roman" w:hAnsi="Times New Roman" w:hint="eastAsia"/>
          <w:sz w:val="24"/>
          <w:szCs w:val="24"/>
        </w:rPr>
        <w:t>。</w:t>
      </w:r>
    </w:p>
    <w:p w:rsidR="00D1227A" w:rsidRPr="00D1227A" w:rsidRDefault="00D1227A" w:rsidP="00D1227A">
      <w:pPr>
        <w:pStyle w:val="a0"/>
      </w:pPr>
    </w:p>
    <w:p w:rsidR="00F7007A" w:rsidRDefault="00F7007A" w:rsidP="00A831DC">
      <w:pPr>
        <w:pStyle w:val="2"/>
        <w:numPr>
          <w:ilvl w:val="0"/>
          <w:numId w:val="25"/>
        </w:numPr>
      </w:pPr>
      <w:bookmarkStart w:id="95" w:name="_Toc176163390"/>
      <w:r w:rsidRPr="00CF0F67">
        <w:t>校准项目和校准方法</w:t>
      </w:r>
      <w:bookmarkEnd w:id="95"/>
    </w:p>
    <w:p w:rsidR="00A831DC" w:rsidRDefault="008C4F15" w:rsidP="00E71B41">
      <w:pPr>
        <w:pStyle w:val="2"/>
        <w:numPr>
          <w:ilvl w:val="1"/>
          <w:numId w:val="25"/>
        </w:numPr>
      </w:pPr>
      <w:bookmarkStart w:id="96" w:name="_Toc176163391"/>
      <w:r>
        <w:rPr>
          <w:rFonts w:hint="eastAsia"/>
        </w:rPr>
        <w:t>本底</w:t>
      </w:r>
      <w:r w:rsidR="00FF277A">
        <w:rPr>
          <w:rFonts w:hint="eastAsia"/>
        </w:rPr>
        <w:t>计数率</w:t>
      </w:r>
      <w:bookmarkEnd w:id="96"/>
    </w:p>
    <w:p w:rsidR="00246D87" w:rsidRDefault="00081EC4" w:rsidP="00081EC4">
      <w:pPr>
        <w:pStyle w:val="a6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待校准</w:t>
      </w:r>
      <w:r w:rsidR="00234E1C">
        <w:rPr>
          <w:rFonts w:ascii="Times New Roman" w:hAnsi="Times New Roman" w:hint="eastAsia"/>
          <w:sz w:val="24"/>
          <w:szCs w:val="24"/>
        </w:rPr>
        <w:t>γ</w:t>
      </w:r>
      <w:r w:rsidR="0094093A">
        <w:rPr>
          <w:rFonts w:ascii="Times New Roman" w:hAnsi="Times New Roman" w:hint="eastAsia"/>
          <w:sz w:val="24"/>
          <w:szCs w:val="24"/>
        </w:rPr>
        <w:t>能</w:t>
      </w:r>
      <w:r w:rsidR="00234E1C">
        <w:rPr>
          <w:rFonts w:ascii="Times New Roman" w:hAnsi="Times New Roman" w:hint="eastAsia"/>
          <w:sz w:val="24"/>
          <w:szCs w:val="24"/>
        </w:rPr>
        <w:t>谱仪</w:t>
      </w:r>
      <w:r w:rsidR="00225A12">
        <w:rPr>
          <w:rFonts w:ascii="Times New Roman" w:hAnsi="Times New Roman" w:hint="eastAsia"/>
          <w:sz w:val="24"/>
          <w:szCs w:val="24"/>
        </w:rPr>
        <w:t>开机超过</w:t>
      </w:r>
      <w:r w:rsidR="00240859">
        <w:rPr>
          <w:rFonts w:ascii="Times New Roman" w:hAnsi="Times New Roman" w:hint="eastAsia"/>
          <w:sz w:val="24"/>
          <w:szCs w:val="24"/>
        </w:rPr>
        <w:t>60 min</w:t>
      </w:r>
      <w:r w:rsidR="00435F6C">
        <w:rPr>
          <w:rFonts w:ascii="Times New Roman" w:hAnsi="Times New Roman" w:hint="eastAsia"/>
          <w:sz w:val="24"/>
          <w:szCs w:val="24"/>
        </w:rPr>
        <w:t>，</w:t>
      </w:r>
      <w:r w:rsidR="00092E02">
        <w:rPr>
          <w:rFonts w:ascii="Times New Roman" w:hAnsi="Times New Roman" w:hint="eastAsia"/>
          <w:sz w:val="24"/>
          <w:szCs w:val="24"/>
        </w:rPr>
        <w:t>在其日常监测环境</w:t>
      </w:r>
      <w:r w:rsidR="00AF28AA">
        <w:rPr>
          <w:rFonts w:ascii="Times New Roman" w:hAnsi="Times New Roman" w:hint="eastAsia"/>
          <w:sz w:val="24"/>
          <w:szCs w:val="24"/>
        </w:rPr>
        <w:t>中</w:t>
      </w:r>
      <w:r w:rsidR="0073115F">
        <w:rPr>
          <w:rFonts w:ascii="Times New Roman" w:hAnsi="Times New Roman" w:hint="eastAsia"/>
          <w:sz w:val="24"/>
          <w:szCs w:val="24"/>
        </w:rPr>
        <w:t>，且</w:t>
      </w:r>
      <w:r w:rsidR="00435F6C" w:rsidRPr="00081EC4">
        <w:rPr>
          <w:rFonts w:ascii="Times New Roman" w:hAnsi="Times New Roman" w:hint="eastAsia"/>
          <w:sz w:val="24"/>
          <w:szCs w:val="24"/>
        </w:rPr>
        <w:t>没有外部异常辐射来源</w:t>
      </w:r>
      <w:r w:rsidR="0073115F">
        <w:rPr>
          <w:rFonts w:ascii="Times New Roman" w:hAnsi="Times New Roman" w:hint="eastAsia"/>
          <w:sz w:val="24"/>
          <w:szCs w:val="24"/>
        </w:rPr>
        <w:t>的情况</w:t>
      </w:r>
      <w:r w:rsidR="00435F6C" w:rsidRPr="00081EC4">
        <w:rPr>
          <w:rFonts w:ascii="Times New Roman" w:hAnsi="Times New Roman" w:hint="eastAsia"/>
          <w:sz w:val="24"/>
          <w:szCs w:val="24"/>
        </w:rPr>
        <w:t>下，</w:t>
      </w:r>
      <w:r w:rsidR="00307A64">
        <w:rPr>
          <w:rFonts w:ascii="Times New Roman" w:hAnsi="Times New Roman" w:hint="eastAsia"/>
          <w:sz w:val="24"/>
          <w:szCs w:val="24"/>
        </w:rPr>
        <w:t>连续测量</w:t>
      </w:r>
      <w:r w:rsidR="00FF7E1A">
        <w:rPr>
          <w:rFonts w:ascii="Times New Roman" w:hAnsi="Times New Roman" w:hint="eastAsia"/>
          <w:sz w:val="24"/>
          <w:szCs w:val="24"/>
        </w:rPr>
        <w:t>不少于</w:t>
      </w:r>
      <w:r w:rsidR="00307A64">
        <w:rPr>
          <w:rFonts w:ascii="Times New Roman" w:hAnsi="Times New Roman" w:hint="eastAsia"/>
          <w:sz w:val="24"/>
          <w:szCs w:val="24"/>
        </w:rPr>
        <w:t>30</w:t>
      </w:r>
      <w:r w:rsidR="00AD7DDD">
        <w:rPr>
          <w:rFonts w:ascii="Times New Roman" w:hAnsi="Times New Roman" w:hint="eastAsia"/>
          <w:sz w:val="24"/>
          <w:szCs w:val="24"/>
        </w:rPr>
        <w:t xml:space="preserve"> </w:t>
      </w:r>
      <w:r w:rsidR="00307A64">
        <w:rPr>
          <w:rFonts w:ascii="Times New Roman" w:hAnsi="Times New Roman" w:hint="eastAsia"/>
          <w:sz w:val="24"/>
          <w:szCs w:val="24"/>
        </w:rPr>
        <w:t>min</w:t>
      </w:r>
      <w:r w:rsidR="004215F1">
        <w:rPr>
          <w:rFonts w:ascii="Times New Roman" w:hAnsi="Times New Roman" w:hint="eastAsia"/>
          <w:sz w:val="24"/>
          <w:szCs w:val="24"/>
        </w:rPr>
        <w:t>得到本底能谱</w:t>
      </w:r>
      <w:r w:rsidR="007221B3">
        <w:rPr>
          <w:rFonts w:ascii="Times New Roman" w:hAnsi="Times New Roman" w:hint="eastAsia"/>
          <w:sz w:val="24"/>
          <w:szCs w:val="24"/>
        </w:rPr>
        <w:t>（</w:t>
      </w:r>
      <w:r w:rsidR="00F856C8">
        <w:rPr>
          <w:rFonts w:ascii="Times New Roman" w:hAnsi="Times New Roman" w:hint="eastAsia"/>
          <w:sz w:val="24"/>
          <w:szCs w:val="24"/>
        </w:rPr>
        <w:t>注：</w:t>
      </w:r>
      <w:r w:rsidR="00DA5A9A">
        <w:rPr>
          <w:rFonts w:ascii="Times New Roman" w:hAnsi="Times New Roman" w:hint="eastAsia"/>
          <w:sz w:val="24"/>
          <w:szCs w:val="24"/>
        </w:rPr>
        <w:t>校准</w:t>
      </w:r>
      <w:r w:rsidR="00B60E3A">
        <w:rPr>
          <w:rFonts w:ascii="Times New Roman" w:hAnsi="Times New Roman" w:hint="eastAsia"/>
          <w:sz w:val="24"/>
          <w:szCs w:val="24"/>
        </w:rPr>
        <w:t>使用的</w:t>
      </w:r>
      <w:r w:rsidR="00DA5A9A">
        <w:rPr>
          <w:rFonts w:ascii="Times New Roman" w:hAnsi="Times New Roman" w:hint="eastAsia"/>
          <w:sz w:val="24"/>
          <w:szCs w:val="24"/>
        </w:rPr>
        <w:t>能谱均</w:t>
      </w:r>
      <w:r w:rsidR="007221B3">
        <w:rPr>
          <w:rFonts w:ascii="Times New Roman" w:hAnsi="Times New Roman" w:hint="eastAsia"/>
          <w:sz w:val="24"/>
          <w:szCs w:val="24"/>
        </w:rPr>
        <w:t>可由多个</w:t>
      </w:r>
      <w:r w:rsidR="000A7790">
        <w:rPr>
          <w:rFonts w:ascii="Times New Roman" w:hAnsi="Times New Roman" w:hint="eastAsia"/>
          <w:sz w:val="24"/>
          <w:szCs w:val="24"/>
        </w:rPr>
        <w:t>连续</w:t>
      </w:r>
      <w:r w:rsidR="007221B3">
        <w:rPr>
          <w:rFonts w:ascii="Times New Roman" w:hAnsi="Times New Roman" w:hint="eastAsia"/>
          <w:sz w:val="24"/>
          <w:szCs w:val="24"/>
        </w:rPr>
        <w:t>测量</w:t>
      </w:r>
      <w:r w:rsidR="00A70E13">
        <w:rPr>
          <w:rFonts w:ascii="Times New Roman" w:hAnsi="Times New Roman" w:hint="eastAsia"/>
          <w:sz w:val="24"/>
          <w:szCs w:val="24"/>
        </w:rPr>
        <w:t>的</w:t>
      </w:r>
      <w:r w:rsidR="00EB2792">
        <w:rPr>
          <w:rFonts w:ascii="Times New Roman" w:hAnsi="Times New Roman" w:hint="eastAsia"/>
          <w:sz w:val="24"/>
          <w:szCs w:val="24"/>
        </w:rPr>
        <w:t>能</w:t>
      </w:r>
      <w:r w:rsidR="007221B3">
        <w:rPr>
          <w:rFonts w:ascii="Times New Roman" w:hAnsi="Times New Roman" w:hint="eastAsia"/>
          <w:sz w:val="24"/>
          <w:szCs w:val="24"/>
        </w:rPr>
        <w:t>谱叠加得到</w:t>
      </w:r>
      <w:r w:rsidR="00B140CB">
        <w:rPr>
          <w:rFonts w:ascii="Times New Roman" w:hAnsi="Times New Roman" w:hint="eastAsia"/>
          <w:sz w:val="24"/>
          <w:szCs w:val="24"/>
        </w:rPr>
        <w:t>，以满足测量时间或总计数的要求</w:t>
      </w:r>
      <w:r w:rsidR="007221B3">
        <w:rPr>
          <w:rFonts w:ascii="Times New Roman" w:hAnsi="Times New Roman" w:hint="eastAsia"/>
          <w:sz w:val="24"/>
          <w:szCs w:val="24"/>
        </w:rPr>
        <w:t>）</w:t>
      </w:r>
      <w:r w:rsidR="004215F1">
        <w:rPr>
          <w:rFonts w:ascii="Times New Roman" w:hAnsi="Times New Roman" w:hint="eastAsia"/>
          <w:sz w:val="24"/>
          <w:szCs w:val="24"/>
        </w:rPr>
        <w:t>，</w:t>
      </w:r>
      <w:r w:rsidR="00F33F54">
        <w:rPr>
          <w:rFonts w:ascii="Times New Roman" w:hAnsi="Times New Roman" w:hint="eastAsia"/>
          <w:sz w:val="24"/>
          <w:szCs w:val="24"/>
        </w:rPr>
        <w:t>取</w:t>
      </w:r>
      <w:r w:rsidR="004215F1">
        <w:rPr>
          <w:rFonts w:ascii="Times New Roman" w:hAnsi="Times New Roman" w:hint="eastAsia"/>
          <w:sz w:val="24"/>
          <w:szCs w:val="24"/>
        </w:rPr>
        <w:t>本底</w:t>
      </w:r>
      <w:r w:rsidR="00CB31A7">
        <w:rPr>
          <w:rFonts w:ascii="Times New Roman" w:hAnsi="Times New Roman" w:hint="eastAsia"/>
          <w:sz w:val="24"/>
          <w:szCs w:val="24"/>
        </w:rPr>
        <w:t>能谱</w:t>
      </w:r>
      <w:r w:rsidR="00ED4566">
        <w:rPr>
          <w:rFonts w:ascii="Times New Roman" w:hAnsi="Times New Roman" w:hint="eastAsia"/>
          <w:sz w:val="24"/>
          <w:szCs w:val="24"/>
        </w:rPr>
        <w:t>（</w:t>
      </w:r>
      <w:r w:rsidR="00ED4566">
        <w:rPr>
          <w:rFonts w:ascii="Times New Roman" w:hAnsi="Times New Roman" w:hint="eastAsia"/>
          <w:sz w:val="24"/>
          <w:szCs w:val="24"/>
        </w:rPr>
        <w:t>59~3000</w:t>
      </w:r>
      <w:r w:rsidR="00ED4566">
        <w:rPr>
          <w:rFonts w:ascii="Times New Roman" w:hAnsi="Times New Roman" w:hint="eastAsia"/>
          <w:sz w:val="24"/>
          <w:szCs w:val="24"/>
        </w:rPr>
        <w:t>）</w:t>
      </w:r>
      <w:r w:rsidR="00ED4566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ED4566">
        <w:rPr>
          <w:rFonts w:ascii="Times New Roman" w:hAnsi="Times New Roman" w:hint="eastAsia"/>
          <w:sz w:val="24"/>
          <w:szCs w:val="24"/>
        </w:rPr>
        <w:t>keV</w:t>
      </w:r>
      <w:proofErr w:type="spellEnd"/>
      <w:r w:rsidR="00ED4566">
        <w:rPr>
          <w:rFonts w:ascii="Times New Roman" w:hAnsi="Times New Roman" w:hint="eastAsia"/>
          <w:sz w:val="24"/>
          <w:szCs w:val="24"/>
        </w:rPr>
        <w:t>能区内</w:t>
      </w:r>
      <w:r w:rsidR="009350D1">
        <w:rPr>
          <w:rFonts w:ascii="Times New Roman" w:hAnsi="Times New Roman" w:hint="eastAsia"/>
          <w:sz w:val="24"/>
          <w:szCs w:val="24"/>
        </w:rPr>
        <w:t>总</w:t>
      </w:r>
      <w:r w:rsidR="00BD6DF1">
        <w:rPr>
          <w:rFonts w:ascii="Times New Roman" w:hAnsi="Times New Roman" w:hint="eastAsia"/>
          <w:sz w:val="24"/>
          <w:szCs w:val="24"/>
        </w:rPr>
        <w:t>计数，按公式（</w:t>
      </w:r>
      <w:r w:rsidR="00BD6DF1">
        <w:rPr>
          <w:rFonts w:ascii="Times New Roman" w:hAnsi="Times New Roman" w:hint="eastAsia"/>
          <w:sz w:val="24"/>
          <w:szCs w:val="24"/>
        </w:rPr>
        <w:t>1</w:t>
      </w:r>
      <w:r w:rsidR="00BD6DF1">
        <w:rPr>
          <w:rFonts w:ascii="Times New Roman" w:hAnsi="Times New Roman" w:hint="eastAsia"/>
          <w:sz w:val="24"/>
          <w:szCs w:val="24"/>
        </w:rPr>
        <w:t>）计算</w:t>
      </w:r>
      <w:r w:rsidR="004C3014">
        <w:rPr>
          <w:rFonts w:ascii="Times New Roman" w:hAnsi="Times New Roman" w:hint="eastAsia"/>
          <w:sz w:val="24"/>
          <w:szCs w:val="24"/>
        </w:rPr>
        <w:t>待校准</w:t>
      </w:r>
      <w:r w:rsidR="0094093A">
        <w:rPr>
          <w:rFonts w:ascii="Times New Roman" w:hAnsi="Times New Roman" w:hint="eastAsia"/>
          <w:sz w:val="24"/>
          <w:szCs w:val="24"/>
        </w:rPr>
        <w:t>γ能</w:t>
      </w:r>
      <w:r w:rsidR="001E29FA">
        <w:rPr>
          <w:rFonts w:ascii="Times New Roman" w:hAnsi="Times New Roman" w:hint="eastAsia"/>
          <w:sz w:val="24"/>
          <w:szCs w:val="24"/>
        </w:rPr>
        <w:t>谱仪</w:t>
      </w:r>
      <w:r w:rsidR="00EE6C81">
        <w:rPr>
          <w:rFonts w:ascii="Times New Roman" w:hAnsi="Times New Roman" w:hint="eastAsia"/>
          <w:sz w:val="24"/>
          <w:szCs w:val="24"/>
        </w:rPr>
        <w:t>本底计数率</w:t>
      </w:r>
      <w:r w:rsidR="00DF7D32">
        <w:rPr>
          <w:rFonts w:ascii="Times New Roman" w:hAnsi="Times New Roman" w:hint="eastAsia"/>
          <w:sz w:val="24"/>
          <w:szCs w:val="24"/>
        </w:rPr>
        <w:t>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509"/>
        <w:gridCol w:w="6153"/>
        <w:gridCol w:w="1304"/>
        <w:gridCol w:w="180"/>
      </w:tblGrid>
      <w:tr w:rsidR="00A251A3" w:rsidTr="00B87A7B">
        <w:tc>
          <w:tcPr>
            <w:tcW w:w="7479" w:type="dxa"/>
            <w:gridSpan w:val="3"/>
            <w:vAlign w:val="center"/>
          </w:tcPr>
          <w:p w:rsidR="00A251A3" w:rsidRDefault="00120BE7" w:rsidP="00A251A3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3FF">
              <w:rPr>
                <w:rFonts w:ascii="Times New Roman" w:hAnsi="Times New Roman"/>
                <w:kern w:val="2"/>
                <w:position w:val="-30"/>
                <w:sz w:val="24"/>
                <w:szCs w:val="24"/>
              </w:rPr>
              <w:object w:dxaOrig="900" w:dyaOrig="680">
                <v:shape id="_x0000_i1025" type="#_x0000_t75" style="width:45.25pt;height:34.35pt" o:ole="">
                  <v:imagedata r:id="rId13" o:title=""/>
                </v:shape>
                <o:OLEObject Type="Embed" ProgID="Equation.3" ShapeID="_x0000_i1025" DrawAspect="Content" ObjectID="_1786778314" r:id="rId14"/>
              </w:object>
            </w:r>
          </w:p>
        </w:tc>
        <w:tc>
          <w:tcPr>
            <w:tcW w:w="1484" w:type="dxa"/>
            <w:gridSpan w:val="2"/>
            <w:vAlign w:val="center"/>
          </w:tcPr>
          <w:p w:rsidR="00A251A3" w:rsidRDefault="00A251A3" w:rsidP="00A251A3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B67D21" w:rsidTr="00F9107F">
        <w:trPr>
          <w:gridAfter w:val="1"/>
          <w:wAfter w:w="180" w:type="dxa"/>
        </w:trPr>
        <w:tc>
          <w:tcPr>
            <w:tcW w:w="817" w:type="dxa"/>
          </w:tcPr>
          <w:p w:rsidR="00B67D21" w:rsidRDefault="00B67D21" w:rsidP="008E0B9C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F0F67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509" w:type="dxa"/>
          </w:tcPr>
          <w:p w:rsidR="00B67D21" w:rsidRPr="006B75F9" w:rsidRDefault="00681C27" w:rsidP="008E0B9C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72961">
              <w:rPr>
                <w:rFonts w:hint="eastAsia"/>
                <w:kern w:val="2"/>
                <w:position w:val="-12"/>
                <w:sz w:val="21"/>
              </w:rPr>
              <w:object w:dxaOrig="279" w:dyaOrig="360">
                <v:shape id="_x0000_i1026" type="#_x0000_t75" style="width:13.65pt;height:18.55pt" o:ole="">
                  <v:imagedata r:id="rId15" o:title=""/>
                </v:shape>
                <o:OLEObject Type="Embed" ProgID="Equation.3" ShapeID="_x0000_i1026" DrawAspect="Content" ObjectID="_1786778315" r:id="rId16"/>
              </w:object>
            </w:r>
          </w:p>
        </w:tc>
        <w:tc>
          <w:tcPr>
            <w:tcW w:w="7457" w:type="dxa"/>
            <w:gridSpan w:val="2"/>
          </w:tcPr>
          <w:p w:rsidR="00B67D21" w:rsidRDefault="00B67D21" w:rsidP="008E0B9C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4B414A" w:rsidRPr="004B414A">
              <w:rPr>
                <w:rFonts w:ascii="Times New Roman" w:hAnsi="宋体" w:hint="eastAsia"/>
                <w:sz w:val="24"/>
                <w:szCs w:val="24"/>
              </w:rPr>
              <w:t>待校准γ能谱仪</w:t>
            </w:r>
            <w:r w:rsidR="000C7847" w:rsidRPr="000C7847">
              <w:rPr>
                <w:rFonts w:ascii="Times New Roman" w:hAnsi="宋体" w:hint="eastAsia"/>
                <w:sz w:val="24"/>
                <w:szCs w:val="24"/>
              </w:rPr>
              <w:t>本底</w:t>
            </w:r>
            <w:r w:rsidR="00387A82">
              <w:rPr>
                <w:rFonts w:ascii="Times New Roman" w:hAnsi="宋体" w:hint="eastAsia"/>
                <w:sz w:val="24"/>
                <w:szCs w:val="24"/>
              </w:rPr>
              <w:t>计数率</w:t>
            </w:r>
            <w:r w:rsidR="000C7847" w:rsidRPr="000C7847">
              <w:rPr>
                <w:rFonts w:ascii="Times New Roman" w:hAnsi="宋体" w:hint="eastAsia"/>
                <w:sz w:val="24"/>
                <w:szCs w:val="24"/>
              </w:rPr>
              <w:t>，</w:t>
            </w:r>
            <w:r w:rsidR="000C7847" w:rsidRPr="000C7847">
              <w:rPr>
                <w:rFonts w:ascii="Times New Roman" w:hAnsi="宋体" w:hint="eastAsia"/>
                <w:sz w:val="24"/>
                <w:szCs w:val="24"/>
              </w:rPr>
              <w:t>s</w:t>
            </w:r>
            <w:r w:rsidR="000C7847" w:rsidRPr="00387A82">
              <w:rPr>
                <w:rFonts w:ascii="Times New Roman" w:hAnsi="宋体" w:hint="eastAsia"/>
                <w:sz w:val="24"/>
                <w:szCs w:val="24"/>
                <w:vertAlign w:val="superscript"/>
              </w:rPr>
              <w:t>-1</w:t>
            </w:r>
            <w:r w:rsidR="000C7847" w:rsidRPr="000C7847">
              <w:rPr>
                <w:rFonts w:ascii="Times New Roman" w:hAnsi="宋体" w:hint="eastAsia"/>
                <w:sz w:val="24"/>
                <w:szCs w:val="24"/>
              </w:rPr>
              <w:t>（</w:t>
            </w:r>
            <w:r w:rsidR="000C7847" w:rsidRPr="000C7847">
              <w:rPr>
                <w:rFonts w:ascii="Times New Roman" w:hAnsi="宋体" w:hint="eastAsia"/>
                <w:sz w:val="24"/>
                <w:szCs w:val="24"/>
              </w:rPr>
              <w:t>cps</w:t>
            </w:r>
            <w:r w:rsidR="000C7847" w:rsidRPr="000C7847">
              <w:rPr>
                <w:rFonts w:ascii="Times New Roman" w:hAnsi="宋体" w:hint="eastAsia"/>
                <w:sz w:val="24"/>
                <w:szCs w:val="24"/>
              </w:rPr>
              <w:t>）</w:t>
            </w:r>
            <w:r w:rsidR="000C7847" w:rsidRPr="000C7847">
              <w:rPr>
                <w:rFonts w:ascii="Times New Roman" w:hAnsi="宋体" w:hint="eastAsia"/>
                <w:sz w:val="24"/>
                <w:szCs w:val="24"/>
              </w:rPr>
              <w:t>;</w:t>
            </w:r>
            <w:r w:rsidR="00387A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67D21" w:rsidTr="00F9107F">
        <w:trPr>
          <w:gridAfter w:val="1"/>
          <w:wAfter w:w="180" w:type="dxa"/>
        </w:trPr>
        <w:tc>
          <w:tcPr>
            <w:tcW w:w="817" w:type="dxa"/>
          </w:tcPr>
          <w:p w:rsidR="00B67D21" w:rsidRDefault="00B67D21" w:rsidP="008E0B9C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B67D21" w:rsidRPr="006B75F9" w:rsidRDefault="004215F1" w:rsidP="008E0B9C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72961">
              <w:rPr>
                <w:rFonts w:hint="eastAsia"/>
                <w:kern w:val="2"/>
                <w:position w:val="-12"/>
                <w:sz w:val="21"/>
              </w:rPr>
              <w:object w:dxaOrig="340" w:dyaOrig="360">
                <v:shape id="_x0000_i1027" type="#_x0000_t75" style="width:16.9pt;height:18.55pt" o:ole="">
                  <v:imagedata r:id="rId17" o:title=""/>
                </v:shape>
                <o:OLEObject Type="Embed" ProgID="Equation.3" ShapeID="_x0000_i1027" DrawAspect="Content" ObjectID="_1786778316" r:id="rId18"/>
              </w:object>
            </w:r>
          </w:p>
        </w:tc>
        <w:tc>
          <w:tcPr>
            <w:tcW w:w="7457" w:type="dxa"/>
            <w:gridSpan w:val="2"/>
          </w:tcPr>
          <w:p w:rsidR="00B67D21" w:rsidRDefault="00B67D21" w:rsidP="008E0B9C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973DB8">
              <w:rPr>
                <w:rFonts w:ascii="Times New Roman" w:hAnsi="Times New Roman" w:hint="eastAsia"/>
                <w:sz w:val="24"/>
                <w:szCs w:val="24"/>
              </w:rPr>
              <w:t>本底能谱（</w:t>
            </w:r>
            <w:r w:rsidR="00973DB8">
              <w:rPr>
                <w:rFonts w:ascii="Times New Roman" w:hAnsi="Times New Roman" w:hint="eastAsia"/>
                <w:sz w:val="24"/>
                <w:szCs w:val="24"/>
              </w:rPr>
              <w:t>59~3000</w:t>
            </w:r>
            <w:r w:rsidR="00973DB8">
              <w:rPr>
                <w:rFonts w:ascii="Times New Roman" w:hAnsi="Times New Roman" w:hint="eastAsia"/>
                <w:sz w:val="24"/>
                <w:szCs w:val="24"/>
              </w:rPr>
              <w:t>）</w:t>
            </w:r>
            <w:r w:rsidR="00973DB8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proofErr w:type="spellStart"/>
            <w:r w:rsidR="00973DB8">
              <w:rPr>
                <w:rFonts w:ascii="Times New Roman" w:hAnsi="Times New Roman" w:hint="eastAsia"/>
                <w:sz w:val="24"/>
                <w:szCs w:val="24"/>
              </w:rPr>
              <w:t>keV</w:t>
            </w:r>
            <w:proofErr w:type="spellEnd"/>
            <w:r w:rsidR="00973DB8">
              <w:rPr>
                <w:rFonts w:ascii="Times New Roman" w:hAnsi="Times New Roman" w:hint="eastAsia"/>
                <w:sz w:val="24"/>
                <w:szCs w:val="24"/>
              </w:rPr>
              <w:t>能区内</w:t>
            </w:r>
            <w:r w:rsidR="009350D1">
              <w:rPr>
                <w:rFonts w:ascii="Times New Roman" w:hAnsi="Times New Roman" w:hint="eastAsia"/>
                <w:sz w:val="24"/>
                <w:szCs w:val="24"/>
              </w:rPr>
              <w:t>总</w:t>
            </w:r>
            <w:r w:rsidR="00973DB8">
              <w:rPr>
                <w:rFonts w:ascii="Times New Roman" w:hAnsi="Times New Roman" w:hint="eastAsia"/>
                <w:sz w:val="24"/>
                <w:szCs w:val="24"/>
              </w:rPr>
              <w:t>计数</w:t>
            </w:r>
            <w:r>
              <w:rPr>
                <w:rFonts w:ascii="Times New Roman" w:hAnsi="宋体" w:hint="eastAsia"/>
                <w:sz w:val="24"/>
                <w:szCs w:val="24"/>
              </w:rPr>
              <w:t>，</w:t>
            </w:r>
            <w:r w:rsidR="00C04B4B">
              <w:rPr>
                <w:rFonts w:ascii="Times New Roman" w:hAnsi="Times New Roman" w:hint="eastAsia"/>
                <w:sz w:val="24"/>
                <w:szCs w:val="24"/>
              </w:rPr>
              <w:t>无量纲</w:t>
            </w:r>
            <w:r w:rsidRPr="00090265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B67D21" w:rsidTr="00F9107F">
        <w:trPr>
          <w:gridAfter w:val="1"/>
          <w:wAfter w:w="180" w:type="dxa"/>
        </w:trPr>
        <w:tc>
          <w:tcPr>
            <w:tcW w:w="817" w:type="dxa"/>
          </w:tcPr>
          <w:p w:rsidR="00B67D21" w:rsidRDefault="00B67D21" w:rsidP="008E0B9C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B67D21" w:rsidRPr="006B75F9" w:rsidRDefault="00120BE7" w:rsidP="008E0B9C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13FF">
              <w:rPr>
                <w:rFonts w:hint="eastAsia"/>
                <w:kern w:val="2"/>
                <w:position w:val="-12"/>
                <w:sz w:val="21"/>
              </w:rPr>
              <w:object w:dxaOrig="220" w:dyaOrig="360">
                <v:shape id="_x0000_i1028" type="#_x0000_t75" style="width:10.9pt;height:18.55pt" o:ole="">
                  <v:imagedata r:id="rId19" o:title=""/>
                </v:shape>
                <o:OLEObject Type="Embed" ProgID="Equation.3" ShapeID="_x0000_i1028" DrawAspect="Content" ObjectID="_1786778317" r:id="rId20"/>
              </w:object>
            </w:r>
          </w:p>
        </w:tc>
        <w:tc>
          <w:tcPr>
            <w:tcW w:w="7457" w:type="dxa"/>
            <w:gridSpan w:val="2"/>
          </w:tcPr>
          <w:p w:rsidR="00B67D21" w:rsidRDefault="00B67D21" w:rsidP="008E0B9C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 xml:space="preserve"> </w:t>
            </w:r>
            <w:r w:rsidR="00B04978">
              <w:rPr>
                <w:rFonts w:hAnsi="宋体" w:hint="eastAsia"/>
                <w:sz w:val="24"/>
                <w:szCs w:val="24"/>
                <w:shd w:val="clear" w:color="auto" w:fill="FFFFFF"/>
              </w:rPr>
              <w:t>本底</w:t>
            </w:r>
            <w:r w:rsidR="00A00BF5" w:rsidRPr="00F9107F">
              <w:rPr>
                <w:rFonts w:hAnsi="宋体" w:hint="eastAsia"/>
                <w:sz w:val="24"/>
                <w:szCs w:val="24"/>
                <w:shd w:val="clear" w:color="auto" w:fill="FFFFFF"/>
              </w:rPr>
              <w:t>测量活时间（由仪器给出）</w:t>
            </w:r>
            <w:r w:rsidR="00542ACE" w:rsidRPr="004A58C9">
              <w:rPr>
                <w:rFonts w:ascii="Times New Roman" w:hAnsi="宋体"/>
                <w:sz w:val="24"/>
                <w:szCs w:val="24"/>
                <w:shd w:val="clear" w:color="auto" w:fill="FFFFFF"/>
              </w:rPr>
              <w:t>，</w:t>
            </w:r>
            <w:r w:rsidR="00542ACE" w:rsidRPr="004A58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</w:t>
            </w:r>
            <w:r w:rsidRPr="004A58C9">
              <w:rPr>
                <w:rFonts w:ascii="Times New Roman" w:hAnsi="宋体"/>
                <w:sz w:val="24"/>
                <w:szCs w:val="24"/>
              </w:rPr>
              <w:t>。</w:t>
            </w:r>
          </w:p>
        </w:tc>
      </w:tr>
    </w:tbl>
    <w:p w:rsidR="00E871D9" w:rsidRPr="00E71B41" w:rsidRDefault="00E56AF3" w:rsidP="00BD477C">
      <w:pPr>
        <w:pStyle w:val="a6"/>
        <w:spacing w:line="360" w:lineRule="auto"/>
        <w:ind w:firstLineChars="200" w:firstLine="480"/>
      </w:pPr>
      <w:r w:rsidRPr="004B4321">
        <w:rPr>
          <w:rFonts w:hint="eastAsia"/>
          <w:sz w:val="24"/>
          <w:szCs w:val="24"/>
        </w:rPr>
        <w:t>环境γ能谱仪</w:t>
      </w:r>
      <w:r w:rsidR="00C129AE">
        <w:rPr>
          <w:rFonts w:hint="eastAsia"/>
          <w:sz w:val="24"/>
          <w:szCs w:val="24"/>
        </w:rPr>
        <w:t>一般</w:t>
      </w:r>
      <w:r w:rsidR="00416A0F">
        <w:rPr>
          <w:rFonts w:hint="eastAsia"/>
          <w:sz w:val="24"/>
          <w:szCs w:val="24"/>
        </w:rPr>
        <w:t>日常</w:t>
      </w:r>
      <w:r w:rsidR="00C129AE">
        <w:rPr>
          <w:rFonts w:hint="eastAsia"/>
          <w:sz w:val="24"/>
          <w:szCs w:val="24"/>
        </w:rPr>
        <w:t>连续运行</w:t>
      </w:r>
      <w:r w:rsidR="00270EB6">
        <w:rPr>
          <w:rFonts w:hint="eastAsia"/>
          <w:sz w:val="24"/>
          <w:szCs w:val="24"/>
        </w:rPr>
        <w:t>，</w:t>
      </w:r>
      <w:r w:rsidR="00AC24FF">
        <w:rPr>
          <w:rFonts w:hint="eastAsia"/>
          <w:sz w:val="24"/>
          <w:szCs w:val="24"/>
        </w:rPr>
        <w:t>测得的本底能谱</w:t>
      </w:r>
      <w:r w:rsidR="006A40D3">
        <w:rPr>
          <w:rFonts w:hint="eastAsia"/>
          <w:sz w:val="24"/>
          <w:szCs w:val="24"/>
        </w:rPr>
        <w:t>应与其日常监测能谱</w:t>
      </w:r>
      <w:proofErr w:type="gramStart"/>
      <w:r w:rsidR="006A40D3">
        <w:rPr>
          <w:rFonts w:hint="eastAsia"/>
          <w:sz w:val="24"/>
          <w:szCs w:val="24"/>
        </w:rPr>
        <w:t>做对</w:t>
      </w:r>
      <w:proofErr w:type="gramEnd"/>
      <w:r w:rsidR="006A40D3">
        <w:rPr>
          <w:rFonts w:hint="eastAsia"/>
          <w:sz w:val="24"/>
          <w:szCs w:val="24"/>
        </w:rPr>
        <w:t>比，</w:t>
      </w:r>
      <w:r w:rsidR="0037632B">
        <w:rPr>
          <w:rFonts w:hint="eastAsia"/>
          <w:sz w:val="24"/>
          <w:szCs w:val="24"/>
        </w:rPr>
        <w:t>本底</w:t>
      </w:r>
      <w:r w:rsidR="00CD0CED">
        <w:rPr>
          <w:rFonts w:hint="eastAsia"/>
          <w:sz w:val="24"/>
          <w:szCs w:val="24"/>
        </w:rPr>
        <w:t>计数率</w:t>
      </w:r>
      <w:r w:rsidR="00D30339">
        <w:rPr>
          <w:rFonts w:hint="eastAsia"/>
          <w:sz w:val="24"/>
          <w:szCs w:val="24"/>
        </w:rPr>
        <w:t>明显</w:t>
      </w:r>
      <w:r w:rsidR="00BE1662">
        <w:rPr>
          <w:rFonts w:hint="eastAsia"/>
          <w:sz w:val="24"/>
          <w:szCs w:val="24"/>
        </w:rPr>
        <w:t>偏离</w:t>
      </w:r>
      <w:r w:rsidR="003D31B8">
        <w:rPr>
          <w:rFonts w:hint="eastAsia"/>
          <w:sz w:val="24"/>
          <w:szCs w:val="24"/>
        </w:rPr>
        <w:t>日常监测</w:t>
      </w:r>
      <w:r w:rsidR="00F83F2A">
        <w:rPr>
          <w:rFonts w:hint="eastAsia"/>
          <w:sz w:val="24"/>
          <w:szCs w:val="24"/>
        </w:rPr>
        <w:t>结果的</w:t>
      </w:r>
      <w:r w:rsidR="00DB2D60">
        <w:rPr>
          <w:rFonts w:hint="eastAsia"/>
          <w:sz w:val="24"/>
          <w:szCs w:val="24"/>
        </w:rPr>
        <w:t>，应排查异常原因并重新测量。</w:t>
      </w:r>
    </w:p>
    <w:p w:rsidR="00A91C64" w:rsidRDefault="004E44B3" w:rsidP="004E44B3">
      <w:pPr>
        <w:pStyle w:val="2"/>
        <w:numPr>
          <w:ilvl w:val="1"/>
          <w:numId w:val="25"/>
        </w:numPr>
      </w:pPr>
      <w:bookmarkStart w:id="97" w:name="_Toc327375382"/>
      <w:bookmarkStart w:id="98" w:name="_Toc391285721"/>
      <w:bookmarkStart w:id="99" w:name="_Toc391293294"/>
      <w:bookmarkStart w:id="100" w:name="_Toc391293657"/>
      <w:bookmarkStart w:id="101" w:name="_Toc391296262"/>
      <w:bookmarkStart w:id="102" w:name="_Toc391297291"/>
      <w:bookmarkStart w:id="103" w:name="_Toc176163392"/>
      <w:r>
        <w:rPr>
          <w:rFonts w:hint="eastAsia"/>
        </w:rPr>
        <w:t>能量分辨</w:t>
      </w:r>
      <w:r w:rsidR="00F83B0F">
        <w:rPr>
          <w:rFonts w:hint="eastAsia"/>
        </w:rPr>
        <w:t>力</w:t>
      </w:r>
      <w:bookmarkEnd w:id="103"/>
    </w:p>
    <w:bookmarkEnd w:id="97"/>
    <w:bookmarkEnd w:id="98"/>
    <w:bookmarkEnd w:id="99"/>
    <w:bookmarkEnd w:id="100"/>
    <w:bookmarkEnd w:id="101"/>
    <w:bookmarkEnd w:id="102"/>
    <w:p w:rsidR="005D6E6A" w:rsidRDefault="005D6E6A" w:rsidP="005D6E6A">
      <w:pPr>
        <w:pStyle w:val="a0"/>
        <w:adjustRightInd w:val="0"/>
        <w:snapToGrid w:val="0"/>
        <w:spacing w:line="360" w:lineRule="auto"/>
        <w:rPr>
          <w:sz w:val="24"/>
          <w:szCs w:val="24"/>
        </w:rPr>
      </w:pPr>
      <w:r w:rsidRPr="00345475">
        <w:rPr>
          <w:rFonts w:hint="eastAsia"/>
          <w:sz w:val="24"/>
          <w:szCs w:val="24"/>
        </w:rPr>
        <w:t>将</w:t>
      </w:r>
      <w:r w:rsidRPr="00345475">
        <w:rPr>
          <w:rFonts w:hint="eastAsia"/>
          <w:sz w:val="24"/>
          <w:szCs w:val="24"/>
          <w:vertAlign w:val="superscript"/>
        </w:rPr>
        <w:t>137</w:t>
      </w:r>
      <w:r w:rsidRPr="00345475">
        <w:rPr>
          <w:rFonts w:hint="eastAsia"/>
          <w:sz w:val="24"/>
          <w:szCs w:val="24"/>
        </w:rPr>
        <w:t>Cs</w:t>
      </w:r>
      <w:r w:rsidRPr="00345475">
        <w:rPr>
          <w:rFonts w:hint="eastAsia"/>
          <w:sz w:val="24"/>
          <w:szCs w:val="24"/>
        </w:rPr>
        <w:t>点参考源置于</w:t>
      </w:r>
      <w:r w:rsidRPr="00345475">
        <w:rPr>
          <w:sz w:val="24"/>
          <w:szCs w:val="24"/>
        </w:rPr>
        <w:t>探测器</w:t>
      </w:r>
      <w:r w:rsidR="00792FD7">
        <w:rPr>
          <w:rFonts w:hint="eastAsia"/>
          <w:sz w:val="24"/>
          <w:szCs w:val="24"/>
        </w:rPr>
        <w:t>附近</w:t>
      </w:r>
      <w:r w:rsidRPr="00345475">
        <w:rPr>
          <w:sz w:val="24"/>
          <w:szCs w:val="24"/>
        </w:rPr>
        <w:t>合适的位置，</w:t>
      </w:r>
      <w:r w:rsidR="00BC485B">
        <w:rPr>
          <w:rFonts w:hint="eastAsia"/>
          <w:sz w:val="24"/>
          <w:szCs w:val="24"/>
        </w:rPr>
        <w:t>保证</w:t>
      </w:r>
      <w:r w:rsidR="009E2E92">
        <w:rPr>
          <w:rFonts w:hint="eastAsia"/>
          <w:sz w:val="24"/>
          <w:szCs w:val="24"/>
        </w:rPr>
        <w:t>全谱</w:t>
      </w:r>
      <w:r w:rsidR="0080367A">
        <w:rPr>
          <w:rFonts w:hint="eastAsia"/>
          <w:sz w:val="24"/>
          <w:szCs w:val="24"/>
        </w:rPr>
        <w:t>净</w:t>
      </w:r>
      <w:r w:rsidR="009E2E92">
        <w:rPr>
          <w:rFonts w:hint="eastAsia"/>
          <w:sz w:val="24"/>
          <w:szCs w:val="24"/>
        </w:rPr>
        <w:t>计数率小于</w:t>
      </w:r>
      <w:r w:rsidR="00FF6362">
        <w:rPr>
          <w:rFonts w:hint="eastAsia"/>
          <w:sz w:val="24"/>
          <w:szCs w:val="24"/>
        </w:rPr>
        <w:t>1000 s</w:t>
      </w:r>
      <w:r w:rsidR="00FF6362" w:rsidRPr="00B570BA">
        <w:rPr>
          <w:rFonts w:hint="eastAsia"/>
          <w:sz w:val="24"/>
          <w:szCs w:val="24"/>
          <w:vertAlign w:val="superscript"/>
        </w:rPr>
        <w:t>-1</w:t>
      </w:r>
      <w:r w:rsidR="00E52335">
        <w:rPr>
          <w:rFonts w:hint="eastAsia"/>
          <w:sz w:val="24"/>
          <w:szCs w:val="24"/>
        </w:rPr>
        <w:t>，</w:t>
      </w:r>
      <w:r w:rsidR="00A40EB4" w:rsidRPr="00734D5F">
        <w:rPr>
          <w:rFonts w:hint="eastAsia"/>
          <w:sz w:val="24"/>
          <w:szCs w:val="24"/>
        </w:rPr>
        <w:t>661.</w:t>
      </w:r>
      <w:r w:rsidR="00A40EB4">
        <w:rPr>
          <w:sz w:val="24"/>
          <w:szCs w:val="24"/>
        </w:rPr>
        <w:t xml:space="preserve">7 </w:t>
      </w:r>
      <w:proofErr w:type="spellStart"/>
      <w:r w:rsidR="00A40EB4" w:rsidRPr="00734D5F">
        <w:rPr>
          <w:rFonts w:hint="eastAsia"/>
          <w:sz w:val="24"/>
          <w:szCs w:val="24"/>
        </w:rPr>
        <w:t>keV</w:t>
      </w:r>
      <w:proofErr w:type="spellEnd"/>
      <w:proofErr w:type="gramStart"/>
      <w:r w:rsidRPr="00345475">
        <w:rPr>
          <w:rFonts w:hint="eastAsia"/>
          <w:sz w:val="24"/>
          <w:szCs w:val="24"/>
        </w:rPr>
        <w:t>全能峰</w:t>
      </w:r>
      <w:r w:rsidR="005F10FC">
        <w:rPr>
          <w:rFonts w:hint="eastAsia"/>
          <w:sz w:val="24"/>
          <w:szCs w:val="24"/>
        </w:rPr>
        <w:t>净</w:t>
      </w:r>
      <w:r w:rsidRPr="00345475">
        <w:rPr>
          <w:sz w:val="24"/>
          <w:szCs w:val="24"/>
        </w:rPr>
        <w:t>计数</w:t>
      </w:r>
      <w:r w:rsidR="00D560D0">
        <w:rPr>
          <w:rFonts w:hint="eastAsia"/>
          <w:sz w:val="24"/>
          <w:szCs w:val="24"/>
        </w:rPr>
        <w:t>率</w:t>
      </w:r>
      <w:proofErr w:type="gramEnd"/>
      <w:r w:rsidR="004E54A9">
        <w:rPr>
          <w:rFonts w:hint="eastAsia"/>
          <w:sz w:val="24"/>
          <w:szCs w:val="24"/>
        </w:rPr>
        <w:t>不小于</w:t>
      </w:r>
      <w:r w:rsidR="00632D92">
        <w:rPr>
          <w:rFonts w:hint="eastAsia"/>
          <w:sz w:val="24"/>
          <w:szCs w:val="24"/>
        </w:rPr>
        <w:t>对应区域本底计数率</w:t>
      </w:r>
      <w:r w:rsidR="00BF227F">
        <w:rPr>
          <w:rFonts w:hint="eastAsia"/>
          <w:sz w:val="24"/>
          <w:szCs w:val="24"/>
        </w:rPr>
        <w:t>的</w:t>
      </w:r>
      <w:r w:rsidR="00F34012">
        <w:rPr>
          <w:rFonts w:hint="eastAsia"/>
          <w:sz w:val="24"/>
          <w:szCs w:val="24"/>
        </w:rPr>
        <w:t>10</w:t>
      </w:r>
      <w:r w:rsidR="00BF227F">
        <w:rPr>
          <w:rFonts w:hint="eastAsia"/>
          <w:sz w:val="24"/>
          <w:szCs w:val="24"/>
        </w:rPr>
        <w:t>倍</w:t>
      </w:r>
      <w:r w:rsidR="00BE4D3A">
        <w:rPr>
          <w:rFonts w:hint="eastAsia"/>
          <w:sz w:val="24"/>
          <w:szCs w:val="24"/>
        </w:rPr>
        <w:t>，</w:t>
      </w:r>
      <w:r w:rsidR="000B0D44" w:rsidRPr="00734D5F">
        <w:rPr>
          <w:rFonts w:hint="eastAsia"/>
          <w:sz w:val="24"/>
          <w:szCs w:val="24"/>
        </w:rPr>
        <w:t>661.</w:t>
      </w:r>
      <w:r w:rsidR="000B0D44">
        <w:rPr>
          <w:sz w:val="24"/>
          <w:szCs w:val="24"/>
        </w:rPr>
        <w:t xml:space="preserve">7 </w:t>
      </w:r>
      <w:proofErr w:type="spellStart"/>
      <w:r w:rsidR="000B0D44" w:rsidRPr="00734D5F">
        <w:rPr>
          <w:rFonts w:hint="eastAsia"/>
          <w:sz w:val="24"/>
          <w:szCs w:val="24"/>
        </w:rPr>
        <w:t>keV</w:t>
      </w:r>
      <w:proofErr w:type="spellEnd"/>
      <w:proofErr w:type="gramStart"/>
      <w:r w:rsidR="000B0D44" w:rsidRPr="00345475">
        <w:rPr>
          <w:rFonts w:hint="eastAsia"/>
          <w:sz w:val="24"/>
          <w:szCs w:val="24"/>
        </w:rPr>
        <w:t>全能峰</w:t>
      </w:r>
      <w:r w:rsidR="000B0D44">
        <w:rPr>
          <w:rFonts w:hint="eastAsia"/>
          <w:sz w:val="24"/>
          <w:szCs w:val="24"/>
        </w:rPr>
        <w:t>净</w:t>
      </w:r>
      <w:r w:rsidR="000B0D44" w:rsidRPr="00345475">
        <w:rPr>
          <w:sz w:val="24"/>
          <w:szCs w:val="24"/>
        </w:rPr>
        <w:t>计数</w:t>
      </w:r>
      <w:proofErr w:type="gramEnd"/>
      <w:r w:rsidRPr="00345475">
        <w:rPr>
          <w:rFonts w:hint="eastAsia"/>
          <w:sz w:val="24"/>
          <w:szCs w:val="24"/>
        </w:rPr>
        <w:t>不</w:t>
      </w:r>
      <w:r w:rsidRPr="00345475">
        <w:rPr>
          <w:sz w:val="24"/>
          <w:szCs w:val="24"/>
        </w:rPr>
        <w:t>少于</w:t>
      </w:r>
      <w:r w:rsidRPr="00345475">
        <w:rPr>
          <w:rFonts w:hint="eastAsia"/>
          <w:sz w:val="24"/>
          <w:szCs w:val="24"/>
        </w:rPr>
        <w:t>1000</w:t>
      </w:r>
      <w:r w:rsidRPr="00345475">
        <w:rPr>
          <w:sz w:val="24"/>
          <w:szCs w:val="24"/>
        </w:rPr>
        <w:t>0</w:t>
      </w:r>
      <w:r w:rsidR="00D41EDB">
        <w:rPr>
          <w:sz w:val="24"/>
          <w:szCs w:val="24"/>
        </w:rPr>
        <w:t>个</w:t>
      </w:r>
      <w:r w:rsidRPr="00345475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记录</w:t>
      </w:r>
      <w:r w:rsidR="004404F6">
        <w:rPr>
          <w:rFonts w:hint="eastAsia"/>
          <w:sz w:val="24"/>
          <w:szCs w:val="24"/>
        </w:rPr>
        <w:t>该</w:t>
      </w:r>
      <w:r w:rsidRPr="00734D5F">
        <w:rPr>
          <w:rFonts w:hint="eastAsia"/>
          <w:sz w:val="24"/>
          <w:szCs w:val="24"/>
        </w:rPr>
        <w:t>全能峰的半高宽和峰位（</w:t>
      </w:r>
      <w:r>
        <w:rPr>
          <w:rFonts w:hint="eastAsia"/>
          <w:sz w:val="24"/>
          <w:szCs w:val="24"/>
        </w:rPr>
        <w:t>以能量或</w:t>
      </w:r>
      <w:r w:rsidRPr="00734D5F">
        <w:rPr>
          <w:rFonts w:hint="eastAsia"/>
          <w:sz w:val="24"/>
          <w:szCs w:val="24"/>
        </w:rPr>
        <w:t>道数表示）</w:t>
      </w:r>
      <w:r>
        <w:rPr>
          <w:rFonts w:hint="eastAsia"/>
          <w:sz w:val="24"/>
          <w:szCs w:val="24"/>
        </w:rPr>
        <w:t>，仪器能量分辨</w:t>
      </w:r>
      <w:r w:rsidR="008B24FA">
        <w:rPr>
          <w:rFonts w:hint="eastAsia"/>
          <w:sz w:val="24"/>
          <w:szCs w:val="24"/>
        </w:rPr>
        <w:t>力</w:t>
      </w:r>
      <w:r>
        <w:rPr>
          <w:rFonts w:hint="eastAsia"/>
          <w:sz w:val="24"/>
          <w:szCs w:val="24"/>
        </w:rPr>
        <w:t>按</w:t>
      </w:r>
      <w:r>
        <w:rPr>
          <w:sz w:val="24"/>
          <w:szCs w:val="24"/>
        </w:rPr>
        <w:t>式（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计算。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29"/>
        <w:gridCol w:w="5867"/>
        <w:gridCol w:w="1276"/>
        <w:gridCol w:w="174"/>
      </w:tblGrid>
      <w:tr w:rsidR="00156DD9" w:rsidTr="00B87A7B">
        <w:tc>
          <w:tcPr>
            <w:tcW w:w="7479" w:type="dxa"/>
            <w:gridSpan w:val="3"/>
            <w:vAlign w:val="center"/>
          </w:tcPr>
          <w:p w:rsidR="00156DD9" w:rsidRDefault="00E66824" w:rsidP="008E0B9C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599">
              <w:rPr>
                <w:rFonts w:ascii="Times New Roman" w:hAnsi="Times New Roman"/>
                <w:kern w:val="2"/>
                <w:position w:val="-24"/>
                <w:sz w:val="24"/>
                <w:szCs w:val="24"/>
              </w:rPr>
              <w:object w:dxaOrig="2040" w:dyaOrig="620">
                <v:shape id="_x0000_i1029" type="#_x0000_t75" style="width:102pt;height:31.65pt" o:ole="">
                  <v:imagedata r:id="rId21" o:title=""/>
                </v:shape>
                <o:OLEObject Type="Embed" ProgID="Equation.3" ShapeID="_x0000_i1029" DrawAspect="Content" ObjectID="_1786778318" r:id="rId22"/>
              </w:object>
            </w:r>
          </w:p>
        </w:tc>
        <w:tc>
          <w:tcPr>
            <w:tcW w:w="1484" w:type="dxa"/>
            <w:gridSpan w:val="2"/>
            <w:vAlign w:val="center"/>
          </w:tcPr>
          <w:p w:rsidR="00156DD9" w:rsidRDefault="00156DD9" w:rsidP="00924480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="00924480">
              <w:rPr>
                <w:rFonts w:ascii="Times New Roman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156DD9" w:rsidTr="008E0B9C">
        <w:trPr>
          <w:gridAfter w:val="1"/>
          <w:wAfter w:w="180" w:type="dxa"/>
        </w:trPr>
        <w:tc>
          <w:tcPr>
            <w:tcW w:w="817" w:type="dxa"/>
          </w:tcPr>
          <w:p w:rsidR="00156DD9" w:rsidRDefault="00156DD9" w:rsidP="008E0B9C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F0F67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509" w:type="dxa"/>
          </w:tcPr>
          <w:p w:rsidR="00156DD9" w:rsidRPr="008029BF" w:rsidRDefault="00AB0918" w:rsidP="008E0B9C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029BF">
              <w:rPr>
                <w:rFonts w:ascii="Times New Roman" w:hAnsi="Times New Roman"/>
                <w:i/>
                <w:kern w:val="2"/>
                <w:sz w:val="24"/>
              </w:rPr>
              <w:t>R</w:t>
            </w:r>
          </w:p>
        </w:tc>
        <w:tc>
          <w:tcPr>
            <w:tcW w:w="7457" w:type="dxa"/>
            <w:gridSpan w:val="2"/>
          </w:tcPr>
          <w:p w:rsidR="00156DD9" w:rsidRDefault="00156DD9" w:rsidP="008E0B9C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="00AA2FEF">
              <w:rPr>
                <w:rFonts w:ascii="Times New Roman" w:hAnsi="宋体"/>
                <w:sz w:val="24"/>
                <w:szCs w:val="24"/>
              </w:rPr>
              <w:t xml:space="preserve"> </w:t>
            </w:r>
            <w:r w:rsidR="00AB0918">
              <w:rPr>
                <w:rFonts w:ascii="Times New Roman" w:hAnsi="Times New Roman" w:hint="eastAsia"/>
                <w:sz w:val="24"/>
                <w:szCs w:val="24"/>
              </w:rPr>
              <w:t>仪器</w:t>
            </w:r>
            <w:r w:rsidR="009248A9">
              <w:rPr>
                <w:rFonts w:ascii="Times New Roman" w:hAnsi="Times New Roman"/>
                <w:sz w:val="24"/>
                <w:szCs w:val="24"/>
              </w:rPr>
              <w:t>能量分辨</w:t>
            </w:r>
            <w:r w:rsidR="009248A9">
              <w:rPr>
                <w:rFonts w:ascii="Times New Roman" w:hAnsi="Times New Roman" w:hint="eastAsia"/>
                <w:sz w:val="24"/>
                <w:szCs w:val="24"/>
              </w:rPr>
              <w:t>力</w:t>
            </w:r>
            <w:r w:rsidR="00AB0918">
              <w:rPr>
                <w:rFonts w:ascii="Times New Roman" w:hAnsi="Times New Roman"/>
                <w:sz w:val="24"/>
                <w:szCs w:val="24"/>
              </w:rPr>
              <w:t>，</w:t>
            </w:r>
            <w:r w:rsidR="00AB0918">
              <w:rPr>
                <w:rFonts w:ascii="Times New Roman" w:hAnsi="Times New Roman"/>
                <w:sz w:val="24"/>
                <w:szCs w:val="24"/>
              </w:rPr>
              <w:t>%</w:t>
            </w:r>
            <w:r w:rsidR="00AB0918" w:rsidRPr="00940C8C">
              <w:rPr>
                <w:rFonts w:ascii="Times New Roman" w:hAnsi="Times New Roman"/>
                <w:sz w:val="24"/>
                <w:szCs w:val="24"/>
              </w:rPr>
              <w:t>；</w:t>
            </w:r>
          </w:p>
        </w:tc>
      </w:tr>
      <w:tr w:rsidR="00156DD9" w:rsidTr="008E0B9C">
        <w:trPr>
          <w:gridAfter w:val="1"/>
          <w:wAfter w:w="180" w:type="dxa"/>
        </w:trPr>
        <w:tc>
          <w:tcPr>
            <w:tcW w:w="817" w:type="dxa"/>
          </w:tcPr>
          <w:p w:rsidR="00156DD9" w:rsidRDefault="00156DD9" w:rsidP="008E0B9C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156DD9" w:rsidRPr="008029BF" w:rsidRDefault="008029BF" w:rsidP="008E0B9C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029BF">
              <w:rPr>
                <w:rFonts w:ascii="Times New Roman" w:hAnsi="Times New Roman"/>
                <w:i/>
                <w:kern w:val="2"/>
                <w:sz w:val="24"/>
              </w:rPr>
              <w:t>FWHM</w:t>
            </w:r>
          </w:p>
        </w:tc>
        <w:tc>
          <w:tcPr>
            <w:tcW w:w="7457" w:type="dxa"/>
            <w:gridSpan w:val="2"/>
          </w:tcPr>
          <w:p w:rsidR="00156DD9" w:rsidRDefault="00156DD9" w:rsidP="008E0B9C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="00DE6330">
              <w:rPr>
                <w:rFonts w:ascii="Times New Roman" w:hAnsi="宋体"/>
                <w:sz w:val="24"/>
                <w:szCs w:val="24"/>
              </w:rPr>
              <w:t xml:space="preserve"> </w:t>
            </w:r>
            <w:r w:rsidR="00DE6330" w:rsidRPr="00DE6330">
              <w:rPr>
                <w:rFonts w:ascii="Times New Roman" w:hAnsi="Times New Roman" w:hint="eastAsia"/>
                <w:sz w:val="24"/>
                <w:szCs w:val="24"/>
              </w:rPr>
              <w:t>全能峰的半高宽，以能量或道数表示；</w:t>
            </w:r>
          </w:p>
        </w:tc>
      </w:tr>
      <w:tr w:rsidR="00156DD9" w:rsidTr="008E0B9C">
        <w:trPr>
          <w:gridAfter w:val="1"/>
          <w:wAfter w:w="180" w:type="dxa"/>
        </w:trPr>
        <w:tc>
          <w:tcPr>
            <w:tcW w:w="817" w:type="dxa"/>
          </w:tcPr>
          <w:p w:rsidR="00156DD9" w:rsidRDefault="00156DD9" w:rsidP="008E0B9C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156DD9" w:rsidRPr="008029BF" w:rsidRDefault="00D17EE0" w:rsidP="008E0B9C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hint="eastAsia"/>
                <w:i/>
                <w:kern w:val="2"/>
                <w:sz w:val="24"/>
              </w:rPr>
              <w:t>P</w:t>
            </w:r>
          </w:p>
        </w:tc>
        <w:tc>
          <w:tcPr>
            <w:tcW w:w="7457" w:type="dxa"/>
            <w:gridSpan w:val="2"/>
          </w:tcPr>
          <w:p w:rsidR="00156DD9" w:rsidRDefault="00156DD9" w:rsidP="008E0B9C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="00E86C1A">
              <w:rPr>
                <w:rFonts w:ascii="Times New Roman" w:hAnsi="宋体"/>
                <w:sz w:val="24"/>
                <w:szCs w:val="24"/>
              </w:rPr>
              <w:t xml:space="preserve"> </w:t>
            </w:r>
            <w:r w:rsidR="005A23F3" w:rsidRPr="005A23F3">
              <w:rPr>
                <w:rFonts w:hAnsi="宋体" w:hint="eastAsia"/>
                <w:sz w:val="24"/>
                <w:szCs w:val="24"/>
                <w:shd w:val="clear" w:color="auto" w:fill="FFFFFF"/>
              </w:rPr>
              <w:t>峰位，以能量或道数表示。</w:t>
            </w:r>
          </w:p>
        </w:tc>
      </w:tr>
    </w:tbl>
    <w:p w:rsidR="00A07AA6" w:rsidRDefault="00A07AA6" w:rsidP="00A07AA6">
      <w:pPr>
        <w:pStyle w:val="2"/>
        <w:numPr>
          <w:ilvl w:val="1"/>
          <w:numId w:val="25"/>
        </w:numPr>
      </w:pPr>
      <w:bookmarkStart w:id="104" w:name="_Toc176163393"/>
      <w:r>
        <w:rPr>
          <w:rFonts w:hint="eastAsia"/>
        </w:rPr>
        <w:t>能量</w:t>
      </w:r>
      <w:r w:rsidR="00DE006C">
        <w:rPr>
          <w:rFonts w:hint="eastAsia"/>
        </w:rPr>
        <w:t>校准</w:t>
      </w:r>
      <w:bookmarkEnd w:id="104"/>
    </w:p>
    <w:p w:rsidR="00E93793" w:rsidRDefault="008D57DD" w:rsidP="003E50CE">
      <w:pPr>
        <w:pStyle w:val="a0"/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将能量</w:t>
      </w:r>
      <w:r w:rsidR="00DE006C">
        <w:rPr>
          <w:rFonts w:hint="eastAsia"/>
          <w:sz w:val="24"/>
          <w:szCs w:val="24"/>
        </w:rPr>
        <w:t>校准</w:t>
      </w:r>
      <w:r w:rsidR="008E43F1" w:rsidRPr="008E43F1">
        <w:rPr>
          <w:rFonts w:hint="eastAsia"/>
          <w:sz w:val="24"/>
          <w:szCs w:val="24"/>
        </w:rPr>
        <w:t>源置于探测器</w:t>
      </w:r>
      <w:r w:rsidR="00B93B31">
        <w:rPr>
          <w:rFonts w:hint="eastAsia"/>
          <w:sz w:val="24"/>
          <w:szCs w:val="24"/>
        </w:rPr>
        <w:t>附近</w:t>
      </w:r>
      <w:r w:rsidR="008E43F1" w:rsidRPr="008E43F1">
        <w:rPr>
          <w:rFonts w:hint="eastAsia"/>
          <w:sz w:val="24"/>
          <w:szCs w:val="24"/>
        </w:rPr>
        <w:t>合适</w:t>
      </w:r>
      <w:r w:rsidR="00734ACF">
        <w:rPr>
          <w:rFonts w:hint="eastAsia"/>
          <w:sz w:val="24"/>
          <w:szCs w:val="24"/>
        </w:rPr>
        <w:t>的</w:t>
      </w:r>
      <w:r w:rsidR="008E43F1" w:rsidRPr="008E43F1">
        <w:rPr>
          <w:rFonts w:hint="eastAsia"/>
          <w:sz w:val="24"/>
          <w:szCs w:val="24"/>
        </w:rPr>
        <w:t>位置，</w:t>
      </w:r>
      <w:r w:rsidR="00114C35">
        <w:rPr>
          <w:rFonts w:hint="eastAsia"/>
          <w:sz w:val="24"/>
          <w:szCs w:val="24"/>
        </w:rPr>
        <w:t>保证全谱净计数率小于</w:t>
      </w:r>
      <w:r w:rsidR="00114C35">
        <w:rPr>
          <w:rFonts w:hint="eastAsia"/>
          <w:sz w:val="24"/>
          <w:szCs w:val="24"/>
        </w:rPr>
        <w:t>1000 s</w:t>
      </w:r>
      <w:r w:rsidR="00114C35" w:rsidRPr="00B570BA">
        <w:rPr>
          <w:rFonts w:hint="eastAsia"/>
          <w:sz w:val="24"/>
          <w:szCs w:val="24"/>
          <w:vertAlign w:val="superscript"/>
        </w:rPr>
        <w:t>-1</w:t>
      </w:r>
      <w:r w:rsidR="00114C35">
        <w:rPr>
          <w:rFonts w:hint="eastAsia"/>
          <w:sz w:val="24"/>
          <w:szCs w:val="24"/>
        </w:rPr>
        <w:t>，</w:t>
      </w:r>
      <w:r w:rsidR="00DE006C">
        <w:rPr>
          <w:rFonts w:hint="eastAsia"/>
          <w:sz w:val="24"/>
          <w:szCs w:val="24"/>
        </w:rPr>
        <w:t>校准</w:t>
      </w:r>
      <w:r w:rsidR="00573915">
        <w:rPr>
          <w:rFonts w:hint="eastAsia"/>
          <w:sz w:val="24"/>
          <w:szCs w:val="24"/>
        </w:rPr>
        <w:t>用</w:t>
      </w:r>
      <w:proofErr w:type="gramStart"/>
      <w:r w:rsidR="00114C35" w:rsidRPr="00345475">
        <w:rPr>
          <w:rFonts w:hint="eastAsia"/>
          <w:sz w:val="24"/>
          <w:szCs w:val="24"/>
        </w:rPr>
        <w:t>全能峰</w:t>
      </w:r>
      <w:r w:rsidR="00114C35">
        <w:rPr>
          <w:rFonts w:hint="eastAsia"/>
          <w:sz w:val="24"/>
          <w:szCs w:val="24"/>
        </w:rPr>
        <w:t>净</w:t>
      </w:r>
      <w:r w:rsidR="00114C35" w:rsidRPr="00345475">
        <w:rPr>
          <w:sz w:val="24"/>
          <w:szCs w:val="24"/>
        </w:rPr>
        <w:t>计数</w:t>
      </w:r>
      <w:r w:rsidR="00114C35">
        <w:rPr>
          <w:rFonts w:hint="eastAsia"/>
          <w:sz w:val="24"/>
          <w:szCs w:val="24"/>
        </w:rPr>
        <w:t>率</w:t>
      </w:r>
      <w:proofErr w:type="gramEnd"/>
      <w:r w:rsidR="00114C35">
        <w:rPr>
          <w:rFonts w:hint="eastAsia"/>
          <w:sz w:val="24"/>
          <w:szCs w:val="24"/>
        </w:rPr>
        <w:t>不小于对应区域本底计数率的</w:t>
      </w:r>
      <w:r w:rsidR="00114C35">
        <w:rPr>
          <w:rFonts w:hint="eastAsia"/>
          <w:sz w:val="24"/>
          <w:szCs w:val="24"/>
        </w:rPr>
        <w:t>10</w:t>
      </w:r>
      <w:r w:rsidR="00114C35">
        <w:rPr>
          <w:rFonts w:hint="eastAsia"/>
          <w:sz w:val="24"/>
          <w:szCs w:val="24"/>
        </w:rPr>
        <w:t>倍，</w:t>
      </w:r>
      <w:r w:rsidR="00DE006C">
        <w:rPr>
          <w:rFonts w:hint="eastAsia"/>
          <w:sz w:val="24"/>
          <w:szCs w:val="24"/>
        </w:rPr>
        <w:t>校准</w:t>
      </w:r>
      <w:r w:rsidR="00015F5A">
        <w:rPr>
          <w:rFonts w:hint="eastAsia"/>
          <w:sz w:val="24"/>
          <w:szCs w:val="24"/>
        </w:rPr>
        <w:t>用</w:t>
      </w:r>
      <w:proofErr w:type="gramStart"/>
      <w:r w:rsidR="00114C35" w:rsidRPr="00345475">
        <w:rPr>
          <w:rFonts w:hint="eastAsia"/>
          <w:sz w:val="24"/>
          <w:szCs w:val="24"/>
        </w:rPr>
        <w:t>全能峰</w:t>
      </w:r>
      <w:r w:rsidR="00114C35">
        <w:rPr>
          <w:rFonts w:hint="eastAsia"/>
          <w:sz w:val="24"/>
          <w:szCs w:val="24"/>
        </w:rPr>
        <w:t>净</w:t>
      </w:r>
      <w:r w:rsidR="00114C35" w:rsidRPr="00345475">
        <w:rPr>
          <w:sz w:val="24"/>
          <w:szCs w:val="24"/>
        </w:rPr>
        <w:t>计数</w:t>
      </w:r>
      <w:proofErr w:type="gramEnd"/>
      <w:r w:rsidR="00114C35" w:rsidRPr="00345475">
        <w:rPr>
          <w:rFonts w:hint="eastAsia"/>
          <w:sz w:val="24"/>
          <w:szCs w:val="24"/>
        </w:rPr>
        <w:t>不</w:t>
      </w:r>
      <w:r w:rsidR="00114C35" w:rsidRPr="00345475">
        <w:rPr>
          <w:sz w:val="24"/>
          <w:szCs w:val="24"/>
        </w:rPr>
        <w:t>少于</w:t>
      </w:r>
      <w:r w:rsidR="00114C35" w:rsidRPr="00345475">
        <w:rPr>
          <w:rFonts w:hint="eastAsia"/>
          <w:sz w:val="24"/>
          <w:szCs w:val="24"/>
        </w:rPr>
        <w:t>1000</w:t>
      </w:r>
      <w:r w:rsidR="00114C35" w:rsidRPr="00345475">
        <w:rPr>
          <w:sz w:val="24"/>
          <w:szCs w:val="24"/>
        </w:rPr>
        <w:t>0</w:t>
      </w:r>
      <w:r w:rsidR="004F704E">
        <w:rPr>
          <w:sz w:val="24"/>
          <w:szCs w:val="24"/>
        </w:rPr>
        <w:t>个</w:t>
      </w:r>
      <w:r w:rsidR="00856B00">
        <w:rPr>
          <w:rFonts w:hint="eastAsia"/>
          <w:sz w:val="24"/>
          <w:szCs w:val="24"/>
        </w:rPr>
        <w:t>，</w:t>
      </w:r>
      <w:r w:rsidR="008E43F1" w:rsidRPr="008E43F1">
        <w:rPr>
          <w:rFonts w:hint="eastAsia"/>
          <w:sz w:val="24"/>
          <w:szCs w:val="24"/>
        </w:rPr>
        <w:t>记录源的特征</w:t>
      </w:r>
      <w:r w:rsidR="001A1811">
        <w:rPr>
          <w:rFonts w:hint="eastAsia"/>
          <w:sz w:val="24"/>
          <w:szCs w:val="24"/>
        </w:rPr>
        <w:t>γ</w:t>
      </w:r>
      <w:r w:rsidR="008E43F1" w:rsidRPr="008E43F1">
        <w:rPr>
          <w:rFonts w:hint="eastAsia"/>
          <w:sz w:val="24"/>
          <w:szCs w:val="24"/>
        </w:rPr>
        <w:t>射线能量和相应全能峰峰位道址。能量</w:t>
      </w:r>
      <w:r w:rsidR="00DE006C">
        <w:rPr>
          <w:rFonts w:hint="eastAsia"/>
          <w:sz w:val="24"/>
          <w:szCs w:val="24"/>
        </w:rPr>
        <w:t>校准</w:t>
      </w:r>
      <w:r w:rsidR="008E43F1" w:rsidRPr="008E43F1">
        <w:rPr>
          <w:rFonts w:hint="eastAsia"/>
          <w:sz w:val="24"/>
          <w:szCs w:val="24"/>
        </w:rPr>
        <w:t>的函数关系可近似由</w:t>
      </w:r>
      <w:r w:rsidR="00B667D8">
        <w:rPr>
          <w:rFonts w:hint="eastAsia"/>
          <w:sz w:val="24"/>
          <w:szCs w:val="24"/>
        </w:rPr>
        <w:t>拟合</w:t>
      </w:r>
      <w:r w:rsidR="008E43F1" w:rsidRPr="008E43F1">
        <w:rPr>
          <w:rFonts w:hint="eastAsia"/>
          <w:sz w:val="24"/>
          <w:szCs w:val="24"/>
        </w:rPr>
        <w:t>二次多项式表示，</w:t>
      </w:r>
      <w:r w:rsidR="000E1336">
        <w:rPr>
          <w:rFonts w:hint="eastAsia"/>
          <w:sz w:val="24"/>
          <w:szCs w:val="24"/>
        </w:rPr>
        <w:t>表示为</w:t>
      </w:r>
      <w:r w:rsidR="008E43F1" w:rsidRPr="008E43F1">
        <w:rPr>
          <w:rFonts w:hint="eastAsia"/>
          <w:sz w:val="24"/>
          <w:szCs w:val="24"/>
        </w:rPr>
        <w:t>式（</w:t>
      </w:r>
      <w:r w:rsidR="00323753">
        <w:rPr>
          <w:rFonts w:hint="eastAsia"/>
          <w:sz w:val="24"/>
          <w:szCs w:val="24"/>
        </w:rPr>
        <w:t>3</w:t>
      </w:r>
      <w:r w:rsidR="008E43F1" w:rsidRPr="008E43F1">
        <w:rPr>
          <w:rFonts w:hint="eastAsia"/>
          <w:sz w:val="24"/>
          <w:szCs w:val="24"/>
        </w:rPr>
        <w:t>）</w:t>
      </w:r>
      <w:r w:rsidR="00E93793">
        <w:rPr>
          <w:rFonts w:hint="eastAsia"/>
          <w:sz w:val="24"/>
          <w:szCs w:val="24"/>
        </w:rPr>
        <w:t>：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509"/>
        <w:gridCol w:w="6153"/>
        <w:gridCol w:w="1304"/>
        <w:gridCol w:w="180"/>
      </w:tblGrid>
      <w:tr w:rsidR="00F05B7F" w:rsidTr="00FB78F5">
        <w:tc>
          <w:tcPr>
            <w:tcW w:w="7479" w:type="dxa"/>
            <w:gridSpan w:val="3"/>
            <w:vAlign w:val="center"/>
          </w:tcPr>
          <w:p w:rsidR="00F05B7F" w:rsidRDefault="00F05B7F" w:rsidP="00FB78F5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A28">
              <w:rPr>
                <w:rFonts w:ascii="Times New Roman" w:hAnsi="Times New Roman"/>
                <w:kern w:val="2"/>
                <w:position w:val="-12"/>
                <w:sz w:val="24"/>
                <w:szCs w:val="24"/>
              </w:rPr>
              <w:object w:dxaOrig="2359" w:dyaOrig="380">
                <v:shape id="_x0000_i1030" type="#_x0000_t75" style="width:117.8pt;height:19.1pt" o:ole="">
                  <v:imagedata r:id="rId23" o:title=""/>
                </v:shape>
                <o:OLEObject Type="Embed" ProgID="Equation.3" ShapeID="_x0000_i1030" DrawAspect="Content" ObjectID="_1786778319" r:id="rId24"/>
              </w:object>
            </w:r>
          </w:p>
        </w:tc>
        <w:tc>
          <w:tcPr>
            <w:tcW w:w="1484" w:type="dxa"/>
            <w:gridSpan w:val="2"/>
            <w:vAlign w:val="center"/>
          </w:tcPr>
          <w:p w:rsidR="00F05B7F" w:rsidRDefault="00F05B7F" w:rsidP="00FB78F5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F05B7F" w:rsidTr="00FB78F5">
        <w:trPr>
          <w:gridAfter w:val="1"/>
          <w:wAfter w:w="180" w:type="dxa"/>
        </w:trPr>
        <w:tc>
          <w:tcPr>
            <w:tcW w:w="817" w:type="dxa"/>
          </w:tcPr>
          <w:p w:rsidR="00F05B7F" w:rsidRDefault="00F05B7F" w:rsidP="00FB78F5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509" w:type="dxa"/>
          </w:tcPr>
          <w:p w:rsidR="00F05B7F" w:rsidRDefault="00F05B7F" w:rsidP="00FB78F5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7457" w:type="dxa"/>
            <w:gridSpan w:val="2"/>
          </w:tcPr>
          <w:p w:rsidR="00F05B7F" w:rsidRDefault="00F05B7F" w:rsidP="00FB78F5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特征γ射线能量，</w:t>
            </w:r>
            <w:proofErr w:type="spellStart"/>
            <w:r>
              <w:rPr>
                <w:rFonts w:ascii="Times New Roman" w:hAnsi="宋体" w:hint="eastAsia"/>
                <w:sz w:val="24"/>
                <w:szCs w:val="24"/>
              </w:rPr>
              <w:t>keV</w:t>
            </w:r>
            <w:proofErr w:type="spellEnd"/>
            <w:r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F05B7F" w:rsidTr="00FB78F5">
        <w:trPr>
          <w:gridAfter w:val="1"/>
          <w:wAfter w:w="180" w:type="dxa"/>
        </w:trPr>
        <w:tc>
          <w:tcPr>
            <w:tcW w:w="817" w:type="dxa"/>
          </w:tcPr>
          <w:p w:rsidR="00F05B7F" w:rsidRDefault="00F05B7F" w:rsidP="00FB78F5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F05B7F" w:rsidRDefault="00F05B7F" w:rsidP="00FB78F5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H</w:t>
            </w:r>
          </w:p>
        </w:tc>
        <w:tc>
          <w:tcPr>
            <w:tcW w:w="7457" w:type="dxa"/>
            <w:gridSpan w:val="2"/>
          </w:tcPr>
          <w:p w:rsidR="00F05B7F" w:rsidRDefault="00F05B7F" w:rsidP="00FB78F5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>全能峰峰位道址，无量纲</w:t>
            </w:r>
            <w:r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F05B7F" w:rsidTr="00FB78F5">
        <w:trPr>
          <w:gridAfter w:val="1"/>
          <w:wAfter w:w="180" w:type="dxa"/>
        </w:trPr>
        <w:tc>
          <w:tcPr>
            <w:tcW w:w="817" w:type="dxa"/>
          </w:tcPr>
          <w:p w:rsidR="00F05B7F" w:rsidRDefault="00F05B7F" w:rsidP="00FB78F5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F05B7F" w:rsidRDefault="00F05B7F" w:rsidP="00FB78F5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13A28">
              <w:rPr>
                <w:rFonts w:hint="eastAsia"/>
                <w:kern w:val="2"/>
                <w:position w:val="-12"/>
                <w:sz w:val="21"/>
              </w:rPr>
              <w:object w:dxaOrig="300" w:dyaOrig="360">
                <v:shape id="_x0000_i1031" type="#_x0000_t75" style="width:15.8pt;height:18.55pt" o:ole="">
                  <v:imagedata r:id="rId25" o:title=""/>
                </v:shape>
                <o:OLEObject Type="Embed" ProgID="Equation.3" ShapeID="_x0000_i1031" DrawAspect="Content" ObjectID="_1786778320" r:id="rId26"/>
              </w:object>
            </w:r>
          </w:p>
        </w:tc>
        <w:tc>
          <w:tcPr>
            <w:tcW w:w="7457" w:type="dxa"/>
            <w:gridSpan w:val="2"/>
          </w:tcPr>
          <w:p w:rsidR="00F05B7F" w:rsidRDefault="00F05B7F" w:rsidP="00FB78F5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宋体"/>
                <w:sz w:val="24"/>
                <w:szCs w:val="24"/>
                <w:shd w:val="clear" w:color="auto" w:fill="FFFFFF"/>
              </w:rPr>
              <w:t>拟合参数，零道</w:t>
            </w:r>
            <w:proofErr w:type="gramStart"/>
            <w:r>
              <w:rPr>
                <w:rFonts w:ascii="Times New Roman" w:hAnsi="宋体"/>
                <w:sz w:val="24"/>
                <w:szCs w:val="24"/>
                <w:shd w:val="clear" w:color="auto" w:fill="FFFFFF"/>
              </w:rPr>
              <w:t>址</w:t>
            </w:r>
            <w:proofErr w:type="gramEnd"/>
            <w:r>
              <w:rPr>
                <w:rFonts w:ascii="Times New Roman" w:hAnsi="宋体"/>
                <w:sz w:val="24"/>
                <w:szCs w:val="24"/>
                <w:shd w:val="clear" w:color="auto" w:fill="FFFFFF"/>
              </w:rPr>
              <w:t>对应能量，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keV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；</w:t>
            </w:r>
          </w:p>
        </w:tc>
      </w:tr>
      <w:tr w:rsidR="00F05B7F" w:rsidTr="00FB78F5">
        <w:trPr>
          <w:gridAfter w:val="1"/>
          <w:wAfter w:w="180" w:type="dxa"/>
        </w:trPr>
        <w:tc>
          <w:tcPr>
            <w:tcW w:w="817" w:type="dxa"/>
          </w:tcPr>
          <w:p w:rsidR="00F05B7F" w:rsidRDefault="00F05B7F" w:rsidP="00FB78F5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F05B7F" w:rsidRDefault="00F05B7F" w:rsidP="00FB78F5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13A28">
              <w:rPr>
                <w:rFonts w:hint="eastAsia"/>
                <w:kern w:val="2"/>
                <w:position w:val="-10"/>
                <w:sz w:val="21"/>
              </w:rPr>
              <w:object w:dxaOrig="240" w:dyaOrig="340">
                <v:shape id="_x0000_i1032" type="#_x0000_t75" style="width:11.45pt;height:16.9pt" o:ole="">
                  <v:imagedata r:id="rId27" o:title=""/>
                </v:shape>
                <o:OLEObject Type="Embed" ProgID="Equation.3" ShapeID="_x0000_i1032" DrawAspect="Content" ObjectID="_1786778321" r:id="rId28"/>
              </w:object>
            </w:r>
          </w:p>
        </w:tc>
        <w:tc>
          <w:tcPr>
            <w:tcW w:w="7457" w:type="dxa"/>
            <w:gridSpan w:val="2"/>
          </w:tcPr>
          <w:p w:rsidR="00F05B7F" w:rsidRDefault="00F05B7F" w:rsidP="00FB78F5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宋体"/>
                <w:sz w:val="24"/>
                <w:szCs w:val="24"/>
                <w:shd w:val="clear" w:color="auto" w:fill="FFFFFF"/>
              </w:rPr>
              <w:t>拟合参数，线性项系数，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keV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；</w:t>
            </w:r>
          </w:p>
        </w:tc>
      </w:tr>
      <w:tr w:rsidR="00F05B7F" w:rsidTr="00FB78F5">
        <w:trPr>
          <w:gridAfter w:val="1"/>
          <w:wAfter w:w="180" w:type="dxa"/>
        </w:trPr>
        <w:tc>
          <w:tcPr>
            <w:tcW w:w="817" w:type="dxa"/>
          </w:tcPr>
          <w:p w:rsidR="00F05B7F" w:rsidRDefault="00F05B7F" w:rsidP="00FB78F5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F05B7F" w:rsidRDefault="00F05B7F" w:rsidP="00FB78F5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13A28">
              <w:rPr>
                <w:rFonts w:hint="eastAsia"/>
                <w:kern w:val="2"/>
                <w:position w:val="-10"/>
                <w:sz w:val="21"/>
              </w:rPr>
              <w:object w:dxaOrig="260" w:dyaOrig="340">
                <v:shape id="_x0000_i1134" type="#_x0000_t75" style="width:13.65pt;height:16.9pt" o:ole="">
                  <v:imagedata r:id="rId29" o:title=""/>
                </v:shape>
                <o:OLEObject Type="Embed" ProgID="Equation.3" ShapeID="_x0000_i1134" DrawAspect="Content" ObjectID="_1786778322" r:id="rId30"/>
              </w:object>
            </w:r>
          </w:p>
        </w:tc>
        <w:tc>
          <w:tcPr>
            <w:tcW w:w="7457" w:type="dxa"/>
            <w:gridSpan w:val="2"/>
          </w:tcPr>
          <w:p w:rsidR="00F05B7F" w:rsidRDefault="00F05B7F" w:rsidP="00FB78F5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宋体"/>
                <w:sz w:val="24"/>
                <w:szCs w:val="24"/>
                <w:shd w:val="clear" w:color="auto" w:fill="FFFFFF"/>
              </w:rPr>
              <w:t>拟合参数，非线性项系数，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keV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。</w:t>
            </w:r>
          </w:p>
        </w:tc>
      </w:tr>
    </w:tbl>
    <w:p w:rsidR="008E43F1" w:rsidRPr="00A61B4A" w:rsidRDefault="00D90B68" w:rsidP="00442A28">
      <w:pPr>
        <w:pStyle w:val="a0"/>
        <w:adjustRightInd w:val="0"/>
        <w:snapToGrid w:val="0"/>
        <w:spacing w:line="360" w:lineRule="auto"/>
        <w:ind w:firstLineChars="175"/>
        <w:rPr>
          <w:sz w:val="24"/>
          <w:szCs w:val="24"/>
        </w:rPr>
      </w:pPr>
      <w:r>
        <w:rPr>
          <w:rFonts w:hint="eastAsia"/>
          <w:sz w:val="24"/>
          <w:szCs w:val="24"/>
        </w:rPr>
        <w:t>若被校仪器</w:t>
      </w:r>
      <w:r w:rsidR="000E65AC">
        <w:rPr>
          <w:rFonts w:hint="eastAsia"/>
          <w:sz w:val="24"/>
          <w:szCs w:val="24"/>
        </w:rPr>
        <w:t>软件系统</w:t>
      </w:r>
      <w:r>
        <w:rPr>
          <w:rFonts w:hint="eastAsia"/>
          <w:sz w:val="24"/>
          <w:szCs w:val="24"/>
        </w:rPr>
        <w:t>采用线性模型，或校准</w:t>
      </w:r>
      <w:r w:rsidR="007B3DB1">
        <w:rPr>
          <w:rFonts w:hint="eastAsia"/>
          <w:sz w:val="24"/>
          <w:szCs w:val="24"/>
        </w:rPr>
        <w:t>方</w:t>
      </w:r>
      <w:r>
        <w:rPr>
          <w:rFonts w:hint="eastAsia"/>
          <w:sz w:val="24"/>
          <w:szCs w:val="24"/>
        </w:rPr>
        <w:t>与</w:t>
      </w:r>
      <w:r w:rsidR="00CB3F86">
        <w:rPr>
          <w:rFonts w:hint="eastAsia"/>
          <w:sz w:val="24"/>
          <w:szCs w:val="24"/>
        </w:rPr>
        <w:t>送检</w:t>
      </w:r>
      <w:r w:rsidR="007B3DB1">
        <w:rPr>
          <w:rFonts w:hint="eastAsia"/>
          <w:sz w:val="24"/>
          <w:szCs w:val="24"/>
        </w:rPr>
        <w:t>方</w:t>
      </w:r>
      <w:r>
        <w:rPr>
          <w:rFonts w:hint="eastAsia"/>
          <w:sz w:val="24"/>
          <w:szCs w:val="24"/>
        </w:rPr>
        <w:t>协商一致，也可采用线性模型</w:t>
      </w:r>
      <w:r w:rsidR="006026B9">
        <w:rPr>
          <w:rFonts w:hint="eastAsia"/>
          <w:sz w:val="24"/>
          <w:szCs w:val="24"/>
        </w:rPr>
        <w:t>表示</w:t>
      </w:r>
      <w:r w:rsidR="006026B9" w:rsidRPr="008E43F1">
        <w:rPr>
          <w:rFonts w:hint="eastAsia"/>
          <w:sz w:val="24"/>
          <w:szCs w:val="24"/>
        </w:rPr>
        <w:t>能量</w:t>
      </w:r>
      <w:r w:rsidR="00DE006C">
        <w:rPr>
          <w:rFonts w:hint="eastAsia"/>
          <w:sz w:val="24"/>
          <w:szCs w:val="24"/>
        </w:rPr>
        <w:t>校准</w:t>
      </w:r>
      <w:r w:rsidR="006026B9" w:rsidRPr="008E43F1">
        <w:rPr>
          <w:rFonts w:hint="eastAsia"/>
          <w:sz w:val="24"/>
          <w:szCs w:val="24"/>
        </w:rPr>
        <w:t>的函数关系</w:t>
      </w:r>
      <w:r>
        <w:rPr>
          <w:rFonts w:hint="eastAsia"/>
          <w:sz w:val="24"/>
          <w:szCs w:val="24"/>
        </w:rPr>
        <w:t>，此情况下</w:t>
      </w:r>
      <w:r w:rsidR="00002DA6">
        <w:rPr>
          <w:rFonts w:hAnsi="宋体"/>
          <w:sz w:val="24"/>
          <w:szCs w:val="24"/>
          <w:shd w:val="clear" w:color="auto" w:fill="FFFFFF"/>
        </w:rPr>
        <w:t>非线性项系数</w:t>
      </w:r>
      <w:r w:rsidR="0051467C" w:rsidRPr="00F13A28">
        <w:rPr>
          <w:rFonts w:hint="eastAsia"/>
          <w:position w:val="-10"/>
        </w:rPr>
        <w:object w:dxaOrig="260" w:dyaOrig="340">
          <v:shape id="_x0000_i1135" type="#_x0000_t75" style="width:13.65pt;height:16.9pt" o:ole="">
            <v:imagedata r:id="rId29" o:title=""/>
          </v:shape>
          <o:OLEObject Type="Embed" ProgID="Equation.3" ShapeID="_x0000_i1135" DrawAspect="Content" ObjectID="_1786778323" r:id="rId31"/>
        </w:object>
      </w:r>
      <w:r>
        <w:rPr>
          <w:rFonts w:hint="eastAsia"/>
          <w:sz w:val="24"/>
          <w:szCs w:val="24"/>
        </w:rPr>
        <w:t>取</w:t>
      </w:r>
      <w:r>
        <w:rPr>
          <w:rFonts w:hint="eastAsia"/>
          <w:sz w:val="24"/>
          <w:szCs w:val="24"/>
        </w:rPr>
        <w:t>0</w:t>
      </w:r>
      <w:r w:rsidR="00002DA6">
        <w:rPr>
          <w:rFonts w:hint="eastAsia"/>
          <w:sz w:val="24"/>
          <w:szCs w:val="24"/>
        </w:rPr>
        <w:t>。</w:t>
      </w:r>
    </w:p>
    <w:p w:rsidR="00F7007A" w:rsidRPr="00CF0F67" w:rsidRDefault="00EB309B" w:rsidP="000C551A">
      <w:pPr>
        <w:pStyle w:val="2"/>
        <w:numPr>
          <w:ilvl w:val="1"/>
          <w:numId w:val="25"/>
        </w:numPr>
      </w:pPr>
      <w:bookmarkStart w:id="105" w:name="_Toc176163394"/>
      <w:r>
        <w:rPr>
          <w:rFonts w:hint="eastAsia"/>
        </w:rPr>
        <w:t>探测效率系数</w:t>
      </w:r>
      <w:bookmarkEnd w:id="105"/>
    </w:p>
    <w:p w:rsidR="004C4918" w:rsidRDefault="00E06713" w:rsidP="00652D90">
      <w:pPr>
        <w:pStyle w:val="a6"/>
        <w:spacing w:line="360" w:lineRule="auto"/>
        <w:ind w:firstLineChars="200" w:firstLine="480"/>
        <w:rPr>
          <w:rFonts w:ascii="Times New Roman" w:hAnsi="Times New Roman" w:hint="eastAsia"/>
          <w:sz w:val="24"/>
          <w:szCs w:val="24"/>
        </w:rPr>
      </w:pPr>
      <w:r w:rsidRPr="004410D6">
        <w:rPr>
          <w:rFonts w:ascii="Times New Roman" w:hAnsi="Times New Roman"/>
          <w:sz w:val="24"/>
          <w:szCs w:val="24"/>
        </w:rPr>
        <w:t>定探测器晶体</w:t>
      </w:r>
      <w:r w:rsidR="00652D90" w:rsidRPr="004410D6">
        <w:rPr>
          <w:rFonts w:ascii="Times New Roman" w:hAnsi="Times New Roman"/>
          <w:sz w:val="24"/>
          <w:szCs w:val="24"/>
        </w:rPr>
        <w:t>中心点到晶体边缘的</w:t>
      </w:r>
      <w:r w:rsidR="00EA5032" w:rsidRPr="004410D6">
        <w:rPr>
          <w:rFonts w:ascii="Times New Roman" w:hAnsi="Times New Roman"/>
          <w:sz w:val="24"/>
          <w:szCs w:val="24"/>
        </w:rPr>
        <w:t>最大</w:t>
      </w:r>
      <w:r w:rsidR="00652D90" w:rsidRPr="004410D6">
        <w:rPr>
          <w:rFonts w:ascii="Times New Roman" w:hAnsi="Times New Roman"/>
          <w:sz w:val="24"/>
          <w:szCs w:val="24"/>
        </w:rPr>
        <w:t>距离为</w:t>
      </w:r>
      <w:r w:rsidRPr="004410D6">
        <w:rPr>
          <w:rFonts w:ascii="Times New Roman" w:hAnsi="Times New Roman"/>
          <w:i/>
          <w:sz w:val="24"/>
          <w:szCs w:val="24"/>
        </w:rPr>
        <w:t>r</w:t>
      </w:r>
      <w:r w:rsidR="00005C79" w:rsidRPr="004410D6">
        <w:rPr>
          <w:rFonts w:ascii="Times New Roman" w:hAnsi="Times New Roman"/>
          <w:sz w:val="24"/>
          <w:szCs w:val="24"/>
        </w:rPr>
        <w:t>（单位</w:t>
      </w:r>
      <w:r w:rsidR="00790BA7" w:rsidRPr="004410D6">
        <w:rPr>
          <w:rFonts w:ascii="Times New Roman" w:hAnsi="Times New Roman"/>
          <w:sz w:val="24"/>
          <w:szCs w:val="24"/>
        </w:rPr>
        <w:t>：</w:t>
      </w:r>
      <w:r w:rsidR="001B0093" w:rsidRPr="004410D6">
        <w:rPr>
          <w:rFonts w:ascii="Times New Roman" w:hAnsi="Times New Roman"/>
          <w:sz w:val="24"/>
          <w:szCs w:val="24"/>
        </w:rPr>
        <w:t>c</w:t>
      </w:r>
      <w:r w:rsidR="00005C79" w:rsidRPr="004410D6">
        <w:rPr>
          <w:rFonts w:ascii="Times New Roman" w:hAnsi="Times New Roman"/>
          <w:sz w:val="24"/>
          <w:szCs w:val="24"/>
        </w:rPr>
        <w:t>m</w:t>
      </w:r>
      <w:r w:rsidR="00005C79" w:rsidRPr="004410D6">
        <w:rPr>
          <w:rFonts w:ascii="Times New Roman" w:hAnsi="Times New Roman"/>
          <w:sz w:val="24"/>
          <w:szCs w:val="24"/>
        </w:rPr>
        <w:t>）</w:t>
      </w:r>
      <w:r w:rsidRPr="004410D6">
        <w:rPr>
          <w:rFonts w:ascii="Times New Roman" w:hAnsi="Times New Roman"/>
          <w:sz w:val="24"/>
          <w:szCs w:val="24"/>
        </w:rPr>
        <w:t>。</w:t>
      </w:r>
      <w:r w:rsidR="004C4918" w:rsidRPr="004410D6">
        <w:rPr>
          <w:rFonts w:ascii="Times New Roman" w:hAnsi="Times New Roman"/>
          <w:sz w:val="24"/>
          <w:szCs w:val="24"/>
        </w:rPr>
        <w:t>在探测器中心点所在水平面，</w:t>
      </w:r>
      <w:r w:rsidR="005F1AAC" w:rsidRPr="004410D6">
        <w:rPr>
          <w:rFonts w:ascii="Times New Roman" w:hAnsi="Times New Roman"/>
          <w:sz w:val="24"/>
          <w:szCs w:val="24"/>
        </w:rPr>
        <w:t>距离探测器中心点</w:t>
      </w:r>
      <w:r w:rsidR="00CC2E70" w:rsidRPr="004410D6">
        <w:rPr>
          <w:rFonts w:ascii="Times New Roman" w:hAnsi="Times New Roman"/>
          <w:sz w:val="24"/>
          <w:szCs w:val="24"/>
        </w:rPr>
        <w:t>超过</w:t>
      </w:r>
      <w:r w:rsidR="00675DF8" w:rsidRPr="004410D6">
        <w:rPr>
          <w:rFonts w:ascii="Times New Roman" w:hAnsi="Times New Roman"/>
          <w:sz w:val="24"/>
          <w:szCs w:val="24"/>
        </w:rPr>
        <w:t>1</w:t>
      </w:r>
      <w:r w:rsidR="00C60FD0" w:rsidRPr="004410D6">
        <w:rPr>
          <w:rFonts w:ascii="Times New Roman" w:hAnsi="Times New Roman"/>
          <w:sz w:val="24"/>
          <w:szCs w:val="24"/>
        </w:rPr>
        <w:t>0</w:t>
      </w:r>
      <w:r w:rsidR="00C60FD0" w:rsidRPr="004410D6">
        <w:rPr>
          <w:rFonts w:ascii="Times New Roman" w:hAnsi="Times New Roman"/>
          <w:sz w:val="24"/>
          <w:szCs w:val="24"/>
        </w:rPr>
        <w:t>倍</w:t>
      </w:r>
      <w:r w:rsidR="00C60FD0" w:rsidRPr="004410D6">
        <w:rPr>
          <w:rFonts w:ascii="Times New Roman" w:hAnsi="Times New Roman"/>
          <w:i/>
          <w:sz w:val="24"/>
          <w:szCs w:val="24"/>
        </w:rPr>
        <w:t>r</w:t>
      </w:r>
      <w:r w:rsidR="00C60FD0" w:rsidRPr="004410D6">
        <w:rPr>
          <w:rFonts w:ascii="Times New Roman" w:hAnsi="Times New Roman"/>
          <w:sz w:val="24"/>
          <w:szCs w:val="24"/>
        </w:rPr>
        <w:t>的</w:t>
      </w:r>
      <w:r w:rsidR="004103DD" w:rsidRPr="004410D6">
        <w:rPr>
          <w:rFonts w:ascii="Times New Roman" w:hAnsi="Times New Roman"/>
          <w:sz w:val="24"/>
          <w:szCs w:val="24"/>
        </w:rPr>
        <w:t>任意位置</w:t>
      </w:r>
      <w:r w:rsidR="00171040" w:rsidRPr="004410D6">
        <w:rPr>
          <w:rFonts w:ascii="Times New Roman" w:hAnsi="Times New Roman"/>
          <w:sz w:val="24"/>
          <w:szCs w:val="24"/>
        </w:rPr>
        <w:t>放置</w:t>
      </w:r>
      <w:r w:rsidR="00186365" w:rsidRPr="004410D6">
        <w:rPr>
          <w:rFonts w:ascii="Times New Roman" w:hAnsi="Times New Roman"/>
          <w:sz w:val="24"/>
          <w:szCs w:val="24"/>
          <w:vertAlign w:val="superscript"/>
        </w:rPr>
        <w:t>137</w:t>
      </w:r>
      <w:r w:rsidR="00186365" w:rsidRPr="004410D6">
        <w:rPr>
          <w:rFonts w:ascii="Times New Roman" w:hAnsi="Times New Roman"/>
          <w:sz w:val="24"/>
          <w:szCs w:val="24"/>
        </w:rPr>
        <w:t>Cs</w:t>
      </w:r>
      <w:r w:rsidR="00186365" w:rsidRPr="004410D6">
        <w:rPr>
          <w:rFonts w:ascii="Times New Roman" w:hAnsi="Times New Roman"/>
          <w:sz w:val="24"/>
          <w:szCs w:val="24"/>
        </w:rPr>
        <w:t>点参考源</w:t>
      </w:r>
      <w:r w:rsidR="002A71C7" w:rsidRPr="004410D6">
        <w:rPr>
          <w:rFonts w:ascii="Times New Roman" w:hAnsi="Times New Roman"/>
          <w:sz w:val="24"/>
          <w:szCs w:val="24"/>
        </w:rPr>
        <w:t>（</w:t>
      </w:r>
      <w:r w:rsidR="00D95D13">
        <w:rPr>
          <w:rFonts w:ascii="Times New Roman" w:hAnsi="Times New Roman" w:hint="eastAsia"/>
          <w:sz w:val="24"/>
          <w:szCs w:val="24"/>
        </w:rPr>
        <w:t>不得</w:t>
      </w:r>
      <w:r w:rsidR="007C6D9E">
        <w:rPr>
          <w:rFonts w:ascii="Times New Roman" w:hAnsi="Times New Roman" w:hint="eastAsia"/>
          <w:sz w:val="24"/>
          <w:szCs w:val="24"/>
        </w:rPr>
        <w:t>采用任何</w:t>
      </w:r>
      <w:r w:rsidR="002A71C7" w:rsidRPr="004410D6">
        <w:rPr>
          <w:rFonts w:ascii="Times New Roman" w:hAnsi="Times New Roman"/>
          <w:sz w:val="24"/>
          <w:szCs w:val="24"/>
        </w:rPr>
        <w:t>准直</w:t>
      </w:r>
      <w:r w:rsidR="007C6D9E">
        <w:rPr>
          <w:rFonts w:ascii="Times New Roman" w:hAnsi="Times New Roman" w:hint="eastAsia"/>
          <w:sz w:val="24"/>
          <w:szCs w:val="24"/>
        </w:rPr>
        <w:t>手段</w:t>
      </w:r>
      <w:r w:rsidR="002A71C7" w:rsidRPr="004410D6">
        <w:rPr>
          <w:rFonts w:ascii="Times New Roman" w:hAnsi="Times New Roman"/>
          <w:sz w:val="24"/>
          <w:szCs w:val="24"/>
        </w:rPr>
        <w:t>）</w:t>
      </w:r>
      <w:r w:rsidR="006750D0" w:rsidRPr="004410D6">
        <w:rPr>
          <w:rFonts w:ascii="Times New Roman" w:hAnsi="Times New Roman"/>
          <w:sz w:val="24"/>
          <w:szCs w:val="24"/>
        </w:rPr>
        <w:t>，</w:t>
      </w:r>
      <w:r w:rsidR="003C062A" w:rsidRPr="004410D6">
        <w:rPr>
          <w:rFonts w:ascii="Times New Roman" w:hAnsi="Times New Roman"/>
          <w:sz w:val="24"/>
          <w:szCs w:val="24"/>
        </w:rPr>
        <w:t>保证</w:t>
      </w:r>
      <w:r w:rsidR="00AE3DE0" w:rsidRPr="004410D6">
        <w:rPr>
          <w:rFonts w:ascii="Times New Roman" w:hAnsi="Times New Roman"/>
          <w:sz w:val="24"/>
          <w:szCs w:val="24"/>
        </w:rPr>
        <w:t xml:space="preserve">661.7 </w:t>
      </w:r>
      <w:proofErr w:type="spellStart"/>
      <w:r w:rsidR="00AE3DE0" w:rsidRPr="004410D6">
        <w:rPr>
          <w:rFonts w:ascii="Times New Roman" w:hAnsi="Times New Roman"/>
          <w:sz w:val="24"/>
          <w:szCs w:val="24"/>
        </w:rPr>
        <w:t>keV</w:t>
      </w:r>
      <w:proofErr w:type="spellEnd"/>
      <w:proofErr w:type="gramStart"/>
      <w:r w:rsidR="00326172" w:rsidRPr="004410D6">
        <w:rPr>
          <w:rFonts w:ascii="Times New Roman" w:hAnsi="Times New Roman"/>
          <w:sz w:val="24"/>
          <w:szCs w:val="24"/>
        </w:rPr>
        <w:t>全能峰</w:t>
      </w:r>
      <w:r w:rsidR="00D758B5" w:rsidRPr="004410D6">
        <w:rPr>
          <w:rFonts w:ascii="Times New Roman" w:hAnsi="Times New Roman"/>
          <w:sz w:val="24"/>
          <w:szCs w:val="24"/>
        </w:rPr>
        <w:t>净</w:t>
      </w:r>
      <w:r w:rsidR="0049007D" w:rsidRPr="004410D6">
        <w:rPr>
          <w:rFonts w:ascii="Times New Roman" w:hAnsi="Times New Roman"/>
          <w:sz w:val="24"/>
          <w:szCs w:val="24"/>
        </w:rPr>
        <w:t>计数率</w:t>
      </w:r>
      <w:proofErr w:type="gramEnd"/>
      <w:r w:rsidR="0049007D" w:rsidRPr="004410D6">
        <w:rPr>
          <w:rFonts w:ascii="Times New Roman" w:hAnsi="Times New Roman"/>
          <w:sz w:val="24"/>
          <w:szCs w:val="24"/>
        </w:rPr>
        <w:t>不低</w:t>
      </w:r>
      <w:r w:rsidR="009A1E4C" w:rsidRPr="004410D6">
        <w:rPr>
          <w:rFonts w:ascii="Times New Roman" w:hAnsi="Times New Roman"/>
          <w:sz w:val="24"/>
          <w:szCs w:val="24"/>
        </w:rPr>
        <w:t>于</w:t>
      </w:r>
      <w:r w:rsidR="00BE29D1" w:rsidRPr="004410D6">
        <w:rPr>
          <w:rFonts w:ascii="Times New Roman" w:hAnsi="Times New Roman"/>
          <w:sz w:val="24"/>
          <w:szCs w:val="24"/>
        </w:rPr>
        <w:t>对应</w:t>
      </w:r>
      <w:r w:rsidR="000521FA" w:rsidRPr="004410D6">
        <w:rPr>
          <w:rFonts w:ascii="Times New Roman" w:hAnsi="Times New Roman"/>
          <w:sz w:val="24"/>
          <w:szCs w:val="24"/>
        </w:rPr>
        <w:t>本底</w:t>
      </w:r>
      <w:r w:rsidR="00B921B2" w:rsidRPr="004410D6">
        <w:rPr>
          <w:rFonts w:ascii="Times New Roman" w:hAnsi="Times New Roman"/>
          <w:sz w:val="24"/>
          <w:szCs w:val="24"/>
        </w:rPr>
        <w:t>计数率</w:t>
      </w:r>
      <w:r w:rsidR="004A04DD" w:rsidRPr="004410D6">
        <w:rPr>
          <w:rFonts w:ascii="Times New Roman" w:hAnsi="Times New Roman"/>
          <w:sz w:val="24"/>
          <w:szCs w:val="24"/>
        </w:rPr>
        <w:t>，</w:t>
      </w:r>
      <w:r w:rsidR="005530D4" w:rsidRPr="004410D6">
        <w:rPr>
          <w:rFonts w:ascii="Times New Roman" w:hAnsi="Times New Roman"/>
          <w:sz w:val="24"/>
          <w:szCs w:val="24"/>
        </w:rPr>
        <w:t>且</w:t>
      </w:r>
      <w:r w:rsidR="00F82233" w:rsidRPr="004410D6">
        <w:rPr>
          <w:rFonts w:ascii="Times New Roman" w:hAnsi="Times New Roman"/>
          <w:sz w:val="24"/>
          <w:szCs w:val="24"/>
        </w:rPr>
        <w:t xml:space="preserve">661.7 </w:t>
      </w:r>
      <w:proofErr w:type="spellStart"/>
      <w:r w:rsidR="00F82233" w:rsidRPr="004410D6">
        <w:rPr>
          <w:rFonts w:ascii="Times New Roman" w:hAnsi="Times New Roman"/>
          <w:sz w:val="24"/>
          <w:szCs w:val="24"/>
        </w:rPr>
        <w:t>keV</w:t>
      </w:r>
      <w:proofErr w:type="spellEnd"/>
      <w:proofErr w:type="gramStart"/>
      <w:r w:rsidR="00740087" w:rsidRPr="004410D6">
        <w:rPr>
          <w:rFonts w:ascii="Times New Roman" w:hAnsi="Times New Roman"/>
          <w:sz w:val="24"/>
          <w:szCs w:val="24"/>
        </w:rPr>
        <w:t>全能峰</w:t>
      </w:r>
      <w:r w:rsidR="00A9008C" w:rsidRPr="004410D6">
        <w:rPr>
          <w:rFonts w:ascii="Times New Roman" w:hAnsi="Times New Roman"/>
          <w:sz w:val="24"/>
          <w:szCs w:val="24"/>
        </w:rPr>
        <w:t>净</w:t>
      </w:r>
      <w:r w:rsidR="00740087" w:rsidRPr="004410D6">
        <w:rPr>
          <w:rFonts w:ascii="Times New Roman" w:hAnsi="Times New Roman"/>
          <w:sz w:val="24"/>
          <w:szCs w:val="24"/>
        </w:rPr>
        <w:t>计数</w:t>
      </w:r>
      <w:proofErr w:type="gramEnd"/>
      <w:r w:rsidR="00740087" w:rsidRPr="004410D6">
        <w:rPr>
          <w:rFonts w:ascii="Times New Roman" w:hAnsi="Times New Roman"/>
          <w:sz w:val="24"/>
          <w:szCs w:val="24"/>
        </w:rPr>
        <w:t>不少于</w:t>
      </w:r>
      <w:r w:rsidR="00B610C4" w:rsidRPr="004410D6">
        <w:rPr>
          <w:rFonts w:ascii="Times New Roman" w:hAnsi="Times New Roman"/>
          <w:sz w:val="24"/>
          <w:szCs w:val="24"/>
        </w:rPr>
        <w:t>10</w:t>
      </w:r>
      <w:r w:rsidR="00F56D35" w:rsidRPr="004410D6">
        <w:rPr>
          <w:rFonts w:ascii="Times New Roman" w:hAnsi="Times New Roman"/>
          <w:sz w:val="24"/>
          <w:szCs w:val="24"/>
        </w:rPr>
        <w:t>000</w:t>
      </w:r>
      <w:r w:rsidR="00B57EF0" w:rsidRPr="004410D6">
        <w:rPr>
          <w:rFonts w:ascii="Times New Roman" w:hAnsi="Times New Roman"/>
          <w:sz w:val="24"/>
          <w:szCs w:val="24"/>
        </w:rPr>
        <w:t>。</w:t>
      </w:r>
      <w:r w:rsidR="00771075" w:rsidRPr="004410D6">
        <w:rPr>
          <w:rFonts w:ascii="Times New Roman" w:hAnsi="Times New Roman"/>
          <w:sz w:val="24"/>
          <w:szCs w:val="24"/>
        </w:rPr>
        <w:t>按公式（</w:t>
      </w:r>
      <w:r w:rsidR="009513F6" w:rsidRPr="004410D6">
        <w:rPr>
          <w:rFonts w:ascii="Times New Roman" w:hAnsi="Times New Roman"/>
          <w:sz w:val="24"/>
          <w:szCs w:val="24"/>
        </w:rPr>
        <w:t>4</w:t>
      </w:r>
      <w:r w:rsidR="00771075" w:rsidRPr="004410D6">
        <w:rPr>
          <w:rFonts w:ascii="Times New Roman" w:hAnsi="Times New Roman"/>
          <w:sz w:val="24"/>
          <w:szCs w:val="24"/>
        </w:rPr>
        <w:t>）计算待校准</w:t>
      </w:r>
      <w:r w:rsidR="00771075" w:rsidRPr="004410D6">
        <w:rPr>
          <w:rFonts w:ascii="Times New Roman" w:hAnsi="Times New Roman"/>
          <w:sz w:val="24"/>
          <w:szCs w:val="24"/>
        </w:rPr>
        <w:t>γ</w:t>
      </w:r>
      <w:r w:rsidR="00771075" w:rsidRPr="004410D6">
        <w:rPr>
          <w:rFonts w:ascii="Times New Roman" w:hAnsi="Times New Roman"/>
          <w:sz w:val="24"/>
          <w:szCs w:val="24"/>
        </w:rPr>
        <w:t>能谱仪</w:t>
      </w:r>
      <w:r w:rsidR="009513F6" w:rsidRPr="004410D6">
        <w:rPr>
          <w:rFonts w:ascii="Times New Roman" w:hAnsi="Times New Roman"/>
          <w:sz w:val="24"/>
          <w:szCs w:val="24"/>
        </w:rPr>
        <w:t>对</w:t>
      </w:r>
      <w:r w:rsidR="009D6417" w:rsidRPr="00A261AD">
        <w:rPr>
          <w:rFonts w:ascii="Times New Roman" w:hAnsi="宋体" w:hint="eastAsia"/>
          <w:sz w:val="24"/>
          <w:szCs w:val="24"/>
          <w:vertAlign w:val="superscript"/>
        </w:rPr>
        <w:t>137</w:t>
      </w:r>
      <w:r w:rsidR="009D6417">
        <w:rPr>
          <w:rFonts w:ascii="Times New Roman" w:hAnsi="宋体" w:hint="eastAsia"/>
          <w:sz w:val="24"/>
          <w:szCs w:val="24"/>
        </w:rPr>
        <w:t xml:space="preserve">Cs </w:t>
      </w:r>
      <w:r w:rsidR="009D6417" w:rsidRPr="004410D6">
        <w:rPr>
          <w:rFonts w:ascii="Times New Roman" w:hAnsi="Times New Roman"/>
          <w:sz w:val="24"/>
          <w:szCs w:val="24"/>
        </w:rPr>
        <w:t xml:space="preserve">661.7 </w:t>
      </w:r>
      <w:proofErr w:type="spellStart"/>
      <w:r w:rsidR="009D6417" w:rsidRPr="004410D6">
        <w:rPr>
          <w:rFonts w:ascii="Times New Roman" w:hAnsi="Times New Roman"/>
          <w:sz w:val="24"/>
          <w:szCs w:val="24"/>
        </w:rPr>
        <w:t>keV</w:t>
      </w:r>
      <w:proofErr w:type="spellEnd"/>
      <w:r w:rsidR="009D6417">
        <w:rPr>
          <w:rFonts w:ascii="Times New Roman" w:hAnsi="Times New Roman" w:hint="eastAsia"/>
          <w:sz w:val="24"/>
          <w:szCs w:val="24"/>
        </w:rPr>
        <w:t>特征峰</w:t>
      </w:r>
      <w:r w:rsidR="009D6417">
        <w:rPr>
          <w:rFonts w:ascii="Times New Roman" w:hAnsi="宋体" w:hint="eastAsia"/>
          <w:sz w:val="24"/>
          <w:szCs w:val="24"/>
        </w:rPr>
        <w:t>的</w:t>
      </w:r>
      <w:r w:rsidR="009513F6" w:rsidRPr="004410D6">
        <w:rPr>
          <w:rFonts w:ascii="Times New Roman" w:hAnsi="Times New Roman"/>
          <w:sz w:val="24"/>
          <w:szCs w:val="24"/>
        </w:rPr>
        <w:t>探测效率系数</w:t>
      </w:r>
      <w:r w:rsidR="00771075" w:rsidRPr="004410D6">
        <w:rPr>
          <w:rFonts w:ascii="Times New Roman" w:hAnsi="Times New Roman"/>
          <w:sz w:val="24"/>
          <w:szCs w:val="24"/>
        </w:rPr>
        <w:t>。</w:t>
      </w:r>
    </w:p>
    <w:p w:rsidR="00492C41" w:rsidRPr="004410D6" w:rsidRDefault="00492C41" w:rsidP="00652D90">
      <w:pPr>
        <w:pStyle w:val="a6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709"/>
        <w:gridCol w:w="5974"/>
        <w:gridCol w:w="1288"/>
        <w:gridCol w:w="176"/>
      </w:tblGrid>
      <w:tr w:rsidR="000F382D" w:rsidTr="003D0826">
        <w:tc>
          <w:tcPr>
            <w:tcW w:w="7499" w:type="dxa"/>
            <w:gridSpan w:val="3"/>
            <w:vAlign w:val="center"/>
          </w:tcPr>
          <w:p w:rsidR="00073087" w:rsidRDefault="001A5D7F" w:rsidP="00BE1062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04">
              <w:rPr>
                <w:rFonts w:ascii="Times New Roman" w:hAnsi="Times New Roman"/>
                <w:kern w:val="2"/>
                <w:position w:val="-30"/>
                <w:sz w:val="24"/>
                <w:szCs w:val="24"/>
              </w:rPr>
              <w:object w:dxaOrig="1500" w:dyaOrig="720">
                <v:shape id="_x0000_i1033" type="#_x0000_t75" style="width:73.65pt;height:36pt" o:ole="">
                  <v:imagedata r:id="rId32" o:title=""/>
                </v:shape>
                <o:OLEObject Type="Embed" ProgID="Equation.3" ShapeID="_x0000_i1033" DrawAspect="Content" ObjectID="_1786778324" r:id="rId33"/>
              </w:object>
            </w:r>
          </w:p>
        </w:tc>
        <w:tc>
          <w:tcPr>
            <w:tcW w:w="1464" w:type="dxa"/>
            <w:gridSpan w:val="2"/>
            <w:vAlign w:val="center"/>
          </w:tcPr>
          <w:p w:rsidR="00073087" w:rsidRDefault="00073087" w:rsidP="00FF07CA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="00FF07CA">
              <w:rPr>
                <w:rFonts w:ascii="Times New Roman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F87CD0" w:rsidTr="003D0826">
        <w:trPr>
          <w:gridAfter w:val="1"/>
          <w:wAfter w:w="176" w:type="dxa"/>
        </w:trPr>
        <w:tc>
          <w:tcPr>
            <w:tcW w:w="816" w:type="dxa"/>
          </w:tcPr>
          <w:p w:rsidR="00073087" w:rsidRDefault="00073087" w:rsidP="00BE106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F0F67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709" w:type="dxa"/>
          </w:tcPr>
          <w:p w:rsidR="00073087" w:rsidRPr="00582B2D" w:rsidRDefault="00EB6FCF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7CD0">
              <w:rPr>
                <w:kern w:val="2"/>
                <w:position w:val="-4"/>
                <w:sz w:val="21"/>
              </w:rPr>
              <w:object w:dxaOrig="260" w:dyaOrig="240">
                <v:shape id="_x0000_i1034" type="#_x0000_t75" style="width:13.65pt;height:11.45pt" o:ole="">
                  <v:imagedata r:id="rId34" o:title=""/>
                </v:shape>
                <o:OLEObject Type="Embed" ProgID="Equation.3" ShapeID="_x0000_i1034" DrawAspect="Content" ObjectID="_1786778325" r:id="rId35"/>
              </w:object>
            </w:r>
          </w:p>
        </w:tc>
        <w:tc>
          <w:tcPr>
            <w:tcW w:w="7262" w:type="dxa"/>
            <w:gridSpan w:val="2"/>
          </w:tcPr>
          <w:p w:rsidR="00073087" w:rsidRDefault="00073087" w:rsidP="00F87CD0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1245AD">
              <w:rPr>
                <w:rFonts w:ascii="Times New Roman" w:hAnsi="宋体" w:hint="eastAsia"/>
                <w:sz w:val="24"/>
                <w:szCs w:val="24"/>
              </w:rPr>
              <w:t>仪器</w:t>
            </w:r>
            <w:r w:rsidR="00A261AD">
              <w:rPr>
                <w:rFonts w:ascii="Times New Roman" w:hAnsi="宋体" w:hint="eastAsia"/>
                <w:sz w:val="24"/>
                <w:szCs w:val="24"/>
              </w:rPr>
              <w:t>对</w:t>
            </w:r>
            <w:r w:rsidR="00A261AD" w:rsidRPr="00A261AD">
              <w:rPr>
                <w:rFonts w:ascii="Times New Roman" w:hAnsi="宋体" w:hint="eastAsia"/>
                <w:sz w:val="24"/>
                <w:szCs w:val="24"/>
                <w:vertAlign w:val="superscript"/>
              </w:rPr>
              <w:t>137</w:t>
            </w:r>
            <w:r w:rsidR="00A261AD">
              <w:rPr>
                <w:rFonts w:ascii="Times New Roman" w:hAnsi="宋体" w:hint="eastAsia"/>
                <w:sz w:val="24"/>
                <w:szCs w:val="24"/>
              </w:rPr>
              <w:t>Cs</w:t>
            </w:r>
            <w:r w:rsidR="006B1038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B14FA7" w:rsidRPr="004410D6">
              <w:rPr>
                <w:rFonts w:ascii="Times New Roman" w:hAnsi="Times New Roman"/>
                <w:sz w:val="24"/>
                <w:szCs w:val="24"/>
              </w:rPr>
              <w:t xml:space="preserve">661.7 </w:t>
            </w:r>
            <w:proofErr w:type="spellStart"/>
            <w:r w:rsidR="00B14FA7" w:rsidRPr="004410D6">
              <w:rPr>
                <w:rFonts w:ascii="Times New Roman" w:hAnsi="Times New Roman"/>
                <w:sz w:val="24"/>
                <w:szCs w:val="24"/>
              </w:rPr>
              <w:t>keV</w:t>
            </w:r>
            <w:proofErr w:type="spellEnd"/>
            <w:r w:rsidR="00B14FA7">
              <w:rPr>
                <w:rFonts w:ascii="Times New Roman" w:hAnsi="Times New Roman" w:hint="eastAsia"/>
                <w:sz w:val="24"/>
                <w:szCs w:val="24"/>
              </w:rPr>
              <w:t>特征峰</w:t>
            </w:r>
            <w:r w:rsidR="005817C9">
              <w:rPr>
                <w:rFonts w:ascii="Times New Roman" w:hAnsi="宋体" w:hint="eastAsia"/>
                <w:sz w:val="24"/>
                <w:szCs w:val="24"/>
              </w:rPr>
              <w:t>的探测效率系数</w:t>
            </w:r>
            <w:r w:rsidRPr="000C7847">
              <w:rPr>
                <w:rFonts w:ascii="Times New Roman" w:hAnsi="宋体" w:hint="eastAsia"/>
                <w:sz w:val="24"/>
                <w:szCs w:val="24"/>
              </w:rPr>
              <w:t>，</w:t>
            </w:r>
            <w:r w:rsidR="007B5355">
              <w:rPr>
                <w:rFonts w:ascii="Times New Roman" w:hAnsi="宋体" w:hint="eastAsia"/>
                <w:sz w:val="24"/>
                <w:szCs w:val="24"/>
              </w:rPr>
              <w:t>cm</w:t>
            </w:r>
            <w:r w:rsidR="007B5355" w:rsidRPr="007B5355">
              <w:rPr>
                <w:rFonts w:ascii="Times New Roman" w:hAnsi="宋体"/>
                <w:sz w:val="24"/>
                <w:szCs w:val="24"/>
                <w:vertAlign w:val="superscript"/>
              </w:rPr>
              <w:t>2</w:t>
            </w:r>
            <w:r w:rsidR="00F504FB"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F87CD0" w:rsidTr="003D0826">
        <w:trPr>
          <w:gridAfter w:val="1"/>
          <w:wAfter w:w="176" w:type="dxa"/>
        </w:trPr>
        <w:tc>
          <w:tcPr>
            <w:tcW w:w="816" w:type="dxa"/>
          </w:tcPr>
          <w:p w:rsidR="00073087" w:rsidRDefault="00073087" w:rsidP="00BE106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3087" w:rsidRPr="00582B2D" w:rsidRDefault="00D37635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20BE">
              <w:rPr>
                <w:kern w:val="2"/>
                <w:position w:val="-4"/>
                <w:sz w:val="21"/>
              </w:rPr>
              <w:object w:dxaOrig="260" w:dyaOrig="240">
                <v:shape id="_x0000_i1035" type="#_x0000_t75" style="width:13.65pt;height:11.45pt" o:ole="">
                  <v:imagedata r:id="rId36" o:title=""/>
                </v:shape>
                <o:OLEObject Type="Embed" ProgID="Equation.3" ShapeID="_x0000_i1035" DrawAspect="Content" ObjectID="_1786778326" r:id="rId37"/>
              </w:object>
            </w:r>
          </w:p>
        </w:tc>
        <w:tc>
          <w:tcPr>
            <w:tcW w:w="7262" w:type="dxa"/>
            <w:gridSpan w:val="2"/>
          </w:tcPr>
          <w:p w:rsidR="00073087" w:rsidRDefault="00073087" w:rsidP="00EB6FCF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EB6FCF" w:rsidRPr="002374EF">
              <w:rPr>
                <w:rFonts w:ascii="Times New Roman" w:hAnsi="Times New Roman"/>
                <w:sz w:val="24"/>
                <w:szCs w:val="24"/>
                <w:vertAlign w:val="superscript"/>
              </w:rPr>
              <w:t>137</w:t>
            </w:r>
            <w:r w:rsidR="00EB6FCF" w:rsidRPr="002374EF">
              <w:rPr>
                <w:rFonts w:ascii="Times New Roman" w:hAnsi="Times New Roman"/>
                <w:sz w:val="24"/>
                <w:szCs w:val="24"/>
              </w:rPr>
              <w:t>Cs</w:t>
            </w:r>
            <w:r w:rsidR="00EB6FCF" w:rsidRPr="00345475">
              <w:rPr>
                <w:rFonts w:hint="eastAsia"/>
                <w:sz w:val="24"/>
                <w:szCs w:val="24"/>
              </w:rPr>
              <w:t>点参考源</w:t>
            </w:r>
            <w:r w:rsidR="004E0075">
              <w:rPr>
                <w:rFonts w:hint="eastAsia"/>
                <w:sz w:val="24"/>
                <w:szCs w:val="24"/>
              </w:rPr>
              <w:t>到</w:t>
            </w:r>
            <w:r w:rsidR="00BC287A">
              <w:rPr>
                <w:rFonts w:hint="eastAsia"/>
                <w:sz w:val="24"/>
                <w:szCs w:val="24"/>
              </w:rPr>
              <w:t>探</w:t>
            </w:r>
            <w:r w:rsidR="00A75D6B">
              <w:rPr>
                <w:rFonts w:hint="eastAsia"/>
                <w:sz w:val="24"/>
                <w:szCs w:val="24"/>
              </w:rPr>
              <w:t>测器中心点距离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A75D6B">
              <w:rPr>
                <w:rFonts w:ascii="Times New Roman" w:hAnsi="Times New Roman" w:hint="eastAsia"/>
                <w:sz w:val="24"/>
                <w:szCs w:val="24"/>
              </w:rPr>
              <w:t>cm</w:t>
            </w:r>
            <w:r w:rsidRPr="00090265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EF2F25" w:rsidTr="003D0826">
        <w:trPr>
          <w:gridAfter w:val="1"/>
          <w:wAfter w:w="176" w:type="dxa"/>
        </w:trPr>
        <w:tc>
          <w:tcPr>
            <w:tcW w:w="816" w:type="dxa"/>
          </w:tcPr>
          <w:p w:rsidR="00EF2F25" w:rsidRDefault="00EF2F25" w:rsidP="00BE106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2F25" w:rsidRPr="00427974" w:rsidRDefault="00156176" w:rsidP="00945819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b/>
                <w:i/>
              </w:rPr>
            </w:pPr>
            <w:r w:rsidRPr="00251AEE">
              <w:rPr>
                <w:kern w:val="2"/>
                <w:position w:val="-4"/>
                <w:sz w:val="21"/>
              </w:rPr>
              <w:object w:dxaOrig="260" w:dyaOrig="240">
                <v:shape id="_x0000_i1036" type="#_x0000_t75" style="width:13.65pt;height:11.45pt" o:ole="">
                  <v:imagedata r:id="rId38" o:title=""/>
                </v:shape>
                <o:OLEObject Type="Embed" ProgID="Equation.3" ShapeID="_x0000_i1036" DrawAspect="Content" ObjectID="_1786778327" r:id="rId39"/>
              </w:object>
            </w:r>
          </w:p>
        </w:tc>
        <w:tc>
          <w:tcPr>
            <w:tcW w:w="7262" w:type="dxa"/>
            <w:gridSpan w:val="2"/>
          </w:tcPr>
          <w:p w:rsidR="00EF2F25" w:rsidRDefault="00EF2F25" w:rsidP="00A35E4F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5A5991">
              <w:rPr>
                <w:rFonts w:ascii="Times New Roman" w:hAnsi="宋体" w:hint="eastAsia"/>
                <w:sz w:val="24"/>
                <w:szCs w:val="24"/>
              </w:rPr>
              <w:t>与距离</w:t>
            </w:r>
            <w:r w:rsidR="008561E4" w:rsidRPr="008561E4">
              <w:rPr>
                <w:rFonts w:ascii="Times New Roman" w:hAnsi="宋体" w:hint="eastAsia"/>
                <w:i/>
                <w:sz w:val="24"/>
                <w:szCs w:val="24"/>
              </w:rPr>
              <w:t>D</w:t>
            </w:r>
            <w:r w:rsidR="008561E4">
              <w:rPr>
                <w:rFonts w:ascii="Times New Roman" w:hAnsi="宋体" w:hint="eastAsia"/>
                <w:sz w:val="24"/>
                <w:szCs w:val="24"/>
              </w:rPr>
              <w:t>相关的</w:t>
            </w:r>
            <w:r>
              <w:rPr>
                <w:rFonts w:ascii="Times New Roman" w:hAnsi="宋体" w:hint="eastAsia"/>
                <w:sz w:val="24"/>
                <w:szCs w:val="24"/>
              </w:rPr>
              <w:t>空气吸收修正因子，参照附录</w:t>
            </w:r>
            <w:r>
              <w:rPr>
                <w:rFonts w:ascii="Times New Roman" w:hAnsi="宋体" w:hint="eastAsia"/>
                <w:sz w:val="24"/>
                <w:szCs w:val="24"/>
              </w:rPr>
              <w:t>D</w:t>
            </w:r>
            <w:r w:rsidR="00925327">
              <w:rPr>
                <w:rFonts w:ascii="Times New Roman" w:hAnsi="宋体" w:hint="eastAsia"/>
                <w:sz w:val="24"/>
                <w:szCs w:val="24"/>
              </w:rPr>
              <w:t>取值</w:t>
            </w:r>
            <w:r w:rsidRPr="000C7847">
              <w:rPr>
                <w:rFonts w:ascii="Times New Roman" w:hAnsi="宋体" w:hint="eastAsia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z w:val="24"/>
                <w:szCs w:val="24"/>
              </w:rPr>
              <w:t>无量纲</w:t>
            </w:r>
            <w:r w:rsidR="000D0131"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F87CD0" w:rsidTr="003D0826">
        <w:trPr>
          <w:gridAfter w:val="1"/>
          <w:wAfter w:w="176" w:type="dxa"/>
        </w:trPr>
        <w:tc>
          <w:tcPr>
            <w:tcW w:w="816" w:type="dxa"/>
          </w:tcPr>
          <w:p w:rsidR="00073087" w:rsidRDefault="00073087" w:rsidP="00BE106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3087" w:rsidRPr="006B75F9" w:rsidRDefault="00114D33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54ADA">
              <w:rPr>
                <w:kern w:val="2"/>
                <w:position w:val="-12"/>
                <w:sz w:val="21"/>
              </w:rPr>
              <w:object w:dxaOrig="380" w:dyaOrig="360">
                <v:shape id="_x0000_i1037" type="#_x0000_t75" style="width:20.2pt;height:18.55pt" o:ole="">
                  <v:imagedata r:id="rId40" o:title=""/>
                </v:shape>
                <o:OLEObject Type="Embed" ProgID="Equation.3" ShapeID="_x0000_i1037" DrawAspect="Content" ObjectID="_1786778328" r:id="rId41"/>
              </w:object>
            </w:r>
          </w:p>
        </w:tc>
        <w:tc>
          <w:tcPr>
            <w:tcW w:w="7262" w:type="dxa"/>
            <w:gridSpan w:val="2"/>
          </w:tcPr>
          <w:p w:rsidR="00073087" w:rsidRDefault="00073087" w:rsidP="00301DC8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 xml:space="preserve"> </w:t>
            </w:r>
            <w:r w:rsidR="00EB6FCF" w:rsidRPr="00734D5F">
              <w:rPr>
                <w:rFonts w:hint="eastAsia"/>
                <w:sz w:val="24"/>
                <w:szCs w:val="24"/>
              </w:rPr>
              <w:t>661.</w:t>
            </w:r>
            <w:r w:rsidR="00EB6FCF">
              <w:rPr>
                <w:sz w:val="24"/>
                <w:szCs w:val="24"/>
              </w:rPr>
              <w:t xml:space="preserve">7 </w:t>
            </w:r>
            <w:proofErr w:type="spellStart"/>
            <w:r w:rsidR="00EB6FCF" w:rsidRPr="00734D5F">
              <w:rPr>
                <w:rFonts w:hint="eastAsia"/>
                <w:sz w:val="24"/>
                <w:szCs w:val="24"/>
              </w:rPr>
              <w:t>keV</w:t>
            </w:r>
            <w:proofErr w:type="spellEnd"/>
            <w:proofErr w:type="gramStart"/>
            <w:r w:rsidR="009649EC">
              <w:rPr>
                <w:rFonts w:hAnsi="宋体" w:hint="eastAsia"/>
                <w:sz w:val="24"/>
                <w:szCs w:val="24"/>
                <w:shd w:val="clear" w:color="auto" w:fill="FFFFFF"/>
              </w:rPr>
              <w:t>全能峰</w:t>
            </w:r>
            <w:r w:rsidR="00A54ADA">
              <w:rPr>
                <w:rFonts w:hAnsi="宋体" w:hint="eastAsia"/>
                <w:sz w:val="24"/>
                <w:szCs w:val="24"/>
                <w:shd w:val="clear" w:color="auto" w:fill="FFFFFF"/>
              </w:rPr>
              <w:t>净</w:t>
            </w:r>
            <w:r w:rsidR="00CE352D">
              <w:rPr>
                <w:rFonts w:hAnsi="宋体" w:hint="eastAsia"/>
                <w:sz w:val="24"/>
                <w:szCs w:val="24"/>
                <w:shd w:val="clear" w:color="auto" w:fill="FFFFFF"/>
              </w:rPr>
              <w:t>计数率</w:t>
            </w:r>
            <w:proofErr w:type="gramEnd"/>
            <w:r w:rsidRPr="00301DC8">
              <w:rPr>
                <w:rFonts w:ascii="Times New Roman" w:hAnsi="宋体"/>
                <w:sz w:val="24"/>
                <w:szCs w:val="24"/>
                <w:shd w:val="clear" w:color="auto" w:fill="FFFFFF"/>
              </w:rPr>
              <w:t>，</w:t>
            </w:r>
            <w:r w:rsidR="00CE352D" w:rsidRPr="00301D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</w:t>
            </w:r>
            <w:r w:rsidR="00CE352D" w:rsidRPr="00301DC8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>-1</w:t>
            </w:r>
            <w:r w:rsidR="003B5186" w:rsidRPr="000C7847">
              <w:rPr>
                <w:rFonts w:ascii="Times New Roman" w:hAnsi="宋体" w:hint="eastAsia"/>
                <w:sz w:val="24"/>
                <w:szCs w:val="24"/>
              </w:rPr>
              <w:t>（</w:t>
            </w:r>
            <w:r w:rsidR="003B5186" w:rsidRPr="000C7847">
              <w:rPr>
                <w:rFonts w:ascii="Times New Roman" w:hAnsi="宋体" w:hint="eastAsia"/>
                <w:sz w:val="24"/>
                <w:szCs w:val="24"/>
              </w:rPr>
              <w:t>cps</w:t>
            </w:r>
            <w:r w:rsidR="003B5186" w:rsidRPr="000C7847">
              <w:rPr>
                <w:rFonts w:ascii="Times New Roman" w:hAnsi="宋体" w:hint="eastAsia"/>
                <w:sz w:val="24"/>
                <w:szCs w:val="24"/>
              </w:rPr>
              <w:t>）</w:t>
            </w:r>
            <w:r w:rsidR="00301DC8" w:rsidRPr="00301DC8">
              <w:rPr>
                <w:rFonts w:ascii="Times New Roman" w:hAnsi="宋体"/>
                <w:sz w:val="24"/>
                <w:szCs w:val="24"/>
              </w:rPr>
              <w:t>；</w:t>
            </w:r>
          </w:p>
        </w:tc>
      </w:tr>
      <w:tr w:rsidR="00F87CD0" w:rsidTr="003D0826">
        <w:trPr>
          <w:gridAfter w:val="1"/>
          <w:wAfter w:w="176" w:type="dxa"/>
        </w:trPr>
        <w:tc>
          <w:tcPr>
            <w:tcW w:w="816" w:type="dxa"/>
          </w:tcPr>
          <w:p w:rsidR="00073087" w:rsidRPr="003D0826" w:rsidRDefault="00073087" w:rsidP="00BE106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3087" w:rsidRPr="006B75F9" w:rsidRDefault="00EE1B59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F20BE">
              <w:rPr>
                <w:kern w:val="2"/>
                <w:position w:val="-10"/>
                <w:sz w:val="21"/>
              </w:rPr>
              <w:object w:dxaOrig="279" w:dyaOrig="340">
                <v:shape id="_x0000_i1038" type="#_x0000_t75" style="width:13.65pt;height:16.9pt" o:ole="">
                  <v:imagedata r:id="rId42" o:title=""/>
                </v:shape>
                <o:OLEObject Type="Embed" ProgID="Equation.3" ShapeID="_x0000_i1038" DrawAspect="Content" ObjectID="_1786778329" r:id="rId43"/>
              </w:object>
            </w:r>
          </w:p>
        </w:tc>
        <w:tc>
          <w:tcPr>
            <w:tcW w:w="7262" w:type="dxa"/>
            <w:gridSpan w:val="2"/>
          </w:tcPr>
          <w:p w:rsidR="00073087" w:rsidRDefault="00073087" w:rsidP="008C73E8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="00325268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DF59B2" w:rsidRPr="00884247">
              <w:rPr>
                <w:rFonts w:ascii="Times New Roman" w:hAnsi="Times New Roman"/>
                <w:sz w:val="24"/>
                <w:szCs w:val="24"/>
                <w:vertAlign w:val="superscript"/>
              </w:rPr>
              <w:t>137</w:t>
            </w:r>
            <w:r w:rsidR="00DF59B2" w:rsidRPr="00884247">
              <w:rPr>
                <w:rFonts w:ascii="Times New Roman" w:hAnsi="Times New Roman"/>
                <w:sz w:val="24"/>
                <w:szCs w:val="24"/>
              </w:rPr>
              <w:t>Cs</w:t>
            </w:r>
            <w:r w:rsidR="00DF59B2" w:rsidRPr="00345475">
              <w:rPr>
                <w:rFonts w:hint="eastAsia"/>
                <w:sz w:val="24"/>
                <w:szCs w:val="24"/>
              </w:rPr>
              <w:t>点参考源</w:t>
            </w:r>
            <w:r w:rsidR="004D7D5E">
              <w:rPr>
                <w:rFonts w:hint="eastAsia"/>
                <w:sz w:val="24"/>
                <w:szCs w:val="24"/>
              </w:rPr>
              <w:t>活度参考值</w:t>
            </w:r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>，</w:t>
            </w:r>
            <w:proofErr w:type="spellStart"/>
            <w:r w:rsidR="004D7D5E" w:rsidRPr="008A22B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Bq</w:t>
            </w:r>
            <w:proofErr w:type="spellEnd"/>
            <w:r w:rsidR="004327E2" w:rsidRPr="00301DC8">
              <w:rPr>
                <w:rFonts w:ascii="Times New Roman" w:hAnsi="宋体"/>
                <w:sz w:val="24"/>
                <w:szCs w:val="24"/>
              </w:rPr>
              <w:t>；</w:t>
            </w:r>
          </w:p>
        </w:tc>
      </w:tr>
      <w:tr w:rsidR="00663E62" w:rsidTr="003D0826">
        <w:trPr>
          <w:gridAfter w:val="1"/>
          <w:wAfter w:w="176" w:type="dxa"/>
        </w:trPr>
        <w:tc>
          <w:tcPr>
            <w:tcW w:w="816" w:type="dxa"/>
          </w:tcPr>
          <w:p w:rsidR="00663E62" w:rsidRPr="003D0826" w:rsidRDefault="00663E62" w:rsidP="00BE106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3E62" w:rsidRPr="001F20BE" w:rsidRDefault="00663E62" w:rsidP="00BE1062">
            <w:pPr>
              <w:pStyle w:val="a6"/>
              <w:spacing w:line="360" w:lineRule="auto"/>
              <w:ind w:leftChars="-51" w:left="-107"/>
              <w:jc w:val="left"/>
            </w:pPr>
            <w:r w:rsidRPr="00596E34">
              <w:rPr>
                <w:kern w:val="2"/>
                <w:position w:val="-4"/>
                <w:sz w:val="21"/>
              </w:rPr>
              <w:object w:dxaOrig="200" w:dyaOrig="240">
                <v:shape id="_x0000_i1039" type="#_x0000_t75" style="width:9.8pt;height:11.45pt" o:ole="">
                  <v:imagedata r:id="rId44" o:title=""/>
                </v:shape>
                <o:OLEObject Type="Embed" ProgID="Equation.3" ShapeID="_x0000_i1039" DrawAspect="Content" ObjectID="_1786778330" r:id="rId45"/>
              </w:object>
            </w:r>
          </w:p>
        </w:tc>
        <w:tc>
          <w:tcPr>
            <w:tcW w:w="7262" w:type="dxa"/>
            <w:gridSpan w:val="2"/>
          </w:tcPr>
          <w:p w:rsidR="00663E62" w:rsidRDefault="00EC23B8" w:rsidP="000C5BE0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84247">
              <w:rPr>
                <w:rFonts w:ascii="Times New Roman" w:hAnsi="Times New Roman"/>
                <w:sz w:val="24"/>
                <w:szCs w:val="24"/>
                <w:vertAlign w:val="superscript"/>
              </w:rPr>
              <w:t>137</w:t>
            </w:r>
            <w:r w:rsidRPr="00884247">
              <w:rPr>
                <w:rFonts w:ascii="Times New Roman" w:hAnsi="Times New Roman"/>
                <w:sz w:val="24"/>
                <w:szCs w:val="24"/>
              </w:rPr>
              <w:t>Cs</w:t>
            </w:r>
            <w:r w:rsidR="006C032A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 w:rsidR="006C032A" w:rsidRPr="00734D5F">
              <w:rPr>
                <w:rFonts w:hint="eastAsia"/>
                <w:sz w:val="24"/>
                <w:szCs w:val="24"/>
              </w:rPr>
              <w:t>661.</w:t>
            </w:r>
            <w:r w:rsidR="006C032A">
              <w:rPr>
                <w:sz w:val="24"/>
                <w:szCs w:val="24"/>
              </w:rPr>
              <w:t xml:space="preserve">7 </w:t>
            </w:r>
            <w:proofErr w:type="spellStart"/>
            <w:r w:rsidR="006C032A" w:rsidRPr="00734D5F">
              <w:rPr>
                <w:rFonts w:hint="eastAsia"/>
                <w:sz w:val="24"/>
                <w:szCs w:val="24"/>
              </w:rPr>
              <w:t>keV</w:t>
            </w:r>
            <w:proofErr w:type="spellEnd"/>
            <w:r w:rsidR="006C032A">
              <w:rPr>
                <w:rFonts w:hint="eastAsia"/>
                <w:sz w:val="24"/>
                <w:szCs w:val="24"/>
              </w:rPr>
              <w:t>特征峰</w:t>
            </w:r>
            <w:r w:rsidR="008671E6">
              <w:rPr>
                <w:rFonts w:hint="eastAsia"/>
                <w:sz w:val="24"/>
                <w:szCs w:val="24"/>
              </w:rPr>
              <w:t>发射几率</w:t>
            </w:r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>，</w:t>
            </w:r>
            <w:r w:rsidR="000C5BE0">
              <w:rPr>
                <w:rFonts w:hAnsi="宋体" w:hint="eastAsia"/>
                <w:sz w:val="24"/>
                <w:szCs w:val="24"/>
                <w:shd w:val="clear" w:color="auto" w:fill="FFFFFF"/>
              </w:rPr>
              <w:t>85.1%</w:t>
            </w:r>
            <w:r>
              <w:rPr>
                <w:rFonts w:ascii="Times New Roman" w:hAnsi="Times New Roman" w:hint="eastAsia"/>
                <w:sz w:val="24"/>
                <w:szCs w:val="24"/>
              </w:rPr>
              <w:t>。</w:t>
            </w:r>
          </w:p>
        </w:tc>
      </w:tr>
    </w:tbl>
    <w:p w:rsidR="0051315F" w:rsidRDefault="003D6B13" w:rsidP="0051315F">
      <w:pPr>
        <w:pStyle w:val="a6"/>
        <w:spacing w:line="360" w:lineRule="auto"/>
        <w:ind w:firstLineChars="200" w:firstLine="480"/>
        <w:rPr>
          <w:sz w:val="24"/>
          <w:szCs w:val="24"/>
        </w:rPr>
      </w:pPr>
      <w:r w:rsidRPr="003D6B13">
        <w:rPr>
          <w:rFonts w:hint="eastAsia"/>
          <w:sz w:val="24"/>
          <w:szCs w:val="24"/>
        </w:rPr>
        <w:t>探测效率系数</w:t>
      </w:r>
      <w:r w:rsidR="0051315F">
        <w:rPr>
          <w:rFonts w:hint="eastAsia"/>
          <w:sz w:val="24"/>
          <w:szCs w:val="24"/>
        </w:rPr>
        <w:t>可用于</w:t>
      </w:r>
      <w:r w:rsidR="00C050EF">
        <w:rPr>
          <w:rFonts w:hint="eastAsia"/>
          <w:sz w:val="24"/>
          <w:szCs w:val="24"/>
        </w:rPr>
        <w:t>定量</w:t>
      </w:r>
      <w:r w:rsidR="0051315F">
        <w:rPr>
          <w:rFonts w:hint="eastAsia"/>
          <w:sz w:val="24"/>
          <w:szCs w:val="24"/>
        </w:rPr>
        <w:t>估算</w:t>
      </w:r>
      <w:r w:rsidR="00C050EF">
        <w:rPr>
          <w:rFonts w:hint="eastAsia"/>
          <w:sz w:val="24"/>
          <w:szCs w:val="24"/>
        </w:rPr>
        <w:t>周围环境中对应核素的活度浓度</w:t>
      </w:r>
      <w:r w:rsidR="00A007DE">
        <w:rPr>
          <w:rFonts w:hint="eastAsia"/>
          <w:sz w:val="24"/>
          <w:szCs w:val="24"/>
        </w:rPr>
        <w:t>，详见附录D</w:t>
      </w:r>
      <w:r w:rsidR="004E2AC3">
        <w:rPr>
          <w:rFonts w:hint="eastAsia"/>
          <w:sz w:val="24"/>
          <w:szCs w:val="24"/>
        </w:rPr>
        <w:t>。由于</w:t>
      </w:r>
      <w:r w:rsidR="00C550AA" w:rsidRPr="003D6B13">
        <w:rPr>
          <w:rFonts w:hint="eastAsia"/>
          <w:sz w:val="24"/>
          <w:szCs w:val="24"/>
        </w:rPr>
        <w:t>探测效率系数</w:t>
      </w:r>
      <w:r w:rsidR="00C550AA">
        <w:rPr>
          <w:rFonts w:hint="eastAsia"/>
          <w:sz w:val="24"/>
          <w:szCs w:val="24"/>
        </w:rPr>
        <w:t>的应用需要</w:t>
      </w:r>
      <w:r w:rsidR="00E96F70">
        <w:rPr>
          <w:rFonts w:hint="eastAsia"/>
          <w:sz w:val="24"/>
          <w:szCs w:val="24"/>
        </w:rPr>
        <w:t>送</w:t>
      </w:r>
      <w:proofErr w:type="gramStart"/>
      <w:r w:rsidR="00E96F70">
        <w:rPr>
          <w:rFonts w:hint="eastAsia"/>
          <w:sz w:val="24"/>
          <w:szCs w:val="24"/>
        </w:rPr>
        <w:t>校单位</w:t>
      </w:r>
      <w:proofErr w:type="gramEnd"/>
      <w:r w:rsidR="00C60A64">
        <w:rPr>
          <w:rFonts w:hint="eastAsia"/>
          <w:sz w:val="24"/>
          <w:szCs w:val="24"/>
        </w:rPr>
        <w:t>代入特定模型使用</w:t>
      </w:r>
      <w:r w:rsidR="009137D6">
        <w:rPr>
          <w:rFonts w:hint="eastAsia"/>
          <w:sz w:val="24"/>
          <w:szCs w:val="24"/>
        </w:rPr>
        <w:t>，建议</w:t>
      </w:r>
      <w:r w:rsidR="00F14AEE">
        <w:rPr>
          <w:rFonts w:hint="eastAsia"/>
          <w:sz w:val="24"/>
          <w:szCs w:val="24"/>
        </w:rPr>
        <w:t>仅在</w:t>
      </w:r>
      <w:r w:rsidR="009137D6">
        <w:rPr>
          <w:rFonts w:hint="eastAsia"/>
          <w:sz w:val="24"/>
          <w:szCs w:val="24"/>
        </w:rPr>
        <w:t>送</w:t>
      </w:r>
      <w:proofErr w:type="gramStart"/>
      <w:r w:rsidR="009137D6">
        <w:rPr>
          <w:rFonts w:hint="eastAsia"/>
          <w:sz w:val="24"/>
          <w:szCs w:val="24"/>
        </w:rPr>
        <w:t>校单位</w:t>
      </w:r>
      <w:proofErr w:type="gramEnd"/>
      <w:r w:rsidR="006418DD">
        <w:rPr>
          <w:rFonts w:hint="eastAsia"/>
          <w:sz w:val="24"/>
          <w:szCs w:val="24"/>
        </w:rPr>
        <w:t>明确</w:t>
      </w:r>
      <w:r w:rsidR="00F14AEE">
        <w:rPr>
          <w:rFonts w:hint="eastAsia"/>
          <w:sz w:val="24"/>
          <w:szCs w:val="24"/>
        </w:rPr>
        <w:t>需要时开展</w:t>
      </w:r>
      <w:r w:rsidR="00000379">
        <w:rPr>
          <w:rFonts w:hint="eastAsia"/>
          <w:sz w:val="24"/>
          <w:szCs w:val="24"/>
        </w:rPr>
        <w:t>。</w:t>
      </w:r>
      <w:r w:rsidR="00D94444">
        <w:rPr>
          <w:rFonts w:hint="eastAsia"/>
          <w:sz w:val="24"/>
          <w:szCs w:val="24"/>
        </w:rPr>
        <w:t>送交单位还可根据需要选做其它核素</w:t>
      </w:r>
      <w:r w:rsidR="00AD6C2C">
        <w:rPr>
          <w:rFonts w:hint="eastAsia"/>
          <w:sz w:val="24"/>
          <w:szCs w:val="24"/>
        </w:rPr>
        <w:t>的探测效率系数</w:t>
      </w:r>
      <w:r w:rsidR="009158B4">
        <w:rPr>
          <w:rFonts w:hint="eastAsia"/>
          <w:sz w:val="24"/>
          <w:szCs w:val="24"/>
        </w:rPr>
        <w:t>，公式（4）</w:t>
      </w:r>
      <w:proofErr w:type="gramStart"/>
      <w:r w:rsidR="009158B4">
        <w:rPr>
          <w:rFonts w:hint="eastAsia"/>
          <w:sz w:val="24"/>
          <w:szCs w:val="24"/>
        </w:rPr>
        <w:t>做对</w:t>
      </w:r>
      <w:proofErr w:type="gramEnd"/>
      <w:r w:rsidR="009158B4">
        <w:rPr>
          <w:rFonts w:hint="eastAsia"/>
          <w:sz w:val="24"/>
          <w:szCs w:val="24"/>
        </w:rPr>
        <w:t>应调整</w:t>
      </w:r>
      <w:r w:rsidR="00125B65">
        <w:rPr>
          <w:rFonts w:hint="eastAsia"/>
          <w:sz w:val="24"/>
          <w:szCs w:val="24"/>
        </w:rPr>
        <w:t>。</w:t>
      </w:r>
    </w:p>
    <w:p w:rsidR="00F7007A" w:rsidRPr="00CF0F67" w:rsidRDefault="00F7007A" w:rsidP="00F7007A">
      <w:pPr>
        <w:pStyle w:val="a0"/>
        <w:jc w:val="right"/>
      </w:pPr>
    </w:p>
    <w:p w:rsidR="00F7007A" w:rsidRPr="00CF0F67" w:rsidRDefault="00F7007A" w:rsidP="00304E8F">
      <w:pPr>
        <w:pStyle w:val="2"/>
      </w:pPr>
      <w:bookmarkStart w:id="106" w:name="_Toc176163395"/>
      <w:r w:rsidRPr="00CF0F67">
        <w:t xml:space="preserve">8  </w:t>
      </w:r>
      <w:r w:rsidRPr="00CF0F67">
        <w:t>校准结果表达</w:t>
      </w:r>
      <w:bookmarkEnd w:id="106"/>
    </w:p>
    <w:p w:rsidR="00F7007A" w:rsidRPr="00BB76B2" w:rsidRDefault="00F7007A" w:rsidP="00F7007A">
      <w:pPr>
        <w:pStyle w:val="a6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BB76B2">
        <w:rPr>
          <w:rFonts w:ascii="Times New Roman" w:hAnsi="Arial"/>
          <w:sz w:val="24"/>
          <w:szCs w:val="24"/>
        </w:rPr>
        <w:t>按本规范进行校准，出具校准证书，</w:t>
      </w:r>
      <w:r w:rsidRPr="00BB76B2">
        <w:rPr>
          <w:rFonts w:ascii="Times New Roman" w:hAnsi="Times New Roman"/>
          <w:sz w:val="24"/>
        </w:rPr>
        <w:t>校准证书内页格式见附录</w:t>
      </w:r>
      <w:r w:rsidRPr="00BB76B2">
        <w:rPr>
          <w:rFonts w:ascii="Times New Roman" w:hAnsi="Times New Roman"/>
          <w:sz w:val="24"/>
        </w:rPr>
        <w:t>B</w:t>
      </w:r>
      <w:r w:rsidRPr="00BB76B2">
        <w:rPr>
          <w:rFonts w:ascii="Times New Roman" w:hAnsi="Arial"/>
          <w:sz w:val="24"/>
          <w:szCs w:val="24"/>
        </w:rPr>
        <w:t>；校准结果应给出响应</w:t>
      </w:r>
      <w:r w:rsidR="0077501A" w:rsidRPr="00BB76B2">
        <w:rPr>
          <w:rFonts w:ascii="Times New Roman" w:hAnsi="Arial" w:hint="eastAsia"/>
          <w:sz w:val="24"/>
          <w:szCs w:val="24"/>
        </w:rPr>
        <w:t>校准</w:t>
      </w:r>
      <w:r w:rsidRPr="00BB76B2">
        <w:rPr>
          <w:rFonts w:ascii="Times New Roman" w:hAnsi="Arial"/>
          <w:sz w:val="24"/>
          <w:szCs w:val="24"/>
        </w:rPr>
        <w:t>结果的不确定度（评定示例见附录</w:t>
      </w:r>
      <w:r w:rsidRPr="00BB76B2">
        <w:rPr>
          <w:rFonts w:ascii="Times New Roman" w:hAnsi="Times New Roman"/>
          <w:sz w:val="24"/>
          <w:szCs w:val="24"/>
        </w:rPr>
        <w:t>C</w:t>
      </w:r>
      <w:r w:rsidRPr="00BB76B2">
        <w:rPr>
          <w:rFonts w:ascii="Times New Roman" w:hAnsi="Arial"/>
          <w:sz w:val="24"/>
          <w:szCs w:val="24"/>
        </w:rPr>
        <w:t>）。</w:t>
      </w:r>
    </w:p>
    <w:p w:rsidR="00F7007A" w:rsidRPr="00CF0F67" w:rsidRDefault="00F7007A" w:rsidP="00304E8F">
      <w:pPr>
        <w:pStyle w:val="2"/>
      </w:pPr>
      <w:bookmarkStart w:id="107" w:name="_Toc176163396"/>
      <w:r w:rsidRPr="00CF0F67">
        <w:t xml:space="preserve">9  </w:t>
      </w:r>
      <w:r w:rsidRPr="00CF0F67">
        <w:t>复校时间间隔</w:t>
      </w:r>
      <w:bookmarkEnd w:id="107"/>
    </w:p>
    <w:p w:rsidR="00F7007A" w:rsidRDefault="00F7007A" w:rsidP="00F7007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CF0F67">
        <w:rPr>
          <w:sz w:val="24"/>
          <w:szCs w:val="24"/>
        </w:rPr>
        <w:t>建议复校时间间隔为</w:t>
      </w:r>
      <w:r w:rsidR="003B1B1A">
        <w:rPr>
          <w:rFonts w:hint="eastAsia"/>
          <w:sz w:val="24"/>
          <w:szCs w:val="24"/>
        </w:rPr>
        <w:t>12</w:t>
      </w:r>
      <w:r w:rsidRPr="00CF0F67">
        <w:rPr>
          <w:sz w:val="24"/>
          <w:szCs w:val="24"/>
        </w:rPr>
        <w:t>个月。由于复校时间间隔的长短是由仪器的使用情况、使用者、仪器本身质量等多种因素所决定的，因此，</w:t>
      </w:r>
      <w:r w:rsidRPr="00CF0F67">
        <w:rPr>
          <w:sz w:val="24"/>
        </w:rPr>
        <w:t>送</w:t>
      </w:r>
      <w:proofErr w:type="gramStart"/>
      <w:r w:rsidRPr="00CF0F67">
        <w:rPr>
          <w:sz w:val="24"/>
        </w:rPr>
        <w:t>校单位</w:t>
      </w:r>
      <w:proofErr w:type="gramEnd"/>
      <w:r w:rsidRPr="00CF0F67">
        <w:rPr>
          <w:sz w:val="24"/>
        </w:rPr>
        <w:t>可根据实际使用情况自主确定复校时间间隔</w:t>
      </w:r>
      <w:r w:rsidRPr="00CF0F67">
        <w:rPr>
          <w:sz w:val="24"/>
          <w:szCs w:val="24"/>
        </w:rPr>
        <w:t>。</w:t>
      </w:r>
    </w:p>
    <w:p w:rsidR="00611A14" w:rsidRDefault="00611A14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7007A" w:rsidRPr="00CF0F67" w:rsidRDefault="00F7007A" w:rsidP="00304E8F">
      <w:pPr>
        <w:pStyle w:val="2"/>
      </w:pPr>
      <w:bookmarkStart w:id="108" w:name="_Toc176163397"/>
      <w:r w:rsidRPr="00CF0F67">
        <w:lastRenderedPageBreak/>
        <w:t>附录</w:t>
      </w:r>
      <w:r w:rsidRPr="00CF0F67">
        <w:t>A</w:t>
      </w:r>
      <w:bookmarkEnd w:id="108"/>
    </w:p>
    <w:p w:rsidR="00F7007A" w:rsidRPr="00CF0F67" w:rsidRDefault="00AE4124" w:rsidP="00A5658C">
      <w:pPr>
        <w:snapToGrid w:val="0"/>
        <w:spacing w:afterLines="100"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校准</w:t>
      </w:r>
      <w:r w:rsidR="00F7007A" w:rsidRPr="00CF0F67">
        <w:rPr>
          <w:rFonts w:eastAsia="黑体" w:hAnsi="黑体"/>
          <w:sz w:val="28"/>
          <w:szCs w:val="28"/>
        </w:rPr>
        <w:t>记录推荐格式</w:t>
      </w:r>
    </w:p>
    <w:p w:rsidR="00F7007A" w:rsidRDefault="00F7007A" w:rsidP="00F7007A">
      <w:pPr>
        <w:snapToGrid w:val="0"/>
        <w:spacing w:line="360" w:lineRule="auto"/>
        <w:rPr>
          <w:rFonts w:eastAsia="黑体"/>
          <w:sz w:val="24"/>
          <w:szCs w:val="24"/>
        </w:rPr>
      </w:pPr>
      <w:r w:rsidRPr="00CF0F67">
        <w:rPr>
          <w:rFonts w:eastAsia="黑体"/>
          <w:sz w:val="24"/>
          <w:szCs w:val="24"/>
        </w:rPr>
        <w:t xml:space="preserve">A.1 </w:t>
      </w:r>
      <w:r w:rsidRPr="00CF0F67">
        <w:rPr>
          <w:rFonts w:eastAsia="黑体"/>
          <w:sz w:val="24"/>
          <w:szCs w:val="24"/>
        </w:rPr>
        <w:t>本底</w:t>
      </w:r>
      <w:r w:rsidR="00DA3B8A">
        <w:rPr>
          <w:rFonts w:eastAsia="黑体" w:hint="eastAsia"/>
          <w:sz w:val="24"/>
          <w:szCs w:val="24"/>
        </w:rPr>
        <w:t>计数率</w:t>
      </w:r>
    </w:p>
    <w:tbl>
      <w:tblPr>
        <w:tblStyle w:val="ac"/>
        <w:tblW w:w="0" w:type="auto"/>
        <w:tblLook w:val="04A0"/>
      </w:tblPr>
      <w:tblGrid>
        <w:gridCol w:w="3266"/>
        <w:gridCol w:w="2603"/>
        <w:gridCol w:w="2370"/>
      </w:tblGrid>
      <w:tr w:rsidR="00B17226" w:rsidTr="008D5F41">
        <w:tc>
          <w:tcPr>
            <w:tcW w:w="3266" w:type="dxa"/>
          </w:tcPr>
          <w:p w:rsidR="00B17226" w:rsidRPr="006D7D99" w:rsidRDefault="00B17226" w:rsidP="006D7D9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59~3 000</w:t>
            </w:r>
            <w:r>
              <w:rPr>
                <w:rFonts w:hint="eastAsia"/>
                <w:sz w:val="24"/>
                <w:szCs w:val="24"/>
              </w:rPr>
              <w:t>）</w:t>
            </w:r>
            <w:proofErr w:type="spellStart"/>
            <w:r>
              <w:rPr>
                <w:rFonts w:hint="eastAsia"/>
                <w:sz w:val="24"/>
                <w:szCs w:val="24"/>
              </w:rPr>
              <w:t>keV</w:t>
            </w:r>
            <w:proofErr w:type="spellEnd"/>
            <w:r>
              <w:rPr>
                <w:rFonts w:hint="eastAsia"/>
                <w:sz w:val="24"/>
                <w:szCs w:val="24"/>
              </w:rPr>
              <w:t>总计数</w:t>
            </w:r>
            <w:r w:rsidR="00FC76D3" w:rsidRPr="00272961">
              <w:rPr>
                <w:rFonts w:hint="eastAsia"/>
                <w:kern w:val="2"/>
                <w:position w:val="-12"/>
                <w:sz w:val="21"/>
              </w:rPr>
              <w:object w:dxaOrig="340" w:dyaOrig="360">
                <v:shape id="_x0000_i1040" type="#_x0000_t75" style="width:16.9pt;height:18.55pt" o:ole="">
                  <v:imagedata r:id="rId17" o:title=""/>
                </v:shape>
                <o:OLEObject Type="Embed" ProgID="Equation.3" ShapeID="_x0000_i1040" DrawAspect="Content" ObjectID="_1786778331" r:id="rId46"/>
              </w:object>
            </w:r>
          </w:p>
        </w:tc>
        <w:tc>
          <w:tcPr>
            <w:tcW w:w="2603" w:type="dxa"/>
          </w:tcPr>
          <w:p w:rsidR="00B17226" w:rsidRPr="006D7D99" w:rsidRDefault="00FA79B4" w:rsidP="006D7D9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D7D99">
              <w:rPr>
                <w:rFonts w:hint="eastAsia"/>
                <w:sz w:val="24"/>
                <w:szCs w:val="24"/>
              </w:rPr>
              <w:t>测量活时间</w:t>
            </w:r>
            <w:r w:rsidR="00FE6859" w:rsidRPr="00E313FF">
              <w:rPr>
                <w:rFonts w:hint="eastAsia"/>
                <w:kern w:val="2"/>
                <w:position w:val="-12"/>
                <w:sz w:val="21"/>
              </w:rPr>
              <w:object w:dxaOrig="220" w:dyaOrig="360">
                <v:shape id="_x0000_i1041" type="#_x0000_t75" style="width:10.9pt;height:18.55pt" o:ole="">
                  <v:imagedata r:id="rId19" o:title=""/>
                </v:shape>
                <o:OLEObject Type="Embed" ProgID="Equation.3" ShapeID="_x0000_i1041" DrawAspect="Content" ObjectID="_1786778332" r:id="rId47"/>
              </w:object>
            </w:r>
            <w:r w:rsidR="00002BC8" w:rsidRPr="006D7D99">
              <w:rPr>
                <w:rFonts w:hint="eastAsia"/>
                <w:sz w:val="24"/>
                <w:szCs w:val="24"/>
              </w:rPr>
              <w:t>（</w:t>
            </w:r>
            <w:r w:rsidR="00002BC8" w:rsidRPr="006D7D99">
              <w:rPr>
                <w:rFonts w:hint="eastAsia"/>
                <w:sz w:val="24"/>
                <w:szCs w:val="24"/>
              </w:rPr>
              <w:t>s</w:t>
            </w:r>
            <w:r w:rsidR="00002BC8" w:rsidRPr="006D7D99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370" w:type="dxa"/>
          </w:tcPr>
          <w:p w:rsidR="00B17226" w:rsidRPr="006D7D99" w:rsidRDefault="00FA79B4" w:rsidP="006D7D9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D7D99">
              <w:rPr>
                <w:rFonts w:hint="eastAsia"/>
                <w:sz w:val="24"/>
                <w:szCs w:val="24"/>
              </w:rPr>
              <w:t>本底计数率</w:t>
            </w:r>
            <w:r w:rsidR="00082736" w:rsidRPr="00272961">
              <w:rPr>
                <w:rFonts w:hint="eastAsia"/>
                <w:kern w:val="2"/>
                <w:position w:val="-12"/>
                <w:sz w:val="21"/>
              </w:rPr>
              <w:object w:dxaOrig="279" w:dyaOrig="360">
                <v:shape id="_x0000_i1042" type="#_x0000_t75" style="width:13.65pt;height:18.55pt" o:ole="">
                  <v:imagedata r:id="rId15" o:title=""/>
                </v:shape>
                <o:OLEObject Type="Embed" ProgID="Equation.3" ShapeID="_x0000_i1042" DrawAspect="Content" ObjectID="_1786778333" r:id="rId48"/>
              </w:object>
            </w:r>
            <w:r w:rsidRPr="006D7D99">
              <w:rPr>
                <w:rFonts w:hint="eastAsia"/>
                <w:sz w:val="24"/>
                <w:szCs w:val="24"/>
              </w:rPr>
              <w:t>（</w:t>
            </w:r>
            <w:r w:rsidRPr="006D7D99">
              <w:rPr>
                <w:rFonts w:hint="eastAsia"/>
                <w:sz w:val="24"/>
                <w:szCs w:val="24"/>
              </w:rPr>
              <w:t>s</w:t>
            </w:r>
            <w:r w:rsidRPr="00550C8F">
              <w:rPr>
                <w:rFonts w:hint="eastAsia"/>
                <w:sz w:val="24"/>
                <w:szCs w:val="24"/>
                <w:vertAlign w:val="superscript"/>
              </w:rPr>
              <w:t>-1</w:t>
            </w:r>
            <w:r w:rsidRPr="006D7D99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B17226" w:rsidTr="008D5F41">
        <w:tc>
          <w:tcPr>
            <w:tcW w:w="3266" w:type="dxa"/>
          </w:tcPr>
          <w:p w:rsidR="00B17226" w:rsidRDefault="00B17226" w:rsidP="00F7007A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03" w:type="dxa"/>
          </w:tcPr>
          <w:p w:rsidR="00B17226" w:rsidRDefault="00B17226" w:rsidP="00F7007A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370" w:type="dxa"/>
          </w:tcPr>
          <w:p w:rsidR="00B17226" w:rsidRDefault="00B17226" w:rsidP="00F7007A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</w:tr>
    </w:tbl>
    <w:p w:rsidR="00B17226" w:rsidRDefault="00B17226" w:rsidP="00F7007A">
      <w:pPr>
        <w:snapToGrid w:val="0"/>
        <w:spacing w:line="360" w:lineRule="auto"/>
        <w:rPr>
          <w:rFonts w:eastAsia="黑体"/>
          <w:sz w:val="24"/>
          <w:szCs w:val="24"/>
        </w:rPr>
      </w:pPr>
    </w:p>
    <w:p w:rsidR="009C7080" w:rsidRDefault="009C7080" w:rsidP="009C7080">
      <w:pPr>
        <w:snapToGrid w:val="0"/>
        <w:spacing w:line="360" w:lineRule="auto"/>
        <w:rPr>
          <w:rFonts w:eastAsia="黑体"/>
          <w:sz w:val="24"/>
          <w:szCs w:val="24"/>
        </w:rPr>
      </w:pPr>
      <w:r w:rsidRPr="00CF0F67">
        <w:rPr>
          <w:rFonts w:eastAsia="黑体"/>
          <w:sz w:val="24"/>
          <w:szCs w:val="24"/>
        </w:rPr>
        <w:t>A.</w:t>
      </w:r>
      <w:r w:rsidR="001706F0">
        <w:rPr>
          <w:rFonts w:eastAsia="黑体" w:hint="eastAsia"/>
          <w:sz w:val="24"/>
          <w:szCs w:val="24"/>
        </w:rPr>
        <w:t>2</w:t>
      </w:r>
      <w:r w:rsidRPr="00CF0F67">
        <w:rPr>
          <w:rFonts w:eastAsia="黑体"/>
          <w:sz w:val="24"/>
          <w:szCs w:val="24"/>
        </w:rPr>
        <w:t xml:space="preserve"> </w:t>
      </w:r>
      <w:r w:rsidR="00C37571">
        <w:rPr>
          <w:rFonts w:eastAsia="黑体" w:hint="eastAsia"/>
          <w:sz w:val="24"/>
          <w:szCs w:val="24"/>
        </w:rPr>
        <w:t>能量分辨力</w:t>
      </w:r>
    </w:p>
    <w:tbl>
      <w:tblPr>
        <w:tblStyle w:val="ac"/>
        <w:tblW w:w="0" w:type="auto"/>
        <w:tblLook w:val="04A0"/>
      </w:tblPr>
      <w:tblGrid>
        <w:gridCol w:w="1896"/>
        <w:gridCol w:w="1110"/>
        <w:gridCol w:w="2276"/>
      </w:tblGrid>
      <w:tr w:rsidR="00766BB3" w:rsidTr="004D0376">
        <w:tc>
          <w:tcPr>
            <w:tcW w:w="1896" w:type="dxa"/>
          </w:tcPr>
          <w:p w:rsidR="00766BB3" w:rsidRPr="006D7D99" w:rsidRDefault="001C0656" w:rsidP="00C25FA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半高宽</w:t>
            </w:r>
            <w:r w:rsidRPr="00C25FA6">
              <w:rPr>
                <w:rFonts w:hint="eastAsia"/>
                <w:i/>
                <w:sz w:val="24"/>
                <w:szCs w:val="24"/>
              </w:rPr>
              <w:t>FWHM</w:t>
            </w:r>
          </w:p>
        </w:tc>
        <w:tc>
          <w:tcPr>
            <w:tcW w:w="1110" w:type="dxa"/>
          </w:tcPr>
          <w:p w:rsidR="00766BB3" w:rsidRPr="006D7D99" w:rsidRDefault="001C0656" w:rsidP="00E1505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峰位</w:t>
            </w:r>
            <w:r w:rsidR="00D81EA9">
              <w:rPr>
                <w:rFonts w:hint="eastAsia"/>
                <w:i/>
                <w:sz w:val="24"/>
                <w:szCs w:val="24"/>
              </w:rPr>
              <w:t>P</w:t>
            </w:r>
          </w:p>
        </w:tc>
        <w:tc>
          <w:tcPr>
            <w:tcW w:w="2276" w:type="dxa"/>
          </w:tcPr>
          <w:p w:rsidR="00766BB3" w:rsidRPr="006D7D99" w:rsidRDefault="001C0656" w:rsidP="00BE106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能量分辨力</w:t>
            </w:r>
            <w:r w:rsidR="000D5EEE" w:rsidRPr="000D5EEE">
              <w:rPr>
                <w:rFonts w:hint="eastAsia"/>
                <w:i/>
                <w:sz w:val="24"/>
                <w:szCs w:val="24"/>
              </w:rPr>
              <w:t>R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766BB3" w:rsidTr="004D0376">
        <w:tc>
          <w:tcPr>
            <w:tcW w:w="1896" w:type="dxa"/>
          </w:tcPr>
          <w:p w:rsidR="00766BB3" w:rsidRDefault="00766BB3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1110" w:type="dxa"/>
          </w:tcPr>
          <w:p w:rsidR="00766BB3" w:rsidRDefault="00766BB3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276" w:type="dxa"/>
          </w:tcPr>
          <w:p w:rsidR="00766BB3" w:rsidRDefault="00766BB3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</w:tr>
    </w:tbl>
    <w:p w:rsidR="009C7080" w:rsidRDefault="009C7080" w:rsidP="00F7007A">
      <w:pPr>
        <w:snapToGrid w:val="0"/>
        <w:spacing w:line="360" w:lineRule="auto"/>
        <w:rPr>
          <w:rFonts w:eastAsia="黑体"/>
          <w:sz w:val="24"/>
          <w:szCs w:val="24"/>
        </w:rPr>
      </w:pPr>
    </w:p>
    <w:p w:rsidR="004A6A1E" w:rsidRDefault="004A6A1E" w:rsidP="004A6A1E">
      <w:pPr>
        <w:snapToGrid w:val="0"/>
        <w:spacing w:line="360" w:lineRule="auto"/>
        <w:rPr>
          <w:rFonts w:eastAsia="黑体"/>
          <w:sz w:val="24"/>
          <w:szCs w:val="24"/>
        </w:rPr>
      </w:pPr>
      <w:r w:rsidRPr="00CF0F67">
        <w:rPr>
          <w:rFonts w:eastAsia="黑体"/>
          <w:sz w:val="24"/>
          <w:szCs w:val="24"/>
        </w:rPr>
        <w:t>A.</w:t>
      </w:r>
      <w:r w:rsidR="003D273C">
        <w:rPr>
          <w:rFonts w:eastAsia="黑体" w:hint="eastAsia"/>
          <w:sz w:val="24"/>
          <w:szCs w:val="24"/>
        </w:rPr>
        <w:t>3</w:t>
      </w:r>
      <w:r w:rsidRPr="00CF0F67">
        <w:rPr>
          <w:rFonts w:eastAsia="黑体"/>
          <w:sz w:val="24"/>
          <w:szCs w:val="24"/>
        </w:rPr>
        <w:t xml:space="preserve"> </w:t>
      </w:r>
      <w:r>
        <w:rPr>
          <w:rFonts w:eastAsia="黑体" w:hint="eastAsia"/>
          <w:sz w:val="24"/>
          <w:szCs w:val="24"/>
        </w:rPr>
        <w:t>能量</w:t>
      </w:r>
      <w:r w:rsidR="00DE006C">
        <w:rPr>
          <w:rFonts w:eastAsia="黑体" w:hint="eastAsia"/>
          <w:sz w:val="24"/>
          <w:szCs w:val="24"/>
        </w:rPr>
        <w:t>校准</w:t>
      </w:r>
    </w:p>
    <w:tbl>
      <w:tblPr>
        <w:tblStyle w:val="ac"/>
        <w:tblW w:w="0" w:type="auto"/>
        <w:tblLook w:val="04A0"/>
      </w:tblPr>
      <w:tblGrid>
        <w:gridCol w:w="1896"/>
        <w:gridCol w:w="3163"/>
        <w:gridCol w:w="2310"/>
      </w:tblGrid>
      <w:tr w:rsidR="00715F1F" w:rsidTr="00354221">
        <w:tc>
          <w:tcPr>
            <w:tcW w:w="1896" w:type="dxa"/>
          </w:tcPr>
          <w:p w:rsidR="00715F1F" w:rsidRPr="006D7D99" w:rsidRDefault="000475C2" w:rsidP="00BE106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核素</w:t>
            </w:r>
          </w:p>
        </w:tc>
        <w:tc>
          <w:tcPr>
            <w:tcW w:w="3163" w:type="dxa"/>
          </w:tcPr>
          <w:p w:rsidR="00715F1F" w:rsidRPr="006D7D99" w:rsidRDefault="00AE25FF" w:rsidP="002160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特征</w:t>
            </w:r>
            <w:r w:rsidR="00F46057">
              <w:rPr>
                <w:rFonts w:hint="eastAsia"/>
                <w:sz w:val="24"/>
                <w:szCs w:val="24"/>
              </w:rPr>
              <w:t>γ</w:t>
            </w:r>
            <w:r w:rsidR="00216084">
              <w:rPr>
                <w:rFonts w:hint="eastAsia"/>
                <w:sz w:val="24"/>
                <w:szCs w:val="24"/>
              </w:rPr>
              <w:t>射线</w:t>
            </w:r>
            <w:r w:rsidR="000475C2">
              <w:rPr>
                <w:rFonts w:hint="eastAsia"/>
                <w:sz w:val="24"/>
                <w:szCs w:val="24"/>
              </w:rPr>
              <w:t>能量</w:t>
            </w:r>
            <w:r w:rsidR="000475C2" w:rsidRPr="00F223A0">
              <w:rPr>
                <w:rFonts w:hint="eastAsia"/>
                <w:i/>
                <w:sz w:val="24"/>
                <w:szCs w:val="24"/>
              </w:rPr>
              <w:t>E</w:t>
            </w:r>
            <w:r w:rsidR="00582470">
              <w:rPr>
                <w:rFonts w:hint="eastAsia"/>
                <w:sz w:val="24"/>
                <w:szCs w:val="24"/>
              </w:rPr>
              <w:t>（</w:t>
            </w:r>
            <w:proofErr w:type="spellStart"/>
            <w:r w:rsidR="00582470">
              <w:rPr>
                <w:rFonts w:hint="eastAsia"/>
                <w:sz w:val="24"/>
                <w:szCs w:val="24"/>
              </w:rPr>
              <w:t>keV</w:t>
            </w:r>
            <w:proofErr w:type="spellEnd"/>
            <w:r w:rsidR="00582470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310" w:type="dxa"/>
          </w:tcPr>
          <w:p w:rsidR="00715F1F" w:rsidRPr="006D7D99" w:rsidRDefault="00F56827" w:rsidP="00BE106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全能</w:t>
            </w:r>
            <w:proofErr w:type="gramStart"/>
            <w:r>
              <w:rPr>
                <w:rFonts w:hint="eastAsia"/>
                <w:sz w:val="24"/>
                <w:szCs w:val="24"/>
              </w:rPr>
              <w:t>峰峰位</w:t>
            </w:r>
            <w:r w:rsidR="000475C2">
              <w:rPr>
                <w:rFonts w:hint="eastAsia"/>
                <w:sz w:val="24"/>
                <w:szCs w:val="24"/>
              </w:rPr>
              <w:t>道址</w:t>
            </w:r>
            <w:proofErr w:type="gramEnd"/>
            <w:r w:rsidR="0002556A" w:rsidRPr="0002556A">
              <w:rPr>
                <w:rFonts w:hint="eastAsia"/>
                <w:i/>
                <w:sz w:val="24"/>
                <w:szCs w:val="24"/>
              </w:rPr>
              <w:t>H</w:t>
            </w:r>
          </w:p>
        </w:tc>
      </w:tr>
      <w:tr w:rsidR="00715F1F" w:rsidTr="00354221">
        <w:tc>
          <w:tcPr>
            <w:tcW w:w="1896" w:type="dxa"/>
          </w:tcPr>
          <w:p w:rsidR="00715F1F" w:rsidRDefault="00715F1F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163" w:type="dxa"/>
          </w:tcPr>
          <w:p w:rsidR="00715F1F" w:rsidRDefault="00715F1F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310" w:type="dxa"/>
          </w:tcPr>
          <w:p w:rsidR="00715F1F" w:rsidRDefault="00715F1F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</w:tr>
      <w:tr w:rsidR="00D55553" w:rsidTr="00354221">
        <w:tc>
          <w:tcPr>
            <w:tcW w:w="1896" w:type="dxa"/>
          </w:tcPr>
          <w:p w:rsidR="00D55553" w:rsidRDefault="00D55553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163" w:type="dxa"/>
          </w:tcPr>
          <w:p w:rsidR="00D55553" w:rsidRDefault="00D55553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310" w:type="dxa"/>
          </w:tcPr>
          <w:p w:rsidR="00D55553" w:rsidRDefault="00D55553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</w:tr>
      <w:tr w:rsidR="007607BB" w:rsidTr="00354221">
        <w:tc>
          <w:tcPr>
            <w:tcW w:w="1896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163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310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</w:tr>
      <w:tr w:rsidR="007607BB" w:rsidTr="00354221">
        <w:tc>
          <w:tcPr>
            <w:tcW w:w="1896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163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310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</w:tr>
      <w:tr w:rsidR="007607BB" w:rsidTr="00354221">
        <w:tc>
          <w:tcPr>
            <w:tcW w:w="1896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163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310" w:type="dxa"/>
          </w:tcPr>
          <w:p w:rsidR="007607BB" w:rsidRDefault="007607BB" w:rsidP="00BE1062">
            <w:pPr>
              <w:snapToGrid w:val="0"/>
              <w:spacing w:line="360" w:lineRule="auto"/>
              <w:rPr>
                <w:rFonts w:eastAsia="黑体"/>
                <w:sz w:val="24"/>
                <w:szCs w:val="24"/>
              </w:rPr>
            </w:pPr>
          </w:p>
        </w:tc>
      </w:tr>
    </w:tbl>
    <w:p w:rsidR="00766BB3" w:rsidRDefault="00766BB3" w:rsidP="00F7007A">
      <w:pPr>
        <w:snapToGrid w:val="0"/>
        <w:spacing w:line="360" w:lineRule="auto"/>
        <w:rPr>
          <w:rFonts w:eastAsia="黑体"/>
          <w:sz w:val="24"/>
          <w:szCs w:val="24"/>
        </w:rPr>
      </w:pPr>
    </w:p>
    <w:p w:rsidR="00FC4938" w:rsidRDefault="00E05563" w:rsidP="00F7007A">
      <w:pPr>
        <w:snapToGrid w:val="0"/>
        <w:spacing w:line="360" w:lineRule="auto"/>
        <w:rPr>
          <w:rFonts w:eastAsia="黑体"/>
          <w:sz w:val="24"/>
          <w:szCs w:val="24"/>
        </w:rPr>
      </w:pPr>
      <w:r w:rsidRPr="00CF0F67">
        <w:rPr>
          <w:rFonts w:eastAsia="黑体"/>
          <w:sz w:val="24"/>
          <w:szCs w:val="24"/>
        </w:rPr>
        <w:t>A.</w:t>
      </w:r>
      <w:r>
        <w:rPr>
          <w:rFonts w:eastAsia="黑体" w:hint="eastAsia"/>
          <w:sz w:val="24"/>
          <w:szCs w:val="24"/>
        </w:rPr>
        <w:t>4</w:t>
      </w:r>
      <w:r w:rsidR="00846AB6">
        <w:rPr>
          <w:rFonts w:eastAsia="黑体" w:hint="eastAsia"/>
          <w:sz w:val="24"/>
          <w:szCs w:val="24"/>
        </w:rPr>
        <w:t>探测效率系数</w:t>
      </w:r>
    </w:p>
    <w:tbl>
      <w:tblPr>
        <w:tblStyle w:val="ac"/>
        <w:tblW w:w="5693" w:type="dxa"/>
        <w:tblLook w:val="04A0"/>
      </w:tblPr>
      <w:tblGrid>
        <w:gridCol w:w="2910"/>
        <w:gridCol w:w="2783"/>
      </w:tblGrid>
      <w:tr w:rsidR="00AC0159" w:rsidTr="00D862A5">
        <w:tc>
          <w:tcPr>
            <w:tcW w:w="2910" w:type="dxa"/>
          </w:tcPr>
          <w:p w:rsidR="00AC0159" w:rsidRPr="000A7843" w:rsidRDefault="00AC0159" w:rsidP="000A7843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0A7843">
              <w:rPr>
                <w:rFonts w:eastAsiaTheme="minorEastAsia" w:hAnsiTheme="minorEastAsia"/>
                <w:sz w:val="24"/>
                <w:szCs w:val="24"/>
              </w:rPr>
              <w:t>距离</w:t>
            </w:r>
            <w:r w:rsidRPr="000018E7">
              <w:rPr>
                <w:rFonts w:eastAsiaTheme="minorEastAsia" w:hAnsiTheme="minorEastAsia" w:hint="eastAsia"/>
                <w:i/>
                <w:sz w:val="24"/>
                <w:szCs w:val="24"/>
              </w:rPr>
              <w:t>D</w:t>
            </w:r>
            <w:r w:rsidRPr="000018E7">
              <w:rPr>
                <w:rFonts w:eastAsiaTheme="minorEastAsia" w:hAnsiTheme="minorEastAsia"/>
                <w:i/>
                <w:sz w:val="24"/>
                <w:szCs w:val="24"/>
              </w:rPr>
              <w:t>（</w:t>
            </w:r>
            <w:r w:rsidRPr="000A7843">
              <w:rPr>
                <w:rFonts w:eastAsiaTheme="minorEastAsia"/>
                <w:sz w:val="24"/>
                <w:szCs w:val="24"/>
              </w:rPr>
              <w:t>cm</w: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2783" w:type="dxa"/>
          </w:tcPr>
          <w:p w:rsidR="00AC0159" w:rsidRPr="00582B2D" w:rsidRDefault="00AC0159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C0159" w:rsidTr="00D862A5">
        <w:tc>
          <w:tcPr>
            <w:tcW w:w="2910" w:type="dxa"/>
          </w:tcPr>
          <w:p w:rsidR="00AC0159" w:rsidRPr="000A7843" w:rsidRDefault="00AC0159" w:rsidP="00BE1062">
            <w:pPr>
              <w:snapToGri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  <w:proofErr w:type="gramStart"/>
            <w:r w:rsidRPr="000A7843">
              <w:rPr>
                <w:rFonts w:eastAsiaTheme="minorEastAsia" w:hAnsiTheme="minorEastAsia"/>
                <w:sz w:val="24"/>
                <w:szCs w:val="24"/>
              </w:rPr>
              <w:t>全能峰总计数率</w:t>
            </w:r>
            <w:proofErr w:type="gramEnd"/>
            <w:r w:rsidRPr="000B17C8">
              <w:rPr>
                <w:kern w:val="2"/>
                <w:position w:val="-14"/>
                <w:sz w:val="21"/>
              </w:rPr>
              <w:object w:dxaOrig="279" w:dyaOrig="380">
                <v:shape id="_x0000_i1043" type="#_x0000_t75" style="width:14.2pt;height:19.1pt" o:ole="">
                  <v:imagedata r:id="rId49" o:title=""/>
                </v:shape>
                <o:OLEObject Type="Embed" ProgID="Equation.3" ShapeID="_x0000_i1043" DrawAspect="Content" ObjectID="_1786778334" r:id="rId50"/>
              </w:objec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（</w:t>
            </w:r>
            <w:r w:rsidRPr="000A7843">
              <w:rPr>
                <w:rFonts w:eastAsiaTheme="minorEastAsia"/>
                <w:sz w:val="24"/>
                <w:szCs w:val="24"/>
              </w:rPr>
              <w:t>s</w:t>
            </w:r>
            <w:r w:rsidRPr="000A7843">
              <w:rPr>
                <w:rFonts w:eastAsiaTheme="minorEastAsia"/>
                <w:sz w:val="24"/>
                <w:szCs w:val="24"/>
                <w:vertAlign w:val="superscript"/>
              </w:rPr>
              <w:t>-1</w: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2783" w:type="dxa"/>
          </w:tcPr>
          <w:p w:rsidR="00AC0159" w:rsidRPr="00582B2D" w:rsidRDefault="00AC0159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C0159" w:rsidTr="00D862A5">
        <w:tc>
          <w:tcPr>
            <w:tcW w:w="2910" w:type="dxa"/>
          </w:tcPr>
          <w:p w:rsidR="00AC0159" w:rsidRPr="000A7843" w:rsidRDefault="00AC0159" w:rsidP="00BE1062">
            <w:pPr>
              <w:snapToGri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0A7843">
              <w:rPr>
                <w:rFonts w:eastAsiaTheme="minorEastAsia" w:hAnsiTheme="minorEastAsia"/>
                <w:sz w:val="24"/>
                <w:szCs w:val="24"/>
              </w:rPr>
              <w:t>本底计数率</w:t>
            </w:r>
            <w:r w:rsidRPr="001F20BE">
              <w:rPr>
                <w:kern w:val="2"/>
                <w:position w:val="-12"/>
                <w:sz w:val="21"/>
              </w:rPr>
              <w:object w:dxaOrig="279" w:dyaOrig="360">
                <v:shape id="_x0000_i1044" type="#_x0000_t75" style="width:13.65pt;height:18.55pt" o:ole="">
                  <v:imagedata r:id="rId51" o:title=""/>
                </v:shape>
                <o:OLEObject Type="Embed" ProgID="Equation.3" ShapeID="_x0000_i1044" DrawAspect="Content" ObjectID="_1786778335" r:id="rId52"/>
              </w:objec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（</w:t>
            </w:r>
            <w:r w:rsidRPr="000A7843">
              <w:rPr>
                <w:rFonts w:eastAsiaTheme="minorEastAsia"/>
                <w:sz w:val="24"/>
                <w:szCs w:val="24"/>
              </w:rPr>
              <w:t>s</w:t>
            </w:r>
            <w:r w:rsidRPr="000A7843">
              <w:rPr>
                <w:rFonts w:eastAsiaTheme="minorEastAsia"/>
                <w:sz w:val="24"/>
                <w:szCs w:val="24"/>
                <w:vertAlign w:val="superscript"/>
              </w:rPr>
              <w:t>-1</w: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2783" w:type="dxa"/>
          </w:tcPr>
          <w:p w:rsidR="00AC0159" w:rsidRPr="006B75F9" w:rsidRDefault="00AC0159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356E6" w:rsidRPr="00716E44" w:rsidTr="00D862A5">
        <w:tc>
          <w:tcPr>
            <w:tcW w:w="2910" w:type="dxa"/>
          </w:tcPr>
          <w:p w:rsidR="00D356E6" w:rsidRPr="000A7843" w:rsidRDefault="00B97B30" w:rsidP="00B97B30">
            <w:pPr>
              <w:snapToGrid w:val="0"/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  <w:proofErr w:type="gramStart"/>
            <w:r w:rsidRPr="000A7843">
              <w:rPr>
                <w:rFonts w:eastAsiaTheme="minorEastAsia" w:hAnsiTheme="minorEastAsia"/>
                <w:sz w:val="24"/>
                <w:szCs w:val="24"/>
              </w:rPr>
              <w:t>全能峰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净</w: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计数率</w:t>
            </w:r>
            <w:proofErr w:type="gramEnd"/>
            <w:r w:rsidR="009E2C69" w:rsidRPr="007A2233">
              <w:rPr>
                <w:kern w:val="2"/>
                <w:position w:val="-12"/>
                <w:sz w:val="21"/>
              </w:rPr>
              <w:object w:dxaOrig="380" w:dyaOrig="360">
                <v:shape id="_x0000_i1045" type="#_x0000_t75" style="width:20.2pt;height:18.55pt" o:ole="">
                  <v:imagedata r:id="rId53" o:title=""/>
                </v:shape>
                <o:OLEObject Type="Embed" ProgID="Equation.3" ShapeID="_x0000_i1045" DrawAspect="Content" ObjectID="_1786778336" r:id="rId54"/>
              </w:objec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（</w:t>
            </w:r>
            <w:r w:rsidRPr="000A7843">
              <w:rPr>
                <w:rFonts w:eastAsiaTheme="minorEastAsia"/>
                <w:sz w:val="24"/>
                <w:szCs w:val="24"/>
              </w:rPr>
              <w:t>s</w:t>
            </w:r>
            <w:r w:rsidRPr="000A7843">
              <w:rPr>
                <w:rFonts w:eastAsiaTheme="minorEastAsia"/>
                <w:sz w:val="24"/>
                <w:szCs w:val="24"/>
                <w:vertAlign w:val="superscript"/>
              </w:rPr>
              <w:t>-1</w: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2783" w:type="dxa"/>
          </w:tcPr>
          <w:p w:rsidR="00D356E6" w:rsidRPr="006B75F9" w:rsidRDefault="00D356E6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34FA3" w:rsidRPr="00716E44" w:rsidTr="00D862A5">
        <w:tc>
          <w:tcPr>
            <w:tcW w:w="2910" w:type="dxa"/>
          </w:tcPr>
          <w:p w:rsidR="00134FA3" w:rsidRPr="000A7843" w:rsidRDefault="00134FA3" w:rsidP="00CF5D42">
            <w:pPr>
              <w:snapToGrid w:val="0"/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空气吸收修正因子</w:t>
            </w:r>
            <w:r w:rsidRPr="008A7144">
              <w:rPr>
                <w:rFonts w:hAnsi="宋体" w:hint="eastAsia"/>
                <w:i/>
                <w:sz w:val="24"/>
                <w:szCs w:val="24"/>
              </w:rPr>
              <w:t>F</w:t>
            </w:r>
          </w:p>
        </w:tc>
        <w:tc>
          <w:tcPr>
            <w:tcW w:w="2783" w:type="dxa"/>
          </w:tcPr>
          <w:p w:rsidR="00134FA3" w:rsidRPr="006B75F9" w:rsidRDefault="00134FA3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34FA3" w:rsidTr="00D862A5">
        <w:tc>
          <w:tcPr>
            <w:tcW w:w="2910" w:type="dxa"/>
          </w:tcPr>
          <w:p w:rsidR="00134FA3" w:rsidRPr="000A7843" w:rsidRDefault="00134FA3" w:rsidP="00BE1062">
            <w:pPr>
              <w:snapToGri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0A7843">
              <w:rPr>
                <w:rFonts w:eastAsiaTheme="minorEastAsia" w:hAnsiTheme="minorEastAsia"/>
                <w:sz w:val="24"/>
                <w:szCs w:val="24"/>
              </w:rPr>
              <w:t>参考源活度</w:t>
            </w:r>
            <w:r w:rsidRPr="001F20BE">
              <w:rPr>
                <w:kern w:val="2"/>
                <w:position w:val="-10"/>
                <w:sz w:val="21"/>
              </w:rPr>
              <w:object w:dxaOrig="279" w:dyaOrig="340">
                <v:shape id="_x0000_i1046" type="#_x0000_t75" style="width:13.65pt;height:16.9pt" o:ole="">
                  <v:imagedata r:id="rId42" o:title=""/>
                </v:shape>
                <o:OLEObject Type="Embed" ProgID="Equation.3" ShapeID="_x0000_i1046" DrawAspect="Content" ObjectID="_1786778337" r:id="rId55"/>
              </w:objec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（</w:t>
            </w:r>
            <w:proofErr w:type="spellStart"/>
            <w:r w:rsidRPr="000A7843">
              <w:rPr>
                <w:rFonts w:eastAsiaTheme="minorEastAsia"/>
                <w:sz w:val="24"/>
                <w:szCs w:val="24"/>
              </w:rPr>
              <w:t>Bq</w:t>
            </w:r>
            <w:proofErr w:type="spellEnd"/>
            <w:r w:rsidRPr="000A7843">
              <w:rPr>
                <w:rFonts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2783" w:type="dxa"/>
          </w:tcPr>
          <w:p w:rsidR="00134FA3" w:rsidRPr="006B75F9" w:rsidRDefault="00134FA3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34FA3" w:rsidTr="00D862A5">
        <w:tc>
          <w:tcPr>
            <w:tcW w:w="2910" w:type="dxa"/>
          </w:tcPr>
          <w:p w:rsidR="00134FA3" w:rsidRPr="000A7843" w:rsidRDefault="00134FA3" w:rsidP="00BE1062">
            <w:pPr>
              <w:snapToGrid w:val="0"/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特征峰发射几率</w:t>
            </w:r>
            <w:r w:rsidR="008925F1" w:rsidRPr="008925F1">
              <w:rPr>
                <w:rFonts w:hint="eastAsia"/>
                <w:i/>
                <w:sz w:val="24"/>
                <w:szCs w:val="24"/>
              </w:rPr>
              <w:t>I</w:t>
            </w:r>
          </w:p>
        </w:tc>
        <w:tc>
          <w:tcPr>
            <w:tcW w:w="2783" w:type="dxa"/>
          </w:tcPr>
          <w:p w:rsidR="00134FA3" w:rsidRPr="006B75F9" w:rsidRDefault="00134FA3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34FA3" w:rsidTr="00D862A5">
        <w:tc>
          <w:tcPr>
            <w:tcW w:w="2910" w:type="dxa"/>
          </w:tcPr>
          <w:p w:rsidR="00134FA3" w:rsidRPr="000A7843" w:rsidRDefault="00134FA3" w:rsidP="00BE1062">
            <w:pPr>
              <w:snapToGri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0A7843">
              <w:rPr>
                <w:rFonts w:eastAsiaTheme="minorEastAsia" w:hAnsiTheme="minorEastAsia"/>
                <w:sz w:val="24"/>
                <w:szCs w:val="24"/>
              </w:rPr>
              <w:t>探测效率系数</w:t>
            </w:r>
            <w:r w:rsidRPr="007320F7">
              <w:rPr>
                <w:rFonts w:eastAsiaTheme="minorEastAsia"/>
                <w:i/>
                <w:sz w:val="24"/>
                <w:szCs w:val="24"/>
              </w:rPr>
              <w:t>K</w: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（</w:t>
            </w:r>
            <w:r w:rsidRPr="000A7843">
              <w:rPr>
                <w:rFonts w:eastAsiaTheme="minorEastAsia"/>
                <w:sz w:val="24"/>
                <w:szCs w:val="24"/>
              </w:rPr>
              <w:t>cm</w:t>
            </w:r>
            <w:r w:rsidRPr="000A7843">
              <w:rPr>
                <w:rFonts w:eastAsiaTheme="minorEastAsia"/>
                <w:sz w:val="24"/>
                <w:szCs w:val="24"/>
                <w:vertAlign w:val="superscript"/>
              </w:rPr>
              <w:t>2</w:t>
            </w:r>
            <w:r w:rsidRPr="000A7843">
              <w:rPr>
                <w:rFonts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2783" w:type="dxa"/>
          </w:tcPr>
          <w:p w:rsidR="00134FA3" w:rsidRPr="006B75F9" w:rsidRDefault="00134FA3" w:rsidP="00BE106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7007A" w:rsidRPr="00CF0F67" w:rsidRDefault="00F7007A" w:rsidP="00304E8F">
      <w:pPr>
        <w:pStyle w:val="2"/>
      </w:pPr>
      <w:bookmarkStart w:id="109" w:name="_Toc176163398"/>
      <w:r w:rsidRPr="00CF0F67">
        <w:lastRenderedPageBreak/>
        <w:t>附录</w:t>
      </w:r>
      <w:r w:rsidRPr="00CF0F67">
        <w:t>B</w:t>
      </w:r>
      <w:bookmarkEnd w:id="109"/>
    </w:p>
    <w:p w:rsidR="00F7007A" w:rsidRPr="00CF0F67" w:rsidRDefault="00F7007A" w:rsidP="00A5658C">
      <w:pPr>
        <w:snapToGrid w:val="0"/>
        <w:spacing w:afterLines="100" w:line="360" w:lineRule="auto"/>
        <w:jc w:val="center"/>
        <w:rPr>
          <w:rFonts w:eastAsia="黑体"/>
          <w:sz w:val="28"/>
          <w:szCs w:val="28"/>
        </w:rPr>
      </w:pPr>
      <w:r w:rsidRPr="00CF0F67">
        <w:rPr>
          <w:rFonts w:eastAsia="黑体" w:hAnsi="黑体"/>
          <w:sz w:val="28"/>
          <w:szCs w:val="28"/>
        </w:rPr>
        <w:t>校准证书内页内容</w:t>
      </w:r>
    </w:p>
    <w:p w:rsidR="00F7007A" w:rsidRPr="00CF0F67" w:rsidRDefault="00F7007A" w:rsidP="00F7007A">
      <w:pPr>
        <w:snapToGrid w:val="0"/>
        <w:spacing w:line="360" w:lineRule="auto"/>
        <w:rPr>
          <w:rFonts w:eastAsia="黑体"/>
          <w:sz w:val="24"/>
          <w:szCs w:val="24"/>
        </w:rPr>
      </w:pPr>
      <w:r w:rsidRPr="00CF0F67">
        <w:rPr>
          <w:rFonts w:eastAsia="黑体"/>
          <w:sz w:val="24"/>
          <w:szCs w:val="24"/>
        </w:rPr>
        <w:t xml:space="preserve">B.1 </w:t>
      </w:r>
      <w:r w:rsidRPr="00CF0F67">
        <w:rPr>
          <w:rFonts w:eastAsia="黑体"/>
          <w:sz w:val="24"/>
          <w:szCs w:val="24"/>
        </w:rPr>
        <w:t>校准证书内页内容</w:t>
      </w:r>
    </w:p>
    <w:p w:rsidR="00F7007A" w:rsidRPr="00CF0F67" w:rsidRDefault="00F7007A" w:rsidP="0036331A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CF0F67">
        <w:rPr>
          <w:sz w:val="24"/>
          <w:szCs w:val="24"/>
        </w:rPr>
        <w:t>至少应包括下列信息：</w:t>
      </w:r>
    </w:p>
    <w:p w:rsidR="00F7007A" w:rsidRPr="00CF0F67" w:rsidRDefault="00F7007A" w:rsidP="00D53B7C">
      <w:pPr>
        <w:autoSpaceDE w:val="0"/>
        <w:autoSpaceDN w:val="0"/>
        <w:adjustRightInd w:val="0"/>
        <w:spacing w:line="360" w:lineRule="exact"/>
        <w:ind w:leftChars="200" w:left="780" w:hangingChars="150" w:hanging="360"/>
        <w:jc w:val="left"/>
        <w:rPr>
          <w:kern w:val="0"/>
          <w:sz w:val="24"/>
          <w:szCs w:val="24"/>
        </w:rPr>
      </w:pPr>
      <w:r w:rsidRPr="00CF0F67">
        <w:rPr>
          <w:kern w:val="0"/>
          <w:sz w:val="24"/>
          <w:szCs w:val="24"/>
        </w:rPr>
        <w:t xml:space="preserve">a) </w:t>
      </w:r>
      <w:r w:rsidRPr="00CF0F67">
        <w:rPr>
          <w:rFonts w:hAnsi="宋体"/>
          <w:kern w:val="0"/>
          <w:sz w:val="24"/>
          <w:szCs w:val="24"/>
        </w:rPr>
        <w:t>被校对</w:t>
      </w:r>
      <w:proofErr w:type="gramStart"/>
      <w:r w:rsidRPr="00CF0F67">
        <w:rPr>
          <w:rFonts w:hAnsi="宋体"/>
          <w:kern w:val="0"/>
          <w:sz w:val="24"/>
          <w:szCs w:val="24"/>
        </w:rPr>
        <w:t>象</w:t>
      </w:r>
      <w:proofErr w:type="gramEnd"/>
      <w:r w:rsidRPr="00CF0F67">
        <w:rPr>
          <w:rFonts w:hAnsi="宋体"/>
          <w:kern w:val="0"/>
          <w:sz w:val="24"/>
          <w:szCs w:val="24"/>
        </w:rPr>
        <w:t>的名称、型号、编号；</w:t>
      </w:r>
    </w:p>
    <w:p w:rsidR="00F7007A" w:rsidRPr="00CF0F67" w:rsidRDefault="00F7007A" w:rsidP="00AF770D">
      <w:pPr>
        <w:autoSpaceDE w:val="0"/>
        <w:autoSpaceDN w:val="0"/>
        <w:adjustRightInd w:val="0"/>
        <w:spacing w:line="360" w:lineRule="exact"/>
        <w:ind w:leftChars="200" w:left="420"/>
        <w:jc w:val="left"/>
        <w:rPr>
          <w:kern w:val="0"/>
          <w:sz w:val="24"/>
          <w:szCs w:val="24"/>
        </w:rPr>
      </w:pPr>
      <w:r w:rsidRPr="00CF0F67">
        <w:rPr>
          <w:kern w:val="0"/>
          <w:sz w:val="24"/>
          <w:szCs w:val="24"/>
        </w:rPr>
        <w:t xml:space="preserve">b) </w:t>
      </w:r>
      <w:r w:rsidRPr="00CF0F67">
        <w:rPr>
          <w:rFonts w:hAnsi="宋体"/>
          <w:kern w:val="0"/>
          <w:sz w:val="24"/>
          <w:szCs w:val="24"/>
        </w:rPr>
        <w:t>本次校准所用测量标准的溯源性及有效性说明；</w:t>
      </w:r>
    </w:p>
    <w:p w:rsidR="002C6F78" w:rsidRPr="003F28BD" w:rsidRDefault="00F7007A" w:rsidP="00AF770D">
      <w:pPr>
        <w:autoSpaceDE w:val="0"/>
        <w:autoSpaceDN w:val="0"/>
        <w:adjustRightInd w:val="0"/>
        <w:spacing w:line="360" w:lineRule="exact"/>
        <w:ind w:leftChars="200" w:left="420"/>
        <w:jc w:val="left"/>
        <w:rPr>
          <w:kern w:val="0"/>
          <w:sz w:val="24"/>
          <w:szCs w:val="24"/>
        </w:rPr>
      </w:pPr>
      <w:r w:rsidRPr="00CF0F67">
        <w:rPr>
          <w:kern w:val="0"/>
          <w:sz w:val="24"/>
          <w:szCs w:val="24"/>
        </w:rPr>
        <w:t xml:space="preserve">c) </w:t>
      </w:r>
      <w:r w:rsidR="00485BC1">
        <w:rPr>
          <w:rFonts w:hAnsi="宋体"/>
          <w:kern w:val="0"/>
          <w:sz w:val="24"/>
          <w:szCs w:val="24"/>
        </w:rPr>
        <w:t>本次校准时的环境</w:t>
      </w:r>
      <w:r w:rsidR="00485BC1">
        <w:rPr>
          <w:rFonts w:hAnsi="宋体" w:hint="eastAsia"/>
          <w:kern w:val="0"/>
          <w:sz w:val="24"/>
          <w:szCs w:val="24"/>
        </w:rPr>
        <w:t>温度、湿度、气压</w:t>
      </w:r>
      <w:r w:rsidRPr="00CF0F67">
        <w:rPr>
          <w:rFonts w:hAnsi="宋体"/>
          <w:kern w:val="0"/>
          <w:sz w:val="24"/>
          <w:szCs w:val="24"/>
        </w:rPr>
        <w:t>；</w:t>
      </w:r>
    </w:p>
    <w:p w:rsidR="00481949" w:rsidRPr="00CF0F67" w:rsidRDefault="002C6F78" w:rsidP="00481949">
      <w:pPr>
        <w:autoSpaceDE w:val="0"/>
        <w:autoSpaceDN w:val="0"/>
        <w:adjustRightInd w:val="0"/>
        <w:spacing w:line="360" w:lineRule="exact"/>
        <w:ind w:leftChars="200" w:left="420"/>
        <w:jc w:val="left"/>
        <w:rPr>
          <w:kern w:val="0"/>
          <w:sz w:val="24"/>
          <w:szCs w:val="24"/>
        </w:rPr>
      </w:pPr>
      <w:r w:rsidRPr="003F28BD">
        <w:rPr>
          <w:kern w:val="0"/>
          <w:sz w:val="24"/>
          <w:szCs w:val="24"/>
        </w:rPr>
        <w:t>e</w:t>
      </w:r>
      <w:r w:rsidR="00F7007A" w:rsidRPr="003F28BD">
        <w:rPr>
          <w:kern w:val="0"/>
          <w:sz w:val="24"/>
          <w:szCs w:val="24"/>
        </w:rPr>
        <w:t xml:space="preserve">) </w:t>
      </w:r>
      <w:r w:rsidR="00481949">
        <w:rPr>
          <w:rFonts w:hAnsi="宋体"/>
          <w:kern w:val="0"/>
          <w:sz w:val="24"/>
          <w:szCs w:val="24"/>
        </w:rPr>
        <w:t>校准结果及其测量不确定度的说明</w:t>
      </w:r>
      <w:r w:rsidR="00481949" w:rsidRPr="00CF0F67">
        <w:rPr>
          <w:rFonts w:hAnsi="宋体"/>
          <w:kern w:val="0"/>
          <w:sz w:val="24"/>
          <w:szCs w:val="24"/>
        </w:rPr>
        <w:t>。</w:t>
      </w:r>
    </w:p>
    <w:p w:rsidR="00481949" w:rsidRPr="00481949" w:rsidRDefault="00481949" w:rsidP="00AF770D">
      <w:pPr>
        <w:autoSpaceDE w:val="0"/>
        <w:autoSpaceDN w:val="0"/>
        <w:adjustRightInd w:val="0"/>
        <w:spacing w:line="360" w:lineRule="exact"/>
        <w:ind w:leftChars="200" w:left="420"/>
        <w:jc w:val="left"/>
        <w:rPr>
          <w:kern w:val="0"/>
          <w:sz w:val="24"/>
          <w:szCs w:val="24"/>
        </w:rPr>
      </w:pPr>
    </w:p>
    <w:p w:rsidR="00F7007A" w:rsidRPr="00CF0F67" w:rsidRDefault="00F7007A" w:rsidP="00F7007A">
      <w:pPr>
        <w:snapToGrid w:val="0"/>
        <w:spacing w:line="360" w:lineRule="auto"/>
        <w:ind w:firstLine="555"/>
        <w:rPr>
          <w:sz w:val="24"/>
          <w:szCs w:val="24"/>
        </w:rPr>
      </w:pPr>
    </w:p>
    <w:p w:rsidR="00F7007A" w:rsidRDefault="00F7007A" w:rsidP="00F7007A">
      <w:pPr>
        <w:snapToGrid w:val="0"/>
        <w:spacing w:line="360" w:lineRule="auto"/>
        <w:rPr>
          <w:rFonts w:eastAsia="黑体"/>
          <w:sz w:val="24"/>
          <w:szCs w:val="24"/>
        </w:rPr>
      </w:pPr>
      <w:r w:rsidRPr="00CF0F67">
        <w:rPr>
          <w:rFonts w:eastAsia="黑体"/>
          <w:sz w:val="24"/>
          <w:szCs w:val="24"/>
        </w:rPr>
        <w:t xml:space="preserve">B.2 </w:t>
      </w:r>
      <w:r w:rsidRPr="00CF0F67">
        <w:rPr>
          <w:rFonts w:eastAsia="黑体"/>
          <w:sz w:val="24"/>
          <w:szCs w:val="24"/>
        </w:rPr>
        <w:t>校准结果</w:t>
      </w:r>
    </w:p>
    <w:p w:rsidR="000E6BEF" w:rsidRDefault="0029025D" w:rsidP="00C32878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956EA5" w:rsidRPr="00C32878">
        <w:rPr>
          <w:rFonts w:hint="eastAsia"/>
          <w:sz w:val="24"/>
          <w:szCs w:val="24"/>
        </w:rPr>
        <w:t xml:space="preserve">. </w:t>
      </w:r>
      <w:r w:rsidR="00CE04FA">
        <w:rPr>
          <w:rFonts w:hint="eastAsia"/>
          <w:sz w:val="24"/>
          <w:szCs w:val="24"/>
        </w:rPr>
        <w:t>本底计数率</w:t>
      </w:r>
    </w:p>
    <w:p w:rsidR="00EB3474" w:rsidRDefault="00393C72" w:rsidP="002472E8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 w:rsidR="00956EA5" w:rsidRPr="00C32878">
        <w:rPr>
          <w:rFonts w:hint="eastAsia"/>
          <w:sz w:val="24"/>
          <w:szCs w:val="24"/>
        </w:rPr>
        <w:t xml:space="preserve">. </w:t>
      </w:r>
      <w:r w:rsidR="00CE04FA">
        <w:rPr>
          <w:rFonts w:hint="eastAsia"/>
          <w:sz w:val="24"/>
          <w:szCs w:val="24"/>
        </w:rPr>
        <w:t>能量分辨力</w:t>
      </w:r>
    </w:p>
    <w:p w:rsidR="00713764" w:rsidRDefault="00713764" w:rsidP="002472E8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 w:rsidR="00CA6F7A">
        <w:rPr>
          <w:rFonts w:hint="eastAsia"/>
          <w:sz w:val="24"/>
          <w:szCs w:val="24"/>
        </w:rPr>
        <w:t>能量</w:t>
      </w:r>
      <w:r w:rsidR="00DE006C">
        <w:rPr>
          <w:rFonts w:hint="eastAsia"/>
          <w:sz w:val="24"/>
          <w:szCs w:val="24"/>
        </w:rPr>
        <w:t>校准</w:t>
      </w:r>
      <w:r w:rsidR="00AA3137">
        <w:rPr>
          <w:rFonts w:hint="eastAsia"/>
          <w:sz w:val="24"/>
          <w:szCs w:val="24"/>
        </w:rPr>
        <w:t>（提供</w:t>
      </w:r>
      <w:r w:rsidR="00016944">
        <w:rPr>
          <w:rFonts w:hint="eastAsia"/>
          <w:sz w:val="24"/>
          <w:szCs w:val="24"/>
        </w:rPr>
        <w:t>拟合公式）</w:t>
      </w:r>
    </w:p>
    <w:p w:rsidR="00EB3474" w:rsidRPr="00C32878" w:rsidRDefault="00E0205F" w:rsidP="00C32878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探测效率系数（</w:t>
      </w:r>
      <w:r w:rsidR="00E86DFB">
        <w:rPr>
          <w:rFonts w:hint="eastAsia"/>
          <w:sz w:val="24"/>
          <w:szCs w:val="24"/>
        </w:rPr>
        <w:t>根据送</w:t>
      </w:r>
      <w:proofErr w:type="gramStart"/>
      <w:r w:rsidR="00E86DFB">
        <w:rPr>
          <w:rFonts w:hint="eastAsia"/>
          <w:sz w:val="24"/>
          <w:szCs w:val="24"/>
        </w:rPr>
        <w:t>校单位</w:t>
      </w:r>
      <w:proofErr w:type="gramEnd"/>
      <w:r w:rsidR="00DC05D0">
        <w:rPr>
          <w:rFonts w:hint="eastAsia"/>
          <w:sz w:val="24"/>
          <w:szCs w:val="24"/>
        </w:rPr>
        <w:t>的实际</w:t>
      </w:r>
      <w:r w:rsidR="00E86DFB">
        <w:rPr>
          <w:rFonts w:hint="eastAsia"/>
          <w:sz w:val="24"/>
          <w:szCs w:val="24"/>
        </w:rPr>
        <w:t>需要提供</w:t>
      </w:r>
      <w:r>
        <w:rPr>
          <w:rFonts w:hint="eastAsia"/>
          <w:sz w:val="24"/>
          <w:szCs w:val="24"/>
        </w:rPr>
        <w:t>）</w:t>
      </w:r>
    </w:p>
    <w:p w:rsidR="0085296F" w:rsidRDefault="0085296F">
      <w:pPr>
        <w:widowControl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F7007A" w:rsidRPr="00304E8F" w:rsidRDefault="00F7007A" w:rsidP="00304E8F">
      <w:pPr>
        <w:pStyle w:val="2"/>
      </w:pPr>
      <w:bookmarkStart w:id="110" w:name="_Toc176163399"/>
      <w:r w:rsidRPr="00304E8F">
        <w:lastRenderedPageBreak/>
        <w:t>附录</w:t>
      </w:r>
      <w:r w:rsidRPr="00304E8F">
        <w:t>C</w:t>
      </w:r>
      <w:bookmarkEnd w:id="110"/>
    </w:p>
    <w:p w:rsidR="00F7007A" w:rsidRPr="00CF0F67" w:rsidRDefault="00BE73E6" w:rsidP="00D331FD">
      <w:pPr>
        <w:snapToGrid w:val="0"/>
        <w:spacing w:line="360" w:lineRule="auto"/>
        <w:jc w:val="center"/>
        <w:rPr>
          <w:rFonts w:eastAsia="黑体"/>
          <w:sz w:val="28"/>
          <w:szCs w:val="28"/>
        </w:rPr>
      </w:pPr>
      <w:r w:rsidRPr="00BE73E6">
        <w:rPr>
          <w:rFonts w:eastAsia="黑体" w:hint="eastAsia"/>
          <w:sz w:val="28"/>
          <w:szCs w:val="28"/>
        </w:rPr>
        <w:t>探测效率系数</w:t>
      </w:r>
      <w:r>
        <w:rPr>
          <w:rFonts w:eastAsia="黑体" w:hint="eastAsia"/>
          <w:sz w:val="28"/>
          <w:szCs w:val="28"/>
        </w:rPr>
        <w:t>的</w:t>
      </w:r>
      <w:r w:rsidR="00F7007A" w:rsidRPr="00CF0F67">
        <w:rPr>
          <w:rFonts w:eastAsia="黑体" w:hAnsi="黑体"/>
          <w:kern w:val="0"/>
          <w:sz w:val="28"/>
          <w:szCs w:val="28"/>
        </w:rPr>
        <w:t>不确定度评定示例</w:t>
      </w:r>
    </w:p>
    <w:p w:rsidR="004757D1" w:rsidRPr="008D194B" w:rsidRDefault="004757D1" w:rsidP="004757D1">
      <w:pPr>
        <w:adjustRightInd w:val="0"/>
        <w:snapToGrid w:val="0"/>
        <w:spacing w:line="360" w:lineRule="auto"/>
        <w:rPr>
          <w:rFonts w:eastAsia="黑体"/>
          <w:sz w:val="24"/>
          <w:szCs w:val="24"/>
        </w:rPr>
      </w:pPr>
      <w:r w:rsidRPr="008D194B">
        <w:rPr>
          <w:rFonts w:eastAsia="黑体"/>
          <w:sz w:val="24"/>
          <w:szCs w:val="24"/>
        </w:rPr>
        <w:t xml:space="preserve">C.1  </w:t>
      </w:r>
      <w:r w:rsidRPr="008D194B">
        <w:rPr>
          <w:rFonts w:eastAsia="黑体" w:hAnsi="黑体"/>
          <w:sz w:val="24"/>
          <w:szCs w:val="24"/>
        </w:rPr>
        <w:t>测量条件与测量方法</w:t>
      </w:r>
    </w:p>
    <w:p w:rsidR="004757D1" w:rsidRPr="008D194B" w:rsidRDefault="004757D1" w:rsidP="004757D1">
      <w:pPr>
        <w:adjustRightInd w:val="0"/>
        <w:snapToGrid w:val="0"/>
        <w:spacing w:line="360" w:lineRule="auto"/>
        <w:rPr>
          <w:sz w:val="24"/>
          <w:szCs w:val="24"/>
        </w:rPr>
      </w:pPr>
      <w:r w:rsidRPr="008D194B">
        <w:rPr>
          <w:sz w:val="24"/>
          <w:szCs w:val="24"/>
        </w:rPr>
        <w:t xml:space="preserve">C.1.1  </w:t>
      </w:r>
      <w:r w:rsidRPr="008D194B">
        <w:rPr>
          <w:rFonts w:hAnsi="宋体"/>
          <w:sz w:val="24"/>
          <w:szCs w:val="24"/>
        </w:rPr>
        <w:t>环境条件：</w:t>
      </w:r>
    </w:p>
    <w:p w:rsidR="004757D1" w:rsidRPr="008D194B" w:rsidRDefault="00693EC3" w:rsidP="004757D1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8D194B">
        <w:rPr>
          <w:rFonts w:hint="eastAsia"/>
          <w:sz w:val="24"/>
          <w:szCs w:val="24"/>
        </w:rPr>
        <w:t>暴露时实验室</w:t>
      </w:r>
      <w:r w:rsidR="004757D1" w:rsidRPr="008D194B">
        <w:rPr>
          <w:sz w:val="24"/>
          <w:szCs w:val="24"/>
        </w:rPr>
        <w:t>环境</w:t>
      </w:r>
      <w:r w:rsidR="00B37FCF" w:rsidRPr="008D194B">
        <w:rPr>
          <w:rFonts w:hint="eastAsia"/>
          <w:sz w:val="24"/>
          <w:szCs w:val="24"/>
        </w:rPr>
        <w:t>条件，</w:t>
      </w:r>
      <w:r w:rsidR="004757D1" w:rsidRPr="008D194B">
        <w:rPr>
          <w:sz w:val="24"/>
          <w:szCs w:val="24"/>
        </w:rPr>
        <w:t>温度：</w:t>
      </w:r>
      <w:r w:rsidR="00263B6E">
        <w:rPr>
          <w:rFonts w:hint="eastAsia"/>
          <w:sz w:val="24"/>
          <w:szCs w:val="24"/>
        </w:rPr>
        <w:t>27</w:t>
      </w:r>
      <w:r w:rsidR="004757D1" w:rsidRPr="008D194B">
        <w:rPr>
          <w:sz w:val="24"/>
          <w:szCs w:val="24"/>
        </w:rPr>
        <w:t xml:space="preserve"> </w:t>
      </w:r>
      <w:r w:rsidR="004757D1" w:rsidRPr="008D194B">
        <w:rPr>
          <w:sz w:val="24"/>
          <w:szCs w:val="24"/>
        </w:rPr>
        <w:sym w:font="Symbol" w:char="F0B0"/>
      </w:r>
      <w:r w:rsidR="004757D1" w:rsidRPr="008D194B">
        <w:rPr>
          <w:sz w:val="24"/>
          <w:szCs w:val="24"/>
        </w:rPr>
        <w:t>C</w:t>
      </w:r>
      <w:r w:rsidR="004757D1" w:rsidRPr="008D194B">
        <w:rPr>
          <w:sz w:val="24"/>
          <w:szCs w:val="24"/>
        </w:rPr>
        <w:t>，相对湿度：</w:t>
      </w:r>
      <w:r w:rsidR="0018503A" w:rsidRPr="008D194B">
        <w:rPr>
          <w:rFonts w:hint="eastAsia"/>
          <w:sz w:val="24"/>
          <w:szCs w:val="24"/>
        </w:rPr>
        <w:t>60</w:t>
      </w:r>
      <w:r w:rsidR="004757D1" w:rsidRPr="008D194B">
        <w:rPr>
          <w:sz w:val="24"/>
          <w:szCs w:val="24"/>
        </w:rPr>
        <w:t xml:space="preserve"> </w:t>
      </w:r>
      <w:r w:rsidR="00FF22C0" w:rsidRPr="008D194B">
        <w:rPr>
          <w:sz w:val="24"/>
          <w:szCs w:val="24"/>
        </w:rPr>
        <w:t>%</w:t>
      </w:r>
      <w:r w:rsidR="00FF22C0" w:rsidRPr="008D194B">
        <w:rPr>
          <w:sz w:val="24"/>
          <w:szCs w:val="24"/>
        </w:rPr>
        <w:t>；</w:t>
      </w:r>
    </w:p>
    <w:p w:rsidR="004757D1" w:rsidRPr="008D194B" w:rsidRDefault="004757D1" w:rsidP="004757D1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8D194B">
        <w:rPr>
          <w:sz w:val="24"/>
          <w:szCs w:val="24"/>
        </w:rPr>
        <w:t>周围环境无</w:t>
      </w:r>
      <w:r w:rsidR="00FF22C0" w:rsidRPr="008D194B">
        <w:rPr>
          <w:sz w:val="24"/>
          <w:szCs w:val="24"/>
        </w:rPr>
        <w:t>干扰</w:t>
      </w:r>
      <w:r w:rsidRPr="008D194B">
        <w:rPr>
          <w:sz w:val="24"/>
          <w:szCs w:val="24"/>
        </w:rPr>
        <w:t>测量的电磁场</w:t>
      </w:r>
      <w:r w:rsidR="00FF22C0" w:rsidRPr="008D194B">
        <w:rPr>
          <w:sz w:val="24"/>
          <w:szCs w:val="24"/>
        </w:rPr>
        <w:t>与震动</w:t>
      </w:r>
      <w:r w:rsidR="0018503A" w:rsidRPr="008D194B">
        <w:rPr>
          <w:rFonts w:hint="eastAsia"/>
          <w:sz w:val="24"/>
          <w:szCs w:val="24"/>
        </w:rPr>
        <w:t>，</w:t>
      </w:r>
      <w:r w:rsidR="003A5DA6" w:rsidRPr="008D194B">
        <w:rPr>
          <w:rFonts w:hint="eastAsia"/>
          <w:sz w:val="24"/>
          <w:szCs w:val="24"/>
        </w:rPr>
        <w:t>不存在</w:t>
      </w:r>
      <w:r w:rsidR="00912678" w:rsidRPr="008D194B">
        <w:rPr>
          <w:rFonts w:hint="eastAsia"/>
          <w:sz w:val="24"/>
          <w:szCs w:val="24"/>
        </w:rPr>
        <w:t>干扰测量的</w:t>
      </w:r>
      <w:r w:rsidR="003338AC" w:rsidRPr="008D194B">
        <w:rPr>
          <w:rFonts w:hint="eastAsia"/>
          <w:sz w:val="24"/>
          <w:szCs w:val="24"/>
        </w:rPr>
        <w:t>辐射</w:t>
      </w:r>
      <w:r w:rsidR="0018503A" w:rsidRPr="008D194B">
        <w:rPr>
          <w:rFonts w:hint="eastAsia"/>
          <w:sz w:val="24"/>
          <w:szCs w:val="24"/>
        </w:rPr>
        <w:t>源</w:t>
      </w:r>
      <w:r w:rsidRPr="008D194B">
        <w:rPr>
          <w:sz w:val="24"/>
          <w:szCs w:val="24"/>
        </w:rPr>
        <w:t>。</w:t>
      </w:r>
    </w:p>
    <w:p w:rsidR="004757D1" w:rsidRPr="008D194B" w:rsidRDefault="004757D1" w:rsidP="004757D1">
      <w:pPr>
        <w:adjustRightInd w:val="0"/>
        <w:snapToGrid w:val="0"/>
        <w:spacing w:line="360" w:lineRule="auto"/>
        <w:rPr>
          <w:sz w:val="24"/>
          <w:szCs w:val="24"/>
        </w:rPr>
      </w:pPr>
      <w:r w:rsidRPr="008D194B">
        <w:rPr>
          <w:sz w:val="24"/>
          <w:szCs w:val="24"/>
        </w:rPr>
        <w:t xml:space="preserve">C.1.2  </w:t>
      </w:r>
      <w:r w:rsidRPr="008D194B">
        <w:rPr>
          <w:rFonts w:hAnsi="宋体"/>
          <w:sz w:val="24"/>
          <w:szCs w:val="24"/>
        </w:rPr>
        <w:t>测量标准：</w:t>
      </w:r>
    </w:p>
    <w:p w:rsidR="00652304" w:rsidRPr="008D194B" w:rsidRDefault="008D11FC" w:rsidP="00C5680C">
      <w:pPr>
        <w:pStyle w:val="a6"/>
        <w:spacing w:line="360" w:lineRule="auto"/>
        <w:ind w:firstLine="465"/>
        <w:rPr>
          <w:rFonts w:ascii="Times New Roman" w:hAnsi="Times New Roman"/>
          <w:sz w:val="24"/>
          <w:szCs w:val="24"/>
        </w:rPr>
      </w:pPr>
      <w:r w:rsidRPr="008D194B">
        <w:rPr>
          <w:rFonts w:ascii="Times New Roman" w:hAnsi="Times New Roman"/>
          <w:sz w:val="24"/>
          <w:szCs w:val="24"/>
          <w:vertAlign w:val="superscript"/>
        </w:rPr>
        <w:t>137</w:t>
      </w:r>
      <w:r w:rsidRPr="008D194B">
        <w:rPr>
          <w:rFonts w:ascii="Times New Roman" w:hAnsi="Times New Roman"/>
          <w:sz w:val="24"/>
          <w:szCs w:val="24"/>
        </w:rPr>
        <w:t>Cs</w:t>
      </w:r>
      <w:r w:rsidRPr="008D194B">
        <w:rPr>
          <w:rFonts w:ascii="Times New Roman" w:hAnsi="宋体"/>
          <w:sz w:val="24"/>
          <w:szCs w:val="24"/>
        </w:rPr>
        <w:t>点参考源</w:t>
      </w:r>
      <w:r w:rsidR="00486713" w:rsidRPr="008D194B">
        <w:rPr>
          <w:rFonts w:ascii="Times New Roman" w:hAnsi="宋体"/>
          <w:sz w:val="24"/>
          <w:szCs w:val="24"/>
        </w:rPr>
        <w:t>，活度</w:t>
      </w:r>
      <w:r w:rsidR="007D02C0" w:rsidRPr="008D194B">
        <w:rPr>
          <w:rFonts w:ascii="Times New Roman" w:hAnsi="宋体"/>
          <w:sz w:val="24"/>
          <w:szCs w:val="24"/>
        </w:rPr>
        <w:t>：</w:t>
      </w:r>
      <w:r w:rsidR="0000723D" w:rsidRPr="008D194B">
        <w:rPr>
          <w:rFonts w:ascii="Times New Roman" w:hAnsi="Times New Roman"/>
          <w:sz w:val="24"/>
          <w:szCs w:val="24"/>
        </w:rPr>
        <w:t>2.11×10</w:t>
      </w:r>
      <w:r w:rsidR="0000723D" w:rsidRPr="008D194B">
        <w:rPr>
          <w:rFonts w:ascii="Times New Roman" w:hAnsi="Times New Roman"/>
          <w:sz w:val="24"/>
          <w:szCs w:val="24"/>
          <w:vertAlign w:val="superscript"/>
        </w:rPr>
        <w:t>5</w:t>
      </w:r>
      <w:r w:rsidR="0000723D" w:rsidRPr="008D19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723D" w:rsidRPr="008D194B">
        <w:rPr>
          <w:rFonts w:ascii="Times New Roman" w:hAnsi="Times New Roman"/>
          <w:sz w:val="24"/>
          <w:szCs w:val="24"/>
        </w:rPr>
        <w:t>Bq</w:t>
      </w:r>
      <w:proofErr w:type="spellEnd"/>
      <w:r w:rsidR="00D961DE" w:rsidRPr="008D194B">
        <w:rPr>
          <w:rFonts w:ascii="Times New Roman" w:hAnsi="宋体"/>
          <w:sz w:val="24"/>
          <w:szCs w:val="24"/>
        </w:rPr>
        <w:t>，</w:t>
      </w:r>
      <w:proofErr w:type="spellStart"/>
      <w:r w:rsidR="00D961DE" w:rsidRPr="008D194B">
        <w:rPr>
          <w:rFonts w:ascii="Times New Roman" w:hAnsi="Times New Roman"/>
          <w:i/>
          <w:sz w:val="24"/>
          <w:szCs w:val="24"/>
        </w:rPr>
        <w:t>U</w:t>
      </w:r>
      <w:r w:rsidR="00D961DE" w:rsidRPr="008D194B">
        <w:rPr>
          <w:rFonts w:ascii="Times New Roman" w:hAnsi="Times New Roman"/>
          <w:sz w:val="24"/>
          <w:szCs w:val="24"/>
          <w:vertAlign w:val="subscript"/>
        </w:rPr>
        <w:t>rel</w:t>
      </w:r>
      <w:proofErr w:type="spellEnd"/>
      <w:r w:rsidR="00D961DE" w:rsidRPr="008D194B">
        <w:rPr>
          <w:rFonts w:ascii="Times New Roman" w:hAnsi="Times New Roman"/>
          <w:sz w:val="24"/>
          <w:szCs w:val="24"/>
        </w:rPr>
        <w:t xml:space="preserve"> = </w:t>
      </w:r>
      <w:r w:rsidR="00667330" w:rsidRPr="008D194B">
        <w:rPr>
          <w:rFonts w:ascii="Times New Roman" w:hAnsi="Times New Roman"/>
          <w:sz w:val="24"/>
          <w:szCs w:val="24"/>
        </w:rPr>
        <w:t xml:space="preserve">4.0% </w:t>
      </w:r>
      <w:r w:rsidR="00E61E73" w:rsidRPr="008D194B">
        <w:rPr>
          <w:rFonts w:ascii="Times New Roman" w:hAnsi="宋体"/>
          <w:sz w:val="24"/>
          <w:szCs w:val="24"/>
        </w:rPr>
        <w:t>（</w:t>
      </w:r>
      <w:r w:rsidR="00E61E73" w:rsidRPr="008D194B">
        <w:rPr>
          <w:rFonts w:ascii="Times New Roman" w:hAnsi="Times New Roman"/>
          <w:i/>
          <w:sz w:val="24"/>
          <w:szCs w:val="24"/>
        </w:rPr>
        <w:t>k</w:t>
      </w:r>
      <w:r w:rsidR="00E61E73" w:rsidRPr="008D194B">
        <w:rPr>
          <w:rFonts w:ascii="Times New Roman" w:hAnsi="Times New Roman"/>
          <w:sz w:val="24"/>
          <w:szCs w:val="24"/>
        </w:rPr>
        <w:t>=2</w:t>
      </w:r>
      <w:r w:rsidR="00E61E73" w:rsidRPr="008D194B">
        <w:rPr>
          <w:rFonts w:ascii="Times New Roman" w:hAnsi="宋体"/>
          <w:sz w:val="24"/>
          <w:szCs w:val="24"/>
        </w:rPr>
        <w:t>）</w:t>
      </w:r>
      <w:r w:rsidR="005A21F9" w:rsidRPr="008D194B">
        <w:rPr>
          <w:rFonts w:ascii="Times New Roman" w:hAnsi="宋体" w:hint="eastAsia"/>
          <w:sz w:val="24"/>
          <w:szCs w:val="24"/>
        </w:rPr>
        <w:t>。</w:t>
      </w:r>
      <w:r w:rsidR="001E30C2" w:rsidRPr="008D194B">
        <w:rPr>
          <w:rFonts w:ascii="Times New Roman" w:hAnsi="Times New Roman"/>
          <w:sz w:val="24"/>
          <w:szCs w:val="24"/>
        </w:rPr>
        <w:t>源</w:t>
      </w:r>
      <w:proofErr w:type="gramStart"/>
      <w:r w:rsidR="001E30C2" w:rsidRPr="008D194B">
        <w:rPr>
          <w:rFonts w:ascii="Times New Roman" w:hAnsi="Times New Roman"/>
          <w:sz w:val="24"/>
          <w:szCs w:val="24"/>
        </w:rPr>
        <w:t>斑位于源托</w:t>
      </w:r>
      <w:proofErr w:type="gramEnd"/>
      <w:r w:rsidR="001E30C2" w:rsidRPr="008D194B">
        <w:rPr>
          <w:rFonts w:ascii="Times New Roman" w:hAnsi="Times New Roman"/>
          <w:sz w:val="24"/>
          <w:szCs w:val="24"/>
        </w:rPr>
        <w:t>中心，直径</w:t>
      </w:r>
      <w:r w:rsidR="00936D19" w:rsidRPr="008D194B">
        <w:rPr>
          <w:rFonts w:ascii="Times New Roman" w:hAnsi="Times New Roman" w:hint="eastAsia"/>
          <w:sz w:val="24"/>
          <w:szCs w:val="24"/>
        </w:rPr>
        <w:t>约</w:t>
      </w:r>
      <w:r w:rsidR="00936D19" w:rsidRPr="008D194B">
        <w:rPr>
          <w:rFonts w:ascii="Times New Roman" w:hAnsi="Times New Roman" w:hint="eastAsia"/>
          <w:sz w:val="24"/>
          <w:szCs w:val="24"/>
        </w:rPr>
        <w:t>2</w:t>
      </w:r>
      <w:r w:rsidR="001E30C2" w:rsidRPr="008D194B">
        <w:rPr>
          <w:rFonts w:ascii="Times New Roman" w:hAnsi="Times New Roman"/>
          <w:sz w:val="24"/>
          <w:szCs w:val="24"/>
        </w:rPr>
        <w:t>.0</w:t>
      </w:r>
      <w:r w:rsidR="001E30C2" w:rsidRPr="008D194B">
        <w:rPr>
          <w:rFonts w:ascii="Times New Roman" w:hAnsi="Times New Roman" w:hint="eastAsia"/>
          <w:sz w:val="24"/>
          <w:szCs w:val="24"/>
        </w:rPr>
        <w:t xml:space="preserve"> </w:t>
      </w:r>
      <w:r w:rsidR="001E30C2" w:rsidRPr="008D194B">
        <w:rPr>
          <w:rFonts w:ascii="Times New Roman" w:hAnsi="Times New Roman"/>
          <w:sz w:val="24"/>
          <w:szCs w:val="24"/>
        </w:rPr>
        <w:t>mm</w:t>
      </w:r>
      <w:r w:rsidR="001E30C2" w:rsidRPr="008D194B">
        <w:rPr>
          <w:rFonts w:ascii="Times New Roman" w:hAnsi="Times New Roman"/>
          <w:sz w:val="24"/>
          <w:szCs w:val="24"/>
        </w:rPr>
        <w:t>，偏离中心小于</w:t>
      </w:r>
      <w:r w:rsidR="00C91F30" w:rsidRPr="008D194B">
        <w:rPr>
          <w:rFonts w:ascii="Times New Roman" w:hAnsi="Times New Roman" w:hint="eastAsia"/>
          <w:sz w:val="24"/>
          <w:szCs w:val="24"/>
        </w:rPr>
        <w:t>1</w:t>
      </w:r>
      <w:r w:rsidR="001E30C2" w:rsidRPr="008D194B">
        <w:rPr>
          <w:rFonts w:ascii="Times New Roman" w:hAnsi="Times New Roman"/>
          <w:sz w:val="24"/>
          <w:szCs w:val="24"/>
        </w:rPr>
        <w:t>.</w:t>
      </w:r>
      <w:r w:rsidR="00C91F30" w:rsidRPr="008D194B">
        <w:rPr>
          <w:rFonts w:ascii="Times New Roman" w:hAnsi="Times New Roman" w:hint="eastAsia"/>
          <w:sz w:val="24"/>
          <w:szCs w:val="24"/>
        </w:rPr>
        <w:t>0</w:t>
      </w:r>
      <w:r w:rsidR="001E30C2" w:rsidRPr="008D194B">
        <w:rPr>
          <w:rFonts w:ascii="Times New Roman" w:hAnsi="Times New Roman" w:hint="eastAsia"/>
          <w:sz w:val="24"/>
          <w:szCs w:val="24"/>
        </w:rPr>
        <w:t xml:space="preserve"> </w:t>
      </w:r>
      <w:r w:rsidR="001E30C2" w:rsidRPr="008D194B">
        <w:rPr>
          <w:rFonts w:ascii="Times New Roman" w:hAnsi="Times New Roman"/>
          <w:sz w:val="24"/>
          <w:szCs w:val="24"/>
        </w:rPr>
        <w:t>mm</w:t>
      </w:r>
      <w:r w:rsidR="001E30C2" w:rsidRPr="008D194B">
        <w:rPr>
          <w:rFonts w:ascii="Times New Roman" w:hAnsi="Times New Roman"/>
          <w:sz w:val="24"/>
          <w:szCs w:val="24"/>
        </w:rPr>
        <w:t>。</w:t>
      </w:r>
    </w:p>
    <w:p w:rsidR="00735874" w:rsidRPr="008D194B" w:rsidRDefault="00735874" w:rsidP="00C5680C">
      <w:pPr>
        <w:pStyle w:val="a6"/>
        <w:spacing w:line="360" w:lineRule="auto"/>
        <w:ind w:firstLine="465"/>
        <w:rPr>
          <w:rFonts w:ascii="Times New Roman" w:hAnsi="Times New Roman"/>
          <w:sz w:val="24"/>
          <w:szCs w:val="24"/>
        </w:rPr>
      </w:pPr>
      <w:r w:rsidRPr="008D194B">
        <w:rPr>
          <w:rFonts w:ascii="Times New Roman" w:hAnsi="Times New Roman" w:hint="eastAsia"/>
          <w:sz w:val="24"/>
          <w:szCs w:val="24"/>
        </w:rPr>
        <w:t>激光测距仪，</w:t>
      </w:r>
      <w:r w:rsidR="00B34248" w:rsidRPr="008D194B">
        <w:rPr>
          <w:rFonts w:ascii="Times New Roman" w:hAnsi="Times New Roman" w:hint="eastAsia"/>
          <w:sz w:val="24"/>
          <w:szCs w:val="24"/>
        </w:rPr>
        <w:t>最大允许误差</w:t>
      </w:r>
      <w:r w:rsidR="002777FB" w:rsidRPr="008D194B">
        <w:rPr>
          <w:rFonts w:ascii="Times New Roman" w:hAnsi="Times New Roman" w:hint="eastAsia"/>
          <w:sz w:val="24"/>
          <w:szCs w:val="24"/>
        </w:rPr>
        <w:t>：</w:t>
      </w:r>
      <w:r w:rsidR="00B34248" w:rsidRPr="008D194B">
        <w:rPr>
          <w:rFonts w:ascii="Times New Roman" w:hAnsi="Times New Roman" w:hint="eastAsia"/>
          <w:sz w:val="24"/>
          <w:szCs w:val="24"/>
        </w:rPr>
        <w:t>±（</w:t>
      </w:r>
      <w:r w:rsidR="00B34248" w:rsidRPr="008D194B">
        <w:rPr>
          <w:rFonts w:ascii="Times New Roman" w:hAnsi="Times New Roman" w:hint="eastAsia"/>
          <w:sz w:val="24"/>
          <w:szCs w:val="24"/>
        </w:rPr>
        <w:t>2</w:t>
      </w:r>
      <w:r w:rsidR="005C5C0E" w:rsidRPr="008D194B">
        <w:rPr>
          <w:rFonts w:ascii="Times New Roman" w:hAnsi="Times New Roman" w:hint="eastAsia"/>
          <w:sz w:val="24"/>
          <w:szCs w:val="24"/>
        </w:rPr>
        <w:t xml:space="preserve"> </w:t>
      </w:r>
      <w:r w:rsidR="00B34248" w:rsidRPr="008D194B">
        <w:rPr>
          <w:rFonts w:ascii="Times New Roman" w:hAnsi="Times New Roman" w:hint="eastAsia"/>
          <w:sz w:val="24"/>
          <w:szCs w:val="24"/>
        </w:rPr>
        <w:t>mm+</w:t>
      </w:r>
      <w:r w:rsidR="00833AE2" w:rsidRPr="008D194B">
        <w:rPr>
          <w:rFonts w:ascii="Times New Roman" w:hAnsi="Times New Roman" w:hint="eastAsia"/>
          <w:sz w:val="24"/>
          <w:szCs w:val="24"/>
        </w:rPr>
        <w:t>10</w:t>
      </w:r>
      <w:r w:rsidR="00833AE2" w:rsidRPr="008D194B">
        <w:rPr>
          <w:rFonts w:ascii="Times New Roman" w:hAnsi="Times New Roman" w:hint="eastAsia"/>
          <w:sz w:val="24"/>
          <w:szCs w:val="24"/>
          <w:vertAlign w:val="superscript"/>
        </w:rPr>
        <w:t>-4</w:t>
      </w:r>
      <w:r w:rsidR="002A12D2" w:rsidRPr="008D194B">
        <w:rPr>
          <w:rFonts w:ascii="Times New Roman" w:hAnsi="Times New Roman" w:hint="eastAsia"/>
          <w:sz w:val="24"/>
          <w:szCs w:val="24"/>
        </w:rPr>
        <w:t>×</w:t>
      </w:r>
      <w:r w:rsidR="00833AE2" w:rsidRPr="008D194B">
        <w:rPr>
          <w:rFonts w:ascii="Times New Roman" w:hAnsi="Times New Roman" w:hint="eastAsia"/>
          <w:sz w:val="24"/>
          <w:szCs w:val="24"/>
        </w:rPr>
        <w:t>读数</w:t>
      </w:r>
      <w:r w:rsidR="00B34248" w:rsidRPr="008D194B">
        <w:rPr>
          <w:rFonts w:ascii="Times New Roman" w:hAnsi="Times New Roman" w:hint="eastAsia"/>
          <w:sz w:val="24"/>
          <w:szCs w:val="24"/>
        </w:rPr>
        <w:t>）</w:t>
      </w:r>
    </w:p>
    <w:p w:rsidR="00007A92" w:rsidRPr="008D194B" w:rsidRDefault="0011493E" w:rsidP="00007A92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  <w:r w:rsidRPr="008D194B">
        <w:rPr>
          <w:rFonts w:ascii="Times New Roman" w:hAnsi="Times New Roman" w:hint="eastAsia"/>
          <w:sz w:val="24"/>
          <w:szCs w:val="24"/>
        </w:rPr>
        <w:t>直尺，</w:t>
      </w:r>
      <w:r w:rsidR="00943DB3" w:rsidRPr="008D194B">
        <w:rPr>
          <w:rFonts w:ascii="Times New Roman" w:hAnsi="Times New Roman" w:hint="eastAsia"/>
          <w:sz w:val="24"/>
          <w:szCs w:val="24"/>
        </w:rPr>
        <w:t>最大允许</w:t>
      </w:r>
      <w:r w:rsidR="00E3359C" w:rsidRPr="008D194B">
        <w:rPr>
          <w:rFonts w:ascii="Times New Roman" w:hAnsi="Times New Roman" w:hint="eastAsia"/>
          <w:sz w:val="24"/>
          <w:szCs w:val="24"/>
        </w:rPr>
        <w:t>误差</w:t>
      </w:r>
      <w:r w:rsidR="002777FB" w:rsidRPr="008D194B">
        <w:rPr>
          <w:rFonts w:ascii="Times New Roman" w:hAnsi="Times New Roman" w:hint="eastAsia"/>
          <w:sz w:val="24"/>
          <w:szCs w:val="24"/>
        </w:rPr>
        <w:t>：</w:t>
      </w:r>
      <w:r w:rsidR="00460B7E" w:rsidRPr="008D194B">
        <w:rPr>
          <w:rFonts w:ascii="Times New Roman" w:hAnsi="Times New Roman" w:hint="eastAsia"/>
          <w:sz w:val="24"/>
          <w:szCs w:val="24"/>
        </w:rPr>
        <w:t>±</w:t>
      </w:r>
      <w:r w:rsidR="009516F2" w:rsidRPr="008D194B">
        <w:rPr>
          <w:rFonts w:ascii="Times New Roman" w:hAnsi="Times New Roman" w:hint="eastAsia"/>
          <w:sz w:val="24"/>
          <w:szCs w:val="24"/>
        </w:rPr>
        <w:t>0</w:t>
      </w:r>
      <w:r w:rsidR="00E3359C" w:rsidRPr="008D194B">
        <w:rPr>
          <w:rFonts w:ascii="Times New Roman" w:hAnsi="Times New Roman" w:hint="eastAsia"/>
          <w:sz w:val="24"/>
          <w:szCs w:val="24"/>
        </w:rPr>
        <w:t>.</w:t>
      </w:r>
      <w:r w:rsidR="009516F2" w:rsidRPr="008D194B">
        <w:rPr>
          <w:rFonts w:ascii="Times New Roman" w:hAnsi="Times New Roman" w:hint="eastAsia"/>
          <w:sz w:val="24"/>
          <w:szCs w:val="24"/>
        </w:rPr>
        <w:t>5</w:t>
      </w:r>
      <w:r w:rsidR="0008070B" w:rsidRPr="008D194B">
        <w:rPr>
          <w:rFonts w:ascii="Times New Roman" w:hAnsi="Times New Roman" w:hint="eastAsia"/>
          <w:sz w:val="24"/>
          <w:szCs w:val="24"/>
        </w:rPr>
        <w:t xml:space="preserve"> </w:t>
      </w:r>
      <w:r w:rsidR="00E3359C" w:rsidRPr="008D194B">
        <w:rPr>
          <w:rFonts w:ascii="Times New Roman" w:hAnsi="Times New Roman" w:hint="eastAsia"/>
          <w:sz w:val="24"/>
          <w:szCs w:val="24"/>
        </w:rPr>
        <w:t>mm</w:t>
      </w:r>
    </w:p>
    <w:p w:rsidR="00C5680C" w:rsidRPr="008D194B" w:rsidRDefault="00C5680C" w:rsidP="00C5680C">
      <w:pPr>
        <w:pStyle w:val="a6"/>
        <w:spacing w:line="360" w:lineRule="auto"/>
        <w:ind w:firstLine="465"/>
        <w:rPr>
          <w:rFonts w:ascii="Times New Roman" w:hAnsi="宋体"/>
          <w:sz w:val="24"/>
          <w:szCs w:val="24"/>
        </w:rPr>
      </w:pPr>
    </w:p>
    <w:p w:rsidR="004757D1" w:rsidRPr="008D194B" w:rsidRDefault="004757D1" w:rsidP="004757D1">
      <w:pPr>
        <w:adjustRightInd w:val="0"/>
        <w:snapToGrid w:val="0"/>
        <w:spacing w:line="360" w:lineRule="auto"/>
        <w:rPr>
          <w:sz w:val="24"/>
          <w:szCs w:val="24"/>
        </w:rPr>
      </w:pPr>
      <w:r w:rsidRPr="008D194B">
        <w:rPr>
          <w:sz w:val="24"/>
          <w:szCs w:val="24"/>
        </w:rPr>
        <w:t xml:space="preserve">C.1.3  </w:t>
      </w:r>
      <w:r w:rsidRPr="008D194B">
        <w:rPr>
          <w:rFonts w:hAnsi="宋体"/>
          <w:sz w:val="24"/>
          <w:szCs w:val="24"/>
        </w:rPr>
        <w:t>测量参数：</w:t>
      </w:r>
      <w:r w:rsidR="00B7422D" w:rsidRPr="008D194B">
        <w:rPr>
          <w:rFonts w:hAnsi="宋体" w:hint="eastAsia"/>
          <w:sz w:val="24"/>
          <w:szCs w:val="24"/>
        </w:rPr>
        <w:t>环境γ能谱仪对</w:t>
      </w:r>
      <w:r w:rsidR="00CB6201" w:rsidRPr="00A261AD">
        <w:rPr>
          <w:rFonts w:hAnsi="宋体" w:hint="eastAsia"/>
          <w:sz w:val="24"/>
          <w:szCs w:val="24"/>
          <w:vertAlign w:val="superscript"/>
        </w:rPr>
        <w:t>137</w:t>
      </w:r>
      <w:r w:rsidR="00CB6201">
        <w:rPr>
          <w:rFonts w:hAnsi="宋体" w:hint="eastAsia"/>
          <w:sz w:val="24"/>
          <w:szCs w:val="24"/>
        </w:rPr>
        <w:t xml:space="preserve">Cs </w:t>
      </w:r>
      <w:r w:rsidR="00CB6201" w:rsidRPr="004410D6">
        <w:rPr>
          <w:sz w:val="24"/>
          <w:szCs w:val="24"/>
        </w:rPr>
        <w:t xml:space="preserve">661.7 </w:t>
      </w:r>
      <w:proofErr w:type="spellStart"/>
      <w:r w:rsidR="00CB6201" w:rsidRPr="004410D6">
        <w:rPr>
          <w:sz w:val="24"/>
          <w:szCs w:val="24"/>
        </w:rPr>
        <w:t>keV</w:t>
      </w:r>
      <w:proofErr w:type="spellEnd"/>
      <w:r w:rsidR="00CB6201">
        <w:rPr>
          <w:rFonts w:hint="eastAsia"/>
          <w:sz w:val="24"/>
          <w:szCs w:val="24"/>
        </w:rPr>
        <w:t>特征峰</w:t>
      </w:r>
      <w:r w:rsidR="00CB6201">
        <w:rPr>
          <w:rFonts w:hAnsi="宋体" w:hint="eastAsia"/>
          <w:sz w:val="24"/>
          <w:szCs w:val="24"/>
        </w:rPr>
        <w:t>的</w:t>
      </w:r>
      <w:r w:rsidR="00983782" w:rsidRPr="008D194B">
        <w:rPr>
          <w:rFonts w:hAnsi="宋体" w:hint="eastAsia"/>
          <w:sz w:val="24"/>
          <w:szCs w:val="24"/>
        </w:rPr>
        <w:t>探测效率系数</w:t>
      </w:r>
      <w:r w:rsidRPr="008D194B">
        <w:rPr>
          <w:rFonts w:hAnsi="宋体"/>
          <w:sz w:val="24"/>
          <w:szCs w:val="24"/>
        </w:rPr>
        <w:t>。</w:t>
      </w:r>
    </w:p>
    <w:p w:rsidR="004757D1" w:rsidRPr="008D194B" w:rsidRDefault="004757D1" w:rsidP="004757D1">
      <w:pPr>
        <w:adjustRightInd w:val="0"/>
        <w:snapToGrid w:val="0"/>
        <w:spacing w:line="360" w:lineRule="auto"/>
        <w:rPr>
          <w:sz w:val="24"/>
          <w:szCs w:val="24"/>
        </w:rPr>
      </w:pPr>
      <w:r w:rsidRPr="008D194B">
        <w:rPr>
          <w:sz w:val="24"/>
          <w:szCs w:val="24"/>
        </w:rPr>
        <w:t xml:space="preserve">C.1.4  </w:t>
      </w:r>
      <w:r w:rsidRPr="008D194B">
        <w:rPr>
          <w:rFonts w:hAnsi="宋体"/>
          <w:sz w:val="24"/>
          <w:szCs w:val="24"/>
        </w:rPr>
        <w:t>测量方法：按照本校准规范第</w:t>
      </w:r>
      <w:r w:rsidRPr="008D194B">
        <w:rPr>
          <w:sz w:val="24"/>
          <w:szCs w:val="24"/>
        </w:rPr>
        <w:t>7.</w:t>
      </w:r>
      <w:r w:rsidR="0051156D" w:rsidRPr="008D194B">
        <w:rPr>
          <w:rFonts w:hint="eastAsia"/>
          <w:sz w:val="24"/>
          <w:szCs w:val="24"/>
        </w:rPr>
        <w:t>4</w:t>
      </w:r>
      <w:r w:rsidRPr="008D194B">
        <w:rPr>
          <w:rFonts w:hAnsi="宋体"/>
          <w:sz w:val="24"/>
          <w:szCs w:val="24"/>
        </w:rPr>
        <w:t>条。</w:t>
      </w:r>
    </w:p>
    <w:p w:rsidR="004757D1" w:rsidRPr="008D194B" w:rsidRDefault="004757D1" w:rsidP="004757D1">
      <w:pPr>
        <w:adjustRightInd w:val="0"/>
        <w:snapToGrid w:val="0"/>
        <w:spacing w:line="360" w:lineRule="auto"/>
        <w:rPr>
          <w:rFonts w:eastAsia="黑体" w:hAnsi="黑体"/>
          <w:sz w:val="24"/>
          <w:szCs w:val="24"/>
        </w:rPr>
      </w:pPr>
      <w:r w:rsidRPr="008D194B">
        <w:rPr>
          <w:rFonts w:eastAsia="黑体"/>
          <w:sz w:val="24"/>
          <w:szCs w:val="24"/>
        </w:rPr>
        <w:t xml:space="preserve">C.2  </w:t>
      </w:r>
      <w:r w:rsidRPr="008D194B">
        <w:rPr>
          <w:rFonts w:eastAsia="黑体" w:hAnsi="黑体"/>
          <w:sz w:val="24"/>
          <w:szCs w:val="24"/>
        </w:rPr>
        <w:t>测量模型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709"/>
        <w:gridCol w:w="5974"/>
        <w:gridCol w:w="1288"/>
        <w:gridCol w:w="176"/>
      </w:tblGrid>
      <w:tr w:rsidR="00CF2BA7" w:rsidRPr="008D194B" w:rsidTr="00945819">
        <w:tc>
          <w:tcPr>
            <w:tcW w:w="7499" w:type="dxa"/>
            <w:gridSpan w:val="3"/>
            <w:vAlign w:val="center"/>
          </w:tcPr>
          <w:p w:rsidR="00CF2BA7" w:rsidRPr="008D194B" w:rsidRDefault="000D7951" w:rsidP="00945819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04">
              <w:rPr>
                <w:rFonts w:ascii="Times New Roman" w:hAnsi="Times New Roman"/>
                <w:kern w:val="2"/>
                <w:position w:val="-30"/>
                <w:sz w:val="24"/>
                <w:szCs w:val="24"/>
              </w:rPr>
              <w:object w:dxaOrig="1500" w:dyaOrig="720">
                <v:shape id="_x0000_i1047" type="#_x0000_t75" style="width:73.65pt;height:36pt" o:ole="">
                  <v:imagedata r:id="rId32" o:title=""/>
                </v:shape>
                <o:OLEObject Type="Embed" ProgID="Equation.3" ShapeID="_x0000_i1047" DrawAspect="Content" ObjectID="_1786778338" r:id="rId56"/>
              </w:object>
            </w:r>
          </w:p>
        </w:tc>
        <w:tc>
          <w:tcPr>
            <w:tcW w:w="1464" w:type="dxa"/>
            <w:gridSpan w:val="2"/>
            <w:vAlign w:val="center"/>
          </w:tcPr>
          <w:p w:rsidR="00CF2BA7" w:rsidRPr="008D194B" w:rsidRDefault="00CF2BA7" w:rsidP="00CF2BA7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C-1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171671" w:rsidRPr="008D194B" w:rsidTr="00945819">
        <w:trPr>
          <w:gridAfter w:val="1"/>
          <w:wAfter w:w="176" w:type="dxa"/>
        </w:trPr>
        <w:tc>
          <w:tcPr>
            <w:tcW w:w="816" w:type="dxa"/>
          </w:tcPr>
          <w:p w:rsidR="00171671" w:rsidRDefault="00171671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F0F67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709" w:type="dxa"/>
          </w:tcPr>
          <w:p w:rsidR="00171671" w:rsidRPr="00582B2D" w:rsidRDefault="00171671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7CD0">
              <w:rPr>
                <w:kern w:val="2"/>
                <w:position w:val="-4"/>
                <w:sz w:val="21"/>
              </w:rPr>
              <w:object w:dxaOrig="260" w:dyaOrig="240">
                <v:shape id="_x0000_i1048" type="#_x0000_t75" style="width:13.65pt;height:11.45pt" o:ole="">
                  <v:imagedata r:id="rId34" o:title=""/>
                </v:shape>
                <o:OLEObject Type="Embed" ProgID="Equation.3" ShapeID="_x0000_i1048" DrawAspect="Content" ObjectID="_1786778339" r:id="rId57"/>
              </w:object>
            </w:r>
          </w:p>
        </w:tc>
        <w:tc>
          <w:tcPr>
            <w:tcW w:w="7262" w:type="dxa"/>
            <w:gridSpan w:val="2"/>
          </w:tcPr>
          <w:p w:rsidR="00171671" w:rsidRDefault="00171671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仪器对</w:t>
            </w:r>
            <w:r w:rsidRPr="00A261AD">
              <w:rPr>
                <w:rFonts w:ascii="Times New Roman" w:hAnsi="宋体" w:hint="eastAsia"/>
                <w:sz w:val="24"/>
                <w:szCs w:val="24"/>
                <w:vertAlign w:val="superscript"/>
              </w:rPr>
              <w:t>137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Cs </w:t>
            </w:r>
            <w:r w:rsidRPr="004410D6">
              <w:rPr>
                <w:rFonts w:ascii="Times New Roman" w:hAnsi="Times New Roman"/>
                <w:sz w:val="24"/>
                <w:szCs w:val="24"/>
              </w:rPr>
              <w:t xml:space="preserve">661.7 </w:t>
            </w:r>
            <w:proofErr w:type="spellStart"/>
            <w:r w:rsidRPr="004410D6">
              <w:rPr>
                <w:rFonts w:ascii="Times New Roman" w:hAnsi="Times New Roman"/>
                <w:sz w:val="24"/>
                <w:szCs w:val="24"/>
              </w:rPr>
              <w:t>keV</w:t>
            </w:r>
            <w:proofErr w:type="spellEnd"/>
            <w:r>
              <w:rPr>
                <w:rFonts w:ascii="Times New Roman" w:hAnsi="Times New Roman" w:hint="eastAsia"/>
                <w:sz w:val="24"/>
                <w:szCs w:val="24"/>
              </w:rPr>
              <w:t>特征峰</w:t>
            </w:r>
            <w:r>
              <w:rPr>
                <w:rFonts w:ascii="Times New Roman" w:hAnsi="宋体" w:hint="eastAsia"/>
                <w:sz w:val="24"/>
                <w:szCs w:val="24"/>
              </w:rPr>
              <w:t>的探测效率系数</w:t>
            </w:r>
            <w:r w:rsidRPr="000C7847">
              <w:rPr>
                <w:rFonts w:ascii="Times New Roman" w:hAnsi="宋体" w:hint="eastAsia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z w:val="24"/>
                <w:szCs w:val="24"/>
              </w:rPr>
              <w:t>cm</w:t>
            </w:r>
            <w:r w:rsidRPr="007B5355">
              <w:rPr>
                <w:rFonts w:ascii="Times New Roman" w:hAnsi="宋体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171671" w:rsidRPr="008D194B" w:rsidTr="00945819">
        <w:trPr>
          <w:gridAfter w:val="1"/>
          <w:wAfter w:w="176" w:type="dxa"/>
        </w:trPr>
        <w:tc>
          <w:tcPr>
            <w:tcW w:w="816" w:type="dxa"/>
          </w:tcPr>
          <w:p w:rsidR="00171671" w:rsidRDefault="00171671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1671" w:rsidRPr="00582B2D" w:rsidRDefault="00171671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20BE">
              <w:rPr>
                <w:kern w:val="2"/>
                <w:position w:val="-4"/>
                <w:sz w:val="21"/>
              </w:rPr>
              <w:object w:dxaOrig="260" w:dyaOrig="240">
                <v:shape id="_x0000_i1049" type="#_x0000_t75" style="width:13.65pt;height:11.45pt" o:ole="">
                  <v:imagedata r:id="rId36" o:title=""/>
                </v:shape>
                <o:OLEObject Type="Embed" ProgID="Equation.3" ShapeID="_x0000_i1049" DrawAspect="Content" ObjectID="_1786778340" r:id="rId58"/>
              </w:object>
            </w:r>
          </w:p>
        </w:tc>
        <w:tc>
          <w:tcPr>
            <w:tcW w:w="7262" w:type="dxa"/>
            <w:gridSpan w:val="2"/>
          </w:tcPr>
          <w:p w:rsidR="00171671" w:rsidRDefault="00171671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2374EF">
              <w:rPr>
                <w:rFonts w:ascii="Times New Roman" w:hAnsi="Times New Roman"/>
                <w:sz w:val="24"/>
                <w:szCs w:val="24"/>
                <w:vertAlign w:val="superscript"/>
              </w:rPr>
              <w:t>137</w:t>
            </w:r>
            <w:r w:rsidRPr="002374EF">
              <w:rPr>
                <w:rFonts w:ascii="Times New Roman" w:hAnsi="Times New Roman"/>
                <w:sz w:val="24"/>
                <w:szCs w:val="24"/>
              </w:rPr>
              <w:t>Cs</w:t>
            </w:r>
            <w:r w:rsidRPr="00345475">
              <w:rPr>
                <w:rFonts w:hint="eastAsia"/>
                <w:sz w:val="24"/>
                <w:szCs w:val="24"/>
              </w:rPr>
              <w:t>点参考</w:t>
            </w:r>
            <w:proofErr w:type="gramStart"/>
            <w:r w:rsidRPr="00345475">
              <w:rPr>
                <w:rFonts w:hint="eastAsia"/>
                <w:sz w:val="24"/>
                <w:szCs w:val="24"/>
              </w:rPr>
              <w:t>源</w:t>
            </w:r>
            <w:r>
              <w:rPr>
                <w:rFonts w:hint="eastAsia"/>
                <w:sz w:val="24"/>
                <w:szCs w:val="24"/>
              </w:rPr>
              <w:t>到测器</w:t>
            </w:r>
            <w:proofErr w:type="gramEnd"/>
            <w:r>
              <w:rPr>
                <w:rFonts w:hint="eastAsia"/>
                <w:sz w:val="24"/>
                <w:szCs w:val="24"/>
              </w:rPr>
              <w:t>中心点距离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cm</w:t>
            </w:r>
            <w:r w:rsidRPr="00090265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171671" w:rsidRPr="008D194B" w:rsidTr="00945819">
        <w:trPr>
          <w:gridAfter w:val="1"/>
          <w:wAfter w:w="176" w:type="dxa"/>
        </w:trPr>
        <w:tc>
          <w:tcPr>
            <w:tcW w:w="816" w:type="dxa"/>
          </w:tcPr>
          <w:p w:rsidR="00171671" w:rsidRDefault="00171671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1671" w:rsidRPr="00427974" w:rsidRDefault="00171671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b/>
                <w:i/>
              </w:rPr>
            </w:pPr>
            <w:r w:rsidRPr="00251AEE">
              <w:rPr>
                <w:kern w:val="2"/>
                <w:position w:val="-4"/>
                <w:sz w:val="21"/>
              </w:rPr>
              <w:object w:dxaOrig="260" w:dyaOrig="240">
                <v:shape id="_x0000_i1050" type="#_x0000_t75" style="width:13.65pt;height:11.45pt" o:ole="">
                  <v:imagedata r:id="rId38" o:title=""/>
                </v:shape>
                <o:OLEObject Type="Embed" ProgID="Equation.3" ShapeID="_x0000_i1050" DrawAspect="Content" ObjectID="_1786778341" r:id="rId59"/>
              </w:object>
            </w:r>
          </w:p>
        </w:tc>
        <w:tc>
          <w:tcPr>
            <w:tcW w:w="7262" w:type="dxa"/>
            <w:gridSpan w:val="2"/>
          </w:tcPr>
          <w:p w:rsidR="00171671" w:rsidRDefault="00171671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与距离</w:t>
            </w:r>
            <w:r w:rsidRPr="008561E4">
              <w:rPr>
                <w:rFonts w:ascii="Times New Roman" w:hAnsi="宋体" w:hint="eastAsia"/>
                <w:i/>
                <w:sz w:val="24"/>
                <w:szCs w:val="24"/>
              </w:rPr>
              <w:t>D</w:t>
            </w:r>
            <w:r>
              <w:rPr>
                <w:rFonts w:ascii="Times New Roman" w:hAnsi="宋体" w:hint="eastAsia"/>
                <w:sz w:val="24"/>
                <w:szCs w:val="24"/>
              </w:rPr>
              <w:t>相关的空气吸收修正因子，参照附录</w:t>
            </w:r>
            <w:r>
              <w:rPr>
                <w:rFonts w:ascii="Times New Roman" w:hAnsi="宋体" w:hint="eastAsia"/>
                <w:sz w:val="24"/>
                <w:szCs w:val="24"/>
              </w:rPr>
              <w:t>D</w:t>
            </w:r>
            <w:r>
              <w:rPr>
                <w:rFonts w:ascii="Times New Roman" w:hAnsi="宋体" w:hint="eastAsia"/>
                <w:sz w:val="24"/>
                <w:szCs w:val="24"/>
              </w:rPr>
              <w:t>取值</w:t>
            </w:r>
            <w:r w:rsidRPr="000C7847">
              <w:rPr>
                <w:rFonts w:ascii="Times New Roman" w:hAnsi="宋体" w:hint="eastAsia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z w:val="24"/>
                <w:szCs w:val="24"/>
              </w:rPr>
              <w:t>无量纲；</w:t>
            </w:r>
          </w:p>
        </w:tc>
      </w:tr>
      <w:tr w:rsidR="00171671" w:rsidRPr="008D194B" w:rsidTr="00945819">
        <w:trPr>
          <w:gridAfter w:val="1"/>
          <w:wAfter w:w="176" w:type="dxa"/>
        </w:trPr>
        <w:tc>
          <w:tcPr>
            <w:tcW w:w="816" w:type="dxa"/>
          </w:tcPr>
          <w:p w:rsidR="00171671" w:rsidRDefault="00171671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1671" w:rsidRPr="006B75F9" w:rsidRDefault="00171671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54ADA">
              <w:rPr>
                <w:kern w:val="2"/>
                <w:position w:val="-12"/>
                <w:sz w:val="21"/>
              </w:rPr>
              <w:object w:dxaOrig="380" w:dyaOrig="360">
                <v:shape id="_x0000_i1051" type="#_x0000_t75" style="width:20.2pt;height:18.55pt" o:ole="">
                  <v:imagedata r:id="rId40" o:title=""/>
                </v:shape>
                <o:OLEObject Type="Embed" ProgID="Equation.3" ShapeID="_x0000_i1051" DrawAspect="Content" ObjectID="_1786778342" r:id="rId60"/>
              </w:object>
            </w:r>
          </w:p>
        </w:tc>
        <w:tc>
          <w:tcPr>
            <w:tcW w:w="7262" w:type="dxa"/>
            <w:gridSpan w:val="2"/>
          </w:tcPr>
          <w:p w:rsidR="00171671" w:rsidRDefault="00171671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 xml:space="preserve"> </w:t>
            </w:r>
            <w:r w:rsidRPr="00734D5F">
              <w:rPr>
                <w:rFonts w:hint="eastAsia"/>
                <w:sz w:val="24"/>
                <w:szCs w:val="24"/>
              </w:rPr>
              <w:t>661.</w:t>
            </w:r>
            <w:r>
              <w:rPr>
                <w:sz w:val="24"/>
                <w:szCs w:val="24"/>
              </w:rPr>
              <w:t xml:space="preserve">7 </w:t>
            </w:r>
            <w:proofErr w:type="spellStart"/>
            <w:r w:rsidRPr="00734D5F">
              <w:rPr>
                <w:rFonts w:hint="eastAsia"/>
                <w:sz w:val="24"/>
                <w:szCs w:val="24"/>
              </w:rPr>
              <w:t>keV</w:t>
            </w:r>
            <w:proofErr w:type="spellEnd"/>
            <w:proofErr w:type="gramStart"/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>全能峰净计数率</w:t>
            </w:r>
            <w:proofErr w:type="gramEnd"/>
            <w:r w:rsidRPr="00301DC8">
              <w:rPr>
                <w:rFonts w:ascii="Times New Roman" w:hAnsi="宋体"/>
                <w:sz w:val="24"/>
                <w:szCs w:val="24"/>
                <w:shd w:val="clear" w:color="auto" w:fill="FFFFFF"/>
              </w:rPr>
              <w:t>，</w:t>
            </w:r>
            <w:r w:rsidRPr="00301D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</w:t>
            </w:r>
            <w:r w:rsidRPr="00301DC8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>-1</w:t>
            </w:r>
            <w:r w:rsidRPr="000C7847">
              <w:rPr>
                <w:rFonts w:ascii="Times New Roman" w:hAnsi="宋体" w:hint="eastAsia"/>
                <w:sz w:val="24"/>
                <w:szCs w:val="24"/>
              </w:rPr>
              <w:t>（</w:t>
            </w:r>
            <w:r w:rsidRPr="000C7847">
              <w:rPr>
                <w:rFonts w:ascii="Times New Roman" w:hAnsi="宋体" w:hint="eastAsia"/>
                <w:sz w:val="24"/>
                <w:szCs w:val="24"/>
              </w:rPr>
              <w:t>cps</w:t>
            </w:r>
            <w:r w:rsidRPr="000C7847">
              <w:rPr>
                <w:rFonts w:ascii="Times New Roman" w:hAnsi="宋体" w:hint="eastAsia"/>
                <w:sz w:val="24"/>
                <w:szCs w:val="24"/>
              </w:rPr>
              <w:t>）</w:t>
            </w:r>
            <w:r w:rsidRPr="00301DC8">
              <w:rPr>
                <w:rFonts w:ascii="Times New Roman" w:hAnsi="宋体"/>
                <w:sz w:val="24"/>
                <w:szCs w:val="24"/>
              </w:rPr>
              <w:t>；</w:t>
            </w:r>
          </w:p>
        </w:tc>
      </w:tr>
      <w:tr w:rsidR="00171671" w:rsidRPr="008D194B" w:rsidTr="00945819">
        <w:trPr>
          <w:gridAfter w:val="1"/>
          <w:wAfter w:w="176" w:type="dxa"/>
        </w:trPr>
        <w:tc>
          <w:tcPr>
            <w:tcW w:w="816" w:type="dxa"/>
          </w:tcPr>
          <w:p w:rsidR="00171671" w:rsidRPr="003D0826" w:rsidRDefault="00171671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1671" w:rsidRPr="006B75F9" w:rsidRDefault="00171671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F20BE">
              <w:rPr>
                <w:kern w:val="2"/>
                <w:position w:val="-10"/>
                <w:sz w:val="21"/>
              </w:rPr>
              <w:object w:dxaOrig="279" w:dyaOrig="340">
                <v:shape id="_x0000_i1052" type="#_x0000_t75" style="width:13.65pt;height:16.9pt" o:ole="">
                  <v:imagedata r:id="rId42" o:title=""/>
                </v:shape>
                <o:OLEObject Type="Embed" ProgID="Equation.3" ShapeID="_x0000_i1052" DrawAspect="Content" ObjectID="_1786778343" r:id="rId61"/>
              </w:object>
            </w:r>
          </w:p>
        </w:tc>
        <w:tc>
          <w:tcPr>
            <w:tcW w:w="7262" w:type="dxa"/>
            <w:gridSpan w:val="2"/>
          </w:tcPr>
          <w:p w:rsidR="00171671" w:rsidRDefault="00171671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84247">
              <w:rPr>
                <w:rFonts w:ascii="Times New Roman" w:hAnsi="Times New Roman"/>
                <w:sz w:val="24"/>
                <w:szCs w:val="24"/>
                <w:vertAlign w:val="superscript"/>
              </w:rPr>
              <w:t>137</w:t>
            </w:r>
            <w:r w:rsidRPr="00884247">
              <w:rPr>
                <w:rFonts w:ascii="Times New Roman" w:hAnsi="Times New Roman"/>
                <w:sz w:val="24"/>
                <w:szCs w:val="24"/>
              </w:rPr>
              <w:t>Cs</w:t>
            </w:r>
            <w:r w:rsidRPr="00345475">
              <w:rPr>
                <w:rFonts w:hint="eastAsia"/>
                <w:sz w:val="24"/>
                <w:szCs w:val="24"/>
              </w:rPr>
              <w:t>点参考源</w:t>
            </w:r>
            <w:r>
              <w:rPr>
                <w:rFonts w:hint="eastAsia"/>
                <w:sz w:val="24"/>
                <w:szCs w:val="24"/>
              </w:rPr>
              <w:t>活度参考值</w:t>
            </w:r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>，</w:t>
            </w:r>
            <w:proofErr w:type="spellStart"/>
            <w:r w:rsidRPr="008A22B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Bq</w:t>
            </w:r>
            <w:proofErr w:type="spellEnd"/>
            <w:r w:rsidRPr="00301DC8">
              <w:rPr>
                <w:rFonts w:ascii="Times New Roman" w:hAnsi="宋体"/>
                <w:sz w:val="24"/>
                <w:szCs w:val="24"/>
              </w:rPr>
              <w:t>；</w:t>
            </w:r>
          </w:p>
        </w:tc>
      </w:tr>
      <w:tr w:rsidR="00171671" w:rsidRPr="008D194B" w:rsidTr="00945819">
        <w:trPr>
          <w:gridAfter w:val="1"/>
          <w:wAfter w:w="176" w:type="dxa"/>
        </w:trPr>
        <w:tc>
          <w:tcPr>
            <w:tcW w:w="816" w:type="dxa"/>
          </w:tcPr>
          <w:p w:rsidR="00171671" w:rsidRPr="003D0826" w:rsidRDefault="00171671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1671" w:rsidRPr="001F20BE" w:rsidRDefault="00171671" w:rsidP="00CF5D42">
            <w:pPr>
              <w:pStyle w:val="a6"/>
              <w:spacing w:line="360" w:lineRule="auto"/>
              <w:ind w:leftChars="-51" w:left="-107"/>
              <w:jc w:val="left"/>
            </w:pPr>
            <w:r w:rsidRPr="00596E34">
              <w:rPr>
                <w:kern w:val="2"/>
                <w:position w:val="-4"/>
                <w:sz w:val="21"/>
              </w:rPr>
              <w:object w:dxaOrig="200" w:dyaOrig="240">
                <v:shape id="_x0000_i1053" type="#_x0000_t75" style="width:9.8pt;height:11.45pt" o:ole="">
                  <v:imagedata r:id="rId44" o:title=""/>
                </v:shape>
                <o:OLEObject Type="Embed" ProgID="Equation.3" ShapeID="_x0000_i1053" DrawAspect="Content" ObjectID="_1786778344" r:id="rId62"/>
              </w:object>
            </w:r>
          </w:p>
        </w:tc>
        <w:tc>
          <w:tcPr>
            <w:tcW w:w="7262" w:type="dxa"/>
            <w:gridSpan w:val="2"/>
          </w:tcPr>
          <w:p w:rsidR="00171671" w:rsidRDefault="00171671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84247">
              <w:rPr>
                <w:rFonts w:ascii="Times New Roman" w:hAnsi="Times New Roman"/>
                <w:sz w:val="24"/>
                <w:szCs w:val="24"/>
                <w:vertAlign w:val="superscript"/>
              </w:rPr>
              <w:t>137</w:t>
            </w:r>
            <w:r w:rsidRPr="00884247">
              <w:rPr>
                <w:rFonts w:ascii="Times New Roman" w:hAnsi="Times New Roman"/>
                <w:sz w:val="24"/>
                <w:szCs w:val="24"/>
              </w:rPr>
              <w:t>Cs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 w:rsidRPr="00734D5F">
              <w:rPr>
                <w:rFonts w:hint="eastAsia"/>
                <w:sz w:val="24"/>
                <w:szCs w:val="24"/>
              </w:rPr>
              <w:t>661.</w:t>
            </w:r>
            <w:r>
              <w:rPr>
                <w:sz w:val="24"/>
                <w:szCs w:val="24"/>
              </w:rPr>
              <w:t xml:space="preserve">7 </w:t>
            </w:r>
            <w:proofErr w:type="spellStart"/>
            <w:r w:rsidRPr="00734D5F">
              <w:rPr>
                <w:rFonts w:hint="eastAsia"/>
                <w:sz w:val="24"/>
                <w:szCs w:val="24"/>
              </w:rPr>
              <w:t>keV</w:t>
            </w:r>
            <w:proofErr w:type="spellEnd"/>
            <w:r>
              <w:rPr>
                <w:rFonts w:hint="eastAsia"/>
                <w:sz w:val="24"/>
                <w:szCs w:val="24"/>
              </w:rPr>
              <w:t>特征峰发射几率</w:t>
            </w:r>
            <w:r>
              <w:rPr>
                <w:rFonts w:hAnsi="宋体" w:hint="eastAsia"/>
                <w:sz w:val="24"/>
                <w:szCs w:val="24"/>
                <w:shd w:val="clear" w:color="auto" w:fill="FFFFFF"/>
              </w:rPr>
              <w:t>，85.1%</w:t>
            </w:r>
            <w:r>
              <w:rPr>
                <w:rFonts w:ascii="Times New Roman" w:hAnsi="Times New Roman" w:hint="eastAsia"/>
                <w:sz w:val="24"/>
                <w:szCs w:val="24"/>
              </w:rPr>
              <w:t>。</w:t>
            </w:r>
          </w:p>
        </w:tc>
      </w:tr>
    </w:tbl>
    <w:p w:rsidR="004757D1" w:rsidRPr="008D194B" w:rsidRDefault="004757D1" w:rsidP="003868CD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8D194B">
        <w:rPr>
          <w:rFonts w:hAnsi="宋体"/>
          <w:sz w:val="24"/>
          <w:szCs w:val="24"/>
        </w:rPr>
        <w:t>本示例中涉及不确定度的计算，数字</w:t>
      </w:r>
      <w:proofErr w:type="gramStart"/>
      <w:r w:rsidRPr="008D194B">
        <w:rPr>
          <w:rFonts w:hAnsi="宋体"/>
          <w:sz w:val="24"/>
          <w:szCs w:val="24"/>
        </w:rPr>
        <w:t>修约规则</w:t>
      </w:r>
      <w:proofErr w:type="gramEnd"/>
      <w:r w:rsidRPr="008D194B">
        <w:rPr>
          <w:rFonts w:hAnsi="宋体"/>
          <w:sz w:val="24"/>
          <w:szCs w:val="24"/>
        </w:rPr>
        <w:t>均采用进位修正。</w:t>
      </w:r>
    </w:p>
    <w:p w:rsidR="004757D1" w:rsidRPr="008D194B" w:rsidRDefault="004757D1" w:rsidP="004757D1">
      <w:pPr>
        <w:adjustRightInd w:val="0"/>
        <w:snapToGrid w:val="0"/>
        <w:spacing w:line="360" w:lineRule="auto"/>
        <w:rPr>
          <w:rFonts w:eastAsia="黑体"/>
          <w:sz w:val="24"/>
          <w:szCs w:val="24"/>
        </w:rPr>
      </w:pPr>
      <w:r w:rsidRPr="008D194B">
        <w:rPr>
          <w:rFonts w:eastAsia="黑体"/>
          <w:sz w:val="24"/>
          <w:szCs w:val="24"/>
        </w:rPr>
        <w:t xml:space="preserve">C.3  </w:t>
      </w:r>
      <w:r w:rsidRPr="008D194B">
        <w:rPr>
          <w:rFonts w:eastAsia="黑体" w:hAnsi="黑体"/>
          <w:sz w:val="24"/>
          <w:szCs w:val="24"/>
        </w:rPr>
        <w:t>输入量的标准不确定度评定</w:t>
      </w:r>
    </w:p>
    <w:p w:rsidR="004757D1" w:rsidRPr="008D194B" w:rsidRDefault="004757D1" w:rsidP="004757D1">
      <w:pPr>
        <w:adjustRightInd w:val="0"/>
        <w:snapToGrid w:val="0"/>
        <w:spacing w:line="360" w:lineRule="auto"/>
        <w:rPr>
          <w:sz w:val="24"/>
          <w:szCs w:val="24"/>
        </w:rPr>
      </w:pPr>
      <w:r w:rsidRPr="008D194B">
        <w:rPr>
          <w:sz w:val="24"/>
          <w:szCs w:val="24"/>
        </w:rPr>
        <w:t xml:space="preserve">C.3.1  </w:t>
      </w:r>
      <w:r w:rsidRPr="008D194B">
        <w:rPr>
          <w:rFonts w:hAnsi="宋体"/>
          <w:sz w:val="24"/>
          <w:szCs w:val="24"/>
        </w:rPr>
        <w:t>输入量</w:t>
      </w:r>
      <w:r w:rsidR="00506A2B" w:rsidRPr="008D194B">
        <w:rPr>
          <w:position w:val="-4"/>
          <w:sz w:val="24"/>
          <w:szCs w:val="24"/>
        </w:rPr>
        <w:object w:dxaOrig="260" w:dyaOrig="240">
          <v:shape id="_x0000_i1054" type="#_x0000_t75" style="width:13.65pt;height:11.45pt" o:ole="">
            <v:imagedata r:id="rId63" o:title=""/>
          </v:shape>
          <o:OLEObject Type="Embed" ProgID="Equation.3" ShapeID="_x0000_i1054" DrawAspect="Content" ObjectID="_1786778345" r:id="rId64"/>
        </w:object>
      </w:r>
      <w:r w:rsidRPr="008D194B">
        <w:rPr>
          <w:rFonts w:hAnsi="宋体"/>
          <w:sz w:val="24"/>
          <w:szCs w:val="24"/>
        </w:rPr>
        <w:t>的标准不确定度</w:t>
      </w:r>
      <w:r w:rsidR="00CD2B56" w:rsidRPr="008D194B">
        <w:rPr>
          <w:position w:val="-10"/>
          <w:sz w:val="24"/>
          <w:szCs w:val="24"/>
        </w:rPr>
        <w:object w:dxaOrig="540" w:dyaOrig="340">
          <v:shape id="_x0000_i1055" type="#_x0000_t75" style="width:27.8pt;height:16.9pt" o:ole="">
            <v:imagedata r:id="rId65" o:title=""/>
          </v:shape>
          <o:OLEObject Type="Embed" ProgID="Equation.3" ShapeID="_x0000_i1055" DrawAspect="Content" ObjectID="_1786778346" r:id="rId66"/>
        </w:object>
      </w:r>
      <w:r w:rsidR="003868CD" w:rsidRPr="008D194B">
        <w:rPr>
          <w:sz w:val="24"/>
          <w:szCs w:val="24"/>
        </w:rPr>
        <w:t xml:space="preserve"> </w:t>
      </w:r>
    </w:p>
    <w:p w:rsidR="004757D1" w:rsidRPr="008D194B" w:rsidRDefault="004757D1" w:rsidP="004757D1">
      <w:pPr>
        <w:adjustRightInd w:val="0"/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8D194B">
        <w:rPr>
          <w:rFonts w:hAnsi="宋体"/>
          <w:sz w:val="24"/>
          <w:szCs w:val="24"/>
        </w:rPr>
        <w:t>输入量</w:t>
      </w:r>
      <w:r w:rsidR="00D86B73" w:rsidRPr="008D194B">
        <w:rPr>
          <w:rFonts w:eastAsiaTheme="minorEastAsia"/>
          <w:sz w:val="24"/>
          <w:szCs w:val="24"/>
          <w:vertAlign w:val="superscript"/>
        </w:rPr>
        <w:t>137</w:t>
      </w:r>
      <w:r w:rsidR="00D86B73" w:rsidRPr="008D194B">
        <w:rPr>
          <w:rFonts w:eastAsiaTheme="minorEastAsia"/>
          <w:sz w:val="24"/>
          <w:szCs w:val="24"/>
        </w:rPr>
        <w:t>Cs</w:t>
      </w:r>
      <w:r w:rsidR="00D86B73" w:rsidRPr="008D194B">
        <w:rPr>
          <w:rFonts w:eastAsiaTheme="minorEastAsia" w:hAnsiTheme="minorEastAsia"/>
          <w:sz w:val="24"/>
          <w:szCs w:val="24"/>
        </w:rPr>
        <w:t>点参考</w:t>
      </w:r>
      <w:proofErr w:type="gramStart"/>
      <w:r w:rsidR="00D86B73" w:rsidRPr="008D194B">
        <w:rPr>
          <w:rFonts w:eastAsiaTheme="minorEastAsia" w:hAnsiTheme="minorEastAsia"/>
          <w:sz w:val="24"/>
          <w:szCs w:val="24"/>
        </w:rPr>
        <w:t>源到测器</w:t>
      </w:r>
      <w:proofErr w:type="gramEnd"/>
      <w:r w:rsidR="00D86B73" w:rsidRPr="008D194B">
        <w:rPr>
          <w:rFonts w:eastAsiaTheme="minorEastAsia" w:hAnsiTheme="minorEastAsia"/>
          <w:sz w:val="24"/>
          <w:szCs w:val="24"/>
        </w:rPr>
        <w:t>中心点距离</w:t>
      </w:r>
      <w:r w:rsidR="00C25A04" w:rsidRPr="008D194B">
        <w:rPr>
          <w:position w:val="-4"/>
          <w:sz w:val="24"/>
          <w:szCs w:val="24"/>
        </w:rPr>
        <w:object w:dxaOrig="260" w:dyaOrig="240">
          <v:shape id="_x0000_i1056" type="#_x0000_t75" style="width:13.65pt;height:11.45pt" o:ole="">
            <v:imagedata r:id="rId63" o:title=""/>
          </v:shape>
          <o:OLEObject Type="Embed" ProgID="Equation.3" ShapeID="_x0000_i1056" DrawAspect="Content" ObjectID="_1786778347" r:id="rId67"/>
        </w:object>
      </w:r>
      <w:r w:rsidRPr="008D194B">
        <w:rPr>
          <w:rFonts w:hAnsi="宋体"/>
          <w:sz w:val="24"/>
          <w:szCs w:val="24"/>
        </w:rPr>
        <w:t>的标准不确定度</w:t>
      </w:r>
      <w:r w:rsidR="00B6235C" w:rsidRPr="008D194B">
        <w:rPr>
          <w:rFonts w:hAnsi="宋体" w:hint="eastAsia"/>
          <w:sz w:val="24"/>
          <w:szCs w:val="24"/>
        </w:rPr>
        <w:t>，</w:t>
      </w:r>
      <w:r w:rsidR="0063106D" w:rsidRPr="008D194B">
        <w:rPr>
          <w:rFonts w:hAnsi="宋体" w:hint="eastAsia"/>
          <w:sz w:val="24"/>
          <w:szCs w:val="24"/>
        </w:rPr>
        <w:t>根据</w:t>
      </w:r>
      <w:r w:rsidR="00C73375" w:rsidRPr="008D194B">
        <w:rPr>
          <w:rFonts w:hAnsi="宋体" w:hint="eastAsia"/>
          <w:sz w:val="24"/>
          <w:szCs w:val="24"/>
        </w:rPr>
        <w:t>测量设备的最</w:t>
      </w:r>
      <w:r w:rsidR="00C73375" w:rsidRPr="008D194B">
        <w:rPr>
          <w:rFonts w:hAnsi="宋体" w:hint="eastAsia"/>
          <w:sz w:val="24"/>
          <w:szCs w:val="24"/>
        </w:rPr>
        <w:lastRenderedPageBreak/>
        <w:t>大允许误差，采用</w:t>
      </w:r>
      <w:r w:rsidR="00C73375" w:rsidRPr="008D194B">
        <w:rPr>
          <w:rFonts w:hAnsi="宋体" w:hint="eastAsia"/>
          <w:sz w:val="24"/>
          <w:szCs w:val="24"/>
        </w:rPr>
        <w:t>B</w:t>
      </w:r>
      <w:r w:rsidR="00C73375" w:rsidRPr="008D194B">
        <w:rPr>
          <w:rFonts w:hAnsi="宋体" w:hint="eastAsia"/>
          <w:sz w:val="24"/>
          <w:szCs w:val="24"/>
        </w:rPr>
        <w:t>类评定方法评定</w:t>
      </w:r>
      <w:r w:rsidRPr="008D194B">
        <w:rPr>
          <w:rFonts w:hAnsi="宋体"/>
          <w:sz w:val="24"/>
          <w:szCs w:val="24"/>
        </w:rPr>
        <w:t>。</w:t>
      </w:r>
    </w:p>
    <w:p w:rsidR="00790E6B" w:rsidRPr="008D194B" w:rsidRDefault="00790E6B" w:rsidP="004757D1">
      <w:pPr>
        <w:adjustRightInd w:val="0"/>
        <w:snapToGrid w:val="0"/>
        <w:spacing w:line="360" w:lineRule="auto"/>
        <w:ind w:firstLineChars="200" w:firstLine="480"/>
        <w:rPr>
          <w:rFonts w:eastAsiaTheme="minorEastAsia" w:hAnsiTheme="minorEastAsia"/>
          <w:sz w:val="24"/>
          <w:szCs w:val="24"/>
        </w:rPr>
      </w:pPr>
      <w:r w:rsidRPr="008D194B">
        <w:rPr>
          <w:rFonts w:eastAsiaTheme="minorEastAsia" w:hAnsiTheme="minorEastAsia"/>
          <w:sz w:val="24"/>
          <w:szCs w:val="24"/>
        </w:rPr>
        <w:t>输入量</w:t>
      </w:r>
      <w:r w:rsidR="00FB0C25" w:rsidRPr="008D194B">
        <w:rPr>
          <w:rFonts w:eastAsiaTheme="minorEastAsia"/>
          <w:sz w:val="24"/>
          <w:szCs w:val="24"/>
          <w:vertAlign w:val="superscript"/>
        </w:rPr>
        <w:t>137</w:t>
      </w:r>
      <w:r w:rsidR="00FB0C25" w:rsidRPr="008D194B">
        <w:rPr>
          <w:rFonts w:eastAsiaTheme="minorEastAsia"/>
          <w:sz w:val="24"/>
          <w:szCs w:val="24"/>
        </w:rPr>
        <w:t>Cs</w:t>
      </w:r>
      <w:r w:rsidR="00FB0C25" w:rsidRPr="008D194B">
        <w:rPr>
          <w:rFonts w:eastAsiaTheme="minorEastAsia" w:hAnsiTheme="minorEastAsia"/>
          <w:sz w:val="24"/>
          <w:szCs w:val="24"/>
        </w:rPr>
        <w:t>点参考</w:t>
      </w:r>
      <w:proofErr w:type="gramStart"/>
      <w:r w:rsidR="00FB0C25" w:rsidRPr="008D194B">
        <w:rPr>
          <w:rFonts w:eastAsiaTheme="minorEastAsia" w:hAnsiTheme="minorEastAsia"/>
          <w:sz w:val="24"/>
          <w:szCs w:val="24"/>
        </w:rPr>
        <w:t>源到测器</w:t>
      </w:r>
      <w:proofErr w:type="gramEnd"/>
      <w:r w:rsidR="00FB0C25" w:rsidRPr="008D194B">
        <w:rPr>
          <w:rFonts w:eastAsiaTheme="minorEastAsia" w:hAnsiTheme="minorEastAsia"/>
          <w:sz w:val="24"/>
          <w:szCs w:val="24"/>
        </w:rPr>
        <w:t>中心点</w:t>
      </w:r>
      <w:r w:rsidR="00C62D5A" w:rsidRPr="008D194B">
        <w:rPr>
          <w:rFonts w:eastAsiaTheme="minorEastAsia" w:hAnsiTheme="minorEastAsia"/>
          <w:sz w:val="24"/>
          <w:szCs w:val="24"/>
        </w:rPr>
        <w:t>距离</w:t>
      </w:r>
      <w:r w:rsidRPr="008D194B">
        <w:rPr>
          <w:rFonts w:eastAsiaTheme="minorEastAsia"/>
          <w:position w:val="-4"/>
          <w:sz w:val="24"/>
          <w:szCs w:val="24"/>
        </w:rPr>
        <w:object w:dxaOrig="260" w:dyaOrig="240">
          <v:shape id="_x0000_i1057" type="#_x0000_t75" style="width:13.65pt;height:11.45pt" o:ole="">
            <v:imagedata r:id="rId63" o:title=""/>
          </v:shape>
          <o:OLEObject Type="Embed" ProgID="Equation.3" ShapeID="_x0000_i1057" DrawAspect="Content" ObjectID="_1786778348" r:id="rId68"/>
        </w:object>
      </w:r>
      <w:r w:rsidRPr="008D194B">
        <w:rPr>
          <w:rFonts w:eastAsiaTheme="minorEastAsia" w:hAnsiTheme="minorEastAsia"/>
          <w:sz w:val="24"/>
          <w:szCs w:val="24"/>
        </w:rPr>
        <w:t>由</w:t>
      </w:r>
      <w:r w:rsidR="004A5F1F" w:rsidRPr="008D194B">
        <w:rPr>
          <w:rFonts w:eastAsiaTheme="minorEastAsia" w:hAnsiTheme="minorEastAsia"/>
          <w:sz w:val="24"/>
          <w:szCs w:val="24"/>
        </w:rPr>
        <w:t>激光测距仪和直尺配合测量</w:t>
      </w:r>
      <w:r w:rsidR="0076008B" w:rsidRPr="008D194B">
        <w:rPr>
          <w:rFonts w:eastAsiaTheme="minorEastAsia" w:hAnsiTheme="minorEastAsia"/>
          <w:sz w:val="24"/>
          <w:szCs w:val="24"/>
        </w:rPr>
        <w:t>得到</w:t>
      </w:r>
      <w:r w:rsidR="00471563" w:rsidRPr="008D194B">
        <w:rPr>
          <w:rFonts w:eastAsiaTheme="minorEastAsia" w:hAnsiTheme="minorEastAsia"/>
          <w:sz w:val="24"/>
          <w:szCs w:val="24"/>
        </w:rPr>
        <w:t>，其中</w:t>
      </w:r>
      <w:r w:rsidR="002E5480" w:rsidRPr="008D194B">
        <w:rPr>
          <w:rFonts w:eastAsiaTheme="minorEastAsia" w:hAnsiTheme="minorEastAsia"/>
          <w:sz w:val="24"/>
          <w:szCs w:val="24"/>
        </w:rPr>
        <w:t>激光测距仪测量点源到</w:t>
      </w:r>
      <w:r w:rsidR="005C150C" w:rsidRPr="008D194B">
        <w:rPr>
          <w:rFonts w:eastAsiaTheme="minorEastAsia" w:hAnsiTheme="minorEastAsia"/>
          <w:sz w:val="24"/>
          <w:szCs w:val="24"/>
        </w:rPr>
        <w:t>探测器表面的</w:t>
      </w:r>
      <w:r w:rsidR="00B3061E" w:rsidRPr="008D194B">
        <w:rPr>
          <w:rFonts w:eastAsiaTheme="minorEastAsia" w:hAnsiTheme="minorEastAsia"/>
          <w:sz w:val="24"/>
          <w:szCs w:val="24"/>
        </w:rPr>
        <w:t>最短</w:t>
      </w:r>
      <w:r w:rsidR="005C150C" w:rsidRPr="008D194B">
        <w:rPr>
          <w:rFonts w:eastAsiaTheme="minorEastAsia" w:hAnsiTheme="minorEastAsia"/>
          <w:sz w:val="24"/>
          <w:szCs w:val="24"/>
        </w:rPr>
        <w:t>距离</w:t>
      </w:r>
      <w:r w:rsidR="003914F9" w:rsidRPr="008D194B">
        <w:rPr>
          <w:rFonts w:eastAsiaTheme="minorEastAsia"/>
          <w:i/>
          <w:sz w:val="24"/>
          <w:szCs w:val="24"/>
        </w:rPr>
        <w:t>d</w:t>
      </w:r>
      <w:r w:rsidR="003914F9" w:rsidRPr="008D194B">
        <w:rPr>
          <w:rFonts w:eastAsiaTheme="minorEastAsia"/>
          <w:sz w:val="24"/>
          <w:szCs w:val="24"/>
          <w:vertAlign w:val="subscript"/>
        </w:rPr>
        <w:t>1</w:t>
      </w:r>
      <w:r w:rsidR="005C150C" w:rsidRPr="008D194B">
        <w:rPr>
          <w:rFonts w:eastAsiaTheme="minorEastAsia" w:hAnsiTheme="minorEastAsia"/>
          <w:sz w:val="24"/>
          <w:szCs w:val="24"/>
        </w:rPr>
        <w:t>，</w:t>
      </w:r>
      <w:r w:rsidR="0047191F" w:rsidRPr="008D194B">
        <w:rPr>
          <w:rFonts w:eastAsiaTheme="minorEastAsia" w:hAnsiTheme="minorEastAsia"/>
          <w:sz w:val="24"/>
          <w:szCs w:val="24"/>
        </w:rPr>
        <w:t>直尺</w:t>
      </w:r>
      <w:r w:rsidR="0013427C" w:rsidRPr="008D194B">
        <w:rPr>
          <w:rFonts w:eastAsiaTheme="minorEastAsia" w:hAnsiTheme="minorEastAsia"/>
          <w:sz w:val="24"/>
          <w:szCs w:val="24"/>
        </w:rPr>
        <w:t>测量</w:t>
      </w:r>
      <w:r w:rsidR="00BD0227" w:rsidRPr="008D194B">
        <w:rPr>
          <w:rFonts w:eastAsiaTheme="minorEastAsia" w:hAnsiTheme="minorEastAsia"/>
          <w:sz w:val="24"/>
          <w:szCs w:val="24"/>
        </w:rPr>
        <w:t>探测器直径</w:t>
      </w:r>
      <w:r w:rsidR="003914F9" w:rsidRPr="008D194B">
        <w:rPr>
          <w:rFonts w:eastAsiaTheme="minorEastAsia"/>
          <w:i/>
          <w:sz w:val="24"/>
          <w:szCs w:val="24"/>
        </w:rPr>
        <w:t>d</w:t>
      </w:r>
      <w:r w:rsidR="003914F9" w:rsidRPr="008D194B">
        <w:rPr>
          <w:rFonts w:eastAsiaTheme="minorEastAsia"/>
          <w:sz w:val="24"/>
          <w:szCs w:val="24"/>
          <w:vertAlign w:val="subscript"/>
        </w:rPr>
        <w:t>2</w:t>
      </w:r>
      <w:r w:rsidR="00B70194" w:rsidRPr="008D194B">
        <w:rPr>
          <w:rFonts w:eastAsiaTheme="minorEastAsia" w:hAnsiTheme="minorEastAsia" w:hint="eastAsia"/>
          <w:sz w:val="24"/>
          <w:szCs w:val="24"/>
        </w:rPr>
        <w:t>，距离</w:t>
      </w:r>
      <w:r w:rsidR="00B70194" w:rsidRPr="008D194B">
        <w:rPr>
          <w:rFonts w:eastAsiaTheme="minorEastAsia" w:hAnsiTheme="minorEastAsia" w:hint="eastAsia"/>
          <w:sz w:val="24"/>
          <w:szCs w:val="24"/>
        </w:rPr>
        <w:t>D</w:t>
      </w:r>
      <w:r w:rsidR="00B70194" w:rsidRPr="008D194B">
        <w:rPr>
          <w:rFonts w:eastAsiaTheme="minorEastAsia" w:hAnsiTheme="minorEastAsia" w:hint="eastAsia"/>
          <w:sz w:val="24"/>
          <w:szCs w:val="24"/>
        </w:rPr>
        <w:t>按公式</w:t>
      </w:r>
      <w:r w:rsidR="004F5A97" w:rsidRPr="008D194B">
        <w:rPr>
          <w:rFonts w:eastAsiaTheme="minorEastAsia" w:hAnsiTheme="minorEastAsia" w:hint="eastAsia"/>
          <w:sz w:val="24"/>
          <w:szCs w:val="24"/>
        </w:rPr>
        <w:t>（</w:t>
      </w:r>
      <w:r w:rsidR="004F5A97" w:rsidRPr="008D194B">
        <w:rPr>
          <w:rFonts w:eastAsiaTheme="minorEastAsia" w:hAnsiTheme="minorEastAsia" w:hint="eastAsia"/>
          <w:sz w:val="24"/>
          <w:szCs w:val="24"/>
        </w:rPr>
        <w:t>C-2</w:t>
      </w:r>
      <w:r w:rsidR="004F5A97" w:rsidRPr="008D194B">
        <w:rPr>
          <w:rFonts w:eastAsiaTheme="minorEastAsia" w:hAnsiTheme="minorEastAsia" w:hint="eastAsia"/>
          <w:sz w:val="24"/>
          <w:szCs w:val="24"/>
        </w:rPr>
        <w:t>）</w:t>
      </w:r>
      <w:r w:rsidR="00B70194" w:rsidRPr="008D194B">
        <w:rPr>
          <w:rFonts w:eastAsiaTheme="minorEastAsia" w:hAnsiTheme="minorEastAsia" w:hint="eastAsia"/>
          <w:sz w:val="24"/>
          <w:szCs w:val="24"/>
        </w:rPr>
        <w:t>计算</w:t>
      </w:r>
      <w:r w:rsidR="007540FD" w:rsidRPr="008D194B">
        <w:rPr>
          <w:rFonts w:eastAsiaTheme="minorEastAsia" w:hAnsiTheme="minorEastAsia" w:hint="eastAsia"/>
          <w:sz w:val="24"/>
          <w:szCs w:val="24"/>
        </w:rPr>
        <w:t>。</w:t>
      </w:r>
      <w:r w:rsidR="005F511C" w:rsidRPr="008D194B">
        <w:rPr>
          <w:rFonts w:eastAsiaTheme="minorEastAsia" w:hAnsiTheme="minorEastAsia"/>
          <w:sz w:val="24"/>
          <w:szCs w:val="24"/>
        </w:rPr>
        <w:t>激光测距仪</w:t>
      </w:r>
      <w:r w:rsidR="005F511C" w:rsidRPr="008D194B">
        <w:rPr>
          <w:rFonts w:eastAsiaTheme="minorEastAsia" w:hAnsiTheme="minorEastAsia" w:hint="eastAsia"/>
          <w:sz w:val="24"/>
          <w:szCs w:val="24"/>
        </w:rPr>
        <w:t>与直尺的测量结果不确定度均由其最大容许误差估算，根据均匀分布的假设，</w:t>
      </w:r>
      <w:r w:rsidR="00413050" w:rsidRPr="008D194B">
        <w:rPr>
          <w:rFonts w:eastAsiaTheme="minorEastAsia" w:hAnsiTheme="minorEastAsia" w:hint="eastAsia"/>
          <w:sz w:val="24"/>
          <w:szCs w:val="24"/>
        </w:rPr>
        <w:t>取</w:t>
      </w:r>
      <w:r w:rsidR="00F3696C" w:rsidRPr="008D194B">
        <w:rPr>
          <w:position w:val="-8"/>
          <w:sz w:val="24"/>
          <w:szCs w:val="24"/>
        </w:rPr>
        <w:object w:dxaOrig="360" w:dyaOrig="360">
          <v:shape id="_x0000_i1058" type="#_x0000_t75" style="width:18.55pt;height:18.55pt" o:ole="">
            <v:imagedata r:id="rId69" o:title=""/>
          </v:shape>
          <o:OLEObject Type="Embed" ProgID="Equation.3" ShapeID="_x0000_i1058" DrawAspect="Content" ObjectID="_1786778349" r:id="rId70"/>
        </w:object>
      </w:r>
      <w:proofErr w:type="gramStart"/>
      <w:r w:rsidR="00413050" w:rsidRPr="008D194B">
        <w:rPr>
          <w:rFonts w:hint="eastAsia"/>
          <w:sz w:val="24"/>
          <w:szCs w:val="24"/>
        </w:rPr>
        <w:t>倍</w:t>
      </w:r>
      <w:proofErr w:type="gramEnd"/>
      <w:r w:rsidR="002634A1" w:rsidRPr="008D194B">
        <w:rPr>
          <w:rFonts w:hint="eastAsia"/>
          <w:sz w:val="24"/>
          <w:szCs w:val="24"/>
        </w:rPr>
        <w:t>半高宽</w:t>
      </w:r>
      <w:r w:rsidR="00A02432" w:rsidRPr="008D194B">
        <w:rPr>
          <w:rFonts w:hint="eastAsia"/>
          <w:sz w:val="24"/>
          <w:szCs w:val="24"/>
        </w:rPr>
        <w:t>。</w:t>
      </w:r>
      <w:r w:rsidR="00B76ABD" w:rsidRPr="008D194B">
        <w:rPr>
          <w:rFonts w:hint="eastAsia"/>
          <w:sz w:val="24"/>
          <w:szCs w:val="24"/>
        </w:rPr>
        <w:t>并由误差合成公式计算</w:t>
      </w:r>
      <w:r w:rsidR="00B76ABD" w:rsidRPr="008D194B">
        <w:rPr>
          <w:rFonts w:hint="eastAsia"/>
          <w:sz w:val="24"/>
          <w:szCs w:val="24"/>
        </w:rPr>
        <w:t>D</w:t>
      </w:r>
      <w:r w:rsidR="00B76ABD" w:rsidRPr="008D194B">
        <w:rPr>
          <w:rFonts w:hint="eastAsia"/>
          <w:sz w:val="24"/>
          <w:szCs w:val="24"/>
        </w:rPr>
        <w:t>的</w:t>
      </w:r>
      <w:r w:rsidR="008F14FB" w:rsidRPr="008D194B">
        <w:rPr>
          <w:rFonts w:hint="eastAsia"/>
          <w:sz w:val="24"/>
          <w:szCs w:val="24"/>
        </w:rPr>
        <w:t>标准</w:t>
      </w:r>
      <w:r w:rsidR="00B76ABD" w:rsidRPr="008D194B">
        <w:rPr>
          <w:rFonts w:hint="eastAsia"/>
          <w:sz w:val="24"/>
          <w:szCs w:val="24"/>
        </w:rPr>
        <w:t>不确定度</w:t>
      </w:r>
      <w:r w:rsidR="00531812" w:rsidRPr="008D194B">
        <w:rPr>
          <w:rFonts w:hint="eastAsia"/>
          <w:sz w:val="24"/>
          <w:szCs w:val="24"/>
        </w:rPr>
        <w:t>，</w:t>
      </w:r>
      <w:r w:rsidR="00F8420C" w:rsidRPr="008D194B">
        <w:rPr>
          <w:rFonts w:hint="eastAsia"/>
          <w:sz w:val="24"/>
          <w:szCs w:val="24"/>
        </w:rPr>
        <w:t>各距离的</w:t>
      </w:r>
      <w:r w:rsidR="00531812" w:rsidRPr="008D194B">
        <w:rPr>
          <w:rFonts w:hint="eastAsia"/>
          <w:sz w:val="24"/>
          <w:szCs w:val="24"/>
        </w:rPr>
        <w:t>结果及</w:t>
      </w:r>
      <w:r w:rsidR="00F8420C" w:rsidRPr="008D194B">
        <w:rPr>
          <w:rFonts w:hint="eastAsia"/>
          <w:sz w:val="24"/>
          <w:szCs w:val="24"/>
        </w:rPr>
        <w:t>标准不确定度见表</w:t>
      </w:r>
      <w:r w:rsidR="00F8420C" w:rsidRPr="008D194B">
        <w:rPr>
          <w:rFonts w:hint="eastAsia"/>
          <w:sz w:val="24"/>
          <w:szCs w:val="24"/>
        </w:rPr>
        <w:t>C.1</w:t>
      </w:r>
      <w:r w:rsidR="00D3473A" w:rsidRPr="008D194B">
        <w:rPr>
          <w:rFonts w:hint="eastAsia"/>
          <w:sz w:val="24"/>
          <w:szCs w:val="24"/>
        </w:rPr>
        <w:t>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99"/>
        <w:gridCol w:w="1464"/>
      </w:tblGrid>
      <w:tr w:rsidR="00A5300A" w:rsidRPr="008D194B" w:rsidTr="00945819">
        <w:tc>
          <w:tcPr>
            <w:tcW w:w="7499" w:type="dxa"/>
            <w:vAlign w:val="center"/>
          </w:tcPr>
          <w:p w:rsidR="00A5300A" w:rsidRPr="008D194B" w:rsidRDefault="00413050" w:rsidP="00945819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eastAsiaTheme="minorEastAsia"/>
                <w:kern w:val="2"/>
                <w:position w:val="-24"/>
                <w:sz w:val="24"/>
                <w:szCs w:val="24"/>
              </w:rPr>
              <w:object w:dxaOrig="1260" w:dyaOrig="620">
                <v:shape id="_x0000_i1059" type="#_x0000_t75" style="width:62.75pt;height:31.65pt" o:ole="">
                  <v:imagedata r:id="rId71" o:title=""/>
                </v:shape>
                <o:OLEObject Type="Embed" ProgID="Equation.3" ShapeID="_x0000_i1059" DrawAspect="Content" ObjectID="_1786778350" r:id="rId72"/>
              </w:object>
            </w:r>
          </w:p>
        </w:tc>
        <w:tc>
          <w:tcPr>
            <w:tcW w:w="1464" w:type="dxa"/>
            <w:vAlign w:val="center"/>
          </w:tcPr>
          <w:p w:rsidR="00A5300A" w:rsidRPr="008D194B" w:rsidRDefault="00A5300A" w:rsidP="004935F8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C</w:t>
            </w:r>
            <w:r w:rsidR="004935F8" w:rsidRPr="008D194B">
              <w:rPr>
                <w:rFonts w:ascii="Times New Roman" w:hAnsi="Times New Roman" w:hint="eastAsia"/>
                <w:sz w:val="24"/>
                <w:szCs w:val="24"/>
              </w:rPr>
              <w:t>-2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BE3E1B" w:rsidRPr="008D194B" w:rsidTr="00945819">
        <w:tc>
          <w:tcPr>
            <w:tcW w:w="7499" w:type="dxa"/>
            <w:vAlign w:val="center"/>
          </w:tcPr>
          <w:p w:rsidR="00BE3E1B" w:rsidRPr="008D194B" w:rsidRDefault="006623D7" w:rsidP="00945819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eastAsiaTheme="minorEastAsia"/>
                <w:kern w:val="2"/>
                <w:position w:val="-26"/>
                <w:sz w:val="24"/>
                <w:szCs w:val="24"/>
              </w:rPr>
              <w:object w:dxaOrig="2460" w:dyaOrig="720">
                <v:shape id="_x0000_i1060" type="#_x0000_t75" style="width:122.2pt;height:36pt" o:ole="">
                  <v:imagedata r:id="rId73" o:title=""/>
                </v:shape>
                <o:OLEObject Type="Embed" ProgID="Equation.3" ShapeID="_x0000_i1060" DrawAspect="Content" ObjectID="_1786778351" r:id="rId74"/>
              </w:object>
            </w:r>
          </w:p>
        </w:tc>
        <w:tc>
          <w:tcPr>
            <w:tcW w:w="1464" w:type="dxa"/>
            <w:vAlign w:val="center"/>
          </w:tcPr>
          <w:p w:rsidR="00BE3E1B" w:rsidRPr="008D194B" w:rsidRDefault="00BE3E1B" w:rsidP="00095A66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C-</w:t>
            </w:r>
            <w:r w:rsidR="00095A66" w:rsidRPr="008D194B">
              <w:rPr>
                <w:rFonts w:ascii="Times New Roman" w:hAnsi="Times New Roman" w:hint="eastAsia"/>
                <w:sz w:val="24"/>
                <w:szCs w:val="24"/>
              </w:rPr>
              <w:t>3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</w:tbl>
    <w:p w:rsidR="002A67E4" w:rsidRPr="008D194B" w:rsidRDefault="002A67E4" w:rsidP="000D697B">
      <w:pPr>
        <w:adjustRightInd w:val="0"/>
        <w:snapToGrid w:val="0"/>
        <w:spacing w:line="360" w:lineRule="auto"/>
        <w:ind w:firstLineChars="200" w:firstLine="480"/>
        <w:jc w:val="center"/>
        <w:rPr>
          <w:rFonts w:hAnsi="宋体"/>
          <w:sz w:val="24"/>
          <w:szCs w:val="24"/>
        </w:rPr>
      </w:pPr>
    </w:p>
    <w:p w:rsidR="00FE0624" w:rsidRPr="008D194B" w:rsidRDefault="00FE0624" w:rsidP="000D697B">
      <w:pPr>
        <w:adjustRightInd w:val="0"/>
        <w:snapToGrid w:val="0"/>
        <w:spacing w:line="360" w:lineRule="auto"/>
        <w:ind w:firstLineChars="200" w:firstLine="480"/>
        <w:jc w:val="center"/>
        <w:rPr>
          <w:rFonts w:eastAsiaTheme="minorEastAsia" w:hAnsiTheme="minorEastAsia"/>
          <w:sz w:val="24"/>
          <w:szCs w:val="24"/>
        </w:rPr>
      </w:pPr>
      <w:r w:rsidRPr="008D194B">
        <w:rPr>
          <w:rFonts w:hAnsi="宋体"/>
          <w:sz w:val="24"/>
          <w:szCs w:val="24"/>
        </w:rPr>
        <w:t>表</w:t>
      </w:r>
      <w:r w:rsidRPr="008D194B">
        <w:rPr>
          <w:sz w:val="24"/>
          <w:szCs w:val="24"/>
        </w:rPr>
        <w:t xml:space="preserve">C.1  </w:t>
      </w:r>
      <w:r w:rsidR="00342CD8" w:rsidRPr="008D194B">
        <w:rPr>
          <w:rFonts w:eastAsiaTheme="minorEastAsia" w:hAnsiTheme="minorEastAsia"/>
          <w:sz w:val="24"/>
          <w:szCs w:val="24"/>
        </w:rPr>
        <w:t>距离</w:t>
      </w:r>
      <w:r w:rsidR="00342CD8" w:rsidRPr="008D194B">
        <w:rPr>
          <w:rFonts w:eastAsiaTheme="minorEastAsia" w:hAnsiTheme="minorEastAsia" w:hint="eastAsia"/>
          <w:sz w:val="24"/>
          <w:szCs w:val="24"/>
        </w:rPr>
        <w:t>测量结果</w:t>
      </w:r>
      <w:r w:rsidR="000D697B" w:rsidRPr="008D194B">
        <w:rPr>
          <w:rFonts w:eastAsiaTheme="minorEastAsia" w:hAnsiTheme="minorEastAsia" w:hint="eastAsia"/>
          <w:sz w:val="24"/>
          <w:szCs w:val="24"/>
        </w:rPr>
        <w:t>及不确定度</w:t>
      </w:r>
    </w:p>
    <w:tbl>
      <w:tblPr>
        <w:tblStyle w:val="ac"/>
        <w:tblW w:w="0" w:type="auto"/>
        <w:jc w:val="center"/>
        <w:tblLook w:val="04A0"/>
      </w:tblPr>
      <w:tblGrid>
        <w:gridCol w:w="2290"/>
        <w:gridCol w:w="1110"/>
        <w:gridCol w:w="1110"/>
        <w:gridCol w:w="1083"/>
      </w:tblGrid>
      <w:tr w:rsidR="005A133B" w:rsidRPr="008D194B" w:rsidTr="00287F16">
        <w:trPr>
          <w:jc w:val="center"/>
        </w:trPr>
        <w:tc>
          <w:tcPr>
            <w:tcW w:w="2290" w:type="dxa"/>
            <w:vAlign w:val="center"/>
          </w:tcPr>
          <w:p w:rsidR="005A133B" w:rsidRPr="008D194B" w:rsidRDefault="005A133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5A133B" w:rsidRPr="008D194B" w:rsidRDefault="005A133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/>
                <w:i/>
                <w:sz w:val="24"/>
                <w:szCs w:val="24"/>
              </w:rPr>
              <w:t>d</w:t>
            </w:r>
            <w:r w:rsidRPr="008D194B">
              <w:rPr>
                <w:rFonts w:eastAsiaTheme="minorEastAsia" w:hAnsiTheme="minorEastAsia"/>
                <w:sz w:val="24"/>
                <w:szCs w:val="24"/>
                <w:vertAlign w:val="subscript"/>
              </w:rPr>
              <w:t>1</w:t>
            </w:r>
            <w:r w:rsidR="001273C0" w:rsidRPr="008D194B">
              <w:rPr>
                <w:rFonts w:eastAsiaTheme="minorEastAsia" w:hAnsiTheme="minorEastAsia" w:hint="eastAsia"/>
                <w:sz w:val="24"/>
                <w:szCs w:val="24"/>
                <w:vertAlign w:val="subscript"/>
              </w:rPr>
              <w:t xml:space="preserve"> </w:t>
            </w:r>
            <w:r w:rsidR="001273C0" w:rsidRPr="008D194B">
              <w:rPr>
                <w:rFonts w:eastAsiaTheme="minorEastAsia" w:hAnsiTheme="minorEastAsia"/>
                <w:sz w:val="24"/>
                <w:szCs w:val="24"/>
              </w:rPr>
              <w:t>(cm)</w:t>
            </w:r>
          </w:p>
        </w:tc>
        <w:tc>
          <w:tcPr>
            <w:tcW w:w="1110" w:type="dxa"/>
            <w:vAlign w:val="center"/>
          </w:tcPr>
          <w:p w:rsidR="005A133B" w:rsidRPr="008D194B" w:rsidRDefault="005A133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/>
                <w:i/>
                <w:sz w:val="24"/>
                <w:szCs w:val="24"/>
              </w:rPr>
              <w:t>d</w:t>
            </w:r>
            <w:r w:rsidRPr="008D194B">
              <w:rPr>
                <w:rFonts w:eastAsiaTheme="minorEastAsia" w:hAnsiTheme="minorEastAsia"/>
                <w:sz w:val="24"/>
                <w:szCs w:val="24"/>
                <w:vertAlign w:val="subscript"/>
              </w:rPr>
              <w:t>2</w:t>
            </w:r>
            <w:r w:rsidR="001273C0" w:rsidRPr="008D194B">
              <w:rPr>
                <w:rFonts w:eastAsiaTheme="minorEastAsia" w:hAnsiTheme="minorEastAsia" w:hint="eastAsia"/>
                <w:sz w:val="24"/>
                <w:szCs w:val="24"/>
                <w:vertAlign w:val="subscript"/>
              </w:rPr>
              <w:t xml:space="preserve"> </w:t>
            </w:r>
            <w:r w:rsidR="001273C0" w:rsidRPr="008D194B">
              <w:rPr>
                <w:rFonts w:eastAsiaTheme="minorEastAsia" w:hAnsiTheme="minorEastAsia"/>
                <w:sz w:val="24"/>
                <w:szCs w:val="24"/>
              </w:rPr>
              <w:t>(cm)</w:t>
            </w:r>
          </w:p>
        </w:tc>
        <w:tc>
          <w:tcPr>
            <w:tcW w:w="1083" w:type="dxa"/>
            <w:vAlign w:val="center"/>
          </w:tcPr>
          <w:p w:rsidR="005A133B" w:rsidRPr="008D194B" w:rsidRDefault="005A133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/>
                <w:i/>
                <w:sz w:val="24"/>
                <w:szCs w:val="24"/>
              </w:rPr>
              <w:t>D</w:t>
            </w:r>
            <w:r w:rsidR="001273C0" w:rsidRPr="008D194B">
              <w:rPr>
                <w:rFonts w:eastAsiaTheme="minorEastAsia" w:hAnsiTheme="minorEastAsia" w:hint="eastAsia"/>
                <w:i/>
                <w:sz w:val="24"/>
                <w:szCs w:val="24"/>
              </w:rPr>
              <w:t xml:space="preserve"> </w:t>
            </w:r>
            <w:r w:rsidR="001273C0" w:rsidRPr="008D194B">
              <w:rPr>
                <w:rFonts w:eastAsiaTheme="minorEastAsia" w:hAnsiTheme="minorEastAsia"/>
                <w:sz w:val="24"/>
                <w:szCs w:val="24"/>
              </w:rPr>
              <w:t>(cm)</w:t>
            </w:r>
          </w:p>
        </w:tc>
      </w:tr>
      <w:tr w:rsidR="005A133B" w:rsidRPr="008D194B" w:rsidTr="00287F16">
        <w:trPr>
          <w:jc w:val="center"/>
        </w:trPr>
        <w:tc>
          <w:tcPr>
            <w:tcW w:w="2290" w:type="dxa"/>
            <w:vAlign w:val="center"/>
          </w:tcPr>
          <w:p w:rsidR="005A133B" w:rsidRPr="008D194B" w:rsidRDefault="00495529" w:rsidP="00287F16">
            <w:pPr>
              <w:adjustRightInd w:val="0"/>
              <w:snapToGrid w:val="0"/>
              <w:spacing w:line="360" w:lineRule="auto"/>
              <w:jc w:val="left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取值</w:t>
            </w:r>
          </w:p>
        </w:tc>
        <w:tc>
          <w:tcPr>
            <w:tcW w:w="1110" w:type="dxa"/>
            <w:vAlign w:val="center"/>
          </w:tcPr>
          <w:p w:rsidR="005A133B" w:rsidRPr="008D194B" w:rsidRDefault="005A133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/>
                <w:sz w:val="24"/>
                <w:szCs w:val="24"/>
              </w:rPr>
              <w:t>76.0</w:t>
            </w:r>
          </w:p>
        </w:tc>
        <w:tc>
          <w:tcPr>
            <w:tcW w:w="1110" w:type="dxa"/>
            <w:vAlign w:val="center"/>
          </w:tcPr>
          <w:p w:rsidR="005A133B" w:rsidRPr="008D194B" w:rsidRDefault="005A133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/>
                <w:sz w:val="24"/>
                <w:szCs w:val="24"/>
              </w:rPr>
              <w:t>8.0</w:t>
            </w:r>
          </w:p>
        </w:tc>
        <w:tc>
          <w:tcPr>
            <w:tcW w:w="1083" w:type="dxa"/>
            <w:vAlign w:val="center"/>
          </w:tcPr>
          <w:p w:rsidR="005A133B" w:rsidRPr="008D194B" w:rsidRDefault="007D101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80.0</w:t>
            </w:r>
          </w:p>
        </w:tc>
      </w:tr>
      <w:tr w:rsidR="005A133B" w:rsidRPr="008D194B" w:rsidTr="00287F16">
        <w:trPr>
          <w:jc w:val="center"/>
        </w:trPr>
        <w:tc>
          <w:tcPr>
            <w:tcW w:w="2290" w:type="dxa"/>
            <w:vAlign w:val="center"/>
          </w:tcPr>
          <w:p w:rsidR="005A133B" w:rsidRPr="008D194B" w:rsidRDefault="005A133B" w:rsidP="00287F16">
            <w:pPr>
              <w:adjustRightInd w:val="0"/>
              <w:snapToGrid w:val="0"/>
              <w:spacing w:line="360" w:lineRule="auto"/>
              <w:jc w:val="left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标准不确定度</w:t>
            </w:r>
          </w:p>
        </w:tc>
        <w:tc>
          <w:tcPr>
            <w:tcW w:w="1110" w:type="dxa"/>
            <w:vAlign w:val="center"/>
          </w:tcPr>
          <w:p w:rsidR="005A133B" w:rsidRPr="008D194B" w:rsidRDefault="003258C5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0.</w:t>
            </w:r>
            <w:r w:rsidR="00F65873" w:rsidRPr="008D194B">
              <w:rPr>
                <w:rFonts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center"/>
          </w:tcPr>
          <w:p w:rsidR="005A133B" w:rsidRPr="008D194B" w:rsidRDefault="00F65873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0.</w:t>
            </w:r>
            <w:r w:rsidR="009630B8" w:rsidRPr="008D194B">
              <w:rPr>
                <w:rFonts w:eastAsiaTheme="minorEastAsia" w:hAnsiTheme="minorEastAsia" w:hint="eastAsia"/>
                <w:sz w:val="24"/>
                <w:szCs w:val="24"/>
              </w:rPr>
              <w:t>09</w:t>
            </w:r>
          </w:p>
        </w:tc>
        <w:tc>
          <w:tcPr>
            <w:tcW w:w="1083" w:type="dxa"/>
            <w:vAlign w:val="center"/>
          </w:tcPr>
          <w:p w:rsidR="005A133B" w:rsidRPr="008D194B" w:rsidRDefault="00FA795B" w:rsidP="00287F16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0.</w:t>
            </w:r>
            <w:r w:rsidR="002611A4" w:rsidRPr="008D194B">
              <w:rPr>
                <w:rFonts w:eastAsiaTheme="minorEastAsia" w:hAnsiTheme="minorEastAsia" w:hint="eastAsia"/>
                <w:sz w:val="24"/>
                <w:szCs w:val="24"/>
              </w:rPr>
              <w:t>5</w:t>
            </w:r>
          </w:p>
        </w:tc>
      </w:tr>
    </w:tbl>
    <w:p w:rsidR="004757D1" w:rsidRPr="008D194B" w:rsidRDefault="004757D1" w:rsidP="004757D1">
      <w:pPr>
        <w:adjustRightInd w:val="0"/>
        <w:snapToGrid w:val="0"/>
        <w:spacing w:line="500" w:lineRule="exact"/>
        <w:rPr>
          <w:sz w:val="24"/>
          <w:szCs w:val="24"/>
        </w:rPr>
      </w:pPr>
      <w:r w:rsidRPr="008D194B">
        <w:rPr>
          <w:sz w:val="24"/>
          <w:szCs w:val="24"/>
        </w:rPr>
        <w:t xml:space="preserve">C.3.2  </w:t>
      </w:r>
      <w:r w:rsidRPr="008D194B">
        <w:rPr>
          <w:rFonts w:hAnsi="宋体"/>
          <w:sz w:val="24"/>
          <w:szCs w:val="24"/>
        </w:rPr>
        <w:t>输入量</w:t>
      </w:r>
      <w:r w:rsidR="00156176" w:rsidRPr="008D194B">
        <w:rPr>
          <w:position w:val="-4"/>
          <w:sz w:val="24"/>
          <w:szCs w:val="24"/>
        </w:rPr>
        <w:object w:dxaOrig="260" w:dyaOrig="240">
          <v:shape id="_x0000_i1061" type="#_x0000_t75" style="width:13.65pt;height:11.45pt" o:ole="">
            <v:imagedata r:id="rId75" o:title=""/>
          </v:shape>
          <o:OLEObject Type="Embed" ProgID="Equation.3" ShapeID="_x0000_i1061" DrawAspect="Content" ObjectID="_1786778352" r:id="rId76"/>
        </w:object>
      </w:r>
      <w:r w:rsidRPr="008D194B">
        <w:rPr>
          <w:rFonts w:hAnsi="宋体"/>
          <w:sz w:val="24"/>
          <w:szCs w:val="24"/>
        </w:rPr>
        <w:t>的标准不确定度</w:t>
      </w:r>
      <w:r w:rsidR="00156176" w:rsidRPr="008D194B">
        <w:rPr>
          <w:position w:val="-10"/>
          <w:sz w:val="24"/>
          <w:szCs w:val="24"/>
        </w:rPr>
        <w:object w:dxaOrig="520" w:dyaOrig="340">
          <v:shape id="_x0000_i1062" type="#_x0000_t75" style="width:26.75pt;height:17.45pt" o:ole="">
            <v:imagedata r:id="rId77" o:title=""/>
          </v:shape>
          <o:OLEObject Type="Embed" ProgID="Equation.3" ShapeID="_x0000_i1062" DrawAspect="Content" ObjectID="_1786778353" r:id="rId78"/>
        </w:object>
      </w:r>
      <w:r w:rsidR="00D66906" w:rsidRPr="008D194B">
        <w:rPr>
          <w:sz w:val="24"/>
          <w:szCs w:val="24"/>
        </w:rPr>
        <w:t xml:space="preserve"> </w:t>
      </w:r>
    </w:p>
    <w:p w:rsidR="0001603A" w:rsidRPr="008D194B" w:rsidRDefault="00961526" w:rsidP="004757D1">
      <w:pPr>
        <w:adjustRightInd w:val="0"/>
        <w:snapToGrid w:val="0"/>
        <w:spacing w:line="500" w:lineRule="exact"/>
        <w:ind w:firstLineChars="200" w:firstLine="480"/>
        <w:rPr>
          <w:rFonts w:hAnsi="宋体"/>
          <w:sz w:val="24"/>
          <w:szCs w:val="24"/>
        </w:rPr>
      </w:pPr>
      <w:r w:rsidRPr="008D194B">
        <w:rPr>
          <w:rFonts w:hAnsi="宋体"/>
          <w:sz w:val="24"/>
          <w:szCs w:val="24"/>
        </w:rPr>
        <w:t>输入量</w:t>
      </w:r>
      <w:r w:rsidR="00D26CED" w:rsidRPr="008D194B">
        <w:rPr>
          <w:rFonts w:hAnsi="宋体" w:hint="eastAsia"/>
          <w:sz w:val="24"/>
          <w:szCs w:val="24"/>
        </w:rPr>
        <w:t>空气吸收修正因子</w:t>
      </w:r>
      <w:r w:rsidRPr="008D194B">
        <w:rPr>
          <w:position w:val="-4"/>
          <w:sz w:val="24"/>
          <w:szCs w:val="24"/>
        </w:rPr>
        <w:object w:dxaOrig="260" w:dyaOrig="240">
          <v:shape id="_x0000_i1063" type="#_x0000_t75" style="width:13.65pt;height:11.45pt" o:ole="">
            <v:imagedata r:id="rId79" o:title=""/>
          </v:shape>
          <o:OLEObject Type="Embed" ProgID="Equation.3" ShapeID="_x0000_i1063" DrawAspect="Content" ObjectID="_1786778354" r:id="rId80"/>
        </w:object>
      </w:r>
      <w:r w:rsidR="00917508" w:rsidRPr="008D194B">
        <w:rPr>
          <w:rFonts w:hint="eastAsia"/>
          <w:sz w:val="24"/>
          <w:szCs w:val="24"/>
        </w:rPr>
        <w:t>接近</w:t>
      </w:r>
      <w:r w:rsidR="00917508" w:rsidRPr="008D194B">
        <w:rPr>
          <w:rFonts w:hint="eastAsia"/>
          <w:sz w:val="24"/>
          <w:szCs w:val="24"/>
        </w:rPr>
        <w:t>1</w:t>
      </w:r>
      <w:r w:rsidR="00592F23" w:rsidRPr="008D194B">
        <w:rPr>
          <w:rFonts w:hint="eastAsia"/>
          <w:sz w:val="24"/>
          <w:szCs w:val="24"/>
        </w:rPr>
        <w:t>时</w:t>
      </w:r>
      <w:r w:rsidR="00917508" w:rsidRPr="008D194B">
        <w:rPr>
          <w:rFonts w:hint="eastAsia"/>
          <w:sz w:val="24"/>
          <w:szCs w:val="24"/>
        </w:rPr>
        <w:t>，也即</w:t>
      </w:r>
      <w:r w:rsidR="00C40DF1" w:rsidRPr="008D194B">
        <w:rPr>
          <w:rFonts w:hint="eastAsia"/>
          <w:sz w:val="24"/>
          <w:szCs w:val="24"/>
        </w:rPr>
        <w:t>空气吸收比例非常低的情况下，其不确定度相对可以忽略。</w:t>
      </w:r>
    </w:p>
    <w:p w:rsidR="00C537C7" w:rsidRPr="008D194B" w:rsidRDefault="00214E14" w:rsidP="004757D1">
      <w:pPr>
        <w:adjustRightInd w:val="0"/>
        <w:snapToGrid w:val="0"/>
        <w:spacing w:line="500" w:lineRule="exact"/>
        <w:ind w:firstLineChars="200" w:firstLine="480"/>
        <w:rPr>
          <w:rFonts w:hAnsi="宋体"/>
          <w:sz w:val="24"/>
          <w:szCs w:val="24"/>
        </w:rPr>
      </w:pPr>
      <w:r w:rsidRPr="008D194B">
        <w:rPr>
          <w:rFonts w:hAnsi="宋体" w:hint="eastAsia"/>
          <w:sz w:val="24"/>
          <w:szCs w:val="24"/>
        </w:rPr>
        <w:t>具体</w:t>
      </w:r>
      <w:r w:rsidR="003475AC" w:rsidRPr="008D194B">
        <w:rPr>
          <w:rFonts w:hAnsi="宋体" w:hint="eastAsia"/>
          <w:sz w:val="24"/>
          <w:szCs w:val="24"/>
        </w:rPr>
        <w:t>对于本次测量来说，</w:t>
      </w:r>
      <w:r w:rsidR="00755DD8" w:rsidRPr="008D194B">
        <w:rPr>
          <w:rFonts w:hAnsi="宋体" w:hint="eastAsia"/>
          <w:sz w:val="24"/>
          <w:szCs w:val="24"/>
        </w:rPr>
        <w:t>空气吸收修正因子</w:t>
      </w:r>
      <w:r w:rsidR="009C0032" w:rsidRPr="008D194B">
        <w:rPr>
          <w:rFonts w:hAnsi="宋体" w:hint="eastAsia"/>
          <w:sz w:val="24"/>
          <w:szCs w:val="24"/>
        </w:rPr>
        <w:t>为</w:t>
      </w:r>
      <w:r w:rsidR="009C0032" w:rsidRPr="008D194B">
        <w:rPr>
          <w:rFonts w:hAnsi="宋体" w:hint="eastAsia"/>
          <w:sz w:val="24"/>
          <w:szCs w:val="24"/>
          <w:vertAlign w:val="superscript"/>
        </w:rPr>
        <w:t>137</w:t>
      </w:r>
      <w:r w:rsidR="009C0032" w:rsidRPr="008D194B">
        <w:rPr>
          <w:rFonts w:hAnsi="宋体" w:hint="eastAsia"/>
          <w:sz w:val="24"/>
          <w:szCs w:val="24"/>
        </w:rPr>
        <w:t>Cs</w:t>
      </w:r>
      <w:r w:rsidR="009C0032" w:rsidRPr="008D194B">
        <w:rPr>
          <w:rFonts w:hAnsi="宋体" w:hint="eastAsia"/>
          <w:sz w:val="24"/>
          <w:szCs w:val="24"/>
        </w:rPr>
        <w:t>能量为</w:t>
      </w:r>
      <w:r w:rsidR="009C0032" w:rsidRPr="008D194B">
        <w:rPr>
          <w:rFonts w:hint="eastAsia"/>
          <w:sz w:val="24"/>
          <w:szCs w:val="24"/>
        </w:rPr>
        <w:t>661.</w:t>
      </w:r>
      <w:r w:rsidR="009C0032" w:rsidRPr="008D194B">
        <w:rPr>
          <w:sz w:val="24"/>
          <w:szCs w:val="24"/>
        </w:rPr>
        <w:t xml:space="preserve">7 </w:t>
      </w:r>
      <w:proofErr w:type="spellStart"/>
      <w:r w:rsidR="009C0032" w:rsidRPr="008D194B">
        <w:rPr>
          <w:rFonts w:hint="eastAsia"/>
          <w:sz w:val="24"/>
          <w:szCs w:val="24"/>
        </w:rPr>
        <w:t>keV</w:t>
      </w:r>
      <w:proofErr w:type="spellEnd"/>
      <w:r w:rsidR="0054763C" w:rsidRPr="008D194B">
        <w:rPr>
          <w:rFonts w:hint="eastAsia"/>
          <w:sz w:val="24"/>
          <w:szCs w:val="24"/>
        </w:rPr>
        <w:t>的特征射线，在</w:t>
      </w:r>
      <w:r w:rsidR="00256819" w:rsidRPr="008D194B">
        <w:rPr>
          <w:rFonts w:hint="eastAsia"/>
          <w:sz w:val="24"/>
          <w:szCs w:val="24"/>
        </w:rPr>
        <w:t>通过</w:t>
      </w:r>
      <w:r w:rsidR="0054763C" w:rsidRPr="008D194B">
        <w:rPr>
          <w:rFonts w:hint="eastAsia"/>
          <w:sz w:val="24"/>
          <w:szCs w:val="24"/>
        </w:rPr>
        <w:t>距离</w:t>
      </w:r>
      <w:r w:rsidR="0054763C" w:rsidRPr="008D194B">
        <w:rPr>
          <w:rFonts w:hint="eastAsia"/>
          <w:i/>
          <w:sz w:val="24"/>
          <w:szCs w:val="24"/>
        </w:rPr>
        <w:t>D</w:t>
      </w:r>
      <w:r w:rsidR="0054763C" w:rsidRPr="008D194B">
        <w:rPr>
          <w:rFonts w:hint="eastAsia"/>
          <w:sz w:val="24"/>
          <w:szCs w:val="24"/>
        </w:rPr>
        <w:t>（取值为</w:t>
      </w:r>
      <w:r w:rsidR="0054763C" w:rsidRPr="008D194B">
        <w:rPr>
          <w:rFonts w:hint="eastAsia"/>
          <w:sz w:val="24"/>
          <w:szCs w:val="24"/>
        </w:rPr>
        <w:t>80 cm</w:t>
      </w:r>
      <w:r w:rsidR="0054763C" w:rsidRPr="008D194B">
        <w:rPr>
          <w:rFonts w:hint="eastAsia"/>
          <w:sz w:val="24"/>
          <w:szCs w:val="24"/>
        </w:rPr>
        <w:t>）</w:t>
      </w:r>
      <w:r w:rsidR="00D83FA4" w:rsidRPr="008D194B">
        <w:rPr>
          <w:rFonts w:hint="eastAsia"/>
          <w:sz w:val="24"/>
          <w:szCs w:val="24"/>
        </w:rPr>
        <w:t>后，被空气吸收后的剩余比例</w:t>
      </w:r>
      <w:r w:rsidR="0060179E" w:rsidRPr="008D194B">
        <w:rPr>
          <w:rFonts w:hint="eastAsia"/>
          <w:sz w:val="24"/>
          <w:szCs w:val="24"/>
        </w:rPr>
        <w:t>，</w:t>
      </w:r>
      <w:r w:rsidR="00266E77" w:rsidRPr="008D194B">
        <w:rPr>
          <w:rFonts w:hint="eastAsia"/>
          <w:sz w:val="24"/>
          <w:szCs w:val="24"/>
        </w:rPr>
        <w:t>其取值根据附录</w:t>
      </w:r>
      <w:r w:rsidR="00266E77" w:rsidRPr="008D194B">
        <w:rPr>
          <w:rFonts w:hint="eastAsia"/>
          <w:sz w:val="24"/>
          <w:szCs w:val="24"/>
        </w:rPr>
        <w:t>D</w:t>
      </w:r>
      <w:r w:rsidR="00266E77" w:rsidRPr="008D194B">
        <w:rPr>
          <w:rFonts w:hint="eastAsia"/>
          <w:sz w:val="24"/>
          <w:szCs w:val="24"/>
        </w:rPr>
        <w:t>为</w:t>
      </w:r>
      <w:r w:rsidR="00421EF7" w:rsidRPr="008D194B">
        <w:rPr>
          <w:rFonts w:hint="eastAsia"/>
          <w:sz w:val="24"/>
          <w:szCs w:val="24"/>
        </w:rPr>
        <w:t>0.992</w:t>
      </w:r>
      <w:r w:rsidR="00F6162E" w:rsidRPr="008D194B">
        <w:rPr>
          <w:rFonts w:hint="eastAsia"/>
          <w:sz w:val="24"/>
          <w:szCs w:val="24"/>
        </w:rPr>
        <w:t>，也即空气吸收比例</w:t>
      </w:r>
      <w:r w:rsidR="00BA5749" w:rsidRPr="008D194B">
        <w:rPr>
          <w:rFonts w:hint="eastAsia"/>
          <w:sz w:val="24"/>
          <w:szCs w:val="24"/>
        </w:rPr>
        <w:t>仅</w:t>
      </w:r>
      <w:r w:rsidR="00032C19" w:rsidRPr="008D194B">
        <w:rPr>
          <w:rFonts w:hint="eastAsia"/>
          <w:sz w:val="24"/>
          <w:szCs w:val="24"/>
        </w:rPr>
        <w:t>0.8%</w:t>
      </w:r>
      <w:r w:rsidR="00F6162E" w:rsidRPr="008D194B">
        <w:rPr>
          <w:rFonts w:hint="eastAsia"/>
          <w:sz w:val="24"/>
          <w:szCs w:val="24"/>
        </w:rPr>
        <w:t>。</w:t>
      </w:r>
      <w:r w:rsidR="005E4087" w:rsidRPr="008D194B">
        <w:rPr>
          <w:rFonts w:hint="eastAsia"/>
          <w:sz w:val="24"/>
          <w:szCs w:val="24"/>
        </w:rPr>
        <w:t>此时，</w:t>
      </w:r>
      <w:r w:rsidR="004144F6" w:rsidRPr="008D194B">
        <w:rPr>
          <w:rFonts w:hAnsi="宋体"/>
          <w:sz w:val="24"/>
          <w:szCs w:val="24"/>
        </w:rPr>
        <w:t>输入量</w:t>
      </w:r>
      <w:r w:rsidR="004144F6" w:rsidRPr="008D194B">
        <w:rPr>
          <w:position w:val="-4"/>
          <w:sz w:val="24"/>
          <w:szCs w:val="24"/>
        </w:rPr>
        <w:object w:dxaOrig="260" w:dyaOrig="240">
          <v:shape id="_x0000_i1064" type="#_x0000_t75" style="width:13.65pt;height:11.45pt" o:ole="">
            <v:imagedata r:id="rId79" o:title=""/>
          </v:shape>
          <o:OLEObject Type="Embed" ProgID="Equation.3" ShapeID="_x0000_i1064" DrawAspect="Content" ObjectID="_1786778355" r:id="rId81"/>
        </w:object>
      </w:r>
      <w:r w:rsidR="004144F6" w:rsidRPr="008D194B">
        <w:rPr>
          <w:rFonts w:hint="eastAsia"/>
          <w:sz w:val="24"/>
          <w:szCs w:val="24"/>
        </w:rPr>
        <w:t>的不确定度相对可以忽略</w:t>
      </w:r>
      <w:r w:rsidR="00CB5DB6" w:rsidRPr="008D194B">
        <w:rPr>
          <w:rFonts w:hint="eastAsia"/>
          <w:sz w:val="24"/>
          <w:szCs w:val="24"/>
        </w:rPr>
        <w:t>。</w:t>
      </w:r>
    </w:p>
    <w:p w:rsidR="00716986" w:rsidRPr="008D194B" w:rsidRDefault="00716986" w:rsidP="00716986">
      <w:pPr>
        <w:adjustRightInd w:val="0"/>
        <w:snapToGrid w:val="0"/>
        <w:spacing w:line="500" w:lineRule="exact"/>
        <w:rPr>
          <w:sz w:val="24"/>
          <w:szCs w:val="24"/>
        </w:rPr>
      </w:pPr>
      <w:r w:rsidRPr="008D194B">
        <w:rPr>
          <w:sz w:val="24"/>
          <w:szCs w:val="24"/>
        </w:rPr>
        <w:t>C.3.</w:t>
      </w:r>
      <w:r w:rsidRPr="008D194B">
        <w:rPr>
          <w:rFonts w:hint="eastAsia"/>
          <w:sz w:val="24"/>
          <w:szCs w:val="24"/>
        </w:rPr>
        <w:t>3</w:t>
      </w:r>
      <w:r w:rsidRPr="008D194B">
        <w:rPr>
          <w:sz w:val="24"/>
          <w:szCs w:val="24"/>
        </w:rPr>
        <w:t xml:space="preserve">  </w:t>
      </w:r>
      <w:r w:rsidRPr="008D194B">
        <w:rPr>
          <w:rFonts w:hAnsi="宋体"/>
          <w:sz w:val="24"/>
          <w:szCs w:val="24"/>
        </w:rPr>
        <w:t>输入量</w:t>
      </w:r>
      <w:r w:rsidR="00664B7C" w:rsidRPr="008D194B">
        <w:rPr>
          <w:position w:val="-12"/>
          <w:sz w:val="24"/>
          <w:szCs w:val="24"/>
        </w:rPr>
        <w:object w:dxaOrig="380" w:dyaOrig="360">
          <v:shape id="_x0000_i1065" type="#_x0000_t75" style="width:19.1pt;height:18.55pt" o:ole="">
            <v:imagedata r:id="rId82" o:title=""/>
          </v:shape>
          <o:OLEObject Type="Embed" ProgID="Equation.3" ShapeID="_x0000_i1065" DrawAspect="Content" ObjectID="_1786778356" r:id="rId83"/>
        </w:object>
      </w:r>
      <w:r w:rsidRPr="008D194B">
        <w:rPr>
          <w:rFonts w:hAnsi="宋体"/>
          <w:sz w:val="24"/>
          <w:szCs w:val="24"/>
        </w:rPr>
        <w:t>的标准不确定度</w:t>
      </w:r>
      <w:r w:rsidR="00755DD8" w:rsidRPr="008D194B">
        <w:rPr>
          <w:position w:val="-12"/>
          <w:sz w:val="24"/>
          <w:szCs w:val="24"/>
        </w:rPr>
        <w:object w:dxaOrig="680" w:dyaOrig="360">
          <v:shape id="_x0000_i1066" type="#_x0000_t75" style="width:34.35pt;height:18.55pt" o:ole="">
            <v:imagedata r:id="rId84" o:title=""/>
          </v:shape>
          <o:OLEObject Type="Embed" ProgID="Equation.3" ShapeID="_x0000_i1066" DrawAspect="Content" ObjectID="_1786778357" r:id="rId85"/>
        </w:object>
      </w:r>
    </w:p>
    <w:p w:rsidR="00716986" w:rsidRPr="008D194B" w:rsidRDefault="004D7903" w:rsidP="004757D1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8D194B">
        <w:rPr>
          <w:rFonts w:hAnsi="宋体"/>
          <w:sz w:val="24"/>
          <w:szCs w:val="24"/>
        </w:rPr>
        <w:t>输入量</w:t>
      </w:r>
      <w:r w:rsidRPr="008D194B">
        <w:rPr>
          <w:rFonts w:hAnsi="宋体" w:hint="eastAsia"/>
          <w:sz w:val="24"/>
          <w:szCs w:val="24"/>
        </w:rPr>
        <w:t>净计数率</w:t>
      </w:r>
      <w:r w:rsidR="00AD14D8" w:rsidRPr="008D194B">
        <w:rPr>
          <w:position w:val="-12"/>
          <w:sz w:val="24"/>
          <w:szCs w:val="24"/>
        </w:rPr>
        <w:object w:dxaOrig="380" w:dyaOrig="360">
          <v:shape id="_x0000_i1067" type="#_x0000_t75" style="width:19.1pt;height:18.55pt" o:ole="">
            <v:imagedata r:id="rId82" o:title=""/>
          </v:shape>
          <o:OLEObject Type="Embed" ProgID="Equation.3" ShapeID="_x0000_i1067" DrawAspect="Content" ObjectID="_1786778358" r:id="rId86"/>
        </w:object>
      </w:r>
      <w:r w:rsidR="00E92146" w:rsidRPr="008D194B">
        <w:rPr>
          <w:rFonts w:hint="eastAsia"/>
          <w:sz w:val="24"/>
          <w:szCs w:val="24"/>
        </w:rPr>
        <w:t>按公式</w:t>
      </w:r>
      <w:r w:rsidR="00162CE0" w:rsidRPr="008D194B">
        <w:rPr>
          <w:rFonts w:hint="eastAsia"/>
          <w:sz w:val="24"/>
          <w:szCs w:val="24"/>
        </w:rPr>
        <w:t>（</w:t>
      </w:r>
      <w:r w:rsidR="00162CE0" w:rsidRPr="008D194B">
        <w:rPr>
          <w:rFonts w:hint="eastAsia"/>
          <w:sz w:val="24"/>
          <w:szCs w:val="24"/>
        </w:rPr>
        <w:t>C-3</w:t>
      </w:r>
      <w:r w:rsidR="00162CE0" w:rsidRPr="008D194B">
        <w:rPr>
          <w:rFonts w:hint="eastAsia"/>
          <w:sz w:val="24"/>
          <w:szCs w:val="24"/>
        </w:rPr>
        <w:t>）计算</w:t>
      </w:r>
      <w:r w:rsidR="00F0267B" w:rsidRPr="008D194B">
        <w:rPr>
          <w:rFonts w:hint="eastAsia"/>
          <w:sz w:val="24"/>
          <w:szCs w:val="24"/>
        </w:rPr>
        <w:t>。</w:t>
      </w:r>
      <w:r w:rsidR="00FB4113" w:rsidRPr="008D194B">
        <w:rPr>
          <w:rFonts w:hint="eastAsia"/>
          <w:sz w:val="24"/>
          <w:szCs w:val="24"/>
        </w:rPr>
        <w:t>根据公式</w:t>
      </w:r>
      <w:r w:rsidR="006A6BE5" w:rsidRPr="008D194B">
        <w:rPr>
          <w:rFonts w:hint="eastAsia"/>
          <w:sz w:val="24"/>
          <w:szCs w:val="24"/>
        </w:rPr>
        <w:t>（</w:t>
      </w:r>
      <w:r w:rsidR="006A6BE5" w:rsidRPr="008D194B">
        <w:rPr>
          <w:rFonts w:hint="eastAsia"/>
          <w:sz w:val="24"/>
          <w:szCs w:val="24"/>
        </w:rPr>
        <w:t>C-3</w:t>
      </w:r>
      <w:r w:rsidR="006A6BE5" w:rsidRPr="008D194B">
        <w:rPr>
          <w:rFonts w:hint="eastAsia"/>
          <w:sz w:val="24"/>
          <w:szCs w:val="24"/>
        </w:rPr>
        <w:t>）按误差传递公式计算</w:t>
      </w:r>
      <w:r w:rsidR="00CC5059" w:rsidRPr="008D194B">
        <w:rPr>
          <w:position w:val="-12"/>
          <w:sz w:val="24"/>
          <w:szCs w:val="24"/>
        </w:rPr>
        <w:object w:dxaOrig="380" w:dyaOrig="360">
          <v:shape id="_x0000_i1068" type="#_x0000_t75" style="width:19.1pt;height:18.55pt" o:ole="">
            <v:imagedata r:id="rId82" o:title=""/>
          </v:shape>
          <o:OLEObject Type="Embed" ProgID="Equation.3" ShapeID="_x0000_i1068" DrawAspect="Content" ObjectID="_1786778359" r:id="rId87"/>
        </w:object>
      </w:r>
      <w:r w:rsidR="00CC5059" w:rsidRPr="008D194B">
        <w:rPr>
          <w:rFonts w:hint="eastAsia"/>
          <w:sz w:val="24"/>
          <w:szCs w:val="24"/>
        </w:rPr>
        <w:t>的</w:t>
      </w:r>
      <w:r w:rsidR="00CC5059" w:rsidRPr="008D194B">
        <w:rPr>
          <w:rFonts w:hAnsi="宋体"/>
          <w:sz w:val="24"/>
          <w:szCs w:val="24"/>
        </w:rPr>
        <w:t>不确定度</w:t>
      </w:r>
      <w:r w:rsidR="00CC5059" w:rsidRPr="008D194B">
        <w:rPr>
          <w:position w:val="-12"/>
          <w:sz w:val="24"/>
          <w:szCs w:val="24"/>
        </w:rPr>
        <w:object w:dxaOrig="680" w:dyaOrig="360">
          <v:shape id="_x0000_i1069" type="#_x0000_t75" style="width:34.35pt;height:18.55pt" o:ole="">
            <v:imagedata r:id="rId84" o:title=""/>
          </v:shape>
          <o:OLEObject Type="Embed" ProgID="Equation.3" ShapeID="_x0000_i1069" DrawAspect="Content" ObjectID="_1786778360" r:id="rId88"/>
        </w:object>
      </w:r>
      <w:r w:rsidR="00CC5059" w:rsidRPr="008D194B">
        <w:rPr>
          <w:rFonts w:hint="eastAsia"/>
          <w:sz w:val="24"/>
          <w:szCs w:val="24"/>
        </w:rPr>
        <w:t>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09"/>
        <w:gridCol w:w="5973"/>
        <w:gridCol w:w="1464"/>
      </w:tblGrid>
      <w:tr w:rsidR="00F26764" w:rsidRPr="008D194B" w:rsidTr="00945819">
        <w:tc>
          <w:tcPr>
            <w:tcW w:w="7499" w:type="dxa"/>
            <w:gridSpan w:val="3"/>
            <w:vAlign w:val="center"/>
          </w:tcPr>
          <w:p w:rsidR="00F26764" w:rsidRPr="008D194B" w:rsidRDefault="005F138E" w:rsidP="00945819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eastAsiaTheme="minorEastAsia"/>
                <w:kern w:val="2"/>
                <w:position w:val="-30"/>
                <w:sz w:val="24"/>
                <w:szCs w:val="24"/>
              </w:rPr>
              <w:object w:dxaOrig="1560" w:dyaOrig="720">
                <v:shape id="_x0000_i1070" type="#_x0000_t75" style="width:78pt;height:36pt" o:ole="">
                  <v:imagedata r:id="rId89" o:title=""/>
                </v:shape>
                <o:OLEObject Type="Embed" ProgID="Equation.3" ShapeID="_x0000_i1070" DrawAspect="Content" ObjectID="_1786778361" r:id="rId90"/>
              </w:object>
            </w:r>
          </w:p>
        </w:tc>
        <w:tc>
          <w:tcPr>
            <w:tcW w:w="1464" w:type="dxa"/>
            <w:vAlign w:val="center"/>
          </w:tcPr>
          <w:p w:rsidR="00F26764" w:rsidRPr="008D194B" w:rsidRDefault="00F26764" w:rsidP="00095A66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C</w:t>
            </w:r>
            <w:r w:rsidR="00F23145" w:rsidRPr="008D194B">
              <w:rPr>
                <w:rFonts w:ascii="Times New Roman" w:hAnsi="Times New Roman" w:hint="eastAsia"/>
                <w:sz w:val="24"/>
                <w:szCs w:val="24"/>
              </w:rPr>
              <w:t>-</w:t>
            </w:r>
            <w:r w:rsidR="00095A66" w:rsidRPr="008D194B">
              <w:rPr>
                <w:rFonts w:ascii="Times New Roman" w:hAnsi="Times New Roman" w:hint="eastAsia"/>
                <w:sz w:val="24"/>
                <w:szCs w:val="24"/>
              </w:rPr>
              <w:t>4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0B4C53" w:rsidRPr="008D194B" w:rsidTr="00945819">
        <w:tc>
          <w:tcPr>
            <w:tcW w:w="817" w:type="dxa"/>
          </w:tcPr>
          <w:p w:rsidR="000B4C53" w:rsidRPr="008D194B" w:rsidRDefault="000B4C53" w:rsidP="00945819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709" w:type="dxa"/>
          </w:tcPr>
          <w:p w:rsidR="000B4C53" w:rsidRPr="008D194B" w:rsidRDefault="00FF0895" w:rsidP="00945819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194B">
              <w:rPr>
                <w:kern w:val="2"/>
                <w:position w:val="-14"/>
                <w:sz w:val="24"/>
                <w:szCs w:val="24"/>
              </w:rPr>
              <w:object w:dxaOrig="340" w:dyaOrig="380">
                <v:shape id="_x0000_i1071" type="#_x0000_t75" style="width:17.45pt;height:19.1pt" o:ole="">
                  <v:imagedata r:id="rId91" o:title=""/>
                </v:shape>
                <o:OLEObject Type="Embed" ProgID="Equation.3" ShapeID="_x0000_i1071" DrawAspect="Content" ObjectID="_1786778362" r:id="rId92"/>
              </w:object>
            </w:r>
          </w:p>
        </w:tc>
        <w:tc>
          <w:tcPr>
            <w:tcW w:w="7437" w:type="dxa"/>
            <w:gridSpan w:val="2"/>
          </w:tcPr>
          <w:p w:rsidR="000B4C53" w:rsidRPr="008D194B" w:rsidRDefault="000B4C53" w:rsidP="00675B10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C811A1" w:rsidRPr="008D194B">
              <w:rPr>
                <w:rFonts w:hint="eastAsia"/>
                <w:sz w:val="24"/>
                <w:szCs w:val="24"/>
              </w:rPr>
              <w:t>661.</w:t>
            </w:r>
            <w:r w:rsidR="00C811A1" w:rsidRPr="008D194B">
              <w:rPr>
                <w:sz w:val="24"/>
                <w:szCs w:val="24"/>
              </w:rPr>
              <w:t xml:space="preserve">7 </w:t>
            </w:r>
            <w:proofErr w:type="spellStart"/>
            <w:r w:rsidR="00C811A1" w:rsidRPr="008D194B">
              <w:rPr>
                <w:rFonts w:hint="eastAsia"/>
                <w:sz w:val="24"/>
                <w:szCs w:val="24"/>
              </w:rPr>
              <w:t>keV</w:t>
            </w:r>
            <w:proofErr w:type="spellEnd"/>
            <w:r w:rsidR="00C811A1" w:rsidRPr="008D194B">
              <w:rPr>
                <w:rFonts w:hAnsi="宋体" w:hint="eastAsia"/>
                <w:sz w:val="24"/>
                <w:szCs w:val="24"/>
                <w:shd w:val="clear" w:color="auto" w:fill="FFFFFF"/>
              </w:rPr>
              <w:t>全能峰总计数</w:t>
            </w:r>
            <w:r w:rsidR="00675B10" w:rsidRPr="008D194B">
              <w:rPr>
                <w:rFonts w:ascii="Times New Roman" w:hAnsi="宋体" w:hint="eastAsia"/>
                <w:sz w:val="24"/>
                <w:szCs w:val="24"/>
              </w:rPr>
              <w:t>，无量纲；</w:t>
            </w:r>
          </w:p>
        </w:tc>
      </w:tr>
      <w:tr w:rsidR="000B4C53" w:rsidRPr="008D194B" w:rsidTr="00945819">
        <w:tc>
          <w:tcPr>
            <w:tcW w:w="817" w:type="dxa"/>
          </w:tcPr>
          <w:p w:rsidR="000B4C53" w:rsidRPr="008D194B" w:rsidRDefault="000B4C53" w:rsidP="00945819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C53" w:rsidRPr="008D194B" w:rsidRDefault="003469E7" w:rsidP="003469E7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194B">
              <w:rPr>
                <w:kern w:val="2"/>
                <w:position w:val="-12"/>
                <w:sz w:val="24"/>
                <w:szCs w:val="24"/>
              </w:rPr>
              <w:object w:dxaOrig="340" w:dyaOrig="360">
                <v:shape id="_x0000_i1072" type="#_x0000_t75" style="width:17.45pt;height:18.55pt" o:ole="">
                  <v:imagedata r:id="rId93" o:title=""/>
                </v:shape>
                <o:OLEObject Type="Embed" ProgID="Equation.3" ShapeID="_x0000_i1072" DrawAspect="Content" ObjectID="_1786778363" r:id="rId94"/>
              </w:object>
            </w:r>
          </w:p>
        </w:tc>
        <w:tc>
          <w:tcPr>
            <w:tcW w:w="7437" w:type="dxa"/>
            <w:gridSpan w:val="2"/>
          </w:tcPr>
          <w:p w:rsidR="000B4C53" w:rsidRPr="008D194B" w:rsidRDefault="000B4C53" w:rsidP="00945819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3469E7" w:rsidRPr="008D194B">
              <w:rPr>
                <w:rFonts w:ascii="Times New Roman" w:hAnsi="宋体" w:hint="eastAsia"/>
                <w:sz w:val="24"/>
                <w:szCs w:val="24"/>
              </w:rPr>
              <w:t>本底</w:t>
            </w:r>
            <w:proofErr w:type="gramStart"/>
            <w:r w:rsidR="003469E7" w:rsidRPr="008D194B">
              <w:rPr>
                <w:rFonts w:ascii="Times New Roman" w:hAnsi="宋体" w:hint="eastAsia"/>
                <w:sz w:val="24"/>
                <w:szCs w:val="24"/>
              </w:rPr>
              <w:t>测量谱在</w:t>
            </w:r>
            <w:proofErr w:type="gramEnd"/>
            <w:r w:rsidR="009B1812" w:rsidRPr="008D194B">
              <w:rPr>
                <w:rFonts w:hint="eastAsia"/>
                <w:sz w:val="24"/>
                <w:szCs w:val="24"/>
              </w:rPr>
              <w:t>661.</w:t>
            </w:r>
            <w:r w:rsidR="009B1812" w:rsidRPr="008D194B">
              <w:rPr>
                <w:sz w:val="24"/>
                <w:szCs w:val="24"/>
              </w:rPr>
              <w:t xml:space="preserve">7 </w:t>
            </w:r>
            <w:proofErr w:type="spellStart"/>
            <w:r w:rsidR="009B1812" w:rsidRPr="008D194B">
              <w:rPr>
                <w:rFonts w:hint="eastAsia"/>
                <w:sz w:val="24"/>
                <w:szCs w:val="24"/>
              </w:rPr>
              <w:t>keV</w:t>
            </w:r>
            <w:proofErr w:type="spellEnd"/>
            <w:r w:rsidR="009B1812" w:rsidRPr="008D194B">
              <w:rPr>
                <w:rFonts w:hAnsi="宋体" w:hint="eastAsia"/>
                <w:sz w:val="24"/>
                <w:szCs w:val="24"/>
                <w:shd w:val="clear" w:color="auto" w:fill="FFFFFF"/>
              </w:rPr>
              <w:t>全能</w:t>
            </w:r>
            <w:proofErr w:type="gramStart"/>
            <w:r w:rsidR="009B1812" w:rsidRPr="008D194B">
              <w:rPr>
                <w:rFonts w:hAnsi="宋体" w:hint="eastAsia"/>
                <w:sz w:val="24"/>
                <w:szCs w:val="24"/>
                <w:shd w:val="clear" w:color="auto" w:fill="FFFFFF"/>
              </w:rPr>
              <w:t>峰</w:t>
            </w:r>
            <w:r w:rsidR="004D22E7" w:rsidRPr="008D194B">
              <w:rPr>
                <w:rFonts w:hAnsi="宋体" w:hint="eastAsia"/>
                <w:sz w:val="24"/>
                <w:szCs w:val="24"/>
                <w:shd w:val="clear" w:color="auto" w:fill="FFFFFF"/>
              </w:rPr>
              <w:t>区域</w:t>
            </w:r>
            <w:proofErr w:type="gramEnd"/>
            <w:r w:rsidR="004D22E7" w:rsidRPr="008D194B">
              <w:rPr>
                <w:rFonts w:hAnsi="宋体" w:hint="eastAsia"/>
                <w:sz w:val="24"/>
                <w:szCs w:val="24"/>
                <w:shd w:val="clear" w:color="auto" w:fill="FFFFFF"/>
              </w:rPr>
              <w:t>计数</w:t>
            </w:r>
            <w:r w:rsidR="002D2A44" w:rsidRPr="008D194B">
              <w:rPr>
                <w:rFonts w:ascii="Times New Roman" w:hAnsi="宋体" w:hint="eastAsia"/>
                <w:sz w:val="24"/>
                <w:szCs w:val="24"/>
              </w:rPr>
              <w:t>，无量纲；</w:t>
            </w:r>
          </w:p>
        </w:tc>
      </w:tr>
      <w:tr w:rsidR="000B4C53" w:rsidRPr="008D194B" w:rsidTr="00945819">
        <w:tc>
          <w:tcPr>
            <w:tcW w:w="817" w:type="dxa"/>
          </w:tcPr>
          <w:p w:rsidR="000B4C53" w:rsidRPr="008D194B" w:rsidRDefault="000B4C53" w:rsidP="00945819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C53" w:rsidRPr="008D194B" w:rsidRDefault="00F0267B" w:rsidP="00945819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94B">
              <w:rPr>
                <w:kern w:val="2"/>
                <w:position w:val="-6"/>
                <w:sz w:val="24"/>
                <w:szCs w:val="24"/>
              </w:rPr>
              <w:object w:dxaOrig="139" w:dyaOrig="240">
                <v:shape id="_x0000_i1073" type="#_x0000_t75" style="width:6.55pt;height:11.45pt" o:ole="">
                  <v:imagedata r:id="rId95" o:title=""/>
                </v:shape>
                <o:OLEObject Type="Embed" ProgID="Equation.3" ShapeID="_x0000_i1073" DrawAspect="Content" ObjectID="_1786778364" r:id="rId96"/>
              </w:object>
            </w:r>
          </w:p>
        </w:tc>
        <w:tc>
          <w:tcPr>
            <w:tcW w:w="7437" w:type="dxa"/>
            <w:gridSpan w:val="2"/>
          </w:tcPr>
          <w:p w:rsidR="000B4C53" w:rsidRPr="008D194B" w:rsidRDefault="000B4C53" w:rsidP="00945819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D91DD1" w:rsidRPr="008D194B">
              <w:rPr>
                <w:rFonts w:ascii="Times New Roman" w:hAnsi="宋体" w:hint="eastAsia"/>
                <w:sz w:val="24"/>
                <w:szCs w:val="24"/>
              </w:rPr>
              <w:t>探测效率系数测量的活时间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>，</w:t>
            </w:r>
            <w:r w:rsidR="00FE1AC9" w:rsidRPr="008D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</w:t>
            </w:r>
            <w:r w:rsidR="00614D35" w:rsidRPr="008D194B"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0B4C53" w:rsidRPr="008D194B" w:rsidTr="00945819">
        <w:tc>
          <w:tcPr>
            <w:tcW w:w="817" w:type="dxa"/>
          </w:tcPr>
          <w:p w:rsidR="000B4C53" w:rsidRPr="008D194B" w:rsidRDefault="000B4C53" w:rsidP="00945819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B4C53" w:rsidRPr="008D194B" w:rsidRDefault="005F138E" w:rsidP="00945819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D194B">
              <w:rPr>
                <w:kern w:val="2"/>
                <w:position w:val="-12"/>
                <w:sz w:val="24"/>
                <w:szCs w:val="24"/>
              </w:rPr>
              <w:object w:dxaOrig="220" w:dyaOrig="360">
                <v:shape id="_x0000_i1074" type="#_x0000_t75" style="width:11.45pt;height:18.55pt" o:ole="">
                  <v:imagedata r:id="rId97" o:title=""/>
                </v:shape>
                <o:OLEObject Type="Embed" ProgID="Equation.3" ShapeID="_x0000_i1074" DrawAspect="Content" ObjectID="_1786778365" r:id="rId98"/>
              </w:object>
            </w:r>
          </w:p>
        </w:tc>
        <w:tc>
          <w:tcPr>
            <w:tcW w:w="7437" w:type="dxa"/>
            <w:gridSpan w:val="2"/>
          </w:tcPr>
          <w:p w:rsidR="000B4C53" w:rsidRPr="008D194B" w:rsidRDefault="000B4C53" w:rsidP="0004791C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hAnsi="宋体" w:hint="eastAsia"/>
                <w:sz w:val="24"/>
                <w:szCs w:val="24"/>
                <w:shd w:val="clear" w:color="auto" w:fill="FFFFFF"/>
              </w:rPr>
              <w:t xml:space="preserve"> </w:t>
            </w:r>
            <w:r w:rsidR="008D1802" w:rsidRPr="008D194B">
              <w:rPr>
                <w:rFonts w:hAnsi="宋体" w:hint="eastAsia"/>
                <w:sz w:val="24"/>
                <w:szCs w:val="24"/>
                <w:shd w:val="clear" w:color="auto" w:fill="FFFFFF"/>
              </w:rPr>
              <w:t>本底测量的</w:t>
            </w:r>
            <w:r w:rsidR="00EB27F3" w:rsidRPr="008D194B">
              <w:rPr>
                <w:rFonts w:hint="eastAsia"/>
                <w:sz w:val="24"/>
                <w:szCs w:val="24"/>
              </w:rPr>
              <w:t>活时间</w:t>
            </w:r>
            <w:r w:rsidRPr="008D194B">
              <w:rPr>
                <w:rFonts w:ascii="Times New Roman" w:hAnsi="宋体"/>
                <w:sz w:val="24"/>
                <w:szCs w:val="24"/>
                <w:shd w:val="clear" w:color="auto" w:fill="FFFFFF"/>
              </w:rPr>
              <w:t>，</w:t>
            </w:r>
            <w:r w:rsidRPr="008D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</w:t>
            </w:r>
            <w:r w:rsidR="00B25B91" w:rsidRPr="008D194B">
              <w:rPr>
                <w:rFonts w:ascii="Times New Roman" w:hAnsi="宋体" w:hint="eastAsia"/>
                <w:sz w:val="24"/>
                <w:szCs w:val="24"/>
              </w:rPr>
              <w:t>。</w:t>
            </w:r>
          </w:p>
        </w:tc>
      </w:tr>
    </w:tbl>
    <w:p w:rsidR="00153BB7" w:rsidRPr="008D194B" w:rsidRDefault="006137E0" w:rsidP="00153BB7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8D194B">
        <w:rPr>
          <w:rFonts w:hAnsi="宋体" w:hint="eastAsia"/>
          <w:sz w:val="24"/>
          <w:szCs w:val="24"/>
        </w:rPr>
        <w:t>总计数</w:t>
      </w:r>
      <w:r w:rsidR="00153BB7" w:rsidRPr="008D194B">
        <w:rPr>
          <w:rFonts w:hAnsi="宋体"/>
          <w:sz w:val="24"/>
          <w:szCs w:val="24"/>
        </w:rPr>
        <w:t>输入量</w:t>
      </w:r>
      <w:r w:rsidR="00153BB7" w:rsidRPr="008D194B">
        <w:rPr>
          <w:rFonts w:hAnsi="宋体" w:hint="eastAsia"/>
          <w:sz w:val="24"/>
          <w:szCs w:val="24"/>
        </w:rPr>
        <w:t>净计数率</w:t>
      </w:r>
      <w:r w:rsidR="00153BB7" w:rsidRPr="008D194B">
        <w:rPr>
          <w:position w:val="-12"/>
          <w:sz w:val="24"/>
          <w:szCs w:val="24"/>
        </w:rPr>
        <w:object w:dxaOrig="380" w:dyaOrig="360">
          <v:shape id="_x0000_i1075" type="#_x0000_t75" style="width:19.1pt;height:18.55pt" o:ole="">
            <v:imagedata r:id="rId82" o:title=""/>
          </v:shape>
          <o:OLEObject Type="Embed" ProgID="Equation.3" ShapeID="_x0000_i1075" DrawAspect="Content" ObjectID="_1786778366" r:id="rId99"/>
        </w:object>
      </w:r>
      <w:r w:rsidR="00153BB7" w:rsidRPr="008D194B">
        <w:rPr>
          <w:rFonts w:hint="eastAsia"/>
          <w:sz w:val="24"/>
          <w:szCs w:val="24"/>
        </w:rPr>
        <w:t>按公式（</w:t>
      </w:r>
      <w:r w:rsidR="00153BB7" w:rsidRPr="008D194B">
        <w:rPr>
          <w:rFonts w:hint="eastAsia"/>
          <w:sz w:val="24"/>
          <w:szCs w:val="24"/>
        </w:rPr>
        <w:t>C-</w:t>
      </w:r>
      <w:r w:rsidR="004C2D14" w:rsidRPr="008D194B">
        <w:rPr>
          <w:rFonts w:hint="eastAsia"/>
          <w:sz w:val="24"/>
          <w:szCs w:val="24"/>
        </w:rPr>
        <w:t>4</w:t>
      </w:r>
      <w:r w:rsidR="00153BB7" w:rsidRPr="008D194B">
        <w:rPr>
          <w:rFonts w:hint="eastAsia"/>
          <w:sz w:val="24"/>
          <w:szCs w:val="24"/>
        </w:rPr>
        <w:t>）计算。</w:t>
      </w:r>
      <w:r w:rsidR="00E33EAC" w:rsidRPr="008D194B">
        <w:rPr>
          <w:rFonts w:hint="eastAsia"/>
          <w:sz w:val="24"/>
          <w:szCs w:val="24"/>
        </w:rPr>
        <w:t>由</w:t>
      </w:r>
      <w:r w:rsidR="00153BB7" w:rsidRPr="008D194B">
        <w:rPr>
          <w:rFonts w:hint="eastAsia"/>
          <w:sz w:val="24"/>
          <w:szCs w:val="24"/>
        </w:rPr>
        <w:t>公式（</w:t>
      </w:r>
      <w:r w:rsidR="00153BB7" w:rsidRPr="008D194B">
        <w:rPr>
          <w:rFonts w:hint="eastAsia"/>
          <w:sz w:val="24"/>
          <w:szCs w:val="24"/>
        </w:rPr>
        <w:t>C-</w:t>
      </w:r>
      <w:r w:rsidR="004C2D14" w:rsidRPr="008D194B">
        <w:rPr>
          <w:rFonts w:hint="eastAsia"/>
          <w:sz w:val="24"/>
          <w:szCs w:val="24"/>
        </w:rPr>
        <w:t>4</w:t>
      </w:r>
      <w:r w:rsidR="00153BB7" w:rsidRPr="008D194B">
        <w:rPr>
          <w:rFonts w:hint="eastAsia"/>
          <w:sz w:val="24"/>
          <w:szCs w:val="24"/>
        </w:rPr>
        <w:t>）</w:t>
      </w:r>
      <w:r w:rsidR="00E33EAC" w:rsidRPr="008D194B">
        <w:rPr>
          <w:rFonts w:hint="eastAsia"/>
          <w:sz w:val="24"/>
          <w:szCs w:val="24"/>
        </w:rPr>
        <w:t>，得到</w:t>
      </w:r>
      <w:r w:rsidR="00153BB7" w:rsidRPr="008D194B">
        <w:rPr>
          <w:rFonts w:hint="eastAsia"/>
          <w:sz w:val="24"/>
          <w:szCs w:val="24"/>
        </w:rPr>
        <w:t>误差传递公式</w:t>
      </w:r>
      <w:r w:rsidR="001A17CC" w:rsidRPr="008D194B">
        <w:rPr>
          <w:rFonts w:hint="eastAsia"/>
          <w:sz w:val="24"/>
          <w:szCs w:val="24"/>
        </w:rPr>
        <w:t>（</w:t>
      </w:r>
      <w:r w:rsidR="001A17CC" w:rsidRPr="008D194B">
        <w:rPr>
          <w:rFonts w:hint="eastAsia"/>
          <w:sz w:val="24"/>
          <w:szCs w:val="24"/>
        </w:rPr>
        <w:t>C-</w:t>
      </w:r>
      <w:r w:rsidR="004C2D14" w:rsidRPr="008D194B">
        <w:rPr>
          <w:rFonts w:hint="eastAsia"/>
          <w:sz w:val="24"/>
          <w:szCs w:val="24"/>
        </w:rPr>
        <w:t>5</w:t>
      </w:r>
      <w:r w:rsidR="001A17CC" w:rsidRPr="008D194B">
        <w:rPr>
          <w:rFonts w:hint="eastAsia"/>
          <w:sz w:val="24"/>
          <w:szCs w:val="24"/>
        </w:rPr>
        <w:t>）</w:t>
      </w:r>
      <w:r w:rsidR="00153BB7" w:rsidRPr="008D194B">
        <w:rPr>
          <w:rFonts w:hint="eastAsia"/>
          <w:sz w:val="24"/>
          <w:szCs w:val="24"/>
        </w:rPr>
        <w:t>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99"/>
        <w:gridCol w:w="1464"/>
      </w:tblGrid>
      <w:tr w:rsidR="006623D7" w:rsidRPr="008D194B" w:rsidTr="00945819">
        <w:tc>
          <w:tcPr>
            <w:tcW w:w="7499" w:type="dxa"/>
            <w:vAlign w:val="center"/>
          </w:tcPr>
          <w:p w:rsidR="006623D7" w:rsidRPr="008D194B" w:rsidRDefault="00A533DC" w:rsidP="00945819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eastAsiaTheme="minorEastAsia"/>
                <w:kern w:val="2"/>
                <w:position w:val="-34"/>
                <w:sz w:val="24"/>
                <w:szCs w:val="24"/>
              </w:rPr>
              <w:object w:dxaOrig="6080" w:dyaOrig="859">
                <v:shape id="_x0000_i1076" type="#_x0000_t75" style="width:301.1pt;height:42.55pt" o:ole="">
                  <v:imagedata r:id="rId100" o:title=""/>
                </v:shape>
                <o:OLEObject Type="Embed" ProgID="Equation.3" ShapeID="_x0000_i1076" DrawAspect="Content" ObjectID="_1786778367" r:id="rId101"/>
              </w:object>
            </w:r>
          </w:p>
        </w:tc>
        <w:tc>
          <w:tcPr>
            <w:tcW w:w="1464" w:type="dxa"/>
            <w:vAlign w:val="center"/>
          </w:tcPr>
          <w:p w:rsidR="006623D7" w:rsidRPr="008D194B" w:rsidRDefault="006623D7" w:rsidP="004C2D14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C-</w:t>
            </w:r>
            <w:r w:rsidR="004C2D14" w:rsidRPr="008D194B">
              <w:rPr>
                <w:rFonts w:ascii="Times New Roman" w:hAnsi="Times New Roman" w:hint="eastAsia"/>
                <w:sz w:val="24"/>
                <w:szCs w:val="24"/>
              </w:rPr>
              <w:t>5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</w:tbl>
    <w:p w:rsidR="006623D7" w:rsidRPr="008D194B" w:rsidRDefault="0071463A" w:rsidP="00153BB7">
      <w:pPr>
        <w:adjustRightInd w:val="0"/>
        <w:snapToGrid w:val="0"/>
        <w:spacing w:line="500" w:lineRule="exact"/>
        <w:ind w:firstLineChars="200" w:firstLine="480"/>
        <w:rPr>
          <w:sz w:val="24"/>
          <w:szCs w:val="24"/>
        </w:rPr>
      </w:pPr>
      <w:r w:rsidRPr="008D194B">
        <w:rPr>
          <w:rFonts w:hint="eastAsia"/>
          <w:sz w:val="24"/>
          <w:szCs w:val="24"/>
        </w:rPr>
        <w:t>总计数</w:t>
      </w:r>
      <w:r w:rsidRPr="008D194B">
        <w:rPr>
          <w:position w:val="-14"/>
          <w:sz w:val="24"/>
          <w:szCs w:val="24"/>
        </w:rPr>
        <w:object w:dxaOrig="340" w:dyaOrig="380">
          <v:shape id="_x0000_i1077" type="#_x0000_t75" style="width:17.45pt;height:19.1pt" o:ole="">
            <v:imagedata r:id="rId91" o:title=""/>
          </v:shape>
          <o:OLEObject Type="Embed" ProgID="Equation.3" ShapeID="_x0000_i1077" DrawAspect="Content" ObjectID="_1786778368" r:id="rId102"/>
        </w:object>
      </w:r>
      <w:r w:rsidRPr="008D194B">
        <w:rPr>
          <w:rFonts w:hint="eastAsia"/>
          <w:sz w:val="24"/>
          <w:szCs w:val="24"/>
        </w:rPr>
        <w:t>与本底计数</w:t>
      </w:r>
      <w:r w:rsidRPr="008D194B">
        <w:rPr>
          <w:position w:val="-12"/>
          <w:sz w:val="24"/>
          <w:szCs w:val="24"/>
        </w:rPr>
        <w:object w:dxaOrig="340" w:dyaOrig="360">
          <v:shape id="_x0000_i1078" type="#_x0000_t75" style="width:17.45pt;height:18.55pt" o:ole="">
            <v:imagedata r:id="rId93" o:title=""/>
          </v:shape>
          <o:OLEObject Type="Embed" ProgID="Equation.3" ShapeID="_x0000_i1078" DrawAspect="Content" ObjectID="_1786778369" r:id="rId103"/>
        </w:object>
      </w:r>
      <w:r w:rsidRPr="008D194B">
        <w:rPr>
          <w:rFonts w:hint="eastAsia"/>
          <w:sz w:val="24"/>
          <w:szCs w:val="24"/>
        </w:rPr>
        <w:t>满足</w:t>
      </w:r>
      <w:proofErr w:type="gramStart"/>
      <w:r w:rsidRPr="008D194B">
        <w:rPr>
          <w:rFonts w:hint="eastAsia"/>
          <w:sz w:val="24"/>
          <w:szCs w:val="24"/>
        </w:rPr>
        <w:t>珀</w:t>
      </w:r>
      <w:proofErr w:type="gramEnd"/>
      <w:r w:rsidRPr="008D194B">
        <w:rPr>
          <w:rFonts w:hint="eastAsia"/>
          <w:sz w:val="24"/>
          <w:szCs w:val="24"/>
        </w:rPr>
        <w:t>松分布，其标准不确定度等于其平方根</w:t>
      </w:r>
      <w:r w:rsidR="00D76C45" w:rsidRPr="008D194B">
        <w:rPr>
          <w:rFonts w:hint="eastAsia"/>
          <w:sz w:val="24"/>
          <w:szCs w:val="24"/>
        </w:rPr>
        <w:t>。测量时间</w:t>
      </w:r>
      <w:r w:rsidR="00D76C45" w:rsidRPr="008D194B">
        <w:rPr>
          <w:rFonts w:hint="eastAsia"/>
          <w:i/>
          <w:sz w:val="24"/>
          <w:szCs w:val="24"/>
        </w:rPr>
        <w:t>t</w:t>
      </w:r>
      <w:r w:rsidR="00D76C45" w:rsidRPr="008D194B">
        <w:rPr>
          <w:rFonts w:hint="eastAsia"/>
          <w:sz w:val="24"/>
          <w:szCs w:val="24"/>
        </w:rPr>
        <w:t>与本底测量时间</w:t>
      </w:r>
      <w:proofErr w:type="spellStart"/>
      <w:r w:rsidR="00D76C45" w:rsidRPr="008D194B">
        <w:rPr>
          <w:rFonts w:hint="eastAsia"/>
          <w:i/>
          <w:sz w:val="24"/>
          <w:szCs w:val="24"/>
        </w:rPr>
        <w:t>t</w:t>
      </w:r>
      <w:r w:rsidR="00D76C45" w:rsidRPr="008D194B">
        <w:rPr>
          <w:rFonts w:hint="eastAsia"/>
          <w:sz w:val="24"/>
          <w:szCs w:val="24"/>
          <w:vertAlign w:val="subscript"/>
        </w:rPr>
        <w:t>b</w:t>
      </w:r>
      <w:proofErr w:type="spellEnd"/>
      <w:r w:rsidR="00D76C45" w:rsidRPr="008D194B">
        <w:rPr>
          <w:rFonts w:hint="eastAsia"/>
          <w:sz w:val="24"/>
          <w:szCs w:val="24"/>
        </w:rPr>
        <w:t>的不确定度可以忽略。</w:t>
      </w:r>
      <w:r w:rsidR="000D271C" w:rsidRPr="008D194B">
        <w:rPr>
          <w:rFonts w:hint="eastAsia"/>
          <w:sz w:val="24"/>
          <w:szCs w:val="24"/>
        </w:rPr>
        <w:t>由此计算</w:t>
      </w:r>
      <w:r w:rsidR="00215CC1" w:rsidRPr="008D194B">
        <w:rPr>
          <w:rFonts w:hAnsi="宋体"/>
          <w:sz w:val="24"/>
          <w:szCs w:val="24"/>
        </w:rPr>
        <w:t>输入量</w:t>
      </w:r>
      <w:r w:rsidR="00215CC1" w:rsidRPr="008D194B">
        <w:rPr>
          <w:rFonts w:hAnsi="宋体" w:hint="eastAsia"/>
          <w:sz w:val="24"/>
          <w:szCs w:val="24"/>
        </w:rPr>
        <w:t>净计数率</w:t>
      </w:r>
      <w:r w:rsidR="00215CC1" w:rsidRPr="008D194B">
        <w:rPr>
          <w:position w:val="-12"/>
          <w:sz w:val="24"/>
          <w:szCs w:val="24"/>
        </w:rPr>
        <w:object w:dxaOrig="380" w:dyaOrig="360">
          <v:shape id="_x0000_i1079" type="#_x0000_t75" style="width:19.1pt;height:18.55pt" o:ole="">
            <v:imagedata r:id="rId82" o:title=""/>
          </v:shape>
          <o:OLEObject Type="Embed" ProgID="Equation.3" ShapeID="_x0000_i1079" DrawAspect="Content" ObjectID="_1786778370" r:id="rId104"/>
        </w:object>
      </w:r>
      <w:r w:rsidR="00215CC1" w:rsidRPr="008D194B">
        <w:rPr>
          <w:rFonts w:hint="eastAsia"/>
          <w:sz w:val="24"/>
          <w:szCs w:val="24"/>
        </w:rPr>
        <w:t>的</w:t>
      </w:r>
      <w:r w:rsidR="00215CC1" w:rsidRPr="008D194B">
        <w:rPr>
          <w:rFonts w:hAnsi="宋体"/>
          <w:sz w:val="24"/>
          <w:szCs w:val="24"/>
        </w:rPr>
        <w:t>不确定度</w:t>
      </w:r>
      <w:r w:rsidR="00215CC1" w:rsidRPr="008D194B">
        <w:rPr>
          <w:position w:val="-12"/>
          <w:sz w:val="24"/>
          <w:szCs w:val="24"/>
        </w:rPr>
        <w:object w:dxaOrig="680" w:dyaOrig="360">
          <v:shape id="_x0000_i1080" type="#_x0000_t75" style="width:34.35pt;height:18.55pt" o:ole="">
            <v:imagedata r:id="rId84" o:title=""/>
          </v:shape>
          <o:OLEObject Type="Embed" ProgID="Equation.3" ShapeID="_x0000_i1080" DrawAspect="Content" ObjectID="_1786778371" r:id="rId105"/>
        </w:object>
      </w:r>
      <w:r w:rsidR="00215CC1" w:rsidRPr="008D194B">
        <w:rPr>
          <w:rFonts w:hint="eastAsia"/>
          <w:sz w:val="24"/>
          <w:szCs w:val="24"/>
        </w:rPr>
        <w:t>如</w:t>
      </w:r>
      <w:r w:rsidR="00215CC1" w:rsidRPr="008D194B">
        <w:rPr>
          <w:rFonts w:hAnsi="宋体"/>
          <w:sz w:val="24"/>
          <w:szCs w:val="24"/>
        </w:rPr>
        <w:t>表</w:t>
      </w:r>
      <w:r w:rsidR="00215CC1" w:rsidRPr="008D194B">
        <w:rPr>
          <w:sz w:val="24"/>
          <w:szCs w:val="24"/>
        </w:rPr>
        <w:t>C.</w:t>
      </w:r>
      <w:r w:rsidR="00215CC1" w:rsidRPr="008D194B">
        <w:rPr>
          <w:rFonts w:hint="eastAsia"/>
          <w:sz w:val="24"/>
          <w:szCs w:val="24"/>
        </w:rPr>
        <w:t>2</w:t>
      </w:r>
      <w:r w:rsidR="00215CC1" w:rsidRPr="008D194B">
        <w:rPr>
          <w:rFonts w:hint="eastAsia"/>
          <w:sz w:val="24"/>
          <w:szCs w:val="24"/>
        </w:rPr>
        <w:t>所示。</w:t>
      </w:r>
    </w:p>
    <w:p w:rsidR="00B529F2" w:rsidRPr="008D194B" w:rsidRDefault="00B529F2" w:rsidP="00B529F2">
      <w:pPr>
        <w:adjustRightInd w:val="0"/>
        <w:snapToGrid w:val="0"/>
        <w:spacing w:line="360" w:lineRule="auto"/>
        <w:ind w:firstLineChars="200" w:firstLine="480"/>
        <w:jc w:val="center"/>
        <w:rPr>
          <w:rFonts w:eastAsiaTheme="minorEastAsia" w:hAnsiTheme="minorEastAsia"/>
          <w:sz w:val="24"/>
          <w:szCs w:val="24"/>
        </w:rPr>
      </w:pPr>
      <w:r w:rsidRPr="008D194B">
        <w:rPr>
          <w:rFonts w:hAnsi="宋体"/>
          <w:sz w:val="24"/>
          <w:szCs w:val="24"/>
        </w:rPr>
        <w:t>表</w:t>
      </w:r>
      <w:r w:rsidRPr="008D194B">
        <w:rPr>
          <w:sz w:val="24"/>
          <w:szCs w:val="24"/>
        </w:rPr>
        <w:t>C.</w:t>
      </w:r>
      <w:r w:rsidR="00D86F27" w:rsidRPr="008D194B">
        <w:rPr>
          <w:rFonts w:hint="eastAsia"/>
          <w:sz w:val="24"/>
          <w:szCs w:val="24"/>
        </w:rPr>
        <w:t>2</w:t>
      </w:r>
      <w:r w:rsidRPr="008D194B">
        <w:rPr>
          <w:sz w:val="24"/>
          <w:szCs w:val="24"/>
        </w:rPr>
        <w:t xml:space="preserve">  </w:t>
      </w:r>
      <w:r w:rsidRPr="008D194B">
        <w:rPr>
          <w:rFonts w:eastAsiaTheme="minorEastAsia" w:hAnsiTheme="minorEastAsia"/>
          <w:sz w:val="24"/>
          <w:szCs w:val="24"/>
        </w:rPr>
        <w:t>距离</w:t>
      </w:r>
      <w:r w:rsidRPr="008D194B">
        <w:rPr>
          <w:rFonts w:eastAsiaTheme="minorEastAsia" w:hAnsiTheme="minorEastAsia" w:hint="eastAsia"/>
          <w:sz w:val="24"/>
          <w:szCs w:val="24"/>
        </w:rPr>
        <w:t>测量结果及不确定度</w:t>
      </w:r>
    </w:p>
    <w:tbl>
      <w:tblPr>
        <w:tblStyle w:val="ac"/>
        <w:tblW w:w="0" w:type="auto"/>
        <w:jc w:val="center"/>
        <w:tblLook w:val="04A0"/>
      </w:tblPr>
      <w:tblGrid>
        <w:gridCol w:w="2290"/>
        <w:gridCol w:w="1110"/>
        <w:gridCol w:w="1110"/>
        <w:gridCol w:w="1083"/>
        <w:gridCol w:w="1083"/>
        <w:gridCol w:w="1083"/>
      </w:tblGrid>
      <w:tr w:rsidR="006570D0" w:rsidRPr="008D194B" w:rsidTr="00B14E12">
        <w:trPr>
          <w:jc w:val="center"/>
        </w:trPr>
        <w:tc>
          <w:tcPr>
            <w:tcW w:w="2290" w:type="dxa"/>
            <w:vAlign w:val="center"/>
          </w:tcPr>
          <w:p w:rsidR="006570D0" w:rsidRPr="008D194B" w:rsidRDefault="006570D0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6570D0" w:rsidRPr="008D194B" w:rsidRDefault="006570D0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kern w:val="2"/>
                <w:position w:val="-14"/>
                <w:sz w:val="24"/>
                <w:szCs w:val="24"/>
              </w:rPr>
              <w:object w:dxaOrig="340" w:dyaOrig="380">
                <v:shape id="_x0000_i1081" type="#_x0000_t75" style="width:17.45pt;height:19.1pt" o:ole="">
                  <v:imagedata r:id="rId106" o:title=""/>
                </v:shape>
                <o:OLEObject Type="Embed" ProgID="Equation.3" ShapeID="_x0000_i1081" DrawAspect="Content" ObjectID="_1786778372" r:id="rId107"/>
              </w:object>
            </w:r>
          </w:p>
        </w:tc>
        <w:tc>
          <w:tcPr>
            <w:tcW w:w="1110" w:type="dxa"/>
            <w:vAlign w:val="center"/>
          </w:tcPr>
          <w:p w:rsidR="006570D0" w:rsidRPr="008D194B" w:rsidRDefault="006570D0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kern w:val="2"/>
                <w:position w:val="-12"/>
                <w:sz w:val="24"/>
                <w:szCs w:val="24"/>
              </w:rPr>
              <w:object w:dxaOrig="340" w:dyaOrig="360">
                <v:shape id="_x0000_i1082" type="#_x0000_t75" style="width:17.45pt;height:18.55pt" o:ole="">
                  <v:imagedata r:id="rId108" o:title=""/>
                </v:shape>
                <o:OLEObject Type="Embed" ProgID="Equation.3" ShapeID="_x0000_i1082" DrawAspect="Content" ObjectID="_1786778373" r:id="rId109"/>
              </w:object>
            </w:r>
          </w:p>
        </w:tc>
        <w:tc>
          <w:tcPr>
            <w:tcW w:w="1083" w:type="dxa"/>
            <w:vAlign w:val="center"/>
          </w:tcPr>
          <w:p w:rsidR="006570D0" w:rsidRPr="008D194B" w:rsidRDefault="006570D0" w:rsidP="00167EFD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i/>
                <w:sz w:val="24"/>
                <w:szCs w:val="24"/>
              </w:rPr>
            </w:pPr>
            <w:r w:rsidRPr="008D194B">
              <w:rPr>
                <w:kern w:val="2"/>
                <w:position w:val="-6"/>
                <w:sz w:val="24"/>
                <w:szCs w:val="24"/>
              </w:rPr>
              <w:object w:dxaOrig="139" w:dyaOrig="240">
                <v:shape id="_x0000_i1083" type="#_x0000_t75" style="width:6.55pt;height:11.45pt" o:ole="">
                  <v:imagedata r:id="rId110" o:title=""/>
                </v:shape>
                <o:OLEObject Type="Embed" ProgID="Equation.3" ShapeID="_x0000_i1083" DrawAspect="Content" ObjectID="_1786778374" r:id="rId111"/>
              </w:object>
            </w:r>
            <w:r w:rsidR="00167EFD" w:rsidRPr="008D194B">
              <w:rPr>
                <w:rFonts w:hint="eastAsia"/>
                <w:sz w:val="24"/>
                <w:szCs w:val="24"/>
              </w:rPr>
              <w:t xml:space="preserve"> (</w:t>
            </w:r>
            <w:r w:rsidR="007C2797" w:rsidRPr="008D194B">
              <w:rPr>
                <w:rFonts w:hint="eastAsia"/>
                <w:sz w:val="24"/>
                <w:szCs w:val="24"/>
              </w:rPr>
              <w:t>s</w:t>
            </w:r>
            <w:r w:rsidR="00167EFD" w:rsidRPr="008D194B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083" w:type="dxa"/>
            <w:vAlign w:val="center"/>
          </w:tcPr>
          <w:p w:rsidR="006570D0" w:rsidRPr="008D194B" w:rsidRDefault="006570D0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kern w:val="2"/>
                <w:position w:val="-12"/>
                <w:sz w:val="24"/>
                <w:szCs w:val="24"/>
              </w:rPr>
              <w:object w:dxaOrig="220" w:dyaOrig="360">
                <v:shape id="_x0000_i1084" type="#_x0000_t75" style="width:11.45pt;height:18.55pt" o:ole="">
                  <v:imagedata r:id="rId112" o:title=""/>
                </v:shape>
                <o:OLEObject Type="Embed" ProgID="Equation.3" ShapeID="_x0000_i1084" DrawAspect="Content" ObjectID="_1786778375" r:id="rId113"/>
              </w:object>
            </w:r>
            <w:r w:rsidR="00167EFD" w:rsidRPr="008D194B">
              <w:rPr>
                <w:rFonts w:hint="eastAsia"/>
                <w:sz w:val="24"/>
                <w:szCs w:val="24"/>
              </w:rPr>
              <w:t xml:space="preserve"> (s)</w:t>
            </w:r>
          </w:p>
        </w:tc>
        <w:tc>
          <w:tcPr>
            <w:tcW w:w="1083" w:type="dxa"/>
            <w:vAlign w:val="center"/>
          </w:tcPr>
          <w:p w:rsidR="006570D0" w:rsidRPr="008D194B" w:rsidRDefault="006570D0" w:rsidP="008B5EAF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8D194B">
              <w:rPr>
                <w:kern w:val="2"/>
                <w:position w:val="-12"/>
                <w:sz w:val="24"/>
                <w:szCs w:val="24"/>
              </w:rPr>
              <w:object w:dxaOrig="380" w:dyaOrig="360">
                <v:shape id="_x0000_i1085" type="#_x0000_t75" style="width:19.1pt;height:18.55pt" o:ole="">
                  <v:imagedata r:id="rId114" o:title=""/>
                </v:shape>
                <o:OLEObject Type="Embed" ProgID="Equation.3" ShapeID="_x0000_i1085" DrawAspect="Content" ObjectID="_1786778376" r:id="rId115"/>
              </w:object>
            </w:r>
            <w:r w:rsidR="008B5EAF" w:rsidRPr="008D194B">
              <w:rPr>
                <w:rFonts w:hint="eastAsia"/>
                <w:sz w:val="24"/>
                <w:szCs w:val="24"/>
              </w:rPr>
              <w:t xml:space="preserve"> (s</w:t>
            </w:r>
            <w:r w:rsidR="008B5EAF" w:rsidRPr="008D194B">
              <w:rPr>
                <w:rFonts w:hint="eastAsia"/>
                <w:sz w:val="24"/>
                <w:szCs w:val="24"/>
                <w:vertAlign w:val="superscript"/>
              </w:rPr>
              <w:t>-1</w:t>
            </w:r>
            <w:r w:rsidR="008B5EAF" w:rsidRPr="008D194B"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6570D0" w:rsidRPr="008D194B" w:rsidTr="00B14E12">
        <w:trPr>
          <w:jc w:val="center"/>
        </w:trPr>
        <w:tc>
          <w:tcPr>
            <w:tcW w:w="2290" w:type="dxa"/>
            <w:vAlign w:val="center"/>
          </w:tcPr>
          <w:p w:rsidR="006570D0" w:rsidRPr="008D194B" w:rsidRDefault="00B14E12" w:rsidP="00945819">
            <w:pPr>
              <w:adjustRightInd w:val="0"/>
              <w:snapToGrid w:val="0"/>
              <w:spacing w:line="360" w:lineRule="auto"/>
              <w:jc w:val="left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取值</w:t>
            </w:r>
          </w:p>
        </w:tc>
        <w:tc>
          <w:tcPr>
            <w:tcW w:w="1110" w:type="dxa"/>
            <w:vAlign w:val="center"/>
          </w:tcPr>
          <w:p w:rsidR="006570D0" w:rsidRPr="008D194B" w:rsidRDefault="008B34DC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42234</w:t>
            </w:r>
          </w:p>
        </w:tc>
        <w:tc>
          <w:tcPr>
            <w:tcW w:w="1110" w:type="dxa"/>
            <w:vAlign w:val="center"/>
          </w:tcPr>
          <w:p w:rsidR="006570D0" w:rsidRPr="008D194B" w:rsidRDefault="008E72AD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22027</w:t>
            </w:r>
          </w:p>
        </w:tc>
        <w:tc>
          <w:tcPr>
            <w:tcW w:w="1083" w:type="dxa"/>
            <w:vAlign w:val="center"/>
          </w:tcPr>
          <w:p w:rsidR="006570D0" w:rsidRPr="008D194B" w:rsidRDefault="00120BE7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599.84</w:t>
            </w:r>
          </w:p>
        </w:tc>
        <w:tc>
          <w:tcPr>
            <w:tcW w:w="1083" w:type="dxa"/>
            <w:vAlign w:val="center"/>
          </w:tcPr>
          <w:p w:rsidR="006570D0" w:rsidRPr="008D194B" w:rsidRDefault="00F2156C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3599.13</w:t>
            </w:r>
          </w:p>
        </w:tc>
        <w:tc>
          <w:tcPr>
            <w:tcW w:w="1083" w:type="dxa"/>
            <w:vAlign w:val="center"/>
          </w:tcPr>
          <w:p w:rsidR="006570D0" w:rsidRPr="008D194B" w:rsidRDefault="00FC4F6E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64.3</w:t>
            </w:r>
          </w:p>
        </w:tc>
      </w:tr>
      <w:tr w:rsidR="006570D0" w:rsidRPr="008D194B" w:rsidTr="00B14E12">
        <w:trPr>
          <w:jc w:val="center"/>
        </w:trPr>
        <w:tc>
          <w:tcPr>
            <w:tcW w:w="2290" w:type="dxa"/>
            <w:vAlign w:val="center"/>
          </w:tcPr>
          <w:p w:rsidR="006570D0" w:rsidRPr="008D194B" w:rsidRDefault="006570D0" w:rsidP="00B14E12">
            <w:pPr>
              <w:adjustRightInd w:val="0"/>
              <w:snapToGrid w:val="0"/>
              <w:spacing w:line="360" w:lineRule="auto"/>
              <w:jc w:val="left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标准不确定度</w:t>
            </w:r>
          </w:p>
        </w:tc>
        <w:tc>
          <w:tcPr>
            <w:tcW w:w="1110" w:type="dxa"/>
            <w:vAlign w:val="center"/>
          </w:tcPr>
          <w:p w:rsidR="006570D0" w:rsidRPr="008D194B" w:rsidRDefault="00F55E40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206</w:t>
            </w:r>
          </w:p>
        </w:tc>
        <w:tc>
          <w:tcPr>
            <w:tcW w:w="1110" w:type="dxa"/>
            <w:vAlign w:val="center"/>
          </w:tcPr>
          <w:p w:rsidR="006570D0" w:rsidRPr="008D194B" w:rsidRDefault="00F55E40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14</w:t>
            </w:r>
            <w:r w:rsidR="000B51AB" w:rsidRPr="008D194B">
              <w:rPr>
                <w:rFonts w:eastAsia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083" w:type="dxa"/>
            <w:vAlign w:val="center"/>
          </w:tcPr>
          <w:p w:rsidR="006570D0" w:rsidRPr="008D194B" w:rsidRDefault="002505C2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083" w:type="dxa"/>
            <w:vAlign w:val="center"/>
          </w:tcPr>
          <w:p w:rsidR="006570D0" w:rsidRPr="008D194B" w:rsidRDefault="00240BFD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083" w:type="dxa"/>
            <w:vAlign w:val="center"/>
          </w:tcPr>
          <w:p w:rsidR="006570D0" w:rsidRPr="008D194B" w:rsidRDefault="00FC4F6E" w:rsidP="00945819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 w:hAnsiTheme="minorEastAsia"/>
                <w:sz w:val="24"/>
                <w:szCs w:val="24"/>
              </w:rPr>
            </w:pP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0.4</w:t>
            </w:r>
          </w:p>
        </w:tc>
      </w:tr>
    </w:tbl>
    <w:p w:rsidR="00A533DC" w:rsidRPr="008D194B" w:rsidRDefault="00A533DC" w:rsidP="00A533DC">
      <w:pPr>
        <w:adjustRightInd w:val="0"/>
        <w:snapToGrid w:val="0"/>
        <w:spacing w:line="500" w:lineRule="exact"/>
        <w:rPr>
          <w:sz w:val="24"/>
          <w:szCs w:val="24"/>
        </w:rPr>
      </w:pPr>
      <w:r w:rsidRPr="008D194B">
        <w:rPr>
          <w:sz w:val="24"/>
          <w:szCs w:val="24"/>
        </w:rPr>
        <w:t>C.3.</w:t>
      </w:r>
      <w:r w:rsidRPr="008D194B">
        <w:rPr>
          <w:rFonts w:hint="eastAsia"/>
          <w:sz w:val="24"/>
          <w:szCs w:val="24"/>
        </w:rPr>
        <w:t>4</w:t>
      </w:r>
      <w:r w:rsidRPr="008D194B">
        <w:rPr>
          <w:sz w:val="24"/>
          <w:szCs w:val="24"/>
        </w:rPr>
        <w:t xml:space="preserve">  </w:t>
      </w:r>
      <w:r w:rsidRPr="008D194B">
        <w:rPr>
          <w:rFonts w:hAnsi="宋体"/>
          <w:sz w:val="24"/>
          <w:szCs w:val="24"/>
        </w:rPr>
        <w:t>输入量</w:t>
      </w:r>
      <w:r w:rsidR="002C2568" w:rsidRPr="008D194B">
        <w:rPr>
          <w:position w:val="-10"/>
          <w:sz w:val="24"/>
          <w:szCs w:val="24"/>
        </w:rPr>
        <w:object w:dxaOrig="279" w:dyaOrig="340">
          <v:shape id="_x0000_i1086" type="#_x0000_t75" style="width:14.2pt;height:17.45pt" o:ole="">
            <v:imagedata r:id="rId116" o:title=""/>
          </v:shape>
          <o:OLEObject Type="Embed" ProgID="Equation.3" ShapeID="_x0000_i1086" DrawAspect="Content" ObjectID="_1786778377" r:id="rId117"/>
        </w:object>
      </w:r>
      <w:r w:rsidRPr="008D194B">
        <w:rPr>
          <w:rFonts w:hAnsi="宋体"/>
          <w:sz w:val="24"/>
          <w:szCs w:val="24"/>
        </w:rPr>
        <w:t>的标准不确定度</w:t>
      </w:r>
      <w:r w:rsidR="007D5CB4" w:rsidRPr="008D194B">
        <w:rPr>
          <w:position w:val="-10"/>
          <w:sz w:val="24"/>
          <w:szCs w:val="24"/>
        </w:rPr>
        <w:object w:dxaOrig="580" w:dyaOrig="340">
          <v:shape id="_x0000_i1087" type="#_x0000_t75" style="width:30pt;height:17.45pt" o:ole="">
            <v:imagedata r:id="rId118" o:title=""/>
          </v:shape>
          <o:OLEObject Type="Embed" ProgID="Equation.3" ShapeID="_x0000_i1087" DrawAspect="Content" ObjectID="_1786778378" r:id="rId119"/>
        </w:object>
      </w:r>
    </w:p>
    <w:p w:rsidR="000020D8" w:rsidRPr="008D194B" w:rsidRDefault="004757D1" w:rsidP="006E445F">
      <w:pPr>
        <w:adjustRightInd w:val="0"/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bookmarkStart w:id="111" w:name="OLE_LINK11"/>
      <w:bookmarkStart w:id="112" w:name="OLE_LINK12"/>
      <w:bookmarkStart w:id="113" w:name="OLE_LINK13"/>
      <w:r w:rsidRPr="008D194B">
        <w:rPr>
          <w:rFonts w:hAnsi="宋体"/>
          <w:sz w:val="24"/>
          <w:szCs w:val="24"/>
        </w:rPr>
        <w:t>输入量</w:t>
      </w:r>
      <w:r w:rsidR="00E90C8E" w:rsidRPr="008D194B">
        <w:rPr>
          <w:rFonts w:hint="eastAsia"/>
          <w:sz w:val="24"/>
          <w:szCs w:val="24"/>
          <w:vertAlign w:val="superscript"/>
        </w:rPr>
        <w:t>137</w:t>
      </w:r>
      <w:r w:rsidR="00E90C8E" w:rsidRPr="008D194B">
        <w:rPr>
          <w:rFonts w:hint="eastAsia"/>
          <w:sz w:val="24"/>
          <w:szCs w:val="24"/>
        </w:rPr>
        <w:t>Cs</w:t>
      </w:r>
      <w:r w:rsidR="00E90C8E" w:rsidRPr="008D194B">
        <w:rPr>
          <w:rFonts w:hint="eastAsia"/>
          <w:sz w:val="24"/>
          <w:szCs w:val="24"/>
        </w:rPr>
        <w:t>点参考源活度参考值</w:t>
      </w:r>
      <w:r w:rsidR="00E90C8E" w:rsidRPr="008D194B">
        <w:rPr>
          <w:position w:val="-10"/>
          <w:sz w:val="24"/>
          <w:szCs w:val="24"/>
        </w:rPr>
        <w:object w:dxaOrig="279" w:dyaOrig="340">
          <v:shape id="_x0000_i1088" type="#_x0000_t75" style="width:14.2pt;height:17.45pt" o:ole="">
            <v:imagedata r:id="rId116" o:title=""/>
          </v:shape>
          <o:OLEObject Type="Embed" ProgID="Equation.3" ShapeID="_x0000_i1088" DrawAspect="Content" ObjectID="_1786778379" r:id="rId120"/>
        </w:object>
      </w:r>
      <w:r w:rsidRPr="008D194B">
        <w:rPr>
          <w:rFonts w:hAnsi="宋体"/>
          <w:sz w:val="24"/>
          <w:szCs w:val="24"/>
        </w:rPr>
        <w:t>的</w:t>
      </w:r>
      <w:bookmarkEnd w:id="111"/>
      <w:bookmarkEnd w:id="112"/>
      <w:bookmarkEnd w:id="113"/>
      <w:r w:rsidRPr="008D194B">
        <w:rPr>
          <w:rFonts w:hAnsi="宋体"/>
          <w:sz w:val="24"/>
          <w:szCs w:val="24"/>
        </w:rPr>
        <w:t>标准</w:t>
      </w:r>
      <w:bookmarkStart w:id="114" w:name="OLE_LINK18"/>
      <w:bookmarkStart w:id="115" w:name="OLE_LINK19"/>
      <w:bookmarkStart w:id="116" w:name="OLE_LINK20"/>
      <w:r w:rsidRPr="008D194B">
        <w:rPr>
          <w:rFonts w:hAnsi="宋体"/>
          <w:sz w:val="24"/>
          <w:szCs w:val="24"/>
        </w:rPr>
        <w:t>不确定度</w:t>
      </w:r>
      <w:bookmarkEnd w:id="114"/>
      <w:bookmarkEnd w:id="115"/>
      <w:bookmarkEnd w:id="116"/>
      <w:r w:rsidR="00627E85" w:rsidRPr="008D194B">
        <w:rPr>
          <w:rFonts w:hAnsi="宋体" w:hint="eastAsia"/>
          <w:sz w:val="24"/>
          <w:szCs w:val="24"/>
        </w:rPr>
        <w:t>，</w:t>
      </w:r>
      <w:r w:rsidR="0006374A" w:rsidRPr="008D194B">
        <w:rPr>
          <w:rFonts w:hAnsi="宋体" w:hint="eastAsia"/>
          <w:sz w:val="24"/>
          <w:szCs w:val="24"/>
        </w:rPr>
        <w:t>根据溯源证书给出的不确定度值</w:t>
      </w:r>
      <w:r w:rsidR="00627E85" w:rsidRPr="008D194B">
        <w:rPr>
          <w:rFonts w:hAnsi="宋体" w:hint="eastAsia"/>
          <w:sz w:val="24"/>
          <w:szCs w:val="24"/>
        </w:rPr>
        <w:t>，采用</w:t>
      </w:r>
      <w:r w:rsidR="00627E85" w:rsidRPr="008D194B">
        <w:rPr>
          <w:rFonts w:hAnsi="宋体" w:hint="eastAsia"/>
          <w:sz w:val="24"/>
          <w:szCs w:val="24"/>
        </w:rPr>
        <w:t>B</w:t>
      </w:r>
      <w:r w:rsidR="00627E85" w:rsidRPr="008D194B">
        <w:rPr>
          <w:rFonts w:hAnsi="宋体" w:hint="eastAsia"/>
          <w:sz w:val="24"/>
          <w:szCs w:val="24"/>
        </w:rPr>
        <w:t>类方法</w:t>
      </w:r>
      <w:r w:rsidR="0006374A" w:rsidRPr="008D194B">
        <w:rPr>
          <w:rFonts w:hAnsi="宋体" w:hint="eastAsia"/>
          <w:sz w:val="24"/>
          <w:szCs w:val="24"/>
        </w:rPr>
        <w:t>评定</w:t>
      </w:r>
      <w:r w:rsidR="000020D8" w:rsidRPr="008D194B">
        <w:rPr>
          <w:rFonts w:hAnsi="宋体" w:hint="eastAsia"/>
          <w:sz w:val="24"/>
          <w:szCs w:val="24"/>
        </w:rPr>
        <w:t>。</w:t>
      </w:r>
    </w:p>
    <w:p w:rsidR="00A2732E" w:rsidRPr="008D194B" w:rsidRDefault="00A2732E" w:rsidP="006E445F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8D194B">
        <w:rPr>
          <w:rFonts w:hint="eastAsia"/>
          <w:sz w:val="24"/>
          <w:szCs w:val="24"/>
          <w:vertAlign w:val="superscript"/>
        </w:rPr>
        <w:t>137</w:t>
      </w:r>
      <w:r w:rsidRPr="008D194B">
        <w:rPr>
          <w:rFonts w:hint="eastAsia"/>
          <w:sz w:val="24"/>
          <w:szCs w:val="24"/>
        </w:rPr>
        <w:t>Cs</w:t>
      </w:r>
      <w:r w:rsidRPr="008D194B">
        <w:rPr>
          <w:rFonts w:hint="eastAsia"/>
          <w:sz w:val="24"/>
          <w:szCs w:val="24"/>
        </w:rPr>
        <w:t>点参考源活度参考值</w:t>
      </w:r>
      <w:r w:rsidR="00BA7A0A" w:rsidRPr="008D194B">
        <w:rPr>
          <w:rFonts w:hint="eastAsia"/>
          <w:sz w:val="24"/>
          <w:szCs w:val="24"/>
        </w:rPr>
        <w:t>为</w:t>
      </w:r>
      <w:r w:rsidR="00BA7A0A" w:rsidRPr="008D194B">
        <w:rPr>
          <w:rFonts w:hint="eastAsia"/>
          <w:sz w:val="24"/>
          <w:szCs w:val="24"/>
        </w:rPr>
        <w:t>2.11</w:t>
      </w:r>
      <w:r w:rsidR="00BA7A0A" w:rsidRPr="008D194B">
        <w:rPr>
          <w:sz w:val="24"/>
          <w:szCs w:val="24"/>
        </w:rPr>
        <w:t>×10</w:t>
      </w:r>
      <w:r w:rsidR="00BA7A0A" w:rsidRPr="008D194B">
        <w:rPr>
          <w:sz w:val="24"/>
          <w:szCs w:val="24"/>
          <w:vertAlign w:val="superscript"/>
        </w:rPr>
        <w:t>5</w:t>
      </w:r>
      <w:r w:rsidR="00BA7A0A" w:rsidRPr="008D194B">
        <w:rPr>
          <w:sz w:val="24"/>
          <w:szCs w:val="24"/>
        </w:rPr>
        <w:t xml:space="preserve"> </w:t>
      </w:r>
      <w:proofErr w:type="spellStart"/>
      <w:r w:rsidR="00BA7A0A" w:rsidRPr="008D194B">
        <w:rPr>
          <w:sz w:val="24"/>
          <w:szCs w:val="24"/>
        </w:rPr>
        <w:t>Bq</w:t>
      </w:r>
      <w:proofErr w:type="spellEnd"/>
      <w:r w:rsidR="00976DD1" w:rsidRPr="008D194B">
        <w:rPr>
          <w:rFonts w:hint="eastAsia"/>
          <w:sz w:val="24"/>
          <w:szCs w:val="24"/>
        </w:rPr>
        <w:t>，相对扩展不确定度</w:t>
      </w:r>
      <w:proofErr w:type="spellStart"/>
      <w:r w:rsidR="004F36AF" w:rsidRPr="008D194B">
        <w:rPr>
          <w:i/>
          <w:sz w:val="24"/>
          <w:szCs w:val="24"/>
        </w:rPr>
        <w:t>U</w:t>
      </w:r>
      <w:r w:rsidR="004F36AF" w:rsidRPr="008D194B">
        <w:rPr>
          <w:sz w:val="24"/>
          <w:szCs w:val="24"/>
          <w:vertAlign w:val="subscript"/>
        </w:rPr>
        <w:t>rel</w:t>
      </w:r>
      <w:proofErr w:type="spellEnd"/>
      <w:r w:rsidR="004F36AF" w:rsidRPr="008D194B">
        <w:rPr>
          <w:sz w:val="24"/>
          <w:szCs w:val="24"/>
        </w:rPr>
        <w:t xml:space="preserve"> </w:t>
      </w:r>
      <w:r w:rsidR="004F36AF" w:rsidRPr="008D194B">
        <w:rPr>
          <w:rFonts w:hint="eastAsia"/>
          <w:sz w:val="24"/>
          <w:szCs w:val="24"/>
        </w:rPr>
        <w:t>为</w:t>
      </w:r>
      <w:r w:rsidR="004F36AF" w:rsidRPr="008D194B">
        <w:rPr>
          <w:sz w:val="24"/>
          <w:szCs w:val="24"/>
        </w:rPr>
        <w:t xml:space="preserve"> 4.0%</w:t>
      </w:r>
      <w:r w:rsidR="004F36AF" w:rsidRPr="008D194B">
        <w:rPr>
          <w:rFonts w:hint="eastAsia"/>
          <w:sz w:val="24"/>
          <w:szCs w:val="24"/>
        </w:rPr>
        <w:t>，包含因子</w:t>
      </w:r>
      <w:r w:rsidR="004F36AF" w:rsidRPr="008D194B">
        <w:rPr>
          <w:i/>
          <w:sz w:val="24"/>
          <w:szCs w:val="24"/>
        </w:rPr>
        <w:t>k</w:t>
      </w:r>
      <w:r w:rsidR="004F36AF" w:rsidRPr="008D194B">
        <w:rPr>
          <w:sz w:val="24"/>
          <w:szCs w:val="24"/>
        </w:rPr>
        <w:t>=2</w:t>
      </w:r>
      <w:r w:rsidR="004F36AF" w:rsidRPr="008D194B">
        <w:rPr>
          <w:rFonts w:hint="eastAsia"/>
          <w:sz w:val="24"/>
          <w:szCs w:val="24"/>
        </w:rPr>
        <w:t>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99"/>
        <w:gridCol w:w="1464"/>
      </w:tblGrid>
      <w:tr w:rsidR="00F3685D" w:rsidRPr="008D194B" w:rsidTr="00945819">
        <w:tc>
          <w:tcPr>
            <w:tcW w:w="7499" w:type="dxa"/>
            <w:vAlign w:val="center"/>
          </w:tcPr>
          <w:p w:rsidR="00F3685D" w:rsidRPr="008D194B" w:rsidRDefault="00F3685D" w:rsidP="00945819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kern w:val="2"/>
                <w:position w:val="-24"/>
                <w:sz w:val="24"/>
                <w:szCs w:val="24"/>
              </w:rPr>
              <w:object w:dxaOrig="3580" w:dyaOrig="620">
                <v:shape id="_x0000_i1089" type="#_x0000_t75" style="width:181.65pt;height:30pt" o:ole="">
                  <v:imagedata r:id="rId121" o:title=""/>
                </v:shape>
                <o:OLEObject Type="Embed" ProgID="Equation.3" ShapeID="_x0000_i1089" DrawAspect="Content" ObjectID="_1786778380" r:id="rId122"/>
              </w:object>
            </w:r>
          </w:p>
        </w:tc>
        <w:tc>
          <w:tcPr>
            <w:tcW w:w="1464" w:type="dxa"/>
            <w:vAlign w:val="center"/>
          </w:tcPr>
          <w:p w:rsidR="00F3685D" w:rsidRPr="008D194B" w:rsidRDefault="00F3685D" w:rsidP="00945819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C-</w:t>
            </w:r>
            <w:r w:rsidR="00284DDF" w:rsidRPr="008D194B">
              <w:rPr>
                <w:rFonts w:ascii="Times New Roman" w:hAnsi="Times New Roman" w:hint="eastAsia"/>
                <w:sz w:val="24"/>
                <w:szCs w:val="24"/>
              </w:rPr>
              <w:t>6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</w:tbl>
    <w:p w:rsidR="004757D1" w:rsidRPr="008D194B" w:rsidRDefault="004757D1" w:rsidP="000A369B">
      <w:pPr>
        <w:adjustRightInd w:val="0"/>
        <w:snapToGrid w:val="0"/>
        <w:spacing w:line="360" w:lineRule="auto"/>
        <w:jc w:val="center"/>
        <w:rPr>
          <w:sz w:val="24"/>
          <w:szCs w:val="24"/>
        </w:rPr>
      </w:pPr>
    </w:p>
    <w:p w:rsidR="00627655" w:rsidRPr="008D194B" w:rsidRDefault="00627655" w:rsidP="00627655">
      <w:pPr>
        <w:adjustRightInd w:val="0"/>
        <w:snapToGrid w:val="0"/>
        <w:spacing w:line="500" w:lineRule="exact"/>
        <w:rPr>
          <w:sz w:val="24"/>
          <w:szCs w:val="24"/>
        </w:rPr>
      </w:pPr>
      <w:r w:rsidRPr="008D194B">
        <w:rPr>
          <w:sz w:val="24"/>
          <w:szCs w:val="24"/>
        </w:rPr>
        <w:t>C.3.</w:t>
      </w:r>
      <w:r w:rsidR="00595468">
        <w:rPr>
          <w:rFonts w:hint="eastAsia"/>
          <w:sz w:val="24"/>
          <w:szCs w:val="24"/>
        </w:rPr>
        <w:t>5</w:t>
      </w:r>
      <w:r w:rsidRPr="008D194B">
        <w:rPr>
          <w:sz w:val="24"/>
          <w:szCs w:val="24"/>
        </w:rPr>
        <w:t xml:space="preserve">  </w:t>
      </w:r>
      <w:r w:rsidRPr="008D194B">
        <w:rPr>
          <w:rFonts w:hAnsi="宋体"/>
          <w:sz w:val="24"/>
          <w:szCs w:val="24"/>
        </w:rPr>
        <w:t>输入量</w:t>
      </w:r>
      <w:r w:rsidR="007622A5" w:rsidRPr="008C6B04">
        <w:rPr>
          <w:position w:val="-4"/>
          <w:sz w:val="24"/>
          <w:szCs w:val="24"/>
        </w:rPr>
        <w:object w:dxaOrig="200" w:dyaOrig="240">
          <v:shape id="_x0000_i1090" type="#_x0000_t75" style="width:9.8pt;height:11.45pt" o:ole="">
            <v:imagedata r:id="rId123" o:title=""/>
          </v:shape>
          <o:OLEObject Type="Embed" ProgID="Equation.3" ShapeID="_x0000_i1090" DrawAspect="Content" ObjectID="_1786778381" r:id="rId124"/>
        </w:object>
      </w:r>
      <w:r w:rsidRPr="008D194B">
        <w:rPr>
          <w:rFonts w:hAnsi="宋体"/>
          <w:sz w:val="24"/>
          <w:szCs w:val="24"/>
        </w:rPr>
        <w:t>的标准不确定度</w:t>
      </w:r>
      <w:r w:rsidR="002C734E" w:rsidRPr="008D194B">
        <w:rPr>
          <w:position w:val="-10"/>
          <w:sz w:val="24"/>
          <w:szCs w:val="24"/>
        </w:rPr>
        <w:object w:dxaOrig="460" w:dyaOrig="340">
          <v:shape id="_x0000_i1091" type="#_x0000_t75" style="width:24.55pt;height:17.45pt" o:ole="">
            <v:imagedata r:id="rId125" o:title=""/>
          </v:shape>
          <o:OLEObject Type="Embed" ProgID="Equation.3" ShapeID="_x0000_i1091" DrawAspect="Content" ObjectID="_1786778382" r:id="rId126"/>
        </w:object>
      </w:r>
    </w:p>
    <w:p w:rsidR="00B54DF4" w:rsidRDefault="00396E8B" w:rsidP="00627655">
      <w:pPr>
        <w:adjustRightInd w:val="0"/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8D194B">
        <w:rPr>
          <w:rFonts w:hAnsi="宋体"/>
          <w:sz w:val="24"/>
          <w:szCs w:val="24"/>
        </w:rPr>
        <w:t>输入量</w:t>
      </w:r>
      <w:r w:rsidR="009E2232" w:rsidRPr="00884247">
        <w:rPr>
          <w:sz w:val="24"/>
          <w:szCs w:val="24"/>
          <w:vertAlign w:val="superscript"/>
        </w:rPr>
        <w:t>137</w:t>
      </w:r>
      <w:r w:rsidR="009E2232" w:rsidRPr="00884247">
        <w:rPr>
          <w:sz w:val="24"/>
          <w:szCs w:val="24"/>
        </w:rPr>
        <w:t>Cs</w:t>
      </w:r>
      <w:r w:rsidR="009E2232">
        <w:rPr>
          <w:rFonts w:hint="eastAsia"/>
          <w:sz w:val="24"/>
          <w:szCs w:val="24"/>
        </w:rPr>
        <w:t xml:space="preserve"> </w:t>
      </w:r>
      <w:r w:rsidR="009E2232" w:rsidRPr="00734D5F">
        <w:rPr>
          <w:rFonts w:hint="eastAsia"/>
          <w:sz w:val="24"/>
          <w:szCs w:val="24"/>
        </w:rPr>
        <w:t>661.</w:t>
      </w:r>
      <w:r w:rsidR="009E2232">
        <w:rPr>
          <w:sz w:val="24"/>
          <w:szCs w:val="24"/>
        </w:rPr>
        <w:t xml:space="preserve">7 </w:t>
      </w:r>
      <w:proofErr w:type="spellStart"/>
      <w:r w:rsidR="009E2232" w:rsidRPr="00734D5F">
        <w:rPr>
          <w:rFonts w:hint="eastAsia"/>
          <w:sz w:val="24"/>
          <w:szCs w:val="24"/>
        </w:rPr>
        <w:t>keV</w:t>
      </w:r>
      <w:proofErr w:type="spellEnd"/>
      <w:r w:rsidR="009E2232">
        <w:rPr>
          <w:rFonts w:hint="eastAsia"/>
          <w:sz w:val="24"/>
          <w:szCs w:val="24"/>
        </w:rPr>
        <w:t>特征峰发射几率</w:t>
      </w:r>
      <w:r w:rsidR="00124628" w:rsidRPr="008C6B04">
        <w:rPr>
          <w:position w:val="-4"/>
          <w:sz w:val="24"/>
          <w:szCs w:val="24"/>
        </w:rPr>
        <w:object w:dxaOrig="200" w:dyaOrig="240">
          <v:shape id="_x0000_i1092" type="#_x0000_t75" style="width:9.8pt;height:11.45pt" o:ole="">
            <v:imagedata r:id="rId127" o:title=""/>
          </v:shape>
          <o:OLEObject Type="Embed" ProgID="Equation.3" ShapeID="_x0000_i1092" DrawAspect="Content" ObjectID="_1786778383" r:id="rId128"/>
        </w:object>
      </w:r>
      <w:r w:rsidR="00627655" w:rsidRPr="008D194B">
        <w:rPr>
          <w:rFonts w:hAnsi="宋体"/>
          <w:sz w:val="24"/>
          <w:szCs w:val="24"/>
        </w:rPr>
        <w:t>的标准不确定度</w:t>
      </w:r>
      <w:r w:rsidR="00627655" w:rsidRPr="008D194B">
        <w:rPr>
          <w:rFonts w:hAnsi="宋体" w:hint="eastAsia"/>
          <w:sz w:val="24"/>
          <w:szCs w:val="24"/>
        </w:rPr>
        <w:t>，根据</w:t>
      </w:r>
      <w:r w:rsidR="00B54DF4">
        <w:rPr>
          <w:rFonts w:hAnsi="宋体" w:hint="eastAsia"/>
          <w:sz w:val="24"/>
          <w:szCs w:val="24"/>
        </w:rPr>
        <w:t>核数据库</w:t>
      </w:r>
      <w:r w:rsidR="00557070">
        <w:rPr>
          <w:rFonts w:hAnsi="宋体" w:hint="eastAsia"/>
          <w:sz w:val="24"/>
          <w:szCs w:val="24"/>
        </w:rPr>
        <w:t>给出的</w:t>
      </w:r>
      <w:r w:rsidR="002C734E">
        <w:rPr>
          <w:rFonts w:hAnsi="宋体" w:hint="eastAsia"/>
          <w:sz w:val="24"/>
          <w:szCs w:val="24"/>
        </w:rPr>
        <w:t>标准不确定度直接</w:t>
      </w:r>
      <w:r w:rsidR="00EC572E">
        <w:rPr>
          <w:rFonts w:hAnsi="宋体" w:hint="eastAsia"/>
          <w:sz w:val="24"/>
          <w:szCs w:val="24"/>
        </w:rPr>
        <w:t>确定</w:t>
      </w:r>
      <w:r w:rsidR="002C734E">
        <w:rPr>
          <w:rFonts w:hAnsi="宋体" w:hint="eastAsia"/>
          <w:sz w:val="24"/>
          <w:szCs w:val="24"/>
        </w:rPr>
        <w:t>。</w:t>
      </w:r>
    </w:p>
    <w:p w:rsidR="00E6228A" w:rsidRDefault="007622A5" w:rsidP="00E6228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根据</w:t>
      </w:r>
      <w:r>
        <w:rPr>
          <w:rFonts w:hAnsi="宋体" w:hint="eastAsia"/>
          <w:sz w:val="24"/>
          <w:szCs w:val="24"/>
        </w:rPr>
        <w:t>IAEA</w:t>
      </w:r>
      <w:r>
        <w:rPr>
          <w:rFonts w:hAnsi="宋体" w:hint="eastAsia"/>
          <w:sz w:val="24"/>
          <w:szCs w:val="24"/>
        </w:rPr>
        <w:t>的</w:t>
      </w:r>
      <w:r w:rsidRPr="007622A5">
        <w:rPr>
          <w:rFonts w:hAnsi="宋体"/>
          <w:sz w:val="24"/>
          <w:szCs w:val="24"/>
        </w:rPr>
        <w:t>Nuclear Data Services</w:t>
      </w:r>
      <w:r w:rsidR="00AA3535">
        <w:rPr>
          <w:rFonts w:hAnsi="宋体" w:hint="eastAsia"/>
          <w:sz w:val="24"/>
          <w:szCs w:val="24"/>
        </w:rPr>
        <w:t>数据库，</w:t>
      </w:r>
      <w:r w:rsidR="00EF4B14" w:rsidRPr="008C6B04">
        <w:rPr>
          <w:position w:val="-4"/>
          <w:sz w:val="24"/>
          <w:szCs w:val="24"/>
        </w:rPr>
        <w:object w:dxaOrig="200" w:dyaOrig="240">
          <v:shape id="_x0000_i1093" type="#_x0000_t75" style="width:9.8pt;height:11.45pt" o:ole="">
            <v:imagedata r:id="rId127" o:title=""/>
          </v:shape>
          <o:OLEObject Type="Embed" ProgID="Equation.3" ShapeID="_x0000_i1093" DrawAspect="Content" ObjectID="_1786778384" r:id="rId129"/>
        </w:object>
      </w:r>
      <w:r w:rsidR="00EF4B14">
        <w:rPr>
          <w:rFonts w:hint="eastAsia"/>
          <w:sz w:val="24"/>
          <w:szCs w:val="24"/>
        </w:rPr>
        <w:t>取值为</w:t>
      </w:r>
      <w:r w:rsidR="00EF4B14">
        <w:rPr>
          <w:rFonts w:hint="eastAsia"/>
          <w:sz w:val="24"/>
          <w:szCs w:val="24"/>
        </w:rPr>
        <w:t>0.851</w:t>
      </w:r>
      <w:r w:rsidR="00EF4B14">
        <w:rPr>
          <w:rFonts w:hint="eastAsia"/>
          <w:sz w:val="24"/>
          <w:szCs w:val="24"/>
        </w:rPr>
        <w:t>，其标准不确定度</w:t>
      </w:r>
      <w:r w:rsidR="00A77732" w:rsidRPr="008D194B">
        <w:rPr>
          <w:position w:val="-10"/>
          <w:sz w:val="24"/>
          <w:szCs w:val="24"/>
        </w:rPr>
        <w:object w:dxaOrig="460" w:dyaOrig="340">
          <v:shape id="_x0000_i1094" type="#_x0000_t75" style="width:24.55pt;height:17.45pt" o:ole="">
            <v:imagedata r:id="rId125" o:title=""/>
          </v:shape>
          <o:OLEObject Type="Embed" ProgID="Equation.3" ShapeID="_x0000_i1094" DrawAspect="Content" ObjectID="_1786778385" r:id="rId130"/>
        </w:object>
      </w:r>
      <w:r w:rsidR="00A77732">
        <w:rPr>
          <w:rFonts w:hint="eastAsia"/>
          <w:sz w:val="24"/>
          <w:szCs w:val="24"/>
        </w:rPr>
        <w:t>取值为</w:t>
      </w:r>
      <w:r w:rsidR="00A77732">
        <w:rPr>
          <w:rFonts w:hint="eastAsia"/>
          <w:sz w:val="24"/>
          <w:szCs w:val="24"/>
        </w:rPr>
        <w:t>0.002</w:t>
      </w:r>
      <w:r w:rsidR="00D53B95">
        <w:rPr>
          <w:rFonts w:hint="eastAsia"/>
          <w:sz w:val="24"/>
          <w:szCs w:val="24"/>
        </w:rPr>
        <w:t>。</w:t>
      </w:r>
    </w:p>
    <w:p w:rsidR="004757D1" w:rsidRPr="008D194B" w:rsidRDefault="004757D1" w:rsidP="00E6228A">
      <w:pPr>
        <w:adjustRightInd w:val="0"/>
        <w:snapToGrid w:val="0"/>
        <w:spacing w:line="360" w:lineRule="auto"/>
        <w:rPr>
          <w:sz w:val="24"/>
          <w:szCs w:val="24"/>
        </w:rPr>
      </w:pPr>
      <w:r w:rsidRPr="008D194B">
        <w:rPr>
          <w:sz w:val="24"/>
          <w:szCs w:val="24"/>
        </w:rPr>
        <w:lastRenderedPageBreak/>
        <w:t xml:space="preserve">C.4 </w:t>
      </w:r>
      <w:r w:rsidRPr="008D194B">
        <w:rPr>
          <w:rFonts w:eastAsia="黑体" w:hAnsi="黑体"/>
          <w:sz w:val="24"/>
          <w:szCs w:val="24"/>
        </w:rPr>
        <w:t>合成标准不确定度的计算</w:t>
      </w:r>
    </w:p>
    <w:p w:rsidR="00A974B6" w:rsidRPr="008D194B" w:rsidRDefault="004757D1" w:rsidP="00A5658C">
      <w:pPr>
        <w:adjustRightInd w:val="0"/>
        <w:snapToGrid w:val="0"/>
        <w:spacing w:beforeLines="50" w:line="360" w:lineRule="auto"/>
        <w:ind w:firstLineChars="200" w:firstLine="480"/>
        <w:rPr>
          <w:rFonts w:hAnsi="宋体"/>
          <w:sz w:val="24"/>
          <w:szCs w:val="24"/>
        </w:rPr>
      </w:pPr>
      <w:r w:rsidRPr="008D194B">
        <w:rPr>
          <w:rFonts w:hAnsi="宋体"/>
          <w:sz w:val="24"/>
          <w:szCs w:val="24"/>
        </w:rPr>
        <w:t>对测量模型</w:t>
      </w:r>
      <w:proofErr w:type="gramStart"/>
      <w:r w:rsidRPr="008D194B">
        <w:rPr>
          <w:rFonts w:hAnsi="宋体"/>
          <w:sz w:val="24"/>
          <w:szCs w:val="24"/>
        </w:rPr>
        <w:t>求偏导得</w:t>
      </w:r>
      <w:proofErr w:type="gramEnd"/>
      <w:r w:rsidRPr="008D194B">
        <w:rPr>
          <w:rFonts w:hAnsi="宋体"/>
          <w:sz w:val="24"/>
          <w:szCs w:val="24"/>
        </w:rPr>
        <w:t>灵敏系数计算公式如下</w:t>
      </w:r>
      <w:r w:rsidR="00AE5693" w:rsidRPr="008D194B">
        <w:rPr>
          <w:rFonts w:hAnsi="宋体" w:hint="eastAsia"/>
          <w:sz w:val="24"/>
          <w:szCs w:val="24"/>
        </w:rPr>
        <w:t>（</w:t>
      </w:r>
      <w:r w:rsidR="00F36062" w:rsidRPr="008D194B">
        <w:rPr>
          <w:rFonts w:hAnsi="宋体"/>
          <w:sz w:val="24"/>
          <w:szCs w:val="24"/>
        </w:rPr>
        <w:t>输入量</w:t>
      </w:r>
      <w:r w:rsidR="00F36062" w:rsidRPr="008D194B">
        <w:rPr>
          <w:position w:val="-4"/>
          <w:sz w:val="24"/>
          <w:szCs w:val="24"/>
        </w:rPr>
        <w:object w:dxaOrig="260" w:dyaOrig="240">
          <v:shape id="_x0000_i1095" type="#_x0000_t75" style="width:13.65pt;height:11.45pt" o:ole="">
            <v:imagedata r:id="rId75" o:title=""/>
          </v:shape>
          <o:OLEObject Type="Embed" ProgID="Equation.3" ShapeID="_x0000_i1095" DrawAspect="Content" ObjectID="_1786778386" r:id="rId131"/>
        </w:object>
      </w:r>
      <w:r w:rsidR="00F36062" w:rsidRPr="008D194B">
        <w:rPr>
          <w:rFonts w:hAnsi="宋体" w:hint="eastAsia"/>
          <w:sz w:val="24"/>
          <w:szCs w:val="24"/>
        </w:rPr>
        <w:t>贡献的不确定度</w:t>
      </w:r>
      <w:r w:rsidR="00913593" w:rsidRPr="008D194B">
        <w:rPr>
          <w:rFonts w:hAnsi="宋体" w:hint="eastAsia"/>
          <w:sz w:val="24"/>
          <w:szCs w:val="24"/>
        </w:rPr>
        <w:t>可</w:t>
      </w:r>
      <w:r w:rsidR="00F36062" w:rsidRPr="008D194B">
        <w:rPr>
          <w:rFonts w:hAnsi="宋体" w:hint="eastAsia"/>
          <w:sz w:val="24"/>
          <w:szCs w:val="24"/>
        </w:rPr>
        <w:t>忽略</w:t>
      </w:r>
      <w:r w:rsidR="00AE5693" w:rsidRPr="008D194B">
        <w:rPr>
          <w:rFonts w:hAnsi="宋体" w:hint="eastAsia"/>
          <w:sz w:val="24"/>
          <w:szCs w:val="24"/>
        </w:rPr>
        <w:t>）</w:t>
      </w:r>
      <w:r w:rsidRPr="008D194B">
        <w:rPr>
          <w:rFonts w:hAnsi="宋体"/>
          <w:sz w:val="24"/>
          <w:szCs w:val="24"/>
        </w:rPr>
        <w:t>：</w:t>
      </w:r>
    </w:p>
    <w:p w:rsidR="000C2292" w:rsidRPr="008D194B" w:rsidRDefault="00EA4D87" w:rsidP="00A5658C">
      <w:pPr>
        <w:adjustRightInd w:val="0"/>
        <w:snapToGrid w:val="0"/>
        <w:spacing w:beforeLines="50" w:line="360" w:lineRule="auto"/>
        <w:ind w:firstLineChars="200" w:firstLine="480"/>
        <w:jc w:val="center"/>
        <w:rPr>
          <w:sz w:val="24"/>
          <w:szCs w:val="24"/>
        </w:rPr>
      </w:pPr>
      <w:r w:rsidRPr="008D194B">
        <w:rPr>
          <w:position w:val="-30"/>
          <w:sz w:val="24"/>
          <w:szCs w:val="24"/>
        </w:rPr>
        <w:object w:dxaOrig="1760" w:dyaOrig="680">
          <v:shape id="_x0000_i1096" type="#_x0000_t75" style="width:87.25pt;height:34.35pt" o:ole="">
            <v:imagedata r:id="rId132" o:title=""/>
          </v:shape>
          <o:OLEObject Type="Embed" ProgID="Equation.3" ShapeID="_x0000_i1096" DrawAspect="Content" ObjectID="_1786778387" r:id="rId133"/>
        </w:object>
      </w:r>
    </w:p>
    <w:p w:rsidR="000162E0" w:rsidRPr="008D194B" w:rsidRDefault="006C7A7B" w:rsidP="00A5658C">
      <w:pPr>
        <w:adjustRightInd w:val="0"/>
        <w:snapToGrid w:val="0"/>
        <w:spacing w:beforeLines="50" w:line="360" w:lineRule="auto"/>
        <w:ind w:firstLineChars="200" w:firstLine="480"/>
        <w:jc w:val="center"/>
        <w:rPr>
          <w:sz w:val="24"/>
          <w:szCs w:val="24"/>
        </w:rPr>
      </w:pPr>
      <w:r w:rsidRPr="008D194B">
        <w:rPr>
          <w:position w:val="-30"/>
          <w:sz w:val="24"/>
          <w:szCs w:val="24"/>
        </w:rPr>
        <w:object w:dxaOrig="1880" w:dyaOrig="720">
          <v:shape id="_x0000_i1097" type="#_x0000_t75" style="width:94.35pt;height:36pt" o:ole="">
            <v:imagedata r:id="rId134" o:title=""/>
          </v:shape>
          <o:OLEObject Type="Embed" ProgID="Equation.3" ShapeID="_x0000_i1097" DrawAspect="Content" ObjectID="_1786778388" r:id="rId135"/>
        </w:object>
      </w:r>
    </w:p>
    <w:p w:rsidR="004757D1" w:rsidRDefault="006B5625" w:rsidP="00A5658C">
      <w:pPr>
        <w:adjustRightInd w:val="0"/>
        <w:snapToGrid w:val="0"/>
        <w:spacing w:beforeLines="50" w:line="360" w:lineRule="auto"/>
        <w:ind w:firstLineChars="200" w:firstLine="480"/>
        <w:jc w:val="center"/>
        <w:rPr>
          <w:sz w:val="24"/>
          <w:szCs w:val="24"/>
        </w:rPr>
      </w:pPr>
      <w:r w:rsidRPr="008D194B">
        <w:rPr>
          <w:position w:val="-32"/>
          <w:sz w:val="24"/>
          <w:szCs w:val="24"/>
        </w:rPr>
        <w:object w:dxaOrig="2060" w:dyaOrig="740">
          <v:shape id="_x0000_i1098" type="#_x0000_t75" style="width:103.65pt;height:37.65pt" o:ole="">
            <v:imagedata r:id="rId136" o:title=""/>
          </v:shape>
          <o:OLEObject Type="Embed" ProgID="Equation.3" ShapeID="_x0000_i1098" DrawAspect="Content" ObjectID="_1786778389" r:id="rId137"/>
        </w:object>
      </w:r>
    </w:p>
    <w:p w:rsidR="00E40E7E" w:rsidRPr="008D194B" w:rsidRDefault="00E40E7E" w:rsidP="00A5658C">
      <w:pPr>
        <w:adjustRightInd w:val="0"/>
        <w:snapToGrid w:val="0"/>
        <w:spacing w:beforeLines="50" w:line="360" w:lineRule="auto"/>
        <w:ind w:firstLineChars="200" w:firstLine="480"/>
        <w:jc w:val="center"/>
        <w:rPr>
          <w:sz w:val="24"/>
          <w:szCs w:val="24"/>
        </w:rPr>
      </w:pPr>
      <w:r w:rsidRPr="00E40E7E">
        <w:rPr>
          <w:position w:val="-30"/>
          <w:sz w:val="24"/>
          <w:szCs w:val="24"/>
        </w:rPr>
        <w:object w:dxaOrig="1960" w:dyaOrig="720">
          <v:shape id="_x0000_i1099" type="#_x0000_t75" style="width:98.75pt;height:36pt" o:ole="">
            <v:imagedata r:id="rId138" o:title=""/>
          </v:shape>
          <o:OLEObject Type="Embed" ProgID="Equation.3" ShapeID="_x0000_i1099" DrawAspect="Content" ObjectID="_1786778390" r:id="rId139"/>
        </w:object>
      </w:r>
    </w:p>
    <w:p w:rsidR="004757D1" w:rsidRPr="008D194B" w:rsidRDefault="004757D1" w:rsidP="00A5658C">
      <w:pPr>
        <w:adjustRightInd w:val="0"/>
        <w:snapToGrid w:val="0"/>
        <w:spacing w:beforeLines="50" w:line="360" w:lineRule="auto"/>
        <w:ind w:firstLineChars="200" w:firstLine="480"/>
        <w:rPr>
          <w:sz w:val="24"/>
          <w:szCs w:val="24"/>
        </w:rPr>
      </w:pPr>
      <w:r w:rsidRPr="008D194B">
        <w:rPr>
          <w:rFonts w:hAnsi="宋体"/>
          <w:sz w:val="24"/>
          <w:szCs w:val="24"/>
        </w:rPr>
        <w:t>上述公式中各符号的含义及取值见表</w:t>
      </w:r>
      <w:r w:rsidRPr="008D194B">
        <w:rPr>
          <w:sz w:val="24"/>
          <w:szCs w:val="24"/>
        </w:rPr>
        <w:t>C.3</w:t>
      </w:r>
      <w:r w:rsidRPr="008D194B">
        <w:rPr>
          <w:rFonts w:hAnsi="宋体"/>
          <w:sz w:val="24"/>
          <w:szCs w:val="24"/>
        </w:rPr>
        <w:t>。</w:t>
      </w:r>
    </w:p>
    <w:p w:rsidR="004757D1" w:rsidRPr="008D194B" w:rsidRDefault="004757D1" w:rsidP="004757D1">
      <w:pPr>
        <w:adjustRightInd w:val="0"/>
        <w:snapToGrid w:val="0"/>
        <w:spacing w:line="500" w:lineRule="exact"/>
        <w:jc w:val="center"/>
        <w:rPr>
          <w:sz w:val="24"/>
          <w:szCs w:val="24"/>
        </w:rPr>
      </w:pPr>
      <w:r w:rsidRPr="008D194B">
        <w:rPr>
          <w:rFonts w:hAnsi="宋体"/>
          <w:sz w:val="24"/>
          <w:szCs w:val="24"/>
        </w:rPr>
        <w:t>表</w:t>
      </w:r>
      <w:r w:rsidRPr="008D194B">
        <w:rPr>
          <w:sz w:val="24"/>
          <w:szCs w:val="24"/>
        </w:rPr>
        <w:t xml:space="preserve">C.3 </w:t>
      </w:r>
      <w:r w:rsidRPr="008D194B">
        <w:rPr>
          <w:rFonts w:hAnsi="宋体"/>
          <w:sz w:val="24"/>
          <w:szCs w:val="24"/>
        </w:rPr>
        <w:t>标准不确定度汇总表</w:t>
      </w:r>
      <w:r w:rsidR="00E857FE">
        <w:rPr>
          <w:rFonts w:hAnsi="宋体" w:hint="eastAsia"/>
          <w:sz w:val="24"/>
          <w:szCs w:val="24"/>
        </w:rPr>
        <w:t>s</w:t>
      </w:r>
    </w:p>
    <w:tbl>
      <w:tblPr>
        <w:tblW w:w="8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8"/>
        <w:gridCol w:w="2268"/>
        <w:gridCol w:w="2268"/>
        <w:gridCol w:w="3060"/>
      </w:tblGrid>
      <w:tr w:rsidR="004757D1" w:rsidRPr="008D194B" w:rsidTr="00046F0D">
        <w:trPr>
          <w:jc w:val="center"/>
        </w:trPr>
        <w:tc>
          <w:tcPr>
            <w:tcW w:w="1118" w:type="dxa"/>
            <w:vAlign w:val="center"/>
          </w:tcPr>
          <w:p w:rsidR="004757D1" w:rsidRPr="008D194B" w:rsidRDefault="004757D1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Ansi="宋体"/>
                <w:sz w:val="24"/>
                <w:szCs w:val="24"/>
              </w:rPr>
              <w:t>输入量</w:t>
            </w:r>
            <w:r w:rsidRPr="008D194B">
              <w:rPr>
                <w:sz w:val="24"/>
                <w:szCs w:val="24"/>
              </w:rPr>
              <w:object w:dxaOrig="200" w:dyaOrig="220">
                <v:shape id="_x0000_i1100" type="#_x0000_t75" style="width:9.8pt;height:11.45pt" o:ole="">
                  <v:imagedata r:id="rId140" o:title=""/>
                </v:shape>
                <o:OLEObject Type="Embed" ProgID="Equation.3" ShapeID="_x0000_i1100" DrawAspect="Content" ObjectID="_1786778391" r:id="rId141"/>
              </w:object>
            </w:r>
          </w:p>
        </w:tc>
        <w:tc>
          <w:tcPr>
            <w:tcW w:w="2268" w:type="dxa"/>
            <w:vAlign w:val="center"/>
          </w:tcPr>
          <w:p w:rsidR="004757D1" w:rsidRPr="008D194B" w:rsidRDefault="004757D1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Ansi="宋体"/>
                <w:sz w:val="24"/>
                <w:szCs w:val="24"/>
              </w:rPr>
              <w:t>不确定度来源</w:t>
            </w:r>
          </w:p>
        </w:tc>
        <w:tc>
          <w:tcPr>
            <w:tcW w:w="2268" w:type="dxa"/>
            <w:vAlign w:val="center"/>
          </w:tcPr>
          <w:p w:rsidR="004757D1" w:rsidRPr="008D194B" w:rsidRDefault="004757D1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Ansi="宋体"/>
                <w:sz w:val="24"/>
                <w:szCs w:val="24"/>
              </w:rPr>
              <w:t>标准不确定度</w:t>
            </w:r>
            <w:r w:rsidRPr="008D194B">
              <w:rPr>
                <w:position w:val="-10"/>
                <w:sz w:val="24"/>
                <w:szCs w:val="24"/>
              </w:rPr>
              <w:object w:dxaOrig="460" w:dyaOrig="340">
                <v:shape id="_x0000_i1101" type="#_x0000_t75" style="width:23.45pt;height:17.45pt" o:ole="">
                  <v:imagedata r:id="rId142" o:title=""/>
                </v:shape>
                <o:OLEObject Type="Embed" ProgID="Equation.3" ShapeID="_x0000_i1101" DrawAspect="Content" ObjectID="_1786778392" r:id="rId143"/>
              </w:object>
            </w:r>
          </w:p>
        </w:tc>
        <w:tc>
          <w:tcPr>
            <w:tcW w:w="3060" w:type="dxa"/>
            <w:vAlign w:val="center"/>
          </w:tcPr>
          <w:p w:rsidR="004757D1" w:rsidRPr="008D194B" w:rsidRDefault="004757D1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Ansi="宋体"/>
                <w:sz w:val="24"/>
                <w:szCs w:val="24"/>
              </w:rPr>
              <w:t>灵敏系数</w:t>
            </w:r>
            <w:r w:rsidRPr="008D194B">
              <w:rPr>
                <w:position w:val="-10"/>
                <w:sz w:val="24"/>
                <w:szCs w:val="24"/>
              </w:rPr>
              <w:object w:dxaOrig="460" w:dyaOrig="340">
                <v:shape id="_x0000_i1102" type="#_x0000_t75" style="width:23.45pt;height:17.45pt" o:ole="">
                  <v:imagedata r:id="rId144" o:title=""/>
                </v:shape>
                <o:OLEObject Type="Embed" ProgID="Equation.3" ShapeID="_x0000_i1102" DrawAspect="Content" ObjectID="_1786778393" r:id="rId145"/>
              </w:object>
            </w:r>
          </w:p>
        </w:tc>
      </w:tr>
      <w:tr w:rsidR="004757D1" w:rsidRPr="008D194B" w:rsidTr="00046F0D">
        <w:trPr>
          <w:jc w:val="center"/>
        </w:trPr>
        <w:tc>
          <w:tcPr>
            <w:tcW w:w="1118" w:type="dxa"/>
            <w:vAlign w:val="center"/>
          </w:tcPr>
          <w:p w:rsidR="004757D1" w:rsidRPr="008D194B" w:rsidRDefault="002E77FF" w:rsidP="00A5658C">
            <w:pPr>
              <w:adjustRightInd w:val="0"/>
              <w:snapToGrid w:val="0"/>
              <w:spacing w:beforeLines="50" w:afterLines="50"/>
              <w:jc w:val="center"/>
              <w:rPr>
                <w:sz w:val="24"/>
                <w:szCs w:val="24"/>
                <w:vertAlign w:val="subscript"/>
              </w:rPr>
            </w:pPr>
            <w:r w:rsidRPr="008D194B">
              <w:rPr>
                <w:position w:val="-4"/>
                <w:sz w:val="24"/>
                <w:szCs w:val="24"/>
              </w:rPr>
              <w:object w:dxaOrig="260" w:dyaOrig="240">
                <v:shape id="_x0000_i1103" type="#_x0000_t75" style="width:13.65pt;height:11.45pt" o:ole="">
                  <v:imagedata r:id="rId146" o:title=""/>
                </v:shape>
                <o:OLEObject Type="Embed" ProgID="Equation.3" ShapeID="_x0000_i1103" DrawAspect="Content" ObjectID="_1786778394" r:id="rId147"/>
              </w:object>
            </w:r>
          </w:p>
        </w:tc>
        <w:tc>
          <w:tcPr>
            <w:tcW w:w="2268" w:type="dxa"/>
            <w:vAlign w:val="center"/>
          </w:tcPr>
          <w:p w:rsidR="004757D1" w:rsidRPr="008D194B" w:rsidRDefault="00DA02D8" w:rsidP="00A5658C">
            <w:pPr>
              <w:adjustRightInd w:val="0"/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Ansi="宋体" w:hint="eastAsia"/>
                <w:sz w:val="24"/>
                <w:szCs w:val="24"/>
              </w:rPr>
              <w:t>测距仪器</w:t>
            </w:r>
            <w:r w:rsidR="004757D1" w:rsidRPr="008D194B">
              <w:rPr>
                <w:rFonts w:hAnsi="宋体"/>
                <w:sz w:val="24"/>
                <w:szCs w:val="24"/>
              </w:rPr>
              <w:t>的</w:t>
            </w:r>
            <w:r w:rsidR="00CF723D" w:rsidRPr="008D194B">
              <w:rPr>
                <w:rFonts w:hAnsi="宋体" w:hint="eastAsia"/>
                <w:sz w:val="24"/>
                <w:szCs w:val="24"/>
              </w:rPr>
              <w:br/>
            </w:r>
            <w:r w:rsidR="004757D1" w:rsidRPr="008D194B">
              <w:rPr>
                <w:rFonts w:hAnsi="宋体"/>
                <w:sz w:val="24"/>
                <w:szCs w:val="24"/>
              </w:rPr>
              <w:t>测量</w:t>
            </w:r>
            <w:r w:rsidRPr="008D194B">
              <w:rPr>
                <w:rFonts w:hAnsi="宋体" w:hint="eastAsia"/>
                <w:sz w:val="24"/>
                <w:szCs w:val="24"/>
              </w:rPr>
              <w:t>不确定度</w:t>
            </w:r>
          </w:p>
        </w:tc>
        <w:tc>
          <w:tcPr>
            <w:tcW w:w="2268" w:type="dxa"/>
            <w:vAlign w:val="center"/>
          </w:tcPr>
          <w:p w:rsidR="004757D1" w:rsidRPr="008D194B" w:rsidRDefault="009C01E7" w:rsidP="00A5658C">
            <w:pPr>
              <w:adjustRightInd w:val="0"/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int="eastAsia"/>
                <w:sz w:val="24"/>
                <w:szCs w:val="24"/>
              </w:rPr>
              <w:t>0.5</w:t>
            </w:r>
            <w:r w:rsidR="00971D2A" w:rsidRPr="008D194B">
              <w:rPr>
                <w:rFonts w:hint="eastAsia"/>
                <w:sz w:val="24"/>
                <w:szCs w:val="24"/>
              </w:rPr>
              <w:t xml:space="preserve"> cm</w:t>
            </w:r>
          </w:p>
        </w:tc>
        <w:tc>
          <w:tcPr>
            <w:tcW w:w="3060" w:type="dxa"/>
            <w:vAlign w:val="center"/>
          </w:tcPr>
          <w:p w:rsidR="004757D1" w:rsidRPr="008D194B" w:rsidRDefault="001E5CB2" w:rsidP="00A5658C">
            <w:pPr>
              <w:adjustRightInd w:val="0"/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int="eastAsia"/>
                <w:sz w:val="24"/>
                <w:szCs w:val="24"/>
              </w:rPr>
              <w:t>0.049</w:t>
            </w:r>
            <w:r w:rsidR="00767F1C" w:rsidRPr="008D194B">
              <w:rPr>
                <w:rFonts w:hint="eastAsia"/>
                <w:sz w:val="24"/>
                <w:szCs w:val="24"/>
                <w:vertAlign w:val="superscript"/>
              </w:rPr>
              <w:t xml:space="preserve"> </w:t>
            </w:r>
            <w:r w:rsidRPr="008D194B">
              <w:rPr>
                <w:rFonts w:hint="eastAsia"/>
                <w:sz w:val="24"/>
                <w:szCs w:val="24"/>
              </w:rPr>
              <w:t>cm</w:t>
            </w:r>
          </w:p>
        </w:tc>
      </w:tr>
      <w:tr w:rsidR="004757D1" w:rsidRPr="008D194B" w:rsidTr="00046F0D">
        <w:trPr>
          <w:trHeight w:val="330"/>
          <w:jc w:val="center"/>
        </w:trPr>
        <w:tc>
          <w:tcPr>
            <w:tcW w:w="1118" w:type="dxa"/>
            <w:vAlign w:val="center"/>
          </w:tcPr>
          <w:p w:rsidR="004757D1" w:rsidRPr="008D194B" w:rsidRDefault="006C7EF4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position w:val="-12"/>
                <w:sz w:val="24"/>
                <w:szCs w:val="24"/>
              </w:rPr>
              <w:object w:dxaOrig="380" w:dyaOrig="360">
                <v:shape id="_x0000_i1104" type="#_x0000_t75" style="width:19.1pt;height:18.55pt" o:ole="">
                  <v:imagedata r:id="rId148" o:title=""/>
                </v:shape>
                <o:OLEObject Type="Embed" ProgID="Equation.3" ShapeID="_x0000_i1104" DrawAspect="Content" ObjectID="_1786778395" r:id="rId149"/>
              </w:object>
            </w:r>
          </w:p>
        </w:tc>
        <w:tc>
          <w:tcPr>
            <w:tcW w:w="2268" w:type="dxa"/>
            <w:vAlign w:val="center"/>
          </w:tcPr>
          <w:p w:rsidR="004757D1" w:rsidRPr="008D194B" w:rsidRDefault="009F7A7A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Ansi="宋体" w:hint="eastAsia"/>
                <w:sz w:val="24"/>
                <w:szCs w:val="24"/>
              </w:rPr>
              <w:t>总计数、净计数的不确定度</w:t>
            </w:r>
          </w:p>
        </w:tc>
        <w:tc>
          <w:tcPr>
            <w:tcW w:w="2268" w:type="dxa"/>
            <w:vAlign w:val="center"/>
          </w:tcPr>
          <w:p w:rsidR="004757D1" w:rsidRPr="008D194B" w:rsidRDefault="00417D52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int="eastAsia"/>
                <w:sz w:val="24"/>
                <w:szCs w:val="24"/>
              </w:rPr>
              <w:t>0.4</w:t>
            </w:r>
            <w:r w:rsidR="00971D2A" w:rsidRPr="008D194B">
              <w:rPr>
                <w:rFonts w:hint="eastAsia"/>
                <w:sz w:val="24"/>
                <w:szCs w:val="24"/>
              </w:rPr>
              <w:t xml:space="preserve"> </w:t>
            </w:r>
            <w:r w:rsidRPr="008D194B">
              <w:rPr>
                <w:rFonts w:eastAsiaTheme="minorEastAsia" w:hAnsiTheme="minorEastAsia" w:hint="eastAsia"/>
                <w:sz w:val="24"/>
                <w:szCs w:val="24"/>
              </w:rPr>
              <w:t>s</w:t>
            </w:r>
            <w:r w:rsidRPr="008D194B">
              <w:rPr>
                <w:rFonts w:eastAsiaTheme="minorEastAsia" w:hAnsiTheme="minorEastAsia" w:hint="eastAsia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3060" w:type="dxa"/>
            <w:vAlign w:val="center"/>
          </w:tcPr>
          <w:p w:rsidR="004757D1" w:rsidRPr="008D194B" w:rsidRDefault="00AE3CFD" w:rsidP="00A5658C">
            <w:pPr>
              <w:adjustRightInd w:val="0"/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int="eastAsia"/>
                <w:sz w:val="24"/>
                <w:szCs w:val="24"/>
              </w:rPr>
              <w:t>0.012</w:t>
            </w:r>
            <w:r w:rsidR="007B42A2" w:rsidRPr="008D194B">
              <w:rPr>
                <w:rFonts w:hint="eastAsia"/>
                <w:sz w:val="24"/>
                <w:szCs w:val="24"/>
              </w:rPr>
              <w:t xml:space="preserve"> cm</w:t>
            </w:r>
            <w:r w:rsidR="007B42A2" w:rsidRPr="008D194B">
              <w:rPr>
                <w:rFonts w:hint="eastAsia"/>
                <w:sz w:val="24"/>
                <w:szCs w:val="24"/>
                <w:vertAlign w:val="superscript"/>
              </w:rPr>
              <w:t>2</w:t>
            </w:r>
            <w:r w:rsidR="007B42A2" w:rsidRPr="008D194B">
              <w:rPr>
                <w:rFonts w:hint="eastAsia"/>
                <w:sz w:val="24"/>
                <w:szCs w:val="24"/>
              </w:rPr>
              <w:t xml:space="preserve"> </w:t>
            </w:r>
            <w:r w:rsidR="00460C1B" w:rsidRPr="008D194B">
              <w:rPr>
                <w:rFonts w:hint="eastAsia"/>
                <w:sz w:val="24"/>
                <w:szCs w:val="24"/>
              </w:rPr>
              <w:t>Bq</w:t>
            </w:r>
            <w:r w:rsidR="00460C1B" w:rsidRPr="008D194B">
              <w:rPr>
                <w:rFonts w:hint="eastAsia"/>
                <w:sz w:val="24"/>
                <w:szCs w:val="24"/>
                <w:vertAlign w:val="superscript"/>
              </w:rPr>
              <w:t>-1</w:t>
            </w:r>
          </w:p>
        </w:tc>
      </w:tr>
      <w:tr w:rsidR="002E77FF" w:rsidRPr="008D194B" w:rsidTr="00046F0D">
        <w:trPr>
          <w:trHeight w:val="330"/>
          <w:jc w:val="center"/>
        </w:trPr>
        <w:tc>
          <w:tcPr>
            <w:tcW w:w="1118" w:type="dxa"/>
            <w:vAlign w:val="center"/>
          </w:tcPr>
          <w:p w:rsidR="002E77FF" w:rsidRPr="008D194B" w:rsidRDefault="006C7EF4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position w:val="-10"/>
                <w:sz w:val="24"/>
                <w:szCs w:val="24"/>
              </w:rPr>
              <w:object w:dxaOrig="279" w:dyaOrig="340">
                <v:shape id="_x0000_i1105" type="#_x0000_t75" style="width:14.2pt;height:17.45pt" o:ole="">
                  <v:imagedata r:id="rId150" o:title=""/>
                </v:shape>
                <o:OLEObject Type="Embed" ProgID="Equation.3" ShapeID="_x0000_i1105" DrawAspect="Content" ObjectID="_1786778396" r:id="rId151"/>
              </w:object>
            </w:r>
          </w:p>
        </w:tc>
        <w:tc>
          <w:tcPr>
            <w:tcW w:w="2268" w:type="dxa"/>
            <w:vAlign w:val="center"/>
          </w:tcPr>
          <w:p w:rsidR="002E77FF" w:rsidRPr="008D194B" w:rsidRDefault="005D789A" w:rsidP="00A5658C">
            <w:pPr>
              <w:snapToGrid w:val="0"/>
              <w:spacing w:beforeLines="50" w:afterLines="50"/>
              <w:jc w:val="center"/>
              <w:rPr>
                <w:rFonts w:hAnsi="宋体"/>
                <w:sz w:val="24"/>
                <w:szCs w:val="24"/>
              </w:rPr>
            </w:pPr>
            <w:r w:rsidRPr="008D194B">
              <w:rPr>
                <w:rFonts w:hint="eastAsia"/>
                <w:sz w:val="24"/>
                <w:szCs w:val="24"/>
                <w:vertAlign w:val="superscript"/>
              </w:rPr>
              <w:t>137</w:t>
            </w:r>
            <w:r w:rsidRPr="008D194B">
              <w:rPr>
                <w:rFonts w:hint="eastAsia"/>
                <w:sz w:val="24"/>
                <w:szCs w:val="24"/>
              </w:rPr>
              <w:t>Cs</w:t>
            </w:r>
            <w:r w:rsidRPr="008D194B">
              <w:rPr>
                <w:rFonts w:hint="eastAsia"/>
                <w:sz w:val="24"/>
                <w:szCs w:val="24"/>
              </w:rPr>
              <w:t>点参考源活度参考值的不确定度</w:t>
            </w:r>
          </w:p>
        </w:tc>
        <w:tc>
          <w:tcPr>
            <w:tcW w:w="2268" w:type="dxa"/>
            <w:vAlign w:val="center"/>
          </w:tcPr>
          <w:p w:rsidR="002E77FF" w:rsidRPr="008D194B" w:rsidRDefault="000B5613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8D194B">
              <w:rPr>
                <w:rFonts w:hint="eastAsia"/>
                <w:sz w:val="24"/>
                <w:szCs w:val="24"/>
              </w:rPr>
              <w:t>0.05</w:t>
            </w:r>
            <w:r w:rsidRPr="008D194B">
              <w:rPr>
                <w:rFonts w:hint="eastAsia"/>
                <w:sz w:val="24"/>
                <w:szCs w:val="24"/>
              </w:rPr>
              <w:t>×</w:t>
            </w:r>
            <w:r w:rsidRPr="008D194B">
              <w:rPr>
                <w:rFonts w:hint="eastAsia"/>
                <w:sz w:val="24"/>
                <w:szCs w:val="24"/>
              </w:rPr>
              <w:t>10</w:t>
            </w:r>
            <w:r w:rsidRPr="008D194B">
              <w:rPr>
                <w:rFonts w:hint="eastAsia"/>
                <w:sz w:val="24"/>
                <w:szCs w:val="24"/>
                <w:vertAlign w:val="superscript"/>
              </w:rPr>
              <w:t>5</w:t>
            </w:r>
            <w:r w:rsidRPr="008D194B">
              <w:rPr>
                <w:rFonts w:hint="eastAsia"/>
                <w:sz w:val="24"/>
                <w:szCs w:val="24"/>
              </w:rPr>
              <w:t xml:space="preserve"> </w:t>
            </w:r>
            <w:proofErr w:type="spellStart"/>
            <w:r w:rsidRPr="008D194B">
              <w:rPr>
                <w:rFonts w:hint="eastAsia"/>
                <w:sz w:val="24"/>
                <w:szCs w:val="24"/>
              </w:rPr>
              <w:t>Bq</w:t>
            </w:r>
            <w:proofErr w:type="spellEnd"/>
          </w:p>
        </w:tc>
        <w:tc>
          <w:tcPr>
            <w:tcW w:w="3060" w:type="dxa"/>
            <w:vAlign w:val="center"/>
          </w:tcPr>
          <w:p w:rsidR="002E77FF" w:rsidRPr="008D194B" w:rsidRDefault="00B10A67" w:rsidP="00A5658C">
            <w:pPr>
              <w:adjustRightInd w:val="0"/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-</w:t>
            </w:r>
            <w:r w:rsidR="00AE3CFD" w:rsidRPr="008D194B">
              <w:rPr>
                <w:rFonts w:hint="eastAsia"/>
                <w:sz w:val="24"/>
                <w:szCs w:val="24"/>
              </w:rPr>
              <w:t>0.047</w:t>
            </w:r>
            <w:r w:rsidR="00626C00" w:rsidRPr="008D194B">
              <w:rPr>
                <w:rFonts w:hint="eastAsia"/>
                <w:sz w:val="24"/>
                <w:szCs w:val="24"/>
              </w:rPr>
              <w:t xml:space="preserve"> cm</w:t>
            </w:r>
            <w:r w:rsidR="00626C00" w:rsidRPr="008D194B">
              <w:rPr>
                <w:rFonts w:hint="eastAsia"/>
                <w:sz w:val="24"/>
                <w:szCs w:val="24"/>
                <w:vertAlign w:val="superscript"/>
              </w:rPr>
              <w:t>2</w:t>
            </w:r>
            <w:r w:rsidR="00626C00" w:rsidRPr="008D194B">
              <w:rPr>
                <w:rFonts w:hint="eastAsia"/>
                <w:sz w:val="24"/>
                <w:szCs w:val="24"/>
              </w:rPr>
              <w:t xml:space="preserve"> Bq</w:t>
            </w:r>
            <w:r w:rsidR="00626C00" w:rsidRPr="008D194B">
              <w:rPr>
                <w:rFonts w:hint="eastAsia"/>
                <w:sz w:val="24"/>
                <w:szCs w:val="24"/>
                <w:vertAlign w:val="superscript"/>
              </w:rPr>
              <w:t>-1</w:t>
            </w:r>
          </w:p>
        </w:tc>
      </w:tr>
      <w:tr w:rsidR="00E857FE" w:rsidRPr="008D194B" w:rsidTr="00046F0D">
        <w:trPr>
          <w:trHeight w:val="330"/>
          <w:jc w:val="center"/>
        </w:trPr>
        <w:tc>
          <w:tcPr>
            <w:tcW w:w="1118" w:type="dxa"/>
            <w:vAlign w:val="center"/>
          </w:tcPr>
          <w:p w:rsidR="00E857FE" w:rsidRPr="008D194B" w:rsidRDefault="00E857FE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596E34">
              <w:rPr>
                <w:position w:val="-4"/>
              </w:rPr>
              <w:object w:dxaOrig="200" w:dyaOrig="240">
                <v:shape id="_x0000_i1106" type="#_x0000_t75" style="width:9.8pt;height:11.45pt" o:ole="">
                  <v:imagedata r:id="rId152" o:title=""/>
                </v:shape>
                <o:OLEObject Type="Embed" ProgID="Equation.3" ShapeID="_x0000_i1106" DrawAspect="Content" ObjectID="_1786778397" r:id="rId153"/>
              </w:object>
            </w:r>
          </w:p>
        </w:tc>
        <w:tc>
          <w:tcPr>
            <w:tcW w:w="2268" w:type="dxa"/>
            <w:vAlign w:val="center"/>
          </w:tcPr>
          <w:p w:rsidR="00E857FE" w:rsidRPr="00EA4D87" w:rsidRDefault="00EA4D87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 w:rsidRPr="00EA4D87">
              <w:rPr>
                <w:rFonts w:hint="eastAsia"/>
                <w:sz w:val="24"/>
                <w:szCs w:val="24"/>
              </w:rPr>
              <w:t>核数据的不确定度</w:t>
            </w:r>
          </w:p>
        </w:tc>
        <w:tc>
          <w:tcPr>
            <w:tcW w:w="2268" w:type="dxa"/>
            <w:vAlign w:val="center"/>
          </w:tcPr>
          <w:p w:rsidR="00E857FE" w:rsidRPr="008D194B" w:rsidRDefault="00A71DAB" w:rsidP="00A5658C">
            <w:pPr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0.002</w:t>
            </w:r>
          </w:p>
        </w:tc>
        <w:tc>
          <w:tcPr>
            <w:tcW w:w="3060" w:type="dxa"/>
            <w:vAlign w:val="center"/>
          </w:tcPr>
          <w:p w:rsidR="00E857FE" w:rsidRPr="008D194B" w:rsidRDefault="00B10A67" w:rsidP="00A5658C">
            <w:pPr>
              <w:adjustRightInd w:val="0"/>
              <w:snapToGrid w:val="0"/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-</w:t>
            </w:r>
            <w:r w:rsidR="00A71DAB">
              <w:rPr>
                <w:rFonts w:hint="eastAsia"/>
                <w:sz w:val="24"/>
                <w:szCs w:val="24"/>
              </w:rPr>
              <w:t xml:space="preserve">2.71 </w:t>
            </w:r>
            <w:r w:rsidR="006B5625">
              <w:rPr>
                <w:rFonts w:hint="eastAsia"/>
                <w:sz w:val="24"/>
                <w:szCs w:val="24"/>
              </w:rPr>
              <w:t>cm</w:t>
            </w:r>
            <w:r w:rsidR="006B5625" w:rsidRPr="006B5625">
              <w:rPr>
                <w:rFonts w:hint="eastAsia"/>
                <w:sz w:val="24"/>
                <w:szCs w:val="24"/>
                <w:vertAlign w:val="superscript"/>
              </w:rPr>
              <w:t>2</w:t>
            </w:r>
          </w:p>
        </w:tc>
      </w:tr>
    </w:tbl>
    <w:p w:rsidR="004757D1" w:rsidRPr="008D194B" w:rsidRDefault="004757D1" w:rsidP="00A5658C">
      <w:pPr>
        <w:adjustRightInd w:val="0"/>
        <w:snapToGrid w:val="0"/>
        <w:spacing w:beforeLines="50" w:line="360" w:lineRule="auto"/>
        <w:ind w:firstLineChars="200" w:firstLine="480"/>
        <w:rPr>
          <w:sz w:val="24"/>
          <w:szCs w:val="24"/>
        </w:rPr>
      </w:pPr>
      <w:r w:rsidRPr="008D194B">
        <w:rPr>
          <w:rFonts w:hAnsi="宋体"/>
          <w:sz w:val="24"/>
          <w:szCs w:val="24"/>
        </w:rPr>
        <w:t>各种来源的不确定度相互独立，按方和根合成，输出量</w:t>
      </w:r>
      <w:r w:rsidRPr="008D194B">
        <w:rPr>
          <w:position w:val="-14"/>
          <w:sz w:val="24"/>
          <w:szCs w:val="24"/>
        </w:rPr>
        <w:object w:dxaOrig="279" w:dyaOrig="380">
          <v:shape id="_x0000_i1107" type="#_x0000_t75" style="width:14.2pt;height:18.55pt" o:ole="">
            <v:imagedata r:id="rId154" o:title=""/>
          </v:shape>
          <o:OLEObject Type="Embed" ProgID="Equation.3" ShapeID="_x0000_i1107" DrawAspect="Content" ObjectID="_1786778398" r:id="rId155"/>
        </w:object>
      </w:r>
      <w:r w:rsidRPr="008D194B">
        <w:rPr>
          <w:rFonts w:hAnsi="宋体"/>
          <w:sz w:val="24"/>
          <w:szCs w:val="24"/>
        </w:rPr>
        <w:t>的合成标准不确定度为：</w:t>
      </w:r>
    </w:p>
    <w:p w:rsidR="004757D1" w:rsidRPr="008D194B" w:rsidRDefault="004B3A54" w:rsidP="00A5658C">
      <w:pPr>
        <w:adjustRightInd w:val="0"/>
        <w:snapToGrid w:val="0"/>
        <w:spacing w:beforeLines="50" w:line="360" w:lineRule="auto"/>
        <w:jc w:val="center"/>
        <w:rPr>
          <w:sz w:val="24"/>
          <w:szCs w:val="24"/>
        </w:rPr>
      </w:pPr>
      <w:r w:rsidRPr="008D194B">
        <w:rPr>
          <w:position w:val="-14"/>
          <w:sz w:val="24"/>
          <w:szCs w:val="24"/>
        </w:rPr>
        <w:object w:dxaOrig="8040" w:dyaOrig="480">
          <v:shape id="_x0000_i1108" type="#_x0000_t75" style="width:401.45pt;height:24.55pt" o:ole="">
            <v:imagedata r:id="rId156" o:title=""/>
          </v:shape>
          <o:OLEObject Type="Embed" ProgID="Equation.3" ShapeID="_x0000_i1108" DrawAspect="Content" ObjectID="_1786778399" r:id="rId157"/>
        </w:object>
      </w:r>
    </w:p>
    <w:p w:rsidR="00351D76" w:rsidRDefault="00351D76" w:rsidP="004757D1">
      <w:pPr>
        <w:adjustRightInd w:val="0"/>
        <w:snapToGrid w:val="0"/>
        <w:spacing w:line="360" w:lineRule="auto"/>
        <w:rPr>
          <w:rFonts w:eastAsia="黑体"/>
          <w:sz w:val="24"/>
          <w:szCs w:val="24"/>
        </w:rPr>
      </w:pPr>
    </w:p>
    <w:p w:rsidR="00351D76" w:rsidRDefault="00351D76" w:rsidP="004757D1">
      <w:pPr>
        <w:adjustRightInd w:val="0"/>
        <w:snapToGrid w:val="0"/>
        <w:spacing w:line="360" w:lineRule="auto"/>
        <w:rPr>
          <w:rFonts w:eastAsia="黑体"/>
          <w:sz w:val="24"/>
          <w:szCs w:val="24"/>
        </w:rPr>
      </w:pPr>
    </w:p>
    <w:p w:rsidR="004757D1" w:rsidRPr="008D194B" w:rsidRDefault="004757D1" w:rsidP="004757D1">
      <w:pPr>
        <w:adjustRightInd w:val="0"/>
        <w:snapToGrid w:val="0"/>
        <w:spacing w:line="360" w:lineRule="auto"/>
        <w:rPr>
          <w:rFonts w:eastAsia="黑体"/>
          <w:sz w:val="24"/>
          <w:szCs w:val="24"/>
        </w:rPr>
      </w:pPr>
      <w:r w:rsidRPr="008D194B">
        <w:rPr>
          <w:rFonts w:eastAsia="黑体"/>
          <w:sz w:val="24"/>
          <w:szCs w:val="24"/>
        </w:rPr>
        <w:lastRenderedPageBreak/>
        <w:t xml:space="preserve">C.5 </w:t>
      </w:r>
      <w:r w:rsidRPr="008D194B">
        <w:rPr>
          <w:rFonts w:eastAsia="黑体"/>
          <w:sz w:val="24"/>
          <w:szCs w:val="24"/>
        </w:rPr>
        <w:t>相对扩展不确定度</w:t>
      </w:r>
    </w:p>
    <w:p w:rsidR="004757D1" w:rsidRPr="008D194B" w:rsidRDefault="004757D1" w:rsidP="004757D1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8D194B">
        <w:rPr>
          <w:rFonts w:hAnsi="宋体"/>
          <w:sz w:val="24"/>
          <w:szCs w:val="24"/>
        </w:rPr>
        <w:t>取包含因子</w:t>
      </w:r>
      <w:r w:rsidRPr="008D194B">
        <w:rPr>
          <w:i/>
          <w:sz w:val="24"/>
          <w:szCs w:val="24"/>
        </w:rPr>
        <w:t xml:space="preserve">k </w:t>
      </w:r>
      <w:r w:rsidRPr="008D194B">
        <w:rPr>
          <w:sz w:val="24"/>
          <w:szCs w:val="24"/>
        </w:rPr>
        <w:t>= 2</w:t>
      </w:r>
      <w:r w:rsidRPr="008D194B">
        <w:rPr>
          <w:rFonts w:hAnsi="宋体"/>
          <w:sz w:val="24"/>
          <w:szCs w:val="24"/>
        </w:rPr>
        <w:t>，</w:t>
      </w:r>
      <w:r w:rsidRPr="008D194B">
        <w:rPr>
          <w:sz w:val="24"/>
          <w:szCs w:val="24"/>
          <w:shd w:val="clear" w:color="auto" w:fill="FFFFFF"/>
        </w:rPr>
        <w:t>被校仪器响应</w:t>
      </w:r>
      <w:r w:rsidRPr="008D194B">
        <w:rPr>
          <w:position w:val="-14"/>
          <w:sz w:val="24"/>
          <w:szCs w:val="24"/>
        </w:rPr>
        <w:object w:dxaOrig="279" w:dyaOrig="380">
          <v:shape id="_x0000_i1109" type="#_x0000_t75" style="width:14.2pt;height:18.55pt" o:ole="">
            <v:imagedata r:id="rId158" o:title=""/>
          </v:shape>
          <o:OLEObject Type="Embed" ProgID="Equation.3" ShapeID="_x0000_i1109" DrawAspect="Content" ObjectID="_1786778400" r:id="rId159"/>
        </w:object>
      </w:r>
      <w:r w:rsidRPr="008D194B">
        <w:rPr>
          <w:sz w:val="24"/>
          <w:szCs w:val="24"/>
          <w:shd w:val="clear" w:color="auto" w:fill="FFFFFF"/>
        </w:rPr>
        <w:t>的</w:t>
      </w:r>
      <w:r w:rsidRPr="008D194B">
        <w:rPr>
          <w:rFonts w:hAnsi="宋体"/>
          <w:sz w:val="24"/>
          <w:szCs w:val="24"/>
        </w:rPr>
        <w:t>相对扩展不确定度</w:t>
      </w:r>
      <w:r w:rsidR="009F061E" w:rsidRPr="008D194B">
        <w:rPr>
          <w:position w:val="-12"/>
          <w:sz w:val="24"/>
          <w:szCs w:val="24"/>
        </w:rPr>
        <w:object w:dxaOrig="780" w:dyaOrig="360">
          <v:shape id="_x0000_i1110" type="#_x0000_t75" style="width:38.75pt;height:18.55pt" o:ole="">
            <v:imagedata r:id="rId160" o:title=""/>
          </v:shape>
          <o:OLEObject Type="Embed" ProgID="Equation.3" ShapeID="_x0000_i1110" DrawAspect="Content" ObjectID="_1786778401" r:id="rId161"/>
        </w:object>
      </w:r>
      <w:r w:rsidRPr="008D194B">
        <w:rPr>
          <w:rFonts w:hAnsi="宋体"/>
          <w:sz w:val="24"/>
          <w:szCs w:val="24"/>
        </w:rPr>
        <w:t>为：</w:t>
      </w:r>
    </w:p>
    <w:p w:rsidR="004757D1" w:rsidRPr="008D194B" w:rsidRDefault="009F061E" w:rsidP="008D194B">
      <w:pPr>
        <w:adjustRightInd w:val="0"/>
        <w:snapToGrid w:val="0"/>
        <w:spacing w:line="360" w:lineRule="auto"/>
        <w:ind w:firstLineChars="200" w:firstLine="480"/>
        <w:jc w:val="center"/>
        <w:rPr>
          <w:sz w:val="24"/>
          <w:szCs w:val="24"/>
        </w:rPr>
      </w:pPr>
      <w:r w:rsidRPr="008D194B">
        <w:rPr>
          <w:position w:val="-24"/>
          <w:sz w:val="24"/>
          <w:szCs w:val="24"/>
        </w:rPr>
        <w:object w:dxaOrig="2500" w:dyaOrig="620">
          <v:shape id="_x0000_i1111" type="#_x0000_t75" style="width:125.45pt;height:30pt" o:ole="">
            <v:imagedata r:id="rId162" o:title=""/>
          </v:shape>
          <o:OLEObject Type="Embed" ProgID="Equation.3" ShapeID="_x0000_i1111" DrawAspect="Content" ObjectID="_1786778402" r:id="rId163"/>
        </w:object>
      </w:r>
    </w:p>
    <w:p w:rsidR="004757D1" w:rsidRPr="008D194B" w:rsidRDefault="009F061E" w:rsidP="004757D1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8D194B">
        <w:rPr>
          <w:rFonts w:hAnsi="宋体" w:hint="eastAsia"/>
          <w:sz w:val="24"/>
          <w:szCs w:val="24"/>
        </w:rPr>
        <w:t>该环境γ能谱仪对</w:t>
      </w:r>
      <w:r w:rsidRPr="008D194B">
        <w:rPr>
          <w:rFonts w:hAnsi="宋体" w:hint="eastAsia"/>
          <w:sz w:val="24"/>
          <w:szCs w:val="24"/>
          <w:vertAlign w:val="superscript"/>
        </w:rPr>
        <w:t>137</w:t>
      </w:r>
      <w:r w:rsidRPr="008D194B">
        <w:rPr>
          <w:rFonts w:hAnsi="宋体" w:hint="eastAsia"/>
          <w:sz w:val="24"/>
          <w:szCs w:val="24"/>
        </w:rPr>
        <w:t>Cs</w:t>
      </w:r>
      <w:r w:rsidRPr="008D194B">
        <w:rPr>
          <w:rFonts w:hAnsi="宋体" w:hint="eastAsia"/>
          <w:sz w:val="24"/>
          <w:szCs w:val="24"/>
        </w:rPr>
        <w:t>探测效率系数</w:t>
      </w:r>
      <w:r w:rsidR="006613E9" w:rsidRPr="008D194B">
        <w:rPr>
          <w:rFonts w:hAnsi="宋体" w:hint="eastAsia"/>
          <w:sz w:val="24"/>
          <w:szCs w:val="24"/>
        </w:rPr>
        <w:t>测量结果</w:t>
      </w:r>
      <w:r w:rsidR="004757D1" w:rsidRPr="008D194B">
        <w:rPr>
          <w:rFonts w:hAnsi="宋体"/>
          <w:sz w:val="24"/>
          <w:szCs w:val="24"/>
        </w:rPr>
        <w:t>的相对扩展不确定度为：</w:t>
      </w:r>
    </w:p>
    <w:p w:rsidR="004757D1" w:rsidRPr="008D194B" w:rsidRDefault="004757D1" w:rsidP="004757D1">
      <w:pPr>
        <w:adjustRightInd w:val="0"/>
        <w:snapToGrid w:val="0"/>
        <w:spacing w:line="360" w:lineRule="auto"/>
        <w:jc w:val="center"/>
        <w:rPr>
          <w:sz w:val="24"/>
          <w:szCs w:val="24"/>
        </w:rPr>
      </w:pPr>
      <w:proofErr w:type="spellStart"/>
      <w:r w:rsidRPr="008D194B">
        <w:rPr>
          <w:i/>
          <w:sz w:val="24"/>
          <w:szCs w:val="24"/>
        </w:rPr>
        <w:t>U</w:t>
      </w:r>
      <w:r w:rsidRPr="008D194B">
        <w:rPr>
          <w:sz w:val="24"/>
          <w:szCs w:val="24"/>
          <w:vertAlign w:val="subscript"/>
        </w:rPr>
        <w:t>rel</w:t>
      </w:r>
      <w:proofErr w:type="spellEnd"/>
      <w:r w:rsidRPr="008D194B">
        <w:rPr>
          <w:sz w:val="24"/>
          <w:szCs w:val="24"/>
          <w:vertAlign w:val="subscript"/>
        </w:rPr>
        <w:t xml:space="preserve"> </w:t>
      </w:r>
      <w:r w:rsidRPr="008D194B">
        <w:rPr>
          <w:sz w:val="24"/>
          <w:szCs w:val="24"/>
        </w:rPr>
        <w:t xml:space="preserve">= </w:t>
      </w:r>
      <w:r w:rsidR="00A670ED" w:rsidRPr="008D194B">
        <w:rPr>
          <w:rFonts w:hint="eastAsia"/>
          <w:sz w:val="24"/>
          <w:szCs w:val="24"/>
        </w:rPr>
        <w:t>7</w:t>
      </w:r>
      <w:r w:rsidRPr="008D194B">
        <w:rPr>
          <w:sz w:val="24"/>
          <w:szCs w:val="24"/>
        </w:rPr>
        <w:t xml:space="preserve"> %</w:t>
      </w:r>
      <w:r w:rsidRPr="008D194B">
        <w:rPr>
          <w:rFonts w:hAnsi="宋体"/>
          <w:sz w:val="24"/>
          <w:szCs w:val="24"/>
        </w:rPr>
        <w:t>，</w:t>
      </w:r>
      <w:r w:rsidRPr="008D194B">
        <w:rPr>
          <w:i/>
          <w:sz w:val="24"/>
          <w:szCs w:val="24"/>
        </w:rPr>
        <w:t xml:space="preserve">k </w:t>
      </w:r>
      <w:r w:rsidRPr="008D194B">
        <w:rPr>
          <w:sz w:val="24"/>
          <w:szCs w:val="24"/>
        </w:rPr>
        <w:t>= 2</w:t>
      </w:r>
    </w:p>
    <w:p w:rsidR="004757D1" w:rsidRPr="00885305" w:rsidRDefault="00AE728D" w:rsidP="00A5658C">
      <w:pPr>
        <w:pStyle w:val="a0"/>
        <w:adjustRightInd w:val="0"/>
        <w:snapToGrid w:val="0"/>
        <w:spacing w:beforeLines="100" w:line="360" w:lineRule="auto"/>
        <w:ind w:firstLine="0"/>
        <w:jc w:val="left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w:pict>
          <v:shape id="_x0000_s2072" type="#_x0000_t32" style="position:absolute;margin-left:170.9pt;margin-top:22.2pt;width:79.5pt;height:0;z-index:251666432" o:connectortype="straight"/>
        </w:pict>
      </w:r>
    </w:p>
    <w:p w:rsidR="0059776F" w:rsidRDefault="0059776F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9776F" w:rsidRPr="00304E8F" w:rsidRDefault="0059776F" w:rsidP="0059776F">
      <w:pPr>
        <w:pStyle w:val="2"/>
      </w:pPr>
      <w:bookmarkStart w:id="117" w:name="_Toc176163400"/>
      <w:r w:rsidRPr="00304E8F">
        <w:lastRenderedPageBreak/>
        <w:t>附录</w:t>
      </w:r>
      <w:r>
        <w:rPr>
          <w:rFonts w:hint="eastAsia"/>
        </w:rPr>
        <w:t>D</w:t>
      </w:r>
      <w:bookmarkEnd w:id="117"/>
    </w:p>
    <w:p w:rsidR="0059776F" w:rsidRDefault="007F730F" w:rsidP="0059776F">
      <w:pPr>
        <w:snapToGrid w:val="0"/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探测效率系数</w:t>
      </w:r>
    </w:p>
    <w:p w:rsidR="00F617CF" w:rsidRPr="000C19B4" w:rsidRDefault="00F617CF" w:rsidP="000C19B4">
      <w:pPr>
        <w:adjustRightInd w:val="0"/>
        <w:snapToGrid w:val="0"/>
        <w:spacing w:line="360" w:lineRule="auto"/>
        <w:rPr>
          <w:rFonts w:eastAsia="黑体"/>
          <w:sz w:val="24"/>
          <w:szCs w:val="24"/>
        </w:rPr>
      </w:pPr>
      <w:r w:rsidRPr="000C19B4">
        <w:rPr>
          <w:rFonts w:eastAsia="黑体"/>
          <w:sz w:val="24"/>
          <w:szCs w:val="24"/>
        </w:rPr>
        <w:t>D1.</w:t>
      </w:r>
      <w:r w:rsidR="007C2BF6">
        <w:rPr>
          <w:rFonts w:eastAsia="黑体" w:hint="eastAsia"/>
          <w:sz w:val="24"/>
          <w:szCs w:val="24"/>
        </w:rPr>
        <w:t xml:space="preserve"> </w:t>
      </w:r>
      <w:r w:rsidR="007C2BF6">
        <w:rPr>
          <w:rFonts w:eastAsia="黑体" w:hint="eastAsia"/>
          <w:sz w:val="24"/>
          <w:szCs w:val="24"/>
        </w:rPr>
        <w:t>用途</w:t>
      </w:r>
    </w:p>
    <w:p w:rsidR="00540235" w:rsidRDefault="00CF5E65" w:rsidP="00FD1327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 w:rsidRPr="00945819">
        <w:rPr>
          <w:rFonts w:hAnsi="宋体" w:hint="eastAsia"/>
          <w:sz w:val="24"/>
          <w:szCs w:val="24"/>
        </w:rPr>
        <w:t>环境γ能谱仪</w:t>
      </w:r>
      <w:r w:rsidR="00700FB0">
        <w:rPr>
          <w:rFonts w:hAnsi="宋体" w:hint="eastAsia"/>
          <w:sz w:val="24"/>
          <w:szCs w:val="24"/>
        </w:rPr>
        <w:t>的监测能谱</w:t>
      </w:r>
      <w:r w:rsidR="00251855">
        <w:rPr>
          <w:rFonts w:hAnsi="宋体" w:hint="eastAsia"/>
          <w:sz w:val="24"/>
          <w:szCs w:val="24"/>
        </w:rPr>
        <w:t>反映</w:t>
      </w:r>
      <w:r w:rsidR="00700FB0">
        <w:rPr>
          <w:rFonts w:hAnsi="宋体" w:hint="eastAsia"/>
          <w:sz w:val="24"/>
          <w:szCs w:val="24"/>
        </w:rPr>
        <w:t>了</w:t>
      </w:r>
      <w:r w:rsidR="000E60D5">
        <w:rPr>
          <w:rFonts w:hAnsi="宋体" w:hint="eastAsia"/>
          <w:sz w:val="24"/>
          <w:szCs w:val="24"/>
        </w:rPr>
        <w:t>其</w:t>
      </w:r>
      <w:r w:rsidR="00700FB0">
        <w:rPr>
          <w:rFonts w:hAnsi="宋体" w:hint="eastAsia"/>
          <w:sz w:val="24"/>
          <w:szCs w:val="24"/>
        </w:rPr>
        <w:t>周围环境中γ放射性核素的</w:t>
      </w:r>
      <w:r w:rsidR="00047356">
        <w:rPr>
          <w:rFonts w:hAnsi="宋体" w:hint="eastAsia"/>
          <w:sz w:val="24"/>
          <w:szCs w:val="24"/>
        </w:rPr>
        <w:t>含量</w:t>
      </w:r>
      <w:r w:rsidR="0000680A">
        <w:rPr>
          <w:rFonts w:hAnsi="宋体" w:hint="eastAsia"/>
          <w:sz w:val="24"/>
          <w:szCs w:val="24"/>
        </w:rPr>
        <w:t>。</w:t>
      </w:r>
      <w:r w:rsidR="00352B02">
        <w:rPr>
          <w:rFonts w:hAnsi="宋体" w:hint="eastAsia"/>
          <w:sz w:val="24"/>
          <w:szCs w:val="24"/>
        </w:rPr>
        <w:t>理论上，</w:t>
      </w:r>
      <w:r w:rsidR="0000680A">
        <w:rPr>
          <w:rFonts w:hAnsi="宋体" w:hint="eastAsia"/>
          <w:sz w:val="24"/>
          <w:szCs w:val="24"/>
        </w:rPr>
        <w:t>周围环境中某放射性核素的平均浓度</w:t>
      </w:r>
      <w:r w:rsidR="00D50469">
        <w:rPr>
          <w:rFonts w:hAnsi="宋体" w:hint="eastAsia"/>
          <w:sz w:val="24"/>
          <w:szCs w:val="24"/>
        </w:rPr>
        <w:t>正比于其</w:t>
      </w:r>
      <w:r w:rsidR="00CF36B2">
        <w:rPr>
          <w:rFonts w:hAnsi="宋体" w:hint="eastAsia"/>
          <w:sz w:val="24"/>
          <w:szCs w:val="24"/>
        </w:rPr>
        <w:t>对应</w:t>
      </w:r>
      <w:proofErr w:type="gramStart"/>
      <w:r w:rsidR="00D50469">
        <w:rPr>
          <w:rFonts w:hAnsi="宋体" w:hint="eastAsia"/>
          <w:sz w:val="24"/>
          <w:szCs w:val="24"/>
        </w:rPr>
        <w:t>全能峰净计数</w:t>
      </w:r>
      <w:proofErr w:type="gramEnd"/>
      <w:r w:rsidR="006F7199">
        <w:rPr>
          <w:rFonts w:hAnsi="宋体" w:hint="eastAsia"/>
          <w:sz w:val="24"/>
          <w:szCs w:val="24"/>
        </w:rPr>
        <w:t>，称该比例系数为响应系数</w:t>
      </w:r>
      <w:r w:rsidR="009E3ECB">
        <w:rPr>
          <w:rFonts w:hAnsi="宋体" w:hint="eastAsia"/>
          <w:sz w:val="24"/>
          <w:szCs w:val="24"/>
        </w:rPr>
        <w:t>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709"/>
        <w:gridCol w:w="5974"/>
        <w:gridCol w:w="1288"/>
        <w:gridCol w:w="176"/>
      </w:tblGrid>
      <w:tr w:rsidR="00540235" w:rsidRPr="008D194B" w:rsidTr="00CF5D42">
        <w:tc>
          <w:tcPr>
            <w:tcW w:w="7499" w:type="dxa"/>
            <w:gridSpan w:val="3"/>
            <w:vAlign w:val="center"/>
          </w:tcPr>
          <w:p w:rsidR="00540235" w:rsidRPr="008D194B" w:rsidRDefault="00DA2443" w:rsidP="00CF5D42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A3D">
              <w:rPr>
                <w:rFonts w:ascii="Times New Roman" w:hAnsi="Times New Roman"/>
                <w:kern w:val="2"/>
                <w:position w:val="-24"/>
                <w:sz w:val="24"/>
                <w:szCs w:val="24"/>
              </w:rPr>
              <w:object w:dxaOrig="859" w:dyaOrig="620">
                <v:shape id="_x0000_i1112" type="#_x0000_t75" style="width:42.55pt;height:31.65pt" o:ole="">
                  <v:imagedata r:id="rId164" o:title=""/>
                </v:shape>
                <o:OLEObject Type="Embed" ProgID="Equation.3" ShapeID="_x0000_i1112" DrawAspect="Content" ObjectID="_1786778403" r:id="rId165"/>
              </w:object>
            </w:r>
          </w:p>
        </w:tc>
        <w:tc>
          <w:tcPr>
            <w:tcW w:w="1464" w:type="dxa"/>
            <w:gridSpan w:val="2"/>
            <w:vAlign w:val="center"/>
          </w:tcPr>
          <w:p w:rsidR="00540235" w:rsidRPr="008D194B" w:rsidRDefault="00540235" w:rsidP="0019258A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hint="eastAsia"/>
                <w:sz w:val="24"/>
                <w:szCs w:val="24"/>
              </w:rPr>
              <w:t>D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-</w:t>
            </w:r>
            <w:r w:rsidR="0019258A">
              <w:rPr>
                <w:rFonts w:ascii="Times New Roman" w:hAnsi="Times New Roman" w:hint="eastAsia"/>
                <w:sz w:val="24"/>
                <w:szCs w:val="24"/>
              </w:rPr>
              <w:t>1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540235" w:rsidRPr="008D194B" w:rsidTr="00CF5D42">
        <w:trPr>
          <w:gridAfter w:val="1"/>
          <w:wAfter w:w="176" w:type="dxa"/>
        </w:trPr>
        <w:tc>
          <w:tcPr>
            <w:tcW w:w="816" w:type="dxa"/>
          </w:tcPr>
          <w:p w:rsidR="00540235" w:rsidRPr="008D194B" w:rsidRDefault="00540235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709" w:type="dxa"/>
          </w:tcPr>
          <w:p w:rsidR="00540235" w:rsidRPr="008D194B" w:rsidRDefault="00540235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3CD0">
              <w:rPr>
                <w:kern w:val="2"/>
                <w:position w:val="-6"/>
                <w:sz w:val="21"/>
              </w:rPr>
              <w:object w:dxaOrig="240" w:dyaOrig="279">
                <v:shape id="_x0000_i1113" type="#_x0000_t75" style="width:11.45pt;height:14.2pt" o:ole="">
                  <v:imagedata r:id="rId166" o:title=""/>
                </v:shape>
                <o:OLEObject Type="Embed" ProgID="Equation.3" ShapeID="_x0000_i1113" DrawAspect="Content" ObjectID="_1786778404" r:id="rId167"/>
              </w:object>
            </w:r>
          </w:p>
        </w:tc>
        <w:tc>
          <w:tcPr>
            <w:tcW w:w="7262" w:type="dxa"/>
            <w:gridSpan w:val="2"/>
          </w:tcPr>
          <w:p w:rsidR="00540235" w:rsidRPr="008D194B" w:rsidRDefault="00540235" w:rsidP="00B8023B">
            <w:pPr>
              <w:pStyle w:val="a6"/>
              <w:spacing w:line="360" w:lineRule="auto"/>
              <w:ind w:left="-1" w:hanging="142"/>
              <w:rPr>
                <w:rFonts w:ascii="Times New Roman" w:hAnsi="Times New Roman"/>
                <w:sz w:val="24"/>
                <w:szCs w:val="24"/>
              </w:rPr>
            </w:pPr>
            <w:r w:rsidRPr="00027431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439B6">
              <w:rPr>
                <w:rFonts w:ascii="Times New Roman" w:hAnsi="宋体" w:hint="eastAsia"/>
                <w:sz w:val="24"/>
                <w:szCs w:val="24"/>
              </w:rPr>
              <w:t>某核素</w:t>
            </w:r>
            <w:r>
              <w:rPr>
                <w:rFonts w:ascii="Times New Roman" w:hAnsi="宋体" w:hint="eastAsia"/>
                <w:sz w:val="24"/>
                <w:szCs w:val="24"/>
              </w:rPr>
              <w:t>在空气中</w:t>
            </w:r>
            <w:r w:rsidR="00EC23CA">
              <w:rPr>
                <w:rFonts w:ascii="Times New Roman" w:hAnsi="宋体" w:hint="eastAsia"/>
                <w:sz w:val="24"/>
                <w:szCs w:val="24"/>
              </w:rPr>
              <w:t>（地表）</w:t>
            </w:r>
            <w:r>
              <w:rPr>
                <w:rFonts w:ascii="Times New Roman" w:hAnsi="宋体" w:hint="eastAsia"/>
                <w:sz w:val="24"/>
                <w:szCs w:val="24"/>
              </w:rPr>
              <w:t>的浓度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>，</w:t>
            </w:r>
            <w:proofErr w:type="spellStart"/>
            <w:r w:rsidRPr="00981542">
              <w:rPr>
                <w:rFonts w:ascii="Times New Roman" w:hAnsi="Times New Roman"/>
                <w:sz w:val="24"/>
                <w:szCs w:val="24"/>
              </w:rPr>
              <w:t>Bq</w:t>
            </w:r>
            <w:proofErr w:type="spellEnd"/>
            <w:r w:rsidRPr="00981542">
              <w:rPr>
                <w:rFonts w:ascii="Times New Roman" w:hAnsi="Times New Roman"/>
                <w:sz w:val="24"/>
                <w:szCs w:val="24"/>
              </w:rPr>
              <w:t xml:space="preserve"> cm</w:t>
            </w:r>
            <w:r w:rsidRPr="00981542">
              <w:rPr>
                <w:rFonts w:ascii="Times New Roman" w:hAnsi="Times New Roman"/>
                <w:sz w:val="24"/>
                <w:szCs w:val="24"/>
                <w:vertAlign w:val="superscript"/>
              </w:rPr>
              <w:t>-3</w:t>
            </w:r>
            <w:r w:rsidR="00B8023B">
              <w:rPr>
                <w:rFonts w:ascii="Times New Roman" w:hAnsi="宋体" w:hint="eastAsia"/>
                <w:sz w:val="24"/>
                <w:szCs w:val="24"/>
              </w:rPr>
              <w:t>（</w:t>
            </w:r>
            <w:proofErr w:type="spellStart"/>
            <w:r w:rsidR="00B8023B" w:rsidRPr="00981542">
              <w:rPr>
                <w:rFonts w:ascii="Times New Roman" w:hAnsi="Times New Roman"/>
                <w:sz w:val="24"/>
                <w:szCs w:val="24"/>
              </w:rPr>
              <w:t>Bq</w:t>
            </w:r>
            <w:proofErr w:type="spellEnd"/>
            <w:r w:rsidR="00B8023B" w:rsidRPr="00981542">
              <w:rPr>
                <w:rFonts w:ascii="Times New Roman" w:hAnsi="Times New Roman"/>
                <w:sz w:val="24"/>
                <w:szCs w:val="24"/>
              </w:rPr>
              <w:t xml:space="preserve"> cm</w:t>
            </w:r>
            <w:r w:rsidR="00B8023B" w:rsidRPr="00981542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  <w:r w:rsidR="00B8023B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2</w:t>
            </w:r>
            <w:r w:rsidR="00B8023B">
              <w:rPr>
                <w:rFonts w:ascii="Times New Roman" w:hAnsi="宋体" w:hint="eastAsia"/>
                <w:sz w:val="24"/>
                <w:szCs w:val="24"/>
              </w:rPr>
              <w:t>）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>；</w:t>
            </w:r>
            <w:r w:rsidR="00B8023B" w:rsidRPr="008D1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0235" w:rsidRPr="008D194B" w:rsidTr="00CF5D42">
        <w:trPr>
          <w:gridAfter w:val="1"/>
          <w:wAfter w:w="176" w:type="dxa"/>
        </w:trPr>
        <w:tc>
          <w:tcPr>
            <w:tcW w:w="816" w:type="dxa"/>
          </w:tcPr>
          <w:p w:rsidR="00540235" w:rsidRPr="008D194B" w:rsidRDefault="00540235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40235" w:rsidRPr="008D194B" w:rsidRDefault="00540235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96E34">
              <w:rPr>
                <w:kern w:val="2"/>
                <w:position w:val="-12"/>
                <w:sz w:val="21"/>
              </w:rPr>
              <w:object w:dxaOrig="380" w:dyaOrig="360">
                <v:shape id="_x0000_i1114" type="#_x0000_t75" style="width:19.1pt;height:18.55pt" o:ole="">
                  <v:imagedata r:id="rId168" o:title=""/>
                </v:shape>
                <o:OLEObject Type="Embed" ProgID="Equation.3" ShapeID="_x0000_i1114" DrawAspect="Content" ObjectID="_1786778405" r:id="rId169"/>
              </w:object>
            </w:r>
          </w:p>
        </w:tc>
        <w:tc>
          <w:tcPr>
            <w:tcW w:w="7262" w:type="dxa"/>
            <w:gridSpan w:val="2"/>
          </w:tcPr>
          <w:p w:rsidR="00540235" w:rsidRPr="008D194B" w:rsidRDefault="00540235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439B6">
              <w:rPr>
                <w:rFonts w:ascii="Times New Roman" w:hAnsi="宋体" w:hint="eastAsia"/>
                <w:sz w:val="24"/>
                <w:szCs w:val="24"/>
              </w:rPr>
              <w:t>某</w:t>
            </w:r>
            <w:proofErr w:type="gramStart"/>
            <w:r w:rsidRPr="008439B6">
              <w:rPr>
                <w:rFonts w:ascii="Times New Roman" w:hAnsi="宋体" w:hint="eastAsia"/>
                <w:sz w:val="24"/>
                <w:szCs w:val="24"/>
              </w:rPr>
              <w:t>核素某特征</w:t>
            </w:r>
            <w:proofErr w:type="gramEnd"/>
            <w:r w:rsidRPr="008439B6">
              <w:rPr>
                <w:rFonts w:ascii="Times New Roman" w:hAnsi="宋体" w:hint="eastAsia"/>
                <w:sz w:val="24"/>
                <w:szCs w:val="24"/>
              </w:rPr>
              <w:t>峰的</w:t>
            </w:r>
            <w:r>
              <w:rPr>
                <w:rFonts w:ascii="Times New Roman" w:hAnsi="宋体" w:hint="eastAsia"/>
                <w:sz w:val="24"/>
                <w:szCs w:val="24"/>
              </w:rPr>
              <w:t>净计数率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无量纲</w:t>
            </w:r>
            <w:r w:rsidR="00725674">
              <w:rPr>
                <w:rFonts w:ascii="Times New Roman" w:hAnsi="Times New Roman" w:hint="eastAsia"/>
                <w:sz w:val="24"/>
                <w:szCs w:val="24"/>
              </w:rPr>
              <w:t>；</w:t>
            </w:r>
          </w:p>
        </w:tc>
      </w:tr>
      <w:tr w:rsidR="00DA2443" w:rsidRPr="008D194B" w:rsidTr="00CF5D42">
        <w:trPr>
          <w:gridAfter w:val="1"/>
          <w:wAfter w:w="176" w:type="dxa"/>
        </w:trPr>
        <w:tc>
          <w:tcPr>
            <w:tcW w:w="816" w:type="dxa"/>
          </w:tcPr>
          <w:p w:rsidR="00DA2443" w:rsidRPr="008D194B" w:rsidRDefault="00DA2443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2443" w:rsidRDefault="00EC23CA" w:rsidP="00CF5D42">
            <w:pPr>
              <w:pStyle w:val="a6"/>
              <w:spacing w:line="360" w:lineRule="auto"/>
              <w:ind w:leftChars="-51" w:left="-107"/>
              <w:jc w:val="left"/>
            </w:pPr>
            <w:r w:rsidRPr="00DA2443">
              <w:rPr>
                <w:kern w:val="2"/>
                <w:position w:val="-4"/>
                <w:sz w:val="21"/>
              </w:rPr>
              <w:object w:dxaOrig="240" w:dyaOrig="240">
                <v:shape id="_x0000_i1115" type="#_x0000_t75" style="width:11.45pt;height:11.45pt" o:ole="">
                  <v:imagedata r:id="rId170" o:title=""/>
                </v:shape>
                <o:OLEObject Type="Embed" ProgID="Equation.3" ShapeID="_x0000_i1115" DrawAspect="Content" ObjectID="_1786778406" r:id="rId171"/>
              </w:object>
            </w:r>
          </w:p>
        </w:tc>
        <w:tc>
          <w:tcPr>
            <w:tcW w:w="7262" w:type="dxa"/>
            <w:gridSpan w:val="2"/>
          </w:tcPr>
          <w:p w:rsidR="00DA2443" w:rsidRPr="008D194B" w:rsidRDefault="00DA2443" w:rsidP="0092222E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6731FA">
              <w:rPr>
                <w:rFonts w:ascii="Times New Roman" w:hAnsi="宋体" w:hint="eastAsia"/>
                <w:sz w:val="24"/>
                <w:szCs w:val="24"/>
              </w:rPr>
              <w:t>仪器对</w:t>
            </w:r>
            <w:r w:rsidRPr="008439B6">
              <w:rPr>
                <w:rFonts w:ascii="Times New Roman" w:hAnsi="宋体" w:hint="eastAsia"/>
                <w:sz w:val="24"/>
                <w:szCs w:val="24"/>
              </w:rPr>
              <w:t>某</w:t>
            </w:r>
            <w:proofErr w:type="gramStart"/>
            <w:r w:rsidRPr="008439B6">
              <w:rPr>
                <w:rFonts w:ascii="Times New Roman" w:hAnsi="宋体" w:hint="eastAsia"/>
                <w:sz w:val="24"/>
                <w:szCs w:val="24"/>
              </w:rPr>
              <w:t>核素某特征</w:t>
            </w:r>
            <w:proofErr w:type="gramEnd"/>
            <w:r w:rsidRPr="008439B6">
              <w:rPr>
                <w:rFonts w:ascii="Times New Roman" w:hAnsi="宋体" w:hint="eastAsia"/>
                <w:sz w:val="24"/>
                <w:szCs w:val="24"/>
              </w:rPr>
              <w:t>峰的</w:t>
            </w:r>
            <w:r w:rsidR="006731FA">
              <w:rPr>
                <w:rFonts w:ascii="Times New Roman" w:hAnsi="宋体" w:hint="eastAsia"/>
                <w:sz w:val="24"/>
                <w:szCs w:val="24"/>
              </w:rPr>
              <w:t>响应系数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A93AB3" w:rsidRPr="0030161B">
              <w:rPr>
                <w:rFonts w:ascii="Times New Roman" w:hAnsi="Times New Roman"/>
                <w:sz w:val="24"/>
                <w:szCs w:val="24"/>
              </w:rPr>
              <w:t>cm</w:t>
            </w:r>
            <w:r w:rsidR="00A93AB3" w:rsidRPr="0030161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92222E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="0092222E" w:rsidRPr="0030161B">
              <w:rPr>
                <w:rFonts w:ascii="Times New Roman" w:hAnsi="Times New Roman"/>
                <w:sz w:val="24"/>
                <w:szCs w:val="24"/>
              </w:rPr>
              <w:t>cm</w:t>
            </w:r>
            <w:r w:rsidR="0092222E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2</w:t>
            </w:r>
            <w:r w:rsidR="0092222E">
              <w:rPr>
                <w:rFonts w:ascii="Times New Roman" w:hAnsi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hint="eastAsia"/>
                <w:sz w:val="24"/>
                <w:szCs w:val="24"/>
              </w:rPr>
              <w:t>。</w:t>
            </w:r>
          </w:p>
        </w:tc>
      </w:tr>
    </w:tbl>
    <w:p w:rsidR="00540235" w:rsidRPr="00540235" w:rsidRDefault="00540235" w:rsidP="00110AA6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</w:p>
    <w:p w:rsidR="0011521F" w:rsidRDefault="007306B9" w:rsidP="00110AA6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响应系数代表仪器对</w:t>
      </w:r>
      <w:proofErr w:type="gramStart"/>
      <w:r>
        <w:rPr>
          <w:rFonts w:hAnsi="宋体" w:hint="eastAsia"/>
          <w:sz w:val="24"/>
          <w:szCs w:val="24"/>
        </w:rPr>
        <w:t>无限大源项的</w:t>
      </w:r>
      <w:proofErr w:type="gramEnd"/>
      <w:r>
        <w:rPr>
          <w:rFonts w:hAnsi="宋体" w:hint="eastAsia"/>
          <w:sz w:val="24"/>
          <w:szCs w:val="24"/>
        </w:rPr>
        <w:t>响应能力，无法直接用实验方法测量。</w:t>
      </w:r>
      <w:r w:rsidR="00CD11B4">
        <w:rPr>
          <w:rFonts w:hAnsi="宋体" w:hint="eastAsia"/>
          <w:sz w:val="24"/>
        </w:rPr>
        <w:t>环境γ能谱仪对环境中放射性核素的探测效率决定了其响应系数。在不考虑空气吸收的情况下，环境γ能谱仪对</w:t>
      </w:r>
      <w:proofErr w:type="gramStart"/>
      <w:r w:rsidR="00CD11B4">
        <w:rPr>
          <w:rFonts w:hAnsi="宋体" w:hint="eastAsia"/>
          <w:sz w:val="24"/>
        </w:rPr>
        <w:t>环境源项的</w:t>
      </w:r>
      <w:proofErr w:type="gramEnd"/>
      <w:r w:rsidR="00CD11B4">
        <w:rPr>
          <w:rFonts w:hAnsi="宋体" w:hint="eastAsia"/>
          <w:sz w:val="24"/>
        </w:rPr>
        <w:t>探测效率与其距离平方之积趋向于常数，即探测效率系数。利用探测效率系数，可以计算环境γ能谱仪对大部分</w:t>
      </w:r>
      <w:proofErr w:type="gramStart"/>
      <w:r w:rsidR="00CD11B4">
        <w:rPr>
          <w:rFonts w:hAnsi="宋体" w:hint="eastAsia"/>
          <w:sz w:val="24"/>
        </w:rPr>
        <w:t>空间源项的</w:t>
      </w:r>
      <w:proofErr w:type="gramEnd"/>
      <w:r w:rsidR="00CD11B4">
        <w:rPr>
          <w:rFonts w:hAnsi="宋体" w:hint="eastAsia"/>
          <w:sz w:val="24"/>
        </w:rPr>
        <w:t>探测效率，</w:t>
      </w:r>
      <w:r w:rsidR="007467B7">
        <w:rPr>
          <w:rFonts w:hAnsi="宋体" w:hint="eastAsia"/>
          <w:sz w:val="24"/>
          <w:szCs w:val="24"/>
        </w:rPr>
        <w:t>代入</w:t>
      </w:r>
      <w:r w:rsidR="00E428D7">
        <w:rPr>
          <w:rFonts w:hAnsi="宋体" w:hint="eastAsia"/>
          <w:sz w:val="24"/>
          <w:szCs w:val="24"/>
        </w:rPr>
        <w:t>适合的理论模型</w:t>
      </w:r>
      <w:r w:rsidR="005F3DC9">
        <w:rPr>
          <w:rFonts w:hAnsi="宋体" w:hint="eastAsia"/>
          <w:sz w:val="24"/>
          <w:szCs w:val="24"/>
        </w:rPr>
        <w:t>，可以计算仪器对该核素的响应系数，</w:t>
      </w:r>
      <w:r w:rsidR="008A3B6F">
        <w:rPr>
          <w:rFonts w:hAnsi="宋体" w:hint="eastAsia"/>
          <w:sz w:val="24"/>
          <w:szCs w:val="24"/>
        </w:rPr>
        <w:t>进而</w:t>
      </w:r>
      <w:r w:rsidR="005F3DC9">
        <w:rPr>
          <w:rFonts w:hAnsi="宋体" w:hint="eastAsia"/>
          <w:sz w:val="24"/>
          <w:szCs w:val="24"/>
        </w:rPr>
        <w:t>定量估算周围环境中该核素的浓度。</w:t>
      </w:r>
    </w:p>
    <w:p w:rsidR="002A671B" w:rsidRDefault="002A671B" w:rsidP="00110AA6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以悬浮在空气中的放射性核素浓度估算为例，</w:t>
      </w:r>
      <w:r w:rsidR="00C95C4F">
        <w:rPr>
          <w:rFonts w:hAnsi="宋体" w:hint="eastAsia"/>
          <w:sz w:val="24"/>
          <w:szCs w:val="24"/>
        </w:rPr>
        <w:t>根据半无限大</w:t>
      </w:r>
      <w:r w:rsidR="003475D9">
        <w:rPr>
          <w:rFonts w:hAnsi="宋体" w:hint="eastAsia"/>
          <w:sz w:val="24"/>
          <w:szCs w:val="24"/>
        </w:rPr>
        <w:t>理论</w:t>
      </w:r>
      <w:r w:rsidR="00C95C4F">
        <w:rPr>
          <w:rFonts w:hAnsi="宋体" w:hint="eastAsia"/>
          <w:sz w:val="24"/>
          <w:szCs w:val="24"/>
        </w:rPr>
        <w:t>模型</w:t>
      </w:r>
      <w:r w:rsidR="0023378F">
        <w:rPr>
          <w:rFonts w:hAnsi="宋体" w:hint="eastAsia"/>
          <w:sz w:val="24"/>
          <w:szCs w:val="24"/>
        </w:rPr>
        <w:t>：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709"/>
        <w:gridCol w:w="5974"/>
        <w:gridCol w:w="1288"/>
        <w:gridCol w:w="176"/>
      </w:tblGrid>
      <w:tr w:rsidR="004C41A6" w:rsidRPr="008D194B" w:rsidTr="00FF0F91">
        <w:tc>
          <w:tcPr>
            <w:tcW w:w="7499" w:type="dxa"/>
            <w:gridSpan w:val="3"/>
            <w:vAlign w:val="center"/>
          </w:tcPr>
          <w:p w:rsidR="004C41A6" w:rsidRPr="008D194B" w:rsidRDefault="006D481F" w:rsidP="00A334FE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/>
                <w:kern w:val="2"/>
                <w:position w:val="-30"/>
                <w:sz w:val="24"/>
                <w:szCs w:val="24"/>
              </w:rPr>
              <w:object w:dxaOrig="6200" w:dyaOrig="720">
                <v:shape id="_x0000_i1116" type="#_x0000_t75" style="width:307.1pt;height:36pt" o:ole="">
                  <v:imagedata r:id="rId172" o:title=""/>
                </v:shape>
                <o:OLEObject Type="Embed" ProgID="Equation.3" ShapeID="_x0000_i1116" DrawAspect="Content" ObjectID="_1786778407" r:id="rId173"/>
              </w:object>
            </w:r>
          </w:p>
        </w:tc>
        <w:tc>
          <w:tcPr>
            <w:tcW w:w="1464" w:type="dxa"/>
            <w:gridSpan w:val="2"/>
            <w:vAlign w:val="center"/>
          </w:tcPr>
          <w:p w:rsidR="004C41A6" w:rsidRPr="008D194B" w:rsidRDefault="004C41A6" w:rsidP="00FF0F91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="00EF3968">
              <w:rPr>
                <w:rFonts w:ascii="Times New Roman" w:hAnsi="Times New Roman" w:hint="eastAsia"/>
                <w:sz w:val="24"/>
                <w:szCs w:val="24"/>
              </w:rPr>
              <w:t>D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-1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2E5EB2" w:rsidRPr="008D194B" w:rsidTr="00FF0F91">
        <w:trPr>
          <w:gridAfter w:val="1"/>
          <w:wAfter w:w="176" w:type="dxa"/>
        </w:trPr>
        <w:tc>
          <w:tcPr>
            <w:tcW w:w="816" w:type="dxa"/>
          </w:tcPr>
          <w:p w:rsidR="002E5EB2" w:rsidRPr="008D194B" w:rsidRDefault="002E5EB2" w:rsidP="00FF0F91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709" w:type="dxa"/>
          </w:tcPr>
          <w:p w:rsidR="002E5EB2" w:rsidRPr="008D194B" w:rsidRDefault="002E5EB2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778E3">
              <w:rPr>
                <w:kern w:val="2"/>
                <w:position w:val="-4"/>
                <w:sz w:val="24"/>
                <w:szCs w:val="24"/>
              </w:rPr>
              <w:object w:dxaOrig="260" w:dyaOrig="240">
                <v:shape id="_x0000_i1117" type="#_x0000_t75" style="width:13.65pt;height:11.45pt" o:ole="">
                  <v:imagedata r:id="rId174" o:title=""/>
                </v:shape>
                <o:OLEObject Type="Embed" ProgID="Equation.3" ShapeID="_x0000_i1117" DrawAspect="Content" ObjectID="_1786778408" r:id="rId175"/>
              </w:object>
            </w:r>
          </w:p>
        </w:tc>
        <w:tc>
          <w:tcPr>
            <w:tcW w:w="7262" w:type="dxa"/>
            <w:gridSpan w:val="2"/>
          </w:tcPr>
          <w:p w:rsidR="002E5EB2" w:rsidRPr="008D194B" w:rsidRDefault="002E5EB2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>仪器对</w:t>
            </w:r>
            <w:r w:rsidRPr="008439B6">
              <w:rPr>
                <w:rFonts w:ascii="Times New Roman" w:hAnsi="宋体" w:hint="eastAsia"/>
                <w:sz w:val="24"/>
                <w:szCs w:val="24"/>
              </w:rPr>
              <w:t>某</w:t>
            </w:r>
            <w:proofErr w:type="gramStart"/>
            <w:r w:rsidRPr="008439B6">
              <w:rPr>
                <w:rFonts w:ascii="Times New Roman" w:hAnsi="宋体" w:hint="eastAsia"/>
                <w:sz w:val="24"/>
                <w:szCs w:val="24"/>
              </w:rPr>
              <w:t>核素某特征</w:t>
            </w:r>
            <w:proofErr w:type="gramEnd"/>
            <w:r w:rsidRPr="008439B6">
              <w:rPr>
                <w:rFonts w:ascii="Times New Roman" w:hAnsi="宋体" w:hint="eastAsia"/>
                <w:sz w:val="24"/>
                <w:szCs w:val="24"/>
              </w:rPr>
              <w:t>峰的</w:t>
            </w:r>
            <w:r>
              <w:rPr>
                <w:rFonts w:ascii="Times New Roman" w:hAnsi="宋体" w:hint="eastAsia"/>
                <w:sz w:val="24"/>
                <w:szCs w:val="24"/>
              </w:rPr>
              <w:t>探测效率系数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cm</w:t>
            </w:r>
            <w:r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2</w:t>
            </w:r>
            <w:r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2E5EB2" w:rsidRPr="008D194B" w:rsidTr="00FF0F91">
        <w:trPr>
          <w:gridAfter w:val="1"/>
          <w:wAfter w:w="176" w:type="dxa"/>
        </w:trPr>
        <w:tc>
          <w:tcPr>
            <w:tcW w:w="816" w:type="dxa"/>
          </w:tcPr>
          <w:p w:rsidR="002E5EB2" w:rsidRPr="008D194B" w:rsidRDefault="002E5EB2" w:rsidP="00FF0F91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EB2" w:rsidRPr="008D194B" w:rsidRDefault="002E5EB2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E34">
              <w:rPr>
                <w:kern w:val="2"/>
                <w:position w:val="-4"/>
                <w:sz w:val="21"/>
              </w:rPr>
              <w:object w:dxaOrig="200" w:dyaOrig="240">
                <v:shape id="_x0000_i1118" type="#_x0000_t75" style="width:9.8pt;height:11.45pt" o:ole="">
                  <v:imagedata r:id="rId176" o:title=""/>
                </v:shape>
                <o:OLEObject Type="Embed" ProgID="Equation.3" ShapeID="_x0000_i1118" DrawAspect="Content" ObjectID="_1786778409" r:id="rId177"/>
              </w:object>
            </w:r>
          </w:p>
        </w:tc>
        <w:tc>
          <w:tcPr>
            <w:tcW w:w="7262" w:type="dxa"/>
            <w:gridSpan w:val="2"/>
          </w:tcPr>
          <w:p w:rsidR="002E5EB2" w:rsidRPr="008D194B" w:rsidRDefault="002E5EB2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439B6">
              <w:rPr>
                <w:rFonts w:ascii="Times New Roman" w:hAnsi="宋体" w:hint="eastAsia"/>
                <w:sz w:val="24"/>
                <w:szCs w:val="24"/>
              </w:rPr>
              <w:t>某</w:t>
            </w:r>
            <w:proofErr w:type="gramStart"/>
            <w:r w:rsidRPr="008439B6">
              <w:rPr>
                <w:rFonts w:ascii="Times New Roman" w:hAnsi="宋体" w:hint="eastAsia"/>
                <w:sz w:val="24"/>
                <w:szCs w:val="24"/>
              </w:rPr>
              <w:t>核素某特征</w:t>
            </w:r>
            <w:proofErr w:type="gramEnd"/>
            <w:r w:rsidRPr="008439B6">
              <w:rPr>
                <w:rFonts w:ascii="Times New Roman" w:hAnsi="宋体" w:hint="eastAsia"/>
                <w:sz w:val="24"/>
                <w:szCs w:val="24"/>
              </w:rPr>
              <w:t>峰</w:t>
            </w:r>
            <w:r>
              <w:rPr>
                <w:rFonts w:ascii="Times New Roman" w:hAnsi="宋体" w:hint="eastAsia"/>
                <w:sz w:val="24"/>
                <w:szCs w:val="24"/>
              </w:rPr>
              <w:t>的发射几率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z w:val="24"/>
                <w:szCs w:val="24"/>
              </w:rPr>
              <w:t>无量纲；</w:t>
            </w:r>
          </w:p>
        </w:tc>
      </w:tr>
      <w:tr w:rsidR="002E5EB2" w:rsidRPr="008D194B" w:rsidTr="00FF0F91">
        <w:trPr>
          <w:gridAfter w:val="1"/>
          <w:wAfter w:w="176" w:type="dxa"/>
        </w:trPr>
        <w:tc>
          <w:tcPr>
            <w:tcW w:w="816" w:type="dxa"/>
          </w:tcPr>
          <w:p w:rsidR="002E5EB2" w:rsidRPr="008D194B" w:rsidRDefault="002E5EB2" w:rsidP="00FF0F91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5EB2" w:rsidRPr="008D194B" w:rsidRDefault="002E5EB2" w:rsidP="00CF5D42">
            <w:pPr>
              <w:pStyle w:val="a6"/>
              <w:spacing w:line="360" w:lineRule="auto"/>
              <w:ind w:leftChars="-51" w:left="-107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E34">
              <w:rPr>
                <w:kern w:val="2"/>
                <w:position w:val="-12"/>
                <w:sz w:val="21"/>
              </w:rPr>
              <w:object w:dxaOrig="380" w:dyaOrig="360">
                <v:shape id="_x0000_i1119" type="#_x0000_t75" style="width:19.1pt;height:18.55pt" o:ole="">
                  <v:imagedata r:id="rId178" o:title=""/>
                </v:shape>
                <o:OLEObject Type="Embed" ProgID="Equation.3" ShapeID="_x0000_i1119" DrawAspect="Content" ObjectID="_1786778410" r:id="rId179"/>
              </w:object>
            </w:r>
          </w:p>
        </w:tc>
        <w:tc>
          <w:tcPr>
            <w:tcW w:w="7262" w:type="dxa"/>
            <w:gridSpan w:val="2"/>
          </w:tcPr>
          <w:p w:rsidR="002E5EB2" w:rsidRPr="008D194B" w:rsidRDefault="002E5EB2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空气质量吸收系数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z w:val="24"/>
                <w:szCs w:val="24"/>
              </w:rPr>
              <w:t>cm</w:t>
            </w:r>
            <w:r>
              <w:rPr>
                <w:rFonts w:ascii="Times New Roman" w:hAnsi="宋体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宋体" w:hint="eastAsia"/>
                <w:sz w:val="24"/>
                <w:szCs w:val="24"/>
              </w:rPr>
              <w:t>/g</w:t>
            </w:r>
            <w:r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2E5EB2" w:rsidRPr="008D194B" w:rsidTr="00CF5D42">
        <w:trPr>
          <w:gridAfter w:val="1"/>
          <w:wAfter w:w="176" w:type="dxa"/>
        </w:trPr>
        <w:tc>
          <w:tcPr>
            <w:tcW w:w="816" w:type="dxa"/>
          </w:tcPr>
          <w:p w:rsidR="002E5EB2" w:rsidRPr="008D194B" w:rsidRDefault="002E5EB2" w:rsidP="00FF0F91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E5EB2" w:rsidRDefault="002E5EB2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10"/>
                <w:sz w:val="21"/>
              </w:rPr>
              <w:object w:dxaOrig="240" w:dyaOrig="260">
                <v:shape id="_x0000_i1120" type="#_x0000_t75" style="width:11.45pt;height:13.65pt" o:ole="">
                  <v:imagedata r:id="rId180" o:title=""/>
                </v:shape>
                <o:OLEObject Type="Embed" ProgID="Equation.3" ShapeID="_x0000_i1120" DrawAspect="Content" ObjectID="_1786778411" r:id="rId181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2E5EB2" w:rsidRPr="008D194B" w:rsidRDefault="002E5EB2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空气密度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g/cm</w:t>
            </w:r>
            <w:r w:rsidRPr="00B0533F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宋体" w:hint="eastAsia"/>
                <w:sz w:val="24"/>
                <w:szCs w:val="24"/>
              </w:rPr>
              <w:t>；</w:t>
            </w:r>
          </w:p>
        </w:tc>
      </w:tr>
      <w:tr w:rsidR="002E5EB2" w:rsidRPr="008D194B" w:rsidTr="00CF5D42">
        <w:trPr>
          <w:gridAfter w:val="1"/>
          <w:wAfter w:w="176" w:type="dxa"/>
        </w:trPr>
        <w:tc>
          <w:tcPr>
            <w:tcW w:w="816" w:type="dxa"/>
          </w:tcPr>
          <w:p w:rsidR="002E5EB2" w:rsidRPr="008D194B" w:rsidRDefault="002E5EB2" w:rsidP="00FF0F91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E5EB2" w:rsidRDefault="002E5EB2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4"/>
                <w:sz w:val="21"/>
              </w:rPr>
              <w:object w:dxaOrig="180" w:dyaOrig="200">
                <v:shape id="_x0000_i1121" type="#_x0000_t75" style="width:9.25pt;height:9.8pt" o:ole="">
                  <v:imagedata r:id="rId182" o:title=""/>
                </v:shape>
                <o:OLEObject Type="Embed" ProgID="Equation.3" ShapeID="_x0000_i1121" DrawAspect="Content" ObjectID="_1786778412" r:id="rId183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2E5EB2" w:rsidRPr="008D194B" w:rsidRDefault="002E5EB2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宋体" w:hint="eastAsia"/>
                <w:sz w:val="24"/>
                <w:szCs w:val="24"/>
              </w:rPr>
              <w:t>环境源项微元</w:t>
            </w:r>
            <w:proofErr w:type="gramEnd"/>
            <w:r>
              <w:rPr>
                <w:rFonts w:ascii="Times New Roman" w:hAnsi="宋体" w:hint="eastAsia"/>
                <w:sz w:val="24"/>
                <w:szCs w:val="24"/>
              </w:rPr>
              <w:t>到探测器中心距离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cm</w:t>
            </w:r>
            <w:r>
              <w:rPr>
                <w:rFonts w:hAnsi="宋体" w:hint="eastAsia"/>
                <w:sz w:val="24"/>
                <w:szCs w:val="24"/>
              </w:rPr>
              <w:t>。</w:t>
            </w:r>
          </w:p>
        </w:tc>
      </w:tr>
    </w:tbl>
    <w:p w:rsidR="00EF3968" w:rsidRPr="00EF3968" w:rsidRDefault="00EF3968" w:rsidP="00EF3968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</w:p>
    <w:p w:rsidR="00DF5A83" w:rsidRDefault="001C156B" w:rsidP="00C043B8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值得注意的是，</w:t>
      </w:r>
      <w:r w:rsidR="00F91D92">
        <w:rPr>
          <w:rFonts w:hAnsi="宋体" w:hint="eastAsia"/>
          <w:sz w:val="24"/>
          <w:szCs w:val="24"/>
        </w:rPr>
        <w:t>公式（</w:t>
      </w:r>
      <w:r w:rsidR="00F91D92">
        <w:rPr>
          <w:rFonts w:hAnsi="宋体" w:hint="eastAsia"/>
          <w:sz w:val="24"/>
          <w:szCs w:val="24"/>
        </w:rPr>
        <w:t>D-1</w:t>
      </w:r>
      <w:r w:rsidR="00F91D92">
        <w:rPr>
          <w:rFonts w:hAnsi="宋体" w:hint="eastAsia"/>
          <w:sz w:val="24"/>
          <w:szCs w:val="24"/>
        </w:rPr>
        <w:t>）所描述的模型</w:t>
      </w:r>
      <w:r w:rsidR="00246FC3">
        <w:rPr>
          <w:rFonts w:hAnsi="宋体" w:hint="eastAsia"/>
          <w:sz w:val="24"/>
          <w:szCs w:val="24"/>
        </w:rPr>
        <w:t>仅仅适用于</w:t>
      </w:r>
      <w:r w:rsidR="00760EA3">
        <w:rPr>
          <w:rFonts w:hAnsi="宋体" w:hint="eastAsia"/>
          <w:sz w:val="24"/>
          <w:szCs w:val="24"/>
        </w:rPr>
        <w:t>地表较平整</w:t>
      </w:r>
      <w:r w:rsidR="00E111BA">
        <w:rPr>
          <w:rFonts w:hAnsi="宋体" w:hint="eastAsia"/>
          <w:sz w:val="24"/>
          <w:szCs w:val="24"/>
        </w:rPr>
        <w:t>，周围无遮挡，</w:t>
      </w:r>
      <w:r w:rsidR="00E111BA">
        <w:rPr>
          <w:rFonts w:hAnsi="宋体" w:hint="eastAsia"/>
          <w:sz w:val="24"/>
          <w:szCs w:val="24"/>
        </w:rPr>
        <w:lastRenderedPageBreak/>
        <w:t>且</w:t>
      </w:r>
      <w:r w:rsidR="004978E6">
        <w:rPr>
          <w:rFonts w:hAnsi="宋体" w:hint="eastAsia"/>
          <w:sz w:val="24"/>
          <w:szCs w:val="24"/>
        </w:rPr>
        <w:t>放射性核素均匀分布在仪器周围空气中的情况。</w:t>
      </w:r>
      <w:r w:rsidR="00342162">
        <w:rPr>
          <w:rFonts w:hAnsi="宋体" w:hint="eastAsia"/>
          <w:sz w:val="24"/>
          <w:szCs w:val="24"/>
        </w:rPr>
        <w:t>对于其它情况，如</w:t>
      </w:r>
      <w:r w:rsidR="00C043B8">
        <w:rPr>
          <w:rFonts w:hAnsi="宋体" w:hint="eastAsia"/>
          <w:sz w:val="24"/>
          <w:szCs w:val="24"/>
        </w:rPr>
        <w:t>周围存在明显遮挡、</w:t>
      </w:r>
      <w:r w:rsidR="000B70D9">
        <w:rPr>
          <w:rFonts w:hAnsi="宋体" w:hint="eastAsia"/>
          <w:sz w:val="24"/>
          <w:szCs w:val="24"/>
        </w:rPr>
        <w:t>核素沉积在地表</w:t>
      </w:r>
      <w:r w:rsidR="00D40A8A">
        <w:rPr>
          <w:rFonts w:hAnsi="宋体" w:hint="eastAsia"/>
          <w:sz w:val="24"/>
          <w:szCs w:val="24"/>
        </w:rPr>
        <w:t>等情况，</w:t>
      </w:r>
      <w:r w:rsidR="007C5740">
        <w:rPr>
          <w:rFonts w:hAnsi="宋体" w:hint="eastAsia"/>
          <w:sz w:val="24"/>
          <w:szCs w:val="24"/>
        </w:rPr>
        <w:t>需要采用更复杂的模型计算响应系数</w:t>
      </w:r>
      <w:r w:rsidR="00A6594E">
        <w:rPr>
          <w:rFonts w:hAnsi="宋体" w:hint="eastAsia"/>
          <w:sz w:val="24"/>
          <w:szCs w:val="24"/>
        </w:rPr>
        <w:t>。</w:t>
      </w:r>
      <w:r w:rsidR="001A1ECD">
        <w:rPr>
          <w:rFonts w:hAnsi="宋体" w:hint="eastAsia"/>
          <w:sz w:val="24"/>
          <w:szCs w:val="24"/>
        </w:rPr>
        <w:t>但不管</w:t>
      </w:r>
      <w:r w:rsidR="0008741D">
        <w:rPr>
          <w:rFonts w:hAnsi="宋体" w:hint="eastAsia"/>
          <w:sz w:val="24"/>
          <w:szCs w:val="24"/>
        </w:rPr>
        <w:t>何种</w:t>
      </w:r>
      <w:r w:rsidR="00BA725A">
        <w:rPr>
          <w:rFonts w:hAnsi="宋体" w:hint="eastAsia"/>
          <w:sz w:val="24"/>
          <w:szCs w:val="24"/>
        </w:rPr>
        <w:t>情况</w:t>
      </w:r>
      <w:r w:rsidR="001A1ECD">
        <w:rPr>
          <w:rFonts w:hAnsi="宋体" w:hint="eastAsia"/>
          <w:sz w:val="24"/>
          <w:szCs w:val="24"/>
        </w:rPr>
        <w:t>，</w:t>
      </w:r>
      <w:r w:rsidR="00303072">
        <w:rPr>
          <w:rFonts w:hAnsi="宋体" w:hint="eastAsia"/>
          <w:sz w:val="24"/>
          <w:szCs w:val="24"/>
        </w:rPr>
        <w:t>探测效率系数</w:t>
      </w:r>
      <w:r w:rsidR="001F1ED4">
        <w:rPr>
          <w:rFonts w:hAnsi="宋体" w:hint="eastAsia"/>
          <w:sz w:val="24"/>
          <w:szCs w:val="24"/>
        </w:rPr>
        <w:t>都是</w:t>
      </w:r>
      <w:r w:rsidR="00303072">
        <w:rPr>
          <w:rFonts w:hAnsi="宋体" w:hint="eastAsia"/>
          <w:sz w:val="24"/>
          <w:szCs w:val="24"/>
        </w:rPr>
        <w:t>估算</w:t>
      </w:r>
      <w:r w:rsidR="007A33D2">
        <w:rPr>
          <w:rFonts w:hAnsi="宋体" w:hint="eastAsia"/>
          <w:sz w:val="24"/>
          <w:szCs w:val="24"/>
        </w:rPr>
        <w:t>响应系数</w:t>
      </w:r>
      <w:r w:rsidR="001F1ED4">
        <w:rPr>
          <w:rFonts w:hAnsi="宋体" w:hint="eastAsia"/>
          <w:sz w:val="24"/>
          <w:szCs w:val="24"/>
        </w:rPr>
        <w:t>必不可少的参数</w:t>
      </w:r>
      <w:r w:rsidR="007A33D2">
        <w:rPr>
          <w:rFonts w:hAnsi="宋体" w:hint="eastAsia"/>
          <w:sz w:val="24"/>
          <w:szCs w:val="24"/>
        </w:rPr>
        <w:t>。</w:t>
      </w:r>
    </w:p>
    <w:p w:rsidR="009B2789" w:rsidRDefault="009B2789" w:rsidP="00C043B8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</w:p>
    <w:p w:rsidR="00E11E3C" w:rsidRDefault="00103ACE" w:rsidP="009B2789">
      <w:pPr>
        <w:adjustRightInd w:val="0"/>
        <w:snapToGrid w:val="0"/>
        <w:spacing w:line="360" w:lineRule="auto"/>
        <w:rPr>
          <w:rFonts w:hAnsi="宋体"/>
          <w:sz w:val="24"/>
        </w:rPr>
      </w:pPr>
      <w:r w:rsidRPr="000C19B4">
        <w:rPr>
          <w:rFonts w:eastAsia="黑体"/>
          <w:sz w:val="24"/>
          <w:szCs w:val="24"/>
        </w:rPr>
        <w:t>D</w:t>
      </w:r>
      <w:r w:rsidR="00522DAE">
        <w:rPr>
          <w:rFonts w:eastAsia="黑体" w:hint="eastAsia"/>
          <w:sz w:val="24"/>
          <w:szCs w:val="24"/>
        </w:rPr>
        <w:t>2</w:t>
      </w:r>
      <w:r w:rsidRPr="000C19B4">
        <w:rPr>
          <w:rFonts w:eastAsia="黑体"/>
          <w:sz w:val="24"/>
          <w:szCs w:val="24"/>
        </w:rPr>
        <w:t xml:space="preserve">. </w:t>
      </w:r>
      <w:r w:rsidR="00005946">
        <w:rPr>
          <w:rFonts w:eastAsia="黑体" w:hAnsi="黑体" w:hint="eastAsia"/>
          <w:sz w:val="24"/>
          <w:szCs w:val="24"/>
        </w:rPr>
        <w:t>修正</w:t>
      </w:r>
      <w:r w:rsidR="00EB5749">
        <w:rPr>
          <w:rFonts w:eastAsia="黑体" w:hAnsi="黑体" w:hint="eastAsia"/>
          <w:sz w:val="24"/>
          <w:szCs w:val="24"/>
        </w:rPr>
        <w:t>计算</w:t>
      </w:r>
    </w:p>
    <w:p w:rsidR="00747F88" w:rsidRDefault="00A86643" w:rsidP="00DD2C51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探测效率系数的计算，需要考虑空气吸收修正因子</w:t>
      </w:r>
      <w:r w:rsidR="000946B5">
        <w:rPr>
          <w:rFonts w:hAnsi="宋体" w:hint="eastAsia"/>
          <w:sz w:val="24"/>
        </w:rPr>
        <w:t>。空气吸收修正因子按</w:t>
      </w:r>
      <w:r w:rsidR="00C921B6">
        <w:rPr>
          <w:rFonts w:hAnsi="宋体" w:hint="eastAsia"/>
          <w:sz w:val="24"/>
        </w:rPr>
        <w:t>公式（</w:t>
      </w:r>
      <w:r w:rsidR="00656B3A">
        <w:rPr>
          <w:rFonts w:hAnsi="宋体" w:hint="eastAsia"/>
          <w:sz w:val="24"/>
        </w:rPr>
        <w:t>D-3</w:t>
      </w:r>
      <w:r w:rsidR="00C921B6">
        <w:rPr>
          <w:rFonts w:hAnsi="宋体" w:hint="eastAsia"/>
          <w:sz w:val="24"/>
        </w:rPr>
        <w:t>）</w:t>
      </w:r>
      <w:r w:rsidR="0087204F">
        <w:rPr>
          <w:rFonts w:hAnsi="宋体" w:hint="eastAsia"/>
          <w:sz w:val="24"/>
        </w:rPr>
        <w:t>计算</w:t>
      </w:r>
      <w:r>
        <w:rPr>
          <w:rFonts w:hAnsi="宋体" w:hint="eastAsia"/>
          <w:sz w:val="24"/>
        </w:rPr>
        <w:t>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709"/>
        <w:gridCol w:w="5974"/>
        <w:gridCol w:w="1288"/>
        <w:gridCol w:w="176"/>
      </w:tblGrid>
      <w:tr w:rsidR="00BC77A4" w:rsidRPr="008D194B" w:rsidTr="00FF0F91">
        <w:tc>
          <w:tcPr>
            <w:tcW w:w="7499" w:type="dxa"/>
            <w:gridSpan w:val="3"/>
            <w:vAlign w:val="center"/>
          </w:tcPr>
          <w:p w:rsidR="00BC77A4" w:rsidRPr="008D194B" w:rsidRDefault="00B83F3F" w:rsidP="00FF0F91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D4D">
              <w:rPr>
                <w:rFonts w:ascii="Times New Roman" w:hAnsi="Times New Roman"/>
                <w:kern w:val="2"/>
                <w:position w:val="-12"/>
                <w:sz w:val="24"/>
                <w:szCs w:val="24"/>
              </w:rPr>
              <w:object w:dxaOrig="2100" w:dyaOrig="360">
                <v:shape id="_x0000_i1122" type="#_x0000_t75" style="width:103.65pt;height:18.55pt" o:ole="">
                  <v:imagedata r:id="rId184" o:title=""/>
                </v:shape>
                <o:OLEObject Type="Embed" ProgID="Equation.3" ShapeID="_x0000_i1122" DrawAspect="Content" ObjectID="_1786778413" r:id="rId185"/>
              </w:object>
            </w:r>
          </w:p>
        </w:tc>
        <w:tc>
          <w:tcPr>
            <w:tcW w:w="1464" w:type="dxa"/>
            <w:gridSpan w:val="2"/>
            <w:vAlign w:val="center"/>
          </w:tcPr>
          <w:p w:rsidR="00BC77A4" w:rsidRPr="008D194B" w:rsidRDefault="00BC77A4" w:rsidP="00656B3A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hint="eastAsia"/>
                <w:sz w:val="24"/>
                <w:szCs w:val="24"/>
              </w:rPr>
              <w:t>D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-</w:t>
            </w:r>
            <w:r w:rsidR="00656B3A">
              <w:rPr>
                <w:rFonts w:ascii="Times New Roman" w:hAnsi="Times New Roman" w:hint="eastAsia"/>
                <w:sz w:val="24"/>
                <w:szCs w:val="24"/>
              </w:rPr>
              <w:t>3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BC77A4" w:rsidRPr="008D194B" w:rsidTr="0033141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BC77A4" w:rsidRPr="008D194B" w:rsidRDefault="00BC77A4" w:rsidP="0033141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709" w:type="dxa"/>
            <w:vAlign w:val="center"/>
          </w:tcPr>
          <w:p w:rsidR="00BC77A4" w:rsidRPr="008D194B" w:rsidRDefault="00604CFE" w:rsidP="00331412">
            <w:pPr>
              <w:pStyle w:val="a6"/>
              <w:spacing w:line="360" w:lineRule="auto"/>
              <w:ind w:leftChars="-51" w:left="-10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96E34">
              <w:rPr>
                <w:kern w:val="2"/>
                <w:position w:val="-4"/>
                <w:sz w:val="21"/>
              </w:rPr>
              <w:object w:dxaOrig="260" w:dyaOrig="240">
                <v:shape id="_x0000_i1123" type="#_x0000_t75" style="width:13.65pt;height:11.45pt" o:ole="">
                  <v:imagedata r:id="rId186" o:title=""/>
                </v:shape>
                <o:OLEObject Type="Embed" ProgID="Equation.3" ShapeID="_x0000_i1123" DrawAspect="Content" ObjectID="_1786778414" r:id="rId187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BC77A4" w:rsidRPr="008D194B" w:rsidRDefault="00BC77A4" w:rsidP="0033141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="003522DF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3522DF">
              <w:rPr>
                <w:rFonts w:ascii="Times New Roman" w:hAnsi="宋体" w:hint="eastAsia"/>
                <w:sz w:val="24"/>
                <w:szCs w:val="24"/>
              </w:rPr>
              <w:t>空气吸收修正因子</w:t>
            </w:r>
            <w:r w:rsidR="003522DF" w:rsidRPr="000C7847">
              <w:rPr>
                <w:rFonts w:ascii="Times New Roman" w:hAnsi="宋体" w:hint="eastAsia"/>
                <w:sz w:val="24"/>
                <w:szCs w:val="24"/>
              </w:rPr>
              <w:t>，</w:t>
            </w:r>
            <w:r w:rsidR="003522DF">
              <w:rPr>
                <w:rFonts w:ascii="Times New Roman" w:hAnsi="宋体" w:hint="eastAsia"/>
                <w:sz w:val="24"/>
                <w:szCs w:val="24"/>
              </w:rPr>
              <w:t>无量纲；</w:t>
            </w:r>
          </w:p>
        </w:tc>
      </w:tr>
      <w:tr w:rsidR="00BC77A4" w:rsidRPr="008D194B" w:rsidTr="0033141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BC77A4" w:rsidRPr="008D194B" w:rsidRDefault="00BC77A4" w:rsidP="0033141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C77A4" w:rsidRPr="008D194B" w:rsidRDefault="000B6D30" w:rsidP="00331412">
            <w:pPr>
              <w:pStyle w:val="a6"/>
              <w:spacing w:line="360" w:lineRule="auto"/>
              <w:ind w:leftChars="-51" w:left="-10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96E34">
              <w:rPr>
                <w:kern w:val="2"/>
                <w:position w:val="-12"/>
                <w:sz w:val="21"/>
              </w:rPr>
              <w:object w:dxaOrig="380" w:dyaOrig="360">
                <v:shape id="_x0000_i1124" type="#_x0000_t75" style="width:19.1pt;height:18.55pt" o:ole="">
                  <v:imagedata r:id="rId188" o:title=""/>
                </v:shape>
                <o:OLEObject Type="Embed" ProgID="Equation.3" ShapeID="_x0000_i1124" DrawAspect="Content" ObjectID="_1786778415" r:id="rId189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BC77A4" w:rsidRPr="008D194B" w:rsidRDefault="000A025A" w:rsidP="00EC0ACF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A12791">
              <w:rPr>
                <w:rFonts w:ascii="Times New Roman" w:hAnsi="宋体" w:hint="eastAsia"/>
                <w:sz w:val="24"/>
                <w:szCs w:val="24"/>
              </w:rPr>
              <w:t>空气</w:t>
            </w:r>
            <w:r w:rsidR="009F42FA">
              <w:rPr>
                <w:rFonts w:ascii="Times New Roman" w:hAnsi="宋体" w:hint="eastAsia"/>
                <w:sz w:val="24"/>
                <w:szCs w:val="24"/>
              </w:rPr>
              <w:t>质量</w:t>
            </w:r>
            <w:r w:rsidR="00A12791">
              <w:rPr>
                <w:rFonts w:ascii="Times New Roman" w:hAnsi="宋体" w:hint="eastAsia"/>
                <w:sz w:val="24"/>
                <w:szCs w:val="24"/>
              </w:rPr>
              <w:t>吸收系数</w:t>
            </w:r>
            <w:r w:rsidR="00BC77A4"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BC77A4" w:rsidRPr="008D194B">
              <w:rPr>
                <w:rFonts w:ascii="Times New Roman" w:hAnsi="Times New Roman" w:hint="eastAsia"/>
                <w:sz w:val="24"/>
                <w:szCs w:val="24"/>
              </w:rPr>
              <w:t>cm</w:t>
            </w:r>
            <w:r w:rsidR="00EC0ACF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2</w:t>
            </w:r>
            <w:r w:rsidR="00EC0ACF">
              <w:rPr>
                <w:rFonts w:hAnsi="宋体" w:hint="eastAsia"/>
                <w:sz w:val="24"/>
                <w:szCs w:val="24"/>
              </w:rPr>
              <w:t>/g</w:t>
            </w:r>
            <w:r w:rsidR="00BC77A4"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AB34FD" w:rsidRPr="008D194B" w:rsidTr="0033141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AB34FD" w:rsidRPr="008D194B" w:rsidRDefault="00AB34FD" w:rsidP="0033141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34FD" w:rsidRDefault="00AB34FD" w:rsidP="0033141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10"/>
                <w:sz w:val="21"/>
              </w:rPr>
              <w:object w:dxaOrig="240" w:dyaOrig="260">
                <v:shape id="_x0000_i1125" type="#_x0000_t75" style="width:11.45pt;height:13.65pt" o:ole="">
                  <v:imagedata r:id="rId180" o:title=""/>
                </v:shape>
                <o:OLEObject Type="Embed" ProgID="Equation.3" ShapeID="_x0000_i1125" DrawAspect="Content" ObjectID="_1786778416" r:id="rId190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AB34FD" w:rsidRPr="008D194B" w:rsidRDefault="00AB34FD" w:rsidP="00952614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空气</w:t>
            </w:r>
            <w:r w:rsidR="00BE4E51">
              <w:rPr>
                <w:rFonts w:ascii="Times New Roman" w:hAnsi="宋体" w:hint="eastAsia"/>
                <w:sz w:val="24"/>
                <w:szCs w:val="24"/>
              </w:rPr>
              <w:t>密度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952614">
              <w:rPr>
                <w:rFonts w:ascii="Times New Roman" w:hAnsi="Times New Roman" w:hint="eastAsia"/>
                <w:sz w:val="24"/>
                <w:szCs w:val="24"/>
              </w:rPr>
              <w:t>g/cm</w:t>
            </w:r>
            <w:r w:rsidR="00B0533F" w:rsidRPr="00B0533F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3</w:t>
            </w:r>
            <w:r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BC77A4" w:rsidRPr="008D194B" w:rsidTr="0033141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BC77A4" w:rsidRPr="008D194B" w:rsidRDefault="00BC77A4" w:rsidP="0033141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C77A4" w:rsidRPr="008D194B" w:rsidRDefault="007241A6" w:rsidP="00331412">
            <w:pPr>
              <w:pStyle w:val="a6"/>
              <w:spacing w:line="360" w:lineRule="auto"/>
              <w:ind w:leftChars="-51" w:left="-10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E34">
              <w:rPr>
                <w:kern w:val="2"/>
                <w:position w:val="-4"/>
                <w:sz w:val="21"/>
              </w:rPr>
              <w:object w:dxaOrig="260" w:dyaOrig="240">
                <v:shape id="_x0000_i1126" type="#_x0000_t75" style="width:13.65pt;height:11.45pt" o:ole="">
                  <v:imagedata r:id="rId191" o:title=""/>
                </v:shape>
                <o:OLEObject Type="Embed" ProgID="Equation.3" ShapeID="_x0000_i1126" DrawAspect="Content" ObjectID="_1786778417" r:id="rId192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BC77A4" w:rsidRPr="008D194B" w:rsidRDefault="00BC77A4" w:rsidP="0033141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 w:rsidRPr="008D194B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F627B7" w:rsidRPr="00345475">
              <w:rPr>
                <w:rFonts w:hint="eastAsia"/>
                <w:sz w:val="24"/>
                <w:szCs w:val="24"/>
              </w:rPr>
              <w:t>点参考</w:t>
            </w:r>
            <w:proofErr w:type="gramStart"/>
            <w:r w:rsidR="00F627B7" w:rsidRPr="00345475">
              <w:rPr>
                <w:rFonts w:hint="eastAsia"/>
                <w:sz w:val="24"/>
                <w:szCs w:val="24"/>
              </w:rPr>
              <w:t>源</w:t>
            </w:r>
            <w:r w:rsidR="00F627B7">
              <w:rPr>
                <w:rFonts w:hint="eastAsia"/>
                <w:sz w:val="24"/>
                <w:szCs w:val="24"/>
              </w:rPr>
              <w:t>到测器</w:t>
            </w:r>
            <w:proofErr w:type="gramEnd"/>
            <w:r w:rsidR="00F627B7">
              <w:rPr>
                <w:rFonts w:hint="eastAsia"/>
                <w:sz w:val="24"/>
                <w:szCs w:val="24"/>
              </w:rPr>
              <w:t>中心点距离</w:t>
            </w:r>
            <w:r w:rsidR="00F627B7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F627B7">
              <w:rPr>
                <w:rFonts w:ascii="Times New Roman" w:hAnsi="Times New Roman" w:hint="eastAsia"/>
                <w:sz w:val="24"/>
                <w:szCs w:val="24"/>
              </w:rPr>
              <w:t>cm</w:t>
            </w:r>
            <w:r>
              <w:rPr>
                <w:rFonts w:ascii="Times New Roman" w:hAnsi="宋体" w:hint="eastAsia"/>
                <w:sz w:val="24"/>
                <w:szCs w:val="24"/>
              </w:rPr>
              <w:t>。</w:t>
            </w:r>
          </w:p>
        </w:tc>
      </w:tr>
    </w:tbl>
    <w:p w:rsidR="001E65C1" w:rsidRDefault="001E65C1" w:rsidP="00DD2C51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</w:rPr>
      </w:pPr>
    </w:p>
    <w:p w:rsidR="0047284F" w:rsidRDefault="00644F51" w:rsidP="00122EB5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表</w:t>
      </w:r>
      <w:r>
        <w:rPr>
          <w:rFonts w:hAnsi="宋体" w:hint="eastAsia"/>
          <w:sz w:val="24"/>
        </w:rPr>
        <w:t>D-1</w:t>
      </w:r>
      <w:r>
        <w:rPr>
          <w:rFonts w:hAnsi="宋体" w:hint="eastAsia"/>
          <w:sz w:val="24"/>
        </w:rPr>
        <w:t>列出了</w:t>
      </w:r>
      <w:r w:rsidR="00122EB5">
        <w:rPr>
          <w:rFonts w:hAnsi="宋体" w:hint="eastAsia"/>
          <w:sz w:val="24"/>
        </w:rPr>
        <w:t>几种重要人工核素重要特征射线的</w:t>
      </w:r>
      <w:r w:rsidR="00122EB5">
        <w:rPr>
          <w:rFonts w:hAnsi="宋体" w:hint="eastAsia"/>
          <w:sz w:val="24"/>
          <w:szCs w:val="24"/>
        </w:rPr>
        <w:t>空气质量吸收系数</w:t>
      </w:r>
      <w:r w:rsidR="00122EB5">
        <w:rPr>
          <w:rFonts w:hAnsi="宋体" w:hint="eastAsia"/>
          <w:sz w:val="24"/>
        </w:rPr>
        <w:t>，由</w:t>
      </w:r>
      <w:r w:rsidR="00C32875" w:rsidRPr="00C32875">
        <w:rPr>
          <w:rFonts w:hAnsi="宋体" w:hint="eastAsia"/>
          <w:sz w:val="24"/>
        </w:rPr>
        <w:t>美国国家标准与技术研究院</w:t>
      </w:r>
      <w:r w:rsidR="00C32875">
        <w:rPr>
          <w:rFonts w:hAnsi="宋体" w:hint="eastAsia"/>
          <w:sz w:val="24"/>
        </w:rPr>
        <w:t>（</w:t>
      </w:r>
      <w:r w:rsidR="00C32875" w:rsidRPr="00C32875">
        <w:rPr>
          <w:rFonts w:hAnsi="宋体"/>
          <w:sz w:val="24"/>
        </w:rPr>
        <w:t>NIST</w:t>
      </w:r>
      <w:r w:rsidR="00C32875">
        <w:rPr>
          <w:rFonts w:hAnsi="宋体" w:hint="eastAsia"/>
          <w:sz w:val="24"/>
        </w:rPr>
        <w:t>）</w:t>
      </w:r>
      <w:r w:rsidR="00122EB5">
        <w:rPr>
          <w:rFonts w:hAnsi="宋体" w:hint="eastAsia"/>
          <w:sz w:val="24"/>
        </w:rPr>
        <w:t>光子截面数据库计算而来。</w:t>
      </w:r>
    </w:p>
    <w:p w:rsidR="00F10934" w:rsidRDefault="00F10934" w:rsidP="00031153">
      <w:pPr>
        <w:snapToGrid w:val="0"/>
        <w:spacing w:line="360" w:lineRule="auto"/>
        <w:jc w:val="center"/>
        <w:rPr>
          <w:rFonts w:hAnsi="宋体"/>
          <w:sz w:val="24"/>
        </w:rPr>
      </w:pPr>
      <w:r>
        <w:rPr>
          <w:rFonts w:hAnsi="宋体" w:hint="eastAsia"/>
          <w:sz w:val="24"/>
        </w:rPr>
        <w:t>表</w:t>
      </w:r>
      <w:r>
        <w:rPr>
          <w:rFonts w:hAnsi="宋体" w:hint="eastAsia"/>
          <w:sz w:val="24"/>
        </w:rPr>
        <w:t xml:space="preserve">D-1 </w:t>
      </w:r>
      <w:r>
        <w:rPr>
          <w:rFonts w:hAnsi="宋体" w:hint="eastAsia"/>
          <w:sz w:val="24"/>
        </w:rPr>
        <w:t>重要特征射线空气吸收系数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3"/>
        <w:gridCol w:w="2716"/>
        <w:gridCol w:w="1896"/>
        <w:gridCol w:w="2580"/>
      </w:tblGrid>
      <w:tr w:rsidR="00323261" w:rsidRPr="00F1561A" w:rsidTr="00CC639D">
        <w:trPr>
          <w:trHeight w:val="414"/>
          <w:jc w:val="center"/>
        </w:trPr>
        <w:tc>
          <w:tcPr>
            <w:tcW w:w="1103" w:type="dxa"/>
            <w:vAlign w:val="center"/>
          </w:tcPr>
          <w:p w:rsidR="00323261" w:rsidRPr="00BC1A90" w:rsidRDefault="00323261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hAnsiTheme="minorEastAsia" w:cs="Times New Roman"/>
                <w:sz w:val="24"/>
                <w:szCs w:val="24"/>
              </w:rPr>
              <w:t>核素</w:t>
            </w:r>
          </w:p>
        </w:tc>
        <w:tc>
          <w:tcPr>
            <w:tcW w:w="2716" w:type="dxa"/>
            <w:vAlign w:val="center"/>
          </w:tcPr>
          <w:p w:rsidR="00323261" w:rsidRPr="00BC1A90" w:rsidRDefault="00323261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hAnsiTheme="minorEastAsia" w:cs="Times New Roman"/>
                <w:sz w:val="24"/>
                <w:szCs w:val="24"/>
              </w:rPr>
              <w:t>特征射线能量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 xml:space="preserve"> (</w:t>
            </w:r>
            <w:proofErr w:type="spellStart"/>
            <w:r w:rsidRPr="00BC1A90">
              <w:rPr>
                <w:rFonts w:eastAsiaTheme="minorEastAsia" w:cs="Times New Roman"/>
                <w:sz w:val="24"/>
                <w:szCs w:val="24"/>
              </w:rPr>
              <w:t>keV</w:t>
            </w:r>
            <w:proofErr w:type="spellEnd"/>
            <w:r w:rsidRPr="00BC1A90">
              <w:rPr>
                <w:rFonts w:eastAsiaTheme="minorEastAsia" w:cs="Times New Roman"/>
                <w:sz w:val="24"/>
                <w:szCs w:val="24"/>
              </w:rPr>
              <w:t>)</w:t>
            </w:r>
          </w:p>
        </w:tc>
        <w:tc>
          <w:tcPr>
            <w:tcW w:w="1896" w:type="dxa"/>
            <w:vAlign w:val="center"/>
          </w:tcPr>
          <w:p w:rsidR="00323261" w:rsidRPr="00BC1A90" w:rsidRDefault="00323261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hAnsiTheme="minorEastAsia" w:cs="Times New Roman"/>
                <w:sz w:val="24"/>
                <w:szCs w:val="24"/>
              </w:rPr>
              <w:t>发射几率</w:t>
            </w:r>
          </w:p>
        </w:tc>
        <w:tc>
          <w:tcPr>
            <w:tcW w:w="2580" w:type="dxa"/>
            <w:vAlign w:val="center"/>
          </w:tcPr>
          <w:p w:rsidR="00323261" w:rsidRPr="00BC1A90" w:rsidRDefault="00323261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hAnsiTheme="minorEastAsia" w:cs="Times New Roman"/>
                <w:sz w:val="24"/>
                <w:szCs w:val="24"/>
              </w:rPr>
              <w:t>空气吸收系数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 xml:space="preserve"> (cm</w:t>
            </w:r>
            <w:r w:rsidR="003A1F7C">
              <w:rPr>
                <w:rFonts w:eastAsiaTheme="minorEastAsia" w:cs="Times New Roman" w:hint="eastAsia"/>
                <w:sz w:val="24"/>
                <w:szCs w:val="24"/>
                <w:vertAlign w:val="superscript"/>
              </w:rPr>
              <w:t>2</w:t>
            </w:r>
            <w:r w:rsidR="003A1F7C" w:rsidRPr="003A1F7C">
              <w:rPr>
                <w:rFonts w:eastAsiaTheme="minorEastAsia" w:cs="Times New Roman" w:hint="eastAsia"/>
                <w:sz w:val="24"/>
                <w:szCs w:val="24"/>
              </w:rPr>
              <w:t>/g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)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85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Kr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151.20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75.18 %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0.135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85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Kr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304.87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14.03 %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0.106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133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Xe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81.00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36.90 %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0.166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133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Xe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233.22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10.12 %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0.117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131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I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284.31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6.12 %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0.109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131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I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364.49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81.50 %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0.099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131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I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636.99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7.16 %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0.078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241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Am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59.54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35.90 %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0.188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137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Cs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661.66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85.10 %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0.077</w:t>
            </w:r>
          </w:p>
        </w:tc>
      </w:tr>
      <w:tr w:rsidR="005B2376" w:rsidRPr="00F1561A" w:rsidTr="00CC639D">
        <w:trPr>
          <w:trHeight w:val="73"/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60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Co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1 173.23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99.85 %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0.059</w:t>
            </w:r>
          </w:p>
        </w:tc>
      </w:tr>
      <w:tr w:rsidR="005B2376" w:rsidRPr="00F1561A" w:rsidTr="00CC639D">
        <w:trPr>
          <w:jc w:val="center"/>
        </w:trPr>
        <w:tc>
          <w:tcPr>
            <w:tcW w:w="1103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  <w:vertAlign w:val="superscript"/>
              </w:rPr>
              <w:t>60</w:t>
            </w:r>
            <w:r w:rsidRPr="00BC1A90">
              <w:rPr>
                <w:rFonts w:eastAsiaTheme="minorEastAsia" w:cs="Times New Roman"/>
                <w:sz w:val="24"/>
                <w:szCs w:val="24"/>
              </w:rPr>
              <w:t>Co</w:t>
            </w:r>
          </w:p>
        </w:tc>
        <w:tc>
          <w:tcPr>
            <w:tcW w:w="271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1 332.49</w:t>
            </w:r>
          </w:p>
        </w:tc>
        <w:tc>
          <w:tcPr>
            <w:tcW w:w="1896" w:type="dxa"/>
            <w:vAlign w:val="center"/>
          </w:tcPr>
          <w:p w:rsidR="005B2376" w:rsidRPr="00BC1A90" w:rsidRDefault="005B2376" w:rsidP="00BC1A90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BC1A90">
              <w:rPr>
                <w:rFonts w:eastAsiaTheme="minorEastAsia" w:cs="Times New Roman"/>
                <w:sz w:val="24"/>
                <w:szCs w:val="24"/>
              </w:rPr>
              <w:t>99.98 %</w:t>
            </w:r>
          </w:p>
        </w:tc>
        <w:tc>
          <w:tcPr>
            <w:tcW w:w="2580" w:type="dxa"/>
          </w:tcPr>
          <w:p w:rsidR="005B2376" w:rsidRPr="005B2376" w:rsidRDefault="005B2376" w:rsidP="005B2376">
            <w:pPr>
              <w:pStyle w:val="af8"/>
              <w:adjustRightInd w:val="0"/>
              <w:snapToGrid w:val="0"/>
              <w:spacing w:line="360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5B2376">
              <w:rPr>
                <w:rFonts w:eastAsiaTheme="minorEastAsia" w:cs="Times New Roman"/>
                <w:sz w:val="24"/>
                <w:szCs w:val="24"/>
              </w:rPr>
              <w:t>0.055</w:t>
            </w:r>
          </w:p>
        </w:tc>
      </w:tr>
    </w:tbl>
    <w:p w:rsidR="009B2789" w:rsidRDefault="009B2789" w:rsidP="00B663B4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</w:rPr>
      </w:pPr>
    </w:p>
    <w:p w:rsidR="00984CDE" w:rsidRPr="00B663B4" w:rsidRDefault="00F3616D" w:rsidP="00B663B4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B663B4">
        <w:rPr>
          <w:rFonts w:hAnsi="宋体" w:hint="eastAsia"/>
          <w:sz w:val="24"/>
        </w:rPr>
        <w:lastRenderedPageBreak/>
        <w:t>空气密度按公式</w:t>
      </w:r>
      <w:r w:rsidR="009D365C" w:rsidRPr="00B663B4">
        <w:rPr>
          <w:rFonts w:hAnsi="宋体" w:hint="eastAsia"/>
          <w:sz w:val="24"/>
        </w:rPr>
        <w:t>（</w:t>
      </w:r>
      <w:r w:rsidR="009D365C" w:rsidRPr="00B663B4">
        <w:rPr>
          <w:rFonts w:hAnsi="宋体" w:hint="eastAsia"/>
          <w:sz w:val="24"/>
        </w:rPr>
        <w:t>D-4</w:t>
      </w:r>
      <w:r w:rsidR="009D365C" w:rsidRPr="00B663B4">
        <w:rPr>
          <w:rFonts w:hAnsi="宋体" w:hint="eastAsia"/>
          <w:sz w:val="24"/>
        </w:rPr>
        <w:t>）</w:t>
      </w:r>
      <w:r w:rsidR="009C5ACC" w:rsidRPr="00B663B4">
        <w:rPr>
          <w:rFonts w:hAnsi="宋体" w:hint="eastAsia"/>
          <w:sz w:val="24"/>
        </w:rPr>
        <w:t>计算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709"/>
        <w:gridCol w:w="5974"/>
        <w:gridCol w:w="1288"/>
        <w:gridCol w:w="176"/>
      </w:tblGrid>
      <w:tr w:rsidR="00F3616D" w:rsidRPr="008D194B" w:rsidTr="00CF5D42">
        <w:tc>
          <w:tcPr>
            <w:tcW w:w="7499" w:type="dxa"/>
            <w:gridSpan w:val="3"/>
            <w:vAlign w:val="center"/>
          </w:tcPr>
          <w:p w:rsidR="00F3616D" w:rsidRPr="008D194B" w:rsidRDefault="00C12BC8" w:rsidP="00CF5D42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kern w:val="2"/>
                <w:position w:val="-30"/>
                <w:sz w:val="24"/>
                <w:szCs w:val="24"/>
              </w:rPr>
              <w:object w:dxaOrig="1860" w:dyaOrig="680">
                <v:shape id="_x0000_i1127" type="#_x0000_t75" style="width:92.2pt;height:34.35pt" o:ole="">
                  <v:imagedata r:id="rId193" o:title=""/>
                </v:shape>
                <o:OLEObject Type="Embed" ProgID="Equation.3" ShapeID="_x0000_i1127" DrawAspect="Content" ObjectID="_1786778418" r:id="rId194"/>
              </w:object>
            </w:r>
          </w:p>
        </w:tc>
        <w:tc>
          <w:tcPr>
            <w:tcW w:w="1464" w:type="dxa"/>
            <w:gridSpan w:val="2"/>
            <w:vAlign w:val="center"/>
          </w:tcPr>
          <w:p w:rsidR="00F3616D" w:rsidRPr="008D194B" w:rsidRDefault="00F3616D" w:rsidP="009D365C">
            <w:pPr>
              <w:pStyle w:val="a6"/>
              <w:spacing w:line="360" w:lineRule="auto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hint="eastAsia"/>
                <w:sz w:val="24"/>
                <w:szCs w:val="24"/>
              </w:rPr>
              <w:t>D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-</w:t>
            </w:r>
            <w:r w:rsidR="009D365C">
              <w:rPr>
                <w:rFonts w:ascii="Times New Roman" w:hAnsi="Times New Roman" w:hint="eastAsia"/>
                <w:sz w:val="24"/>
                <w:szCs w:val="24"/>
              </w:rPr>
              <w:t>4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031153" w:rsidRPr="008D194B" w:rsidTr="00CF5D4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031153" w:rsidRPr="008D194B" w:rsidRDefault="00031153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194B">
              <w:rPr>
                <w:rFonts w:ascii="Times New Roman" w:hAnsi="Times New Roman"/>
                <w:sz w:val="24"/>
                <w:szCs w:val="24"/>
              </w:rPr>
              <w:t>式中：</w:t>
            </w:r>
          </w:p>
        </w:tc>
        <w:tc>
          <w:tcPr>
            <w:tcW w:w="709" w:type="dxa"/>
            <w:vAlign w:val="center"/>
          </w:tcPr>
          <w:p w:rsidR="00031153" w:rsidRDefault="00031153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10"/>
                <w:sz w:val="21"/>
              </w:rPr>
              <w:object w:dxaOrig="240" w:dyaOrig="260">
                <v:shape id="_x0000_i1128" type="#_x0000_t75" style="width:11.45pt;height:13.65pt" o:ole="">
                  <v:imagedata r:id="rId180" o:title=""/>
                </v:shape>
                <o:OLEObject Type="Embed" ProgID="Equation.3" ShapeID="_x0000_i1128" DrawAspect="Content" ObjectID="_1786778419" r:id="rId195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031153" w:rsidRPr="008D194B" w:rsidRDefault="00031153" w:rsidP="00CF5D42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空气密度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sz w:val="24"/>
                <w:szCs w:val="24"/>
              </w:rPr>
              <w:t>g/cm</w:t>
            </w:r>
            <w:r w:rsidRPr="00B0533F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3</w:t>
            </w:r>
            <w:r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031153" w:rsidRPr="008D194B" w:rsidTr="00CF5D4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031153" w:rsidRPr="008D194B" w:rsidRDefault="00031153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31153" w:rsidRDefault="00031153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12"/>
                <w:sz w:val="21"/>
              </w:rPr>
              <w:object w:dxaOrig="300" w:dyaOrig="360">
                <v:shape id="_x0000_i1129" type="#_x0000_t75" style="width:15.8pt;height:18.55pt" o:ole="">
                  <v:imagedata r:id="rId196" o:title=""/>
                </v:shape>
                <o:OLEObject Type="Embed" ProgID="Equation.3" ShapeID="_x0000_i1129" DrawAspect="Content" ObjectID="_1786778420" r:id="rId197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031153" w:rsidRPr="008D194B" w:rsidRDefault="00031153" w:rsidP="009E280E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5B56B2" w:rsidRPr="005B56B2">
              <w:rPr>
                <w:rFonts w:ascii="Times New Roman" w:hAnsi="宋体" w:hint="eastAsia"/>
                <w:sz w:val="24"/>
                <w:szCs w:val="24"/>
              </w:rPr>
              <w:t>标准状况</w:t>
            </w:r>
            <w:r>
              <w:rPr>
                <w:rFonts w:ascii="Times New Roman" w:hAnsi="宋体" w:hint="eastAsia"/>
                <w:sz w:val="24"/>
                <w:szCs w:val="24"/>
              </w:rPr>
              <w:t>下空气密度</w:t>
            </w:r>
            <w:r w:rsidR="00791E70">
              <w:rPr>
                <w:rFonts w:ascii="Times New Roman" w:hAnsi="宋体" w:hint="eastAsia"/>
                <w:sz w:val="24"/>
                <w:szCs w:val="24"/>
              </w:rPr>
              <w:t>，等于</w:t>
            </w:r>
            <w:r w:rsidR="00791E70">
              <w:rPr>
                <w:rFonts w:ascii="Times New Roman" w:hAnsi="宋体" w:hint="eastAsia"/>
                <w:sz w:val="24"/>
                <w:szCs w:val="24"/>
              </w:rPr>
              <w:t>1.2</w:t>
            </w:r>
            <w:r w:rsidR="009E280E">
              <w:rPr>
                <w:rFonts w:ascii="Times New Roman" w:hAnsi="宋体" w:hint="eastAsia"/>
                <w:sz w:val="24"/>
                <w:szCs w:val="24"/>
              </w:rPr>
              <w:t>9</w:t>
            </w:r>
            <w:r w:rsidR="009E280E">
              <w:rPr>
                <w:rFonts w:ascii="Times New Roman" w:hAnsi="宋体" w:hint="eastAsia"/>
                <w:sz w:val="24"/>
                <w:szCs w:val="24"/>
              </w:rPr>
              <w:t>×</w:t>
            </w:r>
            <w:r w:rsidR="009E280E">
              <w:rPr>
                <w:rFonts w:ascii="Times New Roman" w:hAnsi="宋体" w:hint="eastAsia"/>
                <w:sz w:val="24"/>
                <w:szCs w:val="24"/>
              </w:rPr>
              <w:t>10</w:t>
            </w:r>
            <w:r w:rsidR="009E280E" w:rsidRPr="009E280E">
              <w:rPr>
                <w:rFonts w:ascii="Times New Roman" w:hAnsi="宋体" w:hint="eastAsia"/>
                <w:sz w:val="24"/>
                <w:szCs w:val="24"/>
                <w:vertAlign w:val="superscript"/>
              </w:rPr>
              <w:t>-3</w:t>
            </w:r>
            <w:r w:rsidR="00791E70"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>g/cm</w:t>
            </w:r>
            <w:r w:rsidRPr="00B0533F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3</w:t>
            </w:r>
            <w:r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F3616D" w:rsidRPr="008D194B" w:rsidTr="00CF5D4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F3616D" w:rsidRPr="008D194B" w:rsidRDefault="00F3616D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3616D" w:rsidRDefault="006E5875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4"/>
                <w:sz w:val="21"/>
              </w:rPr>
              <w:object w:dxaOrig="240" w:dyaOrig="240">
                <v:shape id="_x0000_i1130" type="#_x0000_t75" style="width:11.45pt;height:11.45pt" o:ole="">
                  <v:imagedata r:id="rId198" o:title=""/>
                </v:shape>
                <o:OLEObject Type="Embed" ProgID="Equation.3" ShapeID="_x0000_i1130" DrawAspect="Content" ObjectID="_1786778421" r:id="rId199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F3616D" w:rsidRPr="008D194B" w:rsidRDefault="00F3616D" w:rsidP="00A26763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0F0691">
              <w:rPr>
                <w:rFonts w:ascii="Times New Roman" w:hAnsi="宋体" w:hint="eastAsia"/>
                <w:sz w:val="24"/>
                <w:szCs w:val="24"/>
              </w:rPr>
              <w:t>校准时环境气压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proofErr w:type="spellStart"/>
            <w:r w:rsidR="00A26763">
              <w:rPr>
                <w:rFonts w:ascii="Times New Roman" w:hAnsi="Times New Roman" w:hint="eastAsia"/>
                <w:sz w:val="24"/>
                <w:szCs w:val="24"/>
              </w:rPr>
              <w:t>kPa</w:t>
            </w:r>
            <w:proofErr w:type="spellEnd"/>
            <w:r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743443" w:rsidRPr="001D4E73" w:rsidTr="00CF5D4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743443" w:rsidRPr="008D194B" w:rsidRDefault="00743443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43443" w:rsidRDefault="00743443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12"/>
                <w:sz w:val="21"/>
              </w:rPr>
              <w:object w:dxaOrig="240" w:dyaOrig="360">
                <v:shape id="_x0000_i1131" type="#_x0000_t75" style="width:11.45pt;height:18.55pt" o:ole="">
                  <v:imagedata r:id="rId200" o:title=""/>
                </v:shape>
                <o:OLEObject Type="Embed" ProgID="Equation.3" ShapeID="_x0000_i1131" DrawAspect="Content" ObjectID="_1786778422" r:id="rId201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743443" w:rsidRPr="008D194B" w:rsidRDefault="00743443" w:rsidP="00F03AF3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ED4FC4">
              <w:rPr>
                <w:rFonts w:ascii="Times New Roman" w:hAnsi="宋体" w:hint="eastAsia"/>
                <w:sz w:val="24"/>
                <w:szCs w:val="24"/>
              </w:rPr>
              <w:t>标准大</w:t>
            </w:r>
            <w:r>
              <w:rPr>
                <w:rFonts w:ascii="Times New Roman" w:hAnsi="宋体" w:hint="eastAsia"/>
                <w:sz w:val="24"/>
                <w:szCs w:val="24"/>
              </w:rPr>
              <w:t>气压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8E3002">
              <w:rPr>
                <w:rFonts w:ascii="Times New Roman" w:hAnsi="Times New Roman" w:hint="eastAsia"/>
                <w:sz w:val="24"/>
                <w:szCs w:val="24"/>
              </w:rPr>
              <w:t>等于</w:t>
            </w:r>
            <w:r w:rsidR="008E3002">
              <w:rPr>
                <w:rFonts w:ascii="Times New Roman" w:hAnsi="Times New Roman" w:hint="eastAsia"/>
                <w:sz w:val="24"/>
                <w:szCs w:val="24"/>
              </w:rPr>
              <w:t xml:space="preserve">101 </w:t>
            </w:r>
            <w:proofErr w:type="spellStart"/>
            <w:r>
              <w:rPr>
                <w:rFonts w:ascii="Times New Roman" w:hAnsi="Times New Roman" w:hint="eastAsia"/>
                <w:sz w:val="24"/>
                <w:szCs w:val="24"/>
              </w:rPr>
              <w:t>kPa</w:t>
            </w:r>
            <w:proofErr w:type="spellEnd"/>
            <w:r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1D4E73" w:rsidRPr="00C12BC8" w:rsidTr="00CF5D4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1D4E73" w:rsidRPr="008D194B" w:rsidRDefault="001D4E73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D4E73" w:rsidRDefault="001D4E73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12"/>
                <w:sz w:val="21"/>
              </w:rPr>
              <w:object w:dxaOrig="260" w:dyaOrig="360">
                <v:shape id="_x0000_i1132" type="#_x0000_t75" style="width:13.65pt;height:18.55pt" o:ole="">
                  <v:imagedata r:id="rId202" o:title=""/>
                </v:shape>
                <o:OLEObject Type="Embed" ProgID="Equation.3" ShapeID="_x0000_i1132" DrawAspect="Content" ObjectID="_1786778423" r:id="rId203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1D4E73" w:rsidRPr="008D194B" w:rsidRDefault="005B56B2" w:rsidP="000F5ABF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标准</w:t>
            </w:r>
            <w:r w:rsidR="000F5ABF">
              <w:rPr>
                <w:rFonts w:ascii="Times New Roman" w:hAnsi="宋体" w:hint="eastAsia"/>
                <w:sz w:val="24"/>
                <w:szCs w:val="24"/>
              </w:rPr>
              <w:t>空气温度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0F5ABF">
              <w:rPr>
                <w:rFonts w:ascii="Times New Roman" w:hAnsi="Times New Roman" w:hint="eastAsia"/>
                <w:sz w:val="24"/>
                <w:szCs w:val="24"/>
              </w:rPr>
              <w:t>273.15 K</w:t>
            </w:r>
            <w:r w:rsidRPr="008D194B">
              <w:rPr>
                <w:rFonts w:hAnsi="宋体"/>
                <w:sz w:val="24"/>
                <w:szCs w:val="24"/>
              </w:rPr>
              <w:t>；</w:t>
            </w:r>
          </w:p>
        </w:tc>
      </w:tr>
      <w:tr w:rsidR="00C12BC8" w:rsidRPr="00C12BC8" w:rsidTr="00CF5D42">
        <w:trPr>
          <w:gridAfter w:val="1"/>
          <w:wAfter w:w="176" w:type="dxa"/>
        </w:trPr>
        <w:tc>
          <w:tcPr>
            <w:tcW w:w="816" w:type="dxa"/>
            <w:vAlign w:val="center"/>
          </w:tcPr>
          <w:p w:rsidR="00C12BC8" w:rsidRPr="008D194B" w:rsidRDefault="00C12BC8" w:rsidP="00CF5D42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2BC8" w:rsidRDefault="00C12BC8" w:rsidP="00CF5D42">
            <w:pPr>
              <w:pStyle w:val="a6"/>
              <w:spacing w:line="360" w:lineRule="auto"/>
              <w:ind w:leftChars="-51" w:left="-107"/>
            </w:pPr>
            <w:r w:rsidRPr="00596E34">
              <w:rPr>
                <w:kern w:val="2"/>
                <w:position w:val="-4"/>
                <w:sz w:val="21"/>
              </w:rPr>
              <w:object w:dxaOrig="240" w:dyaOrig="240">
                <v:shape id="_x0000_i1133" type="#_x0000_t75" style="width:11.45pt;height:11.45pt" o:ole="">
                  <v:imagedata r:id="rId204" o:title=""/>
                </v:shape>
                <o:OLEObject Type="Embed" ProgID="Equation.3" ShapeID="_x0000_i1133" DrawAspect="Content" ObjectID="_1786778424" r:id="rId205"/>
              </w:object>
            </w:r>
          </w:p>
        </w:tc>
        <w:tc>
          <w:tcPr>
            <w:tcW w:w="7262" w:type="dxa"/>
            <w:gridSpan w:val="2"/>
            <w:vAlign w:val="center"/>
          </w:tcPr>
          <w:p w:rsidR="00C12BC8" w:rsidRPr="008D194B" w:rsidRDefault="001C6BD0" w:rsidP="002B0E95">
            <w:pPr>
              <w:pStyle w:val="a6"/>
              <w:spacing w:line="360" w:lineRule="auto"/>
              <w:ind w:leftChars="-68" w:left="-1" w:hangingChars="59" w:hanging="142"/>
              <w:rPr>
                <w:rFonts w:ascii="Times New Roman" w:hAnsi="宋体"/>
                <w:sz w:val="24"/>
                <w:szCs w:val="24"/>
              </w:rPr>
            </w:pPr>
            <w:r w:rsidRPr="008D194B">
              <w:rPr>
                <w:rFonts w:ascii="Times New Roman" w:hAnsi="宋体" w:hint="eastAsia"/>
                <w:sz w:val="24"/>
                <w:szCs w:val="24"/>
              </w:rPr>
              <w:t>—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宋体" w:hint="eastAsia"/>
                <w:sz w:val="24"/>
                <w:szCs w:val="24"/>
              </w:rPr>
              <w:t>校准时环境气温</w:t>
            </w:r>
            <w:r w:rsidRPr="008D194B">
              <w:rPr>
                <w:rFonts w:ascii="Times New Roman" w:hAnsi="Times New Roman" w:hint="eastAsia"/>
                <w:sz w:val="24"/>
                <w:szCs w:val="24"/>
              </w:rPr>
              <w:t>，</w:t>
            </w:r>
            <w:r w:rsidR="002B0E95">
              <w:rPr>
                <w:rFonts w:ascii="Arial" w:hAnsi="Arial" w:cs="Arial"/>
                <w:sz w:val="24"/>
                <w:szCs w:val="24"/>
              </w:rPr>
              <w:t>º</w:t>
            </w:r>
            <w:r w:rsidR="002B0E95">
              <w:rPr>
                <w:rFonts w:ascii="Times New Roman" w:hAnsi="宋体" w:hint="eastAsia"/>
                <w:sz w:val="24"/>
                <w:szCs w:val="24"/>
              </w:rPr>
              <w:t>C</w:t>
            </w:r>
            <w:r w:rsidR="002E32AB">
              <w:rPr>
                <w:rFonts w:hAnsi="宋体" w:hint="eastAsia"/>
                <w:sz w:val="24"/>
                <w:szCs w:val="24"/>
              </w:rPr>
              <w:t>。</w:t>
            </w:r>
          </w:p>
        </w:tc>
      </w:tr>
    </w:tbl>
    <w:p w:rsidR="00103ACE" w:rsidRDefault="00103ACE" w:rsidP="00C76279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</w:p>
    <w:p w:rsidR="00BB2A17" w:rsidRDefault="00BB2A17" w:rsidP="00C76279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</w:p>
    <w:p w:rsidR="00BB2A17" w:rsidRDefault="00BB2A17" w:rsidP="00BB2A17">
      <w:pPr>
        <w:autoSpaceDE w:val="0"/>
        <w:autoSpaceDN w:val="0"/>
        <w:adjustRightInd w:val="0"/>
        <w:spacing w:line="312" w:lineRule="auto"/>
        <w:ind w:left="420" w:hanging="420"/>
        <w:rPr>
          <w:color w:val="000000"/>
          <w:kern w:val="0"/>
          <w:szCs w:val="24"/>
        </w:rPr>
      </w:pPr>
      <w:r>
        <w:rPr>
          <w:rFonts w:hint="eastAsia"/>
          <w:color w:val="000000"/>
          <w:kern w:val="0"/>
          <w:szCs w:val="24"/>
        </w:rPr>
        <w:t>参考文献</w:t>
      </w:r>
    </w:p>
    <w:p w:rsidR="0002471A" w:rsidRPr="00AB0018" w:rsidRDefault="0002471A" w:rsidP="0002471A">
      <w:pPr>
        <w:pStyle w:val="af6"/>
        <w:numPr>
          <w:ilvl w:val="0"/>
          <w:numId w:val="41"/>
        </w:numPr>
        <w:snapToGrid w:val="0"/>
        <w:spacing w:before="40" w:line="300" w:lineRule="exact"/>
        <w:ind w:firstLineChars="0"/>
        <w:rPr>
          <w:szCs w:val="21"/>
        </w:rPr>
      </w:pPr>
      <w:r w:rsidRPr="00AB0018">
        <w:rPr>
          <w:szCs w:val="21"/>
        </w:rPr>
        <w:t>何林锋</w:t>
      </w:r>
      <w:r w:rsidRPr="00AB0018">
        <w:rPr>
          <w:szCs w:val="21"/>
        </w:rPr>
        <w:t xml:space="preserve">, </w:t>
      </w:r>
      <w:proofErr w:type="gramStart"/>
      <w:r w:rsidRPr="00AB0018">
        <w:rPr>
          <w:szCs w:val="21"/>
        </w:rPr>
        <w:t>唐方东</w:t>
      </w:r>
      <w:proofErr w:type="gramEnd"/>
      <w:r w:rsidRPr="00AB0018">
        <w:rPr>
          <w:szCs w:val="21"/>
        </w:rPr>
        <w:t xml:space="preserve">, &amp; </w:t>
      </w:r>
      <w:r w:rsidRPr="00335D93">
        <w:rPr>
          <w:szCs w:val="21"/>
        </w:rPr>
        <w:t>赵超</w:t>
      </w:r>
      <w:r w:rsidRPr="00AB0018">
        <w:rPr>
          <w:szCs w:val="21"/>
        </w:rPr>
        <w:t xml:space="preserve">. (2018). </w:t>
      </w:r>
      <w:r w:rsidRPr="00AB0018">
        <w:rPr>
          <w:szCs w:val="21"/>
        </w:rPr>
        <w:t>环境</w:t>
      </w:r>
      <w:r w:rsidRPr="00AB0018">
        <w:rPr>
          <w:szCs w:val="21"/>
        </w:rPr>
        <w:t xml:space="preserve"> γ </w:t>
      </w:r>
      <w:r w:rsidRPr="00AB0018">
        <w:rPr>
          <w:szCs w:val="21"/>
        </w:rPr>
        <w:t>谱仪对大气中放射性核素活度浓度响应系数测量方法</w:t>
      </w:r>
      <w:r w:rsidRPr="00AB0018">
        <w:rPr>
          <w:szCs w:val="21"/>
        </w:rPr>
        <w:t>.</w:t>
      </w:r>
      <w:r w:rsidRPr="00AB0018">
        <w:rPr>
          <w:rFonts w:hint="eastAsia"/>
          <w:szCs w:val="21"/>
        </w:rPr>
        <w:t xml:space="preserve"> </w:t>
      </w:r>
      <w:r w:rsidRPr="00AB0018">
        <w:rPr>
          <w:i/>
          <w:szCs w:val="21"/>
        </w:rPr>
        <w:t>核技术</w:t>
      </w:r>
      <w:r w:rsidRPr="00AB0018">
        <w:rPr>
          <w:szCs w:val="21"/>
        </w:rPr>
        <w:t>,</w:t>
      </w:r>
      <w:r w:rsidRPr="00AB0018">
        <w:rPr>
          <w:rFonts w:hint="eastAsia"/>
          <w:szCs w:val="21"/>
        </w:rPr>
        <w:t xml:space="preserve"> </w:t>
      </w:r>
      <w:r w:rsidRPr="00AB0018">
        <w:rPr>
          <w:szCs w:val="21"/>
        </w:rPr>
        <w:t>41(8), 080401.</w:t>
      </w:r>
      <w:r w:rsidRPr="00AB0018">
        <w:rPr>
          <w:rFonts w:hint="eastAsia"/>
          <w:szCs w:val="21"/>
        </w:rPr>
        <w:t xml:space="preserve"> </w:t>
      </w:r>
      <w:hyperlink r:id="rId206" w:history="1">
        <w:r w:rsidRPr="00AB0018">
          <w:rPr>
            <w:rStyle w:val="ad"/>
            <w:szCs w:val="21"/>
          </w:rPr>
          <w:t>http://dx.doi.org/10.11889/j.0253-3219.2018.hjs.41.080401</w:t>
        </w:r>
      </w:hyperlink>
    </w:p>
    <w:p w:rsidR="00167280" w:rsidRPr="00167280" w:rsidRDefault="00167280" w:rsidP="00167280">
      <w:pPr>
        <w:snapToGrid w:val="0"/>
        <w:spacing w:line="360" w:lineRule="auto"/>
        <w:ind w:firstLineChars="200" w:firstLine="480"/>
        <w:jc w:val="left"/>
        <w:rPr>
          <w:sz w:val="24"/>
          <w:szCs w:val="24"/>
        </w:rPr>
      </w:pPr>
    </w:p>
    <w:p w:rsidR="00167280" w:rsidRPr="00885305" w:rsidRDefault="00AE728D" w:rsidP="00167280">
      <w:pPr>
        <w:snapToGrid w:val="0"/>
        <w:spacing w:line="360" w:lineRule="auto"/>
        <w:ind w:firstLineChars="200" w:firstLine="480"/>
        <w:jc w:val="left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w:pict>
          <v:shape id="_x0000_s2149" type="#_x0000_t32" style="position:absolute;left:0;text-align:left;margin-left:170.9pt;margin-top:22.2pt;width:79.5pt;height:0;z-index:251668480" o:connectortype="straight"/>
        </w:pict>
      </w:r>
    </w:p>
    <w:p w:rsidR="00BB2A17" w:rsidRPr="00F3616D" w:rsidRDefault="00BB2A17" w:rsidP="00C76279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</w:p>
    <w:sectPr w:rsidR="00BB2A17" w:rsidRPr="00F3616D" w:rsidSect="002E0804">
      <w:headerReference w:type="default" r:id="rId207"/>
      <w:footerReference w:type="default" r:id="rId208"/>
      <w:headerReference w:type="first" r:id="rId209"/>
      <w:pgSz w:w="11906" w:h="16838" w:code="9"/>
      <w:pgMar w:top="1440" w:right="1407" w:bottom="1440" w:left="1752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E24" w:rsidRDefault="00227E24" w:rsidP="00F7007A">
      <w:r>
        <w:separator/>
      </w:r>
    </w:p>
  </w:endnote>
  <w:endnote w:type="continuationSeparator" w:id="0">
    <w:p w:rsidR="00227E24" w:rsidRDefault="00227E24" w:rsidP="00F70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F5" w:rsidRDefault="00FB78F5">
    <w:pPr>
      <w:pStyle w:val="a5"/>
      <w:jc w:val="right"/>
    </w:pPr>
  </w:p>
  <w:p w:rsidR="00FB78F5" w:rsidRDefault="00FB78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F5" w:rsidRDefault="00FB78F5">
    <w:pPr>
      <w:pStyle w:val="a5"/>
      <w:jc w:val="right"/>
    </w:pPr>
  </w:p>
  <w:p w:rsidR="00FB78F5" w:rsidRDefault="00FB78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F5" w:rsidRDefault="00AE728D">
    <w:pPr>
      <w:pStyle w:val="a5"/>
      <w:jc w:val="right"/>
    </w:pPr>
    <w:r w:rsidRPr="00AE728D">
      <w:fldChar w:fldCharType="begin"/>
    </w:r>
    <w:r w:rsidR="00FB78F5">
      <w:instrText>PAGE   \* MERGEFORMAT</w:instrText>
    </w:r>
    <w:r w:rsidRPr="00AE728D">
      <w:fldChar w:fldCharType="separate"/>
    </w:r>
    <w:r w:rsidR="007B3DB1" w:rsidRPr="007B3DB1">
      <w:rPr>
        <w:noProof/>
        <w:lang w:val="zh-CN"/>
      </w:rPr>
      <w:t>8</w:t>
    </w:r>
    <w:r>
      <w:rPr>
        <w:noProof/>
        <w:lang w:val="zh-CN"/>
      </w:rPr>
      <w:fldChar w:fldCharType="end"/>
    </w:r>
  </w:p>
  <w:p w:rsidR="00FB78F5" w:rsidRDefault="00FB78F5">
    <w:pPr>
      <w:pStyle w:val="a5"/>
    </w:pPr>
  </w:p>
  <w:p w:rsidR="00FB78F5" w:rsidRDefault="00FB78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E24" w:rsidRDefault="00227E24" w:rsidP="00F7007A">
      <w:r>
        <w:separator/>
      </w:r>
    </w:p>
  </w:footnote>
  <w:footnote w:type="continuationSeparator" w:id="0">
    <w:p w:rsidR="00227E24" w:rsidRDefault="00227E24" w:rsidP="00F70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F5" w:rsidRDefault="00FB78F5">
    <w:pPr>
      <w:pStyle w:val="a4"/>
      <w:rPr>
        <w:rFonts w:ascii="黑体" w:eastAsia="黑体"/>
        <w:spacing w:val="40"/>
      </w:rPr>
    </w:pPr>
  </w:p>
  <w:p w:rsidR="00FB78F5" w:rsidRPr="00A56971" w:rsidRDefault="00FB78F5">
    <w:pPr>
      <w:pStyle w:val="a4"/>
      <w:rPr>
        <w:sz w:val="21"/>
        <w:szCs w:val="21"/>
      </w:rPr>
    </w:pPr>
    <w:r w:rsidRPr="00A56971">
      <w:rPr>
        <w:rFonts w:ascii="黑体" w:eastAsia="黑体"/>
        <w:spacing w:val="40"/>
        <w:sz w:val="21"/>
        <w:szCs w:val="21"/>
      </w:rPr>
      <w:t>JJ</w:t>
    </w:r>
    <w:r>
      <w:rPr>
        <w:rFonts w:ascii="黑体" w:eastAsia="黑体"/>
        <w:spacing w:val="40"/>
        <w:sz w:val="21"/>
        <w:szCs w:val="21"/>
      </w:rPr>
      <w:t>F</w:t>
    </w:r>
    <w:r w:rsidRPr="00A56971">
      <w:rPr>
        <w:rFonts w:ascii="黑体" w:eastAsia="黑体" w:hint="eastAsia"/>
        <w:spacing w:val="40"/>
        <w:sz w:val="21"/>
        <w:szCs w:val="21"/>
      </w:rPr>
      <w:t xml:space="preserve"> </w:t>
    </w:r>
    <w:r w:rsidRPr="00A56971">
      <w:rPr>
        <w:rFonts w:ascii="黑体" w:eastAsia="黑体"/>
        <w:spacing w:val="40"/>
        <w:sz w:val="21"/>
        <w:szCs w:val="21"/>
      </w:rPr>
      <w:t>XXXX</w:t>
    </w:r>
    <w:r w:rsidRPr="00A56971">
      <w:rPr>
        <w:rFonts w:ascii="黑体" w:eastAsia="黑体" w:hint="eastAsia"/>
        <w:spacing w:val="40"/>
        <w:sz w:val="21"/>
        <w:szCs w:val="21"/>
      </w:rPr>
      <w:t>－</w:t>
    </w:r>
    <w:r w:rsidRPr="00A56971">
      <w:rPr>
        <w:rFonts w:ascii="黑体" w:eastAsia="黑体"/>
        <w:spacing w:val="40"/>
        <w:sz w:val="21"/>
        <w:szCs w:val="21"/>
      </w:rPr>
      <w:t>XXXX</w:t>
    </w:r>
  </w:p>
  <w:p w:rsidR="00FB78F5" w:rsidRDefault="00AE728D">
    <w:pPr>
      <w:pStyle w:val="a4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.7pt;margin-top:11.5pt;width:422.1pt;height:.05pt;flip:y;z-index:251656704" o:connectortype="straight" strokeweight="1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F5" w:rsidRDefault="00FB78F5">
    <w:pPr>
      <w:pStyle w:val="a4"/>
      <w:rPr>
        <w:rFonts w:ascii="黑体" w:eastAsia="黑体"/>
        <w:spacing w:val="40"/>
      </w:rPr>
    </w:pPr>
  </w:p>
  <w:p w:rsidR="00FB78F5" w:rsidRPr="00A56971" w:rsidRDefault="00FB78F5">
    <w:pPr>
      <w:pStyle w:val="a4"/>
      <w:rPr>
        <w:sz w:val="21"/>
        <w:szCs w:val="21"/>
      </w:rPr>
    </w:pPr>
    <w:r w:rsidRPr="00A56971">
      <w:rPr>
        <w:rFonts w:ascii="黑体" w:eastAsia="黑体"/>
        <w:spacing w:val="40"/>
        <w:sz w:val="21"/>
        <w:szCs w:val="21"/>
      </w:rPr>
      <w:t>JJ</w:t>
    </w:r>
    <w:r>
      <w:rPr>
        <w:rFonts w:ascii="黑体" w:eastAsia="黑体"/>
        <w:spacing w:val="40"/>
        <w:sz w:val="21"/>
        <w:szCs w:val="21"/>
      </w:rPr>
      <w:t>F</w:t>
    </w:r>
    <w:r w:rsidRPr="00A56971">
      <w:rPr>
        <w:rFonts w:ascii="黑体" w:eastAsia="黑体" w:hint="eastAsia"/>
        <w:spacing w:val="40"/>
        <w:sz w:val="21"/>
        <w:szCs w:val="21"/>
      </w:rPr>
      <w:t xml:space="preserve"> </w:t>
    </w:r>
    <w:r w:rsidRPr="00A56971">
      <w:rPr>
        <w:rFonts w:ascii="黑体" w:eastAsia="黑体"/>
        <w:spacing w:val="40"/>
        <w:sz w:val="21"/>
        <w:szCs w:val="21"/>
      </w:rPr>
      <w:t>XXXX</w:t>
    </w:r>
    <w:r w:rsidRPr="00A56971">
      <w:rPr>
        <w:rFonts w:ascii="黑体" w:eastAsia="黑体" w:hint="eastAsia"/>
        <w:spacing w:val="40"/>
        <w:sz w:val="21"/>
        <w:szCs w:val="21"/>
      </w:rPr>
      <w:t>－</w:t>
    </w:r>
    <w:r w:rsidRPr="00A56971">
      <w:rPr>
        <w:rFonts w:ascii="黑体" w:eastAsia="黑体"/>
        <w:spacing w:val="40"/>
        <w:sz w:val="21"/>
        <w:szCs w:val="21"/>
      </w:rPr>
      <w:t>XXXX</w:t>
    </w:r>
  </w:p>
  <w:p w:rsidR="00FB78F5" w:rsidRDefault="00AE728D">
    <w:pPr>
      <w:pStyle w:val="a4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.55pt;margin-top:11.6pt;width:437.55pt;height:.05pt;z-index:251657728" o:connectortype="straight" strokeweight="1pt"/>
      </w:pict>
    </w:r>
  </w:p>
  <w:p w:rsidR="00FB78F5" w:rsidRDefault="00FB78F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F5" w:rsidRPr="00C0482E" w:rsidRDefault="00FB78F5" w:rsidP="002E08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6C2"/>
    <w:multiLevelType w:val="hybridMultilevel"/>
    <w:tmpl w:val="100E2B2E"/>
    <w:lvl w:ilvl="0" w:tplc="3ACE48E0">
      <w:start w:val="4"/>
      <w:numFmt w:val="bullet"/>
      <w:lvlText w:val="—"/>
      <w:lvlJc w:val="left"/>
      <w:pPr>
        <w:ind w:left="217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6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7" w:hanging="420"/>
      </w:pPr>
      <w:rPr>
        <w:rFonts w:ascii="Wingdings" w:hAnsi="Wingdings" w:hint="default"/>
      </w:rPr>
    </w:lvl>
  </w:abstractNum>
  <w:abstractNum w:abstractNumId="1">
    <w:nsid w:val="01DE45AB"/>
    <w:multiLevelType w:val="hybridMultilevel"/>
    <w:tmpl w:val="D1D6C02A"/>
    <w:lvl w:ilvl="0" w:tplc="74623FD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5361AD1"/>
    <w:multiLevelType w:val="multilevel"/>
    <w:tmpl w:val="D900677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20"/>
        </w:tabs>
        <w:ind w:left="420" w:hanging="420"/>
      </w:pPr>
      <w:rPr>
        <w:rFonts w:ascii="宋体" w:eastAsia="宋体" w:hAnsi="宋体"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070D22DB"/>
    <w:multiLevelType w:val="multilevel"/>
    <w:tmpl w:val="EB325D5A"/>
    <w:lvl w:ilvl="0">
      <w:start w:val="8"/>
      <w:numFmt w:val="decimal"/>
      <w:lvlText w:val="%1"/>
      <w:lvlJc w:val="left"/>
      <w:pPr>
        <w:ind w:left="360" w:hanging="360"/>
      </w:pPr>
      <w:rPr>
        <w:rFonts w:hAnsi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Ansi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" w:hint="default"/>
      </w:rPr>
    </w:lvl>
  </w:abstractNum>
  <w:abstractNum w:abstractNumId="4">
    <w:nsid w:val="073F25B5"/>
    <w:multiLevelType w:val="multilevel"/>
    <w:tmpl w:val="A4E455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B711242"/>
    <w:multiLevelType w:val="multilevel"/>
    <w:tmpl w:val="36920FEC"/>
    <w:lvl w:ilvl="0">
      <w:start w:val="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00"/>
        </w:tabs>
        <w:ind w:left="900" w:hanging="900"/>
      </w:pPr>
      <w:rPr>
        <w:rFonts w:ascii="Times New Roman" w:hint="eastAsia"/>
      </w:rPr>
    </w:lvl>
  </w:abstractNum>
  <w:abstractNum w:abstractNumId="6">
    <w:nsid w:val="0D843764"/>
    <w:multiLevelType w:val="multilevel"/>
    <w:tmpl w:val="593A6A88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>
      <w:start w:val="7"/>
      <w:numFmt w:val="decimal"/>
      <w:lvlText w:val="%1.%2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55"/>
        </w:tabs>
        <w:ind w:left="1155" w:hanging="5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5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5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785"/>
        </w:tabs>
        <w:ind w:left="1785" w:hanging="5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995"/>
        </w:tabs>
        <w:ind w:left="1995" w:hanging="5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205"/>
        </w:tabs>
        <w:ind w:left="2205" w:hanging="525"/>
      </w:pPr>
      <w:rPr>
        <w:rFonts w:hint="eastAsia"/>
      </w:rPr>
    </w:lvl>
  </w:abstractNum>
  <w:abstractNum w:abstractNumId="7">
    <w:nsid w:val="0EB26D3A"/>
    <w:multiLevelType w:val="multilevel"/>
    <w:tmpl w:val="5304254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132774CF"/>
    <w:multiLevelType w:val="hybridMultilevel"/>
    <w:tmpl w:val="ADD0708A"/>
    <w:lvl w:ilvl="0" w:tplc="A8AEB900">
      <w:start w:val="1"/>
      <w:numFmt w:val="decimal"/>
      <w:lvlText w:val="%1）"/>
      <w:lvlJc w:val="left"/>
      <w:pPr>
        <w:ind w:left="1293" w:hanging="828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6F32F1C"/>
    <w:multiLevelType w:val="hybridMultilevel"/>
    <w:tmpl w:val="D832A114"/>
    <w:lvl w:ilvl="0" w:tplc="C9160EF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5964DE"/>
    <w:multiLevelType w:val="hybridMultilevel"/>
    <w:tmpl w:val="CCFECE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BB477EB"/>
    <w:multiLevelType w:val="hybridMultilevel"/>
    <w:tmpl w:val="7936B1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1DDA7D31"/>
    <w:multiLevelType w:val="multilevel"/>
    <w:tmpl w:val="24427D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6.2.%3."/>
      <w:lvlJc w:val="left"/>
      <w:pPr>
        <w:tabs>
          <w:tab w:val="num" w:pos="420"/>
        </w:tabs>
        <w:ind w:left="420" w:hanging="420"/>
      </w:pPr>
      <w:rPr>
        <w:rFonts w:asciiTheme="minorEastAsia" w:eastAsia="宋体" w:hAnsiTheme="minorEastAsia"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3">
    <w:nsid w:val="21160DE1"/>
    <w:multiLevelType w:val="hybridMultilevel"/>
    <w:tmpl w:val="E86AC840"/>
    <w:lvl w:ilvl="0" w:tplc="09D8096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300EF122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2C948636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2CDA1C6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1A7236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EC66BB5E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857206C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BEAD776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81D66614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4">
    <w:nsid w:val="21515A94"/>
    <w:multiLevelType w:val="multilevel"/>
    <w:tmpl w:val="6E08BE7A"/>
    <w:lvl w:ilvl="0">
      <w:start w:val="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00"/>
        </w:tabs>
        <w:ind w:left="900" w:hanging="900"/>
      </w:pPr>
      <w:rPr>
        <w:rFonts w:ascii="Times New Roman" w:hAnsi="Times New Roman" w:hint="eastAsia"/>
      </w:rPr>
    </w:lvl>
  </w:abstractNum>
  <w:abstractNum w:abstractNumId="15">
    <w:nsid w:val="230A6A94"/>
    <w:multiLevelType w:val="hybridMultilevel"/>
    <w:tmpl w:val="D640F4B0"/>
    <w:lvl w:ilvl="0" w:tplc="D4CE70AC">
      <w:start w:val="3"/>
      <w:numFmt w:val="bullet"/>
      <w:lvlText w:val="—"/>
      <w:lvlJc w:val="left"/>
      <w:pPr>
        <w:ind w:left="21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6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7" w:hanging="420"/>
      </w:pPr>
      <w:rPr>
        <w:rFonts w:ascii="Wingdings" w:hAnsi="Wingdings" w:hint="default"/>
      </w:rPr>
    </w:lvl>
  </w:abstractNum>
  <w:abstractNum w:abstractNumId="16">
    <w:nsid w:val="29A3115A"/>
    <w:multiLevelType w:val="multilevel"/>
    <w:tmpl w:val="B024FC2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7">
    <w:nsid w:val="2B830977"/>
    <w:multiLevelType w:val="multilevel"/>
    <w:tmpl w:val="E326C1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2.%3."/>
      <w:lvlJc w:val="left"/>
      <w:pPr>
        <w:tabs>
          <w:tab w:val="num" w:pos="420"/>
        </w:tabs>
        <w:ind w:left="420" w:hanging="420"/>
      </w:pPr>
      <w:rPr>
        <w:rFonts w:asciiTheme="minorEastAsia" w:eastAsiaTheme="minorEastAsia" w:hAnsiTheme="minorEastAsia"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8">
    <w:nsid w:val="2E203F29"/>
    <w:multiLevelType w:val="multilevel"/>
    <w:tmpl w:val="86B09F9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9">
    <w:nsid w:val="2E800E68"/>
    <w:multiLevelType w:val="multilevel"/>
    <w:tmpl w:val="A9A6D37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Ansi="Aria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Arial" w:hint="default"/>
      </w:rPr>
    </w:lvl>
  </w:abstractNum>
  <w:abstractNum w:abstractNumId="20">
    <w:nsid w:val="2F046C70"/>
    <w:multiLevelType w:val="multilevel"/>
    <w:tmpl w:val="B978E0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Ansi="Arial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Arial" w:hint="default"/>
      </w:rPr>
    </w:lvl>
  </w:abstractNum>
  <w:abstractNum w:abstractNumId="21">
    <w:nsid w:val="2F0B6BC2"/>
    <w:multiLevelType w:val="hybridMultilevel"/>
    <w:tmpl w:val="5C385BD6"/>
    <w:lvl w:ilvl="0" w:tplc="746CEC0E">
      <w:start w:val="7"/>
      <w:numFmt w:val="bullet"/>
      <w:lvlText w:val="—"/>
      <w:lvlJc w:val="left"/>
      <w:pPr>
        <w:ind w:left="21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6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7" w:hanging="420"/>
      </w:pPr>
      <w:rPr>
        <w:rFonts w:ascii="Wingdings" w:hAnsi="Wingdings" w:hint="default"/>
      </w:rPr>
    </w:lvl>
  </w:abstractNum>
  <w:abstractNum w:abstractNumId="22">
    <w:nsid w:val="36ED6106"/>
    <w:multiLevelType w:val="hybridMultilevel"/>
    <w:tmpl w:val="1D386E9C"/>
    <w:lvl w:ilvl="0" w:tplc="0E367EC8">
      <w:start w:val="5"/>
      <w:numFmt w:val="lowerLetter"/>
      <w:lvlText w:val="%1."/>
      <w:lvlJc w:val="left"/>
      <w:pPr>
        <w:tabs>
          <w:tab w:val="num" w:pos="945"/>
        </w:tabs>
        <w:ind w:left="945" w:hanging="465"/>
      </w:pPr>
      <w:rPr>
        <w:rFonts w:asci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3">
    <w:nsid w:val="40413E55"/>
    <w:multiLevelType w:val="multilevel"/>
    <w:tmpl w:val="26168F6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24">
    <w:nsid w:val="48E1186F"/>
    <w:multiLevelType w:val="hybridMultilevel"/>
    <w:tmpl w:val="06DA4E1A"/>
    <w:lvl w:ilvl="0" w:tplc="39D4E4D2">
      <w:start w:val="3"/>
      <w:numFmt w:val="bullet"/>
      <w:lvlText w:val="—"/>
      <w:lvlJc w:val="left"/>
      <w:pPr>
        <w:ind w:left="21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6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7" w:hanging="420"/>
      </w:pPr>
      <w:rPr>
        <w:rFonts w:ascii="Wingdings" w:hAnsi="Wingdings" w:hint="default"/>
      </w:rPr>
    </w:lvl>
  </w:abstractNum>
  <w:abstractNum w:abstractNumId="25">
    <w:nsid w:val="4A241438"/>
    <w:multiLevelType w:val="multilevel"/>
    <w:tmpl w:val="AA6207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E66209"/>
    <w:multiLevelType w:val="hybridMultilevel"/>
    <w:tmpl w:val="016E50B4"/>
    <w:lvl w:ilvl="0" w:tplc="49C2E6DC">
      <w:start w:val="1"/>
      <w:numFmt w:val="decimal"/>
      <w:lvlText w:val="%1）"/>
      <w:lvlJc w:val="left"/>
      <w:pPr>
        <w:ind w:left="1308" w:hanging="82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509C3854"/>
    <w:multiLevelType w:val="singleLevel"/>
    <w:tmpl w:val="6B24C65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0A74F39"/>
    <w:multiLevelType w:val="multilevel"/>
    <w:tmpl w:val="165E98FE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40"/>
        </w:tabs>
        <w:ind w:left="540" w:hanging="540"/>
      </w:pPr>
      <w:rPr>
        <w:rFonts w:ascii="Times New Roman" w:hAnsi="Times New Roman" w:hint="eastAsia"/>
      </w:rPr>
    </w:lvl>
  </w:abstractNum>
  <w:abstractNum w:abstractNumId="29">
    <w:nsid w:val="59B1141F"/>
    <w:multiLevelType w:val="hybridMultilevel"/>
    <w:tmpl w:val="3EAE2578"/>
    <w:lvl w:ilvl="0" w:tplc="0658E07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B673BB4"/>
    <w:multiLevelType w:val="hybridMultilevel"/>
    <w:tmpl w:val="61764346"/>
    <w:lvl w:ilvl="0" w:tplc="5470A4F2">
      <w:start w:val="7"/>
      <w:numFmt w:val="bullet"/>
      <w:lvlText w:val="—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D525BAE"/>
    <w:multiLevelType w:val="hybridMultilevel"/>
    <w:tmpl w:val="E2ECFEB8"/>
    <w:lvl w:ilvl="0" w:tplc="D5E0A7C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ED556B8"/>
    <w:multiLevelType w:val="hybridMultilevel"/>
    <w:tmpl w:val="19EE345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6CF363BD"/>
    <w:multiLevelType w:val="hybridMultilevel"/>
    <w:tmpl w:val="3A0644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DE77B5D"/>
    <w:multiLevelType w:val="multilevel"/>
    <w:tmpl w:val="EC4CAE20"/>
    <w:lvl w:ilvl="0">
      <w:start w:val="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60"/>
        </w:tabs>
        <w:ind w:left="660" w:hanging="660"/>
      </w:pPr>
      <w:rPr>
        <w:rFonts w:hint="eastAsia"/>
      </w:rPr>
    </w:lvl>
  </w:abstractNum>
  <w:abstractNum w:abstractNumId="35">
    <w:nsid w:val="719836A4"/>
    <w:multiLevelType w:val="hybridMultilevel"/>
    <w:tmpl w:val="FB161A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9CA0367"/>
    <w:multiLevelType w:val="hybridMultilevel"/>
    <w:tmpl w:val="518837CC"/>
    <w:lvl w:ilvl="0" w:tplc="E8FE0C0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7A0A2419"/>
    <w:multiLevelType w:val="hybridMultilevel"/>
    <w:tmpl w:val="016E50B4"/>
    <w:lvl w:ilvl="0" w:tplc="49C2E6DC">
      <w:start w:val="1"/>
      <w:numFmt w:val="decimal"/>
      <w:lvlText w:val="%1）"/>
      <w:lvlJc w:val="left"/>
      <w:pPr>
        <w:ind w:left="1308" w:hanging="82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8">
    <w:nsid w:val="7A4F069A"/>
    <w:multiLevelType w:val="multilevel"/>
    <w:tmpl w:val="516035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9">
    <w:nsid w:val="7E5549D3"/>
    <w:multiLevelType w:val="hybridMultilevel"/>
    <w:tmpl w:val="956E18A2"/>
    <w:lvl w:ilvl="0" w:tplc="104478C4">
      <w:start w:val="7"/>
      <w:numFmt w:val="bullet"/>
      <w:lvlText w:val="—"/>
      <w:lvlJc w:val="left"/>
      <w:pPr>
        <w:ind w:left="21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6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7" w:hanging="420"/>
      </w:pPr>
      <w:rPr>
        <w:rFonts w:ascii="Wingdings" w:hAnsi="Wingdings" w:hint="default"/>
      </w:rPr>
    </w:lvl>
  </w:abstractNum>
  <w:abstractNum w:abstractNumId="40">
    <w:nsid w:val="7EAC5477"/>
    <w:multiLevelType w:val="hybridMultilevel"/>
    <w:tmpl w:val="57AA66C2"/>
    <w:lvl w:ilvl="0" w:tplc="680043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"/>
  </w:num>
  <w:num w:numId="2">
    <w:abstractNumId w:val="13"/>
  </w:num>
  <w:num w:numId="3">
    <w:abstractNumId w:val="28"/>
  </w:num>
  <w:num w:numId="4">
    <w:abstractNumId w:val="34"/>
  </w:num>
  <w:num w:numId="5">
    <w:abstractNumId w:val="5"/>
  </w:num>
  <w:num w:numId="6">
    <w:abstractNumId w:val="6"/>
  </w:num>
  <w:num w:numId="7">
    <w:abstractNumId w:val="14"/>
  </w:num>
  <w:num w:numId="8">
    <w:abstractNumId w:val="23"/>
  </w:num>
  <w:num w:numId="9">
    <w:abstractNumId w:val="18"/>
  </w:num>
  <w:num w:numId="10">
    <w:abstractNumId w:val="27"/>
  </w:num>
  <w:num w:numId="11">
    <w:abstractNumId w:val="7"/>
  </w:num>
  <w:num w:numId="12">
    <w:abstractNumId w:val="22"/>
  </w:num>
  <w:num w:numId="13">
    <w:abstractNumId w:val="1"/>
  </w:num>
  <w:num w:numId="14">
    <w:abstractNumId w:val="36"/>
  </w:num>
  <w:num w:numId="15">
    <w:abstractNumId w:val="4"/>
  </w:num>
  <w:num w:numId="16">
    <w:abstractNumId w:val="25"/>
  </w:num>
  <w:num w:numId="17">
    <w:abstractNumId w:val="31"/>
  </w:num>
  <w:num w:numId="18">
    <w:abstractNumId w:val="10"/>
  </w:num>
  <w:num w:numId="19">
    <w:abstractNumId w:val="32"/>
  </w:num>
  <w:num w:numId="20">
    <w:abstractNumId w:val="33"/>
  </w:num>
  <w:num w:numId="21">
    <w:abstractNumId w:val="9"/>
  </w:num>
  <w:num w:numId="22">
    <w:abstractNumId w:val="35"/>
  </w:num>
  <w:num w:numId="23">
    <w:abstractNumId w:val="11"/>
  </w:num>
  <w:num w:numId="24">
    <w:abstractNumId w:val="38"/>
  </w:num>
  <w:num w:numId="25">
    <w:abstractNumId w:val="2"/>
  </w:num>
  <w:num w:numId="26">
    <w:abstractNumId w:val="19"/>
  </w:num>
  <w:num w:numId="27">
    <w:abstractNumId w:val="20"/>
  </w:num>
  <w:num w:numId="28">
    <w:abstractNumId w:val="3"/>
  </w:num>
  <w:num w:numId="29">
    <w:abstractNumId w:val="17"/>
  </w:num>
  <w:num w:numId="30">
    <w:abstractNumId w:val="40"/>
  </w:num>
  <w:num w:numId="31">
    <w:abstractNumId w:val="30"/>
  </w:num>
  <w:num w:numId="32">
    <w:abstractNumId w:val="21"/>
  </w:num>
  <w:num w:numId="33">
    <w:abstractNumId w:val="15"/>
  </w:num>
  <w:num w:numId="34">
    <w:abstractNumId w:val="24"/>
  </w:num>
  <w:num w:numId="35">
    <w:abstractNumId w:val="12"/>
  </w:num>
  <w:num w:numId="36">
    <w:abstractNumId w:val="37"/>
  </w:num>
  <w:num w:numId="37">
    <w:abstractNumId w:val="26"/>
  </w:num>
  <w:num w:numId="38">
    <w:abstractNumId w:val="8"/>
  </w:num>
  <w:num w:numId="39">
    <w:abstractNumId w:val="39"/>
  </w:num>
  <w:num w:numId="40">
    <w:abstractNumId w:val="0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  <o:shapelayout v:ext="edit">
      <o:idmap v:ext="edit" data="1"/>
      <o:rules v:ext="edit">
        <o:r id="V:Rule3" type="connector" idref="#_x0000_s1025"/>
        <o:r id="V:Rule4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07A"/>
    <w:rsid w:val="00000260"/>
    <w:rsid w:val="000002FE"/>
    <w:rsid w:val="0000035F"/>
    <w:rsid w:val="00000379"/>
    <w:rsid w:val="00000916"/>
    <w:rsid w:val="000017B5"/>
    <w:rsid w:val="000018E7"/>
    <w:rsid w:val="00001A82"/>
    <w:rsid w:val="000020D8"/>
    <w:rsid w:val="00002931"/>
    <w:rsid w:val="00002BC8"/>
    <w:rsid w:val="00002DA6"/>
    <w:rsid w:val="00002EA5"/>
    <w:rsid w:val="0000373A"/>
    <w:rsid w:val="0000481B"/>
    <w:rsid w:val="00004C9B"/>
    <w:rsid w:val="0000512E"/>
    <w:rsid w:val="00005946"/>
    <w:rsid w:val="00005C79"/>
    <w:rsid w:val="00005DE7"/>
    <w:rsid w:val="0000680A"/>
    <w:rsid w:val="00006BE8"/>
    <w:rsid w:val="00006F12"/>
    <w:rsid w:val="00006F6F"/>
    <w:rsid w:val="0000723D"/>
    <w:rsid w:val="0000740B"/>
    <w:rsid w:val="00007A92"/>
    <w:rsid w:val="00007FF9"/>
    <w:rsid w:val="0001002F"/>
    <w:rsid w:val="00010F73"/>
    <w:rsid w:val="00010FEA"/>
    <w:rsid w:val="00011E55"/>
    <w:rsid w:val="0001214A"/>
    <w:rsid w:val="0001234E"/>
    <w:rsid w:val="000127C6"/>
    <w:rsid w:val="00012C06"/>
    <w:rsid w:val="00012FDC"/>
    <w:rsid w:val="00013822"/>
    <w:rsid w:val="00013D13"/>
    <w:rsid w:val="00014B7A"/>
    <w:rsid w:val="000153CB"/>
    <w:rsid w:val="000158E2"/>
    <w:rsid w:val="00015F5A"/>
    <w:rsid w:val="0001603A"/>
    <w:rsid w:val="000162E0"/>
    <w:rsid w:val="00016801"/>
    <w:rsid w:val="00016944"/>
    <w:rsid w:val="00016B63"/>
    <w:rsid w:val="000172C0"/>
    <w:rsid w:val="0001738F"/>
    <w:rsid w:val="000175D9"/>
    <w:rsid w:val="00017764"/>
    <w:rsid w:val="00020929"/>
    <w:rsid w:val="00020CED"/>
    <w:rsid w:val="000211F6"/>
    <w:rsid w:val="0002230B"/>
    <w:rsid w:val="00022B86"/>
    <w:rsid w:val="00023A2D"/>
    <w:rsid w:val="00023AF5"/>
    <w:rsid w:val="00023D69"/>
    <w:rsid w:val="0002471A"/>
    <w:rsid w:val="00024CC9"/>
    <w:rsid w:val="00025393"/>
    <w:rsid w:val="0002556A"/>
    <w:rsid w:val="00026508"/>
    <w:rsid w:val="00026866"/>
    <w:rsid w:val="00026B5D"/>
    <w:rsid w:val="00026CC7"/>
    <w:rsid w:val="00027431"/>
    <w:rsid w:val="00027534"/>
    <w:rsid w:val="0002798D"/>
    <w:rsid w:val="000307E1"/>
    <w:rsid w:val="00030A6A"/>
    <w:rsid w:val="00031153"/>
    <w:rsid w:val="0003146A"/>
    <w:rsid w:val="0003161D"/>
    <w:rsid w:val="00031E30"/>
    <w:rsid w:val="00031FCD"/>
    <w:rsid w:val="00032084"/>
    <w:rsid w:val="000327DC"/>
    <w:rsid w:val="00032A99"/>
    <w:rsid w:val="00032C19"/>
    <w:rsid w:val="00033443"/>
    <w:rsid w:val="000337B9"/>
    <w:rsid w:val="00033BC2"/>
    <w:rsid w:val="00033CD0"/>
    <w:rsid w:val="000349C3"/>
    <w:rsid w:val="0003539C"/>
    <w:rsid w:val="000353BB"/>
    <w:rsid w:val="00035457"/>
    <w:rsid w:val="000356C2"/>
    <w:rsid w:val="0003618E"/>
    <w:rsid w:val="000361FE"/>
    <w:rsid w:val="00036C86"/>
    <w:rsid w:val="000371D2"/>
    <w:rsid w:val="0003798C"/>
    <w:rsid w:val="00037E0F"/>
    <w:rsid w:val="000401B2"/>
    <w:rsid w:val="00041FA9"/>
    <w:rsid w:val="00042975"/>
    <w:rsid w:val="00043C33"/>
    <w:rsid w:val="00044B55"/>
    <w:rsid w:val="00046014"/>
    <w:rsid w:val="0004602A"/>
    <w:rsid w:val="00046F0D"/>
    <w:rsid w:val="00046F19"/>
    <w:rsid w:val="00047127"/>
    <w:rsid w:val="00047356"/>
    <w:rsid w:val="00047518"/>
    <w:rsid w:val="000475C2"/>
    <w:rsid w:val="0004791C"/>
    <w:rsid w:val="000505B7"/>
    <w:rsid w:val="000508D2"/>
    <w:rsid w:val="00050D97"/>
    <w:rsid w:val="00050EE9"/>
    <w:rsid w:val="000514D9"/>
    <w:rsid w:val="000516B4"/>
    <w:rsid w:val="00051C0B"/>
    <w:rsid w:val="000521FA"/>
    <w:rsid w:val="00052332"/>
    <w:rsid w:val="0005257C"/>
    <w:rsid w:val="00052A97"/>
    <w:rsid w:val="000532ED"/>
    <w:rsid w:val="0005386D"/>
    <w:rsid w:val="00053A9D"/>
    <w:rsid w:val="00054048"/>
    <w:rsid w:val="00055506"/>
    <w:rsid w:val="000557F5"/>
    <w:rsid w:val="00055944"/>
    <w:rsid w:val="00055CC2"/>
    <w:rsid w:val="0005640E"/>
    <w:rsid w:val="0005676F"/>
    <w:rsid w:val="00057019"/>
    <w:rsid w:val="0005705C"/>
    <w:rsid w:val="000570F1"/>
    <w:rsid w:val="00057406"/>
    <w:rsid w:val="00057937"/>
    <w:rsid w:val="00057A01"/>
    <w:rsid w:val="000620C5"/>
    <w:rsid w:val="00062153"/>
    <w:rsid w:val="0006273E"/>
    <w:rsid w:val="00063272"/>
    <w:rsid w:val="0006374A"/>
    <w:rsid w:val="00063B07"/>
    <w:rsid w:val="00063E58"/>
    <w:rsid w:val="000644D5"/>
    <w:rsid w:val="000646C8"/>
    <w:rsid w:val="00064AAE"/>
    <w:rsid w:val="000653E2"/>
    <w:rsid w:val="000658B8"/>
    <w:rsid w:val="000660CF"/>
    <w:rsid w:val="00066517"/>
    <w:rsid w:val="0006701D"/>
    <w:rsid w:val="00067216"/>
    <w:rsid w:val="00067FBD"/>
    <w:rsid w:val="000702ED"/>
    <w:rsid w:val="00071B86"/>
    <w:rsid w:val="00072964"/>
    <w:rsid w:val="00072CFB"/>
    <w:rsid w:val="00073087"/>
    <w:rsid w:val="0007312E"/>
    <w:rsid w:val="000733A2"/>
    <w:rsid w:val="00073EE3"/>
    <w:rsid w:val="0007491A"/>
    <w:rsid w:val="00074D03"/>
    <w:rsid w:val="00074F2F"/>
    <w:rsid w:val="0007512E"/>
    <w:rsid w:val="0007595F"/>
    <w:rsid w:val="00076451"/>
    <w:rsid w:val="00076A9C"/>
    <w:rsid w:val="00077287"/>
    <w:rsid w:val="00080623"/>
    <w:rsid w:val="0008067F"/>
    <w:rsid w:val="0008070B"/>
    <w:rsid w:val="0008084E"/>
    <w:rsid w:val="00080EEE"/>
    <w:rsid w:val="00081171"/>
    <w:rsid w:val="00081640"/>
    <w:rsid w:val="00081EC4"/>
    <w:rsid w:val="0008227F"/>
    <w:rsid w:val="000824AB"/>
    <w:rsid w:val="00082736"/>
    <w:rsid w:val="00082A7B"/>
    <w:rsid w:val="00083356"/>
    <w:rsid w:val="00083580"/>
    <w:rsid w:val="000836BC"/>
    <w:rsid w:val="000836C4"/>
    <w:rsid w:val="0008450B"/>
    <w:rsid w:val="00084772"/>
    <w:rsid w:val="0008494D"/>
    <w:rsid w:val="00084A76"/>
    <w:rsid w:val="00084C93"/>
    <w:rsid w:val="0008520F"/>
    <w:rsid w:val="00085B5D"/>
    <w:rsid w:val="00085F59"/>
    <w:rsid w:val="00086E1A"/>
    <w:rsid w:val="000873E5"/>
    <w:rsid w:val="0008741D"/>
    <w:rsid w:val="00087B11"/>
    <w:rsid w:val="00087B37"/>
    <w:rsid w:val="00087B71"/>
    <w:rsid w:val="00087D14"/>
    <w:rsid w:val="00090178"/>
    <w:rsid w:val="00090E8F"/>
    <w:rsid w:val="00090F17"/>
    <w:rsid w:val="00090FE9"/>
    <w:rsid w:val="00091CBA"/>
    <w:rsid w:val="00091E4C"/>
    <w:rsid w:val="00092E02"/>
    <w:rsid w:val="00093425"/>
    <w:rsid w:val="000946B5"/>
    <w:rsid w:val="00095534"/>
    <w:rsid w:val="00095A66"/>
    <w:rsid w:val="00095E7B"/>
    <w:rsid w:val="0009638C"/>
    <w:rsid w:val="0009650E"/>
    <w:rsid w:val="000965EF"/>
    <w:rsid w:val="0009665D"/>
    <w:rsid w:val="00096CED"/>
    <w:rsid w:val="00097E16"/>
    <w:rsid w:val="000A025A"/>
    <w:rsid w:val="000A0833"/>
    <w:rsid w:val="000A107C"/>
    <w:rsid w:val="000A18BF"/>
    <w:rsid w:val="000A1DCB"/>
    <w:rsid w:val="000A1E9D"/>
    <w:rsid w:val="000A204B"/>
    <w:rsid w:val="000A22AF"/>
    <w:rsid w:val="000A2600"/>
    <w:rsid w:val="000A26F7"/>
    <w:rsid w:val="000A369B"/>
    <w:rsid w:val="000A38CB"/>
    <w:rsid w:val="000A38DF"/>
    <w:rsid w:val="000A3BFA"/>
    <w:rsid w:val="000A463C"/>
    <w:rsid w:val="000A4DE9"/>
    <w:rsid w:val="000A5BF7"/>
    <w:rsid w:val="000A66E2"/>
    <w:rsid w:val="000A6B00"/>
    <w:rsid w:val="000A6BB7"/>
    <w:rsid w:val="000A6F55"/>
    <w:rsid w:val="000A7790"/>
    <w:rsid w:val="000A7843"/>
    <w:rsid w:val="000A79F9"/>
    <w:rsid w:val="000A7A50"/>
    <w:rsid w:val="000B03BB"/>
    <w:rsid w:val="000B04C9"/>
    <w:rsid w:val="000B0AEA"/>
    <w:rsid w:val="000B0D44"/>
    <w:rsid w:val="000B0EDF"/>
    <w:rsid w:val="000B0EE2"/>
    <w:rsid w:val="000B13A6"/>
    <w:rsid w:val="000B17C8"/>
    <w:rsid w:val="000B35F3"/>
    <w:rsid w:val="000B39AF"/>
    <w:rsid w:val="000B3BC3"/>
    <w:rsid w:val="000B43DE"/>
    <w:rsid w:val="000B4828"/>
    <w:rsid w:val="000B4C53"/>
    <w:rsid w:val="000B51AB"/>
    <w:rsid w:val="000B55DA"/>
    <w:rsid w:val="000B5613"/>
    <w:rsid w:val="000B67DD"/>
    <w:rsid w:val="000B6D30"/>
    <w:rsid w:val="000B6D71"/>
    <w:rsid w:val="000B70D9"/>
    <w:rsid w:val="000B71E3"/>
    <w:rsid w:val="000B7427"/>
    <w:rsid w:val="000B7453"/>
    <w:rsid w:val="000C054C"/>
    <w:rsid w:val="000C1314"/>
    <w:rsid w:val="000C17A3"/>
    <w:rsid w:val="000C19B4"/>
    <w:rsid w:val="000C1DCA"/>
    <w:rsid w:val="000C2026"/>
    <w:rsid w:val="000C2198"/>
    <w:rsid w:val="000C2292"/>
    <w:rsid w:val="000C2425"/>
    <w:rsid w:val="000C3895"/>
    <w:rsid w:val="000C4417"/>
    <w:rsid w:val="000C5351"/>
    <w:rsid w:val="000C551A"/>
    <w:rsid w:val="000C557A"/>
    <w:rsid w:val="000C563B"/>
    <w:rsid w:val="000C5BE0"/>
    <w:rsid w:val="000C5C0F"/>
    <w:rsid w:val="000C5C60"/>
    <w:rsid w:val="000C612D"/>
    <w:rsid w:val="000C64B7"/>
    <w:rsid w:val="000C6716"/>
    <w:rsid w:val="000C74C5"/>
    <w:rsid w:val="000C7697"/>
    <w:rsid w:val="000C7847"/>
    <w:rsid w:val="000C7D46"/>
    <w:rsid w:val="000C7F87"/>
    <w:rsid w:val="000C7FBA"/>
    <w:rsid w:val="000D0131"/>
    <w:rsid w:val="000D01AE"/>
    <w:rsid w:val="000D05CD"/>
    <w:rsid w:val="000D0949"/>
    <w:rsid w:val="000D16E3"/>
    <w:rsid w:val="000D1CDE"/>
    <w:rsid w:val="000D271C"/>
    <w:rsid w:val="000D29DC"/>
    <w:rsid w:val="000D2F02"/>
    <w:rsid w:val="000D31B3"/>
    <w:rsid w:val="000D362F"/>
    <w:rsid w:val="000D3F3E"/>
    <w:rsid w:val="000D4037"/>
    <w:rsid w:val="000D5B17"/>
    <w:rsid w:val="000D5EEE"/>
    <w:rsid w:val="000D6166"/>
    <w:rsid w:val="000D697B"/>
    <w:rsid w:val="000D6EAF"/>
    <w:rsid w:val="000D7951"/>
    <w:rsid w:val="000D7E30"/>
    <w:rsid w:val="000E0140"/>
    <w:rsid w:val="000E0865"/>
    <w:rsid w:val="000E09FB"/>
    <w:rsid w:val="000E0C48"/>
    <w:rsid w:val="000E1029"/>
    <w:rsid w:val="000E103A"/>
    <w:rsid w:val="000E1336"/>
    <w:rsid w:val="000E134B"/>
    <w:rsid w:val="000E28CB"/>
    <w:rsid w:val="000E320A"/>
    <w:rsid w:val="000E35E9"/>
    <w:rsid w:val="000E3732"/>
    <w:rsid w:val="000E39E1"/>
    <w:rsid w:val="000E4774"/>
    <w:rsid w:val="000E47A3"/>
    <w:rsid w:val="000E4966"/>
    <w:rsid w:val="000E4CB2"/>
    <w:rsid w:val="000E56B5"/>
    <w:rsid w:val="000E587B"/>
    <w:rsid w:val="000E5F94"/>
    <w:rsid w:val="000E60D5"/>
    <w:rsid w:val="000E62ED"/>
    <w:rsid w:val="000E65AC"/>
    <w:rsid w:val="000E6976"/>
    <w:rsid w:val="000E69F4"/>
    <w:rsid w:val="000E6BEF"/>
    <w:rsid w:val="000E6C68"/>
    <w:rsid w:val="000E73C0"/>
    <w:rsid w:val="000F068A"/>
    <w:rsid w:val="000F0691"/>
    <w:rsid w:val="000F0695"/>
    <w:rsid w:val="000F08F4"/>
    <w:rsid w:val="000F13E8"/>
    <w:rsid w:val="000F14A2"/>
    <w:rsid w:val="000F1A7A"/>
    <w:rsid w:val="000F1B36"/>
    <w:rsid w:val="000F1E1C"/>
    <w:rsid w:val="000F2E43"/>
    <w:rsid w:val="000F35CC"/>
    <w:rsid w:val="000F382D"/>
    <w:rsid w:val="000F3B3D"/>
    <w:rsid w:val="000F4A0B"/>
    <w:rsid w:val="000F5A85"/>
    <w:rsid w:val="000F5ABF"/>
    <w:rsid w:val="000F5C04"/>
    <w:rsid w:val="000F6313"/>
    <w:rsid w:val="000F6331"/>
    <w:rsid w:val="000F68D7"/>
    <w:rsid w:val="000F6A01"/>
    <w:rsid w:val="000F6BB7"/>
    <w:rsid w:val="000F7374"/>
    <w:rsid w:val="000F774F"/>
    <w:rsid w:val="00100034"/>
    <w:rsid w:val="00100349"/>
    <w:rsid w:val="00100C7F"/>
    <w:rsid w:val="0010264F"/>
    <w:rsid w:val="00103487"/>
    <w:rsid w:val="0010387C"/>
    <w:rsid w:val="00103ACE"/>
    <w:rsid w:val="001049F4"/>
    <w:rsid w:val="00105949"/>
    <w:rsid w:val="0010689F"/>
    <w:rsid w:val="00106E13"/>
    <w:rsid w:val="00106FB0"/>
    <w:rsid w:val="0010730B"/>
    <w:rsid w:val="00107D08"/>
    <w:rsid w:val="00110AA6"/>
    <w:rsid w:val="00111339"/>
    <w:rsid w:val="00111449"/>
    <w:rsid w:val="00111722"/>
    <w:rsid w:val="00112752"/>
    <w:rsid w:val="001129E9"/>
    <w:rsid w:val="00112A08"/>
    <w:rsid w:val="00112E7E"/>
    <w:rsid w:val="00112E90"/>
    <w:rsid w:val="001131E7"/>
    <w:rsid w:val="00113506"/>
    <w:rsid w:val="0011398B"/>
    <w:rsid w:val="0011493E"/>
    <w:rsid w:val="00114C35"/>
    <w:rsid w:val="00114D33"/>
    <w:rsid w:val="0011521F"/>
    <w:rsid w:val="00115D6C"/>
    <w:rsid w:val="00116064"/>
    <w:rsid w:val="0011696C"/>
    <w:rsid w:val="00117907"/>
    <w:rsid w:val="00117D8E"/>
    <w:rsid w:val="00120011"/>
    <w:rsid w:val="00120231"/>
    <w:rsid w:val="0012049C"/>
    <w:rsid w:val="00120BE7"/>
    <w:rsid w:val="0012121E"/>
    <w:rsid w:val="00121BB5"/>
    <w:rsid w:val="00122567"/>
    <w:rsid w:val="00122BD8"/>
    <w:rsid w:val="00122EB5"/>
    <w:rsid w:val="00123B68"/>
    <w:rsid w:val="00124229"/>
    <w:rsid w:val="001245AD"/>
    <w:rsid w:val="00124628"/>
    <w:rsid w:val="001255CE"/>
    <w:rsid w:val="0012566F"/>
    <w:rsid w:val="00125A78"/>
    <w:rsid w:val="00125B65"/>
    <w:rsid w:val="001273C0"/>
    <w:rsid w:val="00127948"/>
    <w:rsid w:val="00127FED"/>
    <w:rsid w:val="00130D5D"/>
    <w:rsid w:val="001316B2"/>
    <w:rsid w:val="001316DF"/>
    <w:rsid w:val="00132050"/>
    <w:rsid w:val="00132DDF"/>
    <w:rsid w:val="00132FC9"/>
    <w:rsid w:val="001333C2"/>
    <w:rsid w:val="0013402B"/>
    <w:rsid w:val="0013413B"/>
    <w:rsid w:val="00134275"/>
    <w:rsid w:val="0013427C"/>
    <w:rsid w:val="00134FA3"/>
    <w:rsid w:val="0013620D"/>
    <w:rsid w:val="0013729D"/>
    <w:rsid w:val="00137492"/>
    <w:rsid w:val="00137B15"/>
    <w:rsid w:val="001400FA"/>
    <w:rsid w:val="001405CE"/>
    <w:rsid w:val="00141733"/>
    <w:rsid w:val="00141AC2"/>
    <w:rsid w:val="00141B04"/>
    <w:rsid w:val="00141B87"/>
    <w:rsid w:val="00141C9C"/>
    <w:rsid w:val="00142296"/>
    <w:rsid w:val="00142D2B"/>
    <w:rsid w:val="0014412C"/>
    <w:rsid w:val="0014438E"/>
    <w:rsid w:val="0014512F"/>
    <w:rsid w:val="00145225"/>
    <w:rsid w:val="001456DB"/>
    <w:rsid w:val="001457D1"/>
    <w:rsid w:val="00145D23"/>
    <w:rsid w:val="00146EB9"/>
    <w:rsid w:val="001476E4"/>
    <w:rsid w:val="00147C44"/>
    <w:rsid w:val="0015152A"/>
    <w:rsid w:val="00151737"/>
    <w:rsid w:val="0015192C"/>
    <w:rsid w:val="00151DE2"/>
    <w:rsid w:val="00152571"/>
    <w:rsid w:val="00153222"/>
    <w:rsid w:val="0015323B"/>
    <w:rsid w:val="00153BB7"/>
    <w:rsid w:val="00153BCF"/>
    <w:rsid w:val="00154852"/>
    <w:rsid w:val="0015501F"/>
    <w:rsid w:val="001555B4"/>
    <w:rsid w:val="00155D3D"/>
    <w:rsid w:val="00156016"/>
    <w:rsid w:val="00156176"/>
    <w:rsid w:val="0015655F"/>
    <w:rsid w:val="00156DD9"/>
    <w:rsid w:val="00160046"/>
    <w:rsid w:val="00160BE9"/>
    <w:rsid w:val="00160E73"/>
    <w:rsid w:val="00160F23"/>
    <w:rsid w:val="00160F85"/>
    <w:rsid w:val="001621BA"/>
    <w:rsid w:val="00162262"/>
    <w:rsid w:val="00162485"/>
    <w:rsid w:val="001629B2"/>
    <w:rsid w:val="00162CE0"/>
    <w:rsid w:val="00162D4A"/>
    <w:rsid w:val="00162DC3"/>
    <w:rsid w:val="0016305A"/>
    <w:rsid w:val="00163BC0"/>
    <w:rsid w:val="001644E6"/>
    <w:rsid w:val="001652DC"/>
    <w:rsid w:val="001653D7"/>
    <w:rsid w:val="00165528"/>
    <w:rsid w:val="00165C3D"/>
    <w:rsid w:val="00166566"/>
    <w:rsid w:val="00167280"/>
    <w:rsid w:val="0016763F"/>
    <w:rsid w:val="0016766A"/>
    <w:rsid w:val="00167DD4"/>
    <w:rsid w:val="00167EFD"/>
    <w:rsid w:val="001706F0"/>
    <w:rsid w:val="00171040"/>
    <w:rsid w:val="001715FA"/>
    <w:rsid w:val="0017162D"/>
    <w:rsid w:val="00171671"/>
    <w:rsid w:val="00171E70"/>
    <w:rsid w:val="00171F73"/>
    <w:rsid w:val="00172164"/>
    <w:rsid w:val="00172601"/>
    <w:rsid w:val="00173564"/>
    <w:rsid w:val="0017523A"/>
    <w:rsid w:val="0017625C"/>
    <w:rsid w:val="00176874"/>
    <w:rsid w:val="001775F7"/>
    <w:rsid w:val="00180026"/>
    <w:rsid w:val="001800A3"/>
    <w:rsid w:val="00180A49"/>
    <w:rsid w:val="00180D59"/>
    <w:rsid w:val="00180EE3"/>
    <w:rsid w:val="00180FA8"/>
    <w:rsid w:val="00181C39"/>
    <w:rsid w:val="00181CE8"/>
    <w:rsid w:val="00181E70"/>
    <w:rsid w:val="00181F91"/>
    <w:rsid w:val="001835FD"/>
    <w:rsid w:val="001838F1"/>
    <w:rsid w:val="00184773"/>
    <w:rsid w:val="0018503A"/>
    <w:rsid w:val="001851FE"/>
    <w:rsid w:val="0018546D"/>
    <w:rsid w:val="00185501"/>
    <w:rsid w:val="001860BF"/>
    <w:rsid w:val="0018618A"/>
    <w:rsid w:val="00186365"/>
    <w:rsid w:val="0018638B"/>
    <w:rsid w:val="001876B6"/>
    <w:rsid w:val="00190517"/>
    <w:rsid w:val="00190E34"/>
    <w:rsid w:val="001917D7"/>
    <w:rsid w:val="00191D14"/>
    <w:rsid w:val="001920BD"/>
    <w:rsid w:val="00192322"/>
    <w:rsid w:val="0019258A"/>
    <w:rsid w:val="00192B33"/>
    <w:rsid w:val="001930DB"/>
    <w:rsid w:val="00193248"/>
    <w:rsid w:val="00193887"/>
    <w:rsid w:val="00194B1E"/>
    <w:rsid w:val="0019527C"/>
    <w:rsid w:val="00195F25"/>
    <w:rsid w:val="00195F64"/>
    <w:rsid w:val="00196694"/>
    <w:rsid w:val="00196A19"/>
    <w:rsid w:val="001975E1"/>
    <w:rsid w:val="001A008B"/>
    <w:rsid w:val="001A0BB5"/>
    <w:rsid w:val="001A16DA"/>
    <w:rsid w:val="001A17CC"/>
    <w:rsid w:val="001A1811"/>
    <w:rsid w:val="001A1AF0"/>
    <w:rsid w:val="001A1D00"/>
    <w:rsid w:val="001A1ECD"/>
    <w:rsid w:val="001A25C6"/>
    <w:rsid w:val="001A2896"/>
    <w:rsid w:val="001A2A66"/>
    <w:rsid w:val="001A2B3F"/>
    <w:rsid w:val="001A3271"/>
    <w:rsid w:val="001A3A82"/>
    <w:rsid w:val="001A40C5"/>
    <w:rsid w:val="001A4D56"/>
    <w:rsid w:val="001A548C"/>
    <w:rsid w:val="001A55A7"/>
    <w:rsid w:val="001A57C9"/>
    <w:rsid w:val="001A5D7F"/>
    <w:rsid w:val="001A5E76"/>
    <w:rsid w:val="001A5EFD"/>
    <w:rsid w:val="001A6AB8"/>
    <w:rsid w:val="001A73A2"/>
    <w:rsid w:val="001A778B"/>
    <w:rsid w:val="001A7F9B"/>
    <w:rsid w:val="001B0093"/>
    <w:rsid w:val="001B00FE"/>
    <w:rsid w:val="001B05F9"/>
    <w:rsid w:val="001B0EB1"/>
    <w:rsid w:val="001B176B"/>
    <w:rsid w:val="001B176F"/>
    <w:rsid w:val="001B19CE"/>
    <w:rsid w:val="001B24A2"/>
    <w:rsid w:val="001B2E6D"/>
    <w:rsid w:val="001B2FD8"/>
    <w:rsid w:val="001B3457"/>
    <w:rsid w:val="001B4C61"/>
    <w:rsid w:val="001B50D2"/>
    <w:rsid w:val="001B5A0B"/>
    <w:rsid w:val="001B6A2E"/>
    <w:rsid w:val="001B7555"/>
    <w:rsid w:val="001B7B81"/>
    <w:rsid w:val="001C012B"/>
    <w:rsid w:val="001C0656"/>
    <w:rsid w:val="001C0BB7"/>
    <w:rsid w:val="001C10BE"/>
    <w:rsid w:val="001C156B"/>
    <w:rsid w:val="001C1586"/>
    <w:rsid w:val="001C1F18"/>
    <w:rsid w:val="001C29BD"/>
    <w:rsid w:val="001C2AC4"/>
    <w:rsid w:val="001C2E49"/>
    <w:rsid w:val="001C3744"/>
    <w:rsid w:val="001C3DA8"/>
    <w:rsid w:val="001C4520"/>
    <w:rsid w:val="001C4931"/>
    <w:rsid w:val="001C5518"/>
    <w:rsid w:val="001C6BD0"/>
    <w:rsid w:val="001C7A7A"/>
    <w:rsid w:val="001D00EA"/>
    <w:rsid w:val="001D0D62"/>
    <w:rsid w:val="001D117F"/>
    <w:rsid w:val="001D2EA6"/>
    <w:rsid w:val="001D3876"/>
    <w:rsid w:val="001D3FB4"/>
    <w:rsid w:val="001D47C3"/>
    <w:rsid w:val="001D4E73"/>
    <w:rsid w:val="001D5D89"/>
    <w:rsid w:val="001D66B0"/>
    <w:rsid w:val="001D66E7"/>
    <w:rsid w:val="001D6C3C"/>
    <w:rsid w:val="001D721A"/>
    <w:rsid w:val="001E07B0"/>
    <w:rsid w:val="001E0D36"/>
    <w:rsid w:val="001E0DC7"/>
    <w:rsid w:val="001E0E62"/>
    <w:rsid w:val="001E0F2D"/>
    <w:rsid w:val="001E1584"/>
    <w:rsid w:val="001E1A99"/>
    <w:rsid w:val="001E29FA"/>
    <w:rsid w:val="001E30C2"/>
    <w:rsid w:val="001E3120"/>
    <w:rsid w:val="001E3399"/>
    <w:rsid w:val="001E4EC5"/>
    <w:rsid w:val="001E525B"/>
    <w:rsid w:val="001E5552"/>
    <w:rsid w:val="001E5CB2"/>
    <w:rsid w:val="001E65C1"/>
    <w:rsid w:val="001E6B75"/>
    <w:rsid w:val="001E6C54"/>
    <w:rsid w:val="001E73BA"/>
    <w:rsid w:val="001E73C4"/>
    <w:rsid w:val="001E741A"/>
    <w:rsid w:val="001E7A38"/>
    <w:rsid w:val="001E7B35"/>
    <w:rsid w:val="001F0C66"/>
    <w:rsid w:val="001F18D0"/>
    <w:rsid w:val="001F192B"/>
    <w:rsid w:val="001F1B1E"/>
    <w:rsid w:val="001F1ED4"/>
    <w:rsid w:val="001F228A"/>
    <w:rsid w:val="001F24FD"/>
    <w:rsid w:val="001F2617"/>
    <w:rsid w:val="001F2F45"/>
    <w:rsid w:val="001F444B"/>
    <w:rsid w:val="001F4F41"/>
    <w:rsid w:val="001F507A"/>
    <w:rsid w:val="001F543C"/>
    <w:rsid w:val="001F5CFC"/>
    <w:rsid w:val="001F5F93"/>
    <w:rsid w:val="001F601E"/>
    <w:rsid w:val="001F62DC"/>
    <w:rsid w:val="001F636C"/>
    <w:rsid w:val="001F65BF"/>
    <w:rsid w:val="001F681C"/>
    <w:rsid w:val="001F6E0F"/>
    <w:rsid w:val="001F7F6C"/>
    <w:rsid w:val="00200A71"/>
    <w:rsid w:val="00200F7F"/>
    <w:rsid w:val="0020186F"/>
    <w:rsid w:val="002018B5"/>
    <w:rsid w:val="00201927"/>
    <w:rsid w:val="00202175"/>
    <w:rsid w:val="002027F4"/>
    <w:rsid w:val="002028BD"/>
    <w:rsid w:val="0020301B"/>
    <w:rsid w:val="002035D2"/>
    <w:rsid w:val="00203888"/>
    <w:rsid w:val="0020416D"/>
    <w:rsid w:val="00204292"/>
    <w:rsid w:val="0020471B"/>
    <w:rsid w:val="00204A2F"/>
    <w:rsid w:val="00204FC7"/>
    <w:rsid w:val="00205AEB"/>
    <w:rsid w:val="00206AA9"/>
    <w:rsid w:val="002115E6"/>
    <w:rsid w:val="00211C31"/>
    <w:rsid w:val="00211CFF"/>
    <w:rsid w:val="002129FD"/>
    <w:rsid w:val="002139FC"/>
    <w:rsid w:val="00214123"/>
    <w:rsid w:val="0021414D"/>
    <w:rsid w:val="0021449D"/>
    <w:rsid w:val="00214E14"/>
    <w:rsid w:val="002155F0"/>
    <w:rsid w:val="00215CC1"/>
    <w:rsid w:val="00216084"/>
    <w:rsid w:val="00217087"/>
    <w:rsid w:val="00220316"/>
    <w:rsid w:val="00220584"/>
    <w:rsid w:val="0022108D"/>
    <w:rsid w:val="002219E3"/>
    <w:rsid w:val="00222056"/>
    <w:rsid w:val="0022205A"/>
    <w:rsid w:val="0022341F"/>
    <w:rsid w:val="002243DF"/>
    <w:rsid w:val="002256D9"/>
    <w:rsid w:val="00225A12"/>
    <w:rsid w:val="00225CB9"/>
    <w:rsid w:val="0022615E"/>
    <w:rsid w:val="00226569"/>
    <w:rsid w:val="00226744"/>
    <w:rsid w:val="0022704A"/>
    <w:rsid w:val="002272B6"/>
    <w:rsid w:val="0022766B"/>
    <w:rsid w:val="00227E24"/>
    <w:rsid w:val="002318B2"/>
    <w:rsid w:val="00231A2A"/>
    <w:rsid w:val="00232670"/>
    <w:rsid w:val="00233387"/>
    <w:rsid w:val="0023378F"/>
    <w:rsid w:val="00233922"/>
    <w:rsid w:val="002343D8"/>
    <w:rsid w:val="00234C73"/>
    <w:rsid w:val="00234E1C"/>
    <w:rsid w:val="00236945"/>
    <w:rsid w:val="002374EF"/>
    <w:rsid w:val="0023788C"/>
    <w:rsid w:val="0023790B"/>
    <w:rsid w:val="00237E24"/>
    <w:rsid w:val="00237F9C"/>
    <w:rsid w:val="00240111"/>
    <w:rsid w:val="00240859"/>
    <w:rsid w:val="00240A13"/>
    <w:rsid w:val="00240A5C"/>
    <w:rsid w:val="00240BFD"/>
    <w:rsid w:val="00240E0D"/>
    <w:rsid w:val="00241985"/>
    <w:rsid w:val="00241A7F"/>
    <w:rsid w:val="00241C2D"/>
    <w:rsid w:val="0024201C"/>
    <w:rsid w:val="002423DD"/>
    <w:rsid w:val="00242C96"/>
    <w:rsid w:val="00243137"/>
    <w:rsid w:val="00243372"/>
    <w:rsid w:val="002440FC"/>
    <w:rsid w:val="0024442E"/>
    <w:rsid w:val="00244E7A"/>
    <w:rsid w:val="00246260"/>
    <w:rsid w:val="00246D87"/>
    <w:rsid w:val="00246FC3"/>
    <w:rsid w:val="002472E8"/>
    <w:rsid w:val="002479D8"/>
    <w:rsid w:val="002505C2"/>
    <w:rsid w:val="00250821"/>
    <w:rsid w:val="00250B88"/>
    <w:rsid w:val="00251855"/>
    <w:rsid w:val="00251A52"/>
    <w:rsid w:val="00251AEE"/>
    <w:rsid w:val="00251B24"/>
    <w:rsid w:val="00252214"/>
    <w:rsid w:val="002530E9"/>
    <w:rsid w:val="0025326D"/>
    <w:rsid w:val="00253686"/>
    <w:rsid w:val="0025422E"/>
    <w:rsid w:val="00254748"/>
    <w:rsid w:val="0025560D"/>
    <w:rsid w:val="002566AA"/>
    <w:rsid w:val="00256819"/>
    <w:rsid w:val="00256FFB"/>
    <w:rsid w:val="0025703E"/>
    <w:rsid w:val="00257450"/>
    <w:rsid w:val="002604A2"/>
    <w:rsid w:val="002611A4"/>
    <w:rsid w:val="00262535"/>
    <w:rsid w:val="00262977"/>
    <w:rsid w:val="002629EA"/>
    <w:rsid w:val="002629FD"/>
    <w:rsid w:val="002634A1"/>
    <w:rsid w:val="002636DB"/>
    <w:rsid w:val="0026376A"/>
    <w:rsid w:val="00263B6E"/>
    <w:rsid w:val="00263D7F"/>
    <w:rsid w:val="00264065"/>
    <w:rsid w:val="002643F6"/>
    <w:rsid w:val="00264930"/>
    <w:rsid w:val="002650C1"/>
    <w:rsid w:val="00265A45"/>
    <w:rsid w:val="00265C34"/>
    <w:rsid w:val="00265C50"/>
    <w:rsid w:val="00265EA2"/>
    <w:rsid w:val="00265F74"/>
    <w:rsid w:val="00266619"/>
    <w:rsid w:val="0026685A"/>
    <w:rsid w:val="00266A37"/>
    <w:rsid w:val="00266E77"/>
    <w:rsid w:val="0026747B"/>
    <w:rsid w:val="00267533"/>
    <w:rsid w:val="002677E4"/>
    <w:rsid w:val="002679EB"/>
    <w:rsid w:val="00267C94"/>
    <w:rsid w:val="00267E36"/>
    <w:rsid w:val="00270561"/>
    <w:rsid w:val="00270EB6"/>
    <w:rsid w:val="0027115F"/>
    <w:rsid w:val="002733F4"/>
    <w:rsid w:val="00273AB6"/>
    <w:rsid w:val="00273D22"/>
    <w:rsid w:val="00275BED"/>
    <w:rsid w:val="00275CFA"/>
    <w:rsid w:val="002776ED"/>
    <w:rsid w:val="002777FB"/>
    <w:rsid w:val="00277A7D"/>
    <w:rsid w:val="00281209"/>
    <w:rsid w:val="00281237"/>
    <w:rsid w:val="002818A9"/>
    <w:rsid w:val="00281ED0"/>
    <w:rsid w:val="00282F42"/>
    <w:rsid w:val="00283170"/>
    <w:rsid w:val="0028317B"/>
    <w:rsid w:val="00283279"/>
    <w:rsid w:val="00283B8B"/>
    <w:rsid w:val="00283E98"/>
    <w:rsid w:val="0028403B"/>
    <w:rsid w:val="0028415B"/>
    <w:rsid w:val="0028488B"/>
    <w:rsid w:val="00284DDF"/>
    <w:rsid w:val="0028513B"/>
    <w:rsid w:val="0028615A"/>
    <w:rsid w:val="00286414"/>
    <w:rsid w:val="0028678C"/>
    <w:rsid w:val="0028686D"/>
    <w:rsid w:val="00287F16"/>
    <w:rsid w:val="0029025D"/>
    <w:rsid w:val="002902E1"/>
    <w:rsid w:val="002904D0"/>
    <w:rsid w:val="00290742"/>
    <w:rsid w:val="00290890"/>
    <w:rsid w:val="00290ADF"/>
    <w:rsid w:val="00290B32"/>
    <w:rsid w:val="00291D46"/>
    <w:rsid w:val="002923AD"/>
    <w:rsid w:val="00293F27"/>
    <w:rsid w:val="00295105"/>
    <w:rsid w:val="002951F8"/>
    <w:rsid w:val="00296433"/>
    <w:rsid w:val="00296C0B"/>
    <w:rsid w:val="002A12D2"/>
    <w:rsid w:val="002A20ED"/>
    <w:rsid w:val="002A28CA"/>
    <w:rsid w:val="002A2DD8"/>
    <w:rsid w:val="002A2E9D"/>
    <w:rsid w:val="002A2EBC"/>
    <w:rsid w:val="002A3054"/>
    <w:rsid w:val="002A37E5"/>
    <w:rsid w:val="002A37F0"/>
    <w:rsid w:val="002A3DAA"/>
    <w:rsid w:val="002A4513"/>
    <w:rsid w:val="002A49D0"/>
    <w:rsid w:val="002A4BF5"/>
    <w:rsid w:val="002A5140"/>
    <w:rsid w:val="002A6028"/>
    <w:rsid w:val="002A65B6"/>
    <w:rsid w:val="002A671B"/>
    <w:rsid w:val="002A67E4"/>
    <w:rsid w:val="002A6E81"/>
    <w:rsid w:val="002A71C7"/>
    <w:rsid w:val="002A73E7"/>
    <w:rsid w:val="002A765F"/>
    <w:rsid w:val="002A78C0"/>
    <w:rsid w:val="002A79CB"/>
    <w:rsid w:val="002A7AC5"/>
    <w:rsid w:val="002A7CBC"/>
    <w:rsid w:val="002B0166"/>
    <w:rsid w:val="002B0AD4"/>
    <w:rsid w:val="002B0E95"/>
    <w:rsid w:val="002B2614"/>
    <w:rsid w:val="002B2807"/>
    <w:rsid w:val="002B2A2D"/>
    <w:rsid w:val="002B2B53"/>
    <w:rsid w:val="002B37B9"/>
    <w:rsid w:val="002B3AAF"/>
    <w:rsid w:val="002B4136"/>
    <w:rsid w:val="002B4148"/>
    <w:rsid w:val="002B4C7A"/>
    <w:rsid w:val="002B5107"/>
    <w:rsid w:val="002B52E7"/>
    <w:rsid w:val="002B5E8E"/>
    <w:rsid w:val="002B600F"/>
    <w:rsid w:val="002B625F"/>
    <w:rsid w:val="002B69C7"/>
    <w:rsid w:val="002B70B0"/>
    <w:rsid w:val="002B7C52"/>
    <w:rsid w:val="002B7CA2"/>
    <w:rsid w:val="002B7FCB"/>
    <w:rsid w:val="002C0AEA"/>
    <w:rsid w:val="002C122D"/>
    <w:rsid w:val="002C1350"/>
    <w:rsid w:val="002C1903"/>
    <w:rsid w:val="002C19C3"/>
    <w:rsid w:val="002C1D29"/>
    <w:rsid w:val="002C1FDE"/>
    <w:rsid w:val="002C2568"/>
    <w:rsid w:val="002C29AA"/>
    <w:rsid w:val="002C2AB7"/>
    <w:rsid w:val="002C2AD2"/>
    <w:rsid w:val="002C2ECE"/>
    <w:rsid w:val="002C362D"/>
    <w:rsid w:val="002C3E7D"/>
    <w:rsid w:val="002C4145"/>
    <w:rsid w:val="002C43C3"/>
    <w:rsid w:val="002C51DD"/>
    <w:rsid w:val="002C5264"/>
    <w:rsid w:val="002C6215"/>
    <w:rsid w:val="002C64A1"/>
    <w:rsid w:val="002C6F78"/>
    <w:rsid w:val="002C734E"/>
    <w:rsid w:val="002C73AA"/>
    <w:rsid w:val="002C73FC"/>
    <w:rsid w:val="002C7C8F"/>
    <w:rsid w:val="002D0180"/>
    <w:rsid w:val="002D0412"/>
    <w:rsid w:val="002D1000"/>
    <w:rsid w:val="002D2253"/>
    <w:rsid w:val="002D23B1"/>
    <w:rsid w:val="002D2A44"/>
    <w:rsid w:val="002D3063"/>
    <w:rsid w:val="002D3EC8"/>
    <w:rsid w:val="002D44C4"/>
    <w:rsid w:val="002D45B7"/>
    <w:rsid w:val="002D5362"/>
    <w:rsid w:val="002D667C"/>
    <w:rsid w:val="002D732B"/>
    <w:rsid w:val="002D7F00"/>
    <w:rsid w:val="002E0319"/>
    <w:rsid w:val="002E0804"/>
    <w:rsid w:val="002E0B08"/>
    <w:rsid w:val="002E0C8B"/>
    <w:rsid w:val="002E1BA7"/>
    <w:rsid w:val="002E3227"/>
    <w:rsid w:val="002E32AB"/>
    <w:rsid w:val="002E37B8"/>
    <w:rsid w:val="002E3922"/>
    <w:rsid w:val="002E39C8"/>
    <w:rsid w:val="002E3FC4"/>
    <w:rsid w:val="002E4CF2"/>
    <w:rsid w:val="002E5480"/>
    <w:rsid w:val="002E56D8"/>
    <w:rsid w:val="002E58D9"/>
    <w:rsid w:val="002E5BBE"/>
    <w:rsid w:val="002E5EB2"/>
    <w:rsid w:val="002E6357"/>
    <w:rsid w:val="002E6781"/>
    <w:rsid w:val="002E75F1"/>
    <w:rsid w:val="002E77FF"/>
    <w:rsid w:val="002F0CA7"/>
    <w:rsid w:val="002F0F27"/>
    <w:rsid w:val="002F2609"/>
    <w:rsid w:val="002F2BC4"/>
    <w:rsid w:val="002F2DBE"/>
    <w:rsid w:val="002F2E82"/>
    <w:rsid w:val="002F3399"/>
    <w:rsid w:val="002F3A4D"/>
    <w:rsid w:val="002F4046"/>
    <w:rsid w:val="002F415A"/>
    <w:rsid w:val="002F4485"/>
    <w:rsid w:val="002F5888"/>
    <w:rsid w:val="002F5AE1"/>
    <w:rsid w:val="002F6551"/>
    <w:rsid w:val="002F6BBA"/>
    <w:rsid w:val="002F7A0D"/>
    <w:rsid w:val="002F7A9D"/>
    <w:rsid w:val="0030015F"/>
    <w:rsid w:val="00300C13"/>
    <w:rsid w:val="0030161B"/>
    <w:rsid w:val="00301DC8"/>
    <w:rsid w:val="0030246B"/>
    <w:rsid w:val="00302A41"/>
    <w:rsid w:val="00303072"/>
    <w:rsid w:val="0030379F"/>
    <w:rsid w:val="0030389A"/>
    <w:rsid w:val="00303999"/>
    <w:rsid w:val="00304100"/>
    <w:rsid w:val="00304E8F"/>
    <w:rsid w:val="003050BA"/>
    <w:rsid w:val="00305309"/>
    <w:rsid w:val="003059F0"/>
    <w:rsid w:val="00307A64"/>
    <w:rsid w:val="00310285"/>
    <w:rsid w:val="0031028E"/>
    <w:rsid w:val="00310338"/>
    <w:rsid w:val="003104E2"/>
    <w:rsid w:val="003113E7"/>
    <w:rsid w:val="00312107"/>
    <w:rsid w:val="003124BE"/>
    <w:rsid w:val="003127AE"/>
    <w:rsid w:val="00312BF3"/>
    <w:rsid w:val="00312C6C"/>
    <w:rsid w:val="00312CF8"/>
    <w:rsid w:val="00312D13"/>
    <w:rsid w:val="00314999"/>
    <w:rsid w:val="00315A67"/>
    <w:rsid w:val="00316009"/>
    <w:rsid w:val="00316BDB"/>
    <w:rsid w:val="0031700E"/>
    <w:rsid w:val="0031723B"/>
    <w:rsid w:val="00317589"/>
    <w:rsid w:val="003175B6"/>
    <w:rsid w:val="0032041F"/>
    <w:rsid w:val="0032079A"/>
    <w:rsid w:val="003214FF"/>
    <w:rsid w:val="003217B6"/>
    <w:rsid w:val="003220E4"/>
    <w:rsid w:val="00322478"/>
    <w:rsid w:val="003225EC"/>
    <w:rsid w:val="00323261"/>
    <w:rsid w:val="00323272"/>
    <w:rsid w:val="0032331E"/>
    <w:rsid w:val="00323753"/>
    <w:rsid w:val="00323B28"/>
    <w:rsid w:val="00324FAB"/>
    <w:rsid w:val="00325268"/>
    <w:rsid w:val="003253B0"/>
    <w:rsid w:val="003258C5"/>
    <w:rsid w:val="003258EA"/>
    <w:rsid w:val="00325A9B"/>
    <w:rsid w:val="00325AB8"/>
    <w:rsid w:val="00325F68"/>
    <w:rsid w:val="00326172"/>
    <w:rsid w:val="003264F9"/>
    <w:rsid w:val="0032667A"/>
    <w:rsid w:val="00326DE8"/>
    <w:rsid w:val="00326E44"/>
    <w:rsid w:val="003275EE"/>
    <w:rsid w:val="003279D8"/>
    <w:rsid w:val="00327E3C"/>
    <w:rsid w:val="00330AED"/>
    <w:rsid w:val="00330D25"/>
    <w:rsid w:val="00331412"/>
    <w:rsid w:val="003314ED"/>
    <w:rsid w:val="00331A1E"/>
    <w:rsid w:val="00332736"/>
    <w:rsid w:val="003338AC"/>
    <w:rsid w:val="00334808"/>
    <w:rsid w:val="0033584B"/>
    <w:rsid w:val="00335D93"/>
    <w:rsid w:val="0033652E"/>
    <w:rsid w:val="00336573"/>
    <w:rsid w:val="00336811"/>
    <w:rsid w:val="00336C3B"/>
    <w:rsid w:val="00336E27"/>
    <w:rsid w:val="003372BC"/>
    <w:rsid w:val="00337484"/>
    <w:rsid w:val="003378A7"/>
    <w:rsid w:val="00337BAF"/>
    <w:rsid w:val="00337D6C"/>
    <w:rsid w:val="003408FE"/>
    <w:rsid w:val="00341719"/>
    <w:rsid w:val="00341974"/>
    <w:rsid w:val="00341B02"/>
    <w:rsid w:val="00341C60"/>
    <w:rsid w:val="00342162"/>
    <w:rsid w:val="00342485"/>
    <w:rsid w:val="00342CD8"/>
    <w:rsid w:val="00342F38"/>
    <w:rsid w:val="0034365B"/>
    <w:rsid w:val="00343D68"/>
    <w:rsid w:val="00344C37"/>
    <w:rsid w:val="00345279"/>
    <w:rsid w:val="003457C9"/>
    <w:rsid w:val="00345A7C"/>
    <w:rsid w:val="00345D6A"/>
    <w:rsid w:val="0034649F"/>
    <w:rsid w:val="003469E7"/>
    <w:rsid w:val="00346A0D"/>
    <w:rsid w:val="00347363"/>
    <w:rsid w:val="003475AC"/>
    <w:rsid w:val="003475D9"/>
    <w:rsid w:val="0035060E"/>
    <w:rsid w:val="003509B0"/>
    <w:rsid w:val="00350A90"/>
    <w:rsid w:val="00350CCA"/>
    <w:rsid w:val="003510D5"/>
    <w:rsid w:val="0035113B"/>
    <w:rsid w:val="0035152D"/>
    <w:rsid w:val="0035164B"/>
    <w:rsid w:val="00351A37"/>
    <w:rsid w:val="00351D76"/>
    <w:rsid w:val="00352194"/>
    <w:rsid w:val="00352290"/>
    <w:rsid w:val="003522DF"/>
    <w:rsid w:val="00352419"/>
    <w:rsid w:val="00352B02"/>
    <w:rsid w:val="00353444"/>
    <w:rsid w:val="00354221"/>
    <w:rsid w:val="003548DC"/>
    <w:rsid w:val="00354BFB"/>
    <w:rsid w:val="00355C7F"/>
    <w:rsid w:val="00355F33"/>
    <w:rsid w:val="00356342"/>
    <w:rsid w:val="003566BA"/>
    <w:rsid w:val="0035694A"/>
    <w:rsid w:val="00356B06"/>
    <w:rsid w:val="00357134"/>
    <w:rsid w:val="003573D7"/>
    <w:rsid w:val="003619FC"/>
    <w:rsid w:val="00361B87"/>
    <w:rsid w:val="00361D13"/>
    <w:rsid w:val="00362499"/>
    <w:rsid w:val="00362A79"/>
    <w:rsid w:val="0036331A"/>
    <w:rsid w:val="00364BA9"/>
    <w:rsid w:val="003654FB"/>
    <w:rsid w:val="0036556B"/>
    <w:rsid w:val="00365663"/>
    <w:rsid w:val="00366123"/>
    <w:rsid w:val="00366528"/>
    <w:rsid w:val="003672EB"/>
    <w:rsid w:val="00367D0C"/>
    <w:rsid w:val="00367E58"/>
    <w:rsid w:val="00370D04"/>
    <w:rsid w:val="003711DC"/>
    <w:rsid w:val="003718B3"/>
    <w:rsid w:val="00371E63"/>
    <w:rsid w:val="003720C8"/>
    <w:rsid w:val="003724E1"/>
    <w:rsid w:val="00372FB4"/>
    <w:rsid w:val="00373067"/>
    <w:rsid w:val="00373757"/>
    <w:rsid w:val="00374BFA"/>
    <w:rsid w:val="00375ABD"/>
    <w:rsid w:val="00375C00"/>
    <w:rsid w:val="003760AB"/>
    <w:rsid w:val="0037632B"/>
    <w:rsid w:val="0037694E"/>
    <w:rsid w:val="0037787D"/>
    <w:rsid w:val="00380653"/>
    <w:rsid w:val="00381033"/>
    <w:rsid w:val="00381247"/>
    <w:rsid w:val="0038270F"/>
    <w:rsid w:val="00382869"/>
    <w:rsid w:val="00385853"/>
    <w:rsid w:val="003859EB"/>
    <w:rsid w:val="00385C0D"/>
    <w:rsid w:val="00386898"/>
    <w:rsid w:val="003868CD"/>
    <w:rsid w:val="00386F45"/>
    <w:rsid w:val="00387A39"/>
    <w:rsid w:val="00387A82"/>
    <w:rsid w:val="00387F3C"/>
    <w:rsid w:val="003902A8"/>
    <w:rsid w:val="0039133B"/>
    <w:rsid w:val="003914F9"/>
    <w:rsid w:val="00391D35"/>
    <w:rsid w:val="00392AE6"/>
    <w:rsid w:val="00393AE5"/>
    <w:rsid w:val="00393C72"/>
    <w:rsid w:val="00394149"/>
    <w:rsid w:val="00395439"/>
    <w:rsid w:val="0039567F"/>
    <w:rsid w:val="00395CEB"/>
    <w:rsid w:val="00396581"/>
    <w:rsid w:val="00396D56"/>
    <w:rsid w:val="00396E8B"/>
    <w:rsid w:val="00396F4E"/>
    <w:rsid w:val="00396F65"/>
    <w:rsid w:val="0039721B"/>
    <w:rsid w:val="003974C6"/>
    <w:rsid w:val="003A055B"/>
    <w:rsid w:val="003A0607"/>
    <w:rsid w:val="003A072E"/>
    <w:rsid w:val="003A0880"/>
    <w:rsid w:val="003A0BE3"/>
    <w:rsid w:val="003A0E7F"/>
    <w:rsid w:val="003A1798"/>
    <w:rsid w:val="003A1D03"/>
    <w:rsid w:val="003A1F12"/>
    <w:rsid w:val="003A1F13"/>
    <w:rsid w:val="003A1F7C"/>
    <w:rsid w:val="003A3437"/>
    <w:rsid w:val="003A34D3"/>
    <w:rsid w:val="003A38D6"/>
    <w:rsid w:val="003A4960"/>
    <w:rsid w:val="003A54CF"/>
    <w:rsid w:val="003A5DA6"/>
    <w:rsid w:val="003A60D8"/>
    <w:rsid w:val="003A6C75"/>
    <w:rsid w:val="003A7770"/>
    <w:rsid w:val="003A7A45"/>
    <w:rsid w:val="003B0007"/>
    <w:rsid w:val="003B0D4B"/>
    <w:rsid w:val="003B1B1A"/>
    <w:rsid w:val="003B1B21"/>
    <w:rsid w:val="003B2623"/>
    <w:rsid w:val="003B2DA5"/>
    <w:rsid w:val="003B4E2F"/>
    <w:rsid w:val="003B5186"/>
    <w:rsid w:val="003B51AB"/>
    <w:rsid w:val="003B53A5"/>
    <w:rsid w:val="003B55B5"/>
    <w:rsid w:val="003B6689"/>
    <w:rsid w:val="003B6A20"/>
    <w:rsid w:val="003B72F1"/>
    <w:rsid w:val="003C0433"/>
    <w:rsid w:val="003C062A"/>
    <w:rsid w:val="003C106A"/>
    <w:rsid w:val="003C1449"/>
    <w:rsid w:val="003C3839"/>
    <w:rsid w:val="003C3E91"/>
    <w:rsid w:val="003C42AB"/>
    <w:rsid w:val="003C4480"/>
    <w:rsid w:val="003C47B8"/>
    <w:rsid w:val="003C4A80"/>
    <w:rsid w:val="003C4ED8"/>
    <w:rsid w:val="003C506D"/>
    <w:rsid w:val="003C6A56"/>
    <w:rsid w:val="003C70DC"/>
    <w:rsid w:val="003C71F8"/>
    <w:rsid w:val="003D00F1"/>
    <w:rsid w:val="003D05D8"/>
    <w:rsid w:val="003D075C"/>
    <w:rsid w:val="003D0826"/>
    <w:rsid w:val="003D0975"/>
    <w:rsid w:val="003D0B44"/>
    <w:rsid w:val="003D1BD8"/>
    <w:rsid w:val="003D2165"/>
    <w:rsid w:val="003D273C"/>
    <w:rsid w:val="003D27C9"/>
    <w:rsid w:val="003D27E6"/>
    <w:rsid w:val="003D31B8"/>
    <w:rsid w:val="003D3356"/>
    <w:rsid w:val="003D3CB7"/>
    <w:rsid w:val="003D4A56"/>
    <w:rsid w:val="003D549E"/>
    <w:rsid w:val="003D560D"/>
    <w:rsid w:val="003D5D83"/>
    <w:rsid w:val="003D6B13"/>
    <w:rsid w:val="003D6DEE"/>
    <w:rsid w:val="003D7506"/>
    <w:rsid w:val="003D7E6F"/>
    <w:rsid w:val="003E063E"/>
    <w:rsid w:val="003E076E"/>
    <w:rsid w:val="003E07D2"/>
    <w:rsid w:val="003E0AC2"/>
    <w:rsid w:val="003E16AA"/>
    <w:rsid w:val="003E180E"/>
    <w:rsid w:val="003E213D"/>
    <w:rsid w:val="003E2ED9"/>
    <w:rsid w:val="003E31D0"/>
    <w:rsid w:val="003E3442"/>
    <w:rsid w:val="003E4C3C"/>
    <w:rsid w:val="003E50CE"/>
    <w:rsid w:val="003E5D1B"/>
    <w:rsid w:val="003E6816"/>
    <w:rsid w:val="003E68AF"/>
    <w:rsid w:val="003E6F24"/>
    <w:rsid w:val="003F06AA"/>
    <w:rsid w:val="003F09C7"/>
    <w:rsid w:val="003F0CC9"/>
    <w:rsid w:val="003F1112"/>
    <w:rsid w:val="003F118D"/>
    <w:rsid w:val="003F18B5"/>
    <w:rsid w:val="003F28BD"/>
    <w:rsid w:val="003F2DA6"/>
    <w:rsid w:val="003F39D8"/>
    <w:rsid w:val="003F39F6"/>
    <w:rsid w:val="003F3CCA"/>
    <w:rsid w:val="003F3D85"/>
    <w:rsid w:val="003F3E29"/>
    <w:rsid w:val="003F43A4"/>
    <w:rsid w:val="003F574D"/>
    <w:rsid w:val="003F57BB"/>
    <w:rsid w:val="003F59DD"/>
    <w:rsid w:val="003F5C9D"/>
    <w:rsid w:val="003F65E1"/>
    <w:rsid w:val="003F67D0"/>
    <w:rsid w:val="003F6B3A"/>
    <w:rsid w:val="003F6E98"/>
    <w:rsid w:val="003F79A6"/>
    <w:rsid w:val="00401A5A"/>
    <w:rsid w:val="00402604"/>
    <w:rsid w:val="00402719"/>
    <w:rsid w:val="00402827"/>
    <w:rsid w:val="00403388"/>
    <w:rsid w:val="00403CA3"/>
    <w:rsid w:val="004045A0"/>
    <w:rsid w:val="00404E17"/>
    <w:rsid w:val="0040586F"/>
    <w:rsid w:val="00405D27"/>
    <w:rsid w:val="00406B7B"/>
    <w:rsid w:val="004072E1"/>
    <w:rsid w:val="0040740E"/>
    <w:rsid w:val="00407730"/>
    <w:rsid w:val="0040795F"/>
    <w:rsid w:val="00407D6F"/>
    <w:rsid w:val="004103DD"/>
    <w:rsid w:val="00410820"/>
    <w:rsid w:val="00410F4E"/>
    <w:rsid w:val="00411EDE"/>
    <w:rsid w:val="00412125"/>
    <w:rsid w:val="00412401"/>
    <w:rsid w:val="004125A9"/>
    <w:rsid w:val="00413050"/>
    <w:rsid w:val="004132CE"/>
    <w:rsid w:val="004133F5"/>
    <w:rsid w:val="00413A9A"/>
    <w:rsid w:val="00413C5D"/>
    <w:rsid w:val="004144F6"/>
    <w:rsid w:val="00414A58"/>
    <w:rsid w:val="0041536F"/>
    <w:rsid w:val="00415D9C"/>
    <w:rsid w:val="00415F2F"/>
    <w:rsid w:val="0041656A"/>
    <w:rsid w:val="00416A0F"/>
    <w:rsid w:val="00417D52"/>
    <w:rsid w:val="00417D65"/>
    <w:rsid w:val="0042004A"/>
    <w:rsid w:val="004200F9"/>
    <w:rsid w:val="004215F1"/>
    <w:rsid w:val="00421EF7"/>
    <w:rsid w:val="00422F49"/>
    <w:rsid w:val="00423771"/>
    <w:rsid w:val="004240BD"/>
    <w:rsid w:val="00425E4A"/>
    <w:rsid w:val="00426357"/>
    <w:rsid w:val="004266F3"/>
    <w:rsid w:val="00426DAD"/>
    <w:rsid w:val="00427974"/>
    <w:rsid w:val="00427A32"/>
    <w:rsid w:val="00430761"/>
    <w:rsid w:val="004307FF"/>
    <w:rsid w:val="00430A5C"/>
    <w:rsid w:val="00431326"/>
    <w:rsid w:val="00431590"/>
    <w:rsid w:val="0043171C"/>
    <w:rsid w:val="004318EB"/>
    <w:rsid w:val="00431ADC"/>
    <w:rsid w:val="004327E2"/>
    <w:rsid w:val="0043284F"/>
    <w:rsid w:val="00433163"/>
    <w:rsid w:val="00433E18"/>
    <w:rsid w:val="00433F01"/>
    <w:rsid w:val="004349F6"/>
    <w:rsid w:val="00434CD7"/>
    <w:rsid w:val="0043502C"/>
    <w:rsid w:val="0043533D"/>
    <w:rsid w:val="0043534C"/>
    <w:rsid w:val="0043546B"/>
    <w:rsid w:val="00435F6C"/>
    <w:rsid w:val="004404F6"/>
    <w:rsid w:val="00440899"/>
    <w:rsid w:val="004410D6"/>
    <w:rsid w:val="00441BBB"/>
    <w:rsid w:val="004420C7"/>
    <w:rsid w:val="00442A28"/>
    <w:rsid w:val="00442BDA"/>
    <w:rsid w:val="00442DF9"/>
    <w:rsid w:val="00445779"/>
    <w:rsid w:val="00445A79"/>
    <w:rsid w:val="00445EBE"/>
    <w:rsid w:val="004464A3"/>
    <w:rsid w:val="00446C15"/>
    <w:rsid w:val="00446DFA"/>
    <w:rsid w:val="00447298"/>
    <w:rsid w:val="00447A33"/>
    <w:rsid w:val="00447BF8"/>
    <w:rsid w:val="00450560"/>
    <w:rsid w:val="00451242"/>
    <w:rsid w:val="0045198D"/>
    <w:rsid w:val="004519A9"/>
    <w:rsid w:val="00451F49"/>
    <w:rsid w:val="00452743"/>
    <w:rsid w:val="004528E8"/>
    <w:rsid w:val="00452A40"/>
    <w:rsid w:val="0045328C"/>
    <w:rsid w:val="0045395C"/>
    <w:rsid w:val="00454B6E"/>
    <w:rsid w:val="0045535E"/>
    <w:rsid w:val="004558FC"/>
    <w:rsid w:val="00455AEB"/>
    <w:rsid w:val="00455D17"/>
    <w:rsid w:val="0045606F"/>
    <w:rsid w:val="004567F6"/>
    <w:rsid w:val="00456B8D"/>
    <w:rsid w:val="00457BE0"/>
    <w:rsid w:val="00457D47"/>
    <w:rsid w:val="00460B7E"/>
    <w:rsid w:val="00460C1B"/>
    <w:rsid w:val="00460EA8"/>
    <w:rsid w:val="00460EC3"/>
    <w:rsid w:val="004614EC"/>
    <w:rsid w:val="00461589"/>
    <w:rsid w:val="00461C63"/>
    <w:rsid w:val="004620FF"/>
    <w:rsid w:val="00462492"/>
    <w:rsid w:val="00463EC0"/>
    <w:rsid w:val="00464252"/>
    <w:rsid w:val="00464523"/>
    <w:rsid w:val="0046458C"/>
    <w:rsid w:val="00465657"/>
    <w:rsid w:val="00466024"/>
    <w:rsid w:val="004662C8"/>
    <w:rsid w:val="004664E5"/>
    <w:rsid w:val="004665BD"/>
    <w:rsid w:val="004668F9"/>
    <w:rsid w:val="00466BF1"/>
    <w:rsid w:val="00467D24"/>
    <w:rsid w:val="0047020C"/>
    <w:rsid w:val="00470967"/>
    <w:rsid w:val="00470CE3"/>
    <w:rsid w:val="00471563"/>
    <w:rsid w:val="0047191F"/>
    <w:rsid w:val="00471A15"/>
    <w:rsid w:val="004720F9"/>
    <w:rsid w:val="00472431"/>
    <w:rsid w:val="00472489"/>
    <w:rsid w:val="0047284F"/>
    <w:rsid w:val="0047466E"/>
    <w:rsid w:val="00474B56"/>
    <w:rsid w:val="004752C2"/>
    <w:rsid w:val="004757D1"/>
    <w:rsid w:val="00475F5D"/>
    <w:rsid w:val="00476540"/>
    <w:rsid w:val="00476B81"/>
    <w:rsid w:val="00477255"/>
    <w:rsid w:val="00477CFE"/>
    <w:rsid w:val="00477EF4"/>
    <w:rsid w:val="00480D44"/>
    <w:rsid w:val="004810E6"/>
    <w:rsid w:val="00481949"/>
    <w:rsid w:val="00481A40"/>
    <w:rsid w:val="00481D75"/>
    <w:rsid w:val="00482793"/>
    <w:rsid w:val="00485325"/>
    <w:rsid w:val="00485BC1"/>
    <w:rsid w:val="00485D15"/>
    <w:rsid w:val="00485DB5"/>
    <w:rsid w:val="00485FFE"/>
    <w:rsid w:val="00486713"/>
    <w:rsid w:val="0048687F"/>
    <w:rsid w:val="00486BE5"/>
    <w:rsid w:val="004873B7"/>
    <w:rsid w:val="0049007D"/>
    <w:rsid w:val="00490300"/>
    <w:rsid w:val="004906D7"/>
    <w:rsid w:val="004909D4"/>
    <w:rsid w:val="00490D41"/>
    <w:rsid w:val="00491449"/>
    <w:rsid w:val="0049152B"/>
    <w:rsid w:val="00491C8D"/>
    <w:rsid w:val="0049224A"/>
    <w:rsid w:val="00492C41"/>
    <w:rsid w:val="00492D38"/>
    <w:rsid w:val="004935F8"/>
    <w:rsid w:val="004937BD"/>
    <w:rsid w:val="00493DB5"/>
    <w:rsid w:val="00494217"/>
    <w:rsid w:val="0049444A"/>
    <w:rsid w:val="00494999"/>
    <w:rsid w:val="00494B1B"/>
    <w:rsid w:val="00494C27"/>
    <w:rsid w:val="00494E29"/>
    <w:rsid w:val="00494F24"/>
    <w:rsid w:val="00495529"/>
    <w:rsid w:val="00495798"/>
    <w:rsid w:val="00495A09"/>
    <w:rsid w:val="00495C81"/>
    <w:rsid w:val="00495D08"/>
    <w:rsid w:val="00495F8E"/>
    <w:rsid w:val="00496119"/>
    <w:rsid w:val="004978E6"/>
    <w:rsid w:val="00497B62"/>
    <w:rsid w:val="00497FE1"/>
    <w:rsid w:val="004A04DD"/>
    <w:rsid w:val="004A0CDD"/>
    <w:rsid w:val="004A1EA9"/>
    <w:rsid w:val="004A1F35"/>
    <w:rsid w:val="004A2211"/>
    <w:rsid w:val="004A222C"/>
    <w:rsid w:val="004A2B0E"/>
    <w:rsid w:val="004A2D88"/>
    <w:rsid w:val="004A2DF1"/>
    <w:rsid w:val="004A2F70"/>
    <w:rsid w:val="004A33AC"/>
    <w:rsid w:val="004A3406"/>
    <w:rsid w:val="004A398C"/>
    <w:rsid w:val="004A3F9C"/>
    <w:rsid w:val="004A3FD7"/>
    <w:rsid w:val="004A458F"/>
    <w:rsid w:val="004A470F"/>
    <w:rsid w:val="004A5366"/>
    <w:rsid w:val="004A58C9"/>
    <w:rsid w:val="004A5F1F"/>
    <w:rsid w:val="004A60DF"/>
    <w:rsid w:val="004A6281"/>
    <w:rsid w:val="004A63F8"/>
    <w:rsid w:val="004A6A1E"/>
    <w:rsid w:val="004A6EF1"/>
    <w:rsid w:val="004A7005"/>
    <w:rsid w:val="004A7DA3"/>
    <w:rsid w:val="004A7FB3"/>
    <w:rsid w:val="004B13BA"/>
    <w:rsid w:val="004B1827"/>
    <w:rsid w:val="004B1DBE"/>
    <w:rsid w:val="004B1E15"/>
    <w:rsid w:val="004B1E23"/>
    <w:rsid w:val="004B22C3"/>
    <w:rsid w:val="004B3A54"/>
    <w:rsid w:val="004B400D"/>
    <w:rsid w:val="004B40D2"/>
    <w:rsid w:val="004B414A"/>
    <w:rsid w:val="004B4321"/>
    <w:rsid w:val="004B5BD0"/>
    <w:rsid w:val="004B6518"/>
    <w:rsid w:val="004B6EB8"/>
    <w:rsid w:val="004C0B53"/>
    <w:rsid w:val="004C0FF7"/>
    <w:rsid w:val="004C13C5"/>
    <w:rsid w:val="004C15F5"/>
    <w:rsid w:val="004C295E"/>
    <w:rsid w:val="004C2D14"/>
    <w:rsid w:val="004C3014"/>
    <w:rsid w:val="004C33D5"/>
    <w:rsid w:val="004C41A6"/>
    <w:rsid w:val="004C4399"/>
    <w:rsid w:val="004C4918"/>
    <w:rsid w:val="004C5368"/>
    <w:rsid w:val="004C5569"/>
    <w:rsid w:val="004C5B91"/>
    <w:rsid w:val="004C7052"/>
    <w:rsid w:val="004C70FD"/>
    <w:rsid w:val="004C7B94"/>
    <w:rsid w:val="004C7D54"/>
    <w:rsid w:val="004D0376"/>
    <w:rsid w:val="004D113B"/>
    <w:rsid w:val="004D16EE"/>
    <w:rsid w:val="004D1C88"/>
    <w:rsid w:val="004D1D50"/>
    <w:rsid w:val="004D1FD7"/>
    <w:rsid w:val="004D22E7"/>
    <w:rsid w:val="004D23E3"/>
    <w:rsid w:val="004D323F"/>
    <w:rsid w:val="004D32E0"/>
    <w:rsid w:val="004D333E"/>
    <w:rsid w:val="004D4672"/>
    <w:rsid w:val="004D51B6"/>
    <w:rsid w:val="004D5460"/>
    <w:rsid w:val="004D5838"/>
    <w:rsid w:val="004D64AE"/>
    <w:rsid w:val="004D732D"/>
    <w:rsid w:val="004D75DD"/>
    <w:rsid w:val="004D7903"/>
    <w:rsid w:val="004D7D53"/>
    <w:rsid w:val="004D7D5E"/>
    <w:rsid w:val="004D7F0A"/>
    <w:rsid w:val="004E0075"/>
    <w:rsid w:val="004E0122"/>
    <w:rsid w:val="004E08D7"/>
    <w:rsid w:val="004E116E"/>
    <w:rsid w:val="004E24AD"/>
    <w:rsid w:val="004E274C"/>
    <w:rsid w:val="004E2AC3"/>
    <w:rsid w:val="004E33B2"/>
    <w:rsid w:val="004E34DB"/>
    <w:rsid w:val="004E357F"/>
    <w:rsid w:val="004E35D5"/>
    <w:rsid w:val="004E3685"/>
    <w:rsid w:val="004E44B3"/>
    <w:rsid w:val="004E4A27"/>
    <w:rsid w:val="004E5078"/>
    <w:rsid w:val="004E54A9"/>
    <w:rsid w:val="004E572A"/>
    <w:rsid w:val="004E5F38"/>
    <w:rsid w:val="004E66D8"/>
    <w:rsid w:val="004E69DF"/>
    <w:rsid w:val="004E73AF"/>
    <w:rsid w:val="004E764E"/>
    <w:rsid w:val="004E7AF9"/>
    <w:rsid w:val="004F096A"/>
    <w:rsid w:val="004F0E0D"/>
    <w:rsid w:val="004F19E9"/>
    <w:rsid w:val="004F2026"/>
    <w:rsid w:val="004F20AE"/>
    <w:rsid w:val="004F24EC"/>
    <w:rsid w:val="004F2C72"/>
    <w:rsid w:val="004F36AF"/>
    <w:rsid w:val="004F38BD"/>
    <w:rsid w:val="004F3B90"/>
    <w:rsid w:val="004F466E"/>
    <w:rsid w:val="004F58FB"/>
    <w:rsid w:val="004F5A97"/>
    <w:rsid w:val="004F5BB4"/>
    <w:rsid w:val="004F5CC3"/>
    <w:rsid w:val="004F6266"/>
    <w:rsid w:val="004F704E"/>
    <w:rsid w:val="004F70D6"/>
    <w:rsid w:val="004F79B2"/>
    <w:rsid w:val="00500C67"/>
    <w:rsid w:val="00501457"/>
    <w:rsid w:val="005029F1"/>
    <w:rsid w:val="0050375A"/>
    <w:rsid w:val="0050572F"/>
    <w:rsid w:val="00505B8D"/>
    <w:rsid w:val="00505ED7"/>
    <w:rsid w:val="005064DE"/>
    <w:rsid w:val="005064F9"/>
    <w:rsid w:val="00506A2B"/>
    <w:rsid w:val="005104A9"/>
    <w:rsid w:val="0051156D"/>
    <w:rsid w:val="00511C76"/>
    <w:rsid w:val="00511E87"/>
    <w:rsid w:val="00511F1B"/>
    <w:rsid w:val="0051218E"/>
    <w:rsid w:val="00512A7C"/>
    <w:rsid w:val="00512B37"/>
    <w:rsid w:val="0051315F"/>
    <w:rsid w:val="005133A8"/>
    <w:rsid w:val="00513EAF"/>
    <w:rsid w:val="005142DF"/>
    <w:rsid w:val="0051467C"/>
    <w:rsid w:val="005147B6"/>
    <w:rsid w:val="005147E6"/>
    <w:rsid w:val="005147F2"/>
    <w:rsid w:val="005151D5"/>
    <w:rsid w:val="00515728"/>
    <w:rsid w:val="00515A70"/>
    <w:rsid w:val="00515E23"/>
    <w:rsid w:val="005165EC"/>
    <w:rsid w:val="0051675F"/>
    <w:rsid w:val="00516B6B"/>
    <w:rsid w:val="005179DB"/>
    <w:rsid w:val="00517BCE"/>
    <w:rsid w:val="00517D16"/>
    <w:rsid w:val="005208B9"/>
    <w:rsid w:val="00520A57"/>
    <w:rsid w:val="0052155F"/>
    <w:rsid w:val="005218A2"/>
    <w:rsid w:val="00521CCF"/>
    <w:rsid w:val="00522A06"/>
    <w:rsid w:val="00522BA3"/>
    <w:rsid w:val="00522DAE"/>
    <w:rsid w:val="00523366"/>
    <w:rsid w:val="00523982"/>
    <w:rsid w:val="00523AFC"/>
    <w:rsid w:val="00523C6E"/>
    <w:rsid w:val="0052452F"/>
    <w:rsid w:val="00524D28"/>
    <w:rsid w:val="0052503C"/>
    <w:rsid w:val="005253AF"/>
    <w:rsid w:val="00525745"/>
    <w:rsid w:val="00525C5B"/>
    <w:rsid w:val="00525C66"/>
    <w:rsid w:val="005267DE"/>
    <w:rsid w:val="00526E48"/>
    <w:rsid w:val="005273C0"/>
    <w:rsid w:val="00527542"/>
    <w:rsid w:val="00527F39"/>
    <w:rsid w:val="00530351"/>
    <w:rsid w:val="00530CDA"/>
    <w:rsid w:val="00531087"/>
    <w:rsid w:val="00531594"/>
    <w:rsid w:val="00531719"/>
    <w:rsid w:val="00531812"/>
    <w:rsid w:val="00531B78"/>
    <w:rsid w:val="00531BFF"/>
    <w:rsid w:val="00533125"/>
    <w:rsid w:val="00533342"/>
    <w:rsid w:val="00533DCE"/>
    <w:rsid w:val="0053408C"/>
    <w:rsid w:val="00535484"/>
    <w:rsid w:val="005361ED"/>
    <w:rsid w:val="005364FB"/>
    <w:rsid w:val="00536CB8"/>
    <w:rsid w:val="00536D53"/>
    <w:rsid w:val="0053718C"/>
    <w:rsid w:val="00540235"/>
    <w:rsid w:val="00540662"/>
    <w:rsid w:val="00540CF7"/>
    <w:rsid w:val="005411EF"/>
    <w:rsid w:val="00542ACE"/>
    <w:rsid w:val="00542BC5"/>
    <w:rsid w:val="00543052"/>
    <w:rsid w:val="00543285"/>
    <w:rsid w:val="00543D82"/>
    <w:rsid w:val="00543F5E"/>
    <w:rsid w:val="0054501C"/>
    <w:rsid w:val="005463D7"/>
    <w:rsid w:val="005467EC"/>
    <w:rsid w:val="005468E6"/>
    <w:rsid w:val="00546B0A"/>
    <w:rsid w:val="0054702E"/>
    <w:rsid w:val="00547144"/>
    <w:rsid w:val="00547314"/>
    <w:rsid w:val="0054763C"/>
    <w:rsid w:val="00550609"/>
    <w:rsid w:val="00550C8F"/>
    <w:rsid w:val="005510E4"/>
    <w:rsid w:val="00551207"/>
    <w:rsid w:val="00551CCC"/>
    <w:rsid w:val="00551EC0"/>
    <w:rsid w:val="00552296"/>
    <w:rsid w:val="00552EAA"/>
    <w:rsid w:val="00552F48"/>
    <w:rsid w:val="00552FAB"/>
    <w:rsid w:val="005530D4"/>
    <w:rsid w:val="00553D3B"/>
    <w:rsid w:val="00553E25"/>
    <w:rsid w:val="00553E28"/>
    <w:rsid w:val="0055412E"/>
    <w:rsid w:val="00554272"/>
    <w:rsid w:val="00554A61"/>
    <w:rsid w:val="00554C7D"/>
    <w:rsid w:val="0055586E"/>
    <w:rsid w:val="00557070"/>
    <w:rsid w:val="005574D7"/>
    <w:rsid w:val="005603AD"/>
    <w:rsid w:val="00560650"/>
    <w:rsid w:val="00560FA5"/>
    <w:rsid w:val="0056176D"/>
    <w:rsid w:val="00562196"/>
    <w:rsid w:val="00563391"/>
    <w:rsid w:val="00563A9E"/>
    <w:rsid w:val="00564117"/>
    <w:rsid w:val="00564B44"/>
    <w:rsid w:val="005652D7"/>
    <w:rsid w:val="00565656"/>
    <w:rsid w:val="005656FD"/>
    <w:rsid w:val="005666F4"/>
    <w:rsid w:val="00567384"/>
    <w:rsid w:val="005705BF"/>
    <w:rsid w:val="00570BBA"/>
    <w:rsid w:val="00571215"/>
    <w:rsid w:val="00571373"/>
    <w:rsid w:val="00573718"/>
    <w:rsid w:val="00573915"/>
    <w:rsid w:val="005739B5"/>
    <w:rsid w:val="005739FB"/>
    <w:rsid w:val="005743ED"/>
    <w:rsid w:val="00574EDB"/>
    <w:rsid w:val="0057516C"/>
    <w:rsid w:val="00575A96"/>
    <w:rsid w:val="00576329"/>
    <w:rsid w:val="0057675D"/>
    <w:rsid w:val="00576977"/>
    <w:rsid w:val="0057752D"/>
    <w:rsid w:val="00580C32"/>
    <w:rsid w:val="00580C4E"/>
    <w:rsid w:val="005817C9"/>
    <w:rsid w:val="00581AE5"/>
    <w:rsid w:val="00581E01"/>
    <w:rsid w:val="00582470"/>
    <w:rsid w:val="00582646"/>
    <w:rsid w:val="005826D3"/>
    <w:rsid w:val="00582750"/>
    <w:rsid w:val="0058296C"/>
    <w:rsid w:val="00582B2D"/>
    <w:rsid w:val="00582C76"/>
    <w:rsid w:val="00583761"/>
    <w:rsid w:val="00583984"/>
    <w:rsid w:val="005841C5"/>
    <w:rsid w:val="00585377"/>
    <w:rsid w:val="00586563"/>
    <w:rsid w:val="00586760"/>
    <w:rsid w:val="00586A73"/>
    <w:rsid w:val="00586DDB"/>
    <w:rsid w:val="00587E17"/>
    <w:rsid w:val="00587EAD"/>
    <w:rsid w:val="00587FF3"/>
    <w:rsid w:val="0059095B"/>
    <w:rsid w:val="005915A2"/>
    <w:rsid w:val="00591EC2"/>
    <w:rsid w:val="00591F7B"/>
    <w:rsid w:val="00592512"/>
    <w:rsid w:val="00592EB6"/>
    <w:rsid w:val="00592F23"/>
    <w:rsid w:val="005937C4"/>
    <w:rsid w:val="00593BD7"/>
    <w:rsid w:val="0059478C"/>
    <w:rsid w:val="00594D9A"/>
    <w:rsid w:val="00594FA2"/>
    <w:rsid w:val="00595468"/>
    <w:rsid w:val="005957D4"/>
    <w:rsid w:val="0059624F"/>
    <w:rsid w:val="00596878"/>
    <w:rsid w:val="00596A9A"/>
    <w:rsid w:val="0059776F"/>
    <w:rsid w:val="00597AA8"/>
    <w:rsid w:val="00597B3A"/>
    <w:rsid w:val="005A1095"/>
    <w:rsid w:val="005A1212"/>
    <w:rsid w:val="005A1269"/>
    <w:rsid w:val="005A133B"/>
    <w:rsid w:val="005A21F9"/>
    <w:rsid w:val="005A23F3"/>
    <w:rsid w:val="005A2889"/>
    <w:rsid w:val="005A288E"/>
    <w:rsid w:val="005A3EEE"/>
    <w:rsid w:val="005A410F"/>
    <w:rsid w:val="005A41EB"/>
    <w:rsid w:val="005A4389"/>
    <w:rsid w:val="005A49A6"/>
    <w:rsid w:val="005A51B0"/>
    <w:rsid w:val="005A5663"/>
    <w:rsid w:val="005A58C0"/>
    <w:rsid w:val="005A5991"/>
    <w:rsid w:val="005A6514"/>
    <w:rsid w:val="005A707C"/>
    <w:rsid w:val="005B01DB"/>
    <w:rsid w:val="005B0FC0"/>
    <w:rsid w:val="005B105F"/>
    <w:rsid w:val="005B1A16"/>
    <w:rsid w:val="005B1AB7"/>
    <w:rsid w:val="005B1FEE"/>
    <w:rsid w:val="005B2071"/>
    <w:rsid w:val="005B2376"/>
    <w:rsid w:val="005B294F"/>
    <w:rsid w:val="005B29F6"/>
    <w:rsid w:val="005B3109"/>
    <w:rsid w:val="005B3421"/>
    <w:rsid w:val="005B5652"/>
    <w:rsid w:val="005B56B2"/>
    <w:rsid w:val="005B5710"/>
    <w:rsid w:val="005B6BA8"/>
    <w:rsid w:val="005B7337"/>
    <w:rsid w:val="005B797F"/>
    <w:rsid w:val="005B7A74"/>
    <w:rsid w:val="005B7C2D"/>
    <w:rsid w:val="005B7EFE"/>
    <w:rsid w:val="005B7F8B"/>
    <w:rsid w:val="005C0AEA"/>
    <w:rsid w:val="005C106E"/>
    <w:rsid w:val="005C150C"/>
    <w:rsid w:val="005C182C"/>
    <w:rsid w:val="005C21DA"/>
    <w:rsid w:val="005C2280"/>
    <w:rsid w:val="005C2452"/>
    <w:rsid w:val="005C255B"/>
    <w:rsid w:val="005C330C"/>
    <w:rsid w:val="005C3B76"/>
    <w:rsid w:val="005C3C5F"/>
    <w:rsid w:val="005C3DE3"/>
    <w:rsid w:val="005C3EF8"/>
    <w:rsid w:val="005C3F4D"/>
    <w:rsid w:val="005C4AFA"/>
    <w:rsid w:val="005C4CCC"/>
    <w:rsid w:val="005C4DAD"/>
    <w:rsid w:val="005C56E6"/>
    <w:rsid w:val="005C5C0E"/>
    <w:rsid w:val="005C67CB"/>
    <w:rsid w:val="005C706F"/>
    <w:rsid w:val="005C709D"/>
    <w:rsid w:val="005C73B7"/>
    <w:rsid w:val="005C7837"/>
    <w:rsid w:val="005C7D8F"/>
    <w:rsid w:val="005D137F"/>
    <w:rsid w:val="005D1389"/>
    <w:rsid w:val="005D1CDA"/>
    <w:rsid w:val="005D1CE2"/>
    <w:rsid w:val="005D2BFC"/>
    <w:rsid w:val="005D3A72"/>
    <w:rsid w:val="005D3C81"/>
    <w:rsid w:val="005D3F3E"/>
    <w:rsid w:val="005D5E7B"/>
    <w:rsid w:val="005D64C8"/>
    <w:rsid w:val="005D6863"/>
    <w:rsid w:val="005D6E6A"/>
    <w:rsid w:val="005D7035"/>
    <w:rsid w:val="005D789A"/>
    <w:rsid w:val="005D7BE4"/>
    <w:rsid w:val="005D7C9F"/>
    <w:rsid w:val="005E0EA2"/>
    <w:rsid w:val="005E199D"/>
    <w:rsid w:val="005E3A6B"/>
    <w:rsid w:val="005E3F26"/>
    <w:rsid w:val="005E4087"/>
    <w:rsid w:val="005E4633"/>
    <w:rsid w:val="005E4AA3"/>
    <w:rsid w:val="005E5660"/>
    <w:rsid w:val="005E5B0A"/>
    <w:rsid w:val="005E6607"/>
    <w:rsid w:val="005E78FB"/>
    <w:rsid w:val="005E79EE"/>
    <w:rsid w:val="005E7EA8"/>
    <w:rsid w:val="005E7F42"/>
    <w:rsid w:val="005F0307"/>
    <w:rsid w:val="005F0FD6"/>
    <w:rsid w:val="005F10FC"/>
    <w:rsid w:val="005F138E"/>
    <w:rsid w:val="005F193D"/>
    <w:rsid w:val="005F1AAC"/>
    <w:rsid w:val="005F2F75"/>
    <w:rsid w:val="005F3765"/>
    <w:rsid w:val="005F39EF"/>
    <w:rsid w:val="005F3DC9"/>
    <w:rsid w:val="005F4822"/>
    <w:rsid w:val="005F48EE"/>
    <w:rsid w:val="005F4E6B"/>
    <w:rsid w:val="005F511C"/>
    <w:rsid w:val="005F5783"/>
    <w:rsid w:val="005F62CD"/>
    <w:rsid w:val="005F77BC"/>
    <w:rsid w:val="00600792"/>
    <w:rsid w:val="00600D57"/>
    <w:rsid w:val="006010A5"/>
    <w:rsid w:val="006012C8"/>
    <w:rsid w:val="0060179E"/>
    <w:rsid w:val="006017AC"/>
    <w:rsid w:val="006017C5"/>
    <w:rsid w:val="00601C49"/>
    <w:rsid w:val="00601E36"/>
    <w:rsid w:val="00602622"/>
    <w:rsid w:val="006026B9"/>
    <w:rsid w:val="00604CFE"/>
    <w:rsid w:val="00604DEF"/>
    <w:rsid w:val="00605953"/>
    <w:rsid w:val="0060601D"/>
    <w:rsid w:val="00606059"/>
    <w:rsid w:val="00606936"/>
    <w:rsid w:val="00607012"/>
    <w:rsid w:val="00607F47"/>
    <w:rsid w:val="0061026C"/>
    <w:rsid w:val="00610863"/>
    <w:rsid w:val="00611A14"/>
    <w:rsid w:val="0061244C"/>
    <w:rsid w:val="0061297A"/>
    <w:rsid w:val="006130FA"/>
    <w:rsid w:val="006137E0"/>
    <w:rsid w:val="00613D4A"/>
    <w:rsid w:val="00613DA6"/>
    <w:rsid w:val="00614A87"/>
    <w:rsid w:val="00614C1C"/>
    <w:rsid w:val="00614D35"/>
    <w:rsid w:val="00615293"/>
    <w:rsid w:val="0061540B"/>
    <w:rsid w:val="006168BF"/>
    <w:rsid w:val="00617AD0"/>
    <w:rsid w:val="00617C8B"/>
    <w:rsid w:val="00617D8B"/>
    <w:rsid w:val="00617E84"/>
    <w:rsid w:val="00620620"/>
    <w:rsid w:val="00620849"/>
    <w:rsid w:val="006215BD"/>
    <w:rsid w:val="00621ED8"/>
    <w:rsid w:val="00621F62"/>
    <w:rsid w:val="00621F9C"/>
    <w:rsid w:val="00622DED"/>
    <w:rsid w:val="00622F22"/>
    <w:rsid w:val="006230A0"/>
    <w:rsid w:val="00624110"/>
    <w:rsid w:val="0062478B"/>
    <w:rsid w:val="00625599"/>
    <w:rsid w:val="00625E3E"/>
    <w:rsid w:val="00626307"/>
    <w:rsid w:val="00626C00"/>
    <w:rsid w:val="00626F28"/>
    <w:rsid w:val="0062704D"/>
    <w:rsid w:val="00627655"/>
    <w:rsid w:val="00627E85"/>
    <w:rsid w:val="006301F8"/>
    <w:rsid w:val="0063034C"/>
    <w:rsid w:val="0063106D"/>
    <w:rsid w:val="006317E5"/>
    <w:rsid w:val="00632D92"/>
    <w:rsid w:val="006333A4"/>
    <w:rsid w:val="00633C7D"/>
    <w:rsid w:val="00633F42"/>
    <w:rsid w:val="00635ED4"/>
    <w:rsid w:val="00636199"/>
    <w:rsid w:val="00636219"/>
    <w:rsid w:val="006363B3"/>
    <w:rsid w:val="006368F8"/>
    <w:rsid w:val="00637D41"/>
    <w:rsid w:val="006416E9"/>
    <w:rsid w:val="0064174B"/>
    <w:rsid w:val="0064175F"/>
    <w:rsid w:val="006418DD"/>
    <w:rsid w:val="00641FC4"/>
    <w:rsid w:val="0064269E"/>
    <w:rsid w:val="006428E4"/>
    <w:rsid w:val="006431DF"/>
    <w:rsid w:val="00643DBB"/>
    <w:rsid w:val="00643EE8"/>
    <w:rsid w:val="00644333"/>
    <w:rsid w:val="00644C01"/>
    <w:rsid w:val="00644DA7"/>
    <w:rsid w:val="00644F51"/>
    <w:rsid w:val="006452D1"/>
    <w:rsid w:val="00645AA6"/>
    <w:rsid w:val="00645CB2"/>
    <w:rsid w:val="006462D7"/>
    <w:rsid w:val="00646505"/>
    <w:rsid w:val="00647456"/>
    <w:rsid w:val="00650558"/>
    <w:rsid w:val="006508CD"/>
    <w:rsid w:val="00650D47"/>
    <w:rsid w:val="006510F7"/>
    <w:rsid w:val="0065148D"/>
    <w:rsid w:val="00652304"/>
    <w:rsid w:val="00652329"/>
    <w:rsid w:val="00652D90"/>
    <w:rsid w:val="00653430"/>
    <w:rsid w:val="00654570"/>
    <w:rsid w:val="00654872"/>
    <w:rsid w:val="00654FFE"/>
    <w:rsid w:val="0065581D"/>
    <w:rsid w:val="006562C1"/>
    <w:rsid w:val="00656653"/>
    <w:rsid w:val="00656A22"/>
    <w:rsid w:val="00656B3A"/>
    <w:rsid w:val="00656BA3"/>
    <w:rsid w:val="00657011"/>
    <w:rsid w:val="006570D0"/>
    <w:rsid w:val="00660D9C"/>
    <w:rsid w:val="00660FE0"/>
    <w:rsid w:val="006613E9"/>
    <w:rsid w:val="006616A6"/>
    <w:rsid w:val="00661EB8"/>
    <w:rsid w:val="00661F35"/>
    <w:rsid w:val="006623D7"/>
    <w:rsid w:val="00662C96"/>
    <w:rsid w:val="00663394"/>
    <w:rsid w:val="0066368F"/>
    <w:rsid w:val="00663E62"/>
    <w:rsid w:val="0066487B"/>
    <w:rsid w:val="00664B7C"/>
    <w:rsid w:val="00664C05"/>
    <w:rsid w:val="0066588C"/>
    <w:rsid w:val="00665BA2"/>
    <w:rsid w:val="00666559"/>
    <w:rsid w:val="00666A1C"/>
    <w:rsid w:val="00667069"/>
    <w:rsid w:val="00667330"/>
    <w:rsid w:val="0066755C"/>
    <w:rsid w:val="00667680"/>
    <w:rsid w:val="00667718"/>
    <w:rsid w:val="00667FC4"/>
    <w:rsid w:val="00670385"/>
    <w:rsid w:val="0067072A"/>
    <w:rsid w:val="006707D0"/>
    <w:rsid w:val="00670AEA"/>
    <w:rsid w:val="00670D7D"/>
    <w:rsid w:val="0067150A"/>
    <w:rsid w:val="006716D1"/>
    <w:rsid w:val="00671B25"/>
    <w:rsid w:val="00672264"/>
    <w:rsid w:val="00672300"/>
    <w:rsid w:val="00672495"/>
    <w:rsid w:val="0067293B"/>
    <w:rsid w:val="00672E7C"/>
    <w:rsid w:val="00672EE3"/>
    <w:rsid w:val="0067300C"/>
    <w:rsid w:val="006731FA"/>
    <w:rsid w:val="00673D10"/>
    <w:rsid w:val="00673E11"/>
    <w:rsid w:val="00673EE9"/>
    <w:rsid w:val="0067446B"/>
    <w:rsid w:val="00674971"/>
    <w:rsid w:val="00674A5B"/>
    <w:rsid w:val="00675089"/>
    <w:rsid w:val="006750D0"/>
    <w:rsid w:val="00675B10"/>
    <w:rsid w:val="00675CA8"/>
    <w:rsid w:val="00675DF8"/>
    <w:rsid w:val="006774ED"/>
    <w:rsid w:val="00680CB7"/>
    <w:rsid w:val="00680F8B"/>
    <w:rsid w:val="0068126A"/>
    <w:rsid w:val="00681C27"/>
    <w:rsid w:val="00681CCC"/>
    <w:rsid w:val="00681EC9"/>
    <w:rsid w:val="0068226F"/>
    <w:rsid w:val="006836D0"/>
    <w:rsid w:val="006838F6"/>
    <w:rsid w:val="0068440C"/>
    <w:rsid w:val="006846F4"/>
    <w:rsid w:val="0068484C"/>
    <w:rsid w:val="006866A6"/>
    <w:rsid w:val="006868BC"/>
    <w:rsid w:val="006869EE"/>
    <w:rsid w:val="00686FE5"/>
    <w:rsid w:val="00687101"/>
    <w:rsid w:val="0068769F"/>
    <w:rsid w:val="00690218"/>
    <w:rsid w:val="00690405"/>
    <w:rsid w:val="006915D3"/>
    <w:rsid w:val="00691D56"/>
    <w:rsid w:val="00692799"/>
    <w:rsid w:val="0069359A"/>
    <w:rsid w:val="006935BD"/>
    <w:rsid w:val="006937EF"/>
    <w:rsid w:val="00693EC3"/>
    <w:rsid w:val="00693F2F"/>
    <w:rsid w:val="00694730"/>
    <w:rsid w:val="00694BA5"/>
    <w:rsid w:val="00694FD2"/>
    <w:rsid w:val="0069501A"/>
    <w:rsid w:val="0069602F"/>
    <w:rsid w:val="00696FD6"/>
    <w:rsid w:val="006973DB"/>
    <w:rsid w:val="00697C99"/>
    <w:rsid w:val="006A0065"/>
    <w:rsid w:val="006A1098"/>
    <w:rsid w:val="006A136B"/>
    <w:rsid w:val="006A1EF5"/>
    <w:rsid w:val="006A2635"/>
    <w:rsid w:val="006A2F29"/>
    <w:rsid w:val="006A407E"/>
    <w:rsid w:val="006A40D3"/>
    <w:rsid w:val="006A45C4"/>
    <w:rsid w:val="006A4A1A"/>
    <w:rsid w:val="006A56C3"/>
    <w:rsid w:val="006A6BE5"/>
    <w:rsid w:val="006A6CB3"/>
    <w:rsid w:val="006A6E65"/>
    <w:rsid w:val="006A77DF"/>
    <w:rsid w:val="006A79EF"/>
    <w:rsid w:val="006B02C3"/>
    <w:rsid w:val="006B05EC"/>
    <w:rsid w:val="006B1038"/>
    <w:rsid w:val="006B194B"/>
    <w:rsid w:val="006B1C34"/>
    <w:rsid w:val="006B1C4E"/>
    <w:rsid w:val="006B20CF"/>
    <w:rsid w:val="006B2A80"/>
    <w:rsid w:val="006B2D91"/>
    <w:rsid w:val="006B324D"/>
    <w:rsid w:val="006B329D"/>
    <w:rsid w:val="006B4904"/>
    <w:rsid w:val="006B4A1A"/>
    <w:rsid w:val="006B5625"/>
    <w:rsid w:val="006B5AC7"/>
    <w:rsid w:val="006B61B1"/>
    <w:rsid w:val="006B6D7F"/>
    <w:rsid w:val="006B6E26"/>
    <w:rsid w:val="006B6EC9"/>
    <w:rsid w:val="006B723A"/>
    <w:rsid w:val="006B75F9"/>
    <w:rsid w:val="006B7868"/>
    <w:rsid w:val="006B7AA4"/>
    <w:rsid w:val="006B7CE2"/>
    <w:rsid w:val="006C0189"/>
    <w:rsid w:val="006C032A"/>
    <w:rsid w:val="006C06F0"/>
    <w:rsid w:val="006C1AF8"/>
    <w:rsid w:val="006C1BFC"/>
    <w:rsid w:val="006C23CB"/>
    <w:rsid w:val="006C387B"/>
    <w:rsid w:val="006C40FD"/>
    <w:rsid w:val="006C4308"/>
    <w:rsid w:val="006C4401"/>
    <w:rsid w:val="006C4504"/>
    <w:rsid w:val="006C5E79"/>
    <w:rsid w:val="006C6639"/>
    <w:rsid w:val="006C7A7B"/>
    <w:rsid w:val="006C7EF4"/>
    <w:rsid w:val="006D0466"/>
    <w:rsid w:val="006D0476"/>
    <w:rsid w:val="006D058E"/>
    <w:rsid w:val="006D253B"/>
    <w:rsid w:val="006D2A44"/>
    <w:rsid w:val="006D2DEB"/>
    <w:rsid w:val="006D47F0"/>
    <w:rsid w:val="006D481F"/>
    <w:rsid w:val="006D4875"/>
    <w:rsid w:val="006D4ABD"/>
    <w:rsid w:val="006D5358"/>
    <w:rsid w:val="006D5672"/>
    <w:rsid w:val="006D5B6D"/>
    <w:rsid w:val="006D5D32"/>
    <w:rsid w:val="006D631A"/>
    <w:rsid w:val="006D6E50"/>
    <w:rsid w:val="006D7964"/>
    <w:rsid w:val="006D7D99"/>
    <w:rsid w:val="006D7E82"/>
    <w:rsid w:val="006E072A"/>
    <w:rsid w:val="006E0FA1"/>
    <w:rsid w:val="006E10D4"/>
    <w:rsid w:val="006E1C9B"/>
    <w:rsid w:val="006E2504"/>
    <w:rsid w:val="006E2740"/>
    <w:rsid w:val="006E2B34"/>
    <w:rsid w:val="006E2DD1"/>
    <w:rsid w:val="006E3411"/>
    <w:rsid w:val="006E37CD"/>
    <w:rsid w:val="006E445F"/>
    <w:rsid w:val="006E4B14"/>
    <w:rsid w:val="006E5875"/>
    <w:rsid w:val="006E5BC7"/>
    <w:rsid w:val="006E5D9E"/>
    <w:rsid w:val="006E6B30"/>
    <w:rsid w:val="006E6F17"/>
    <w:rsid w:val="006E7CB7"/>
    <w:rsid w:val="006E7D6F"/>
    <w:rsid w:val="006F01D8"/>
    <w:rsid w:val="006F0A26"/>
    <w:rsid w:val="006F13C7"/>
    <w:rsid w:val="006F1537"/>
    <w:rsid w:val="006F15A5"/>
    <w:rsid w:val="006F1FF7"/>
    <w:rsid w:val="006F211D"/>
    <w:rsid w:val="006F2376"/>
    <w:rsid w:val="006F2E7D"/>
    <w:rsid w:val="006F3418"/>
    <w:rsid w:val="006F3D48"/>
    <w:rsid w:val="006F4056"/>
    <w:rsid w:val="006F47F8"/>
    <w:rsid w:val="006F4DED"/>
    <w:rsid w:val="006F5FD7"/>
    <w:rsid w:val="006F6766"/>
    <w:rsid w:val="006F6E94"/>
    <w:rsid w:val="006F7096"/>
    <w:rsid w:val="006F7199"/>
    <w:rsid w:val="006F75E7"/>
    <w:rsid w:val="00700592"/>
    <w:rsid w:val="0070067C"/>
    <w:rsid w:val="00700FB0"/>
    <w:rsid w:val="007015A0"/>
    <w:rsid w:val="00701686"/>
    <w:rsid w:val="007016B2"/>
    <w:rsid w:val="00701EAA"/>
    <w:rsid w:val="0070302F"/>
    <w:rsid w:val="0070343E"/>
    <w:rsid w:val="0070347A"/>
    <w:rsid w:val="00703723"/>
    <w:rsid w:val="007038A4"/>
    <w:rsid w:val="00703D58"/>
    <w:rsid w:val="0070434A"/>
    <w:rsid w:val="0070544E"/>
    <w:rsid w:val="00705519"/>
    <w:rsid w:val="00705762"/>
    <w:rsid w:val="00705ACC"/>
    <w:rsid w:val="00705AF0"/>
    <w:rsid w:val="007071D1"/>
    <w:rsid w:val="00707813"/>
    <w:rsid w:val="007079ED"/>
    <w:rsid w:val="007079EF"/>
    <w:rsid w:val="0071066F"/>
    <w:rsid w:val="0071070E"/>
    <w:rsid w:val="00710841"/>
    <w:rsid w:val="00710A7E"/>
    <w:rsid w:val="007118BA"/>
    <w:rsid w:val="00711F76"/>
    <w:rsid w:val="007124BD"/>
    <w:rsid w:val="00713764"/>
    <w:rsid w:val="00713842"/>
    <w:rsid w:val="00713BF5"/>
    <w:rsid w:val="00713CD8"/>
    <w:rsid w:val="00714348"/>
    <w:rsid w:val="0071463A"/>
    <w:rsid w:val="00715833"/>
    <w:rsid w:val="00715B40"/>
    <w:rsid w:val="00715F1F"/>
    <w:rsid w:val="00716135"/>
    <w:rsid w:val="0071620A"/>
    <w:rsid w:val="007162B2"/>
    <w:rsid w:val="007164BB"/>
    <w:rsid w:val="00716519"/>
    <w:rsid w:val="00716986"/>
    <w:rsid w:val="00716B89"/>
    <w:rsid w:val="00716E44"/>
    <w:rsid w:val="007174C6"/>
    <w:rsid w:val="00717994"/>
    <w:rsid w:val="00717A00"/>
    <w:rsid w:val="007205C4"/>
    <w:rsid w:val="00721016"/>
    <w:rsid w:val="0072150A"/>
    <w:rsid w:val="0072199C"/>
    <w:rsid w:val="00721AE6"/>
    <w:rsid w:val="00721C09"/>
    <w:rsid w:val="00721D75"/>
    <w:rsid w:val="007220F1"/>
    <w:rsid w:val="007221B3"/>
    <w:rsid w:val="007223F0"/>
    <w:rsid w:val="00722563"/>
    <w:rsid w:val="0072283C"/>
    <w:rsid w:val="0072283D"/>
    <w:rsid w:val="00723660"/>
    <w:rsid w:val="007241A6"/>
    <w:rsid w:val="00725674"/>
    <w:rsid w:val="00725AB9"/>
    <w:rsid w:val="0072671F"/>
    <w:rsid w:val="00726F58"/>
    <w:rsid w:val="00726FCF"/>
    <w:rsid w:val="00727EEB"/>
    <w:rsid w:val="00730133"/>
    <w:rsid w:val="007306B9"/>
    <w:rsid w:val="00730869"/>
    <w:rsid w:val="00730C6F"/>
    <w:rsid w:val="00730F50"/>
    <w:rsid w:val="007310EE"/>
    <w:rsid w:val="0073115F"/>
    <w:rsid w:val="007315B1"/>
    <w:rsid w:val="007320F7"/>
    <w:rsid w:val="007328F9"/>
    <w:rsid w:val="00732987"/>
    <w:rsid w:val="00732A3E"/>
    <w:rsid w:val="00732B0B"/>
    <w:rsid w:val="007333AC"/>
    <w:rsid w:val="0073369D"/>
    <w:rsid w:val="00734043"/>
    <w:rsid w:val="007346F7"/>
    <w:rsid w:val="007347E0"/>
    <w:rsid w:val="00734ACF"/>
    <w:rsid w:val="00735210"/>
    <w:rsid w:val="00735874"/>
    <w:rsid w:val="0073625B"/>
    <w:rsid w:val="00736723"/>
    <w:rsid w:val="00736965"/>
    <w:rsid w:val="00737194"/>
    <w:rsid w:val="0073752F"/>
    <w:rsid w:val="00737960"/>
    <w:rsid w:val="0073797C"/>
    <w:rsid w:val="00737D42"/>
    <w:rsid w:val="00740087"/>
    <w:rsid w:val="0074013F"/>
    <w:rsid w:val="00740803"/>
    <w:rsid w:val="00740AC9"/>
    <w:rsid w:val="00740AD5"/>
    <w:rsid w:val="00741988"/>
    <w:rsid w:val="007424DC"/>
    <w:rsid w:val="00742553"/>
    <w:rsid w:val="00743443"/>
    <w:rsid w:val="0074361E"/>
    <w:rsid w:val="007441D1"/>
    <w:rsid w:val="007446A3"/>
    <w:rsid w:val="007446BD"/>
    <w:rsid w:val="00745D5A"/>
    <w:rsid w:val="007467B7"/>
    <w:rsid w:val="0074698E"/>
    <w:rsid w:val="00746EF5"/>
    <w:rsid w:val="007474E5"/>
    <w:rsid w:val="007477BC"/>
    <w:rsid w:val="00747B6E"/>
    <w:rsid w:val="00747C41"/>
    <w:rsid w:val="00747DBC"/>
    <w:rsid w:val="00747F88"/>
    <w:rsid w:val="007501B7"/>
    <w:rsid w:val="007505FA"/>
    <w:rsid w:val="00751162"/>
    <w:rsid w:val="0075128B"/>
    <w:rsid w:val="00751297"/>
    <w:rsid w:val="00751409"/>
    <w:rsid w:val="0075140F"/>
    <w:rsid w:val="007522FF"/>
    <w:rsid w:val="00752A0E"/>
    <w:rsid w:val="00752B6A"/>
    <w:rsid w:val="00753C90"/>
    <w:rsid w:val="007540FD"/>
    <w:rsid w:val="007556E7"/>
    <w:rsid w:val="00755DD8"/>
    <w:rsid w:val="00756037"/>
    <w:rsid w:val="007563B0"/>
    <w:rsid w:val="00757186"/>
    <w:rsid w:val="0075737F"/>
    <w:rsid w:val="0075741C"/>
    <w:rsid w:val="00757C6B"/>
    <w:rsid w:val="0076008B"/>
    <w:rsid w:val="00760101"/>
    <w:rsid w:val="0076055F"/>
    <w:rsid w:val="007607BB"/>
    <w:rsid w:val="00760EA3"/>
    <w:rsid w:val="0076125E"/>
    <w:rsid w:val="0076165A"/>
    <w:rsid w:val="007622A5"/>
    <w:rsid w:val="00762731"/>
    <w:rsid w:val="0076303A"/>
    <w:rsid w:val="007637DB"/>
    <w:rsid w:val="00763807"/>
    <w:rsid w:val="00763AEA"/>
    <w:rsid w:val="00763E8C"/>
    <w:rsid w:val="0076524D"/>
    <w:rsid w:val="0076528E"/>
    <w:rsid w:val="00766BB3"/>
    <w:rsid w:val="00766F05"/>
    <w:rsid w:val="007674AF"/>
    <w:rsid w:val="00767F1C"/>
    <w:rsid w:val="00770226"/>
    <w:rsid w:val="00770373"/>
    <w:rsid w:val="00770E19"/>
    <w:rsid w:val="00770FBF"/>
    <w:rsid w:val="00771075"/>
    <w:rsid w:val="00771E5C"/>
    <w:rsid w:val="00771FFC"/>
    <w:rsid w:val="0077281E"/>
    <w:rsid w:val="00773164"/>
    <w:rsid w:val="0077336C"/>
    <w:rsid w:val="007733F0"/>
    <w:rsid w:val="00773EF9"/>
    <w:rsid w:val="0077501A"/>
    <w:rsid w:val="00775CBE"/>
    <w:rsid w:val="00776707"/>
    <w:rsid w:val="00777C97"/>
    <w:rsid w:val="00777C9F"/>
    <w:rsid w:val="0078027A"/>
    <w:rsid w:val="00780638"/>
    <w:rsid w:val="007812CA"/>
    <w:rsid w:val="0078252D"/>
    <w:rsid w:val="00783276"/>
    <w:rsid w:val="007837AB"/>
    <w:rsid w:val="00783931"/>
    <w:rsid w:val="00783E50"/>
    <w:rsid w:val="00785AAC"/>
    <w:rsid w:val="00785B4F"/>
    <w:rsid w:val="00785DF2"/>
    <w:rsid w:val="0078628A"/>
    <w:rsid w:val="00787CF4"/>
    <w:rsid w:val="00787FA6"/>
    <w:rsid w:val="00790004"/>
    <w:rsid w:val="0079073E"/>
    <w:rsid w:val="00790A41"/>
    <w:rsid w:val="00790BA7"/>
    <w:rsid w:val="00790E6B"/>
    <w:rsid w:val="007912A1"/>
    <w:rsid w:val="0079179C"/>
    <w:rsid w:val="007919B7"/>
    <w:rsid w:val="007919F8"/>
    <w:rsid w:val="00791C04"/>
    <w:rsid w:val="00791E70"/>
    <w:rsid w:val="007927C9"/>
    <w:rsid w:val="00792FD7"/>
    <w:rsid w:val="0079305B"/>
    <w:rsid w:val="00793590"/>
    <w:rsid w:val="00793DE5"/>
    <w:rsid w:val="00794098"/>
    <w:rsid w:val="0079487C"/>
    <w:rsid w:val="00795894"/>
    <w:rsid w:val="0079647B"/>
    <w:rsid w:val="00796642"/>
    <w:rsid w:val="007A0E22"/>
    <w:rsid w:val="007A1266"/>
    <w:rsid w:val="007A2233"/>
    <w:rsid w:val="007A33D2"/>
    <w:rsid w:val="007A3AEE"/>
    <w:rsid w:val="007A3B4A"/>
    <w:rsid w:val="007A3F0B"/>
    <w:rsid w:val="007A46C0"/>
    <w:rsid w:val="007A518A"/>
    <w:rsid w:val="007A528C"/>
    <w:rsid w:val="007A5706"/>
    <w:rsid w:val="007A5A59"/>
    <w:rsid w:val="007A5B49"/>
    <w:rsid w:val="007A5B73"/>
    <w:rsid w:val="007A6E0D"/>
    <w:rsid w:val="007A7CED"/>
    <w:rsid w:val="007A7F81"/>
    <w:rsid w:val="007B01FA"/>
    <w:rsid w:val="007B05F4"/>
    <w:rsid w:val="007B0E6D"/>
    <w:rsid w:val="007B148E"/>
    <w:rsid w:val="007B17F4"/>
    <w:rsid w:val="007B189E"/>
    <w:rsid w:val="007B292B"/>
    <w:rsid w:val="007B3DB1"/>
    <w:rsid w:val="007B3DDE"/>
    <w:rsid w:val="007B42A2"/>
    <w:rsid w:val="007B484B"/>
    <w:rsid w:val="007B4AFA"/>
    <w:rsid w:val="007B4CA2"/>
    <w:rsid w:val="007B4DCC"/>
    <w:rsid w:val="007B5003"/>
    <w:rsid w:val="007B50A6"/>
    <w:rsid w:val="007B51DE"/>
    <w:rsid w:val="007B5355"/>
    <w:rsid w:val="007B53C1"/>
    <w:rsid w:val="007B53F9"/>
    <w:rsid w:val="007B5906"/>
    <w:rsid w:val="007B59EB"/>
    <w:rsid w:val="007B7304"/>
    <w:rsid w:val="007B761B"/>
    <w:rsid w:val="007B7864"/>
    <w:rsid w:val="007C0C14"/>
    <w:rsid w:val="007C183C"/>
    <w:rsid w:val="007C18B8"/>
    <w:rsid w:val="007C1F21"/>
    <w:rsid w:val="007C21ED"/>
    <w:rsid w:val="007C22BB"/>
    <w:rsid w:val="007C25FF"/>
    <w:rsid w:val="007C2797"/>
    <w:rsid w:val="007C2BF6"/>
    <w:rsid w:val="007C3C2D"/>
    <w:rsid w:val="007C3F0B"/>
    <w:rsid w:val="007C4C99"/>
    <w:rsid w:val="007C5002"/>
    <w:rsid w:val="007C51C6"/>
    <w:rsid w:val="007C5740"/>
    <w:rsid w:val="007C5C8F"/>
    <w:rsid w:val="007C6302"/>
    <w:rsid w:val="007C6D9E"/>
    <w:rsid w:val="007C7658"/>
    <w:rsid w:val="007C77A7"/>
    <w:rsid w:val="007D02C0"/>
    <w:rsid w:val="007D0376"/>
    <w:rsid w:val="007D03B4"/>
    <w:rsid w:val="007D06ED"/>
    <w:rsid w:val="007D0A22"/>
    <w:rsid w:val="007D0A53"/>
    <w:rsid w:val="007D0B2D"/>
    <w:rsid w:val="007D101B"/>
    <w:rsid w:val="007D1A1F"/>
    <w:rsid w:val="007D2072"/>
    <w:rsid w:val="007D21A1"/>
    <w:rsid w:val="007D292A"/>
    <w:rsid w:val="007D2A5A"/>
    <w:rsid w:val="007D2F0A"/>
    <w:rsid w:val="007D3DAD"/>
    <w:rsid w:val="007D4F00"/>
    <w:rsid w:val="007D540D"/>
    <w:rsid w:val="007D550D"/>
    <w:rsid w:val="007D578C"/>
    <w:rsid w:val="007D590B"/>
    <w:rsid w:val="007D5CB4"/>
    <w:rsid w:val="007D645F"/>
    <w:rsid w:val="007D678E"/>
    <w:rsid w:val="007D79A8"/>
    <w:rsid w:val="007E0A0D"/>
    <w:rsid w:val="007E0A23"/>
    <w:rsid w:val="007E134A"/>
    <w:rsid w:val="007E136A"/>
    <w:rsid w:val="007E195D"/>
    <w:rsid w:val="007E2646"/>
    <w:rsid w:val="007E3096"/>
    <w:rsid w:val="007E4C70"/>
    <w:rsid w:val="007E5213"/>
    <w:rsid w:val="007E523D"/>
    <w:rsid w:val="007E53AD"/>
    <w:rsid w:val="007E5713"/>
    <w:rsid w:val="007E7004"/>
    <w:rsid w:val="007E7722"/>
    <w:rsid w:val="007F0443"/>
    <w:rsid w:val="007F111A"/>
    <w:rsid w:val="007F397F"/>
    <w:rsid w:val="007F42DF"/>
    <w:rsid w:val="007F49AE"/>
    <w:rsid w:val="007F5230"/>
    <w:rsid w:val="007F5AF5"/>
    <w:rsid w:val="007F5D5D"/>
    <w:rsid w:val="007F5DD9"/>
    <w:rsid w:val="007F730F"/>
    <w:rsid w:val="007F7FFD"/>
    <w:rsid w:val="008003F4"/>
    <w:rsid w:val="008008C9"/>
    <w:rsid w:val="00800F70"/>
    <w:rsid w:val="008011DE"/>
    <w:rsid w:val="00801854"/>
    <w:rsid w:val="00801D2E"/>
    <w:rsid w:val="0080276C"/>
    <w:rsid w:val="008029BF"/>
    <w:rsid w:val="00803357"/>
    <w:rsid w:val="0080336B"/>
    <w:rsid w:val="0080365C"/>
    <w:rsid w:val="0080367A"/>
    <w:rsid w:val="00803DEE"/>
    <w:rsid w:val="00803F47"/>
    <w:rsid w:val="0080405E"/>
    <w:rsid w:val="0080419C"/>
    <w:rsid w:val="0080438D"/>
    <w:rsid w:val="00804561"/>
    <w:rsid w:val="00804E5F"/>
    <w:rsid w:val="00805AF6"/>
    <w:rsid w:val="00806013"/>
    <w:rsid w:val="00806322"/>
    <w:rsid w:val="00806495"/>
    <w:rsid w:val="0080798F"/>
    <w:rsid w:val="00807B69"/>
    <w:rsid w:val="00810283"/>
    <w:rsid w:val="0081082E"/>
    <w:rsid w:val="00810CC3"/>
    <w:rsid w:val="00812486"/>
    <w:rsid w:val="00812C94"/>
    <w:rsid w:val="00812D88"/>
    <w:rsid w:val="00812EF9"/>
    <w:rsid w:val="008131F4"/>
    <w:rsid w:val="00813D3C"/>
    <w:rsid w:val="0081403B"/>
    <w:rsid w:val="0081442D"/>
    <w:rsid w:val="008146CB"/>
    <w:rsid w:val="00815115"/>
    <w:rsid w:val="008156C6"/>
    <w:rsid w:val="00815745"/>
    <w:rsid w:val="00816053"/>
    <w:rsid w:val="00820E63"/>
    <w:rsid w:val="00821366"/>
    <w:rsid w:val="00822392"/>
    <w:rsid w:val="0082305E"/>
    <w:rsid w:val="00823F40"/>
    <w:rsid w:val="00824C35"/>
    <w:rsid w:val="00824C4F"/>
    <w:rsid w:val="00825054"/>
    <w:rsid w:val="00825156"/>
    <w:rsid w:val="00825476"/>
    <w:rsid w:val="00825D93"/>
    <w:rsid w:val="0082635B"/>
    <w:rsid w:val="0082693D"/>
    <w:rsid w:val="0082736D"/>
    <w:rsid w:val="00827913"/>
    <w:rsid w:val="00827AB2"/>
    <w:rsid w:val="0083011A"/>
    <w:rsid w:val="00831300"/>
    <w:rsid w:val="00831B2D"/>
    <w:rsid w:val="00831D46"/>
    <w:rsid w:val="0083246B"/>
    <w:rsid w:val="00832AB4"/>
    <w:rsid w:val="00832FCF"/>
    <w:rsid w:val="00833444"/>
    <w:rsid w:val="00833AE2"/>
    <w:rsid w:val="00834047"/>
    <w:rsid w:val="008340A4"/>
    <w:rsid w:val="00835202"/>
    <w:rsid w:val="00835616"/>
    <w:rsid w:val="00835BBF"/>
    <w:rsid w:val="008369CB"/>
    <w:rsid w:val="00836CE0"/>
    <w:rsid w:val="008374AA"/>
    <w:rsid w:val="00837548"/>
    <w:rsid w:val="008375D9"/>
    <w:rsid w:val="00837FB6"/>
    <w:rsid w:val="00840261"/>
    <w:rsid w:val="008404CB"/>
    <w:rsid w:val="008409B8"/>
    <w:rsid w:val="00840CC6"/>
    <w:rsid w:val="00840F69"/>
    <w:rsid w:val="0084230C"/>
    <w:rsid w:val="008425A6"/>
    <w:rsid w:val="008427E1"/>
    <w:rsid w:val="00842958"/>
    <w:rsid w:val="00842F8B"/>
    <w:rsid w:val="00843459"/>
    <w:rsid w:val="008439B6"/>
    <w:rsid w:val="00843F26"/>
    <w:rsid w:val="00844FC8"/>
    <w:rsid w:val="00846AB6"/>
    <w:rsid w:val="00846F5A"/>
    <w:rsid w:val="00847143"/>
    <w:rsid w:val="008474C9"/>
    <w:rsid w:val="00847AE4"/>
    <w:rsid w:val="008500E1"/>
    <w:rsid w:val="00850107"/>
    <w:rsid w:val="00850A03"/>
    <w:rsid w:val="008514FE"/>
    <w:rsid w:val="0085198E"/>
    <w:rsid w:val="00851A3C"/>
    <w:rsid w:val="00851B74"/>
    <w:rsid w:val="00851E21"/>
    <w:rsid w:val="008524F8"/>
    <w:rsid w:val="0085296F"/>
    <w:rsid w:val="00852D3D"/>
    <w:rsid w:val="0085471C"/>
    <w:rsid w:val="00854A82"/>
    <w:rsid w:val="00854C57"/>
    <w:rsid w:val="00854EA8"/>
    <w:rsid w:val="00855D8B"/>
    <w:rsid w:val="00855F68"/>
    <w:rsid w:val="008561E4"/>
    <w:rsid w:val="008567AC"/>
    <w:rsid w:val="00856B00"/>
    <w:rsid w:val="008570AF"/>
    <w:rsid w:val="00857372"/>
    <w:rsid w:val="0085738C"/>
    <w:rsid w:val="00860243"/>
    <w:rsid w:val="00860A68"/>
    <w:rsid w:val="00861169"/>
    <w:rsid w:val="008616A8"/>
    <w:rsid w:val="00861FEE"/>
    <w:rsid w:val="00863BFC"/>
    <w:rsid w:val="0086449C"/>
    <w:rsid w:val="00864A86"/>
    <w:rsid w:val="00864AE1"/>
    <w:rsid w:val="00865968"/>
    <w:rsid w:val="00865D2C"/>
    <w:rsid w:val="00866A11"/>
    <w:rsid w:val="00866C2B"/>
    <w:rsid w:val="00866DAF"/>
    <w:rsid w:val="008670A0"/>
    <w:rsid w:val="008671E6"/>
    <w:rsid w:val="0086740B"/>
    <w:rsid w:val="00867464"/>
    <w:rsid w:val="00867DC5"/>
    <w:rsid w:val="008701E1"/>
    <w:rsid w:val="00870236"/>
    <w:rsid w:val="00870D47"/>
    <w:rsid w:val="00870F2A"/>
    <w:rsid w:val="00871B69"/>
    <w:rsid w:val="0087204F"/>
    <w:rsid w:val="00872117"/>
    <w:rsid w:val="00872366"/>
    <w:rsid w:val="00873023"/>
    <w:rsid w:val="008739A1"/>
    <w:rsid w:val="00873A5D"/>
    <w:rsid w:val="00873B35"/>
    <w:rsid w:val="00874423"/>
    <w:rsid w:val="008745C5"/>
    <w:rsid w:val="008748CD"/>
    <w:rsid w:val="00874E82"/>
    <w:rsid w:val="0087602D"/>
    <w:rsid w:val="008766E7"/>
    <w:rsid w:val="00876E56"/>
    <w:rsid w:val="008771EC"/>
    <w:rsid w:val="0087749F"/>
    <w:rsid w:val="008774CE"/>
    <w:rsid w:val="00877607"/>
    <w:rsid w:val="00877D21"/>
    <w:rsid w:val="00877E29"/>
    <w:rsid w:val="00881CCE"/>
    <w:rsid w:val="00882330"/>
    <w:rsid w:val="00882699"/>
    <w:rsid w:val="00882CF9"/>
    <w:rsid w:val="00883CA2"/>
    <w:rsid w:val="008841D1"/>
    <w:rsid w:val="00884247"/>
    <w:rsid w:val="00884FA3"/>
    <w:rsid w:val="00885305"/>
    <w:rsid w:val="0088609D"/>
    <w:rsid w:val="00887D88"/>
    <w:rsid w:val="00887D92"/>
    <w:rsid w:val="00890058"/>
    <w:rsid w:val="00891600"/>
    <w:rsid w:val="00891CC1"/>
    <w:rsid w:val="00891D08"/>
    <w:rsid w:val="0089236C"/>
    <w:rsid w:val="008925F1"/>
    <w:rsid w:val="00892956"/>
    <w:rsid w:val="00892C45"/>
    <w:rsid w:val="00892E0F"/>
    <w:rsid w:val="00893484"/>
    <w:rsid w:val="00895D8B"/>
    <w:rsid w:val="008975E4"/>
    <w:rsid w:val="008A01E1"/>
    <w:rsid w:val="008A182B"/>
    <w:rsid w:val="008A19AE"/>
    <w:rsid w:val="008A20B5"/>
    <w:rsid w:val="008A22B7"/>
    <w:rsid w:val="008A2E44"/>
    <w:rsid w:val="008A3018"/>
    <w:rsid w:val="008A36B6"/>
    <w:rsid w:val="008A3B6F"/>
    <w:rsid w:val="008A43AE"/>
    <w:rsid w:val="008A4C10"/>
    <w:rsid w:val="008A4CB1"/>
    <w:rsid w:val="008A5AF9"/>
    <w:rsid w:val="008A6768"/>
    <w:rsid w:val="008A6BF5"/>
    <w:rsid w:val="008A6D6B"/>
    <w:rsid w:val="008A7144"/>
    <w:rsid w:val="008A7304"/>
    <w:rsid w:val="008B06CA"/>
    <w:rsid w:val="008B104E"/>
    <w:rsid w:val="008B11D2"/>
    <w:rsid w:val="008B1511"/>
    <w:rsid w:val="008B176D"/>
    <w:rsid w:val="008B1804"/>
    <w:rsid w:val="008B196E"/>
    <w:rsid w:val="008B1B5A"/>
    <w:rsid w:val="008B1F06"/>
    <w:rsid w:val="008B24FA"/>
    <w:rsid w:val="008B2716"/>
    <w:rsid w:val="008B34DC"/>
    <w:rsid w:val="008B35A6"/>
    <w:rsid w:val="008B3F9F"/>
    <w:rsid w:val="008B400B"/>
    <w:rsid w:val="008B4175"/>
    <w:rsid w:val="008B4CAB"/>
    <w:rsid w:val="008B4D89"/>
    <w:rsid w:val="008B4DDF"/>
    <w:rsid w:val="008B5279"/>
    <w:rsid w:val="008B5B33"/>
    <w:rsid w:val="008B5EAF"/>
    <w:rsid w:val="008B746E"/>
    <w:rsid w:val="008B7A70"/>
    <w:rsid w:val="008B7C67"/>
    <w:rsid w:val="008B7F62"/>
    <w:rsid w:val="008C0093"/>
    <w:rsid w:val="008C0D0C"/>
    <w:rsid w:val="008C0F68"/>
    <w:rsid w:val="008C1499"/>
    <w:rsid w:val="008C1741"/>
    <w:rsid w:val="008C17B9"/>
    <w:rsid w:val="008C17C0"/>
    <w:rsid w:val="008C18BC"/>
    <w:rsid w:val="008C1DF9"/>
    <w:rsid w:val="008C265B"/>
    <w:rsid w:val="008C2742"/>
    <w:rsid w:val="008C279B"/>
    <w:rsid w:val="008C340F"/>
    <w:rsid w:val="008C3FA1"/>
    <w:rsid w:val="008C4A4E"/>
    <w:rsid w:val="008C4F15"/>
    <w:rsid w:val="008C650B"/>
    <w:rsid w:val="008C68C1"/>
    <w:rsid w:val="008C6A79"/>
    <w:rsid w:val="008C6B04"/>
    <w:rsid w:val="008C6ECE"/>
    <w:rsid w:val="008C6EE0"/>
    <w:rsid w:val="008C73E8"/>
    <w:rsid w:val="008C7ABF"/>
    <w:rsid w:val="008D11FC"/>
    <w:rsid w:val="008D13CF"/>
    <w:rsid w:val="008D1802"/>
    <w:rsid w:val="008D194B"/>
    <w:rsid w:val="008D2225"/>
    <w:rsid w:val="008D2338"/>
    <w:rsid w:val="008D2462"/>
    <w:rsid w:val="008D2806"/>
    <w:rsid w:val="008D2AAA"/>
    <w:rsid w:val="008D2E49"/>
    <w:rsid w:val="008D2F19"/>
    <w:rsid w:val="008D31DF"/>
    <w:rsid w:val="008D3572"/>
    <w:rsid w:val="008D379F"/>
    <w:rsid w:val="008D4345"/>
    <w:rsid w:val="008D4983"/>
    <w:rsid w:val="008D57DD"/>
    <w:rsid w:val="008D5910"/>
    <w:rsid w:val="008D5A90"/>
    <w:rsid w:val="008D5EFD"/>
    <w:rsid w:val="008D5F41"/>
    <w:rsid w:val="008D64D0"/>
    <w:rsid w:val="008D66D1"/>
    <w:rsid w:val="008D711D"/>
    <w:rsid w:val="008D7244"/>
    <w:rsid w:val="008D75CF"/>
    <w:rsid w:val="008D79C1"/>
    <w:rsid w:val="008D7CB2"/>
    <w:rsid w:val="008D7F7B"/>
    <w:rsid w:val="008E0209"/>
    <w:rsid w:val="008E0438"/>
    <w:rsid w:val="008E0498"/>
    <w:rsid w:val="008E065E"/>
    <w:rsid w:val="008E0B9C"/>
    <w:rsid w:val="008E0F69"/>
    <w:rsid w:val="008E0FD6"/>
    <w:rsid w:val="008E127C"/>
    <w:rsid w:val="008E13EA"/>
    <w:rsid w:val="008E1C1A"/>
    <w:rsid w:val="008E2DDD"/>
    <w:rsid w:val="008E3002"/>
    <w:rsid w:val="008E32EB"/>
    <w:rsid w:val="008E3326"/>
    <w:rsid w:val="008E3D4D"/>
    <w:rsid w:val="008E3FB8"/>
    <w:rsid w:val="008E42C9"/>
    <w:rsid w:val="008E43F1"/>
    <w:rsid w:val="008E469E"/>
    <w:rsid w:val="008E49CA"/>
    <w:rsid w:val="008E5110"/>
    <w:rsid w:val="008E6579"/>
    <w:rsid w:val="008E6772"/>
    <w:rsid w:val="008E72AD"/>
    <w:rsid w:val="008E7E66"/>
    <w:rsid w:val="008F0AF6"/>
    <w:rsid w:val="008F0C38"/>
    <w:rsid w:val="008F14FB"/>
    <w:rsid w:val="008F16F7"/>
    <w:rsid w:val="008F171E"/>
    <w:rsid w:val="008F2285"/>
    <w:rsid w:val="008F2D73"/>
    <w:rsid w:val="008F3327"/>
    <w:rsid w:val="008F4B43"/>
    <w:rsid w:val="008F519D"/>
    <w:rsid w:val="008F54D0"/>
    <w:rsid w:val="008F6C0B"/>
    <w:rsid w:val="008F74B8"/>
    <w:rsid w:val="008F7F04"/>
    <w:rsid w:val="009007BD"/>
    <w:rsid w:val="00900A19"/>
    <w:rsid w:val="009011BF"/>
    <w:rsid w:val="0090152B"/>
    <w:rsid w:val="009035DB"/>
    <w:rsid w:val="00903C7E"/>
    <w:rsid w:val="009058C3"/>
    <w:rsid w:val="00905D16"/>
    <w:rsid w:val="009065E7"/>
    <w:rsid w:val="009067B6"/>
    <w:rsid w:val="00906B2D"/>
    <w:rsid w:val="00906DFF"/>
    <w:rsid w:val="00907218"/>
    <w:rsid w:val="0091038A"/>
    <w:rsid w:val="00910E3B"/>
    <w:rsid w:val="009111E9"/>
    <w:rsid w:val="009120FF"/>
    <w:rsid w:val="009122B2"/>
    <w:rsid w:val="00912678"/>
    <w:rsid w:val="00912842"/>
    <w:rsid w:val="00912E91"/>
    <w:rsid w:val="0091357A"/>
    <w:rsid w:val="00913593"/>
    <w:rsid w:val="009137D6"/>
    <w:rsid w:val="00913EB0"/>
    <w:rsid w:val="00914092"/>
    <w:rsid w:val="00914744"/>
    <w:rsid w:val="00914765"/>
    <w:rsid w:val="00914A3C"/>
    <w:rsid w:val="0091547A"/>
    <w:rsid w:val="009154D0"/>
    <w:rsid w:val="009158B4"/>
    <w:rsid w:val="00915CEA"/>
    <w:rsid w:val="00915D63"/>
    <w:rsid w:val="009161A8"/>
    <w:rsid w:val="009161C7"/>
    <w:rsid w:val="009170B5"/>
    <w:rsid w:val="00917508"/>
    <w:rsid w:val="0091768B"/>
    <w:rsid w:val="0092022D"/>
    <w:rsid w:val="009206DC"/>
    <w:rsid w:val="009211BC"/>
    <w:rsid w:val="009215DA"/>
    <w:rsid w:val="00922155"/>
    <w:rsid w:val="0092222E"/>
    <w:rsid w:val="009229C4"/>
    <w:rsid w:val="00922EBE"/>
    <w:rsid w:val="00922EEB"/>
    <w:rsid w:val="0092369C"/>
    <w:rsid w:val="00923A23"/>
    <w:rsid w:val="00923DDB"/>
    <w:rsid w:val="00924263"/>
    <w:rsid w:val="00924480"/>
    <w:rsid w:val="00924580"/>
    <w:rsid w:val="009246F6"/>
    <w:rsid w:val="009248A9"/>
    <w:rsid w:val="009249AC"/>
    <w:rsid w:val="00924E06"/>
    <w:rsid w:val="00925327"/>
    <w:rsid w:val="00925D63"/>
    <w:rsid w:val="0092684F"/>
    <w:rsid w:val="009269CB"/>
    <w:rsid w:val="00927BD7"/>
    <w:rsid w:val="00927DB6"/>
    <w:rsid w:val="009307DB"/>
    <w:rsid w:val="009307F1"/>
    <w:rsid w:val="00930A14"/>
    <w:rsid w:val="00931B70"/>
    <w:rsid w:val="00933844"/>
    <w:rsid w:val="00934CC9"/>
    <w:rsid w:val="009350D1"/>
    <w:rsid w:val="00935C31"/>
    <w:rsid w:val="00935FD3"/>
    <w:rsid w:val="0093607C"/>
    <w:rsid w:val="00936267"/>
    <w:rsid w:val="00936D19"/>
    <w:rsid w:val="0093710B"/>
    <w:rsid w:val="0093718A"/>
    <w:rsid w:val="009371BE"/>
    <w:rsid w:val="009375DB"/>
    <w:rsid w:val="0093773A"/>
    <w:rsid w:val="009379D3"/>
    <w:rsid w:val="00937D7A"/>
    <w:rsid w:val="0094010C"/>
    <w:rsid w:val="0094093A"/>
    <w:rsid w:val="00941543"/>
    <w:rsid w:val="0094168D"/>
    <w:rsid w:val="00941E2E"/>
    <w:rsid w:val="009434AF"/>
    <w:rsid w:val="00943C8E"/>
    <w:rsid w:val="00943DB3"/>
    <w:rsid w:val="00944461"/>
    <w:rsid w:val="00945819"/>
    <w:rsid w:val="0094585B"/>
    <w:rsid w:val="00945FC8"/>
    <w:rsid w:val="00946E04"/>
    <w:rsid w:val="00947587"/>
    <w:rsid w:val="00947669"/>
    <w:rsid w:val="00947B82"/>
    <w:rsid w:val="00950B22"/>
    <w:rsid w:val="0095129E"/>
    <w:rsid w:val="009513F6"/>
    <w:rsid w:val="009516F2"/>
    <w:rsid w:val="00951E49"/>
    <w:rsid w:val="00952614"/>
    <w:rsid w:val="009527ED"/>
    <w:rsid w:val="00952CA2"/>
    <w:rsid w:val="00953075"/>
    <w:rsid w:val="00953CC9"/>
    <w:rsid w:val="00954489"/>
    <w:rsid w:val="00954579"/>
    <w:rsid w:val="009550AE"/>
    <w:rsid w:val="0095566D"/>
    <w:rsid w:val="00955840"/>
    <w:rsid w:val="00955C46"/>
    <w:rsid w:val="00956026"/>
    <w:rsid w:val="009561A9"/>
    <w:rsid w:val="00956EA5"/>
    <w:rsid w:val="00957287"/>
    <w:rsid w:val="00961526"/>
    <w:rsid w:val="00961BD6"/>
    <w:rsid w:val="00962367"/>
    <w:rsid w:val="00962AED"/>
    <w:rsid w:val="00962D64"/>
    <w:rsid w:val="00962D96"/>
    <w:rsid w:val="00962E6C"/>
    <w:rsid w:val="009630B8"/>
    <w:rsid w:val="0096322B"/>
    <w:rsid w:val="00963B7B"/>
    <w:rsid w:val="00963FA0"/>
    <w:rsid w:val="00964314"/>
    <w:rsid w:val="0096465B"/>
    <w:rsid w:val="009649EC"/>
    <w:rsid w:val="00965667"/>
    <w:rsid w:val="00966B50"/>
    <w:rsid w:val="00966F1A"/>
    <w:rsid w:val="00967080"/>
    <w:rsid w:val="0096754B"/>
    <w:rsid w:val="009675AE"/>
    <w:rsid w:val="00967A8D"/>
    <w:rsid w:val="00967CC4"/>
    <w:rsid w:val="00970346"/>
    <w:rsid w:val="00970579"/>
    <w:rsid w:val="00970BC5"/>
    <w:rsid w:val="00971454"/>
    <w:rsid w:val="009717F6"/>
    <w:rsid w:val="00971AD2"/>
    <w:rsid w:val="00971D2A"/>
    <w:rsid w:val="009722E8"/>
    <w:rsid w:val="00972318"/>
    <w:rsid w:val="009724ED"/>
    <w:rsid w:val="00972A17"/>
    <w:rsid w:val="00973744"/>
    <w:rsid w:val="00973B60"/>
    <w:rsid w:val="00973D70"/>
    <w:rsid w:val="00973DB8"/>
    <w:rsid w:val="00974136"/>
    <w:rsid w:val="00974328"/>
    <w:rsid w:val="00974B94"/>
    <w:rsid w:val="009758BB"/>
    <w:rsid w:val="00975FCA"/>
    <w:rsid w:val="00976DD1"/>
    <w:rsid w:val="009770EB"/>
    <w:rsid w:val="00977514"/>
    <w:rsid w:val="00977D5E"/>
    <w:rsid w:val="009800A6"/>
    <w:rsid w:val="009804CB"/>
    <w:rsid w:val="00981542"/>
    <w:rsid w:val="00981557"/>
    <w:rsid w:val="00981619"/>
    <w:rsid w:val="00981823"/>
    <w:rsid w:val="00981BC5"/>
    <w:rsid w:val="00981F98"/>
    <w:rsid w:val="0098283E"/>
    <w:rsid w:val="00982B87"/>
    <w:rsid w:val="00982EA6"/>
    <w:rsid w:val="00983454"/>
    <w:rsid w:val="00983782"/>
    <w:rsid w:val="00983A91"/>
    <w:rsid w:val="009841AC"/>
    <w:rsid w:val="00984CDE"/>
    <w:rsid w:val="00984E86"/>
    <w:rsid w:val="009853C1"/>
    <w:rsid w:val="0098616A"/>
    <w:rsid w:val="009865E2"/>
    <w:rsid w:val="00986A35"/>
    <w:rsid w:val="00987423"/>
    <w:rsid w:val="009875FE"/>
    <w:rsid w:val="00987A0B"/>
    <w:rsid w:val="00987F44"/>
    <w:rsid w:val="009902E7"/>
    <w:rsid w:val="00990AAA"/>
    <w:rsid w:val="00990EB5"/>
    <w:rsid w:val="00991192"/>
    <w:rsid w:val="0099140F"/>
    <w:rsid w:val="00992F01"/>
    <w:rsid w:val="00993145"/>
    <w:rsid w:val="0099366D"/>
    <w:rsid w:val="0099408F"/>
    <w:rsid w:val="0099481B"/>
    <w:rsid w:val="00994A7B"/>
    <w:rsid w:val="00994F6E"/>
    <w:rsid w:val="0099590C"/>
    <w:rsid w:val="0099623F"/>
    <w:rsid w:val="00996896"/>
    <w:rsid w:val="009968B0"/>
    <w:rsid w:val="00996931"/>
    <w:rsid w:val="0099703E"/>
    <w:rsid w:val="0099751E"/>
    <w:rsid w:val="009975C7"/>
    <w:rsid w:val="0099772D"/>
    <w:rsid w:val="00997C83"/>
    <w:rsid w:val="009A04AC"/>
    <w:rsid w:val="009A0CAB"/>
    <w:rsid w:val="009A1964"/>
    <w:rsid w:val="009A1E4C"/>
    <w:rsid w:val="009A294A"/>
    <w:rsid w:val="009A2CEA"/>
    <w:rsid w:val="009A2F35"/>
    <w:rsid w:val="009A3DBC"/>
    <w:rsid w:val="009A4123"/>
    <w:rsid w:val="009A4492"/>
    <w:rsid w:val="009A49DE"/>
    <w:rsid w:val="009A53DD"/>
    <w:rsid w:val="009A7D06"/>
    <w:rsid w:val="009B0005"/>
    <w:rsid w:val="009B015A"/>
    <w:rsid w:val="009B0765"/>
    <w:rsid w:val="009B0966"/>
    <w:rsid w:val="009B0D2B"/>
    <w:rsid w:val="009B0D54"/>
    <w:rsid w:val="009B122E"/>
    <w:rsid w:val="009B1812"/>
    <w:rsid w:val="009B221D"/>
    <w:rsid w:val="009B2789"/>
    <w:rsid w:val="009B2A5A"/>
    <w:rsid w:val="009B2A96"/>
    <w:rsid w:val="009B3286"/>
    <w:rsid w:val="009B4143"/>
    <w:rsid w:val="009B46D1"/>
    <w:rsid w:val="009B4A4B"/>
    <w:rsid w:val="009B5145"/>
    <w:rsid w:val="009B5B41"/>
    <w:rsid w:val="009B5B50"/>
    <w:rsid w:val="009B6384"/>
    <w:rsid w:val="009B6489"/>
    <w:rsid w:val="009B6A07"/>
    <w:rsid w:val="009B7045"/>
    <w:rsid w:val="009B7407"/>
    <w:rsid w:val="009C0032"/>
    <w:rsid w:val="009C01E7"/>
    <w:rsid w:val="009C07A9"/>
    <w:rsid w:val="009C0F9E"/>
    <w:rsid w:val="009C148C"/>
    <w:rsid w:val="009C30AB"/>
    <w:rsid w:val="009C3B37"/>
    <w:rsid w:val="009C46BF"/>
    <w:rsid w:val="009C5703"/>
    <w:rsid w:val="009C5ACC"/>
    <w:rsid w:val="009C5FD2"/>
    <w:rsid w:val="009C6849"/>
    <w:rsid w:val="009C7080"/>
    <w:rsid w:val="009C773E"/>
    <w:rsid w:val="009C77E2"/>
    <w:rsid w:val="009C7D01"/>
    <w:rsid w:val="009C7DBC"/>
    <w:rsid w:val="009D0C78"/>
    <w:rsid w:val="009D0D51"/>
    <w:rsid w:val="009D0FFA"/>
    <w:rsid w:val="009D1050"/>
    <w:rsid w:val="009D1A71"/>
    <w:rsid w:val="009D22C6"/>
    <w:rsid w:val="009D2583"/>
    <w:rsid w:val="009D26DB"/>
    <w:rsid w:val="009D365C"/>
    <w:rsid w:val="009D3CDA"/>
    <w:rsid w:val="009D4093"/>
    <w:rsid w:val="009D40BA"/>
    <w:rsid w:val="009D4743"/>
    <w:rsid w:val="009D6417"/>
    <w:rsid w:val="009D6B82"/>
    <w:rsid w:val="009D72C0"/>
    <w:rsid w:val="009D76D5"/>
    <w:rsid w:val="009E0710"/>
    <w:rsid w:val="009E09D4"/>
    <w:rsid w:val="009E0D55"/>
    <w:rsid w:val="009E0FAB"/>
    <w:rsid w:val="009E15A6"/>
    <w:rsid w:val="009E1686"/>
    <w:rsid w:val="009E1892"/>
    <w:rsid w:val="009E190E"/>
    <w:rsid w:val="009E1947"/>
    <w:rsid w:val="009E2232"/>
    <w:rsid w:val="009E280E"/>
    <w:rsid w:val="009E2C3D"/>
    <w:rsid w:val="009E2C69"/>
    <w:rsid w:val="009E2E92"/>
    <w:rsid w:val="009E3015"/>
    <w:rsid w:val="009E3ECB"/>
    <w:rsid w:val="009E4AF1"/>
    <w:rsid w:val="009E6F03"/>
    <w:rsid w:val="009F00D0"/>
    <w:rsid w:val="009F061E"/>
    <w:rsid w:val="009F0C35"/>
    <w:rsid w:val="009F0D5B"/>
    <w:rsid w:val="009F241B"/>
    <w:rsid w:val="009F2BB6"/>
    <w:rsid w:val="009F3138"/>
    <w:rsid w:val="009F3A00"/>
    <w:rsid w:val="009F3E1F"/>
    <w:rsid w:val="009F42FA"/>
    <w:rsid w:val="009F4ED6"/>
    <w:rsid w:val="009F54B7"/>
    <w:rsid w:val="009F5E08"/>
    <w:rsid w:val="009F601A"/>
    <w:rsid w:val="009F615A"/>
    <w:rsid w:val="009F7894"/>
    <w:rsid w:val="009F7A7A"/>
    <w:rsid w:val="009F7E41"/>
    <w:rsid w:val="009F7E7A"/>
    <w:rsid w:val="009F7FA3"/>
    <w:rsid w:val="00A007DE"/>
    <w:rsid w:val="00A00BF5"/>
    <w:rsid w:val="00A00E0F"/>
    <w:rsid w:val="00A01137"/>
    <w:rsid w:val="00A0142A"/>
    <w:rsid w:val="00A01602"/>
    <w:rsid w:val="00A01E10"/>
    <w:rsid w:val="00A020C3"/>
    <w:rsid w:val="00A02432"/>
    <w:rsid w:val="00A024BB"/>
    <w:rsid w:val="00A02EA2"/>
    <w:rsid w:val="00A02EF4"/>
    <w:rsid w:val="00A04649"/>
    <w:rsid w:val="00A049F8"/>
    <w:rsid w:val="00A04DEE"/>
    <w:rsid w:val="00A051FB"/>
    <w:rsid w:val="00A054F3"/>
    <w:rsid w:val="00A05E8C"/>
    <w:rsid w:val="00A06005"/>
    <w:rsid w:val="00A06431"/>
    <w:rsid w:val="00A06A18"/>
    <w:rsid w:val="00A07407"/>
    <w:rsid w:val="00A07AA6"/>
    <w:rsid w:val="00A07F5D"/>
    <w:rsid w:val="00A10407"/>
    <w:rsid w:val="00A10682"/>
    <w:rsid w:val="00A11A5A"/>
    <w:rsid w:val="00A120AA"/>
    <w:rsid w:val="00A12791"/>
    <w:rsid w:val="00A13CB3"/>
    <w:rsid w:val="00A141FE"/>
    <w:rsid w:val="00A14970"/>
    <w:rsid w:val="00A14D8D"/>
    <w:rsid w:val="00A15A21"/>
    <w:rsid w:val="00A15AF0"/>
    <w:rsid w:val="00A176A9"/>
    <w:rsid w:val="00A17C78"/>
    <w:rsid w:val="00A17DF0"/>
    <w:rsid w:val="00A17E5D"/>
    <w:rsid w:val="00A2075C"/>
    <w:rsid w:val="00A20CE0"/>
    <w:rsid w:val="00A20E1D"/>
    <w:rsid w:val="00A218EE"/>
    <w:rsid w:val="00A21F4F"/>
    <w:rsid w:val="00A22260"/>
    <w:rsid w:val="00A22A74"/>
    <w:rsid w:val="00A22E80"/>
    <w:rsid w:val="00A23EF0"/>
    <w:rsid w:val="00A24957"/>
    <w:rsid w:val="00A24970"/>
    <w:rsid w:val="00A24F8E"/>
    <w:rsid w:val="00A24F8F"/>
    <w:rsid w:val="00A251A3"/>
    <w:rsid w:val="00A25486"/>
    <w:rsid w:val="00A25829"/>
    <w:rsid w:val="00A259F1"/>
    <w:rsid w:val="00A261AD"/>
    <w:rsid w:val="00A26763"/>
    <w:rsid w:val="00A2732E"/>
    <w:rsid w:val="00A27D35"/>
    <w:rsid w:val="00A27EF6"/>
    <w:rsid w:val="00A27F26"/>
    <w:rsid w:val="00A30DD6"/>
    <w:rsid w:val="00A3120F"/>
    <w:rsid w:val="00A31824"/>
    <w:rsid w:val="00A31D6A"/>
    <w:rsid w:val="00A32FDD"/>
    <w:rsid w:val="00A334FE"/>
    <w:rsid w:val="00A335AE"/>
    <w:rsid w:val="00A349AB"/>
    <w:rsid w:val="00A34E76"/>
    <w:rsid w:val="00A34F05"/>
    <w:rsid w:val="00A34F65"/>
    <w:rsid w:val="00A3508E"/>
    <w:rsid w:val="00A35907"/>
    <w:rsid w:val="00A35E4F"/>
    <w:rsid w:val="00A4083C"/>
    <w:rsid w:val="00A40EB4"/>
    <w:rsid w:val="00A4117D"/>
    <w:rsid w:val="00A41B8C"/>
    <w:rsid w:val="00A42143"/>
    <w:rsid w:val="00A4295E"/>
    <w:rsid w:val="00A4326C"/>
    <w:rsid w:val="00A43CF4"/>
    <w:rsid w:val="00A44156"/>
    <w:rsid w:val="00A44277"/>
    <w:rsid w:val="00A45EF0"/>
    <w:rsid w:val="00A46175"/>
    <w:rsid w:val="00A46711"/>
    <w:rsid w:val="00A46B3A"/>
    <w:rsid w:val="00A46D91"/>
    <w:rsid w:val="00A47620"/>
    <w:rsid w:val="00A47F01"/>
    <w:rsid w:val="00A47F53"/>
    <w:rsid w:val="00A509E0"/>
    <w:rsid w:val="00A51888"/>
    <w:rsid w:val="00A51D62"/>
    <w:rsid w:val="00A52425"/>
    <w:rsid w:val="00A524C6"/>
    <w:rsid w:val="00A5300A"/>
    <w:rsid w:val="00A5309A"/>
    <w:rsid w:val="00A530B2"/>
    <w:rsid w:val="00A533CF"/>
    <w:rsid w:val="00A533DC"/>
    <w:rsid w:val="00A53BAF"/>
    <w:rsid w:val="00A53E02"/>
    <w:rsid w:val="00A54ADA"/>
    <w:rsid w:val="00A5539B"/>
    <w:rsid w:val="00A55FDC"/>
    <w:rsid w:val="00A560CA"/>
    <w:rsid w:val="00A5636E"/>
    <w:rsid w:val="00A563C4"/>
    <w:rsid w:val="00A5658C"/>
    <w:rsid w:val="00A56876"/>
    <w:rsid w:val="00A56B93"/>
    <w:rsid w:val="00A604F2"/>
    <w:rsid w:val="00A60F82"/>
    <w:rsid w:val="00A61A0F"/>
    <w:rsid w:val="00A61B4A"/>
    <w:rsid w:val="00A61C42"/>
    <w:rsid w:val="00A629A3"/>
    <w:rsid w:val="00A62B5C"/>
    <w:rsid w:val="00A63765"/>
    <w:rsid w:val="00A63B49"/>
    <w:rsid w:val="00A64677"/>
    <w:rsid w:val="00A64E54"/>
    <w:rsid w:val="00A656E1"/>
    <w:rsid w:val="00A6581F"/>
    <w:rsid w:val="00A65938"/>
    <w:rsid w:val="00A6594E"/>
    <w:rsid w:val="00A659DB"/>
    <w:rsid w:val="00A65E45"/>
    <w:rsid w:val="00A66349"/>
    <w:rsid w:val="00A66639"/>
    <w:rsid w:val="00A670ED"/>
    <w:rsid w:val="00A67AAE"/>
    <w:rsid w:val="00A7010B"/>
    <w:rsid w:val="00A70189"/>
    <w:rsid w:val="00A704BE"/>
    <w:rsid w:val="00A70E13"/>
    <w:rsid w:val="00A71192"/>
    <w:rsid w:val="00A712B2"/>
    <w:rsid w:val="00A7139A"/>
    <w:rsid w:val="00A71B93"/>
    <w:rsid w:val="00A71DAB"/>
    <w:rsid w:val="00A72B1C"/>
    <w:rsid w:val="00A72E76"/>
    <w:rsid w:val="00A72F2E"/>
    <w:rsid w:val="00A737C5"/>
    <w:rsid w:val="00A7425D"/>
    <w:rsid w:val="00A74524"/>
    <w:rsid w:val="00A746A5"/>
    <w:rsid w:val="00A75515"/>
    <w:rsid w:val="00A7585A"/>
    <w:rsid w:val="00A75995"/>
    <w:rsid w:val="00A75B31"/>
    <w:rsid w:val="00A75CD8"/>
    <w:rsid w:val="00A75D6B"/>
    <w:rsid w:val="00A75EBC"/>
    <w:rsid w:val="00A75FDB"/>
    <w:rsid w:val="00A76C5E"/>
    <w:rsid w:val="00A7715D"/>
    <w:rsid w:val="00A77536"/>
    <w:rsid w:val="00A77732"/>
    <w:rsid w:val="00A778E3"/>
    <w:rsid w:val="00A77A66"/>
    <w:rsid w:val="00A77CF5"/>
    <w:rsid w:val="00A77E1F"/>
    <w:rsid w:val="00A8127C"/>
    <w:rsid w:val="00A81B2E"/>
    <w:rsid w:val="00A81B31"/>
    <w:rsid w:val="00A82BA9"/>
    <w:rsid w:val="00A831DC"/>
    <w:rsid w:val="00A8360E"/>
    <w:rsid w:val="00A8427C"/>
    <w:rsid w:val="00A84860"/>
    <w:rsid w:val="00A854D4"/>
    <w:rsid w:val="00A86643"/>
    <w:rsid w:val="00A9008C"/>
    <w:rsid w:val="00A90590"/>
    <w:rsid w:val="00A90B23"/>
    <w:rsid w:val="00A90CD0"/>
    <w:rsid w:val="00A90F63"/>
    <w:rsid w:val="00A9127B"/>
    <w:rsid w:val="00A91536"/>
    <w:rsid w:val="00A91C64"/>
    <w:rsid w:val="00A927BF"/>
    <w:rsid w:val="00A93AB3"/>
    <w:rsid w:val="00A93B8E"/>
    <w:rsid w:val="00A93C24"/>
    <w:rsid w:val="00A94DC2"/>
    <w:rsid w:val="00A95188"/>
    <w:rsid w:val="00A96E31"/>
    <w:rsid w:val="00A97444"/>
    <w:rsid w:val="00A974B6"/>
    <w:rsid w:val="00A97CDA"/>
    <w:rsid w:val="00AA0AF0"/>
    <w:rsid w:val="00AA167F"/>
    <w:rsid w:val="00AA17DA"/>
    <w:rsid w:val="00AA17F5"/>
    <w:rsid w:val="00AA208A"/>
    <w:rsid w:val="00AA21CA"/>
    <w:rsid w:val="00AA25EF"/>
    <w:rsid w:val="00AA2FEF"/>
    <w:rsid w:val="00AA308E"/>
    <w:rsid w:val="00AA3137"/>
    <w:rsid w:val="00AA3535"/>
    <w:rsid w:val="00AA3557"/>
    <w:rsid w:val="00AA42BB"/>
    <w:rsid w:val="00AA44A2"/>
    <w:rsid w:val="00AA4787"/>
    <w:rsid w:val="00AA4905"/>
    <w:rsid w:val="00AA49CA"/>
    <w:rsid w:val="00AA4B9E"/>
    <w:rsid w:val="00AA4EF1"/>
    <w:rsid w:val="00AA501C"/>
    <w:rsid w:val="00AA5C03"/>
    <w:rsid w:val="00AA6110"/>
    <w:rsid w:val="00AA66D4"/>
    <w:rsid w:val="00AA76BF"/>
    <w:rsid w:val="00AA7B27"/>
    <w:rsid w:val="00AA7EB2"/>
    <w:rsid w:val="00AB006B"/>
    <w:rsid w:val="00AB0694"/>
    <w:rsid w:val="00AB0918"/>
    <w:rsid w:val="00AB0AC8"/>
    <w:rsid w:val="00AB0F5C"/>
    <w:rsid w:val="00AB103B"/>
    <w:rsid w:val="00AB1877"/>
    <w:rsid w:val="00AB2731"/>
    <w:rsid w:val="00AB2B12"/>
    <w:rsid w:val="00AB34FD"/>
    <w:rsid w:val="00AB3B0E"/>
    <w:rsid w:val="00AB3B5B"/>
    <w:rsid w:val="00AB43F7"/>
    <w:rsid w:val="00AB4817"/>
    <w:rsid w:val="00AB72C3"/>
    <w:rsid w:val="00AB7C0D"/>
    <w:rsid w:val="00AC0159"/>
    <w:rsid w:val="00AC0AE2"/>
    <w:rsid w:val="00AC0E69"/>
    <w:rsid w:val="00AC0F03"/>
    <w:rsid w:val="00AC1EF9"/>
    <w:rsid w:val="00AC2069"/>
    <w:rsid w:val="00AC24FF"/>
    <w:rsid w:val="00AC2AAF"/>
    <w:rsid w:val="00AC2BCB"/>
    <w:rsid w:val="00AC2E09"/>
    <w:rsid w:val="00AC2F97"/>
    <w:rsid w:val="00AC34A2"/>
    <w:rsid w:val="00AC404F"/>
    <w:rsid w:val="00AC445B"/>
    <w:rsid w:val="00AC4AB5"/>
    <w:rsid w:val="00AC54E0"/>
    <w:rsid w:val="00AC55A5"/>
    <w:rsid w:val="00AC5C47"/>
    <w:rsid w:val="00AC5E1D"/>
    <w:rsid w:val="00AC626A"/>
    <w:rsid w:val="00AC638F"/>
    <w:rsid w:val="00AC6A5A"/>
    <w:rsid w:val="00AC6EEE"/>
    <w:rsid w:val="00AC75AA"/>
    <w:rsid w:val="00AC7EC7"/>
    <w:rsid w:val="00AD0DC5"/>
    <w:rsid w:val="00AD14D8"/>
    <w:rsid w:val="00AD2302"/>
    <w:rsid w:val="00AD246F"/>
    <w:rsid w:val="00AD263C"/>
    <w:rsid w:val="00AD3E98"/>
    <w:rsid w:val="00AD5E9E"/>
    <w:rsid w:val="00AD6C2C"/>
    <w:rsid w:val="00AD6EEF"/>
    <w:rsid w:val="00AD7191"/>
    <w:rsid w:val="00AD7C02"/>
    <w:rsid w:val="00AD7DDD"/>
    <w:rsid w:val="00AE12BC"/>
    <w:rsid w:val="00AE1476"/>
    <w:rsid w:val="00AE1D22"/>
    <w:rsid w:val="00AE225A"/>
    <w:rsid w:val="00AE25CD"/>
    <w:rsid w:val="00AE25FF"/>
    <w:rsid w:val="00AE291C"/>
    <w:rsid w:val="00AE3044"/>
    <w:rsid w:val="00AE3382"/>
    <w:rsid w:val="00AE37EA"/>
    <w:rsid w:val="00AE3831"/>
    <w:rsid w:val="00AE3CFD"/>
    <w:rsid w:val="00AE3DE0"/>
    <w:rsid w:val="00AE4124"/>
    <w:rsid w:val="00AE4B64"/>
    <w:rsid w:val="00AE5693"/>
    <w:rsid w:val="00AE5D80"/>
    <w:rsid w:val="00AE5DFA"/>
    <w:rsid w:val="00AE7020"/>
    <w:rsid w:val="00AE728D"/>
    <w:rsid w:val="00AE7D40"/>
    <w:rsid w:val="00AF0323"/>
    <w:rsid w:val="00AF053E"/>
    <w:rsid w:val="00AF07E9"/>
    <w:rsid w:val="00AF08D4"/>
    <w:rsid w:val="00AF1F1B"/>
    <w:rsid w:val="00AF28AA"/>
    <w:rsid w:val="00AF2B0D"/>
    <w:rsid w:val="00AF30DC"/>
    <w:rsid w:val="00AF349D"/>
    <w:rsid w:val="00AF4882"/>
    <w:rsid w:val="00AF4D1A"/>
    <w:rsid w:val="00AF5011"/>
    <w:rsid w:val="00AF5181"/>
    <w:rsid w:val="00AF5257"/>
    <w:rsid w:val="00AF5675"/>
    <w:rsid w:val="00AF586D"/>
    <w:rsid w:val="00AF651F"/>
    <w:rsid w:val="00AF6844"/>
    <w:rsid w:val="00AF6A76"/>
    <w:rsid w:val="00AF6E86"/>
    <w:rsid w:val="00AF712E"/>
    <w:rsid w:val="00AF718A"/>
    <w:rsid w:val="00AF72E7"/>
    <w:rsid w:val="00AF754B"/>
    <w:rsid w:val="00AF770D"/>
    <w:rsid w:val="00AF792D"/>
    <w:rsid w:val="00AF7EC2"/>
    <w:rsid w:val="00B00202"/>
    <w:rsid w:val="00B0065D"/>
    <w:rsid w:val="00B01A93"/>
    <w:rsid w:val="00B02052"/>
    <w:rsid w:val="00B0209D"/>
    <w:rsid w:val="00B02274"/>
    <w:rsid w:val="00B022E8"/>
    <w:rsid w:val="00B0319F"/>
    <w:rsid w:val="00B03B3F"/>
    <w:rsid w:val="00B03B6D"/>
    <w:rsid w:val="00B04978"/>
    <w:rsid w:val="00B04BE8"/>
    <w:rsid w:val="00B04D1F"/>
    <w:rsid w:val="00B0533F"/>
    <w:rsid w:val="00B05758"/>
    <w:rsid w:val="00B05D8A"/>
    <w:rsid w:val="00B0677F"/>
    <w:rsid w:val="00B068B8"/>
    <w:rsid w:val="00B069D4"/>
    <w:rsid w:val="00B06C61"/>
    <w:rsid w:val="00B06D07"/>
    <w:rsid w:val="00B10A67"/>
    <w:rsid w:val="00B1177B"/>
    <w:rsid w:val="00B11D94"/>
    <w:rsid w:val="00B124F9"/>
    <w:rsid w:val="00B12A6B"/>
    <w:rsid w:val="00B12D5C"/>
    <w:rsid w:val="00B12E6C"/>
    <w:rsid w:val="00B13936"/>
    <w:rsid w:val="00B13B9A"/>
    <w:rsid w:val="00B13FD6"/>
    <w:rsid w:val="00B140CB"/>
    <w:rsid w:val="00B144D1"/>
    <w:rsid w:val="00B14B42"/>
    <w:rsid w:val="00B14E12"/>
    <w:rsid w:val="00B14FA7"/>
    <w:rsid w:val="00B1585D"/>
    <w:rsid w:val="00B16A77"/>
    <w:rsid w:val="00B17226"/>
    <w:rsid w:val="00B17607"/>
    <w:rsid w:val="00B205D9"/>
    <w:rsid w:val="00B21622"/>
    <w:rsid w:val="00B21846"/>
    <w:rsid w:val="00B22305"/>
    <w:rsid w:val="00B24750"/>
    <w:rsid w:val="00B247F8"/>
    <w:rsid w:val="00B25AE5"/>
    <w:rsid w:val="00B25B91"/>
    <w:rsid w:val="00B25E6D"/>
    <w:rsid w:val="00B2641E"/>
    <w:rsid w:val="00B269D1"/>
    <w:rsid w:val="00B26CCB"/>
    <w:rsid w:val="00B26DA3"/>
    <w:rsid w:val="00B26E37"/>
    <w:rsid w:val="00B26E9F"/>
    <w:rsid w:val="00B27311"/>
    <w:rsid w:val="00B3061E"/>
    <w:rsid w:val="00B309FB"/>
    <w:rsid w:val="00B30E40"/>
    <w:rsid w:val="00B311C4"/>
    <w:rsid w:val="00B31FD4"/>
    <w:rsid w:val="00B32241"/>
    <w:rsid w:val="00B32619"/>
    <w:rsid w:val="00B32FEB"/>
    <w:rsid w:val="00B3330E"/>
    <w:rsid w:val="00B34248"/>
    <w:rsid w:val="00B343C0"/>
    <w:rsid w:val="00B3442C"/>
    <w:rsid w:val="00B34CAE"/>
    <w:rsid w:val="00B35326"/>
    <w:rsid w:val="00B363F4"/>
    <w:rsid w:val="00B37D50"/>
    <w:rsid w:val="00B37FCF"/>
    <w:rsid w:val="00B4063B"/>
    <w:rsid w:val="00B406FC"/>
    <w:rsid w:val="00B40B1C"/>
    <w:rsid w:val="00B411FB"/>
    <w:rsid w:val="00B4149C"/>
    <w:rsid w:val="00B41810"/>
    <w:rsid w:val="00B41824"/>
    <w:rsid w:val="00B420C4"/>
    <w:rsid w:val="00B42119"/>
    <w:rsid w:val="00B43079"/>
    <w:rsid w:val="00B43172"/>
    <w:rsid w:val="00B44ED2"/>
    <w:rsid w:val="00B45AD8"/>
    <w:rsid w:val="00B45DBE"/>
    <w:rsid w:val="00B46A57"/>
    <w:rsid w:val="00B4706D"/>
    <w:rsid w:val="00B4749F"/>
    <w:rsid w:val="00B47A3D"/>
    <w:rsid w:val="00B503CD"/>
    <w:rsid w:val="00B50ADF"/>
    <w:rsid w:val="00B51708"/>
    <w:rsid w:val="00B51EE8"/>
    <w:rsid w:val="00B52057"/>
    <w:rsid w:val="00B52354"/>
    <w:rsid w:val="00B52656"/>
    <w:rsid w:val="00B5299C"/>
    <w:rsid w:val="00B529F2"/>
    <w:rsid w:val="00B52E7F"/>
    <w:rsid w:val="00B538F3"/>
    <w:rsid w:val="00B54DF4"/>
    <w:rsid w:val="00B55B8E"/>
    <w:rsid w:val="00B563C0"/>
    <w:rsid w:val="00B57089"/>
    <w:rsid w:val="00B570BA"/>
    <w:rsid w:val="00B5731A"/>
    <w:rsid w:val="00B57582"/>
    <w:rsid w:val="00B57A16"/>
    <w:rsid w:val="00B57BEF"/>
    <w:rsid w:val="00B57EF0"/>
    <w:rsid w:val="00B60007"/>
    <w:rsid w:val="00B60142"/>
    <w:rsid w:val="00B60981"/>
    <w:rsid w:val="00B60E3A"/>
    <w:rsid w:val="00B610C4"/>
    <w:rsid w:val="00B616DE"/>
    <w:rsid w:val="00B6235C"/>
    <w:rsid w:val="00B62F12"/>
    <w:rsid w:val="00B632DE"/>
    <w:rsid w:val="00B636BE"/>
    <w:rsid w:val="00B63F13"/>
    <w:rsid w:val="00B64DD0"/>
    <w:rsid w:val="00B655AA"/>
    <w:rsid w:val="00B658C0"/>
    <w:rsid w:val="00B65A62"/>
    <w:rsid w:val="00B65EEE"/>
    <w:rsid w:val="00B663B4"/>
    <w:rsid w:val="00B667D8"/>
    <w:rsid w:val="00B67061"/>
    <w:rsid w:val="00B6788D"/>
    <w:rsid w:val="00B67B03"/>
    <w:rsid w:val="00B67D21"/>
    <w:rsid w:val="00B67E31"/>
    <w:rsid w:val="00B70194"/>
    <w:rsid w:val="00B70D79"/>
    <w:rsid w:val="00B71743"/>
    <w:rsid w:val="00B71AF8"/>
    <w:rsid w:val="00B71E7E"/>
    <w:rsid w:val="00B72A53"/>
    <w:rsid w:val="00B736B1"/>
    <w:rsid w:val="00B73AEA"/>
    <w:rsid w:val="00B7422D"/>
    <w:rsid w:val="00B74994"/>
    <w:rsid w:val="00B7520D"/>
    <w:rsid w:val="00B7533C"/>
    <w:rsid w:val="00B7573D"/>
    <w:rsid w:val="00B75885"/>
    <w:rsid w:val="00B7632F"/>
    <w:rsid w:val="00B76568"/>
    <w:rsid w:val="00B76ABD"/>
    <w:rsid w:val="00B76E0C"/>
    <w:rsid w:val="00B8023B"/>
    <w:rsid w:val="00B809AB"/>
    <w:rsid w:val="00B80AD5"/>
    <w:rsid w:val="00B80E28"/>
    <w:rsid w:val="00B81744"/>
    <w:rsid w:val="00B8201D"/>
    <w:rsid w:val="00B830FC"/>
    <w:rsid w:val="00B832E5"/>
    <w:rsid w:val="00B8340B"/>
    <w:rsid w:val="00B839F9"/>
    <w:rsid w:val="00B83DDD"/>
    <w:rsid w:val="00B83F3F"/>
    <w:rsid w:val="00B8438A"/>
    <w:rsid w:val="00B85904"/>
    <w:rsid w:val="00B85CF1"/>
    <w:rsid w:val="00B86BCF"/>
    <w:rsid w:val="00B86F84"/>
    <w:rsid w:val="00B87A7B"/>
    <w:rsid w:val="00B905A1"/>
    <w:rsid w:val="00B90787"/>
    <w:rsid w:val="00B90868"/>
    <w:rsid w:val="00B90DD6"/>
    <w:rsid w:val="00B90F56"/>
    <w:rsid w:val="00B9189C"/>
    <w:rsid w:val="00B91921"/>
    <w:rsid w:val="00B921B2"/>
    <w:rsid w:val="00B924E9"/>
    <w:rsid w:val="00B926B0"/>
    <w:rsid w:val="00B93945"/>
    <w:rsid w:val="00B93AD6"/>
    <w:rsid w:val="00B93B31"/>
    <w:rsid w:val="00B93C9D"/>
    <w:rsid w:val="00B94275"/>
    <w:rsid w:val="00B945A8"/>
    <w:rsid w:val="00B9479A"/>
    <w:rsid w:val="00B94910"/>
    <w:rsid w:val="00B9499B"/>
    <w:rsid w:val="00B95051"/>
    <w:rsid w:val="00B953DB"/>
    <w:rsid w:val="00B95483"/>
    <w:rsid w:val="00B9606C"/>
    <w:rsid w:val="00B972C8"/>
    <w:rsid w:val="00B979A1"/>
    <w:rsid w:val="00B97AE3"/>
    <w:rsid w:val="00B97B30"/>
    <w:rsid w:val="00B97EBE"/>
    <w:rsid w:val="00BA03C2"/>
    <w:rsid w:val="00BA09F9"/>
    <w:rsid w:val="00BA0B33"/>
    <w:rsid w:val="00BA0CA8"/>
    <w:rsid w:val="00BA1230"/>
    <w:rsid w:val="00BA1703"/>
    <w:rsid w:val="00BA1970"/>
    <w:rsid w:val="00BA22BE"/>
    <w:rsid w:val="00BA2419"/>
    <w:rsid w:val="00BA2686"/>
    <w:rsid w:val="00BA498F"/>
    <w:rsid w:val="00BA4E63"/>
    <w:rsid w:val="00BA5749"/>
    <w:rsid w:val="00BA6C2E"/>
    <w:rsid w:val="00BA725A"/>
    <w:rsid w:val="00BA7A0A"/>
    <w:rsid w:val="00BB0BF5"/>
    <w:rsid w:val="00BB0DEB"/>
    <w:rsid w:val="00BB115F"/>
    <w:rsid w:val="00BB172A"/>
    <w:rsid w:val="00BB1E14"/>
    <w:rsid w:val="00BB1EB6"/>
    <w:rsid w:val="00BB29E2"/>
    <w:rsid w:val="00BB29F4"/>
    <w:rsid w:val="00BB2A17"/>
    <w:rsid w:val="00BB3E28"/>
    <w:rsid w:val="00BB4749"/>
    <w:rsid w:val="00BB49B6"/>
    <w:rsid w:val="00BB4C62"/>
    <w:rsid w:val="00BB5556"/>
    <w:rsid w:val="00BB5774"/>
    <w:rsid w:val="00BB5B03"/>
    <w:rsid w:val="00BB5DBC"/>
    <w:rsid w:val="00BB65B1"/>
    <w:rsid w:val="00BB65D7"/>
    <w:rsid w:val="00BB6EC0"/>
    <w:rsid w:val="00BB6F54"/>
    <w:rsid w:val="00BB75FC"/>
    <w:rsid w:val="00BB76B2"/>
    <w:rsid w:val="00BB79C9"/>
    <w:rsid w:val="00BB7EAB"/>
    <w:rsid w:val="00BC028A"/>
    <w:rsid w:val="00BC1234"/>
    <w:rsid w:val="00BC1A90"/>
    <w:rsid w:val="00BC2077"/>
    <w:rsid w:val="00BC23C1"/>
    <w:rsid w:val="00BC287A"/>
    <w:rsid w:val="00BC298D"/>
    <w:rsid w:val="00BC33B2"/>
    <w:rsid w:val="00BC3D27"/>
    <w:rsid w:val="00BC4104"/>
    <w:rsid w:val="00BC4257"/>
    <w:rsid w:val="00BC485B"/>
    <w:rsid w:val="00BC4DD1"/>
    <w:rsid w:val="00BC4E6F"/>
    <w:rsid w:val="00BC5100"/>
    <w:rsid w:val="00BC5200"/>
    <w:rsid w:val="00BC5AEC"/>
    <w:rsid w:val="00BC753D"/>
    <w:rsid w:val="00BC76F2"/>
    <w:rsid w:val="00BC77A4"/>
    <w:rsid w:val="00BD0227"/>
    <w:rsid w:val="00BD1299"/>
    <w:rsid w:val="00BD2282"/>
    <w:rsid w:val="00BD27DF"/>
    <w:rsid w:val="00BD28F7"/>
    <w:rsid w:val="00BD29C8"/>
    <w:rsid w:val="00BD2CC1"/>
    <w:rsid w:val="00BD3794"/>
    <w:rsid w:val="00BD477C"/>
    <w:rsid w:val="00BD47C6"/>
    <w:rsid w:val="00BD4889"/>
    <w:rsid w:val="00BD4954"/>
    <w:rsid w:val="00BD5BB7"/>
    <w:rsid w:val="00BD5BDC"/>
    <w:rsid w:val="00BD5E3F"/>
    <w:rsid w:val="00BD61B7"/>
    <w:rsid w:val="00BD6749"/>
    <w:rsid w:val="00BD6DF1"/>
    <w:rsid w:val="00BE062A"/>
    <w:rsid w:val="00BE0D7B"/>
    <w:rsid w:val="00BE1062"/>
    <w:rsid w:val="00BE1662"/>
    <w:rsid w:val="00BE2714"/>
    <w:rsid w:val="00BE29D1"/>
    <w:rsid w:val="00BE3149"/>
    <w:rsid w:val="00BE3608"/>
    <w:rsid w:val="00BE3C8A"/>
    <w:rsid w:val="00BE3E1B"/>
    <w:rsid w:val="00BE42F8"/>
    <w:rsid w:val="00BE4CA7"/>
    <w:rsid w:val="00BE4D3A"/>
    <w:rsid w:val="00BE4E51"/>
    <w:rsid w:val="00BE52D8"/>
    <w:rsid w:val="00BE54AA"/>
    <w:rsid w:val="00BE5780"/>
    <w:rsid w:val="00BE5DBA"/>
    <w:rsid w:val="00BE683E"/>
    <w:rsid w:val="00BE73E6"/>
    <w:rsid w:val="00BE77C6"/>
    <w:rsid w:val="00BE78F5"/>
    <w:rsid w:val="00BE7B92"/>
    <w:rsid w:val="00BF045D"/>
    <w:rsid w:val="00BF06DD"/>
    <w:rsid w:val="00BF0703"/>
    <w:rsid w:val="00BF085C"/>
    <w:rsid w:val="00BF1490"/>
    <w:rsid w:val="00BF1700"/>
    <w:rsid w:val="00BF1AA1"/>
    <w:rsid w:val="00BF227F"/>
    <w:rsid w:val="00BF3378"/>
    <w:rsid w:val="00BF3622"/>
    <w:rsid w:val="00BF3781"/>
    <w:rsid w:val="00BF3DA8"/>
    <w:rsid w:val="00BF41D6"/>
    <w:rsid w:val="00BF5133"/>
    <w:rsid w:val="00BF571D"/>
    <w:rsid w:val="00BF6186"/>
    <w:rsid w:val="00BF752C"/>
    <w:rsid w:val="00BF77DF"/>
    <w:rsid w:val="00BF78B1"/>
    <w:rsid w:val="00C01282"/>
    <w:rsid w:val="00C01308"/>
    <w:rsid w:val="00C01ACC"/>
    <w:rsid w:val="00C020C3"/>
    <w:rsid w:val="00C02202"/>
    <w:rsid w:val="00C02B7C"/>
    <w:rsid w:val="00C02C21"/>
    <w:rsid w:val="00C02C57"/>
    <w:rsid w:val="00C030D7"/>
    <w:rsid w:val="00C03653"/>
    <w:rsid w:val="00C03700"/>
    <w:rsid w:val="00C043B8"/>
    <w:rsid w:val="00C04AC6"/>
    <w:rsid w:val="00C04B4B"/>
    <w:rsid w:val="00C0506D"/>
    <w:rsid w:val="00C050EF"/>
    <w:rsid w:val="00C06140"/>
    <w:rsid w:val="00C067CB"/>
    <w:rsid w:val="00C06A43"/>
    <w:rsid w:val="00C073EF"/>
    <w:rsid w:val="00C0745C"/>
    <w:rsid w:val="00C07E50"/>
    <w:rsid w:val="00C10229"/>
    <w:rsid w:val="00C1035F"/>
    <w:rsid w:val="00C11145"/>
    <w:rsid w:val="00C11303"/>
    <w:rsid w:val="00C12483"/>
    <w:rsid w:val="00C129AE"/>
    <w:rsid w:val="00C12BC8"/>
    <w:rsid w:val="00C12E85"/>
    <w:rsid w:val="00C12F99"/>
    <w:rsid w:val="00C131B4"/>
    <w:rsid w:val="00C1322A"/>
    <w:rsid w:val="00C133B6"/>
    <w:rsid w:val="00C139A8"/>
    <w:rsid w:val="00C1406E"/>
    <w:rsid w:val="00C14500"/>
    <w:rsid w:val="00C147FC"/>
    <w:rsid w:val="00C148B1"/>
    <w:rsid w:val="00C14E5A"/>
    <w:rsid w:val="00C15CC2"/>
    <w:rsid w:val="00C15F24"/>
    <w:rsid w:val="00C169D2"/>
    <w:rsid w:val="00C17356"/>
    <w:rsid w:val="00C17858"/>
    <w:rsid w:val="00C17BC6"/>
    <w:rsid w:val="00C17BD6"/>
    <w:rsid w:val="00C20452"/>
    <w:rsid w:val="00C2057D"/>
    <w:rsid w:val="00C2228B"/>
    <w:rsid w:val="00C22DF5"/>
    <w:rsid w:val="00C237AC"/>
    <w:rsid w:val="00C24C6C"/>
    <w:rsid w:val="00C24E14"/>
    <w:rsid w:val="00C25117"/>
    <w:rsid w:val="00C257AC"/>
    <w:rsid w:val="00C25A04"/>
    <w:rsid w:val="00C25FA6"/>
    <w:rsid w:val="00C26223"/>
    <w:rsid w:val="00C264F5"/>
    <w:rsid w:val="00C269E7"/>
    <w:rsid w:val="00C26E13"/>
    <w:rsid w:val="00C26EBB"/>
    <w:rsid w:val="00C27600"/>
    <w:rsid w:val="00C27ECC"/>
    <w:rsid w:val="00C30743"/>
    <w:rsid w:val="00C318FA"/>
    <w:rsid w:val="00C3215C"/>
    <w:rsid w:val="00C3219A"/>
    <w:rsid w:val="00C322C3"/>
    <w:rsid w:val="00C3272C"/>
    <w:rsid w:val="00C32875"/>
    <w:rsid w:val="00C32878"/>
    <w:rsid w:val="00C33AA4"/>
    <w:rsid w:val="00C33D2C"/>
    <w:rsid w:val="00C3495D"/>
    <w:rsid w:val="00C34F13"/>
    <w:rsid w:val="00C35007"/>
    <w:rsid w:val="00C360C2"/>
    <w:rsid w:val="00C36C62"/>
    <w:rsid w:val="00C37571"/>
    <w:rsid w:val="00C375BF"/>
    <w:rsid w:val="00C37B26"/>
    <w:rsid w:val="00C37C8B"/>
    <w:rsid w:val="00C37D0C"/>
    <w:rsid w:val="00C4031D"/>
    <w:rsid w:val="00C4031F"/>
    <w:rsid w:val="00C40DF1"/>
    <w:rsid w:val="00C41664"/>
    <w:rsid w:val="00C42563"/>
    <w:rsid w:val="00C429CE"/>
    <w:rsid w:val="00C42B04"/>
    <w:rsid w:val="00C42B88"/>
    <w:rsid w:val="00C43746"/>
    <w:rsid w:val="00C43783"/>
    <w:rsid w:val="00C439DD"/>
    <w:rsid w:val="00C43A11"/>
    <w:rsid w:val="00C44210"/>
    <w:rsid w:val="00C44245"/>
    <w:rsid w:val="00C45363"/>
    <w:rsid w:val="00C476FD"/>
    <w:rsid w:val="00C4791C"/>
    <w:rsid w:val="00C47C01"/>
    <w:rsid w:val="00C505CB"/>
    <w:rsid w:val="00C5063F"/>
    <w:rsid w:val="00C5163D"/>
    <w:rsid w:val="00C52587"/>
    <w:rsid w:val="00C526DF"/>
    <w:rsid w:val="00C537C7"/>
    <w:rsid w:val="00C53987"/>
    <w:rsid w:val="00C53A59"/>
    <w:rsid w:val="00C53F22"/>
    <w:rsid w:val="00C54215"/>
    <w:rsid w:val="00C548CF"/>
    <w:rsid w:val="00C54ED4"/>
    <w:rsid w:val="00C550AA"/>
    <w:rsid w:val="00C5522E"/>
    <w:rsid w:val="00C5589D"/>
    <w:rsid w:val="00C55BE4"/>
    <w:rsid w:val="00C55C4A"/>
    <w:rsid w:val="00C56381"/>
    <w:rsid w:val="00C5643A"/>
    <w:rsid w:val="00C5680C"/>
    <w:rsid w:val="00C5697D"/>
    <w:rsid w:val="00C56BD0"/>
    <w:rsid w:val="00C56C81"/>
    <w:rsid w:val="00C570F8"/>
    <w:rsid w:val="00C57197"/>
    <w:rsid w:val="00C57FE5"/>
    <w:rsid w:val="00C60115"/>
    <w:rsid w:val="00C60241"/>
    <w:rsid w:val="00C60A64"/>
    <w:rsid w:val="00C60D54"/>
    <w:rsid w:val="00C60FD0"/>
    <w:rsid w:val="00C610A4"/>
    <w:rsid w:val="00C6165B"/>
    <w:rsid w:val="00C619E2"/>
    <w:rsid w:val="00C61A67"/>
    <w:rsid w:val="00C61AA3"/>
    <w:rsid w:val="00C62C06"/>
    <w:rsid w:val="00C62D5A"/>
    <w:rsid w:val="00C6352F"/>
    <w:rsid w:val="00C63BD5"/>
    <w:rsid w:val="00C64168"/>
    <w:rsid w:val="00C64530"/>
    <w:rsid w:val="00C6521E"/>
    <w:rsid w:val="00C6584F"/>
    <w:rsid w:val="00C65D4E"/>
    <w:rsid w:val="00C67638"/>
    <w:rsid w:val="00C67873"/>
    <w:rsid w:val="00C6787B"/>
    <w:rsid w:val="00C70687"/>
    <w:rsid w:val="00C70A98"/>
    <w:rsid w:val="00C70D78"/>
    <w:rsid w:val="00C70F4F"/>
    <w:rsid w:val="00C718C4"/>
    <w:rsid w:val="00C7192C"/>
    <w:rsid w:val="00C71A3A"/>
    <w:rsid w:val="00C71E41"/>
    <w:rsid w:val="00C72C4E"/>
    <w:rsid w:val="00C72E1B"/>
    <w:rsid w:val="00C730E8"/>
    <w:rsid w:val="00C73165"/>
    <w:rsid w:val="00C731EC"/>
    <w:rsid w:val="00C73375"/>
    <w:rsid w:val="00C7353C"/>
    <w:rsid w:val="00C74378"/>
    <w:rsid w:val="00C7465D"/>
    <w:rsid w:val="00C7544F"/>
    <w:rsid w:val="00C75D71"/>
    <w:rsid w:val="00C76279"/>
    <w:rsid w:val="00C764BD"/>
    <w:rsid w:val="00C76607"/>
    <w:rsid w:val="00C76AE3"/>
    <w:rsid w:val="00C76B38"/>
    <w:rsid w:val="00C77033"/>
    <w:rsid w:val="00C77677"/>
    <w:rsid w:val="00C77740"/>
    <w:rsid w:val="00C77957"/>
    <w:rsid w:val="00C80658"/>
    <w:rsid w:val="00C80776"/>
    <w:rsid w:val="00C80E10"/>
    <w:rsid w:val="00C81057"/>
    <w:rsid w:val="00C811A1"/>
    <w:rsid w:val="00C81477"/>
    <w:rsid w:val="00C81ABF"/>
    <w:rsid w:val="00C81D53"/>
    <w:rsid w:val="00C8349E"/>
    <w:rsid w:val="00C83A5D"/>
    <w:rsid w:val="00C84527"/>
    <w:rsid w:val="00C853DF"/>
    <w:rsid w:val="00C8668A"/>
    <w:rsid w:val="00C86A88"/>
    <w:rsid w:val="00C86B94"/>
    <w:rsid w:val="00C86E3B"/>
    <w:rsid w:val="00C87561"/>
    <w:rsid w:val="00C875D9"/>
    <w:rsid w:val="00C91223"/>
    <w:rsid w:val="00C91B4A"/>
    <w:rsid w:val="00C91E1C"/>
    <w:rsid w:val="00C91F30"/>
    <w:rsid w:val="00C921B6"/>
    <w:rsid w:val="00C924B2"/>
    <w:rsid w:val="00C925FD"/>
    <w:rsid w:val="00C92733"/>
    <w:rsid w:val="00C92778"/>
    <w:rsid w:val="00C92BFF"/>
    <w:rsid w:val="00C94887"/>
    <w:rsid w:val="00C94D95"/>
    <w:rsid w:val="00C95B16"/>
    <w:rsid w:val="00C95C4F"/>
    <w:rsid w:val="00C96BC6"/>
    <w:rsid w:val="00C96EDB"/>
    <w:rsid w:val="00C971B9"/>
    <w:rsid w:val="00C97619"/>
    <w:rsid w:val="00C97637"/>
    <w:rsid w:val="00C97E88"/>
    <w:rsid w:val="00CA09ED"/>
    <w:rsid w:val="00CA1941"/>
    <w:rsid w:val="00CA1AB0"/>
    <w:rsid w:val="00CA3012"/>
    <w:rsid w:val="00CA32CD"/>
    <w:rsid w:val="00CA32D8"/>
    <w:rsid w:val="00CA38C6"/>
    <w:rsid w:val="00CA3E91"/>
    <w:rsid w:val="00CA4507"/>
    <w:rsid w:val="00CA5AAD"/>
    <w:rsid w:val="00CA634F"/>
    <w:rsid w:val="00CA6F7A"/>
    <w:rsid w:val="00CA73FC"/>
    <w:rsid w:val="00CA74CA"/>
    <w:rsid w:val="00CA7834"/>
    <w:rsid w:val="00CA7C1B"/>
    <w:rsid w:val="00CA7F82"/>
    <w:rsid w:val="00CA7F86"/>
    <w:rsid w:val="00CB0967"/>
    <w:rsid w:val="00CB116D"/>
    <w:rsid w:val="00CB12F6"/>
    <w:rsid w:val="00CB174A"/>
    <w:rsid w:val="00CB19D9"/>
    <w:rsid w:val="00CB1E46"/>
    <w:rsid w:val="00CB2D97"/>
    <w:rsid w:val="00CB2DA2"/>
    <w:rsid w:val="00CB31A7"/>
    <w:rsid w:val="00CB3C62"/>
    <w:rsid w:val="00CB3D8D"/>
    <w:rsid w:val="00CB3F86"/>
    <w:rsid w:val="00CB497E"/>
    <w:rsid w:val="00CB59C4"/>
    <w:rsid w:val="00CB5C65"/>
    <w:rsid w:val="00CB5DB6"/>
    <w:rsid w:val="00CB6201"/>
    <w:rsid w:val="00CB6846"/>
    <w:rsid w:val="00CB7A40"/>
    <w:rsid w:val="00CC0500"/>
    <w:rsid w:val="00CC06A2"/>
    <w:rsid w:val="00CC087A"/>
    <w:rsid w:val="00CC14B7"/>
    <w:rsid w:val="00CC14D9"/>
    <w:rsid w:val="00CC19A9"/>
    <w:rsid w:val="00CC2E70"/>
    <w:rsid w:val="00CC3344"/>
    <w:rsid w:val="00CC34D0"/>
    <w:rsid w:val="00CC3A99"/>
    <w:rsid w:val="00CC5059"/>
    <w:rsid w:val="00CC5825"/>
    <w:rsid w:val="00CC639D"/>
    <w:rsid w:val="00CC7210"/>
    <w:rsid w:val="00CC7C54"/>
    <w:rsid w:val="00CC7E91"/>
    <w:rsid w:val="00CC7F20"/>
    <w:rsid w:val="00CD0A1B"/>
    <w:rsid w:val="00CD0CED"/>
    <w:rsid w:val="00CD0E28"/>
    <w:rsid w:val="00CD0FFA"/>
    <w:rsid w:val="00CD114A"/>
    <w:rsid w:val="00CD11B4"/>
    <w:rsid w:val="00CD11B8"/>
    <w:rsid w:val="00CD17F2"/>
    <w:rsid w:val="00CD1B1D"/>
    <w:rsid w:val="00CD205D"/>
    <w:rsid w:val="00CD2109"/>
    <w:rsid w:val="00CD235F"/>
    <w:rsid w:val="00CD2533"/>
    <w:rsid w:val="00CD2B41"/>
    <w:rsid w:val="00CD2B56"/>
    <w:rsid w:val="00CD2CD3"/>
    <w:rsid w:val="00CD348E"/>
    <w:rsid w:val="00CD359A"/>
    <w:rsid w:val="00CD3AE5"/>
    <w:rsid w:val="00CD3FA1"/>
    <w:rsid w:val="00CD4458"/>
    <w:rsid w:val="00CD5892"/>
    <w:rsid w:val="00CD5A8A"/>
    <w:rsid w:val="00CD5E5E"/>
    <w:rsid w:val="00CD66A0"/>
    <w:rsid w:val="00CD7738"/>
    <w:rsid w:val="00CE04FA"/>
    <w:rsid w:val="00CE086D"/>
    <w:rsid w:val="00CE19E7"/>
    <w:rsid w:val="00CE1E7A"/>
    <w:rsid w:val="00CE292A"/>
    <w:rsid w:val="00CE2A43"/>
    <w:rsid w:val="00CE34F7"/>
    <w:rsid w:val="00CE352D"/>
    <w:rsid w:val="00CE36A5"/>
    <w:rsid w:val="00CE3D20"/>
    <w:rsid w:val="00CE438E"/>
    <w:rsid w:val="00CE4BFC"/>
    <w:rsid w:val="00CE5680"/>
    <w:rsid w:val="00CE5977"/>
    <w:rsid w:val="00CE5D84"/>
    <w:rsid w:val="00CE67FE"/>
    <w:rsid w:val="00CE7338"/>
    <w:rsid w:val="00CE7B07"/>
    <w:rsid w:val="00CE7C8E"/>
    <w:rsid w:val="00CF0515"/>
    <w:rsid w:val="00CF0BCF"/>
    <w:rsid w:val="00CF0E78"/>
    <w:rsid w:val="00CF0F67"/>
    <w:rsid w:val="00CF1303"/>
    <w:rsid w:val="00CF1445"/>
    <w:rsid w:val="00CF20C0"/>
    <w:rsid w:val="00CF2BA7"/>
    <w:rsid w:val="00CF2C15"/>
    <w:rsid w:val="00CF36B2"/>
    <w:rsid w:val="00CF3928"/>
    <w:rsid w:val="00CF446B"/>
    <w:rsid w:val="00CF4661"/>
    <w:rsid w:val="00CF4DF3"/>
    <w:rsid w:val="00CF517E"/>
    <w:rsid w:val="00CF5D42"/>
    <w:rsid w:val="00CF5E65"/>
    <w:rsid w:val="00CF60AB"/>
    <w:rsid w:val="00CF60D3"/>
    <w:rsid w:val="00CF6D99"/>
    <w:rsid w:val="00CF7222"/>
    <w:rsid w:val="00CF723D"/>
    <w:rsid w:val="00CF767D"/>
    <w:rsid w:val="00CF7BE6"/>
    <w:rsid w:val="00D00686"/>
    <w:rsid w:val="00D00AA0"/>
    <w:rsid w:val="00D0189F"/>
    <w:rsid w:val="00D02307"/>
    <w:rsid w:val="00D02481"/>
    <w:rsid w:val="00D0267E"/>
    <w:rsid w:val="00D026CD"/>
    <w:rsid w:val="00D02812"/>
    <w:rsid w:val="00D02A75"/>
    <w:rsid w:val="00D03E99"/>
    <w:rsid w:val="00D04EAB"/>
    <w:rsid w:val="00D04FCE"/>
    <w:rsid w:val="00D06A73"/>
    <w:rsid w:val="00D07330"/>
    <w:rsid w:val="00D076E4"/>
    <w:rsid w:val="00D10816"/>
    <w:rsid w:val="00D110EB"/>
    <w:rsid w:val="00D1227A"/>
    <w:rsid w:val="00D127D6"/>
    <w:rsid w:val="00D129D2"/>
    <w:rsid w:val="00D12E40"/>
    <w:rsid w:val="00D131B1"/>
    <w:rsid w:val="00D13B8A"/>
    <w:rsid w:val="00D16A11"/>
    <w:rsid w:val="00D17EE0"/>
    <w:rsid w:val="00D17F27"/>
    <w:rsid w:val="00D2074E"/>
    <w:rsid w:val="00D209B5"/>
    <w:rsid w:val="00D210F8"/>
    <w:rsid w:val="00D222C5"/>
    <w:rsid w:val="00D225B1"/>
    <w:rsid w:val="00D24151"/>
    <w:rsid w:val="00D24240"/>
    <w:rsid w:val="00D24417"/>
    <w:rsid w:val="00D2446D"/>
    <w:rsid w:val="00D24736"/>
    <w:rsid w:val="00D25DAB"/>
    <w:rsid w:val="00D265DE"/>
    <w:rsid w:val="00D265EC"/>
    <w:rsid w:val="00D2668B"/>
    <w:rsid w:val="00D26C4A"/>
    <w:rsid w:val="00D26C8A"/>
    <w:rsid w:val="00D26CED"/>
    <w:rsid w:val="00D3017C"/>
    <w:rsid w:val="00D30339"/>
    <w:rsid w:val="00D308D1"/>
    <w:rsid w:val="00D31203"/>
    <w:rsid w:val="00D31458"/>
    <w:rsid w:val="00D31E41"/>
    <w:rsid w:val="00D331FD"/>
    <w:rsid w:val="00D33220"/>
    <w:rsid w:val="00D334AA"/>
    <w:rsid w:val="00D33F04"/>
    <w:rsid w:val="00D3473A"/>
    <w:rsid w:val="00D34A23"/>
    <w:rsid w:val="00D34B3F"/>
    <w:rsid w:val="00D34FF2"/>
    <w:rsid w:val="00D356E6"/>
    <w:rsid w:val="00D359A3"/>
    <w:rsid w:val="00D36417"/>
    <w:rsid w:val="00D36453"/>
    <w:rsid w:val="00D36D15"/>
    <w:rsid w:val="00D371C2"/>
    <w:rsid w:val="00D37635"/>
    <w:rsid w:val="00D376D3"/>
    <w:rsid w:val="00D37A28"/>
    <w:rsid w:val="00D40A8A"/>
    <w:rsid w:val="00D41EDB"/>
    <w:rsid w:val="00D42516"/>
    <w:rsid w:val="00D431CD"/>
    <w:rsid w:val="00D43D3F"/>
    <w:rsid w:val="00D44529"/>
    <w:rsid w:val="00D45118"/>
    <w:rsid w:val="00D46843"/>
    <w:rsid w:val="00D4712B"/>
    <w:rsid w:val="00D4790E"/>
    <w:rsid w:val="00D4792E"/>
    <w:rsid w:val="00D50385"/>
    <w:rsid w:val="00D50469"/>
    <w:rsid w:val="00D507F4"/>
    <w:rsid w:val="00D517AA"/>
    <w:rsid w:val="00D517D8"/>
    <w:rsid w:val="00D52A6A"/>
    <w:rsid w:val="00D52D07"/>
    <w:rsid w:val="00D538AD"/>
    <w:rsid w:val="00D53B7C"/>
    <w:rsid w:val="00D53B95"/>
    <w:rsid w:val="00D548FF"/>
    <w:rsid w:val="00D55172"/>
    <w:rsid w:val="00D55553"/>
    <w:rsid w:val="00D55818"/>
    <w:rsid w:val="00D55FAB"/>
    <w:rsid w:val="00D5609D"/>
    <w:rsid w:val="00D560D0"/>
    <w:rsid w:val="00D56107"/>
    <w:rsid w:val="00D564FE"/>
    <w:rsid w:val="00D5697E"/>
    <w:rsid w:val="00D56C86"/>
    <w:rsid w:val="00D56D73"/>
    <w:rsid w:val="00D57AC6"/>
    <w:rsid w:val="00D57F22"/>
    <w:rsid w:val="00D609BE"/>
    <w:rsid w:val="00D609D0"/>
    <w:rsid w:val="00D60A82"/>
    <w:rsid w:val="00D60C4D"/>
    <w:rsid w:val="00D6126B"/>
    <w:rsid w:val="00D621F3"/>
    <w:rsid w:val="00D62A2F"/>
    <w:rsid w:val="00D63275"/>
    <w:rsid w:val="00D633E4"/>
    <w:rsid w:val="00D642BE"/>
    <w:rsid w:val="00D64A1D"/>
    <w:rsid w:val="00D64EC6"/>
    <w:rsid w:val="00D64FC0"/>
    <w:rsid w:val="00D65CCE"/>
    <w:rsid w:val="00D661DF"/>
    <w:rsid w:val="00D66906"/>
    <w:rsid w:val="00D6771A"/>
    <w:rsid w:val="00D67EBC"/>
    <w:rsid w:val="00D70273"/>
    <w:rsid w:val="00D703C1"/>
    <w:rsid w:val="00D711EA"/>
    <w:rsid w:val="00D73C9B"/>
    <w:rsid w:val="00D73E7A"/>
    <w:rsid w:val="00D73E8A"/>
    <w:rsid w:val="00D74346"/>
    <w:rsid w:val="00D74560"/>
    <w:rsid w:val="00D746CD"/>
    <w:rsid w:val="00D74FBA"/>
    <w:rsid w:val="00D7577F"/>
    <w:rsid w:val="00D758B5"/>
    <w:rsid w:val="00D75BA3"/>
    <w:rsid w:val="00D7605C"/>
    <w:rsid w:val="00D761C5"/>
    <w:rsid w:val="00D76243"/>
    <w:rsid w:val="00D76596"/>
    <w:rsid w:val="00D76C45"/>
    <w:rsid w:val="00D776E4"/>
    <w:rsid w:val="00D777D5"/>
    <w:rsid w:val="00D7797F"/>
    <w:rsid w:val="00D808EF"/>
    <w:rsid w:val="00D80BAE"/>
    <w:rsid w:val="00D81EA9"/>
    <w:rsid w:val="00D83FA4"/>
    <w:rsid w:val="00D8428A"/>
    <w:rsid w:val="00D84649"/>
    <w:rsid w:val="00D847AC"/>
    <w:rsid w:val="00D85081"/>
    <w:rsid w:val="00D861CE"/>
    <w:rsid w:val="00D862A5"/>
    <w:rsid w:val="00D865EF"/>
    <w:rsid w:val="00D86B73"/>
    <w:rsid w:val="00D86F27"/>
    <w:rsid w:val="00D90B68"/>
    <w:rsid w:val="00D91DD1"/>
    <w:rsid w:val="00D91F93"/>
    <w:rsid w:val="00D923E2"/>
    <w:rsid w:val="00D933DF"/>
    <w:rsid w:val="00D94002"/>
    <w:rsid w:val="00D94444"/>
    <w:rsid w:val="00D948F6"/>
    <w:rsid w:val="00D95902"/>
    <w:rsid w:val="00D95969"/>
    <w:rsid w:val="00D9599D"/>
    <w:rsid w:val="00D95B62"/>
    <w:rsid w:val="00D95D13"/>
    <w:rsid w:val="00D9603C"/>
    <w:rsid w:val="00D961DE"/>
    <w:rsid w:val="00D963CD"/>
    <w:rsid w:val="00D964FC"/>
    <w:rsid w:val="00D973EF"/>
    <w:rsid w:val="00DA02D8"/>
    <w:rsid w:val="00DA13BE"/>
    <w:rsid w:val="00DA1A21"/>
    <w:rsid w:val="00DA2443"/>
    <w:rsid w:val="00DA2BDC"/>
    <w:rsid w:val="00DA3564"/>
    <w:rsid w:val="00DA3818"/>
    <w:rsid w:val="00DA3B8A"/>
    <w:rsid w:val="00DA3E19"/>
    <w:rsid w:val="00DA407F"/>
    <w:rsid w:val="00DA478C"/>
    <w:rsid w:val="00DA4C75"/>
    <w:rsid w:val="00DA5A9A"/>
    <w:rsid w:val="00DA5DF9"/>
    <w:rsid w:val="00DA665E"/>
    <w:rsid w:val="00DA6E03"/>
    <w:rsid w:val="00DB064B"/>
    <w:rsid w:val="00DB2577"/>
    <w:rsid w:val="00DB2D60"/>
    <w:rsid w:val="00DB4353"/>
    <w:rsid w:val="00DB4531"/>
    <w:rsid w:val="00DB46A7"/>
    <w:rsid w:val="00DB47B1"/>
    <w:rsid w:val="00DB5978"/>
    <w:rsid w:val="00DB599D"/>
    <w:rsid w:val="00DB5A61"/>
    <w:rsid w:val="00DB5FA2"/>
    <w:rsid w:val="00DB634E"/>
    <w:rsid w:val="00DB679B"/>
    <w:rsid w:val="00DB7157"/>
    <w:rsid w:val="00DB7578"/>
    <w:rsid w:val="00DB774B"/>
    <w:rsid w:val="00DB7FD1"/>
    <w:rsid w:val="00DC009A"/>
    <w:rsid w:val="00DC05D0"/>
    <w:rsid w:val="00DC129D"/>
    <w:rsid w:val="00DC13C5"/>
    <w:rsid w:val="00DC196E"/>
    <w:rsid w:val="00DC25A1"/>
    <w:rsid w:val="00DC2706"/>
    <w:rsid w:val="00DC40C4"/>
    <w:rsid w:val="00DC4BC2"/>
    <w:rsid w:val="00DC5D15"/>
    <w:rsid w:val="00DC5D1F"/>
    <w:rsid w:val="00DC5D60"/>
    <w:rsid w:val="00DC629B"/>
    <w:rsid w:val="00DC6FDF"/>
    <w:rsid w:val="00DD0751"/>
    <w:rsid w:val="00DD1048"/>
    <w:rsid w:val="00DD110E"/>
    <w:rsid w:val="00DD168F"/>
    <w:rsid w:val="00DD2527"/>
    <w:rsid w:val="00DD2C51"/>
    <w:rsid w:val="00DD2DB8"/>
    <w:rsid w:val="00DD2E26"/>
    <w:rsid w:val="00DD2E2A"/>
    <w:rsid w:val="00DD309F"/>
    <w:rsid w:val="00DD3E23"/>
    <w:rsid w:val="00DD4359"/>
    <w:rsid w:val="00DD4EB9"/>
    <w:rsid w:val="00DD5021"/>
    <w:rsid w:val="00DD5846"/>
    <w:rsid w:val="00DD5A34"/>
    <w:rsid w:val="00DD645B"/>
    <w:rsid w:val="00DD6641"/>
    <w:rsid w:val="00DD6C27"/>
    <w:rsid w:val="00DD6CFD"/>
    <w:rsid w:val="00DD6E64"/>
    <w:rsid w:val="00DD6E96"/>
    <w:rsid w:val="00DD7C59"/>
    <w:rsid w:val="00DE006C"/>
    <w:rsid w:val="00DE04DA"/>
    <w:rsid w:val="00DE0E4F"/>
    <w:rsid w:val="00DE165C"/>
    <w:rsid w:val="00DE1B45"/>
    <w:rsid w:val="00DE3979"/>
    <w:rsid w:val="00DE41A6"/>
    <w:rsid w:val="00DE42A7"/>
    <w:rsid w:val="00DE43B9"/>
    <w:rsid w:val="00DE450C"/>
    <w:rsid w:val="00DE4DAF"/>
    <w:rsid w:val="00DE4E2D"/>
    <w:rsid w:val="00DE5994"/>
    <w:rsid w:val="00DE6330"/>
    <w:rsid w:val="00DE655F"/>
    <w:rsid w:val="00DE6862"/>
    <w:rsid w:val="00DE74D6"/>
    <w:rsid w:val="00DE7824"/>
    <w:rsid w:val="00DE7CF6"/>
    <w:rsid w:val="00DF00CF"/>
    <w:rsid w:val="00DF0328"/>
    <w:rsid w:val="00DF15E2"/>
    <w:rsid w:val="00DF1AD9"/>
    <w:rsid w:val="00DF1E6C"/>
    <w:rsid w:val="00DF25E3"/>
    <w:rsid w:val="00DF2BAC"/>
    <w:rsid w:val="00DF2ED7"/>
    <w:rsid w:val="00DF379F"/>
    <w:rsid w:val="00DF40AD"/>
    <w:rsid w:val="00DF570F"/>
    <w:rsid w:val="00DF58BD"/>
    <w:rsid w:val="00DF59B2"/>
    <w:rsid w:val="00DF5A83"/>
    <w:rsid w:val="00DF64B2"/>
    <w:rsid w:val="00DF68A6"/>
    <w:rsid w:val="00DF728E"/>
    <w:rsid w:val="00DF7917"/>
    <w:rsid w:val="00DF7D32"/>
    <w:rsid w:val="00DF7F65"/>
    <w:rsid w:val="00E00164"/>
    <w:rsid w:val="00E001A1"/>
    <w:rsid w:val="00E00605"/>
    <w:rsid w:val="00E00643"/>
    <w:rsid w:val="00E0064D"/>
    <w:rsid w:val="00E01544"/>
    <w:rsid w:val="00E0205F"/>
    <w:rsid w:val="00E02D89"/>
    <w:rsid w:val="00E03DC0"/>
    <w:rsid w:val="00E03ECD"/>
    <w:rsid w:val="00E04193"/>
    <w:rsid w:val="00E04791"/>
    <w:rsid w:val="00E05099"/>
    <w:rsid w:val="00E0529A"/>
    <w:rsid w:val="00E05563"/>
    <w:rsid w:val="00E05CA6"/>
    <w:rsid w:val="00E0612F"/>
    <w:rsid w:val="00E06713"/>
    <w:rsid w:val="00E06896"/>
    <w:rsid w:val="00E0693F"/>
    <w:rsid w:val="00E0705C"/>
    <w:rsid w:val="00E07C6E"/>
    <w:rsid w:val="00E100C0"/>
    <w:rsid w:val="00E10112"/>
    <w:rsid w:val="00E10660"/>
    <w:rsid w:val="00E108F6"/>
    <w:rsid w:val="00E10B74"/>
    <w:rsid w:val="00E10FC5"/>
    <w:rsid w:val="00E111BA"/>
    <w:rsid w:val="00E118D4"/>
    <w:rsid w:val="00E11E3C"/>
    <w:rsid w:val="00E13C26"/>
    <w:rsid w:val="00E13F6C"/>
    <w:rsid w:val="00E145E4"/>
    <w:rsid w:val="00E15055"/>
    <w:rsid w:val="00E151AD"/>
    <w:rsid w:val="00E1530E"/>
    <w:rsid w:val="00E15610"/>
    <w:rsid w:val="00E15761"/>
    <w:rsid w:val="00E15EFB"/>
    <w:rsid w:val="00E15FAD"/>
    <w:rsid w:val="00E1614E"/>
    <w:rsid w:val="00E1634C"/>
    <w:rsid w:val="00E16AFC"/>
    <w:rsid w:val="00E16C31"/>
    <w:rsid w:val="00E20ACE"/>
    <w:rsid w:val="00E22F7A"/>
    <w:rsid w:val="00E2414C"/>
    <w:rsid w:val="00E248BA"/>
    <w:rsid w:val="00E24A68"/>
    <w:rsid w:val="00E24D2D"/>
    <w:rsid w:val="00E26548"/>
    <w:rsid w:val="00E26928"/>
    <w:rsid w:val="00E26CD2"/>
    <w:rsid w:val="00E26D39"/>
    <w:rsid w:val="00E26D47"/>
    <w:rsid w:val="00E27645"/>
    <w:rsid w:val="00E3024D"/>
    <w:rsid w:val="00E30EB1"/>
    <w:rsid w:val="00E313FF"/>
    <w:rsid w:val="00E31540"/>
    <w:rsid w:val="00E31702"/>
    <w:rsid w:val="00E3182B"/>
    <w:rsid w:val="00E31EA9"/>
    <w:rsid w:val="00E32032"/>
    <w:rsid w:val="00E327D6"/>
    <w:rsid w:val="00E3294C"/>
    <w:rsid w:val="00E32BA8"/>
    <w:rsid w:val="00E331C1"/>
    <w:rsid w:val="00E3359C"/>
    <w:rsid w:val="00E33A45"/>
    <w:rsid w:val="00E33D9D"/>
    <w:rsid w:val="00E33EAC"/>
    <w:rsid w:val="00E34A03"/>
    <w:rsid w:val="00E34CA2"/>
    <w:rsid w:val="00E35D68"/>
    <w:rsid w:val="00E36894"/>
    <w:rsid w:val="00E37338"/>
    <w:rsid w:val="00E40179"/>
    <w:rsid w:val="00E40E7E"/>
    <w:rsid w:val="00E410FD"/>
    <w:rsid w:val="00E419BA"/>
    <w:rsid w:val="00E41E9D"/>
    <w:rsid w:val="00E42545"/>
    <w:rsid w:val="00E428D7"/>
    <w:rsid w:val="00E434B4"/>
    <w:rsid w:val="00E43E68"/>
    <w:rsid w:val="00E43E69"/>
    <w:rsid w:val="00E443A2"/>
    <w:rsid w:val="00E4458F"/>
    <w:rsid w:val="00E44934"/>
    <w:rsid w:val="00E44951"/>
    <w:rsid w:val="00E45420"/>
    <w:rsid w:val="00E45491"/>
    <w:rsid w:val="00E4558F"/>
    <w:rsid w:val="00E45E22"/>
    <w:rsid w:val="00E4679F"/>
    <w:rsid w:val="00E46F42"/>
    <w:rsid w:val="00E475AB"/>
    <w:rsid w:val="00E5112F"/>
    <w:rsid w:val="00E51FCC"/>
    <w:rsid w:val="00E52335"/>
    <w:rsid w:val="00E52B50"/>
    <w:rsid w:val="00E54309"/>
    <w:rsid w:val="00E56AF3"/>
    <w:rsid w:val="00E574DB"/>
    <w:rsid w:val="00E57955"/>
    <w:rsid w:val="00E607AB"/>
    <w:rsid w:val="00E60CE7"/>
    <w:rsid w:val="00E60F39"/>
    <w:rsid w:val="00E618E7"/>
    <w:rsid w:val="00E61E73"/>
    <w:rsid w:val="00E6228A"/>
    <w:rsid w:val="00E62873"/>
    <w:rsid w:val="00E62B90"/>
    <w:rsid w:val="00E6342E"/>
    <w:rsid w:val="00E634FA"/>
    <w:rsid w:val="00E63E83"/>
    <w:rsid w:val="00E643B0"/>
    <w:rsid w:val="00E6456B"/>
    <w:rsid w:val="00E648B1"/>
    <w:rsid w:val="00E65BFF"/>
    <w:rsid w:val="00E65E27"/>
    <w:rsid w:val="00E667C4"/>
    <w:rsid w:val="00E66824"/>
    <w:rsid w:val="00E66A4F"/>
    <w:rsid w:val="00E66EEA"/>
    <w:rsid w:val="00E670A9"/>
    <w:rsid w:val="00E676B6"/>
    <w:rsid w:val="00E70711"/>
    <w:rsid w:val="00E707DC"/>
    <w:rsid w:val="00E7096B"/>
    <w:rsid w:val="00E714C9"/>
    <w:rsid w:val="00E71652"/>
    <w:rsid w:val="00E716C7"/>
    <w:rsid w:val="00E71B41"/>
    <w:rsid w:val="00E71EDF"/>
    <w:rsid w:val="00E723A6"/>
    <w:rsid w:val="00E728F5"/>
    <w:rsid w:val="00E72A3D"/>
    <w:rsid w:val="00E72AB0"/>
    <w:rsid w:val="00E72DE4"/>
    <w:rsid w:val="00E72DF8"/>
    <w:rsid w:val="00E7302F"/>
    <w:rsid w:val="00E73105"/>
    <w:rsid w:val="00E7323D"/>
    <w:rsid w:val="00E73772"/>
    <w:rsid w:val="00E75A34"/>
    <w:rsid w:val="00E75A35"/>
    <w:rsid w:val="00E76BE2"/>
    <w:rsid w:val="00E771F6"/>
    <w:rsid w:val="00E77642"/>
    <w:rsid w:val="00E80693"/>
    <w:rsid w:val="00E819D1"/>
    <w:rsid w:val="00E8216C"/>
    <w:rsid w:val="00E82F65"/>
    <w:rsid w:val="00E830C9"/>
    <w:rsid w:val="00E84A18"/>
    <w:rsid w:val="00E857FE"/>
    <w:rsid w:val="00E85F3F"/>
    <w:rsid w:val="00E867F0"/>
    <w:rsid w:val="00E86B67"/>
    <w:rsid w:val="00E86C1A"/>
    <w:rsid w:val="00E86DFB"/>
    <w:rsid w:val="00E86F5E"/>
    <w:rsid w:val="00E871D9"/>
    <w:rsid w:val="00E87D20"/>
    <w:rsid w:val="00E9064D"/>
    <w:rsid w:val="00E90AC4"/>
    <w:rsid w:val="00E90C8E"/>
    <w:rsid w:val="00E90FD1"/>
    <w:rsid w:val="00E91336"/>
    <w:rsid w:val="00E91BAC"/>
    <w:rsid w:val="00E92146"/>
    <w:rsid w:val="00E92228"/>
    <w:rsid w:val="00E92420"/>
    <w:rsid w:val="00E925F9"/>
    <w:rsid w:val="00E927E4"/>
    <w:rsid w:val="00E93050"/>
    <w:rsid w:val="00E931C1"/>
    <w:rsid w:val="00E93793"/>
    <w:rsid w:val="00E93A90"/>
    <w:rsid w:val="00E94D6F"/>
    <w:rsid w:val="00E955A1"/>
    <w:rsid w:val="00E95B09"/>
    <w:rsid w:val="00E95CDD"/>
    <w:rsid w:val="00E95E32"/>
    <w:rsid w:val="00E96A9F"/>
    <w:rsid w:val="00E96AB2"/>
    <w:rsid w:val="00E96F02"/>
    <w:rsid w:val="00E96F70"/>
    <w:rsid w:val="00E9718A"/>
    <w:rsid w:val="00E9773D"/>
    <w:rsid w:val="00EA00C2"/>
    <w:rsid w:val="00EA051B"/>
    <w:rsid w:val="00EA0843"/>
    <w:rsid w:val="00EA1061"/>
    <w:rsid w:val="00EA19BF"/>
    <w:rsid w:val="00EA1A3D"/>
    <w:rsid w:val="00EA1B43"/>
    <w:rsid w:val="00EA1E3C"/>
    <w:rsid w:val="00EA243E"/>
    <w:rsid w:val="00EA2676"/>
    <w:rsid w:val="00EA2B6A"/>
    <w:rsid w:val="00EA2D3E"/>
    <w:rsid w:val="00EA36FC"/>
    <w:rsid w:val="00EA3BED"/>
    <w:rsid w:val="00EA4637"/>
    <w:rsid w:val="00EA4B4F"/>
    <w:rsid w:val="00EA4D87"/>
    <w:rsid w:val="00EA4F23"/>
    <w:rsid w:val="00EA5032"/>
    <w:rsid w:val="00EA5180"/>
    <w:rsid w:val="00EA65C0"/>
    <w:rsid w:val="00EA6F1A"/>
    <w:rsid w:val="00EA72E9"/>
    <w:rsid w:val="00EA7519"/>
    <w:rsid w:val="00EA7ABE"/>
    <w:rsid w:val="00EB0063"/>
    <w:rsid w:val="00EB0084"/>
    <w:rsid w:val="00EB0606"/>
    <w:rsid w:val="00EB0A94"/>
    <w:rsid w:val="00EB212F"/>
    <w:rsid w:val="00EB26E0"/>
    <w:rsid w:val="00EB2792"/>
    <w:rsid w:val="00EB27F3"/>
    <w:rsid w:val="00EB2C4F"/>
    <w:rsid w:val="00EB2DD6"/>
    <w:rsid w:val="00EB309B"/>
    <w:rsid w:val="00EB3474"/>
    <w:rsid w:val="00EB370A"/>
    <w:rsid w:val="00EB395B"/>
    <w:rsid w:val="00EB47D7"/>
    <w:rsid w:val="00EB4A5A"/>
    <w:rsid w:val="00EB4EE4"/>
    <w:rsid w:val="00EB5749"/>
    <w:rsid w:val="00EB5E8D"/>
    <w:rsid w:val="00EB65B4"/>
    <w:rsid w:val="00EB6FCF"/>
    <w:rsid w:val="00EB7231"/>
    <w:rsid w:val="00EB7F3F"/>
    <w:rsid w:val="00EC0353"/>
    <w:rsid w:val="00EC03B4"/>
    <w:rsid w:val="00EC0430"/>
    <w:rsid w:val="00EC0ACF"/>
    <w:rsid w:val="00EC0DD8"/>
    <w:rsid w:val="00EC12BE"/>
    <w:rsid w:val="00EC148E"/>
    <w:rsid w:val="00EC15D3"/>
    <w:rsid w:val="00EC15F7"/>
    <w:rsid w:val="00EC1604"/>
    <w:rsid w:val="00EC1D16"/>
    <w:rsid w:val="00EC23B8"/>
    <w:rsid w:val="00EC23CA"/>
    <w:rsid w:val="00EC2EC4"/>
    <w:rsid w:val="00EC3684"/>
    <w:rsid w:val="00EC45CE"/>
    <w:rsid w:val="00EC572E"/>
    <w:rsid w:val="00EC5749"/>
    <w:rsid w:val="00EC592A"/>
    <w:rsid w:val="00EC6940"/>
    <w:rsid w:val="00EC6D6D"/>
    <w:rsid w:val="00EC73A4"/>
    <w:rsid w:val="00EC7723"/>
    <w:rsid w:val="00EC796D"/>
    <w:rsid w:val="00EC7BAD"/>
    <w:rsid w:val="00EC7D65"/>
    <w:rsid w:val="00ED03EA"/>
    <w:rsid w:val="00ED0C9B"/>
    <w:rsid w:val="00ED0D04"/>
    <w:rsid w:val="00ED134B"/>
    <w:rsid w:val="00ED1781"/>
    <w:rsid w:val="00ED17C1"/>
    <w:rsid w:val="00ED1A9A"/>
    <w:rsid w:val="00ED1BDA"/>
    <w:rsid w:val="00ED1CB8"/>
    <w:rsid w:val="00ED2ED6"/>
    <w:rsid w:val="00ED317B"/>
    <w:rsid w:val="00ED40B8"/>
    <w:rsid w:val="00ED4566"/>
    <w:rsid w:val="00ED4CFB"/>
    <w:rsid w:val="00ED4DC9"/>
    <w:rsid w:val="00ED4FC4"/>
    <w:rsid w:val="00ED547C"/>
    <w:rsid w:val="00ED5C78"/>
    <w:rsid w:val="00ED60F9"/>
    <w:rsid w:val="00ED6531"/>
    <w:rsid w:val="00ED66D3"/>
    <w:rsid w:val="00ED7129"/>
    <w:rsid w:val="00ED75FE"/>
    <w:rsid w:val="00ED783F"/>
    <w:rsid w:val="00EE0430"/>
    <w:rsid w:val="00EE06EF"/>
    <w:rsid w:val="00EE1B59"/>
    <w:rsid w:val="00EE1F43"/>
    <w:rsid w:val="00EE21F8"/>
    <w:rsid w:val="00EE2241"/>
    <w:rsid w:val="00EE265B"/>
    <w:rsid w:val="00EE2A87"/>
    <w:rsid w:val="00EE3D87"/>
    <w:rsid w:val="00EE4385"/>
    <w:rsid w:val="00EE4773"/>
    <w:rsid w:val="00EE4DED"/>
    <w:rsid w:val="00EE4F2D"/>
    <w:rsid w:val="00EE5CB3"/>
    <w:rsid w:val="00EE5E59"/>
    <w:rsid w:val="00EE6A44"/>
    <w:rsid w:val="00EE6C81"/>
    <w:rsid w:val="00EE6D7B"/>
    <w:rsid w:val="00EE7534"/>
    <w:rsid w:val="00EE793D"/>
    <w:rsid w:val="00EE794C"/>
    <w:rsid w:val="00EE7EA5"/>
    <w:rsid w:val="00EF0191"/>
    <w:rsid w:val="00EF13E0"/>
    <w:rsid w:val="00EF1438"/>
    <w:rsid w:val="00EF14BB"/>
    <w:rsid w:val="00EF1804"/>
    <w:rsid w:val="00EF1888"/>
    <w:rsid w:val="00EF1A46"/>
    <w:rsid w:val="00EF2F25"/>
    <w:rsid w:val="00EF38B5"/>
    <w:rsid w:val="00EF3968"/>
    <w:rsid w:val="00EF3A20"/>
    <w:rsid w:val="00EF45D8"/>
    <w:rsid w:val="00EF4B14"/>
    <w:rsid w:val="00EF5228"/>
    <w:rsid w:val="00EF5979"/>
    <w:rsid w:val="00EF61EB"/>
    <w:rsid w:val="00EF6C1E"/>
    <w:rsid w:val="00EF7DF1"/>
    <w:rsid w:val="00F00039"/>
    <w:rsid w:val="00F008C4"/>
    <w:rsid w:val="00F00CEA"/>
    <w:rsid w:val="00F0146E"/>
    <w:rsid w:val="00F01CC1"/>
    <w:rsid w:val="00F0267B"/>
    <w:rsid w:val="00F0298A"/>
    <w:rsid w:val="00F03A72"/>
    <w:rsid w:val="00F03AF3"/>
    <w:rsid w:val="00F03F3F"/>
    <w:rsid w:val="00F03F75"/>
    <w:rsid w:val="00F04C59"/>
    <w:rsid w:val="00F04D7D"/>
    <w:rsid w:val="00F04FBB"/>
    <w:rsid w:val="00F054A3"/>
    <w:rsid w:val="00F05961"/>
    <w:rsid w:val="00F05B7F"/>
    <w:rsid w:val="00F05F64"/>
    <w:rsid w:val="00F0647F"/>
    <w:rsid w:val="00F0707B"/>
    <w:rsid w:val="00F076C5"/>
    <w:rsid w:val="00F07903"/>
    <w:rsid w:val="00F07ABC"/>
    <w:rsid w:val="00F07B17"/>
    <w:rsid w:val="00F07CFB"/>
    <w:rsid w:val="00F10934"/>
    <w:rsid w:val="00F10AC7"/>
    <w:rsid w:val="00F10C34"/>
    <w:rsid w:val="00F10CE7"/>
    <w:rsid w:val="00F10FEE"/>
    <w:rsid w:val="00F116FB"/>
    <w:rsid w:val="00F1176C"/>
    <w:rsid w:val="00F12149"/>
    <w:rsid w:val="00F12268"/>
    <w:rsid w:val="00F12F4C"/>
    <w:rsid w:val="00F13597"/>
    <w:rsid w:val="00F137BD"/>
    <w:rsid w:val="00F13B9C"/>
    <w:rsid w:val="00F13F14"/>
    <w:rsid w:val="00F14454"/>
    <w:rsid w:val="00F145D3"/>
    <w:rsid w:val="00F14AEE"/>
    <w:rsid w:val="00F14B8D"/>
    <w:rsid w:val="00F14BB0"/>
    <w:rsid w:val="00F1513B"/>
    <w:rsid w:val="00F1561A"/>
    <w:rsid w:val="00F15F56"/>
    <w:rsid w:val="00F1757E"/>
    <w:rsid w:val="00F17634"/>
    <w:rsid w:val="00F17A8E"/>
    <w:rsid w:val="00F20FCC"/>
    <w:rsid w:val="00F2156C"/>
    <w:rsid w:val="00F21918"/>
    <w:rsid w:val="00F21E40"/>
    <w:rsid w:val="00F223A0"/>
    <w:rsid w:val="00F23145"/>
    <w:rsid w:val="00F23B96"/>
    <w:rsid w:val="00F24186"/>
    <w:rsid w:val="00F2498F"/>
    <w:rsid w:val="00F2624E"/>
    <w:rsid w:val="00F266BD"/>
    <w:rsid w:val="00F26764"/>
    <w:rsid w:val="00F267E0"/>
    <w:rsid w:val="00F26C42"/>
    <w:rsid w:val="00F26FEF"/>
    <w:rsid w:val="00F27680"/>
    <w:rsid w:val="00F27D32"/>
    <w:rsid w:val="00F27E95"/>
    <w:rsid w:val="00F302AE"/>
    <w:rsid w:val="00F30DB8"/>
    <w:rsid w:val="00F30EDF"/>
    <w:rsid w:val="00F31FCE"/>
    <w:rsid w:val="00F33239"/>
    <w:rsid w:val="00F33793"/>
    <w:rsid w:val="00F33954"/>
    <w:rsid w:val="00F33E1E"/>
    <w:rsid w:val="00F33F54"/>
    <w:rsid w:val="00F34012"/>
    <w:rsid w:val="00F34C24"/>
    <w:rsid w:val="00F35BAA"/>
    <w:rsid w:val="00F36062"/>
    <w:rsid w:val="00F3616D"/>
    <w:rsid w:val="00F367DF"/>
    <w:rsid w:val="00F3685D"/>
    <w:rsid w:val="00F3696C"/>
    <w:rsid w:val="00F36D2D"/>
    <w:rsid w:val="00F3767C"/>
    <w:rsid w:val="00F37CF8"/>
    <w:rsid w:val="00F37F49"/>
    <w:rsid w:val="00F4051E"/>
    <w:rsid w:val="00F40892"/>
    <w:rsid w:val="00F409DF"/>
    <w:rsid w:val="00F4113B"/>
    <w:rsid w:val="00F4263A"/>
    <w:rsid w:val="00F42D66"/>
    <w:rsid w:val="00F4337F"/>
    <w:rsid w:val="00F44329"/>
    <w:rsid w:val="00F4490F"/>
    <w:rsid w:val="00F44DAD"/>
    <w:rsid w:val="00F4519B"/>
    <w:rsid w:val="00F46057"/>
    <w:rsid w:val="00F46A43"/>
    <w:rsid w:val="00F46C83"/>
    <w:rsid w:val="00F46D35"/>
    <w:rsid w:val="00F47053"/>
    <w:rsid w:val="00F472D4"/>
    <w:rsid w:val="00F47337"/>
    <w:rsid w:val="00F500A6"/>
    <w:rsid w:val="00F504FB"/>
    <w:rsid w:val="00F50661"/>
    <w:rsid w:val="00F508EE"/>
    <w:rsid w:val="00F517DC"/>
    <w:rsid w:val="00F51A27"/>
    <w:rsid w:val="00F51AB3"/>
    <w:rsid w:val="00F52D21"/>
    <w:rsid w:val="00F5363B"/>
    <w:rsid w:val="00F53746"/>
    <w:rsid w:val="00F53B92"/>
    <w:rsid w:val="00F54265"/>
    <w:rsid w:val="00F54500"/>
    <w:rsid w:val="00F545F6"/>
    <w:rsid w:val="00F54D4B"/>
    <w:rsid w:val="00F554C3"/>
    <w:rsid w:val="00F55A4D"/>
    <w:rsid w:val="00F55AD2"/>
    <w:rsid w:val="00F55B02"/>
    <w:rsid w:val="00F55E40"/>
    <w:rsid w:val="00F560A1"/>
    <w:rsid w:val="00F56827"/>
    <w:rsid w:val="00F569AF"/>
    <w:rsid w:val="00F56B27"/>
    <w:rsid w:val="00F56B6D"/>
    <w:rsid w:val="00F56D35"/>
    <w:rsid w:val="00F56F2E"/>
    <w:rsid w:val="00F57900"/>
    <w:rsid w:val="00F57CEB"/>
    <w:rsid w:val="00F57E30"/>
    <w:rsid w:val="00F600F0"/>
    <w:rsid w:val="00F6060C"/>
    <w:rsid w:val="00F6162E"/>
    <w:rsid w:val="00F617CF"/>
    <w:rsid w:val="00F62378"/>
    <w:rsid w:val="00F627B7"/>
    <w:rsid w:val="00F6361A"/>
    <w:rsid w:val="00F63ACF"/>
    <w:rsid w:val="00F64ACD"/>
    <w:rsid w:val="00F65873"/>
    <w:rsid w:val="00F65D40"/>
    <w:rsid w:val="00F65D6A"/>
    <w:rsid w:val="00F66878"/>
    <w:rsid w:val="00F67642"/>
    <w:rsid w:val="00F679D9"/>
    <w:rsid w:val="00F67C84"/>
    <w:rsid w:val="00F7007A"/>
    <w:rsid w:val="00F70A3A"/>
    <w:rsid w:val="00F718F1"/>
    <w:rsid w:val="00F71C95"/>
    <w:rsid w:val="00F722E6"/>
    <w:rsid w:val="00F73308"/>
    <w:rsid w:val="00F74A3B"/>
    <w:rsid w:val="00F74A42"/>
    <w:rsid w:val="00F759A4"/>
    <w:rsid w:val="00F766DC"/>
    <w:rsid w:val="00F7699D"/>
    <w:rsid w:val="00F77277"/>
    <w:rsid w:val="00F815E2"/>
    <w:rsid w:val="00F8160F"/>
    <w:rsid w:val="00F82233"/>
    <w:rsid w:val="00F8302A"/>
    <w:rsid w:val="00F83B0F"/>
    <w:rsid w:val="00F83F2A"/>
    <w:rsid w:val="00F8420C"/>
    <w:rsid w:val="00F856C8"/>
    <w:rsid w:val="00F858B4"/>
    <w:rsid w:val="00F87597"/>
    <w:rsid w:val="00F87AB5"/>
    <w:rsid w:val="00F87CD0"/>
    <w:rsid w:val="00F87F83"/>
    <w:rsid w:val="00F90965"/>
    <w:rsid w:val="00F90B8E"/>
    <w:rsid w:val="00F9107F"/>
    <w:rsid w:val="00F916B2"/>
    <w:rsid w:val="00F91D92"/>
    <w:rsid w:val="00F92832"/>
    <w:rsid w:val="00F92A67"/>
    <w:rsid w:val="00F9361A"/>
    <w:rsid w:val="00F93C14"/>
    <w:rsid w:val="00F93CC1"/>
    <w:rsid w:val="00F93F4A"/>
    <w:rsid w:val="00F94371"/>
    <w:rsid w:val="00F94CCA"/>
    <w:rsid w:val="00F95009"/>
    <w:rsid w:val="00F95BFA"/>
    <w:rsid w:val="00F961F1"/>
    <w:rsid w:val="00F964BA"/>
    <w:rsid w:val="00F96D81"/>
    <w:rsid w:val="00F9725A"/>
    <w:rsid w:val="00F97749"/>
    <w:rsid w:val="00F97F08"/>
    <w:rsid w:val="00FA0A4C"/>
    <w:rsid w:val="00FA1483"/>
    <w:rsid w:val="00FA17C7"/>
    <w:rsid w:val="00FA1AEE"/>
    <w:rsid w:val="00FA1E90"/>
    <w:rsid w:val="00FA20E2"/>
    <w:rsid w:val="00FA2548"/>
    <w:rsid w:val="00FA2BFB"/>
    <w:rsid w:val="00FA3049"/>
    <w:rsid w:val="00FA333C"/>
    <w:rsid w:val="00FA46D4"/>
    <w:rsid w:val="00FA488E"/>
    <w:rsid w:val="00FA4986"/>
    <w:rsid w:val="00FA4F81"/>
    <w:rsid w:val="00FA553D"/>
    <w:rsid w:val="00FA5C6C"/>
    <w:rsid w:val="00FA748C"/>
    <w:rsid w:val="00FA75D6"/>
    <w:rsid w:val="00FA795B"/>
    <w:rsid w:val="00FA79B4"/>
    <w:rsid w:val="00FA7F74"/>
    <w:rsid w:val="00FA7F7A"/>
    <w:rsid w:val="00FB0018"/>
    <w:rsid w:val="00FB02E8"/>
    <w:rsid w:val="00FB040B"/>
    <w:rsid w:val="00FB074A"/>
    <w:rsid w:val="00FB080B"/>
    <w:rsid w:val="00FB0C25"/>
    <w:rsid w:val="00FB0C36"/>
    <w:rsid w:val="00FB0C76"/>
    <w:rsid w:val="00FB18ED"/>
    <w:rsid w:val="00FB21A2"/>
    <w:rsid w:val="00FB2463"/>
    <w:rsid w:val="00FB2580"/>
    <w:rsid w:val="00FB2D0D"/>
    <w:rsid w:val="00FB2DDD"/>
    <w:rsid w:val="00FB2ED7"/>
    <w:rsid w:val="00FB30FD"/>
    <w:rsid w:val="00FB3679"/>
    <w:rsid w:val="00FB3DD5"/>
    <w:rsid w:val="00FB4113"/>
    <w:rsid w:val="00FB5538"/>
    <w:rsid w:val="00FB55B9"/>
    <w:rsid w:val="00FB591B"/>
    <w:rsid w:val="00FB5C3B"/>
    <w:rsid w:val="00FB5DD6"/>
    <w:rsid w:val="00FB5F3E"/>
    <w:rsid w:val="00FB6B94"/>
    <w:rsid w:val="00FB6BB6"/>
    <w:rsid w:val="00FB73C6"/>
    <w:rsid w:val="00FB7717"/>
    <w:rsid w:val="00FB78F5"/>
    <w:rsid w:val="00FB7A72"/>
    <w:rsid w:val="00FC0212"/>
    <w:rsid w:val="00FC02D3"/>
    <w:rsid w:val="00FC038A"/>
    <w:rsid w:val="00FC103C"/>
    <w:rsid w:val="00FC1502"/>
    <w:rsid w:val="00FC1B78"/>
    <w:rsid w:val="00FC209E"/>
    <w:rsid w:val="00FC3828"/>
    <w:rsid w:val="00FC4938"/>
    <w:rsid w:val="00FC4F6E"/>
    <w:rsid w:val="00FC5051"/>
    <w:rsid w:val="00FC5BC8"/>
    <w:rsid w:val="00FC5FA9"/>
    <w:rsid w:val="00FC6876"/>
    <w:rsid w:val="00FC6FBE"/>
    <w:rsid w:val="00FC76D3"/>
    <w:rsid w:val="00FC7B06"/>
    <w:rsid w:val="00FD0571"/>
    <w:rsid w:val="00FD05E7"/>
    <w:rsid w:val="00FD0961"/>
    <w:rsid w:val="00FD0AE8"/>
    <w:rsid w:val="00FD0F13"/>
    <w:rsid w:val="00FD0F37"/>
    <w:rsid w:val="00FD11ED"/>
    <w:rsid w:val="00FD1327"/>
    <w:rsid w:val="00FD1B47"/>
    <w:rsid w:val="00FD1DC4"/>
    <w:rsid w:val="00FD254F"/>
    <w:rsid w:val="00FD25EF"/>
    <w:rsid w:val="00FD2F1B"/>
    <w:rsid w:val="00FD3575"/>
    <w:rsid w:val="00FD3973"/>
    <w:rsid w:val="00FD39F6"/>
    <w:rsid w:val="00FD440C"/>
    <w:rsid w:val="00FD4CD1"/>
    <w:rsid w:val="00FD4CF4"/>
    <w:rsid w:val="00FD58BA"/>
    <w:rsid w:val="00FD60A6"/>
    <w:rsid w:val="00FD6371"/>
    <w:rsid w:val="00FD6617"/>
    <w:rsid w:val="00FD668C"/>
    <w:rsid w:val="00FD7095"/>
    <w:rsid w:val="00FD7139"/>
    <w:rsid w:val="00FD7721"/>
    <w:rsid w:val="00FD788B"/>
    <w:rsid w:val="00FE0543"/>
    <w:rsid w:val="00FE0624"/>
    <w:rsid w:val="00FE097D"/>
    <w:rsid w:val="00FE1A98"/>
    <w:rsid w:val="00FE1AC9"/>
    <w:rsid w:val="00FE1EAC"/>
    <w:rsid w:val="00FE287E"/>
    <w:rsid w:val="00FE2C26"/>
    <w:rsid w:val="00FE3917"/>
    <w:rsid w:val="00FE398F"/>
    <w:rsid w:val="00FE3ED1"/>
    <w:rsid w:val="00FE41A1"/>
    <w:rsid w:val="00FE5A11"/>
    <w:rsid w:val="00FE616E"/>
    <w:rsid w:val="00FE6859"/>
    <w:rsid w:val="00FE7BCE"/>
    <w:rsid w:val="00FF07BF"/>
    <w:rsid w:val="00FF07CA"/>
    <w:rsid w:val="00FF0816"/>
    <w:rsid w:val="00FF0895"/>
    <w:rsid w:val="00FF09C6"/>
    <w:rsid w:val="00FF0C83"/>
    <w:rsid w:val="00FF0F91"/>
    <w:rsid w:val="00FF1014"/>
    <w:rsid w:val="00FF1804"/>
    <w:rsid w:val="00FF1881"/>
    <w:rsid w:val="00FF1E86"/>
    <w:rsid w:val="00FF22C0"/>
    <w:rsid w:val="00FF24DF"/>
    <w:rsid w:val="00FF26AE"/>
    <w:rsid w:val="00FF2719"/>
    <w:rsid w:val="00FF277A"/>
    <w:rsid w:val="00FF2F86"/>
    <w:rsid w:val="00FF3046"/>
    <w:rsid w:val="00FF48C1"/>
    <w:rsid w:val="00FF490F"/>
    <w:rsid w:val="00FF49E4"/>
    <w:rsid w:val="00FF4A8C"/>
    <w:rsid w:val="00FF4F70"/>
    <w:rsid w:val="00FF55CA"/>
    <w:rsid w:val="00FF5C3E"/>
    <w:rsid w:val="00FF6362"/>
    <w:rsid w:val="00FF661D"/>
    <w:rsid w:val="00FF68F6"/>
    <w:rsid w:val="00FF6D3F"/>
    <w:rsid w:val="00FF7440"/>
    <w:rsid w:val="00FF7660"/>
    <w:rsid w:val="00FF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  <o:rules v:ext="edit">
        <o:r id="V:Rule6" type="connector" idref="#_x0000_s2072"/>
        <o:r id="V:Rule7" type="connector" idref="#_x0000_s2051"/>
        <o:r id="V:Rule8" type="connector" idref="#_x0000_s2053"/>
        <o:r id="V:Rule9" type="connector" idref="#_x0000_s2149"/>
        <o:r id="V:Rule10" type="connector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8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007A"/>
    <w:pPr>
      <w:keepNext/>
      <w:ind w:firstLine="5880"/>
      <w:jc w:val="center"/>
      <w:outlineLvl w:val="0"/>
    </w:pPr>
    <w:rPr>
      <w:rFonts w:ascii="Arial Black" w:eastAsia="黑体" w:hAnsi="Arial Black"/>
      <w:shadow/>
      <w:sz w:val="52"/>
    </w:rPr>
  </w:style>
  <w:style w:type="paragraph" w:styleId="2">
    <w:name w:val="heading 2"/>
    <w:basedOn w:val="a"/>
    <w:next w:val="a0"/>
    <w:link w:val="2Char"/>
    <w:autoRedefine/>
    <w:qFormat/>
    <w:rsid w:val="00304E8F"/>
    <w:pPr>
      <w:keepNext/>
      <w:adjustRightInd w:val="0"/>
      <w:snapToGrid w:val="0"/>
      <w:spacing w:line="360" w:lineRule="auto"/>
      <w:jc w:val="left"/>
      <w:outlineLvl w:val="1"/>
    </w:pPr>
    <w:rPr>
      <w:rFonts w:eastAsia="黑体"/>
      <w:noProof/>
      <w:sz w:val="28"/>
      <w:szCs w:val="28"/>
      <w:shd w:val="clear" w:color="auto" w:fill="FFFFFF"/>
    </w:rPr>
  </w:style>
  <w:style w:type="paragraph" w:styleId="3">
    <w:name w:val="heading 3"/>
    <w:basedOn w:val="a"/>
    <w:next w:val="a0"/>
    <w:link w:val="3Char"/>
    <w:qFormat/>
    <w:rsid w:val="00F7007A"/>
    <w:pPr>
      <w:keepNext/>
      <w:jc w:val="center"/>
      <w:outlineLvl w:val="2"/>
    </w:pPr>
    <w:rPr>
      <w:rFonts w:ascii="黑体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70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7007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0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7007A"/>
    <w:rPr>
      <w:sz w:val="18"/>
      <w:szCs w:val="18"/>
    </w:rPr>
  </w:style>
  <w:style w:type="character" w:customStyle="1" w:styleId="1Char">
    <w:name w:val="标题 1 Char"/>
    <w:basedOn w:val="a1"/>
    <w:link w:val="1"/>
    <w:rsid w:val="00F7007A"/>
    <w:rPr>
      <w:rFonts w:ascii="Arial Black" w:eastAsia="黑体" w:hAnsi="Arial Black" w:cs="Times New Roman"/>
      <w:shadow/>
      <w:sz w:val="52"/>
      <w:szCs w:val="20"/>
    </w:rPr>
  </w:style>
  <w:style w:type="character" w:customStyle="1" w:styleId="2Char">
    <w:name w:val="标题 2 Char"/>
    <w:basedOn w:val="a1"/>
    <w:link w:val="2"/>
    <w:rsid w:val="00304E8F"/>
    <w:rPr>
      <w:rFonts w:ascii="Times New Roman" w:eastAsia="黑体" w:hAnsi="Times New Roman" w:cs="Times New Roman"/>
      <w:noProof/>
      <w:sz w:val="28"/>
      <w:szCs w:val="28"/>
    </w:rPr>
  </w:style>
  <w:style w:type="character" w:customStyle="1" w:styleId="3Char">
    <w:name w:val="标题 3 Char"/>
    <w:basedOn w:val="a1"/>
    <w:link w:val="3"/>
    <w:rsid w:val="00F7007A"/>
    <w:rPr>
      <w:rFonts w:ascii="黑体" w:eastAsia="宋体" w:hAnsi="Times New Roman" w:cs="Times New Roman"/>
      <w:sz w:val="32"/>
      <w:szCs w:val="20"/>
    </w:rPr>
  </w:style>
  <w:style w:type="paragraph" w:styleId="a6">
    <w:name w:val="Plain Text"/>
    <w:basedOn w:val="a"/>
    <w:link w:val="Char1"/>
    <w:qFormat/>
    <w:rsid w:val="00F7007A"/>
    <w:rPr>
      <w:rFonts w:ascii="宋体" w:hAnsi="Courier New"/>
    </w:rPr>
  </w:style>
  <w:style w:type="character" w:customStyle="1" w:styleId="Char1">
    <w:name w:val="纯文本 Char"/>
    <w:basedOn w:val="a1"/>
    <w:link w:val="a6"/>
    <w:qFormat/>
    <w:rsid w:val="00F7007A"/>
    <w:rPr>
      <w:rFonts w:ascii="宋体" w:eastAsia="宋体" w:hAnsi="Courier New" w:cs="Times New Roman"/>
      <w:szCs w:val="20"/>
    </w:rPr>
  </w:style>
  <w:style w:type="paragraph" w:styleId="a7">
    <w:name w:val="Body Text"/>
    <w:basedOn w:val="a"/>
    <w:link w:val="Char2"/>
    <w:rsid w:val="00F7007A"/>
    <w:pPr>
      <w:spacing w:line="480" w:lineRule="exact"/>
      <w:jc w:val="center"/>
    </w:pPr>
    <w:rPr>
      <w:sz w:val="32"/>
    </w:rPr>
  </w:style>
  <w:style w:type="character" w:customStyle="1" w:styleId="Char2">
    <w:name w:val="正文文本 Char"/>
    <w:basedOn w:val="a1"/>
    <w:link w:val="a7"/>
    <w:rsid w:val="00F7007A"/>
    <w:rPr>
      <w:rFonts w:ascii="Times New Roman" w:eastAsia="宋体" w:hAnsi="Times New Roman" w:cs="Times New Roman"/>
      <w:sz w:val="32"/>
      <w:szCs w:val="20"/>
    </w:rPr>
  </w:style>
  <w:style w:type="paragraph" w:styleId="a8">
    <w:name w:val="Date"/>
    <w:basedOn w:val="a"/>
    <w:next w:val="a"/>
    <w:link w:val="Char3"/>
    <w:rsid w:val="00F7007A"/>
    <w:pPr>
      <w:ind w:leftChars="2500" w:left="100"/>
    </w:pPr>
    <w:rPr>
      <w:rFonts w:ascii="宋体" w:hAnsi="Courier New"/>
      <w:sz w:val="24"/>
    </w:rPr>
  </w:style>
  <w:style w:type="character" w:customStyle="1" w:styleId="Char3">
    <w:name w:val="日期 Char"/>
    <w:basedOn w:val="a1"/>
    <w:link w:val="a8"/>
    <w:rsid w:val="00F7007A"/>
    <w:rPr>
      <w:rFonts w:ascii="宋体" w:eastAsia="宋体" w:hAnsi="Courier New" w:cs="Times New Roman"/>
      <w:sz w:val="24"/>
      <w:szCs w:val="20"/>
    </w:rPr>
  </w:style>
  <w:style w:type="paragraph" w:styleId="a0">
    <w:name w:val="Normal Indent"/>
    <w:basedOn w:val="a"/>
    <w:rsid w:val="00F7007A"/>
    <w:pPr>
      <w:ind w:firstLine="420"/>
    </w:pPr>
  </w:style>
  <w:style w:type="paragraph" w:styleId="a9">
    <w:name w:val="Document Map"/>
    <w:basedOn w:val="a"/>
    <w:link w:val="Char4"/>
    <w:semiHidden/>
    <w:rsid w:val="00F7007A"/>
    <w:pPr>
      <w:shd w:val="clear" w:color="auto" w:fill="000080"/>
    </w:pPr>
  </w:style>
  <w:style w:type="character" w:customStyle="1" w:styleId="Char4">
    <w:name w:val="文档结构图 Char"/>
    <w:basedOn w:val="a1"/>
    <w:link w:val="a9"/>
    <w:semiHidden/>
    <w:rsid w:val="00F7007A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a">
    <w:name w:val="Balloon Text"/>
    <w:basedOn w:val="a"/>
    <w:link w:val="Char5"/>
    <w:semiHidden/>
    <w:rsid w:val="00F7007A"/>
    <w:rPr>
      <w:sz w:val="18"/>
      <w:szCs w:val="18"/>
    </w:rPr>
  </w:style>
  <w:style w:type="character" w:customStyle="1" w:styleId="Char5">
    <w:name w:val="批注框文本 Char"/>
    <w:basedOn w:val="a1"/>
    <w:link w:val="aa"/>
    <w:semiHidden/>
    <w:rsid w:val="00F7007A"/>
    <w:rPr>
      <w:rFonts w:ascii="Times New Roman" w:eastAsia="宋体" w:hAnsi="Times New Roman" w:cs="Times New Roman"/>
      <w:sz w:val="18"/>
      <w:szCs w:val="18"/>
    </w:rPr>
  </w:style>
  <w:style w:type="paragraph" w:styleId="ab">
    <w:name w:val="Body Text Indent"/>
    <w:basedOn w:val="a"/>
    <w:link w:val="Char6"/>
    <w:rsid w:val="00F7007A"/>
    <w:pPr>
      <w:spacing w:after="120"/>
      <w:ind w:leftChars="200" w:left="420"/>
    </w:pPr>
  </w:style>
  <w:style w:type="character" w:customStyle="1" w:styleId="Char6">
    <w:name w:val="正文文本缩进 Char"/>
    <w:basedOn w:val="a1"/>
    <w:link w:val="ab"/>
    <w:rsid w:val="00F7007A"/>
    <w:rPr>
      <w:rFonts w:ascii="Times New Roman" w:eastAsia="宋体" w:hAnsi="Times New Roman" w:cs="Times New Roman"/>
      <w:szCs w:val="20"/>
    </w:rPr>
  </w:style>
  <w:style w:type="table" w:styleId="ac">
    <w:name w:val="Table Grid"/>
    <w:basedOn w:val="a2"/>
    <w:qFormat/>
    <w:rsid w:val="00F7007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39"/>
    <w:qFormat/>
    <w:rsid w:val="00587EAD"/>
    <w:pPr>
      <w:tabs>
        <w:tab w:val="right" w:leader="dot" w:pos="8392"/>
      </w:tabs>
      <w:spacing w:line="360" w:lineRule="auto"/>
      <w:ind w:firstLineChars="59" w:firstLine="142"/>
    </w:pPr>
    <w:rPr>
      <w:rFonts w:ascii="宋体" w:hAnsi="宋体"/>
      <w:bCs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qFormat/>
    <w:rsid w:val="00F7007A"/>
    <w:pPr>
      <w:tabs>
        <w:tab w:val="right" w:leader="dot" w:pos="8392"/>
      </w:tabs>
      <w:adjustRightInd w:val="0"/>
      <w:snapToGrid w:val="0"/>
      <w:spacing w:line="360" w:lineRule="auto"/>
      <w:ind w:rightChars="18" w:right="38" w:firstLineChars="59" w:firstLine="142"/>
    </w:pPr>
    <w:rPr>
      <w:rFonts w:ascii="宋体" w:hAnsi="宋体"/>
      <w:noProof/>
      <w:sz w:val="24"/>
      <w:szCs w:val="24"/>
    </w:rPr>
  </w:style>
  <w:style w:type="character" w:styleId="ad">
    <w:name w:val="Hyperlink"/>
    <w:uiPriority w:val="99"/>
    <w:rsid w:val="00F7007A"/>
    <w:rPr>
      <w:color w:val="0000FF"/>
      <w:u w:val="single"/>
    </w:rPr>
  </w:style>
  <w:style w:type="paragraph" w:styleId="ae">
    <w:name w:val="Normal (Web)"/>
    <w:basedOn w:val="a"/>
    <w:rsid w:val="00F7007A"/>
    <w:pPr>
      <w:snapToGrid w:val="0"/>
    </w:pPr>
    <w:rPr>
      <w:rFonts w:eastAsia="楷体_GB2312"/>
      <w:kern w:val="0"/>
      <w:sz w:val="24"/>
      <w:szCs w:val="24"/>
    </w:rPr>
  </w:style>
  <w:style w:type="character" w:styleId="af">
    <w:name w:val="annotation reference"/>
    <w:semiHidden/>
    <w:rsid w:val="00F7007A"/>
    <w:rPr>
      <w:sz w:val="21"/>
      <w:szCs w:val="21"/>
    </w:rPr>
  </w:style>
  <w:style w:type="paragraph" w:styleId="af0">
    <w:name w:val="annotation text"/>
    <w:basedOn w:val="a"/>
    <w:link w:val="Char7"/>
    <w:semiHidden/>
    <w:rsid w:val="00F7007A"/>
    <w:pPr>
      <w:jc w:val="left"/>
    </w:pPr>
  </w:style>
  <w:style w:type="character" w:customStyle="1" w:styleId="Char7">
    <w:name w:val="批注文字 Char"/>
    <w:basedOn w:val="a1"/>
    <w:link w:val="af0"/>
    <w:semiHidden/>
    <w:rsid w:val="00F7007A"/>
    <w:rPr>
      <w:rFonts w:ascii="Times New Roman" w:eastAsia="宋体" w:hAnsi="Times New Roman" w:cs="Times New Roman"/>
      <w:szCs w:val="20"/>
    </w:rPr>
  </w:style>
  <w:style w:type="paragraph" w:styleId="af1">
    <w:name w:val="annotation subject"/>
    <w:basedOn w:val="af0"/>
    <w:next w:val="af0"/>
    <w:link w:val="Char8"/>
    <w:semiHidden/>
    <w:rsid w:val="00F7007A"/>
    <w:rPr>
      <w:b/>
      <w:bCs/>
    </w:rPr>
  </w:style>
  <w:style w:type="character" w:customStyle="1" w:styleId="Char8">
    <w:name w:val="批注主题 Char"/>
    <w:basedOn w:val="Char7"/>
    <w:link w:val="af1"/>
    <w:semiHidden/>
    <w:rsid w:val="00F7007A"/>
    <w:rPr>
      <w:rFonts w:ascii="Times New Roman" w:eastAsia="宋体" w:hAnsi="Times New Roman" w:cs="Times New Roman"/>
      <w:b/>
      <w:bCs/>
      <w:szCs w:val="20"/>
    </w:rPr>
  </w:style>
  <w:style w:type="character" w:styleId="af2">
    <w:name w:val="FollowedHyperlink"/>
    <w:rsid w:val="00F7007A"/>
    <w:rPr>
      <w:color w:val="800080"/>
      <w:u w:val="single"/>
    </w:rPr>
  </w:style>
  <w:style w:type="paragraph" w:styleId="TOC">
    <w:name w:val="TOC Heading"/>
    <w:basedOn w:val="1"/>
    <w:next w:val="a"/>
    <w:uiPriority w:val="39"/>
    <w:qFormat/>
    <w:rsid w:val="00F7007A"/>
    <w:pPr>
      <w:keepLines/>
      <w:widowControl/>
      <w:spacing w:before="480" w:line="276" w:lineRule="auto"/>
      <w:ind w:firstLine="0"/>
      <w:jc w:val="left"/>
      <w:outlineLvl w:val="9"/>
    </w:pPr>
    <w:rPr>
      <w:rFonts w:ascii="Calibri Light" w:eastAsia="宋体" w:hAnsi="Calibri Light"/>
      <w:b/>
      <w:bCs/>
      <w:shadow w:val="0"/>
      <w:color w:val="2E74B5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qFormat/>
    <w:rsid w:val="00F7007A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f3">
    <w:name w:val="Title"/>
    <w:basedOn w:val="a"/>
    <w:next w:val="a"/>
    <w:link w:val="Char9"/>
    <w:qFormat/>
    <w:rsid w:val="00F7007A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9">
    <w:name w:val="标题 Char"/>
    <w:basedOn w:val="a1"/>
    <w:link w:val="af3"/>
    <w:rsid w:val="00F7007A"/>
    <w:rPr>
      <w:rFonts w:ascii="Calibri Light" w:eastAsia="宋体" w:hAnsi="Calibri Light" w:cs="Times New Roman"/>
      <w:b/>
      <w:bCs/>
      <w:sz w:val="32"/>
      <w:szCs w:val="32"/>
    </w:rPr>
  </w:style>
  <w:style w:type="paragraph" w:styleId="6">
    <w:name w:val="toc 6"/>
    <w:basedOn w:val="a"/>
    <w:next w:val="a"/>
    <w:autoRedefine/>
    <w:rsid w:val="00F7007A"/>
    <w:pPr>
      <w:ind w:leftChars="1000" w:left="2100"/>
    </w:pPr>
  </w:style>
  <w:style w:type="character" w:customStyle="1" w:styleId="apple-converted-space">
    <w:name w:val="apple-converted-space"/>
    <w:rsid w:val="00F7007A"/>
  </w:style>
  <w:style w:type="paragraph" w:customStyle="1" w:styleId="af4">
    <w:name w:val="终结线"/>
    <w:basedOn w:val="a"/>
    <w:rsid w:val="00F7007A"/>
    <w:pPr>
      <w:framePr w:hSpace="181" w:vSpace="181" w:wrap="around" w:vAnchor="text" w:hAnchor="margin" w:xAlign="center" w:y="285"/>
    </w:pPr>
    <w:rPr>
      <w:szCs w:val="24"/>
    </w:rPr>
  </w:style>
  <w:style w:type="paragraph" w:customStyle="1" w:styleId="Char2CharCharChar">
    <w:name w:val="Char2 Char Char Char"/>
    <w:basedOn w:val="a9"/>
    <w:autoRedefine/>
    <w:rsid w:val="00F7007A"/>
    <w:rPr>
      <w:rFonts w:ascii="Tahoma" w:hAnsi="Tahoma"/>
      <w:sz w:val="24"/>
      <w:szCs w:val="24"/>
    </w:rPr>
  </w:style>
  <w:style w:type="paragraph" w:styleId="af5">
    <w:name w:val="caption"/>
    <w:basedOn w:val="a"/>
    <w:next w:val="a"/>
    <w:uiPriority w:val="35"/>
    <w:unhideWhenUsed/>
    <w:qFormat/>
    <w:rsid w:val="002B5E8E"/>
    <w:rPr>
      <w:rFonts w:asciiTheme="majorHAnsi" w:eastAsia="黑体" w:hAnsiTheme="majorHAnsi" w:cstheme="majorBidi"/>
      <w:sz w:val="20"/>
    </w:rPr>
  </w:style>
  <w:style w:type="paragraph" w:styleId="af6">
    <w:name w:val="List Paragraph"/>
    <w:basedOn w:val="a"/>
    <w:uiPriority w:val="34"/>
    <w:qFormat/>
    <w:rsid w:val="004E35D5"/>
    <w:pPr>
      <w:ind w:firstLineChars="200" w:firstLine="420"/>
    </w:pPr>
  </w:style>
  <w:style w:type="character" w:styleId="af7">
    <w:name w:val="Placeholder Text"/>
    <w:basedOn w:val="a1"/>
    <w:uiPriority w:val="99"/>
    <w:semiHidden/>
    <w:rsid w:val="00BD2282"/>
    <w:rPr>
      <w:color w:val="808080"/>
    </w:rPr>
  </w:style>
  <w:style w:type="paragraph" w:customStyle="1" w:styleId="af8">
    <w:name w:val="表内文字"/>
    <w:basedOn w:val="a"/>
    <w:rsid w:val="00984CDE"/>
    <w:pPr>
      <w:tabs>
        <w:tab w:val="left" w:pos="420"/>
      </w:tabs>
      <w:spacing w:line="240" w:lineRule="exact"/>
    </w:pPr>
    <w:rPr>
      <w:rFonts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5.bin"/><Relationship Id="rId21" Type="http://schemas.openxmlformats.org/officeDocument/2006/relationships/image" Target="media/image6.wmf"/><Relationship Id="rId42" Type="http://schemas.openxmlformats.org/officeDocument/2006/relationships/image" Target="media/image16.wmf"/><Relationship Id="rId63" Type="http://schemas.openxmlformats.org/officeDocument/2006/relationships/image" Target="media/image21.wmf"/><Relationship Id="rId84" Type="http://schemas.openxmlformats.org/officeDocument/2006/relationships/image" Target="media/image30.wmf"/><Relationship Id="rId138" Type="http://schemas.openxmlformats.org/officeDocument/2006/relationships/image" Target="media/image51.wmf"/><Relationship Id="rId159" Type="http://schemas.openxmlformats.org/officeDocument/2006/relationships/oleObject" Target="embeddings/oleObject88.bin"/><Relationship Id="rId170" Type="http://schemas.openxmlformats.org/officeDocument/2006/relationships/image" Target="media/image67.wmf"/><Relationship Id="rId191" Type="http://schemas.openxmlformats.org/officeDocument/2006/relationships/image" Target="media/image77.wmf"/><Relationship Id="rId205" Type="http://schemas.openxmlformats.org/officeDocument/2006/relationships/oleObject" Target="embeddings/oleObject112.bin"/><Relationship Id="rId107" Type="http://schemas.openxmlformats.org/officeDocument/2006/relationships/oleObject" Target="embeddings/oleObject60.bin"/><Relationship Id="rId11" Type="http://schemas.openxmlformats.org/officeDocument/2006/relationships/footer" Target="footer1.xml"/><Relationship Id="rId32" Type="http://schemas.openxmlformats.org/officeDocument/2006/relationships/image" Target="media/image11.wmf"/><Relationship Id="rId37" Type="http://schemas.openxmlformats.org/officeDocument/2006/relationships/oleObject" Target="embeddings/oleObject14.bin"/><Relationship Id="rId53" Type="http://schemas.openxmlformats.org/officeDocument/2006/relationships/image" Target="media/image20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9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6.bin"/><Relationship Id="rId123" Type="http://schemas.openxmlformats.org/officeDocument/2006/relationships/image" Target="media/image45.wmf"/><Relationship Id="rId128" Type="http://schemas.openxmlformats.org/officeDocument/2006/relationships/oleObject" Target="embeddings/oleObject71.bin"/><Relationship Id="rId144" Type="http://schemas.openxmlformats.org/officeDocument/2006/relationships/image" Target="media/image54.wmf"/><Relationship Id="rId149" Type="http://schemas.openxmlformats.org/officeDocument/2006/relationships/oleObject" Target="embeddings/oleObject83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9.bin"/><Relationship Id="rId95" Type="http://schemas.openxmlformats.org/officeDocument/2006/relationships/image" Target="media/image34.wmf"/><Relationship Id="rId160" Type="http://schemas.openxmlformats.org/officeDocument/2006/relationships/image" Target="media/image62.wmf"/><Relationship Id="rId165" Type="http://schemas.openxmlformats.org/officeDocument/2006/relationships/oleObject" Target="embeddings/oleObject91.bin"/><Relationship Id="rId181" Type="http://schemas.openxmlformats.org/officeDocument/2006/relationships/oleObject" Target="embeddings/oleObject99.bin"/><Relationship Id="rId186" Type="http://schemas.openxmlformats.org/officeDocument/2006/relationships/image" Target="media/image75.wmf"/><Relationship Id="rId211" Type="http://schemas.openxmlformats.org/officeDocument/2006/relationships/theme" Target="theme/theme1.xml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43" Type="http://schemas.openxmlformats.org/officeDocument/2006/relationships/oleObject" Target="embeddings/oleObject17.bin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3.wmf"/><Relationship Id="rId113" Type="http://schemas.openxmlformats.org/officeDocument/2006/relationships/oleObject" Target="embeddings/oleObject63.bin"/><Relationship Id="rId118" Type="http://schemas.openxmlformats.org/officeDocument/2006/relationships/image" Target="media/image43.wmf"/><Relationship Id="rId134" Type="http://schemas.openxmlformats.org/officeDocument/2006/relationships/image" Target="media/image49.wmf"/><Relationship Id="rId139" Type="http://schemas.openxmlformats.org/officeDocument/2006/relationships/oleObject" Target="embeddings/oleObject78.bin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150" Type="http://schemas.openxmlformats.org/officeDocument/2006/relationships/image" Target="media/image57.wmf"/><Relationship Id="rId155" Type="http://schemas.openxmlformats.org/officeDocument/2006/relationships/oleObject" Target="embeddings/oleObject86.bin"/><Relationship Id="rId171" Type="http://schemas.openxmlformats.org/officeDocument/2006/relationships/oleObject" Target="embeddings/oleObject94.bin"/><Relationship Id="rId176" Type="http://schemas.openxmlformats.org/officeDocument/2006/relationships/image" Target="media/image70.wmf"/><Relationship Id="rId192" Type="http://schemas.openxmlformats.org/officeDocument/2006/relationships/oleObject" Target="embeddings/oleObject105.bin"/><Relationship Id="rId197" Type="http://schemas.openxmlformats.org/officeDocument/2006/relationships/oleObject" Target="embeddings/oleObject108.bin"/><Relationship Id="rId206" Type="http://schemas.openxmlformats.org/officeDocument/2006/relationships/hyperlink" Target="http://dx.doi.org/10.11889/j.0253-3219.2018.hjs.41.080401" TargetMode="External"/><Relationship Id="rId201" Type="http://schemas.openxmlformats.org/officeDocument/2006/relationships/oleObject" Target="embeddings/oleObject110.bin"/><Relationship Id="rId12" Type="http://schemas.openxmlformats.org/officeDocument/2006/relationships/footer" Target="footer2.xml"/><Relationship Id="rId17" Type="http://schemas.openxmlformats.org/officeDocument/2006/relationships/image" Target="media/image4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7.bin"/><Relationship Id="rId108" Type="http://schemas.openxmlformats.org/officeDocument/2006/relationships/image" Target="media/image38.wmf"/><Relationship Id="rId124" Type="http://schemas.openxmlformats.org/officeDocument/2006/relationships/oleObject" Target="embeddings/oleObject69.bin"/><Relationship Id="rId129" Type="http://schemas.openxmlformats.org/officeDocument/2006/relationships/oleObject" Target="embeddings/oleObject72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7.bin"/><Relationship Id="rId75" Type="http://schemas.openxmlformats.org/officeDocument/2006/relationships/image" Target="media/image26.wmf"/><Relationship Id="rId91" Type="http://schemas.openxmlformats.org/officeDocument/2006/relationships/image" Target="media/image32.wmf"/><Relationship Id="rId96" Type="http://schemas.openxmlformats.org/officeDocument/2006/relationships/oleObject" Target="embeddings/oleObject52.bin"/><Relationship Id="rId140" Type="http://schemas.openxmlformats.org/officeDocument/2006/relationships/image" Target="media/image52.wmf"/><Relationship Id="rId145" Type="http://schemas.openxmlformats.org/officeDocument/2006/relationships/oleObject" Target="embeddings/oleObject81.bin"/><Relationship Id="rId161" Type="http://schemas.openxmlformats.org/officeDocument/2006/relationships/oleObject" Target="embeddings/oleObject89.bin"/><Relationship Id="rId166" Type="http://schemas.openxmlformats.org/officeDocument/2006/relationships/image" Target="media/image65.wmf"/><Relationship Id="rId182" Type="http://schemas.openxmlformats.org/officeDocument/2006/relationships/image" Target="media/image73.wmf"/><Relationship Id="rId187" Type="http://schemas.openxmlformats.org/officeDocument/2006/relationships/oleObject" Target="embeddings/oleObject10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49" Type="http://schemas.openxmlformats.org/officeDocument/2006/relationships/image" Target="media/image18.wmf"/><Relationship Id="rId114" Type="http://schemas.openxmlformats.org/officeDocument/2006/relationships/image" Target="media/image41.wmf"/><Relationship Id="rId119" Type="http://schemas.openxmlformats.org/officeDocument/2006/relationships/oleObject" Target="embeddings/oleObject66.bin"/><Relationship Id="rId44" Type="http://schemas.openxmlformats.org/officeDocument/2006/relationships/image" Target="media/image17.wmf"/><Relationship Id="rId60" Type="http://schemas.openxmlformats.org/officeDocument/2006/relationships/oleObject" Target="embeddings/oleObject30.bin"/><Relationship Id="rId65" Type="http://schemas.openxmlformats.org/officeDocument/2006/relationships/image" Target="media/image22.wmf"/><Relationship Id="rId81" Type="http://schemas.openxmlformats.org/officeDocument/2006/relationships/oleObject" Target="embeddings/oleObject43.bin"/><Relationship Id="rId86" Type="http://schemas.openxmlformats.org/officeDocument/2006/relationships/oleObject" Target="embeddings/oleObject46.bin"/><Relationship Id="rId130" Type="http://schemas.openxmlformats.org/officeDocument/2006/relationships/oleObject" Target="embeddings/oleObject73.bin"/><Relationship Id="rId135" Type="http://schemas.openxmlformats.org/officeDocument/2006/relationships/oleObject" Target="embeddings/oleObject76.bin"/><Relationship Id="rId151" Type="http://schemas.openxmlformats.org/officeDocument/2006/relationships/oleObject" Target="embeddings/oleObject84.bin"/><Relationship Id="rId156" Type="http://schemas.openxmlformats.org/officeDocument/2006/relationships/image" Target="media/image60.wmf"/><Relationship Id="rId177" Type="http://schemas.openxmlformats.org/officeDocument/2006/relationships/oleObject" Target="embeddings/oleObject97.bin"/><Relationship Id="rId198" Type="http://schemas.openxmlformats.org/officeDocument/2006/relationships/image" Target="media/image80.wmf"/><Relationship Id="rId172" Type="http://schemas.openxmlformats.org/officeDocument/2006/relationships/image" Target="media/image68.wmf"/><Relationship Id="rId193" Type="http://schemas.openxmlformats.org/officeDocument/2006/relationships/image" Target="media/image78.wmf"/><Relationship Id="rId202" Type="http://schemas.openxmlformats.org/officeDocument/2006/relationships/image" Target="media/image82.wmf"/><Relationship Id="rId207" Type="http://schemas.openxmlformats.org/officeDocument/2006/relationships/header" Target="head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61.bin"/><Relationship Id="rId34" Type="http://schemas.openxmlformats.org/officeDocument/2006/relationships/image" Target="media/image12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40.bin"/><Relationship Id="rId97" Type="http://schemas.openxmlformats.org/officeDocument/2006/relationships/image" Target="media/image35.wmf"/><Relationship Id="rId104" Type="http://schemas.openxmlformats.org/officeDocument/2006/relationships/oleObject" Target="embeddings/oleObject58.bin"/><Relationship Id="rId120" Type="http://schemas.openxmlformats.org/officeDocument/2006/relationships/oleObject" Target="embeddings/oleObject67.bin"/><Relationship Id="rId125" Type="http://schemas.openxmlformats.org/officeDocument/2006/relationships/image" Target="media/image46.wmf"/><Relationship Id="rId141" Type="http://schemas.openxmlformats.org/officeDocument/2006/relationships/oleObject" Target="embeddings/oleObject79.bin"/><Relationship Id="rId146" Type="http://schemas.openxmlformats.org/officeDocument/2006/relationships/image" Target="media/image55.wmf"/><Relationship Id="rId167" Type="http://schemas.openxmlformats.org/officeDocument/2006/relationships/oleObject" Target="embeddings/oleObject92.bin"/><Relationship Id="rId188" Type="http://schemas.openxmlformats.org/officeDocument/2006/relationships/image" Target="media/image76.wmf"/><Relationship Id="rId7" Type="http://schemas.openxmlformats.org/officeDocument/2006/relationships/endnotes" Target="endnotes.xml"/><Relationship Id="rId71" Type="http://schemas.openxmlformats.org/officeDocument/2006/relationships/image" Target="media/image24.wmf"/><Relationship Id="rId92" Type="http://schemas.openxmlformats.org/officeDocument/2006/relationships/oleObject" Target="embeddings/oleObject50.bin"/><Relationship Id="rId162" Type="http://schemas.openxmlformats.org/officeDocument/2006/relationships/image" Target="media/image63.wmf"/><Relationship Id="rId183" Type="http://schemas.openxmlformats.org/officeDocument/2006/relationships/oleObject" Target="embeddings/oleObject100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7.bin"/><Relationship Id="rId40" Type="http://schemas.openxmlformats.org/officeDocument/2006/relationships/image" Target="media/image15.wmf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7.bin"/><Relationship Id="rId110" Type="http://schemas.openxmlformats.org/officeDocument/2006/relationships/image" Target="media/image39.wmf"/><Relationship Id="rId115" Type="http://schemas.openxmlformats.org/officeDocument/2006/relationships/oleObject" Target="embeddings/oleObject64.bin"/><Relationship Id="rId131" Type="http://schemas.openxmlformats.org/officeDocument/2006/relationships/oleObject" Target="embeddings/oleObject74.bin"/><Relationship Id="rId136" Type="http://schemas.openxmlformats.org/officeDocument/2006/relationships/image" Target="media/image50.wmf"/><Relationship Id="rId157" Type="http://schemas.openxmlformats.org/officeDocument/2006/relationships/oleObject" Target="embeddings/oleObject87.bin"/><Relationship Id="rId178" Type="http://schemas.openxmlformats.org/officeDocument/2006/relationships/image" Target="media/image71.wmf"/><Relationship Id="rId61" Type="http://schemas.openxmlformats.org/officeDocument/2006/relationships/oleObject" Target="embeddings/oleObject31.bin"/><Relationship Id="rId82" Type="http://schemas.openxmlformats.org/officeDocument/2006/relationships/image" Target="media/image29.wmf"/><Relationship Id="rId152" Type="http://schemas.openxmlformats.org/officeDocument/2006/relationships/image" Target="media/image58.wmf"/><Relationship Id="rId173" Type="http://schemas.openxmlformats.org/officeDocument/2006/relationships/oleObject" Target="embeddings/oleObject95.bin"/><Relationship Id="rId194" Type="http://schemas.openxmlformats.org/officeDocument/2006/relationships/oleObject" Target="embeddings/oleObject106.bin"/><Relationship Id="rId199" Type="http://schemas.openxmlformats.org/officeDocument/2006/relationships/oleObject" Target="embeddings/oleObject109.bin"/><Relationship Id="rId203" Type="http://schemas.openxmlformats.org/officeDocument/2006/relationships/oleObject" Target="embeddings/oleObject111.bin"/><Relationship Id="rId208" Type="http://schemas.openxmlformats.org/officeDocument/2006/relationships/footer" Target="footer3.xml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6.bin"/><Relationship Id="rId77" Type="http://schemas.openxmlformats.org/officeDocument/2006/relationships/image" Target="media/image27.wmf"/><Relationship Id="rId100" Type="http://schemas.openxmlformats.org/officeDocument/2006/relationships/image" Target="media/image36.wmf"/><Relationship Id="rId105" Type="http://schemas.openxmlformats.org/officeDocument/2006/relationships/oleObject" Target="embeddings/oleObject59.bin"/><Relationship Id="rId126" Type="http://schemas.openxmlformats.org/officeDocument/2006/relationships/oleObject" Target="embeddings/oleObject70.bin"/><Relationship Id="rId147" Type="http://schemas.openxmlformats.org/officeDocument/2006/relationships/oleObject" Target="embeddings/oleObject82.bin"/><Relationship Id="rId168" Type="http://schemas.openxmlformats.org/officeDocument/2006/relationships/image" Target="media/image66.wmf"/><Relationship Id="rId8" Type="http://schemas.openxmlformats.org/officeDocument/2006/relationships/image" Target="media/image1.wmf"/><Relationship Id="rId51" Type="http://schemas.openxmlformats.org/officeDocument/2006/relationships/image" Target="media/image19.wmf"/><Relationship Id="rId72" Type="http://schemas.openxmlformats.org/officeDocument/2006/relationships/oleObject" Target="embeddings/oleObject38.bin"/><Relationship Id="rId93" Type="http://schemas.openxmlformats.org/officeDocument/2006/relationships/image" Target="media/image33.wmf"/><Relationship Id="rId98" Type="http://schemas.openxmlformats.org/officeDocument/2006/relationships/oleObject" Target="embeddings/oleObject53.bin"/><Relationship Id="rId121" Type="http://schemas.openxmlformats.org/officeDocument/2006/relationships/image" Target="media/image44.wmf"/><Relationship Id="rId142" Type="http://schemas.openxmlformats.org/officeDocument/2006/relationships/image" Target="media/image53.wmf"/><Relationship Id="rId163" Type="http://schemas.openxmlformats.org/officeDocument/2006/relationships/oleObject" Target="embeddings/oleObject90.bin"/><Relationship Id="rId184" Type="http://schemas.openxmlformats.org/officeDocument/2006/relationships/image" Target="media/image74.wmf"/><Relationship Id="rId189" Type="http://schemas.openxmlformats.org/officeDocument/2006/relationships/oleObject" Target="embeddings/oleObject103.bin"/><Relationship Id="rId3" Type="http://schemas.openxmlformats.org/officeDocument/2006/relationships/styles" Target="styles.xml"/><Relationship Id="rId25" Type="http://schemas.openxmlformats.org/officeDocument/2006/relationships/image" Target="media/image8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5.bin"/><Relationship Id="rId116" Type="http://schemas.openxmlformats.org/officeDocument/2006/relationships/image" Target="media/image42.wmf"/><Relationship Id="rId137" Type="http://schemas.openxmlformats.org/officeDocument/2006/relationships/oleObject" Target="embeddings/oleObject77.bin"/><Relationship Id="rId158" Type="http://schemas.openxmlformats.org/officeDocument/2006/relationships/image" Target="media/image61.w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6.bin"/><Relationship Id="rId62" Type="http://schemas.openxmlformats.org/officeDocument/2006/relationships/oleObject" Target="embeddings/oleObject32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8.bin"/><Relationship Id="rId111" Type="http://schemas.openxmlformats.org/officeDocument/2006/relationships/oleObject" Target="embeddings/oleObject62.bin"/><Relationship Id="rId132" Type="http://schemas.openxmlformats.org/officeDocument/2006/relationships/image" Target="media/image48.wmf"/><Relationship Id="rId153" Type="http://schemas.openxmlformats.org/officeDocument/2006/relationships/oleObject" Target="embeddings/oleObject85.bin"/><Relationship Id="rId174" Type="http://schemas.openxmlformats.org/officeDocument/2006/relationships/image" Target="media/image69.wmf"/><Relationship Id="rId179" Type="http://schemas.openxmlformats.org/officeDocument/2006/relationships/oleObject" Target="embeddings/oleObject98.bin"/><Relationship Id="rId195" Type="http://schemas.openxmlformats.org/officeDocument/2006/relationships/oleObject" Target="embeddings/oleObject107.bin"/><Relationship Id="rId209" Type="http://schemas.openxmlformats.org/officeDocument/2006/relationships/header" Target="header3.xml"/><Relationship Id="rId190" Type="http://schemas.openxmlformats.org/officeDocument/2006/relationships/oleObject" Target="embeddings/oleObject104.bin"/><Relationship Id="rId204" Type="http://schemas.openxmlformats.org/officeDocument/2006/relationships/image" Target="media/image83.wmf"/><Relationship Id="rId15" Type="http://schemas.openxmlformats.org/officeDocument/2006/relationships/image" Target="media/image3.wmf"/><Relationship Id="rId36" Type="http://schemas.openxmlformats.org/officeDocument/2006/relationships/image" Target="media/image13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37.wmf"/><Relationship Id="rId127" Type="http://schemas.openxmlformats.org/officeDocument/2006/relationships/image" Target="media/image47.wmf"/><Relationship Id="rId10" Type="http://schemas.openxmlformats.org/officeDocument/2006/relationships/header" Target="header1.xml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3.bin"/><Relationship Id="rId73" Type="http://schemas.openxmlformats.org/officeDocument/2006/relationships/image" Target="media/image25.wmf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51.bin"/><Relationship Id="rId99" Type="http://schemas.openxmlformats.org/officeDocument/2006/relationships/oleObject" Target="embeddings/oleObject54.bin"/><Relationship Id="rId101" Type="http://schemas.openxmlformats.org/officeDocument/2006/relationships/oleObject" Target="embeddings/oleObject55.bin"/><Relationship Id="rId122" Type="http://schemas.openxmlformats.org/officeDocument/2006/relationships/oleObject" Target="embeddings/oleObject68.bin"/><Relationship Id="rId143" Type="http://schemas.openxmlformats.org/officeDocument/2006/relationships/oleObject" Target="embeddings/oleObject80.bin"/><Relationship Id="rId148" Type="http://schemas.openxmlformats.org/officeDocument/2006/relationships/image" Target="media/image56.wmf"/><Relationship Id="rId164" Type="http://schemas.openxmlformats.org/officeDocument/2006/relationships/image" Target="media/image64.wmf"/><Relationship Id="rId169" Type="http://schemas.openxmlformats.org/officeDocument/2006/relationships/oleObject" Target="embeddings/oleObject93.bin"/><Relationship Id="rId185" Type="http://schemas.openxmlformats.org/officeDocument/2006/relationships/oleObject" Target="embeddings/oleObject10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2.wmf"/><Relationship Id="rId210" Type="http://schemas.openxmlformats.org/officeDocument/2006/relationships/fontTable" Target="fontTable.xml"/><Relationship Id="rId26" Type="http://schemas.openxmlformats.org/officeDocument/2006/relationships/oleObject" Target="embeddings/oleObject8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6.bin"/><Relationship Id="rId89" Type="http://schemas.openxmlformats.org/officeDocument/2006/relationships/image" Target="media/image31.wmf"/><Relationship Id="rId112" Type="http://schemas.openxmlformats.org/officeDocument/2006/relationships/image" Target="media/image40.wmf"/><Relationship Id="rId133" Type="http://schemas.openxmlformats.org/officeDocument/2006/relationships/oleObject" Target="embeddings/oleObject75.bin"/><Relationship Id="rId154" Type="http://schemas.openxmlformats.org/officeDocument/2006/relationships/image" Target="media/image59.wmf"/><Relationship Id="rId175" Type="http://schemas.openxmlformats.org/officeDocument/2006/relationships/oleObject" Target="embeddings/oleObject96.bin"/><Relationship Id="rId196" Type="http://schemas.openxmlformats.org/officeDocument/2006/relationships/image" Target="media/image79.wmf"/><Relationship Id="rId200" Type="http://schemas.openxmlformats.org/officeDocument/2006/relationships/image" Target="media/image81.wmf"/><Relationship Id="rId16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A9E86-4520-4C1F-B4F7-41F2A606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7036</TotalTime>
  <Pages>22</Pages>
  <Words>2004</Words>
  <Characters>11425</Characters>
  <Application>Microsoft Office Word</Application>
  <DocSecurity>0</DocSecurity>
  <Lines>95</Lines>
  <Paragraphs>26</Paragraphs>
  <ScaleCrop>false</ScaleCrop>
  <Company/>
  <LinksUpToDate>false</LinksUpToDate>
  <CharactersWithSpaces>13403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tfd</dc:creator>
  <cp:lastModifiedBy>赵超</cp:lastModifiedBy>
  <cp:revision>4936</cp:revision>
  <cp:lastPrinted>2024-08-08T08:00:00Z</cp:lastPrinted>
  <dcterms:created xsi:type="dcterms:W3CDTF">2022-11-04T01:03:00Z</dcterms:created>
  <dcterms:modified xsi:type="dcterms:W3CDTF">2024-09-02T02:00:00Z</dcterms:modified>
</cp:coreProperties>
</file>