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D7ED">
      <w:pPr>
        <w:pStyle w:val="4"/>
        <w:jc w:val="center"/>
        <w:rPr>
          <w:rFonts w:hint="eastAsia" w:ascii="黑体" w:hAnsi="黑体" w:eastAsia="黑体" w:cs="黑体"/>
          <w:b/>
          <w:bCs/>
          <w:color w:val="FF0000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56"/>
          <w:szCs w:val="56"/>
          <w:lang w:val="en-US" w:eastAsia="zh-CN"/>
        </w:rPr>
        <w:t>全国碳达峰碳中和计量技术委员会</w:t>
      </w:r>
    </w:p>
    <w:p w14:paraId="042C4DBC">
      <w:pPr>
        <w:pStyle w:val="4"/>
        <w:jc w:val="center"/>
        <w:rPr>
          <w:rFonts w:hint="default" w:ascii="黑体" w:hAnsi="黑体" w:eastAsia="黑体" w:cs="黑体"/>
          <w:b/>
          <w:bCs/>
          <w:color w:val="FF0000"/>
          <w:sz w:val="56"/>
          <w:szCs w:val="56"/>
          <w:lang w:val="en-US" w:eastAsia="zh-CN"/>
        </w:rPr>
      </w:pPr>
      <w:r>
        <w:rPr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444500</wp:posOffset>
                </wp:positionV>
                <wp:extent cx="5334000" cy="1587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2840" y="1002665"/>
                          <a:ext cx="5334000" cy="158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5pt;margin-top:35pt;height:1.25pt;width:420pt;z-index:251659264;mso-width-relative:page;mso-height-relative:page;" filled="f" stroked="t" coordsize="21600,21600" o:gfxdata="UEsDBAoAAAAAAIdO4kAAAAAAAAAAAAAAAAAEAAAAZHJzL1BLAwQUAAAACACHTuJAIkSRNNgAAAAI&#10;AQAADwAAAGRycy9kb3ducmV2LnhtbE2PwU7DMBBE70j8g7VIXFBrNwjapnEqgdRDDwhoi8TRjZck&#10;YK+j2E3D37Oc4LjzRrMzxXr0TgzYxzaQhtlUgUCqgm2p1nDYbyYLEDEZssYFQg3fGGFdXl4UJrfh&#10;TK847FItOIRibjQ0KXW5lLFq0Js4DR0Ss4/Qe5P47Gtpe3PmcO9kptS99KYl/tCYDh8brL52J68h&#10;c8uX7dPD/gbfNu9ju/18poMctL6+mqkViIRj+jPDb32uDiV3OoYT2Sichkl2x04Nc8WTmC9u5ywc&#10;WWAgy0L+H1D+AFBLAwQUAAAACACHTuJAk3m3FPcBAADCAwAADgAAAGRycy9lMm9Eb2MueG1srVPN&#10;jtMwEL4j8Q6W7zRpuy1R1HQPW5ULgkrAA7iOnVjynzzepn0JXgCJG5w4cudtWB6DsdPdZXcve+Di&#10;jO2Zb+b7/GV1eTSaHEQA5WxDp5OSEmG5a5XtGvrp4/ZVRQlEZlumnRUNPQmgl+uXL1aDr8XM9U63&#10;IhAEsVAPvqF9jL4uCuC9MAwmzguLl9IFwyJuQ1e0gQ2IbnQxK8tlMbjQ+uC4AMDTzXhJz4jhOYBO&#10;SsXFxvFrI2wcUYPQLCIl6JUHus7TSil4fC8liEh0Q5FpzCs2wXif1mK9YnUXmO8VP4/AnjPCI06G&#10;KYtN76A2LDJyHdQTKKN4cOBknHBnipFIVgRZTMtH2nzomReZC0oN/k50+H+w/N1hF4hq0QmUWGbw&#10;wW++/Pz9+dufX19xvfnxnUyTSIOHGnOv7C6cd+B3ITE+ymDSF7mQI8JM57PqAuU9YVyWs+VyMYos&#10;jpFwTFjM5xdliQk8ZSyq1/m+uAfyAeIb4QxJQUO1skkDVrPDW4jYHFNvU9KxdVuldX5HbcnQ0Fm1&#10;QEzCGZpToikwNB4Jgu0oYbpD1/MYMiQ4rdpUnoAgdPsrHciBoVe2W5wx2wPbPUhLvTcM+jEvX40E&#10;jYr4Y2hlGlql4ttqbXHmpN+oWIr2rj1lIfM5Pm1mdbZh8s6/+1x9/+ut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iRJE02AAAAAgBAAAPAAAAAAAAAAEAIAAAACIAAABkcnMvZG93bnJldi54bWxQ&#10;SwECFAAUAAAACACHTuJAk3m3FPcBAADCAwAADgAAAAAAAAABACAAAAAnAQAAZHJzL2Uyb0RvYy54&#10;bWxQSwUGAAAAAAYABgBZAQAAkAUAAAAA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color w:val="FF0000"/>
          <w:spacing w:val="76"/>
          <w:kern w:val="0"/>
          <w:sz w:val="56"/>
          <w:szCs w:val="56"/>
          <w:fitText w:val="8400" w:id="526583259"/>
          <w:lang w:val="en-US" w:eastAsia="zh-CN"/>
        </w:rPr>
        <w:t>碳排放量计量分技术委员</w:t>
      </w:r>
      <w:r>
        <w:rPr>
          <w:rFonts w:hint="eastAsia" w:ascii="黑体" w:hAnsi="黑体" w:eastAsia="黑体" w:cs="黑体"/>
          <w:b/>
          <w:bCs/>
          <w:color w:val="FF0000"/>
          <w:spacing w:val="4"/>
          <w:kern w:val="0"/>
          <w:sz w:val="56"/>
          <w:szCs w:val="56"/>
          <w:fitText w:val="8400" w:id="526583259"/>
          <w:lang w:val="en-US" w:eastAsia="zh-CN"/>
        </w:rPr>
        <w:t>会</w:t>
      </w:r>
    </w:p>
    <w:p w14:paraId="560F833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36"/>
          <w:szCs w:val="36"/>
          <w:lang w:val="en-US" w:eastAsia="zh-CN"/>
        </w:rPr>
        <w:t>关于对《烟气二氧化碳排放连续监测系统计量测试评价规范》（征求意见稿）征求意见的通知</w:t>
      </w:r>
    </w:p>
    <w:p w14:paraId="0D752117">
      <w:pPr>
        <w:rPr>
          <w:rFonts w:hint="default" w:ascii="Times New Roman" w:hAnsi="Times New Roman" w:eastAsia="宋体" w:cs="Times New Roman"/>
          <w:b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30"/>
          <w:szCs w:val="30"/>
          <w:lang w:val="en-US" w:eastAsia="zh-CN"/>
        </w:rPr>
        <w:t>各位委员、有关单位：</w:t>
      </w:r>
    </w:p>
    <w:p w14:paraId="3723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82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根据国家市场监督管理总局202</w:t>
      </w:r>
      <w:bookmarkStart w:id="0" w:name="_GoBack"/>
      <w:bookmarkEnd w:id="0"/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年国家计量技术法规制定和修订计划，中国计量科学研究院等单位已完成《烟气二氧化碳排放连续监测系统计量测试评价规范》（征求意见稿）制定起草工作，现向各位委员和有关单位征求意见。</w:t>
      </w:r>
    </w:p>
    <w:p w14:paraId="231B1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请将反馈意见于202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日前反馈给联系人。</w:t>
      </w:r>
    </w:p>
    <w:p w14:paraId="6DE5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附件：</w:t>
      </w:r>
    </w:p>
    <w:p w14:paraId="20691F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《烟气二氧化碳排放连续监测系统计量测试评价规范》（征求意见稿）</w:t>
      </w:r>
    </w:p>
    <w:p w14:paraId="5D965D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left="0" w:leftChars="0"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《烟气二氧化碳排放连续监测系统计量测试评价规范》编制说明</w:t>
      </w:r>
    </w:p>
    <w:p w14:paraId="4C5D1F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left="0" w:leftChars="0"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《烟气二氧化碳排放连续监测系统计量测试评价规范》征求意见反馈表</w:t>
      </w:r>
    </w:p>
    <w:p w14:paraId="57B12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left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</w:p>
    <w:p w14:paraId="5A38F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  联系人：汪洪军  电话：010-64525158/13661147412</w:t>
      </w:r>
    </w:p>
    <w:p w14:paraId="33D92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  电子邮箱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：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instrText xml:space="preserve"> HYPERLINK "mailto:whj@nim.ac.cn" </w:instrTex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whj@nim.ac.cn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fldChar w:fldCharType="end"/>
      </w:r>
    </w:p>
    <w:p w14:paraId="14DDF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</w:p>
    <w:p w14:paraId="0172F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                   全国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碳达峰碳中和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计量技术委员会</w:t>
      </w:r>
    </w:p>
    <w:p w14:paraId="26F4D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3900" w:firstLineChars="1300"/>
        <w:jc w:val="both"/>
        <w:textAlignment w:val="auto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碳排放量分技术委员会</w:t>
      </w:r>
    </w:p>
    <w:p w14:paraId="28980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0" w:firstLineChars="1400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日                    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FFD43"/>
    <w:multiLevelType w:val="singleLevel"/>
    <w:tmpl w:val="11EFFD4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ZDI0MGY3ZmY2YzA0NjhkYzllNzU1ZWM0ZDQxMWMifQ=="/>
  </w:docVars>
  <w:rsids>
    <w:rsidRoot w:val="0420275D"/>
    <w:rsid w:val="039F6B6F"/>
    <w:rsid w:val="0420275D"/>
    <w:rsid w:val="049D07A1"/>
    <w:rsid w:val="1455542B"/>
    <w:rsid w:val="17332B1E"/>
    <w:rsid w:val="235E6C0A"/>
    <w:rsid w:val="2DB00085"/>
    <w:rsid w:val="44A44E84"/>
    <w:rsid w:val="49A43192"/>
    <w:rsid w:val="620F4135"/>
    <w:rsid w:val="691A37DC"/>
    <w:rsid w:val="6C770ADB"/>
    <w:rsid w:val="6E3A0F28"/>
    <w:rsid w:val="748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382</Characters>
  <Lines>0</Lines>
  <Paragraphs>0</Paragraphs>
  <TotalTime>10</TotalTime>
  <ScaleCrop>false</ScaleCrop>
  <LinksUpToDate>false</LinksUpToDate>
  <CharactersWithSpaces>431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2023-05-24T11:24:00Z</dcterms:created>
  <dc:creator>李</dc:creator>
  <cp:lastModifiedBy>肖</cp:lastModifiedBy>
  <cp:lastPrinted>2024-07-19T07:03:00Z</cp:lastPrinted>
  <dcterms:modified xsi:type="dcterms:W3CDTF">2024-09-05T06:14:27Z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9B93AA16425B47FFB84E99B640EA8742_13</vt:lpwstr>
  </property>
</Properties>
</file>