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E7D" w:rsidRDefault="0018572F" w:rsidP="00C34A96">
      <w:pPr>
        <w:spacing w:beforeLines="100" w:before="312" w:afterLines="100" w:after="312"/>
        <w:jc w:val="center"/>
        <w:rPr>
          <w:b/>
          <w:bCs/>
          <w:sz w:val="36"/>
          <w:szCs w:val="36"/>
        </w:rPr>
      </w:pPr>
      <w:r>
        <w:rPr>
          <w:b/>
          <w:sz w:val="44"/>
          <w:szCs w:val="44"/>
        </w:rPr>
        <w:t>《</w:t>
      </w:r>
      <w:r w:rsidR="00F5462E">
        <w:rPr>
          <w:rFonts w:hint="eastAsia"/>
          <w:b/>
          <w:sz w:val="44"/>
          <w:szCs w:val="44"/>
        </w:rPr>
        <w:t>电火花检漏仪校准规范</w:t>
      </w:r>
      <w:r>
        <w:rPr>
          <w:b/>
          <w:sz w:val="44"/>
          <w:szCs w:val="44"/>
        </w:rPr>
        <w:t>》</w:t>
      </w:r>
    </w:p>
    <w:p w:rsidR="00233E7D" w:rsidRDefault="0018572F" w:rsidP="00C34A96">
      <w:pPr>
        <w:spacing w:beforeLines="100" w:before="312" w:afterLines="100" w:after="312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实</w:t>
      </w:r>
      <w:r>
        <w:rPr>
          <w:rFonts w:hint="eastAsia"/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验</w:t>
      </w:r>
      <w:r>
        <w:rPr>
          <w:rFonts w:hint="eastAsia"/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报</w:t>
      </w:r>
      <w:r>
        <w:rPr>
          <w:rFonts w:hint="eastAsia"/>
          <w:b/>
          <w:bCs/>
          <w:sz w:val="36"/>
          <w:szCs w:val="36"/>
        </w:rPr>
        <w:t xml:space="preserve">  </w:t>
      </w:r>
      <w:r>
        <w:rPr>
          <w:rFonts w:hint="eastAsia"/>
          <w:b/>
          <w:bCs/>
          <w:sz w:val="36"/>
          <w:szCs w:val="36"/>
        </w:rPr>
        <w:t>告</w:t>
      </w:r>
    </w:p>
    <w:p w:rsidR="00233E7D" w:rsidRDefault="0018572F">
      <w:pPr>
        <w:spacing w:line="400" w:lineRule="auto"/>
        <w:ind w:firstLineChars="200" w:firstLine="562"/>
        <w:rPr>
          <w:rFonts w:ascii="宋体" w:cs="仿宋_GB2312"/>
          <w:sz w:val="28"/>
        </w:rPr>
      </w:pPr>
      <w:bookmarkStart w:id="0" w:name="_Hlk170454593"/>
      <w:r>
        <w:rPr>
          <w:rFonts w:ascii="宋体" w:hAnsi="宋体" w:hint="eastAsia"/>
          <w:b/>
          <w:bCs/>
          <w:sz w:val="28"/>
          <w:szCs w:val="28"/>
        </w:rPr>
        <w:t>一、</w:t>
      </w:r>
      <w:r>
        <w:rPr>
          <w:rFonts w:ascii="宋体" w:hAnsi="宋体"/>
          <w:b/>
          <w:bCs/>
          <w:sz w:val="28"/>
          <w:szCs w:val="28"/>
        </w:rPr>
        <w:t>任务来源</w:t>
      </w:r>
    </w:p>
    <w:bookmarkEnd w:id="0"/>
    <w:p w:rsidR="00233E7D" w:rsidRDefault="0018572F" w:rsidP="00210035">
      <w:pPr>
        <w:snapToGrid w:val="0"/>
        <w:spacing w:line="500" w:lineRule="exact"/>
        <w:ind w:firstLineChars="300" w:firstLine="7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>
        <w:rPr>
          <w:sz w:val="24"/>
        </w:rPr>
        <w:t>4</w:t>
      </w:r>
      <w:r>
        <w:rPr>
          <w:sz w:val="24"/>
        </w:rPr>
        <w:t>年</w:t>
      </w:r>
      <w:r>
        <w:rPr>
          <w:rFonts w:hint="eastAsia"/>
          <w:sz w:val="24"/>
        </w:rPr>
        <w:t>6</w:t>
      </w:r>
      <w:r>
        <w:rPr>
          <w:sz w:val="24"/>
        </w:rPr>
        <w:t>月</w:t>
      </w:r>
      <w:r>
        <w:rPr>
          <w:rFonts w:hint="eastAsia"/>
          <w:sz w:val="24"/>
        </w:rPr>
        <w:t>，</w:t>
      </w:r>
      <w:r>
        <w:rPr>
          <w:sz w:val="24"/>
        </w:rPr>
        <w:t>起草单位</w:t>
      </w:r>
      <w:r>
        <w:rPr>
          <w:rFonts w:hint="eastAsia"/>
          <w:sz w:val="24"/>
        </w:rPr>
        <w:t>：长春市</w:t>
      </w:r>
      <w:r>
        <w:rPr>
          <w:sz w:val="24"/>
        </w:rPr>
        <w:t>计量检定测试技术研究院正式向</w:t>
      </w:r>
      <w:r>
        <w:rPr>
          <w:rFonts w:hint="eastAsia"/>
          <w:sz w:val="24"/>
        </w:rPr>
        <w:t>省厅</w:t>
      </w:r>
      <w:r>
        <w:rPr>
          <w:sz w:val="24"/>
        </w:rPr>
        <w:t>提交了《</w:t>
      </w:r>
      <w:r>
        <w:rPr>
          <w:rFonts w:hint="eastAsia"/>
          <w:sz w:val="24"/>
        </w:rPr>
        <w:t>电</w:t>
      </w:r>
      <w:r w:rsidR="0058525A">
        <w:rPr>
          <w:rFonts w:hint="eastAsia"/>
          <w:sz w:val="24"/>
        </w:rPr>
        <w:t>火花检漏仪校准规范</w:t>
      </w:r>
      <w:r>
        <w:rPr>
          <w:sz w:val="24"/>
        </w:rPr>
        <w:t>》立项申请书。</w:t>
      </w:r>
    </w:p>
    <w:p w:rsidR="00233E7D" w:rsidRDefault="0018572F">
      <w:pPr>
        <w:spacing w:line="400" w:lineRule="auto"/>
        <w:ind w:firstLineChars="200" w:firstLine="562"/>
        <w:rPr>
          <w:rFonts w:ascii="宋体" w:cs="仿宋_GB2312"/>
          <w:sz w:val="28"/>
        </w:rPr>
      </w:pPr>
      <w:bookmarkStart w:id="1" w:name="_Hlk170455044"/>
      <w:r>
        <w:rPr>
          <w:rFonts w:ascii="宋体" w:hAnsi="宋体" w:hint="eastAsia"/>
          <w:b/>
          <w:bCs/>
          <w:sz w:val="28"/>
          <w:szCs w:val="28"/>
        </w:rPr>
        <w:t>二、实验设备与环境</w:t>
      </w:r>
    </w:p>
    <w:bookmarkEnd w:id="1"/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210035">
        <w:rPr>
          <w:rFonts w:hint="eastAsia"/>
          <w:sz w:val="24"/>
        </w:rPr>
        <w:t>校准</w:t>
      </w:r>
      <w:r>
        <w:rPr>
          <w:rFonts w:hint="eastAsia"/>
          <w:sz w:val="24"/>
        </w:rPr>
        <w:t>依据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本次</w:t>
      </w:r>
      <w:r w:rsidR="00210035">
        <w:rPr>
          <w:rFonts w:hint="eastAsia"/>
          <w:sz w:val="24"/>
        </w:rPr>
        <w:t>叫校准</w:t>
      </w:r>
      <w:r>
        <w:rPr>
          <w:rFonts w:hint="eastAsia"/>
          <w:sz w:val="24"/>
        </w:rPr>
        <w:t>的测量依据：《</w:t>
      </w:r>
      <w:r w:rsidR="0058525A">
        <w:rPr>
          <w:rFonts w:hint="eastAsia"/>
          <w:sz w:val="24"/>
        </w:rPr>
        <w:t>电火花检漏仪校准规范</w:t>
      </w:r>
      <w:r>
        <w:rPr>
          <w:rFonts w:hint="eastAsia"/>
          <w:sz w:val="24"/>
        </w:rPr>
        <w:t>》报审稿。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210035">
        <w:rPr>
          <w:rFonts w:hint="eastAsia"/>
          <w:sz w:val="24"/>
        </w:rPr>
        <w:t>校准</w:t>
      </w:r>
      <w:r>
        <w:rPr>
          <w:rFonts w:hint="eastAsia"/>
          <w:sz w:val="24"/>
        </w:rPr>
        <w:t>对象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</w:t>
      </w:r>
      <w:r w:rsidR="0058525A">
        <w:rPr>
          <w:rFonts w:hint="eastAsia"/>
          <w:sz w:val="24"/>
        </w:rPr>
        <w:t>电火花检漏仪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210035">
        <w:rPr>
          <w:rFonts w:hint="eastAsia"/>
          <w:sz w:val="24"/>
        </w:rPr>
        <w:t>校准</w:t>
      </w:r>
      <w:r>
        <w:rPr>
          <w:rFonts w:hint="eastAsia"/>
          <w:sz w:val="24"/>
        </w:rPr>
        <w:t>介质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空气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、实验设备</w:t>
      </w:r>
    </w:p>
    <w:p w:rsidR="00233E7D" w:rsidRDefault="0018572F" w:rsidP="009A39A3">
      <w:pPr>
        <w:pStyle w:val="a4"/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 xml:space="preserve">4.1 </w:t>
      </w:r>
      <w:r>
        <w:rPr>
          <w:rFonts w:hint="eastAsia"/>
          <w:sz w:val="24"/>
        </w:rPr>
        <w:t>主标准器</w:t>
      </w:r>
    </w:p>
    <w:p w:rsidR="004B502F" w:rsidRPr="004B502F" w:rsidRDefault="000E3FC3" w:rsidP="009A39A3">
      <w:pPr>
        <w:pStyle w:val="af0"/>
        <w:shd w:val="clear" w:color="auto" w:fill="FFFFFF"/>
        <w:spacing w:before="0" w:beforeAutospacing="0" w:after="0" w:afterAutospacing="0" w:line="560" w:lineRule="exact"/>
        <w:ind w:firstLineChars="400" w:firstLine="960"/>
        <w:rPr>
          <w:rFonts w:ascii="Times New Roman" w:hAnsi="Times New Roman" w:cs="Times New Roman"/>
          <w:color w:val="606266"/>
          <w:sz w:val="21"/>
          <w:szCs w:val="21"/>
        </w:rPr>
      </w:pPr>
      <w:r w:rsidRPr="004B502F">
        <w:rPr>
          <w:rFonts w:ascii="Times New Roman" w:hAnsi="Times New Roman" w:cs="Times New Roman"/>
        </w:rPr>
        <w:t>示波器</w:t>
      </w:r>
      <w:r w:rsidRPr="004B502F">
        <w:rPr>
          <w:rFonts w:ascii="Times New Roman" w:hAnsi="Times New Roman" w:cs="Times New Roman"/>
        </w:rPr>
        <w:t>+</w:t>
      </w:r>
      <w:r w:rsidRPr="004B502F">
        <w:rPr>
          <w:rFonts w:ascii="Times New Roman" w:hAnsi="Times New Roman" w:cs="Times New Roman"/>
        </w:rPr>
        <w:t>高压探头</w:t>
      </w:r>
      <w:r w:rsidR="0018572F" w:rsidRPr="004B502F">
        <w:rPr>
          <w:rFonts w:ascii="Times New Roman" w:hAnsi="Times New Roman" w:cs="Times New Roman"/>
          <w:color w:val="000000"/>
        </w:rPr>
        <w:t>：测量范围：</w:t>
      </w:r>
      <w:r w:rsidRPr="004B502F">
        <w:rPr>
          <w:rFonts w:ascii="Times New Roman" w:hAnsi="Times New Roman" w:cs="Times New Roman"/>
          <w:color w:val="000000"/>
        </w:rPr>
        <w:t>频率</w:t>
      </w:r>
      <w:r w:rsidRPr="004B502F">
        <w:rPr>
          <w:rFonts w:ascii="Times New Roman" w:hAnsi="Times New Roman" w:cs="Times New Roman"/>
          <w:color w:val="000000"/>
        </w:rPr>
        <w:t>:</w:t>
      </w:r>
      <w:r w:rsidRPr="004B502F">
        <w:rPr>
          <w:rFonts w:ascii="Times New Roman" w:hAnsi="Times New Roman" w:cs="Times New Roman"/>
          <w:color w:val="000000"/>
        </w:rPr>
        <w:t>（</w:t>
      </w:r>
      <w:r w:rsidRPr="004B502F">
        <w:rPr>
          <w:rFonts w:ascii="Times New Roman" w:hAnsi="Times New Roman" w:cs="Times New Roman"/>
          <w:color w:val="000000"/>
        </w:rPr>
        <w:t>0</w:t>
      </w:r>
      <w:r w:rsidRPr="004B502F">
        <w:rPr>
          <w:rFonts w:ascii="Times New Roman" w:hAnsi="Times New Roman" w:cs="Times New Roman"/>
          <w:color w:val="000000"/>
        </w:rPr>
        <w:t>～</w:t>
      </w:r>
      <w:r w:rsidRPr="004B502F">
        <w:rPr>
          <w:rFonts w:ascii="Times New Roman" w:hAnsi="Times New Roman" w:cs="Times New Roman"/>
          <w:color w:val="000000"/>
        </w:rPr>
        <w:t>100</w:t>
      </w:r>
      <w:r w:rsidRPr="004B502F">
        <w:rPr>
          <w:rFonts w:ascii="Times New Roman" w:hAnsi="Times New Roman" w:cs="Times New Roman"/>
          <w:color w:val="000000"/>
        </w:rPr>
        <w:t>）</w:t>
      </w:r>
      <w:r w:rsidRPr="004B502F">
        <w:rPr>
          <w:rFonts w:ascii="Times New Roman" w:hAnsi="Times New Roman" w:cs="Times New Roman"/>
          <w:color w:val="000000"/>
        </w:rPr>
        <w:t>MHz</w:t>
      </w:r>
      <w:r w:rsidR="00C3495D">
        <w:rPr>
          <w:rFonts w:ascii="Times New Roman" w:hAnsi="Times New Roman" w:cs="Times New Roman" w:hint="eastAsia"/>
          <w:color w:val="000000"/>
        </w:rPr>
        <w:t>，</w:t>
      </w:r>
      <w:r w:rsidRPr="004B502F">
        <w:rPr>
          <w:rFonts w:ascii="Times New Roman" w:hAnsi="Times New Roman" w:cs="Times New Roman"/>
          <w:color w:val="000000"/>
        </w:rPr>
        <w:t>电压</w:t>
      </w:r>
      <w:r w:rsidRPr="004B502F">
        <w:rPr>
          <w:rFonts w:ascii="Times New Roman" w:hAnsi="Times New Roman" w:cs="Times New Roman"/>
          <w:color w:val="000000"/>
        </w:rPr>
        <w:t>:</w:t>
      </w:r>
      <w:r w:rsidRPr="004B502F">
        <w:rPr>
          <w:rFonts w:ascii="Times New Roman" w:hAnsi="Times New Roman" w:cs="Times New Roman"/>
          <w:color w:val="000000"/>
        </w:rPr>
        <w:t>（</w:t>
      </w:r>
      <w:r w:rsidRPr="004B502F">
        <w:rPr>
          <w:rFonts w:ascii="Times New Roman" w:hAnsi="Times New Roman" w:cs="Times New Roman"/>
          <w:color w:val="000000"/>
        </w:rPr>
        <w:t>0</w:t>
      </w:r>
      <w:r w:rsidRPr="004B502F">
        <w:rPr>
          <w:rFonts w:ascii="Times New Roman" w:hAnsi="Times New Roman" w:cs="Times New Roman"/>
          <w:color w:val="000000"/>
        </w:rPr>
        <w:t>～</w:t>
      </w:r>
      <w:r w:rsidRPr="004B502F">
        <w:rPr>
          <w:rFonts w:ascii="Times New Roman" w:hAnsi="Times New Roman" w:cs="Times New Roman"/>
          <w:color w:val="000000"/>
        </w:rPr>
        <w:t>40</w:t>
      </w:r>
      <w:r w:rsidRPr="004B502F">
        <w:rPr>
          <w:rFonts w:ascii="Times New Roman" w:hAnsi="Times New Roman" w:cs="Times New Roman"/>
          <w:color w:val="000000"/>
        </w:rPr>
        <w:t>）</w:t>
      </w:r>
      <w:r w:rsidRPr="004B502F">
        <w:rPr>
          <w:rFonts w:ascii="Times New Roman" w:hAnsi="Times New Roman" w:cs="Times New Roman"/>
          <w:color w:val="000000"/>
        </w:rPr>
        <w:t>kV</w:t>
      </w:r>
      <w:r w:rsidR="004B502F" w:rsidRPr="004B502F">
        <w:rPr>
          <w:rFonts w:ascii="Times New Roman" w:hAnsi="Times New Roman" w:cs="Times New Roman"/>
          <w:color w:val="606266"/>
          <w:sz w:val="21"/>
          <w:szCs w:val="21"/>
        </w:rPr>
        <w:t>；</w:t>
      </w:r>
    </w:p>
    <w:p w:rsidR="00233E7D" w:rsidRPr="004B502F" w:rsidRDefault="0018572F" w:rsidP="009A39A3">
      <w:pPr>
        <w:pStyle w:val="af0"/>
        <w:shd w:val="clear" w:color="auto" w:fill="FFFFFF"/>
        <w:spacing w:before="0" w:beforeAutospacing="0" w:after="0" w:afterAutospacing="0" w:line="560" w:lineRule="exact"/>
        <w:ind w:firstLineChars="500" w:firstLine="1200"/>
        <w:rPr>
          <w:rFonts w:ascii="Times New Roman" w:hAnsi="Times New Roman" w:cs="Times New Roman"/>
          <w:color w:val="606266"/>
          <w:sz w:val="21"/>
          <w:szCs w:val="21"/>
        </w:rPr>
      </w:pPr>
      <w:r w:rsidRPr="004B502F">
        <w:rPr>
          <w:rFonts w:ascii="Times New Roman" w:hAnsi="Times New Roman" w:cs="Times New Roman"/>
          <w:color w:val="000000"/>
        </w:rPr>
        <w:t>准确度等级</w:t>
      </w:r>
      <w:r w:rsidR="00C3495D">
        <w:rPr>
          <w:rFonts w:ascii="Times New Roman" w:hAnsi="Times New Roman" w:cs="Times New Roman" w:hint="eastAsia"/>
          <w:color w:val="000000"/>
        </w:rPr>
        <w:t>：</w:t>
      </w:r>
      <w:r w:rsidR="004B502F" w:rsidRPr="004B502F">
        <w:rPr>
          <w:rFonts w:ascii="Times New Roman" w:hAnsi="Times New Roman" w:cs="Times New Roman"/>
          <w:color w:val="000000"/>
        </w:rPr>
        <w:t>频率</w:t>
      </w:r>
      <w:r w:rsidR="004B502F" w:rsidRPr="004B502F">
        <w:rPr>
          <w:rFonts w:ascii="Times New Roman" w:hAnsi="Times New Roman" w:cs="Times New Roman"/>
          <w:color w:val="000000"/>
        </w:rPr>
        <w:t>:MPE:±0.5</w:t>
      </w:r>
      <w:r w:rsidR="004B502F" w:rsidRPr="004B502F">
        <w:rPr>
          <w:rFonts w:ascii="Times New Roman" w:hAnsi="Times New Roman" w:cs="Times New Roman"/>
          <w:color w:val="000000"/>
        </w:rPr>
        <w:t>％，电压</w:t>
      </w:r>
      <w:r w:rsidR="004B502F" w:rsidRPr="004B502F">
        <w:rPr>
          <w:rFonts w:ascii="Times New Roman" w:hAnsi="Times New Roman" w:cs="Times New Roman"/>
          <w:color w:val="000000"/>
        </w:rPr>
        <w:t>:MPE:±0.5</w:t>
      </w:r>
      <w:r w:rsidR="004B502F" w:rsidRPr="004B502F">
        <w:rPr>
          <w:rFonts w:ascii="Times New Roman" w:hAnsi="Times New Roman" w:cs="Times New Roman"/>
          <w:color w:val="000000"/>
        </w:rPr>
        <w:t>％。</w:t>
      </w:r>
    </w:p>
    <w:p w:rsidR="00233E7D" w:rsidRDefault="0018572F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4.2 </w:t>
      </w:r>
      <w:r>
        <w:rPr>
          <w:rFonts w:hint="eastAsia"/>
          <w:color w:val="000000"/>
          <w:sz w:val="24"/>
        </w:rPr>
        <w:t>主要配套设备</w:t>
      </w:r>
    </w:p>
    <w:p w:rsidR="00233E7D" w:rsidRDefault="004B502F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400" w:firstLine="960"/>
        <w:rPr>
          <w:color w:val="000000"/>
          <w:kern w:val="0"/>
          <w:sz w:val="24"/>
        </w:rPr>
      </w:pPr>
      <w:r w:rsidRPr="00133607">
        <w:rPr>
          <w:rFonts w:eastAsiaTheme="minorEastAsia"/>
          <w:color w:val="000000"/>
          <w:kern w:val="0"/>
          <w:sz w:val="24"/>
        </w:rPr>
        <w:t>绝缘电阻表</w:t>
      </w:r>
      <w:r w:rsidR="0018572F">
        <w:rPr>
          <w:color w:val="000000"/>
          <w:sz w:val="24"/>
        </w:rPr>
        <w:t>：</w:t>
      </w:r>
      <w:r w:rsidR="0018572F">
        <w:rPr>
          <w:color w:val="000000"/>
          <w:kern w:val="0"/>
          <w:sz w:val="24"/>
        </w:rPr>
        <w:t>测量范围：</w:t>
      </w:r>
      <w:r>
        <w:rPr>
          <w:color w:val="000000"/>
          <w:sz w:val="27"/>
          <w:szCs w:val="27"/>
          <w:shd w:val="clear" w:color="auto" w:fill="FFFFFF"/>
        </w:rPr>
        <w:t>500V</w:t>
      </w:r>
      <w:r>
        <w:rPr>
          <w:rFonts w:hint="eastAsia"/>
          <w:color w:val="000000"/>
          <w:sz w:val="27"/>
          <w:szCs w:val="27"/>
          <w:shd w:val="clear" w:color="auto" w:fill="FFFFFF"/>
        </w:rPr>
        <w:t>，</w:t>
      </w:r>
      <w:r>
        <w:rPr>
          <w:color w:val="000000"/>
          <w:sz w:val="27"/>
          <w:szCs w:val="27"/>
          <w:shd w:val="clear" w:color="auto" w:fill="FFFFFF"/>
        </w:rPr>
        <w:t>(0</w:t>
      </w:r>
      <w:r>
        <w:rPr>
          <w:color w:val="000000"/>
          <w:sz w:val="27"/>
          <w:szCs w:val="27"/>
          <w:shd w:val="clear" w:color="auto" w:fill="FFFFFF"/>
        </w:rPr>
        <w:t>～</w:t>
      </w:r>
      <w:r>
        <w:rPr>
          <w:color w:val="000000"/>
          <w:sz w:val="27"/>
          <w:szCs w:val="27"/>
          <w:shd w:val="clear" w:color="auto" w:fill="FFFFFF"/>
        </w:rPr>
        <w:t>500)MΩ</w:t>
      </w:r>
      <w:r w:rsidR="0018572F">
        <w:rPr>
          <w:color w:val="000000"/>
          <w:kern w:val="0"/>
          <w:sz w:val="24"/>
        </w:rPr>
        <w:t>；</w:t>
      </w:r>
      <w:r w:rsidR="0018572F">
        <w:rPr>
          <w:color w:val="000000"/>
          <w:kern w:val="0"/>
          <w:sz w:val="24"/>
        </w:rPr>
        <w:t>MPE</w:t>
      </w:r>
      <w:r w:rsidR="0018572F">
        <w:rPr>
          <w:color w:val="000000"/>
          <w:kern w:val="0"/>
          <w:sz w:val="24"/>
        </w:rPr>
        <w:t>：</w:t>
      </w:r>
      <w:r>
        <w:rPr>
          <w:color w:val="000000"/>
          <w:sz w:val="27"/>
          <w:szCs w:val="27"/>
          <w:shd w:val="clear" w:color="auto" w:fill="FFFFFF"/>
        </w:rPr>
        <w:t>10.0</w:t>
      </w:r>
      <w:r>
        <w:rPr>
          <w:color w:val="000000"/>
          <w:sz w:val="27"/>
          <w:szCs w:val="27"/>
          <w:shd w:val="clear" w:color="auto" w:fill="FFFFFF"/>
        </w:rPr>
        <w:t>级</w:t>
      </w:r>
      <w:r w:rsidR="0018572F">
        <w:rPr>
          <w:color w:val="000000"/>
          <w:kern w:val="0"/>
          <w:sz w:val="24"/>
        </w:rPr>
        <w:t>。</w:t>
      </w:r>
    </w:p>
    <w:p w:rsidR="004B502F" w:rsidRDefault="004B502F" w:rsidP="009A39A3">
      <w:pPr>
        <w:pStyle w:val="af0"/>
        <w:shd w:val="clear" w:color="auto" w:fill="FFFFFF"/>
        <w:spacing w:before="0" w:beforeAutospacing="0" w:after="0" w:afterAutospacing="0" w:line="560" w:lineRule="exact"/>
        <w:ind w:firstLineChars="400" w:firstLine="960"/>
        <w:rPr>
          <w:rFonts w:ascii="Helvetica" w:hAnsi="Helvetica" w:cs="Helvetica"/>
          <w:color w:val="606266"/>
          <w:sz w:val="21"/>
          <w:szCs w:val="21"/>
        </w:rPr>
      </w:pPr>
      <w:r w:rsidRPr="00133607">
        <w:rPr>
          <w:rFonts w:eastAsiaTheme="minorEastAsia"/>
          <w:color w:val="000000"/>
        </w:rPr>
        <w:t>耐压测试仪</w:t>
      </w:r>
      <w:r w:rsidR="0018572F">
        <w:rPr>
          <w:color w:val="000000"/>
        </w:rPr>
        <w:t>：测量范围：</w:t>
      </w:r>
      <w:r>
        <w:rPr>
          <w:rFonts w:cs="Helvetica"/>
          <w:color w:val="000000"/>
        </w:rPr>
        <w:t>交直流电压</w:t>
      </w:r>
      <w:r>
        <w:rPr>
          <w:rFonts w:ascii="&quot;Times New Roman&quot;" w:hAnsi="&quot;Times New Roman&quot;" w:cs="Helvetica"/>
          <w:color w:val="000000"/>
        </w:rPr>
        <w:t>：</w:t>
      </w:r>
      <w:r>
        <w:rPr>
          <w:rFonts w:ascii="&quot;Times New Roman&quot;" w:hAnsi="&quot;Times New Roman&quot;" w:cs="Helvetica"/>
          <w:color w:val="000000"/>
        </w:rPr>
        <w:t>(0</w:t>
      </w:r>
      <w:r>
        <w:rPr>
          <w:rFonts w:ascii="&quot;Times New Roman&quot;" w:hAnsi="&quot;Times New Roman&quot;" w:cs="Helvetica"/>
          <w:color w:val="000000"/>
        </w:rPr>
        <w:t>～</w:t>
      </w:r>
      <w:r>
        <w:rPr>
          <w:rFonts w:ascii="&quot;Times New Roman&quot;" w:hAnsi="&quot;Times New Roman&quot;" w:cs="Helvetica"/>
          <w:color w:val="000000"/>
        </w:rPr>
        <w:t>5)kV</w:t>
      </w:r>
      <w:r>
        <w:rPr>
          <w:rFonts w:ascii="Helvetica" w:hAnsi="Helvetica" w:cs="Helvetica" w:hint="eastAsia"/>
          <w:color w:val="606266"/>
          <w:sz w:val="21"/>
          <w:szCs w:val="21"/>
        </w:rPr>
        <w:t>，</w:t>
      </w:r>
      <w:r>
        <w:rPr>
          <w:rFonts w:cs="Helvetica"/>
          <w:color w:val="000000"/>
        </w:rPr>
        <w:t>交流电流</w:t>
      </w:r>
      <w:r>
        <w:rPr>
          <w:rFonts w:ascii="&quot;Times New Roman&quot;" w:hAnsi="&quot;Times New Roman&quot;" w:cs="Helvetica"/>
          <w:color w:val="000000"/>
        </w:rPr>
        <w:t>：</w:t>
      </w:r>
      <w:r>
        <w:rPr>
          <w:rFonts w:ascii="&quot;Times New Roman&quot;" w:hAnsi="&quot;Times New Roman&quot;" w:cs="Helvetica"/>
          <w:color w:val="000000"/>
        </w:rPr>
        <w:t>2/20/100mA</w:t>
      </w:r>
      <w:r>
        <w:rPr>
          <w:rFonts w:ascii="Helvetica" w:hAnsi="Helvetica" w:cs="Helvetica" w:hint="eastAsia"/>
          <w:color w:val="606266"/>
          <w:sz w:val="21"/>
          <w:szCs w:val="21"/>
        </w:rPr>
        <w:t>，</w:t>
      </w:r>
    </w:p>
    <w:p w:rsidR="00233E7D" w:rsidRPr="004B502F" w:rsidRDefault="004B502F" w:rsidP="009A39A3">
      <w:pPr>
        <w:pStyle w:val="af0"/>
        <w:shd w:val="clear" w:color="auto" w:fill="FFFFFF"/>
        <w:spacing w:before="0" w:beforeAutospacing="0" w:after="0" w:afterAutospacing="0" w:line="560" w:lineRule="exact"/>
        <w:ind w:firstLineChars="400" w:firstLine="960"/>
        <w:rPr>
          <w:rFonts w:ascii="Helvetica" w:hAnsi="Helvetica" w:cs="Helvetica"/>
          <w:color w:val="606266"/>
          <w:sz w:val="21"/>
          <w:szCs w:val="21"/>
        </w:rPr>
      </w:pPr>
      <w:r>
        <w:rPr>
          <w:rFonts w:cs="Helvetica"/>
          <w:color w:val="000000"/>
        </w:rPr>
        <w:t>直流电流</w:t>
      </w:r>
      <w:r>
        <w:rPr>
          <w:rFonts w:ascii="&quot;Times New Roman&quot;" w:hAnsi="&quot;Times New Roman&quot;" w:cs="Helvetica"/>
          <w:color w:val="000000"/>
        </w:rPr>
        <w:t>：（</w:t>
      </w:r>
      <w:r>
        <w:rPr>
          <w:rFonts w:ascii="&quot;Times New Roman&quot;" w:hAnsi="&quot;Times New Roman&quot;" w:cs="Helvetica"/>
          <w:color w:val="000000"/>
        </w:rPr>
        <w:t>0</w:t>
      </w:r>
      <w:r>
        <w:rPr>
          <w:rFonts w:ascii="&quot;Times New Roman&quot;" w:hAnsi="&quot;Times New Roman&quot;" w:cs="Helvetica"/>
          <w:color w:val="000000"/>
        </w:rPr>
        <w:t>～</w:t>
      </w:r>
      <w:r>
        <w:rPr>
          <w:rFonts w:ascii="&quot;Times New Roman&quot;" w:hAnsi="&quot;Times New Roman&quot;" w:cs="Helvetica"/>
          <w:color w:val="000000"/>
        </w:rPr>
        <w:t>10</w:t>
      </w:r>
      <w:r>
        <w:rPr>
          <w:rFonts w:ascii="&quot;Times New Roman&quot;" w:hAnsi="&quot;Times New Roman&quot;" w:cs="Helvetica"/>
          <w:color w:val="000000"/>
        </w:rPr>
        <w:t>）</w:t>
      </w:r>
      <w:r>
        <w:rPr>
          <w:rFonts w:ascii="&quot;Times New Roman&quot;" w:hAnsi="&quot;Times New Roman&quot;" w:cs="Helvetica"/>
          <w:color w:val="000000"/>
        </w:rPr>
        <w:t>mA</w:t>
      </w:r>
      <w:r>
        <w:rPr>
          <w:rFonts w:ascii="&quot;Times New Roman&quot;" w:hAnsi="&quot;Times New Roman&quot;" w:cs="Helvetica" w:hint="eastAsia"/>
          <w:color w:val="000000"/>
        </w:rPr>
        <w:t>；</w:t>
      </w:r>
      <w:r w:rsidR="0018572F">
        <w:rPr>
          <w:color w:val="000000"/>
        </w:rPr>
        <w:t>准确度等级：</w:t>
      </w:r>
      <w:r>
        <w:rPr>
          <w:color w:val="000000"/>
        </w:rPr>
        <w:t>5.0</w:t>
      </w:r>
      <w:r w:rsidR="0018572F">
        <w:rPr>
          <w:color w:val="000000"/>
        </w:rPr>
        <w:t>级。</w:t>
      </w:r>
    </w:p>
    <w:p w:rsidR="00233E7D" w:rsidRDefault="004B502F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400" w:firstLine="960"/>
        <w:rPr>
          <w:color w:val="000000"/>
          <w:kern w:val="0"/>
          <w:sz w:val="24"/>
        </w:rPr>
      </w:pPr>
      <w:r w:rsidRPr="00133607">
        <w:rPr>
          <w:rFonts w:eastAsiaTheme="minorEastAsia"/>
          <w:color w:val="000000"/>
          <w:kern w:val="0"/>
          <w:sz w:val="24"/>
        </w:rPr>
        <w:t>电子秒表</w:t>
      </w:r>
      <w:r w:rsidR="0018572F">
        <w:rPr>
          <w:color w:val="000000"/>
          <w:sz w:val="24"/>
        </w:rPr>
        <w:t>：</w:t>
      </w:r>
      <w:r w:rsidR="0018572F">
        <w:rPr>
          <w:color w:val="000000"/>
          <w:kern w:val="0"/>
          <w:sz w:val="24"/>
        </w:rPr>
        <w:t>测量范围：</w:t>
      </w:r>
      <w:r>
        <w:rPr>
          <w:color w:val="000000"/>
          <w:sz w:val="27"/>
          <w:szCs w:val="27"/>
          <w:shd w:val="clear" w:color="auto" w:fill="FFFFFF"/>
        </w:rPr>
        <w:t>(0</w:t>
      </w:r>
      <w:r>
        <w:rPr>
          <w:color w:val="000000"/>
          <w:sz w:val="27"/>
          <w:szCs w:val="27"/>
          <w:shd w:val="clear" w:color="auto" w:fill="FFFFFF"/>
        </w:rPr>
        <w:t>～</w:t>
      </w:r>
      <w:r>
        <w:rPr>
          <w:color w:val="000000"/>
          <w:sz w:val="27"/>
          <w:szCs w:val="27"/>
          <w:shd w:val="clear" w:color="auto" w:fill="FFFFFF"/>
        </w:rPr>
        <w:t>3600)s</w:t>
      </w:r>
      <w:r w:rsidR="0018572F">
        <w:rPr>
          <w:color w:val="000000"/>
          <w:kern w:val="0"/>
          <w:sz w:val="24"/>
        </w:rPr>
        <w:t>；</w:t>
      </w:r>
      <w:r>
        <w:rPr>
          <w:color w:val="000000"/>
          <w:sz w:val="27"/>
          <w:szCs w:val="27"/>
          <w:shd w:val="clear" w:color="auto" w:fill="FFFFFF"/>
        </w:rPr>
        <w:t>MPE</w:t>
      </w:r>
      <w:r>
        <w:rPr>
          <w:color w:val="000000"/>
          <w:sz w:val="27"/>
          <w:szCs w:val="27"/>
          <w:shd w:val="clear" w:color="auto" w:fill="FFFFFF"/>
        </w:rPr>
        <w:t>：</w:t>
      </w:r>
      <w:r w:rsidR="00571E1D">
        <w:rPr>
          <w:color w:val="000000"/>
          <w:sz w:val="27"/>
          <w:szCs w:val="27"/>
          <w:shd w:val="clear" w:color="auto" w:fill="FFFFFF"/>
        </w:rPr>
        <w:t>±0.</w:t>
      </w:r>
      <w:r>
        <w:rPr>
          <w:color w:val="000000"/>
          <w:sz w:val="27"/>
          <w:szCs w:val="27"/>
          <w:shd w:val="clear" w:color="auto" w:fill="FFFFFF"/>
        </w:rPr>
        <w:t>1s</w:t>
      </w:r>
      <w:r w:rsidR="0018572F">
        <w:rPr>
          <w:rFonts w:hint="eastAsia"/>
          <w:color w:val="000000"/>
          <w:kern w:val="0"/>
          <w:sz w:val="24"/>
        </w:rPr>
        <w:t>。</w:t>
      </w:r>
    </w:p>
    <w:p w:rsidR="00233E7D" w:rsidRDefault="004B502F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400" w:firstLine="960"/>
        <w:rPr>
          <w:color w:val="000000"/>
          <w:kern w:val="0"/>
          <w:sz w:val="24"/>
        </w:rPr>
      </w:pPr>
      <w:r w:rsidRPr="00133607">
        <w:rPr>
          <w:rFonts w:eastAsiaTheme="minorEastAsia"/>
          <w:color w:val="000000"/>
          <w:kern w:val="0"/>
          <w:sz w:val="24"/>
        </w:rPr>
        <w:t>量块</w:t>
      </w:r>
      <w:r w:rsidR="0018572F">
        <w:rPr>
          <w:rFonts w:hint="eastAsia"/>
          <w:color w:val="000000"/>
          <w:kern w:val="0"/>
          <w:sz w:val="24"/>
        </w:rPr>
        <w:t>：</w:t>
      </w:r>
      <w:r w:rsidR="0018572F">
        <w:rPr>
          <w:color w:val="000000"/>
          <w:kern w:val="0"/>
          <w:sz w:val="24"/>
        </w:rPr>
        <w:t>测量范围：</w:t>
      </w:r>
      <w:r w:rsidR="00C3495D">
        <w:rPr>
          <w:rFonts w:hint="eastAsia"/>
          <w:color w:val="000000"/>
          <w:kern w:val="0"/>
          <w:sz w:val="24"/>
        </w:rPr>
        <w:t>1</w:t>
      </w:r>
      <w:r w:rsidR="00C3495D">
        <w:rPr>
          <w:color w:val="000000"/>
          <w:kern w:val="0"/>
          <w:sz w:val="24"/>
        </w:rPr>
        <w:t>mm</w:t>
      </w:r>
      <w:r w:rsidR="00C3495D">
        <w:rPr>
          <w:rFonts w:hint="eastAsia"/>
          <w:color w:val="000000"/>
          <w:kern w:val="0"/>
          <w:sz w:val="24"/>
        </w:rPr>
        <w:t>，</w:t>
      </w:r>
      <w:r w:rsidR="00C3495D">
        <w:rPr>
          <w:rFonts w:hint="eastAsia"/>
          <w:color w:val="000000"/>
          <w:kern w:val="0"/>
          <w:sz w:val="24"/>
        </w:rPr>
        <w:t>1</w:t>
      </w:r>
      <w:r w:rsidR="00C3495D">
        <w:rPr>
          <w:color w:val="000000"/>
          <w:kern w:val="0"/>
          <w:sz w:val="24"/>
        </w:rPr>
        <w:t>0mm</w:t>
      </w:r>
      <w:r w:rsidR="0018572F">
        <w:rPr>
          <w:rFonts w:hint="eastAsia"/>
          <w:color w:val="000000"/>
          <w:kern w:val="0"/>
          <w:sz w:val="24"/>
        </w:rPr>
        <w:t>；</w:t>
      </w:r>
      <w:r w:rsidR="00C3495D">
        <w:rPr>
          <w:color w:val="000000"/>
          <w:kern w:val="0"/>
          <w:sz w:val="24"/>
        </w:rPr>
        <w:t>准确度等级：</w:t>
      </w:r>
      <w:r w:rsidR="00C3495D">
        <w:rPr>
          <w:color w:val="000000"/>
        </w:rPr>
        <w:t>4</w:t>
      </w:r>
      <w:r w:rsidR="00C3495D">
        <w:rPr>
          <w:rFonts w:hint="eastAsia"/>
          <w:color w:val="000000"/>
        </w:rPr>
        <w:t>等</w:t>
      </w:r>
      <w:r w:rsidR="0018572F">
        <w:rPr>
          <w:rFonts w:hint="eastAsia"/>
          <w:color w:val="000000"/>
          <w:kern w:val="0"/>
          <w:sz w:val="24"/>
        </w:rPr>
        <w:t>。</w:t>
      </w:r>
    </w:p>
    <w:p w:rsidR="004B502F" w:rsidRDefault="0018572F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5 </w:t>
      </w:r>
      <w:r>
        <w:rPr>
          <w:rFonts w:hint="eastAsia"/>
          <w:color w:val="000000"/>
          <w:kern w:val="0"/>
          <w:sz w:val="24"/>
        </w:rPr>
        <w:t>环境条件。</w:t>
      </w:r>
    </w:p>
    <w:p w:rsidR="000E3FC3" w:rsidRPr="004B502F" w:rsidRDefault="000E3FC3" w:rsidP="009A39A3">
      <w:pPr>
        <w:widowControl/>
        <w:autoSpaceDE w:val="0"/>
        <w:autoSpaceDN w:val="0"/>
        <w:adjustRightInd w:val="0"/>
        <w:snapToGrid w:val="0"/>
        <w:spacing w:line="560" w:lineRule="exact"/>
        <w:ind w:firstLineChars="400" w:firstLine="960"/>
        <w:rPr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环境：2</w:t>
      </w:r>
      <w:r>
        <w:rPr>
          <w:rFonts w:asciiTheme="minorEastAsia" w:eastAsiaTheme="minorEastAsia" w:hAnsiTheme="minorEastAsia"/>
          <w:color w:val="000000"/>
          <w:kern w:val="0"/>
          <w:sz w:val="24"/>
        </w:rPr>
        <w:t>2.1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℃，相对湿度：5</w:t>
      </w:r>
      <w:r>
        <w:rPr>
          <w:rFonts w:asciiTheme="minorEastAsia" w:eastAsiaTheme="minorEastAsia" w:hAnsiTheme="minorEastAsia"/>
          <w:color w:val="000000"/>
          <w:kern w:val="0"/>
          <w:sz w:val="24"/>
        </w:rPr>
        <w:t>0%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。</w:t>
      </w:r>
    </w:p>
    <w:p w:rsidR="00233E7D" w:rsidRDefault="0018572F" w:rsidP="004B502F">
      <w:pPr>
        <w:pStyle w:val="a3"/>
        <w:spacing w:before="182"/>
        <w:ind w:firstLineChars="200" w:firstLine="480"/>
      </w:pPr>
      <w:r>
        <w:rPr>
          <w:rFonts w:hint="eastAsia"/>
        </w:rPr>
        <w:lastRenderedPageBreak/>
        <w:t xml:space="preserve">6 </w:t>
      </w:r>
      <w:r>
        <w:rPr>
          <w:rFonts w:hint="eastAsia"/>
        </w:rPr>
        <w:t>实验地点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长春市计量检定测试技术研究院（</w:t>
      </w:r>
      <w:r w:rsidR="000E3FC3">
        <w:rPr>
          <w:rFonts w:hint="eastAsia"/>
          <w:sz w:val="24"/>
        </w:rPr>
        <w:t>硅谷大街</w:t>
      </w:r>
      <w:r>
        <w:rPr>
          <w:rFonts w:hint="eastAsia"/>
          <w:sz w:val="24"/>
        </w:rPr>
        <w:t>）</w:t>
      </w:r>
      <w:r w:rsidR="000E3FC3">
        <w:rPr>
          <w:sz w:val="24"/>
        </w:rPr>
        <w:t>305</w:t>
      </w:r>
      <w:r>
        <w:rPr>
          <w:rFonts w:hint="eastAsia"/>
          <w:sz w:val="24"/>
        </w:rPr>
        <w:t>室</w:t>
      </w:r>
      <w:r w:rsidR="000E3FC3">
        <w:rPr>
          <w:rFonts w:hint="eastAsia"/>
          <w:sz w:val="24"/>
        </w:rPr>
        <w:t>。</w:t>
      </w:r>
    </w:p>
    <w:p w:rsidR="00233E7D" w:rsidRDefault="00210035">
      <w:pPr>
        <w:numPr>
          <w:ilvl w:val="0"/>
          <w:numId w:val="1"/>
        </w:numPr>
        <w:spacing w:line="400" w:lineRule="auto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校准</w:t>
      </w:r>
      <w:r w:rsidR="0018572F">
        <w:rPr>
          <w:rFonts w:ascii="宋体" w:hAnsi="宋体" w:hint="eastAsia"/>
          <w:b/>
          <w:bCs/>
          <w:sz w:val="28"/>
          <w:szCs w:val="28"/>
        </w:rPr>
        <w:t>方法</w:t>
      </w:r>
    </w:p>
    <w:p w:rsidR="00233E7D" w:rsidRDefault="00126A26" w:rsidP="00C70EBF">
      <w:pPr>
        <w:spacing w:line="56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1、</w:t>
      </w:r>
      <w:r w:rsidR="00C70EBF">
        <w:rPr>
          <w:rFonts w:ascii="宋体" w:hAnsi="宋体" w:hint="eastAsia"/>
          <w:sz w:val="24"/>
        </w:rPr>
        <w:t>脉冲电压示值误差的校准</w:t>
      </w:r>
    </w:p>
    <w:p w:rsidR="00233E7D" w:rsidRDefault="00C70EBF" w:rsidP="00C70EBF">
      <w:pPr>
        <w:spacing w:line="5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在其电压量程的</w:t>
      </w:r>
      <w:r>
        <w:rPr>
          <w:sz w:val="24"/>
        </w:rPr>
        <w:t>20%~100%</w:t>
      </w:r>
      <w:r>
        <w:rPr>
          <w:rFonts w:hint="eastAsia"/>
          <w:sz w:val="24"/>
        </w:rPr>
        <w:t>范围内均匀选取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个</w:t>
      </w:r>
      <w:r>
        <w:rPr>
          <w:rFonts w:ascii="宋体" w:hAnsi="宋体" w:hint="eastAsia"/>
          <w:sz w:val="24"/>
        </w:rPr>
        <w:t>点进行校准，也可根据用户的要求确定校准点。采用直接测量法，将数字示波器与高压探头相连接，将检漏仪的高端与高压探头的高端相连接，检漏仪与高压探头的低端连接后接地。设置数字示波器的量程及变比，调节检漏仪输出脉冲电压，确保显示幅度值占到显示页面的8</w:t>
      </w:r>
      <w:r>
        <w:rPr>
          <w:rFonts w:ascii="宋体" w:hAnsi="宋体"/>
          <w:sz w:val="24"/>
        </w:rPr>
        <w:t>0%</w:t>
      </w:r>
      <w:r w:rsidR="00E74197">
        <w:rPr>
          <w:rFonts w:ascii="宋体" w:hAnsi="宋体" w:hint="eastAsia"/>
          <w:sz w:val="24"/>
        </w:rPr>
        <w:t>以上，同时读取数字示波器所测量的电压峰</w:t>
      </w:r>
      <w:r>
        <w:rPr>
          <w:rFonts w:ascii="宋体" w:hAnsi="宋体" w:hint="eastAsia"/>
          <w:sz w:val="24"/>
        </w:rPr>
        <w:t>值。</w:t>
      </w:r>
      <w:bookmarkStart w:id="2" w:name="_GoBack"/>
      <w:bookmarkEnd w:id="2"/>
    </w:p>
    <w:p w:rsidR="00C70EBF" w:rsidRDefault="00126A26" w:rsidP="00126A26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C70EBF">
        <w:rPr>
          <w:rFonts w:hint="eastAsia"/>
          <w:sz w:val="24"/>
        </w:rPr>
        <w:t>脉冲</w:t>
      </w:r>
      <w:r w:rsidR="00C70EBF">
        <w:rPr>
          <w:sz w:val="24"/>
        </w:rPr>
        <w:t>电压输出稳定度</w:t>
      </w:r>
      <w:r w:rsidR="00C70EBF">
        <w:rPr>
          <w:rFonts w:ascii="宋体" w:hAnsi="宋体" w:hint="eastAsia"/>
          <w:sz w:val="24"/>
        </w:rPr>
        <w:t>的校准</w:t>
      </w:r>
    </w:p>
    <w:p w:rsidR="00C70EBF" w:rsidRDefault="00C70EBF" w:rsidP="00C70EBF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选取客户常用的脉冲电压点进行稳定度的校准，在</w:t>
      </w:r>
      <w:r>
        <w:rPr>
          <w:rFonts w:hint="eastAsia"/>
          <w:sz w:val="24"/>
        </w:rPr>
        <w:t>1</w:t>
      </w:r>
      <w:r>
        <w:rPr>
          <w:sz w:val="24"/>
        </w:rPr>
        <w:t>min</w:t>
      </w:r>
      <w:r>
        <w:rPr>
          <w:rFonts w:hint="eastAsia"/>
          <w:sz w:val="24"/>
        </w:rPr>
        <w:t>内，每隔</w:t>
      </w:r>
      <w:r>
        <w:rPr>
          <w:rFonts w:hint="eastAsia"/>
          <w:sz w:val="24"/>
        </w:rPr>
        <w:t>1</w:t>
      </w:r>
      <w:r>
        <w:rPr>
          <w:sz w:val="24"/>
        </w:rPr>
        <w:t>0s</w:t>
      </w:r>
      <w:r>
        <w:rPr>
          <w:rFonts w:hint="eastAsia"/>
          <w:sz w:val="24"/>
        </w:rPr>
        <w:t>读取并记录</w:t>
      </w:r>
      <w:r w:rsidR="007D24B8">
        <w:rPr>
          <w:sz w:val="24"/>
        </w:rPr>
        <w:t>7</w:t>
      </w:r>
      <w:r>
        <w:rPr>
          <w:rFonts w:hint="eastAsia"/>
          <w:sz w:val="24"/>
        </w:rPr>
        <w:t>个数据，选取此数据中的最大值与最小值。</w:t>
      </w:r>
    </w:p>
    <w:p w:rsidR="00C70EBF" w:rsidRDefault="00126A26" w:rsidP="00C70EBF">
      <w:pPr>
        <w:spacing w:line="5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C70EBF">
        <w:rPr>
          <w:rFonts w:hint="eastAsia"/>
          <w:sz w:val="24"/>
        </w:rPr>
        <w:t>放电距离</w:t>
      </w:r>
    </w:p>
    <w:p w:rsidR="00C70EBF" w:rsidRDefault="00C70EBF" w:rsidP="00C70EBF">
      <w:pPr>
        <w:spacing w:line="560" w:lineRule="exact"/>
        <w:ind w:firstLineChars="200" w:firstLine="480"/>
        <w:rPr>
          <w:spacing w:val="-2"/>
          <w:sz w:val="24"/>
        </w:rPr>
      </w:pPr>
      <w:r>
        <w:rPr>
          <w:rFonts w:hint="eastAsia"/>
          <w:sz w:val="24"/>
        </w:rPr>
        <w:t>将高压发生器和接地线夹接入检漏仪的相应端子，并与高压输出端处于同一水平直线，用</w:t>
      </w:r>
      <w:r>
        <w:rPr>
          <w:rFonts w:hint="eastAsia"/>
          <w:sz w:val="24"/>
        </w:rPr>
        <w:t>1</w:t>
      </w:r>
      <w:r>
        <w:rPr>
          <w:sz w:val="24"/>
        </w:rPr>
        <w:t>mm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</w:t>
      </w:r>
      <w:r>
        <w:rPr>
          <w:sz w:val="24"/>
        </w:rPr>
        <w:t>0mm</w:t>
      </w:r>
      <w:r>
        <w:rPr>
          <w:rFonts w:hint="eastAsia"/>
          <w:sz w:val="24"/>
        </w:rPr>
        <w:t>标准量块，分别与高压发生器的探刷顶部紧密接触，标记标准量块外侧与探刷顶部距离。移走标准试块，开通检漏仪，调节输出相应的脉冲电压值，接地线夹夹住检漏仪备用金属连接杆，将金属连接杆顶端延水平直线缓慢接近标记点，观察在靠近标记点处是否出现放电及报警现象。</w:t>
      </w:r>
    </w:p>
    <w:p w:rsidR="00233E7D" w:rsidRDefault="0018572F">
      <w:pPr>
        <w:spacing w:line="400" w:lineRule="auto"/>
        <w:ind w:firstLineChars="200" w:firstLine="562"/>
        <w:rPr>
          <w:rFonts w:ascii="宋体" w:cs="仿宋_GB2312"/>
          <w:sz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四、实验指标与数据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受省市监厅的委托，对</w:t>
      </w:r>
      <w:r w:rsidR="00A80C0C">
        <w:rPr>
          <w:rFonts w:hint="eastAsia"/>
          <w:sz w:val="24"/>
        </w:rPr>
        <w:t>王影</w:t>
      </w:r>
      <w:r>
        <w:rPr>
          <w:rFonts w:hint="eastAsia"/>
          <w:sz w:val="24"/>
        </w:rPr>
        <w:t>负责起草的《</w:t>
      </w:r>
      <w:r w:rsidR="00A80C0C">
        <w:rPr>
          <w:rFonts w:hint="eastAsia"/>
          <w:sz w:val="24"/>
        </w:rPr>
        <w:t>电火花检漏仪校准规范</w:t>
      </w:r>
      <w:r>
        <w:rPr>
          <w:rFonts w:hint="eastAsia"/>
          <w:sz w:val="24"/>
        </w:rPr>
        <w:t>》所列各项技术指标进行现场实验，结果如下：</w:t>
      </w:r>
    </w:p>
    <w:p w:rsidR="00233E7D" w:rsidRDefault="0018572F">
      <w:pPr>
        <w:pStyle w:val="a4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、被检仪器信息：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2647"/>
        <w:gridCol w:w="2141"/>
        <w:gridCol w:w="2395"/>
      </w:tblGrid>
      <w:tr w:rsidR="00233E7D">
        <w:trPr>
          <w:trHeight w:hRule="exact" w:val="725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18572F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A80C0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电火花检漏仪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18572F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A80C0C">
            <w:pPr>
              <w:ind w:firstLineChars="71" w:firstLine="170"/>
              <w:jc w:val="left"/>
              <w:rPr>
                <w:color w:val="000000"/>
                <w:szCs w:val="21"/>
              </w:rPr>
            </w:pPr>
            <w:r w:rsidRPr="00CD1732">
              <w:rPr>
                <w:bCs/>
                <w:sz w:val="24"/>
              </w:rPr>
              <w:t>OU-D3</w:t>
            </w:r>
          </w:p>
        </w:tc>
      </w:tr>
      <w:tr w:rsidR="00233E7D" w:rsidTr="00A80C0C">
        <w:trPr>
          <w:trHeight w:hRule="exact" w:val="647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18572F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A80C0C" w:rsidP="00A80C0C">
            <w:pPr>
              <w:rPr>
                <w:szCs w:val="21"/>
              </w:rPr>
            </w:pPr>
            <w:r w:rsidRPr="00CD1732">
              <w:rPr>
                <w:rFonts w:hint="eastAsia"/>
                <w:bCs/>
                <w:sz w:val="24"/>
              </w:rPr>
              <w:t>沧州欧普检测仪器</w:t>
            </w:r>
            <w:r w:rsidRPr="00CD1732">
              <w:rPr>
                <w:rFonts w:hint="eastAsia"/>
                <w:sz w:val="24"/>
              </w:rPr>
              <w:t>有限公司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18572F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仪器编号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E7D" w:rsidRDefault="0018572F">
            <w:pPr>
              <w:ind w:firstLineChars="71" w:firstLine="14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</w:tbl>
    <w:p w:rsidR="00A80C0C" w:rsidRDefault="00A80C0C">
      <w:pPr>
        <w:spacing w:line="360" w:lineRule="auto"/>
        <w:ind w:firstLineChars="200" w:firstLine="480"/>
        <w:rPr>
          <w:sz w:val="24"/>
        </w:rPr>
      </w:pPr>
    </w:p>
    <w:tbl>
      <w:tblPr>
        <w:tblpPr w:leftFromText="180" w:rightFromText="180" w:vertAnchor="page" w:horzAnchor="margin" w:tblpY="145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1140"/>
        <w:gridCol w:w="15"/>
        <w:gridCol w:w="309"/>
        <w:gridCol w:w="296"/>
        <w:gridCol w:w="550"/>
        <w:gridCol w:w="1098"/>
        <w:gridCol w:w="57"/>
        <w:gridCol w:w="1155"/>
        <w:gridCol w:w="350"/>
        <w:gridCol w:w="79"/>
        <w:gridCol w:w="726"/>
        <w:gridCol w:w="43"/>
        <w:gridCol w:w="1112"/>
        <w:gridCol w:w="1156"/>
      </w:tblGrid>
      <w:tr w:rsidR="00A80C0C" w:rsidRPr="005C78E4" w:rsidTr="00A80C0C">
        <w:trPr>
          <w:trHeight w:val="575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A80C0C" w:rsidRPr="005C78E4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5C78E4">
              <w:rPr>
                <w:rFonts w:hint="eastAsia"/>
                <w:sz w:val="24"/>
              </w:rPr>
              <w:t>外观及通电检查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946" w:type="dxa"/>
            <w:gridSpan w:val="13"/>
            <w:shd w:val="clear" w:color="auto" w:fill="auto"/>
            <w:vAlign w:val="center"/>
          </w:tcPr>
          <w:p w:rsidR="00A80C0C" w:rsidRPr="005C78E4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.2.1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A80C0C" w:rsidRPr="005C78E4" w:rsidTr="00A80C0C">
        <w:trPr>
          <w:trHeight w:val="501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A80C0C" w:rsidRPr="005C78E4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二、脉冲电压输出</w:t>
            </w:r>
            <w:r w:rsidRPr="005C78E4">
              <w:rPr>
                <w:rFonts w:hint="eastAsia"/>
                <w:sz w:val="24"/>
              </w:rPr>
              <w:t>基本误差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571E1D" w:rsidRPr="005C78E4" w:rsidTr="00571E1D">
        <w:trPr>
          <w:trHeight w:val="575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 w:rsidRPr="005C78E4">
              <w:rPr>
                <w:rFonts w:hint="eastAsia"/>
                <w:sz w:val="24"/>
              </w:rPr>
              <w:t>量程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Pr="005C78E4">
              <w:rPr>
                <w:rFonts w:hint="eastAsia"/>
                <w:sz w:val="24"/>
              </w:rPr>
              <w:t>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  <w:r w:rsidRPr="005C78E4">
              <w:rPr>
                <w:rFonts w:hint="eastAsia"/>
                <w:sz w:val="24"/>
              </w:rPr>
              <w:t>值</w:t>
            </w:r>
          </w:p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相对</w:t>
            </w:r>
            <w:r w:rsidRPr="005C78E4">
              <w:rPr>
                <w:rFonts w:hint="eastAsia"/>
                <w:sz w:val="24"/>
              </w:rPr>
              <w:t>扩展不确定度</w:t>
            </w:r>
          </w:p>
          <w:p w:rsidR="00571E1D" w:rsidRPr="00D64F11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D64F11"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5C78E4">
              <w:rPr>
                <w:i/>
                <w:sz w:val="24"/>
              </w:rPr>
              <w:t xml:space="preserve"> k</w:t>
            </w:r>
            <w:r w:rsidRPr="005C78E4">
              <w:rPr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.00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.002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Pr="005C78E4" w:rsidRDefault="00975A00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A80C0C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A80C0C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A80C0C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8.03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A80C0C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A80C0C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4.04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A80C0C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A80C0C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30.05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A80C0C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A80C0C" w:rsidRPr="005C78E4" w:rsidTr="00A80C0C">
        <w:trPr>
          <w:trHeight w:val="575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A80C0C" w:rsidRPr="005C78E4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三、脉冲电压输出稳定度</w:t>
            </w:r>
            <w:r w:rsidR="00654EAF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1min </w:t>
            </w:r>
          </w:p>
        </w:tc>
      </w:tr>
      <w:tr w:rsidR="00571E1D" w:rsidRPr="005C78E4" w:rsidTr="001E6102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A80C0C">
            <w:pPr>
              <w:jc w:val="center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测量次数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:rsidR="00571E1D" w:rsidRPr="005C78E4" w:rsidTr="00AF4909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A80C0C">
            <w:pPr>
              <w:ind w:firstLineChars="100" w:firstLine="180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测量值（</w:t>
            </w:r>
            <w:r w:rsidRPr="009413FB">
              <w:rPr>
                <w:rFonts w:hint="eastAsia"/>
                <w:sz w:val="18"/>
                <w:szCs w:val="18"/>
              </w:rPr>
              <w:t>k</w:t>
            </w:r>
            <w:r w:rsidRPr="009413FB">
              <w:rPr>
                <w:sz w:val="18"/>
                <w:szCs w:val="18"/>
              </w:rPr>
              <w:t>V</w:t>
            </w:r>
            <w:r w:rsidRPr="009413F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sz w:val="24"/>
              </w:rPr>
              <w:t>.03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2.05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sz w:val="24"/>
              </w:rPr>
              <w:t>.04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  <w:r>
              <w:rPr>
                <w:sz w:val="24"/>
              </w:rPr>
              <w:t>.05</w:t>
            </w:r>
          </w:p>
        </w:tc>
      </w:tr>
      <w:tr w:rsidR="00A80C0C" w:rsidRPr="005C78E4" w:rsidTr="00A80C0C">
        <w:trPr>
          <w:trHeight w:val="575"/>
        </w:trPr>
        <w:tc>
          <w:tcPr>
            <w:tcW w:w="3280" w:type="dxa"/>
            <w:gridSpan w:val="5"/>
            <w:shd w:val="clear" w:color="auto" w:fill="auto"/>
            <w:vAlign w:val="center"/>
          </w:tcPr>
          <w:p w:rsidR="00A80C0C" w:rsidRPr="005C78E4" w:rsidRDefault="00A80C0C" w:rsidP="00A80C0C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18pt" o:ole="">
                  <v:imagedata r:id="rId7" o:title=""/>
                </v:shape>
                <o:OLEObject Type="Embed" ProgID="Equation.DSMT4" ShapeID="_x0000_i1025" DrawAspect="Content" ObjectID="_1789187917" r:id="rId8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>
              <w:rPr>
                <w:u w:val="single"/>
              </w:rPr>
              <w:t xml:space="preserve">12.06  </w:t>
            </w:r>
            <w:r w:rsidRPr="000C2DCC">
              <w:rPr>
                <w:u w:val="single"/>
              </w:rPr>
              <w:t xml:space="preserve">  </w:t>
            </w:r>
            <w:r w:rsidRPr="000C2DCC">
              <w:t>kV</w:t>
            </w:r>
          </w:p>
        </w:tc>
        <w:tc>
          <w:tcPr>
            <w:tcW w:w="3210" w:type="dxa"/>
            <w:gridSpan w:val="5"/>
            <w:shd w:val="clear" w:color="auto" w:fill="auto"/>
            <w:vAlign w:val="center"/>
          </w:tcPr>
          <w:p w:rsidR="00A80C0C" w:rsidRPr="005C78E4" w:rsidRDefault="00A80C0C" w:rsidP="00A80C0C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60" w:dyaOrig="360">
                <v:shape id="_x0000_i1026" type="#_x0000_t75" style="width:23.25pt;height:18pt" o:ole="">
                  <v:imagedata r:id="rId9" o:title=""/>
                </v:shape>
                <o:OLEObject Type="Embed" ProgID="Equation.DSMT4" ShapeID="_x0000_i1026" DrawAspect="Content" ObjectID="_1789187918" r:id="rId10"/>
              </w:object>
            </w:r>
            <w:r>
              <w:t xml:space="preserve"> = </w:t>
            </w:r>
            <w:r w:rsidRPr="000C2DCC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12.02   </w:t>
            </w:r>
            <w:r w:rsidRPr="000C2DCC">
              <w:rPr>
                <w:u w:val="single"/>
              </w:rPr>
              <w:t xml:space="preserve">   </w:t>
            </w:r>
            <w:r w:rsidRPr="000C2DCC">
              <w:t>kV</w:t>
            </w:r>
          </w:p>
        </w:tc>
        <w:tc>
          <w:tcPr>
            <w:tcW w:w="3116" w:type="dxa"/>
            <w:gridSpan w:val="5"/>
            <w:shd w:val="clear" w:color="auto" w:fill="auto"/>
            <w:vAlign w:val="center"/>
          </w:tcPr>
          <w:p w:rsidR="00A80C0C" w:rsidRPr="005C78E4" w:rsidRDefault="00A80C0C" w:rsidP="00A80C0C">
            <w:pPr>
              <w:jc w:val="center"/>
              <w:rPr>
                <w:sz w:val="24"/>
              </w:rPr>
            </w:pPr>
            <w:r w:rsidRPr="006B0D8F">
              <w:rPr>
                <w:position w:val="-4"/>
              </w:rPr>
              <w:object w:dxaOrig="260" w:dyaOrig="260">
                <v:shape id="_x0000_i1027" type="#_x0000_t75" style="width:12.75pt;height:12.75pt" o:ole="">
                  <v:imagedata r:id="rId11" o:title=""/>
                </v:shape>
                <o:OLEObject Type="Embed" ProgID="Equation.DSMT4" ShapeID="_x0000_i1027" DrawAspect="Content" ObjectID="_1789187919" r:id="rId12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>
              <w:rPr>
                <w:u w:val="single"/>
              </w:rPr>
              <w:t>0.3</w:t>
            </w:r>
            <w:r w:rsidR="00571E1D">
              <w:rPr>
                <w:u w:val="single"/>
              </w:rPr>
              <w:t>3</w:t>
            </w:r>
            <w:r w:rsidRPr="000C2DCC">
              <w:rPr>
                <w:u w:val="single"/>
              </w:rPr>
              <w:t xml:space="preserve">      </w:t>
            </w:r>
            <w:r>
              <w:t>%</w:t>
            </w:r>
          </w:p>
        </w:tc>
      </w:tr>
      <w:tr w:rsidR="00A80C0C" w:rsidRPr="005C78E4" w:rsidTr="00A80C0C">
        <w:trPr>
          <w:trHeight w:val="575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A80C0C" w:rsidRDefault="00A80C0C" w:rsidP="00A80C0C">
            <w:r w:rsidRPr="004503FC">
              <w:rPr>
                <w:rFonts w:hint="eastAsia"/>
                <w:sz w:val="24"/>
              </w:rPr>
              <w:t>四、放</w:t>
            </w:r>
            <w:r>
              <w:rPr>
                <w:rFonts w:hint="eastAsia"/>
                <w:sz w:val="24"/>
              </w:rPr>
              <w:t>电</w:t>
            </w:r>
            <w:r w:rsidRPr="004503FC">
              <w:rPr>
                <w:rFonts w:hint="eastAsia"/>
                <w:sz w:val="24"/>
              </w:rPr>
              <w:t>距离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A80C0C" w:rsidRPr="005C78E4" w:rsidTr="00A80C0C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检漏仪输出值（</w:t>
            </w:r>
            <w:r w:rsidRPr="000C2DCC">
              <w:t xml:space="preserve"> kV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标记点（</w:t>
            </w:r>
            <w:r w:rsidRPr="000C2DCC">
              <w:t xml:space="preserve"> </w:t>
            </w:r>
            <w:r>
              <w:t>mm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是否存在放电及报警现象</w:t>
            </w:r>
          </w:p>
        </w:tc>
      </w:tr>
      <w:tr w:rsidR="00A80C0C" w:rsidRPr="005C78E4" w:rsidTr="00A80C0C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A80C0C" w:rsidRPr="005C78E4" w:rsidTr="00A80C0C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A80C0C" w:rsidRPr="005C78E4" w:rsidTr="00A80C0C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五、绝缘电阻：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A80C0C" w:rsidRPr="004503FC" w:rsidRDefault="00A80C0C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A80C0C" w:rsidRPr="005C78E4" w:rsidTr="00A80C0C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A80C0C" w:rsidRPr="004503FC" w:rsidRDefault="00A80C0C" w:rsidP="00A80C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六、工频耐压：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A80C0C" w:rsidRPr="004503FC" w:rsidRDefault="00A80C0C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条规定。</w:t>
            </w:r>
          </w:p>
        </w:tc>
      </w:tr>
    </w:tbl>
    <w:p w:rsidR="00233E7D" w:rsidRDefault="00233E7D">
      <w:pPr>
        <w:ind w:right="525"/>
        <w:rPr>
          <w:sz w:val="24"/>
        </w:rPr>
      </w:pPr>
    </w:p>
    <w:p w:rsidR="00C21B7F" w:rsidRDefault="00C21B7F" w:rsidP="00C21B7F">
      <w:pPr>
        <w:pStyle w:val="a4"/>
        <w:spacing w:line="360" w:lineRule="auto"/>
        <w:ind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、被检仪器信息：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2647"/>
        <w:gridCol w:w="2141"/>
        <w:gridCol w:w="2395"/>
      </w:tblGrid>
      <w:tr w:rsidR="00C21B7F" w:rsidTr="007753EE">
        <w:trPr>
          <w:trHeight w:hRule="exact" w:val="725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电火花检漏仪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9E76DC" w:rsidP="007753EE">
            <w:pPr>
              <w:ind w:firstLineChars="71" w:firstLine="170"/>
              <w:jc w:val="left"/>
              <w:rPr>
                <w:color w:val="000000"/>
                <w:szCs w:val="21"/>
              </w:rPr>
            </w:pPr>
            <w:r>
              <w:rPr>
                <w:bCs/>
                <w:sz w:val="24"/>
              </w:rPr>
              <w:t>MD-III</w:t>
            </w:r>
          </w:p>
        </w:tc>
      </w:tr>
      <w:tr w:rsidR="00C21B7F" w:rsidTr="007753EE">
        <w:trPr>
          <w:trHeight w:hRule="exact" w:val="647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9E76DC" w:rsidP="007753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南京迈迪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仪器编号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1B7F" w:rsidRDefault="00C21B7F" w:rsidP="007753EE">
            <w:pPr>
              <w:ind w:firstLineChars="71" w:firstLine="14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</w:tbl>
    <w:p w:rsidR="00233E7D" w:rsidRDefault="00233E7D">
      <w:pPr>
        <w:spacing w:line="400" w:lineRule="auto"/>
        <w:rPr>
          <w:rFonts w:ascii="宋体" w:cs="仿宋_GB2312"/>
          <w:sz w:val="28"/>
        </w:rPr>
      </w:pPr>
    </w:p>
    <w:p w:rsidR="00C21B7F" w:rsidRDefault="00C21B7F">
      <w:pPr>
        <w:spacing w:line="360" w:lineRule="auto"/>
        <w:ind w:firstLineChars="200" w:firstLine="480"/>
        <w:rPr>
          <w:sz w:val="24"/>
        </w:rPr>
      </w:pPr>
    </w:p>
    <w:tbl>
      <w:tblPr>
        <w:tblpPr w:leftFromText="180" w:rightFromText="180" w:vertAnchor="page" w:horzAnchor="margin" w:tblpY="145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1105"/>
        <w:gridCol w:w="35"/>
        <w:gridCol w:w="15"/>
        <w:gridCol w:w="309"/>
        <w:gridCol w:w="296"/>
        <w:gridCol w:w="550"/>
        <w:gridCol w:w="1098"/>
        <w:gridCol w:w="57"/>
        <w:gridCol w:w="1155"/>
        <w:gridCol w:w="350"/>
        <w:gridCol w:w="79"/>
        <w:gridCol w:w="726"/>
        <w:gridCol w:w="43"/>
        <w:gridCol w:w="1112"/>
        <w:gridCol w:w="1156"/>
      </w:tblGrid>
      <w:tr w:rsidR="00C21B7F" w:rsidRPr="005C78E4" w:rsidTr="007753EE">
        <w:trPr>
          <w:trHeight w:val="575"/>
        </w:trPr>
        <w:tc>
          <w:tcPr>
            <w:tcW w:w="2660" w:type="dxa"/>
            <w:gridSpan w:val="3"/>
            <w:shd w:val="clear" w:color="auto" w:fill="auto"/>
            <w:vAlign w:val="center"/>
          </w:tcPr>
          <w:p w:rsidR="00C21B7F" w:rsidRPr="005C78E4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5C78E4">
              <w:rPr>
                <w:rFonts w:hint="eastAsia"/>
                <w:sz w:val="24"/>
              </w:rPr>
              <w:t>外观及通电检查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946" w:type="dxa"/>
            <w:gridSpan w:val="13"/>
            <w:shd w:val="clear" w:color="auto" w:fill="auto"/>
            <w:vAlign w:val="center"/>
          </w:tcPr>
          <w:p w:rsidR="00C21B7F" w:rsidRPr="005C78E4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.2.1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C21B7F" w:rsidRPr="005C78E4" w:rsidTr="00C21B7F">
        <w:trPr>
          <w:trHeight w:val="501"/>
        </w:trPr>
        <w:tc>
          <w:tcPr>
            <w:tcW w:w="2625" w:type="dxa"/>
            <w:gridSpan w:val="2"/>
            <w:shd w:val="clear" w:color="auto" w:fill="auto"/>
            <w:vAlign w:val="center"/>
          </w:tcPr>
          <w:p w:rsidR="00C21B7F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5C78E4">
              <w:rPr>
                <w:rFonts w:hint="eastAsia"/>
                <w:sz w:val="24"/>
              </w:rPr>
              <w:t>外观及通电检查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981" w:type="dxa"/>
            <w:gridSpan w:val="14"/>
            <w:shd w:val="clear" w:color="auto" w:fill="auto"/>
            <w:vAlign w:val="center"/>
          </w:tcPr>
          <w:p w:rsidR="00C21B7F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.2.1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C21B7F" w:rsidRPr="005C78E4" w:rsidTr="007753EE">
        <w:trPr>
          <w:trHeight w:val="501"/>
        </w:trPr>
        <w:tc>
          <w:tcPr>
            <w:tcW w:w="9606" w:type="dxa"/>
            <w:gridSpan w:val="16"/>
            <w:shd w:val="clear" w:color="auto" w:fill="auto"/>
            <w:vAlign w:val="center"/>
          </w:tcPr>
          <w:p w:rsidR="00C21B7F" w:rsidRPr="005C78E4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二、脉冲电压输出</w:t>
            </w:r>
            <w:r w:rsidRPr="005C78E4">
              <w:rPr>
                <w:rFonts w:hint="eastAsia"/>
                <w:sz w:val="24"/>
              </w:rPr>
              <w:t>基本误差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571E1D" w:rsidRPr="00D64F11" w:rsidTr="00571E1D">
        <w:trPr>
          <w:trHeight w:val="575"/>
        </w:trPr>
        <w:tc>
          <w:tcPr>
            <w:tcW w:w="2660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 w:rsidRPr="005C78E4">
              <w:rPr>
                <w:rFonts w:hint="eastAsia"/>
                <w:sz w:val="24"/>
              </w:rPr>
              <w:t>量程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Pr="005C78E4">
              <w:rPr>
                <w:rFonts w:hint="eastAsia"/>
                <w:sz w:val="24"/>
              </w:rPr>
              <w:t>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  <w:r w:rsidRPr="005C78E4">
              <w:rPr>
                <w:rFonts w:hint="eastAsia"/>
                <w:sz w:val="24"/>
              </w:rPr>
              <w:t>值</w:t>
            </w:r>
          </w:p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相对</w:t>
            </w:r>
            <w:r w:rsidRPr="005C78E4">
              <w:rPr>
                <w:rFonts w:hint="eastAsia"/>
                <w:sz w:val="24"/>
              </w:rPr>
              <w:t>扩展不确定度</w:t>
            </w:r>
          </w:p>
          <w:p w:rsidR="00571E1D" w:rsidRPr="00D64F11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D64F11"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5C78E4">
              <w:rPr>
                <w:i/>
                <w:sz w:val="24"/>
              </w:rPr>
              <w:t xml:space="preserve"> k</w:t>
            </w:r>
            <w:r w:rsidRPr="005C78E4">
              <w:rPr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3"/>
            <w:vMerge w:val="restart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.00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5.998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Pr="005C78E4" w:rsidRDefault="00975A00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Tr="00571E1D">
        <w:trPr>
          <w:trHeight w:val="567"/>
        </w:trPr>
        <w:tc>
          <w:tcPr>
            <w:tcW w:w="2660" w:type="dxa"/>
            <w:gridSpan w:val="3"/>
            <w:vMerge/>
            <w:shd w:val="clear" w:color="auto" w:fill="auto"/>
            <w:vAlign w:val="center"/>
          </w:tcPr>
          <w:p w:rsidR="00571E1D" w:rsidRPr="005C78E4" w:rsidRDefault="00571E1D" w:rsidP="007753EE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E772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11.98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7753EE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Tr="00571E1D">
        <w:trPr>
          <w:trHeight w:val="567"/>
        </w:trPr>
        <w:tc>
          <w:tcPr>
            <w:tcW w:w="2660" w:type="dxa"/>
            <w:gridSpan w:val="3"/>
            <w:vMerge/>
            <w:shd w:val="clear" w:color="auto" w:fill="auto"/>
            <w:vAlign w:val="center"/>
          </w:tcPr>
          <w:p w:rsidR="00571E1D" w:rsidRPr="005C78E4" w:rsidRDefault="00571E1D" w:rsidP="007753EE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E772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7753EE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Tr="00571E1D">
        <w:trPr>
          <w:trHeight w:val="567"/>
        </w:trPr>
        <w:tc>
          <w:tcPr>
            <w:tcW w:w="2660" w:type="dxa"/>
            <w:gridSpan w:val="3"/>
            <w:vMerge/>
            <w:shd w:val="clear" w:color="auto" w:fill="auto"/>
            <w:vAlign w:val="center"/>
          </w:tcPr>
          <w:p w:rsidR="00571E1D" w:rsidRPr="005C78E4" w:rsidRDefault="00571E1D" w:rsidP="007753EE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E772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7753EE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Tr="00571E1D">
        <w:trPr>
          <w:trHeight w:val="567"/>
        </w:trPr>
        <w:tc>
          <w:tcPr>
            <w:tcW w:w="2660" w:type="dxa"/>
            <w:gridSpan w:val="3"/>
            <w:vMerge/>
            <w:shd w:val="clear" w:color="auto" w:fill="auto"/>
            <w:vAlign w:val="center"/>
          </w:tcPr>
          <w:p w:rsidR="00571E1D" w:rsidRPr="005C78E4" w:rsidRDefault="00571E1D" w:rsidP="007753EE">
            <w:pPr>
              <w:rPr>
                <w:sz w:val="24"/>
              </w:rPr>
            </w:pP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571E1D" w:rsidRPr="005C78E4" w:rsidRDefault="00571E1D" w:rsidP="00E772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7753EE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C21B7F" w:rsidRPr="005C78E4" w:rsidTr="007753EE">
        <w:trPr>
          <w:trHeight w:val="575"/>
        </w:trPr>
        <w:tc>
          <w:tcPr>
            <w:tcW w:w="9606" w:type="dxa"/>
            <w:gridSpan w:val="16"/>
            <w:shd w:val="clear" w:color="auto" w:fill="auto"/>
            <w:vAlign w:val="center"/>
          </w:tcPr>
          <w:p w:rsidR="00C21B7F" w:rsidRPr="005C78E4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三、脉冲电压输出稳定度</w:t>
            </w:r>
            <w:r w:rsidR="00654EAF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1min </w:t>
            </w:r>
          </w:p>
        </w:tc>
      </w:tr>
      <w:tr w:rsidR="00571E1D" w:rsidRPr="005C78E4" w:rsidTr="00967A5B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7753EE">
            <w:pPr>
              <w:jc w:val="center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测量次数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:rsidR="00571E1D" w:rsidRPr="005C78E4" w:rsidTr="000A131F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7753EE">
            <w:pPr>
              <w:ind w:firstLineChars="100" w:firstLine="180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测量值（</w:t>
            </w:r>
            <w:r w:rsidRPr="009413FB">
              <w:rPr>
                <w:rFonts w:hint="eastAsia"/>
                <w:sz w:val="18"/>
                <w:szCs w:val="18"/>
              </w:rPr>
              <w:t>k</w:t>
            </w:r>
            <w:r w:rsidRPr="009413FB">
              <w:rPr>
                <w:sz w:val="18"/>
                <w:szCs w:val="18"/>
              </w:rPr>
              <w:t>V</w:t>
            </w:r>
            <w:r w:rsidRPr="009413F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1.98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1.98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1.99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1.97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1.98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1.99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1.95</w:t>
            </w:r>
          </w:p>
        </w:tc>
      </w:tr>
      <w:tr w:rsidR="00C21B7F" w:rsidRPr="005C78E4" w:rsidTr="007753EE">
        <w:trPr>
          <w:trHeight w:val="575"/>
        </w:trPr>
        <w:tc>
          <w:tcPr>
            <w:tcW w:w="3280" w:type="dxa"/>
            <w:gridSpan w:val="6"/>
            <w:shd w:val="clear" w:color="auto" w:fill="auto"/>
            <w:vAlign w:val="center"/>
          </w:tcPr>
          <w:p w:rsidR="00C21B7F" w:rsidRPr="005C78E4" w:rsidRDefault="00C21B7F" w:rsidP="007E4DDB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99" w:dyaOrig="360">
                <v:shape id="_x0000_i1028" type="#_x0000_t75" style="width:24.75pt;height:18pt" o:ole="">
                  <v:imagedata r:id="rId7" o:title=""/>
                </v:shape>
                <o:OLEObject Type="Embed" ProgID="Equation.DSMT4" ShapeID="_x0000_i1028" DrawAspect="Content" ObjectID="_1789187920" r:id="rId13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 w:rsidR="007E4DDB">
              <w:rPr>
                <w:u w:val="single"/>
              </w:rPr>
              <w:t>11.99</w:t>
            </w:r>
            <w:r>
              <w:rPr>
                <w:u w:val="single"/>
              </w:rPr>
              <w:t xml:space="preserve">  </w:t>
            </w:r>
            <w:r w:rsidRPr="000C2DCC">
              <w:rPr>
                <w:u w:val="single"/>
              </w:rPr>
              <w:t xml:space="preserve">  </w:t>
            </w:r>
            <w:r w:rsidRPr="000C2DCC">
              <w:t>kV</w:t>
            </w:r>
          </w:p>
        </w:tc>
        <w:tc>
          <w:tcPr>
            <w:tcW w:w="3210" w:type="dxa"/>
            <w:gridSpan w:val="5"/>
            <w:shd w:val="clear" w:color="auto" w:fill="auto"/>
            <w:vAlign w:val="center"/>
          </w:tcPr>
          <w:p w:rsidR="00C21B7F" w:rsidRPr="005C78E4" w:rsidRDefault="00C21B7F" w:rsidP="007E4DDB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60" w:dyaOrig="360">
                <v:shape id="_x0000_i1029" type="#_x0000_t75" style="width:23.25pt;height:18pt" o:ole="">
                  <v:imagedata r:id="rId9" o:title=""/>
                </v:shape>
                <o:OLEObject Type="Embed" ProgID="Equation.DSMT4" ShapeID="_x0000_i1029" DrawAspect="Content" ObjectID="_1789187921" r:id="rId14"/>
              </w:object>
            </w:r>
            <w:r>
              <w:t xml:space="preserve"> = </w:t>
            </w:r>
            <w:r w:rsidRPr="000C2DCC">
              <w:rPr>
                <w:u w:val="single"/>
              </w:rPr>
              <w:t xml:space="preserve">   </w:t>
            </w:r>
            <w:r w:rsidR="007E4DDB">
              <w:rPr>
                <w:u w:val="single"/>
              </w:rPr>
              <w:t>11.95</w:t>
            </w:r>
            <w:r>
              <w:rPr>
                <w:u w:val="single"/>
              </w:rPr>
              <w:t xml:space="preserve">   </w:t>
            </w:r>
            <w:r w:rsidRPr="000C2DCC">
              <w:rPr>
                <w:u w:val="single"/>
              </w:rPr>
              <w:t xml:space="preserve">   </w:t>
            </w:r>
            <w:r w:rsidRPr="000C2DCC">
              <w:t>kV</w:t>
            </w:r>
          </w:p>
        </w:tc>
        <w:tc>
          <w:tcPr>
            <w:tcW w:w="3116" w:type="dxa"/>
            <w:gridSpan w:val="5"/>
            <w:shd w:val="clear" w:color="auto" w:fill="auto"/>
            <w:vAlign w:val="center"/>
          </w:tcPr>
          <w:p w:rsidR="00C21B7F" w:rsidRPr="005C78E4" w:rsidRDefault="00C21B7F" w:rsidP="007753EE">
            <w:pPr>
              <w:jc w:val="center"/>
              <w:rPr>
                <w:sz w:val="24"/>
              </w:rPr>
            </w:pPr>
            <w:r w:rsidRPr="006B0D8F">
              <w:rPr>
                <w:position w:val="-4"/>
              </w:rPr>
              <w:object w:dxaOrig="260" w:dyaOrig="260">
                <v:shape id="_x0000_i1030" type="#_x0000_t75" style="width:12.75pt;height:12.75pt" o:ole="">
                  <v:imagedata r:id="rId11" o:title=""/>
                </v:shape>
                <o:OLEObject Type="Embed" ProgID="Equation.DSMT4" ShapeID="_x0000_i1030" DrawAspect="Content" ObjectID="_1789187922" r:id="rId15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>
              <w:rPr>
                <w:u w:val="single"/>
              </w:rPr>
              <w:t>0.3</w:t>
            </w:r>
            <w:r w:rsidR="00571E1D">
              <w:rPr>
                <w:u w:val="single"/>
              </w:rPr>
              <w:t>3</w:t>
            </w:r>
            <w:r w:rsidRPr="000C2DCC">
              <w:rPr>
                <w:u w:val="single"/>
              </w:rPr>
              <w:t xml:space="preserve">       </w:t>
            </w:r>
            <w:r>
              <w:t>%</w:t>
            </w:r>
          </w:p>
        </w:tc>
      </w:tr>
      <w:tr w:rsidR="00C21B7F" w:rsidTr="007753EE">
        <w:trPr>
          <w:trHeight w:val="575"/>
        </w:trPr>
        <w:tc>
          <w:tcPr>
            <w:tcW w:w="9606" w:type="dxa"/>
            <w:gridSpan w:val="16"/>
            <w:shd w:val="clear" w:color="auto" w:fill="auto"/>
            <w:vAlign w:val="center"/>
          </w:tcPr>
          <w:p w:rsidR="00C21B7F" w:rsidRDefault="00C21B7F" w:rsidP="007753EE">
            <w:r w:rsidRPr="004503FC">
              <w:rPr>
                <w:rFonts w:hint="eastAsia"/>
                <w:sz w:val="24"/>
              </w:rPr>
              <w:t>四、放</w:t>
            </w:r>
            <w:r>
              <w:rPr>
                <w:rFonts w:hint="eastAsia"/>
                <w:sz w:val="24"/>
              </w:rPr>
              <w:t>电</w:t>
            </w:r>
            <w:r w:rsidRPr="004503FC">
              <w:rPr>
                <w:rFonts w:hint="eastAsia"/>
                <w:sz w:val="24"/>
              </w:rPr>
              <w:t>距离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C21B7F" w:rsidRPr="004503FC" w:rsidTr="007753EE">
        <w:trPr>
          <w:trHeight w:val="575"/>
        </w:trPr>
        <w:tc>
          <w:tcPr>
            <w:tcW w:w="2984" w:type="dxa"/>
            <w:gridSpan w:val="5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检漏仪输出值（</w:t>
            </w:r>
            <w:r w:rsidRPr="000C2DCC">
              <w:t xml:space="preserve"> kV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标记点（</w:t>
            </w:r>
            <w:r w:rsidRPr="000C2DCC">
              <w:t xml:space="preserve"> </w:t>
            </w:r>
            <w:r>
              <w:t>mm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是否存在放电及报警现象</w:t>
            </w:r>
          </w:p>
        </w:tc>
      </w:tr>
      <w:tr w:rsidR="00C21B7F" w:rsidRPr="004503FC" w:rsidTr="007753EE">
        <w:trPr>
          <w:trHeight w:val="575"/>
        </w:trPr>
        <w:tc>
          <w:tcPr>
            <w:tcW w:w="2984" w:type="dxa"/>
            <w:gridSpan w:val="5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C21B7F" w:rsidRPr="004503FC" w:rsidTr="007753EE">
        <w:trPr>
          <w:trHeight w:val="575"/>
        </w:trPr>
        <w:tc>
          <w:tcPr>
            <w:tcW w:w="2984" w:type="dxa"/>
            <w:gridSpan w:val="5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C21B7F" w:rsidRPr="004503FC" w:rsidRDefault="00C21B7F" w:rsidP="007753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C21B7F" w:rsidRPr="004503FC" w:rsidTr="007753EE">
        <w:trPr>
          <w:trHeight w:val="575"/>
        </w:trPr>
        <w:tc>
          <w:tcPr>
            <w:tcW w:w="2984" w:type="dxa"/>
            <w:gridSpan w:val="5"/>
            <w:shd w:val="clear" w:color="auto" w:fill="auto"/>
            <w:vAlign w:val="center"/>
          </w:tcPr>
          <w:p w:rsidR="00C21B7F" w:rsidRPr="004503FC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五、绝缘电阻：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C21B7F" w:rsidRPr="004503FC" w:rsidRDefault="00C21B7F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C21B7F" w:rsidRPr="004503FC" w:rsidTr="007753EE">
        <w:trPr>
          <w:trHeight w:val="575"/>
        </w:trPr>
        <w:tc>
          <w:tcPr>
            <w:tcW w:w="2984" w:type="dxa"/>
            <w:gridSpan w:val="5"/>
            <w:shd w:val="clear" w:color="auto" w:fill="auto"/>
            <w:vAlign w:val="center"/>
          </w:tcPr>
          <w:p w:rsidR="00C21B7F" w:rsidRPr="004503FC" w:rsidRDefault="00C21B7F" w:rsidP="007753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六、工频耐压：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C21B7F" w:rsidRPr="004503FC" w:rsidRDefault="00C21B7F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条规定。</w:t>
            </w:r>
          </w:p>
        </w:tc>
      </w:tr>
    </w:tbl>
    <w:p w:rsidR="00C21B7F" w:rsidRDefault="00C21B7F">
      <w:pPr>
        <w:spacing w:line="360" w:lineRule="auto"/>
        <w:ind w:firstLineChars="200" w:firstLine="480"/>
        <w:rPr>
          <w:sz w:val="24"/>
        </w:rPr>
      </w:pPr>
    </w:p>
    <w:p w:rsidR="001A49C3" w:rsidRPr="00C21B7F" w:rsidRDefault="001A49C3">
      <w:pPr>
        <w:spacing w:line="360" w:lineRule="auto"/>
        <w:ind w:firstLineChars="200" w:firstLine="480"/>
        <w:rPr>
          <w:sz w:val="24"/>
        </w:rPr>
      </w:pPr>
    </w:p>
    <w:p w:rsidR="007E3FFC" w:rsidRDefault="007E3FFC" w:rsidP="007E3FFC">
      <w:pPr>
        <w:pStyle w:val="a4"/>
        <w:spacing w:line="360" w:lineRule="auto"/>
        <w:ind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、被检仪器信息：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2647"/>
        <w:gridCol w:w="2141"/>
        <w:gridCol w:w="2395"/>
      </w:tblGrid>
      <w:tr w:rsidR="007E3FFC" w:rsidTr="007753EE">
        <w:trPr>
          <w:trHeight w:hRule="exact" w:val="725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仪器名称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电火花检漏仪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9E76DC" w:rsidP="007753EE">
            <w:pPr>
              <w:ind w:firstLineChars="71" w:firstLine="170"/>
              <w:jc w:val="left"/>
              <w:rPr>
                <w:color w:val="000000"/>
                <w:szCs w:val="21"/>
              </w:rPr>
            </w:pPr>
            <w:r>
              <w:rPr>
                <w:bCs/>
                <w:sz w:val="24"/>
              </w:rPr>
              <w:t>MD68</w:t>
            </w:r>
          </w:p>
        </w:tc>
      </w:tr>
      <w:tr w:rsidR="007E3FFC" w:rsidTr="007753EE">
        <w:trPr>
          <w:trHeight w:hRule="exact" w:val="647"/>
          <w:jc w:val="center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9E76DC" w:rsidP="007753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德杜仪器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仪器编号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E3FFC" w:rsidRDefault="007E3FFC" w:rsidP="007753EE">
            <w:pPr>
              <w:ind w:firstLineChars="71" w:firstLine="149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</w:tbl>
    <w:p w:rsidR="00A208A5" w:rsidRDefault="00A208A5" w:rsidP="00A208A5">
      <w:pPr>
        <w:spacing w:line="360" w:lineRule="auto"/>
        <w:rPr>
          <w:sz w:val="24"/>
        </w:rPr>
      </w:pPr>
    </w:p>
    <w:p w:rsidR="002B13C0" w:rsidRDefault="002B13C0" w:rsidP="00A208A5">
      <w:pPr>
        <w:spacing w:line="360" w:lineRule="auto"/>
        <w:rPr>
          <w:sz w:val="24"/>
        </w:rPr>
      </w:pPr>
    </w:p>
    <w:tbl>
      <w:tblPr>
        <w:tblpPr w:leftFromText="180" w:rightFromText="180" w:vertAnchor="page" w:horzAnchor="margin" w:tblpY="219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0"/>
        <w:gridCol w:w="1140"/>
        <w:gridCol w:w="15"/>
        <w:gridCol w:w="309"/>
        <w:gridCol w:w="296"/>
        <w:gridCol w:w="550"/>
        <w:gridCol w:w="956"/>
        <w:gridCol w:w="199"/>
        <w:gridCol w:w="1155"/>
        <w:gridCol w:w="350"/>
        <w:gridCol w:w="79"/>
        <w:gridCol w:w="726"/>
        <w:gridCol w:w="43"/>
        <w:gridCol w:w="1112"/>
        <w:gridCol w:w="1156"/>
      </w:tblGrid>
      <w:tr w:rsidR="002B13C0" w:rsidRPr="005C78E4" w:rsidTr="002B13C0">
        <w:trPr>
          <w:trHeight w:val="575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2B13C0" w:rsidRPr="005C78E4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5C78E4">
              <w:rPr>
                <w:rFonts w:hint="eastAsia"/>
                <w:sz w:val="24"/>
              </w:rPr>
              <w:t>外观及通电检查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6946" w:type="dxa"/>
            <w:gridSpan w:val="13"/>
            <w:shd w:val="clear" w:color="auto" w:fill="auto"/>
            <w:vAlign w:val="center"/>
          </w:tcPr>
          <w:p w:rsidR="002B13C0" w:rsidRPr="005C78E4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.2.1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2B13C0" w:rsidRPr="005C78E4" w:rsidTr="002B13C0">
        <w:trPr>
          <w:trHeight w:val="501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2B13C0" w:rsidRPr="005C78E4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二、脉冲电压输出</w:t>
            </w:r>
            <w:r w:rsidRPr="005C78E4">
              <w:rPr>
                <w:rFonts w:hint="eastAsia"/>
                <w:sz w:val="24"/>
              </w:rPr>
              <w:t>基本误差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571E1D" w:rsidRPr="005C78E4" w:rsidTr="00571E1D">
        <w:trPr>
          <w:trHeight w:val="575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 w:rsidRPr="005C78E4">
              <w:rPr>
                <w:rFonts w:hint="eastAsia"/>
                <w:sz w:val="24"/>
              </w:rPr>
              <w:t>量程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Pr="005C78E4">
              <w:rPr>
                <w:rFonts w:hint="eastAsia"/>
                <w:sz w:val="24"/>
              </w:rPr>
              <w:t>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</w:t>
            </w:r>
            <w:r w:rsidRPr="005C78E4">
              <w:rPr>
                <w:rFonts w:hint="eastAsia"/>
                <w:sz w:val="24"/>
              </w:rPr>
              <w:t>值</w:t>
            </w:r>
          </w:p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k</w:t>
            </w:r>
            <w:r>
              <w:rPr>
                <w:sz w:val="24"/>
              </w:rPr>
              <w:t>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相对</w:t>
            </w:r>
            <w:r w:rsidRPr="005C78E4">
              <w:rPr>
                <w:rFonts w:hint="eastAsia"/>
                <w:sz w:val="24"/>
              </w:rPr>
              <w:t>扩展不确定度</w:t>
            </w:r>
          </w:p>
          <w:p w:rsidR="00571E1D" w:rsidRPr="00D64F11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D64F11">
              <w:rPr>
                <w:rFonts w:hint="eastAsia"/>
                <w:i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5C78E4">
              <w:rPr>
                <w:i/>
                <w:sz w:val="24"/>
              </w:rPr>
              <w:t xml:space="preserve"> k</w:t>
            </w:r>
            <w:r w:rsidRPr="005C78E4">
              <w:rPr>
                <w:sz w:val="24"/>
              </w:rPr>
              <w:t>=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 w:val="restart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.00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Pr="005C78E4" w:rsidRDefault="00571E1D" w:rsidP="00E772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6.001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Pr="005C78E4" w:rsidRDefault="00975A00" w:rsidP="002B1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2B13C0">
            <w:pPr>
              <w:rPr>
                <w:sz w:val="24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Pr="005C78E4" w:rsidRDefault="00571E1D" w:rsidP="00D50F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2B13C0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2B13C0">
            <w:pPr>
              <w:rPr>
                <w:sz w:val="24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8.0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Pr="005C78E4" w:rsidRDefault="00571E1D" w:rsidP="00D50F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18.05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2B13C0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2B13C0">
            <w:pPr>
              <w:rPr>
                <w:sz w:val="24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4.0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Pr="005C78E4" w:rsidRDefault="00571E1D" w:rsidP="00D50F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24.06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2B13C0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571E1D" w:rsidRPr="005C78E4" w:rsidTr="00571E1D">
        <w:trPr>
          <w:trHeight w:val="567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571E1D" w:rsidRPr="005C78E4" w:rsidRDefault="00571E1D" w:rsidP="002B13C0">
            <w:pPr>
              <w:rPr>
                <w:sz w:val="24"/>
              </w:rPr>
            </w:pP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:rsidR="00571E1D" w:rsidRPr="005C78E4" w:rsidRDefault="00571E1D" w:rsidP="00D50F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30.06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571E1D" w:rsidRDefault="00975A00" w:rsidP="002B13C0">
            <w:pPr>
              <w:jc w:val="center"/>
            </w:pPr>
            <w:r>
              <w:rPr>
                <w:sz w:val="24"/>
              </w:rPr>
              <w:t>0.7</w:t>
            </w:r>
            <w:r w:rsidR="00571E1D">
              <w:rPr>
                <w:sz w:val="24"/>
              </w:rPr>
              <w:t>%</w:t>
            </w:r>
          </w:p>
        </w:tc>
      </w:tr>
      <w:tr w:rsidR="002B13C0" w:rsidRPr="005C78E4" w:rsidTr="002B13C0">
        <w:trPr>
          <w:trHeight w:val="575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2B13C0" w:rsidRPr="005C78E4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三、脉冲电压输出稳定度</w:t>
            </w:r>
            <w:r w:rsidR="00654EAF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1min </w:t>
            </w:r>
          </w:p>
        </w:tc>
      </w:tr>
      <w:tr w:rsidR="00571E1D" w:rsidRPr="005C78E4" w:rsidTr="00BE6A6D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2B13C0">
            <w:pPr>
              <w:jc w:val="center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测量次数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:rsidR="00571E1D" w:rsidRPr="005C78E4" w:rsidTr="00731D8E">
        <w:trPr>
          <w:trHeight w:val="575"/>
        </w:trPr>
        <w:tc>
          <w:tcPr>
            <w:tcW w:w="1520" w:type="dxa"/>
            <w:shd w:val="clear" w:color="auto" w:fill="auto"/>
            <w:vAlign w:val="center"/>
          </w:tcPr>
          <w:p w:rsidR="00571E1D" w:rsidRPr="009413FB" w:rsidRDefault="00571E1D" w:rsidP="002B13C0">
            <w:pPr>
              <w:ind w:firstLineChars="100" w:firstLine="180"/>
              <w:rPr>
                <w:sz w:val="18"/>
                <w:szCs w:val="18"/>
              </w:rPr>
            </w:pPr>
            <w:r w:rsidRPr="009413FB">
              <w:rPr>
                <w:rFonts w:hint="eastAsia"/>
                <w:sz w:val="18"/>
                <w:szCs w:val="18"/>
              </w:rPr>
              <w:t>测量值（</w:t>
            </w:r>
            <w:r w:rsidRPr="009413FB">
              <w:rPr>
                <w:rFonts w:hint="eastAsia"/>
                <w:sz w:val="18"/>
                <w:szCs w:val="18"/>
              </w:rPr>
              <w:t>k</w:t>
            </w:r>
            <w:r w:rsidRPr="009413FB">
              <w:rPr>
                <w:sz w:val="18"/>
                <w:szCs w:val="18"/>
              </w:rPr>
              <w:t>V</w:t>
            </w:r>
            <w:r w:rsidRPr="009413FB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2.01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2.04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2.03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2.04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2.03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571E1D" w:rsidRPr="005C78E4" w:rsidRDefault="00571E1D" w:rsidP="007E4D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2.05</w:t>
            </w:r>
          </w:p>
        </w:tc>
      </w:tr>
      <w:tr w:rsidR="002B13C0" w:rsidRPr="005C78E4" w:rsidTr="002B13C0">
        <w:trPr>
          <w:trHeight w:val="575"/>
        </w:trPr>
        <w:tc>
          <w:tcPr>
            <w:tcW w:w="3280" w:type="dxa"/>
            <w:gridSpan w:val="5"/>
            <w:shd w:val="clear" w:color="auto" w:fill="auto"/>
            <w:vAlign w:val="center"/>
          </w:tcPr>
          <w:p w:rsidR="002B13C0" w:rsidRPr="005C78E4" w:rsidRDefault="002B13C0" w:rsidP="002B13C0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99" w:dyaOrig="360">
                <v:shape id="_x0000_i1031" type="#_x0000_t75" style="width:24.75pt;height:18pt" o:ole="">
                  <v:imagedata r:id="rId7" o:title=""/>
                </v:shape>
                <o:OLEObject Type="Embed" ProgID="Equation.DSMT4" ShapeID="_x0000_i1031" DrawAspect="Content" ObjectID="_1789187923" r:id="rId16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>
              <w:rPr>
                <w:u w:val="single"/>
              </w:rPr>
              <w:t xml:space="preserve">12.06  </w:t>
            </w:r>
            <w:r w:rsidRPr="000C2DCC">
              <w:rPr>
                <w:u w:val="single"/>
              </w:rPr>
              <w:t xml:space="preserve">  </w:t>
            </w:r>
            <w:r w:rsidRPr="000C2DCC">
              <w:t>kV</w:t>
            </w:r>
          </w:p>
        </w:tc>
        <w:tc>
          <w:tcPr>
            <w:tcW w:w="3210" w:type="dxa"/>
            <w:gridSpan w:val="5"/>
            <w:shd w:val="clear" w:color="auto" w:fill="auto"/>
            <w:vAlign w:val="center"/>
          </w:tcPr>
          <w:p w:rsidR="002B13C0" w:rsidRPr="005C78E4" w:rsidRDefault="002B13C0" w:rsidP="007E4DDB">
            <w:pPr>
              <w:jc w:val="center"/>
              <w:rPr>
                <w:sz w:val="24"/>
              </w:rPr>
            </w:pPr>
            <w:r w:rsidRPr="006B0D8F">
              <w:rPr>
                <w:position w:val="-12"/>
              </w:rPr>
              <w:object w:dxaOrig="460" w:dyaOrig="360">
                <v:shape id="_x0000_i1032" type="#_x0000_t75" style="width:23.25pt;height:18pt" o:ole="">
                  <v:imagedata r:id="rId9" o:title=""/>
                </v:shape>
                <o:OLEObject Type="Embed" ProgID="Equation.DSMT4" ShapeID="_x0000_i1032" DrawAspect="Content" ObjectID="_1789187924" r:id="rId17"/>
              </w:object>
            </w:r>
            <w:r>
              <w:t xml:space="preserve"> = </w:t>
            </w:r>
            <w:r w:rsidRPr="000C2DCC">
              <w:rPr>
                <w:u w:val="single"/>
              </w:rPr>
              <w:t xml:space="preserve">   </w:t>
            </w:r>
            <w:r>
              <w:rPr>
                <w:u w:val="single"/>
              </w:rPr>
              <w:t>12.0</w:t>
            </w:r>
            <w:r w:rsidR="007E4DDB">
              <w:rPr>
                <w:u w:val="single"/>
              </w:rPr>
              <w:t>1</w:t>
            </w:r>
            <w:r>
              <w:rPr>
                <w:u w:val="single"/>
              </w:rPr>
              <w:t xml:space="preserve">   </w:t>
            </w:r>
            <w:r w:rsidRPr="000C2DCC">
              <w:rPr>
                <w:u w:val="single"/>
              </w:rPr>
              <w:t xml:space="preserve">   </w:t>
            </w:r>
            <w:r w:rsidRPr="000C2DCC">
              <w:t>kV</w:t>
            </w:r>
          </w:p>
        </w:tc>
        <w:tc>
          <w:tcPr>
            <w:tcW w:w="3116" w:type="dxa"/>
            <w:gridSpan w:val="5"/>
            <w:shd w:val="clear" w:color="auto" w:fill="auto"/>
            <w:vAlign w:val="center"/>
          </w:tcPr>
          <w:p w:rsidR="002B13C0" w:rsidRPr="005C78E4" w:rsidRDefault="002B13C0" w:rsidP="00D50FF7">
            <w:pPr>
              <w:jc w:val="center"/>
              <w:rPr>
                <w:sz w:val="24"/>
              </w:rPr>
            </w:pPr>
            <w:r w:rsidRPr="006B0D8F">
              <w:rPr>
                <w:position w:val="-4"/>
              </w:rPr>
              <w:object w:dxaOrig="260" w:dyaOrig="260">
                <v:shape id="_x0000_i1033" type="#_x0000_t75" style="width:12.75pt;height:12.75pt" o:ole="">
                  <v:imagedata r:id="rId11" o:title=""/>
                </v:shape>
                <o:OLEObject Type="Embed" ProgID="Equation.DSMT4" ShapeID="_x0000_i1033" DrawAspect="Content" ObjectID="_1789187925" r:id="rId18"/>
              </w:object>
            </w:r>
            <w:r>
              <w:t xml:space="preserve">= </w:t>
            </w:r>
            <w:r w:rsidRPr="000C2DCC">
              <w:rPr>
                <w:u w:val="single"/>
              </w:rPr>
              <w:t xml:space="preserve">    </w:t>
            </w:r>
            <w:r>
              <w:rPr>
                <w:u w:val="single"/>
              </w:rPr>
              <w:t>0.</w:t>
            </w:r>
            <w:r w:rsidR="00D50FF7">
              <w:rPr>
                <w:u w:val="single"/>
              </w:rPr>
              <w:t>4</w:t>
            </w:r>
            <w:r w:rsidR="00571E1D">
              <w:rPr>
                <w:u w:val="single"/>
              </w:rPr>
              <w:t>1</w:t>
            </w:r>
            <w:r w:rsidRPr="000C2DCC">
              <w:rPr>
                <w:u w:val="single"/>
              </w:rPr>
              <w:t xml:space="preserve">       </w:t>
            </w:r>
            <w:r>
              <w:t>%</w:t>
            </w:r>
          </w:p>
        </w:tc>
      </w:tr>
      <w:tr w:rsidR="002B13C0" w:rsidRPr="005C78E4" w:rsidTr="002B13C0">
        <w:trPr>
          <w:trHeight w:val="575"/>
        </w:trPr>
        <w:tc>
          <w:tcPr>
            <w:tcW w:w="9606" w:type="dxa"/>
            <w:gridSpan w:val="15"/>
            <w:shd w:val="clear" w:color="auto" w:fill="auto"/>
            <w:vAlign w:val="center"/>
          </w:tcPr>
          <w:p w:rsidR="002B13C0" w:rsidRDefault="002B13C0" w:rsidP="002B13C0">
            <w:r w:rsidRPr="004503FC">
              <w:rPr>
                <w:rFonts w:hint="eastAsia"/>
                <w:sz w:val="24"/>
              </w:rPr>
              <w:t>四、放</w:t>
            </w:r>
            <w:r>
              <w:rPr>
                <w:rFonts w:hint="eastAsia"/>
                <w:sz w:val="24"/>
              </w:rPr>
              <w:t>电</w:t>
            </w:r>
            <w:r w:rsidRPr="004503FC">
              <w:rPr>
                <w:rFonts w:hint="eastAsia"/>
                <w:sz w:val="24"/>
              </w:rPr>
              <w:t>距离</w:t>
            </w:r>
            <w:r w:rsidR="00654EAF">
              <w:rPr>
                <w:rFonts w:hint="eastAsia"/>
                <w:sz w:val="24"/>
              </w:rPr>
              <w:t>：</w:t>
            </w:r>
          </w:p>
        </w:tc>
      </w:tr>
      <w:tr w:rsidR="002B13C0" w:rsidRPr="005C78E4" w:rsidTr="002B13C0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检漏仪输出值（</w:t>
            </w:r>
            <w:r w:rsidRPr="000C2DCC">
              <w:t xml:space="preserve"> kV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标记点（</w:t>
            </w:r>
            <w:r w:rsidRPr="000C2DCC">
              <w:t xml:space="preserve"> </w:t>
            </w:r>
            <w:r>
              <w:t>mm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是否存在放电及报警现象</w:t>
            </w:r>
          </w:p>
        </w:tc>
      </w:tr>
      <w:tr w:rsidR="002B13C0" w:rsidRPr="005C78E4" w:rsidTr="002B13C0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2B13C0" w:rsidRPr="005C78E4" w:rsidTr="002B13C0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585" w:type="dxa"/>
            <w:gridSpan w:val="7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3037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</w:t>
            </w:r>
          </w:p>
        </w:tc>
      </w:tr>
      <w:tr w:rsidR="002B13C0" w:rsidRPr="005C78E4" w:rsidTr="002B13C0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五、绝缘电阻：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2B13C0" w:rsidRPr="004503FC" w:rsidRDefault="002B13C0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条规定。</w:t>
            </w:r>
          </w:p>
        </w:tc>
      </w:tr>
      <w:tr w:rsidR="002B13C0" w:rsidRPr="005C78E4" w:rsidTr="002B13C0">
        <w:trPr>
          <w:trHeight w:val="575"/>
        </w:trPr>
        <w:tc>
          <w:tcPr>
            <w:tcW w:w="2984" w:type="dxa"/>
            <w:gridSpan w:val="4"/>
            <w:shd w:val="clear" w:color="auto" w:fill="auto"/>
            <w:vAlign w:val="center"/>
          </w:tcPr>
          <w:p w:rsidR="002B13C0" w:rsidRPr="004503FC" w:rsidRDefault="002B13C0" w:rsidP="002B13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六、工频耐压：</w:t>
            </w:r>
          </w:p>
        </w:tc>
        <w:tc>
          <w:tcPr>
            <w:tcW w:w="6622" w:type="dxa"/>
            <w:gridSpan w:val="11"/>
            <w:shd w:val="clear" w:color="auto" w:fill="auto"/>
            <w:vAlign w:val="center"/>
          </w:tcPr>
          <w:p w:rsidR="002B13C0" w:rsidRPr="004503FC" w:rsidRDefault="002B13C0" w:rsidP="009B5B5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符合规范中第</w:t>
            </w:r>
            <w:r>
              <w:rPr>
                <w:sz w:val="24"/>
              </w:rPr>
              <w:t>4.</w:t>
            </w:r>
            <w:r w:rsidR="009B5B5B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条规定。</w:t>
            </w:r>
          </w:p>
        </w:tc>
      </w:tr>
    </w:tbl>
    <w:p w:rsidR="002B13C0" w:rsidRPr="009B5B5B" w:rsidRDefault="002B13C0" w:rsidP="00A208A5">
      <w:pPr>
        <w:spacing w:line="360" w:lineRule="auto"/>
        <w:rPr>
          <w:sz w:val="24"/>
        </w:rPr>
      </w:pPr>
    </w:p>
    <w:p w:rsidR="00233E7D" w:rsidRDefault="0018572F" w:rsidP="00E3743A">
      <w:pPr>
        <w:spacing w:line="360" w:lineRule="auto"/>
        <w:ind w:firstLineChars="300" w:firstLine="720"/>
        <w:rPr>
          <w:b/>
          <w:bCs/>
          <w:sz w:val="28"/>
          <w:szCs w:val="28"/>
        </w:rPr>
      </w:pPr>
      <w:r>
        <w:rPr>
          <w:rFonts w:hint="eastAsia"/>
          <w:sz w:val="24"/>
        </w:rPr>
        <w:t>经现场试验其结果符合本规程所列技术指标，该规程可作为</w:t>
      </w:r>
      <w:r w:rsidR="00A80C0C">
        <w:rPr>
          <w:rFonts w:hint="eastAsia"/>
          <w:sz w:val="24"/>
        </w:rPr>
        <w:t>校准电火花检漏仪</w:t>
      </w:r>
      <w:r>
        <w:rPr>
          <w:rFonts w:hint="eastAsia"/>
          <w:sz w:val="24"/>
        </w:rPr>
        <w:t>的技术依据。</w:t>
      </w:r>
    </w:p>
    <w:p w:rsidR="00233E7D" w:rsidRDefault="0018572F">
      <w:pPr>
        <w:spacing w:line="360" w:lineRule="auto"/>
        <w:ind w:firstLineChars="1200" w:firstLine="3373"/>
        <w:rPr>
          <w:sz w:val="24"/>
        </w:rPr>
      </w:pPr>
      <w:r>
        <w:rPr>
          <w:rFonts w:hint="eastAsia"/>
          <w:b/>
          <w:bCs/>
          <w:sz w:val="28"/>
          <w:szCs w:val="28"/>
        </w:rPr>
        <w:t>实验人：</w:t>
      </w:r>
      <w:r w:rsidR="00A80C0C">
        <w:rPr>
          <w:rFonts w:hint="eastAsia"/>
          <w:b/>
          <w:bCs/>
          <w:sz w:val="28"/>
          <w:szCs w:val="28"/>
        </w:rPr>
        <w:t>王影</w:t>
      </w:r>
      <w:r>
        <w:rPr>
          <w:rFonts w:hint="eastAsia"/>
          <w:b/>
          <w:bCs/>
          <w:sz w:val="28"/>
          <w:szCs w:val="28"/>
        </w:rPr>
        <w:t xml:space="preserve">         </w:t>
      </w:r>
      <w:r>
        <w:rPr>
          <w:rFonts w:hint="eastAsia"/>
          <w:b/>
          <w:bCs/>
          <w:sz w:val="28"/>
          <w:szCs w:val="28"/>
        </w:rPr>
        <w:t>核验人：</w:t>
      </w:r>
      <w:r w:rsidR="00A80C0C">
        <w:rPr>
          <w:rFonts w:hint="eastAsia"/>
          <w:b/>
          <w:bCs/>
          <w:sz w:val="28"/>
          <w:szCs w:val="28"/>
        </w:rPr>
        <w:t>马欣</w:t>
      </w:r>
    </w:p>
    <w:p w:rsidR="00233E7D" w:rsidRDefault="0018572F">
      <w:pPr>
        <w:spacing w:line="360" w:lineRule="auto"/>
        <w:ind w:firstLineChars="900" w:firstLine="2160"/>
        <w:rPr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ascii="宋体" w:hAnsi="宋体" w:hint="eastAsia"/>
          <w:b/>
          <w:bCs/>
          <w:sz w:val="28"/>
          <w:szCs w:val="28"/>
        </w:rPr>
        <w:t xml:space="preserve"> </w:t>
      </w:r>
      <w:r w:rsidR="00E3743A"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实验日期：2024年6月</w:t>
      </w:r>
      <w:r w:rsidR="00E3743A">
        <w:rPr>
          <w:rFonts w:ascii="宋体" w:hAnsi="宋体"/>
          <w:b/>
          <w:bCs/>
          <w:sz w:val="28"/>
          <w:szCs w:val="28"/>
        </w:rPr>
        <w:t>20</w:t>
      </w:r>
      <w:r>
        <w:rPr>
          <w:rFonts w:ascii="宋体" w:hAnsi="宋体" w:hint="eastAsia"/>
          <w:b/>
          <w:bCs/>
          <w:sz w:val="28"/>
          <w:szCs w:val="28"/>
        </w:rPr>
        <w:t>日</w:t>
      </w:r>
      <w:r>
        <w:rPr>
          <w:rFonts w:hint="eastAsia"/>
          <w:sz w:val="24"/>
        </w:rPr>
        <w:t xml:space="preserve">    </w:t>
      </w:r>
    </w:p>
    <w:sectPr w:rsidR="00233E7D" w:rsidSect="00233E7D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2F4" w:rsidRDefault="00E652F4" w:rsidP="007F00C3">
      <w:r>
        <w:separator/>
      </w:r>
    </w:p>
  </w:endnote>
  <w:endnote w:type="continuationSeparator" w:id="0">
    <w:p w:rsidR="00E652F4" w:rsidRDefault="00E652F4" w:rsidP="007F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&quot;Times New Roman&quot;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2F4" w:rsidRDefault="00E652F4" w:rsidP="007F00C3">
      <w:r>
        <w:separator/>
      </w:r>
    </w:p>
  </w:footnote>
  <w:footnote w:type="continuationSeparator" w:id="0">
    <w:p w:rsidR="00E652F4" w:rsidRDefault="00E652F4" w:rsidP="007F0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4A64AE"/>
    <w:multiLevelType w:val="singleLevel"/>
    <w:tmpl w:val="8F4A64A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kZjRiYjI3NWYzYzQ0YmE5M2NhNWZjOTFjMTAxOGMifQ=="/>
  </w:docVars>
  <w:rsids>
    <w:rsidRoot w:val="007F37C3"/>
    <w:rsid w:val="00031A5E"/>
    <w:rsid w:val="000878A0"/>
    <w:rsid w:val="00093A21"/>
    <w:rsid w:val="000B5292"/>
    <w:rsid w:val="000E010D"/>
    <w:rsid w:val="000E3FC3"/>
    <w:rsid w:val="000E61B5"/>
    <w:rsid w:val="0010401B"/>
    <w:rsid w:val="00121A9E"/>
    <w:rsid w:val="00126A26"/>
    <w:rsid w:val="001319BF"/>
    <w:rsid w:val="001749D0"/>
    <w:rsid w:val="00175A76"/>
    <w:rsid w:val="00175B1A"/>
    <w:rsid w:val="0018572F"/>
    <w:rsid w:val="001A49C3"/>
    <w:rsid w:val="001A4DD0"/>
    <w:rsid w:val="001D15B0"/>
    <w:rsid w:val="00210035"/>
    <w:rsid w:val="002129E1"/>
    <w:rsid w:val="002143C7"/>
    <w:rsid w:val="0021731F"/>
    <w:rsid w:val="00233E7D"/>
    <w:rsid w:val="00261FEB"/>
    <w:rsid w:val="00262387"/>
    <w:rsid w:val="00275B5A"/>
    <w:rsid w:val="002A2300"/>
    <w:rsid w:val="002A37DC"/>
    <w:rsid w:val="002B13C0"/>
    <w:rsid w:val="002B6D8D"/>
    <w:rsid w:val="002B76F6"/>
    <w:rsid w:val="002F0A70"/>
    <w:rsid w:val="00336D5C"/>
    <w:rsid w:val="00355FC3"/>
    <w:rsid w:val="00360C4F"/>
    <w:rsid w:val="00361FD9"/>
    <w:rsid w:val="00367D8A"/>
    <w:rsid w:val="00390CF1"/>
    <w:rsid w:val="0039104C"/>
    <w:rsid w:val="003E6760"/>
    <w:rsid w:val="00400619"/>
    <w:rsid w:val="00404E50"/>
    <w:rsid w:val="00441D58"/>
    <w:rsid w:val="00473A87"/>
    <w:rsid w:val="004A3AA5"/>
    <w:rsid w:val="004A4AF4"/>
    <w:rsid w:val="004B502F"/>
    <w:rsid w:val="004B7A86"/>
    <w:rsid w:val="004E0202"/>
    <w:rsid w:val="004E1866"/>
    <w:rsid w:val="004E19EB"/>
    <w:rsid w:val="004F406C"/>
    <w:rsid w:val="004F5DA5"/>
    <w:rsid w:val="00552D7E"/>
    <w:rsid w:val="00571E1D"/>
    <w:rsid w:val="0058525A"/>
    <w:rsid w:val="005C3003"/>
    <w:rsid w:val="005E7A68"/>
    <w:rsid w:val="00612516"/>
    <w:rsid w:val="00630945"/>
    <w:rsid w:val="00654EAF"/>
    <w:rsid w:val="00682C08"/>
    <w:rsid w:val="00686235"/>
    <w:rsid w:val="00686C98"/>
    <w:rsid w:val="006B4492"/>
    <w:rsid w:val="006C52D6"/>
    <w:rsid w:val="00701664"/>
    <w:rsid w:val="007032FB"/>
    <w:rsid w:val="00732520"/>
    <w:rsid w:val="007626F7"/>
    <w:rsid w:val="007C1A79"/>
    <w:rsid w:val="007C47FE"/>
    <w:rsid w:val="007D24B8"/>
    <w:rsid w:val="007E3FFC"/>
    <w:rsid w:val="007E4DDB"/>
    <w:rsid w:val="007E7CBD"/>
    <w:rsid w:val="007F00C3"/>
    <w:rsid w:val="007F37C3"/>
    <w:rsid w:val="00801D0E"/>
    <w:rsid w:val="008213BB"/>
    <w:rsid w:val="008679B3"/>
    <w:rsid w:val="0089155D"/>
    <w:rsid w:val="008E7424"/>
    <w:rsid w:val="008E7AD5"/>
    <w:rsid w:val="008F2C61"/>
    <w:rsid w:val="00905D54"/>
    <w:rsid w:val="0091169D"/>
    <w:rsid w:val="00975A00"/>
    <w:rsid w:val="00976C44"/>
    <w:rsid w:val="009807D8"/>
    <w:rsid w:val="009A39A3"/>
    <w:rsid w:val="009B5B5B"/>
    <w:rsid w:val="009B736A"/>
    <w:rsid w:val="009E76DC"/>
    <w:rsid w:val="009F27B5"/>
    <w:rsid w:val="009F388C"/>
    <w:rsid w:val="00A17F97"/>
    <w:rsid w:val="00A208A5"/>
    <w:rsid w:val="00A40315"/>
    <w:rsid w:val="00A4044C"/>
    <w:rsid w:val="00A61410"/>
    <w:rsid w:val="00A62C48"/>
    <w:rsid w:val="00A63696"/>
    <w:rsid w:val="00A745EF"/>
    <w:rsid w:val="00A80C0C"/>
    <w:rsid w:val="00A83E97"/>
    <w:rsid w:val="00A91F6D"/>
    <w:rsid w:val="00AB1835"/>
    <w:rsid w:val="00AD625D"/>
    <w:rsid w:val="00AE3422"/>
    <w:rsid w:val="00AE49ED"/>
    <w:rsid w:val="00B071EF"/>
    <w:rsid w:val="00B30479"/>
    <w:rsid w:val="00B31F45"/>
    <w:rsid w:val="00B327F4"/>
    <w:rsid w:val="00B34620"/>
    <w:rsid w:val="00B455EE"/>
    <w:rsid w:val="00B540F2"/>
    <w:rsid w:val="00B80EF8"/>
    <w:rsid w:val="00BB5F09"/>
    <w:rsid w:val="00BC1677"/>
    <w:rsid w:val="00BC53EC"/>
    <w:rsid w:val="00BC7B8E"/>
    <w:rsid w:val="00BD0BE2"/>
    <w:rsid w:val="00BD22BC"/>
    <w:rsid w:val="00BE3A5E"/>
    <w:rsid w:val="00BF2908"/>
    <w:rsid w:val="00C10FB8"/>
    <w:rsid w:val="00C20701"/>
    <w:rsid w:val="00C21B7F"/>
    <w:rsid w:val="00C3495D"/>
    <w:rsid w:val="00C34A96"/>
    <w:rsid w:val="00C4250B"/>
    <w:rsid w:val="00C43F02"/>
    <w:rsid w:val="00C52735"/>
    <w:rsid w:val="00C63325"/>
    <w:rsid w:val="00C64C8A"/>
    <w:rsid w:val="00C70EBF"/>
    <w:rsid w:val="00C73332"/>
    <w:rsid w:val="00CC2962"/>
    <w:rsid w:val="00CD73BB"/>
    <w:rsid w:val="00D10440"/>
    <w:rsid w:val="00D41445"/>
    <w:rsid w:val="00D50FF7"/>
    <w:rsid w:val="00D57B23"/>
    <w:rsid w:val="00DC2F8D"/>
    <w:rsid w:val="00DC341A"/>
    <w:rsid w:val="00E03D32"/>
    <w:rsid w:val="00E3022E"/>
    <w:rsid w:val="00E3363E"/>
    <w:rsid w:val="00E3743A"/>
    <w:rsid w:val="00E4119F"/>
    <w:rsid w:val="00E441EA"/>
    <w:rsid w:val="00E652F4"/>
    <w:rsid w:val="00E73CD0"/>
    <w:rsid w:val="00E74197"/>
    <w:rsid w:val="00E77260"/>
    <w:rsid w:val="00E95D0E"/>
    <w:rsid w:val="00EC1903"/>
    <w:rsid w:val="00EE170A"/>
    <w:rsid w:val="00EF0CE9"/>
    <w:rsid w:val="00F0662E"/>
    <w:rsid w:val="00F22EDB"/>
    <w:rsid w:val="00F41A01"/>
    <w:rsid w:val="00F5462E"/>
    <w:rsid w:val="00FA7858"/>
    <w:rsid w:val="00FD4AEC"/>
    <w:rsid w:val="0504144A"/>
    <w:rsid w:val="050C4507"/>
    <w:rsid w:val="0627161D"/>
    <w:rsid w:val="09275502"/>
    <w:rsid w:val="16D735C9"/>
    <w:rsid w:val="34F256E1"/>
    <w:rsid w:val="36564793"/>
    <w:rsid w:val="56022830"/>
    <w:rsid w:val="6B777200"/>
    <w:rsid w:val="6E452981"/>
    <w:rsid w:val="7BF46A82"/>
    <w:rsid w:val="7D9B6A48"/>
    <w:rsid w:val="7E58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2F46DF"/>
  <w15:docId w15:val="{393676B2-D9CB-4E74-89FC-50B91E86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E7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233E7D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233E7D"/>
    <w:rPr>
      <w:sz w:val="24"/>
    </w:rPr>
  </w:style>
  <w:style w:type="paragraph" w:styleId="a4">
    <w:name w:val="Body Text Indent"/>
    <w:basedOn w:val="a"/>
    <w:qFormat/>
    <w:rsid w:val="00233E7D"/>
    <w:pPr>
      <w:ind w:firstLineChars="200" w:firstLine="560"/>
    </w:pPr>
    <w:rPr>
      <w:sz w:val="28"/>
    </w:rPr>
  </w:style>
  <w:style w:type="paragraph" w:styleId="2">
    <w:name w:val="Body Text Indent 2"/>
    <w:basedOn w:val="a"/>
    <w:qFormat/>
    <w:rsid w:val="00233E7D"/>
    <w:pPr>
      <w:spacing w:line="360" w:lineRule="auto"/>
      <w:ind w:left="720" w:hangingChars="300" w:hanging="720"/>
    </w:pPr>
    <w:rPr>
      <w:sz w:val="24"/>
    </w:rPr>
  </w:style>
  <w:style w:type="paragraph" w:styleId="a5">
    <w:name w:val="Balloon Text"/>
    <w:basedOn w:val="a"/>
    <w:link w:val="a6"/>
    <w:qFormat/>
    <w:rsid w:val="00233E7D"/>
    <w:rPr>
      <w:sz w:val="18"/>
      <w:szCs w:val="18"/>
    </w:rPr>
  </w:style>
  <w:style w:type="paragraph" w:styleId="a7">
    <w:name w:val="footer"/>
    <w:basedOn w:val="a"/>
    <w:link w:val="a8"/>
    <w:qFormat/>
    <w:rsid w:val="0023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rsid w:val="0023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rsid w:val="00233E7D"/>
    <w:pPr>
      <w:widowControl w:val="0"/>
      <w:ind w:firstLine="55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233E7D"/>
    <w:rPr>
      <w:i/>
      <w:iCs/>
    </w:rPr>
  </w:style>
  <w:style w:type="character" w:styleId="ad">
    <w:name w:val="Hyperlink"/>
    <w:basedOn w:val="a0"/>
    <w:uiPriority w:val="99"/>
    <w:unhideWhenUsed/>
    <w:qFormat/>
    <w:rsid w:val="00233E7D"/>
    <w:rPr>
      <w:color w:val="0000FF"/>
      <w:u w:val="single"/>
    </w:rPr>
  </w:style>
  <w:style w:type="character" w:customStyle="1" w:styleId="aa">
    <w:name w:val="页眉 字符"/>
    <w:link w:val="a9"/>
    <w:qFormat/>
    <w:rsid w:val="00233E7D"/>
    <w:rPr>
      <w:kern w:val="2"/>
      <w:sz w:val="18"/>
      <w:szCs w:val="18"/>
    </w:rPr>
  </w:style>
  <w:style w:type="character" w:customStyle="1" w:styleId="a8">
    <w:name w:val="页脚 字符"/>
    <w:link w:val="a7"/>
    <w:qFormat/>
    <w:rsid w:val="00233E7D"/>
    <w:rPr>
      <w:kern w:val="2"/>
      <w:sz w:val="18"/>
      <w:szCs w:val="18"/>
    </w:rPr>
  </w:style>
  <w:style w:type="character" w:customStyle="1" w:styleId="a6">
    <w:name w:val="批注框文本 字符"/>
    <w:link w:val="a5"/>
    <w:qFormat/>
    <w:rsid w:val="00233E7D"/>
    <w:rPr>
      <w:kern w:val="2"/>
      <w:sz w:val="18"/>
      <w:szCs w:val="18"/>
    </w:rPr>
  </w:style>
  <w:style w:type="paragraph" w:customStyle="1" w:styleId="ae">
    <w:name w:val="模板文件_段"/>
    <w:link w:val="af"/>
    <w:qFormat/>
    <w:rsid w:val="00233E7D"/>
    <w:pPr>
      <w:autoSpaceDE w:val="0"/>
      <w:autoSpaceDN w:val="0"/>
      <w:spacing w:line="360" w:lineRule="exact"/>
      <w:ind w:firstLineChars="200" w:firstLine="200"/>
      <w:jc w:val="both"/>
    </w:pPr>
    <w:rPr>
      <w:sz w:val="24"/>
    </w:rPr>
  </w:style>
  <w:style w:type="character" w:customStyle="1" w:styleId="af">
    <w:name w:val="模板文件_段 字符"/>
    <w:link w:val="ae"/>
    <w:qFormat/>
    <w:rsid w:val="00233E7D"/>
    <w:rPr>
      <w:sz w:val="24"/>
    </w:rPr>
  </w:style>
  <w:style w:type="character" w:customStyle="1" w:styleId="30">
    <w:name w:val="标题 3 字符"/>
    <w:basedOn w:val="a0"/>
    <w:link w:val="3"/>
    <w:uiPriority w:val="9"/>
    <w:qFormat/>
    <w:rsid w:val="00233E7D"/>
    <w:rPr>
      <w:rFonts w:ascii="宋体" w:hAnsi="宋体" w:cs="宋体"/>
      <w:b/>
      <w:bCs/>
      <w:sz w:val="27"/>
      <w:szCs w:val="27"/>
    </w:rPr>
  </w:style>
  <w:style w:type="paragraph" w:styleId="af0">
    <w:name w:val="Normal (Web)"/>
    <w:basedOn w:val="a"/>
    <w:uiPriority w:val="99"/>
    <w:unhideWhenUsed/>
    <w:rsid w:val="000E3F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4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422</Words>
  <Characters>2406</Characters>
  <Application>Microsoft Office Word</Application>
  <DocSecurity>0</DocSecurity>
  <Lines>20</Lines>
  <Paragraphs>5</Paragraphs>
  <ScaleCrop>false</ScaleCrop>
  <Company>b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测  试  报  告</dc:title>
  <dc:creator>sj2mv9-jyyq6-jm44k-qmyth-8rb2w</dc:creator>
  <cp:lastModifiedBy>hp</cp:lastModifiedBy>
  <cp:revision>7</cp:revision>
  <cp:lastPrinted>2024-09-29T23:52:00Z</cp:lastPrinted>
  <dcterms:created xsi:type="dcterms:W3CDTF">2024-09-25T07:25:00Z</dcterms:created>
  <dcterms:modified xsi:type="dcterms:W3CDTF">2024-09-29T23:52:00Z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9B9B7321C7E74FB6A293859FB5DF6DED_13</vt:lpwstr>
  </property>
</Properties>
</file>