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FB2E7" w14:textId="777BBB6E" w:rsidR="004C7359" w:rsidRDefault="004C7359" w:rsidP="004C7359">
      <w:pPr>
        <w:ind w:leftChars="-270" w:left="-567"/>
      </w:pPr>
      <w:r>
        <w:rPr>
          <w:noProof/>
        </w:rPr>
        <mc:AlternateContent>
          <mc:Choice Requires="wps">
            <w:drawing>
              <wp:anchor distT="45720" distB="45720" distL="114300" distR="114300" simplePos="0" relativeHeight="251677696" behindDoc="0" locked="0" layoutInCell="1" allowOverlap="1" wp14:anchorId="2D28E0BE" wp14:editId="1442ADEC">
                <wp:simplePos x="0" y="0"/>
                <wp:positionH relativeFrom="column">
                  <wp:posOffset>3033395</wp:posOffset>
                </wp:positionH>
                <wp:positionV relativeFrom="paragraph">
                  <wp:posOffset>1155065</wp:posOffset>
                </wp:positionV>
                <wp:extent cx="1819275" cy="409575"/>
                <wp:effectExtent l="0" t="0" r="28575" b="28575"/>
                <wp:wrapSquare wrapText="bothSides"/>
                <wp:docPr id="99570763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409575"/>
                        </a:xfrm>
                        <a:prstGeom prst="rect">
                          <a:avLst/>
                        </a:prstGeom>
                        <a:solidFill>
                          <a:srgbClr val="FFFFFF"/>
                        </a:solidFill>
                        <a:ln w="9525">
                          <a:solidFill>
                            <a:schemeClr val="bg1"/>
                          </a:solidFill>
                          <a:miter lim="800000"/>
                          <a:headEnd/>
                          <a:tailEnd/>
                        </a:ln>
                      </wps:spPr>
                      <wps:txbx>
                        <w:txbxContent>
                          <w:p w14:paraId="517B3F20" w14:textId="01E409BF" w:rsidR="00884E67" w:rsidRPr="00794CFA" w:rsidRDefault="00884E67" w:rsidP="004C7359">
                            <w:r w:rsidRPr="00794CFA">
                              <w:rPr>
                                <w:rFonts w:ascii="黑体" w:eastAsia="黑体" w:hAnsi="宋体" w:hint="eastAsia"/>
                                <w:sz w:val="28"/>
                                <w:szCs w:val="28"/>
                              </w:rPr>
                              <w:t>JJF（吉）</w:t>
                            </w:r>
                            <w:r>
                              <w:rPr>
                                <w:rFonts w:ascii="黑体" w:eastAsia="黑体" w:hAnsi="宋体" w:hint="eastAsia"/>
                                <w:sz w:val="28"/>
                                <w:szCs w:val="28"/>
                              </w:rPr>
                              <w:t>XXX</w:t>
                            </w:r>
                            <w:r w:rsidRPr="00794CFA">
                              <w:rPr>
                                <w:rFonts w:ascii="黑体" w:eastAsia="黑体" w:hAnsi="宋体" w:hint="eastAsia"/>
                                <w:sz w:val="28"/>
                                <w:szCs w:val="28"/>
                              </w:rPr>
                              <w:t>—202</w:t>
                            </w:r>
                            <w:r>
                              <w:rPr>
                                <w:rFonts w:ascii="黑体" w:eastAsia="黑体" w:hAnsi="宋体" w:hint="eastAsia"/>
                                <w:sz w:val="28"/>
                                <w:szCs w:val="28"/>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28E0BE" id="_x0000_t202" coordsize="21600,21600" o:spt="202" path="m,l,21600r21600,l21600,xe">
                <v:stroke joinstyle="miter"/>
                <v:path gradientshapeok="t" o:connecttype="rect"/>
              </v:shapetype>
              <v:shape id="文本框 2" o:spid="_x0000_s1026" type="#_x0000_t202" style="position:absolute;left:0;text-align:left;margin-left:238.85pt;margin-top:90.95pt;width:143.25pt;height:32.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" strokecolor="white [3212]">
                <v:textbox>
                  <w:txbxContent>
                    <w:p w14:paraId="517B3F20" w14:textId="01E409BF" w:rsidR="00884E67" w:rsidRPr="00794CFA" w:rsidRDefault="00884E67" w:rsidP="004C7359">
                      <w:r w:rsidRPr="00794CFA">
                        <w:rPr>
                          <w:rFonts w:ascii="黑体" w:eastAsia="黑体" w:hAnsi="宋体" w:hint="eastAsia"/>
                          <w:sz w:val="28"/>
                          <w:szCs w:val="28"/>
                        </w:rPr>
                        <w:t>JJF（吉）</w:t>
                      </w:r>
                      <w:r>
                        <w:rPr>
                          <w:rFonts w:ascii="黑体" w:eastAsia="黑体" w:hAnsi="宋体" w:hint="eastAsia"/>
                          <w:sz w:val="28"/>
                          <w:szCs w:val="28"/>
                        </w:rPr>
                        <w:t>XXX</w:t>
                      </w:r>
                      <w:r w:rsidRPr="00794CFA">
                        <w:rPr>
                          <w:rFonts w:ascii="黑体" w:eastAsia="黑体" w:hAnsi="宋体" w:hint="eastAsia"/>
                          <w:sz w:val="28"/>
                          <w:szCs w:val="28"/>
                        </w:rPr>
                        <w:t>—202</w:t>
                      </w:r>
                      <w:r>
                        <w:rPr>
                          <w:rFonts w:ascii="黑体" w:eastAsia="黑体" w:hAnsi="宋体" w:hint="eastAsia"/>
                          <w:sz w:val="28"/>
                          <w:szCs w:val="28"/>
                        </w:rPr>
                        <w:t>4</w:t>
                      </w:r>
                    </w:p>
                  </w:txbxContent>
                </v:textbox>
                <w10:wrap type="square"/>
              </v:shape>
            </w:pict>
          </mc:Fallback>
        </mc:AlternateContent>
      </w:r>
      <w:r>
        <w:rPr>
          <w:noProof/>
        </w:rPr>
        <mc:AlternateContent>
          <mc:Choice Requires="wps">
            <w:drawing>
              <wp:anchor distT="45720" distB="45720" distL="114300" distR="114300" simplePos="0" relativeHeight="251678720" behindDoc="0" locked="0" layoutInCell="1" allowOverlap="1" wp14:anchorId="5D16E27E" wp14:editId="51FBD89C">
                <wp:simplePos x="0" y="0"/>
                <wp:positionH relativeFrom="column">
                  <wp:posOffset>-900430</wp:posOffset>
                </wp:positionH>
                <wp:positionV relativeFrom="paragraph">
                  <wp:posOffset>3755390</wp:posOffset>
                </wp:positionV>
                <wp:extent cx="7622540" cy="847725"/>
                <wp:effectExtent l="0" t="0" r="16510" b="28575"/>
                <wp:wrapSquare wrapText="bothSides"/>
                <wp:docPr id="293690094" name="文本框 293690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2540" cy="847725"/>
                        </a:xfrm>
                        <a:prstGeom prst="rect">
                          <a:avLst/>
                        </a:prstGeom>
                        <a:solidFill>
                          <a:srgbClr val="FFFFFF"/>
                        </a:solidFill>
                        <a:ln w="9525">
                          <a:solidFill>
                            <a:schemeClr val="bg1"/>
                          </a:solidFill>
                          <a:miter lim="800000"/>
                          <a:headEnd/>
                          <a:tailEnd/>
                        </a:ln>
                      </wps:spPr>
                      <wps:txbx>
                        <w:txbxContent>
                          <w:p w14:paraId="06DCF3F3" w14:textId="60B32A61" w:rsidR="00884E67" w:rsidRDefault="00884E67" w:rsidP="004C7359">
                            <w:pPr>
                              <w:jc w:val="center"/>
                              <w:rPr>
                                <w:rFonts w:ascii="黑体" w:eastAsia="黑体" w:hAnsi="华文中宋"/>
                                <w:color w:val="000000" w:themeColor="text1"/>
                                <w:sz w:val="28"/>
                                <w:szCs w:val="28"/>
                              </w:rPr>
                            </w:pPr>
                            <w:r w:rsidRPr="00104091">
                              <w:rPr>
                                <w:rFonts w:ascii="黑体" w:eastAsia="黑体" w:hAnsi="华文中宋" w:hint="eastAsia"/>
                                <w:color w:val="000000" w:themeColor="text1"/>
                                <w:sz w:val="28"/>
                                <w:szCs w:val="28"/>
                              </w:rPr>
                              <w:t>Calibration Specification</w:t>
                            </w:r>
                            <w:r>
                              <w:rPr>
                                <w:rFonts w:ascii="黑体" w:eastAsia="黑体" w:hAnsi="华文中宋"/>
                                <w:color w:val="000000" w:themeColor="text1"/>
                                <w:sz w:val="28"/>
                                <w:szCs w:val="28"/>
                              </w:rPr>
                              <w:t xml:space="preserve"> for </w:t>
                            </w:r>
                            <w:r w:rsidRPr="00597119">
                              <w:rPr>
                                <w:rFonts w:ascii="黑体" w:eastAsia="黑体" w:hAnsi="华文中宋" w:hint="eastAsia"/>
                                <w:color w:val="000000" w:themeColor="text1"/>
                                <w:sz w:val="28"/>
                                <w:szCs w:val="28"/>
                              </w:rPr>
                              <w:t>Analytical Instrument of Permanganate Index</w:t>
                            </w:r>
                          </w:p>
                          <w:p w14:paraId="65876B92" w14:textId="2D5B04E9" w:rsidR="00884E67" w:rsidRPr="002C6599" w:rsidRDefault="002C6599" w:rsidP="00653F91">
                            <w:pPr>
                              <w:spacing w:beforeLines="100" w:before="240"/>
                              <w:jc w:val="center"/>
                              <w:rPr>
                                <w:rFonts w:ascii="黑体" w:eastAsia="黑体" w:hAnsi="黑体" w:hint="eastAsia"/>
                                <w:color w:val="000000" w:themeColor="text1"/>
                                <w:sz w:val="28"/>
                                <w:szCs w:val="28"/>
                              </w:rPr>
                            </w:pPr>
                            <w:r>
                              <w:rPr>
                                <w:rFonts w:ascii="黑体" w:eastAsia="黑体" w:hAnsi="黑体" w:hint="eastAsia"/>
                                <w:color w:val="000000" w:themeColor="text1"/>
                                <w:sz w:val="28"/>
                                <w:szCs w:val="28"/>
                              </w:rPr>
                              <w:t>（报批稿）</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16E27E" id="文本框 293690094" o:spid="_x0000_s1027" type="#_x0000_t202" style="position:absolute;left:0;text-align:left;margin-left:-70.9pt;margin-top:295.7pt;width:600.2pt;height:66.7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" strokecolor="white [3212]">
                <v:textbox>
                  <w:txbxContent>
                    <w:p w14:paraId="06DCF3F3" w14:textId="60B32A61" w:rsidR="00884E67" w:rsidRDefault="00884E67" w:rsidP="004C7359">
                      <w:pPr>
                        <w:jc w:val="center"/>
                        <w:rPr>
                          <w:rFonts w:ascii="黑体" w:eastAsia="黑体" w:hAnsi="华文中宋"/>
                          <w:color w:val="000000" w:themeColor="text1"/>
                          <w:sz w:val="28"/>
                          <w:szCs w:val="28"/>
                        </w:rPr>
                      </w:pPr>
                      <w:r w:rsidRPr="00104091">
                        <w:rPr>
                          <w:rFonts w:ascii="黑体" w:eastAsia="黑体" w:hAnsi="华文中宋" w:hint="eastAsia"/>
                          <w:color w:val="000000" w:themeColor="text1"/>
                          <w:sz w:val="28"/>
                          <w:szCs w:val="28"/>
                        </w:rPr>
                        <w:t>Calibration Specification</w:t>
                      </w:r>
                      <w:r>
                        <w:rPr>
                          <w:rFonts w:ascii="黑体" w:eastAsia="黑体" w:hAnsi="华文中宋"/>
                          <w:color w:val="000000" w:themeColor="text1"/>
                          <w:sz w:val="28"/>
                          <w:szCs w:val="28"/>
                        </w:rPr>
                        <w:t xml:space="preserve"> for </w:t>
                      </w:r>
                      <w:r w:rsidRPr="00597119">
                        <w:rPr>
                          <w:rFonts w:ascii="黑体" w:eastAsia="黑体" w:hAnsi="华文中宋" w:hint="eastAsia"/>
                          <w:color w:val="000000" w:themeColor="text1"/>
                          <w:sz w:val="28"/>
                          <w:szCs w:val="28"/>
                        </w:rPr>
                        <w:t>Analytical Instrument of Permanganate Index</w:t>
                      </w:r>
                    </w:p>
                    <w:p w14:paraId="65876B92" w14:textId="2D5B04E9" w:rsidR="00884E67" w:rsidRPr="002C6599" w:rsidRDefault="002C6599" w:rsidP="00653F91">
                      <w:pPr>
                        <w:spacing w:beforeLines="100" w:before="240"/>
                        <w:jc w:val="center"/>
                        <w:rPr>
                          <w:rFonts w:ascii="黑体" w:eastAsia="黑体" w:hAnsi="黑体" w:hint="eastAsia"/>
                          <w:color w:val="000000" w:themeColor="text1"/>
                          <w:sz w:val="28"/>
                          <w:szCs w:val="28"/>
                        </w:rPr>
                      </w:pPr>
                      <w:r>
                        <w:rPr>
                          <w:rFonts w:ascii="黑体" w:eastAsia="黑体" w:hAnsi="黑体" w:hint="eastAsia"/>
                          <w:color w:val="000000" w:themeColor="text1"/>
                          <w:sz w:val="28"/>
                          <w:szCs w:val="28"/>
                        </w:rPr>
                        <w:t>（报批稿）</w:t>
                      </w:r>
                      <w:bookmarkStart w:id="1" w:name="_GoBack"/>
                      <w:bookmarkEnd w:id="1"/>
                    </w:p>
                  </w:txbxContent>
                </v:textbox>
                <w10:wrap type="square"/>
              </v:shape>
            </w:pict>
          </mc:Fallback>
        </mc:AlternateContent>
      </w:r>
      <w:r>
        <w:rPr>
          <w:noProof/>
        </w:rPr>
        <mc:AlternateContent>
          <mc:Choice Requires="wps">
            <w:drawing>
              <wp:anchor distT="45720" distB="45720" distL="114300" distR="114300" simplePos="0" relativeHeight="251679744" behindDoc="0" locked="0" layoutInCell="1" allowOverlap="1" wp14:anchorId="45B1B489" wp14:editId="4D67B9C5">
                <wp:simplePos x="0" y="0"/>
                <wp:positionH relativeFrom="column">
                  <wp:posOffset>-900430</wp:posOffset>
                </wp:positionH>
                <wp:positionV relativeFrom="paragraph">
                  <wp:posOffset>3060065</wp:posOffset>
                </wp:positionV>
                <wp:extent cx="7593965" cy="638175"/>
                <wp:effectExtent l="0" t="0" r="26035" b="28575"/>
                <wp:wrapSquare wrapText="bothSides"/>
                <wp:docPr id="2027879059" name="文本框 2027879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3965" cy="638175"/>
                        </a:xfrm>
                        <a:prstGeom prst="rect">
                          <a:avLst/>
                        </a:prstGeom>
                        <a:solidFill>
                          <a:srgbClr val="FFFFFF"/>
                        </a:solidFill>
                        <a:ln w="9525">
                          <a:solidFill>
                            <a:schemeClr val="bg1"/>
                          </a:solidFill>
                          <a:miter lim="800000"/>
                          <a:headEnd/>
                          <a:tailEnd/>
                        </a:ln>
                      </wps:spPr>
                      <wps:txbx>
                        <w:txbxContent>
                          <w:p w14:paraId="28B3549E" w14:textId="62682DAF" w:rsidR="00884E67" w:rsidRPr="00104091" w:rsidRDefault="00884E67" w:rsidP="004C7359">
                            <w:pPr>
                              <w:jc w:val="center"/>
                              <w:rPr>
                                <w:color w:val="000000" w:themeColor="text1"/>
                              </w:rPr>
                            </w:pPr>
                            <w:r>
                              <w:rPr>
                                <w:rFonts w:ascii="黑体" w:eastAsia="黑体" w:hint="eastAsia"/>
                                <w:color w:val="000000" w:themeColor="text1"/>
                                <w:sz w:val="52"/>
                                <w:szCs w:val="52"/>
                              </w:rPr>
                              <w:t>高锰酸盐指数分析仪校准规范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B1B489" id="文本框 2027879059" o:spid="_x0000_s1028" type="#_x0000_t202" style="position:absolute;left:0;text-align:left;margin-left:-70.9pt;margin-top:240.95pt;width:597.95pt;height:50.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" strokecolor="white [3212]">
                <v:textbox>
                  <w:txbxContent>
                    <w:p w14:paraId="28B3549E" w14:textId="62682DAF" w:rsidR="00884E67" w:rsidRPr="00104091" w:rsidRDefault="00884E67" w:rsidP="004C7359">
                      <w:pPr>
                        <w:jc w:val="center"/>
                        <w:rPr>
                          <w:color w:val="000000" w:themeColor="text1"/>
                        </w:rPr>
                      </w:pPr>
                      <w:r>
                        <w:rPr>
                          <w:rFonts w:ascii="黑体" w:eastAsia="黑体" w:hint="eastAsia"/>
                          <w:color w:val="000000" w:themeColor="text1"/>
                          <w:sz w:val="52"/>
                          <w:szCs w:val="52"/>
                        </w:rPr>
                        <w:t>高锰酸盐指数分析仪校准规范</w:t>
                      </w:r>
                    </w:p>
                  </w:txbxContent>
                </v:textbox>
                <w10:wrap type="square"/>
              </v:shape>
            </w:pict>
          </mc:Fallback>
        </mc:AlternateContent>
      </w:r>
      <w:r>
        <w:rPr>
          <w:noProof/>
        </w:rPr>
        <w:drawing>
          <wp:anchor distT="0" distB="0" distL="114300" distR="114300" simplePos="0" relativeHeight="251675648" behindDoc="0" locked="0" layoutInCell="1" allowOverlap="1" wp14:anchorId="32B7D536" wp14:editId="53B1D9EB">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0" cy="7023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76672" behindDoc="0" locked="0" layoutInCell="1" allowOverlap="1" wp14:anchorId="1F4E97C8" wp14:editId="252185A3">
                <wp:simplePos x="0" y="0"/>
                <wp:positionH relativeFrom="column">
                  <wp:posOffset>-900430</wp:posOffset>
                </wp:positionH>
                <wp:positionV relativeFrom="paragraph">
                  <wp:posOffset>468630</wp:posOffset>
                </wp:positionV>
                <wp:extent cx="7555865" cy="581025"/>
                <wp:effectExtent l="0" t="0" r="26035" b="28575"/>
                <wp:wrapSquare wrapText="bothSides"/>
                <wp:docPr id="113851645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5865" cy="581025"/>
                        </a:xfrm>
                        <a:prstGeom prst="rect">
                          <a:avLst/>
                        </a:prstGeom>
                        <a:solidFill>
                          <a:srgbClr val="FFFFFF"/>
                        </a:solidFill>
                        <a:ln w="9525">
                          <a:solidFill>
                            <a:schemeClr val="bg1"/>
                          </a:solidFill>
                          <a:miter lim="800000"/>
                          <a:headEnd/>
                          <a:tailEnd/>
                        </a:ln>
                      </wps:spPr>
                      <wps:txbx>
                        <w:txbxContent>
                          <w:p w14:paraId="68ABFB0A" w14:textId="77777777" w:rsidR="00884E67" w:rsidRPr="004775D6" w:rsidRDefault="00884E67" w:rsidP="004C7359">
                            <w:pPr>
                              <w:jc w:val="center"/>
                              <w:rPr>
                                <w:rFonts w:ascii="方正小标宋简体" w:eastAsia="方正小标宋简体" w:hAnsi="方正公文小标宋"/>
                                <w:spacing w:val="-50"/>
                                <w:w w:val="120"/>
                              </w:rPr>
                            </w:pPr>
                            <w:r w:rsidRPr="004775D6">
                              <w:rPr>
                                <w:rFonts w:ascii="方正小标宋简体" w:eastAsia="方正小标宋简体" w:hAnsi="方正公文小标宋" w:hint="eastAsia"/>
                                <w:spacing w:val="-50"/>
                                <w:w w:val="120"/>
                                <w:kern w:val="0"/>
                                <w:sz w:val="52"/>
                                <w:szCs w:val="52"/>
                              </w:rPr>
                              <w:t>吉 林 省 地 方 计 量 技 术 规 范</w:t>
                            </w:r>
                          </w:p>
                          <w:p w14:paraId="28CA8E05" w14:textId="77777777" w:rsidR="00884E67" w:rsidRDefault="00884E67" w:rsidP="004C73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E97C8" id="_x0000_s1029" type="#_x0000_t202" style="position:absolute;left:0;text-align:left;margin-left:-70.9pt;margin-top:36.9pt;width:594.95pt;height:45.7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" strokecolor="white [3212]">
                <v:textbox>
                  <w:txbxContent>
                    <w:p w14:paraId="68ABFB0A" w14:textId="77777777" w:rsidR="00884E67" w:rsidRPr="004775D6" w:rsidRDefault="00884E67" w:rsidP="004C7359">
                      <w:pPr>
                        <w:jc w:val="center"/>
                        <w:rPr>
                          <w:rFonts w:ascii="方正小标宋简体" w:eastAsia="方正小标宋简体" w:hAnsi="方正公文小标宋"/>
                          <w:spacing w:val="-50"/>
                          <w:w w:val="120"/>
                        </w:rPr>
                      </w:pPr>
                      <w:r w:rsidRPr="004775D6">
                        <w:rPr>
                          <w:rFonts w:ascii="方正小标宋简体" w:eastAsia="方正小标宋简体" w:hAnsi="方正公文小标宋" w:hint="eastAsia"/>
                          <w:spacing w:val="-50"/>
                          <w:w w:val="120"/>
                          <w:kern w:val="0"/>
                          <w:sz w:val="52"/>
                          <w:szCs w:val="52"/>
                        </w:rPr>
                        <w:t>吉 林 省 地 方 计 量 技 术 规 范</w:t>
                      </w:r>
                    </w:p>
                    <w:p w14:paraId="28CA8E05" w14:textId="77777777" w:rsidR="00884E67" w:rsidRDefault="00884E67" w:rsidP="004C7359"/>
                  </w:txbxContent>
                </v:textbox>
                <w10:wrap type="square"/>
              </v:shape>
            </w:pict>
          </mc:Fallback>
        </mc:AlternateContent>
      </w:r>
      <w:r w:rsidRPr="00104091">
        <w:rPr>
          <w:rFonts w:hint="eastAsia"/>
          <w:noProof/>
        </w:rPr>
        <w:drawing>
          <wp:anchor distT="0" distB="0" distL="114300" distR="114300" simplePos="0" relativeHeight="251683840" behindDoc="0" locked="0" layoutInCell="1" allowOverlap="1" wp14:anchorId="1210779D" wp14:editId="1CC97AC2">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4091">
        <w:rPr>
          <w:rFonts w:hint="eastAsia"/>
          <w:noProof/>
        </w:rPr>
        <w:drawing>
          <wp:anchor distT="0" distB="0" distL="114300" distR="114300" simplePos="0" relativeHeight="251682816" behindDoc="0" locked="0" layoutInCell="1" allowOverlap="1" wp14:anchorId="2FC1CD6E" wp14:editId="3F575F4E">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1C6AE1" w14:textId="77777777" w:rsidR="00D76785" w:rsidRDefault="00756AAA">
      <w:pPr>
        <w:widowControl/>
        <w:jc w:val="left"/>
        <w:sectPr w:rsidR="00D76785" w:rsidSect="00756AAA">
          <w:headerReference w:type="even" r:id="rId12"/>
          <w:headerReference w:type="default" r:id="rId13"/>
          <w:pgSz w:w="11906" w:h="16838"/>
          <w:pgMar w:top="1361" w:right="1134" w:bottom="1361" w:left="1418" w:header="851" w:footer="992" w:gutter="0"/>
          <w:pgNumType w:fmt="upperRoman" w:start="1"/>
          <w:cols w:space="425"/>
          <w:titlePg/>
          <w:docGrid w:linePitch="312"/>
        </w:sectPr>
      </w:pPr>
      <w:r>
        <w:rPr>
          <w:noProof/>
        </w:rPr>
        <mc:AlternateContent>
          <mc:Choice Requires="wps">
            <w:drawing>
              <wp:anchor distT="45720" distB="45720" distL="114300" distR="114300" simplePos="0" relativeHeight="251681792" behindDoc="1" locked="0" layoutInCell="1" allowOverlap="1" wp14:anchorId="78772B35" wp14:editId="53BA9A8B">
                <wp:simplePos x="0" y="0"/>
                <wp:positionH relativeFrom="column">
                  <wp:posOffset>-862330</wp:posOffset>
                </wp:positionH>
                <wp:positionV relativeFrom="paragraph">
                  <wp:posOffset>8402955</wp:posOffset>
                </wp:positionV>
                <wp:extent cx="7555865" cy="466725"/>
                <wp:effectExtent l="0" t="0" r="26035" b="28575"/>
                <wp:wrapNone/>
                <wp:docPr id="885052934" name="文本框 885052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5865" cy="466725"/>
                        </a:xfrm>
                        <a:prstGeom prst="rect">
                          <a:avLst/>
                        </a:prstGeom>
                        <a:solidFill>
                          <a:srgbClr val="FFFFFF"/>
                        </a:solidFill>
                        <a:ln w="9525">
                          <a:solidFill>
                            <a:schemeClr val="bg1"/>
                          </a:solidFill>
                          <a:miter lim="800000"/>
                          <a:headEnd/>
                          <a:tailEnd/>
                        </a:ln>
                      </wps:spPr>
                      <wps:txbx>
                        <w:txbxContent>
                          <w:p w14:paraId="76AF1D15" w14:textId="77777777" w:rsidR="00884E67" w:rsidRDefault="00884E67" w:rsidP="004C7359">
                            <w:pPr>
                              <w:jc w:val="center"/>
                            </w:pPr>
                            <w:r w:rsidRPr="004775D6">
                              <w:rPr>
                                <w:rFonts w:ascii="方正小标宋简体" w:eastAsia="方正小标宋简体" w:hAnsi="方正小标宋_GBK" w:cs="方正小标宋_GBK" w:hint="eastAsia"/>
                                <w:w w:val="120"/>
                                <w:sz w:val="44"/>
                                <w:szCs w:val="44"/>
                              </w:rPr>
                              <w:t>吉林省市场监督管理厅</w:t>
                            </w:r>
                            <w:r>
                              <w:rPr>
                                <w:rFonts w:hint="eastAsia"/>
                              </w:rPr>
                              <w:t xml:space="preserve">  </w:t>
                            </w:r>
                            <w:r>
                              <w:rPr>
                                <w:rFonts w:ascii="黑体" w:eastAsia="黑体" w:hint="eastAsia"/>
                                <w:sz w:val="28"/>
                                <w:szCs w:val="28"/>
                              </w:rPr>
                              <w:t>发 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772B35" id="文本框 885052934" o:spid="_x0000_s1030" type="#_x0000_t202" style="position:absolute;margin-left:-67.9pt;margin-top:661.65pt;width:594.95pt;height:36.7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" strokecolor="white [3212]">
                <v:textbox>
                  <w:txbxContent>
                    <w:p w14:paraId="76AF1D15" w14:textId="77777777" w:rsidR="00884E67" w:rsidRDefault="00884E67" w:rsidP="004C7359">
                      <w:pPr>
                        <w:jc w:val="center"/>
                      </w:pPr>
                      <w:r w:rsidRPr="004775D6">
                        <w:rPr>
                          <w:rFonts w:ascii="方正小标宋简体" w:eastAsia="方正小标宋简体" w:hAnsi="方正小标宋_GBK" w:cs="方正小标宋_GBK" w:hint="eastAsia"/>
                          <w:w w:val="120"/>
                          <w:sz w:val="44"/>
                          <w:szCs w:val="44"/>
                        </w:rPr>
                        <w:t>吉林省市场监督管理厅</w:t>
                      </w:r>
                      <w:r>
                        <w:rPr>
                          <w:rFonts w:hint="eastAsia"/>
                        </w:rPr>
                        <w:t xml:space="preserve">  </w:t>
                      </w:r>
                      <w:r>
                        <w:rPr>
                          <w:rFonts w:ascii="黑体" w:eastAsia="黑体" w:hint="eastAsia"/>
                          <w:sz w:val="28"/>
                          <w:szCs w:val="28"/>
                        </w:rPr>
                        <w:t>发 布</w:t>
                      </w:r>
                    </w:p>
                  </w:txbxContent>
                </v:textbox>
              </v:shape>
            </w:pict>
          </mc:Fallback>
        </mc:AlternateContent>
      </w:r>
      <w:r>
        <w:rPr>
          <w:noProof/>
        </w:rPr>
        <mc:AlternateContent>
          <mc:Choice Requires="wps">
            <w:drawing>
              <wp:anchor distT="45720" distB="45720" distL="114300" distR="114300" simplePos="0" relativeHeight="251680768" behindDoc="0" locked="0" layoutInCell="1" allowOverlap="1" wp14:anchorId="5270A89F" wp14:editId="17548A2B">
                <wp:simplePos x="0" y="0"/>
                <wp:positionH relativeFrom="column">
                  <wp:posOffset>-900430</wp:posOffset>
                </wp:positionH>
                <wp:positionV relativeFrom="paragraph">
                  <wp:posOffset>7879080</wp:posOffset>
                </wp:positionV>
                <wp:extent cx="7504430" cy="304800"/>
                <wp:effectExtent l="0" t="0" r="20320" b="19050"/>
                <wp:wrapSquare wrapText="bothSides"/>
                <wp:docPr id="1937480843" name="文本框 193748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4430" cy="304800"/>
                        </a:xfrm>
                        <a:prstGeom prst="rect">
                          <a:avLst/>
                        </a:prstGeom>
                        <a:solidFill>
                          <a:srgbClr val="FFFFFF"/>
                        </a:solidFill>
                        <a:ln w="9525">
                          <a:solidFill>
                            <a:schemeClr val="bg1"/>
                          </a:solidFill>
                          <a:miter lim="800000"/>
                          <a:headEnd/>
                          <a:tailEnd/>
                        </a:ln>
                      </wps:spPr>
                      <wps:txbx>
                        <w:txbxContent>
                          <w:p w14:paraId="6D3E97DA" w14:textId="4FA79179" w:rsidR="00884E67" w:rsidRPr="00104091" w:rsidRDefault="00884E67" w:rsidP="00032FBE">
                            <w:pPr>
                              <w:ind w:firstLineChars="550" w:firstLine="1540"/>
                              <w:rPr>
                                <w:rFonts w:ascii="黑体" w:eastAsia="黑体" w:hAnsi="黑体"/>
                                <w:sz w:val="28"/>
                                <w:szCs w:val="28"/>
                              </w:rPr>
                            </w:pPr>
                            <w:r>
                              <w:rPr>
                                <w:rFonts w:ascii="黑体" w:eastAsia="黑体" w:hAnsi="黑体" w:hint="eastAsia"/>
                                <w:sz w:val="28"/>
                                <w:szCs w:val="28"/>
                              </w:rPr>
                              <w:t>202</w:t>
                            </w:r>
                            <w:r w:rsidR="001F3A2D">
                              <w:rPr>
                                <w:rFonts w:ascii="黑体" w:eastAsia="黑体" w:hAnsi="黑体"/>
                                <w:sz w:val="28"/>
                                <w:szCs w:val="28"/>
                              </w:rPr>
                              <w:t>4</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 xml:space="preserve">发布                            </w:t>
                            </w:r>
                            <w:r>
                              <w:rPr>
                                <w:rFonts w:ascii="黑体" w:eastAsia="黑体" w:hAnsi="黑体" w:hint="eastAsia"/>
                                <w:sz w:val="28"/>
                                <w:szCs w:val="28"/>
                              </w:rPr>
                              <w:t>202</w:t>
                            </w:r>
                            <w:r w:rsidR="001F3A2D">
                              <w:rPr>
                                <w:rFonts w:ascii="黑体" w:eastAsia="黑体" w:hAnsi="黑体"/>
                                <w:sz w:val="28"/>
                                <w:szCs w:val="28"/>
                              </w:rPr>
                              <w:t>4</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实施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0A89F" id="文本框 1937480843" o:spid="_x0000_s1031" type="#_x0000_t202" style="position:absolute;margin-left:-70.9pt;margin-top:620.4pt;width:590.9pt;height:24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" strokecolor="white [3212]">
                <v:textbox>
                  <w:txbxContent>
                    <w:p w14:paraId="6D3E97DA" w14:textId="4FA79179" w:rsidR="00884E67" w:rsidRPr="00104091" w:rsidRDefault="00884E67" w:rsidP="00032FBE">
                      <w:pPr>
                        <w:ind w:firstLineChars="550" w:firstLine="1540"/>
                        <w:rPr>
                          <w:rFonts w:ascii="黑体" w:eastAsia="黑体" w:hAnsi="黑体"/>
                          <w:sz w:val="28"/>
                          <w:szCs w:val="28"/>
                        </w:rPr>
                      </w:pPr>
                      <w:r>
                        <w:rPr>
                          <w:rFonts w:ascii="黑体" w:eastAsia="黑体" w:hAnsi="黑体" w:hint="eastAsia"/>
                          <w:sz w:val="28"/>
                          <w:szCs w:val="28"/>
                        </w:rPr>
                        <w:t>202</w:t>
                      </w:r>
                      <w:r w:rsidR="001F3A2D">
                        <w:rPr>
                          <w:rFonts w:ascii="黑体" w:eastAsia="黑体" w:hAnsi="黑体"/>
                          <w:sz w:val="28"/>
                          <w:szCs w:val="28"/>
                        </w:rPr>
                        <w:t>4</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 xml:space="preserve">发布                            </w:t>
                      </w:r>
                      <w:r>
                        <w:rPr>
                          <w:rFonts w:ascii="黑体" w:eastAsia="黑体" w:hAnsi="黑体" w:hint="eastAsia"/>
                          <w:sz w:val="28"/>
                          <w:szCs w:val="28"/>
                        </w:rPr>
                        <w:t>202</w:t>
                      </w:r>
                      <w:r w:rsidR="001F3A2D">
                        <w:rPr>
                          <w:rFonts w:ascii="黑体" w:eastAsia="黑体" w:hAnsi="黑体"/>
                          <w:sz w:val="28"/>
                          <w:szCs w:val="28"/>
                        </w:rPr>
                        <w:t>4</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实施</w:t>
                      </w:r>
                    </w:p>
                  </w:txbxContent>
                </v:textbox>
                <w10:wrap type="square"/>
              </v:shape>
            </w:pict>
          </mc:Fallback>
        </mc:AlternateContent>
      </w:r>
      <w:r w:rsidR="004C7359">
        <w:br w:type="page"/>
      </w:r>
    </w:p>
    <w:p w14:paraId="730F3E51" w14:textId="39B5B38C" w:rsidR="004C7359" w:rsidRDefault="004C7359">
      <w:pPr>
        <w:widowControl/>
        <w:jc w:val="left"/>
      </w:pPr>
    </w:p>
    <w:p w14:paraId="7A299BC5" w14:textId="77777777" w:rsidR="004C7359" w:rsidRDefault="004C7359" w:rsidP="004C7359">
      <w:pPr>
        <w:autoSpaceDE w:val="0"/>
        <w:autoSpaceDN w:val="0"/>
        <w:adjustRightInd w:val="0"/>
        <w:jc w:val="left"/>
        <w:rPr>
          <w:rFonts w:asciiTheme="minorEastAsia" w:hAnsiTheme="minorEastAsia" w:cs="黑体"/>
          <w:kern w:val="0"/>
          <w:szCs w:val="21"/>
        </w:rPr>
      </w:pPr>
    </w:p>
    <w:p w14:paraId="465E304B" w14:textId="77777777" w:rsidR="00032FBE" w:rsidRDefault="00032FBE" w:rsidP="004C7359">
      <w:pPr>
        <w:autoSpaceDE w:val="0"/>
        <w:autoSpaceDN w:val="0"/>
        <w:adjustRightInd w:val="0"/>
        <w:jc w:val="left"/>
        <w:rPr>
          <w:rFonts w:asciiTheme="minorEastAsia" w:hAnsiTheme="minorEastAsia" w:cs="黑体"/>
          <w:kern w:val="0"/>
          <w:szCs w:val="21"/>
        </w:rPr>
      </w:pPr>
    </w:p>
    <w:p w14:paraId="2949DD63" w14:textId="03838781" w:rsidR="004C7359" w:rsidRDefault="004C7359" w:rsidP="007B3E49">
      <w:pPr>
        <w:autoSpaceDE w:val="0"/>
        <w:autoSpaceDN w:val="0"/>
        <w:adjustRightInd w:val="0"/>
        <w:rPr>
          <w:rFonts w:ascii="黑体" w:eastAsia="黑体" w:cs="黑体"/>
          <w:kern w:val="0"/>
          <w:sz w:val="44"/>
          <w:szCs w:val="44"/>
        </w:rPr>
      </w:pPr>
      <w:r w:rsidRPr="00032FBE">
        <w:rPr>
          <w:rFonts w:ascii="黑体" w:eastAsia="黑体" w:hAnsi="Times New Roman" w:cs="黑体" w:hint="eastAsia"/>
          <w:noProof/>
          <w:kern w:val="0"/>
          <w:sz w:val="44"/>
          <w:szCs w:val="44"/>
        </w:rPr>
        <mc:AlternateContent>
          <mc:Choice Requires="wps">
            <w:drawing>
              <wp:anchor distT="0" distB="0" distL="114300" distR="114300" simplePos="0" relativeHeight="251688960" behindDoc="0" locked="0" layoutInCell="1" allowOverlap="1" wp14:anchorId="1927719E" wp14:editId="1599F4FE">
                <wp:simplePos x="0" y="0"/>
                <wp:positionH relativeFrom="column">
                  <wp:posOffset>4298950</wp:posOffset>
                </wp:positionH>
                <wp:positionV relativeFrom="paragraph">
                  <wp:posOffset>173355</wp:posOffset>
                </wp:positionV>
                <wp:extent cx="1914525" cy="724619"/>
                <wp:effectExtent l="0" t="0" r="28575" b="18415"/>
                <wp:wrapNone/>
                <wp:docPr id="55" name="矩形 55"/>
                <wp:cNvGraphicFramePr/>
                <a:graphic xmlns:a="http://schemas.openxmlformats.org/drawingml/2006/main">
                  <a:graphicData uri="http://schemas.microsoft.com/office/word/2010/wordprocessingShape">
                    <wps:wsp>
                      <wps:cNvSpPr/>
                      <wps:spPr>
                        <a:xfrm>
                          <a:off x="0" y="0"/>
                          <a:ext cx="1914525" cy="724619"/>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370F66A" id="矩形 55" o:spid="_x0000_s1026" style="position:absolute;left:0;text-align:left;margin-left:338.5pt;margin-top:13.65pt;width:150.75pt;height:57.0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" filled="f" strokecolor="black [3213]" strokeweight="2pt">
                <v:stroke dashstyle="1 1" opacity="49087f" joinstyle="bevel" endcap="round"/>
              </v:rect>
            </w:pict>
          </mc:Fallback>
        </mc:AlternateContent>
      </w:r>
      <w:r w:rsidR="007B3E49">
        <w:rPr>
          <w:rFonts w:ascii="黑体" w:eastAsia="黑体" w:hAnsi="Times New Roman" w:cs="黑体" w:hint="eastAsia"/>
          <w:kern w:val="0"/>
          <w:sz w:val="44"/>
          <w:szCs w:val="44"/>
        </w:rPr>
        <w:t>高锰酸盐指数分析仪</w:t>
      </w:r>
      <w:r w:rsidRPr="00032FBE">
        <w:rPr>
          <w:rFonts w:ascii="黑体" w:eastAsia="黑体" w:hAnsi="Times New Roman" w:cs="黑体" w:hint="eastAsia"/>
          <w:kern w:val="0"/>
          <w:sz w:val="44"/>
          <w:szCs w:val="44"/>
        </w:rPr>
        <w:t>校准规范</w:t>
      </w:r>
    </w:p>
    <w:p w14:paraId="11BEEC85" w14:textId="342DE802" w:rsidR="004C7359" w:rsidRPr="006F0B23" w:rsidRDefault="004C7359" w:rsidP="00032FBE">
      <w:pPr>
        <w:spacing w:beforeLines="50" w:before="120" w:line="360" w:lineRule="auto"/>
        <w:jc w:val="center"/>
        <w:rPr>
          <w:rFonts w:ascii="黑体" w:eastAsia="黑体"/>
          <w:b/>
          <w:sz w:val="28"/>
          <w:szCs w:val="28"/>
        </w:rPr>
      </w:pPr>
      <w:r>
        <w:rPr>
          <w:rFonts w:ascii="黑体" w:eastAsia="黑体" w:hAnsi="黑体" w:cs="Arial"/>
          <w:sz w:val="28"/>
          <w:szCs w:val="28"/>
        </w:rPr>
        <w:t xml:space="preserve">       </w:t>
      </w:r>
      <w:r>
        <w:rPr>
          <w:rFonts w:ascii="黑体" w:eastAsia="黑体" w:hAnsi="黑体" w:cs="Arial" w:hint="eastAsia"/>
          <w:sz w:val="28"/>
          <w:szCs w:val="28"/>
        </w:rPr>
        <w:t xml:space="preserve">Calibration </w:t>
      </w:r>
      <w:r>
        <w:rPr>
          <w:rFonts w:ascii="黑体" w:eastAsia="黑体" w:hAnsi="黑体" w:cs="Arial"/>
          <w:sz w:val="28"/>
          <w:szCs w:val="28"/>
        </w:rPr>
        <w:t>S</w:t>
      </w:r>
      <w:r>
        <w:rPr>
          <w:rFonts w:ascii="黑体" w:eastAsia="黑体" w:hAnsi="黑体" w:cs="Arial" w:hint="eastAsia"/>
          <w:sz w:val="28"/>
          <w:szCs w:val="28"/>
        </w:rPr>
        <w:t>pecification for</w:t>
      </w:r>
      <w:r>
        <w:rPr>
          <w:rFonts w:ascii="黑体" w:eastAsia="黑体" w:hAnsi="黑体" w:cs="Arial"/>
          <w:sz w:val="28"/>
          <w:szCs w:val="28"/>
        </w:rPr>
        <w:t xml:space="preserve">             </w:t>
      </w:r>
      <w:r w:rsidRPr="005076A4">
        <w:rPr>
          <w:rFonts w:ascii="黑体" w:eastAsia="黑体" w:hint="eastAsia"/>
          <w:sz w:val="28"/>
          <w:szCs w:val="28"/>
        </w:rPr>
        <w:t>JJF（吉）</w:t>
      </w:r>
      <w:bookmarkStart w:id="2" w:name="_Hlk139445851"/>
      <w:r w:rsidRPr="005076A4">
        <w:rPr>
          <w:rFonts w:ascii="黑体" w:eastAsia="黑体" w:hAnsi="黑体"/>
          <w:sz w:val="28"/>
          <w:szCs w:val="28"/>
        </w:rPr>
        <w:t>XX</w:t>
      </w:r>
      <w:bookmarkEnd w:id="2"/>
      <w:r w:rsidRPr="005076A4">
        <w:rPr>
          <w:rFonts w:ascii="黑体" w:eastAsia="黑体" w:hAnsi="黑体"/>
          <w:sz w:val="28"/>
          <w:szCs w:val="28"/>
        </w:rPr>
        <w:t xml:space="preserve">- </w:t>
      </w:r>
      <w:r w:rsidR="00136163">
        <w:rPr>
          <w:rFonts w:ascii="黑体" w:eastAsia="黑体" w:hAnsi="黑体" w:hint="eastAsia"/>
          <w:sz w:val="28"/>
          <w:szCs w:val="28"/>
        </w:rPr>
        <w:t>202</w:t>
      </w:r>
      <w:r w:rsidRPr="00BB4D6A">
        <w:rPr>
          <w:rFonts w:ascii="黑体" w:eastAsia="黑体" w:hAnsi="黑体"/>
          <w:sz w:val="28"/>
          <w:szCs w:val="28"/>
        </w:rPr>
        <w:t>X</w:t>
      </w:r>
    </w:p>
    <w:p w14:paraId="64845DB7" w14:textId="35F25E68" w:rsidR="004C7359" w:rsidRPr="00032FBE" w:rsidRDefault="007B3E49" w:rsidP="007B3E49">
      <w:pPr>
        <w:autoSpaceDE w:val="0"/>
        <w:autoSpaceDN w:val="0"/>
        <w:adjustRightInd w:val="0"/>
        <w:jc w:val="left"/>
        <w:rPr>
          <w:rFonts w:ascii="黑体" w:eastAsia="黑体" w:hAnsi="黑体" w:cs="Arial"/>
          <w:sz w:val="28"/>
          <w:szCs w:val="28"/>
        </w:rPr>
      </w:pPr>
      <w:r>
        <w:rPr>
          <w:rFonts w:ascii="黑体" w:eastAsia="黑体" w:hAnsi="黑体" w:cs="Arial" w:hint="eastAsia"/>
          <w:sz w:val="28"/>
          <w:szCs w:val="28"/>
        </w:rPr>
        <w:t>Analytical Instrument of Permanganate Index</w:t>
      </w:r>
    </w:p>
    <w:p w14:paraId="450C268C" w14:textId="77777777" w:rsidR="004C7359" w:rsidRPr="006F0B23" w:rsidRDefault="004C7359" w:rsidP="004C7359">
      <w:pPr>
        <w:autoSpaceDE w:val="0"/>
        <w:autoSpaceDN w:val="0"/>
        <w:adjustRightInd w:val="0"/>
        <w:jc w:val="left"/>
        <w:rPr>
          <w:rFonts w:asciiTheme="minorEastAsia" w:hAnsiTheme="minorEastAsia" w:cs="黑体"/>
          <w:kern w:val="0"/>
          <w:szCs w:val="21"/>
        </w:rPr>
      </w:pPr>
      <w:r>
        <w:rPr>
          <w:rFonts w:asciiTheme="minorEastAsia" w:hAnsiTheme="minorEastAsia" w:cs="黑体"/>
          <w:noProof/>
          <w:kern w:val="0"/>
          <w:szCs w:val="21"/>
        </w:rPr>
        <mc:AlternateContent>
          <mc:Choice Requires="wps">
            <w:drawing>
              <wp:anchor distT="0" distB="0" distL="114300" distR="114300" simplePos="0" relativeHeight="251687936" behindDoc="0" locked="0" layoutInCell="1" allowOverlap="1" wp14:anchorId="0C0F9048" wp14:editId="4C1ED5CC">
                <wp:simplePos x="0" y="0"/>
                <wp:positionH relativeFrom="column">
                  <wp:posOffset>21781</wp:posOffset>
                </wp:positionH>
                <wp:positionV relativeFrom="paragraph">
                  <wp:posOffset>112934</wp:posOffset>
                </wp:positionV>
                <wp:extent cx="6219645" cy="0"/>
                <wp:effectExtent l="0" t="0" r="29210" b="19050"/>
                <wp:wrapNone/>
                <wp:docPr id="46" name="直接连接符 46"/>
                <wp:cNvGraphicFramePr/>
                <a:graphic xmlns:a="http://schemas.openxmlformats.org/drawingml/2006/main">
                  <a:graphicData uri="http://schemas.microsoft.com/office/word/2010/wordprocessingShape">
                    <wps:wsp>
                      <wps:cNvCnPr/>
                      <wps:spPr>
                        <a:xfrm>
                          <a:off x="0" y="0"/>
                          <a:ext cx="621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A25E81" id="直接连接符 46" o:spid="_x0000_s1026" style="position:absolute;left:0;text-align:left;z-index:251687936;visibility:visible;mso-wrap-style:square;mso-wrap-distance-left:9pt;mso-wrap-distance-top:0;mso-wrap-distance-right:9pt;mso-wrap-distance-bottom:0;mso-position-horizontal:absolute;mso-position-horizontal-relative:text;mso-position-vertical:absolute;mso-position-vertical-relative:text" from="1.7pt,8.9pt" to="49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" strokecolor="black [3213]" strokeweight=".5pt">
                <v:stroke joinstyle="miter"/>
              </v:line>
            </w:pict>
          </mc:Fallback>
        </mc:AlternateContent>
      </w:r>
    </w:p>
    <w:p w14:paraId="7E2FA65E" w14:textId="77777777" w:rsidR="004C7359" w:rsidRDefault="004C7359" w:rsidP="004C7359">
      <w:pPr>
        <w:autoSpaceDE w:val="0"/>
        <w:autoSpaceDN w:val="0"/>
        <w:adjustRightInd w:val="0"/>
        <w:jc w:val="left"/>
        <w:rPr>
          <w:rFonts w:asciiTheme="minorEastAsia" w:hAnsiTheme="minorEastAsia" w:cs="黑体"/>
          <w:kern w:val="0"/>
          <w:szCs w:val="21"/>
        </w:rPr>
      </w:pPr>
    </w:p>
    <w:p w14:paraId="050E585E" w14:textId="77777777" w:rsidR="004C7359" w:rsidRDefault="004C7359" w:rsidP="004C7359">
      <w:pPr>
        <w:autoSpaceDE w:val="0"/>
        <w:autoSpaceDN w:val="0"/>
        <w:adjustRightInd w:val="0"/>
        <w:jc w:val="left"/>
        <w:rPr>
          <w:rFonts w:asciiTheme="minorEastAsia" w:hAnsiTheme="minorEastAsia" w:cs="黑体"/>
          <w:kern w:val="0"/>
          <w:szCs w:val="21"/>
        </w:rPr>
      </w:pPr>
    </w:p>
    <w:p w14:paraId="1260B723" w14:textId="77777777" w:rsidR="004C7359" w:rsidRDefault="004C7359" w:rsidP="004C7359">
      <w:pPr>
        <w:autoSpaceDE w:val="0"/>
        <w:autoSpaceDN w:val="0"/>
        <w:adjustRightInd w:val="0"/>
        <w:jc w:val="left"/>
        <w:rPr>
          <w:rFonts w:asciiTheme="minorEastAsia" w:hAnsiTheme="minorEastAsia" w:cs="黑体"/>
          <w:kern w:val="0"/>
          <w:szCs w:val="21"/>
        </w:rPr>
      </w:pPr>
    </w:p>
    <w:p w14:paraId="235E7AE8" w14:textId="77777777" w:rsidR="004C7359" w:rsidRDefault="004C7359" w:rsidP="004C7359">
      <w:pPr>
        <w:autoSpaceDE w:val="0"/>
        <w:autoSpaceDN w:val="0"/>
        <w:adjustRightInd w:val="0"/>
        <w:jc w:val="left"/>
        <w:rPr>
          <w:rFonts w:asciiTheme="minorEastAsia" w:hAnsiTheme="minorEastAsia" w:cs="黑体"/>
          <w:kern w:val="0"/>
          <w:szCs w:val="21"/>
        </w:rPr>
      </w:pPr>
    </w:p>
    <w:p w14:paraId="7A9DCACE" w14:textId="77777777" w:rsidR="004C7359" w:rsidRDefault="004C7359" w:rsidP="004C7359">
      <w:pPr>
        <w:autoSpaceDE w:val="0"/>
        <w:autoSpaceDN w:val="0"/>
        <w:adjustRightInd w:val="0"/>
        <w:jc w:val="left"/>
        <w:rPr>
          <w:rFonts w:asciiTheme="minorEastAsia" w:hAnsiTheme="minorEastAsia" w:cs="黑体"/>
          <w:kern w:val="0"/>
          <w:szCs w:val="21"/>
        </w:rPr>
      </w:pPr>
    </w:p>
    <w:p w14:paraId="127A2757" w14:textId="77777777" w:rsidR="004C7359" w:rsidRDefault="004C7359" w:rsidP="004C7359">
      <w:pPr>
        <w:autoSpaceDE w:val="0"/>
        <w:autoSpaceDN w:val="0"/>
        <w:adjustRightInd w:val="0"/>
        <w:jc w:val="left"/>
        <w:rPr>
          <w:rFonts w:asciiTheme="minorEastAsia" w:hAnsiTheme="minorEastAsia" w:cs="黑体"/>
          <w:kern w:val="0"/>
          <w:szCs w:val="21"/>
        </w:rPr>
      </w:pPr>
    </w:p>
    <w:p w14:paraId="7343FAA9" w14:textId="77777777" w:rsidR="004C7359" w:rsidRDefault="004C7359" w:rsidP="004C7359">
      <w:pPr>
        <w:autoSpaceDE w:val="0"/>
        <w:autoSpaceDN w:val="0"/>
        <w:adjustRightInd w:val="0"/>
        <w:jc w:val="left"/>
        <w:rPr>
          <w:rFonts w:asciiTheme="minorEastAsia" w:hAnsiTheme="minorEastAsia" w:cs="黑体"/>
          <w:kern w:val="0"/>
          <w:szCs w:val="21"/>
        </w:rPr>
      </w:pPr>
    </w:p>
    <w:p w14:paraId="11F41F3B" w14:textId="77777777" w:rsidR="004C7359" w:rsidRDefault="004C7359" w:rsidP="004C7359">
      <w:pPr>
        <w:autoSpaceDE w:val="0"/>
        <w:autoSpaceDN w:val="0"/>
        <w:adjustRightInd w:val="0"/>
        <w:jc w:val="left"/>
        <w:rPr>
          <w:rFonts w:asciiTheme="minorEastAsia" w:hAnsiTheme="minorEastAsia" w:cs="黑体"/>
          <w:kern w:val="0"/>
          <w:szCs w:val="21"/>
        </w:rPr>
      </w:pPr>
    </w:p>
    <w:p w14:paraId="5D5EDB65" w14:textId="77777777" w:rsidR="004C7359" w:rsidRDefault="004C7359" w:rsidP="004C7359">
      <w:pPr>
        <w:autoSpaceDE w:val="0"/>
        <w:autoSpaceDN w:val="0"/>
        <w:adjustRightInd w:val="0"/>
        <w:jc w:val="left"/>
        <w:rPr>
          <w:rFonts w:asciiTheme="minorEastAsia" w:hAnsiTheme="minorEastAsia" w:cs="黑体"/>
          <w:kern w:val="0"/>
          <w:szCs w:val="21"/>
        </w:rPr>
      </w:pPr>
    </w:p>
    <w:p w14:paraId="1B139E0A" w14:textId="77777777" w:rsidR="004C7359" w:rsidRDefault="004C7359" w:rsidP="004C7359">
      <w:pPr>
        <w:autoSpaceDE w:val="0"/>
        <w:autoSpaceDN w:val="0"/>
        <w:adjustRightInd w:val="0"/>
        <w:jc w:val="left"/>
        <w:rPr>
          <w:rFonts w:asciiTheme="minorEastAsia" w:hAnsiTheme="minorEastAsia" w:cs="黑体"/>
          <w:kern w:val="0"/>
          <w:szCs w:val="21"/>
        </w:rPr>
      </w:pPr>
    </w:p>
    <w:p w14:paraId="5AA2B222" w14:textId="77777777" w:rsidR="004C7359" w:rsidRDefault="004C7359" w:rsidP="004C7359">
      <w:pPr>
        <w:autoSpaceDE w:val="0"/>
        <w:autoSpaceDN w:val="0"/>
        <w:adjustRightInd w:val="0"/>
        <w:jc w:val="left"/>
        <w:rPr>
          <w:rFonts w:asciiTheme="minorEastAsia" w:hAnsiTheme="minorEastAsia" w:cs="黑体"/>
          <w:kern w:val="0"/>
          <w:szCs w:val="21"/>
        </w:rPr>
      </w:pPr>
    </w:p>
    <w:p w14:paraId="2E98ADA6" w14:textId="77777777" w:rsidR="004C7359" w:rsidRDefault="004C7359" w:rsidP="004C7359">
      <w:pPr>
        <w:autoSpaceDE w:val="0"/>
        <w:autoSpaceDN w:val="0"/>
        <w:adjustRightInd w:val="0"/>
        <w:jc w:val="left"/>
        <w:rPr>
          <w:rFonts w:asciiTheme="minorEastAsia" w:hAnsiTheme="minorEastAsia" w:cs="黑体"/>
          <w:kern w:val="0"/>
          <w:szCs w:val="21"/>
        </w:rPr>
      </w:pPr>
    </w:p>
    <w:p w14:paraId="324A9757" w14:textId="77777777" w:rsidR="004C7359" w:rsidRPr="006F0B23" w:rsidRDefault="004C7359" w:rsidP="004C7359">
      <w:pPr>
        <w:autoSpaceDE w:val="0"/>
        <w:autoSpaceDN w:val="0"/>
        <w:adjustRightInd w:val="0"/>
        <w:jc w:val="left"/>
        <w:rPr>
          <w:rFonts w:asciiTheme="minorEastAsia" w:hAnsiTheme="minorEastAsia" w:cs="黑体"/>
          <w:kern w:val="0"/>
          <w:szCs w:val="21"/>
        </w:rPr>
      </w:pPr>
    </w:p>
    <w:p w14:paraId="729CBCDE" w14:textId="77777777" w:rsidR="004C7359" w:rsidRPr="005076A4" w:rsidRDefault="004C7359" w:rsidP="004C7359">
      <w:pPr>
        <w:autoSpaceDE w:val="0"/>
        <w:autoSpaceDN w:val="0"/>
        <w:adjustRightInd w:val="0"/>
        <w:ind w:firstLineChars="300" w:firstLine="840"/>
        <w:jc w:val="left"/>
        <w:rPr>
          <w:rFonts w:ascii="宋体" w:hAnsi="宋体" w:cs="黑体"/>
          <w:kern w:val="0"/>
          <w:sz w:val="28"/>
          <w:szCs w:val="28"/>
        </w:rPr>
      </w:pPr>
      <w:r w:rsidRPr="00772A68">
        <w:rPr>
          <w:rFonts w:ascii="黑体" w:eastAsia="黑体" w:cs="黑体" w:hint="eastAsia"/>
          <w:kern w:val="0"/>
          <w:sz w:val="28"/>
          <w:szCs w:val="28"/>
        </w:rPr>
        <w:t>归  口 单 位</w:t>
      </w:r>
      <w:r w:rsidRPr="00772A68">
        <w:rPr>
          <w:rFonts w:ascii="黑体" w:eastAsia="黑体" w:cs="黑体"/>
          <w:kern w:val="0"/>
          <w:sz w:val="28"/>
          <w:szCs w:val="28"/>
        </w:rPr>
        <w:t>：</w:t>
      </w:r>
      <w:r>
        <w:rPr>
          <w:rFonts w:ascii="黑体" w:eastAsia="黑体" w:cs="黑体" w:hint="eastAsia"/>
          <w:kern w:val="0"/>
          <w:sz w:val="28"/>
          <w:szCs w:val="28"/>
        </w:rPr>
        <w:t xml:space="preserve"> </w:t>
      </w:r>
      <w:r>
        <w:rPr>
          <w:rFonts w:ascii="黑体" w:eastAsia="黑体" w:cs="黑体"/>
          <w:kern w:val="0"/>
          <w:sz w:val="28"/>
          <w:szCs w:val="28"/>
        </w:rPr>
        <w:t xml:space="preserve"> </w:t>
      </w:r>
      <w:r w:rsidRPr="005076A4">
        <w:rPr>
          <w:rFonts w:ascii="宋体" w:hAnsi="宋体" w:cs="黑体" w:hint="eastAsia"/>
          <w:kern w:val="0"/>
          <w:sz w:val="28"/>
          <w:szCs w:val="28"/>
        </w:rPr>
        <w:t>吉林省市场监督管理厅</w:t>
      </w:r>
    </w:p>
    <w:p w14:paraId="02068FCE" w14:textId="77777777" w:rsidR="004C7359" w:rsidRDefault="004C7359" w:rsidP="004C7359">
      <w:pPr>
        <w:autoSpaceDE w:val="0"/>
        <w:autoSpaceDN w:val="0"/>
        <w:adjustRightInd w:val="0"/>
        <w:jc w:val="left"/>
        <w:rPr>
          <w:rFonts w:asciiTheme="minorEastAsia" w:hAnsiTheme="minorEastAsia" w:cs="黑体"/>
          <w:kern w:val="0"/>
          <w:szCs w:val="21"/>
        </w:rPr>
      </w:pPr>
    </w:p>
    <w:p w14:paraId="34B0EDB8" w14:textId="77777777" w:rsidR="00DE767E" w:rsidRPr="005076A4" w:rsidRDefault="00DE767E" w:rsidP="004C7359">
      <w:pPr>
        <w:autoSpaceDE w:val="0"/>
        <w:autoSpaceDN w:val="0"/>
        <w:adjustRightInd w:val="0"/>
        <w:jc w:val="left"/>
        <w:rPr>
          <w:rFonts w:asciiTheme="minorEastAsia" w:hAnsiTheme="minorEastAsia" w:cs="黑体"/>
          <w:kern w:val="0"/>
          <w:szCs w:val="21"/>
        </w:rPr>
      </w:pPr>
    </w:p>
    <w:p w14:paraId="1139427C" w14:textId="04DFDF5D" w:rsidR="009D6309" w:rsidRDefault="004C7359" w:rsidP="009D6309">
      <w:pPr>
        <w:autoSpaceDE w:val="0"/>
        <w:autoSpaceDN w:val="0"/>
        <w:adjustRightInd w:val="0"/>
        <w:ind w:firstLineChars="300" w:firstLine="840"/>
        <w:jc w:val="left"/>
        <w:rPr>
          <w:rFonts w:asciiTheme="minorEastAsia" w:hAnsiTheme="minorEastAsia" w:cs="黑体"/>
          <w:kern w:val="0"/>
          <w:sz w:val="28"/>
          <w:szCs w:val="28"/>
        </w:rPr>
      </w:pPr>
      <w:r>
        <w:rPr>
          <w:rFonts w:ascii="黑体" w:eastAsia="黑体" w:cs="黑体" w:hint="eastAsia"/>
          <w:kern w:val="0"/>
          <w:sz w:val="28"/>
          <w:szCs w:val="28"/>
        </w:rPr>
        <w:t>主要</w:t>
      </w:r>
      <w:r w:rsidRPr="005076A4">
        <w:rPr>
          <w:rFonts w:ascii="黑体" w:eastAsia="黑体" w:cs="黑体" w:hint="eastAsia"/>
          <w:kern w:val="0"/>
          <w:sz w:val="28"/>
          <w:szCs w:val="28"/>
        </w:rPr>
        <w:t>起草单位</w:t>
      </w:r>
      <w:r w:rsidRPr="005076A4">
        <w:rPr>
          <w:rFonts w:ascii="黑体" w:eastAsia="黑体" w:cs="黑体"/>
          <w:kern w:val="0"/>
          <w:sz w:val="28"/>
          <w:szCs w:val="28"/>
        </w:rPr>
        <w:t>：</w:t>
      </w:r>
      <w:r w:rsidRPr="005076A4">
        <w:rPr>
          <w:rFonts w:ascii="黑体" w:eastAsia="黑体" w:cs="黑体" w:hint="eastAsia"/>
          <w:kern w:val="0"/>
          <w:sz w:val="28"/>
          <w:szCs w:val="28"/>
        </w:rPr>
        <w:t xml:space="preserve"> </w:t>
      </w:r>
      <w:r w:rsidRPr="005076A4">
        <w:rPr>
          <w:rFonts w:ascii="黑体" w:eastAsia="黑体" w:cs="黑体"/>
          <w:kern w:val="0"/>
          <w:sz w:val="28"/>
          <w:szCs w:val="28"/>
        </w:rPr>
        <w:t xml:space="preserve"> </w:t>
      </w:r>
      <w:r w:rsidR="009D6309" w:rsidRPr="005076A4">
        <w:rPr>
          <w:rFonts w:asciiTheme="minorEastAsia" w:hAnsiTheme="minorEastAsia" w:cs="黑体" w:hint="eastAsia"/>
          <w:kern w:val="0"/>
          <w:sz w:val="28"/>
          <w:szCs w:val="28"/>
        </w:rPr>
        <w:t>吉林省计量科学研究院</w:t>
      </w:r>
    </w:p>
    <w:p w14:paraId="10CDD49B" w14:textId="26785B60" w:rsidR="00DE767E" w:rsidRPr="00DE767E" w:rsidRDefault="00DE767E" w:rsidP="00DE767E">
      <w:pPr>
        <w:autoSpaceDE w:val="0"/>
        <w:autoSpaceDN w:val="0"/>
        <w:adjustRightInd w:val="0"/>
        <w:ind w:firstLineChars="1100" w:firstLine="3080"/>
        <w:jc w:val="left"/>
        <w:rPr>
          <w:rFonts w:asciiTheme="minorEastAsia" w:hAnsiTheme="minorEastAsia" w:cs="黑体"/>
          <w:kern w:val="0"/>
          <w:sz w:val="28"/>
          <w:szCs w:val="28"/>
        </w:rPr>
      </w:pPr>
      <w:r w:rsidRPr="009D6309">
        <w:rPr>
          <w:rFonts w:ascii="宋体" w:eastAsia="宋体" w:hAnsi="宋体" w:cs="黑体" w:hint="eastAsia"/>
          <w:kern w:val="0"/>
          <w:sz w:val="28"/>
          <w:szCs w:val="28"/>
        </w:rPr>
        <w:t>吉林省生态环境监测中心</w:t>
      </w:r>
    </w:p>
    <w:p w14:paraId="2D7651F0" w14:textId="44DA513C" w:rsidR="004C7359" w:rsidRDefault="004C7359" w:rsidP="009D6309">
      <w:pPr>
        <w:autoSpaceDE w:val="0"/>
        <w:autoSpaceDN w:val="0"/>
        <w:adjustRightInd w:val="0"/>
        <w:ind w:firstLineChars="300" w:firstLine="630"/>
        <w:jc w:val="left"/>
        <w:rPr>
          <w:rFonts w:asciiTheme="minorEastAsia" w:hAnsiTheme="minorEastAsia" w:cs="黑体"/>
          <w:kern w:val="0"/>
          <w:szCs w:val="21"/>
        </w:rPr>
      </w:pPr>
    </w:p>
    <w:p w14:paraId="671A2421" w14:textId="77777777" w:rsidR="00DE767E" w:rsidRPr="009D6309" w:rsidRDefault="00DE767E" w:rsidP="009D6309">
      <w:pPr>
        <w:autoSpaceDE w:val="0"/>
        <w:autoSpaceDN w:val="0"/>
        <w:adjustRightInd w:val="0"/>
        <w:ind w:firstLineChars="300" w:firstLine="630"/>
        <w:jc w:val="left"/>
        <w:rPr>
          <w:rFonts w:asciiTheme="minorEastAsia" w:hAnsiTheme="minorEastAsia" w:cs="黑体"/>
          <w:kern w:val="0"/>
          <w:szCs w:val="21"/>
        </w:rPr>
      </w:pPr>
    </w:p>
    <w:p w14:paraId="447BF0A0" w14:textId="013E3884" w:rsidR="009D6309" w:rsidRPr="009D6309" w:rsidRDefault="00653F91" w:rsidP="00DE767E">
      <w:pPr>
        <w:autoSpaceDE w:val="0"/>
        <w:autoSpaceDN w:val="0"/>
        <w:adjustRightInd w:val="0"/>
        <w:ind w:firstLineChars="300" w:firstLine="840"/>
        <w:jc w:val="left"/>
        <w:rPr>
          <w:rFonts w:ascii="宋体" w:eastAsia="宋体" w:hAnsi="宋体" w:cs="黑体"/>
          <w:kern w:val="0"/>
          <w:sz w:val="28"/>
          <w:szCs w:val="28"/>
        </w:rPr>
      </w:pPr>
      <w:r>
        <w:rPr>
          <w:rFonts w:ascii="黑体" w:eastAsia="黑体" w:cs="黑体" w:hint="eastAsia"/>
          <w:kern w:val="0"/>
          <w:sz w:val="28"/>
          <w:szCs w:val="28"/>
        </w:rPr>
        <w:t>参加</w:t>
      </w:r>
      <w:r w:rsidRPr="005076A4">
        <w:rPr>
          <w:rFonts w:ascii="黑体" w:eastAsia="黑体" w:cs="黑体" w:hint="eastAsia"/>
          <w:kern w:val="0"/>
          <w:sz w:val="28"/>
          <w:szCs w:val="28"/>
        </w:rPr>
        <w:t>起草单位</w:t>
      </w:r>
      <w:r w:rsidRPr="005076A4">
        <w:rPr>
          <w:rFonts w:ascii="黑体" w:eastAsia="黑体" w:cs="黑体"/>
          <w:kern w:val="0"/>
          <w:sz w:val="28"/>
          <w:szCs w:val="28"/>
        </w:rPr>
        <w:t>：</w:t>
      </w:r>
      <w:r w:rsidRPr="005076A4">
        <w:rPr>
          <w:rFonts w:ascii="黑体" w:eastAsia="黑体" w:cs="黑体" w:hint="eastAsia"/>
          <w:kern w:val="0"/>
          <w:sz w:val="28"/>
          <w:szCs w:val="28"/>
        </w:rPr>
        <w:t xml:space="preserve"> </w:t>
      </w:r>
      <w:r w:rsidRPr="005076A4">
        <w:rPr>
          <w:rFonts w:ascii="黑体" w:eastAsia="黑体" w:cs="黑体"/>
          <w:kern w:val="0"/>
          <w:sz w:val="28"/>
          <w:szCs w:val="28"/>
        </w:rPr>
        <w:t xml:space="preserve"> </w:t>
      </w:r>
      <w:r w:rsidR="009D6309" w:rsidRPr="009D6309">
        <w:rPr>
          <w:rFonts w:ascii="宋体" w:eastAsia="宋体" w:hAnsi="宋体" w:cs="黑体" w:hint="eastAsia"/>
          <w:kern w:val="0"/>
          <w:sz w:val="28"/>
          <w:szCs w:val="28"/>
        </w:rPr>
        <w:t>上海安杰智创科技股份有限公司</w:t>
      </w:r>
      <w:r w:rsidR="009D6309" w:rsidRPr="009D6309">
        <w:rPr>
          <w:rFonts w:ascii="宋体" w:eastAsia="宋体" w:hAnsi="宋体" w:cs="黑体"/>
          <w:kern w:val="0"/>
          <w:sz w:val="28"/>
          <w:szCs w:val="28"/>
        </w:rPr>
        <w:t xml:space="preserve"> </w:t>
      </w:r>
    </w:p>
    <w:p w14:paraId="2F323C88" w14:textId="066B4A56" w:rsidR="004C7359" w:rsidRPr="00E95BBB" w:rsidRDefault="004C7359" w:rsidP="009D6309">
      <w:pPr>
        <w:autoSpaceDE w:val="0"/>
        <w:autoSpaceDN w:val="0"/>
        <w:adjustRightInd w:val="0"/>
        <w:ind w:firstLineChars="300" w:firstLine="630"/>
        <w:jc w:val="left"/>
        <w:rPr>
          <w:rFonts w:asciiTheme="minorEastAsia" w:hAnsiTheme="minorEastAsia" w:cs="黑体"/>
          <w:kern w:val="0"/>
          <w:szCs w:val="21"/>
        </w:rPr>
      </w:pPr>
    </w:p>
    <w:p w14:paraId="3548E6CD" w14:textId="77777777" w:rsidR="004C7359" w:rsidRPr="00E95BBB" w:rsidRDefault="004C7359" w:rsidP="004C7359">
      <w:pPr>
        <w:autoSpaceDE w:val="0"/>
        <w:autoSpaceDN w:val="0"/>
        <w:adjustRightInd w:val="0"/>
        <w:jc w:val="left"/>
        <w:rPr>
          <w:rFonts w:asciiTheme="minorEastAsia" w:hAnsiTheme="minorEastAsia" w:cs="黑体"/>
          <w:kern w:val="0"/>
          <w:szCs w:val="21"/>
        </w:rPr>
      </w:pPr>
    </w:p>
    <w:p w14:paraId="48CB258E" w14:textId="77777777" w:rsidR="004C7359" w:rsidRPr="00E95BBB" w:rsidRDefault="004C7359" w:rsidP="004C7359">
      <w:pPr>
        <w:autoSpaceDE w:val="0"/>
        <w:autoSpaceDN w:val="0"/>
        <w:adjustRightInd w:val="0"/>
        <w:jc w:val="left"/>
        <w:rPr>
          <w:rFonts w:asciiTheme="minorEastAsia" w:hAnsiTheme="minorEastAsia" w:cs="黑体"/>
          <w:kern w:val="0"/>
          <w:szCs w:val="21"/>
        </w:rPr>
      </w:pPr>
    </w:p>
    <w:p w14:paraId="346CA5AF" w14:textId="77777777" w:rsidR="004C7359" w:rsidRPr="00E95BBB" w:rsidRDefault="004C7359" w:rsidP="004C7359">
      <w:pPr>
        <w:autoSpaceDE w:val="0"/>
        <w:autoSpaceDN w:val="0"/>
        <w:adjustRightInd w:val="0"/>
        <w:jc w:val="left"/>
        <w:rPr>
          <w:rFonts w:asciiTheme="minorEastAsia" w:hAnsiTheme="minorEastAsia" w:cs="黑体"/>
          <w:kern w:val="0"/>
          <w:szCs w:val="21"/>
        </w:rPr>
      </w:pPr>
    </w:p>
    <w:p w14:paraId="471CF008" w14:textId="77777777" w:rsidR="004C7359" w:rsidRDefault="004C7359" w:rsidP="004C7359">
      <w:pPr>
        <w:autoSpaceDE w:val="0"/>
        <w:autoSpaceDN w:val="0"/>
        <w:adjustRightInd w:val="0"/>
        <w:jc w:val="left"/>
        <w:rPr>
          <w:rFonts w:asciiTheme="minorEastAsia" w:hAnsiTheme="minorEastAsia" w:cs="黑体"/>
          <w:kern w:val="0"/>
          <w:szCs w:val="21"/>
        </w:rPr>
      </w:pPr>
    </w:p>
    <w:p w14:paraId="3C314B5B" w14:textId="77777777" w:rsidR="004C7359" w:rsidRDefault="004C7359" w:rsidP="004C7359">
      <w:pPr>
        <w:autoSpaceDE w:val="0"/>
        <w:autoSpaceDN w:val="0"/>
        <w:adjustRightInd w:val="0"/>
        <w:jc w:val="left"/>
        <w:rPr>
          <w:rFonts w:asciiTheme="minorEastAsia" w:hAnsiTheme="minorEastAsia" w:cs="黑体"/>
          <w:kern w:val="0"/>
          <w:szCs w:val="21"/>
        </w:rPr>
      </w:pPr>
    </w:p>
    <w:p w14:paraId="4A24C3D7" w14:textId="77777777" w:rsidR="004C7359" w:rsidRDefault="004C7359" w:rsidP="004C7359">
      <w:pPr>
        <w:autoSpaceDE w:val="0"/>
        <w:autoSpaceDN w:val="0"/>
        <w:adjustRightInd w:val="0"/>
        <w:jc w:val="left"/>
        <w:rPr>
          <w:rFonts w:asciiTheme="minorEastAsia" w:hAnsiTheme="minorEastAsia" w:cs="黑体"/>
          <w:kern w:val="0"/>
          <w:szCs w:val="21"/>
        </w:rPr>
      </w:pPr>
    </w:p>
    <w:p w14:paraId="7F79EA84" w14:textId="77777777" w:rsidR="004C7359" w:rsidRDefault="004C7359" w:rsidP="004C7359">
      <w:pPr>
        <w:autoSpaceDE w:val="0"/>
        <w:autoSpaceDN w:val="0"/>
        <w:adjustRightInd w:val="0"/>
        <w:jc w:val="left"/>
        <w:rPr>
          <w:rFonts w:asciiTheme="minorEastAsia" w:hAnsiTheme="minorEastAsia" w:cs="黑体"/>
          <w:kern w:val="0"/>
          <w:szCs w:val="21"/>
        </w:rPr>
      </w:pPr>
    </w:p>
    <w:p w14:paraId="0326BAE0" w14:textId="77777777" w:rsidR="004C7359" w:rsidRDefault="004C7359" w:rsidP="004C7359">
      <w:pPr>
        <w:autoSpaceDE w:val="0"/>
        <w:autoSpaceDN w:val="0"/>
        <w:adjustRightInd w:val="0"/>
        <w:jc w:val="left"/>
        <w:rPr>
          <w:rFonts w:asciiTheme="minorEastAsia" w:hAnsiTheme="minorEastAsia" w:cs="黑体"/>
          <w:kern w:val="0"/>
          <w:szCs w:val="21"/>
        </w:rPr>
      </w:pPr>
    </w:p>
    <w:p w14:paraId="3FE3470C" w14:textId="77777777" w:rsidR="00054F47" w:rsidRDefault="00054F47" w:rsidP="004C7359">
      <w:pPr>
        <w:autoSpaceDE w:val="0"/>
        <w:autoSpaceDN w:val="0"/>
        <w:adjustRightInd w:val="0"/>
        <w:jc w:val="left"/>
        <w:rPr>
          <w:rFonts w:asciiTheme="minorEastAsia" w:hAnsiTheme="minorEastAsia" w:cs="黑体"/>
          <w:kern w:val="0"/>
          <w:szCs w:val="21"/>
        </w:rPr>
      </w:pPr>
    </w:p>
    <w:p w14:paraId="09478A72" w14:textId="77777777" w:rsidR="00054F47" w:rsidRDefault="00054F47" w:rsidP="004C7359">
      <w:pPr>
        <w:autoSpaceDE w:val="0"/>
        <w:autoSpaceDN w:val="0"/>
        <w:adjustRightInd w:val="0"/>
        <w:jc w:val="left"/>
        <w:rPr>
          <w:rFonts w:asciiTheme="minorEastAsia" w:hAnsiTheme="minorEastAsia" w:cs="黑体"/>
          <w:kern w:val="0"/>
          <w:szCs w:val="21"/>
        </w:rPr>
      </w:pPr>
    </w:p>
    <w:p w14:paraId="70C3BE3D" w14:textId="77777777" w:rsidR="00054F47" w:rsidRDefault="00054F47" w:rsidP="004C7359">
      <w:pPr>
        <w:autoSpaceDE w:val="0"/>
        <w:autoSpaceDN w:val="0"/>
        <w:adjustRightInd w:val="0"/>
        <w:jc w:val="left"/>
        <w:rPr>
          <w:rFonts w:asciiTheme="minorEastAsia" w:hAnsiTheme="minorEastAsia" w:cs="黑体"/>
          <w:kern w:val="0"/>
          <w:szCs w:val="21"/>
        </w:rPr>
      </w:pPr>
    </w:p>
    <w:p w14:paraId="0926928A" w14:textId="77777777" w:rsidR="00054F47" w:rsidRDefault="00054F47" w:rsidP="004C7359">
      <w:pPr>
        <w:autoSpaceDE w:val="0"/>
        <w:autoSpaceDN w:val="0"/>
        <w:adjustRightInd w:val="0"/>
        <w:jc w:val="left"/>
        <w:rPr>
          <w:rFonts w:asciiTheme="minorEastAsia" w:hAnsiTheme="minorEastAsia" w:cs="黑体"/>
          <w:kern w:val="0"/>
          <w:szCs w:val="21"/>
        </w:rPr>
      </w:pPr>
    </w:p>
    <w:p w14:paraId="7F9DC9C8" w14:textId="77777777" w:rsidR="00054F47" w:rsidRDefault="00054F47" w:rsidP="004C7359">
      <w:pPr>
        <w:autoSpaceDE w:val="0"/>
        <w:autoSpaceDN w:val="0"/>
        <w:adjustRightInd w:val="0"/>
        <w:jc w:val="left"/>
        <w:rPr>
          <w:rFonts w:asciiTheme="minorEastAsia" w:hAnsiTheme="minorEastAsia" w:cs="黑体"/>
          <w:kern w:val="0"/>
          <w:szCs w:val="21"/>
        </w:rPr>
      </w:pPr>
    </w:p>
    <w:p w14:paraId="038DFF54" w14:textId="77777777" w:rsidR="00054F47" w:rsidRDefault="00054F47" w:rsidP="004C7359">
      <w:pPr>
        <w:autoSpaceDE w:val="0"/>
        <w:autoSpaceDN w:val="0"/>
        <w:adjustRightInd w:val="0"/>
        <w:jc w:val="left"/>
        <w:rPr>
          <w:rFonts w:asciiTheme="minorEastAsia" w:hAnsiTheme="minorEastAsia" w:cs="黑体"/>
          <w:kern w:val="0"/>
          <w:szCs w:val="21"/>
        </w:rPr>
      </w:pPr>
    </w:p>
    <w:p w14:paraId="14DEBF1D" w14:textId="77777777" w:rsidR="00054F47" w:rsidRDefault="00054F47" w:rsidP="004C7359">
      <w:pPr>
        <w:autoSpaceDE w:val="0"/>
        <w:autoSpaceDN w:val="0"/>
        <w:adjustRightInd w:val="0"/>
        <w:jc w:val="left"/>
        <w:rPr>
          <w:rFonts w:asciiTheme="minorEastAsia" w:hAnsiTheme="minorEastAsia" w:cs="黑体"/>
          <w:kern w:val="0"/>
          <w:szCs w:val="21"/>
        </w:rPr>
      </w:pPr>
    </w:p>
    <w:p w14:paraId="7981DA32" w14:textId="77777777" w:rsidR="00054F47" w:rsidRDefault="00054F47" w:rsidP="004C7359">
      <w:pPr>
        <w:autoSpaceDE w:val="0"/>
        <w:autoSpaceDN w:val="0"/>
        <w:adjustRightInd w:val="0"/>
        <w:jc w:val="left"/>
        <w:rPr>
          <w:rFonts w:asciiTheme="minorEastAsia" w:hAnsiTheme="minorEastAsia" w:cs="黑体"/>
          <w:kern w:val="0"/>
          <w:szCs w:val="21"/>
        </w:rPr>
      </w:pPr>
    </w:p>
    <w:p w14:paraId="65272EEA" w14:textId="77777777" w:rsidR="00054F47" w:rsidRDefault="00054F47" w:rsidP="004C7359">
      <w:pPr>
        <w:autoSpaceDE w:val="0"/>
        <w:autoSpaceDN w:val="0"/>
        <w:adjustRightInd w:val="0"/>
        <w:jc w:val="left"/>
        <w:rPr>
          <w:rFonts w:asciiTheme="minorEastAsia" w:hAnsiTheme="minorEastAsia" w:cs="黑体"/>
          <w:kern w:val="0"/>
          <w:szCs w:val="21"/>
        </w:rPr>
      </w:pPr>
    </w:p>
    <w:p w14:paraId="7FDBCCA8" w14:textId="77777777" w:rsidR="004C7359" w:rsidRPr="00E95BBB" w:rsidRDefault="004C7359" w:rsidP="004C7359">
      <w:pPr>
        <w:autoSpaceDE w:val="0"/>
        <w:autoSpaceDN w:val="0"/>
        <w:adjustRightInd w:val="0"/>
        <w:jc w:val="left"/>
        <w:rPr>
          <w:rFonts w:asciiTheme="minorEastAsia" w:hAnsiTheme="minorEastAsia" w:cs="黑体"/>
          <w:kern w:val="0"/>
          <w:szCs w:val="21"/>
        </w:rPr>
      </w:pPr>
    </w:p>
    <w:p w14:paraId="2E474C76" w14:textId="77777777" w:rsidR="004C7359" w:rsidRDefault="004C7359" w:rsidP="00032FBE">
      <w:pPr>
        <w:autoSpaceDE w:val="0"/>
        <w:autoSpaceDN w:val="0"/>
        <w:adjustRightInd w:val="0"/>
        <w:jc w:val="center"/>
        <w:rPr>
          <w:rFonts w:ascii="宋体" w:hAnsi="宋体" w:cs="黑体"/>
          <w:kern w:val="0"/>
          <w:sz w:val="28"/>
          <w:szCs w:val="28"/>
        </w:rPr>
      </w:pPr>
      <w:r w:rsidRPr="005076A4">
        <w:rPr>
          <w:rFonts w:ascii="宋体" w:hAnsi="宋体" w:cs="黑体" w:hint="eastAsia"/>
          <w:kern w:val="0"/>
          <w:sz w:val="28"/>
          <w:szCs w:val="28"/>
        </w:rPr>
        <w:t>本规范由吉林省计量科学研究院负责解释</w:t>
      </w:r>
    </w:p>
    <w:p w14:paraId="004D05FD" w14:textId="77777777" w:rsidR="004C7359" w:rsidRPr="00772A68" w:rsidRDefault="004C7359" w:rsidP="004C7359">
      <w:pPr>
        <w:autoSpaceDE w:val="0"/>
        <w:autoSpaceDN w:val="0"/>
        <w:adjustRightInd w:val="0"/>
        <w:rPr>
          <w:rFonts w:ascii="黑体" w:eastAsia="黑体" w:cs="黑体"/>
          <w:kern w:val="0"/>
          <w:sz w:val="10"/>
          <w:szCs w:val="10"/>
        </w:rPr>
      </w:pPr>
    </w:p>
    <w:p w14:paraId="55C568D1" w14:textId="77777777" w:rsidR="004C7359" w:rsidRDefault="004C7359" w:rsidP="004C7359">
      <w:pPr>
        <w:autoSpaceDE w:val="0"/>
        <w:autoSpaceDN w:val="0"/>
        <w:adjustRightInd w:val="0"/>
        <w:jc w:val="left"/>
        <w:rPr>
          <w:rFonts w:asciiTheme="minorEastAsia" w:hAnsiTheme="minorEastAsia" w:cs="黑体"/>
          <w:kern w:val="0"/>
          <w:szCs w:val="21"/>
        </w:rPr>
      </w:pPr>
    </w:p>
    <w:p w14:paraId="1152F664" w14:textId="77777777" w:rsidR="004C7359" w:rsidRDefault="004C7359" w:rsidP="004C7359">
      <w:pPr>
        <w:autoSpaceDE w:val="0"/>
        <w:autoSpaceDN w:val="0"/>
        <w:adjustRightInd w:val="0"/>
        <w:jc w:val="left"/>
        <w:rPr>
          <w:rFonts w:asciiTheme="minorEastAsia" w:hAnsiTheme="minorEastAsia" w:cs="黑体"/>
          <w:kern w:val="0"/>
          <w:szCs w:val="21"/>
        </w:rPr>
      </w:pPr>
    </w:p>
    <w:p w14:paraId="36C31359" w14:textId="77777777" w:rsidR="004C7359" w:rsidRDefault="004C7359" w:rsidP="004C7359">
      <w:pPr>
        <w:autoSpaceDE w:val="0"/>
        <w:autoSpaceDN w:val="0"/>
        <w:adjustRightInd w:val="0"/>
        <w:jc w:val="left"/>
        <w:rPr>
          <w:rFonts w:asciiTheme="minorEastAsia" w:hAnsiTheme="minorEastAsia" w:cs="黑体"/>
          <w:kern w:val="0"/>
          <w:szCs w:val="21"/>
        </w:rPr>
      </w:pPr>
    </w:p>
    <w:p w14:paraId="74CA1FEF" w14:textId="77777777" w:rsidR="004C7359" w:rsidRDefault="004C7359" w:rsidP="004C7359">
      <w:pPr>
        <w:autoSpaceDE w:val="0"/>
        <w:autoSpaceDN w:val="0"/>
        <w:adjustRightInd w:val="0"/>
        <w:jc w:val="left"/>
        <w:rPr>
          <w:rFonts w:asciiTheme="minorEastAsia" w:hAnsiTheme="minorEastAsia" w:cs="黑体"/>
          <w:kern w:val="0"/>
          <w:szCs w:val="21"/>
        </w:rPr>
      </w:pPr>
    </w:p>
    <w:p w14:paraId="0EB15FD8" w14:textId="77777777" w:rsidR="00456E8E" w:rsidRPr="00456E8E" w:rsidRDefault="00456E8E" w:rsidP="004C7359">
      <w:pPr>
        <w:autoSpaceDE w:val="0"/>
        <w:autoSpaceDN w:val="0"/>
        <w:adjustRightInd w:val="0"/>
        <w:jc w:val="left"/>
        <w:rPr>
          <w:rFonts w:asciiTheme="minorEastAsia" w:hAnsiTheme="minorEastAsia" w:cs="黑体"/>
          <w:kern w:val="0"/>
          <w:szCs w:val="21"/>
        </w:rPr>
      </w:pPr>
    </w:p>
    <w:p w14:paraId="479E9FB4" w14:textId="77777777" w:rsidR="004C7359" w:rsidRDefault="004C7359" w:rsidP="00456E8E">
      <w:pPr>
        <w:autoSpaceDE w:val="0"/>
        <w:autoSpaceDN w:val="0"/>
        <w:adjustRightInd w:val="0"/>
        <w:spacing w:afterLines="50" w:after="120" w:line="594" w:lineRule="exact"/>
        <w:ind w:firstLine="561"/>
        <w:jc w:val="left"/>
        <w:rPr>
          <w:rFonts w:ascii="黑体" w:eastAsia="黑体" w:cs="黑体"/>
          <w:kern w:val="0"/>
          <w:sz w:val="28"/>
          <w:szCs w:val="28"/>
        </w:rPr>
      </w:pPr>
      <w:r w:rsidRPr="00772A68">
        <w:rPr>
          <w:rFonts w:ascii="黑体" w:eastAsia="黑体" w:cs="黑体" w:hint="eastAsia"/>
          <w:kern w:val="0"/>
          <w:sz w:val="28"/>
          <w:szCs w:val="28"/>
        </w:rPr>
        <w:t>本规范主要起草人</w:t>
      </w:r>
      <w:r w:rsidRPr="00772A68">
        <w:rPr>
          <w:rFonts w:ascii="黑体" w:eastAsia="黑体" w:cs="黑体"/>
          <w:kern w:val="0"/>
          <w:sz w:val="28"/>
          <w:szCs w:val="28"/>
        </w:rPr>
        <w:t>：</w:t>
      </w:r>
    </w:p>
    <w:p w14:paraId="4B342B17" w14:textId="77777777" w:rsidR="001B3180" w:rsidRPr="001B3180" w:rsidRDefault="001B3180" w:rsidP="001B3180">
      <w:pPr>
        <w:autoSpaceDE w:val="0"/>
        <w:autoSpaceDN w:val="0"/>
        <w:adjustRightInd w:val="0"/>
        <w:spacing w:line="594" w:lineRule="exact"/>
        <w:ind w:firstLineChars="500" w:firstLine="1400"/>
        <w:jc w:val="left"/>
        <w:rPr>
          <w:rFonts w:ascii="宋体" w:eastAsia="宋体" w:hAnsi="宋体" w:cs="黑体"/>
          <w:kern w:val="0"/>
          <w:sz w:val="28"/>
          <w:szCs w:val="28"/>
        </w:rPr>
      </w:pPr>
      <w:r w:rsidRPr="001B3180">
        <w:rPr>
          <w:rFonts w:ascii="宋体" w:eastAsia="宋体" w:hAnsi="宋体" w:cs="黑体" w:hint="eastAsia"/>
          <w:kern w:val="0"/>
          <w:sz w:val="28"/>
          <w:szCs w:val="28"/>
        </w:rPr>
        <w:t>杨思佳  （吉林省计量科学研究院）</w:t>
      </w:r>
    </w:p>
    <w:p w14:paraId="2B65FFBA" w14:textId="77777777" w:rsidR="001B3180" w:rsidRPr="001B3180" w:rsidRDefault="001B3180" w:rsidP="001B3180">
      <w:pPr>
        <w:autoSpaceDE w:val="0"/>
        <w:autoSpaceDN w:val="0"/>
        <w:adjustRightInd w:val="0"/>
        <w:spacing w:line="594" w:lineRule="exact"/>
        <w:ind w:firstLineChars="500" w:firstLine="1400"/>
        <w:jc w:val="left"/>
        <w:rPr>
          <w:rFonts w:ascii="宋体" w:eastAsia="宋体" w:hAnsi="宋体" w:cs="黑体"/>
          <w:kern w:val="0"/>
          <w:sz w:val="28"/>
          <w:szCs w:val="28"/>
        </w:rPr>
      </w:pPr>
      <w:r w:rsidRPr="001B3180">
        <w:rPr>
          <w:rFonts w:ascii="Calibri" w:eastAsia="宋体" w:hAnsi="宋体" w:cs="Times New Roman" w:hint="eastAsia"/>
          <w:color w:val="000000"/>
          <w:sz w:val="28"/>
          <w:szCs w:val="28"/>
        </w:rPr>
        <w:t>刘珍池</w:t>
      </w:r>
      <w:r w:rsidRPr="001B3180">
        <w:rPr>
          <w:rFonts w:ascii="宋体" w:eastAsia="宋体" w:hAnsi="宋体" w:cs="黑体" w:hint="eastAsia"/>
          <w:kern w:val="0"/>
          <w:sz w:val="28"/>
          <w:szCs w:val="28"/>
        </w:rPr>
        <w:t xml:space="preserve"> </w:t>
      </w:r>
      <w:r w:rsidRPr="001B3180">
        <w:rPr>
          <w:rFonts w:ascii="宋体" w:eastAsia="宋体" w:hAnsi="宋体" w:cs="黑体"/>
          <w:kern w:val="0"/>
          <w:sz w:val="28"/>
          <w:szCs w:val="28"/>
        </w:rPr>
        <w:t xml:space="preserve"> </w:t>
      </w:r>
      <w:r w:rsidRPr="001B3180">
        <w:rPr>
          <w:rFonts w:ascii="宋体" w:eastAsia="宋体" w:hAnsi="宋体" w:cs="黑体" w:hint="eastAsia"/>
          <w:kern w:val="0"/>
          <w:sz w:val="28"/>
          <w:szCs w:val="28"/>
        </w:rPr>
        <w:t>（吉林省计量科学研究院）</w:t>
      </w:r>
    </w:p>
    <w:p w14:paraId="03104B68" w14:textId="77777777" w:rsidR="001B3180" w:rsidRPr="001B3180" w:rsidRDefault="001B3180" w:rsidP="001B3180">
      <w:pPr>
        <w:autoSpaceDE w:val="0"/>
        <w:autoSpaceDN w:val="0"/>
        <w:adjustRightInd w:val="0"/>
        <w:spacing w:line="594" w:lineRule="exact"/>
        <w:ind w:firstLineChars="500" w:firstLine="1400"/>
        <w:jc w:val="left"/>
        <w:rPr>
          <w:rFonts w:ascii="宋体" w:eastAsia="宋体" w:hAnsi="宋体" w:cs="黑体"/>
          <w:kern w:val="0"/>
          <w:sz w:val="28"/>
          <w:szCs w:val="28"/>
        </w:rPr>
      </w:pPr>
      <w:r w:rsidRPr="001B3180">
        <w:rPr>
          <w:rFonts w:ascii="Calibri" w:eastAsia="宋体" w:hAnsi="宋体" w:cs="Times New Roman" w:hint="eastAsia"/>
          <w:color w:val="000000"/>
          <w:sz w:val="28"/>
          <w:szCs w:val="28"/>
        </w:rPr>
        <w:t>武中波</w:t>
      </w:r>
      <w:r w:rsidRPr="001B3180">
        <w:rPr>
          <w:rFonts w:ascii="宋体" w:eastAsia="宋体" w:hAnsi="宋体" w:cs="黑体" w:hint="eastAsia"/>
          <w:kern w:val="0"/>
          <w:sz w:val="28"/>
          <w:szCs w:val="28"/>
        </w:rPr>
        <w:t xml:space="preserve"> </w:t>
      </w:r>
      <w:r w:rsidRPr="001B3180">
        <w:rPr>
          <w:rFonts w:ascii="宋体" w:eastAsia="宋体" w:hAnsi="宋体" w:cs="黑体"/>
          <w:kern w:val="0"/>
          <w:sz w:val="28"/>
          <w:szCs w:val="28"/>
        </w:rPr>
        <w:t xml:space="preserve"> </w:t>
      </w:r>
      <w:r w:rsidRPr="001B3180">
        <w:rPr>
          <w:rFonts w:ascii="宋体" w:eastAsia="宋体" w:hAnsi="宋体" w:cs="黑体" w:hint="eastAsia"/>
          <w:kern w:val="0"/>
          <w:sz w:val="28"/>
          <w:szCs w:val="28"/>
        </w:rPr>
        <w:t>（吉林省生态环境监测中心）</w:t>
      </w:r>
    </w:p>
    <w:p w14:paraId="3CFEF91B" w14:textId="1C7F20EB" w:rsidR="004C7359" w:rsidRDefault="004C7359" w:rsidP="00456E8E">
      <w:pPr>
        <w:autoSpaceDE w:val="0"/>
        <w:autoSpaceDN w:val="0"/>
        <w:adjustRightInd w:val="0"/>
        <w:spacing w:afterLines="50" w:after="120" w:line="594" w:lineRule="exact"/>
        <w:ind w:firstLineChars="500" w:firstLine="1400"/>
        <w:rPr>
          <w:rFonts w:ascii="黑体" w:eastAsia="黑体" w:hAnsi="黑体"/>
          <w:sz w:val="28"/>
        </w:rPr>
      </w:pPr>
      <w:r w:rsidRPr="00B37A30">
        <w:rPr>
          <w:rFonts w:ascii="黑体" w:eastAsia="黑体" w:hAnsi="黑体" w:hint="eastAsia"/>
          <w:sz w:val="28"/>
        </w:rPr>
        <w:t>参加起草人：</w:t>
      </w:r>
    </w:p>
    <w:p w14:paraId="0EBFDAE3" w14:textId="77777777" w:rsidR="001B3180" w:rsidRPr="001B3180" w:rsidRDefault="001B3180" w:rsidP="001B3180">
      <w:pPr>
        <w:autoSpaceDE w:val="0"/>
        <w:autoSpaceDN w:val="0"/>
        <w:adjustRightInd w:val="0"/>
        <w:spacing w:line="594" w:lineRule="exact"/>
        <w:ind w:firstLineChars="500" w:firstLine="1400"/>
        <w:rPr>
          <w:rFonts w:ascii="宋体" w:eastAsia="宋体" w:hAnsi="宋体" w:cs="黑体"/>
          <w:kern w:val="0"/>
          <w:sz w:val="28"/>
          <w:szCs w:val="28"/>
        </w:rPr>
      </w:pPr>
      <w:r w:rsidRPr="001B3180">
        <w:rPr>
          <w:rFonts w:ascii="宋体" w:eastAsia="宋体" w:hAnsi="宋体" w:cs="Times New Roman" w:hint="eastAsia"/>
          <w:sz w:val="28"/>
        </w:rPr>
        <w:t>付茂鹏  （</w:t>
      </w:r>
      <w:r w:rsidRPr="001B3180">
        <w:rPr>
          <w:rFonts w:ascii="宋体" w:eastAsia="宋体" w:hAnsi="宋体" w:cs="黑体" w:hint="eastAsia"/>
          <w:kern w:val="0"/>
          <w:sz w:val="28"/>
          <w:szCs w:val="28"/>
        </w:rPr>
        <w:t>上海安杰智创科技股份有限公司）</w:t>
      </w:r>
    </w:p>
    <w:p w14:paraId="713CE31F" w14:textId="77777777" w:rsidR="001B3180" w:rsidRPr="001B3180" w:rsidRDefault="001B3180" w:rsidP="001B3180">
      <w:pPr>
        <w:autoSpaceDE w:val="0"/>
        <w:autoSpaceDN w:val="0"/>
        <w:adjustRightInd w:val="0"/>
        <w:spacing w:line="594" w:lineRule="exact"/>
        <w:ind w:firstLineChars="500" w:firstLine="1400"/>
        <w:jc w:val="left"/>
        <w:rPr>
          <w:rFonts w:ascii="宋体" w:eastAsia="宋体" w:hAnsi="宋体" w:cs="黑体"/>
          <w:kern w:val="0"/>
          <w:sz w:val="28"/>
          <w:szCs w:val="28"/>
        </w:rPr>
      </w:pPr>
      <w:r w:rsidRPr="001B3180">
        <w:rPr>
          <w:rFonts w:ascii="宋体" w:eastAsia="宋体" w:hAnsi="宋体" w:cs="黑体" w:hint="eastAsia"/>
          <w:kern w:val="0"/>
          <w:sz w:val="28"/>
          <w:szCs w:val="28"/>
        </w:rPr>
        <w:t>张子薇  （吉林省计量科学研究院）</w:t>
      </w:r>
    </w:p>
    <w:p w14:paraId="47E1FFFE" w14:textId="77777777" w:rsidR="001B3180" w:rsidRPr="001B3180" w:rsidRDefault="001B3180" w:rsidP="001B3180">
      <w:pPr>
        <w:autoSpaceDE w:val="0"/>
        <w:autoSpaceDN w:val="0"/>
        <w:adjustRightInd w:val="0"/>
        <w:spacing w:line="594" w:lineRule="exact"/>
        <w:ind w:firstLineChars="500" w:firstLine="1400"/>
        <w:jc w:val="left"/>
        <w:rPr>
          <w:rFonts w:ascii="宋体" w:eastAsia="宋体" w:hAnsi="宋体" w:cs="黑体"/>
          <w:kern w:val="0"/>
          <w:sz w:val="28"/>
          <w:szCs w:val="28"/>
        </w:rPr>
      </w:pPr>
      <w:r w:rsidRPr="001B3180">
        <w:rPr>
          <w:rFonts w:ascii="宋体" w:eastAsia="宋体" w:hAnsi="宋体" w:cs="黑体" w:hint="eastAsia"/>
          <w:kern w:val="0"/>
          <w:sz w:val="28"/>
          <w:szCs w:val="28"/>
        </w:rPr>
        <w:t>韩亦彤  （吉林省计量科学研究院）</w:t>
      </w:r>
    </w:p>
    <w:p w14:paraId="17DF2271" w14:textId="77777777" w:rsidR="001B3180" w:rsidRPr="001B3180" w:rsidRDefault="001B3180" w:rsidP="00456E8E">
      <w:pPr>
        <w:autoSpaceDE w:val="0"/>
        <w:autoSpaceDN w:val="0"/>
        <w:adjustRightInd w:val="0"/>
        <w:spacing w:afterLines="50" w:after="120" w:line="594" w:lineRule="exact"/>
        <w:ind w:firstLineChars="500" w:firstLine="1400"/>
        <w:rPr>
          <w:rFonts w:ascii="黑体" w:eastAsia="黑体" w:hAnsi="黑体"/>
          <w:sz w:val="28"/>
        </w:rPr>
      </w:pPr>
    </w:p>
    <w:p w14:paraId="769C5BD3" w14:textId="77777777" w:rsidR="00653F91" w:rsidRDefault="00653F91" w:rsidP="00AA78B4">
      <w:pPr>
        <w:autoSpaceDE w:val="0"/>
        <w:autoSpaceDN w:val="0"/>
        <w:adjustRightInd w:val="0"/>
        <w:spacing w:line="594" w:lineRule="exact"/>
        <w:ind w:firstLineChars="506" w:firstLine="1417"/>
        <w:rPr>
          <w:rFonts w:asciiTheme="minorEastAsia" w:hAnsiTheme="minorEastAsia" w:cs="黑体"/>
          <w:kern w:val="0"/>
          <w:sz w:val="28"/>
          <w:szCs w:val="28"/>
        </w:rPr>
      </w:pPr>
    </w:p>
    <w:p w14:paraId="287D9EFD" w14:textId="77777777" w:rsidR="00653F91" w:rsidRPr="00653F91" w:rsidRDefault="00653F91" w:rsidP="00AA78B4">
      <w:pPr>
        <w:autoSpaceDE w:val="0"/>
        <w:autoSpaceDN w:val="0"/>
        <w:adjustRightInd w:val="0"/>
        <w:spacing w:line="594" w:lineRule="exact"/>
        <w:ind w:firstLineChars="506" w:firstLine="1417"/>
        <w:rPr>
          <w:rFonts w:asciiTheme="minorEastAsia" w:hAnsiTheme="minorEastAsia" w:cs="黑体"/>
          <w:kern w:val="0"/>
          <w:sz w:val="28"/>
          <w:szCs w:val="28"/>
        </w:rPr>
        <w:sectPr w:rsidR="00653F91" w:rsidRPr="00653F91" w:rsidSect="00756AAA">
          <w:headerReference w:type="default" r:id="rId14"/>
          <w:footerReference w:type="default" r:id="rId15"/>
          <w:pgSz w:w="11906" w:h="16838" w:code="9"/>
          <w:pgMar w:top="1134" w:right="1134" w:bottom="1134" w:left="1134" w:header="851" w:footer="992" w:gutter="0"/>
          <w:pgNumType w:fmt="upperRoman" w:start="1"/>
          <w:cols w:space="425"/>
          <w:docGrid w:linePitch="312"/>
        </w:sectPr>
      </w:pPr>
    </w:p>
    <w:p w14:paraId="05A0FE8A" w14:textId="77777777" w:rsidR="00606EC0" w:rsidRDefault="004C7359" w:rsidP="00456E8E">
      <w:pPr>
        <w:spacing w:beforeLines="100" w:before="240" w:afterLines="100" w:after="240" w:line="360" w:lineRule="auto"/>
        <w:jc w:val="center"/>
        <w:rPr>
          <w:noProof/>
        </w:rPr>
      </w:pPr>
      <w:bookmarkStart w:id="3" w:name="_Toc511806821"/>
      <w:bookmarkStart w:id="4" w:name="_Toc511807124"/>
      <w:bookmarkStart w:id="5" w:name="_Toc511807509"/>
      <w:bookmarkStart w:id="6" w:name="_Toc511808247"/>
      <w:bookmarkStart w:id="7" w:name="_Toc4388671"/>
      <w:bookmarkStart w:id="8" w:name="_Toc4390095"/>
      <w:bookmarkStart w:id="9" w:name="_Toc4390180"/>
      <w:bookmarkStart w:id="10" w:name="_Toc12289640"/>
      <w:r w:rsidRPr="00C571D1">
        <w:rPr>
          <w:rFonts w:ascii="黑体" w:eastAsia="黑体" w:hAnsi="黑体" w:hint="eastAsia"/>
          <w:sz w:val="44"/>
          <w:szCs w:val="44"/>
        </w:rPr>
        <w:lastRenderedPageBreak/>
        <w:t>目   录</w:t>
      </w:r>
      <w:bookmarkStart w:id="11" w:name="_Toc496642768"/>
      <w:bookmarkEnd w:id="3"/>
      <w:bookmarkEnd w:id="4"/>
      <w:bookmarkEnd w:id="5"/>
      <w:bookmarkEnd w:id="6"/>
      <w:bookmarkEnd w:id="7"/>
      <w:bookmarkEnd w:id="8"/>
      <w:bookmarkEnd w:id="9"/>
      <w:bookmarkEnd w:id="10"/>
      <w:r w:rsidRPr="00CA6E61">
        <w:rPr>
          <w:rFonts w:ascii="黑体" w:eastAsia="黑体" w:hAnsi="黑体" w:cs="Times New Roman"/>
          <w:sz w:val="44"/>
          <w:szCs w:val="44"/>
        </w:rPr>
        <w:fldChar w:fldCharType="begin"/>
      </w:r>
      <w:r w:rsidRPr="00C571D1">
        <w:rPr>
          <w:rFonts w:ascii="黑体" w:eastAsia="黑体" w:hAnsi="黑体" w:cs="Times New Roman"/>
          <w:sz w:val="44"/>
          <w:szCs w:val="44"/>
        </w:rPr>
        <w:instrText xml:space="preserve"> TOC \o "1-3" \h \z \u </w:instrText>
      </w:r>
      <w:r w:rsidRPr="00CA6E61">
        <w:rPr>
          <w:rFonts w:ascii="黑体" w:eastAsia="黑体" w:hAnsi="黑体" w:cs="Times New Roman"/>
          <w:sz w:val="44"/>
          <w:szCs w:val="44"/>
        </w:rPr>
        <w:fldChar w:fldCharType="separate"/>
      </w:r>
    </w:p>
    <w:p w14:paraId="0C519E05" w14:textId="20BC992E" w:rsidR="00606EC0" w:rsidRDefault="00783952">
      <w:pPr>
        <w:pStyle w:val="11"/>
        <w:rPr>
          <w:rFonts w:asciiTheme="minorHAnsi" w:eastAsiaTheme="minorEastAsia" w:hAnsiTheme="minorHAnsi" w:cstheme="minorBidi"/>
          <w:kern w:val="2"/>
          <w:sz w:val="21"/>
          <w:szCs w:val="22"/>
        </w:rPr>
      </w:pPr>
      <w:hyperlink w:anchor="_Toc145165815" w:history="1">
        <w:r w:rsidR="00606EC0" w:rsidRPr="00682156">
          <w:rPr>
            <w:rStyle w:val="ac"/>
            <w:rFonts w:hint="eastAsia"/>
          </w:rPr>
          <w:t>引</w:t>
        </w:r>
        <w:r w:rsidR="00606EC0" w:rsidRPr="00682156">
          <w:rPr>
            <w:rStyle w:val="ac"/>
          </w:rPr>
          <w:t xml:space="preserve">   </w:t>
        </w:r>
        <w:r w:rsidR="00606EC0" w:rsidRPr="00682156">
          <w:rPr>
            <w:rStyle w:val="ac"/>
            <w:rFonts w:hint="eastAsia"/>
          </w:rPr>
          <w:t>言</w:t>
        </w:r>
        <w:r w:rsidR="00606EC0">
          <w:rPr>
            <w:webHidden/>
          </w:rPr>
          <w:tab/>
        </w:r>
        <w:r w:rsidR="00606EC0">
          <w:rPr>
            <w:rFonts w:hint="eastAsia"/>
            <w:webHidden/>
          </w:rPr>
          <w:t>（</w:t>
        </w:r>
        <w:r w:rsidR="00606EC0">
          <w:rPr>
            <w:webHidden/>
          </w:rPr>
          <w:fldChar w:fldCharType="begin"/>
        </w:r>
        <w:r w:rsidR="00606EC0">
          <w:rPr>
            <w:webHidden/>
          </w:rPr>
          <w:instrText xml:space="preserve"> PAGEREF _Toc145165815 \h </w:instrText>
        </w:r>
        <w:r w:rsidR="00606EC0">
          <w:rPr>
            <w:webHidden/>
          </w:rPr>
        </w:r>
        <w:r w:rsidR="00606EC0">
          <w:rPr>
            <w:webHidden/>
          </w:rPr>
          <w:fldChar w:fldCharType="separate"/>
        </w:r>
        <w:r w:rsidR="006441AA">
          <w:rPr>
            <w:webHidden/>
          </w:rPr>
          <w:t>II</w:t>
        </w:r>
        <w:r w:rsidR="00606EC0">
          <w:rPr>
            <w:webHidden/>
          </w:rPr>
          <w:fldChar w:fldCharType="end"/>
        </w:r>
      </w:hyperlink>
      <w:r w:rsidR="00606EC0" w:rsidRPr="00606EC0">
        <w:rPr>
          <w:rStyle w:val="ac"/>
          <w:color w:val="auto"/>
          <w:u w:val="none"/>
        </w:rPr>
        <w:t>）</w:t>
      </w:r>
    </w:p>
    <w:p w14:paraId="3227EDE6" w14:textId="608E6C2B" w:rsidR="00606EC0" w:rsidRDefault="00783952">
      <w:pPr>
        <w:pStyle w:val="11"/>
        <w:rPr>
          <w:rFonts w:asciiTheme="minorHAnsi" w:eastAsiaTheme="minorEastAsia" w:hAnsiTheme="minorHAnsi" w:cstheme="minorBidi"/>
          <w:kern w:val="2"/>
          <w:sz w:val="21"/>
          <w:szCs w:val="22"/>
        </w:rPr>
      </w:pPr>
      <w:hyperlink w:anchor="_Toc145165816" w:history="1">
        <w:r w:rsidR="00606EC0" w:rsidRPr="00682156">
          <w:rPr>
            <w:rStyle w:val="ac"/>
            <w:rFonts w:cs="Times New Roman"/>
          </w:rPr>
          <w:t xml:space="preserve">1  </w:t>
        </w:r>
        <w:r w:rsidR="00606EC0" w:rsidRPr="00682156">
          <w:rPr>
            <w:rStyle w:val="ac"/>
            <w:rFonts w:cs="Times New Roman" w:hint="eastAsia"/>
          </w:rPr>
          <w:t>范</w:t>
        </w:r>
        <w:r w:rsidR="00606EC0" w:rsidRPr="00682156">
          <w:rPr>
            <w:rStyle w:val="ac"/>
            <w:rFonts w:hint="eastAsia"/>
          </w:rPr>
          <w:t>围</w:t>
        </w:r>
        <w:r w:rsidR="00606EC0">
          <w:rPr>
            <w:webHidden/>
          </w:rPr>
          <w:tab/>
        </w:r>
        <w:r w:rsidR="00606EC0">
          <w:rPr>
            <w:rFonts w:hint="eastAsia"/>
            <w:webHidden/>
          </w:rPr>
          <w:t>（</w:t>
        </w:r>
        <w:r w:rsidR="00606EC0">
          <w:rPr>
            <w:webHidden/>
          </w:rPr>
          <w:fldChar w:fldCharType="begin"/>
        </w:r>
        <w:r w:rsidR="00606EC0">
          <w:rPr>
            <w:webHidden/>
          </w:rPr>
          <w:instrText xml:space="preserve"> PAGEREF _Toc145165816 \h </w:instrText>
        </w:r>
        <w:r w:rsidR="00606EC0">
          <w:rPr>
            <w:webHidden/>
          </w:rPr>
        </w:r>
        <w:r w:rsidR="00606EC0">
          <w:rPr>
            <w:webHidden/>
          </w:rPr>
          <w:fldChar w:fldCharType="separate"/>
        </w:r>
        <w:r w:rsidR="006441AA">
          <w:rPr>
            <w:webHidden/>
          </w:rPr>
          <w:t>1</w:t>
        </w:r>
        <w:r w:rsidR="00606EC0">
          <w:rPr>
            <w:webHidden/>
          </w:rPr>
          <w:fldChar w:fldCharType="end"/>
        </w:r>
      </w:hyperlink>
      <w:r w:rsidR="00606EC0" w:rsidRPr="00606EC0">
        <w:rPr>
          <w:rStyle w:val="ac"/>
          <w:color w:val="auto"/>
          <w:u w:val="none"/>
        </w:rPr>
        <w:t>）</w:t>
      </w:r>
    </w:p>
    <w:p w14:paraId="40DE605B" w14:textId="52D88C8E" w:rsidR="00606EC0" w:rsidRDefault="00783952">
      <w:pPr>
        <w:pStyle w:val="11"/>
        <w:rPr>
          <w:rFonts w:asciiTheme="minorHAnsi" w:eastAsiaTheme="minorEastAsia" w:hAnsiTheme="minorHAnsi" w:cstheme="minorBidi"/>
          <w:kern w:val="2"/>
          <w:sz w:val="21"/>
          <w:szCs w:val="22"/>
        </w:rPr>
      </w:pPr>
      <w:hyperlink w:anchor="_Toc145165817" w:history="1">
        <w:r w:rsidR="00606EC0" w:rsidRPr="00682156">
          <w:rPr>
            <w:rStyle w:val="ac"/>
            <w:rFonts w:cs="Times New Roman"/>
          </w:rPr>
          <w:t xml:space="preserve">2  </w:t>
        </w:r>
        <w:r w:rsidR="00606EC0" w:rsidRPr="00682156">
          <w:rPr>
            <w:rStyle w:val="ac"/>
            <w:rFonts w:cs="Times New Roman" w:hint="eastAsia"/>
          </w:rPr>
          <w:t>引用文件</w:t>
        </w:r>
        <w:r w:rsidR="00606EC0">
          <w:rPr>
            <w:webHidden/>
          </w:rPr>
          <w:tab/>
        </w:r>
        <w:r w:rsidR="00606EC0">
          <w:rPr>
            <w:rFonts w:hint="eastAsia"/>
            <w:webHidden/>
          </w:rPr>
          <w:t>（</w:t>
        </w:r>
        <w:r w:rsidR="00606EC0">
          <w:rPr>
            <w:webHidden/>
          </w:rPr>
          <w:fldChar w:fldCharType="begin"/>
        </w:r>
        <w:r w:rsidR="00606EC0">
          <w:rPr>
            <w:webHidden/>
          </w:rPr>
          <w:instrText xml:space="preserve"> PAGEREF _Toc145165817 \h </w:instrText>
        </w:r>
        <w:r w:rsidR="00606EC0">
          <w:rPr>
            <w:webHidden/>
          </w:rPr>
        </w:r>
        <w:r w:rsidR="00606EC0">
          <w:rPr>
            <w:webHidden/>
          </w:rPr>
          <w:fldChar w:fldCharType="separate"/>
        </w:r>
        <w:r w:rsidR="006441AA">
          <w:rPr>
            <w:webHidden/>
          </w:rPr>
          <w:t>1</w:t>
        </w:r>
        <w:r w:rsidR="00606EC0">
          <w:rPr>
            <w:webHidden/>
          </w:rPr>
          <w:fldChar w:fldCharType="end"/>
        </w:r>
      </w:hyperlink>
      <w:r w:rsidR="00606EC0" w:rsidRPr="00606EC0">
        <w:rPr>
          <w:rStyle w:val="ac"/>
          <w:color w:val="auto"/>
          <w:u w:val="none"/>
        </w:rPr>
        <w:t>）</w:t>
      </w:r>
    </w:p>
    <w:p w14:paraId="2E2347B2" w14:textId="589502BE" w:rsidR="00606EC0" w:rsidRDefault="00783952">
      <w:pPr>
        <w:pStyle w:val="11"/>
        <w:rPr>
          <w:rFonts w:asciiTheme="minorHAnsi" w:eastAsiaTheme="minorEastAsia" w:hAnsiTheme="minorHAnsi" w:cstheme="minorBidi"/>
          <w:kern w:val="2"/>
          <w:sz w:val="21"/>
          <w:szCs w:val="22"/>
        </w:rPr>
      </w:pPr>
      <w:hyperlink w:anchor="_Toc145165818" w:history="1">
        <w:r w:rsidR="00606EC0" w:rsidRPr="00682156">
          <w:rPr>
            <w:rStyle w:val="ac"/>
            <w:rFonts w:cs="Times New Roman"/>
          </w:rPr>
          <w:t xml:space="preserve">3  </w:t>
        </w:r>
        <w:r w:rsidR="00606EC0" w:rsidRPr="00682156">
          <w:rPr>
            <w:rStyle w:val="ac"/>
            <w:rFonts w:cs="Times New Roman" w:hint="eastAsia"/>
          </w:rPr>
          <w:t>术语和计量单位</w:t>
        </w:r>
        <w:r w:rsidR="00606EC0">
          <w:rPr>
            <w:webHidden/>
          </w:rPr>
          <w:tab/>
        </w:r>
        <w:r w:rsidR="00606EC0">
          <w:rPr>
            <w:rFonts w:hint="eastAsia"/>
            <w:webHidden/>
          </w:rPr>
          <w:t>（</w:t>
        </w:r>
        <w:r w:rsidR="00606EC0">
          <w:rPr>
            <w:webHidden/>
          </w:rPr>
          <w:fldChar w:fldCharType="begin"/>
        </w:r>
        <w:r w:rsidR="00606EC0">
          <w:rPr>
            <w:webHidden/>
          </w:rPr>
          <w:instrText xml:space="preserve"> PAGEREF _Toc145165818 \h </w:instrText>
        </w:r>
        <w:r w:rsidR="00606EC0">
          <w:rPr>
            <w:webHidden/>
          </w:rPr>
        </w:r>
        <w:r w:rsidR="00606EC0">
          <w:rPr>
            <w:webHidden/>
          </w:rPr>
          <w:fldChar w:fldCharType="separate"/>
        </w:r>
        <w:r w:rsidR="006441AA">
          <w:rPr>
            <w:webHidden/>
          </w:rPr>
          <w:t>1</w:t>
        </w:r>
        <w:r w:rsidR="00606EC0">
          <w:rPr>
            <w:webHidden/>
          </w:rPr>
          <w:fldChar w:fldCharType="end"/>
        </w:r>
      </w:hyperlink>
      <w:r w:rsidR="00606EC0" w:rsidRPr="00606EC0">
        <w:rPr>
          <w:rStyle w:val="ac"/>
          <w:color w:val="auto"/>
          <w:u w:val="none"/>
        </w:rPr>
        <w:t>）</w:t>
      </w:r>
    </w:p>
    <w:p w14:paraId="1A8239D4" w14:textId="67972716" w:rsidR="00606EC0" w:rsidRDefault="00783952">
      <w:pPr>
        <w:pStyle w:val="11"/>
        <w:rPr>
          <w:rFonts w:asciiTheme="minorHAnsi" w:eastAsiaTheme="minorEastAsia" w:hAnsiTheme="minorHAnsi" w:cstheme="minorBidi"/>
          <w:kern w:val="2"/>
          <w:sz w:val="21"/>
          <w:szCs w:val="22"/>
        </w:rPr>
      </w:pPr>
      <w:hyperlink w:anchor="_Toc145165819" w:history="1">
        <w:r w:rsidR="00606EC0" w:rsidRPr="00682156">
          <w:rPr>
            <w:rStyle w:val="ac"/>
            <w:rFonts w:asciiTheme="minorEastAsia" w:hAnsiTheme="minorEastAsia"/>
          </w:rPr>
          <w:t xml:space="preserve">3.1 </w:t>
        </w:r>
        <w:r w:rsidR="00606EC0" w:rsidRPr="00682156">
          <w:rPr>
            <w:rStyle w:val="ac"/>
            <w:rFonts w:asciiTheme="minorEastAsia" w:hAnsiTheme="minorEastAsia" w:hint="eastAsia"/>
          </w:rPr>
          <w:t>术语</w:t>
        </w:r>
        <w:r w:rsidR="00606EC0">
          <w:rPr>
            <w:webHidden/>
          </w:rPr>
          <w:tab/>
        </w:r>
        <w:r w:rsidR="00606EC0">
          <w:rPr>
            <w:rFonts w:hint="eastAsia"/>
            <w:webHidden/>
          </w:rPr>
          <w:t>（</w:t>
        </w:r>
        <w:r w:rsidR="00606EC0">
          <w:rPr>
            <w:webHidden/>
          </w:rPr>
          <w:fldChar w:fldCharType="begin"/>
        </w:r>
        <w:r w:rsidR="00606EC0">
          <w:rPr>
            <w:webHidden/>
          </w:rPr>
          <w:instrText xml:space="preserve"> PAGEREF _Toc145165819 \h </w:instrText>
        </w:r>
        <w:r w:rsidR="00606EC0">
          <w:rPr>
            <w:webHidden/>
          </w:rPr>
        </w:r>
        <w:r w:rsidR="00606EC0">
          <w:rPr>
            <w:webHidden/>
          </w:rPr>
          <w:fldChar w:fldCharType="separate"/>
        </w:r>
        <w:r w:rsidR="006441AA">
          <w:rPr>
            <w:webHidden/>
          </w:rPr>
          <w:t>1</w:t>
        </w:r>
        <w:r w:rsidR="00606EC0">
          <w:rPr>
            <w:webHidden/>
          </w:rPr>
          <w:fldChar w:fldCharType="end"/>
        </w:r>
      </w:hyperlink>
      <w:r w:rsidR="00606EC0" w:rsidRPr="00606EC0">
        <w:rPr>
          <w:rStyle w:val="ac"/>
          <w:color w:val="auto"/>
          <w:u w:val="none"/>
        </w:rPr>
        <w:t>）</w:t>
      </w:r>
    </w:p>
    <w:p w14:paraId="10F13C68" w14:textId="078975A5" w:rsidR="00606EC0" w:rsidRDefault="00783952">
      <w:pPr>
        <w:pStyle w:val="11"/>
        <w:rPr>
          <w:rFonts w:asciiTheme="minorHAnsi" w:eastAsiaTheme="minorEastAsia" w:hAnsiTheme="minorHAnsi" w:cstheme="minorBidi"/>
          <w:kern w:val="2"/>
          <w:sz w:val="21"/>
          <w:szCs w:val="22"/>
        </w:rPr>
      </w:pPr>
      <w:hyperlink w:anchor="_Toc145165820" w:history="1">
        <w:r w:rsidR="00606EC0" w:rsidRPr="00682156">
          <w:rPr>
            <w:rStyle w:val="ac"/>
            <w:rFonts w:asciiTheme="minorEastAsia" w:hAnsiTheme="minorEastAsia"/>
          </w:rPr>
          <w:t xml:space="preserve">3.2 </w:t>
        </w:r>
        <w:r w:rsidR="00606EC0" w:rsidRPr="00682156">
          <w:rPr>
            <w:rStyle w:val="ac"/>
            <w:rFonts w:asciiTheme="minorEastAsia" w:hAnsiTheme="minorEastAsia" w:hint="eastAsia"/>
          </w:rPr>
          <w:t>计量单位</w:t>
        </w:r>
        <w:r w:rsidR="00606EC0">
          <w:rPr>
            <w:webHidden/>
          </w:rPr>
          <w:tab/>
        </w:r>
        <w:r w:rsidR="00606EC0">
          <w:rPr>
            <w:rFonts w:hint="eastAsia"/>
            <w:webHidden/>
          </w:rPr>
          <w:t>（</w:t>
        </w:r>
        <w:r w:rsidR="00CE6977">
          <w:rPr>
            <w:rFonts w:hint="eastAsia"/>
            <w:webHidden/>
          </w:rPr>
          <w:t>1</w:t>
        </w:r>
      </w:hyperlink>
      <w:r w:rsidR="00606EC0" w:rsidRPr="00606EC0">
        <w:rPr>
          <w:rStyle w:val="ac"/>
          <w:color w:val="auto"/>
          <w:u w:val="none"/>
        </w:rPr>
        <w:t>）</w:t>
      </w:r>
    </w:p>
    <w:p w14:paraId="11A712B6" w14:textId="5E149520" w:rsidR="00606EC0" w:rsidRDefault="00783952">
      <w:pPr>
        <w:pStyle w:val="11"/>
        <w:rPr>
          <w:rFonts w:asciiTheme="minorHAnsi" w:eastAsiaTheme="minorEastAsia" w:hAnsiTheme="minorHAnsi" w:cstheme="minorBidi"/>
          <w:kern w:val="2"/>
          <w:sz w:val="21"/>
          <w:szCs w:val="22"/>
        </w:rPr>
      </w:pPr>
      <w:hyperlink w:anchor="_Toc145165821" w:history="1">
        <w:r w:rsidR="00606EC0" w:rsidRPr="00682156">
          <w:rPr>
            <w:rStyle w:val="ac"/>
            <w:rFonts w:cs="Times New Roman"/>
          </w:rPr>
          <w:t xml:space="preserve">4  </w:t>
        </w:r>
        <w:r w:rsidR="00606EC0" w:rsidRPr="00682156">
          <w:rPr>
            <w:rStyle w:val="ac"/>
            <w:rFonts w:cs="Times New Roman" w:hint="eastAsia"/>
          </w:rPr>
          <w:t>概述</w:t>
        </w:r>
        <w:r w:rsidR="00606EC0">
          <w:rPr>
            <w:webHidden/>
          </w:rPr>
          <w:tab/>
        </w:r>
        <w:r w:rsidR="00606EC0">
          <w:rPr>
            <w:rFonts w:hint="eastAsia"/>
            <w:webHidden/>
          </w:rPr>
          <w:t>（</w:t>
        </w:r>
        <w:r w:rsidR="00606EC0">
          <w:rPr>
            <w:webHidden/>
          </w:rPr>
          <w:fldChar w:fldCharType="begin"/>
        </w:r>
        <w:r w:rsidR="00606EC0">
          <w:rPr>
            <w:webHidden/>
          </w:rPr>
          <w:instrText xml:space="preserve"> PAGEREF _Toc145165821 \h </w:instrText>
        </w:r>
        <w:r w:rsidR="00606EC0">
          <w:rPr>
            <w:webHidden/>
          </w:rPr>
        </w:r>
        <w:r w:rsidR="00606EC0">
          <w:rPr>
            <w:webHidden/>
          </w:rPr>
          <w:fldChar w:fldCharType="separate"/>
        </w:r>
        <w:r w:rsidR="006441AA">
          <w:rPr>
            <w:webHidden/>
          </w:rPr>
          <w:t>1</w:t>
        </w:r>
        <w:r w:rsidR="00606EC0">
          <w:rPr>
            <w:webHidden/>
          </w:rPr>
          <w:fldChar w:fldCharType="end"/>
        </w:r>
      </w:hyperlink>
      <w:r w:rsidR="00606EC0" w:rsidRPr="00606EC0">
        <w:rPr>
          <w:rStyle w:val="ac"/>
          <w:color w:val="auto"/>
          <w:u w:val="none"/>
        </w:rPr>
        <w:t>）</w:t>
      </w:r>
    </w:p>
    <w:p w14:paraId="51859B0B" w14:textId="56A9CAE2" w:rsidR="00606EC0" w:rsidRDefault="00783952">
      <w:pPr>
        <w:pStyle w:val="11"/>
        <w:rPr>
          <w:rFonts w:asciiTheme="minorHAnsi" w:eastAsiaTheme="minorEastAsia" w:hAnsiTheme="minorHAnsi" w:cstheme="minorBidi"/>
          <w:kern w:val="2"/>
          <w:sz w:val="21"/>
          <w:szCs w:val="22"/>
        </w:rPr>
      </w:pPr>
      <w:hyperlink w:anchor="_Toc145165822" w:history="1">
        <w:r w:rsidR="00606EC0" w:rsidRPr="00682156">
          <w:rPr>
            <w:rStyle w:val="ac"/>
            <w:rFonts w:cs="Times New Roman"/>
          </w:rPr>
          <w:t xml:space="preserve">5  </w:t>
        </w:r>
        <w:r w:rsidR="00606EC0" w:rsidRPr="00682156">
          <w:rPr>
            <w:rStyle w:val="ac"/>
            <w:rFonts w:cs="Times New Roman" w:hint="eastAsia"/>
          </w:rPr>
          <w:t>计量特性</w:t>
        </w:r>
        <w:r w:rsidR="00606EC0">
          <w:rPr>
            <w:webHidden/>
          </w:rPr>
          <w:tab/>
        </w:r>
        <w:r w:rsidR="00606EC0">
          <w:rPr>
            <w:rFonts w:hint="eastAsia"/>
            <w:webHidden/>
          </w:rPr>
          <w:t>（</w:t>
        </w:r>
        <w:r w:rsidR="00606EC0">
          <w:rPr>
            <w:webHidden/>
          </w:rPr>
          <w:fldChar w:fldCharType="begin"/>
        </w:r>
        <w:r w:rsidR="00606EC0">
          <w:rPr>
            <w:webHidden/>
          </w:rPr>
          <w:instrText xml:space="preserve"> PAGEREF _Toc145165822 \h </w:instrText>
        </w:r>
        <w:r w:rsidR="00606EC0">
          <w:rPr>
            <w:webHidden/>
          </w:rPr>
        </w:r>
        <w:r w:rsidR="00606EC0">
          <w:rPr>
            <w:webHidden/>
          </w:rPr>
          <w:fldChar w:fldCharType="separate"/>
        </w:r>
        <w:r w:rsidR="006441AA">
          <w:rPr>
            <w:webHidden/>
          </w:rPr>
          <w:t>1</w:t>
        </w:r>
        <w:r w:rsidR="00606EC0">
          <w:rPr>
            <w:webHidden/>
          </w:rPr>
          <w:fldChar w:fldCharType="end"/>
        </w:r>
      </w:hyperlink>
      <w:r w:rsidR="00606EC0" w:rsidRPr="00606EC0">
        <w:rPr>
          <w:rStyle w:val="ac"/>
          <w:color w:val="auto"/>
          <w:u w:val="none"/>
        </w:rPr>
        <w:t>）</w:t>
      </w:r>
    </w:p>
    <w:p w14:paraId="0D99E76A" w14:textId="4AD92D46" w:rsidR="00606EC0" w:rsidRDefault="00783952">
      <w:pPr>
        <w:pStyle w:val="11"/>
        <w:rPr>
          <w:rFonts w:asciiTheme="minorHAnsi" w:eastAsiaTheme="minorEastAsia" w:hAnsiTheme="minorHAnsi" w:cstheme="minorBidi"/>
          <w:kern w:val="2"/>
          <w:sz w:val="21"/>
          <w:szCs w:val="22"/>
        </w:rPr>
      </w:pPr>
      <w:hyperlink w:anchor="_Toc145165823" w:history="1">
        <w:r w:rsidR="00606EC0" w:rsidRPr="00682156">
          <w:rPr>
            <w:rStyle w:val="ac"/>
            <w:rFonts w:cs="Times New Roman"/>
          </w:rPr>
          <w:t xml:space="preserve">6  </w:t>
        </w:r>
        <w:r w:rsidR="00606EC0" w:rsidRPr="00682156">
          <w:rPr>
            <w:rStyle w:val="ac"/>
            <w:rFonts w:cs="Times New Roman" w:hint="eastAsia"/>
          </w:rPr>
          <w:t>校准条件</w:t>
        </w:r>
        <w:r w:rsidR="00606EC0">
          <w:rPr>
            <w:webHidden/>
          </w:rPr>
          <w:tab/>
        </w:r>
        <w:r w:rsidR="00606EC0">
          <w:rPr>
            <w:rFonts w:hint="eastAsia"/>
            <w:webHidden/>
          </w:rPr>
          <w:t>（</w:t>
        </w:r>
        <w:r w:rsidR="00606EC0">
          <w:rPr>
            <w:webHidden/>
          </w:rPr>
          <w:fldChar w:fldCharType="begin"/>
        </w:r>
        <w:r w:rsidR="00606EC0">
          <w:rPr>
            <w:webHidden/>
          </w:rPr>
          <w:instrText xml:space="preserve"> PAGEREF _Toc145165823 \h </w:instrText>
        </w:r>
        <w:r w:rsidR="00606EC0">
          <w:rPr>
            <w:webHidden/>
          </w:rPr>
        </w:r>
        <w:r w:rsidR="00606EC0">
          <w:rPr>
            <w:webHidden/>
          </w:rPr>
          <w:fldChar w:fldCharType="separate"/>
        </w:r>
        <w:r w:rsidR="006441AA">
          <w:rPr>
            <w:webHidden/>
          </w:rPr>
          <w:t>2</w:t>
        </w:r>
        <w:r w:rsidR="00606EC0">
          <w:rPr>
            <w:webHidden/>
          </w:rPr>
          <w:fldChar w:fldCharType="end"/>
        </w:r>
      </w:hyperlink>
      <w:r w:rsidR="00606EC0" w:rsidRPr="00606EC0">
        <w:rPr>
          <w:rStyle w:val="ac"/>
          <w:color w:val="auto"/>
          <w:u w:val="none"/>
        </w:rPr>
        <w:t>）</w:t>
      </w:r>
    </w:p>
    <w:p w14:paraId="644F8EFE" w14:textId="1EBE233A" w:rsidR="00606EC0" w:rsidRDefault="00783952">
      <w:pPr>
        <w:pStyle w:val="11"/>
        <w:rPr>
          <w:rFonts w:asciiTheme="minorHAnsi" w:eastAsiaTheme="minorEastAsia" w:hAnsiTheme="minorHAnsi" w:cstheme="minorBidi"/>
          <w:kern w:val="2"/>
          <w:sz w:val="21"/>
          <w:szCs w:val="22"/>
        </w:rPr>
      </w:pPr>
      <w:hyperlink w:anchor="_Toc145165824" w:history="1">
        <w:r w:rsidR="00606EC0" w:rsidRPr="00682156">
          <w:rPr>
            <w:rStyle w:val="ac"/>
            <w:rFonts w:asciiTheme="minorEastAsia" w:hAnsiTheme="minorEastAsia"/>
          </w:rPr>
          <w:t xml:space="preserve">6.1 </w:t>
        </w:r>
        <w:r w:rsidR="00CE6977">
          <w:rPr>
            <w:rStyle w:val="ac"/>
            <w:rFonts w:asciiTheme="minorEastAsia" w:hAnsiTheme="minorEastAsia" w:hint="eastAsia"/>
          </w:rPr>
          <w:t>校准</w:t>
        </w:r>
        <w:r w:rsidR="00606EC0" w:rsidRPr="00682156">
          <w:rPr>
            <w:rStyle w:val="ac"/>
            <w:rFonts w:asciiTheme="minorEastAsia" w:hAnsiTheme="minorEastAsia" w:hint="eastAsia"/>
          </w:rPr>
          <w:t>环境条件</w:t>
        </w:r>
        <w:r w:rsidR="00606EC0">
          <w:rPr>
            <w:webHidden/>
          </w:rPr>
          <w:tab/>
        </w:r>
        <w:r w:rsidR="00606EC0">
          <w:rPr>
            <w:rFonts w:hint="eastAsia"/>
            <w:webHidden/>
          </w:rPr>
          <w:t>（</w:t>
        </w:r>
        <w:r w:rsidR="00CE6977">
          <w:rPr>
            <w:rFonts w:hint="eastAsia"/>
            <w:webHidden/>
          </w:rPr>
          <w:t>2</w:t>
        </w:r>
      </w:hyperlink>
      <w:r w:rsidR="00606EC0" w:rsidRPr="00606EC0">
        <w:rPr>
          <w:rStyle w:val="ac"/>
          <w:color w:val="auto"/>
          <w:u w:val="none"/>
        </w:rPr>
        <w:t>）</w:t>
      </w:r>
    </w:p>
    <w:p w14:paraId="5B2D9D09" w14:textId="5BFBBCEE" w:rsidR="00606EC0" w:rsidRDefault="00783952">
      <w:pPr>
        <w:pStyle w:val="11"/>
        <w:rPr>
          <w:rFonts w:asciiTheme="minorHAnsi" w:eastAsiaTheme="minorEastAsia" w:hAnsiTheme="minorHAnsi" w:cstheme="minorBidi"/>
          <w:kern w:val="2"/>
          <w:sz w:val="21"/>
          <w:szCs w:val="22"/>
        </w:rPr>
      </w:pPr>
      <w:hyperlink w:anchor="_Toc145165825" w:history="1">
        <w:r w:rsidR="00606EC0" w:rsidRPr="00682156">
          <w:rPr>
            <w:rStyle w:val="ac"/>
            <w:rFonts w:asciiTheme="minorEastAsia" w:hAnsiTheme="minorEastAsia"/>
          </w:rPr>
          <w:t xml:space="preserve">6.2 </w:t>
        </w:r>
        <w:r w:rsidR="00606EC0" w:rsidRPr="00682156">
          <w:rPr>
            <w:rStyle w:val="ac"/>
            <w:rFonts w:asciiTheme="minorEastAsia" w:hAnsiTheme="minorEastAsia" w:hint="eastAsia"/>
          </w:rPr>
          <w:t>校准用设备</w:t>
        </w:r>
        <w:r w:rsidR="00606EC0">
          <w:rPr>
            <w:webHidden/>
          </w:rPr>
          <w:tab/>
        </w:r>
        <w:r w:rsidR="00606EC0">
          <w:rPr>
            <w:rFonts w:hint="eastAsia"/>
            <w:webHidden/>
          </w:rPr>
          <w:t>（</w:t>
        </w:r>
        <w:r w:rsidR="00CE6977">
          <w:rPr>
            <w:rFonts w:hint="eastAsia"/>
            <w:webHidden/>
          </w:rPr>
          <w:t>2</w:t>
        </w:r>
      </w:hyperlink>
      <w:r w:rsidR="00606EC0" w:rsidRPr="00606EC0">
        <w:rPr>
          <w:rStyle w:val="ac"/>
          <w:color w:val="auto"/>
          <w:u w:val="none"/>
        </w:rPr>
        <w:t>）</w:t>
      </w:r>
    </w:p>
    <w:p w14:paraId="7FEE3849" w14:textId="6FE004D4" w:rsidR="00606EC0" w:rsidRDefault="00783952">
      <w:pPr>
        <w:pStyle w:val="11"/>
        <w:rPr>
          <w:rFonts w:asciiTheme="minorHAnsi" w:eastAsiaTheme="minorEastAsia" w:hAnsiTheme="minorHAnsi" w:cstheme="minorBidi"/>
          <w:kern w:val="2"/>
          <w:sz w:val="21"/>
          <w:szCs w:val="22"/>
        </w:rPr>
      </w:pPr>
      <w:hyperlink w:anchor="_Toc145165826" w:history="1">
        <w:r w:rsidR="00606EC0" w:rsidRPr="00682156">
          <w:rPr>
            <w:rStyle w:val="ac"/>
            <w:rFonts w:cs="Times New Roman"/>
          </w:rPr>
          <w:t xml:space="preserve">7  </w:t>
        </w:r>
        <w:r w:rsidR="00606EC0" w:rsidRPr="00682156">
          <w:rPr>
            <w:rStyle w:val="ac"/>
            <w:rFonts w:cs="Times New Roman" w:hint="eastAsia"/>
          </w:rPr>
          <w:t>校准项目和校准方法</w:t>
        </w:r>
        <w:r w:rsidR="00606EC0">
          <w:rPr>
            <w:webHidden/>
          </w:rPr>
          <w:tab/>
        </w:r>
        <w:r w:rsidR="00606EC0">
          <w:rPr>
            <w:rFonts w:hint="eastAsia"/>
            <w:webHidden/>
          </w:rPr>
          <w:t>（</w:t>
        </w:r>
        <w:r w:rsidR="00606EC0">
          <w:rPr>
            <w:webHidden/>
          </w:rPr>
          <w:fldChar w:fldCharType="begin"/>
        </w:r>
        <w:r w:rsidR="00606EC0">
          <w:rPr>
            <w:webHidden/>
          </w:rPr>
          <w:instrText xml:space="preserve"> PAGEREF _Toc145165826 \h </w:instrText>
        </w:r>
        <w:r w:rsidR="00606EC0">
          <w:rPr>
            <w:webHidden/>
          </w:rPr>
        </w:r>
        <w:r w:rsidR="00606EC0">
          <w:rPr>
            <w:webHidden/>
          </w:rPr>
          <w:fldChar w:fldCharType="separate"/>
        </w:r>
        <w:r w:rsidR="006441AA">
          <w:rPr>
            <w:webHidden/>
          </w:rPr>
          <w:t>2</w:t>
        </w:r>
        <w:r w:rsidR="00606EC0">
          <w:rPr>
            <w:webHidden/>
          </w:rPr>
          <w:fldChar w:fldCharType="end"/>
        </w:r>
      </w:hyperlink>
      <w:r w:rsidR="00606EC0" w:rsidRPr="00606EC0">
        <w:rPr>
          <w:rStyle w:val="ac"/>
          <w:color w:val="auto"/>
          <w:u w:val="none"/>
        </w:rPr>
        <w:t>）</w:t>
      </w:r>
    </w:p>
    <w:p w14:paraId="70F23670" w14:textId="5F2F614E" w:rsidR="00606EC0" w:rsidRDefault="00783952">
      <w:pPr>
        <w:pStyle w:val="11"/>
        <w:rPr>
          <w:rFonts w:asciiTheme="minorHAnsi" w:eastAsiaTheme="minorEastAsia" w:hAnsiTheme="minorHAnsi" w:cstheme="minorBidi"/>
          <w:kern w:val="2"/>
          <w:sz w:val="21"/>
          <w:szCs w:val="22"/>
        </w:rPr>
      </w:pPr>
      <w:hyperlink w:anchor="_Toc145165827" w:history="1">
        <w:r w:rsidR="00606EC0" w:rsidRPr="00682156">
          <w:rPr>
            <w:rStyle w:val="ac"/>
            <w:rFonts w:asciiTheme="minorEastAsia" w:hAnsiTheme="minorEastAsia"/>
          </w:rPr>
          <w:t xml:space="preserve">7.1 </w:t>
        </w:r>
        <w:r w:rsidR="00CE6977">
          <w:rPr>
            <w:rStyle w:val="ac"/>
            <w:rFonts w:asciiTheme="minorEastAsia" w:hAnsiTheme="minorEastAsia" w:hint="eastAsia"/>
          </w:rPr>
          <w:t>温度示值误差和温度均匀性</w:t>
        </w:r>
        <w:r w:rsidR="00606EC0">
          <w:rPr>
            <w:webHidden/>
          </w:rPr>
          <w:tab/>
        </w:r>
        <w:r w:rsidR="00606EC0">
          <w:rPr>
            <w:rFonts w:hint="eastAsia"/>
            <w:webHidden/>
          </w:rPr>
          <w:t>（</w:t>
        </w:r>
        <w:r w:rsidR="00CE6977">
          <w:rPr>
            <w:rFonts w:hint="eastAsia"/>
            <w:webHidden/>
          </w:rPr>
          <w:t>2</w:t>
        </w:r>
      </w:hyperlink>
      <w:r w:rsidR="00606EC0" w:rsidRPr="00606EC0">
        <w:rPr>
          <w:rStyle w:val="ac"/>
          <w:color w:val="auto"/>
          <w:u w:val="none"/>
        </w:rPr>
        <w:t>）</w:t>
      </w:r>
    </w:p>
    <w:p w14:paraId="171F5283" w14:textId="331D6CD9" w:rsidR="00606EC0" w:rsidRDefault="00783952">
      <w:pPr>
        <w:pStyle w:val="11"/>
        <w:rPr>
          <w:rFonts w:asciiTheme="minorHAnsi" w:eastAsiaTheme="minorEastAsia" w:hAnsiTheme="minorHAnsi" w:cstheme="minorBidi"/>
          <w:kern w:val="2"/>
          <w:sz w:val="21"/>
          <w:szCs w:val="22"/>
        </w:rPr>
      </w:pPr>
      <w:hyperlink w:anchor="_Toc145165828" w:history="1">
        <w:r w:rsidR="00606EC0" w:rsidRPr="00682156">
          <w:rPr>
            <w:rStyle w:val="ac"/>
            <w:rFonts w:asciiTheme="minorEastAsia" w:hAnsiTheme="minorEastAsia"/>
          </w:rPr>
          <w:t xml:space="preserve">7.2 </w:t>
        </w:r>
        <w:r w:rsidR="00CE6977">
          <w:rPr>
            <w:rStyle w:val="ac"/>
            <w:rFonts w:asciiTheme="minorEastAsia" w:hAnsiTheme="minorEastAsia" w:hint="eastAsia"/>
          </w:rPr>
          <w:t>消解时间示值误差</w:t>
        </w:r>
        <w:r w:rsidR="00606EC0">
          <w:rPr>
            <w:webHidden/>
          </w:rPr>
          <w:tab/>
        </w:r>
        <w:r w:rsidR="00606EC0">
          <w:rPr>
            <w:rFonts w:hint="eastAsia"/>
            <w:webHidden/>
          </w:rPr>
          <w:t>（</w:t>
        </w:r>
        <w:r w:rsidR="00CE6977">
          <w:rPr>
            <w:rFonts w:hint="eastAsia"/>
            <w:webHidden/>
          </w:rPr>
          <w:t>3</w:t>
        </w:r>
      </w:hyperlink>
      <w:r w:rsidR="00606EC0" w:rsidRPr="00606EC0">
        <w:rPr>
          <w:rStyle w:val="ac"/>
          <w:color w:val="auto"/>
          <w:u w:val="none"/>
        </w:rPr>
        <w:t>）</w:t>
      </w:r>
    </w:p>
    <w:p w14:paraId="27AD2DC1" w14:textId="29727679" w:rsidR="00606EC0" w:rsidRDefault="00783952">
      <w:pPr>
        <w:pStyle w:val="11"/>
        <w:rPr>
          <w:rStyle w:val="ac"/>
          <w:color w:val="auto"/>
          <w:u w:val="none"/>
        </w:rPr>
      </w:pPr>
      <w:hyperlink w:anchor="_Toc145165829" w:history="1">
        <w:r w:rsidR="00606EC0" w:rsidRPr="00682156">
          <w:rPr>
            <w:rStyle w:val="ac"/>
            <w:rFonts w:asciiTheme="minorEastAsia" w:hAnsiTheme="minorEastAsia"/>
          </w:rPr>
          <w:t xml:space="preserve">7.3 </w:t>
        </w:r>
        <w:r w:rsidR="00CE6977">
          <w:rPr>
            <w:rStyle w:val="ac"/>
            <w:rFonts w:asciiTheme="minorEastAsia" w:hAnsiTheme="minorEastAsia" w:hint="eastAsia"/>
          </w:rPr>
          <w:t>仪器示值误差</w:t>
        </w:r>
        <w:r w:rsidR="00606EC0">
          <w:rPr>
            <w:webHidden/>
          </w:rPr>
          <w:tab/>
        </w:r>
        <w:r w:rsidR="00606EC0">
          <w:rPr>
            <w:rFonts w:hint="eastAsia"/>
            <w:webHidden/>
          </w:rPr>
          <w:t>（</w:t>
        </w:r>
        <w:r w:rsidR="00CE6977">
          <w:rPr>
            <w:rFonts w:hint="eastAsia"/>
            <w:webHidden/>
          </w:rPr>
          <w:t>3</w:t>
        </w:r>
      </w:hyperlink>
      <w:r w:rsidR="00606EC0" w:rsidRPr="00606EC0">
        <w:rPr>
          <w:rStyle w:val="ac"/>
          <w:color w:val="auto"/>
          <w:u w:val="none"/>
        </w:rPr>
        <w:t>）</w:t>
      </w:r>
    </w:p>
    <w:p w14:paraId="01AFBB3C" w14:textId="44B56C20" w:rsidR="00CE6977" w:rsidRDefault="00783952" w:rsidP="00CE6977">
      <w:pPr>
        <w:pStyle w:val="11"/>
        <w:rPr>
          <w:rStyle w:val="ac"/>
          <w:color w:val="auto"/>
          <w:u w:val="none"/>
        </w:rPr>
      </w:pPr>
      <w:hyperlink w:anchor="_Toc145165829" w:history="1">
        <w:r w:rsidR="00CE6977">
          <w:rPr>
            <w:rStyle w:val="ac"/>
            <w:rFonts w:asciiTheme="minorEastAsia" w:hAnsiTheme="minorEastAsia"/>
          </w:rPr>
          <w:t>7.</w:t>
        </w:r>
        <w:r w:rsidR="00CE6977">
          <w:rPr>
            <w:rStyle w:val="ac"/>
            <w:rFonts w:asciiTheme="minorEastAsia" w:hAnsiTheme="minorEastAsia" w:hint="eastAsia"/>
          </w:rPr>
          <w:t>4</w:t>
        </w:r>
        <w:r w:rsidR="00CE6977" w:rsidRPr="00682156">
          <w:rPr>
            <w:rStyle w:val="ac"/>
            <w:rFonts w:asciiTheme="minorEastAsia" w:hAnsiTheme="minorEastAsia"/>
          </w:rPr>
          <w:t xml:space="preserve"> </w:t>
        </w:r>
        <w:r w:rsidR="00CE6977">
          <w:rPr>
            <w:rStyle w:val="ac"/>
            <w:rFonts w:asciiTheme="minorEastAsia" w:hAnsiTheme="minorEastAsia" w:hint="eastAsia"/>
          </w:rPr>
          <w:t>仪器重复性</w:t>
        </w:r>
        <w:r w:rsidR="00CE6977">
          <w:rPr>
            <w:webHidden/>
          </w:rPr>
          <w:tab/>
        </w:r>
        <w:r w:rsidR="00CE6977">
          <w:rPr>
            <w:rFonts w:hint="eastAsia"/>
            <w:webHidden/>
          </w:rPr>
          <w:t>（3</w:t>
        </w:r>
      </w:hyperlink>
      <w:r w:rsidR="00CE6977" w:rsidRPr="00606EC0">
        <w:rPr>
          <w:rStyle w:val="ac"/>
          <w:color w:val="auto"/>
          <w:u w:val="none"/>
        </w:rPr>
        <w:t>）</w:t>
      </w:r>
    </w:p>
    <w:p w14:paraId="3C59DF20" w14:textId="2E0ADF9A" w:rsidR="00CE6977" w:rsidRDefault="00783952" w:rsidP="00CE6977">
      <w:pPr>
        <w:pStyle w:val="11"/>
        <w:rPr>
          <w:rStyle w:val="ac"/>
          <w:color w:val="auto"/>
          <w:u w:val="none"/>
        </w:rPr>
      </w:pPr>
      <w:hyperlink w:anchor="_Toc145165829" w:history="1">
        <w:r w:rsidR="00CE6977">
          <w:rPr>
            <w:rStyle w:val="ac"/>
            <w:rFonts w:asciiTheme="minorEastAsia" w:hAnsiTheme="minorEastAsia"/>
          </w:rPr>
          <w:t>7.</w:t>
        </w:r>
        <w:r w:rsidR="00CE6977">
          <w:rPr>
            <w:rStyle w:val="ac"/>
            <w:rFonts w:asciiTheme="minorEastAsia" w:hAnsiTheme="minorEastAsia" w:hint="eastAsia"/>
          </w:rPr>
          <w:t>5</w:t>
        </w:r>
        <w:r w:rsidR="00CE6977" w:rsidRPr="00682156">
          <w:rPr>
            <w:rStyle w:val="ac"/>
            <w:rFonts w:asciiTheme="minorEastAsia" w:hAnsiTheme="minorEastAsia"/>
          </w:rPr>
          <w:t xml:space="preserve"> </w:t>
        </w:r>
        <w:r w:rsidR="00CE6977">
          <w:rPr>
            <w:rStyle w:val="ac"/>
            <w:rFonts w:asciiTheme="minorEastAsia" w:hAnsiTheme="minorEastAsia" w:hint="eastAsia"/>
          </w:rPr>
          <w:t>仪器稳定性</w:t>
        </w:r>
        <w:r w:rsidR="00CE6977">
          <w:rPr>
            <w:webHidden/>
          </w:rPr>
          <w:tab/>
        </w:r>
        <w:r w:rsidR="00CE6977">
          <w:rPr>
            <w:rFonts w:hint="eastAsia"/>
            <w:webHidden/>
          </w:rPr>
          <w:t>（3</w:t>
        </w:r>
      </w:hyperlink>
      <w:r w:rsidR="00CE6977" w:rsidRPr="00606EC0">
        <w:rPr>
          <w:rStyle w:val="ac"/>
          <w:color w:val="auto"/>
          <w:u w:val="none"/>
        </w:rPr>
        <w:t>）</w:t>
      </w:r>
    </w:p>
    <w:p w14:paraId="39C10780" w14:textId="5F448EEB" w:rsidR="00606EC0" w:rsidRDefault="00783952">
      <w:pPr>
        <w:pStyle w:val="11"/>
        <w:rPr>
          <w:rFonts w:asciiTheme="minorHAnsi" w:eastAsiaTheme="minorEastAsia" w:hAnsiTheme="minorHAnsi" w:cstheme="minorBidi"/>
          <w:kern w:val="2"/>
          <w:sz w:val="21"/>
          <w:szCs w:val="22"/>
        </w:rPr>
      </w:pPr>
      <w:hyperlink w:anchor="_Toc145165830" w:history="1">
        <w:r w:rsidR="00606EC0" w:rsidRPr="00682156">
          <w:rPr>
            <w:rStyle w:val="ac"/>
            <w:rFonts w:cs="Times New Roman"/>
          </w:rPr>
          <w:t xml:space="preserve">8  </w:t>
        </w:r>
        <w:r w:rsidR="00606EC0" w:rsidRPr="00682156">
          <w:rPr>
            <w:rStyle w:val="ac"/>
            <w:rFonts w:cs="Times New Roman" w:hint="eastAsia"/>
          </w:rPr>
          <w:t>校准结果表达</w:t>
        </w:r>
        <w:r w:rsidR="00606EC0">
          <w:rPr>
            <w:webHidden/>
          </w:rPr>
          <w:tab/>
        </w:r>
        <w:r w:rsidR="00606EC0">
          <w:rPr>
            <w:rFonts w:hint="eastAsia"/>
            <w:webHidden/>
          </w:rPr>
          <w:t>（</w:t>
        </w:r>
        <w:r w:rsidR="00606EC0">
          <w:rPr>
            <w:webHidden/>
          </w:rPr>
          <w:fldChar w:fldCharType="begin"/>
        </w:r>
        <w:r w:rsidR="00606EC0">
          <w:rPr>
            <w:webHidden/>
          </w:rPr>
          <w:instrText xml:space="preserve"> PAGEREF _Toc145165830 \h </w:instrText>
        </w:r>
        <w:r w:rsidR="00606EC0">
          <w:rPr>
            <w:webHidden/>
          </w:rPr>
        </w:r>
        <w:r w:rsidR="00606EC0">
          <w:rPr>
            <w:webHidden/>
          </w:rPr>
          <w:fldChar w:fldCharType="separate"/>
        </w:r>
        <w:r w:rsidR="006441AA">
          <w:rPr>
            <w:webHidden/>
          </w:rPr>
          <w:t>4</w:t>
        </w:r>
        <w:r w:rsidR="00606EC0">
          <w:rPr>
            <w:webHidden/>
          </w:rPr>
          <w:fldChar w:fldCharType="end"/>
        </w:r>
      </w:hyperlink>
      <w:r w:rsidR="00606EC0" w:rsidRPr="00606EC0">
        <w:rPr>
          <w:rStyle w:val="ac"/>
          <w:color w:val="auto"/>
          <w:u w:val="none"/>
        </w:rPr>
        <w:t>）</w:t>
      </w:r>
    </w:p>
    <w:p w14:paraId="3D4990CB" w14:textId="642BACAE" w:rsidR="00606EC0" w:rsidRDefault="00783952">
      <w:pPr>
        <w:pStyle w:val="11"/>
        <w:rPr>
          <w:rFonts w:asciiTheme="minorHAnsi" w:eastAsiaTheme="minorEastAsia" w:hAnsiTheme="minorHAnsi" w:cstheme="minorBidi"/>
          <w:kern w:val="2"/>
          <w:sz w:val="21"/>
          <w:szCs w:val="22"/>
        </w:rPr>
      </w:pPr>
      <w:hyperlink w:anchor="_Toc145165831" w:history="1">
        <w:r w:rsidR="00606EC0" w:rsidRPr="00682156">
          <w:rPr>
            <w:rStyle w:val="ac"/>
            <w:rFonts w:cs="Times New Roman"/>
          </w:rPr>
          <w:t xml:space="preserve">9  </w:t>
        </w:r>
        <w:r w:rsidR="00606EC0" w:rsidRPr="00682156">
          <w:rPr>
            <w:rStyle w:val="ac"/>
            <w:rFonts w:cs="Times New Roman" w:hint="eastAsia"/>
          </w:rPr>
          <w:t>复校时间间隔</w:t>
        </w:r>
        <w:r w:rsidR="00606EC0">
          <w:rPr>
            <w:webHidden/>
          </w:rPr>
          <w:tab/>
        </w:r>
        <w:r w:rsidR="00606EC0">
          <w:rPr>
            <w:rFonts w:hint="eastAsia"/>
            <w:webHidden/>
          </w:rPr>
          <w:t>（</w:t>
        </w:r>
        <w:r w:rsidR="00606EC0">
          <w:rPr>
            <w:webHidden/>
          </w:rPr>
          <w:fldChar w:fldCharType="begin"/>
        </w:r>
        <w:r w:rsidR="00606EC0">
          <w:rPr>
            <w:webHidden/>
          </w:rPr>
          <w:instrText xml:space="preserve"> PAGEREF _Toc145165831 \h </w:instrText>
        </w:r>
        <w:r w:rsidR="00606EC0">
          <w:rPr>
            <w:webHidden/>
          </w:rPr>
        </w:r>
        <w:r w:rsidR="00606EC0">
          <w:rPr>
            <w:webHidden/>
          </w:rPr>
          <w:fldChar w:fldCharType="separate"/>
        </w:r>
        <w:r w:rsidR="006441AA">
          <w:rPr>
            <w:webHidden/>
          </w:rPr>
          <w:t>4</w:t>
        </w:r>
        <w:r w:rsidR="00606EC0">
          <w:rPr>
            <w:webHidden/>
          </w:rPr>
          <w:fldChar w:fldCharType="end"/>
        </w:r>
      </w:hyperlink>
      <w:r w:rsidR="00606EC0" w:rsidRPr="00606EC0">
        <w:rPr>
          <w:rStyle w:val="ac"/>
          <w:color w:val="auto"/>
          <w:u w:val="none"/>
        </w:rPr>
        <w:t>）</w:t>
      </w:r>
    </w:p>
    <w:p w14:paraId="4A4486AD" w14:textId="21571953" w:rsidR="00606EC0" w:rsidRDefault="00783952">
      <w:pPr>
        <w:pStyle w:val="11"/>
        <w:rPr>
          <w:rFonts w:asciiTheme="minorHAnsi" w:eastAsiaTheme="minorEastAsia" w:hAnsiTheme="minorHAnsi" w:cstheme="minorBidi"/>
          <w:kern w:val="2"/>
          <w:sz w:val="21"/>
          <w:szCs w:val="22"/>
        </w:rPr>
      </w:pPr>
      <w:hyperlink w:anchor="_Toc145165832" w:history="1">
        <w:r w:rsidR="00606EC0" w:rsidRPr="00682156">
          <w:rPr>
            <w:rStyle w:val="ac"/>
            <w:rFonts w:cs="Times New Roman" w:hint="eastAsia"/>
          </w:rPr>
          <w:t>附录</w:t>
        </w:r>
        <w:r w:rsidR="00606EC0" w:rsidRPr="00682156">
          <w:rPr>
            <w:rStyle w:val="ac"/>
            <w:rFonts w:cs="Times New Roman"/>
          </w:rPr>
          <w:t>A</w:t>
        </w:r>
        <w:r w:rsidR="00CE6977">
          <w:rPr>
            <w:rStyle w:val="ac"/>
            <w:rFonts w:cs="Times New Roman" w:hint="eastAsia"/>
          </w:rPr>
          <w:t xml:space="preserve"> </w:t>
        </w:r>
        <w:r w:rsidR="00CE6977" w:rsidRPr="00CE6977">
          <w:rPr>
            <w:rStyle w:val="ac"/>
            <w:rFonts w:cs="Times New Roman" w:hint="eastAsia"/>
          </w:rPr>
          <w:t>校准记录推荐格式</w:t>
        </w:r>
        <w:r w:rsidR="00606EC0">
          <w:rPr>
            <w:webHidden/>
          </w:rPr>
          <w:tab/>
        </w:r>
        <w:r w:rsidR="00606EC0">
          <w:rPr>
            <w:rFonts w:hint="eastAsia"/>
            <w:webHidden/>
          </w:rPr>
          <w:t>（</w:t>
        </w:r>
        <w:r w:rsidR="00606EC0">
          <w:rPr>
            <w:webHidden/>
          </w:rPr>
          <w:fldChar w:fldCharType="begin"/>
        </w:r>
        <w:r w:rsidR="00606EC0">
          <w:rPr>
            <w:webHidden/>
          </w:rPr>
          <w:instrText xml:space="preserve"> PAGEREF _Toc145165832 \h </w:instrText>
        </w:r>
        <w:r w:rsidR="00606EC0">
          <w:rPr>
            <w:webHidden/>
          </w:rPr>
        </w:r>
        <w:r w:rsidR="00606EC0">
          <w:rPr>
            <w:webHidden/>
          </w:rPr>
          <w:fldChar w:fldCharType="separate"/>
        </w:r>
        <w:r w:rsidR="006441AA">
          <w:rPr>
            <w:webHidden/>
          </w:rPr>
          <w:t>5</w:t>
        </w:r>
        <w:r w:rsidR="00606EC0">
          <w:rPr>
            <w:webHidden/>
          </w:rPr>
          <w:fldChar w:fldCharType="end"/>
        </w:r>
      </w:hyperlink>
      <w:r w:rsidR="00606EC0" w:rsidRPr="00606EC0">
        <w:rPr>
          <w:rStyle w:val="ac"/>
          <w:color w:val="auto"/>
          <w:u w:val="none"/>
        </w:rPr>
        <w:t>）</w:t>
      </w:r>
    </w:p>
    <w:p w14:paraId="41EF66E6" w14:textId="25735C5F" w:rsidR="00606EC0" w:rsidRDefault="00783952">
      <w:pPr>
        <w:pStyle w:val="11"/>
        <w:rPr>
          <w:rFonts w:asciiTheme="minorHAnsi" w:eastAsiaTheme="minorEastAsia" w:hAnsiTheme="minorHAnsi" w:cstheme="minorBidi"/>
          <w:kern w:val="2"/>
          <w:sz w:val="21"/>
          <w:szCs w:val="22"/>
        </w:rPr>
      </w:pPr>
      <w:hyperlink w:anchor="_Toc145165833" w:history="1">
        <w:r w:rsidR="00606EC0" w:rsidRPr="00682156">
          <w:rPr>
            <w:rStyle w:val="ac"/>
            <w:rFonts w:cs="Times New Roman" w:hint="eastAsia"/>
          </w:rPr>
          <w:t>附录</w:t>
        </w:r>
        <w:r w:rsidR="00606EC0" w:rsidRPr="00682156">
          <w:rPr>
            <w:rStyle w:val="ac"/>
            <w:rFonts w:cs="Times New Roman"/>
          </w:rPr>
          <w:t>B</w:t>
        </w:r>
        <w:r w:rsidR="00CE6977">
          <w:rPr>
            <w:rStyle w:val="ac"/>
            <w:rFonts w:cs="Times New Roman" w:hint="eastAsia"/>
          </w:rPr>
          <w:t xml:space="preserve"> </w:t>
        </w:r>
        <w:r w:rsidR="00CE6977" w:rsidRPr="00CE6977">
          <w:rPr>
            <w:rStyle w:val="ac"/>
            <w:rFonts w:cs="Times New Roman" w:hint="eastAsia"/>
          </w:rPr>
          <w:t>校准证书内页推荐格式</w:t>
        </w:r>
        <w:r w:rsidR="00606EC0">
          <w:rPr>
            <w:webHidden/>
          </w:rPr>
          <w:tab/>
        </w:r>
        <w:r w:rsidR="00606EC0">
          <w:rPr>
            <w:rFonts w:hint="eastAsia"/>
            <w:webHidden/>
          </w:rPr>
          <w:t>（</w:t>
        </w:r>
        <w:r w:rsidR="00CE6977">
          <w:rPr>
            <w:rFonts w:hint="eastAsia"/>
            <w:webHidden/>
          </w:rPr>
          <w:t>7</w:t>
        </w:r>
      </w:hyperlink>
      <w:r w:rsidR="00606EC0" w:rsidRPr="00606EC0">
        <w:rPr>
          <w:rStyle w:val="ac"/>
          <w:color w:val="auto"/>
          <w:u w:val="none"/>
        </w:rPr>
        <w:t>）</w:t>
      </w:r>
    </w:p>
    <w:p w14:paraId="20B0FF2E" w14:textId="2D09157C" w:rsidR="00606EC0" w:rsidRDefault="00783952">
      <w:pPr>
        <w:pStyle w:val="11"/>
        <w:rPr>
          <w:rFonts w:asciiTheme="minorHAnsi" w:eastAsiaTheme="minorEastAsia" w:hAnsiTheme="minorHAnsi" w:cstheme="minorBidi"/>
          <w:kern w:val="2"/>
          <w:sz w:val="21"/>
          <w:szCs w:val="22"/>
        </w:rPr>
      </w:pPr>
      <w:hyperlink w:anchor="_Toc145165835" w:history="1">
        <w:r w:rsidR="00606EC0" w:rsidRPr="00682156">
          <w:rPr>
            <w:rStyle w:val="ac"/>
            <w:rFonts w:cs="Times New Roman" w:hint="eastAsia"/>
          </w:rPr>
          <w:t>附录</w:t>
        </w:r>
        <w:r w:rsidR="00CE6977">
          <w:rPr>
            <w:rStyle w:val="ac"/>
            <w:rFonts w:cs="Times New Roman" w:hint="eastAsia"/>
          </w:rPr>
          <w:t>C</w:t>
        </w:r>
        <w:r w:rsidR="00606EC0">
          <w:rPr>
            <w:rStyle w:val="ac"/>
            <w:rFonts w:cs="Times New Roman" w:hint="eastAsia"/>
          </w:rPr>
          <w:t xml:space="preserve"> </w:t>
        </w:r>
        <w:r w:rsidR="00CE6977" w:rsidRPr="00CE6977">
          <w:rPr>
            <w:rFonts w:hint="eastAsia"/>
          </w:rPr>
          <w:t>高锰酸盐指数分析仪</w:t>
        </w:r>
        <w:r w:rsidR="00606EC0">
          <w:rPr>
            <w:rFonts w:hint="eastAsia"/>
          </w:rPr>
          <w:t>示值测量结果的不确定度评定示例</w:t>
        </w:r>
        <w:r w:rsidR="00606EC0">
          <w:rPr>
            <w:webHidden/>
          </w:rPr>
          <w:tab/>
        </w:r>
        <w:r w:rsidR="00606EC0">
          <w:rPr>
            <w:rFonts w:hint="eastAsia"/>
            <w:webHidden/>
          </w:rPr>
          <w:t>（</w:t>
        </w:r>
        <w:r w:rsidR="00CE6977">
          <w:rPr>
            <w:rFonts w:hint="eastAsia"/>
            <w:webHidden/>
          </w:rPr>
          <w:t>8</w:t>
        </w:r>
      </w:hyperlink>
      <w:r w:rsidR="00606EC0" w:rsidRPr="00606EC0">
        <w:rPr>
          <w:rStyle w:val="ac"/>
          <w:color w:val="auto"/>
          <w:u w:val="none"/>
        </w:rPr>
        <w:t>）</w:t>
      </w:r>
    </w:p>
    <w:p w14:paraId="2A3EBB6C" w14:textId="77777777" w:rsidR="004C7359" w:rsidRPr="00B51F76" w:rsidRDefault="004C7359" w:rsidP="004C7359">
      <w:pPr>
        <w:ind w:left="480"/>
      </w:pPr>
      <w:r w:rsidRPr="00CA6E61">
        <w:fldChar w:fldCharType="end"/>
      </w:r>
    </w:p>
    <w:p w14:paraId="43A8ECAF" w14:textId="77777777" w:rsidR="004C7359" w:rsidRDefault="004C7359" w:rsidP="004C7359">
      <w:pPr>
        <w:widowControl/>
        <w:jc w:val="left"/>
        <w:sectPr w:rsidR="004C7359" w:rsidSect="00756AAA">
          <w:footerReference w:type="even" r:id="rId16"/>
          <w:footerReference w:type="default" r:id="rId17"/>
          <w:pgSz w:w="11906" w:h="16838" w:code="9"/>
          <w:pgMar w:top="1134" w:right="1134" w:bottom="1134" w:left="1134" w:header="851" w:footer="992" w:gutter="0"/>
          <w:pgNumType w:fmt="upperRoman" w:start="1"/>
          <w:cols w:space="425"/>
          <w:docGrid w:linePitch="326"/>
        </w:sectPr>
      </w:pPr>
      <w:bookmarkStart w:id="12" w:name="_Toc511806822"/>
      <w:bookmarkStart w:id="13" w:name="_Toc511807125"/>
      <w:r w:rsidRPr="00772A68">
        <w:br w:type="page"/>
      </w:r>
      <w:bookmarkStart w:id="14" w:name="_Toc12289641"/>
    </w:p>
    <w:p w14:paraId="428CD63B" w14:textId="77777777" w:rsidR="004C7359" w:rsidRPr="005E3FBB" w:rsidRDefault="004C7359" w:rsidP="00456E8E">
      <w:pPr>
        <w:pStyle w:val="1"/>
        <w:spacing w:beforeLines="100" w:before="240" w:afterLines="100" w:after="240"/>
        <w:jc w:val="center"/>
        <w:rPr>
          <w:sz w:val="44"/>
        </w:rPr>
      </w:pPr>
      <w:bookmarkStart w:id="15" w:name="_Toc145165815"/>
      <w:r w:rsidRPr="005E3FBB">
        <w:rPr>
          <w:rFonts w:hint="eastAsia"/>
          <w:sz w:val="44"/>
        </w:rPr>
        <w:lastRenderedPageBreak/>
        <w:t>引   言</w:t>
      </w:r>
      <w:bookmarkEnd w:id="11"/>
      <w:bookmarkEnd w:id="12"/>
      <w:bookmarkEnd w:id="13"/>
      <w:bookmarkEnd w:id="14"/>
      <w:bookmarkEnd w:id="15"/>
    </w:p>
    <w:p w14:paraId="7995E67A" w14:textId="77777777" w:rsidR="00BC5556" w:rsidRPr="00BC5556" w:rsidRDefault="00BC5556" w:rsidP="00BC5556">
      <w:pPr>
        <w:spacing w:line="400" w:lineRule="exact"/>
        <w:ind w:firstLineChars="200" w:firstLine="480"/>
        <w:rPr>
          <w:rFonts w:ascii="宋体" w:eastAsia="宋体" w:hAnsi="宋体" w:cs="Times New Roman"/>
          <w:color w:val="000000"/>
          <w:sz w:val="24"/>
          <w:szCs w:val="24"/>
        </w:rPr>
      </w:pPr>
      <w:r w:rsidRPr="00BC5556">
        <w:rPr>
          <w:rFonts w:ascii="Times New Roman" w:eastAsia="宋体" w:hAnsi="Times New Roman" w:cs="Times New Roman"/>
          <w:color w:val="000000"/>
          <w:sz w:val="24"/>
          <w:szCs w:val="24"/>
        </w:rPr>
        <w:t>JJF 1001-2011</w:t>
      </w:r>
      <w:r w:rsidRPr="00BC5556">
        <w:rPr>
          <w:rFonts w:ascii="宋体" w:eastAsia="宋体" w:hAnsi="宋体" w:cs="Times New Roman"/>
          <w:color w:val="000000"/>
          <w:sz w:val="24"/>
          <w:szCs w:val="24"/>
        </w:rPr>
        <w:t>《通用计量术语及定义》</w:t>
      </w:r>
      <w:r w:rsidRPr="00BC5556">
        <w:rPr>
          <w:rFonts w:ascii="宋体" w:eastAsia="宋体" w:hAnsi="宋体" w:cs="Times New Roman" w:hint="eastAsia"/>
          <w:color w:val="000000"/>
          <w:sz w:val="24"/>
          <w:szCs w:val="24"/>
        </w:rPr>
        <w:t>、</w:t>
      </w:r>
      <w:r w:rsidRPr="00BC5556">
        <w:rPr>
          <w:rFonts w:ascii="Times New Roman" w:eastAsia="宋体" w:hAnsi="Times New Roman" w:cs="Times New Roman"/>
          <w:color w:val="000000"/>
          <w:sz w:val="24"/>
          <w:szCs w:val="24"/>
        </w:rPr>
        <w:t>JJF 1071-2010</w:t>
      </w:r>
      <w:r w:rsidRPr="00BC5556">
        <w:rPr>
          <w:rFonts w:ascii="宋体" w:eastAsia="宋体" w:hAnsi="宋体" w:cs="Times New Roman"/>
          <w:color w:val="000000"/>
          <w:sz w:val="24"/>
          <w:szCs w:val="24"/>
        </w:rPr>
        <w:t>《国家计量校准规范编写规则》</w:t>
      </w:r>
      <w:r w:rsidRPr="00BC5556">
        <w:rPr>
          <w:rFonts w:ascii="Times New Roman" w:eastAsia="宋体" w:hAnsi="Times New Roman" w:cs="Times New Roman"/>
          <w:color w:val="000000"/>
          <w:sz w:val="24"/>
          <w:szCs w:val="24"/>
        </w:rPr>
        <w:t>JJF 1059.1-2012</w:t>
      </w:r>
      <w:r w:rsidRPr="00BC5556">
        <w:rPr>
          <w:rFonts w:ascii="宋体" w:eastAsia="宋体" w:hAnsi="宋体" w:cs="Times New Roman"/>
          <w:color w:val="000000"/>
          <w:sz w:val="24"/>
          <w:szCs w:val="24"/>
        </w:rPr>
        <w:t>《测量不确定度评定与表示》</w:t>
      </w:r>
      <w:r w:rsidRPr="00BC5556">
        <w:rPr>
          <w:rFonts w:ascii="宋体" w:eastAsia="宋体" w:hAnsi="宋体" w:cs="Times New Roman" w:hint="eastAsia"/>
          <w:color w:val="000000"/>
          <w:sz w:val="24"/>
          <w:szCs w:val="24"/>
        </w:rPr>
        <w:t>共同构成制定本校准规范的基础性系列规范</w:t>
      </w:r>
      <w:r w:rsidRPr="00BC5556">
        <w:rPr>
          <w:rFonts w:ascii="宋体" w:eastAsia="宋体" w:hAnsi="宋体" w:cs="Times New Roman"/>
          <w:color w:val="000000"/>
          <w:sz w:val="24"/>
          <w:szCs w:val="24"/>
        </w:rPr>
        <w:t>。</w:t>
      </w:r>
    </w:p>
    <w:p w14:paraId="57D85889" w14:textId="7528F9A6" w:rsidR="002F2992" w:rsidRPr="002F2992" w:rsidRDefault="002F2992" w:rsidP="00BC5556">
      <w:pPr>
        <w:spacing w:line="400" w:lineRule="exact"/>
        <w:ind w:firstLineChars="200" w:firstLine="480"/>
        <w:rPr>
          <w:rFonts w:asciiTheme="minorEastAsia" w:hAnsiTheme="minorEastAsia"/>
          <w:color w:val="000000"/>
          <w:sz w:val="24"/>
          <w:szCs w:val="24"/>
        </w:rPr>
      </w:pPr>
      <w:r w:rsidRPr="002F2992">
        <w:rPr>
          <w:rFonts w:asciiTheme="minorEastAsia" w:hAnsiTheme="minorEastAsia" w:hint="eastAsia"/>
          <w:color w:val="000000"/>
          <w:sz w:val="24"/>
          <w:szCs w:val="24"/>
        </w:rPr>
        <w:t>本规范参考了GB</w:t>
      </w:r>
      <w:r>
        <w:rPr>
          <w:rFonts w:asciiTheme="minorEastAsia" w:hAnsiTheme="minorEastAsia" w:hint="eastAsia"/>
          <w:color w:val="000000"/>
          <w:sz w:val="24"/>
          <w:szCs w:val="24"/>
        </w:rPr>
        <w:t xml:space="preserve"> </w:t>
      </w:r>
      <w:r w:rsidRPr="002F2992">
        <w:rPr>
          <w:rFonts w:asciiTheme="minorEastAsia" w:hAnsiTheme="minorEastAsia" w:hint="eastAsia"/>
          <w:color w:val="000000"/>
          <w:sz w:val="24"/>
          <w:szCs w:val="24"/>
        </w:rPr>
        <w:t>3838《地表水环境质量标准》和GB</w:t>
      </w:r>
      <w:r>
        <w:rPr>
          <w:rFonts w:asciiTheme="minorEastAsia" w:hAnsiTheme="minorEastAsia" w:hint="eastAsia"/>
          <w:color w:val="000000"/>
          <w:sz w:val="24"/>
          <w:szCs w:val="24"/>
        </w:rPr>
        <w:t xml:space="preserve"> </w:t>
      </w:r>
      <w:r w:rsidRPr="002F2992">
        <w:rPr>
          <w:rFonts w:asciiTheme="minorEastAsia" w:hAnsiTheme="minorEastAsia" w:hint="eastAsia"/>
          <w:color w:val="000000"/>
          <w:sz w:val="24"/>
          <w:szCs w:val="24"/>
        </w:rPr>
        <w:t>11892《水质 高锰酸盐指数的测定》</w:t>
      </w:r>
      <w:r w:rsidR="00BC5556">
        <w:rPr>
          <w:rFonts w:asciiTheme="minorEastAsia" w:hAnsiTheme="minorEastAsia" w:hint="eastAsia"/>
          <w:color w:val="000000"/>
          <w:sz w:val="24"/>
          <w:szCs w:val="24"/>
        </w:rPr>
        <w:t>等文件中的技术指标和检测方法等</w:t>
      </w:r>
      <w:r w:rsidRPr="002F2992">
        <w:rPr>
          <w:rFonts w:asciiTheme="minorEastAsia" w:hAnsiTheme="minorEastAsia" w:hint="eastAsia"/>
          <w:color w:val="000000"/>
          <w:sz w:val="24"/>
          <w:szCs w:val="24"/>
        </w:rPr>
        <w:t>内容。</w:t>
      </w:r>
    </w:p>
    <w:p w14:paraId="21C9574A" w14:textId="6811269C" w:rsidR="002F2992" w:rsidRPr="002F2992" w:rsidRDefault="002F2992" w:rsidP="00BC5556">
      <w:pPr>
        <w:spacing w:line="400" w:lineRule="exact"/>
        <w:ind w:firstLineChars="200" w:firstLine="480"/>
        <w:rPr>
          <w:rFonts w:asciiTheme="minorEastAsia" w:hAnsiTheme="minorEastAsia"/>
          <w:color w:val="000000"/>
          <w:sz w:val="24"/>
          <w:szCs w:val="24"/>
        </w:rPr>
      </w:pPr>
      <w:r w:rsidRPr="002F2992">
        <w:rPr>
          <w:rFonts w:asciiTheme="minorEastAsia" w:hAnsiTheme="minorEastAsia" w:hint="eastAsia"/>
          <w:color w:val="000000"/>
          <w:sz w:val="24"/>
          <w:szCs w:val="24"/>
        </w:rPr>
        <w:t>本规范为首次</w:t>
      </w:r>
      <w:r w:rsidR="00BC5556">
        <w:rPr>
          <w:rFonts w:asciiTheme="minorEastAsia" w:hAnsiTheme="minorEastAsia" w:hint="eastAsia"/>
          <w:color w:val="000000"/>
          <w:sz w:val="24"/>
          <w:szCs w:val="24"/>
        </w:rPr>
        <w:t>发布</w:t>
      </w:r>
      <w:r w:rsidRPr="002F2992">
        <w:rPr>
          <w:rFonts w:asciiTheme="minorEastAsia" w:hAnsiTheme="minorEastAsia" w:hint="eastAsia"/>
          <w:color w:val="000000"/>
          <w:sz w:val="24"/>
          <w:szCs w:val="24"/>
        </w:rPr>
        <w:t>。</w:t>
      </w:r>
    </w:p>
    <w:p w14:paraId="36883267" w14:textId="77777777" w:rsidR="00C9510B" w:rsidRPr="002F2992" w:rsidRDefault="00C9510B" w:rsidP="002F2992">
      <w:pPr>
        <w:spacing w:line="400" w:lineRule="exact"/>
        <w:ind w:firstLineChars="200" w:firstLine="480"/>
        <w:rPr>
          <w:rFonts w:asciiTheme="minorEastAsia" w:hAnsiTheme="minorEastAsia"/>
          <w:color w:val="000000"/>
          <w:sz w:val="24"/>
          <w:szCs w:val="24"/>
        </w:rPr>
      </w:pPr>
    </w:p>
    <w:p w14:paraId="10A24D27" w14:textId="161CE6F8" w:rsidR="004C7359" w:rsidRPr="00C9510B" w:rsidRDefault="004C7359" w:rsidP="00AA78B4">
      <w:pPr>
        <w:autoSpaceDE w:val="0"/>
        <w:autoSpaceDN w:val="0"/>
        <w:adjustRightInd w:val="0"/>
        <w:spacing w:line="594" w:lineRule="exact"/>
        <w:ind w:firstLineChars="200" w:firstLine="480"/>
        <w:jc w:val="left"/>
        <w:rPr>
          <w:rFonts w:asciiTheme="minorEastAsia" w:hAnsiTheme="minorEastAsia"/>
          <w:sz w:val="24"/>
          <w:szCs w:val="24"/>
        </w:rPr>
      </w:pPr>
    </w:p>
    <w:p w14:paraId="026F9AA1" w14:textId="77777777" w:rsidR="004C7359" w:rsidRPr="00346810" w:rsidRDefault="004C7359" w:rsidP="004C7359">
      <w:pPr>
        <w:ind w:firstLine="640"/>
        <w:rPr>
          <w:rFonts w:ascii="黑体" w:eastAsia="黑体" w:cs="黑体"/>
          <w:sz w:val="32"/>
          <w:szCs w:val="32"/>
        </w:rPr>
      </w:pPr>
    </w:p>
    <w:p w14:paraId="0E8BB7A8" w14:textId="77777777" w:rsidR="004C7359" w:rsidRPr="00346810" w:rsidRDefault="004C7359" w:rsidP="004C7359">
      <w:pPr>
        <w:ind w:firstLine="640"/>
        <w:rPr>
          <w:rFonts w:ascii="黑体" w:eastAsia="黑体" w:cs="黑体"/>
          <w:sz w:val="32"/>
          <w:szCs w:val="32"/>
        </w:rPr>
      </w:pPr>
    </w:p>
    <w:p w14:paraId="0F32F2CE" w14:textId="77777777" w:rsidR="00897893" w:rsidRDefault="00897893" w:rsidP="004C7359">
      <w:pPr>
        <w:ind w:firstLine="640"/>
        <w:rPr>
          <w:rFonts w:ascii="黑体" w:eastAsia="黑体" w:cs="黑体"/>
          <w:sz w:val="32"/>
          <w:szCs w:val="32"/>
        </w:rPr>
        <w:sectPr w:rsidR="00897893" w:rsidSect="00D76785">
          <w:headerReference w:type="even" r:id="rId18"/>
          <w:headerReference w:type="default" r:id="rId19"/>
          <w:footerReference w:type="default" r:id="rId20"/>
          <w:headerReference w:type="first" r:id="rId21"/>
          <w:footerReference w:type="first" r:id="rId22"/>
          <w:type w:val="continuous"/>
          <w:pgSz w:w="11906" w:h="16838" w:code="9"/>
          <w:pgMar w:top="1361" w:right="1134" w:bottom="1361" w:left="1418" w:header="850" w:footer="992" w:gutter="0"/>
          <w:pgNumType w:fmt="upperRoman" w:start="2"/>
          <w:cols w:space="425"/>
          <w:titlePg/>
          <w:docGrid w:linePitch="326"/>
        </w:sectPr>
      </w:pPr>
    </w:p>
    <w:p w14:paraId="1DA8B2FF" w14:textId="24068BB5" w:rsidR="004C7359" w:rsidRPr="00C571D1" w:rsidRDefault="008547B9" w:rsidP="00456E8E">
      <w:pPr>
        <w:spacing w:beforeLines="100" w:before="240" w:afterLines="100" w:after="240" w:line="360" w:lineRule="auto"/>
        <w:jc w:val="center"/>
        <w:rPr>
          <w:rFonts w:ascii="黑体" w:eastAsia="黑体" w:hAnsi="黑体"/>
          <w:sz w:val="32"/>
          <w:szCs w:val="32"/>
        </w:rPr>
      </w:pPr>
      <w:bookmarkStart w:id="16" w:name="_Toc496642769"/>
      <w:bookmarkStart w:id="17" w:name="_Toc511806823"/>
      <w:bookmarkStart w:id="18" w:name="_Toc511807126"/>
      <w:bookmarkStart w:id="19" w:name="_Toc4388673"/>
      <w:bookmarkStart w:id="20" w:name="_Toc4390097"/>
      <w:bookmarkStart w:id="21" w:name="_Toc4390182"/>
      <w:r>
        <w:rPr>
          <w:rFonts w:ascii="黑体" w:eastAsia="黑体" w:hAnsi="黑体" w:hint="eastAsia"/>
          <w:sz w:val="32"/>
          <w:szCs w:val="32"/>
        </w:rPr>
        <w:lastRenderedPageBreak/>
        <w:t>高锰酸盐指数分析仪</w:t>
      </w:r>
      <w:r w:rsidR="00C9510B" w:rsidRPr="00C571D1">
        <w:rPr>
          <w:rFonts w:ascii="黑体" w:eastAsia="黑体" w:hAnsi="黑体" w:hint="eastAsia"/>
          <w:sz w:val="32"/>
          <w:szCs w:val="32"/>
        </w:rPr>
        <w:t>校准规范</w:t>
      </w:r>
      <w:bookmarkEnd w:id="16"/>
      <w:bookmarkEnd w:id="17"/>
      <w:bookmarkEnd w:id="18"/>
      <w:bookmarkEnd w:id="19"/>
      <w:bookmarkEnd w:id="20"/>
      <w:bookmarkEnd w:id="21"/>
    </w:p>
    <w:p w14:paraId="6BE79B4E" w14:textId="2A985CB1" w:rsidR="004C7359" w:rsidRDefault="00C9510B" w:rsidP="00081A58">
      <w:pPr>
        <w:pStyle w:val="1"/>
        <w:tabs>
          <w:tab w:val="left" w:pos="284"/>
          <w:tab w:val="left" w:pos="426"/>
        </w:tabs>
        <w:spacing w:beforeLines="100" w:before="240" w:afterLines="100" w:after="240" w:line="380" w:lineRule="exact"/>
      </w:pPr>
      <w:bookmarkStart w:id="22" w:name="_Toc496642770"/>
      <w:bookmarkStart w:id="23" w:name="_Toc511806824"/>
      <w:bookmarkStart w:id="24" w:name="_Toc511807127"/>
      <w:bookmarkStart w:id="25" w:name="_Toc145165816"/>
      <w:r w:rsidRPr="00C9510B">
        <w:rPr>
          <w:rFonts w:cs="Times New Roman"/>
          <w:bCs w:val="0"/>
        </w:rPr>
        <w:t>1</w:t>
      </w:r>
      <w:r>
        <w:rPr>
          <w:rFonts w:cs="Times New Roman"/>
        </w:rPr>
        <w:t xml:space="preserve">  </w:t>
      </w:r>
      <w:r w:rsidR="004C7359" w:rsidRPr="000C0A13">
        <w:rPr>
          <w:rFonts w:cs="Times New Roman"/>
        </w:rPr>
        <w:t>范</w:t>
      </w:r>
      <w:r w:rsidR="004C7359" w:rsidRPr="000C0A13">
        <w:rPr>
          <w:rFonts w:hint="eastAsia"/>
        </w:rPr>
        <w:t>围</w:t>
      </w:r>
      <w:bookmarkEnd w:id="22"/>
      <w:bookmarkEnd w:id="23"/>
      <w:bookmarkEnd w:id="24"/>
      <w:bookmarkEnd w:id="25"/>
    </w:p>
    <w:p w14:paraId="4AB9CE29" w14:textId="085B2017" w:rsidR="00C9510B" w:rsidRPr="008E4A3D" w:rsidRDefault="00AE7D99" w:rsidP="00081A58">
      <w:pPr>
        <w:spacing w:line="380" w:lineRule="exact"/>
        <w:ind w:firstLineChars="200" w:firstLine="480"/>
        <w:rPr>
          <w:sz w:val="24"/>
          <w:szCs w:val="24"/>
        </w:rPr>
      </w:pPr>
      <w:r w:rsidRPr="00AE7D99">
        <w:rPr>
          <w:rFonts w:ascii="Times New Roman" w:eastAsia="宋体" w:hAnsi="Times New Roman" w:cs="Times New Roman"/>
          <w:sz w:val="24"/>
          <w:szCs w:val="24"/>
        </w:rPr>
        <w:t>本规范适用于</w:t>
      </w:r>
      <w:r w:rsidR="009E2F1F">
        <w:rPr>
          <w:rFonts w:ascii="Times New Roman" w:eastAsia="宋体" w:hAnsi="Times New Roman" w:cs="Times New Roman" w:hint="eastAsia"/>
          <w:sz w:val="24"/>
          <w:szCs w:val="24"/>
        </w:rPr>
        <w:t>实验室</w:t>
      </w:r>
      <w:r w:rsidRPr="00AE7D99">
        <w:rPr>
          <w:rFonts w:ascii="Times New Roman" w:eastAsia="宋体" w:hAnsi="Times New Roman" w:cs="Times New Roman"/>
          <w:sz w:val="24"/>
          <w:szCs w:val="24"/>
        </w:rPr>
        <w:t>COD</w:t>
      </w:r>
      <w:r w:rsidRPr="00AE7D99">
        <w:rPr>
          <w:rFonts w:ascii="Times New Roman" w:eastAsia="宋体" w:hAnsi="Times New Roman" w:cs="Times New Roman"/>
          <w:sz w:val="24"/>
          <w:szCs w:val="24"/>
          <w:vertAlign w:val="subscript"/>
        </w:rPr>
        <w:t>Mn</w:t>
      </w:r>
      <w:r w:rsidRPr="00AE7D99">
        <w:rPr>
          <w:rFonts w:ascii="Times New Roman" w:eastAsia="宋体" w:hAnsi="Times New Roman" w:cs="Times New Roman"/>
          <w:sz w:val="24"/>
          <w:szCs w:val="24"/>
        </w:rPr>
        <w:t>的高锰酸盐指数分析仪的校准。</w:t>
      </w:r>
    </w:p>
    <w:p w14:paraId="2F3DE1CB" w14:textId="77777777" w:rsidR="004C7359" w:rsidRDefault="004C7359" w:rsidP="00081A58">
      <w:pPr>
        <w:pStyle w:val="1"/>
        <w:tabs>
          <w:tab w:val="left" w:pos="284"/>
          <w:tab w:val="left" w:pos="426"/>
        </w:tabs>
        <w:spacing w:beforeLines="100" w:before="240" w:afterLines="100" w:after="240" w:line="380" w:lineRule="exact"/>
        <w:rPr>
          <w:rFonts w:cs="Times New Roman"/>
        </w:rPr>
      </w:pPr>
      <w:bookmarkStart w:id="26" w:name="_Toc496642771"/>
      <w:bookmarkStart w:id="27" w:name="_Toc511806825"/>
      <w:bookmarkStart w:id="28" w:name="_Toc511807128"/>
      <w:bookmarkStart w:id="29" w:name="_Toc145165817"/>
      <w:r w:rsidRPr="00081A58">
        <w:rPr>
          <w:rFonts w:cs="Times New Roman"/>
          <w:bCs w:val="0"/>
        </w:rPr>
        <w:t>2</w:t>
      </w:r>
      <w:r w:rsidRPr="00081A58">
        <w:rPr>
          <w:rFonts w:cs="Times New Roman" w:hint="eastAsia"/>
          <w:bCs w:val="0"/>
        </w:rPr>
        <w:t xml:space="preserve"> </w:t>
      </w:r>
      <w:r w:rsidRPr="00081A58">
        <w:rPr>
          <w:rFonts w:cs="Times New Roman"/>
          <w:bCs w:val="0"/>
        </w:rPr>
        <w:t xml:space="preserve"> 引用</w:t>
      </w:r>
      <w:r w:rsidRPr="00081A58">
        <w:rPr>
          <w:rFonts w:cs="Times New Roman" w:hint="eastAsia"/>
          <w:bCs w:val="0"/>
        </w:rPr>
        <w:t>文</w:t>
      </w:r>
      <w:bookmarkEnd w:id="26"/>
      <w:bookmarkEnd w:id="27"/>
      <w:bookmarkEnd w:id="28"/>
      <w:r w:rsidRPr="00081A58">
        <w:rPr>
          <w:rFonts w:cs="Times New Roman" w:hint="eastAsia"/>
          <w:bCs w:val="0"/>
        </w:rPr>
        <w:t>件</w:t>
      </w:r>
      <w:bookmarkEnd w:id="29"/>
    </w:p>
    <w:p w14:paraId="69AFFB99" w14:textId="41C299CA" w:rsidR="00311F66" w:rsidRPr="00311F66" w:rsidRDefault="00311F66" w:rsidP="00311F66">
      <w:pPr>
        <w:spacing w:line="380" w:lineRule="exact"/>
        <w:ind w:firstLine="480"/>
        <w:rPr>
          <w:rFonts w:ascii="宋体" w:eastAsia="宋体" w:hAnsi="宋体" w:cs="Times New Roman"/>
          <w:sz w:val="24"/>
          <w:szCs w:val="20"/>
        </w:rPr>
      </w:pPr>
      <w:r w:rsidRPr="00311F66">
        <w:rPr>
          <w:rFonts w:ascii="宋体" w:eastAsia="宋体" w:hAnsi="宋体" w:cs="Times New Roman" w:hint="eastAsia"/>
          <w:sz w:val="24"/>
          <w:szCs w:val="20"/>
        </w:rPr>
        <w:t xml:space="preserve">JJG 975 化学需氧量（COD）测定仪 </w:t>
      </w:r>
    </w:p>
    <w:p w14:paraId="00419181" w14:textId="77777777" w:rsidR="00311F66" w:rsidRPr="00311F66" w:rsidRDefault="00311F66" w:rsidP="00311F66">
      <w:pPr>
        <w:spacing w:line="380" w:lineRule="exact"/>
        <w:ind w:firstLine="480"/>
        <w:rPr>
          <w:rFonts w:ascii="宋体" w:eastAsia="宋体" w:hAnsi="宋体" w:cs="Times New Roman"/>
          <w:sz w:val="24"/>
          <w:szCs w:val="20"/>
        </w:rPr>
      </w:pPr>
      <w:r w:rsidRPr="00311F66">
        <w:rPr>
          <w:rFonts w:ascii="宋体" w:eastAsia="宋体" w:hAnsi="宋体" w:cs="Times New Roman" w:hint="eastAsia"/>
          <w:sz w:val="24"/>
          <w:szCs w:val="20"/>
        </w:rPr>
        <w:t xml:space="preserve">GB 3838 地表水环境质量标准 </w:t>
      </w:r>
    </w:p>
    <w:p w14:paraId="6E77A3A7" w14:textId="77777777" w:rsidR="00311F66" w:rsidRPr="00311F66" w:rsidRDefault="00311F66" w:rsidP="00311F66">
      <w:pPr>
        <w:spacing w:line="380" w:lineRule="exact"/>
        <w:ind w:firstLine="480"/>
        <w:rPr>
          <w:rFonts w:ascii="宋体" w:eastAsia="宋体" w:hAnsi="宋体" w:cs="Times New Roman"/>
          <w:sz w:val="24"/>
          <w:szCs w:val="20"/>
        </w:rPr>
      </w:pPr>
      <w:r w:rsidRPr="00311F66">
        <w:rPr>
          <w:rFonts w:ascii="宋体" w:eastAsia="宋体" w:hAnsi="宋体" w:cs="Times New Roman" w:hint="eastAsia"/>
          <w:sz w:val="24"/>
          <w:szCs w:val="20"/>
        </w:rPr>
        <w:t>GB 11892 水质 高锰酸盐指数的测定</w:t>
      </w:r>
    </w:p>
    <w:p w14:paraId="7ECE3ACC" w14:textId="77777777" w:rsidR="00311F66" w:rsidRPr="00311F66" w:rsidRDefault="00311F66" w:rsidP="00311F66">
      <w:pPr>
        <w:tabs>
          <w:tab w:val="left" w:pos="3300"/>
          <w:tab w:val="left" w:pos="5462"/>
          <w:tab w:val="left" w:pos="7868"/>
        </w:tabs>
        <w:spacing w:line="380" w:lineRule="exact"/>
        <w:ind w:firstLineChars="200" w:firstLine="480"/>
        <w:rPr>
          <w:rFonts w:ascii="宋体" w:eastAsia="宋体" w:hAnsi="宋体" w:cs="Times New Roman"/>
          <w:sz w:val="24"/>
          <w:szCs w:val="20"/>
        </w:rPr>
      </w:pPr>
      <w:r w:rsidRPr="00311F66">
        <w:rPr>
          <w:rFonts w:ascii="宋体" w:eastAsia="宋体" w:hAnsi="宋体" w:cs="Times New Roman" w:hint="eastAsia"/>
          <w:sz w:val="24"/>
          <w:szCs w:val="20"/>
        </w:rPr>
        <w:t>凡是注明日期的引用文件，仅注日期的版本适用于本规范；凡是不注日期的引用文件，其最新版本（包括所有的修改单）适用本规范。</w:t>
      </w:r>
    </w:p>
    <w:p w14:paraId="740BF64B" w14:textId="77777777" w:rsidR="004C7359" w:rsidRDefault="004C7359" w:rsidP="00081A58">
      <w:pPr>
        <w:pStyle w:val="1"/>
        <w:tabs>
          <w:tab w:val="left" w:pos="284"/>
          <w:tab w:val="left" w:pos="426"/>
        </w:tabs>
        <w:spacing w:beforeLines="100" w:before="240" w:afterLines="100" w:after="240" w:line="380" w:lineRule="exact"/>
        <w:rPr>
          <w:rFonts w:cs="Times New Roman"/>
        </w:rPr>
      </w:pPr>
      <w:bookmarkStart w:id="30" w:name="_Toc145165818"/>
      <w:r w:rsidRPr="00081A58">
        <w:rPr>
          <w:rFonts w:cs="Times New Roman"/>
          <w:bCs w:val="0"/>
        </w:rPr>
        <w:t>3</w:t>
      </w:r>
      <w:r w:rsidRPr="00081A58">
        <w:rPr>
          <w:rFonts w:cs="Times New Roman" w:hint="eastAsia"/>
          <w:bCs w:val="0"/>
        </w:rPr>
        <w:t xml:space="preserve"> </w:t>
      </w:r>
      <w:r w:rsidRPr="00081A58">
        <w:rPr>
          <w:rFonts w:cs="Times New Roman"/>
          <w:bCs w:val="0"/>
        </w:rPr>
        <w:t xml:space="preserve"> 术语和计量单位</w:t>
      </w:r>
      <w:bookmarkEnd w:id="30"/>
    </w:p>
    <w:p w14:paraId="279041B5" w14:textId="77777777" w:rsidR="00904868" w:rsidRDefault="00054921" w:rsidP="00456E8E">
      <w:pPr>
        <w:pStyle w:val="1"/>
        <w:spacing w:beforeLines="0" w:line="380" w:lineRule="exact"/>
        <w:rPr>
          <w:rFonts w:asciiTheme="minorEastAsia" w:eastAsiaTheme="minorEastAsia" w:hAnsiTheme="minorEastAsia"/>
        </w:rPr>
      </w:pPr>
      <w:bookmarkStart w:id="31" w:name="_Toc145165819"/>
      <w:r w:rsidRPr="00904868">
        <w:rPr>
          <w:rFonts w:asciiTheme="minorEastAsia" w:eastAsiaTheme="minorEastAsia" w:hAnsiTheme="minorEastAsia" w:hint="eastAsia"/>
        </w:rPr>
        <w:t>3</w:t>
      </w:r>
      <w:r w:rsidRPr="00904868">
        <w:rPr>
          <w:rFonts w:asciiTheme="minorEastAsia" w:eastAsiaTheme="minorEastAsia" w:hAnsiTheme="minorEastAsia"/>
        </w:rPr>
        <w:t>.</w:t>
      </w:r>
      <w:r w:rsidR="00A57A7E" w:rsidRPr="00904868">
        <w:rPr>
          <w:rFonts w:asciiTheme="minorEastAsia" w:eastAsiaTheme="minorEastAsia" w:hAnsiTheme="minorEastAsia"/>
        </w:rPr>
        <w:t xml:space="preserve">1 </w:t>
      </w:r>
      <w:r w:rsidR="00904868">
        <w:rPr>
          <w:rFonts w:asciiTheme="minorEastAsia" w:eastAsiaTheme="minorEastAsia" w:hAnsiTheme="minorEastAsia" w:hint="eastAsia"/>
        </w:rPr>
        <w:t>术语</w:t>
      </w:r>
      <w:bookmarkEnd w:id="31"/>
    </w:p>
    <w:p w14:paraId="00D6BD8F" w14:textId="51A10929" w:rsidR="00E04A3D" w:rsidRPr="00E04A3D" w:rsidRDefault="00E04A3D" w:rsidP="00E04A3D">
      <w:pPr>
        <w:spacing w:line="380" w:lineRule="exact"/>
        <w:rPr>
          <w:rFonts w:ascii="宋体" w:eastAsia="宋体" w:hAnsi="宋体" w:cs="Times New Roman"/>
          <w:sz w:val="24"/>
          <w:szCs w:val="20"/>
        </w:rPr>
      </w:pPr>
      <w:bookmarkStart w:id="32" w:name="_Toc496642775"/>
      <w:bookmarkStart w:id="33" w:name="_Toc511806828"/>
      <w:bookmarkStart w:id="34" w:name="_Toc511807131"/>
      <w:bookmarkStart w:id="35" w:name="_Toc145165821"/>
      <w:r w:rsidRPr="00E04A3D">
        <w:rPr>
          <w:rFonts w:ascii="宋体" w:eastAsia="宋体" w:hAnsi="宋体" w:cs="Times New Roman" w:hint="eastAsia"/>
          <w:sz w:val="24"/>
          <w:szCs w:val="24"/>
        </w:rPr>
        <w:t xml:space="preserve">3.1.1 </w:t>
      </w:r>
      <w:r w:rsidRPr="00E04A3D">
        <w:rPr>
          <w:rFonts w:ascii="宋体" w:eastAsia="宋体" w:hAnsi="宋体" w:cs="Times New Roman" w:hint="eastAsia"/>
          <w:sz w:val="24"/>
          <w:szCs w:val="20"/>
        </w:rPr>
        <w:t>高锰酸盐指数</w:t>
      </w:r>
      <w:r w:rsidR="009F151E">
        <w:rPr>
          <w:rFonts w:ascii="宋体" w:eastAsia="宋体" w:hAnsi="宋体" w:cs="Times New Roman" w:hint="eastAsia"/>
          <w:sz w:val="24"/>
          <w:szCs w:val="20"/>
        </w:rPr>
        <w:t>分析仪</w:t>
      </w:r>
    </w:p>
    <w:p w14:paraId="4932D4C4" w14:textId="77777777" w:rsidR="00E04A3D" w:rsidRPr="00E04A3D" w:rsidRDefault="00E04A3D" w:rsidP="00E04A3D">
      <w:pPr>
        <w:spacing w:line="380" w:lineRule="exact"/>
        <w:ind w:firstLine="480"/>
        <w:rPr>
          <w:rFonts w:ascii="宋体" w:eastAsia="宋体" w:hAnsi="宋体" w:cs="Times New Roman"/>
          <w:sz w:val="24"/>
          <w:szCs w:val="20"/>
        </w:rPr>
      </w:pPr>
      <w:r w:rsidRPr="00E04A3D">
        <w:rPr>
          <w:rFonts w:ascii="宋体" w:eastAsia="宋体" w:hAnsi="宋体" w:cs="Times New Roman" w:hint="eastAsia"/>
          <w:sz w:val="24"/>
          <w:szCs w:val="20"/>
        </w:rPr>
        <w:t>可监测地表水、地下水和生活饮用水等水体中高锰酸盐指数的计量器具</w:t>
      </w:r>
      <w:r w:rsidRPr="00E04A3D">
        <w:rPr>
          <w:rFonts w:ascii="宋体" w:eastAsia="宋体" w:hAnsi="宋体" w:cs="Times New Roman"/>
          <w:sz w:val="24"/>
          <w:szCs w:val="20"/>
        </w:rPr>
        <w:t>。</w:t>
      </w:r>
    </w:p>
    <w:p w14:paraId="3E19376D" w14:textId="77777777" w:rsidR="00E04A3D" w:rsidRPr="00E04A3D" w:rsidRDefault="00E04A3D" w:rsidP="00E04A3D">
      <w:pPr>
        <w:spacing w:line="380" w:lineRule="exact"/>
        <w:rPr>
          <w:rFonts w:ascii="宋体" w:eastAsia="宋体" w:hAnsi="宋体" w:cs="Times New Roman"/>
          <w:sz w:val="24"/>
          <w:szCs w:val="24"/>
        </w:rPr>
      </w:pPr>
      <w:r w:rsidRPr="00E04A3D">
        <w:rPr>
          <w:rFonts w:ascii="宋体" w:eastAsia="宋体" w:hAnsi="宋体" w:cs="Times New Roman" w:hint="eastAsia"/>
          <w:sz w:val="24"/>
          <w:szCs w:val="24"/>
        </w:rPr>
        <w:t>3.2</w:t>
      </w:r>
      <w:r w:rsidRPr="00E04A3D">
        <w:rPr>
          <w:rFonts w:ascii="宋体" w:eastAsia="宋体" w:hAnsi="宋体" w:cs="Times New Roman"/>
          <w:sz w:val="24"/>
          <w:szCs w:val="24"/>
        </w:rPr>
        <w:t xml:space="preserve"> </w:t>
      </w:r>
      <w:r w:rsidRPr="00E04A3D">
        <w:rPr>
          <w:rFonts w:ascii="宋体" w:eastAsia="宋体" w:hAnsi="宋体" w:cs="Times New Roman" w:hint="eastAsia"/>
          <w:sz w:val="24"/>
          <w:szCs w:val="24"/>
        </w:rPr>
        <w:t>计量单位</w:t>
      </w:r>
    </w:p>
    <w:p w14:paraId="687015D4" w14:textId="1330BFD3" w:rsidR="00E04A3D" w:rsidRPr="00E04A3D" w:rsidRDefault="00E04A3D" w:rsidP="00E04A3D">
      <w:pPr>
        <w:spacing w:line="380" w:lineRule="exact"/>
        <w:ind w:firstLineChars="200" w:firstLine="480"/>
        <w:rPr>
          <w:rFonts w:ascii="宋体" w:eastAsia="宋体" w:hAnsi="宋体" w:cs="Times New Roman"/>
          <w:sz w:val="24"/>
          <w:szCs w:val="24"/>
        </w:rPr>
      </w:pPr>
      <w:r w:rsidRPr="00E04A3D">
        <w:rPr>
          <w:rFonts w:ascii="宋体" w:eastAsia="宋体" w:hAnsi="宋体" w:cs="Times New Roman" w:hint="eastAsia"/>
          <w:sz w:val="24"/>
          <w:szCs w:val="24"/>
        </w:rPr>
        <w:t>高锰酸盐指数</w:t>
      </w:r>
      <w:r w:rsidR="009F151E">
        <w:rPr>
          <w:rFonts w:ascii="宋体" w:eastAsia="宋体" w:hAnsi="宋体" w:cs="Times New Roman" w:hint="eastAsia"/>
          <w:sz w:val="24"/>
          <w:szCs w:val="24"/>
        </w:rPr>
        <w:t>分析</w:t>
      </w:r>
      <w:r w:rsidRPr="00E04A3D">
        <w:rPr>
          <w:rFonts w:ascii="宋体" w:eastAsia="宋体" w:hAnsi="宋体" w:cs="Times New Roman" w:hint="eastAsia"/>
          <w:sz w:val="24"/>
          <w:szCs w:val="24"/>
        </w:rPr>
        <w:t>仪的计量单位为毫克每升，符号为mg/L。</w:t>
      </w:r>
    </w:p>
    <w:p w14:paraId="09F49B61" w14:textId="7FBD95DA" w:rsidR="004C7359" w:rsidRDefault="00E04A3D" w:rsidP="00081A58">
      <w:pPr>
        <w:pStyle w:val="1"/>
        <w:tabs>
          <w:tab w:val="left" w:pos="284"/>
          <w:tab w:val="left" w:pos="426"/>
        </w:tabs>
        <w:spacing w:beforeLines="100" w:before="240" w:afterLines="100" w:after="240" w:line="380" w:lineRule="exact"/>
        <w:rPr>
          <w:rFonts w:cs="Times New Roman"/>
        </w:rPr>
      </w:pPr>
      <w:r w:rsidRPr="00081A58">
        <w:rPr>
          <w:rFonts w:cs="Times New Roman"/>
          <w:bCs w:val="0"/>
        </w:rPr>
        <w:t>4</w:t>
      </w:r>
      <w:r w:rsidR="004C7359" w:rsidRPr="00081A58">
        <w:rPr>
          <w:rFonts w:cs="Times New Roman"/>
          <w:bCs w:val="0"/>
        </w:rPr>
        <w:t xml:space="preserve">  </w:t>
      </w:r>
      <w:r w:rsidR="004C7359" w:rsidRPr="00081A58">
        <w:rPr>
          <w:rFonts w:cs="Times New Roman" w:hint="eastAsia"/>
          <w:bCs w:val="0"/>
        </w:rPr>
        <w:t>概述</w:t>
      </w:r>
      <w:bookmarkEnd w:id="32"/>
      <w:bookmarkEnd w:id="33"/>
      <w:bookmarkEnd w:id="34"/>
      <w:bookmarkEnd w:id="35"/>
    </w:p>
    <w:p w14:paraId="481F25F2" w14:textId="2D44A755" w:rsidR="0072467B" w:rsidRPr="0072467B" w:rsidRDefault="0072467B" w:rsidP="0072467B">
      <w:pPr>
        <w:spacing w:line="380" w:lineRule="exact"/>
        <w:ind w:firstLine="480"/>
        <w:rPr>
          <w:rFonts w:ascii="宋体" w:eastAsia="宋体" w:hAnsi="宋体" w:cs="Times New Roman"/>
          <w:sz w:val="24"/>
          <w:szCs w:val="20"/>
        </w:rPr>
      </w:pPr>
      <w:r w:rsidRPr="0072467B">
        <w:rPr>
          <w:rFonts w:ascii="宋体" w:eastAsia="宋体" w:hAnsi="宋体" w:cs="Times New Roman" w:hint="eastAsia"/>
          <w:sz w:val="24"/>
          <w:szCs w:val="20"/>
        </w:rPr>
        <w:t>高锰酸盐指数</w:t>
      </w:r>
      <w:r w:rsidR="006A79A9">
        <w:rPr>
          <w:rFonts w:ascii="宋体" w:eastAsia="宋体" w:hAnsi="宋体" w:cs="Times New Roman" w:hint="eastAsia"/>
          <w:sz w:val="24"/>
          <w:szCs w:val="20"/>
        </w:rPr>
        <w:t>分析仪</w:t>
      </w:r>
      <w:r w:rsidRPr="0072467B">
        <w:rPr>
          <w:rFonts w:ascii="宋体" w:eastAsia="宋体" w:hAnsi="宋体" w:cs="Times New Roman" w:hint="eastAsia"/>
          <w:sz w:val="24"/>
          <w:szCs w:val="20"/>
        </w:rPr>
        <w:t>（以下简称仪器）是将待测水样加入已知量的高锰酸盐和硫酸进行酸化，加热消解后，</w:t>
      </w:r>
      <w:r w:rsidRPr="0072467B">
        <w:rPr>
          <w:rFonts w:ascii="宋体" w:eastAsia="宋体" w:hAnsi="宋体" w:cs="Times New Roman"/>
          <w:sz w:val="24"/>
          <w:szCs w:val="20"/>
        </w:rPr>
        <w:t>高锰酸</w:t>
      </w:r>
      <w:r w:rsidRPr="0072467B">
        <w:rPr>
          <w:rFonts w:ascii="宋体" w:eastAsia="宋体" w:hAnsi="宋体" w:cs="Times New Roman" w:hint="eastAsia"/>
          <w:sz w:val="24"/>
          <w:szCs w:val="20"/>
        </w:rPr>
        <w:t>盐</w:t>
      </w:r>
      <w:r w:rsidRPr="0072467B">
        <w:rPr>
          <w:rFonts w:ascii="宋体" w:eastAsia="宋体" w:hAnsi="宋体" w:cs="Times New Roman"/>
          <w:sz w:val="24"/>
          <w:szCs w:val="20"/>
        </w:rPr>
        <w:t>将</w:t>
      </w:r>
      <w:r w:rsidRPr="0072467B">
        <w:rPr>
          <w:rFonts w:ascii="宋体" w:eastAsia="宋体" w:hAnsi="宋体" w:cs="Times New Roman" w:hint="eastAsia"/>
          <w:sz w:val="24"/>
          <w:szCs w:val="20"/>
        </w:rPr>
        <w:t>待测水样</w:t>
      </w:r>
      <w:r w:rsidRPr="0072467B">
        <w:rPr>
          <w:rFonts w:ascii="宋体" w:eastAsia="宋体" w:hAnsi="宋体" w:cs="Times New Roman"/>
          <w:sz w:val="24"/>
          <w:szCs w:val="20"/>
        </w:rPr>
        <w:t>中的某些有机和无机还原性物质氧化，反应后加入过量的草酸钠还原剩余的高锰酸</w:t>
      </w:r>
      <w:r w:rsidRPr="0072467B">
        <w:rPr>
          <w:rFonts w:ascii="宋体" w:eastAsia="宋体" w:hAnsi="宋体" w:cs="Times New Roman" w:hint="eastAsia"/>
          <w:sz w:val="24"/>
          <w:szCs w:val="20"/>
        </w:rPr>
        <w:t>盐</w:t>
      </w:r>
      <w:r w:rsidRPr="0072467B">
        <w:rPr>
          <w:rFonts w:ascii="宋体" w:eastAsia="宋体" w:hAnsi="宋体" w:cs="Times New Roman"/>
          <w:sz w:val="24"/>
          <w:szCs w:val="20"/>
        </w:rPr>
        <w:t>，再用高锰酸</w:t>
      </w:r>
      <w:r w:rsidRPr="0072467B">
        <w:rPr>
          <w:rFonts w:ascii="宋体" w:eastAsia="宋体" w:hAnsi="宋体" w:cs="Times New Roman" w:hint="eastAsia"/>
          <w:sz w:val="24"/>
          <w:szCs w:val="20"/>
        </w:rPr>
        <w:t>盐</w:t>
      </w:r>
      <w:r w:rsidRPr="0072467B">
        <w:rPr>
          <w:rFonts w:ascii="宋体" w:eastAsia="宋体" w:hAnsi="宋体" w:cs="Times New Roman"/>
          <w:sz w:val="24"/>
          <w:szCs w:val="20"/>
        </w:rPr>
        <w:t>标准溶液回滴过量的草酸钠，</w:t>
      </w:r>
      <w:r w:rsidRPr="0072467B">
        <w:rPr>
          <w:rFonts w:ascii="宋体" w:eastAsia="宋体" w:hAnsi="宋体" w:cs="Times New Roman" w:hint="eastAsia"/>
          <w:sz w:val="24"/>
          <w:szCs w:val="20"/>
        </w:rPr>
        <w:t>使用电位法</w:t>
      </w:r>
      <w:r w:rsidR="00C84995" w:rsidRPr="002F2992">
        <w:rPr>
          <w:rFonts w:asciiTheme="minorEastAsia" w:hAnsiTheme="minorEastAsia" w:hint="eastAsia"/>
          <w:color w:val="000000"/>
          <w:sz w:val="24"/>
          <w:szCs w:val="24"/>
        </w:rPr>
        <w:t>、</w:t>
      </w:r>
      <w:r w:rsidRPr="0072467B">
        <w:rPr>
          <w:rFonts w:ascii="宋体" w:eastAsia="宋体" w:hAnsi="宋体" w:cs="Times New Roman" w:hint="eastAsia"/>
          <w:sz w:val="24"/>
          <w:szCs w:val="20"/>
        </w:rPr>
        <w:t>比色法等检测方法，通过电位信号或比色信号与样品浓度成正比，从而对样品进行定量分析。</w:t>
      </w:r>
    </w:p>
    <w:p w14:paraId="6DFF87C8" w14:textId="77777777" w:rsidR="0072467B" w:rsidRPr="0072467B" w:rsidRDefault="0072467B" w:rsidP="0072467B">
      <w:pPr>
        <w:spacing w:line="380" w:lineRule="exact"/>
        <w:ind w:firstLine="480"/>
        <w:rPr>
          <w:rFonts w:ascii="宋体" w:eastAsia="宋体" w:hAnsi="宋体" w:cs="Times New Roman"/>
          <w:sz w:val="24"/>
          <w:szCs w:val="20"/>
        </w:rPr>
      </w:pPr>
      <w:r w:rsidRPr="0072467B">
        <w:rPr>
          <w:rFonts w:ascii="宋体" w:eastAsia="宋体" w:hAnsi="宋体" w:cs="Times New Roman" w:hint="eastAsia"/>
          <w:sz w:val="24"/>
          <w:szCs w:val="20"/>
        </w:rPr>
        <w:t>仪器主要由加热部分、加液部分、检测部分和数据处理系统四部分组成。</w:t>
      </w:r>
    </w:p>
    <w:p w14:paraId="07F97CBB" w14:textId="77777777" w:rsidR="004C7359" w:rsidRDefault="004C7359" w:rsidP="00081A58">
      <w:pPr>
        <w:pStyle w:val="1"/>
        <w:tabs>
          <w:tab w:val="left" w:pos="284"/>
          <w:tab w:val="left" w:pos="426"/>
        </w:tabs>
        <w:spacing w:beforeLines="100" w:before="240" w:afterLines="100" w:after="240" w:line="380" w:lineRule="exact"/>
        <w:rPr>
          <w:rFonts w:cs="Times New Roman"/>
          <w:bCs w:val="0"/>
        </w:rPr>
      </w:pPr>
      <w:bookmarkStart w:id="36" w:name="_Toc496642776"/>
      <w:bookmarkStart w:id="37" w:name="_Toc511806829"/>
      <w:bookmarkStart w:id="38" w:name="_Toc511807132"/>
      <w:bookmarkStart w:id="39" w:name="_Toc145165822"/>
      <w:r w:rsidRPr="00081A58">
        <w:rPr>
          <w:rFonts w:cs="Times New Roman"/>
          <w:bCs w:val="0"/>
        </w:rPr>
        <w:t>5  计</w:t>
      </w:r>
      <w:r w:rsidRPr="00081A58">
        <w:rPr>
          <w:rFonts w:cs="Times New Roman" w:hint="eastAsia"/>
          <w:bCs w:val="0"/>
        </w:rPr>
        <w:t>量特性</w:t>
      </w:r>
      <w:bookmarkEnd w:id="36"/>
      <w:bookmarkEnd w:id="37"/>
      <w:bookmarkEnd w:id="38"/>
      <w:bookmarkEnd w:id="39"/>
    </w:p>
    <w:p w14:paraId="61009BEA" w14:textId="77777777" w:rsidR="00D151A3" w:rsidRPr="00D151A3" w:rsidRDefault="00D151A3" w:rsidP="00D151A3">
      <w:pPr>
        <w:tabs>
          <w:tab w:val="left" w:pos="0"/>
        </w:tabs>
        <w:spacing w:line="360" w:lineRule="auto"/>
        <w:jc w:val="center"/>
        <w:rPr>
          <w:rFonts w:ascii="宋体" w:eastAsia="宋体" w:hAnsi="宋体" w:cs="宋体"/>
          <w:szCs w:val="21"/>
        </w:rPr>
      </w:pPr>
      <w:bookmarkStart w:id="40" w:name="_Toc496642777"/>
      <w:bookmarkStart w:id="41" w:name="_Toc511806830"/>
      <w:bookmarkStart w:id="42" w:name="_Toc511807133"/>
      <w:bookmarkStart w:id="43" w:name="_Toc12289646"/>
      <w:r w:rsidRPr="00D151A3">
        <w:rPr>
          <w:rFonts w:ascii="黑体" w:eastAsia="黑体" w:hAnsi="黑体" w:cs="黑体" w:hint="eastAsia"/>
          <w:szCs w:val="21"/>
        </w:rPr>
        <w:t>表1 计量性能技术要求</w:t>
      </w: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5912"/>
      </w:tblGrid>
      <w:tr w:rsidR="00D151A3" w:rsidRPr="00D151A3" w14:paraId="7D7E1CF7" w14:textId="77777777" w:rsidTr="00D151A3">
        <w:trPr>
          <w:trHeight w:val="474"/>
        </w:trPr>
        <w:tc>
          <w:tcPr>
            <w:tcW w:w="3814" w:type="dxa"/>
            <w:vAlign w:val="center"/>
          </w:tcPr>
          <w:p w14:paraId="6F6A374C" w14:textId="77777777" w:rsidR="00D151A3" w:rsidRPr="00D151A3" w:rsidRDefault="00D151A3" w:rsidP="00D151A3">
            <w:pPr>
              <w:tabs>
                <w:tab w:val="left" w:pos="0"/>
              </w:tabs>
              <w:jc w:val="center"/>
              <w:rPr>
                <w:rFonts w:ascii="Times New Roman" w:hAnsi="Times New Roman" w:cs="Times New Roman"/>
                <w:szCs w:val="21"/>
              </w:rPr>
            </w:pPr>
            <w:r w:rsidRPr="00D151A3">
              <w:rPr>
                <w:rFonts w:ascii="Times New Roman" w:hAnsi="Times New Roman" w:cs="Times New Roman"/>
                <w:szCs w:val="21"/>
              </w:rPr>
              <w:t>项目</w:t>
            </w:r>
          </w:p>
        </w:tc>
        <w:tc>
          <w:tcPr>
            <w:tcW w:w="5912" w:type="dxa"/>
            <w:vAlign w:val="center"/>
          </w:tcPr>
          <w:p w14:paraId="58D84FE6" w14:textId="77777777" w:rsidR="00D151A3" w:rsidRPr="00D151A3" w:rsidRDefault="00D151A3" w:rsidP="00D151A3">
            <w:pPr>
              <w:tabs>
                <w:tab w:val="left" w:pos="0"/>
              </w:tabs>
              <w:jc w:val="center"/>
              <w:rPr>
                <w:rFonts w:ascii="Times New Roman" w:hAnsi="Times New Roman" w:cs="Times New Roman"/>
                <w:szCs w:val="21"/>
              </w:rPr>
            </w:pPr>
            <w:r w:rsidRPr="00D151A3">
              <w:rPr>
                <w:rFonts w:ascii="Times New Roman" w:hAnsi="Times New Roman" w:cs="Times New Roman"/>
                <w:szCs w:val="21"/>
              </w:rPr>
              <w:t>技术要求</w:t>
            </w:r>
          </w:p>
        </w:tc>
      </w:tr>
      <w:tr w:rsidR="00D151A3" w:rsidRPr="00D151A3" w14:paraId="5217FC14" w14:textId="77777777" w:rsidTr="007C34FB">
        <w:trPr>
          <w:trHeight w:val="581"/>
        </w:trPr>
        <w:tc>
          <w:tcPr>
            <w:tcW w:w="3814" w:type="dxa"/>
            <w:vAlign w:val="center"/>
          </w:tcPr>
          <w:p w14:paraId="6A2A3DF1" w14:textId="77777777" w:rsidR="00D151A3" w:rsidRPr="00D151A3" w:rsidRDefault="00D151A3" w:rsidP="00D151A3">
            <w:pPr>
              <w:tabs>
                <w:tab w:val="left" w:pos="0"/>
              </w:tabs>
              <w:jc w:val="center"/>
              <w:rPr>
                <w:rFonts w:ascii="Times New Roman" w:hAnsi="Times New Roman" w:cs="Times New Roman"/>
                <w:szCs w:val="21"/>
              </w:rPr>
            </w:pPr>
            <w:r w:rsidRPr="00D151A3">
              <w:rPr>
                <w:rFonts w:ascii="Times New Roman" w:hAnsi="Times New Roman" w:cs="Times New Roman"/>
                <w:szCs w:val="21"/>
              </w:rPr>
              <w:t>温度示值误差（</w:t>
            </w:r>
            <w:r w:rsidRPr="00D151A3">
              <w:rPr>
                <w:rFonts w:ascii="宋体" w:eastAsia="宋体" w:hAnsi="宋体" w:cs="宋体" w:hint="eastAsia"/>
                <w:szCs w:val="21"/>
              </w:rPr>
              <w:t>℃</w:t>
            </w:r>
            <w:r w:rsidRPr="00D151A3">
              <w:rPr>
                <w:rFonts w:ascii="Times New Roman" w:hAnsi="Times New Roman" w:cs="Times New Roman"/>
                <w:szCs w:val="21"/>
              </w:rPr>
              <w:t>）</w:t>
            </w:r>
          </w:p>
        </w:tc>
        <w:tc>
          <w:tcPr>
            <w:tcW w:w="5912" w:type="dxa"/>
            <w:vAlign w:val="center"/>
          </w:tcPr>
          <w:p w14:paraId="71973D4F" w14:textId="77777777" w:rsidR="00D151A3" w:rsidRPr="00841BF8" w:rsidRDefault="00D151A3" w:rsidP="00D151A3">
            <w:pPr>
              <w:tabs>
                <w:tab w:val="left" w:pos="0"/>
              </w:tabs>
              <w:jc w:val="center"/>
              <w:rPr>
                <w:rFonts w:asciiTheme="minorEastAsia" w:hAnsiTheme="minorEastAsia" w:cs="Times New Roman"/>
                <w:szCs w:val="21"/>
              </w:rPr>
            </w:pPr>
            <w:r w:rsidRPr="00841BF8">
              <w:rPr>
                <w:rFonts w:asciiTheme="minorEastAsia" w:hAnsiTheme="minorEastAsia" w:cs="Times New Roman"/>
                <w:szCs w:val="21"/>
              </w:rPr>
              <w:t>±2.0</w:t>
            </w:r>
          </w:p>
        </w:tc>
      </w:tr>
      <w:tr w:rsidR="00D151A3" w:rsidRPr="00D151A3" w14:paraId="47C2B8C5" w14:textId="77777777" w:rsidTr="007C34FB">
        <w:trPr>
          <w:trHeight w:val="581"/>
        </w:trPr>
        <w:tc>
          <w:tcPr>
            <w:tcW w:w="3814" w:type="dxa"/>
            <w:vAlign w:val="center"/>
          </w:tcPr>
          <w:p w14:paraId="7D2E792F" w14:textId="77777777" w:rsidR="00D151A3" w:rsidRPr="00D151A3" w:rsidRDefault="00D151A3" w:rsidP="00D151A3">
            <w:pPr>
              <w:tabs>
                <w:tab w:val="left" w:pos="0"/>
              </w:tabs>
              <w:jc w:val="center"/>
              <w:rPr>
                <w:rFonts w:ascii="Times New Roman" w:hAnsi="Times New Roman" w:cs="Times New Roman"/>
                <w:szCs w:val="21"/>
              </w:rPr>
            </w:pPr>
            <w:r w:rsidRPr="00D151A3">
              <w:rPr>
                <w:rFonts w:ascii="Times New Roman" w:hAnsi="Times New Roman" w:cs="Times New Roman"/>
                <w:szCs w:val="21"/>
              </w:rPr>
              <w:t>温度均匀性（</w:t>
            </w:r>
            <w:r w:rsidRPr="00D151A3">
              <w:rPr>
                <w:rFonts w:ascii="宋体" w:eastAsia="宋体" w:hAnsi="宋体" w:cs="宋体" w:hint="eastAsia"/>
                <w:szCs w:val="21"/>
              </w:rPr>
              <w:t>℃</w:t>
            </w:r>
            <w:r w:rsidRPr="00D151A3">
              <w:rPr>
                <w:rFonts w:ascii="Times New Roman" w:hAnsi="Times New Roman" w:cs="Times New Roman"/>
                <w:szCs w:val="21"/>
              </w:rPr>
              <w:t>）</w:t>
            </w:r>
          </w:p>
        </w:tc>
        <w:tc>
          <w:tcPr>
            <w:tcW w:w="5912" w:type="dxa"/>
            <w:vAlign w:val="center"/>
          </w:tcPr>
          <w:p w14:paraId="7AEBEBD1" w14:textId="77777777" w:rsidR="00D151A3" w:rsidRPr="00841BF8" w:rsidRDefault="00D151A3" w:rsidP="00D151A3">
            <w:pPr>
              <w:tabs>
                <w:tab w:val="left" w:pos="0"/>
              </w:tabs>
              <w:jc w:val="center"/>
              <w:rPr>
                <w:rFonts w:asciiTheme="minorEastAsia" w:hAnsiTheme="minorEastAsia" w:cs="Times New Roman"/>
                <w:szCs w:val="21"/>
              </w:rPr>
            </w:pPr>
            <w:r w:rsidRPr="00841BF8">
              <w:rPr>
                <w:rFonts w:asciiTheme="minorEastAsia" w:hAnsiTheme="minorEastAsia" w:cs="Times New Roman"/>
                <w:szCs w:val="21"/>
              </w:rPr>
              <w:t>≤3.0</w:t>
            </w:r>
          </w:p>
        </w:tc>
      </w:tr>
      <w:tr w:rsidR="00D151A3" w:rsidRPr="00D151A3" w14:paraId="203DD7D2" w14:textId="77777777" w:rsidTr="007C34FB">
        <w:trPr>
          <w:trHeight w:val="581"/>
        </w:trPr>
        <w:tc>
          <w:tcPr>
            <w:tcW w:w="3814" w:type="dxa"/>
            <w:vAlign w:val="center"/>
          </w:tcPr>
          <w:p w14:paraId="1437438C" w14:textId="77777777" w:rsidR="00D151A3" w:rsidRPr="00D151A3" w:rsidRDefault="00D151A3" w:rsidP="00D151A3">
            <w:pPr>
              <w:tabs>
                <w:tab w:val="left" w:pos="0"/>
              </w:tabs>
              <w:jc w:val="center"/>
              <w:rPr>
                <w:rFonts w:ascii="Times New Roman" w:hAnsi="Times New Roman" w:cs="Times New Roman"/>
                <w:szCs w:val="21"/>
              </w:rPr>
            </w:pPr>
            <w:r w:rsidRPr="00D151A3">
              <w:rPr>
                <w:rFonts w:ascii="Times New Roman" w:hAnsi="Times New Roman" w:cs="Times New Roman"/>
                <w:szCs w:val="21"/>
              </w:rPr>
              <w:lastRenderedPageBreak/>
              <w:t>消解时间示值误差（</w:t>
            </w:r>
            <w:r w:rsidRPr="00D151A3">
              <w:rPr>
                <w:rFonts w:ascii="Times New Roman" w:hAnsi="Times New Roman" w:cs="Times New Roman"/>
                <w:szCs w:val="21"/>
              </w:rPr>
              <w:t>%</w:t>
            </w:r>
            <w:r w:rsidRPr="00D151A3">
              <w:rPr>
                <w:rFonts w:ascii="Times New Roman" w:hAnsi="Times New Roman" w:cs="Times New Roman"/>
                <w:szCs w:val="21"/>
              </w:rPr>
              <w:t>）</w:t>
            </w:r>
          </w:p>
        </w:tc>
        <w:tc>
          <w:tcPr>
            <w:tcW w:w="5912" w:type="dxa"/>
            <w:vAlign w:val="center"/>
          </w:tcPr>
          <w:p w14:paraId="27270D81" w14:textId="77777777" w:rsidR="00D151A3" w:rsidRPr="00841BF8" w:rsidRDefault="00D151A3" w:rsidP="00D151A3">
            <w:pPr>
              <w:tabs>
                <w:tab w:val="left" w:pos="0"/>
              </w:tabs>
              <w:jc w:val="center"/>
              <w:rPr>
                <w:rFonts w:asciiTheme="minorEastAsia" w:hAnsiTheme="minorEastAsia" w:cs="Times New Roman"/>
                <w:szCs w:val="21"/>
              </w:rPr>
            </w:pPr>
            <w:r w:rsidRPr="00841BF8">
              <w:rPr>
                <w:rFonts w:asciiTheme="minorEastAsia" w:hAnsiTheme="minorEastAsia" w:cs="Times New Roman"/>
                <w:szCs w:val="21"/>
              </w:rPr>
              <w:t>±2.0</w:t>
            </w:r>
          </w:p>
        </w:tc>
      </w:tr>
      <w:tr w:rsidR="00D151A3" w:rsidRPr="00D151A3" w14:paraId="0290F735" w14:textId="77777777" w:rsidTr="00D151A3">
        <w:trPr>
          <w:cantSplit/>
          <w:trHeight w:val="533"/>
        </w:trPr>
        <w:tc>
          <w:tcPr>
            <w:tcW w:w="3814" w:type="dxa"/>
            <w:vAlign w:val="center"/>
          </w:tcPr>
          <w:p w14:paraId="7F8D517A" w14:textId="77777777" w:rsidR="00D151A3" w:rsidRPr="00D151A3" w:rsidRDefault="00D151A3" w:rsidP="00D151A3">
            <w:pPr>
              <w:tabs>
                <w:tab w:val="left" w:pos="0"/>
              </w:tabs>
              <w:jc w:val="center"/>
              <w:rPr>
                <w:rFonts w:ascii="Times New Roman" w:hAnsi="Times New Roman" w:cs="Times New Roman"/>
                <w:szCs w:val="21"/>
              </w:rPr>
            </w:pPr>
            <w:r w:rsidRPr="00D151A3">
              <w:rPr>
                <w:rFonts w:ascii="Times New Roman" w:hAnsi="Times New Roman" w:cs="Times New Roman"/>
                <w:szCs w:val="21"/>
              </w:rPr>
              <w:t>仪器示值误差（</w:t>
            </w:r>
            <w:r w:rsidRPr="00D151A3">
              <w:rPr>
                <w:rFonts w:ascii="Times New Roman" w:hAnsi="Times New Roman" w:cs="Times New Roman"/>
                <w:szCs w:val="21"/>
              </w:rPr>
              <w:t>%</w:t>
            </w:r>
            <w:r w:rsidRPr="00D151A3">
              <w:rPr>
                <w:rFonts w:ascii="Times New Roman" w:hAnsi="Times New Roman" w:cs="Times New Roman"/>
                <w:szCs w:val="21"/>
              </w:rPr>
              <w:t>）</w:t>
            </w:r>
          </w:p>
        </w:tc>
        <w:tc>
          <w:tcPr>
            <w:tcW w:w="5912" w:type="dxa"/>
            <w:vAlign w:val="center"/>
          </w:tcPr>
          <w:p w14:paraId="6B7BAC61" w14:textId="77777777" w:rsidR="00D151A3" w:rsidRPr="00841BF8" w:rsidRDefault="00D151A3" w:rsidP="00D151A3">
            <w:pPr>
              <w:tabs>
                <w:tab w:val="left" w:pos="0"/>
              </w:tabs>
              <w:jc w:val="center"/>
              <w:rPr>
                <w:rFonts w:asciiTheme="minorEastAsia" w:hAnsiTheme="minorEastAsia" w:cs="Times New Roman"/>
                <w:szCs w:val="21"/>
              </w:rPr>
            </w:pPr>
            <w:r w:rsidRPr="00841BF8">
              <w:rPr>
                <w:rFonts w:asciiTheme="minorEastAsia" w:hAnsiTheme="minorEastAsia" w:cs="Times New Roman"/>
                <w:szCs w:val="21"/>
              </w:rPr>
              <w:t>±8.0</w:t>
            </w:r>
          </w:p>
        </w:tc>
      </w:tr>
      <w:tr w:rsidR="00D151A3" w:rsidRPr="00D151A3" w14:paraId="7308992C" w14:textId="77777777" w:rsidTr="00D151A3">
        <w:trPr>
          <w:cantSplit/>
          <w:trHeight w:val="569"/>
        </w:trPr>
        <w:tc>
          <w:tcPr>
            <w:tcW w:w="3814" w:type="dxa"/>
            <w:vAlign w:val="center"/>
          </w:tcPr>
          <w:p w14:paraId="0E686A5F" w14:textId="77777777" w:rsidR="00D151A3" w:rsidRPr="00D151A3" w:rsidRDefault="00D151A3" w:rsidP="00D151A3">
            <w:pPr>
              <w:tabs>
                <w:tab w:val="left" w:pos="0"/>
              </w:tabs>
              <w:jc w:val="center"/>
              <w:rPr>
                <w:rFonts w:ascii="Times New Roman" w:hAnsi="Times New Roman" w:cs="Times New Roman"/>
                <w:szCs w:val="21"/>
              </w:rPr>
            </w:pPr>
            <w:r w:rsidRPr="00D151A3">
              <w:rPr>
                <w:rFonts w:ascii="Times New Roman" w:hAnsi="Times New Roman" w:cs="Times New Roman"/>
                <w:szCs w:val="21"/>
              </w:rPr>
              <w:t>仪器重复性（</w:t>
            </w:r>
            <w:r w:rsidRPr="00D151A3">
              <w:rPr>
                <w:rFonts w:ascii="Times New Roman" w:hAnsi="Times New Roman" w:cs="Times New Roman"/>
                <w:szCs w:val="21"/>
              </w:rPr>
              <w:t>%</w:t>
            </w:r>
            <w:r w:rsidRPr="00D151A3">
              <w:rPr>
                <w:rFonts w:ascii="Times New Roman" w:hAnsi="Times New Roman" w:cs="Times New Roman"/>
                <w:szCs w:val="21"/>
              </w:rPr>
              <w:t>）</w:t>
            </w:r>
          </w:p>
        </w:tc>
        <w:tc>
          <w:tcPr>
            <w:tcW w:w="5912" w:type="dxa"/>
            <w:vAlign w:val="center"/>
          </w:tcPr>
          <w:p w14:paraId="56C5883E" w14:textId="77777777" w:rsidR="00D151A3" w:rsidRPr="00841BF8" w:rsidRDefault="00D151A3" w:rsidP="00D151A3">
            <w:pPr>
              <w:tabs>
                <w:tab w:val="left" w:pos="0"/>
              </w:tabs>
              <w:jc w:val="center"/>
              <w:rPr>
                <w:rFonts w:asciiTheme="minorEastAsia" w:hAnsiTheme="minorEastAsia" w:cs="Times New Roman"/>
                <w:szCs w:val="21"/>
              </w:rPr>
            </w:pPr>
            <w:r w:rsidRPr="00841BF8">
              <w:rPr>
                <w:rFonts w:asciiTheme="minorEastAsia" w:hAnsiTheme="minorEastAsia" w:cs="Times New Roman"/>
                <w:szCs w:val="21"/>
              </w:rPr>
              <w:t>≤5.0</w:t>
            </w:r>
          </w:p>
        </w:tc>
      </w:tr>
      <w:tr w:rsidR="00D151A3" w:rsidRPr="00D151A3" w14:paraId="03A413F7" w14:textId="77777777" w:rsidTr="00D151A3">
        <w:trPr>
          <w:cantSplit/>
          <w:trHeight w:val="548"/>
        </w:trPr>
        <w:tc>
          <w:tcPr>
            <w:tcW w:w="3814" w:type="dxa"/>
            <w:vAlign w:val="center"/>
          </w:tcPr>
          <w:p w14:paraId="2BE92758" w14:textId="77777777" w:rsidR="00D151A3" w:rsidRPr="00D151A3" w:rsidRDefault="00D151A3" w:rsidP="00D151A3">
            <w:pPr>
              <w:tabs>
                <w:tab w:val="left" w:pos="0"/>
              </w:tabs>
              <w:jc w:val="center"/>
              <w:rPr>
                <w:rFonts w:ascii="Times New Roman" w:hAnsi="Times New Roman" w:cs="Times New Roman"/>
                <w:szCs w:val="21"/>
              </w:rPr>
            </w:pPr>
            <w:r w:rsidRPr="00D151A3">
              <w:rPr>
                <w:rFonts w:ascii="Times New Roman" w:hAnsi="Times New Roman" w:cs="Times New Roman"/>
                <w:szCs w:val="21"/>
              </w:rPr>
              <w:t>稳定性（</w:t>
            </w:r>
            <w:r w:rsidRPr="00D151A3">
              <w:rPr>
                <w:rFonts w:ascii="Times New Roman" w:hAnsi="Times New Roman" w:cs="Times New Roman"/>
                <w:szCs w:val="21"/>
              </w:rPr>
              <w:t>%</w:t>
            </w:r>
            <w:r w:rsidRPr="00D151A3">
              <w:rPr>
                <w:rFonts w:ascii="Times New Roman" w:hAnsi="Times New Roman" w:cs="Times New Roman"/>
                <w:szCs w:val="21"/>
              </w:rPr>
              <w:t>）</w:t>
            </w:r>
          </w:p>
        </w:tc>
        <w:tc>
          <w:tcPr>
            <w:tcW w:w="5912" w:type="dxa"/>
            <w:vAlign w:val="center"/>
          </w:tcPr>
          <w:p w14:paraId="2A972646" w14:textId="79916744" w:rsidR="00D151A3" w:rsidRPr="00841BF8" w:rsidRDefault="00E92834" w:rsidP="00D151A3">
            <w:pPr>
              <w:tabs>
                <w:tab w:val="left" w:pos="0"/>
              </w:tabs>
              <w:jc w:val="center"/>
              <w:rPr>
                <w:rFonts w:asciiTheme="minorEastAsia" w:hAnsiTheme="minorEastAsia" w:cs="Times New Roman"/>
                <w:szCs w:val="21"/>
              </w:rPr>
            </w:pPr>
            <w:r w:rsidRPr="00841BF8">
              <w:rPr>
                <w:rFonts w:asciiTheme="minorEastAsia" w:hAnsiTheme="minorEastAsia" w:cs="Times New Roman"/>
                <w:szCs w:val="21"/>
              </w:rPr>
              <w:t>≤</w:t>
            </w:r>
            <w:r w:rsidR="00D151A3" w:rsidRPr="00841BF8">
              <w:rPr>
                <w:rFonts w:asciiTheme="minorEastAsia" w:hAnsiTheme="minorEastAsia" w:cs="Times New Roman"/>
                <w:szCs w:val="21"/>
              </w:rPr>
              <w:t>5</w:t>
            </w:r>
          </w:p>
        </w:tc>
      </w:tr>
    </w:tbl>
    <w:p w14:paraId="4D50C27F" w14:textId="77777777" w:rsidR="00D151A3" w:rsidRPr="00D151A3" w:rsidRDefault="00D151A3" w:rsidP="00D151A3">
      <w:pPr>
        <w:tabs>
          <w:tab w:val="left" w:pos="908"/>
        </w:tabs>
        <w:spacing w:line="360" w:lineRule="auto"/>
        <w:ind w:firstLineChars="200" w:firstLine="420"/>
        <w:rPr>
          <w:rFonts w:ascii="仿宋" w:eastAsia="仿宋" w:hAnsi="仿宋" w:cs="Times New Roman"/>
          <w:szCs w:val="21"/>
        </w:rPr>
      </w:pPr>
      <w:r w:rsidRPr="00D151A3">
        <w:rPr>
          <w:rFonts w:ascii="仿宋" w:eastAsia="仿宋" w:hAnsi="仿宋" w:cs="Times New Roman"/>
          <w:szCs w:val="21"/>
        </w:rPr>
        <w:t>注：以上指标不做合格判定依据，仅供校准及不确定度评定时参考。校准项目可根据被校仪器的预期用途选择使用</w:t>
      </w:r>
      <w:r w:rsidRPr="00D151A3">
        <w:rPr>
          <w:rFonts w:ascii="仿宋" w:eastAsia="仿宋" w:hAnsi="仿宋" w:cs="Times New Roman" w:hint="eastAsia"/>
          <w:szCs w:val="21"/>
        </w:rPr>
        <w:t>。</w:t>
      </w:r>
    </w:p>
    <w:p w14:paraId="7E6FA06C" w14:textId="77777777" w:rsidR="004C7359" w:rsidRDefault="004C7359" w:rsidP="00081A58">
      <w:pPr>
        <w:pStyle w:val="1"/>
        <w:tabs>
          <w:tab w:val="left" w:pos="284"/>
          <w:tab w:val="left" w:pos="426"/>
        </w:tabs>
        <w:spacing w:beforeLines="100" w:before="240" w:afterLines="100" w:after="240" w:line="380" w:lineRule="exact"/>
        <w:rPr>
          <w:rFonts w:cs="Times New Roman"/>
        </w:rPr>
      </w:pPr>
      <w:bookmarkStart w:id="44" w:name="_Toc496642785"/>
      <w:bookmarkStart w:id="45" w:name="_Toc511806837"/>
      <w:bookmarkStart w:id="46" w:name="_Toc511807140"/>
      <w:bookmarkStart w:id="47" w:name="_Toc145165823"/>
      <w:bookmarkEnd w:id="40"/>
      <w:bookmarkEnd w:id="41"/>
      <w:bookmarkEnd w:id="42"/>
      <w:bookmarkEnd w:id="43"/>
      <w:r w:rsidRPr="00081A58">
        <w:rPr>
          <w:rFonts w:cs="Times New Roman"/>
          <w:bCs w:val="0"/>
        </w:rPr>
        <w:t>6  校</w:t>
      </w:r>
      <w:r w:rsidRPr="00081A58">
        <w:rPr>
          <w:rFonts w:cs="Times New Roman" w:hint="eastAsia"/>
          <w:bCs w:val="0"/>
        </w:rPr>
        <w:t>准条件</w:t>
      </w:r>
      <w:bookmarkEnd w:id="44"/>
      <w:bookmarkEnd w:id="45"/>
      <w:bookmarkEnd w:id="46"/>
      <w:bookmarkEnd w:id="47"/>
    </w:p>
    <w:p w14:paraId="50FF0E76" w14:textId="77777777" w:rsidR="00303B50" w:rsidRPr="00303B50" w:rsidRDefault="00303B50" w:rsidP="00303B50">
      <w:pPr>
        <w:pStyle w:val="1"/>
        <w:spacing w:beforeLines="0" w:line="380" w:lineRule="exact"/>
        <w:rPr>
          <w:rFonts w:ascii="Times New Roman" w:eastAsiaTheme="minorEastAsia" w:hAnsi="Times New Roman" w:cs="Times New Roman"/>
        </w:rPr>
      </w:pPr>
      <w:r w:rsidRPr="00303B50">
        <w:rPr>
          <w:rFonts w:ascii="Times New Roman" w:eastAsiaTheme="minorEastAsia" w:hAnsi="Times New Roman" w:cs="Times New Roman"/>
        </w:rPr>
        <w:t xml:space="preserve">6.1   </w:t>
      </w:r>
      <w:r w:rsidRPr="00303B50">
        <w:rPr>
          <w:rFonts w:ascii="Times New Roman" w:eastAsiaTheme="minorEastAsia" w:hAnsi="Times New Roman" w:cs="Times New Roman"/>
        </w:rPr>
        <w:t>校准环境条件</w:t>
      </w:r>
    </w:p>
    <w:p w14:paraId="63DA957D" w14:textId="77777777" w:rsidR="00303B50" w:rsidRPr="00303B50" w:rsidRDefault="00303B50" w:rsidP="00303B50">
      <w:pPr>
        <w:pStyle w:val="1"/>
        <w:spacing w:beforeLines="0" w:line="380" w:lineRule="exact"/>
        <w:rPr>
          <w:rFonts w:ascii="Times New Roman" w:eastAsiaTheme="minorEastAsia" w:hAnsi="Times New Roman" w:cs="Times New Roman"/>
        </w:rPr>
      </w:pPr>
      <w:r w:rsidRPr="00303B50">
        <w:rPr>
          <w:rFonts w:ascii="Times New Roman" w:eastAsiaTheme="minorEastAsia" w:hAnsi="Times New Roman" w:cs="Times New Roman"/>
        </w:rPr>
        <w:t xml:space="preserve">6.1.1 </w:t>
      </w:r>
      <w:r w:rsidRPr="00303B50">
        <w:rPr>
          <w:rFonts w:ascii="Times New Roman" w:eastAsiaTheme="minorEastAsia" w:hAnsi="Times New Roman" w:cs="Times New Roman"/>
        </w:rPr>
        <w:t>环境温度：（</w:t>
      </w:r>
      <w:r w:rsidRPr="00303B50">
        <w:rPr>
          <w:rFonts w:ascii="Times New Roman" w:eastAsiaTheme="minorEastAsia" w:hAnsi="Times New Roman" w:cs="Times New Roman"/>
        </w:rPr>
        <w:t>5</w:t>
      </w:r>
      <w:r w:rsidRPr="00303B50">
        <w:rPr>
          <w:rFonts w:ascii="Times New Roman" w:eastAsiaTheme="minorEastAsia" w:hAnsi="Times New Roman" w:cs="Times New Roman"/>
        </w:rPr>
        <w:t>～</w:t>
      </w:r>
      <w:r w:rsidRPr="00303B50">
        <w:rPr>
          <w:rFonts w:ascii="Times New Roman" w:eastAsiaTheme="minorEastAsia" w:hAnsi="Times New Roman" w:cs="Times New Roman"/>
        </w:rPr>
        <w:t>35</w:t>
      </w:r>
      <w:r w:rsidRPr="00303B50">
        <w:rPr>
          <w:rFonts w:ascii="Times New Roman" w:eastAsiaTheme="minorEastAsia" w:hAnsi="Times New Roman" w:cs="Times New Roman"/>
        </w:rPr>
        <w:t>）</w:t>
      </w:r>
      <w:r w:rsidRPr="00303B50">
        <w:rPr>
          <w:rFonts w:ascii="宋体" w:eastAsia="宋体" w:hAnsi="宋体" w:cs="宋体" w:hint="eastAsia"/>
        </w:rPr>
        <w:t>℃</w:t>
      </w:r>
    </w:p>
    <w:p w14:paraId="53A5C755" w14:textId="77777777" w:rsidR="00303B50" w:rsidRPr="00303B50" w:rsidRDefault="00303B50" w:rsidP="00303B50">
      <w:pPr>
        <w:pStyle w:val="1"/>
        <w:spacing w:beforeLines="0" w:line="380" w:lineRule="exact"/>
        <w:rPr>
          <w:rFonts w:ascii="Times New Roman" w:eastAsiaTheme="minorEastAsia" w:hAnsi="Times New Roman" w:cs="Times New Roman"/>
        </w:rPr>
      </w:pPr>
      <w:r w:rsidRPr="00303B50">
        <w:rPr>
          <w:rFonts w:ascii="Times New Roman" w:eastAsiaTheme="minorEastAsia" w:hAnsi="Times New Roman" w:cs="Times New Roman"/>
        </w:rPr>
        <w:t xml:space="preserve">6.1.2 </w:t>
      </w:r>
      <w:r w:rsidRPr="00303B50">
        <w:rPr>
          <w:rFonts w:ascii="Times New Roman" w:eastAsiaTheme="minorEastAsia" w:hAnsi="Times New Roman" w:cs="Times New Roman"/>
        </w:rPr>
        <w:t>相对湿度：不大于</w:t>
      </w:r>
      <w:r w:rsidRPr="00303B50">
        <w:rPr>
          <w:rFonts w:ascii="Times New Roman" w:eastAsiaTheme="minorEastAsia" w:hAnsi="Times New Roman" w:cs="Times New Roman"/>
        </w:rPr>
        <w:t>85%</w:t>
      </w:r>
    </w:p>
    <w:p w14:paraId="19DCE970" w14:textId="77777777" w:rsidR="00303B50" w:rsidRPr="00303B50" w:rsidRDefault="00303B50" w:rsidP="00303B50">
      <w:pPr>
        <w:pStyle w:val="1"/>
        <w:spacing w:beforeLines="0" w:line="380" w:lineRule="exact"/>
        <w:rPr>
          <w:rFonts w:ascii="Times New Roman" w:eastAsiaTheme="minorEastAsia" w:hAnsi="Times New Roman" w:cs="Times New Roman"/>
        </w:rPr>
      </w:pPr>
      <w:r w:rsidRPr="00303B50">
        <w:rPr>
          <w:rFonts w:ascii="Times New Roman" w:eastAsiaTheme="minorEastAsia" w:hAnsi="Times New Roman" w:cs="Times New Roman"/>
        </w:rPr>
        <w:t xml:space="preserve">6.1.3 </w:t>
      </w:r>
      <w:r w:rsidRPr="00303B50">
        <w:rPr>
          <w:rFonts w:ascii="Times New Roman" w:eastAsiaTheme="minorEastAsia" w:hAnsi="Times New Roman" w:cs="Times New Roman"/>
        </w:rPr>
        <w:t>电源：</w:t>
      </w:r>
      <w:r w:rsidRPr="00303B50">
        <w:rPr>
          <w:rFonts w:ascii="Times New Roman" w:eastAsiaTheme="minorEastAsia" w:hAnsi="Times New Roman" w:cs="Times New Roman"/>
        </w:rPr>
        <w:t>(220±22)V</w:t>
      </w:r>
    </w:p>
    <w:p w14:paraId="4AF43432" w14:textId="5B6477B5" w:rsidR="00303B50" w:rsidRPr="00303B50" w:rsidRDefault="00303B50" w:rsidP="00303B50">
      <w:pPr>
        <w:pStyle w:val="1"/>
        <w:spacing w:beforeLines="0" w:line="380" w:lineRule="exact"/>
        <w:rPr>
          <w:rFonts w:ascii="Times New Roman" w:eastAsiaTheme="minorEastAsia" w:hAnsi="Times New Roman" w:cs="Times New Roman"/>
        </w:rPr>
      </w:pPr>
      <w:r w:rsidRPr="00303B50">
        <w:rPr>
          <w:rFonts w:ascii="Times New Roman" w:eastAsiaTheme="minorEastAsia" w:hAnsi="Times New Roman" w:cs="Times New Roman"/>
        </w:rPr>
        <w:t xml:space="preserve">6.2  </w:t>
      </w:r>
      <w:r w:rsidRPr="00303B50">
        <w:rPr>
          <w:rFonts w:ascii="Times New Roman" w:eastAsiaTheme="minorEastAsia" w:hAnsi="Times New Roman" w:cs="Times New Roman"/>
        </w:rPr>
        <w:t>校准用设备</w:t>
      </w:r>
    </w:p>
    <w:p w14:paraId="2D10D509" w14:textId="77777777" w:rsidR="00303B50" w:rsidRPr="00303B50" w:rsidRDefault="00303B50" w:rsidP="00303B50">
      <w:pPr>
        <w:spacing w:after="120" w:line="329" w:lineRule="exact"/>
        <w:ind w:firstLine="420"/>
        <w:jc w:val="center"/>
        <w:rPr>
          <w:rFonts w:ascii="黑体" w:eastAsia="黑体" w:hAnsi="黑体" w:cs="Times New Roman"/>
          <w:szCs w:val="21"/>
        </w:rPr>
      </w:pPr>
      <w:bookmarkStart w:id="48" w:name="_Toc496642788"/>
      <w:bookmarkStart w:id="49" w:name="_Toc511806843"/>
      <w:bookmarkStart w:id="50" w:name="_Toc511807146"/>
      <w:bookmarkStart w:id="51" w:name="_Toc145165826"/>
      <w:r w:rsidRPr="00303B50">
        <w:rPr>
          <w:rFonts w:ascii="黑体" w:eastAsia="黑体" w:hAnsi="黑体" w:cs="Times New Roman" w:hint="eastAsia"/>
          <w:szCs w:val="21"/>
        </w:rPr>
        <w:t>表2  校准用设备一览表</w:t>
      </w:r>
    </w:p>
    <w:tbl>
      <w:tblPr>
        <w:tblW w:w="95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352"/>
        <w:gridCol w:w="6184"/>
      </w:tblGrid>
      <w:tr w:rsidR="00303B50" w:rsidRPr="00303B50" w14:paraId="792ED78E" w14:textId="77777777" w:rsidTr="00F951BB">
        <w:trPr>
          <w:trHeight w:hRule="exact" w:val="567"/>
          <w:jc w:val="center"/>
        </w:trPr>
        <w:tc>
          <w:tcPr>
            <w:tcW w:w="3352" w:type="dxa"/>
            <w:vAlign w:val="center"/>
          </w:tcPr>
          <w:p w14:paraId="413EB625" w14:textId="77777777" w:rsidR="00303B50" w:rsidRPr="00303B50" w:rsidRDefault="00303B50" w:rsidP="00303B50">
            <w:pPr>
              <w:jc w:val="center"/>
              <w:rPr>
                <w:rFonts w:ascii="Times New Roman" w:eastAsia="宋体" w:hAnsi="Times New Roman" w:cs="Times New Roman"/>
                <w:szCs w:val="21"/>
              </w:rPr>
            </w:pPr>
            <w:r w:rsidRPr="00303B50">
              <w:rPr>
                <w:rFonts w:ascii="Times New Roman" w:eastAsia="宋体" w:hAnsi="Times New Roman" w:cs="Times New Roman"/>
                <w:szCs w:val="21"/>
              </w:rPr>
              <w:t>仪器名称</w:t>
            </w:r>
          </w:p>
        </w:tc>
        <w:tc>
          <w:tcPr>
            <w:tcW w:w="6184" w:type="dxa"/>
            <w:vAlign w:val="center"/>
          </w:tcPr>
          <w:p w14:paraId="1DDE6E01" w14:textId="77777777" w:rsidR="00303B50" w:rsidRPr="00303B50" w:rsidRDefault="00303B50" w:rsidP="00303B50">
            <w:pPr>
              <w:jc w:val="center"/>
              <w:rPr>
                <w:rFonts w:ascii="Times New Roman" w:eastAsia="宋体" w:hAnsi="Times New Roman" w:cs="Times New Roman"/>
                <w:szCs w:val="21"/>
              </w:rPr>
            </w:pPr>
            <w:r w:rsidRPr="00303B50">
              <w:rPr>
                <w:rFonts w:ascii="Times New Roman" w:eastAsia="宋体" w:hAnsi="Times New Roman" w:cs="Times New Roman"/>
                <w:szCs w:val="21"/>
              </w:rPr>
              <w:t>技术要求</w:t>
            </w:r>
          </w:p>
        </w:tc>
      </w:tr>
      <w:tr w:rsidR="00303B50" w:rsidRPr="00303B50" w14:paraId="0C888F20" w14:textId="77777777" w:rsidTr="00F951BB">
        <w:trPr>
          <w:trHeight w:hRule="exact" w:val="925"/>
          <w:jc w:val="center"/>
        </w:trPr>
        <w:tc>
          <w:tcPr>
            <w:tcW w:w="3352" w:type="dxa"/>
            <w:vAlign w:val="center"/>
          </w:tcPr>
          <w:p w14:paraId="2CF26EA3" w14:textId="22F16F0C" w:rsidR="0044087F" w:rsidRDefault="0044087F" w:rsidP="0044087F">
            <w:pPr>
              <w:jc w:val="center"/>
              <w:rPr>
                <w:rFonts w:ascii="Times New Roman" w:eastAsia="宋体" w:hAnsi="Times New Roman" w:cs="Times New Roman"/>
                <w:szCs w:val="21"/>
              </w:rPr>
            </w:pPr>
            <w:r>
              <w:rPr>
                <w:rFonts w:ascii="Times New Roman" w:eastAsia="宋体" w:hAnsi="Times New Roman" w:cs="Times New Roman" w:hint="eastAsia"/>
                <w:szCs w:val="21"/>
              </w:rPr>
              <w:t>高锰酸盐指数</w:t>
            </w:r>
            <w:r w:rsidR="00F951BB">
              <w:rPr>
                <w:rFonts w:ascii="Times New Roman" w:eastAsia="宋体" w:hAnsi="Times New Roman" w:cs="Times New Roman" w:hint="eastAsia"/>
                <w:szCs w:val="21"/>
              </w:rPr>
              <w:t>/</w:t>
            </w:r>
            <w:r w:rsidR="00F951BB">
              <w:rPr>
                <w:rFonts w:ascii="Times New Roman" w:eastAsia="宋体" w:hAnsi="Times New Roman" w:cs="Times New Roman" w:hint="eastAsia"/>
                <w:szCs w:val="21"/>
              </w:rPr>
              <w:t>化学需氧量（锰法）</w:t>
            </w:r>
          </w:p>
          <w:p w14:paraId="2DC5127F" w14:textId="233DF4EE" w:rsidR="00303B50" w:rsidRPr="00303B50" w:rsidRDefault="0044087F" w:rsidP="00F951BB">
            <w:pPr>
              <w:jc w:val="center"/>
              <w:rPr>
                <w:rFonts w:ascii="Times New Roman" w:eastAsia="宋体" w:hAnsi="Times New Roman" w:cs="Times New Roman"/>
                <w:szCs w:val="21"/>
              </w:rPr>
            </w:pPr>
            <w:r>
              <w:rPr>
                <w:rFonts w:ascii="Times New Roman" w:eastAsia="宋体" w:hAnsi="Times New Roman" w:cs="Times New Roman" w:hint="eastAsia"/>
                <w:szCs w:val="21"/>
              </w:rPr>
              <w:t>标准物质</w:t>
            </w:r>
          </w:p>
        </w:tc>
        <w:tc>
          <w:tcPr>
            <w:tcW w:w="6184" w:type="dxa"/>
            <w:vAlign w:val="center"/>
          </w:tcPr>
          <w:p w14:paraId="7C63678D" w14:textId="6BEEDAF8" w:rsidR="00303B50" w:rsidRPr="00303B50" w:rsidRDefault="00F951BB" w:rsidP="00303B50">
            <w:pPr>
              <w:jc w:val="center"/>
              <w:rPr>
                <w:rFonts w:ascii="Times New Roman" w:eastAsia="宋体" w:hAnsi="Times New Roman" w:cs="Times New Roman"/>
                <w:szCs w:val="21"/>
              </w:rPr>
            </w:pPr>
            <w:r>
              <w:rPr>
                <w:rFonts w:ascii="Times New Roman" w:eastAsia="宋体" w:hAnsi="Times New Roman" w:cs="Times New Roman" w:hint="eastAsia"/>
                <w:szCs w:val="21"/>
              </w:rPr>
              <w:t>扩展</w:t>
            </w:r>
            <w:r w:rsidR="00303B50" w:rsidRPr="00303B50">
              <w:rPr>
                <w:rFonts w:ascii="Times New Roman" w:eastAsia="宋体" w:hAnsi="Times New Roman" w:cs="Times New Roman"/>
                <w:szCs w:val="21"/>
              </w:rPr>
              <w:t>不确定度应不大于</w:t>
            </w:r>
            <w:r w:rsidR="00303B50" w:rsidRPr="00303B50">
              <w:rPr>
                <w:rFonts w:ascii="Times New Roman" w:eastAsia="宋体" w:hAnsi="Times New Roman" w:cs="Times New Roman"/>
                <w:szCs w:val="21"/>
              </w:rPr>
              <w:t>3%</w:t>
            </w:r>
            <w:r w:rsidR="00303B50" w:rsidRPr="00303B50">
              <w:rPr>
                <w:rFonts w:ascii="Times New Roman" w:eastAsia="宋体" w:hAnsi="Times New Roman" w:cs="Times New Roman"/>
                <w:szCs w:val="21"/>
              </w:rPr>
              <w:t>（</w:t>
            </w:r>
            <w:r w:rsidR="00303B50" w:rsidRPr="00303B50">
              <w:rPr>
                <w:rFonts w:ascii="Times New Roman" w:eastAsia="宋体" w:hAnsi="Times New Roman" w:cs="Times New Roman"/>
                <w:i/>
                <w:szCs w:val="21"/>
              </w:rPr>
              <w:t>k</w:t>
            </w:r>
            <w:r w:rsidR="00303B50" w:rsidRPr="00303B50">
              <w:rPr>
                <w:rFonts w:ascii="Times New Roman" w:eastAsia="宋体" w:hAnsi="Times New Roman" w:cs="Times New Roman"/>
                <w:szCs w:val="21"/>
              </w:rPr>
              <w:t>=2</w:t>
            </w:r>
            <w:r w:rsidR="00303B50" w:rsidRPr="00303B50">
              <w:rPr>
                <w:rFonts w:ascii="Times New Roman" w:eastAsia="宋体" w:hAnsi="Times New Roman" w:cs="Times New Roman"/>
                <w:szCs w:val="21"/>
              </w:rPr>
              <w:t>）</w:t>
            </w:r>
          </w:p>
        </w:tc>
      </w:tr>
      <w:tr w:rsidR="00303B50" w:rsidRPr="00303B50" w14:paraId="3A59682C" w14:textId="77777777" w:rsidTr="00F951BB">
        <w:trPr>
          <w:trHeight w:hRule="exact" w:val="567"/>
          <w:jc w:val="center"/>
        </w:trPr>
        <w:tc>
          <w:tcPr>
            <w:tcW w:w="3352" w:type="dxa"/>
            <w:vAlign w:val="center"/>
          </w:tcPr>
          <w:p w14:paraId="64F40B63" w14:textId="1746B98F" w:rsidR="00303B50" w:rsidRPr="00303B50" w:rsidRDefault="00303B50" w:rsidP="00303B50">
            <w:pPr>
              <w:jc w:val="center"/>
              <w:rPr>
                <w:rFonts w:ascii="Times New Roman" w:eastAsia="宋体" w:hAnsi="Times New Roman" w:cs="Times New Roman"/>
                <w:szCs w:val="21"/>
              </w:rPr>
            </w:pPr>
            <w:r w:rsidRPr="00303B50">
              <w:rPr>
                <w:rFonts w:ascii="Times New Roman" w:eastAsia="宋体" w:hAnsi="Times New Roman" w:cs="Times New Roman"/>
                <w:szCs w:val="21"/>
              </w:rPr>
              <w:t>数字温度计</w:t>
            </w:r>
          </w:p>
        </w:tc>
        <w:tc>
          <w:tcPr>
            <w:tcW w:w="6184" w:type="dxa"/>
            <w:vAlign w:val="center"/>
          </w:tcPr>
          <w:p w14:paraId="0165D2EC" w14:textId="292D5A5E" w:rsidR="00303B50" w:rsidRPr="00303B50" w:rsidRDefault="00303B50" w:rsidP="00303B50">
            <w:pPr>
              <w:jc w:val="center"/>
              <w:rPr>
                <w:rFonts w:ascii="Times New Roman" w:eastAsia="宋体" w:hAnsi="Times New Roman" w:cs="Times New Roman"/>
                <w:szCs w:val="21"/>
              </w:rPr>
            </w:pPr>
            <w:r w:rsidRPr="00303B50">
              <w:rPr>
                <w:rFonts w:ascii="Times New Roman" w:eastAsia="宋体" w:hAnsi="Times New Roman" w:cs="Times New Roman"/>
                <w:szCs w:val="21"/>
              </w:rPr>
              <w:t>测量范围：（</w:t>
            </w:r>
            <w:r w:rsidRPr="00303B50">
              <w:rPr>
                <w:rFonts w:ascii="Times New Roman" w:eastAsia="宋体" w:hAnsi="Times New Roman" w:cs="Times New Roman"/>
                <w:szCs w:val="21"/>
              </w:rPr>
              <w:t>0</w:t>
            </w:r>
            <w:r w:rsidRPr="00303B50">
              <w:rPr>
                <w:rFonts w:ascii="Times New Roman" w:eastAsia="宋体" w:hAnsi="Times New Roman" w:cs="Times New Roman"/>
                <w:szCs w:val="21"/>
              </w:rPr>
              <w:t>～</w:t>
            </w:r>
            <w:r w:rsidRPr="00303B50">
              <w:rPr>
                <w:rFonts w:ascii="Times New Roman" w:eastAsia="宋体" w:hAnsi="Times New Roman" w:cs="Times New Roman"/>
                <w:szCs w:val="21"/>
              </w:rPr>
              <w:t>100</w:t>
            </w:r>
            <w:r w:rsidRPr="00303B50">
              <w:rPr>
                <w:rFonts w:ascii="Times New Roman" w:eastAsia="宋体" w:hAnsi="Times New Roman" w:cs="Times New Roman"/>
                <w:szCs w:val="21"/>
              </w:rPr>
              <w:t>）</w:t>
            </w:r>
            <w:r w:rsidRPr="00303B50">
              <w:rPr>
                <w:rFonts w:ascii="宋体" w:eastAsia="宋体" w:hAnsi="宋体" w:cs="宋体" w:hint="eastAsia"/>
                <w:szCs w:val="21"/>
              </w:rPr>
              <w:t>℃</w:t>
            </w:r>
            <w:r w:rsidRPr="00303B50">
              <w:rPr>
                <w:rFonts w:ascii="Times New Roman" w:eastAsia="宋体" w:hAnsi="Times New Roman" w:cs="Times New Roman"/>
                <w:szCs w:val="21"/>
              </w:rPr>
              <w:t>，</w:t>
            </w:r>
            <w:r w:rsidRPr="00303B50">
              <w:rPr>
                <w:rFonts w:ascii="Times New Roman" w:eastAsia="宋体" w:hAnsi="Times New Roman" w:cs="Times New Roman"/>
                <w:szCs w:val="21"/>
              </w:rPr>
              <w:t>MPE</w:t>
            </w:r>
            <w:r w:rsidRPr="00303B50">
              <w:rPr>
                <w:rFonts w:ascii="Times New Roman" w:eastAsia="宋体" w:hAnsi="Times New Roman" w:cs="Times New Roman"/>
                <w:szCs w:val="21"/>
              </w:rPr>
              <w:t>：</w:t>
            </w:r>
            <w:r w:rsidRPr="00303B50">
              <w:rPr>
                <w:rFonts w:ascii="Times New Roman" w:eastAsia="宋体" w:hAnsi="Times New Roman" w:cs="Times New Roman"/>
                <w:szCs w:val="21"/>
              </w:rPr>
              <w:t xml:space="preserve">±0.2 </w:t>
            </w:r>
            <w:r w:rsidRPr="00D151A3">
              <w:rPr>
                <w:rFonts w:ascii="宋体" w:eastAsia="宋体" w:hAnsi="宋体" w:cs="宋体" w:hint="eastAsia"/>
                <w:szCs w:val="21"/>
              </w:rPr>
              <w:t>℃</w:t>
            </w:r>
          </w:p>
        </w:tc>
      </w:tr>
      <w:tr w:rsidR="00303B50" w:rsidRPr="00303B50" w14:paraId="2B8153E5" w14:textId="77777777" w:rsidTr="00F951BB">
        <w:trPr>
          <w:trHeight w:hRule="exact" w:val="567"/>
          <w:jc w:val="center"/>
        </w:trPr>
        <w:tc>
          <w:tcPr>
            <w:tcW w:w="3352" w:type="dxa"/>
            <w:vAlign w:val="center"/>
          </w:tcPr>
          <w:p w14:paraId="3F33A2D2" w14:textId="354F4A0E" w:rsidR="00303B50" w:rsidRPr="00303B50" w:rsidRDefault="00303B50" w:rsidP="00303B50">
            <w:pPr>
              <w:jc w:val="center"/>
              <w:rPr>
                <w:rFonts w:ascii="Times New Roman" w:eastAsia="宋体" w:hAnsi="Times New Roman" w:cs="Times New Roman"/>
                <w:szCs w:val="21"/>
              </w:rPr>
            </w:pPr>
            <w:r w:rsidRPr="00303B50">
              <w:rPr>
                <w:rFonts w:ascii="Times New Roman" w:eastAsia="宋体" w:hAnsi="Times New Roman" w:cs="Times New Roman"/>
                <w:szCs w:val="21"/>
              </w:rPr>
              <w:t>电子秒表</w:t>
            </w:r>
          </w:p>
        </w:tc>
        <w:tc>
          <w:tcPr>
            <w:tcW w:w="6184" w:type="dxa"/>
            <w:vAlign w:val="center"/>
          </w:tcPr>
          <w:p w14:paraId="3AFA32F2" w14:textId="7738B39A" w:rsidR="00303B50" w:rsidRPr="00303B50" w:rsidRDefault="00303B50" w:rsidP="0041309E">
            <w:pPr>
              <w:jc w:val="center"/>
              <w:rPr>
                <w:rFonts w:ascii="Times New Roman" w:eastAsia="宋体" w:hAnsi="Times New Roman" w:cs="Times New Roman"/>
                <w:szCs w:val="21"/>
              </w:rPr>
            </w:pPr>
            <w:r w:rsidRPr="00303B50">
              <w:rPr>
                <w:rFonts w:ascii="Times New Roman" w:eastAsia="宋体" w:hAnsi="Times New Roman" w:cs="Times New Roman"/>
                <w:szCs w:val="21"/>
              </w:rPr>
              <w:t>测量范围：（</w:t>
            </w:r>
            <w:r w:rsidRPr="00303B50">
              <w:rPr>
                <w:rFonts w:ascii="Times New Roman" w:eastAsia="宋体" w:hAnsi="Times New Roman" w:cs="Times New Roman"/>
                <w:szCs w:val="21"/>
              </w:rPr>
              <w:t>1</w:t>
            </w:r>
            <w:r w:rsidRPr="00303B50">
              <w:rPr>
                <w:rFonts w:ascii="Times New Roman" w:eastAsia="宋体" w:hAnsi="Times New Roman" w:cs="Times New Roman"/>
                <w:szCs w:val="21"/>
              </w:rPr>
              <w:t>～</w:t>
            </w:r>
            <w:r w:rsidR="0041309E">
              <w:rPr>
                <w:rFonts w:ascii="Times New Roman" w:eastAsia="宋体" w:hAnsi="Times New Roman" w:cs="Times New Roman" w:hint="eastAsia"/>
                <w:szCs w:val="21"/>
              </w:rPr>
              <w:t>3600</w:t>
            </w:r>
            <w:r w:rsidRPr="00303B50">
              <w:rPr>
                <w:rFonts w:ascii="Times New Roman" w:eastAsia="宋体" w:hAnsi="Times New Roman" w:cs="Times New Roman"/>
                <w:szCs w:val="21"/>
              </w:rPr>
              <w:t>）</w:t>
            </w:r>
            <w:r w:rsidRPr="00303B50">
              <w:rPr>
                <w:rFonts w:ascii="Times New Roman" w:eastAsia="宋体" w:hAnsi="Times New Roman" w:cs="Times New Roman"/>
                <w:szCs w:val="21"/>
              </w:rPr>
              <w:t>s</w:t>
            </w:r>
            <w:r w:rsidRPr="00303B50">
              <w:rPr>
                <w:rFonts w:ascii="Times New Roman" w:eastAsia="宋体" w:hAnsi="Times New Roman" w:cs="Times New Roman"/>
                <w:szCs w:val="21"/>
              </w:rPr>
              <w:t>，</w:t>
            </w:r>
            <w:r w:rsidRPr="00303B50">
              <w:rPr>
                <w:rFonts w:ascii="Times New Roman" w:eastAsia="宋体" w:hAnsi="Times New Roman" w:cs="Times New Roman"/>
                <w:szCs w:val="21"/>
              </w:rPr>
              <w:t>MPE</w:t>
            </w:r>
            <w:r w:rsidRPr="00303B50">
              <w:rPr>
                <w:rFonts w:ascii="Times New Roman" w:eastAsia="宋体" w:hAnsi="Times New Roman" w:cs="Times New Roman"/>
                <w:szCs w:val="21"/>
              </w:rPr>
              <w:t>：</w:t>
            </w:r>
            <w:r w:rsidRPr="00303B50">
              <w:rPr>
                <w:rFonts w:ascii="Times New Roman" w:eastAsia="宋体" w:hAnsi="Times New Roman" w:cs="Times New Roman"/>
                <w:szCs w:val="21"/>
              </w:rPr>
              <w:t xml:space="preserve">±0.10 s/h  </w:t>
            </w:r>
          </w:p>
        </w:tc>
      </w:tr>
    </w:tbl>
    <w:p w14:paraId="1B6A45A0" w14:textId="77777777" w:rsidR="004C7359" w:rsidRDefault="004C7359" w:rsidP="00081A58">
      <w:pPr>
        <w:pStyle w:val="1"/>
        <w:tabs>
          <w:tab w:val="left" w:pos="284"/>
          <w:tab w:val="left" w:pos="426"/>
        </w:tabs>
        <w:spacing w:beforeLines="100" w:before="240" w:afterLines="100" w:after="240" w:line="380" w:lineRule="exact"/>
        <w:rPr>
          <w:rFonts w:cs="Times New Roman"/>
          <w:bCs w:val="0"/>
        </w:rPr>
      </w:pPr>
      <w:r w:rsidRPr="00081A58">
        <w:rPr>
          <w:rFonts w:cs="Times New Roman"/>
          <w:bCs w:val="0"/>
        </w:rPr>
        <w:t>7  校准项</w:t>
      </w:r>
      <w:r w:rsidRPr="00081A58">
        <w:rPr>
          <w:rFonts w:cs="Times New Roman" w:hint="eastAsia"/>
          <w:bCs w:val="0"/>
        </w:rPr>
        <w:t>目和校准方法</w:t>
      </w:r>
      <w:bookmarkEnd w:id="48"/>
      <w:bookmarkEnd w:id="49"/>
      <w:bookmarkEnd w:id="50"/>
      <w:bookmarkEnd w:id="51"/>
    </w:p>
    <w:p w14:paraId="36A2770C" w14:textId="77777777" w:rsidR="00C712A3" w:rsidRPr="00C712A3" w:rsidRDefault="00C712A3" w:rsidP="00C712A3">
      <w:pPr>
        <w:spacing w:line="360" w:lineRule="auto"/>
        <w:rPr>
          <w:rFonts w:ascii="宋体" w:eastAsia="宋体" w:hAnsi="宋体" w:cs="宋体"/>
          <w:sz w:val="24"/>
        </w:rPr>
      </w:pPr>
      <w:r w:rsidRPr="00C712A3">
        <w:rPr>
          <w:rFonts w:ascii="宋体" w:eastAsia="宋体" w:hAnsi="宋体" w:cs="宋体" w:hint="eastAsia"/>
          <w:sz w:val="24"/>
        </w:rPr>
        <w:t>7.1  温度示值误差和温度均匀性</w:t>
      </w:r>
    </w:p>
    <w:p w14:paraId="11BDDC68" w14:textId="226CAE55" w:rsidR="00C712A3" w:rsidRPr="00C712A3" w:rsidRDefault="00C712A3" w:rsidP="00C712A3">
      <w:pPr>
        <w:spacing w:line="360" w:lineRule="auto"/>
        <w:ind w:firstLineChars="200" w:firstLine="480"/>
        <w:rPr>
          <w:rFonts w:ascii="宋体" w:eastAsia="宋体" w:hAnsi="宋体" w:cs="宋体"/>
          <w:sz w:val="24"/>
        </w:rPr>
      </w:pPr>
      <w:r w:rsidRPr="00C712A3">
        <w:rPr>
          <w:rFonts w:ascii="宋体" w:eastAsia="宋体" w:hAnsi="宋体" w:cs="宋体" w:hint="eastAsia"/>
          <w:sz w:val="24"/>
        </w:rPr>
        <w:t>消解炉预热</w:t>
      </w:r>
      <w:r>
        <w:rPr>
          <w:rFonts w:ascii="宋体" w:eastAsia="宋体" w:hAnsi="宋体" w:cs="宋体" w:hint="eastAsia"/>
          <w:sz w:val="24"/>
        </w:rPr>
        <w:t>30 min</w:t>
      </w:r>
      <w:r w:rsidR="0065585A">
        <w:rPr>
          <w:rFonts w:ascii="宋体" w:eastAsia="宋体" w:hAnsi="宋体" w:cs="宋体" w:hint="eastAsia"/>
          <w:sz w:val="24"/>
        </w:rPr>
        <w:t>后，</w:t>
      </w:r>
      <w:r w:rsidRPr="00C712A3">
        <w:rPr>
          <w:rFonts w:ascii="宋体" w:eastAsia="宋体" w:hAnsi="宋体" w:cs="宋体" w:hint="eastAsia"/>
          <w:sz w:val="24"/>
        </w:rPr>
        <w:t>选取相应消解孔，将温度计分别插入消解孔中，待温度稳定后，间隔1min读取一个数共读3次，求其算术平均值T</w:t>
      </w:r>
      <w:r w:rsidRPr="00C712A3">
        <w:rPr>
          <w:rFonts w:ascii="宋体" w:eastAsia="宋体" w:hAnsi="宋体" w:cs="宋体" w:hint="eastAsia"/>
          <w:sz w:val="24"/>
          <w:vertAlign w:val="subscript"/>
        </w:rPr>
        <w:t>i</w:t>
      </w:r>
      <w:r w:rsidRPr="00C712A3">
        <w:rPr>
          <w:rFonts w:ascii="宋体" w:eastAsia="宋体" w:hAnsi="宋体" w:cs="宋体" w:hint="eastAsia"/>
          <w:sz w:val="24"/>
        </w:rPr>
        <w:t>。按式（1）、式（3）求温度示值误差（ΔT）和温度均匀性（W）。</w:t>
      </w:r>
    </w:p>
    <w:p w14:paraId="3BBD3B7A" w14:textId="77777777" w:rsidR="00C712A3" w:rsidRPr="00C712A3" w:rsidRDefault="00783952" w:rsidP="00C712A3">
      <w:pPr>
        <w:autoSpaceDE w:val="0"/>
        <w:autoSpaceDN w:val="0"/>
        <w:adjustRightInd w:val="0"/>
        <w:spacing w:line="360" w:lineRule="auto"/>
        <w:ind w:firstLine="480"/>
        <w:jc w:val="center"/>
        <w:rPr>
          <w:rFonts w:ascii="宋体" w:eastAsia="宋体" w:hAnsi="宋体" w:cs="宋体"/>
          <w:sz w:val="24"/>
        </w:rPr>
      </w:pPr>
      <m:oMath>
        <m:sSub>
          <m:sSubPr>
            <m:ctrlPr>
              <w:rPr>
                <w:rFonts w:ascii="Cambria Math" w:eastAsia="宋体" w:hAnsi="Cambria Math" w:cs="宋体"/>
                <w:sz w:val="24"/>
              </w:rPr>
            </m:ctrlPr>
          </m:sSubPr>
          <m:e>
            <m:r>
              <m:rPr>
                <m:sty m:val="p"/>
              </m:rPr>
              <w:rPr>
                <w:rFonts w:ascii="Cambria Math" w:eastAsia="宋体" w:hAnsi="Cambria Math" w:cs="宋体" w:hint="eastAsia"/>
                <w:sz w:val="24"/>
              </w:rPr>
              <m:t>Δ</m:t>
            </m:r>
          </m:e>
          <m:sub>
            <m:r>
              <m:rPr>
                <m:sty m:val="p"/>
              </m:rPr>
              <w:rPr>
                <w:rFonts w:ascii="Cambria Math" w:eastAsia="宋体" w:hAnsi="Cambria Math" w:cs="宋体" w:hint="eastAsia"/>
                <w:sz w:val="24"/>
              </w:rPr>
              <m:t>T</m:t>
            </m:r>
          </m:sub>
        </m:sSub>
        <m:r>
          <m:rPr>
            <m:sty m:val="p"/>
          </m:rPr>
          <w:rPr>
            <w:rFonts w:ascii="Cambria Math" w:eastAsia="宋体" w:hAnsi="Cambria Math" w:cs="宋体"/>
            <w:sz w:val="24"/>
          </w:rPr>
          <m:t>=</m:t>
        </m:r>
        <m:sSub>
          <m:sSubPr>
            <m:ctrlPr>
              <w:rPr>
                <w:rFonts w:ascii="Cambria Math" w:eastAsia="宋体" w:hAnsi="Cambria Math" w:cs="宋体"/>
                <w:sz w:val="24"/>
              </w:rPr>
            </m:ctrlPr>
          </m:sSubPr>
          <m:e>
            <m:r>
              <m:rPr>
                <m:sty m:val="p"/>
              </m:rPr>
              <w:rPr>
                <w:rFonts w:ascii="Cambria Math" w:eastAsia="宋体" w:hAnsi="Cambria Math" w:cs="宋体"/>
                <w:sz w:val="24"/>
              </w:rPr>
              <m:t>T</m:t>
            </m:r>
          </m:e>
          <m:sub>
            <m:r>
              <m:rPr>
                <m:sty m:val="p"/>
              </m:rPr>
              <w:rPr>
                <w:rFonts w:ascii="Cambria Math" w:eastAsia="宋体" w:hAnsi="Cambria Math" w:cs="宋体"/>
                <w:sz w:val="24"/>
              </w:rPr>
              <m:t>0</m:t>
            </m:r>
          </m:sub>
        </m:sSub>
        <m:r>
          <m:rPr>
            <m:sty m:val="p"/>
          </m:rPr>
          <w:rPr>
            <w:rFonts w:ascii="Cambria Math" w:eastAsia="宋体" w:hAnsi="Cambria Math" w:cs="宋体"/>
            <w:sz w:val="24"/>
          </w:rPr>
          <m:t>-</m:t>
        </m:r>
        <m:acc>
          <m:accPr>
            <m:chr m:val="̅"/>
            <m:ctrlPr>
              <w:rPr>
                <w:rFonts w:ascii="Cambria Math" w:eastAsia="宋体" w:hAnsi="Cambria Math" w:cs="宋体"/>
                <w:sz w:val="24"/>
              </w:rPr>
            </m:ctrlPr>
          </m:accPr>
          <m:e>
            <m:r>
              <m:rPr>
                <m:sty m:val="p"/>
              </m:rPr>
              <w:rPr>
                <w:rFonts w:ascii="Cambria Math" w:eastAsia="宋体" w:hAnsi="Cambria Math" w:cs="宋体"/>
                <w:sz w:val="24"/>
              </w:rPr>
              <m:t>T</m:t>
            </m:r>
          </m:e>
        </m:acc>
      </m:oMath>
      <w:r w:rsidR="00C712A3" w:rsidRPr="00C712A3">
        <w:rPr>
          <w:rFonts w:ascii="宋体" w:eastAsia="宋体" w:hAnsi="宋体" w:cs="宋体" w:hint="eastAsia"/>
          <w:sz w:val="24"/>
        </w:rPr>
        <w:t xml:space="preserve">              （1）</w:t>
      </w:r>
    </w:p>
    <w:p w14:paraId="659F8BEA" w14:textId="77777777" w:rsidR="00C712A3" w:rsidRPr="00C712A3" w:rsidRDefault="00783952" w:rsidP="00C712A3">
      <w:pPr>
        <w:autoSpaceDE w:val="0"/>
        <w:autoSpaceDN w:val="0"/>
        <w:adjustRightInd w:val="0"/>
        <w:spacing w:line="360" w:lineRule="auto"/>
        <w:ind w:firstLine="480"/>
        <w:jc w:val="center"/>
        <w:rPr>
          <w:rFonts w:ascii="宋体" w:eastAsia="宋体" w:hAnsi="宋体" w:cs="宋体"/>
          <w:sz w:val="24"/>
        </w:rPr>
      </w:pPr>
      <m:oMath>
        <m:acc>
          <m:accPr>
            <m:chr m:val="̅"/>
            <m:ctrlPr>
              <w:rPr>
                <w:rFonts w:ascii="Cambria Math" w:eastAsia="宋体" w:hAnsi="Cambria Math" w:cs="宋体"/>
                <w:sz w:val="24"/>
              </w:rPr>
            </m:ctrlPr>
          </m:accPr>
          <m:e>
            <m:r>
              <m:rPr>
                <m:sty m:val="p"/>
              </m:rPr>
              <w:rPr>
                <w:rFonts w:ascii="Cambria Math" w:eastAsia="宋体" w:hAnsi="Cambria Math" w:cs="宋体"/>
                <w:sz w:val="24"/>
              </w:rPr>
              <m:t>T</m:t>
            </m:r>
          </m:e>
        </m:acc>
        <m:r>
          <m:rPr>
            <m:sty m:val="p"/>
          </m:rPr>
          <w:rPr>
            <w:rFonts w:ascii="Cambria Math" w:eastAsia="宋体" w:hAnsi="Cambria Math" w:cs="Cambria Math"/>
            <w:sz w:val="24"/>
          </w:rPr>
          <m:t>=</m:t>
        </m:r>
        <m:f>
          <m:fPr>
            <m:ctrlPr>
              <w:rPr>
                <w:rFonts w:ascii="Cambria Math" w:eastAsia="宋体" w:hAnsi="Cambria Math" w:cs="宋体"/>
                <w:sz w:val="24"/>
              </w:rPr>
            </m:ctrlPr>
          </m:fPr>
          <m:num>
            <m:nary>
              <m:naryPr>
                <m:chr m:val="∑"/>
                <m:limLoc m:val="undOvr"/>
                <m:ctrlPr>
                  <w:rPr>
                    <w:rFonts w:ascii="Cambria Math" w:eastAsia="宋体" w:hAnsi="Cambria Math" w:cs="Cambria Math"/>
                    <w:sz w:val="24"/>
                  </w:rPr>
                </m:ctrlPr>
              </m:naryPr>
              <m:sub>
                <m:r>
                  <m:rPr>
                    <m:sty m:val="p"/>
                  </m:rPr>
                  <w:rPr>
                    <w:rFonts w:ascii="Cambria Math" w:eastAsia="宋体" w:hAnsi="Cambria Math" w:cs="Cambria Math"/>
                    <w:sz w:val="24"/>
                  </w:rPr>
                  <m:t>i=1</m:t>
                </m:r>
              </m:sub>
              <m:sup>
                <m:r>
                  <m:rPr>
                    <m:sty m:val="p"/>
                  </m:rPr>
                  <w:rPr>
                    <w:rFonts w:ascii="Cambria Math" w:eastAsia="宋体" w:hAnsi="Cambria Math" w:cs="Cambria Math"/>
                    <w:sz w:val="24"/>
                  </w:rPr>
                  <m:t>n</m:t>
                </m:r>
              </m:sup>
              <m:e>
                <m:sSub>
                  <m:sSubPr>
                    <m:ctrlPr>
                      <w:rPr>
                        <w:rFonts w:ascii="Cambria Math" w:eastAsia="宋体" w:hAnsi="Cambria Math" w:cs="宋体"/>
                        <w:sz w:val="24"/>
                      </w:rPr>
                    </m:ctrlPr>
                  </m:sSubPr>
                  <m:e>
                    <m:r>
                      <m:rPr>
                        <m:sty m:val="p"/>
                      </m:rPr>
                      <w:rPr>
                        <w:rFonts w:ascii="Cambria Math" w:eastAsia="宋体" w:hAnsi="Cambria Math" w:cs="宋体"/>
                        <w:sz w:val="24"/>
                      </w:rPr>
                      <m:t>T</m:t>
                    </m:r>
                  </m:e>
                  <m:sub>
                    <m:r>
                      <m:rPr>
                        <m:sty m:val="p"/>
                      </m:rPr>
                      <w:rPr>
                        <w:rFonts w:ascii="Cambria Math" w:eastAsia="宋体" w:hAnsi="Cambria Math" w:cs="宋体"/>
                        <w:sz w:val="24"/>
                      </w:rPr>
                      <m:t>i</m:t>
                    </m:r>
                  </m:sub>
                </m:sSub>
              </m:e>
            </m:nary>
          </m:num>
          <m:den>
            <m:r>
              <m:rPr>
                <m:sty m:val="p"/>
              </m:rPr>
              <w:rPr>
                <w:rFonts w:ascii="Cambria Math" w:eastAsia="宋体" w:hAnsi="Cambria Math" w:cs="Cambria Math"/>
                <w:sz w:val="24"/>
              </w:rPr>
              <m:t>n</m:t>
            </m:r>
          </m:den>
        </m:f>
      </m:oMath>
      <w:r w:rsidR="00C712A3" w:rsidRPr="00C712A3">
        <w:rPr>
          <w:rFonts w:ascii="宋体" w:eastAsia="宋体" w:hAnsi="宋体" w:cs="宋体" w:hint="eastAsia"/>
          <w:sz w:val="24"/>
        </w:rPr>
        <w:t xml:space="preserve">                （2）</w:t>
      </w:r>
    </w:p>
    <w:p w14:paraId="34C76C9F" w14:textId="77777777"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t>式中：</w:t>
      </w:r>
      <m:oMath>
        <m:sSub>
          <m:sSubPr>
            <m:ctrlPr>
              <w:rPr>
                <w:rFonts w:ascii="Cambria Math" w:eastAsia="宋体" w:hAnsi="宋体" w:cs="宋体"/>
                <w:sz w:val="24"/>
              </w:rPr>
            </m:ctrlPr>
          </m:sSubPr>
          <m:e>
            <m:r>
              <m:rPr>
                <m:sty m:val="p"/>
              </m:rPr>
              <w:rPr>
                <w:rFonts w:ascii="Cambria Math" w:eastAsia="宋体" w:hAnsi="Cambria Math" w:cs="宋体"/>
                <w:sz w:val="24"/>
              </w:rPr>
              <m:t>T</m:t>
            </m:r>
          </m:e>
          <m:sub>
            <m:r>
              <m:rPr>
                <m:sty m:val="p"/>
              </m:rPr>
              <w:rPr>
                <w:rFonts w:ascii="Cambria Math" w:eastAsia="宋体" w:hAnsi="宋体" w:cs="宋体"/>
                <w:sz w:val="24"/>
              </w:rPr>
              <m:t>0</m:t>
            </m:r>
          </m:sub>
        </m:sSub>
      </m:oMath>
      <w:r w:rsidRPr="00C712A3">
        <w:rPr>
          <w:rFonts w:ascii="宋体" w:eastAsia="宋体" w:hAnsi="宋体" w:cs="宋体" w:hint="eastAsia"/>
          <w:sz w:val="24"/>
        </w:rPr>
        <w:t>——消解炉的设定温度，℃；</w:t>
      </w:r>
    </w:p>
    <w:p w14:paraId="619ED6B8" w14:textId="77777777"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t xml:space="preserve">      </w:t>
      </w:r>
      <m:oMath>
        <m:acc>
          <m:accPr>
            <m:chr m:val="̅"/>
            <m:ctrlPr>
              <w:rPr>
                <w:rFonts w:ascii="Cambria Math" w:eastAsia="宋体" w:hAnsi="宋体" w:cs="宋体"/>
                <w:sz w:val="24"/>
              </w:rPr>
            </m:ctrlPr>
          </m:accPr>
          <m:e>
            <m:r>
              <m:rPr>
                <m:sty m:val="p"/>
              </m:rPr>
              <w:rPr>
                <w:rFonts w:ascii="Cambria Math" w:eastAsia="宋体" w:hAnsi="Cambria Math" w:cs="宋体"/>
                <w:sz w:val="24"/>
              </w:rPr>
              <m:t>T</m:t>
            </m:r>
          </m:e>
        </m:acc>
      </m:oMath>
      <w:r w:rsidRPr="00C712A3">
        <w:rPr>
          <w:rFonts w:ascii="宋体" w:eastAsia="宋体" w:hAnsi="宋体" w:cs="宋体" w:hint="eastAsia"/>
          <w:sz w:val="24"/>
        </w:rPr>
        <w:t>——消解炉孔的平均温度，℃；</w:t>
      </w:r>
    </w:p>
    <w:p w14:paraId="25A02B36" w14:textId="77777777"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t xml:space="preserve">      </w:t>
      </w:r>
      <m:oMath>
        <m:sSub>
          <m:sSubPr>
            <m:ctrlPr>
              <w:rPr>
                <w:rFonts w:ascii="Cambria Math" w:eastAsia="宋体" w:hAnsi="宋体" w:cs="宋体"/>
                <w:sz w:val="24"/>
              </w:rPr>
            </m:ctrlPr>
          </m:sSubPr>
          <m:e>
            <m:r>
              <m:rPr>
                <m:sty m:val="p"/>
              </m:rPr>
              <w:rPr>
                <w:rFonts w:ascii="Cambria Math" w:eastAsia="宋体" w:hAnsi="Cambria Math" w:cs="宋体"/>
                <w:sz w:val="24"/>
              </w:rPr>
              <m:t>T</m:t>
            </m:r>
          </m:e>
          <m:sub>
            <m:r>
              <m:rPr>
                <m:sty m:val="p"/>
              </m:rPr>
              <w:rPr>
                <w:rFonts w:ascii="Cambria Math" w:eastAsia="宋体" w:hAnsi="Cambria Math" w:cs="宋体"/>
                <w:sz w:val="24"/>
              </w:rPr>
              <m:t>i</m:t>
            </m:r>
          </m:sub>
        </m:sSub>
      </m:oMath>
      <w:r w:rsidRPr="00C712A3">
        <w:rPr>
          <w:rFonts w:ascii="宋体" w:eastAsia="宋体" w:hAnsi="宋体" w:cs="宋体" w:hint="eastAsia"/>
          <w:sz w:val="24"/>
        </w:rPr>
        <w:t>——第i炉孔的3次读数温度平均值，℃；</w:t>
      </w:r>
    </w:p>
    <w:p w14:paraId="0CA66C58" w14:textId="77777777"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lastRenderedPageBreak/>
        <w:t xml:space="preserve">      n——测量炉孔的个数。</w:t>
      </w:r>
    </w:p>
    <w:p w14:paraId="67972882" w14:textId="6A3215FF" w:rsidR="00C712A3" w:rsidRPr="00C712A3" w:rsidRDefault="005D2EF7" w:rsidP="00C712A3">
      <w:pPr>
        <w:autoSpaceDE w:val="0"/>
        <w:autoSpaceDN w:val="0"/>
        <w:adjustRightInd w:val="0"/>
        <w:spacing w:line="360" w:lineRule="auto"/>
        <w:ind w:firstLine="480"/>
        <w:jc w:val="center"/>
        <w:rPr>
          <w:rFonts w:ascii="宋体" w:eastAsia="宋体" w:hAnsi="宋体" w:cs="宋体"/>
          <w:sz w:val="24"/>
        </w:rPr>
      </w:pPr>
      <m:oMath>
        <m:r>
          <w:rPr>
            <w:rFonts w:ascii="Cambria Math" w:eastAsia="宋体" w:hAnsi="Cambria Math" w:cs="宋体"/>
            <w:sz w:val="24"/>
          </w:rPr>
          <m:t>W</m:t>
        </m:r>
        <m:r>
          <w:rPr>
            <w:rFonts w:ascii="Cambria Math" w:eastAsia="宋体" w:hAnsi="宋体" w:cs="宋体"/>
            <w:sz w:val="24"/>
          </w:rPr>
          <m:t>=</m:t>
        </m:r>
        <m:sSub>
          <m:sSubPr>
            <m:ctrlPr>
              <w:rPr>
                <w:rFonts w:ascii="Cambria Math" w:eastAsia="宋体" w:hAnsi="宋体" w:cs="宋体"/>
                <w:i/>
                <w:sz w:val="24"/>
              </w:rPr>
            </m:ctrlPr>
          </m:sSubPr>
          <m:e>
            <m:r>
              <w:rPr>
                <w:rFonts w:ascii="Cambria Math" w:eastAsia="宋体" w:hAnsi="Cambria Math" w:cs="宋体"/>
                <w:sz w:val="24"/>
              </w:rPr>
              <m:t>T</m:t>
            </m:r>
          </m:e>
          <m:sub>
            <m:r>
              <w:rPr>
                <w:rFonts w:ascii="Cambria Math" w:eastAsia="宋体" w:hAnsi="Cambria Math" w:cs="宋体"/>
                <w:sz w:val="24"/>
              </w:rPr>
              <m:t>max</m:t>
            </m:r>
          </m:sub>
        </m:sSub>
        <m:r>
          <w:rPr>
            <w:rFonts w:ascii="Cambria Math" w:eastAsia="宋体" w:hAnsi="Cambria Math" w:cs="宋体"/>
            <w:sz w:val="24"/>
          </w:rPr>
          <m:t>-</m:t>
        </m:r>
        <m:sSub>
          <m:sSubPr>
            <m:ctrlPr>
              <w:rPr>
                <w:rFonts w:ascii="Cambria Math" w:eastAsia="宋体" w:hAnsi="宋体" w:cs="宋体"/>
                <w:i/>
                <w:sz w:val="24"/>
              </w:rPr>
            </m:ctrlPr>
          </m:sSubPr>
          <m:e>
            <m:r>
              <w:rPr>
                <w:rFonts w:ascii="Cambria Math" w:eastAsia="宋体" w:hAnsi="Cambria Math" w:cs="宋体"/>
                <w:sz w:val="24"/>
              </w:rPr>
              <m:t>T</m:t>
            </m:r>
          </m:e>
          <m:sub>
            <m:r>
              <w:rPr>
                <w:rFonts w:ascii="Cambria Math" w:eastAsia="宋体" w:hAnsi="Cambria Math" w:cs="宋体"/>
                <w:sz w:val="24"/>
              </w:rPr>
              <m:t>min</m:t>
            </m:r>
          </m:sub>
        </m:sSub>
      </m:oMath>
      <w:r w:rsidR="00C712A3" w:rsidRPr="00C712A3">
        <w:rPr>
          <w:rFonts w:ascii="宋体" w:eastAsia="宋体" w:hAnsi="宋体" w:cs="宋体" w:hint="eastAsia"/>
          <w:sz w:val="24"/>
        </w:rPr>
        <w:t xml:space="preserve">          （3）</w:t>
      </w:r>
    </w:p>
    <w:p w14:paraId="2CF9FA70" w14:textId="77777777"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t>式中：</w:t>
      </w:r>
      <m:oMath>
        <m:sSub>
          <m:sSubPr>
            <m:ctrlPr>
              <w:rPr>
                <w:rFonts w:ascii="Cambria Math" w:eastAsia="宋体" w:hAnsi="宋体" w:cs="宋体"/>
                <w:sz w:val="24"/>
              </w:rPr>
            </m:ctrlPr>
          </m:sSubPr>
          <m:e>
            <m:r>
              <m:rPr>
                <m:sty m:val="p"/>
              </m:rPr>
              <w:rPr>
                <w:rFonts w:ascii="Cambria Math" w:eastAsia="宋体" w:hAnsi="Cambria Math" w:cs="宋体"/>
                <w:sz w:val="24"/>
              </w:rPr>
              <m:t>T</m:t>
            </m:r>
          </m:e>
          <m:sub>
            <m:r>
              <m:rPr>
                <m:sty m:val="p"/>
              </m:rPr>
              <w:rPr>
                <w:rFonts w:ascii="Cambria Math" w:eastAsia="宋体" w:hAnsi="Cambria Math" w:cs="宋体"/>
                <w:sz w:val="24"/>
              </w:rPr>
              <m:t>max</m:t>
            </m:r>
          </m:sub>
        </m:sSub>
      </m:oMath>
      <w:r w:rsidRPr="00C712A3">
        <w:rPr>
          <w:rFonts w:ascii="宋体" w:eastAsia="宋体" w:hAnsi="宋体" w:cs="宋体" w:hint="eastAsia"/>
          <w:sz w:val="24"/>
        </w:rPr>
        <w:t>——温度最高炉孔的温度示值，℃；</w:t>
      </w:r>
    </w:p>
    <w:p w14:paraId="0D097428" w14:textId="77777777"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t xml:space="preserve">      </w:t>
      </w:r>
      <m:oMath>
        <m:sSub>
          <m:sSubPr>
            <m:ctrlPr>
              <w:rPr>
                <w:rFonts w:ascii="Cambria Math" w:eastAsia="宋体" w:hAnsi="宋体" w:cs="宋体"/>
                <w:sz w:val="24"/>
              </w:rPr>
            </m:ctrlPr>
          </m:sSubPr>
          <m:e>
            <m:r>
              <m:rPr>
                <m:sty m:val="p"/>
              </m:rPr>
              <w:rPr>
                <w:rFonts w:ascii="Cambria Math" w:eastAsia="宋体" w:hAnsi="Cambria Math" w:cs="宋体"/>
                <w:sz w:val="24"/>
              </w:rPr>
              <m:t>T</m:t>
            </m:r>
          </m:e>
          <m:sub>
            <m:r>
              <m:rPr>
                <m:sty m:val="p"/>
              </m:rPr>
              <w:rPr>
                <w:rFonts w:ascii="Cambria Math" w:eastAsia="宋体" w:hAnsi="Cambria Math" w:cs="宋体"/>
                <w:sz w:val="24"/>
              </w:rPr>
              <m:t>min</m:t>
            </m:r>
          </m:sub>
        </m:sSub>
      </m:oMath>
      <w:r w:rsidRPr="00C712A3">
        <w:rPr>
          <w:rFonts w:ascii="宋体" w:eastAsia="宋体" w:hAnsi="宋体" w:cs="宋体" w:hint="eastAsia"/>
          <w:sz w:val="24"/>
        </w:rPr>
        <w:t>——温度最低炉孔的温度示值，℃；</w:t>
      </w:r>
    </w:p>
    <w:p w14:paraId="3EB9D15D" w14:textId="77777777" w:rsidR="00C712A3" w:rsidRPr="00C712A3" w:rsidRDefault="00C712A3" w:rsidP="00C712A3">
      <w:pPr>
        <w:spacing w:line="360" w:lineRule="auto"/>
        <w:ind w:firstLine="22"/>
        <w:rPr>
          <w:rFonts w:ascii="宋体" w:eastAsia="宋体" w:hAnsi="宋体" w:cs="宋体"/>
          <w:sz w:val="24"/>
          <w:szCs w:val="24"/>
        </w:rPr>
      </w:pPr>
      <w:r w:rsidRPr="00C712A3">
        <w:rPr>
          <w:rFonts w:ascii="宋体" w:eastAsia="宋体" w:hAnsi="宋体" w:cs="宋体" w:hint="eastAsia"/>
          <w:sz w:val="24"/>
          <w:szCs w:val="24"/>
        </w:rPr>
        <w:t>7.2 消解时间示值误差</w:t>
      </w:r>
    </w:p>
    <w:p w14:paraId="79A1A46A" w14:textId="77777777" w:rsidR="00C712A3" w:rsidRPr="00C712A3" w:rsidRDefault="00C712A3" w:rsidP="00C712A3">
      <w:pPr>
        <w:autoSpaceDE w:val="0"/>
        <w:autoSpaceDN w:val="0"/>
        <w:adjustRightInd w:val="0"/>
        <w:spacing w:line="360" w:lineRule="auto"/>
        <w:ind w:firstLine="480"/>
        <w:jc w:val="left"/>
        <w:rPr>
          <w:rFonts w:ascii="宋体" w:eastAsia="宋体" w:hAnsi="宋体" w:cs="宋体"/>
          <w:sz w:val="24"/>
        </w:rPr>
      </w:pPr>
      <w:r w:rsidRPr="00C712A3">
        <w:rPr>
          <w:rFonts w:ascii="宋体" w:eastAsia="宋体" w:hAnsi="宋体" w:cs="宋体" w:hint="eastAsia"/>
          <w:sz w:val="24"/>
        </w:rPr>
        <w:t>待仪器稳定后，按下仪器消解键，同时开始计时，待消解结束时停止计时，记下消解时间，重复3次。按式（4）求出消解时间相对示值误差</w:t>
      </w:r>
      <w:r w:rsidRPr="00C712A3">
        <w:rPr>
          <w:rFonts w:ascii="Calibri" w:eastAsia="宋体" w:hAnsi="宋体" w:cs="宋体" w:hint="eastAsia"/>
        </w:rPr>
        <w:t>（</w:t>
      </w:r>
      <w:r w:rsidRPr="00C712A3">
        <w:rPr>
          <w:rFonts w:ascii="Calibri" w:eastAsia="宋体" w:hAnsi="宋体" w:cs="宋体" w:hint="eastAsia"/>
          <w:i/>
        </w:rPr>
        <w:t>Δ</w:t>
      </w:r>
      <w:r w:rsidRPr="00C712A3">
        <w:rPr>
          <w:rFonts w:ascii="Calibri" w:eastAsia="宋体" w:hAnsi="宋体" w:cs="宋体" w:hint="eastAsia"/>
          <w:i/>
          <w:vertAlign w:val="subscript"/>
        </w:rPr>
        <w:t>t</w:t>
      </w:r>
      <w:r w:rsidRPr="00C712A3">
        <w:rPr>
          <w:rFonts w:ascii="Calibri" w:eastAsia="宋体" w:hAnsi="宋体" w:cs="宋体" w:hint="eastAsia"/>
        </w:rPr>
        <w:t>）。</w:t>
      </w:r>
    </w:p>
    <w:p w14:paraId="492D6939" w14:textId="77777777" w:rsidR="00C712A3" w:rsidRPr="00C712A3" w:rsidRDefault="00783952" w:rsidP="00C712A3">
      <w:pPr>
        <w:autoSpaceDE w:val="0"/>
        <w:autoSpaceDN w:val="0"/>
        <w:adjustRightInd w:val="0"/>
        <w:spacing w:line="360" w:lineRule="auto"/>
        <w:ind w:firstLine="480"/>
        <w:jc w:val="center"/>
        <w:rPr>
          <w:rFonts w:ascii="宋体" w:eastAsia="宋体" w:hAnsi="宋体" w:cs="宋体"/>
          <w:sz w:val="24"/>
        </w:rPr>
      </w:pPr>
      <m:oMath>
        <m:sSub>
          <m:sSubPr>
            <m:ctrlPr>
              <w:rPr>
                <w:rFonts w:ascii="Cambria Math" w:eastAsia="宋体" w:hAnsi="Cambria Math" w:cs="Times New Roman"/>
                <w:i/>
              </w:rPr>
            </m:ctrlPr>
          </m:sSubPr>
          <m:e>
            <m:r>
              <w:rPr>
                <w:rFonts w:ascii="Cambria Math" w:eastAsia="宋体" w:hAnsi="Cambria Math" w:cs="Times New Roman"/>
              </w:rPr>
              <m:t>Δ</m:t>
            </m:r>
          </m:e>
          <m:sub>
            <m:r>
              <w:rPr>
                <w:rFonts w:ascii="Cambria Math" w:eastAsia="宋体" w:hAnsi="Cambria Math" w:cs="Times New Roman"/>
              </w:rPr>
              <m:t>t</m:t>
            </m:r>
          </m:sub>
        </m:sSub>
        <m:r>
          <m:rPr>
            <m:sty m:val="p"/>
          </m:rPr>
          <w:rPr>
            <w:rFonts w:ascii="Cambria Math" w:eastAsia="宋体" w:hAnsi="Cambria Math" w:cs="Cambria Math"/>
            <w:sz w:val="24"/>
          </w:rPr>
          <m:t>=</m:t>
        </m:r>
        <m:f>
          <m:fPr>
            <m:ctrlPr>
              <w:rPr>
                <w:rFonts w:ascii="Cambria Math" w:eastAsia="宋体" w:hAnsi="Cambria Math" w:cs="宋体"/>
                <w:sz w:val="24"/>
              </w:rPr>
            </m:ctrlPr>
          </m:fPr>
          <m:num>
            <m:sSub>
              <m:sSubPr>
                <m:ctrlPr>
                  <w:rPr>
                    <w:rFonts w:ascii="Cambria Math" w:eastAsia="宋体" w:hAnsi="Cambria Math" w:cs="Times New Roman"/>
                    <w:i/>
                  </w:rPr>
                </m:ctrlPr>
              </m:sSubPr>
              <m:e>
                <m:r>
                  <w:rPr>
                    <w:rFonts w:ascii="Cambria Math" w:eastAsia="宋体" w:hAnsi="Cambria Math" w:cs="Times New Roman"/>
                  </w:rPr>
                  <m:t>x</m:t>
                </m:r>
              </m:e>
              <m:sub>
                <m:r>
                  <w:rPr>
                    <w:rFonts w:ascii="Cambria Math" w:eastAsia="宋体" w:hAnsi="Cambria Math" w:cs="Times New Roman"/>
                  </w:rPr>
                  <m:t>0</m:t>
                </m:r>
              </m:sub>
            </m:sSub>
            <m:r>
              <m:rPr>
                <m:sty m:val="p"/>
              </m:rPr>
              <w:rPr>
                <w:rFonts w:ascii="Cambria Math" w:eastAsia="宋体" w:hAnsi="Cambria Math" w:cs="Cambria Math"/>
                <w:sz w:val="24"/>
              </w:rPr>
              <m:t>-</m:t>
            </m:r>
            <m:acc>
              <m:accPr>
                <m:chr m:val="̅"/>
                <m:ctrlPr>
                  <w:rPr>
                    <w:rFonts w:ascii="Cambria Math" w:eastAsia="宋体" w:hAnsi="Cambria Math" w:cs="Cambria Math"/>
                    <w:i/>
                    <w:sz w:val="24"/>
                  </w:rPr>
                </m:ctrlPr>
              </m:accPr>
              <m:e>
                <m:r>
                  <w:rPr>
                    <w:rFonts w:ascii="Cambria Math" w:eastAsia="宋体" w:hAnsi="Cambria Math" w:cs="Cambria Math"/>
                    <w:sz w:val="24"/>
                  </w:rPr>
                  <m:t>x</m:t>
                </m:r>
              </m:e>
            </m:acc>
            <m:r>
              <m:rPr>
                <m:sty m:val="p"/>
              </m:rPr>
              <w:rPr>
                <w:rFonts w:ascii="Cambria Math" w:eastAsia="宋体" w:hAnsi="Cambria Math" w:cs="Times New Roman" w:hint="eastAsia"/>
              </w:rPr>
              <m:t xml:space="preserve"> </m:t>
            </m:r>
          </m:num>
          <m:den>
            <m:acc>
              <m:accPr>
                <m:chr m:val="̅"/>
                <m:ctrlPr>
                  <w:rPr>
                    <w:rFonts w:ascii="Cambria Math" w:eastAsia="宋体" w:hAnsi="Cambria Math" w:cs="Cambria Math"/>
                    <w:i/>
                    <w:sz w:val="24"/>
                  </w:rPr>
                </m:ctrlPr>
              </m:accPr>
              <m:e>
                <m:r>
                  <w:rPr>
                    <w:rFonts w:ascii="Cambria Math" w:eastAsia="宋体" w:hAnsi="Cambria Math" w:cs="Cambria Math"/>
                    <w:sz w:val="24"/>
                  </w:rPr>
                  <m:t>x</m:t>
                </m:r>
              </m:e>
            </m:acc>
          </m:den>
        </m:f>
      </m:oMath>
      <w:r w:rsidR="00C712A3" w:rsidRPr="00C712A3">
        <w:rPr>
          <w:rFonts w:ascii="宋体" w:eastAsia="宋体" w:hAnsi="宋体" w:cs="宋体"/>
          <w:sz w:val="24"/>
        </w:rPr>
        <w:t>×</w:t>
      </w:r>
      <w:r w:rsidR="00C712A3" w:rsidRPr="00C712A3">
        <w:rPr>
          <w:rFonts w:ascii="宋体" w:eastAsia="宋体" w:hAnsi="宋体" w:cs="宋体" w:hint="eastAsia"/>
          <w:sz w:val="24"/>
        </w:rPr>
        <w:t>100%            (4)</w:t>
      </w:r>
    </w:p>
    <w:p w14:paraId="6E2A8D24" w14:textId="77777777"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t>式中：</w:t>
      </w:r>
      <m:oMath>
        <m:sSub>
          <m:sSubPr>
            <m:ctrlPr>
              <w:rPr>
                <w:rFonts w:ascii="Cambria Math" w:eastAsia="宋体" w:hAnsi="Cambria Math" w:cs="宋体"/>
                <w:sz w:val="24"/>
              </w:rPr>
            </m:ctrlPr>
          </m:sSubPr>
          <m:e>
            <m:r>
              <m:rPr>
                <m:sty m:val="p"/>
              </m:rPr>
              <w:rPr>
                <w:rFonts w:ascii="Cambria Math" w:eastAsia="宋体" w:hAnsi="Cambria Math" w:cs="宋体"/>
                <w:sz w:val="24"/>
              </w:rPr>
              <m:t>Δ</m:t>
            </m:r>
          </m:e>
          <m:sub>
            <m:r>
              <m:rPr>
                <m:sty m:val="p"/>
              </m:rPr>
              <w:rPr>
                <w:rFonts w:ascii="Cambria Math" w:eastAsia="宋体" w:hAnsi="Cambria Math" w:cs="宋体"/>
                <w:sz w:val="24"/>
              </w:rPr>
              <m:t>t</m:t>
            </m:r>
          </m:sub>
        </m:sSub>
      </m:oMath>
      <w:r w:rsidRPr="00C712A3">
        <w:rPr>
          <w:rFonts w:ascii="宋体" w:eastAsia="宋体" w:hAnsi="宋体" w:cs="宋体" w:hint="eastAsia"/>
          <w:sz w:val="24"/>
        </w:rPr>
        <w:t>——消解时间相对示值误差；</w:t>
      </w:r>
    </w:p>
    <w:p w14:paraId="71758B52" w14:textId="77777777" w:rsidR="00C712A3" w:rsidRPr="00C712A3" w:rsidRDefault="00C712A3" w:rsidP="00C712A3">
      <w:pPr>
        <w:autoSpaceDE w:val="0"/>
        <w:autoSpaceDN w:val="0"/>
        <w:adjustRightInd w:val="0"/>
        <w:spacing w:line="360" w:lineRule="auto"/>
        <w:ind w:firstLine="480"/>
        <w:jc w:val="left"/>
        <w:rPr>
          <w:rFonts w:ascii="宋体" w:eastAsia="宋体" w:hAnsi="宋体" w:cs="宋体"/>
          <w:sz w:val="24"/>
        </w:rPr>
      </w:pPr>
      <w:r w:rsidRPr="00C712A3">
        <w:rPr>
          <w:rFonts w:ascii="宋体" w:eastAsia="宋体" w:hAnsi="宋体" w:cs="宋体" w:hint="eastAsia"/>
          <w:sz w:val="24"/>
        </w:rPr>
        <w:t xml:space="preserve">  </w:t>
      </w:r>
      <m:oMath>
        <m:sSub>
          <m:sSubPr>
            <m:ctrlPr>
              <w:rPr>
                <w:rFonts w:ascii="Cambria Math" w:eastAsia="宋体" w:hAnsi="Cambria Math" w:cs="宋体"/>
                <w:sz w:val="24"/>
              </w:rPr>
            </m:ctrlPr>
          </m:sSubPr>
          <m:e>
            <m:r>
              <m:rPr>
                <m:sty m:val="p"/>
              </m:rPr>
              <w:rPr>
                <w:rFonts w:ascii="Cambria Math" w:eastAsia="宋体" w:hAnsi="Cambria Math" w:cs="宋体"/>
                <w:sz w:val="24"/>
              </w:rPr>
              <m:t>x</m:t>
            </m:r>
          </m:e>
          <m:sub>
            <m:r>
              <m:rPr>
                <m:sty m:val="p"/>
              </m:rPr>
              <w:rPr>
                <w:rFonts w:ascii="Cambria Math" w:eastAsia="宋体" w:hAnsi="Cambria Math" w:cs="宋体"/>
                <w:sz w:val="24"/>
              </w:rPr>
              <m:t>0</m:t>
            </m:r>
          </m:sub>
        </m:sSub>
      </m:oMath>
      <w:r w:rsidRPr="00C712A3">
        <w:rPr>
          <w:rFonts w:ascii="宋体" w:eastAsia="宋体" w:hAnsi="宋体" w:cs="宋体" w:hint="eastAsia"/>
          <w:sz w:val="24"/>
        </w:rPr>
        <w:t>——消解时间设定值；</w:t>
      </w:r>
    </w:p>
    <w:p w14:paraId="456EC28C" w14:textId="77777777" w:rsidR="00C712A3" w:rsidRPr="00C712A3" w:rsidRDefault="00C712A3" w:rsidP="00C712A3">
      <w:pPr>
        <w:autoSpaceDE w:val="0"/>
        <w:autoSpaceDN w:val="0"/>
        <w:adjustRightInd w:val="0"/>
        <w:spacing w:line="360" w:lineRule="auto"/>
        <w:ind w:firstLineChars="150" w:firstLine="360"/>
        <w:jc w:val="left"/>
        <w:rPr>
          <w:rFonts w:ascii="宋体" w:eastAsia="宋体" w:hAnsi="宋体" w:cs="宋体"/>
          <w:sz w:val="24"/>
        </w:rPr>
      </w:pPr>
      <w:r w:rsidRPr="00C712A3">
        <w:rPr>
          <w:rFonts w:ascii="宋体" w:eastAsia="宋体" w:hAnsi="宋体" w:cs="宋体" w:hint="eastAsia"/>
          <w:sz w:val="24"/>
        </w:rPr>
        <w:t xml:space="preserve">   </w:t>
      </w:r>
      <m:oMath>
        <m:acc>
          <m:accPr>
            <m:chr m:val="̅"/>
            <m:ctrlPr>
              <w:rPr>
                <w:rFonts w:ascii="Cambria Math" w:eastAsia="宋体" w:hAnsi="Cambria Math" w:cs="Cambria Math"/>
                <w:sz w:val="24"/>
              </w:rPr>
            </m:ctrlPr>
          </m:accPr>
          <m:e>
            <m:r>
              <m:rPr>
                <m:sty m:val="p"/>
              </m:rPr>
              <w:rPr>
                <w:rFonts w:ascii="Cambria Math" w:eastAsia="宋体" w:hAnsi="Cambria Math" w:cs="Cambria Math"/>
                <w:sz w:val="24"/>
              </w:rPr>
              <m:t>x</m:t>
            </m:r>
          </m:e>
        </m:acc>
      </m:oMath>
      <w:r w:rsidRPr="00C712A3">
        <w:rPr>
          <w:rFonts w:ascii="宋体" w:eastAsia="宋体" w:hAnsi="宋体" w:cs="宋体" w:hint="eastAsia"/>
          <w:sz w:val="24"/>
        </w:rPr>
        <w:t>——消解时间3次测量平均值。</w:t>
      </w:r>
    </w:p>
    <w:p w14:paraId="452A5524" w14:textId="77777777" w:rsidR="00C712A3" w:rsidRPr="00C712A3" w:rsidRDefault="00C712A3" w:rsidP="00C712A3">
      <w:pPr>
        <w:spacing w:line="360" w:lineRule="auto"/>
        <w:ind w:firstLine="22"/>
        <w:rPr>
          <w:rFonts w:ascii="宋体" w:eastAsia="宋体" w:hAnsi="宋体" w:cs="宋体"/>
          <w:sz w:val="24"/>
          <w:szCs w:val="24"/>
        </w:rPr>
      </w:pPr>
      <w:r w:rsidRPr="00C712A3">
        <w:rPr>
          <w:rFonts w:ascii="宋体" w:eastAsia="宋体" w:hAnsi="宋体" w:cs="宋体" w:hint="eastAsia"/>
          <w:sz w:val="24"/>
          <w:szCs w:val="24"/>
        </w:rPr>
        <w:t>7.3 仪器示值误差</w:t>
      </w:r>
    </w:p>
    <w:p w14:paraId="04112F95" w14:textId="739231CB"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t xml:space="preserve">    待仪器稳定后，按说明书要求对仪器进行校准，测定</w:t>
      </w:r>
      <w:r w:rsidR="003263FE">
        <w:rPr>
          <w:rFonts w:ascii="宋体" w:eastAsia="宋体" w:hAnsi="宋体" w:cs="宋体" w:hint="eastAsia"/>
          <w:sz w:val="24"/>
        </w:rPr>
        <w:t>4mg/L高锰酸盐指数</w:t>
      </w:r>
      <w:r w:rsidR="00220CBB" w:rsidRPr="00C712A3">
        <w:rPr>
          <w:rFonts w:ascii="宋体" w:eastAsia="宋体" w:hAnsi="宋体" w:cs="宋体" w:hint="eastAsia"/>
          <w:sz w:val="24"/>
        </w:rPr>
        <w:t>标准</w:t>
      </w:r>
      <w:r w:rsidRPr="00C712A3">
        <w:rPr>
          <w:rFonts w:ascii="宋体" w:eastAsia="宋体" w:hAnsi="宋体" w:cs="宋体" w:hint="eastAsia"/>
          <w:sz w:val="24"/>
        </w:rPr>
        <w:t>溶液3次。</w:t>
      </w:r>
      <w:r w:rsidR="00220CBB">
        <w:rPr>
          <w:rFonts w:ascii="宋体" w:eastAsia="宋体" w:hAnsi="宋体" w:cs="宋体" w:hint="eastAsia"/>
          <w:sz w:val="24"/>
        </w:rPr>
        <w:t>或按照客户要求的校准点进行校准。</w:t>
      </w:r>
      <w:r w:rsidRPr="00C712A3">
        <w:rPr>
          <w:rFonts w:ascii="宋体" w:eastAsia="宋体" w:hAnsi="宋体" w:cs="宋体" w:hint="eastAsia"/>
          <w:sz w:val="24"/>
        </w:rPr>
        <w:t>按公式（5）计算示值误差（</w:t>
      </w:r>
      <m:oMath>
        <m:sSub>
          <m:sSubPr>
            <m:ctrlPr>
              <w:rPr>
                <w:rFonts w:ascii="Cambria Math" w:eastAsia="宋体" w:hAnsi="Cambria Math" w:cs="Times New Roman"/>
                <w:i/>
              </w:rPr>
            </m:ctrlPr>
          </m:sSubPr>
          <m:e>
            <m:r>
              <w:rPr>
                <w:rFonts w:ascii="Cambria Math" w:eastAsia="宋体" w:hAnsi="Cambria Math" w:cs="Times New Roman"/>
              </w:rPr>
              <m:t>Δ</m:t>
            </m:r>
          </m:e>
          <m:sub>
            <m:r>
              <w:rPr>
                <w:rFonts w:ascii="Cambria Math" w:eastAsia="宋体" w:hAnsi="Cambria Math" w:cs="Times New Roman"/>
              </w:rPr>
              <m:t>c</m:t>
            </m:r>
          </m:sub>
        </m:sSub>
      </m:oMath>
      <w:r w:rsidRPr="00C712A3">
        <w:rPr>
          <w:rFonts w:ascii="宋体" w:eastAsia="宋体" w:hAnsi="宋体" w:cs="宋体" w:hint="eastAsia"/>
          <w:sz w:val="24"/>
        </w:rPr>
        <w:t>）。</w:t>
      </w:r>
    </w:p>
    <w:p w14:paraId="225B1104" w14:textId="77777777" w:rsidR="00C712A3" w:rsidRPr="00C712A3" w:rsidRDefault="00783952" w:rsidP="00C712A3">
      <w:pPr>
        <w:autoSpaceDE w:val="0"/>
        <w:autoSpaceDN w:val="0"/>
        <w:adjustRightInd w:val="0"/>
        <w:spacing w:line="360" w:lineRule="auto"/>
        <w:jc w:val="center"/>
        <w:rPr>
          <w:rFonts w:ascii="宋体" w:eastAsia="宋体" w:hAnsi="宋体" w:cs="宋体"/>
          <w:sz w:val="24"/>
        </w:rPr>
      </w:pPr>
      <m:oMath>
        <m:sSub>
          <m:sSubPr>
            <m:ctrlPr>
              <w:rPr>
                <w:rFonts w:ascii="Cambria Math" w:eastAsia="宋体" w:hAnsi="Cambria Math" w:cs="Times New Roman"/>
                <w:i/>
              </w:rPr>
            </m:ctrlPr>
          </m:sSubPr>
          <m:e>
            <m:r>
              <w:rPr>
                <w:rFonts w:ascii="Cambria Math" w:eastAsia="宋体" w:hAnsi="Cambria Math" w:cs="Times New Roman"/>
              </w:rPr>
              <m:t>Δ</m:t>
            </m:r>
          </m:e>
          <m:sub>
            <m:r>
              <w:rPr>
                <w:rFonts w:ascii="Cambria Math" w:eastAsia="宋体" w:hAnsi="Cambria Math" w:cs="Times New Roman"/>
              </w:rPr>
              <m:t>c</m:t>
            </m:r>
          </m:sub>
        </m:sSub>
        <m:r>
          <m:rPr>
            <m:sty m:val="p"/>
          </m:rPr>
          <w:rPr>
            <w:rFonts w:ascii="Cambria Math" w:eastAsia="宋体" w:hAnsi="Cambria Math" w:cs="Cambria Math"/>
            <w:sz w:val="24"/>
          </w:rPr>
          <m:t>=</m:t>
        </m:r>
        <m:f>
          <m:fPr>
            <m:ctrlPr>
              <w:rPr>
                <w:rFonts w:ascii="Cambria Math" w:eastAsia="宋体" w:hAnsi="Cambria Math" w:cs="宋体"/>
                <w:sz w:val="24"/>
              </w:rPr>
            </m:ctrlPr>
          </m:fPr>
          <m:num>
            <m:acc>
              <m:accPr>
                <m:chr m:val="̅"/>
                <m:ctrlPr>
                  <w:rPr>
                    <w:rFonts w:ascii="Cambria Math" w:eastAsia="宋体" w:hAnsi="Cambria Math" w:cs="Cambria Math"/>
                    <w:sz w:val="24"/>
                  </w:rPr>
                </m:ctrlPr>
              </m:accPr>
              <m:e>
                <m:r>
                  <w:rPr>
                    <w:rFonts w:ascii="Cambria Math" w:eastAsia="宋体" w:hAnsi="Cambria Math" w:cs="Cambria Math"/>
                    <w:sz w:val="24"/>
                  </w:rPr>
                  <m:t>C</m:t>
                </m:r>
              </m:e>
            </m:acc>
            <m:r>
              <m:rPr>
                <m:sty m:val="p"/>
              </m:rPr>
              <w:rPr>
                <w:rFonts w:ascii="Cambria Math" w:eastAsia="宋体" w:hAnsi="Cambria Math" w:cs="Cambria Math"/>
                <w:sz w:val="24"/>
              </w:rPr>
              <m:t>-</m:t>
            </m:r>
            <m:sSub>
              <m:sSubPr>
                <m:ctrlPr>
                  <w:rPr>
                    <w:rFonts w:ascii="Cambria Math" w:eastAsia="宋体" w:hAnsi="Cambria Math" w:cs="Cambria Math"/>
                    <w:i/>
                    <w:sz w:val="24"/>
                  </w:rPr>
                </m:ctrlPr>
              </m:sSubPr>
              <m:e>
                <m:r>
                  <w:rPr>
                    <w:rFonts w:ascii="Cambria Math" w:eastAsia="宋体" w:hAnsi="Cambria Math" w:cs="Cambria Math"/>
                    <w:sz w:val="24"/>
                  </w:rPr>
                  <m:t>C</m:t>
                </m:r>
              </m:e>
              <m:sub>
                <m:r>
                  <w:rPr>
                    <w:rFonts w:ascii="Cambria Math" w:eastAsia="宋体" w:hAnsi="Cambria Math" w:cs="Cambria Math"/>
                    <w:sz w:val="24"/>
                  </w:rPr>
                  <m:t>s</m:t>
                </m:r>
              </m:sub>
            </m:sSub>
          </m:num>
          <m:den>
            <m:sSub>
              <m:sSubPr>
                <m:ctrlPr>
                  <w:rPr>
                    <w:rFonts w:ascii="Cambria Math" w:eastAsia="宋体" w:hAnsi="Cambria Math" w:cs="Cambria Math"/>
                    <w:i/>
                    <w:sz w:val="24"/>
                  </w:rPr>
                </m:ctrlPr>
              </m:sSubPr>
              <m:e>
                <m:r>
                  <w:rPr>
                    <w:rFonts w:ascii="Cambria Math" w:eastAsia="宋体" w:hAnsi="Cambria Math" w:cs="Cambria Math"/>
                    <w:sz w:val="24"/>
                  </w:rPr>
                  <m:t>C</m:t>
                </m:r>
              </m:e>
              <m:sub>
                <m:r>
                  <w:rPr>
                    <w:rFonts w:ascii="Cambria Math" w:eastAsia="宋体" w:hAnsi="Cambria Math" w:cs="Cambria Math"/>
                    <w:sz w:val="24"/>
                  </w:rPr>
                  <m:t>s</m:t>
                </m:r>
              </m:sub>
            </m:sSub>
          </m:den>
        </m:f>
        <m:r>
          <m:rPr>
            <m:sty m:val="p"/>
          </m:rPr>
          <w:rPr>
            <w:rFonts w:ascii="Cambria Math" w:eastAsia="宋体" w:hAnsi="Cambria Math" w:cs="宋体"/>
            <w:sz w:val="24"/>
          </w:rPr>
          <m:t>×</m:t>
        </m:r>
      </m:oMath>
      <w:r w:rsidR="00C712A3" w:rsidRPr="00C712A3">
        <w:rPr>
          <w:rFonts w:ascii="宋体" w:eastAsia="宋体" w:hAnsi="宋体" w:cs="宋体" w:hint="eastAsia"/>
          <w:sz w:val="24"/>
        </w:rPr>
        <w:t>100%              （5）</w:t>
      </w:r>
    </w:p>
    <w:p w14:paraId="1AA88E89" w14:textId="77777777" w:rsidR="00C712A3" w:rsidRPr="00C712A3" w:rsidRDefault="00C712A3" w:rsidP="00C712A3">
      <w:pPr>
        <w:rPr>
          <w:rFonts w:ascii="Calibri" w:eastAsia="宋体" w:hAnsi="Calibri" w:cs="Times New Roman"/>
          <w:sz w:val="24"/>
          <w:szCs w:val="24"/>
        </w:rPr>
      </w:pPr>
      <w:r w:rsidRPr="00C712A3">
        <w:rPr>
          <w:rFonts w:ascii="Calibri" w:eastAsia="宋体" w:hAnsi="Calibri" w:cs="Times New Roman" w:hint="eastAsia"/>
          <w:sz w:val="24"/>
          <w:szCs w:val="24"/>
        </w:rPr>
        <w:t>式中：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Δ</m:t>
            </m:r>
          </m:e>
          <m:sub>
            <m:r>
              <w:rPr>
                <w:rFonts w:ascii="Cambria Math" w:eastAsia="宋体" w:hAnsi="Cambria Math" w:cs="Times New Roman"/>
                <w:sz w:val="24"/>
                <w:szCs w:val="24"/>
              </w:rPr>
              <m:t>c</m:t>
            </m:r>
          </m:sub>
        </m:sSub>
      </m:oMath>
      <w:r w:rsidRPr="00C712A3">
        <w:rPr>
          <w:rFonts w:ascii="Calibri" w:eastAsia="宋体" w:hAnsi="Calibri" w:cs="Times New Roman" w:hint="eastAsia"/>
          <w:sz w:val="24"/>
          <w:szCs w:val="24"/>
        </w:rPr>
        <w:t>——仪器示值误差；</w:t>
      </w:r>
    </w:p>
    <w:p w14:paraId="4F70ED91" w14:textId="77777777" w:rsidR="00C712A3" w:rsidRPr="00C712A3" w:rsidRDefault="00C712A3" w:rsidP="00C712A3">
      <w:pPr>
        <w:autoSpaceDE w:val="0"/>
        <w:autoSpaceDN w:val="0"/>
        <w:adjustRightInd w:val="0"/>
        <w:spacing w:line="360" w:lineRule="auto"/>
        <w:jc w:val="left"/>
        <w:rPr>
          <w:rFonts w:ascii="宋体" w:eastAsia="宋体" w:hAnsi="宋体" w:cs="宋体"/>
          <w:sz w:val="24"/>
          <w:szCs w:val="24"/>
        </w:rPr>
      </w:pPr>
      <w:r w:rsidRPr="00C712A3">
        <w:rPr>
          <w:rFonts w:ascii="宋体" w:eastAsia="宋体" w:hAnsi="宋体" w:cs="宋体" w:hint="eastAsia"/>
          <w:sz w:val="24"/>
          <w:szCs w:val="24"/>
        </w:rPr>
        <w:t xml:space="preserve">      </w:t>
      </w:r>
      <m:oMath>
        <m:acc>
          <m:accPr>
            <m:chr m:val="̅"/>
            <m:ctrlPr>
              <w:rPr>
                <w:rFonts w:ascii="Cambria Math" w:eastAsia="宋体" w:hAnsi="Cambria Math" w:cs="宋体"/>
                <w:sz w:val="24"/>
                <w:szCs w:val="24"/>
              </w:rPr>
            </m:ctrlPr>
          </m:accPr>
          <m:e>
            <m:r>
              <w:rPr>
                <w:rFonts w:ascii="Cambria Math" w:eastAsia="宋体" w:hAnsi="Cambria Math" w:cs="宋体"/>
                <w:sz w:val="24"/>
                <w:szCs w:val="24"/>
              </w:rPr>
              <m:t>C</m:t>
            </m:r>
          </m:e>
        </m:acc>
      </m:oMath>
      <w:r w:rsidRPr="00C712A3">
        <w:rPr>
          <w:rFonts w:ascii="宋体" w:eastAsia="宋体" w:hAnsi="宋体" w:cs="宋体" w:hint="eastAsia"/>
          <w:sz w:val="24"/>
          <w:szCs w:val="24"/>
        </w:rPr>
        <w:t>——3次测量平均值；</w:t>
      </w:r>
    </w:p>
    <w:p w14:paraId="3A56BEAD" w14:textId="77777777"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t xml:space="preserve">      </w:t>
      </w:r>
      <m:oMath>
        <m:sSub>
          <m:sSubPr>
            <m:ctrlPr>
              <w:rPr>
                <w:rFonts w:ascii="Cambria Math" w:eastAsia="宋体" w:hAnsi="Cambria Math" w:cs="Cambria Math"/>
                <w:i/>
                <w:sz w:val="24"/>
              </w:rPr>
            </m:ctrlPr>
          </m:sSubPr>
          <m:e>
            <m:r>
              <w:rPr>
                <w:rFonts w:ascii="Cambria Math" w:eastAsia="宋体" w:hAnsi="Cambria Math" w:cs="Cambria Math"/>
                <w:sz w:val="24"/>
              </w:rPr>
              <m:t>C</m:t>
            </m:r>
          </m:e>
          <m:sub>
            <m:r>
              <w:rPr>
                <w:rFonts w:ascii="Cambria Math" w:eastAsia="宋体" w:hAnsi="Cambria Math" w:cs="Cambria Math"/>
                <w:sz w:val="24"/>
              </w:rPr>
              <m:t>s</m:t>
            </m:r>
          </m:sub>
        </m:sSub>
      </m:oMath>
      <w:r w:rsidRPr="00C712A3">
        <w:rPr>
          <w:rFonts w:ascii="宋体" w:eastAsia="宋体" w:hAnsi="宋体" w:cs="宋体" w:hint="eastAsia"/>
          <w:sz w:val="24"/>
        </w:rPr>
        <w:t>——COD</w:t>
      </w:r>
      <w:r w:rsidRPr="00C712A3">
        <w:rPr>
          <w:rFonts w:ascii="宋体" w:eastAsia="宋体" w:hAnsi="宋体" w:cs="宋体" w:hint="eastAsia"/>
          <w:sz w:val="24"/>
          <w:vertAlign w:val="subscript"/>
        </w:rPr>
        <w:t>Mn</w:t>
      </w:r>
      <w:r w:rsidRPr="00C712A3">
        <w:rPr>
          <w:rFonts w:ascii="宋体" w:eastAsia="宋体" w:hAnsi="宋体" w:cs="宋体" w:hint="eastAsia"/>
          <w:sz w:val="24"/>
        </w:rPr>
        <w:t>溶液的标准值。</w:t>
      </w:r>
    </w:p>
    <w:p w14:paraId="5075F67A" w14:textId="77777777" w:rsidR="00C712A3" w:rsidRPr="00C712A3" w:rsidRDefault="00C712A3" w:rsidP="00C712A3">
      <w:pPr>
        <w:tabs>
          <w:tab w:val="left" w:pos="0"/>
        </w:tabs>
        <w:spacing w:line="360" w:lineRule="auto"/>
        <w:rPr>
          <w:rFonts w:ascii="宋体" w:eastAsia="宋体" w:hAnsi="宋体" w:cs="宋体"/>
          <w:sz w:val="24"/>
        </w:rPr>
      </w:pPr>
      <w:r w:rsidRPr="00C712A3">
        <w:rPr>
          <w:rFonts w:ascii="宋体" w:eastAsia="宋体" w:hAnsi="宋体" w:cs="宋体" w:hint="eastAsia"/>
          <w:sz w:val="24"/>
        </w:rPr>
        <w:t>7.4 仪器重复性</w:t>
      </w:r>
    </w:p>
    <w:p w14:paraId="587D7D9C" w14:textId="78F62DF1" w:rsidR="00C712A3" w:rsidRPr="00C712A3" w:rsidRDefault="00C712A3" w:rsidP="00C712A3">
      <w:pPr>
        <w:autoSpaceDE w:val="0"/>
        <w:autoSpaceDN w:val="0"/>
        <w:adjustRightInd w:val="0"/>
        <w:spacing w:line="360" w:lineRule="auto"/>
        <w:ind w:firstLineChars="200" w:firstLine="480"/>
        <w:jc w:val="left"/>
        <w:rPr>
          <w:rFonts w:ascii="宋体" w:eastAsia="宋体" w:hAnsi="宋体" w:cs="宋体"/>
          <w:sz w:val="24"/>
        </w:rPr>
      </w:pPr>
      <w:r w:rsidRPr="00C712A3">
        <w:rPr>
          <w:rFonts w:ascii="宋体" w:eastAsia="宋体" w:hAnsi="宋体" w:cs="宋体" w:hint="eastAsia"/>
          <w:sz w:val="24"/>
        </w:rPr>
        <w:t>待仪器稳定后，按说明书要求对仪器进行校准，测定</w:t>
      </w:r>
      <w:r w:rsidR="003263FE">
        <w:rPr>
          <w:rFonts w:ascii="宋体" w:eastAsia="宋体" w:hAnsi="宋体" w:cs="宋体" w:hint="eastAsia"/>
          <w:sz w:val="24"/>
        </w:rPr>
        <w:t>4mg/L高锰酸盐指数</w:t>
      </w:r>
      <w:r w:rsidRPr="00C712A3">
        <w:rPr>
          <w:rFonts w:ascii="宋体" w:eastAsia="宋体" w:hAnsi="宋体" w:cs="宋体" w:hint="eastAsia"/>
          <w:sz w:val="24"/>
        </w:rPr>
        <w:t>标准</w:t>
      </w:r>
      <w:r w:rsidR="00220CBB" w:rsidRPr="00C712A3">
        <w:rPr>
          <w:rFonts w:ascii="宋体" w:eastAsia="宋体" w:hAnsi="宋体" w:cs="宋体" w:hint="eastAsia"/>
          <w:sz w:val="24"/>
        </w:rPr>
        <w:t>溶液</w:t>
      </w:r>
      <w:r w:rsidRPr="00C712A3">
        <w:rPr>
          <w:rFonts w:ascii="宋体" w:eastAsia="宋体" w:hAnsi="宋体" w:cs="宋体" w:hint="eastAsia"/>
          <w:sz w:val="24"/>
        </w:rPr>
        <w:t>6次。按公式（6）计算示值误差（</w:t>
      </w:r>
      <w:r w:rsidRPr="00C712A3">
        <w:rPr>
          <w:rFonts w:ascii="宋体" w:eastAsia="宋体" w:hAnsi="宋体" w:cs="宋体" w:hint="eastAsia"/>
          <w:i/>
          <w:sz w:val="24"/>
        </w:rPr>
        <w:t>S</w:t>
      </w:r>
      <w:r w:rsidRPr="00C712A3">
        <w:rPr>
          <w:rFonts w:ascii="宋体" w:eastAsia="宋体" w:hAnsi="宋体" w:cs="宋体" w:hint="eastAsia"/>
          <w:sz w:val="24"/>
        </w:rPr>
        <w:t>）。</w:t>
      </w:r>
    </w:p>
    <w:p w14:paraId="6148BAF6" w14:textId="7CFBF01A" w:rsidR="00C712A3" w:rsidRPr="00C712A3" w:rsidRDefault="00C712A3" w:rsidP="00C712A3">
      <w:pPr>
        <w:autoSpaceDE w:val="0"/>
        <w:autoSpaceDN w:val="0"/>
        <w:adjustRightInd w:val="0"/>
        <w:spacing w:line="360" w:lineRule="auto"/>
        <w:ind w:firstLineChars="200" w:firstLine="480"/>
        <w:jc w:val="center"/>
        <w:rPr>
          <w:rFonts w:ascii="宋体" w:eastAsia="宋体" w:hAnsi="宋体" w:cs="宋体"/>
          <w:sz w:val="24"/>
        </w:rPr>
      </w:pPr>
      <m:oMath>
        <m:r>
          <w:rPr>
            <w:rFonts w:ascii="Cambria Math" w:eastAsia="宋体" w:hAnsi="Cambria Math" w:cs="Cambria Math"/>
            <w:sz w:val="24"/>
          </w:rPr>
          <m:t>S</m:t>
        </m:r>
        <m:r>
          <m:rPr>
            <m:sty m:val="p"/>
          </m:rPr>
          <w:rPr>
            <w:rFonts w:ascii="Cambria Math" w:eastAsia="宋体" w:hAnsi="Cambria Math" w:cs="Cambria Math"/>
            <w:sz w:val="24"/>
          </w:rPr>
          <m:t>=</m:t>
        </m:r>
        <m:rad>
          <m:radPr>
            <m:degHide m:val="1"/>
            <m:ctrlPr>
              <w:rPr>
                <w:rFonts w:ascii="Cambria Math" w:eastAsia="宋体" w:hAnsi="Cambria Math" w:cs="Cambria Math"/>
                <w:sz w:val="24"/>
              </w:rPr>
            </m:ctrlPr>
          </m:radPr>
          <m:deg/>
          <m:e>
            <m:f>
              <m:fPr>
                <m:ctrlPr>
                  <w:rPr>
                    <w:rFonts w:ascii="Cambria Math" w:eastAsia="宋体" w:hAnsi="Cambria Math" w:cs="Cambria Math"/>
                    <w:sz w:val="24"/>
                  </w:rPr>
                </m:ctrlPr>
              </m:fPr>
              <m:num>
                <m:nary>
                  <m:naryPr>
                    <m:chr m:val="∑"/>
                    <m:limLoc m:val="undOvr"/>
                    <m:ctrlPr>
                      <w:rPr>
                        <w:rFonts w:ascii="Cambria Math" w:eastAsia="宋体" w:hAnsi="Cambria Math" w:cs="Cambria Math"/>
                        <w:i/>
                        <w:sz w:val="24"/>
                      </w:rPr>
                    </m:ctrlPr>
                  </m:naryPr>
                  <m:sub>
                    <m:r>
                      <w:rPr>
                        <w:rFonts w:ascii="Cambria Math" w:eastAsia="宋体" w:hAnsi="Cambria Math" w:cs="Cambria Math"/>
                        <w:sz w:val="24"/>
                      </w:rPr>
                      <m:t>i=1</m:t>
                    </m:r>
                  </m:sub>
                  <m:sup>
                    <m:r>
                      <w:rPr>
                        <w:rFonts w:ascii="Cambria Math" w:eastAsia="宋体" w:hAnsi="Cambria Math" w:cs="Cambria Math"/>
                        <w:sz w:val="24"/>
                      </w:rPr>
                      <m:t>6</m:t>
                    </m:r>
                  </m:sup>
                  <m:e>
                    <m:sSup>
                      <m:sSupPr>
                        <m:ctrlPr>
                          <w:rPr>
                            <w:rFonts w:ascii="Cambria Math" w:eastAsia="宋体" w:hAnsi="Cambria Math" w:cs="Cambria Math"/>
                            <w:i/>
                            <w:sz w:val="24"/>
                          </w:rPr>
                        </m:ctrlPr>
                      </m:sSupPr>
                      <m:e>
                        <m:d>
                          <m:dPr>
                            <m:ctrlPr>
                              <w:rPr>
                                <w:rFonts w:ascii="Cambria Math" w:eastAsia="宋体" w:hAnsi="Cambria Math" w:cs="Cambria Math"/>
                                <w:i/>
                                <w:sz w:val="24"/>
                              </w:rPr>
                            </m:ctrlPr>
                          </m:dPr>
                          <m:e>
                            <m:sSub>
                              <m:sSubPr>
                                <m:ctrlPr>
                                  <w:rPr>
                                    <w:rFonts w:ascii="Cambria Math" w:eastAsia="宋体" w:hAnsi="Cambria Math" w:cs="Cambria Math"/>
                                    <w:i/>
                                    <w:sz w:val="24"/>
                                  </w:rPr>
                                </m:ctrlPr>
                              </m:sSubPr>
                              <m:e>
                                <m:r>
                                  <w:rPr>
                                    <w:rFonts w:ascii="Cambria Math" w:eastAsia="宋体" w:hAnsi="Cambria Math" w:cs="Cambria Math"/>
                                    <w:sz w:val="24"/>
                                  </w:rPr>
                                  <m:t>C</m:t>
                                </m:r>
                              </m:e>
                              <m:sub>
                                <m:r>
                                  <w:rPr>
                                    <w:rFonts w:ascii="Cambria Math" w:eastAsia="宋体" w:hAnsi="Cambria Math" w:cs="Cambria Math"/>
                                    <w:sz w:val="24"/>
                                  </w:rPr>
                                  <m:t>i</m:t>
                                </m:r>
                              </m:sub>
                            </m:sSub>
                            <m:r>
                              <w:rPr>
                                <w:rFonts w:ascii="Cambria Math" w:eastAsia="宋体" w:hAnsi="Cambria Math" w:cs="Cambria Math"/>
                                <w:sz w:val="24"/>
                              </w:rPr>
                              <m:t>-</m:t>
                            </m:r>
                            <m:acc>
                              <m:accPr>
                                <m:chr m:val="̅"/>
                                <m:ctrlPr>
                                  <w:rPr>
                                    <w:rFonts w:ascii="Cambria Math" w:eastAsia="宋体" w:hAnsi="Cambria Math" w:cs="Cambria Math"/>
                                    <w:i/>
                                    <w:sz w:val="24"/>
                                  </w:rPr>
                                </m:ctrlPr>
                              </m:accPr>
                              <m:e>
                                <m:r>
                                  <w:rPr>
                                    <w:rFonts w:ascii="Cambria Math" w:eastAsia="宋体" w:hAnsi="Cambria Math" w:cs="Cambria Math"/>
                                    <w:sz w:val="24"/>
                                  </w:rPr>
                                  <m:t>C</m:t>
                                </m:r>
                              </m:e>
                            </m:acc>
                          </m:e>
                        </m:d>
                      </m:e>
                      <m:sup>
                        <m:r>
                          <w:rPr>
                            <w:rFonts w:ascii="Cambria Math" w:eastAsia="宋体" w:hAnsi="Cambria Math" w:cs="Cambria Math"/>
                            <w:sz w:val="24"/>
                          </w:rPr>
                          <m:t>2</m:t>
                        </m:r>
                      </m:sup>
                    </m:sSup>
                  </m:e>
                </m:nary>
              </m:num>
              <m:den>
                <m:r>
                  <w:rPr>
                    <w:rFonts w:ascii="Cambria Math" w:eastAsia="宋体" w:hAnsi="Cambria Math" w:cs="Cambria Math"/>
                    <w:sz w:val="24"/>
                  </w:rPr>
                  <m:t>n-1</m:t>
                </m:r>
              </m:den>
            </m:f>
          </m:e>
        </m:rad>
      </m:oMath>
      <w:r w:rsidRPr="00C712A3">
        <w:rPr>
          <w:rFonts w:ascii="宋体" w:eastAsia="宋体" w:hAnsi="宋体" w:cs="宋体"/>
          <w:sz w:val="24"/>
        </w:rPr>
        <w:t>×</w:t>
      </w:r>
      <m:oMath>
        <m:f>
          <m:fPr>
            <m:ctrlPr>
              <w:rPr>
                <w:rFonts w:ascii="Cambria Math" w:eastAsia="宋体" w:hAnsi="Cambria Math" w:cs="宋体"/>
                <w:i/>
                <w:sz w:val="24"/>
              </w:rPr>
            </m:ctrlPr>
          </m:fPr>
          <m:num>
            <m:r>
              <w:rPr>
                <w:rFonts w:ascii="Cambria Math" w:eastAsia="宋体" w:hAnsi="Cambria Math" w:cs="宋体"/>
                <w:sz w:val="24"/>
              </w:rPr>
              <m:t>1</m:t>
            </m:r>
          </m:num>
          <m:den>
            <m:acc>
              <m:accPr>
                <m:chr m:val="̅"/>
                <m:ctrlPr>
                  <w:rPr>
                    <w:rFonts w:ascii="Cambria Math" w:eastAsia="宋体" w:hAnsi="Cambria Math" w:cs="宋体"/>
                    <w:i/>
                    <w:sz w:val="24"/>
                  </w:rPr>
                </m:ctrlPr>
              </m:accPr>
              <m:e>
                <m:r>
                  <w:rPr>
                    <w:rFonts w:ascii="Cambria Math" w:eastAsia="宋体" w:hAnsi="Cambria Math" w:cs="宋体"/>
                    <w:sz w:val="24"/>
                  </w:rPr>
                  <m:t>C</m:t>
                </m:r>
              </m:e>
            </m:acc>
          </m:den>
        </m:f>
      </m:oMath>
      <w:r w:rsidRPr="00C712A3">
        <w:rPr>
          <w:rFonts w:ascii="宋体" w:eastAsia="宋体" w:hAnsi="宋体" w:cs="宋体"/>
          <w:sz w:val="24"/>
        </w:rPr>
        <w:t>×</w:t>
      </w:r>
      <w:r w:rsidRPr="00C712A3">
        <w:rPr>
          <w:rFonts w:ascii="宋体" w:eastAsia="宋体" w:hAnsi="宋体" w:cs="宋体" w:hint="eastAsia"/>
          <w:sz w:val="24"/>
        </w:rPr>
        <w:t>100%          （6）</w:t>
      </w:r>
    </w:p>
    <w:p w14:paraId="3E3961C8" w14:textId="77777777" w:rsidR="00C712A3" w:rsidRPr="00C712A3" w:rsidRDefault="00C712A3" w:rsidP="00C712A3">
      <w:pPr>
        <w:rPr>
          <w:rFonts w:ascii="Calibri" w:eastAsia="宋体" w:hAnsi="Calibri" w:cs="Times New Roman"/>
          <w:sz w:val="24"/>
          <w:szCs w:val="24"/>
        </w:rPr>
      </w:pPr>
      <w:r w:rsidRPr="00C712A3">
        <w:rPr>
          <w:rFonts w:ascii="Calibri" w:eastAsia="宋体" w:hAnsi="Calibri" w:cs="Times New Roman" w:hint="eastAsia"/>
          <w:sz w:val="24"/>
          <w:szCs w:val="24"/>
        </w:rPr>
        <w:t>式中：</w:t>
      </w:r>
      <m:oMath>
        <m:r>
          <w:rPr>
            <w:rFonts w:ascii="Cambria Math" w:eastAsia="宋体" w:hAnsi="Cambria Math" w:cs="Times New Roman"/>
            <w:sz w:val="24"/>
            <w:szCs w:val="24"/>
          </w:rPr>
          <m:t>S</m:t>
        </m:r>
      </m:oMath>
      <w:r w:rsidRPr="00C712A3">
        <w:rPr>
          <w:rFonts w:ascii="Calibri" w:eastAsia="宋体" w:hAnsi="Calibri" w:cs="Times New Roman" w:hint="eastAsia"/>
          <w:sz w:val="24"/>
          <w:szCs w:val="24"/>
        </w:rPr>
        <w:t>——重复性；</w:t>
      </w:r>
    </w:p>
    <w:p w14:paraId="3A691D82" w14:textId="77777777" w:rsidR="00C712A3" w:rsidRPr="00C712A3" w:rsidRDefault="00C712A3" w:rsidP="00C712A3">
      <w:pPr>
        <w:autoSpaceDE w:val="0"/>
        <w:autoSpaceDN w:val="0"/>
        <w:adjustRightInd w:val="0"/>
        <w:spacing w:line="360" w:lineRule="auto"/>
        <w:jc w:val="left"/>
        <w:rPr>
          <w:rFonts w:ascii="宋体" w:eastAsia="宋体" w:hAnsi="宋体" w:cs="宋体"/>
          <w:sz w:val="24"/>
          <w:szCs w:val="24"/>
        </w:rPr>
      </w:pPr>
      <w:r w:rsidRPr="00C712A3">
        <w:rPr>
          <w:rFonts w:ascii="宋体" w:eastAsia="宋体" w:hAnsi="宋体" w:cs="宋体" w:hint="eastAsia"/>
          <w:sz w:val="24"/>
          <w:szCs w:val="24"/>
        </w:rPr>
        <w:t xml:space="preserve">      </w:t>
      </w:r>
      <m:oMath>
        <m:sSub>
          <m:sSubPr>
            <m:ctrlPr>
              <w:rPr>
                <w:rFonts w:ascii="Cambria Math" w:eastAsia="宋体" w:hAnsi="Cambria Math" w:cs="Cambria Math"/>
                <w:i/>
                <w:sz w:val="24"/>
              </w:rPr>
            </m:ctrlPr>
          </m:sSubPr>
          <m:e>
            <m:r>
              <w:rPr>
                <w:rFonts w:ascii="Cambria Math" w:eastAsia="宋体" w:hAnsi="Cambria Math" w:cs="Cambria Math"/>
                <w:sz w:val="24"/>
              </w:rPr>
              <m:t>C</m:t>
            </m:r>
          </m:e>
          <m:sub>
            <m:r>
              <w:rPr>
                <w:rFonts w:ascii="Cambria Math" w:eastAsia="宋体" w:hAnsi="Cambria Math" w:cs="Cambria Math"/>
                <w:sz w:val="24"/>
              </w:rPr>
              <m:t>i</m:t>
            </m:r>
          </m:sub>
        </m:sSub>
      </m:oMath>
      <w:r w:rsidRPr="00C712A3">
        <w:rPr>
          <w:rFonts w:ascii="宋体" w:eastAsia="宋体" w:hAnsi="宋体" w:cs="宋体" w:hint="eastAsia"/>
          <w:sz w:val="24"/>
          <w:szCs w:val="24"/>
        </w:rPr>
        <w:t>——第</w:t>
      </w:r>
      <w:r w:rsidRPr="00C712A3">
        <w:rPr>
          <w:rFonts w:ascii="宋体" w:eastAsia="宋体" w:hAnsi="宋体" w:cs="宋体" w:hint="eastAsia"/>
          <w:i/>
          <w:sz w:val="24"/>
          <w:szCs w:val="24"/>
        </w:rPr>
        <w:t>i</w:t>
      </w:r>
      <w:r w:rsidRPr="00C712A3">
        <w:rPr>
          <w:rFonts w:ascii="宋体" w:eastAsia="宋体" w:hAnsi="宋体" w:cs="宋体" w:hint="eastAsia"/>
          <w:sz w:val="24"/>
          <w:szCs w:val="24"/>
        </w:rPr>
        <w:t>次测量值；</w:t>
      </w:r>
    </w:p>
    <w:p w14:paraId="6D9DD49F" w14:textId="77777777" w:rsidR="00C712A3" w:rsidRPr="00C712A3" w:rsidRDefault="00C712A3" w:rsidP="00C712A3">
      <w:pPr>
        <w:autoSpaceDE w:val="0"/>
        <w:autoSpaceDN w:val="0"/>
        <w:adjustRightInd w:val="0"/>
        <w:spacing w:line="360" w:lineRule="auto"/>
        <w:jc w:val="left"/>
        <w:rPr>
          <w:rFonts w:ascii="宋体" w:eastAsia="宋体" w:hAnsi="宋体" w:cs="宋体"/>
          <w:sz w:val="24"/>
        </w:rPr>
      </w:pPr>
      <w:r w:rsidRPr="00C712A3">
        <w:rPr>
          <w:rFonts w:ascii="宋体" w:eastAsia="宋体" w:hAnsi="宋体" w:cs="宋体" w:hint="eastAsia"/>
          <w:sz w:val="24"/>
        </w:rPr>
        <w:t xml:space="preserve">      </w:t>
      </w:r>
      <m:oMath>
        <m:acc>
          <m:accPr>
            <m:chr m:val="̅"/>
            <m:ctrlPr>
              <w:rPr>
                <w:rFonts w:ascii="Cambria Math" w:eastAsia="宋体" w:hAnsi="Cambria Math" w:cs="宋体"/>
                <w:sz w:val="24"/>
              </w:rPr>
            </m:ctrlPr>
          </m:accPr>
          <m:e>
            <m:r>
              <w:rPr>
                <w:rFonts w:ascii="Cambria Math" w:eastAsia="宋体" w:hAnsi="Cambria Math" w:cs="宋体"/>
                <w:sz w:val="24"/>
              </w:rPr>
              <m:t>C</m:t>
            </m:r>
          </m:e>
        </m:acc>
      </m:oMath>
      <w:r w:rsidRPr="00C712A3">
        <w:rPr>
          <w:rFonts w:ascii="宋体" w:eastAsia="宋体" w:hAnsi="宋体" w:cs="宋体" w:hint="eastAsia"/>
          <w:sz w:val="24"/>
        </w:rPr>
        <w:t>——n次测量的平均值；</w:t>
      </w:r>
    </w:p>
    <w:p w14:paraId="5AF2D424" w14:textId="77777777" w:rsidR="00C712A3" w:rsidRPr="00C712A3" w:rsidRDefault="00C712A3" w:rsidP="00C712A3">
      <w:pPr>
        <w:autoSpaceDE w:val="0"/>
        <w:autoSpaceDN w:val="0"/>
        <w:adjustRightInd w:val="0"/>
        <w:spacing w:line="360" w:lineRule="auto"/>
        <w:ind w:firstLineChars="300" w:firstLine="720"/>
        <w:jc w:val="left"/>
        <w:rPr>
          <w:rFonts w:ascii="宋体" w:eastAsia="宋体" w:hAnsi="宋体" w:cs="宋体"/>
          <w:sz w:val="24"/>
        </w:rPr>
      </w:pPr>
      <w:r w:rsidRPr="00C712A3">
        <w:rPr>
          <w:rFonts w:ascii="宋体" w:eastAsia="宋体" w:hAnsi="宋体" w:cs="宋体" w:hint="eastAsia"/>
          <w:i/>
          <w:sz w:val="24"/>
        </w:rPr>
        <w:t>n</w:t>
      </w:r>
      <w:r w:rsidRPr="00C712A3">
        <w:rPr>
          <w:rFonts w:ascii="宋体" w:eastAsia="宋体" w:hAnsi="宋体" w:cs="宋体" w:hint="eastAsia"/>
          <w:sz w:val="24"/>
        </w:rPr>
        <w:t>——测量次数。</w:t>
      </w:r>
    </w:p>
    <w:p w14:paraId="30C15700" w14:textId="1796C54D" w:rsidR="00C712A3" w:rsidRPr="00C712A3" w:rsidRDefault="004072DE" w:rsidP="00C712A3">
      <w:pPr>
        <w:autoSpaceDE w:val="0"/>
        <w:autoSpaceDN w:val="0"/>
        <w:adjustRightInd w:val="0"/>
        <w:spacing w:line="360" w:lineRule="auto"/>
        <w:jc w:val="left"/>
        <w:rPr>
          <w:rFonts w:ascii="宋体" w:eastAsia="宋体" w:hAnsi="宋体" w:cs="宋体"/>
          <w:sz w:val="24"/>
          <w:szCs w:val="24"/>
        </w:rPr>
      </w:pPr>
      <w:r>
        <w:rPr>
          <w:rFonts w:ascii="宋体" w:eastAsia="宋体" w:hAnsi="宋体" w:cs="宋体" w:hint="eastAsia"/>
          <w:sz w:val="24"/>
          <w:szCs w:val="24"/>
        </w:rPr>
        <w:t>7.5</w:t>
      </w:r>
      <w:r w:rsidR="00C712A3" w:rsidRPr="00C712A3">
        <w:rPr>
          <w:rFonts w:ascii="宋体" w:eastAsia="宋体" w:hAnsi="宋体" w:cs="宋体" w:hint="eastAsia"/>
          <w:sz w:val="24"/>
          <w:szCs w:val="24"/>
        </w:rPr>
        <w:t xml:space="preserve"> 仪器稳定性</w:t>
      </w:r>
    </w:p>
    <w:p w14:paraId="04336063" w14:textId="0A3A93C1" w:rsidR="00C712A3" w:rsidRPr="00C712A3" w:rsidRDefault="00C712A3" w:rsidP="00C712A3">
      <w:pPr>
        <w:autoSpaceDE w:val="0"/>
        <w:autoSpaceDN w:val="0"/>
        <w:adjustRightInd w:val="0"/>
        <w:spacing w:line="360" w:lineRule="auto"/>
        <w:ind w:firstLine="480"/>
        <w:jc w:val="left"/>
        <w:rPr>
          <w:rFonts w:ascii="宋体" w:eastAsia="宋体" w:hAnsi="宋体" w:cs="宋体"/>
          <w:sz w:val="24"/>
        </w:rPr>
      </w:pPr>
      <w:r w:rsidRPr="00C712A3">
        <w:rPr>
          <w:rFonts w:ascii="宋体" w:eastAsia="宋体" w:hAnsi="宋体" w:cs="宋体" w:hint="eastAsia"/>
          <w:sz w:val="24"/>
        </w:rPr>
        <w:t>待仪器稳定后，</w:t>
      </w:r>
      <w:r w:rsidR="00743912">
        <w:rPr>
          <w:rFonts w:ascii="宋体" w:eastAsia="宋体" w:hAnsi="宋体" w:cs="宋体" w:hint="eastAsia"/>
          <w:sz w:val="24"/>
        </w:rPr>
        <w:t>对</w:t>
      </w:r>
      <w:r w:rsidR="003263FE">
        <w:rPr>
          <w:rFonts w:ascii="宋体" w:eastAsia="宋体" w:hAnsi="宋体" w:cs="宋体" w:hint="eastAsia"/>
          <w:sz w:val="24"/>
        </w:rPr>
        <w:t>4mg/L高锰酸盐指数</w:t>
      </w:r>
      <w:r w:rsidRPr="00C712A3">
        <w:rPr>
          <w:rFonts w:ascii="宋体" w:eastAsia="宋体" w:hAnsi="宋体" w:cs="宋体" w:hint="eastAsia"/>
          <w:sz w:val="24"/>
        </w:rPr>
        <w:t>溶液标准物质进行测量，记录初始测量值C</w:t>
      </w:r>
      <w:r w:rsidRPr="00C712A3">
        <w:rPr>
          <w:rFonts w:ascii="宋体" w:eastAsia="宋体" w:hAnsi="宋体" w:cs="宋体" w:hint="eastAsia"/>
          <w:sz w:val="24"/>
          <w:vertAlign w:val="subscript"/>
        </w:rPr>
        <w:t>0</w:t>
      </w:r>
      <w:r w:rsidRPr="00C712A3">
        <w:rPr>
          <w:rFonts w:ascii="宋体" w:eastAsia="宋体" w:hAnsi="宋体" w:cs="宋体" w:hint="eastAsia"/>
          <w:sz w:val="24"/>
        </w:rPr>
        <w:t>，观察20min，每隔2min记录一次，取绝对值最大的</w:t>
      </w:r>
      <m:oMath>
        <m:r>
          <m:rPr>
            <m:sty m:val="p"/>
          </m:rPr>
          <w:rPr>
            <w:rFonts w:ascii="Cambria Math" w:eastAsia="宋体" w:hAnsi="Cambria Math" w:cs="宋体"/>
            <w:sz w:val="24"/>
          </w:rPr>
          <m:t>δ</m:t>
        </m:r>
      </m:oMath>
      <w:r w:rsidRPr="00C712A3">
        <w:rPr>
          <w:rFonts w:ascii="宋体" w:eastAsia="宋体" w:hAnsi="宋体" w:cs="宋体" w:hint="eastAsia"/>
          <w:sz w:val="24"/>
        </w:rPr>
        <w:t>为仪器的稳定性，按公式（7）计算稳定性</w:t>
      </w:r>
      <m:oMath>
        <m:r>
          <m:rPr>
            <m:sty m:val="p"/>
          </m:rPr>
          <w:rPr>
            <w:rFonts w:ascii="Cambria Math" w:eastAsia="宋体" w:hAnsi="Cambria Math" w:cs="宋体"/>
            <w:sz w:val="24"/>
          </w:rPr>
          <m:t>δ</m:t>
        </m:r>
      </m:oMath>
      <w:r w:rsidRPr="00C712A3">
        <w:rPr>
          <w:rFonts w:ascii="宋体" w:eastAsia="宋体" w:hAnsi="宋体" w:cs="宋体" w:hint="eastAsia"/>
          <w:sz w:val="24"/>
        </w:rPr>
        <w:t>。</w:t>
      </w:r>
    </w:p>
    <w:p w14:paraId="42057115" w14:textId="704A0DC0" w:rsidR="00C712A3" w:rsidRPr="00C712A3" w:rsidRDefault="00C712A3" w:rsidP="0043209C">
      <w:pPr>
        <w:autoSpaceDE w:val="0"/>
        <w:autoSpaceDN w:val="0"/>
        <w:adjustRightInd w:val="0"/>
        <w:spacing w:line="360" w:lineRule="auto"/>
        <w:ind w:firstLineChars="1200" w:firstLine="2880"/>
        <w:jc w:val="left"/>
        <w:rPr>
          <w:rFonts w:ascii="宋体" w:eastAsia="宋体" w:hAnsi="宋体" w:cs="宋体"/>
          <w:sz w:val="24"/>
          <w:szCs w:val="24"/>
        </w:rPr>
      </w:pPr>
      <m:oMath>
        <m:r>
          <m:rPr>
            <m:sty m:val="p"/>
          </m:rPr>
          <w:rPr>
            <w:rFonts w:ascii="Cambria Math" w:eastAsia="宋体" w:hAnsi="Cambria Math" w:cs="宋体"/>
            <w:sz w:val="24"/>
            <w:szCs w:val="24"/>
          </w:rPr>
          <w:lastRenderedPageBreak/>
          <m:t>δ=</m:t>
        </m:r>
        <m:f>
          <m:fPr>
            <m:ctrlPr>
              <w:rPr>
                <w:rFonts w:ascii="Cambria Math" w:eastAsia="宋体" w:hAnsi="Cambria Math" w:cs="宋体"/>
                <w:sz w:val="24"/>
                <w:szCs w:val="24"/>
              </w:rPr>
            </m:ctrlPr>
          </m:fPr>
          <m:num>
            <m:d>
              <m:dPr>
                <m:begChr m:val="|"/>
                <m:endChr m:val="|"/>
                <m:ctrlPr>
                  <w:rPr>
                    <w:rFonts w:ascii="Cambria Math" w:eastAsia="宋体" w:hAnsi="Cambria Math" w:cs="宋体"/>
                    <w:i/>
                    <w:sz w:val="24"/>
                    <w:szCs w:val="24"/>
                  </w:rPr>
                </m:ctrlPr>
              </m:dPr>
              <m:e>
                <m:sSub>
                  <m:sSubPr>
                    <m:ctrlPr>
                      <w:rPr>
                        <w:rFonts w:ascii="Cambria Math" w:eastAsia="宋体" w:hAnsi="Cambria Math" w:cs="宋体"/>
                        <w:i/>
                        <w:sz w:val="24"/>
                        <w:szCs w:val="24"/>
                      </w:rPr>
                    </m:ctrlPr>
                  </m:sSubPr>
                  <m:e>
                    <m:r>
                      <w:rPr>
                        <w:rFonts w:ascii="Cambria Math" w:eastAsia="宋体" w:hAnsi="Cambria Math" w:cs="宋体"/>
                        <w:sz w:val="24"/>
                        <w:szCs w:val="24"/>
                      </w:rPr>
                      <m:t>C</m:t>
                    </m:r>
                  </m:e>
                  <m:sub>
                    <m:r>
                      <w:rPr>
                        <w:rFonts w:ascii="Cambria Math" w:eastAsia="宋体" w:hAnsi="Cambria Math" w:cs="宋体"/>
                        <w:sz w:val="24"/>
                        <w:szCs w:val="24"/>
                      </w:rPr>
                      <m:t>i</m:t>
                    </m:r>
                  </m:sub>
                </m:sSub>
                <m:r>
                  <w:rPr>
                    <w:rFonts w:ascii="Cambria Math" w:eastAsia="宋体" w:hAnsi="Cambria Math" w:cs="宋体"/>
                    <w:sz w:val="24"/>
                    <w:szCs w:val="24"/>
                  </w:rPr>
                  <m:t>-</m:t>
                </m:r>
                <m:sSub>
                  <m:sSubPr>
                    <m:ctrlPr>
                      <w:rPr>
                        <w:rFonts w:ascii="Cambria Math" w:eastAsia="宋体" w:hAnsi="Cambria Math" w:cs="宋体"/>
                        <w:sz w:val="24"/>
                        <w:szCs w:val="24"/>
                      </w:rPr>
                    </m:ctrlPr>
                  </m:sSubPr>
                  <m:e>
                    <m:r>
                      <w:rPr>
                        <w:rFonts w:ascii="Cambria Math" w:eastAsia="宋体" w:hAnsi="Cambria Math" w:cs="宋体"/>
                        <w:sz w:val="24"/>
                        <w:szCs w:val="24"/>
                      </w:rPr>
                      <m:t>C</m:t>
                    </m:r>
                  </m:e>
                  <m:sub>
                    <m:r>
                      <w:rPr>
                        <w:rFonts w:ascii="Cambria Math" w:eastAsia="宋体" w:hAnsi="Cambria Math" w:cs="宋体"/>
                        <w:sz w:val="24"/>
                        <w:szCs w:val="24"/>
                      </w:rPr>
                      <m:t>0</m:t>
                    </m:r>
                  </m:sub>
                </m:sSub>
              </m:e>
            </m:d>
          </m:num>
          <m:den>
            <m:sSub>
              <m:sSubPr>
                <m:ctrlPr>
                  <w:rPr>
                    <w:rFonts w:ascii="Cambria Math" w:eastAsia="宋体" w:hAnsi="Cambria Math" w:cs="宋体"/>
                    <w:i/>
                    <w:sz w:val="24"/>
                    <w:szCs w:val="24"/>
                  </w:rPr>
                </m:ctrlPr>
              </m:sSubPr>
              <m:e>
                <m:r>
                  <w:rPr>
                    <w:rFonts w:ascii="Cambria Math" w:eastAsia="宋体" w:hAnsi="Cambria Math" w:cs="宋体"/>
                    <w:sz w:val="24"/>
                    <w:szCs w:val="24"/>
                  </w:rPr>
                  <m:t>C</m:t>
                </m:r>
              </m:e>
              <m:sub>
                <m:r>
                  <w:rPr>
                    <w:rFonts w:ascii="Cambria Math" w:eastAsia="宋体" w:hAnsi="Cambria Math" w:cs="宋体"/>
                    <w:sz w:val="24"/>
                    <w:szCs w:val="24"/>
                  </w:rPr>
                  <m:t>0</m:t>
                </m:r>
              </m:sub>
            </m:sSub>
          </m:den>
        </m:f>
        <m:r>
          <m:rPr>
            <m:sty m:val="p"/>
          </m:rPr>
          <w:rPr>
            <w:rFonts w:ascii="Cambria Math" w:eastAsia="宋体" w:hAnsi="Cambria Math" w:cs="宋体"/>
            <w:sz w:val="24"/>
            <w:szCs w:val="24"/>
          </w:rPr>
          <m:t>×100%</m:t>
        </m:r>
      </m:oMath>
      <w:r w:rsidR="0043209C">
        <w:rPr>
          <w:rFonts w:ascii="宋体" w:eastAsia="宋体" w:hAnsi="宋体" w:cs="宋体" w:hint="eastAsia"/>
          <w:sz w:val="24"/>
          <w:szCs w:val="24"/>
        </w:rPr>
        <w:t xml:space="preserve">                         （7）</w:t>
      </w:r>
    </w:p>
    <w:p w14:paraId="65D01888" w14:textId="77777777" w:rsidR="00C712A3" w:rsidRPr="00C712A3" w:rsidRDefault="00C712A3" w:rsidP="00C712A3">
      <w:pPr>
        <w:rPr>
          <w:rFonts w:ascii="Calibri" w:eastAsia="宋体" w:hAnsi="Calibri" w:cs="Times New Roman"/>
          <w:sz w:val="24"/>
          <w:szCs w:val="24"/>
        </w:rPr>
      </w:pPr>
      <w:r w:rsidRPr="00C712A3">
        <w:rPr>
          <w:rFonts w:ascii="Calibri" w:eastAsia="宋体" w:hAnsi="Calibri" w:cs="Times New Roman" w:hint="eastAsia"/>
          <w:sz w:val="24"/>
          <w:szCs w:val="24"/>
        </w:rPr>
        <w:t>式中：</w:t>
      </w:r>
      <m:oMath>
        <m:r>
          <m:rPr>
            <m:sty m:val="p"/>
          </m:rPr>
          <w:rPr>
            <w:rFonts w:ascii="Cambria Math" w:eastAsia="宋体" w:hAnsi="Cambria Math" w:cs="Times New Roman"/>
            <w:sz w:val="24"/>
            <w:szCs w:val="24"/>
          </w:rPr>
          <m:t>δ</m:t>
        </m:r>
      </m:oMath>
      <w:r w:rsidRPr="00C712A3">
        <w:rPr>
          <w:rFonts w:ascii="Calibri" w:eastAsia="宋体" w:hAnsi="Calibri" w:cs="Times New Roman" w:hint="eastAsia"/>
          <w:sz w:val="24"/>
          <w:szCs w:val="24"/>
        </w:rPr>
        <w:t>——稳定性，</w:t>
      </w:r>
      <w:r w:rsidRPr="00C712A3">
        <w:rPr>
          <w:rFonts w:ascii="Calibri" w:eastAsia="宋体" w:hAnsi="Calibri" w:cs="Times New Roman" w:hint="eastAsia"/>
          <w:sz w:val="24"/>
          <w:szCs w:val="24"/>
        </w:rPr>
        <w:t>%</w:t>
      </w:r>
      <w:r w:rsidRPr="00C712A3">
        <w:rPr>
          <w:rFonts w:ascii="Calibri" w:eastAsia="宋体" w:hAnsi="Calibri" w:cs="Times New Roman" w:hint="eastAsia"/>
          <w:sz w:val="24"/>
          <w:szCs w:val="24"/>
        </w:rPr>
        <w:t>；</w:t>
      </w:r>
    </w:p>
    <w:p w14:paraId="7B49F471" w14:textId="587C220F" w:rsidR="00C712A3" w:rsidRPr="00C712A3" w:rsidRDefault="00C712A3" w:rsidP="00C712A3">
      <w:pPr>
        <w:autoSpaceDE w:val="0"/>
        <w:autoSpaceDN w:val="0"/>
        <w:adjustRightInd w:val="0"/>
        <w:spacing w:line="360" w:lineRule="auto"/>
        <w:jc w:val="left"/>
        <w:rPr>
          <w:rFonts w:ascii="宋体" w:eastAsia="宋体" w:hAnsi="宋体" w:cs="宋体"/>
          <w:sz w:val="24"/>
          <w:szCs w:val="24"/>
        </w:rPr>
      </w:pPr>
      <w:r w:rsidRPr="00C712A3">
        <w:rPr>
          <w:rFonts w:ascii="宋体" w:eastAsia="宋体" w:hAnsi="宋体" w:cs="宋体" w:hint="eastAsia"/>
          <w:sz w:val="24"/>
          <w:szCs w:val="24"/>
        </w:rPr>
        <w:t xml:space="preserve">      </w:t>
      </w:r>
      <m:oMath>
        <m:sSub>
          <m:sSubPr>
            <m:ctrlPr>
              <w:rPr>
                <w:rFonts w:ascii="Cambria Math" w:eastAsia="宋体" w:hAnsi="Cambria Math" w:cs="宋体"/>
                <w:sz w:val="24"/>
                <w:szCs w:val="24"/>
              </w:rPr>
            </m:ctrlPr>
          </m:sSubPr>
          <m:e>
            <m:r>
              <w:rPr>
                <w:rFonts w:ascii="Cambria Math" w:eastAsia="宋体" w:hAnsi="Cambria Math" w:cs="宋体"/>
                <w:sz w:val="24"/>
                <w:szCs w:val="24"/>
              </w:rPr>
              <m:t>C</m:t>
            </m:r>
          </m:e>
          <m:sub>
            <m:r>
              <m:rPr>
                <m:sty m:val="p"/>
              </m:rPr>
              <w:rPr>
                <w:rFonts w:ascii="Cambria Math" w:eastAsia="宋体" w:hAnsi="Cambria Math" w:cs="宋体"/>
                <w:sz w:val="24"/>
                <w:szCs w:val="24"/>
              </w:rPr>
              <m:t>i</m:t>
            </m:r>
          </m:sub>
        </m:sSub>
      </m:oMath>
      <w:r w:rsidRPr="00C712A3">
        <w:rPr>
          <w:rFonts w:ascii="宋体" w:eastAsia="宋体" w:hAnsi="宋体" w:cs="宋体" w:hint="eastAsia"/>
          <w:sz w:val="24"/>
          <w:szCs w:val="24"/>
        </w:rPr>
        <w:t>——第i次测量值，mg/L；</w:t>
      </w:r>
    </w:p>
    <w:p w14:paraId="5F33877D" w14:textId="2E961775" w:rsidR="00C712A3" w:rsidRPr="00C712A3" w:rsidRDefault="00C712A3" w:rsidP="00891E17">
      <w:pPr>
        <w:rPr>
          <w:rFonts w:ascii="Cambria Math" w:eastAsia="宋体" w:hAnsi="Cambria Math" w:cs="Times New Roman"/>
          <w:sz w:val="24"/>
          <w:szCs w:val="24"/>
        </w:rPr>
      </w:pPr>
      <w:r w:rsidRPr="00C712A3">
        <w:rPr>
          <w:rFonts w:ascii="宋体" w:eastAsia="宋体" w:hAnsi="宋体" w:cs="宋体" w:hint="eastAsia"/>
          <w:sz w:val="24"/>
        </w:rPr>
        <w:t xml:space="preserve">      </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0</m:t>
            </m:r>
          </m:sub>
        </m:sSub>
      </m:oMath>
      <w:r w:rsidRPr="00C712A3">
        <w:rPr>
          <w:rFonts w:ascii="Cambria Math" w:eastAsia="宋体" w:hAnsi="Cambria Math" w:cs="Times New Roman" w:hint="eastAsia"/>
          <w:sz w:val="24"/>
          <w:szCs w:val="24"/>
        </w:rPr>
        <w:t>——初始测量值，</w:t>
      </w:r>
      <w:r w:rsidRPr="00C712A3">
        <w:rPr>
          <w:rFonts w:ascii="宋体" w:eastAsia="宋体" w:hAnsi="宋体" w:cs="宋体" w:hint="eastAsia"/>
          <w:sz w:val="24"/>
          <w:szCs w:val="24"/>
        </w:rPr>
        <w:t>mg/L</w:t>
      </w:r>
      <w:r w:rsidRPr="00C712A3">
        <w:rPr>
          <w:rFonts w:ascii="Cambria Math" w:eastAsia="宋体" w:hAnsi="Cambria Math" w:cs="Times New Roman" w:hint="eastAsia"/>
          <w:sz w:val="24"/>
          <w:szCs w:val="24"/>
        </w:rPr>
        <w:t>。</w:t>
      </w:r>
    </w:p>
    <w:p w14:paraId="56FDBE4D" w14:textId="4CF69B60" w:rsidR="004C7359" w:rsidRDefault="004C7359" w:rsidP="00136163">
      <w:pPr>
        <w:pStyle w:val="1"/>
        <w:tabs>
          <w:tab w:val="left" w:pos="284"/>
          <w:tab w:val="left" w:pos="426"/>
        </w:tabs>
        <w:spacing w:beforeLines="100" w:before="240" w:afterLines="100" w:after="240" w:line="380" w:lineRule="exact"/>
        <w:rPr>
          <w:rFonts w:cs="Times New Roman"/>
          <w:bCs w:val="0"/>
        </w:rPr>
      </w:pPr>
      <w:bookmarkStart w:id="52" w:name="_Toc496642791"/>
      <w:bookmarkStart w:id="53" w:name="_Toc511806853"/>
      <w:bookmarkStart w:id="54" w:name="_Toc511807156"/>
      <w:bookmarkStart w:id="55" w:name="_Toc145165830"/>
      <w:r w:rsidRPr="00081A58">
        <w:rPr>
          <w:rFonts w:cs="Times New Roman"/>
          <w:bCs w:val="0"/>
        </w:rPr>
        <w:t>8  校</w:t>
      </w:r>
      <w:r w:rsidRPr="00081A58">
        <w:rPr>
          <w:rFonts w:cs="Times New Roman" w:hint="eastAsia"/>
          <w:bCs w:val="0"/>
        </w:rPr>
        <w:t>准结果表达</w:t>
      </w:r>
      <w:bookmarkEnd w:id="52"/>
      <w:bookmarkEnd w:id="53"/>
      <w:bookmarkEnd w:id="54"/>
      <w:bookmarkEnd w:id="55"/>
    </w:p>
    <w:p w14:paraId="728B1DBD"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校准结果应在校准证书上反映，校准证书至少包括以下信息：</w:t>
      </w:r>
    </w:p>
    <w:p w14:paraId="5E00DEDC"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a)</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标题：“校准证书”；</w:t>
      </w:r>
    </w:p>
    <w:p w14:paraId="627279DB"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b)</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实验室名称和地址；</w:t>
      </w:r>
    </w:p>
    <w:p w14:paraId="5CB9C1E4"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c)</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进行校准的地点（如果与实验室的地址不同）</w:t>
      </w:r>
    </w:p>
    <w:p w14:paraId="5D5020EB"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d)</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证书的唯一性标识（如编号），每页及总页数的标识；</w:t>
      </w:r>
    </w:p>
    <w:p w14:paraId="660BB016"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e)</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客户的名称和地址；</w:t>
      </w:r>
    </w:p>
    <w:p w14:paraId="696F183A"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f)</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被校对象的描述和明确标识；</w:t>
      </w:r>
    </w:p>
    <w:p w14:paraId="660159E9"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g)</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进行校准的日期，如果与校准结果的有效性和应用有关时，应说明被校对象的可接收日期；</w:t>
      </w:r>
    </w:p>
    <w:p w14:paraId="5CE32E9D"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h)</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如果与校准结果的有效性应用有关时，应对被校样品的抽样程序进行说明；</w:t>
      </w:r>
    </w:p>
    <w:p w14:paraId="12801740"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i)</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校准所依据的技术规范的标识，包括名称及代号；</w:t>
      </w:r>
    </w:p>
    <w:p w14:paraId="5708C066"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j)</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本次校准所用测量标准的溯源性及有效性说明；</w:t>
      </w:r>
    </w:p>
    <w:p w14:paraId="05C9F435"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k)</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校准环境的描述；</w:t>
      </w:r>
    </w:p>
    <w:p w14:paraId="2FAA3EFE"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l)</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校准结果及其测量不确定度的说明；</w:t>
      </w:r>
    </w:p>
    <w:p w14:paraId="313F506B"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m)</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对校准规范的偏离的说明；</w:t>
      </w:r>
    </w:p>
    <w:p w14:paraId="64FCF0E9"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n)</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校准证书或校准报告签发人的签名、职务或等效标识；</w:t>
      </w:r>
    </w:p>
    <w:p w14:paraId="56B304E4" w14:textId="77777777" w:rsidR="00C712A3" w:rsidRPr="00C712A3" w:rsidRDefault="00C712A3" w:rsidP="00C712A3">
      <w:pPr>
        <w:spacing w:line="380" w:lineRule="exact"/>
        <w:ind w:firstLine="480"/>
        <w:jc w:val="left"/>
        <w:rPr>
          <w:rFonts w:ascii="宋体" w:eastAsia="宋体" w:hAnsi="宋体" w:cs="Times New Roman"/>
          <w:color w:val="000000"/>
          <w:sz w:val="24"/>
          <w:szCs w:val="24"/>
        </w:rPr>
      </w:pPr>
      <w:r w:rsidRPr="00C712A3">
        <w:rPr>
          <w:rFonts w:ascii="宋体" w:eastAsia="宋体" w:hAnsi="宋体" w:cs="Times New Roman" w:hint="eastAsia"/>
          <w:color w:val="000000"/>
          <w:sz w:val="24"/>
          <w:szCs w:val="24"/>
        </w:rPr>
        <w:t>o)</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校准结果仅对被校对象有效的声明；</w:t>
      </w:r>
    </w:p>
    <w:p w14:paraId="7860FF87" w14:textId="3196A44A" w:rsidR="00C712A3" w:rsidRPr="00C712A3" w:rsidRDefault="00C712A3" w:rsidP="00C712A3">
      <w:pPr>
        <w:spacing w:line="380" w:lineRule="exact"/>
        <w:ind w:firstLine="480"/>
        <w:jc w:val="left"/>
        <w:rPr>
          <w:rFonts w:ascii="Calibri" w:eastAsia="宋体" w:hAnsi="Calibri" w:cs="Times New Roman"/>
          <w:color w:val="000000"/>
          <w:sz w:val="24"/>
          <w:szCs w:val="24"/>
        </w:rPr>
      </w:pPr>
      <w:r w:rsidRPr="00C712A3">
        <w:rPr>
          <w:rFonts w:ascii="宋体" w:eastAsia="宋体" w:hAnsi="宋体" w:cs="Times New Roman" w:hint="eastAsia"/>
          <w:color w:val="000000"/>
          <w:sz w:val="24"/>
          <w:szCs w:val="24"/>
        </w:rPr>
        <w:t>p)</w:t>
      </w:r>
      <w:r w:rsidRPr="00C712A3">
        <w:rPr>
          <w:rFonts w:ascii="宋体" w:eastAsia="宋体" w:hAnsi="宋体" w:cs="Times New Roman"/>
          <w:color w:val="000000"/>
          <w:sz w:val="24"/>
          <w:szCs w:val="24"/>
        </w:rPr>
        <w:t xml:space="preserve"> </w:t>
      </w:r>
      <w:r w:rsidRPr="00C712A3">
        <w:rPr>
          <w:rFonts w:ascii="宋体" w:eastAsia="宋体" w:hAnsi="宋体" w:cs="Times New Roman" w:hint="eastAsia"/>
          <w:color w:val="000000"/>
          <w:sz w:val="24"/>
          <w:szCs w:val="24"/>
        </w:rPr>
        <w:t>未经实验室书面批准，不得部分复制证书的声明。</w:t>
      </w:r>
    </w:p>
    <w:p w14:paraId="050BD503" w14:textId="77777777" w:rsidR="007C1F1D" w:rsidRDefault="004C7359" w:rsidP="00081A58">
      <w:pPr>
        <w:pStyle w:val="1"/>
        <w:spacing w:beforeLines="100" w:before="240" w:afterLines="100" w:after="240" w:line="380" w:lineRule="exact"/>
        <w:rPr>
          <w:rFonts w:cs="Times New Roman"/>
        </w:rPr>
      </w:pPr>
      <w:bookmarkStart w:id="56" w:name="_Toc496642794"/>
      <w:bookmarkStart w:id="57" w:name="_Toc511806856"/>
      <w:bookmarkStart w:id="58" w:name="_Toc511807159"/>
      <w:bookmarkStart w:id="59" w:name="_Toc145165831"/>
      <w:r w:rsidRPr="00081A58">
        <w:rPr>
          <w:rFonts w:cs="Times New Roman"/>
        </w:rPr>
        <w:t>9  复</w:t>
      </w:r>
      <w:r w:rsidRPr="00081A58">
        <w:rPr>
          <w:rFonts w:cs="Times New Roman" w:hint="eastAsia"/>
        </w:rPr>
        <w:t>校时间间隔</w:t>
      </w:r>
      <w:bookmarkEnd w:id="56"/>
      <w:bookmarkEnd w:id="57"/>
      <w:bookmarkEnd w:id="58"/>
      <w:bookmarkEnd w:id="59"/>
    </w:p>
    <w:p w14:paraId="002DBAE3" w14:textId="756752B4" w:rsidR="00D55E8A" w:rsidRPr="00D55E8A" w:rsidRDefault="00D55E8A" w:rsidP="00D55E8A">
      <w:pPr>
        <w:ind w:firstLineChars="200" w:firstLine="480"/>
      </w:pPr>
      <w:r w:rsidRPr="00D55E8A">
        <w:rPr>
          <w:rFonts w:ascii="宋体" w:eastAsia="宋体" w:hAnsi="宋体" w:cs="Times New Roman" w:hint="eastAsia"/>
          <w:color w:val="000000"/>
          <w:sz w:val="24"/>
          <w:szCs w:val="24"/>
        </w:rPr>
        <w:t>复校时间间隔建议一般不超过1年，由于复校时间间隔的长短是由仪器的使用情况、使用者、仪器本身质量等诸因素所决定的，因此，送校单位可根据实际使用情况自主决定复校时间间隔。</w:t>
      </w:r>
    </w:p>
    <w:p w14:paraId="76933E39" w14:textId="31F79A4D" w:rsidR="004C7359" w:rsidRPr="00732F24" w:rsidRDefault="004C7359" w:rsidP="007C1F1D">
      <w:pPr>
        <w:pStyle w:val="1"/>
        <w:spacing w:before="120"/>
        <w:rPr>
          <w:rFonts w:cs="Times New Roman"/>
        </w:rPr>
      </w:pPr>
      <w:r w:rsidRPr="00772A68">
        <w:br w:type="page"/>
      </w:r>
      <w:bookmarkStart w:id="60" w:name="_Toc511806857"/>
      <w:bookmarkStart w:id="61" w:name="_Toc511807160"/>
      <w:bookmarkStart w:id="62" w:name="_Toc145165832"/>
      <w:bookmarkStart w:id="63" w:name="_Toc496642795"/>
      <w:r w:rsidRPr="00CE25B2">
        <w:rPr>
          <w:rFonts w:cs="Times New Roman" w:hint="eastAsia"/>
          <w:sz w:val="28"/>
          <w:szCs w:val="28"/>
        </w:rPr>
        <w:lastRenderedPageBreak/>
        <w:t>附录A</w:t>
      </w:r>
      <w:bookmarkEnd w:id="60"/>
      <w:bookmarkEnd w:id="61"/>
      <w:bookmarkEnd w:id="62"/>
      <w:r w:rsidR="000E243D">
        <w:rPr>
          <w:rFonts w:cs="Times New Roman"/>
          <w:sz w:val="28"/>
          <w:szCs w:val="28"/>
        </w:rPr>
        <w:tab/>
      </w:r>
    </w:p>
    <w:bookmarkEnd w:id="63"/>
    <w:p w14:paraId="2F6CAB05" w14:textId="61D6A043" w:rsidR="00F80292" w:rsidRPr="00F80292" w:rsidRDefault="00F80292" w:rsidP="00F80292">
      <w:pPr>
        <w:jc w:val="center"/>
        <w:rPr>
          <w:rFonts w:ascii="黑体" w:eastAsia="黑体" w:hAnsi="黑体" w:cs="Times New Roman"/>
          <w:sz w:val="28"/>
          <w:szCs w:val="28"/>
        </w:rPr>
      </w:pPr>
      <w:r w:rsidRPr="00F80292">
        <w:rPr>
          <w:rFonts w:ascii="黑体" w:eastAsia="黑体" w:hAnsi="黑体" w:cs="Times New Roman" w:hint="eastAsia"/>
          <w:sz w:val="28"/>
          <w:szCs w:val="28"/>
        </w:rPr>
        <w:t>校准记录</w:t>
      </w:r>
      <w:r w:rsidR="00161B76">
        <w:rPr>
          <w:rFonts w:ascii="黑体" w:eastAsia="黑体" w:hAnsi="黑体" w:cs="Times New Roman" w:hint="eastAsia"/>
          <w:sz w:val="28"/>
          <w:szCs w:val="28"/>
        </w:rPr>
        <w:t>推荐</w:t>
      </w:r>
      <w:r w:rsidRPr="00F80292">
        <w:rPr>
          <w:rFonts w:ascii="黑体" w:eastAsia="黑体" w:hAnsi="黑体" w:cs="Times New Roman" w:hint="eastAsia"/>
          <w:sz w:val="28"/>
          <w:szCs w:val="28"/>
        </w:rPr>
        <w:t>格式</w:t>
      </w:r>
    </w:p>
    <w:p w14:paraId="76E9BDAC" w14:textId="77777777" w:rsidR="00F80292" w:rsidRPr="00F80292" w:rsidRDefault="00F80292" w:rsidP="00F80292">
      <w:pPr>
        <w:spacing w:line="360" w:lineRule="auto"/>
        <w:ind w:leftChars="-20" w:left="-42" w:rightChars="-160" w:right="-336" w:firstLineChars="200" w:firstLine="420"/>
        <w:rPr>
          <w:rFonts w:ascii="宋体" w:eastAsia="宋体" w:hAnsi="宋体" w:cs="Times New Roman"/>
          <w:szCs w:val="21"/>
        </w:rPr>
      </w:pPr>
      <w:r w:rsidRPr="00F80292">
        <w:rPr>
          <w:rFonts w:ascii="宋体" w:eastAsia="宋体" w:hAnsi="宋体" w:cs="Times New Roman"/>
          <w:szCs w:val="21"/>
        </w:rPr>
        <w:t>记录（证书）编号：</w:t>
      </w:r>
      <w:r w:rsidRPr="00F80292">
        <w:rPr>
          <w:rFonts w:ascii="宋体" w:eastAsia="宋体" w:hAnsi="宋体" w:cs="Times New Roman" w:hint="eastAsia"/>
          <w:szCs w:val="21"/>
        </w:rPr>
        <w:t xml:space="preserve"> </w:t>
      </w:r>
      <w:r w:rsidRPr="00F80292">
        <w:rPr>
          <w:rFonts w:ascii="宋体" w:eastAsia="宋体" w:hAnsi="宋体" w:cs="Times New Roman"/>
          <w:szCs w:val="21"/>
        </w:rPr>
        <w:t xml:space="preserve">        </w:t>
      </w:r>
      <w:r w:rsidRPr="00F80292">
        <w:rPr>
          <w:rFonts w:ascii="宋体" w:eastAsia="宋体" w:hAnsi="宋体" w:cs="Times New Roman" w:hint="eastAsia"/>
          <w:szCs w:val="21"/>
        </w:rPr>
        <w:t xml:space="preserve">       </w:t>
      </w:r>
      <w:r w:rsidRPr="00F80292">
        <w:rPr>
          <w:rFonts w:ascii="宋体" w:eastAsia="宋体" w:hAnsi="宋体" w:cs="Times New Roman"/>
          <w:szCs w:val="21"/>
        </w:rPr>
        <w:t xml:space="preserve">          </w:t>
      </w:r>
      <w:r w:rsidRPr="00F80292">
        <w:rPr>
          <w:rFonts w:ascii="宋体" w:eastAsia="宋体" w:hAnsi="宋体" w:cs="Times New Roman" w:hint="eastAsia"/>
          <w:szCs w:val="21"/>
        </w:rPr>
        <w:t xml:space="preserve">     </w:t>
      </w:r>
      <w:r w:rsidRPr="00F80292">
        <w:rPr>
          <w:rFonts w:ascii="宋体" w:eastAsia="宋体" w:hAnsi="宋体" w:cs="Times New Roman"/>
          <w:szCs w:val="21"/>
        </w:rPr>
        <w:t xml:space="preserve">                    第  页 共  页</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1"/>
        <w:gridCol w:w="371"/>
        <w:gridCol w:w="341"/>
        <w:gridCol w:w="1253"/>
        <w:gridCol w:w="1605"/>
        <w:gridCol w:w="1785"/>
        <w:gridCol w:w="420"/>
        <w:gridCol w:w="1050"/>
        <w:gridCol w:w="1624"/>
      </w:tblGrid>
      <w:tr w:rsidR="00F80292" w:rsidRPr="00B97D63" w14:paraId="39BF02A4" w14:textId="77777777" w:rsidTr="00F80292">
        <w:trPr>
          <w:trHeight w:val="397"/>
          <w:jc w:val="center"/>
        </w:trPr>
        <w:tc>
          <w:tcPr>
            <w:tcW w:w="1471" w:type="dxa"/>
            <w:tcBorders>
              <w:top w:val="single" w:sz="12" w:space="0" w:color="auto"/>
              <w:left w:val="single" w:sz="12" w:space="0" w:color="auto"/>
              <w:bottom w:val="single" w:sz="8" w:space="0" w:color="auto"/>
              <w:right w:val="single" w:sz="8" w:space="0" w:color="auto"/>
            </w:tcBorders>
            <w:shd w:val="clear" w:color="auto" w:fill="auto"/>
            <w:vAlign w:val="center"/>
          </w:tcPr>
          <w:p w14:paraId="001E6E0B" w14:textId="77777777" w:rsidR="00F80292" w:rsidRPr="00B97D63" w:rsidRDefault="00F80292" w:rsidP="00F80292">
            <w:pPr>
              <w:ind w:leftChars="-51" w:left="-107" w:rightChars="-11" w:right="-23"/>
              <w:jc w:val="center"/>
              <w:rPr>
                <w:rFonts w:ascii="Times New Roman" w:hAnsi="Times New Roman" w:cs="Times New Roman"/>
                <w:sz w:val="24"/>
                <w:szCs w:val="24"/>
              </w:rPr>
            </w:pPr>
            <w:r w:rsidRPr="00B97D63">
              <w:rPr>
                <w:rFonts w:ascii="Times New Roman" w:hAnsi="Times New Roman" w:cs="Times New Roman"/>
                <w:sz w:val="24"/>
                <w:szCs w:val="24"/>
              </w:rPr>
              <w:t>委托单位</w:t>
            </w:r>
          </w:p>
        </w:tc>
        <w:tc>
          <w:tcPr>
            <w:tcW w:w="3570" w:type="dxa"/>
            <w:gridSpan w:val="4"/>
            <w:tcBorders>
              <w:top w:val="single" w:sz="12" w:space="0" w:color="auto"/>
              <w:left w:val="single" w:sz="8" w:space="0" w:color="auto"/>
              <w:bottom w:val="single" w:sz="8" w:space="0" w:color="auto"/>
              <w:right w:val="single" w:sz="8" w:space="0" w:color="auto"/>
            </w:tcBorders>
            <w:shd w:val="clear" w:color="auto" w:fill="auto"/>
            <w:vAlign w:val="center"/>
          </w:tcPr>
          <w:p w14:paraId="2A704788" w14:textId="77777777" w:rsidR="00F80292" w:rsidRPr="00B97D63" w:rsidRDefault="00F80292" w:rsidP="00F80292">
            <w:pPr>
              <w:jc w:val="center"/>
              <w:rPr>
                <w:rFonts w:ascii="Times New Roman" w:hAnsi="Times New Roman" w:cs="Times New Roman"/>
                <w:sz w:val="24"/>
                <w:szCs w:val="24"/>
              </w:rPr>
            </w:pPr>
          </w:p>
        </w:tc>
        <w:tc>
          <w:tcPr>
            <w:tcW w:w="1785" w:type="dxa"/>
            <w:tcBorders>
              <w:top w:val="single" w:sz="12" w:space="0" w:color="auto"/>
              <w:left w:val="single" w:sz="8" w:space="0" w:color="auto"/>
              <w:bottom w:val="single" w:sz="8" w:space="0" w:color="auto"/>
              <w:right w:val="single" w:sz="8" w:space="0" w:color="auto"/>
            </w:tcBorders>
            <w:shd w:val="clear" w:color="auto" w:fill="auto"/>
            <w:vAlign w:val="center"/>
          </w:tcPr>
          <w:p w14:paraId="3074F457"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地</w:t>
            </w:r>
            <w:r w:rsidRPr="00B97D63">
              <w:rPr>
                <w:rFonts w:ascii="Times New Roman" w:hAnsi="Times New Roman" w:cs="Times New Roman"/>
                <w:sz w:val="24"/>
                <w:szCs w:val="24"/>
              </w:rPr>
              <w:t xml:space="preserve">  </w:t>
            </w:r>
            <w:r w:rsidRPr="00B97D63">
              <w:rPr>
                <w:rFonts w:ascii="Times New Roman" w:hAnsi="Times New Roman" w:cs="Times New Roman"/>
                <w:sz w:val="24"/>
                <w:szCs w:val="24"/>
              </w:rPr>
              <w:t>址</w:t>
            </w:r>
          </w:p>
        </w:tc>
        <w:tc>
          <w:tcPr>
            <w:tcW w:w="3094" w:type="dxa"/>
            <w:gridSpan w:val="3"/>
            <w:tcBorders>
              <w:top w:val="single" w:sz="12" w:space="0" w:color="auto"/>
              <w:left w:val="single" w:sz="8" w:space="0" w:color="auto"/>
              <w:bottom w:val="single" w:sz="8" w:space="0" w:color="auto"/>
              <w:right w:val="single" w:sz="12" w:space="0" w:color="auto"/>
            </w:tcBorders>
            <w:shd w:val="clear" w:color="auto" w:fill="auto"/>
            <w:vAlign w:val="center"/>
          </w:tcPr>
          <w:p w14:paraId="11CE7DDB" w14:textId="77777777" w:rsidR="00F80292" w:rsidRPr="00B97D63" w:rsidRDefault="00F80292" w:rsidP="00F80292">
            <w:pPr>
              <w:jc w:val="center"/>
              <w:rPr>
                <w:rFonts w:ascii="Times New Roman" w:hAnsi="Times New Roman" w:cs="Times New Roman"/>
                <w:sz w:val="24"/>
                <w:szCs w:val="24"/>
              </w:rPr>
            </w:pPr>
          </w:p>
        </w:tc>
      </w:tr>
      <w:tr w:rsidR="00F80292" w:rsidRPr="00B97D63" w14:paraId="19653D00" w14:textId="77777777" w:rsidTr="00F80292">
        <w:trPr>
          <w:trHeight w:val="397"/>
          <w:jc w:val="center"/>
        </w:trPr>
        <w:tc>
          <w:tcPr>
            <w:tcW w:w="1471"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14:paraId="6FD51D60"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被校准</w:t>
            </w:r>
          </w:p>
          <w:p w14:paraId="5DD4D6DF"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计量器具</w:t>
            </w:r>
          </w:p>
        </w:tc>
        <w:tc>
          <w:tcPr>
            <w:tcW w:w="71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9441189"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名称</w:t>
            </w:r>
          </w:p>
        </w:tc>
        <w:tc>
          <w:tcPr>
            <w:tcW w:w="285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3619D85" w14:textId="77777777" w:rsidR="00F80292" w:rsidRPr="00B97D63" w:rsidRDefault="00F80292" w:rsidP="00F80292">
            <w:pPr>
              <w:widowControl/>
              <w:spacing w:line="270" w:lineRule="atLeast"/>
              <w:jc w:val="center"/>
              <w:rPr>
                <w:rFonts w:ascii="Times New Roman" w:hAnsi="Times New Roman" w:cs="Times New Roman"/>
                <w:kern w:val="0"/>
                <w:sz w:val="24"/>
                <w:szCs w:val="24"/>
              </w:rPr>
            </w:pPr>
          </w:p>
        </w:tc>
        <w:tc>
          <w:tcPr>
            <w:tcW w:w="1785" w:type="dxa"/>
            <w:tcBorders>
              <w:top w:val="single" w:sz="8" w:space="0" w:color="auto"/>
              <w:left w:val="single" w:sz="8" w:space="0" w:color="auto"/>
              <w:bottom w:val="single" w:sz="8" w:space="0" w:color="auto"/>
              <w:right w:val="single" w:sz="8" w:space="0" w:color="auto"/>
            </w:tcBorders>
            <w:shd w:val="clear" w:color="auto" w:fill="auto"/>
            <w:vAlign w:val="center"/>
          </w:tcPr>
          <w:p w14:paraId="62E4CE9B"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型号规格</w:t>
            </w:r>
          </w:p>
        </w:tc>
        <w:tc>
          <w:tcPr>
            <w:tcW w:w="3094" w:type="dxa"/>
            <w:gridSpan w:val="3"/>
            <w:tcBorders>
              <w:top w:val="single" w:sz="8" w:space="0" w:color="auto"/>
              <w:left w:val="single" w:sz="8" w:space="0" w:color="auto"/>
              <w:bottom w:val="single" w:sz="8" w:space="0" w:color="auto"/>
              <w:right w:val="single" w:sz="12" w:space="0" w:color="auto"/>
            </w:tcBorders>
            <w:shd w:val="clear" w:color="auto" w:fill="auto"/>
            <w:vAlign w:val="center"/>
          </w:tcPr>
          <w:p w14:paraId="7ED70199" w14:textId="77777777" w:rsidR="00F80292" w:rsidRPr="00B97D63" w:rsidRDefault="00F80292" w:rsidP="00F80292">
            <w:pPr>
              <w:widowControl/>
              <w:spacing w:line="270" w:lineRule="atLeast"/>
              <w:jc w:val="center"/>
              <w:rPr>
                <w:rFonts w:ascii="Times New Roman" w:hAnsi="Times New Roman" w:cs="Times New Roman"/>
                <w:kern w:val="0"/>
                <w:sz w:val="24"/>
                <w:szCs w:val="24"/>
              </w:rPr>
            </w:pPr>
          </w:p>
        </w:tc>
      </w:tr>
      <w:tr w:rsidR="00F80292" w:rsidRPr="00B97D63" w14:paraId="4B63CC6F" w14:textId="77777777" w:rsidTr="00F80292">
        <w:trPr>
          <w:trHeight w:val="397"/>
          <w:jc w:val="center"/>
        </w:trPr>
        <w:tc>
          <w:tcPr>
            <w:tcW w:w="1471" w:type="dxa"/>
            <w:vMerge/>
            <w:tcBorders>
              <w:top w:val="single" w:sz="8" w:space="0" w:color="auto"/>
              <w:left w:val="single" w:sz="12" w:space="0" w:color="auto"/>
              <w:bottom w:val="single" w:sz="8" w:space="0" w:color="auto"/>
              <w:right w:val="single" w:sz="8" w:space="0" w:color="auto"/>
            </w:tcBorders>
            <w:shd w:val="clear" w:color="auto" w:fill="auto"/>
            <w:vAlign w:val="center"/>
          </w:tcPr>
          <w:p w14:paraId="5BE1EA90" w14:textId="77777777" w:rsidR="00F80292" w:rsidRPr="00B97D63" w:rsidRDefault="00F80292" w:rsidP="00F80292">
            <w:pPr>
              <w:widowControl/>
              <w:jc w:val="left"/>
              <w:rPr>
                <w:rFonts w:ascii="Times New Roman" w:hAnsi="Times New Roman" w:cs="Times New Roman"/>
                <w:sz w:val="24"/>
                <w:szCs w:val="24"/>
              </w:rPr>
            </w:pPr>
          </w:p>
        </w:tc>
        <w:tc>
          <w:tcPr>
            <w:tcW w:w="71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4F06DAF"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制造厂</w:t>
            </w:r>
          </w:p>
        </w:tc>
        <w:tc>
          <w:tcPr>
            <w:tcW w:w="285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6AC7E1C" w14:textId="77777777" w:rsidR="00F80292" w:rsidRPr="00B97D63" w:rsidRDefault="00F80292" w:rsidP="00F80292">
            <w:pPr>
              <w:jc w:val="center"/>
              <w:rPr>
                <w:rFonts w:ascii="Times New Roman" w:hAnsi="Times New Roman" w:cs="Times New Roman"/>
                <w:sz w:val="24"/>
                <w:szCs w:val="24"/>
              </w:rPr>
            </w:pPr>
          </w:p>
        </w:tc>
        <w:tc>
          <w:tcPr>
            <w:tcW w:w="1785" w:type="dxa"/>
            <w:tcBorders>
              <w:top w:val="single" w:sz="8" w:space="0" w:color="auto"/>
              <w:left w:val="single" w:sz="8" w:space="0" w:color="auto"/>
              <w:bottom w:val="single" w:sz="8" w:space="0" w:color="auto"/>
              <w:right w:val="single" w:sz="8" w:space="0" w:color="auto"/>
            </w:tcBorders>
            <w:shd w:val="clear" w:color="auto" w:fill="auto"/>
            <w:vAlign w:val="center"/>
          </w:tcPr>
          <w:p w14:paraId="726EC01A"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出厂编号</w:t>
            </w:r>
          </w:p>
        </w:tc>
        <w:tc>
          <w:tcPr>
            <w:tcW w:w="3094" w:type="dxa"/>
            <w:gridSpan w:val="3"/>
            <w:tcBorders>
              <w:top w:val="single" w:sz="8" w:space="0" w:color="auto"/>
              <w:left w:val="single" w:sz="8" w:space="0" w:color="auto"/>
              <w:bottom w:val="single" w:sz="8" w:space="0" w:color="auto"/>
              <w:right w:val="single" w:sz="12" w:space="0" w:color="auto"/>
            </w:tcBorders>
            <w:shd w:val="clear" w:color="auto" w:fill="auto"/>
            <w:vAlign w:val="center"/>
          </w:tcPr>
          <w:p w14:paraId="1DCC8DAC" w14:textId="77777777" w:rsidR="00F80292" w:rsidRPr="00B97D63" w:rsidRDefault="00F80292" w:rsidP="00F80292">
            <w:pPr>
              <w:jc w:val="center"/>
              <w:rPr>
                <w:rFonts w:ascii="Times New Roman" w:hAnsi="Times New Roman" w:cs="Times New Roman"/>
                <w:sz w:val="24"/>
                <w:szCs w:val="24"/>
              </w:rPr>
            </w:pPr>
          </w:p>
        </w:tc>
      </w:tr>
      <w:tr w:rsidR="00F80292" w:rsidRPr="00B97D63" w14:paraId="211A26F0" w14:textId="77777777" w:rsidTr="00F80292">
        <w:trPr>
          <w:trHeight w:val="397"/>
          <w:jc w:val="center"/>
        </w:trPr>
        <w:tc>
          <w:tcPr>
            <w:tcW w:w="1471" w:type="dxa"/>
            <w:vMerge/>
            <w:tcBorders>
              <w:top w:val="single" w:sz="8" w:space="0" w:color="auto"/>
              <w:left w:val="single" w:sz="12" w:space="0" w:color="auto"/>
              <w:bottom w:val="single" w:sz="8" w:space="0" w:color="auto"/>
              <w:right w:val="single" w:sz="8" w:space="0" w:color="auto"/>
            </w:tcBorders>
            <w:shd w:val="clear" w:color="auto" w:fill="auto"/>
            <w:vAlign w:val="center"/>
          </w:tcPr>
          <w:p w14:paraId="4EA6AD11" w14:textId="77777777" w:rsidR="00F80292" w:rsidRPr="00B97D63" w:rsidRDefault="00F80292" w:rsidP="00F80292">
            <w:pPr>
              <w:widowControl/>
              <w:jc w:val="left"/>
              <w:rPr>
                <w:rFonts w:ascii="Times New Roman" w:hAnsi="Times New Roman" w:cs="Times New Roman"/>
                <w:sz w:val="24"/>
                <w:szCs w:val="24"/>
              </w:rPr>
            </w:pPr>
          </w:p>
        </w:tc>
        <w:tc>
          <w:tcPr>
            <w:tcW w:w="357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B4A50D8"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不确定度</w:t>
            </w:r>
            <w:r w:rsidRPr="00B97D63">
              <w:rPr>
                <w:rFonts w:ascii="Times New Roman" w:hAnsi="Times New Roman" w:cs="Times New Roman"/>
                <w:sz w:val="24"/>
                <w:szCs w:val="24"/>
              </w:rPr>
              <w:t>/</w:t>
            </w:r>
            <w:r w:rsidRPr="00B97D63">
              <w:rPr>
                <w:rFonts w:ascii="Times New Roman" w:hAnsi="Times New Roman" w:cs="Times New Roman"/>
                <w:sz w:val="24"/>
                <w:szCs w:val="24"/>
              </w:rPr>
              <w:t>准确度等级</w:t>
            </w:r>
            <w:r w:rsidRPr="00B97D63">
              <w:rPr>
                <w:rFonts w:ascii="Times New Roman" w:hAnsi="Times New Roman" w:cs="Times New Roman"/>
                <w:sz w:val="24"/>
                <w:szCs w:val="24"/>
              </w:rPr>
              <w:t>/</w:t>
            </w:r>
          </w:p>
          <w:p w14:paraId="1D0C6F59"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最大允许误差</w:t>
            </w:r>
          </w:p>
        </w:tc>
        <w:tc>
          <w:tcPr>
            <w:tcW w:w="4879" w:type="dxa"/>
            <w:gridSpan w:val="4"/>
            <w:tcBorders>
              <w:top w:val="single" w:sz="8" w:space="0" w:color="auto"/>
              <w:left w:val="single" w:sz="8" w:space="0" w:color="auto"/>
              <w:bottom w:val="single" w:sz="8" w:space="0" w:color="auto"/>
              <w:right w:val="single" w:sz="12" w:space="0" w:color="auto"/>
            </w:tcBorders>
            <w:shd w:val="clear" w:color="auto" w:fill="auto"/>
            <w:vAlign w:val="center"/>
          </w:tcPr>
          <w:p w14:paraId="01186CFF" w14:textId="77777777" w:rsidR="00F80292" w:rsidRPr="00B97D63" w:rsidRDefault="00F80292" w:rsidP="00F80292">
            <w:pPr>
              <w:jc w:val="center"/>
              <w:rPr>
                <w:rFonts w:ascii="Times New Roman" w:hAnsi="Times New Roman" w:cs="Times New Roman"/>
                <w:sz w:val="24"/>
                <w:szCs w:val="24"/>
              </w:rPr>
            </w:pPr>
          </w:p>
        </w:tc>
      </w:tr>
      <w:tr w:rsidR="00F80292" w:rsidRPr="00B97D63" w14:paraId="2C33D33A" w14:textId="77777777" w:rsidTr="00F80292">
        <w:trPr>
          <w:trHeight w:val="630"/>
          <w:jc w:val="center"/>
        </w:trPr>
        <w:tc>
          <w:tcPr>
            <w:tcW w:w="1842" w:type="dxa"/>
            <w:gridSpan w:val="2"/>
            <w:tcBorders>
              <w:top w:val="single" w:sz="8" w:space="0" w:color="auto"/>
              <w:left w:val="single" w:sz="12" w:space="0" w:color="auto"/>
              <w:bottom w:val="single" w:sz="8" w:space="0" w:color="auto"/>
              <w:right w:val="single" w:sz="8" w:space="0" w:color="auto"/>
            </w:tcBorders>
            <w:shd w:val="clear" w:color="auto" w:fill="auto"/>
            <w:vAlign w:val="center"/>
          </w:tcPr>
          <w:p w14:paraId="035496CA"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标准器名称</w:t>
            </w:r>
          </w:p>
        </w:tc>
        <w:tc>
          <w:tcPr>
            <w:tcW w:w="15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F297AF1"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编号</w:t>
            </w:r>
          </w:p>
        </w:tc>
        <w:tc>
          <w:tcPr>
            <w:tcW w:w="1605" w:type="dxa"/>
            <w:tcBorders>
              <w:top w:val="single" w:sz="8" w:space="0" w:color="auto"/>
              <w:left w:val="single" w:sz="8" w:space="0" w:color="auto"/>
              <w:bottom w:val="single" w:sz="8" w:space="0" w:color="auto"/>
              <w:right w:val="single" w:sz="8" w:space="0" w:color="auto"/>
            </w:tcBorders>
            <w:shd w:val="clear" w:color="auto" w:fill="auto"/>
            <w:vAlign w:val="center"/>
          </w:tcPr>
          <w:p w14:paraId="555E508C" w14:textId="77777777" w:rsidR="00F80292" w:rsidRPr="00B97D63" w:rsidRDefault="00F80292" w:rsidP="00F80292">
            <w:pPr>
              <w:ind w:rightChars="-1" w:right="-2"/>
              <w:jc w:val="center"/>
              <w:rPr>
                <w:rFonts w:ascii="Times New Roman" w:hAnsi="Times New Roman" w:cs="Times New Roman"/>
                <w:sz w:val="24"/>
                <w:szCs w:val="24"/>
              </w:rPr>
            </w:pPr>
            <w:r w:rsidRPr="00B97D63">
              <w:rPr>
                <w:rFonts w:ascii="Times New Roman" w:hAnsi="Times New Roman" w:cs="Times New Roman"/>
                <w:sz w:val="24"/>
                <w:szCs w:val="24"/>
              </w:rPr>
              <w:t>测量范围</w:t>
            </w:r>
          </w:p>
        </w:tc>
        <w:tc>
          <w:tcPr>
            <w:tcW w:w="1785" w:type="dxa"/>
            <w:tcBorders>
              <w:top w:val="single" w:sz="8" w:space="0" w:color="auto"/>
              <w:left w:val="single" w:sz="8" w:space="0" w:color="auto"/>
              <w:bottom w:val="single" w:sz="8" w:space="0" w:color="auto"/>
              <w:right w:val="single" w:sz="8" w:space="0" w:color="auto"/>
            </w:tcBorders>
            <w:shd w:val="clear" w:color="auto" w:fill="auto"/>
            <w:vAlign w:val="center"/>
          </w:tcPr>
          <w:p w14:paraId="1E44ED9E"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不确定度</w:t>
            </w:r>
            <w:r w:rsidRPr="00B97D63">
              <w:rPr>
                <w:rFonts w:ascii="Times New Roman" w:hAnsi="Times New Roman" w:cs="Times New Roman"/>
                <w:sz w:val="24"/>
                <w:szCs w:val="24"/>
              </w:rPr>
              <w:t>/</w:t>
            </w:r>
            <w:r w:rsidRPr="00B97D63">
              <w:rPr>
                <w:rFonts w:ascii="Times New Roman" w:hAnsi="Times New Roman" w:cs="Times New Roman"/>
                <w:sz w:val="24"/>
                <w:szCs w:val="24"/>
              </w:rPr>
              <w:t>准确度等级</w:t>
            </w:r>
            <w:r w:rsidRPr="00B97D63">
              <w:rPr>
                <w:rFonts w:ascii="Times New Roman" w:hAnsi="Times New Roman" w:cs="Times New Roman"/>
                <w:sz w:val="24"/>
                <w:szCs w:val="24"/>
              </w:rPr>
              <w:t>/</w:t>
            </w:r>
            <w:r w:rsidRPr="00B97D63">
              <w:rPr>
                <w:rFonts w:ascii="Times New Roman" w:hAnsi="Times New Roman" w:cs="Times New Roman"/>
                <w:sz w:val="24"/>
                <w:szCs w:val="24"/>
              </w:rPr>
              <w:t>最大允许误差</w:t>
            </w:r>
          </w:p>
        </w:tc>
        <w:tc>
          <w:tcPr>
            <w:tcW w:w="14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55C894F"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溯源证书号</w:t>
            </w:r>
          </w:p>
        </w:tc>
        <w:tc>
          <w:tcPr>
            <w:tcW w:w="1624" w:type="dxa"/>
            <w:tcBorders>
              <w:top w:val="single" w:sz="8" w:space="0" w:color="auto"/>
              <w:left w:val="single" w:sz="8" w:space="0" w:color="auto"/>
              <w:bottom w:val="single" w:sz="8" w:space="0" w:color="auto"/>
              <w:right w:val="single" w:sz="12" w:space="0" w:color="auto"/>
            </w:tcBorders>
            <w:shd w:val="clear" w:color="auto" w:fill="auto"/>
            <w:vAlign w:val="center"/>
          </w:tcPr>
          <w:p w14:paraId="5A0C7D68"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有效期至</w:t>
            </w:r>
          </w:p>
        </w:tc>
      </w:tr>
      <w:tr w:rsidR="00F80292" w:rsidRPr="00B97D63" w14:paraId="24216C7D" w14:textId="77777777" w:rsidTr="00F80292">
        <w:trPr>
          <w:trHeight w:val="630"/>
          <w:jc w:val="center"/>
        </w:trPr>
        <w:tc>
          <w:tcPr>
            <w:tcW w:w="1842" w:type="dxa"/>
            <w:gridSpan w:val="2"/>
            <w:tcBorders>
              <w:top w:val="single" w:sz="8" w:space="0" w:color="auto"/>
              <w:left w:val="single" w:sz="12" w:space="0" w:color="auto"/>
              <w:bottom w:val="single" w:sz="8" w:space="0" w:color="auto"/>
              <w:right w:val="single" w:sz="8" w:space="0" w:color="auto"/>
            </w:tcBorders>
            <w:shd w:val="clear" w:color="auto" w:fill="auto"/>
            <w:vAlign w:val="center"/>
          </w:tcPr>
          <w:p w14:paraId="5B3B26BE" w14:textId="77777777" w:rsidR="00F80292" w:rsidRPr="00B97D63" w:rsidRDefault="00F80292" w:rsidP="00F80292">
            <w:pPr>
              <w:jc w:val="center"/>
              <w:rPr>
                <w:rFonts w:ascii="Times New Roman" w:hAnsi="Times New Roman" w:cs="Times New Roman"/>
                <w:sz w:val="24"/>
                <w:szCs w:val="24"/>
              </w:rPr>
            </w:pPr>
          </w:p>
        </w:tc>
        <w:tc>
          <w:tcPr>
            <w:tcW w:w="15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74A3C97" w14:textId="77777777" w:rsidR="00F80292" w:rsidRPr="00B97D63" w:rsidRDefault="00F80292" w:rsidP="00F80292">
            <w:pPr>
              <w:rPr>
                <w:rFonts w:ascii="Times New Roman" w:hAnsi="Times New Roman" w:cs="Times New Roman"/>
                <w:sz w:val="24"/>
                <w:szCs w:val="24"/>
              </w:rPr>
            </w:pPr>
          </w:p>
        </w:tc>
        <w:tc>
          <w:tcPr>
            <w:tcW w:w="1605" w:type="dxa"/>
            <w:tcBorders>
              <w:top w:val="single" w:sz="8" w:space="0" w:color="auto"/>
              <w:left w:val="single" w:sz="8" w:space="0" w:color="auto"/>
              <w:bottom w:val="single" w:sz="8" w:space="0" w:color="auto"/>
              <w:right w:val="single" w:sz="8" w:space="0" w:color="auto"/>
            </w:tcBorders>
            <w:shd w:val="clear" w:color="auto" w:fill="auto"/>
            <w:vAlign w:val="center"/>
          </w:tcPr>
          <w:p w14:paraId="4603201B" w14:textId="77777777" w:rsidR="00F80292" w:rsidRPr="00B97D63" w:rsidRDefault="00F80292" w:rsidP="00F80292">
            <w:pPr>
              <w:tabs>
                <w:tab w:val="left" w:pos="5085"/>
              </w:tabs>
              <w:ind w:rightChars="-1" w:right="-2"/>
              <w:rPr>
                <w:rFonts w:ascii="Times New Roman" w:hAnsi="Times New Roman" w:cs="Times New Roman"/>
                <w:sz w:val="24"/>
                <w:szCs w:val="24"/>
              </w:rPr>
            </w:pPr>
          </w:p>
        </w:tc>
        <w:tc>
          <w:tcPr>
            <w:tcW w:w="1785" w:type="dxa"/>
            <w:tcBorders>
              <w:top w:val="single" w:sz="8" w:space="0" w:color="auto"/>
              <w:left w:val="single" w:sz="8" w:space="0" w:color="auto"/>
              <w:bottom w:val="single" w:sz="8" w:space="0" w:color="auto"/>
              <w:right w:val="single" w:sz="8" w:space="0" w:color="auto"/>
            </w:tcBorders>
            <w:shd w:val="clear" w:color="auto" w:fill="auto"/>
            <w:vAlign w:val="center"/>
          </w:tcPr>
          <w:p w14:paraId="00F38EF1" w14:textId="77777777" w:rsidR="00F80292" w:rsidRPr="00B97D63" w:rsidRDefault="00F80292" w:rsidP="00B97D63">
            <w:pPr>
              <w:ind w:firstLineChars="50" w:firstLine="120"/>
              <w:jc w:val="center"/>
              <w:rPr>
                <w:rFonts w:ascii="Times New Roman" w:hAnsi="Times New Roman" w:cs="Times New Roman"/>
                <w:sz w:val="24"/>
                <w:szCs w:val="24"/>
              </w:rPr>
            </w:pPr>
          </w:p>
        </w:tc>
        <w:tc>
          <w:tcPr>
            <w:tcW w:w="14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ABF72F1" w14:textId="77777777" w:rsidR="00F80292" w:rsidRPr="00B97D63" w:rsidRDefault="00F80292" w:rsidP="00F80292">
            <w:pPr>
              <w:jc w:val="center"/>
              <w:rPr>
                <w:rFonts w:ascii="Times New Roman" w:hAnsi="Times New Roman" w:cs="Times New Roman"/>
                <w:sz w:val="24"/>
                <w:szCs w:val="24"/>
              </w:rPr>
            </w:pPr>
          </w:p>
        </w:tc>
        <w:tc>
          <w:tcPr>
            <w:tcW w:w="1624" w:type="dxa"/>
            <w:tcBorders>
              <w:top w:val="single" w:sz="8" w:space="0" w:color="auto"/>
              <w:left w:val="single" w:sz="8" w:space="0" w:color="auto"/>
              <w:bottom w:val="single" w:sz="8" w:space="0" w:color="auto"/>
              <w:right w:val="single" w:sz="12" w:space="0" w:color="auto"/>
            </w:tcBorders>
            <w:shd w:val="clear" w:color="auto" w:fill="auto"/>
            <w:vAlign w:val="center"/>
          </w:tcPr>
          <w:p w14:paraId="3DA954A7" w14:textId="77777777" w:rsidR="00F80292" w:rsidRPr="00B97D63" w:rsidRDefault="00F80292" w:rsidP="00F80292">
            <w:pPr>
              <w:tabs>
                <w:tab w:val="left" w:pos="8640"/>
              </w:tabs>
              <w:rPr>
                <w:rFonts w:ascii="Times New Roman" w:hAnsi="Times New Roman" w:cs="Times New Roman"/>
                <w:sz w:val="24"/>
                <w:szCs w:val="24"/>
              </w:rPr>
            </w:pPr>
          </w:p>
        </w:tc>
      </w:tr>
      <w:tr w:rsidR="00F80292" w:rsidRPr="00B97D63" w14:paraId="4A4CBA94" w14:textId="77777777" w:rsidTr="00F80292">
        <w:trPr>
          <w:trHeight w:val="397"/>
          <w:jc w:val="center"/>
        </w:trPr>
        <w:tc>
          <w:tcPr>
            <w:tcW w:w="1471" w:type="dxa"/>
            <w:tcBorders>
              <w:top w:val="single" w:sz="8" w:space="0" w:color="auto"/>
              <w:left w:val="single" w:sz="12" w:space="0" w:color="auto"/>
              <w:bottom w:val="single" w:sz="8" w:space="0" w:color="auto"/>
              <w:right w:val="single" w:sz="8" w:space="0" w:color="auto"/>
            </w:tcBorders>
            <w:shd w:val="clear" w:color="auto" w:fill="auto"/>
            <w:vAlign w:val="center"/>
          </w:tcPr>
          <w:p w14:paraId="314BC32A"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依据</w:t>
            </w:r>
          </w:p>
        </w:tc>
        <w:tc>
          <w:tcPr>
            <w:tcW w:w="357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428AEE3C" w14:textId="77777777" w:rsidR="00F80292" w:rsidRPr="00B97D63" w:rsidRDefault="00F80292" w:rsidP="00F80292">
            <w:pPr>
              <w:jc w:val="center"/>
              <w:rPr>
                <w:rFonts w:ascii="Times New Roman" w:hAnsi="Times New Roman" w:cs="Times New Roman"/>
                <w:sz w:val="24"/>
                <w:szCs w:val="24"/>
              </w:rPr>
            </w:pPr>
          </w:p>
        </w:tc>
        <w:tc>
          <w:tcPr>
            <w:tcW w:w="2205"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6E254AD"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校准地点</w:t>
            </w:r>
          </w:p>
        </w:tc>
        <w:tc>
          <w:tcPr>
            <w:tcW w:w="2674" w:type="dxa"/>
            <w:gridSpan w:val="2"/>
            <w:tcBorders>
              <w:top w:val="single" w:sz="8" w:space="0" w:color="auto"/>
              <w:left w:val="single" w:sz="8" w:space="0" w:color="auto"/>
              <w:bottom w:val="single" w:sz="8" w:space="0" w:color="auto"/>
              <w:right w:val="single" w:sz="12" w:space="0" w:color="auto"/>
            </w:tcBorders>
            <w:shd w:val="clear" w:color="auto" w:fill="auto"/>
            <w:vAlign w:val="center"/>
          </w:tcPr>
          <w:p w14:paraId="13D76BBC" w14:textId="77777777" w:rsidR="00F80292" w:rsidRPr="00B97D63" w:rsidRDefault="00F80292" w:rsidP="00F80292">
            <w:pPr>
              <w:jc w:val="center"/>
              <w:rPr>
                <w:rFonts w:ascii="Times New Roman" w:hAnsi="Times New Roman" w:cs="Times New Roman"/>
                <w:sz w:val="24"/>
                <w:szCs w:val="24"/>
              </w:rPr>
            </w:pPr>
          </w:p>
        </w:tc>
      </w:tr>
      <w:tr w:rsidR="00F80292" w:rsidRPr="00B97D63" w14:paraId="43F2D123" w14:textId="77777777" w:rsidTr="00F80292">
        <w:trPr>
          <w:trHeight w:val="397"/>
          <w:jc w:val="center"/>
        </w:trPr>
        <w:tc>
          <w:tcPr>
            <w:tcW w:w="1471"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14:paraId="3AE4F8FC" w14:textId="77777777" w:rsidR="00B97D63"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结果</w:t>
            </w:r>
          </w:p>
          <w:p w14:paraId="7C9E8AD7" w14:textId="7D30B096"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不</w:t>
            </w:r>
          </w:p>
          <w:p w14:paraId="69415A75"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确定度</w:t>
            </w:r>
          </w:p>
        </w:tc>
        <w:tc>
          <w:tcPr>
            <w:tcW w:w="3570" w:type="dxa"/>
            <w:gridSpan w:val="4"/>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B381A31" w14:textId="77777777" w:rsidR="00F80292" w:rsidRPr="00B97D63" w:rsidRDefault="00F80292" w:rsidP="00F80292">
            <w:pPr>
              <w:jc w:val="center"/>
              <w:rPr>
                <w:rFonts w:ascii="Times New Roman" w:hAnsi="Times New Roman" w:cs="Times New Roman"/>
                <w:sz w:val="24"/>
                <w:szCs w:val="24"/>
              </w:rPr>
            </w:pPr>
          </w:p>
        </w:tc>
        <w:tc>
          <w:tcPr>
            <w:tcW w:w="2205"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2517B8F"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环境条件</w:t>
            </w:r>
          </w:p>
        </w:tc>
        <w:tc>
          <w:tcPr>
            <w:tcW w:w="2674" w:type="dxa"/>
            <w:gridSpan w:val="2"/>
            <w:tcBorders>
              <w:top w:val="single" w:sz="8" w:space="0" w:color="auto"/>
              <w:left w:val="single" w:sz="8" w:space="0" w:color="auto"/>
              <w:bottom w:val="single" w:sz="8" w:space="0" w:color="auto"/>
              <w:right w:val="single" w:sz="12" w:space="0" w:color="auto"/>
            </w:tcBorders>
            <w:shd w:val="clear" w:color="auto" w:fill="auto"/>
            <w:vAlign w:val="center"/>
          </w:tcPr>
          <w:p w14:paraId="0AFDC171" w14:textId="77777777" w:rsidR="00F80292" w:rsidRPr="00B97D63" w:rsidRDefault="00F80292" w:rsidP="00F80292">
            <w:pPr>
              <w:rPr>
                <w:rFonts w:ascii="Times New Roman" w:hAnsi="Times New Roman" w:cs="Times New Roman"/>
                <w:sz w:val="24"/>
                <w:szCs w:val="24"/>
              </w:rPr>
            </w:pPr>
            <w:r w:rsidRPr="00B97D63">
              <w:rPr>
                <w:rFonts w:ascii="Times New Roman" w:hAnsi="Times New Roman" w:cs="Times New Roman"/>
                <w:sz w:val="24"/>
                <w:szCs w:val="24"/>
              </w:rPr>
              <w:t>温</w:t>
            </w:r>
            <w:r w:rsidRPr="00B97D63">
              <w:rPr>
                <w:rFonts w:ascii="Times New Roman" w:hAnsi="Times New Roman" w:cs="Times New Roman"/>
                <w:sz w:val="24"/>
                <w:szCs w:val="24"/>
              </w:rPr>
              <w:t xml:space="preserve">    </w:t>
            </w:r>
            <w:r w:rsidRPr="00B97D63">
              <w:rPr>
                <w:rFonts w:ascii="Times New Roman" w:hAnsi="Times New Roman" w:cs="Times New Roman"/>
                <w:sz w:val="24"/>
                <w:szCs w:val="24"/>
              </w:rPr>
              <w:t>度：</w:t>
            </w:r>
            <w:r w:rsidRPr="00B97D63">
              <w:rPr>
                <w:rFonts w:ascii="Times New Roman" w:hAnsi="Times New Roman" w:cs="Times New Roman"/>
                <w:sz w:val="24"/>
                <w:szCs w:val="24"/>
              </w:rPr>
              <w:t xml:space="preserve">      </w:t>
            </w:r>
            <w:r w:rsidRPr="00B97D63">
              <w:rPr>
                <w:rFonts w:ascii="宋体" w:eastAsia="宋体" w:hAnsi="宋体" w:cs="宋体" w:hint="eastAsia"/>
                <w:sz w:val="24"/>
                <w:szCs w:val="24"/>
              </w:rPr>
              <w:t>℃</w:t>
            </w:r>
            <w:r w:rsidRPr="00B97D63">
              <w:rPr>
                <w:rFonts w:ascii="Times New Roman" w:hAnsi="Times New Roman" w:cs="Times New Roman"/>
                <w:sz w:val="24"/>
                <w:szCs w:val="24"/>
              </w:rPr>
              <w:t xml:space="preserve"> </w:t>
            </w:r>
          </w:p>
        </w:tc>
      </w:tr>
      <w:tr w:rsidR="00F80292" w:rsidRPr="00B97D63" w14:paraId="15316149" w14:textId="77777777" w:rsidTr="00F80292">
        <w:trPr>
          <w:trHeight w:val="397"/>
          <w:jc w:val="center"/>
        </w:trPr>
        <w:tc>
          <w:tcPr>
            <w:tcW w:w="1471" w:type="dxa"/>
            <w:vMerge/>
            <w:tcBorders>
              <w:top w:val="single" w:sz="8" w:space="0" w:color="auto"/>
              <w:left w:val="single" w:sz="12" w:space="0" w:color="auto"/>
              <w:bottom w:val="single" w:sz="8" w:space="0" w:color="auto"/>
              <w:right w:val="single" w:sz="8" w:space="0" w:color="auto"/>
            </w:tcBorders>
            <w:shd w:val="clear" w:color="auto" w:fill="auto"/>
            <w:vAlign w:val="center"/>
          </w:tcPr>
          <w:p w14:paraId="554E0851" w14:textId="77777777" w:rsidR="00F80292" w:rsidRPr="00B97D63" w:rsidRDefault="00F80292" w:rsidP="00F80292">
            <w:pPr>
              <w:widowControl/>
              <w:jc w:val="left"/>
              <w:rPr>
                <w:rFonts w:ascii="Times New Roman" w:hAnsi="Times New Roman" w:cs="Times New Roman"/>
                <w:sz w:val="24"/>
                <w:szCs w:val="24"/>
              </w:rPr>
            </w:pPr>
          </w:p>
        </w:tc>
        <w:tc>
          <w:tcPr>
            <w:tcW w:w="3570" w:type="dxa"/>
            <w:gridSpan w:val="4"/>
            <w:vMerge/>
            <w:tcBorders>
              <w:top w:val="single" w:sz="8" w:space="0" w:color="auto"/>
              <w:left w:val="single" w:sz="8" w:space="0" w:color="auto"/>
              <w:bottom w:val="single" w:sz="8" w:space="0" w:color="auto"/>
              <w:right w:val="single" w:sz="8" w:space="0" w:color="auto"/>
            </w:tcBorders>
            <w:shd w:val="clear" w:color="auto" w:fill="auto"/>
            <w:vAlign w:val="center"/>
          </w:tcPr>
          <w:p w14:paraId="2DA1E976" w14:textId="77777777" w:rsidR="00F80292" w:rsidRPr="00B97D63" w:rsidRDefault="00F80292" w:rsidP="00F80292">
            <w:pPr>
              <w:widowControl/>
              <w:jc w:val="left"/>
              <w:rPr>
                <w:rFonts w:ascii="Times New Roman" w:hAnsi="Times New Roman" w:cs="Times New Roman"/>
                <w:sz w:val="24"/>
                <w:szCs w:val="24"/>
              </w:rPr>
            </w:pPr>
          </w:p>
        </w:tc>
        <w:tc>
          <w:tcPr>
            <w:tcW w:w="2205" w:type="dxa"/>
            <w:gridSpan w:val="2"/>
            <w:vMerge/>
            <w:tcBorders>
              <w:top w:val="single" w:sz="8" w:space="0" w:color="auto"/>
              <w:left w:val="single" w:sz="8" w:space="0" w:color="auto"/>
              <w:bottom w:val="single" w:sz="8" w:space="0" w:color="auto"/>
              <w:right w:val="single" w:sz="8" w:space="0" w:color="auto"/>
            </w:tcBorders>
            <w:shd w:val="clear" w:color="auto" w:fill="auto"/>
            <w:vAlign w:val="center"/>
          </w:tcPr>
          <w:p w14:paraId="37862C22" w14:textId="77777777" w:rsidR="00F80292" w:rsidRPr="00B97D63" w:rsidRDefault="00F80292" w:rsidP="00F80292">
            <w:pPr>
              <w:widowControl/>
              <w:jc w:val="left"/>
              <w:rPr>
                <w:rFonts w:ascii="Times New Roman" w:hAnsi="Times New Roman" w:cs="Times New Roman"/>
                <w:sz w:val="24"/>
                <w:szCs w:val="24"/>
              </w:rPr>
            </w:pPr>
          </w:p>
        </w:tc>
        <w:tc>
          <w:tcPr>
            <w:tcW w:w="2674" w:type="dxa"/>
            <w:gridSpan w:val="2"/>
            <w:tcBorders>
              <w:top w:val="single" w:sz="8" w:space="0" w:color="auto"/>
              <w:left w:val="single" w:sz="8" w:space="0" w:color="auto"/>
              <w:bottom w:val="single" w:sz="8" w:space="0" w:color="auto"/>
              <w:right w:val="single" w:sz="12" w:space="0" w:color="auto"/>
            </w:tcBorders>
            <w:shd w:val="clear" w:color="auto" w:fill="auto"/>
            <w:vAlign w:val="center"/>
          </w:tcPr>
          <w:p w14:paraId="3157ED25" w14:textId="77777777" w:rsidR="00F80292" w:rsidRPr="00B97D63" w:rsidRDefault="00F80292" w:rsidP="00F80292">
            <w:pPr>
              <w:rPr>
                <w:rFonts w:ascii="Times New Roman" w:hAnsi="Times New Roman" w:cs="Times New Roman"/>
                <w:sz w:val="24"/>
                <w:szCs w:val="24"/>
              </w:rPr>
            </w:pPr>
            <w:r w:rsidRPr="00B97D63">
              <w:rPr>
                <w:rFonts w:ascii="Times New Roman" w:hAnsi="Times New Roman" w:cs="Times New Roman"/>
                <w:sz w:val="24"/>
                <w:szCs w:val="24"/>
              </w:rPr>
              <w:t>相对湿度：</w:t>
            </w:r>
            <w:r w:rsidRPr="00B97D63">
              <w:rPr>
                <w:rFonts w:ascii="Times New Roman" w:hAnsi="Times New Roman" w:cs="Times New Roman"/>
                <w:sz w:val="24"/>
                <w:szCs w:val="24"/>
              </w:rPr>
              <w:t xml:space="preserve">       %</w:t>
            </w:r>
          </w:p>
        </w:tc>
      </w:tr>
      <w:tr w:rsidR="00F80292" w:rsidRPr="00B97D63" w14:paraId="7F4678BC" w14:textId="77777777" w:rsidTr="00F80292">
        <w:trPr>
          <w:trHeight w:val="397"/>
          <w:jc w:val="center"/>
        </w:trPr>
        <w:tc>
          <w:tcPr>
            <w:tcW w:w="1471" w:type="dxa"/>
            <w:tcBorders>
              <w:top w:val="single" w:sz="8" w:space="0" w:color="auto"/>
              <w:left w:val="single" w:sz="12" w:space="0" w:color="auto"/>
              <w:bottom w:val="single" w:sz="8" w:space="0" w:color="auto"/>
              <w:right w:val="single" w:sz="8" w:space="0" w:color="auto"/>
            </w:tcBorders>
            <w:shd w:val="clear" w:color="auto" w:fill="auto"/>
            <w:vAlign w:val="center"/>
          </w:tcPr>
          <w:p w14:paraId="226DF3E1"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校准日期</w:t>
            </w:r>
          </w:p>
        </w:tc>
        <w:tc>
          <w:tcPr>
            <w:tcW w:w="357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F31C7B7" w14:textId="77777777" w:rsidR="00F80292" w:rsidRPr="00B97D63" w:rsidRDefault="00F80292" w:rsidP="00F80292">
            <w:pPr>
              <w:jc w:val="center"/>
              <w:rPr>
                <w:rFonts w:ascii="Times New Roman" w:hAnsi="Times New Roman" w:cs="Times New Roman"/>
                <w:sz w:val="24"/>
                <w:szCs w:val="24"/>
              </w:rPr>
            </w:pPr>
          </w:p>
        </w:tc>
        <w:tc>
          <w:tcPr>
            <w:tcW w:w="2205"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3C7B489"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建议下次校准日期</w:t>
            </w:r>
          </w:p>
        </w:tc>
        <w:tc>
          <w:tcPr>
            <w:tcW w:w="2674" w:type="dxa"/>
            <w:gridSpan w:val="2"/>
            <w:tcBorders>
              <w:top w:val="single" w:sz="8" w:space="0" w:color="auto"/>
              <w:left w:val="single" w:sz="8" w:space="0" w:color="auto"/>
              <w:bottom w:val="single" w:sz="8" w:space="0" w:color="auto"/>
              <w:right w:val="single" w:sz="12" w:space="0" w:color="auto"/>
            </w:tcBorders>
            <w:shd w:val="clear" w:color="auto" w:fill="auto"/>
            <w:vAlign w:val="center"/>
          </w:tcPr>
          <w:p w14:paraId="7F65CBC0" w14:textId="77777777" w:rsidR="00F80292" w:rsidRPr="00B97D63" w:rsidRDefault="00F80292" w:rsidP="00F80292">
            <w:pPr>
              <w:jc w:val="center"/>
              <w:rPr>
                <w:rFonts w:ascii="Times New Roman" w:hAnsi="Times New Roman" w:cs="Times New Roman"/>
                <w:sz w:val="24"/>
                <w:szCs w:val="24"/>
              </w:rPr>
            </w:pPr>
          </w:p>
        </w:tc>
      </w:tr>
      <w:tr w:rsidR="00F80292" w:rsidRPr="00B97D63" w14:paraId="374FF159" w14:textId="77777777" w:rsidTr="00F80292">
        <w:trPr>
          <w:trHeight w:val="518"/>
          <w:jc w:val="center"/>
        </w:trPr>
        <w:tc>
          <w:tcPr>
            <w:tcW w:w="1471" w:type="dxa"/>
            <w:tcBorders>
              <w:top w:val="single" w:sz="8" w:space="0" w:color="auto"/>
              <w:left w:val="single" w:sz="12" w:space="0" w:color="auto"/>
              <w:bottom w:val="single" w:sz="12" w:space="0" w:color="auto"/>
              <w:right w:val="single" w:sz="8" w:space="0" w:color="auto"/>
            </w:tcBorders>
            <w:shd w:val="clear" w:color="auto" w:fill="auto"/>
            <w:vAlign w:val="center"/>
          </w:tcPr>
          <w:p w14:paraId="4D92CB64"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校准员</w:t>
            </w:r>
          </w:p>
        </w:tc>
        <w:tc>
          <w:tcPr>
            <w:tcW w:w="3570" w:type="dxa"/>
            <w:gridSpan w:val="4"/>
            <w:tcBorders>
              <w:top w:val="single" w:sz="8" w:space="0" w:color="auto"/>
              <w:left w:val="single" w:sz="8" w:space="0" w:color="auto"/>
              <w:bottom w:val="single" w:sz="12" w:space="0" w:color="auto"/>
              <w:right w:val="single" w:sz="8" w:space="0" w:color="auto"/>
            </w:tcBorders>
            <w:shd w:val="clear" w:color="auto" w:fill="auto"/>
            <w:vAlign w:val="center"/>
          </w:tcPr>
          <w:p w14:paraId="1391A85A" w14:textId="77777777" w:rsidR="00F80292" w:rsidRPr="00B97D63" w:rsidRDefault="00F80292" w:rsidP="00F80292">
            <w:pPr>
              <w:jc w:val="center"/>
              <w:rPr>
                <w:rFonts w:ascii="Times New Roman" w:hAnsi="Times New Roman" w:cs="Times New Roman"/>
                <w:sz w:val="24"/>
                <w:szCs w:val="24"/>
              </w:rPr>
            </w:pPr>
          </w:p>
        </w:tc>
        <w:tc>
          <w:tcPr>
            <w:tcW w:w="2205" w:type="dxa"/>
            <w:gridSpan w:val="2"/>
            <w:tcBorders>
              <w:top w:val="single" w:sz="8" w:space="0" w:color="auto"/>
              <w:left w:val="single" w:sz="8" w:space="0" w:color="auto"/>
              <w:bottom w:val="single" w:sz="12" w:space="0" w:color="auto"/>
              <w:right w:val="single" w:sz="8" w:space="0" w:color="auto"/>
            </w:tcBorders>
            <w:shd w:val="clear" w:color="auto" w:fill="auto"/>
            <w:vAlign w:val="center"/>
          </w:tcPr>
          <w:p w14:paraId="55F4432F"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核验员</w:t>
            </w:r>
          </w:p>
        </w:tc>
        <w:tc>
          <w:tcPr>
            <w:tcW w:w="2674" w:type="dxa"/>
            <w:gridSpan w:val="2"/>
            <w:tcBorders>
              <w:top w:val="single" w:sz="8" w:space="0" w:color="auto"/>
              <w:left w:val="single" w:sz="8" w:space="0" w:color="auto"/>
              <w:bottom w:val="single" w:sz="12" w:space="0" w:color="auto"/>
              <w:right w:val="single" w:sz="12" w:space="0" w:color="auto"/>
            </w:tcBorders>
            <w:shd w:val="clear" w:color="auto" w:fill="auto"/>
            <w:vAlign w:val="center"/>
          </w:tcPr>
          <w:p w14:paraId="16C24EA6" w14:textId="77777777" w:rsidR="00F80292" w:rsidRPr="00B97D63" w:rsidRDefault="00F80292" w:rsidP="00F80292">
            <w:pPr>
              <w:jc w:val="center"/>
              <w:rPr>
                <w:rFonts w:ascii="Times New Roman" w:hAnsi="Times New Roman" w:cs="Times New Roman"/>
                <w:sz w:val="24"/>
                <w:szCs w:val="24"/>
              </w:rPr>
            </w:pPr>
          </w:p>
        </w:tc>
      </w:tr>
    </w:tbl>
    <w:p w14:paraId="10EAC245" w14:textId="2D5F681F" w:rsidR="00F80292" w:rsidRPr="00B97D63" w:rsidRDefault="00B97D63" w:rsidP="00F80292">
      <w:pPr>
        <w:jc w:val="left"/>
        <w:rPr>
          <w:rFonts w:ascii="Times New Roman" w:hAnsi="Times New Roman" w:cs="Times New Roman"/>
          <w:sz w:val="24"/>
          <w:szCs w:val="24"/>
        </w:rPr>
      </w:pPr>
      <w:r>
        <w:rPr>
          <w:rFonts w:ascii="Times New Roman" w:hAnsi="Times New Roman" w:cs="Times New Roman"/>
          <w:sz w:val="24"/>
          <w:szCs w:val="24"/>
        </w:rPr>
        <w:t>1.</w:t>
      </w:r>
      <w:r w:rsidR="00F80292" w:rsidRPr="00B97D63">
        <w:rPr>
          <w:rFonts w:ascii="Times New Roman" w:hAnsi="Times New Roman" w:cs="Times New Roman"/>
          <w:sz w:val="24"/>
          <w:szCs w:val="24"/>
        </w:rPr>
        <w:t>温度示值误差，温度均匀性（设定温度</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0</m:t>
            </m:r>
          </m:sub>
        </m:sSub>
      </m:oMath>
      <w:r w:rsidR="00F80292" w:rsidRPr="00B97D63">
        <w:rPr>
          <w:rFonts w:ascii="Times New Roman" w:hAnsi="Times New Roman" w:cs="Times New Roman"/>
          <w:sz w:val="24"/>
          <w:szCs w:val="24"/>
        </w:rPr>
        <w:t xml:space="preserve">=           </w:t>
      </w:r>
      <w:r w:rsidR="00F80292" w:rsidRPr="00B97D63">
        <w:rPr>
          <w:rFonts w:ascii="Times New Roman" w:hAnsi="Times New Roman" w:cs="Times New Roman"/>
          <w:sz w:val="24"/>
          <w:szCs w:val="24"/>
        </w:rPr>
        <w:t>）</w:t>
      </w:r>
    </w:p>
    <w:tbl>
      <w:tblPr>
        <w:tblStyle w:val="af0"/>
        <w:tblW w:w="9923"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33"/>
        <w:gridCol w:w="1857"/>
        <w:gridCol w:w="1857"/>
        <w:gridCol w:w="1857"/>
        <w:gridCol w:w="2319"/>
      </w:tblGrid>
      <w:tr w:rsidR="004072DE" w:rsidRPr="00B97D63" w14:paraId="004EA8B7" w14:textId="77777777" w:rsidTr="00F80292">
        <w:trPr>
          <w:trHeight w:val="284"/>
        </w:trPr>
        <w:tc>
          <w:tcPr>
            <w:tcW w:w="2033" w:type="dxa"/>
            <w:vMerge w:val="restart"/>
            <w:vAlign w:val="center"/>
          </w:tcPr>
          <w:p w14:paraId="192B89DD" w14:textId="77777777" w:rsidR="004072DE" w:rsidRPr="00B97D63" w:rsidRDefault="004072DE" w:rsidP="00F80292">
            <w:pPr>
              <w:jc w:val="center"/>
              <w:rPr>
                <w:rFonts w:ascii="Times New Roman" w:hAnsi="Times New Roman" w:cs="Times New Roman"/>
                <w:sz w:val="24"/>
                <w:szCs w:val="24"/>
              </w:rPr>
            </w:pPr>
            <w:r w:rsidRPr="00B97D63">
              <w:rPr>
                <w:rFonts w:ascii="Times New Roman" w:hAnsi="Times New Roman" w:cs="Times New Roman"/>
                <w:sz w:val="24"/>
                <w:szCs w:val="24"/>
              </w:rPr>
              <w:t>炉孔号</w:t>
            </w:r>
          </w:p>
        </w:tc>
        <w:tc>
          <w:tcPr>
            <w:tcW w:w="5571" w:type="dxa"/>
            <w:gridSpan w:val="3"/>
            <w:vAlign w:val="center"/>
          </w:tcPr>
          <w:p w14:paraId="3654B0FD" w14:textId="77777777" w:rsidR="004072DE" w:rsidRPr="00B97D63" w:rsidRDefault="004072DE" w:rsidP="00F80292">
            <w:pPr>
              <w:jc w:val="center"/>
              <w:rPr>
                <w:rFonts w:ascii="Times New Roman" w:hAnsi="Times New Roman" w:cs="Times New Roman"/>
                <w:sz w:val="24"/>
                <w:szCs w:val="24"/>
              </w:rPr>
            </w:pPr>
            <w:r w:rsidRPr="00B97D63">
              <w:rPr>
                <w:rFonts w:ascii="Times New Roman" w:hAnsi="Times New Roman" w:cs="Times New Roman"/>
                <w:sz w:val="24"/>
                <w:szCs w:val="24"/>
              </w:rPr>
              <w:t>测定值（</w:t>
            </w:r>
            <w:r w:rsidRPr="00B97D63">
              <w:rPr>
                <w:rFonts w:ascii="宋体" w:eastAsia="宋体" w:hAnsi="宋体" w:cs="宋体" w:hint="eastAsia"/>
                <w:sz w:val="24"/>
                <w:szCs w:val="24"/>
              </w:rPr>
              <w:t>℃</w:t>
            </w:r>
            <w:r w:rsidRPr="00B97D63">
              <w:rPr>
                <w:rFonts w:ascii="Times New Roman" w:hAnsi="Times New Roman" w:cs="Times New Roman"/>
                <w:sz w:val="24"/>
                <w:szCs w:val="24"/>
              </w:rPr>
              <w:t>）</w:t>
            </w:r>
          </w:p>
        </w:tc>
        <w:tc>
          <w:tcPr>
            <w:tcW w:w="2319" w:type="dxa"/>
            <w:vMerge w:val="restart"/>
            <w:vAlign w:val="center"/>
          </w:tcPr>
          <w:p w14:paraId="6A169B3F" w14:textId="77777777" w:rsidR="004072DE" w:rsidRPr="00B97D63" w:rsidRDefault="00783952" w:rsidP="00F80292">
            <w:pPr>
              <w:jc w:val="center"/>
              <w:rPr>
                <w:rFonts w:ascii="Times New Roman" w:hAnsi="Times New Roman" w:cs="Times New Roman"/>
                <w:sz w:val="24"/>
                <w:szCs w:val="24"/>
              </w:rPr>
            </w:pPr>
            <m:oMath>
              <m:acc>
                <m:accPr>
                  <m:chr m:val="̅"/>
                  <m:ctrlPr>
                    <w:rPr>
                      <w:rFonts w:ascii="Cambria Math" w:hAnsi="Cambria Math" w:cs="Times New Roman"/>
                      <w:sz w:val="24"/>
                      <w:szCs w:val="24"/>
                    </w:rPr>
                  </m:ctrlPr>
                </m:accPr>
                <m:e>
                  <m:r>
                    <m:rPr>
                      <m:sty m:val="p"/>
                    </m:rPr>
                    <w:rPr>
                      <w:rFonts w:ascii="Cambria Math" w:hAnsi="Cambria Math" w:cs="Times New Roman"/>
                      <w:sz w:val="24"/>
                      <w:szCs w:val="24"/>
                    </w:rPr>
                    <m:t>T</m:t>
                  </m:r>
                </m:e>
              </m:acc>
            </m:oMath>
            <w:r w:rsidR="004072DE" w:rsidRPr="00B97D63">
              <w:rPr>
                <w:rFonts w:ascii="Times New Roman" w:hAnsi="Times New Roman" w:cs="Times New Roman"/>
                <w:sz w:val="24"/>
                <w:szCs w:val="24"/>
              </w:rPr>
              <w:t>（</w:t>
            </w:r>
            <w:r w:rsidR="004072DE" w:rsidRPr="00B97D63">
              <w:rPr>
                <w:rFonts w:ascii="宋体" w:eastAsia="宋体" w:hAnsi="宋体" w:cs="宋体" w:hint="eastAsia"/>
                <w:sz w:val="24"/>
                <w:szCs w:val="24"/>
              </w:rPr>
              <w:t>℃</w:t>
            </w:r>
            <w:r w:rsidR="004072DE" w:rsidRPr="00B97D63">
              <w:rPr>
                <w:rFonts w:ascii="Times New Roman" w:hAnsi="Times New Roman" w:cs="Times New Roman"/>
                <w:sz w:val="24"/>
                <w:szCs w:val="24"/>
              </w:rPr>
              <w:t>）</w:t>
            </w:r>
          </w:p>
        </w:tc>
      </w:tr>
      <w:tr w:rsidR="004072DE" w:rsidRPr="00B97D63" w14:paraId="477B713B" w14:textId="77777777" w:rsidTr="00F80292">
        <w:trPr>
          <w:trHeight w:val="284"/>
        </w:trPr>
        <w:tc>
          <w:tcPr>
            <w:tcW w:w="2033" w:type="dxa"/>
            <w:vMerge/>
            <w:vAlign w:val="center"/>
          </w:tcPr>
          <w:p w14:paraId="64AB2C60" w14:textId="77777777" w:rsidR="004072DE" w:rsidRPr="00B97D63" w:rsidRDefault="004072DE" w:rsidP="00F80292">
            <w:pPr>
              <w:jc w:val="center"/>
              <w:rPr>
                <w:rFonts w:ascii="Times New Roman" w:hAnsi="Times New Roman" w:cs="Times New Roman"/>
                <w:sz w:val="24"/>
                <w:szCs w:val="24"/>
              </w:rPr>
            </w:pPr>
          </w:p>
        </w:tc>
        <w:tc>
          <w:tcPr>
            <w:tcW w:w="1857" w:type="dxa"/>
            <w:vAlign w:val="center"/>
          </w:tcPr>
          <w:p w14:paraId="15D24C0D" w14:textId="77777777" w:rsidR="004072DE" w:rsidRPr="00B97D63" w:rsidRDefault="004072DE" w:rsidP="00F80292">
            <w:pPr>
              <w:jc w:val="center"/>
              <w:rPr>
                <w:rFonts w:ascii="Times New Roman" w:hAnsi="Times New Roman" w:cs="Times New Roman"/>
                <w:sz w:val="24"/>
                <w:szCs w:val="24"/>
              </w:rPr>
            </w:pPr>
            <w:r w:rsidRPr="00B97D63">
              <w:rPr>
                <w:rFonts w:ascii="Times New Roman" w:hAnsi="Times New Roman" w:cs="Times New Roman"/>
                <w:sz w:val="24"/>
                <w:szCs w:val="24"/>
              </w:rPr>
              <w:t>1</w:t>
            </w:r>
          </w:p>
        </w:tc>
        <w:tc>
          <w:tcPr>
            <w:tcW w:w="1857" w:type="dxa"/>
            <w:vAlign w:val="center"/>
          </w:tcPr>
          <w:p w14:paraId="3FBC432C" w14:textId="77777777" w:rsidR="004072DE" w:rsidRPr="00B97D63" w:rsidRDefault="004072DE" w:rsidP="00F80292">
            <w:pPr>
              <w:jc w:val="center"/>
              <w:rPr>
                <w:rFonts w:ascii="Times New Roman" w:hAnsi="Times New Roman" w:cs="Times New Roman"/>
                <w:sz w:val="24"/>
                <w:szCs w:val="24"/>
              </w:rPr>
            </w:pPr>
            <w:r w:rsidRPr="00B97D63">
              <w:rPr>
                <w:rFonts w:ascii="Times New Roman" w:hAnsi="Times New Roman" w:cs="Times New Roman"/>
                <w:sz w:val="24"/>
                <w:szCs w:val="24"/>
              </w:rPr>
              <w:t>2</w:t>
            </w:r>
          </w:p>
        </w:tc>
        <w:tc>
          <w:tcPr>
            <w:tcW w:w="1857" w:type="dxa"/>
            <w:vAlign w:val="center"/>
          </w:tcPr>
          <w:p w14:paraId="3469CE85" w14:textId="77777777" w:rsidR="004072DE" w:rsidRPr="00B97D63" w:rsidRDefault="004072DE" w:rsidP="00F80292">
            <w:pPr>
              <w:jc w:val="center"/>
              <w:rPr>
                <w:rFonts w:ascii="Times New Roman" w:hAnsi="Times New Roman" w:cs="Times New Roman"/>
                <w:sz w:val="24"/>
                <w:szCs w:val="24"/>
              </w:rPr>
            </w:pPr>
            <w:r w:rsidRPr="00B97D63">
              <w:rPr>
                <w:rFonts w:ascii="Times New Roman" w:hAnsi="Times New Roman" w:cs="Times New Roman"/>
                <w:sz w:val="24"/>
                <w:szCs w:val="24"/>
              </w:rPr>
              <w:t>3</w:t>
            </w:r>
          </w:p>
        </w:tc>
        <w:tc>
          <w:tcPr>
            <w:tcW w:w="2319" w:type="dxa"/>
            <w:vMerge/>
            <w:vAlign w:val="center"/>
          </w:tcPr>
          <w:p w14:paraId="5A248E7F" w14:textId="77777777" w:rsidR="004072DE" w:rsidRPr="00B97D63" w:rsidRDefault="004072DE" w:rsidP="00F80292">
            <w:pPr>
              <w:jc w:val="center"/>
              <w:rPr>
                <w:rFonts w:ascii="Times New Roman" w:hAnsi="Times New Roman" w:cs="Times New Roman"/>
                <w:sz w:val="24"/>
                <w:szCs w:val="24"/>
              </w:rPr>
            </w:pPr>
          </w:p>
        </w:tc>
      </w:tr>
      <w:tr w:rsidR="00F80292" w:rsidRPr="00B97D63" w14:paraId="3FF351C2" w14:textId="77777777" w:rsidTr="00F80292">
        <w:trPr>
          <w:trHeight w:val="284"/>
        </w:trPr>
        <w:tc>
          <w:tcPr>
            <w:tcW w:w="2033" w:type="dxa"/>
            <w:vAlign w:val="center"/>
          </w:tcPr>
          <w:p w14:paraId="65B3CF21"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3E1E1801"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238BB13C"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411B2097" w14:textId="77777777" w:rsidR="00F80292" w:rsidRPr="00B97D63" w:rsidRDefault="00F80292" w:rsidP="00F80292">
            <w:pPr>
              <w:jc w:val="center"/>
              <w:rPr>
                <w:rFonts w:ascii="Times New Roman" w:hAnsi="Times New Roman" w:cs="Times New Roman"/>
                <w:sz w:val="24"/>
                <w:szCs w:val="24"/>
              </w:rPr>
            </w:pPr>
          </w:p>
        </w:tc>
        <w:tc>
          <w:tcPr>
            <w:tcW w:w="2319" w:type="dxa"/>
            <w:vAlign w:val="center"/>
          </w:tcPr>
          <w:p w14:paraId="48BE19DF" w14:textId="77777777" w:rsidR="00F80292" w:rsidRPr="00B97D63" w:rsidRDefault="00F80292" w:rsidP="00F80292">
            <w:pPr>
              <w:jc w:val="center"/>
              <w:rPr>
                <w:rFonts w:ascii="Times New Roman" w:hAnsi="Times New Roman" w:cs="Times New Roman"/>
                <w:sz w:val="24"/>
                <w:szCs w:val="24"/>
              </w:rPr>
            </w:pPr>
          </w:p>
        </w:tc>
      </w:tr>
      <w:tr w:rsidR="00F80292" w:rsidRPr="00B97D63" w14:paraId="0EAB97F3" w14:textId="77777777" w:rsidTr="00F80292">
        <w:trPr>
          <w:trHeight w:val="284"/>
        </w:trPr>
        <w:tc>
          <w:tcPr>
            <w:tcW w:w="2033" w:type="dxa"/>
            <w:vAlign w:val="center"/>
          </w:tcPr>
          <w:p w14:paraId="74945FD5"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7B2D5ED8"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169C7709"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0B8F63C6" w14:textId="77777777" w:rsidR="00F80292" w:rsidRPr="00B97D63" w:rsidRDefault="00F80292" w:rsidP="00F80292">
            <w:pPr>
              <w:jc w:val="center"/>
              <w:rPr>
                <w:rFonts w:ascii="Times New Roman" w:hAnsi="Times New Roman" w:cs="Times New Roman"/>
                <w:sz w:val="24"/>
                <w:szCs w:val="24"/>
              </w:rPr>
            </w:pPr>
          </w:p>
        </w:tc>
        <w:tc>
          <w:tcPr>
            <w:tcW w:w="2319" w:type="dxa"/>
            <w:vAlign w:val="center"/>
          </w:tcPr>
          <w:p w14:paraId="16F34BB2" w14:textId="77777777" w:rsidR="00F80292" w:rsidRPr="00B97D63" w:rsidRDefault="00F80292" w:rsidP="00F80292">
            <w:pPr>
              <w:jc w:val="center"/>
              <w:rPr>
                <w:rFonts w:ascii="Times New Roman" w:hAnsi="Times New Roman" w:cs="Times New Roman"/>
                <w:sz w:val="24"/>
                <w:szCs w:val="24"/>
              </w:rPr>
            </w:pPr>
          </w:p>
        </w:tc>
      </w:tr>
      <w:tr w:rsidR="00F80292" w:rsidRPr="00B97D63" w14:paraId="41CEC3EF" w14:textId="77777777" w:rsidTr="00F80292">
        <w:trPr>
          <w:trHeight w:val="284"/>
        </w:trPr>
        <w:tc>
          <w:tcPr>
            <w:tcW w:w="2033" w:type="dxa"/>
            <w:vAlign w:val="center"/>
          </w:tcPr>
          <w:p w14:paraId="67F1062A"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24865EA3"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51E963D6"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01A7F3AB" w14:textId="77777777" w:rsidR="00F80292" w:rsidRPr="00B97D63" w:rsidRDefault="00F80292" w:rsidP="00F80292">
            <w:pPr>
              <w:jc w:val="center"/>
              <w:rPr>
                <w:rFonts w:ascii="Times New Roman" w:hAnsi="Times New Roman" w:cs="Times New Roman"/>
                <w:sz w:val="24"/>
                <w:szCs w:val="24"/>
              </w:rPr>
            </w:pPr>
          </w:p>
        </w:tc>
        <w:tc>
          <w:tcPr>
            <w:tcW w:w="2319" w:type="dxa"/>
            <w:vAlign w:val="center"/>
          </w:tcPr>
          <w:p w14:paraId="233BA251" w14:textId="77777777" w:rsidR="00F80292" w:rsidRPr="00B97D63" w:rsidRDefault="00F80292" w:rsidP="00F80292">
            <w:pPr>
              <w:jc w:val="center"/>
              <w:rPr>
                <w:rFonts w:ascii="Times New Roman" w:hAnsi="Times New Roman" w:cs="Times New Roman"/>
                <w:sz w:val="24"/>
                <w:szCs w:val="24"/>
              </w:rPr>
            </w:pPr>
          </w:p>
        </w:tc>
      </w:tr>
      <w:tr w:rsidR="00F80292" w:rsidRPr="00B97D63" w14:paraId="0FF92FDD" w14:textId="77777777" w:rsidTr="00F80292">
        <w:trPr>
          <w:trHeight w:val="284"/>
        </w:trPr>
        <w:tc>
          <w:tcPr>
            <w:tcW w:w="2033" w:type="dxa"/>
            <w:vAlign w:val="center"/>
          </w:tcPr>
          <w:p w14:paraId="343F8A3E"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04A749AA"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20C1A9C5"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409AA815" w14:textId="77777777" w:rsidR="00F80292" w:rsidRPr="00B97D63" w:rsidRDefault="00F80292" w:rsidP="00F80292">
            <w:pPr>
              <w:jc w:val="center"/>
              <w:rPr>
                <w:rFonts w:ascii="Times New Roman" w:hAnsi="Times New Roman" w:cs="Times New Roman"/>
                <w:sz w:val="24"/>
                <w:szCs w:val="24"/>
              </w:rPr>
            </w:pPr>
          </w:p>
        </w:tc>
        <w:tc>
          <w:tcPr>
            <w:tcW w:w="2319" w:type="dxa"/>
            <w:vAlign w:val="center"/>
          </w:tcPr>
          <w:p w14:paraId="082F0C58" w14:textId="77777777" w:rsidR="00F80292" w:rsidRPr="00B97D63" w:rsidRDefault="00F80292" w:rsidP="00F80292">
            <w:pPr>
              <w:jc w:val="center"/>
              <w:rPr>
                <w:rFonts w:ascii="Times New Roman" w:hAnsi="Times New Roman" w:cs="Times New Roman"/>
                <w:sz w:val="24"/>
                <w:szCs w:val="24"/>
              </w:rPr>
            </w:pPr>
          </w:p>
        </w:tc>
      </w:tr>
      <w:tr w:rsidR="00F80292" w:rsidRPr="00B97D63" w14:paraId="0C14BA41" w14:textId="77777777" w:rsidTr="00F80292">
        <w:trPr>
          <w:trHeight w:val="284"/>
        </w:trPr>
        <w:tc>
          <w:tcPr>
            <w:tcW w:w="2033" w:type="dxa"/>
            <w:vAlign w:val="center"/>
          </w:tcPr>
          <w:p w14:paraId="65ADE4FC"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5B367E1F"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54915EA6"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67E8FC04" w14:textId="77777777" w:rsidR="00F80292" w:rsidRPr="00B97D63" w:rsidRDefault="00F80292" w:rsidP="00F80292">
            <w:pPr>
              <w:jc w:val="center"/>
              <w:rPr>
                <w:rFonts w:ascii="Times New Roman" w:hAnsi="Times New Roman" w:cs="Times New Roman"/>
                <w:sz w:val="24"/>
                <w:szCs w:val="24"/>
              </w:rPr>
            </w:pPr>
          </w:p>
        </w:tc>
        <w:tc>
          <w:tcPr>
            <w:tcW w:w="2319" w:type="dxa"/>
            <w:vAlign w:val="center"/>
          </w:tcPr>
          <w:p w14:paraId="70190D00" w14:textId="77777777" w:rsidR="00F80292" w:rsidRPr="00B97D63" w:rsidRDefault="00F80292" w:rsidP="00F80292">
            <w:pPr>
              <w:jc w:val="center"/>
              <w:rPr>
                <w:rFonts w:ascii="Times New Roman" w:hAnsi="Times New Roman" w:cs="Times New Roman"/>
                <w:sz w:val="24"/>
                <w:szCs w:val="24"/>
              </w:rPr>
            </w:pPr>
          </w:p>
        </w:tc>
      </w:tr>
      <w:tr w:rsidR="00F80292" w:rsidRPr="00B97D63" w14:paraId="5BE02364" w14:textId="77777777" w:rsidTr="00F80292">
        <w:trPr>
          <w:trHeight w:val="284"/>
        </w:trPr>
        <w:tc>
          <w:tcPr>
            <w:tcW w:w="2033" w:type="dxa"/>
            <w:vAlign w:val="center"/>
          </w:tcPr>
          <w:p w14:paraId="123A0FD4"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587E050A"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75944658"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545B8585" w14:textId="77777777" w:rsidR="00F80292" w:rsidRPr="00B97D63" w:rsidRDefault="00F80292" w:rsidP="00F80292">
            <w:pPr>
              <w:jc w:val="center"/>
              <w:rPr>
                <w:rFonts w:ascii="Times New Roman" w:hAnsi="Times New Roman" w:cs="Times New Roman"/>
                <w:sz w:val="24"/>
                <w:szCs w:val="24"/>
              </w:rPr>
            </w:pPr>
          </w:p>
        </w:tc>
        <w:tc>
          <w:tcPr>
            <w:tcW w:w="2319" w:type="dxa"/>
            <w:vAlign w:val="center"/>
          </w:tcPr>
          <w:p w14:paraId="561E1A34" w14:textId="77777777" w:rsidR="00F80292" w:rsidRPr="00B97D63" w:rsidRDefault="00F80292" w:rsidP="00F80292">
            <w:pPr>
              <w:jc w:val="center"/>
              <w:rPr>
                <w:rFonts w:ascii="Times New Roman" w:hAnsi="Times New Roman" w:cs="Times New Roman"/>
                <w:sz w:val="24"/>
                <w:szCs w:val="24"/>
              </w:rPr>
            </w:pPr>
          </w:p>
        </w:tc>
      </w:tr>
      <w:tr w:rsidR="00F80292" w:rsidRPr="00B97D63" w14:paraId="60D1B785" w14:textId="77777777" w:rsidTr="00F80292">
        <w:trPr>
          <w:trHeight w:val="284"/>
        </w:trPr>
        <w:tc>
          <w:tcPr>
            <w:tcW w:w="2033" w:type="dxa"/>
            <w:vAlign w:val="center"/>
          </w:tcPr>
          <w:p w14:paraId="40BA9FC0"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温度均匀性（</w:t>
            </w:r>
            <w:r w:rsidRPr="00B97D63">
              <w:rPr>
                <w:rFonts w:ascii="宋体" w:eastAsia="宋体" w:hAnsi="宋体" w:cs="宋体" w:hint="eastAsia"/>
                <w:sz w:val="24"/>
                <w:szCs w:val="24"/>
              </w:rPr>
              <w:t>℃</w:t>
            </w:r>
            <w:r w:rsidRPr="00B97D63">
              <w:rPr>
                <w:rFonts w:ascii="Times New Roman" w:hAnsi="Times New Roman" w:cs="Times New Roman"/>
                <w:sz w:val="24"/>
                <w:szCs w:val="24"/>
              </w:rPr>
              <w:t>）</w:t>
            </w:r>
          </w:p>
        </w:tc>
        <w:tc>
          <w:tcPr>
            <w:tcW w:w="7890" w:type="dxa"/>
            <w:gridSpan w:val="4"/>
            <w:vAlign w:val="center"/>
          </w:tcPr>
          <w:p w14:paraId="528F5C38" w14:textId="77777777" w:rsidR="00F80292" w:rsidRPr="00B97D63" w:rsidRDefault="00F80292" w:rsidP="00F80292">
            <w:pPr>
              <w:jc w:val="center"/>
              <w:rPr>
                <w:rFonts w:ascii="Times New Roman" w:hAnsi="Times New Roman" w:cs="Times New Roman"/>
                <w:sz w:val="24"/>
                <w:szCs w:val="24"/>
              </w:rPr>
            </w:pPr>
          </w:p>
        </w:tc>
      </w:tr>
      <w:tr w:rsidR="00F80292" w:rsidRPr="00B97D63" w14:paraId="4B070A9C" w14:textId="77777777" w:rsidTr="00F80292">
        <w:trPr>
          <w:trHeight w:val="284"/>
        </w:trPr>
        <w:tc>
          <w:tcPr>
            <w:tcW w:w="2033" w:type="dxa"/>
            <w:vAlign w:val="center"/>
          </w:tcPr>
          <w:p w14:paraId="687A47B9"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示值误差（</w:t>
            </w:r>
            <w:r w:rsidRPr="00B97D63">
              <w:rPr>
                <w:rFonts w:ascii="宋体" w:eastAsia="宋体" w:hAnsi="宋体" w:cs="宋体" w:hint="eastAsia"/>
                <w:sz w:val="24"/>
                <w:szCs w:val="24"/>
              </w:rPr>
              <w:t>℃</w:t>
            </w:r>
            <w:r w:rsidRPr="00B97D63">
              <w:rPr>
                <w:rFonts w:ascii="Times New Roman" w:hAnsi="Times New Roman" w:cs="Times New Roman"/>
                <w:sz w:val="24"/>
                <w:szCs w:val="24"/>
              </w:rPr>
              <w:t>）</w:t>
            </w:r>
          </w:p>
        </w:tc>
        <w:tc>
          <w:tcPr>
            <w:tcW w:w="7890" w:type="dxa"/>
            <w:gridSpan w:val="4"/>
            <w:vAlign w:val="center"/>
          </w:tcPr>
          <w:p w14:paraId="361E7F51" w14:textId="77777777" w:rsidR="00F80292" w:rsidRPr="00B97D63" w:rsidRDefault="00F80292" w:rsidP="00F80292">
            <w:pPr>
              <w:jc w:val="center"/>
              <w:rPr>
                <w:rFonts w:ascii="Times New Roman" w:hAnsi="Times New Roman" w:cs="Times New Roman"/>
                <w:sz w:val="24"/>
                <w:szCs w:val="24"/>
              </w:rPr>
            </w:pPr>
          </w:p>
        </w:tc>
      </w:tr>
    </w:tbl>
    <w:p w14:paraId="682EE7BF" w14:textId="0A1D00EB" w:rsidR="00F80292" w:rsidRPr="00B97D63" w:rsidRDefault="00B97D63" w:rsidP="00F80292">
      <w:pPr>
        <w:rPr>
          <w:rFonts w:ascii="Times New Roman" w:hAnsi="Times New Roman" w:cs="Times New Roman"/>
          <w:sz w:val="24"/>
          <w:szCs w:val="24"/>
        </w:rPr>
      </w:pPr>
      <w:r>
        <w:rPr>
          <w:rFonts w:ascii="Times New Roman" w:hAnsi="Times New Roman" w:cs="Times New Roman"/>
          <w:sz w:val="24"/>
          <w:szCs w:val="24"/>
        </w:rPr>
        <w:t>2.</w:t>
      </w:r>
      <w:r w:rsidR="00F80292" w:rsidRPr="00B97D63">
        <w:rPr>
          <w:rFonts w:ascii="Times New Roman" w:hAnsi="Times New Roman" w:cs="Times New Roman"/>
          <w:sz w:val="24"/>
          <w:szCs w:val="24"/>
        </w:rPr>
        <w:t>消解时间的示值误差（设定时间</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0</m:t>
            </m:r>
          </m:sub>
        </m:sSub>
      </m:oMath>
      <w:r w:rsidR="00F80292" w:rsidRPr="00B97D63">
        <w:rPr>
          <w:rFonts w:ascii="Times New Roman" w:hAnsi="Times New Roman" w:cs="Times New Roman"/>
          <w:sz w:val="24"/>
          <w:szCs w:val="24"/>
        </w:rPr>
        <w:t xml:space="preserve">=           </w:t>
      </w:r>
      <w:r w:rsidR="00F80292" w:rsidRPr="00B97D63">
        <w:rPr>
          <w:rFonts w:ascii="Times New Roman" w:hAnsi="Times New Roman" w:cs="Times New Roman"/>
          <w:sz w:val="24"/>
          <w:szCs w:val="24"/>
        </w:rPr>
        <w:t>）</w:t>
      </w:r>
    </w:p>
    <w:tbl>
      <w:tblPr>
        <w:tblStyle w:val="af0"/>
        <w:tblW w:w="9923"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33"/>
        <w:gridCol w:w="1857"/>
        <w:gridCol w:w="1857"/>
        <w:gridCol w:w="1857"/>
        <w:gridCol w:w="2319"/>
      </w:tblGrid>
      <w:tr w:rsidR="00F80292" w:rsidRPr="00B97D63" w14:paraId="7DC89834" w14:textId="77777777" w:rsidTr="00F80292">
        <w:tc>
          <w:tcPr>
            <w:tcW w:w="2033" w:type="dxa"/>
            <w:vAlign w:val="center"/>
          </w:tcPr>
          <w:p w14:paraId="6A7D8BDC"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序号</w:t>
            </w:r>
          </w:p>
        </w:tc>
        <w:tc>
          <w:tcPr>
            <w:tcW w:w="1857" w:type="dxa"/>
            <w:vAlign w:val="center"/>
          </w:tcPr>
          <w:p w14:paraId="6D6B7254"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1</w:t>
            </w:r>
          </w:p>
        </w:tc>
        <w:tc>
          <w:tcPr>
            <w:tcW w:w="1857" w:type="dxa"/>
            <w:vAlign w:val="center"/>
          </w:tcPr>
          <w:p w14:paraId="4E0DE093"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2</w:t>
            </w:r>
          </w:p>
        </w:tc>
        <w:tc>
          <w:tcPr>
            <w:tcW w:w="1857" w:type="dxa"/>
            <w:vAlign w:val="center"/>
          </w:tcPr>
          <w:p w14:paraId="056D3C00"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3</w:t>
            </w:r>
          </w:p>
        </w:tc>
        <w:tc>
          <w:tcPr>
            <w:tcW w:w="2319" w:type="dxa"/>
            <w:vAlign w:val="center"/>
          </w:tcPr>
          <w:p w14:paraId="4AA3823F" w14:textId="77777777" w:rsidR="00F80292" w:rsidRPr="00B97D63" w:rsidRDefault="00783952" w:rsidP="00F80292">
            <w:pPr>
              <w:jc w:val="center"/>
              <w:rPr>
                <w:rFonts w:ascii="Times New Roman" w:hAnsi="Times New Roman" w:cs="Times New Roman"/>
                <w:sz w:val="24"/>
                <w:szCs w:val="24"/>
              </w:rPr>
            </w:pPr>
            <m:oMathPara>
              <m:oMath>
                <m:acc>
                  <m:accPr>
                    <m:chr m:val="̅"/>
                    <m:ctrlPr>
                      <w:rPr>
                        <w:rFonts w:ascii="Cambria Math" w:hAnsi="Cambria Math" w:cs="Times New Roman"/>
                        <w:sz w:val="24"/>
                        <w:szCs w:val="24"/>
                      </w:rPr>
                    </m:ctrlPr>
                  </m:accPr>
                  <m:e>
                    <m:r>
                      <m:rPr>
                        <m:sty m:val="p"/>
                      </m:rPr>
                      <w:rPr>
                        <w:rFonts w:ascii="Cambria Math" w:hAnsi="Cambria Math" w:cs="Times New Roman"/>
                        <w:sz w:val="24"/>
                        <w:szCs w:val="24"/>
                      </w:rPr>
                      <m:t>x</m:t>
                    </m:r>
                  </m:e>
                </m:acc>
              </m:oMath>
            </m:oMathPara>
          </w:p>
        </w:tc>
      </w:tr>
      <w:tr w:rsidR="00F80292" w:rsidRPr="00B97D63" w14:paraId="0DF44692" w14:textId="77777777" w:rsidTr="00F80292">
        <w:tc>
          <w:tcPr>
            <w:tcW w:w="2033" w:type="dxa"/>
            <w:vAlign w:val="center"/>
          </w:tcPr>
          <w:p w14:paraId="1384039F"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测定值</w:t>
            </w:r>
            <w:r w:rsidRPr="00B97D63">
              <w:rPr>
                <w:rFonts w:ascii="Times New Roman" w:hAnsi="Times New Roman" w:cs="Times New Roman"/>
                <w:sz w:val="24"/>
                <w:szCs w:val="24"/>
              </w:rPr>
              <w:t>/s</w:t>
            </w:r>
          </w:p>
        </w:tc>
        <w:tc>
          <w:tcPr>
            <w:tcW w:w="1857" w:type="dxa"/>
            <w:vAlign w:val="center"/>
          </w:tcPr>
          <w:p w14:paraId="4A8BA07C"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699897F3" w14:textId="77777777" w:rsidR="00F80292" w:rsidRPr="00B97D63" w:rsidRDefault="00F80292" w:rsidP="00F80292">
            <w:pPr>
              <w:jc w:val="center"/>
              <w:rPr>
                <w:rFonts w:ascii="Times New Roman" w:hAnsi="Times New Roman" w:cs="Times New Roman"/>
                <w:sz w:val="24"/>
                <w:szCs w:val="24"/>
              </w:rPr>
            </w:pPr>
          </w:p>
        </w:tc>
        <w:tc>
          <w:tcPr>
            <w:tcW w:w="1857" w:type="dxa"/>
            <w:vAlign w:val="center"/>
          </w:tcPr>
          <w:p w14:paraId="1E0A3C7E" w14:textId="77777777" w:rsidR="00F80292" w:rsidRPr="00B97D63" w:rsidRDefault="00F80292" w:rsidP="00F80292">
            <w:pPr>
              <w:jc w:val="center"/>
              <w:rPr>
                <w:rFonts w:ascii="Times New Roman" w:hAnsi="Times New Roman" w:cs="Times New Roman"/>
                <w:sz w:val="24"/>
                <w:szCs w:val="24"/>
              </w:rPr>
            </w:pPr>
          </w:p>
        </w:tc>
        <w:tc>
          <w:tcPr>
            <w:tcW w:w="2319" w:type="dxa"/>
            <w:vAlign w:val="center"/>
          </w:tcPr>
          <w:p w14:paraId="09BF60E1" w14:textId="77777777" w:rsidR="00F80292" w:rsidRPr="00B97D63" w:rsidRDefault="00F80292" w:rsidP="00F80292">
            <w:pPr>
              <w:jc w:val="center"/>
              <w:rPr>
                <w:rFonts w:ascii="Times New Roman" w:hAnsi="Times New Roman" w:cs="Times New Roman"/>
                <w:sz w:val="24"/>
                <w:szCs w:val="24"/>
              </w:rPr>
            </w:pPr>
          </w:p>
        </w:tc>
      </w:tr>
      <w:tr w:rsidR="00F80292" w:rsidRPr="00B97D63" w14:paraId="3C8F3F2E" w14:textId="77777777" w:rsidTr="00F80292">
        <w:tc>
          <w:tcPr>
            <w:tcW w:w="2033" w:type="dxa"/>
            <w:vAlign w:val="center"/>
          </w:tcPr>
          <w:p w14:paraId="6F4416AB"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相对示值误差</w:t>
            </w:r>
            <w:r w:rsidRPr="00B97D63">
              <w:rPr>
                <w:rFonts w:ascii="Times New Roman" w:hAnsi="Times New Roman" w:cs="Times New Roman"/>
                <w:sz w:val="24"/>
                <w:szCs w:val="24"/>
              </w:rPr>
              <w:t>/%</w:t>
            </w:r>
          </w:p>
        </w:tc>
        <w:tc>
          <w:tcPr>
            <w:tcW w:w="7890" w:type="dxa"/>
            <w:gridSpan w:val="4"/>
            <w:vAlign w:val="center"/>
          </w:tcPr>
          <w:p w14:paraId="222690D7" w14:textId="77777777" w:rsidR="00F80292" w:rsidRPr="00B97D63" w:rsidRDefault="00F80292" w:rsidP="00F80292">
            <w:pPr>
              <w:jc w:val="center"/>
              <w:rPr>
                <w:rFonts w:ascii="Times New Roman" w:hAnsi="Times New Roman" w:cs="Times New Roman"/>
                <w:sz w:val="24"/>
                <w:szCs w:val="24"/>
              </w:rPr>
            </w:pPr>
          </w:p>
        </w:tc>
      </w:tr>
    </w:tbl>
    <w:p w14:paraId="5E778E97" w14:textId="5A0FBFFF" w:rsidR="00F80292" w:rsidRPr="00B97D63" w:rsidRDefault="00B97D63" w:rsidP="00F80292">
      <w:pPr>
        <w:rPr>
          <w:rFonts w:ascii="Times New Roman" w:hAnsi="Times New Roman" w:cs="Times New Roman"/>
          <w:sz w:val="24"/>
          <w:szCs w:val="24"/>
        </w:rPr>
      </w:pPr>
      <w:r>
        <w:rPr>
          <w:rFonts w:ascii="Times New Roman" w:hAnsi="Times New Roman" w:cs="Times New Roman"/>
          <w:sz w:val="24"/>
          <w:szCs w:val="24"/>
        </w:rPr>
        <w:t>3.</w:t>
      </w:r>
      <w:r w:rsidR="00F80292" w:rsidRPr="00B97D63">
        <w:rPr>
          <w:rFonts w:ascii="Times New Roman" w:hAnsi="Times New Roman" w:cs="Times New Roman"/>
          <w:sz w:val="24"/>
          <w:szCs w:val="24"/>
        </w:rPr>
        <w:t>仪器示值误差和重复性</w:t>
      </w:r>
    </w:p>
    <w:tbl>
      <w:tblPr>
        <w:tblStyle w:val="af0"/>
        <w:tblW w:w="9923"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11"/>
        <w:gridCol w:w="1023"/>
        <w:gridCol w:w="1023"/>
        <w:gridCol w:w="1024"/>
        <w:gridCol w:w="1327"/>
        <w:gridCol w:w="1415"/>
        <w:gridCol w:w="1700"/>
      </w:tblGrid>
      <w:tr w:rsidR="00F80292" w:rsidRPr="00B97D63" w14:paraId="3F8377F0" w14:textId="77777777" w:rsidTr="00F80292">
        <w:tc>
          <w:tcPr>
            <w:tcW w:w="2411" w:type="dxa"/>
            <w:vAlign w:val="center"/>
          </w:tcPr>
          <w:p w14:paraId="2BA6309E"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COD</w:t>
            </w:r>
            <w:r w:rsidRPr="00B97D63">
              <w:rPr>
                <w:rFonts w:ascii="Times New Roman" w:hAnsi="Times New Roman" w:cs="Times New Roman"/>
                <w:sz w:val="24"/>
                <w:szCs w:val="24"/>
                <w:vertAlign w:val="subscript"/>
              </w:rPr>
              <w:t>Mn</w:t>
            </w:r>
            <w:r w:rsidRPr="00B97D63">
              <w:rPr>
                <w:rFonts w:ascii="Times New Roman" w:hAnsi="Times New Roman" w:cs="Times New Roman"/>
                <w:sz w:val="24"/>
                <w:szCs w:val="24"/>
              </w:rPr>
              <w:t>溶液标准物质</w:t>
            </w:r>
            <w:r w:rsidRPr="00B97D63">
              <w:rPr>
                <w:rFonts w:ascii="Times New Roman" w:hAnsi="Times New Roman" w:cs="Times New Roman"/>
                <w:sz w:val="24"/>
                <w:szCs w:val="24"/>
              </w:rPr>
              <w:t>/</w:t>
            </w:r>
            <w:r w:rsidRPr="00B97D63">
              <w:rPr>
                <w:rFonts w:ascii="Times New Roman" w:hAnsi="Times New Roman" w:cs="Times New Roman"/>
                <w:sz w:val="24"/>
                <w:szCs w:val="24"/>
              </w:rPr>
              <w:t>（</w:t>
            </w:r>
            <w:r w:rsidRPr="00B97D63">
              <w:rPr>
                <w:rFonts w:ascii="Times New Roman" w:hAnsi="Times New Roman" w:cs="Times New Roman"/>
                <w:sz w:val="24"/>
                <w:szCs w:val="24"/>
              </w:rPr>
              <w:t>mg / L</w:t>
            </w:r>
            <w:r w:rsidRPr="00B97D63">
              <w:rPr>
                <w:rFonts w:ascii="Times New Roman" w:hAnsi="Times New Roman" w:cs="Times New Roman"/>
                <w:sz w:val="24"/>
                <w:szCs w:val="24"/>
              </w:rPr>
              <w:t>）</w:t>
            </w:r>
          </w:p>
        </w:tc>
        <w:tc>
          <w:tcPr>
            <w:tcW w:w="3070" w:type="dxa"/>
            <w:gridSpan w:val="3"/>
            <w:vAlign w:val="center"/>
          </w:tcPr>
          <w:p w14:paraId="21A3D73F"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测定值</w:t>
            </w:r>
            <w:r w:rsidRPr="00B97D63">
              <w:rPr>
                <w:rFonts w:ascii="Times New Roman" w:hAnsi="Times New Roman" w:cs="Times New Roman"/>
                <w:sz w:val="24"/>
                <w:szCs w:val="24"/>
              </w:rPr>
              <w:t>/</w:t>
            </w:r>
            <w:r w:rsidRPr="00B97D63">
              <w:rPr>
                <w:rFonts w:ascii="Times New Roman" w:hAnsi="Times New Roman" w:cs="Times New Roman"/>
                <w:sz w:val="24"/>
                <w:szCs w:val="24"/>
              </w:rPr>
              <w:t>（</w:t>
            </w:r>
            <w:r w:rsidRPr="00B97D63">
              <w:rPr>
                <w:rFonts w:ascii="Times New Roman" w:hAnsi="Times New Roman" w:cs="Times New Roman"/>
                <w:sz w:val="24"/>
                <w:szCs w:val="24"/>
              </w:rPr>
              <w:t>mg / L</w:t>
            </w:r>
            <w:r w:rsidRPr="00B97D63">
              <w:rPr>
                <w:rFonts w:ascii="Times New Roman" w:hAnsi="Times New Roman" w:cs="Times New Roman"/>
                <w:sz w:val="24"/>
                <w:szCs w:val="24"/>
              </w:rPr>
              <w:t>）</w:t>
            </w:r>
          </w:p>
        </w:tc>
        <w:tc>
          <w:tcPr>
            <w:tcW w:w="1327" w:type="dxa"/>
            <w:vAlign w:val="center"/>
          </w:tcPr>
          <w:p w14:paraId="2585480E"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平均值</w:t>
            </w:r>
            <w:r w:rsidRPr="00B97D63">
              <w:rPr>
                <w:rFonts w:ascii="Times New Roman" w:hAnsi="Times New Roman" w:cs="Times New Roman"/>
                <w:sz w:val="24"/>
                <w:szCs w:val="24"/>
              </w:rPr>
              <w:t>/</w:t>
            </w:r>
            <w:r w:rsidRPr="00B97D63">
              <w:rPr>
                <w:rFonts w:ascii="Times New Roman" w:hAnsi="Times New Roman" w:cs="Times New Roman"/>
                <w:sz w:val="24"/>
                <w:szCs w:val="24"/>
              </w:rPr>
              <w:t>（</w:t>
            </w:r>
            <w:r w:rsidRPr="00B97D63">
              <w:rPr>
                <w:rFonts w:ascii="Times New Roman" w:hAnsi="Times New Roman" w:cs="Times New Roman"/>
                <w:sz w:val="24"/>
                <w:szCs w:val="24"/>
              </w:rPr>
              <w:t>mg / L</w:t>
            </w:r>
            <w:r w:rsidRPr="00B97D63">
              <w:rPr>
                <w:rFonts w:ascii="Times New Roman" w:hAnsi="Times New Roman" w:cs="Times New Roman"/>
                <w:sz w:val="24"/>
                <w:szCs w:val="24"/>
              </w:rPr>
              <w:t>）</w:t>
            </w:r>
          </w:p>
        </w:tc>
        <w:tc>
          <w:tcPr>
            <w:tcW w:w="1415" w:type="dxa"/>
            <w:vAlign w:val="center"/>
          </w:tcPr>
          <w:p w14:paraId="052A1576"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示值误差</w:t>
            </w:r>
            <w:r w:rsidRPr="00B97D63">
              <w:rPr>
                <w:rFonts w:ascii="Times New Roman" w:hAnsi="Times New Roman" w:cs="Times New Roman"/>
                <w:sz w:val="24"/>
                <w:szCs w:val="24"/>
              </w:rPr>
              <w:t>/%</w:t>
            </w:r>
          </w:p>
        </w:tc>
        <w:tc>
          <w:tcPr>
            <w:tcW w:w="1700" w:type="dxa"/>
            <w:vAlign w:val="center"/>
          </w:tcPr>
          <w:p w14:paraId="3A85F136" w14:textId="77777777" w:rsidR="00F80292" w:rsidRPr="00B97D63" w:rsidRDefault="00F80292" w:rsidP="00F80292">
            <w:pPr>
              <w:jc w:val="center"/>
              <w:rPr>
                <w:rFonts w:ascii="Times New Roman" w:hAnsi="Times New Roman" w:cs="Times New Roman"/>
                <w:sz w:val="24"/>
                <w:szCs w:val="24"/>
              </w:rPr>
            </w:pPr>
            <w:r w:rsidRPr="00B97D63">
              <w:rPr>
                <w:rFonts w:ascii="Times New Roman" w:hAnsi="Times New Roman" w:cs="Times New Roman"/>
                <w:sz w:val="24"/>
                <w:szCs w:val="24"/>
              </w:rPr>
              <w:t>重复性</w:t>
            </w:r>
            <w:r w:rsidRPr="00B97D63">
              <w:rPr>
                <w:rFonts w:ascii="Times New Roman" w:hAnsi="Times New Roman" w:cs="Times New Roman"/>
                <w:sz w:val="24"/>
                <w:szCs w:val="24"/>
              </w:rPr>
              <w:t>/%</w:t>
            </w:r>
          </w:p>
        </w:tc>
      </w:tr>
      <w:tr w:rsidR="00F80292" w:rsidRPr="00B97D63" w14:paraId="332BC2F7" w14:textId="77777777" w:rsidTr="00F80292">
        <w:tc>
          <w:tcPr>
            <w:tcW w:w="2411" w:type="dxa"/>
            <w:vMerge w:val="restart"/>
            <w:vAlign w:val="center"/>
          </w:tcPr>
          <w:p w14:paraId="319D0B6E" w14:textId="77777777" w:rsidR="00F80292" w:rsidRPr="00B97D63" w:rsidRDefault="00F80292" w:rsidP="00F80292">
            <w:pPr>
              <w:jc w:val="center"/>
              <w:rPr>
                <w:rFonts w:ascii="Times New Roman" w:hAnsi="Times New Roman" w:cs="Times New Roman"/>
                <w:sz w:val="24"/>
                <w:szCs w:val="24"/>
              </w:rPr>
            </w:pPr>
          </w:p>
        </w:tc>
        <w:tc>
          <w:tcPr>
            <w:tcW w:w="1023" w:type="dxa"/>
            <w:vAlign w:val="center"/>
          </w:tcPr>
          <w:p w14:paraId="70CC3B3F" w14:textId="77777777" w:rsidR="00F80292" w:rsidRPr="00B97D63" w:rsidRDefault="00F80292" w:rsidP="00F80292">
            <w:pPr>
              <w:jc w:val="center"/>
              <w:rPr>
                <w:rFonts w:ascii="Times New Roman" w:hAnsi="Times New Roman" w:cs="Times New Roman"/>
                <w:sz w:val="24"/>
                <w:szCs w:val="24"/>
              </w:rPr>
            </w:pPr>
          </w:p>
        </w:tc>
        <w:tc>
          <w:tcPr>
            <w:tcW w:w="1023" w:type="dxa"/>
            <w:vAlign w:val="center"/>
          </w:tcPr>
          <w:p w14:paraId="6609DA3E" w14:textId="77777777" w:rsidR="00F80292" w:rsidRPr="00B97D63" w:rsidRDefault="00F80292" w:rsidP="00F80292">
            <w:pPr>
              <w:jc w:val="center"/>
              <w:rPr>
                <w:rFonts w:ascii="Times New Roman" w:hAnsi="Times New Roman" w:cs="Times New Roman"/>
                <w:sz w:val="24"/>
                <w:szCs w:val="24"/>
              </w:rPr>
            </w:pPr>
          </w:p>
        </w:tc>
        <w:tc>
          <w:tcPr>
            <w:tcW w:w="1024" w:type="dxa"/>
            <w:vAlign w:val="center"/>
          </w:tcPr>
          <w:p w14:paraId="23066E31" w14:textId="77777777" w:rsidR="00F80292" w:rsidRPr="00B97D63" w:rsidRDefault="00F80292" w:rsidP="00F80292">
            <w:pPr>
              <w:jc w:val="center"/>
              <w:rPr>
                <w:rFonts w:ascii="Times New Roman" w:hAnsi="Times New Roman" w:cs="Times New Roman"/>
                <w:sz w:val="24"/>
                <w:szCs w:val="24"/>
              </w:rPr>
            </w:pPr>
          </w:p>
        </w:tc>
        <w:tc>
          <w:tcPr>
            <w:tcW w:w="1327" w:type="dxa"/>
            <w:vMerge w:val="restart"/>
            <w:vAlign w:val="center"/>
          </w:tcPr>
          <w:p w14:paraId="48BE1655" w14:textId="77777777" w:rsidR="00F80292" w:rsidRPr="00B97D63" w:rsidRDefault="00F80292" w:rsidP="00F80292">
            <w:pPr>
              <w:jc w:val="center"/>
              <w:rPr>
                <w:rFonts w:ascii="Times New Roman" w:hAnsi="Times New Roman" w:cs="Times New Roman"/>
                <w:sz w:val="24"/>
                <w:szCs w:val="24"/>
              </w:rPr>
            </w:pPr>
          </w:p>
        </w:tc>
        <w:tc>
          <w:tcPr>
            <w:tcW w:w="1415" w:type="dxa"/>
            <w:vMerge w:val="restart"/>
            <w:vAlign w:val="center"/>
          </w:tcPr>
          <w:p w14:paraId="3F6B8E20" w14:textId="77777777" w:rsidR="00F80292" w:rsidRPr="00B97D63" w:rsidRDefault="00F80292" w:rsidP="00F80292">
            <w:pPr>
              <w:jc w:val="center"/>
              <w:rPr>
                <w:rFonts w:ascii="Times New Roman" w:hAnsi="Times New Roman" w:cs="Times New Roman"/>
                <w:sz w:val="24"/>
                <w:szCs w:val="24"/>
              </w:rPr>
            </w:pPr>
          </w:p>
        </w:tc>
        <w:tc>
          <w:tcPr>
            <w:tcW w:w="1700" w:type="dxa"/>
            <w:vMerge w:val="restart"/>
            <w:vAlign w:val="center"/>
          </w:tcPr>
          <w:p w14:paraId="1C3833E6" w14:textId="77777777" w:rsidR="00F80292" w:rsidRPr="00B97D63" w:rsidRDefault="00F80292" w:rsidP="00F80292">
            <w:pPr>
              <w:jc w:val="center"/>
              <w:rPr>
                <w:rFonts w:ascii="Times New Roman" w:hAnsi="Times New Roman" w:cs="Times New Roman"/>
                <w:sz w:val="24"/>
                <w:szCs w:val="24"/>
              </w:rPr>
            </w:pPr>
          </w:p>
        </w:tc>
      </w:tr>
      <w:tr w:rsidR="00F80292" w:rsidRPr="00B97D63" w14:paraId="5CD3A9F7" w14:textId="77777777" w:rsidTr="00F80292">
        <w:tc>
          <w:tcPr>
            <w:tcW w:w="2411" w:type="dxa"/>
            <w:vMerge/>
          </w:tcPr>
          <w:p w14:paraId="30E3515A" w14:textId="77777777" w:rsidR="00F80292" w:rsidRPr="00B97D63" w:rsidRDefault="00F80292" w:rsidP="00F80292">
            <w:pPr>
              <w:jc w:val="center"/>
              <w:rPr>
                <w:rFonts w:ascii="Times New Roman" w:hAnsi="Times New Roman" w:cs="Times New Roman"/>
                <w:sz w:val="24"/>
                <w:szCs w:val="24"/>
              </w:rPr>
            </w:pPr>
          </w:p>
        </w:tc>
        <w:tc>
          <w:tcPr>
            <w:tcW w:w="1023" w:type="dxa"/>
            <w:vAlign w:val="center"/>
          </w:tcPr>
          <w:p w14:paraId="1BB4B873" w14:textId="77777777" w:rsidR="00F80292" w:rsidRPr="00B97D63" w:rsidRDefault="00F80292" w:rsidP="00F80292">
            <w:pPr>
              <w:jc w:val="center"/>
              <w:rPr>
                <w:rFonts w:ascii="Times New Roman" w:hAnsi="Times New Roman" w:cs="Times New Roman"/>
                <w:sz w:val="24"/>
                <w:szCs w:val="24"/>
              </w:rPr>
            </w:pPr>
          </w:p>
        </w:tc>
        <w:tc>
          <w:tcPr>
            <w:tcW w:w="1023" w:type="dxa"/>
            <w:vAlign w:val="center"/>
          </w:tcPr>
          <w:p w14:paraId="7F14C394" w14:textId="77777777" w:rsidR="00F80292" w:rsidRPr="00B97D63" w:rsidRDefault="00F80292" w:rsidP="00F80292">
            <w:pPr>
              <w:jc w:val="center"/>
              <w:rPr>
                <w:rFonts w:ascii="Times New Roman" w:hAnsi="Times New Roman" w:cs="Times New Roman"/>
                <w:sz w:val="24"/>
                <w:szCs w:val="24"/>
              </w:rPr>
            </w:pPr>
          </w:p>
        </w:tc>
        <w:tc>
          <w:tcPr>
            <w:tcW w:w="1024" w:type="dxa"/>
            <w:vAlign w:val="center"/>
          </w:tcPr>
          <w:p w14:paraId="5AA0009F" w14:textId="77777777" w:rsidR="00F80292" w:rsidRPr="00B97D63" w:rsidRDefault="00F80292" w:rsidP="00F80292">
            <w:pPr>
              <w:jc w:val="center"/>
              <w:rPr>
                <w:rFonts w:ascii="Times New Roman" w:hAnsi="Times New Roman" w:cs="Times New Roman"/>
                <w:sz w:val="24"/>
                <w:szCs w:val="24"/>
              </w:rPr>
            </w:pPr>
          </w:p>
        </w:tc>
        <w:tc>
          <w:tcPr>
            <w:tcW w:w="1327" w:type="dxa"/>
            <w:vMerge/>
          </w:tcPr>
          <w:p w14:paraId="4744B757" w14:textId="77777777" w:rsidR="00F80292" w:rsidRPr="00B97D63" w:rsidRDefault="00F80292" w:rsidP="00F80292">
            <w:pPr>
              <w:jc w:val="center"/>
              <w:rPr>
                <w:rFonts w:ascii="Times New Roman" w:hAnsi="Times New Roman" w:cs="Times New Roman"/>
                <w:sz w:val="24"/>
                <w:szCs w:val="24"/>
              </w:rPr>
            </w:pPr>
          </w:p>
        </w:tc>
        <w:tc>
          <w:tcPr>
            <w:tcW w:w="1415" w:type="dxa"/>
            <w:vMerge/>
          </w:tcPr>
          <w:p w14:paraId="323A6DCE" w14:textId="77777777" w:rsidR="00F80292" w:rsidRPr="00B97D63" w:rsidRDefault="00F80292" w:rsidP="00F80292">
            <w:pPr>
              <w:jc w:val="center"/>
              <w:rPr>
                <w:rFonts w:ascii="Times New Roman" w:hAnsi="Times New Roman" w:cs="Times New Roman"/>
                <w:sz w:val="24"/>
                <w:szCs w:val="24"/>
              </w:rPr>
            </w:pPr>
          </w:p>
        </w:tc>
        <w:tc>
          <w:tcPr>
            <w:tcW w:w="1700" w:type="dxa"/>
            <w:vMerge/>
          </w:tcPr>
          <w:p w14:paraId="06935294" w14:textId="77777777" w:rsidR="00F80292" w:rsidRPr="00B97D63" w:rsidRDefault="00F80292" w:rsidP="00F80292">
            <w:pPr>
              <w:jc w:val="center"/>
              <w:rPr>
                <w:rFonts w:ascii="Times New Roman" w:hAnsi="Times New Roman" w:cs="Times New Roman"/>
                <w:sz w:val="24"/>
                <w:szCs w:val="24"/>
              </w:rPr>
            </w:pPr>
          </w:p>
        </w:tc>
      </w:tr>
    </w:tbl>
    <w:p w14:paraId="791AC10A" w14:textId="328B8345" w:rsidR="00F80292" w:rsidRPr="00B97D63" w:rsidRDefault="00B97D63" w:rsidP="00F80292">
      <w:pPr>
        <w:rPr>
          <w:rFonts w:ascii="Times New Roman" w:eastAsia="宋体" w:hAnsi="Times New Roman" w:cs="Times New Roman"/>
          <w:sz w:val="24"/>
          <w:szCs w:val="24"/>
        </w:rPr>
      </w:pPr>
      <w:r>
        <w:rPr>
          <w:rFonts w:ascii="Times New Roman" w:eastAsia="宋体" w:hAnsi="Times New Roman" w:cs="Times New Roman"/>
          <w:sz w:val="24"/>
          <w:szCs w:val="24"/>
        </w:rPr>
        <w:lastRenderedPageBreak/>
        <w:t>4.</w:t>
      </w:r>
      <w:r w:rsidR="00F80292" w:rsidRPr="00B97D63">
        <w:rPr>
          <w:rFonts w:ascii="Times New Roman" w:eastAsia="宋体" w:hAnsi="Times New Roman" w:cs="Times New Roman"/>
          <w:sz w:val="24"/>
          <w:szCs w:val="24"/>
        </w:rPr>
        <w:t>仪器稳定性</w:t>
      </w:r>
    </w:p>
    <w:tbl>
      <w:tblPr>
        <w:tblStyle w:val="af0"/>
        <w:tblW w:w="0" w:type="auto"/>
        <w:tblLook w:val="04A0" w:firstRow="1" w:lastRow="0" w:firstColumn="1" w:lastColumn="0" w:noHBand="0" w:noVBand="1"/>
      </w:tblPr>
      <w:tblGrid>
        <w:gridCol w:w="1596"/>
        <w:gridCol w:w="1262"/>
        <w:gridCol w:w="1238"/>
        <w:gridCol w:w="1375"/>
        <w:gridCol w:w="1510"/>
        <w:gridCol w:w="1294"/>
        <w:gridCol w:w="1295"/>
      </w:tblGrid>
      <w:tr w:rsidR="00F80292" w:rsidRPr="00B97D63" w14:paraId="741A2030" w14:textId="77777777" w:rsidTr="007C34FB">
        <w:tc>
          <w:tcPr>
            <w:tcW w:w="1642" w:type="dxa"/>
          </w:tcPr>
          <w:p w14:paraId="126C93FF"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序号</w:t>
            </w:r>
          </w:p>
        </w:tc>
        <w:tc>
          <w:tcPr>
            <w:tcW w:w="1301" w:type="dxa"/>
          </w:tcPr>
          <w:p w14:paraId="6A765EBF"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1</w:t>
            </w:r>
          </w:p>
        </w:tc>
        <w:tc>
          <w:tcPr>
            <w:tcW w:w="1276" w:type="dxa"/>
          </w:tcPr>
          <w:p w14:paraId="5A1DBFAB"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2</w:t>
            </w:r>
          </w:p>
        </w:tc>
        <w:tc>
          <w:tcPr>
            <w:tcW w:w="1418" w:type="dxa"/>
          </w:tcPr>
          <w:p w14:paraId="424EEDBF"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3</w:t>
            </w:r>
          </w:p>
        </w:tc>
        <w:tc>
          <w:tcPr>
            <w:tcW w:w="1559" w:type="dxa"/>
          </w:tcPr>
          <w:p w14:paraId="69037E11"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4</w:t>
            </w:r>
          </w:p>
        </w:tc>
        <w:tc>
          <w:tcPr>
            <w:tcW w:w="1329" w:type="dxa"/>
          </w:tcPr>
          <w:p w14:paraId="46084F88"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5</w:t>
            </w:r>
          </w:p>
        </w:tc>
        <w:tc>
          <w:tcPr>
            <w:tcW w:w="1329" w:type="dxa"/>
          </w:tcPr>
          <w:p w14:paraId="47DFE9D3"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稳定性</w:t>
            </w:r>
            <w:r w:rsidRPr="00B97D63">
              <w:rPr>
                <w:rFonts w:ascii="Times New Roman" w:eastAsia="宋体" w:hAnsi="Times New Roman" w:cs="Times New Roman"/>
                <w:sz w:val="24"/>
                <w:szCs w:val="24"/>
              </w:rPr>
              <w:t>/%</w:t>
            </w:r>
          </w:p>
        </w:tc>
      </w:tr>
      <w:tr w:rsidR="00F80292" w:rsidRPr="00B97D63" w14:paraId="6B37F163" w14:textId="77777777" w:rsidTr="007C34FB">
        <w:tc>
          <w:tcPr>
            <w:tcW w:w="1642" w:type="dxa"/>
          </w:tcPr>
          <w:p w14:paraId="2951B7CB"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测定值</w:t>
            </w:r>
          </w:p>
        </w:tc>
        <w:tc>
          <w:tcPr>
            <w:tcW w:w="1301" w:type="dxa"/>
          </w:tcPr>
          <w:p w14:paraId="3F049EDE" w14:textId="77777777" w:rsidR="00F80292" w:rsidRPr="00B97D63" w:rsidRDefault="00F80292" w:rsidP="00F80292">
            <w:pPr>
              <w:jc w:val="center"/>
              <w:rPr>
                <w:rFonts w:ascii="Times New Roman" w:eastAsia="宋体" w:hAnsi="Times New Roman" w:cs="Times New Roman"/>
                <w:sz w:val="24"/>
                <w:szCs w:val="24"/>
              </w:rPr>
            </w:pPr>
          </w:p>
        </w:tc>
        <w:tc>
          <w:tcPr>
            <w:tcW w:w="1276" w:type="dxa"/>
          </w:tcPr>
          <w:p w14:paraId="2F4F865D" w14:textId="77777777" w:rsidR="00F80292" w:rsidRPr="00B97D63" w:rsidRDefault="00F80292" w:rsidP="00F80292">
            <w:pPr>
              <w:jc w:val="center"/>
              <w:rPr>
                <w:rFonts w:ascii="Times New Roman" w:eastAsia="宋体" w:hAnsi="Times New Roman" w:cs="Times New Roman"/>
                <w:sz w:val="24"/>
                <w:szCs w:val="24"/>
              </w:rPr>
            </w:pPr>
          </w:p>
        </w:tc>
        <w:tc>
          <w:tcPr>
            <w:tcW w:w="1418" w:type="dxa"/>
          </w:tcPr>
          <w:p w14:paraId="18E25DDA" w14:textId="77777777" w:rsidR="00F80292" w:rsidRPr="00B97D63" w:rsidRDefault="00F80292" w:rsidP="00F80292">
            <w:pPr>
              <w:jc w:val="center"/>
              <w:rPr>
                <w:rFonts w:ascii="Times New Roman" w:eastAsia="宋体" w:hAnsi="Times New Roman" w:cs="Times New Roman"/>
                <w:sz w:val="24"/>
                <w:szCs w:val="24"/>
              </w:rPr>
            </w:pPr>
          </w:p>
        </w:tc>
        <w:tc>
          <w:tcPr>
            <w:tcW w:w="1559" w:type="dxa"/>
          </w:tcPr>
          <w:p w14:paraId="3F373349" w14:textId="77777777" w:rsidR="00F80292" w:rsidRPr="00B97D63" w:rsidRDefault="00F80292" w:rsidP="00F80292">
            <w:pPr>
              <w:jc w:val="center"/>
              <w:rPr>
                <w:rFonts w:ascii="Times New Roman" w:eastAsia="宋体" w:hAnsi="Times New Roman" w:cs="Times New Roman"/>
                <w:sz w:val="24"/>
                <w:szCs w:val="24"/>
              </w:rPr>
            </w:pPr>
          </w:p>
        </w:tc>
        <w:tc>
          <w:tcPr>
            <w:tcW w:w="1329" w:type="dxa"/>
          </w:tcPr>
          <w:p w14:paraId="43B74F1C" w14:textId="77777777" w:rsidR="00F80292" w:rsidRPr="00B97D63" w:rsidRDefault="00F80292" w:rsidP="00F80292">
            <w:pPr>
              <w:jc w:val="center"/>
              <w:rPr>
                <w:rFonts w:ascii="Times New Roman" w:eastAsia="宋体" w:hAnsi="Times New Roman" w:cs="Times New Roman"/>
                <w:sz w:val="24"/>
                <w:szCs w:val="24"/>
              </w:rPr>
            </w:pPr>
          </w:p>
        </w:tc>
        <w:tc>
          <w:tcPr>
            <w:tcW w:w="1329" w:type="dxa"/>
            <w:vMerge w:val="restart"/>
          </w:tcPr>
          <w:p w14:paraId="6A62CBF9" w14:textId="77777777" w:rsidR="00F80292" w:rsidRPr="00B97D63" w:rsidRDefault="00F80292" w:rsidP="00F80292">
            <w:pPr>
              <w:jc w:val="center"/>
              <w:rPr>
                <w:rFonts w:ascii="Times New Roman" w:eastAsia="宋体" w:hAnsi="Times New Roman" w:cs="Times New Roman"/>
                <w:sz w:val="24"/>
                <w:szCs w:val="24"/>
              </w:rPr>
            </w:pPr>
          </w:p>
        </w:tc>
      </w:tr>
      <w:tr w:rsidR="00F80292" w:rsidRPr="00B97D63" w14:paraId="1FA98F64" w14:textId="77777777" w:rsidTr="007C34FB">
        <w:tc>
          <w:tcPr>
            <w:tcW w:w="1642" w:type="dxa"/>
          </w:tcPr>
          <w:p w14:paraId="5C344C50"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序号</w:t>
            </w:r>
          </w:p>
        </w:tc>
        <w:tc>
          <w:tcPr>
            <w:tcW w:w="1301" w:type="dxa"/>
          </w:tcPr>
          <w:p w14:paraId="5D6081BC"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6</w:t>
            </w:r>
          </w:p>
        </w:tc>
        <w:tc>
          <w:tcPr>
            <w:tcW w:w="1276" w:type="dxa"/>
          </w:tcPr>
          <w:p w14:paraId="5A5DFFFB"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7</w:t>
            </w:r>
          </w:p>
        </w:tc>
        <w:tc>
          <w:tcPr>
            <w:tcW w:w="1418" w:type="dxa"/>
          </w:tcPr>
          <w:p w14:paraId="63323598"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8</w:t>
            </w:r>
          </w:p>
        </w:tc>
        <w:tc>
          <w:tcPr>
            <w:tcW w:w="1559" w:type="dxa"/>
          </w:tcPr>
          <w:p w14:paraId="183EFA43"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9</w:t>
            </w:r>
          </w:p>
        </w:tc>
        <w:tc>
          <w:tcPr>
            <w:tcW w:w="1329" w:type="dxa"/>
          </w:tcPr>
          <w:p w14:paraId="4313A159"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10</w:t>
            </w:r>
          </w:p>
        </w:tc>
        <w:tc>
          <w:tcPr>
            <w:tcW w:w="1329" w:type="dxa"/>
            <w:vMerge/>
          </w:tcPr>
          <w:p w14:paraId="6321B855" w14:textId="77777777" w:rsidR="00F80292" w:rsidRPr="00B97D63" w:rsidRDefault="00F80292" w:rsidP="00F80292">
            <w:pPr>
              <w:jc w:val="center"/>
              <w:rPr>
                <w:rFonts w:ascii="Times New Roman" w:eastAsia="宋体" w:hAnsi="Times New Roman" w:cs="Times New Roman"/>
                <w:sz w:val="24"/>
                <w:szCs w:val="24"/>
              </w:rPr>
            </w:pPr>
          </w:p>
        </w:tc>
      </w:tr>
      <w:tr w:rsidR="00F80292" w:rsidRPr="00B97D63" w14:paraId="11340600" w14:textId="77777777" w:rsidTr="007C34FB">
        <w:tc>
          <w:tcPr>
            <w:tcW w:w="1642" w:type="dxa"/>
          </w:tcPr>
          <w:p w14:paraId="46EEA221" w14:textId="77777777" w:rsidR="00F80292" w:rsidRPr="00B97D63" w:rsidRDefault="00F80292" w:rsidP="00F80292">
            <w:pPr>
              <w:jc w:val="center"/>
              <w:rPr>
                <w:rFonts w:ascii="Times New Roman" w:eastAsia="宋体" w:hAnsi="Times New Roman" w:cs="Times New Roman"/>
                <w:sz w:val="24"/>
                <w:szCs w:val="24"/>
              </w:rPr>
            </w:pPr>
            <w:r w:rsidRPr="00B97D63">
              <w:rPr>
                <w:rFonts w:ascii="Times New Roman" w:eastAsia="宋体" w:hAnsi="Times New Roman" w:cs="Times New Roman"/>
                <w:sz w:val="24"/>
                <w:szCs w:val="24"/>
              </w:rPr>
              <w:t>测定值</w:t>
            </w:r>
          </w:p>
        </w:tc>
        <w:tc>
          <w:tcPr>
            <w:tcW w:w="1301" w:type="dxa"/>
          </w:tcPr>
          <w:p w14:paraId="4BCEABAC" w14:textId="77777777" w:rsidR="00F80292" w:rsidRPr="00B97D63" w:rsidRDefault="00F80292" w:rsidP="00F80292">
            <w:pPr>
              <w:jc w:val="center"/>
              <w:rPr>
                <w:rFonts w:ascii="Times New Roman" w:eastAsia="宋体" w:hAnsi="Times New Roman" w:cs="Times New Roman"/>
                <w:sz w:val="24"/>
                <w:szCs w:val="24"/>
              </w:rPr>
            </w:pPr>
          </w:p>
        </w:tc>
        <w:tc>
          <w:tcPr>
            <w:tcW w:w="1276" w:type="dxa"/>
          </w:tcPr>
          <w:p w14:paraId="529CBD99" w14:textId="77777777" w:rsidR="00F80292" w:rsidRPr="00B97D63" w:rsidRDefault="00F80292" w:rsidP="00F80292">
            <w:pPr>
              <w:jc w:val="center"/>
              <w:rPr>
                <w:rFonts w:ascii="Times New Roman" w:eastAsia="宋体" w:hAnsi="Times New Roman" w:cs="Times New Roman"/>
                <w:sz w:val="24"/>
                <w:szCs w:val="24"/>
              </w:rPr>
            </w:pPr>
          </w:p>
        </w:tc>
        <w:tc>
          <w:tcPr>
            <w:tcW w:w="1418" w:type="dxa"/>
          </w:tcPr>
          <w:p w14:paraId="622287CC" w14:textId="77777777" w:rsidR="00F80292" w:rsidRPr="00B97D63" w:rsidRDefault="00F80292" w:rsidP="00F80292">
            <w:pPr>
              <w:jc w:val="center"/>
              <w:rPr>
                <w:rFonts w:ascii="Times New Roman" w:eastAsia="宋体" w:hAnsi="Times New Roman" w:cs="Times New Roman"/>
                <w:sz w:val="24"/>
                <w:szCs w:val="24"/>
              </w:rPr>
            </w:pPr>
          </w:p>
        </w:tc>
        <w:tc>
          <w:tcPr>
            <w:tcW w:w="1559" w:type="dxa"/>
          </w:tcPr>
          <w:p w14:paraId="61C0888E" w14:textId="77777777" w:rsidR="00F80292" w:rsidRPr="00B97D63" w:rsidRDefault="00F80292" w:rsidP="00F80292">
            <w:pPr>
              <w:jc w:val="center"/>
              <w:rPr>
                <w:rFonts w:ascii="Times New Roman" w:eastAsia="宋体" w:hAnsi="Times New Roman" w:cs="Times New Roman"/>
                <w:sz w:val="24"/>
                <w:szCs w:val="24"/>
              </w:rPr>
            </w:pPr>
          </w:p>
        </w:tc>
        <w:tc>
          <w:tcPr>
            <w:tcW w:w="1329" w:type="dxa"/>
          </w:tcPr>
          <w:p w14:paraId="32439B8F" w14:textId="77777777" w:rsidR="00F80292" w:rsidRPr="00B97D63" w:rsidRDefault="00F80292" w:rsidP="00F80292">
            <w:pPr>
              <w:jc w:val="center"/>
              <w:rPr>
                <w:rFonts w:ascii="Times New Roman" w:eastAsia="宋体" w:hAnsi="Times New Roman" w:cs="Times New Roman"/>
                <w:sz w:val="24"/>
                <w:szCs w:val="24"/>
              </w:rPr>
            </w:pPr>
          </w:p>
        </w:tc>
        <w:tc>
          <w:tcPr>
            <w:tcW w:w="1329" w:type="dxa"/>
            <w:vMerge/>
          </w:tcPr>
          <w:p w14:paraId="66B38CF8" w14:textId="77777777" w:rsidR="00F80292" w:rsidRPr="00B97D63" w:rsidRDefault="00F80292" w:rsidP="00F80292">
            <w:pPr>
              <w:jc w:val="center"/>
              <w:rPr>
                <w:rFonts w:ascii="Times New Roman" w:eastAsia="宋体" w:hAnsi="Times New Roman" w:cs="Times New Roman"/>
                <w:sz w:val="24"/>
                <w:szCs w:val="24"/>
              </w:rPr>
            </w:pPr>
          </w:p>
        </w:tc>
      </w:tr>
    </w:tbl>
    <w:p w14:paraId="5D7F4BF0" w14:textId="77777777" w:rsidR="004929D9" w:rsidRPr="00B97D63" w:rsidRDefault="004929D9" w:rsidP="004C7359">
      <w:pPr>
        <w:rPr>
          <w:rFonts w:ascii="Times New Roman" w:eastAsia="黑体" w:hAnsi="Times New Roman" w:cs="Times New Roman"/>
          <w:bCs/>
          <w:kern w:val="44"/>
          <w:sz w:val="28"/>
          <w:szCs w:val="28"/>
        </w:rPr>
      </w:pPr>
    </w:p>
    <w:p w14:paraId="4EBFC431" w14:textId="77777777" w:rsidR="004929D9" w:rsidRDefault="004929D9" w:rsidP="004C7359">
      <w:pPr>
        <w:rPr>
          <w:rFonts w:ascii="黑体" w:eastAsia="黑体" w:hAnsi="黑体" w:cs="Times New Roman"/>
          <w:bCs/>
          <w:kern w:val="44"/>
          <w:sz w:val="28"/>
          <w:szCs w:val="28"/>
        </w:rPr>
      </w:pPr>
    </w:p>
    <w:p w14:paraId="15D7ECD0" w14:textId="77777777" w:rsidR="004929D9" w:rsidRDefault="004929D9" w:rsidP="004C7359">
      <w:pPr>
        <w:rPr>
          <w:rFonts w:ascii="黑体" w:eastAsia="黑体" w:hAnsi="黑体" w:cs="Times New Roman"/>
          <w:bCs/>
          <w:kern w:val="44"/>
          <w:sz w:val="28"/>
          <w:szCs w:val="28"/>
        </w:rPr>
      </w:pPr>
    </w:p>
    <w:p w14:paraId="21B4369B" w14:textId="77777777" w:rsidR="004929D9" w:rsidRDefault="004929D9" w:rsidP="004C7359">
      <w:pPr>
        <w:rPr>
          <w:rFonts w:ascii="黑体" w:eastAsia="黑体" w:hAnsi="黑体" w:cs="Times New Roman"/>
          <w:bCs/>
          <w:kern w:val="44"/>
          <w:sz w:val="28"/>
          <w:szCs w:val="28"/>
        </w:rPr>
      </w:pPr>
    </w:p>
    <w:p w14:paraId="1E1D9201" w14:textId="77777777" w:rsidR="004929D9" w:rsidRDefault="004929D9" w:rsidP="004C7359">
      <w:pPr>
        <w:rPr>
          <w:rFonts w:ascii="黑体" w:eastAsia="黑体" w:hAnsi="黑体" w:cs="Times New Roman"/>
          <w:bCs/>
          <w:kern w:val="44"/>
          <w:sz w:val="28"/>
          <w:szCs w:val="28"/>
        </w:rPr>
      </w:pPr>
    </w:p>
    <w:p w14:paraId="435C6F3F" w14:textId="77777777" w:rsidR="004929D9" w:rsidRDefault="004929D9" w:rsidP="004C7359">
      <w:pPr>
        <w:rPr>
          <w:rFonts w:ascii="黑体" w:eastAsia="黑体" w:hAnsi="黑体" w:cs="Times New Roman"/>
          <w:bCs/>
          <w:kern w:val="44"/>
          <w:sz w:val="28"/>
          <w:szCs w:val="28"/>
        </w:rPr>
      </w:pPr>
    </w:p>
    <w:p w14:paraId="32E38455" w14:textId="77777777" w:rsidR="004929D9" w:rsidRDefault="004929D9" w:rsidP="004C7359">
      <w:pPr>
        <w:rPr>
          <w:rFonts w:ascii="黑体" w:eastAsia="黑体" w:hAnsi="黑体" w:cs="Times New Roman"/>
          <w:bCs/>
          <w:kern w:val="44"/>
          <w:sz w:val="28"/>
          <w:szCs w:val="28"/>
        </w:rPr>
      </w:pPr>
    </w:p>
    <w:p w14:paraId="252B306B" w14:textId="77777777" w:rsidR="004929D9" w:rsidRPr="00DD0A15" w:rsidRDefault="004929D9" w:rsidP="004C7359">
      <w:pPr>
        <w:rPr>
          <w:sz w:val="24"/>
          <w:szCs w:val="24"/>
        </w:rPr>
      </w:pPr>
    </w:p>
    <w:p w14:paraId="3862D6B6" w14:textId="77777777" w:rsidR="00E427F6" w:rsidRPr="00CE0BF6" w:rsidRDefault="00E427F6" w:rsidP="004C7359">
      <w:pPr>
        <w:rPr>
          <w:sz w:val="24"/>
          <w:szCs w:val="24"/>
        </w:rPr>
      </w:pPr>
    </w:p>
    <w:p w14:paraId="271D785E" w14:textId="77777777" w:rsidR="00AA78B4" w:rsidRPr="00CE0BF6" w:rsidRDefault="00AA78B4" w:rsidP="004C7359">
      <w:pPr>
        <w:rPr>
          <w:sz w:val="24"/>
          <w:szCs w:val="24"/>
        </w:rPr>
      </w:pPr>
    </w:p>
    <w:p w14:paraId="313BA946" w14:textId="77777777" w:rsidR="004C7359" w:rsidRDefault="004C7359" w:rsidP="004C7359"/>
    <w:p w14:paraId="3FDF69D3" w14:textId="77777777" w:rsidR="007B49B6" w:rsidRDefault="007B49B6" w:rsidP="004C7359"/>
    <w:p w14:paraId="78EBA5A8" w14:textId="77777777" w:rsidR="007B49B6" w:rsidRDefault="007B49B6" w:rsidP="004C7359"/>
    <w:p w14:paraId="033F0E5A" w14:textId="77777777" w:rsidR="007B49B6" w:rsidRDefault="007B49B6" w:rsidP="004C7359"/>
    <w:p w14:paraId="251650F6" w14:textId="77777777" w:rsidR="007B49B6" w:rsidRDefault="007B49B6" w:rsidP="004C7359"/>
    <w:p w14:paraId="642CC509" w14:textId="77777777" w:rsidR="007B49B6" w:rsidRDefault="007B49B6" w:rsidP="004C7359"/>
    <w:p w14:paraId="248FC8AE" w14:textId="77777777" w:rsidR="007B49B6" w:rsidRDefault="007B49B6" w:rsidP="004C7359"/>
    <w:p w14:paraId="3B128FF5" w14:textId="77777777" w:rsidR="007B49B6" w:rsidRDefault="007B49B6" w:rsidP="004C7359"/>
    <w:p w14:paraId="52296E30" w14:textId="77777777" w:rsidR="007B49B6" w:rsidRDefault="007B49B6" w:rsidP="004C7359"/>
    <w:p w14:paraId="1A750C85" w14:textId="77777777" w:rsidR="007B49B6" w:rsidRDefault="007B49B6" w:rsidP="004C7359"/>
    <w:p w14:paraId="176DFF12" w14:textId="77777777" w:rsidR="007B49B6" w:rsidRDefault="007B49B6" w:rsidP="004C7359"/>
    <w:p w14:paraId="71DF0437" w14:textId="77777777" w:rsidR="007B49B6" w:rsidRDefault="007B49B6" w:rsidP="004C7359"/>
    <w:p w14:paraId="13B1B868" w14:textId="77777777" w:rsidR="007B49B6" w:rsidRDefault="007B49B6" w:rsidP="004C7359"/>
    <w:p w14:paraId="23FC1C04" w14:textId="77777777" w:rsidR="007B49B6" w:rsidRDefault="007B49B6" w:rsidP="004C7359"/>
    <w:p w14:paraId="19CB7BB4" w14:textId="77777777" w:rsidR="007B49B6" w:rsidRDefault="007B49B6" w:rsidP="004C7359"/>
    <w:p w14:paraId="2E556F59" w14:textId="77777777" w:rsidR="007B49B6" w:rsidRDefault="007B49B6" w:rsidP="004C7359"/>
    <w:p w14:paraId="1E9D83B3" w14:textId="77777777" w:rsidR="007B49B6" w:rsidRDefault="007B49B6" w:rsidP="004C7359"/>
    <w:p w14:paraId="1BD21FC1" w14:textId="77777777" w:rsidR="007B49B6" w:rsidRDefault="007B49B6" w:rsidP="004C7359"/>
    <w:p w14:paraId="6718EBA7" w14:textId="77777777" w:rsidR="007B49B6" w:rsidRDefault="007B49B6" w:rsidP="004C7359"/>
    <w:p w14:paraId="42155CE1" w14:textId="77777777" w:rsidR="007B49B6" w:rsidRDefault="007B49B6" w:rsidP="004C7359"/>
    <w:p w14:paraId="4898FD34" w14:textId="77777777" w:rsidR="007B49B6" w:rsidRDefault="007B49B6" w:rsidP="004C7359"/>
    <w:p w14:paraId="30368916" w14:textId="77777777" w:rsidR="007B49B6" w:rsidRDefault="007B49B6" w:rsidP="004C7359"/>
    <w:p w14:paraId="3735D8A0" w14:textId="77777777" w:rsidR="007B49B6" w:rsidRDefault="007B49B6" w:rsidP="004C7359"/>
    <w:p w14:paraId="27C43E7B" w14:textId="77777777" w:rsidR="007B49B6" w:rsidRDefault="007B49B6" w:rsidP="004C7359"/>
    <w:p w14:paraId="2E9DABAF" w14:textId="77777777" w:rsidR="007B49B6" w:rsidRDefault="007B49B6" w:rsidP="004C7359"/>
    <w:p w14:paraId="71D0187C" w14:textId="77777777" w:rsidR="007B49B6" w:rsidRDefault="007B49B6" w:rsidP="004C7359"/>
    <w:p w14:paraId="57484AED" w14:textId="77777777" w:rsidR="007B49B6" w:rsidRDefault="007B49B6" w:rsidP="004C7359"/>
    <w:p w14:paraId="0B6F45EF" w14:textId="77777777" w:rsidR="007B49B6" w:rsidRDefault="007B49B6" w:rsidP="004C7359"/>
    <w:p w14:paraId="46DAA183" w14:textId="77777777" w:rsidR="007B49B6" w:rsidRDefault="007B49B6" w:rsidP="004C7359"/>
    <w:p w14:paraId="4C730790" w14:textId="77777777" w:rsidR="007B49B6" w:rsidRDefault="007B49B6" w:rsidP="004C7359"/>
    <w:p w14:paraId="73F60B82" w14:textId="77777777" w:rsidR="007B49B6" w:rsidRDefault="007B49B6" w:rsidP="004C7359"/>
    <w:p w14:paraId="2B634EC9" w14:textId="77777777" w:rsidR="007B49B6" w:rsidRDefault="007B49B6" w:rsidP="004C7359"/>
    <w:p w14:paraId="1BD232EA" w14:textId="77777777" w:rsidR="007B49B6" w:rsidRDefault="007B49B6" w:rsidP="004C7359"/>
    <w:p w14:paraId="69F7EFD4" w14:textId="77777777" w:rsidR="007B49B6" w:rsidRDefault="007B49B6" w:rsidP="004C7359"/>
    <w:p w14:paraId="3007CA44" w14:textId="77777777" w:rsidR="007B49B6" w:rsidRDefault="007B49B6" w:rsidP="004C7359"/>
    <w:p w14:paraId="35E767AC" w14:textId="048F0DBB" w:rsidR="007B49B6" w:rsidRDefault="007B49B6" w:rsidP="004C7359">
      <w:r w:rsidRPr="00CE25B2">
        <w:rPr>
          <w:rFonts w:cs="Times New Roman" w:hint="eastAsia"/>
          <w:sz w:val="28"/>
          <w:szCs w:val="28"/>
        </w:rPr>
        <w:lastRenderedPageBreak/>
        <w:t>附录</w:t>
      </w:r>
      <w:r>
        <w:rPr>
          <w:rFonts w:cs="Times New Roman" w:hint="eastAsia"/>
          <w:sz w:val="28"/>
          <w:szCs w:val="28"/>
        </w:rPr>
        <w:t>B</w:t>
      </w:r>
    </w:p>
    <w:p w14:paraId="6745FB9E" w14:textId="674B4954" w:rsidR="007B49B6" w:rsidRPr="007B49B6" w:rsidRDefault="007B49B6" w:rsidP="007B49B6">
      <w:pPr>
        <w:jc w:val="center"/>
        <w:rPr>
          <w:rFonts w:ascii="黑体" w:eastAsia="黑体" w:hAnsi="黑体" w:cs="Times New Roman"/>
          <w:sz w:val="28"/>
          <w:szCs w:val="28"/>
        </w:rPr>
      </w:pPr>
      <w:r w:rsidRPr="007B49B6">
        <w:rPr>
          <w:rFonts w:ascii="黑体" w:eastAsia="黑体" w:hAnsi="黑体" w:cs="Times New Roman" w:hint="eastAsia"/>
          <w:sz w:val="28"/>
          <w:szCs w:val="28"/>
        </w:rPr>
        <w:t>校准证书内页</w:t>
      </w:r>
      <w:r w:rsidR="00161B76">
        <w:rPr>
          <w:rFonts w:ascii="黑体" w:eastAsia="黑体" w:hAnsi="黑体" w:cs="Times New Roman" w:hint="eastAsia"/>
          <w:sz w:val="28"/>
          <w:szCs w:val="28"/>
        </w:rPr>
        <w:t>推荐</w:t>
      </w:r>
      <w:r w:rsidRPr="007B49B6">
        <w:rPr>
          <w:rFonts w:ascii="黑体" w:eastAsia="黑体" w:hAnsi="黑体" w:cs="Times New Roman" w:hint="eastAsia"/>
          <w:sz w:val="28"/>
          <w:szCs w:val="28"/>
        </w:rPr>
        <w:t>格式</w:t>
      </w:r>
    </w:p>
    <w:p w14:paraId="6E23B497" w14:textId="77777777" w:rsidR="007B49B6" w:rsidRPr="007B49B6" w:rsidRDefault="007B49B6" w:rsidP="007B49B6">
      <w:pPr>
        <w:ind w:firstLineChars="1402" w:firstLine="2944"/>
        <w:rPr>
          <w:rFonts w:ascii="宋体" w:eastAsia="宋体" w:hAnsi="宋体" w:cs="Times New Roman"/>
          <w:szCs w:val="21"/>
        </w:rPr>
      </w:pPr>
    </w:p>
    <w:tbl>
      <w:tblPr>
        <w:tblStyle w:val="af0"/>
        <w:tblW w:w="0" w:type="auto"/>
        <w:tblInd w:w="250" w:type="dxa"/>
        <w:tblLook w:val="04A0" w:firstRow="1" w:lastRow="0" w:firstColumn="1" w:lastColumn="0" w:noHBand="0" w:noVBand="1"/>
      </w:tblPr>
      <w:tblGrid>
        <w:gridCol w:w="3208"/>
        <w:gridCol w:w="3058"/>
        <w:gridCol w:w="3054"/>
      </w:tblGrid>
      <w:tr w:rsidR="007B49B6" w:rsidRPr="007B49B6" w14:paraId="2E3CB724" w14:textId="77777777" w:rsidTr="00E20527">
        <w:tc>
          <w:tcPr>
            <w:tcW w:w="3208" w:type="dxa"/>
            <w:vAlign w:val="center"/>
          </w:tcPr>
          <w:p w14:paraId="6AD3F04D" w14:textId="77777777" w:rsidR="007B49B6" w:rsidRPr="00B343EA" w:rsidRDefault="007B49B6" w:rsidP="00E20527">
            <w:pPr>
              <w:spacing w:line="320" w:lineRule="exact"/>
              <w:jc w:val="center"/>
              <w:rPr>
                <w:rFonts w:ascii="Times New Roman" w:eastAsia="宋体" w:hAnsi="Times New Roman" w:cs="Times New Roman"/>
                <w:kern w:val="0"/>
                <w:sz w:val="24"/>
                <w:szCs w:val="24"/>
              </w:rPr>
            </w:pPr>
            <w:r w:rsidRPr="00B343EA">
              <w:rPr>
                <w:rFonts w:ascii="Times New Roman" w:eastAsia="宋体" w:hAnsi="Times New Roman" w:cs="Times New Roman"/>
                <w:kern w:val="0"/>
                <w:sz w:val="24"/>
                <w:szCs w:val="24"/>
              </w:rPr>
              <w:t>校准项目</w:t>
            </w:r>
          </w:p>
        </w:tc>
        <w:tc>
          <w:tcPr>
            <w:tcW w:w="3058" w:type="dxa"/>
            <w:vAlign w:val="center"/>
          </w:tcPr>
          <w:p w14:paraId="5FB6BCDF" w14:textId="77777777" w:rsidR="007B49B6" w:rsidRPr="00B343EA" w:rsidRDefault="007B49B6" w:rsidP="00E20527">
            <w:pPr>
              <w:spacing w:line="320" w:lineRule="exact"/>
              <w:jc w:val="center"/>
              <w:rPr>
                <w:rFonts w:ascii="Times New Roman" w:eastAsia="宋体" w:hAnsi="Times New Roman" w:cs="Times New Roman"/>
                <w:kern w:val="0"/>
                <w:sz w:val="24"/>
                <w:szCs w:val="24"/>
              </w:rPr>
            </w:pPr>
            <w:r w:rsidRPr="00B343EA">
              <w:rPr>
                <w:rFonts w:ascii="Times New Roman" w:eastAsia="宋体" w:hAnsi="Times New Roman" w:cs="Times New Roman"/>
                <w:kern w:val="0"/>
                <w:sz w:val="24"/>
                <w:szCs w:val="24"/>
              </w:rPr>
              <w:t>校准结果</w:t>
            </w:r>
          </w:p>
        </w:tc>
        <w:tc>
          <w:tcPr>
            <w:tcW w:w="3054" w:type="dxa"/>
          </w:tcPr>
          <w:p w14:paraId="4E0C0500" w14:textId="77777777" w:rsidR="00E20527" w:rsidRPr="00B343EA" w:rsidRDefault="00E20527" w:rsidP="00E20527">
            <w:pPr>
              <w:spacing w:line="320" w:lineRule="exact"/>
              <w:jc w:val="center"/>
              <w:rPr>
                <w:rFonts w:ascii="Times New Roman" w:eastAsia="宋体" w:hAnsi="Times New Roman" w:cs="Times New Roman"/>
                <w:sz w:val="24"/>
                <w:szCs w:val="24"/>
              </w:rPr>
            </w:pPr>
            <w:r w:rsidRPr="00B343EA">
              <w:rPr>
                <w:rFonts w:ascii="Times New Roman" w:eastAsia="宋体" w:hAnsi="Times New Roman" w:cs="Times New Roman"/>
                <w:sz w:val="24"/>
                <w:szCs w:val="24"/>
              </w:rPr>
              <w:t>仪器示值误差</w:t>
            </w:r>
          </w:p>
          <w:p w14:paraId="00789D71" w14:textId="3E28B973" w:rsidR="007B49B6" w:rsidRPr="007B49B6" w:rsidRDefault="007B49B6" w:rsidP="00E20527">
            <w:pPr>
              <w:spacing w:line="320" w:lineRule="exact"/>
              <w:jc w:val="center"/>
              <w:rPr>
                <w:rFonts w:ascii="宋体" w:eastAsia="宋体" w:hAnsi="宋体" w:cs="AdobeHeitiStd-Regular"/>
                <w:kern w:val="0"/>
                <w:szCs w:val="21"/>
              </w:rPr>
            </w:pPr>
            <w:r w:rsidRPr="00B343EA">
              <w:rPr>
                <w:rFonts w:ascii="Times New Roman" w:eastAsia="宋体" w:hAnsi="Times New Roman" w:cs="Times New Roman"/>
                <w:sz w:val="24"/>
                <w:szCs w:val="24"/>
              </w:rPr>
              <w:t>相对扩展不确定度</w:t>
            </w:r>
            <w:r w:rsidRPr="00B343EA">
              <w:rPr>
                <w:rFonts w:ascii="Times New Roman" w:eastAsia="宋体" w:hAnsi="Times New Roman" w:cs="Times New Roman"/>
                <w:i/>
                <w:sz w:val="24"/>
                <w:szCs w:val="24"/>
              </w:rPr>
              <w:t>U</w:t>
            </w:r>
            <w:r w:rsidRPr="00B343EA">
              <w:rPr>
                <w:rFonts w:ascii="Times New Roman" w:eastAsia="宋体" w:hAnsi="Times New Roman" w:cs="Times New Roman"/>
                <w:sz w:val="24"/>
                <w:szCs w:val="24"/>
                <w:vertAlign w:val="subscript"/>
              </w:rPr>
              <w:t>rel</w:t>
            </w:r>
            <w:r w:rsidRPr="00B343EA">
              <w:rPr>
                <w:rFonts w:ascii="Times New Roman" w:eastAsia="宋体" w:hAnsi="Times New Roman" w:cs="Times New Roman"/>
                <w:sz w:val="24"/>
                <w:szCs w:val="24"/>
              </w:rPr>
              <w:t>/</w:t>
            </w:r>
            <w:r w:rsidR="00E20527" w:rsidRPr="00B343EA">
              <w:rPr>
                <w:rFonts w:ascii="Times New Roman" w:eastAsia="宋体" w:hAnsi="Times New Roman" w:cs="Times New Roman"/>
                <w:sz w:val="24"/>
                <w:szCs w:val="24"/>
              </w:rPr>
              <w:t>%</w:t>
            </w:r>
            <w:r w:rsidRPr="00B343EA">
              <w:rPr>
                <w:rFonts w:ascii="Times New Roman" w:eastAsia="宋体" w:hAnsi="Times New Roman" w:cs="Times New Roman"/>
                <w:sz w:val="24"/>
                <w:szCs w:val="24"/>
              </w:rPr>
              <w:t>（</w:t>
            </w:r>
            <w:r w:rsidRPr="00B343EA">
              <w:rPr>
                <w:rFonts w:ascii="Times New Roman" w:eastAsia="宋体" w:hAnsi="Times New Roman" w:cs="Times New Roman"/>
                <w:i/>
                <w:sz w:val="24"/>
                <w:szCs w:val="24"/>
              </w:rPr>
              <w:t>k</w:t>
            </w:r>
            <w:r w:rsidRPr="00B343EA">
              <w:rPr>
                <w:rFonts w:ascii="Times New Roman" w:eastAsia="宋体" w:hAnsi="Times New Roman" w:cs="Times New Roman"/>
                <w:sz w:val="24"/>
                <w:szCs w:val="24"/>
              </w:rPr>
              <w:t>=2</w:t>
            </w:r>
            <w:r w:rsidRPr="00B343EA">
              <w:rPr>
                <w:rFonts w:ascii="Times New Roman" w:eastAsia="宋体" w:hAnsi="Times New Roman" w:cs="Times New Roman"/>
                <w:sz w:val="24"/>
                <w:szCs w:val="24"/>
              </w:rPr>
              <w:t>）</w:t>
            </w:r>
          </w:p>
        </w:tc>
      </w:tr>
      <w:tr w:rsidR="007B49B6" w:rsidRPr="007B49B6" w14:paraId="47DBFD42" w14:textId="77777777" w:rsidTr="007C34FB">
        <w:tc>
          <w:tcPr>
            <w:tcW w:w="3208" w:type="dxa"/>
            <w:vAlign w:val="center"/>
          </w:tcPr>
          <w:p w14:paraId="6A4AB7AB"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r w:rsidRPr="00B343EA">
              <w:rPr>
                <w:rFonts w:ascii="Times New Roman" w:eastAsia="宋体" w:hAnsi="Times New Roman" w:cs="Times New Roman"/>
                <w:kern w:val="0"/>
                <w:sz w:val="24"/>
                <w:szCs w:val="24"/>
              </w:rPr>
              <w:t>温度示值误差（</w:t>
            </w:r>
            <w:r w:rsidRPr="00B343EA">
              <w:rPr>
                <w:rFonts w:ascii="宋体" w:eastAsia="宋体" w:hAnsi="宋体" w:cs="宋体" w:hint="eastAsia"/>
                <w:kern w:val="0"/>
                <w:sz w:val="24"/>
                <w:szCs w:val="24"/>
              </w:rPr>
              <w:t>℃</w:t>
            </w:r>
            <w:r w:rsidRPr="00B343EA">
              <w:rPr>
                <w:rFonts w:ascii="Times New Roman" w:eastAsia="宋体" w:hAnsi="Times New Roman" w:cs="Times New Roman"/>
                <w:kern w:val="0"/>
                <w:sz w:val="24"/>
                <w:szCs w:val="24"/>
              </w:rPr>
              <w:t>）</w:t>
            </w:r>
          </w:p>
        </w:tc>
        <w:tc>
          <w:tcPr>
            <w:tcW w:w="3058" w:type="dxa"/>
            <w:vAlign w:val="center"/>
          </w:tcPr>
          <w:p w14:paraId="4F750D6C"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p>
        </w:tc>
        <w:tc>
          <w:tcPr>
            <w:tcW w:w="3054" w:type="dxa"/>
            <w:vMerge w:val="restart"/>
          </w:tcPr>
          <w:p w14:paraId="5890D8DA" w14:textId="77777777" w:rsidR="007B49B6" w:rsidRPr="007B49B6" w:rsidRDefault="007B49B6" w:rsidP="007B49B6">
            <w:pPr>
              <w:spacing w:line="320" w:lineRule="exact"/>
              <w:jc w:val="center"/>
              <w:rPr>
                <w:rFonts w:ascii="宋体" w:eastAsia="宋体" w:hAnsi="宋体" w:cs="AdobeHeitiStd-Regular"/>
                <w:kern w:val="0"/>
                <w:szCs w:val="21"/>
              </w:rPr>
            </w:pPr>
          </w:p>
        </w:tc>
      </w:tr>
      <w:tr w:rsidR="007B49B6" w:rsidRPr="007B49B6" w14:paraId="5F3F083A" w14:textId="77777777" w:rsidTr="007C34FB">
        <w:tc>
          <w:tcPr>
            <w:tcW w:w="3208" w:type="dxa"/>
            <w:vAlign w:val="center"/>
          </w:tcPr>
          <w:p w14:paraId="5D8FB38D"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r w:rsidRPr="00B343EA">
              <w:rPr>
                <w:rFonts w:ascii="Times New Roman" w:eastAsia="宋体" w:hAnsi="Times New Roman" w:cs="Times New Roman"/>
                <w:kern w:val="0"/>
                <w:sz w:val="24"/>
                <w:szCs w:val="24"/>
              </w:rPr>
              <w:t>温度均匀性（</w:t>
            </w:r>
            <w:r w:rsidRPr="00B343EA">
              <w:rPr>
                <w:rFonts w:ascii="宋体" w:eastAsia="宋体" w:hAnsi="宋体" w:cs="宋体" w:hint="eastAsia"/>
                <w:kern w:val="0"/>
                <w:sz w:val="24"/>
                <w:szCs w:val="24"/>
              </w:rPr>
              <w:t>℃</w:t>
            </w:r>
            <w:r w:rsidRPr="00B343EA">
              <w:rPr>
                <w:rFonts w:ascii="Times New Roman" w:eastAsia="宋体" w:hAnsi="Times New Roman" w:cs="Times New Roman"/>
                <w:kern w:val="0"/>
                <w:sz w:val="24"/>
                <w:szCs w:val="24"/>
              </w:rPr>
              <w:t>）</w:t>
            </w:r>
          </w:p>
        </w:tc>
        <w:tc>
          <w:tcPr>
            <w:tcW w:w="3058" w:type="dxa"/>
            <w:vAlign w:val="center"/>
          </w:tcPr>
          <w:p w14:paraId="6CE81B9C"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p>
        </w:tc>
        <w:tc>
          <w:tcPr>
            <w:tcW w:w="3054" w:type="dxa"/>
            <w:vMerge/>
          </w:tcPr>
          <w:p w14:paraId="1F782563" w14:textId="77777777" w:rsidR="007B49B6" w:rsidRPr="007B49B6" w:rsidRDefault="007B49B6" w:rsidP="007B49B6">
            <w:pPr>
              <w:spacing w:line="320" w:lineRule="exact"/>
              <w:jc w:val="center"/>
              <w:rPr>
                <w:rFonts w:ascii="宋体" w:eastAsia="宋体" w:hAnsi="宋体" w:cs="AdobeHeitiStd-Regular"/>
                <w:kern w:val="0"/>
                <w:szCs w:val="21"/>
              </w:rPr>
            </w:pPr>
          </w:p>
        </w:tc>
      </w:tr>
      <w:tr w:rsidR="007B49B6" w:rsidRPr="007B49B6" w14:paraId="1BBD07D9" w14:textId="77777777" w:rsidTr="007C34FB">
        <w:tc>
          <w:tcPr>
            <w:tcW w:w="3208" w:type="dxa"/>
            <w:vAlign w:val="center"/>
          </w:tcPr>
          <w:p w14:paraId="102B7AEE"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r w:rsidRPr="00B343EA">
              <w:rPr>
                <w:rFonts w:ascii="Times New Roman" w:eastAsia="宋体" w:hAnsi="Times New Roman" w:cs="Times New Roman"/>
                <w:kern w:val="0"/>
                <w:sz w:val="24"/>
                <w:szCs w:val="24"/>
              </w:rPr>
              <w:t>消解时间示值误差（</w:t>
            </w:r>
            <w:r w:rsidRPr="00B343EA">
              <w:rPr>
                <w:rFonts w:ascii="Times New Roman" w:eastAsia="宋体" w:hAnsi="Times New Roman" w:cs="Times New Roman"/>
                <w:kern w:val="0"/>
                <w:sz w:val="24"/>
                <w:szCs w:val="24"/>
              </w:rPr>
              <w:t>%</w:t>
            </w:r>
            <w:r w:rsidRPr="00B343EA">
              <w:rPr>
                <w:rFonts w:ascii="Times New Roman" w:eastAsia="宋体" w:hAnsi="Times New Roman" w:cs="Times New Roman"/>
                <w:kern w:val="0"/>
                <w:sz w:val="24"/>
                <w:szCs w:val="24"/>
              </w:rPr>
              <w:t>）</w:t>
            </w:r>
          </w:p>
        </w:tc>
        <w:tc>
          <w:tcPr>
            <w:tcW w:w="3058" w:type="dxa"/>
            <w:vAlign w:val="center"/>
          </w:tcPr>
          <w:p w14:paraId="6F17B87A"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p>
        </w:tc>
        <w:tc>
          <w:tcPr>
            <w:tcW w:w="3054" w:type="dxa"/>
            <w:vMerge/>
          </w:tcPr>
          <w:p w14:paraId="7C0D0D1D" w14:textId="77777777" w:rsidR="007B49B6" w:rsidRPr="007B49B6" w:rsidRDefault="007B49B6" w:rsidP="007B49B6">
            <w:pPr>
              <w:spacing w:line="320" w:lineRule="exact"/>
              <w:jc w:val="center"/>
              <w:rPr>
                <w:rFonts w:ascii="宋体" w:eastAsia="宋体" w:hAnsi="宋体" w:cs="AdobeHeitiStd-Regular"/>
                <w:kern w:val="0"/>
                <w:szCs w:val="21"/>
              </w:rPr>
            </w:pPr>
          </w:p>
        </w:tc>
      </w:tr>
      <w:tr w:rsidR="007B49B6" w:rsidRPr="007B49B6" w14:paraId="3E50187F" w14:textId="77777777" w:rsidTr="007C34FB">
        <w:tc>
          <w:tcPr>
            <w:tcW w:w="3208" w:type="dxa"/>
            <w:vAlign w:val="center"/>
          </w:tcPr>
          <w:p w14:paraId="3DE2E27A"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r w:rsidRPr="00B343EA">
              <w:rPr>
                <w:rFonts w:ascii="Times New Roman" w:eastAsia="宋体" w:hAnsi="Times New Roman" w:cs="Times New Roman"/>
                <w:kern w:val="0"/>
                <w:sz w:val="24"/>
                <w:szCs w:val="24"/>
              </w:rPr>
              <w:t>仪器示值误差（</w:t>
            </w:r>
            <w:r w:rsidRPr="00B343EA">
              <w:rPr>
                <w:rFonts w:ascii="Times New Roman" w:eastAsia="宋体" w:hAnsi="Times New Roman" w:cs="Times New Roman"/>
                <w:kern w:val="0"/>
                <w:sz w:val="24"/>
                <w:szCs w:val="24"/>
              </w:rPr>
              <w:t>%</w:t>
            </w:r>
            <w:r w:rsidRPr="00B343EA">
              <w:rPr>
                <w:rFonts w:ascii="Times New Roman" w:eastAsia="宋体" w:hAnsi="Times New Roman" w:cs="Times New Roman"/>
                <w:kern w:val="0"/>
                <w:sz w:val="24"/>
                <w:szCs w:val="24"/>
              </w:rPr>
              <w:t>）</w:t>
            </w:r>
          </w:p>
        </w:tc>
        <w:tc>
          <w:tcPr>
            <w:tcW w:w="3058" w:type="dxa"/>
          </w:tcPr>
          <w:p w14:paraId="44174992"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p>
        </w:tc>
        <w:tc>
          <w:tcPr>
            <w:tcW w:w="3054" w:type="dxa"/>
            <w:vMerge/>
          </w:tcPr>
          <w:p w14:paraId="4C6E4B6B" w14:textId="77777777" w:rsidR="007B49B6" w:rsidRPr="007B49B6" w:rsidRDefault="007B49B6" w:rsidP="007B49B6">
            <w:pPr>
              <w:spacing w:line="320" w:lineRule="exact"/>
              <w:jc w:val="center"/>
              <w:rPr>
                <w:rFonts w:ascii="宋体" w:eastAsia="宋体" w:hAnsi="宋体" w:cs="AdobeHeitiStd-Regular"/>
                <w:kern w:val="0"/>
                <w:szCs w:val="21"/>
              </w:rPr>
            </w:pPr>
          </w:p>
        </w:tc>
      </w:tr>
      <w:tr w:rsidR="007B49B6" w:rsidRPr="007B49B6" w14:paraId="2FC893E6" w14:textId="77777777" w:rsidTr="007C34FB">
        <w:tc>
          <w:tcPr>
            <w:tcW w:w="3208" w:type="dxa"/>
            <w:vAlign w:val="center"/>
          </w:tcPr>
          <w:p w14:paraId="21C884B3"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r w:rsidRPr="00B343EA">
              <w:rPr>
                <w:rFonts w:ascii="Times New Roman" w:eastAsia="宋体" w:hAnsi="Times New Roman" w:cs="Times New Roman"/>
                <w:kern w:val="0"/>
                <w:sz w:val="24"/>
                <w:szCs w:val="24"/>
              </w:rPr>
              <w:t>仪器重复性（</w:t>
            </w:r>
            <w:r w:rsidRPr="00B343EA">
              <w:rPr>
                <w:rFonts w:ascii="Times New Roman" w:eastAsia="宋体" w:hAnsi="Times New Roman" w:cs="Times New Roman"/>
                <w:kern w:val="0"/>
                <w:sz w:val="24"/>
                <w:szCs w:val="24"/>
              </w:rPr>
              <w:t>%</w:t>
            </w:r>
            <w:r w:rsidRPr="00B343EA">
              <w:rPr>
                <w:rFonts w:ascii="Times New Roman" w:eastAsia="宋体" w:hAnsi="Times New Roman" w:cs="Times New Roman"/>
                <w:kern w:val="0"/>
                <w:sz w:val="24"/>
                <w:szCs w:val="24"/>
              </w:rPr>
              <w:t>）</w:t>
            </w:r>
          </w:p>
        </w:tc>
        <w:tc>
          <w:tcPr>
            <w:tcW w:w="3058" w:type="dxa"/>
          </w:tcPr>
          <w:p w14:paraId="24978239"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p>
        </w:tc>
        <w:tc>
          <w:tcPr>
            <w:tcW w:w="3054" w:type="dxa"/>
            <w:vMerge/>
          </w:tcPr>
          <w:p w14:paraId="636B8B36" w14:textId="77777777" w:rsidR="007B49B6" w:rsidRPr="007B49B6" w:rsidRDefault="007B49B6" w:rsidP="007B49B6">
            <w:pPr>
              <w:spacing w:line="320" w:lineRule="exact"/>
              <w:jc w:val="center"/>
              <w:rPr>
                <w:rFonts w:ascii="宋体" w:eastAsia="宋体" w:hAnsi="宋体" w:cs="AdobeHeitiStd-Regular"/>
                <w:kern w:val="0"/>
                <w:szCs w:val="21"/>
              </w:rPr>
            </w:pPr>
          </w:p>
        </w:tc>
      </w:tr>
      <w:tr w:rsidR="007B49B6" w:rsidRPr="007B49B6" w14:paraId="48851EC1" w14:textId="77777777" w:rsidTr="007C34FB">
        <w:tc>
          <w:tcPr>
            <w:tcW w:w="3208" w:type="dxa"/>
            <w:vAlign w:val="center"/>
          </w:tcPr>
          <w:p w14:paraId="3CDEAD01"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r w:rsidRPr="00B343EA">
              <w:rPr>
                <w:rFonts w:ascii="Times New Roman" w:eastAsia="宋体" w:hAnsi="Times New Roman" w:cs="Times New Roman"/>
                <w:kern w:val="0"/>
                <w:sz w:val="24"/>
                <w:szCs w:val="24"/>
              </w:rPr>
              <w:t>仪器稳定性（</w:t>
            </w:r>
            <w:r w:rsidRPr="00B343EA">
              <w:rPr>
                <w:rFonts w:ascii="Times New Roman" w:eastAsia="宋体" w:hAnsi="Times New Roman" w:cs="Times New Roman"/>
                <w:kern w:val="0"/>
                <w:sz w:val="24"/>
                <w:szCs w:val="24"/>
              </w:rPr>
              <w:t>%</w:t>
            </w:r>
            <w:r w:rsidRPr="00B343EA">
              <w:rPr>
                <w:rFonts w:ascii="Times New Roman" w:eastAsia="宋体" w:hAnsi="Times New Roman" w:cs="Times New Roman"/>
                <w:kern w:val="0"/>
                <w:sz w:val="24"/>
                <w:szCs w:val="24"/>
              </w:rPr>
              <w:t>）</w:t>
            </w:r>
          </w:p>
        </w:tc>
        <w:tc>
          <w:tcPr>
            <w:tcW w:w="3058" w:type="dxa"/>
          </w:tcPr>
          <w:p w14:paraId="459FE005" w14:textId="77777777" w:rsidR="007B49B6" w:rsidRPr="00B343EA" w:rsidRDefault="007B49B6" w:rsidP="007B49B6">
            <w:pPr>
              <w:spacing w:line="320" w:lineRule="exact"/>
              <w:jc w:val="center"/>
              <w:rPr>
                <w:rFonts w:ascii="Times New Roman" w:eastAsia="宋体" w:hAnsi="Times New Roman" w:cs="Times New Roman"/>
                <w:kern w:val="0"/>
                <w:sz w:val="24"/>
                <w:szCs w:val="24"/>
              </w:rPr>
            </w:pPr>
          </w:p>
        </w:tc>
        <w:tc>
          <w:tcPr>
            <w:tcW w:w="3054" w:type="dxa"/>
            <w:vMerge/>
          </w:tcPr>
          <w:p w14:paraId="216205CC" w14:textId="77777777" w:rsidR="007B49B6" w:rsidRPr="007B49B6" w:rsidRDefault="007B49B6" w:rsidP="007B49B6">
            <w:pPr>
              <w:spacing w:line="320" w:lineRule="exact"/>
              <w:jc w:val="center"/>
              <w:rPr>
                <w:rFonts w:ascii="宋体" w:eastAsia="宋体" w:hAnsi="宋体" w:cs="AdobeHeitiStd-Regular"/>
                <w:kern w:val="0"/>
                <w:szCs w:val="21"/>
              </w:rPr>
            </w:pPr>
          </w:p>
        </w:tc>
      </w:tr>
    </w:tbl>
    <w:p w14:paraId="00A682AE" w14:textId="77777777" w:rsidR="007B49B6" w:rsidRPr="007B49B6" w:rsidRDefault="007B49B6" w:rsidP="007B49B6">
      <w:pPr>
        <w:jc w:val="center"/>
        <w:rPr>
          <w:rFonts w:ascii="宋体" w:eastAsia="宋体" w:hAnsi="宋体" w:cs="Times New Roman"/>
          <w:szCs w:val="21"/>
        </w:rPr>
      </w:pPr>
    </w:p>
    <w:p w14:paraId="0EEFEDBC" w14:textId="77777777" w:rsidR="007B49B6" w:rsidRPr="007B49B6" w:rsidRDefault="007B49B6" w:rsidP="007B49B6">
      <w:pPr>
        <w:jc w:val="center"/>
        <w:rPr>
          <w:rFonts w:ascii="Calibri" w:eastAsia="宋体" w:hAnsi="Calibri" w:cs="Times New Roman"/>
        </w:rPr>
      </w:pPr>
      <w:r w:rsidRPr="007B49B6">
        <w:rPr>
          <w:rFonts w:ascii="宋体" w:eastAsia="宋体" w:hAnsi="宋体" w:cs="Times New Roman" w:hint="eastAsia"/>
          <w:szCs w:val="21"/>
        </w:rPr>
        <w:t>以下空白</w:t>
      </w:r>
    </w:p>
    <w:p w14:paraId="257FF255" w14:textId="77777777" w:rsidR="007B49B6" w:rsidRPr="007B49B6" w:rsidRDefault="007B49B6" w:rsidP="007B49B6">
      <w:pPr>
        <w:rPr>
          <w:rFonts w:ascii="Calibri" w:eastAsia="宋体" w:hAnsi="Calibri" w:cs="Times New Roman"/>
        </w:rPr>
      </w:pPr>
    </w:p>
    <w:p w14:paraId="38806C3A" w14:textId="77777777" w:rsidR="007B49B6" w:rsidRPr="007B49B6" w:rsidRDefault="007B49B6" w:rsidP="007B49B6">
      <w:pPr>
        <w:rPr>
          <w:rFonts w:ascii="Calibri" w:eastAsia="宋体" w:hAnsi="Calibri" w:cs="Times New Roman"/>
        </w:rPr>
      </w:pPr>
    </w:p>
    <w:p w14:paraId="09810A94" w14:textId="77777777" w:rsidR="007B49B6" w:rsidRDefault="007B49B6" w:rsidP="004C7359"/>
    <w:p w14:paraId="367F821E" w14:textId="77777777" w:rsidR="007B49B6" w:rsidRDefault="007B49B6" w:rsidP="004C7359"/>
    <w:p w14:paraId="54AF9522" w14:textId="77777777" w:rsidR="007B49B6" w:rsidRDefault="007B49B6" w:rsidP="004C7359"/>
    <w:p w14:paraId="6EF92A31" w14:textId="77777777" w:rsidR="007B49B6" w:rsidRDefault="007B49B6" w:rsidP="004C7359"/>
    <w:p w14:paraId="67D488C4" w14:textId="77777777" w:rsidR="007B49B6" w:rsidRDefault="007B49B6" w:rsidP="004C7359"/>
    <w:p w14:paraId="5F8FC7DA" w14:textId="77777777" w:rsidR="007B49B6" w:rsidRDefault="007B49B6" w:rsidP="004C7359"/>
    <w:p w14:paraId="29F2F1AE" w14:textId="77777777" w:rsidR="007B49B6" w:rsidRDefault="007B49B6" w:rsidP="004C7359"/>
    <w:p w14:paraId="682E60DF" w14:textId="77777777" w:rsidR="007B49B6" w:rsidRDefault="007B49B6" w:rsidP="004C7359"/>
    <w:p w14:paraId="564741D9" w14:textId="77777777" w:rsidR="007B49B6" w:rsidRDefault="007B49B6" w:rsidP="004C7359"/>
    <w:p w14:paraId="06B5FED2" w14:textId="77777777" w:rsidR="007B49B6" w:rsidRDefault="007B49B6" w:rsidP="004C7359"/>
    <w:p w14:paraId="0EFD81BA" w14:textId="77777777" w:rsidR="007B49B6" w:rsidRDefault="007B49B6" w:rsidP="004C7359"/>
    <w:p w14:paraId="2E668254" w14:textId="77777777" w:rsidR="007B49B6" w:rsidRDefault="007B49B6" w:rsidP="004C7359"/>
    <w:p w14:paraId="2DA2AE7A" w14:textId="77777777" w:rsidR="007B49B6" w:rsidRDefault="007B49B6" w:rsidP="004C7359"/>
    <w:p w14:paraId="550C4F9E" w14:textId="77777777" w:rsidR="007B49B6" w:rsidRDefault="007B49B6" w:rsidP="004C7359"/>
    <w:p w14:paraId="54573D4F" w14:textId="77777777" w:rsidR="007B49B6" w:rsidRDefault="007B49B6" w:rsidP="004C7359"/>
    <w:p w14:paraId="31D7E288" w14:textId="77777777" w:rsidR="007B49B6" w:rsidRDefault="007B49B6" w:rsidP="004C7359"/>
    <w:p w14:paraId="421A4549" w14:textId="77777777" w:rsidR="007B49B6" w:rsidRDefault="007B49B6" w:rsidP="004C7359"/>
    <w:p w14:paraId="04E0DF1C" w14:textId="77777777" w:rsidR="007B49B6" w:rsidRDefault="007B49B6" w:rsidP="004C7359"/>
    <w:p w14:paraId="41DBE3A1" w14:textId="77777777" w:rsidR="007B49B6" w:rsidRDefault="007B49B6" w:rsidP="004C7359"/>
    <w:p w14:paraId="2BB862A5" w14:textId="77777777" w:rsidR="007B49B6" w:rsidRDefault="007B49B6" w:rsidP="004C7359"/>
    <w:p w14:paraId="5BAD0E89" w14:textId="77777777" w:rsidR="007B49B6" w:rsidRDefault="007B49B6" w:rsidP="004C7359"/>
    <w:p w14:paraId="19137942" w14:textId="77777777" w:rsidR="007B49B6" w:rsidRDefault="007B49B6" w:rsidP="004C7359"/>
    <w:p w14:paraId="1B1FAA80" w14:textId="77777777" w:rsidR="007B49B6" w:rsidRDefault="007B49B6" w:rsidP="004C7359"/>
    <w:p w14:paraId="28DCBBF4" w14:textId="77777777" w:rsidR="007B49B6" w:rsidRDefault="007B49B6" w:rsidP="004C7359"/>
    <w:p w14:paraId="3723561C" w14:textId="77777777" w:rsidR="007B49B6" w:rsidRDefault="007B49B6" w:rsidP="004C7359"/>
    <w:p w14:paraId="61AB3B2C" w14:textId="77777777" w:rsidR="007B49B6" w:rsidRDefault="007B49B6" w:rsidP="004C7359"/>
    <w:p w14:paraId="010A005F" w14:textId="77777777" w:rsidR="007B49B6" w:rsidRDefault="007B49B6" w:rsidP="004C7359"/>
    <w:p w14:paraId="77BCF9E0" w14:textId="77777777" w:rsidR="007B49B6" w:rsidRDefault="007B49B6" w:rsidP="004C7359"/>
    <w:p w14:paraId="27CAFD84" w14:textId="77777777" w:rsidR="007B49B6" w:rsidRDefault="007B49B6" w:rsidP="004C7359"/>
    <w:p w14:paraId="316C68A0" w14:textId="77777777" w:rsidR="007B49B6" w:rsidRDefault="007B49B6" w:rsidP="004C7359"/>
    <w:p w14:paraId="26F69A64" w14:textId="77777777" w:rsidR="007B49B6" w:rsidRDefault="007B49B6" w:rsidP="004C7359"/>
    <w:p w14:paraId="5D8DC71E" w14:textId="77777777" w:rsidR="007B49B6" w:rsidRDefault="007B49B6" w:rsidP="004C7359"/>
    <w:p w14:paraId="231CAD1B" w14:textId="77777777" w:rsidR="007B49B6" w:rsidRDefault="007B49B6" w:rsidP="004C7359"/>
    <w:p w14:paraId="1E29AB2B" w14:textId="77777777" w:rsidR="007B49B6" w:rsidRDefault="007B49B6" w:rsidP="004C7359"/>
    <w:p w14:paraId="3F98599A" w14:textId="77777777" w:rsidR="007B49B6" w:rsidRDefault="007B49B6" w:rsidP="004C7359"/>
    <w:p w14:paraId="1EE82792" w14:textId="5C9A0707" w:rsidR="00B873E6" w:rsidRPr="00C92C40" w:rsidRDefault="00B873E6" w:rsidP="00B873E6">
      <w:pPr>
        <w:rPr>
          <w:rFonts w:cs="Times New Roman"/>
          <w:sz w:val="28"/>
          <w:szCs w:val="28"/>
        </w:rPr>
      </w:pPr>
      <w:r w:rsidRPr="00CE25B2">
        <w:rPr>
          <w:rFonts w:cs="Times New Roman" w:hint="eastAsia"/>
          <w:sz w:val="28"/>
          <w:szCs w:val="28"/>
        </w:rPr>
        <w:lastRenderedPageBreak/>
        <w:t>附录</w:t>
      </w:r>
      <w:r>
        <w:rPr>
          <w:rFonts w:cs="Times New Roman" w:hint="eastAsia"/>
          <w:sz w:val="28"/>
          <w:szCs w:val="28"/>
        </w:rPr>
        <w:t>C</w:t>
      </w:r>
    </w:p>
    <w:p w14:paraId="0601025A" w14:textId="67FEC8F6" w:rsidR="00B873E6" w:rsidRPr="00B873E6" w:rsidRDefault="00B873E6" w:rsidP="00B873E6">
      <w:pPr>
        <w:jc w:val="center"/>
        <w:rPr>
          <w:rFonts w:ascii="黑体" w:eastAsia="黑体" w:hAnsi="黑体" w:cs="Times New Roman"/>
          <w:sz w:val="28"/>
          <w:szCs w:val="28"/>
        </w:rPr>
      </w:pPr>
      <w:r w:rsidRPr="00B873E6">
        <w:rPr>
          <w:rFonts w:ascii="黑体" w:eastAsia="黑体" w:hAnsi="黑体" w:cs="Times New Roman" w:hint="eastAsia"/>
          <w:sz w:val="28"/>
          <w:szCs w:val="28"/>
        </w:rPr>
        <w:t>高锰酸盐指数</w:t>
      </w:r>
      <w:r w:rsidR="00E03879">
        <w:rPr>
          <w:rFonts w:ascii="黑体" w:eastAsia="黑体" w:hAnsi="黑体" w:cs="Times New Roman" w:hint="eastAsia"/>
          <w:sz w:val="28"/>
          <w:szCs w:val="28"/>
        </w:rPr>
        <w:t>分析</w:t>
      </w:r>
      <w:r w:rsidRPr="00B873E6">
        <w:rPr>
          <w:rFonts w:ascii="黑体" w:eastAsia="黑体" w:hAnsi="黑体" w:cs="Times New Roman" w:hint="eastAsia"/>
          <w:sz w:val="28"/>
          <w:szCs w:val="28"/>
        </w:rPr>
        <w:t>仪示值测量结果的不确定度评定</w:t>
      </w:r>
      <w:r w:rsidR="0064130E">
        <w:rPr>
          <w:rFonts w:ascii="黑体" w:eastAsia="黑体" w:hAnsi="黑体" w:cs="Times New Roman" w:hint="eastAsia"/>
          <w:sz w:val="28"/>
          <w:szCs w:val="28"/>
        </w:rPr>
        <w:t>示例</w:t>
      </w:r>
    </w:p>
    <w:p w14:paraId="6FC3EE37" w14:textId="77777777" w:rsidR="00B873E6" w:rsidRPr="00CE54E8" w:rsidRDefault="00B873E6" w:rsidP="00B873E6">
      <w:pPr>
        <w:spacing w:line="440" w:lineRule="exact"/>
        <w:rPr>
          <w:rFonts w:ascii="Times New Roman" w:hAnsi="Times New Roman" w:cs="Times New Roman"/>
          <w:b/>
          <w:sz w:val="24"/>
          <w:szCs w:val="24"/>
        </w:rPr>
      </w:pPr>
      <w:r w:rsidRPr="00CE54E8">
        <w:rPr>
          <w:rFonts w:ascii="Times New Roman" w:hAnsi="Times New Roman" w:cs="Times New Roman"/>
          <w:b/>
          <w:sz w:val="24"/>
          <w:szCs w:val="24"/>
        </w:rPr>
        <w:t>C.1</w:t>
      </w:r>
      <w:r w:rsidRPr="00CE54E8">
        <w:rPr>
          <w:rFonts w:ascii="Times New Roman" w:hAnsi="Times New Roman" w:cs="Times New Roman"/>
          <w:b/>
          <w:sz w:val="24"/>
          <w:szCs w:val="24"/>
        </w:rPr>
        <w:t>测量方法</w:t>
      </w:r>
    </w:p>
    <w:p w14:paraId="4A96A4AC" w14:textId="24A961A4" w:rsidR="00B873E6" w:rsidRPr="00CE54E8" w:rsidRDefault="00B873E6" w:rsidP="00B873E6">
      <w:pPr>
        <w:spacing w:line="440" w:lineRule="exact"/>
        <w:rPr>
          <w:rFonts w:ascii="Times New Roman" w:hAnsi="Times New Roman" w:cs="Times New Roman"/>
          <w:sz w:val="24"/>
          <w:szCs w:val="24"/>
        </w:rPr>
      </w:pPr>
      <w:r w:rsidRPr="00CE54E8">
        <w:rPr>
          <w:rFonts w:ascii="Times New Roman" w:hAnsi="Times New Roman" w:cs="Times New Roman"/>
          <w:sz w:val="24"/>
          <w:szCs w:val="24"/>
        </w:rPr>
        <w:t>C.1.1</w:t>
      </w:r>
      <w:r w:rsidRPr="00CE54E8">
        <w:rPr>
          <w:rFonts w:ascii="Times New Roman" w:hAnsi="Times New Roman" w:cs="Times New Roman"/>
          <w:sz w:val="24"/>
          <w:szCs w:val="24"/>
        </w:rPr>
        <w:t>测量依据：</w:t>
      </w:r>
      <w:r w:rsidRPr="00CE54E8">
        <w:rPr>
          <w:rFonts w:ascii="Times New Roman" w:hAnsi="Times New Roman" w:cs="Times New Roman"/>
          <w:sz w:val="24"/>
          <w:szCs w:val="24"/>
        </w:rPr>
        <w:t>JJF</w:t>
      </w:r>
      <w:r w:rsidRPr="00CE54E8">
        <w:rPr>
          <w:rFonts w:ascii="Times New Roman" w:hAnsi="Times New Roman" w:cs="Times New Roman"/>
          <w:sz w:val="24"/>
          <w:szCs w:val="24"/>
        </w:rPr>
        <w:t>（吉）</w:t>
      </w:r>
      <m:oMath>
        <m:r>
          <m:rPr>
            <m:sty m:val="p"/>
          </m:rPr>
          <w:rPr>
            <w:rFonts w:ascii="Cambria Math" w:hAnsi="Cambria Math" w:cs="Times New Roman"/>
            <w:sz w:val="24"/>
            <w:szCs w:val="24"/>
          </w:rPr>
          <m:t>××××</m:t>
        </m:r>
      </m:oMath>
      <w:r w:rsidRPr="00CE54E8">
        <w:rPr>
          <w:rFonts w:ascii="Times New Roman" w:hAnsi="Times New Roman" w:cs="Times New Roman"/>
          <w:sz w:val="24"/>
          <w:szCs w:val="24"/>
        </w:rPr>
        <w:t>-2024</w:t>
      </w:r>
      <w:r w:rsidRPr="00CE54E8">
        <w:rPr>
          <w:rFonts w:ascii="Times New Roman" w:hAnsi="Times New Roman" w:cs="Times New Roman"/>
          <w:sz w:val="24"/>
          <w:szCs w:val="24"/>
        </w:rPr>
        <w:t>《高锰酸盐指数</w:t>
      </w:r>
      <w:r w:rsidR="007C34FB" w:rsidRPr="00CE54E8">
        <w:rPr>
          <w:rFonts w:ascii="Times New Roman" w:hAnsi="Times New Roman" w:cs="Times New Roman"/>
          <w:sz w:val="24"/>
          <w:szCs w:val="24"/>
        </w:rPr>
        <w:t>分析</w:t>
      </w:r>
      <w:r w:rsidRPr="00CE54E8">
        <w:rPr>
          <w:rFonts w:ascii="Times New Roman" w:hAnsi="Times New Roman" w:cs="Times New Roman"/>
          <w:sz w:val="24"/>
          <w:szCs w:val="24"/>
        </w:rPr>
        <w:t>仪校准规范》</w:t>
      </w:r>
    </w:p>
    <w:p w14:paraId="10383B85" w14:textId="7428B07B" w:rsidR="00B873E6" w:rsidRPr="00CE54E8" w:rsidRDefault="00B873E6" w:rsidP="00B873E6">
      <w:pPr>
        <w:spacing w:line="440" w:lineRule="exact"/>
        <w:rPr>
          <w:rFonts w:ascii="Times New Roman" w:hAnsi="Times New Roman" w:cs="Times New Roman"/>
          <w:sz w:val="24"/>
          <w:szCs w:val="24"/>
        </w:rPr>
      </w:pPr>
      <w:r w:rsidRPr="00CE54E8">
        <w:rPr>
          <w:rFonts w:ascii="Times New Roman" w:hAnsi="Times New Roman" w:cs="Times New Roman"/>
          <w:sz w:val="24"/>
          <w:szCs w:val="24"/>
        </w:rPr>
        <w:t>C.1.2</w:t>
      </w:r>
      <w:r w:rsidRPr="00CE54E8">
        <w:rPr>
          <w:rFonts w:ascii="Times New Roman" w:hAnsi="Times New Roman" w:cs="Times New Roman"/>
          <w:sz w:val="24"/>
          <w:szCs w:val="24"/>
        </w:rPr>
        <w:t>环境条件：环境温度：（</w:t>
      </w:r>
      <w:r w:rsidRPr="00CE54E8">
        <w:rPr>
          <w:rFonts w:ascii="Times New Roman" w:hAnsi="Times New Roman" w:cs="Times New Roman"/>
          <w:sz w:val="24"/>
          <w:szCs w:val="24"/>
        </w:rPr>
        <w:t>5</w:t>
      </w:r>
      <w:r w:rsidRPr="00CE54E8">
        <w:rPr>
          <w:rFonts w:ascii="Times New Roman" w:hAnsi="Times New Roman" w:cs="Times New Roman"/>
          <w:sz w:val="24"/>
          <w:szCs w:val="24"/>
        </w:rPr>
        <w:t>～</w:t>
      </w:r>
      <w:r w:rsidRPr="00CE54E8">
        <w:rPr>
          <w:rFonts w:ascii="Times New Roman" w:hAnsi="Times New Roman" w:cs="Times New Roman"/>
          <w:sz w:val="24"/>
          <w:szCs w:val="24"/>
        </w:rPr>
        <w:t>35</w:t>
      </w:r>
      <w:r w:rsidRPr="00CE54E8">
        <w:rPr>
          <w:rFonts w:ascii="Times New Roman" w:hAnsi="Times New Roman" w:cs="Times New Roman"/>
          <w:sz w:val="24"/>
          <w:szCs w:val="24"/>
        </w:rPr>
        <w:t>）</w:t>
      </w:r>
      <w:r w:rsidRPr="00CE54E8">
        <w:rPr>
          <w:rFonts w:ascii="宋体" w:eastAsia="宋体" w:hAnsi="宋体" w:cs="宋体" w:hint="eastAsia"/>
          <w:sz w:val="24"/>
          <w:szCs w:val="24"/>
        </w:rPr>
        <w:t>℃</w:t>
      </w:r>
      <w:r w:rsidRPr="00CE54E8">
        <w:rPr>
          <w:rFonts w:ascii="Times New Roman" w:hAnsi="Times New Roman" w:cs="Times New Roman"/>
          <w:sz w:val="24"/>
          <w:szCs w:val="24"/>
        </w:rPr>
        <w:t>，相对湿度：不大于</w:t>
      </w:r>
      <w:r w:rsidR="007C34FB" w:rsidRPr="00CE54E8">
        <w:rPr>
          <w:rFonts w:ascii="Times New Roman" w:hAnsi="Times New Roman" w:cs="Times New Roman"/>
          <w:sz w:val="24"/>
          <w:szCs w:val="24"/>
        </w:rPr>
        <w:t>85</w:t>
      </w:r>
      <w:r w:rsidRPr="00CE54E8">
        <w:rPr>
          <w:rFonts w:ascii="Times New Roman" w:hAnsi="Times New Roman" w:cs="Times New Roman"/>
          <w:sz w:val="24"/>
          <w:szCs w:val="24"/>
        </w:rPr>
        <w:t>%</w:t>
      </w:r>
      <w:r w:rsidRPr="00CE54E8">
        <w:rPr>
          <w:rFonts w:ascii="Times New Roman" w:hAnsi="Times New Roman" w:cs="Times New Roman"/>
          <w:sz w:val="24"/>
          <w:szCs w:val="24"/>
        </w:rPr>
        <w:t>。</w:t>
      </w:r>
    </w:p>
    <w:p w14:paraId="58501968" w14:textId="7ADD96E1" w:rsidR="00B873E6" w:rsidRPr="00CE54E8" w:rsidRDefault="00B873E6" w:rsidP="00B873E6">
      <w:pPr>
        <w:spacing w:line="440" w:lineRule="exact"/>
        <w:rPr>
          <w:rFonts w:ascii="Times New Roman" w:hAnsi="Times New Roman" w:cs="Times New Roman"/>
          <w:sz w:val="24"/>
          <w:szCs w:val="24"/>
        </w:rPr>
      </w:pPr>
      <w:r w:rsidRPr="00CE54E8">
        <w:rPr>
          <w:rFonts w:ascii="Times New Roman" w:hAnsi="Times New Roman" w:cs="Times New Roman"/>
          <w:sz w:val="24"/>
          <w:szCs w:val="24"/>
        </w:rPr>
        <w:t>C.1.3</w:t>
      </w:r>
      <w:r w:rsidRPr="00CE54E8">
        <w:rPr>
          <w:rFonts w:ascii="Times New Roman" w:hAnsi="Times New Roman" w:cs="Times New Roman"/>
          <w:sz w:val="24"/>
          <w:szCs w:val="24"/>
        </w:rPr>
        <w:t>测量标准：</w:t>
      </w:r>
      <w:r w:rsidR="003314D3">
        <w:rPr>
          <w:rFonts w:ascii="Times New Roman" w:hAnsi="Times New Roman" w:cs="Times New Roman" w:hint="eastAsia"/>
          <w:sz w:val="24"/>
          <w:szCs w:val="24"/>
        </w:rPr>
        <w:t>GBW(E)080274</w:t>
      </w:r>
      <w:r w:rsidR="003314D3">
        <w:rPr>
          <w:rFonts w:ascii="Times New Roman" w:hAnsi="Times New Roman" w:cs="Times New Roman" w:hint="eastAsia"/>
          <w:sz w:val="24"/>
          <w:szCs w:val="24"/>
        </w:rPr>
        <w:t>化学需氧量（锰法）</w:t>
      </w:r>
      <w:r w:rsidRPr="00CE54E8">
        <w:rPr>
          <w:rFonts w:ascii="Times New Roman" w:hAnsi="Times New Roman" w:cs="Times New Roman"/>
          <w:sz w:val="24"/>
          <w:szCs w:val="24"/>
        </w:rPr>
        <w:t>标准物质</w:t>
      </w:r>
    </w:p>
    <w:p w14:paraId="13EB9E8C" w14:textId="62BB07B2" w:rsidR="00B873E6" w:rsidRPr="00CE54E8" w:rsidRDefault="00B873E6" w:rsidP="00B873E6">
      <w:pPr>
        <w:spacing w:line="440" w:lineRule="exact"/>
        <w:rPr>
          <w:rFonts w:ascii="Times New Roman" w:hAnsi="Times New Roman" w:cs="Times New Roman"/>
          <w:sz w:val="24"/>
          <w:szCs w:val="24"/>
        </w:rPr>
      </w:pPr>
      <w:r w:rsidRPr="00CE54E8">
        <w:rPr>
          <w:rFonts w:ascii="Times New Roman" w:hAnsi="Times New Roman" w:cs="Times New Roman"/>
          <w:sz w:val="24"/>
          <w:szCs w:val="24"/>
        </w:rPr>
        <w:t>C.1.4</w:t>
      </w:r>
      <w:r w:rsidRPr="00CE54E8">
        <w:rPr>
          <w:rFonts w:ascii="Times New Roman" w:hAnsi="Times New Roman" w:cs="Times New Roman"/>
          <w:sz w:val="24"/>
          <w:szCs w:val="24"/>
        </w:rPr>
        <w:t>测量对象：高锰酸盐指数</w:t>
      </w:r>
      <w:r w:rsidR="00E03879" w:rsidRPr="00CE54E8">
        <w:rPr>
          <w:rFonts w:ascii="Times New Roman" w:hAnsi="Times New Roman" w:cs="Times New Roman"/>
          <w:sz w:val="24"/>
          <w:szCs w:val="24"/>
        </w:rPr>
        <w:t>分析</w:t>
      </w:r>
      <w:r w:rsidRPr="00CE54E8">
        <w:rPr>
          <w:rFonts w:ascii="Times New Roman" w:hAnsi="Times New Roman" w:cs="Times New Roman"/>
          <w:sz w:val="24"/>
          <w:szCs w:val="24"/>
        </w:rPr>
        <w:t>仪</w:t>
      </w:r>
    </w:p>
    <w:p w14:paraId="512E2CB0" w14:textId="455898D3" w:rsidR="00B873E6" w:rsidRPr="00CE54E8" w:rsidRDefault="00B873E6" w:rsidP="00CE54E8">
      <w:pPr>
        <w:spacing w:line="440" w:lineRule="exact"/>
        <w:rPr>
          <w:rFonts w:ascii="Times New Roman" w:hAnsi="Times New Roman" w:cs="Times New Roman"/>
          <w:sz w:val="24"/>
          <w:szCs w:val="24"/>
        </w:rPr>
      </w:pPr>
      <w:r w:rsidRPr="00CE54E8">
        <w:rPr>
          <w:rFonts w:ascii="Times New Roman" w:hAnsi="Times New Roman" w:cs="Times New Roman"/>
          <w:sz w:val="24"/>
          <w:szCs w:val="24"/>
        </w:rPr>
        <w:t>C.1.5</w:t>
      </w:r>
      <w:r w:rsidRPr="00CE54E8">
        <w:rPr>
          <w:rFonts w:ascii="Times New Roman" w:hAnsi="Times New Roman" w:cs="Times New Roman"/>
          <w:sz w:val="24"/>
          <w:szCs w:val="24"/>
        </w:rPr>
        <w:t>测量过程：用</w:t>
      </w:r>
      <w:r w:rsidR="003314D3">
        <w:rPr>
          <w:rFonts w:ascii="Times New Roman" w:hAnsi="Times New Roman" w:cs="Times New Roman" w:hint="eastAsia"/>
          <w:sz w:val="24"/>
          <w:szCs w:val="24"/>
        </w:rPr>
        <w:t>GBW(E)080274</w:t>
      </w:r>
      <w:r w:rsidR="003314D3">
        <w:rPr>
          <w:rFonts w:ascii="Times New Roman" w:hAnsi="Times New Roman" w:cs="Times New Roman" w:hint="eastAsia"/>
          <w:sz w:val="24"/>
          <w:szCs w:val="24"/>
        </w:rPr>
        <w:t>化学需氧量（锰法）</w:t>
      </w:r>
      <w:r w:rsidR="003314D3" w:rsidRPr="00CE54E8">
        <w:rPr>
          <w:rFonts w:ascii="Times New Roman" w:hAnsi="Times New Roman" w:cs="Times New Roman"/>
          <w:sz w:val="24"/>
          <w:szCs w:val="24"/>
        </w:rPr>
        <w:t>标准物质</w:t>
      </w:r>
      <w:r w:rsidRPr="00CE54E8">
        <w:rPr>
          <w:rFonts w:ascii="Times New Roman" w:hAnsi="Times New Roman" w:cs="Times New Roman"/>
          <w:sz w:val="24"/>
          <w:szCs w:val="24"/>
        </w:rPr>
        <w:t>，进行高锰酸盐指数</w:t>
      </w:r>
      <w:r w:rsidR="007C34FB" w:rsidRPr="00CE54E8">
        <w:rPr>
          <w:rFonts w:ascii="Times New Roman" w:hAnsi="Times New Roman" w:cs="Times New Roman"/>
          <w:sz w:val="24"/>
          <w:szCs w:val="24"/>
        </w:rPr>
        <w:t>分析</w:t>
      </w:r>
      <w:r w:rsidRPr="00CE54E8">
        <w:rPr>
          <w:rFonts w:ascii="Times New Roman" w:hAnsi="Times New Roman" w:cs="Times New Roman"/>
          <w:sz w:val="24"/>
          <w:szCs w:val="24"/>
        </w:rPr>
        <w:t>仪示值误差的校准。重复测量</w:t>
      </w:r>
      <w:r w:rsidRPr="00CE54E8">
        <w:rPr>
          <w:rFonts w:ascii="Times New Roman" w:hAnsi="Times New Roman" w:cs="Times New Roman"/>
          <w:sz w:val="24"/>
          <w:szCs w:val="24"/>
        </w:rPr>
        <w:t>6</w:t>
      </w:r>
      <w:r w:rsidRPr="00CE54E8">
        <w:rPr>
          <w:rFonts w:ascii="Times New Roman" w:hAnsi="Times New Roman" w:cs="Times New Roman"/>
          <w:sz w:val="24"/>
          <w:szCs w:val="24"/>
        </w:rPr>
        <w:t>次，其测定值的平均值与标准值的差，即为示值误差。</w:t>
      </w:r>
    </w:p>
    <w:p w14:paraId="73752EE1" w14:textId="77777777" w:rsidR="00B873E6" w:rsidRPr="00CE54E8" w:rsidRDefault="00B873E6" w:rsidP="00B873E6">
      <w:pPr>
        <w:spacing w:line="460" w:lineRule="exact"/>
        <w:rPr>
          <w:rFonts w:ascii="Times New Roman" w:hAnsi="Times New Roman" w:cs="Times New Roman"/>
          <w:sz w:val="24"/>
          <w:szCs w:val="24"/>
        </w:rPr>
      </w:pPr>
      <w:r w:rsidRPr="00CE54E8">
        <w:rPr>
          <w:rFonts w:ascii="Times New Roman" w:hAnsi="Times New Roman" w:cs="Times New Roman"/>
          <w:b/>
          <w:sz w:val="24"/>
          <w:szCs w:val="24"/>
        </w:rPr>
        <w:t>C.2</w:t>
      </w:r>
      <w:r w:rsidRPr="00CE54E8">
        <w:rPr>
          <w:rFonts w:ascii="Times New Roman" w:hAnsi="Times New Roman" w:cs="Times New Roman"/>
          <w:b/>
          <w:sz w:val="24"/>
          <w:szCs w:val="24"/>
        </w:rPr>
        <w:t>数学模型</w:t>
      </w:r>
    </w:p>
    <w:p w14:paraId="719470DC" w14:textId="77777777" w:rsidR="00B873E6" w:rsidRPr="00CE54E8" w:rsidRDefault="00B873E6" w:rsidP="00B873E6">
      <w:pPr>
        <w:jc w:val="center"/>
        <w:rPr>
          <w:rFonts w:ascii="Times New Roman" w:hAnsi="Times New Roman" w:cs="Times New Roman"/>
          <w:b/>
          <w:sz w:val="24"/>
          <w:szCs w:val="24"/>
        </w:rPr>
      </w:pPr>
      <w:r w:rsidRPr="00CE54E8">
        <w:rPr>
          <w:rFonts w:ascii="Times New Roman" w:hAnsi="Times New Roman" w:cs="Times New Roman"/>
          <w:position w:val="-4"/>
          <w:sz w:val="24"/>
          <w:szCs w:val="24"/>
        </w:rPr>
        <w:object w:dxaOrig="1500" w:dyaOrig="340" w14:anchorId="28FB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8pt" o:ole="">
            <v:imagedata r:id="rId23" o:title=""/>
          </v:shape>
          <o:OLEObject Type="Embed" ProgID="Equation.3" ShapeID="_x0000_i1025" DrawAspect="Content" ObjectID="_1789211964" r:id="rId24"/>
        </w:object>
      </w:r>
    </w:p>
    <w:p w14:paraId="66BAA32D" w14:textId="77777777" w:rsidR="00B873E6" w:rsidRPr="00CE54E8" w:rsidRDefault="00B873E6" w:rsidP="00B873E6">
      <w:pPr>
        <w:spacing w:line="400" w:lineRule="exact"/>
        <w:ind w:firstLine="420"/>
        <w:rPr>
          <w:rFonts w:ascii="Times New Roman" w:hAnsi="Times New Roman" w:cs="Times New Roman"/>
          <w:sz w:val="24"/>
          <w:szCs w:val="24"/>
        </w:rPr>
      </w:pPr>
      <w:r w:rsidRPr="00CE54E8">
        <w:rPr>
          <w:rFonts w:ascii="Times New Roman" w:hAnsi="Times New Roman" w:cs="Times New Roman"/>
          <w:sz w:val="24"/>
          <w:szCs w:val="24"/>
        </w:rPr>
        <w:t>式中：</w:t>
      </w:r>
      <w:r w:rsidRPr="00CE54E8">
        <w:rPr>
          <w:rFonts w:ascii="Times New Roman" w:hAnsi="Times New Roman" w:cs="Times New Roman"/>
          <w:position w:val="-4"/>
          <w:sz w:val="24"/>
          <w:szCs w:val="24"/>
        </w:rPr>
        <w:object w:dxaOrig="380" w:dyaOrig="260" w14:anchorId="45F1AF87">
          <v:shape id="_x0000_i1026" type="#_x0000_t75" style="width:18pt;height:12.75pt" o:ole="">
            <v:imagedata r:id="rId25" o:title=""/>
          </v:shape>
          <o:OLEObject Type="Embed" ProgID="Equation.3" ShapeID="_x0000_i1026" DrawAspect="Content" ObjectID="_1789211965" r:id="rId26"/>
        </w:object>
      </w:r>
      <w:r w:rsidRPr="00CE54E8">
        <w:rPr>
          <w:rFonts w:ascii="Times New Roman" w:hAnsi="Times New Roman" w:cs="Times New Roman"/>
          <w:sz w:val="24"/>
          <w:szCs w:val="24"/>
        </w:rPr>
        <w:t>——</w:t>
      </w:r>
      <w:r w:rsidRPr="00CE54E8">
        <w:rPr>
          <w:rFonts w:ascii="Times New Roman" w:hAnsi="Times New Roman" w:cs="Times New Roman"/>
          <w:sz w:val="24"/>
          <w:szCs w:val="24"/>
        </w:rPr>
        <w:t>示值误差，</w:t>
      </w:r>
      <w:r w:rsidRPr="00CE54E8">
        <w:rPr>
          <w:rFonts w:ascii="Times New Roman" w:hAnsi="Times New Roman" w:cs="Times New Roman"/>
          <w:sz w:val="24"/>
          <w:szCs w:val="24"/>
        </w:rPr>
        <w:t>mg/L</w:t>
      </w:r>
      <w:r w:rsidRPr="00CE54E8">
        <w:rPr>
          <w:rFonts w:ascii="Times New Roman" w:hAnsi="Times New Roman" w:cs="Times New Roman"/>
          <w:sz w:val="24"/>
          <w:szCs w:val="24"/>
        </w:rPr>
        <w:t>；</w:t>
      </w:r>
    </w:p>
    <w:p w14:paraId="2112EDE9" w14:textId="77777777" w:rsidR="00B873E6" w:rsidRPr="00CE54E8" w:rsidRDefault="00B873E6" w:rsidP="00CE54E8">
      <w:pPr>
        <w:spacing w:line="400" w:lineRule="exact"/>
        <w:ind w:firstLineChars="510" w:firstLine="1224"/>
        <w:rPr>
          <w:rFonts w:ascii="Times New Roman" w:hAnsi="Times New Roman" w:cs="Times New Roman"/>
          <w:sz w:val="24"/>
          <w:szCs w:val="24"/>
        </w:rPr>
      </w:pPr>
      <w:r w:rsidRPr="00CE54E8">
        <w:rPr>
          <w:rFonts w:ascii="Times New Roman" w:hAnsi="Times New Roman" w:cs="Times New Roman"/>
          <w:position w:val="-4"/>
          <w:sz w:val="24"/>
          <w:szCs w:val="24"/>
        </w:rPr>
        <w:object w:dxaOrig="240" w:dyaOrig="340" w14:anchorId="63E7A016">
          <v:shape id="_x0000_i1027" type="#_x0000_t75" style="width:12.75pt;height:18pt" o:ole="">
            <v:imagedata r:id="rId27" o:title=""/>
          </v:shape>
          <o:OLEObject Type="Embed" ProgID="Equation.3" ShapeID="_x0000_i1027" DrawAspect="Content" ObjectID="_1789211966" r:id="rId28"/>
        </w:object>
      </w:r>
      <w:r w:rsidRPr="00CE54E8">
        <w:rPr>
          <w:rFonts w:ascii="Times New Roman" w:hAnsi="Times New Roman" w:cs="Times New Roman"/>
          <w:sz w:val="24"/>
          <w:szCs w:val="24"/>
        </w:rPr>
        <w:t>——</w:t>
      </w:r>
      <w:r w:rsidRPr="00CE54E8">
        <w:rPr>
          <w:rFonts w:ascii="Times New Roman" w:hAnsi="Times New Roman" w:cs="Times New Roman"/>
          <w:sz w:val="24"/>
          <w:szCs w:val="24"/>
        </w:rPr>
        <w:t>被检仪器的算术平均值；</w:t>
      </w:r>
    </w:p>
    <w:p w14:paraId="6E3DC115" w14:textId="77777777" w:rsidR="00B873E6" w:rsidRPr="00CE54E8" w:rsidRDefault="00B873E6" w:rsidP="00CE54E8">
      <w:pPr>
        <w:spacing w:line="400" w:lineRule="exact"/>
        <w:ind w:firstLineChars="500" w:firstLine="1200"/>
        <w:rPr>
          <w:rFonts w:ascii="Times New Roman" w:hAnsi="Times New Roman" w:cs="Times New Roman"/>
          <w:sz w:val="24"/>
          <w:szCs w:val="24"/>
        </w:rPr>
      </w:pPr>
      <w:r w:rsidRPr="00CE54E8">
        <w:rPr>
          <w:rFonts w:ascii="Times New Roman" w:hAnsi="Times New Roman" w:cs="Times New Roman"/>
          <w:position w:val="-4"/>
          <w:sz w:val="24"/>
          <w:szCs w:val="24"/>
        </w:rPr>
        <w:object w:dxaOrig="340" w:dyaOrig="260" w14:anchorId="47F56839">
          <v:shape id="_x0000_i1028" type="#_x0000_t75" style="width:16.5pt;height:13.5pt" o:ole="">
            <v:imagedata r:id="rId29" o:title=""/>
          </v:shape>
          <o:OLEObject Type="Embed" ProgID="Equation.3" ShapeID="_x0000_i1028" DrawAspect="Content" ObjectID="_1789211967" r:id="rId30"/>
        </w:object>
      </w:r>
      <w:r w:rsidRPr="00CE54E8">
        <w:rPr>
          <w:rFonts w:ascii="Times New Roman" w:hAnsi="Times New Roman" w:cs="Times New Roman"/>
          <w:sz w:val="24"/>
          <w:szCs w:val="24"/>
        </w:rPr>
        <w:t>——COD</w:t>
      </w:r>
      <w:r w:rsidRPr="00CE54E8">
        <w:rPr>
          <w:rFonts w:ascii="Times New Roman" w:hAnsi="Times New Roman" w:cs="Times New Roman"/>
          <w:sz w:val="24"/>
          <w:szCs w:val="24"/>
          <w:vertAlign w:val="subscript"/>
        </w:rPr>
        <w:t>Mn</w:t>
      </w:r>
      <w:r w:rsidRPr="00CE54E8">
        <w:rPr>
          <w:rFonts w:ascii="Times New Roman" w:hAnsi="Times New Roman" w:cs="Times New Roman"/>
          <w:sz w:val="24"/>
          <w:szCs w:val="24"/>
        </w:rPr>
        <w:t>标准物质标准值。</w:t>
      </w:r>
    </w:p>
    <w:p w14:paraId="522540BC" w14:textId="77777777" w:rsidR="00B873E6" w:rsidRPr="00CE54E8" w:rsidRDefault="00B873E6" w:rsidP="00B873E6">
      <w:pPr>
        <w:spacing w:line="460" w:lineRule="exact"/>
        <w:rPr>
          <w:rFonts w:ascii="Times New Roman" w:hAnsi="Times New Roman" w:cs="Times New Roman"/>
          <w:b/>
          <w:sz w:val="24"/>
          <w:szCs w:val="24"/>
        </w:rPr>
      </w:pPr>
      <w:r w:rsidRPr="00CE54E8">
        <w:rPr>
          <w:rFonts w:ascii="Times New Roman" w:hAnsi="Times New Roman" w:cs="Times New Roman"/>
          <w:b/>
          <w:sz w:val="24"/>
          <w:szCs w:val="24"/>
        </w:rPr>
        <w:t>C.3</w:t>
      </w:r>
      <w:r w:rsidRPr="00CE54E8">
        <w:rPr>
          <w:rFonts w:ascii="Times New Roman" w:hAnsi="Times New Roman" w:cs="Times New Roman"/>
          <w:b/>
          <w:sz w:val="24"/>
          <w:szCs w:val="24"/>
        </w:rPr>
        <w:t>方差和灵敏系数</w:t>
      </w:r>
    </w:p>
    <w:p w14:paraId="7A313ABE" w14:textId="77777777" w:rsidR="00B873E6" w:rsidRPr="00CE54E8" w:rsidRDefault="00B873E6" w:rsidP="00CE54E8">
      <w:pPr>
        <w:ind w:firstLineChars="350" w:firstLine="840"/>
        <w:rPr>
          <w:rFonts w:ascii="Times New Roman" w:hAnsi="Times New Roman" w:cs="Times New Roman"/>
          <w:sz w:val="24"/>
          <w:szCs w:val="24"/>
        </w:rPr>
      </w:pPr>
      <w:r w:rsidRPr="00CE54E8">
        <w:rPr>
          <w:rFonts w:ascii="Times New Roman" w:hAnsi="Times New Roman" w:cs="Times New Roman"/>
          <w:sz w:val="24"/>
          <w:szCs w:val="24"/>
        </w:rPr>
        <w:t>方差：</w:t>
      </w:r>
      <w:r w:rsidRPr="00CE54E8">
        <w:rPr>
          <w:rFonts w:ascii="Times New Roman" w:hAnsi="Times New Roman" w:cs="Times New Roman"/>
          <w:sz w:val="24"/>
          <w:szCs w:val="24"/>
        </w:rPr>
        <w:t xml:space="preserve">   </w:t>
      </w:r>
      <w:r w:rsidRPr="00CE54E8">
        <w:rPr>
          <w:rFonts w:ascii="Times New Roman" w:hAnsi="Times New Roman" w:cs="Times New Roman"/>
          <w:position w:val="-32"/>
          <w:sz w:val="24"/>
          <w:szCs w:val="24"/>
        </w:rPr>
        <w:object w:dxaOrig="4140" w:dyaOrig="820" w14:anchorId="2CAC32B1">
          <v:shape id="_x0000_i1029" type="#_x0000_t75" style="width:206.25pt;height:41.25pt" o:ole="">
            <v:imagedata r:id="rId31" o:title=""/>
          </v:shape>
          <o:OLEObject Type="Embed" ProgID="Equation.3" ShapeID="_x0000_i1029" DrawAspect="Content" ObjectID="_1789211968" r:id="rId32"/>
        </w:object>
      </w:r>
    </w:p>
    <w:p w14:paraId="4DA7920B" w14:textId="77777777" w:rsidR="00B873E6" w:rsidRPr="00CE54E8" w:rsidRDefault="00B873E6" w:rsidP="00CE54E8">
      <w:pPr>
        <w:ind w:firstLineChars="200" w:firstLine="480"/>
        <w:rPr>
          <w:rFonts w:ascii="Times New Roman" w:hAnsi="Times New Roman" w:cs="Times New Roman"/>
          <w:sz w:val="24"/>
          <w:szCs w:val="24"/>
        </w:rPr>
      </w:pPr>
      <w:r w:rsidRPr="00CE54E8">
        <w:rPr>
          <w:rFonts w:ascii="Times New Roman" w:hAnsi="Times New Roman" w:cs="Times New Roman"/>
          <w:sz w:val="24"/>
          <w:szCs w:val="24"/>
        </w:rPr>
        <w:t>灵敏系数：</w:t>
      </w:r>
      <w:r w:rsidRPr="00CE54E8">
        <w:rPr>
          <w:rFonts w:ascii="Times New Roman" w:hAnsi="Times New Roman" w:cs="Times New Roman"/>
          <w:sz w:val="24"/>
          <w:szCs w:val="24"/>
        </w:rPr>
        <w:t xml:space="preserve">   </w:t>
      </w:r>
      <w:r w:rsidRPr="00CE54E8">
        <w:rPr>
          <w:rFonts w:ascii="Times New Roman" w:hAnsi="Times New Roman" w:cs="Times New Roman"/>
          <w:position w:val="-28"/>
          <w:sz w:val="24"/>
          <w:szCs w:val="24"/>
        </w:rPr>
        <w:object w:dxaOrig="1540" w:dyaOrig="680" w14:anchorId="65217DED">
          <v:shape id="_x0000_i1030" type="#_x0000_t75" style="width:77.25pt;height:34.5pt" o:ole="">
            <v:imagedata r:id="rId33" o:title=""/>
          </v:shape>
          <o:OLEObject Type="Embed" ProgID="Equation.3" ShapeID="_x0000_i1030" DrawAspect="Content" ObjectID="_1789211969" r:id="rId34"/>
        </w:object>
      </w:r>
      <w:r w:rsidRPr="00CE54E8">
        <w:rPr>
          <w:rFonts w:ascii="Times New Roman" w:hAnsi="Times New Roman" w:cs="Times New Roman"/>
          <w:sz w:val="24"/>
          <w:szCs w:val="24"/>
        </w:rPr>
        <w:t xml:space="preserve">     </w:t>
      </w:r>
      <w:r w:rsidRPr="00CE54E8">
        <w:rPr>
          <w:rFonts w:ascii="Times New Roman" w:hAnsi="Times New Roman" w:cs="Times New Roman"/>
          <w:position w:val="-30"/>
          <w:sz w:val="24"/>
          <w:szCs w:val="24"/>
        </w:rPr>
        <w:object w:dxaOrig="1719" w:dyaOrig="700" w14:anchorId="50E8CDD4">
          <v:shape id="_x0000_i1031" type="#_x0000_t75" style="width:86.25pt;height:35.25pt" o:ole="">
            <v:imagedata r:id="rId35" o:title=""/>
          </v:shape>
          <o:OLEObject Type="Embed" ProgID="Equation.3" ShapeID="_x0000_i1031" DrawAspect="Content" ObjectID="_1789211970" r:id="rId36"/>
        </w:object>
      </w:r>
    </w:p>
    <w:p w14:paraId="309A95FA" w14:textId="77777777" w:rsidR="00B873E6" w:rsidRPr="00CE54E8" w:rsidRDefault="00B873E6" w:rsidP="00B873E6">
      <w:pPr>
        <w:spacing w:line="500" w:lineRule="exact"/>
        <w:rPr>
          <w:rFonts w:ascii="Times New Roman" w:hAnsi="Times New Roman" w:cs="Times New Roman"/>
          <w:b/>
          <w:sz w:val="24"/>
          <w:szCs w:val="24"/>
        </w:rPr>
      </w:pPr>
      <w:r w:rsidRPr="00CE54E8">
        <w:rPr>
          <w:rFonts w:ascii="Times New Roman" w:hAnsi="Times New Roman" w:cs="Times New Roman"/>
          <w:b/>
          <w:sz w:val="24"/>
          <w:szCs w:val="24"/>
        </w:rPr>
        <w:t>C.4</w:t>
      </w:r>
      <w:r w:rsidRPr="00CE54E8">
        <w:rPr>
          <w:rFonts w:ascii="Times New Roman" w:hAnsi="Times New Roman" w:cs="Times New Roman"/>
          <w:b/>
          <w:sz w:val="24"/>
          <w:szCs w:val="24"/>
        </w:rPr>
        <w:t>输入量的标准不确定度评定</w:t>
      </w:r>
    </w:p>
    <w:p w14:paraId="2590BD2D" w14:textId="56A0A9A2" w:rsidR="00C41AB4" w:rsidRDefault="00B873E6" w:rsidP="00DF62E6">
      <w:pPr>
        <w:spacing w:line="500" w:lineRule="exact"/>
        <w:rPr>
          <w:rFonts w:ascii="Times New Roman" w:hAnsi="Times New Roman" w:cs="Times New Roman"/>
          <w:sz w:val="24"/>
          <w:szCs w:val="24"/>
        </w:rPr>
      </w:pPr>
      <w:r w:rsidRPr="00CE54E8">
        <w:rPr>
          <w:rFonts w:ascii="Times New Roman" w:hAnsi="Times New Roman" w:cs="Times New Roman"/>
          <w:sz w:val="24"/>
          <w:szCs w:val="24"/>
        </w:rPr>
        <w:t>C.4.1</w:t>
      </w:r>
      <w:r w:rsidR="00E12F20">
        <w:rPr>
          <w:rFonts w:ascii="Times New Roman" w:hAnsi="Times New Roman" w:cs="Times New Roman" w:hint="eastAsia"/>
          <w:sz w:val="24"/>
          <w:szCs w:val="24"/>
        </w:rPr>
        <w:t>由</w:t>
      </w:r>
      <w:r w:rsidRPr="00CE54E8">
        <w:rPr>
          <w:rFonts w:ascii="Times New Roman" w:hAnsi="Times New Roman" w:cs="Times New Roman"/>
          <w:sz w:val="24"/>
          <w:szCs w:val="24"/>
        </w:rPr>
        <w:t>测量</w:t>
      </w:r>
      <w:r w:rsidR="00E12F20">
        <w:rPr>
          <w:rFonts w:ascii="Times New Roman" w:hAnsi="Times New Roman" w:cs="Times New Roman" w:hint="eastAsia"/>
          <w:sz w:val="24"/>
          <w:szCs w:val="24"/>
        </w:rPr>
        <w:t>引入</w:t>
      </w:r>
      <w:r w:rsidRPr="00CE54E8">
        <w:rPr>
          <w:rFonts w:ascii="Times New Roman" w:hAnsi="Times New Roman" w:cs="Times New Roman"/>
          <w:sz w:val="24"/>
          <w:szCs w:val="24"/>
        </w:rPr>
        <w:t>的标准不确定度</w:t>
      </w:r>
      <w:r w:rsidRPr="00CE54E8">
        <w:rPr>
          <w:rFonts w:ascii="Times New Roman" w:hAnsi="Times New Roman" w:cs="Times New Roman"/>
          <w:position w:val="-10"/>
          <w:sz w:val="24"/>
          <w:szCs w:val="24"/>
        </w:rPr>
        <w:object w:dxaOrig="499" w:dyaOrig="360" w14:anchorId="0E2D2AF7">
          <v:shape id="_x0000_i1032" type="#_x0000_t75" style="width:25.5pt;height:18pt" o:ole="">
            <v:imagedata r:id="rId37" o:title=""/>
          </v:shape>
          <o:OLEObject Type="Embed" ProgID="Equation.3" ShapeID="_x0000_i1032" DrawAspect="Content" ObjectID="_1789211971" r:id="rId38"/>
        </w:object>
      </w:r>
      <w:r w:rsidR="00E12F20">
        <w:rPr>
          <w:rFonts w:ascii="Times New Roman" w:hAnsi="Times New Roman" w:cs="Times New Roman" w:hint="eastAsia"/>
          <w:sz w:val="24"/>
          <w:szCs w:val="24"/>
        </w:rPr>
        <w:t xml:space="preserve"> </w:t>
      </w:r>
    </w:p>
    <w:p w14:paraId="6426C62F" w14:textId="3CB63533" w:rsidR="00B873E6" w:rsidRPr="00CE54E8" w:rsidRDefault="00B873E6" w:rsidP="00C41AB4">
      <w:pPr>
        <w:spacing w:line="500" w:lineRule="exact"/>
        <w:ind w:firstLineChars="200" w:firstLine="480"/>
        <w:rPr>
          <w:rFonts w:ascii="Times New Roman" w:hAnsi="Times New Roman" w:cs="Times New Roman"/>
          <w:sz w:val="24"/>
          <w:szCs w:val="24"/>
        </w:rPr>
      </w:pPr>
      <w:r w:rsidRPr="00CE54E8">
        <w:rPr>
          <w:rFonts w:ascii="Times New Roman" w:hAnsi="Times New Roman" w:cs="Times New Roman"/>
          <w:position w:val="-10"/>
          <w:sz w:val="24"/>
          <w:szCs w:val="24"/>
        </w:rPr>
        <w:object w:dxaOrig="499" w:dyaOrig="360" w14:anchorId="75D5FD40">
          <v:shape id="_x0000_i1033" type="#_x0000_t75" style="width:25.5pt;height:18pt" o:ole="">
            <v:imagedata r:id="rId39" o:title=""/>
          </v:shape>
          <o:OLEObject Type="Embed" ProgID="Equation.3" ShapeID="_x0000_i1033" DrawAspect="Content" ObjectID="_1789211972" r:id="rId40"/>
        </w:object>
      </w:r>
      <w:r w:rsidRPr="00CE54E8">
        <w:rPr>
          <w:rFonts w:ascii="Times New Roman" w:hAnsi="Times New Roman" w:cs="Times New Roman"/>
          <w:sz w:val="24"/>
          <w:szCs w:val="24"/>
        </w:rPr>
        <w:t>的不确定度主要是由测量重复性带来，采用</w:t>
      </w:r>
      <w:r w:rsidRPr="00CE54E8">
        <w:rPr>
          <w:rFonts w:ascii="Times New Roman" w:hAnsi="Times New Roman" w:cs="Times New Roman"/>
          <w:sz w:val="24"/>
          <w:szCs w:val="24"/>
        </w:rPr>
        <w:t>A</w:t>
      </w:r>
      <w:r w:rsidRPr="00CE54E8">
        <w:rPr>
          <w:rFonts w:ascii="Times New Roman" w:hAnsi="Times New Roman" w:cs="Times New Roman"/>
          <w:sz w:val="24"/>
          <w:szCs w:val="24"/>
        </w:rPr>
        <w:t>类方法进行评定。在正常工作条件下，选取一台高锰酸盐指数仪，用</w:t>
      </w:r>
      <w:r w:rsidRPr="00CE54E8">
        <w:rPr>
          <w:rFonts w:ascii="Times New Roman" w:hAnsi="Times New Roman" w:cs="Times New Roman"/>
          <w:sz w:val="24"/>
          <w:szCs w:val="24"/>
        </w:rPr>
        <w:t>COD</w:t>
      </w:r>
      <w:r w:rsidRPr="00CE54E8">
        <w:rPr>
          <w:rFonts w:ascii="Times New Roman" w:hAnsi="Times New Roman" w:cs="Times New Roman"/>
          <w:sz w:val="24"/>
          <w:szCs w:val="24"/>
          <w:vertAlign w:val="subscript"/>
        </w:rPr>
        <w:t>Mn</w:t>
      </w:r>
      <w:r w:rsidRPr="00CE54E8">
        <w:rPr>
          <w:rFonts w:ascii="Times New Roman" w:hAnsi="Times New Roman" w:cs="Times New Roman"/>
          <w:sz w:val="24"/>
          <w:szCs w:val="24"/>
        </w:rPr>
        <w:t>分析标准物质标称值为</w:t>
      </w:r>
      <w:r w:rsidR="002D105E" w:rsidRPr="00CE54E8">
        <w:rPr>
          <w:rFonts w:ascii="Times New Roman" w:hAnsi="Times New Roman" w:cs="Times New Roman"/>
          <w:sz w:val="24"/>
          <w:szCs w:val="24"/>
        </w:rPr>
        <w:t>4</w:t>
      </w:r>
      <w:r w:rsidRPr="00CE54E8">
        <w:rPr>
          <w:rFonts w:ascii="Times New Roman" w:hAnsi="Times New Roman" w:cs="Times New Roman"/>
          <w:sz w:val="24"/>
          <w:szCs w:val="24"/>
        </w:rPr>
        <w:t>.0 mg/L</w:t>
      </w:r>
      <w:r w:rsidRPr="00CE54E8">
        <w:rPr>
          <w:rFonts w:ascii="Times New Roman" w:hAnsi="Times New Roman" w:cs="Times New Roman"/>
          <w:sz w:val="24"/>
          <w:szCs w:val="24"/>
        </w:rPr>
        <w:t>，通过连续测量得到</w:t>
      </w:r>
      <w:r w:rsidRPr="00CE54E8">
        <w:rPr>
          <w:rFonts w:ascii="Times New Roman" w:hAnsi="Times New Roman" w:cs="Times New Roman"/>
          <w:sz w:val="24"/>
          <w:szCs w:val="24"/>
        </w:rPr>
        <w:t>10</w:t>
      </w:r>
      <w:r w:rsidRPr="00CE54E8">
        <w:rPr>
          <w:rFonts w:ascii="Times New Roman" w:hAnsi="Times New Roman" w:cs="Times New Roman"/>
          <w:sz w:val="24"/>
          <w:szCs w:val="24"/>
        </w:rPr>
        <w:t>个测量值为</w:t>
      </w:r>
      <w:r w:rsidR="002D105E" w:rsidRPr="00CE54E8">
        <w:rPr>
          <w:rFonts w:ascii="Times New Roman" w:hAnsi="Times New Roman" w:cs="Times New Roman"/>
          <w:sz w:val="24"/>
          <w:szCs w:val="24"/>
        </w:rPr>
        <w:t>3</w:t>
      </w:r>
      <w:r w:rsidRPr="00CE54E8">
        <w:rPr>
          <w:rFonts w:ascii="Times New Roman" w:hAnsi="Times New Roman" w:cs="Times New Roman"/>
          <w:sz w:val="24"/>
          <w:szCs w:val="24"/>
        </w:rPr>
        <w:t>.95</w:t>
      </w:r>
      <w:r w:rsidRPr="00CE54E8">
        <w:rPr>
          <w:rFonts w:ascii="Times New Roman" w:hAnsi="Times New Roman" w:cs="Times New Roman"/>
          <w:sz w:val="24"/>
          <w:szCs w:val="24"/>
        </w:rPr>
        <w:t>、</w:t>
      </w:r>
      <w:r w:rsidR="002D105E" w:rsidRPr="00CE54E8">
        <w:rPr>
          <w:rFonts w:ascii="Times New Roman" w:hAnsi="Times New Roman" w:cs="Times New Roman"/>
          <w:sz w:val="24"/>
          <w:szCs w:val="24"/>
        </w:rPr>
        <w:t>3</w:t>
      </w:r>
      <w:r w:rsidRPr="00CE54E8">
        <w:rPr>
          <w:rFonts w:ascii="Times New Roman" w:hAnsi="Times New Roman" w:cs="Times New Roman"/>
          <w:sz w:val="24"/>
          <w:szCs w:val="24"/>
        </w:rPr>
        <w:t>.93</w:t>
      </w:r>
      <w:r w:rsidRPr="00CE54E8">
        <w:rPr>
          <w:rFonts w:ascii="Times New Roman" w:hAnsi="Times New Roman" w:cs="Times New Roman"/>
          <w:sz w:val="24"/>
          <w:szCs w:val="24"/>
        </w:rPr>
        <w:t>、</w:t>
      </w:r>
      <w:r w:rsidR="002D105E" w:rsidRPr="00CE54E8">
        <w:rPr>
          <w:rFonts w:ascii="Times New Roman" w:hAnsi="Times New Roman" w:cs="Times New Roman"/>
          <w:sz w:val="24"/>
          <w:szCs w:val="24"/>
        </w:rPr>
        <w:t>4</w:t>
      </w:r>
      <w:r w:rsidRPr="00CE54E8">
        <w:rPr>
          <w:rFonts w:ascii="Times New Roman" w:hAnsi="Times New Roman" w:cs="Times New Roman"/>
          <w:sz w:val="24"/>
          <w:szCs w:val="24"/>
        </w:rPr>
        <w:t>.01</w:t>
      </w:r>
      <w:r w:rsidRPr="00CE54E8">
        <w:rPr>
          <w:rFonts w:ascii="Times New Roman" w:hAnsi="Times New Roman" w:cs="Times New Roman"/>
          <w:sz w:val="24"/>
          <w:szCs w:val="24"/>
        </w:rPr>
        <w:t>、</w:t>
      </w:r>
      <w:r w:rsidR="002D105E" w:rsidRPr="00CE54E8">
        <w:rPr>
          <w:rFonts w:ascii="Times New Roman" w:hAnsi="Times New Roman" w:cs="Times New Roman"/>
          <w:sz w:val="24"/>
          <w:szCs w:val="24"/>
        </w:rPr>
        <w:t>3</w:t>
      </w:r>
      <w:r w:rsidRPr="00CE54E8">
        <w:rPr>
          <w:rFonts w:ascii="Times New Roman" w:hAnsi="Times New Roman" w:cs="Times New Roman"/>
          <w:sz w:val="24"/>
          <w:szCs w:val="24"/>
        </w:rPr>
        <w:t>.98</w:t>
      </w:r>
      <w:r w:rsidRPr="00CE54E8">
        <w:rPr>
          <w:rFonts w:ascii="Times New Roman" w:hAnsi="Times New Roman" w:cs="Times New Roman"/>
          <w:sz w:val="24"/>
          <w:szCs w:val="24"/>
        </w:rPr>
        <w:t>、</w:t>
      </w:r>
      <w:r w:rsidR="002D105E" w:rsidRPr="00CE54E8">
        <w:rPr>
          <w:rFonts w:ascii="Times New Roman" w:hAnsi="Times New Roman" w:cs="Times New Roman"/>
          <w:sz w:val="24"/>
          <w:szCs w:val="24"/>
        </w:rPr>
        <w:t>3</w:t>
      </w:r>
      <w:r w:rsidRPr="00CE54E8">
        <w:rPr>
          <w:rFonts w:ascii="Times New Roman" w:hAnsi="Times New Roman" w:cs="Times New Roman"/>
          <w:sz w:val="24"/>
          <w:szCs w:val="24"/>
        </w:rPr>
        <w:t>.95</w:t>
      </w:r>
      <w:r w:rsidRPr="00CE54E8">
        <w:rPr>
          <w:rFonts w:ascii="Times New Roman" w:hAnsi="Times New Roman" w:cs="Times New Roman"/>
          <w:sz w:val="24"/>
          <w:szCs w:val="24"/>
        </w:rPr>
        <w:t>、</w:t>
      </w:r>
      <w:r w:rsidR="002D105E" w:rsidRPr="00CE54E8">
        <w:rPr>
          <w:rFonts w:ascii="Times New Roman" w:hAnsi="Times New Roman" w:cs="Times New Roman"/>
          <w:sz w:val="24"/>
          <w:szCs w:val="24"/>
        </w:rPr>
        <w:t>4</w:t>
      </w:r>
      <w:r w:rsidRPr="00CE54E8">
        <w:rPr>
          <w:rFonts w:ascii="Times New Roman" w:hAnsi="Times New Roman" w:cs="Times New Roman"/>
          <w:sz w:val="24"/>
          <w:szCs w:val="24"/>
        </w:rPr>
        <w:t>.02</w:t>
      </w:r>
      <w:r w:rsidRPr="00CE54E8">
        <w:rPr>
          <w:rFonts w:ascii="Times New Roman" w:hAnsi="Times New Roman" w:cs="Times New Roman"/>
          <w:sz w:val="24"/>
          <w:szCs w:val="24"/>
        </w:rPr>
        <w:t>、</w:t>
      </w:r>
      <w:r w:rsidR="002D105E" w:rsidRPr="00CE54E8">
        <w:rPr>
          <w:rFonts w:ascii="Times New Roman" w:hAnsi="Times New Roman" w:cs="Times New Roman"/>
          <w:sz w:val="24"/>
          <w:szCs w:val="24"/>
        </w:rPr>
        <w:t>3</w:t>
      </w:r>
      <w:r w:rsidRPr="00CE54E8">
        <w:rPr>
          <w:rFonts w:ascii="Times New Roman" w:hAnsi="Times New Roman" w:cs="Times New Roman"/>
          <w:sz w:val="24"/>
          <w:szCs w:val="24"/>
        </w:rPr>
        <w:t>.99</w:t>
      </w:r>
      <w:r w:rsidRPr="00CE54E8">
        <w:rPr>
          <w:rFonts w:ascii="Times New Roman" w:hAnsi="Times New Roman" w:cs="Times New Roman"/>
          <w:sz w:val="24"/>
          <w:szCs w:val="24"/>
        </w:rPr>
        <w:t>、</w:t>
      </w:r>
      <w:r w:rsidR="002D105E" w:rsidRPr="00CE54E8">
        <w:rPr>
          <w:rFonts w:ascii="Times New Roman" w:hAnsi="Times New Roman" w:cs="Times New Roman"/>
          <w:sz w:val="24"/>
          <w:szCs w:val="24"/>
        </w:rPr>
        <w:t>3</w:t>
      </w:r>
      <w:r w:rsidRPr="00CE54E8">
        <w:rPr>
          <w:rFonts w:ascii="Times New Roman" w:hAnsi="Times New Roman" w:cs="Times New Roman"/>
          <w:sz w:val="24"/>
          <w:szCs w:val="24"/>
        </w:rPr>
        <w:t>.96</w:t>
      </w:r>
      <w:r w:rsidRPr="00CE54E8">
        <w:rPr>
          <w:rFonts w:ascii="Times New Roman" w:hAnsi="Times New Roman" w:cs="Times New Roman"/>
          <w:sz w:val="24"/>
          <w:szCs w:val="24"/>
        </w:rPr>
        <w:t>、</w:t>
      </w:r>
      <w:r w:rsidR="002D105E" w:rsidRPr="00CE54E8">
        <w:rPr>
          <w:rFonts w:ascii="Times New Roman" w:hAnsi="Times New Roman" w:cs="Times New Roman"/>
          <w:sz w:val="24"/>
          <w:szCs w:val="24"/>
        </w:rPr>
        <w:t>3</w:t>
      </w:r>
      <w:r w:rsidRPr="00CE54E8">
        <w:rPr>
          <w:rFonts w:ascii="Times New Roman" w:hAnsi="Times New Roman" w:cs="Times New Roman"/>
          <w:sz w:val="24"/>
          <w:szCs w:val="24"/>
        </w:rPr>
        <w:t>.92</w:t>
      </w:r>
      <w:r w:rsidRPr="00CE54E8">
        <w:rPr>
          <w:rFonts w:ascii="Times New Roman" w:hAnsi="Times New Roman" w:cs="Times New Roman"/>
          <w:sz w:val="24"/>
          <w:szCs w:val="24"/>
        </w:rPr>
        <w:t>、</w:t>
      </w:r>
      <w:r w:rsidR="002D105E" w:rsidRPr="00CE54E8">
        <w:rPr>
          <w:rFonts w:ascii="Times New Roman" w:hAnsi="Times New Roman" w:cs="Times New Roman"/>
          <w:sz w:val="24"/>
          <w:szCs w:val="24"/>
        </w:rPr>
        <w:t>3</w:t>
      </w:r>
      <w:r w:rsidRPr="00CE54E8">
        <w:rPr>
          <w:rFonts w:ascii="Times New Roman" w:hAnsi="Times New Roman" w:cs="Times New Roman"/>
          <w:sz w:val="24"/>
          <w:szCs w:val="24"/>
        </w:rPr>
        <w:t>.95</w:t>
      </w:r>
      <w:r w:rsidRPr="00CE54E8">
        <w:rPr>
          <w:rFonts w:ascii="Times New Roman" w:hAnsi="Times New Roman" w:cs="Times New Roman"/>
          <w:sz w:val="24"/>
          <w:szCs w:val="24"/>
        </w:rPr>
        <w:t>（单位为</w:t>
      </w:r>
      <w:r w:rsidRPr="00CE54E8">
        <w:rPr>
          <w:rFonts w:ascii="Times New Roman" w:hAnsi="Times New Roman" w:cs="Times New Roman"/>
          <w:sz w:val="24"/>
          <w:szCs w:val="24"/>
        </w:rPr>
        <w:t>mg/L</w:t>
      </w:r>
      <w:r w:rsidRPr="00CE54E8">
        <w:rPr>
          <w:rFonts w:ascii="Times New Roman" w:hAnsi="Times New Roman" w:cs="Times New Roman"/>
          <w:sz w:val="24"/>
          <w:szCs w:val="24"/>
        </w:rPr>
        <w:t>），则算术平均值为</w:t>
      </w:r>
    </w:p>
    <w:p w14:paraId="3E8DDDA1" w14:textId="28FE00F6" w:rsidR="00B873E6" w:rsidRPr="00CE54E8" w:rsidRDefault="00B873E6" w:rsidP="00B873E6">
      <w:pPr>
        <w:jc w:val="center"/>
        <w:rPr>
          <w:rFonts w:ascii="Times New Roman" w:hAnsi="Times New Roman" w:cs="Times New Roman"/>
          <w:sz w:val="24"/>
          <w:szCs w:val="24"/>
        </w:rPr>
      </w:pPr>
      <w:r w:rsidRPr="00CE54E8">
        <w:rPr>
          <w:rFonts w:ascii="Times New Roman" w:hAnsi="Times New Roman" w:cs="Times New Roman"/>
          <w:position w:val="-24"/>
          <w:sz w:val="24"/>
          <w:szCs w:val="24"/>
        </w:rPr>
        <w:object w:dxaOrig="1400" w:dyaOrig="980" w14:anchorId="2D6170F2">
          <v:shape id="_x0000_i1034" type="#_x0000_t75" style="width:70.5pt;height:48.75pt" o:ole="">
            <v:imagedata r:id="rId41" o:title=""/>
          </v:shape>
          <o:OLEObject Type="Embed" ProgID="Equation.3" ShapeID="_x0000_i1034" DrawAspect="Content" ObjectID="_1789211973" r:id="rId42"/>
        </w:object>
      </w:r>
      <w:r w:rsidR="008A19F0" w:rsidRPr="00CE54E8">
        <w:rPr>
          <w:rFonts w:ascii="Times New Roman" w:hAnsi="Times New Roman" w:cs="Times New Roman"/>
          <w:sz w:val="24"/>
          <w:szCs w:val="24"/>
        </w:rPr>
        <w:t>3.966</w:t>
      </w:r>
      <w:r w:rsidRPr="00CE54E8">
        <w:rPr>
          <w:rFonts w:ascii="Times New Roman" w:hAnsi="Times New Roman" w:cs="Times New Roman"/>
          <w:sz w:val="24"/>
          <w:szCs w:val="24"/>
        </w:rPr>
        <w:t xml:space="preserve"> mg/L</w:t>
      </w:r>
    </w:p>
    <w:p w14:paraId="637C3A2F" w14:textId="77777777" w:rsidR="00B873E6" w:rsidRPr="00CE54E8" w:rsidRDefault="00B873E6" w:rsidP="00B873E6">
      <w:pPr>
        <w:spacing w:line="360" w:lineRule="auto"/>
        <w:rPr>
          <w:rFonts w:ascii="Times New Roman" w:hAnsi="Times New Roman" w:cs="Times New Roman"/>
          <w:sz w:val="24"/>
          <w:szCs w:val="24"/>
        </w:rPr>
      </w:pPr>
      <w:r w:rsidRPr="00CE54E8">
        <w:rPr>
          <w:rFonts w:ascii="Times New Roman" w:hAnsi="Times New Roman" w:cs="Times New Roman"/>
          <w:sz w:val="24"/>
          <w:szCs w:val="24"/>
        </w:rPr>
        <w:t>可求得测得值对其估计值的单次测量结果的标准不确定度为：</w:t>
      </w:r>
    </w:p>
    <w:p w14:paraId="2FD10EF7" w14:textId="38742F02" w:rsidR="00B873E6" w:rsidRPr="00CE54E8" w:rsidRDefault="00B873E6" w:rsidP="00B873E6">
      <w:pPr>
        <w:jc w:val="center"/>
        <w:rPr>
          <w:rFonts w:ascii="Times New Roman" w:hAnsi="Times New Roman" w:cs="Times New Roman"/>
          <w:sz w:val="24"/>
          <w:szCs w:val="24"/>
        </w:rPr>
      </w:pPr>
      <w:r w:rsidRPr="00CE54E8">
        <w:rPr>
          <w:rFonts w:ascii="Times New Roman" w:hAnsi="Times New Roman" w:cs="Times New Roman"/>
          <w:position w:val="-26"/>
          <w:sz w:val="24"/>
          <w:szCs w:val="24"/>
        </w:rPr>
        <w:object w:dxaOrig="3400" w:dyaOrig="859" w14:anchorId="0E36AE96">
          <v:shape id="_x0000_i1035" type="#_x0000_t75" style="width:170.25pt;height:42.75pt" o:ole="">
            <v:imagedata r:id="rId43" o:title=""/>
          </v:shape>
          <o:OLEObject Type="Embed" ProgID="Equation.3" ShapeID="_x0000_i1035" DrawAspect="Content" ObjectID="_1789211974" r:id="rId44"/>
        </w:object>
      </w:r>
      <m:oMath>
        <m:r>
          <m:rPr>
            <m:sty m:val="p"/>
          </m:rPr>
          <w:rPr>
            <w:rFonts w:ascii="Cambria Math" w:hAnsi="Cambria Math" w:cs="Times New Roman"/>
            <w:sz w:val="24"/>
            <w:szCs w:val="24"/>
          </w:rPr>
          <m:t>0.04</m:t>
        </m:r>
      </m:oMath>
      <w:r w:rsidRPr="00CE54E8">
        <w:rPr>
          <w:rFonts w:ascii="Times New Roman" w:hAnsi="Times New Roman" w:cs="Times New Roman"/>
          <w:sz w:val="24"/>
          <w:szCs w:val="24"/>
        </w:rPr>
        <w:t xml:space="preserve"> mg/L</w:t>
      </w:r>
    </w:p>
    <w:p w14:paraId="0237F72C" w14:textId="1FA5E5D4" w:rsidR="00B873E6" w:rsidRPr="00CE54E8" w:rsidRDefault="00B873E6" w:rsidP="00B873E6">
      <w:pPr>
        <w:spacing w:line="360" w:lineRule="auto"/>
        <w:rPr>
          <w:rFonts w:ascii="Times New Roman" w:hAnsi="Times New Roman" w:cs="Times New Roman"/>
          <w:sz w:val="24"/>
          <w:szCs w:val="24"/>
        </w:rPr>
      </w:pPr>
      <w:r w:rsidRPr="00CE54E8">
        <w:rPr>
          <w:rFonts w:ascii="Times New Roman" w:hAnsi="Times New Roman" w:cs="Times New Roman"/>
          <w:sz w:val="24"/>
          <w:szCs w:val="24"/>
        </w:rPr>
        <w:t>在实际测量时以</w:t>
      </w:r>
      <w:r w:rsidR="00ED511F" w:rsidRPr="00CE54E8">
        <w:rPr>
          <w:rFonts w:ascii="Times New Roman" w:hAnsi="Times New Roman" w:cs="Times New Roman"/>
          <w:sz w:val="24"/>
          <w:szCs w:val="24"/>
        </w:rPr>
        <w:t>三</w:t>
      </w:r>
      <w:r w:rsidRPr="00CE54E8">
        <w:rPr>
          <w:rFonts w:ascii="Times New Roman" w:hAnsi="Times New Roman" w:cs="Times New Roman"/>
          <w:sz w:val="24"/>
          <w:szCs w:val="24"/>
        </w:rPr>
        <w:t>次测量的平均值为测量结果，则其不确定度为</w:t>
      </w:r>
    </w:p>
    <w:p w14:paraId="3811F381" w14:textId="09B64CAD" w:rsidR="00B873E6" w:rsidRPr="00CE54E8" w:rsidRDefault="00B873E6" w:rsidP="00CE54E8">
      <w:pPr>
        <w:ind w:leftChars="134" w:left="281" w:firstLineChars="150" w:firstLine="360"/>
        <w:rPr>
          <w:rFonts w:ascii="Times New Roman" w:hAnsi="Times New Roman" w:cs="Times New Roman"/>
          <w:sz w:val="24"/>
          <w:szCs w:val="24"/>
        </w:rPr>
      </w:pPr>
      <w:r w:rsidRPr="00CE54E8">
        <w:rPr>
          <w:rFonts w:ascii="Times New Roman" w:hAnsi="Times New Roman" w:cs="Times New Roman"/>
          <w:sz w:val="24"/>
          <w:szCs w:val="24"/>
        </w:rPr>
        <w:lastRenderedPageBreak/>
        <w:t xml:space="preserve">            </w:t>
      </w:r>
      <w:r w:rsidR="002D105E" w:rsidRPr="00CE54E8">
        <w:rPr>
          <w:rFonts w:ascii="Times New Roman" w:hAnsi="Times New Roman" w:cs="Times New Roman"/>
          <w:position w:val="-30"/>
          <w:sz w:val="24"/>
          <w:szCs w:val="24"/>
        </w:rPr>
        <w:object w:dxaOrig="3900" w:dyaOrig="1100" w14:anchorId="62D46C95">
          <v:shape id="_x0000_i1036" type="#_x0000_t75" style="width:194.25pt;height:54.75pt" o:ole="">
            <v:imagedata r:id="rId45" o:title=""/>
          </v:shape>
          <o:OLEObject Type="Embed" ProgID="Equation.3" ShapeID="_x0000_i1036" DrawAspect="Content" ObjectID="_1789211975" r:id="rId46"/>
        </w:object>
      </w:r>
      <w:r w:rsidRPr="00CE54E8">
        <w:rPr>
          <w:rFonts w:ascii="Times New Roman" w:hAnsi="Times New Roman" w:cs="Times New Roman"/>
          <w:sz w:val="24"/>
          <w:szCs w:val="24"/>
        </w:rPr>
        <w:t xml:space="preserve"> 0.0</w:t>
      </w:r>
      <w:r w:rsidR="008A19F0" w:rsidRPr="00CE54E8">
        <w:rPr>
          <w:rFonts w:ascii="Times New Roman" w:hAnsi="Times New Roman" w:cs="Times New Roman"/>
          <w:sz w:val="24"/>
          <w:szCs w:val="24"/>
        </w:rPr>
        <w:t>2</w:t>
      </w:r>
      <w:r w:rsidRPr="00CE54E8">
        <w:rPr>
          <w:rFonts w:ascii="Times New Roman" w:hAnsi="Times New Roman" w:cs="Times New Roman"/>
          <w:sz w:val="24"/>
          <w:szCs w:val="24"/>
        </w:rPr>
        <w:t xml:space="preserve"> mg/L</w:t>
      </w:r>
    </w:p>
    <w:p w14:paraId="23B76F43" w14:textId="0ECED077" w:rsidR="00B873E6" w:rsidRPr="00CE54E8" w:rsidRDefault="00783952" w:rsidP="00CE54E8">
      <w:pPr>
        <w:ind w:leftChars="134" w:left="281" w:firstLineChars="150" w:firstLine="360"/>
        <w:jc w:val="center"/>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u</m:t>
            </m:r>
          </m:e>
          <m:sub>
            <m:r>
              <m:rPr>
                <m:sty m:val="p"/>
              </m:rPr>
              <w:rPr>
                <w:rFonts w:ascii="Cambria Math" w:hAnsi="Cambria Math" w:cs="Times New Roman"/>
                <w:sz w:val="24"/>
                <w:szCs w:val="24"/>
              </w:rPr>
              <m:t>rel</m:t>
            </m:r>
          </m:sub>
        </m:sSub>
      </m:oMath>
      <w:r w:rsidR="00B873E6" w:rsidRPr="00CE54E8">
        <w:rPr>
          <w:rFonts w:ascii="Times New Roman" w:hAnsi="Times New Roman" w:cs="Times New Roman"/>
          <w:sz w:val="24"/>
          <w:szCs w:val="24"/>
        </w:rPr>
        <w:t>=</w:t>
      </w:r>
      <m:oMath>
        <m:f>
          <m:fPr>
            <m:ctrlPr>
              <w:rPr>
                <w:rFonts w:ascii="Cambria Math" w:hAnsi="Cambria Math" w:cs="Times New Roman"/>
                <w:sz w:val="24"/>
                <w:szCs w:val="24"/>
              </w:rPr>
            </m:ctrlPr>
          </m:fPr>
          <m:num>
            <m:r>
              <w:rPr>
                <w:rFonts w:ascii="Cambria Math" w:hAnsi="Cambria Math" w:cs="Times New Roman"/>
                <w:sz w:val="24"/>
                <w:szCs w:val="24"/>
              </w:rPr>
              <m:t>0</m:t>
            </m:r>
            <m:r>
              <m:rPr>
                <m:sty m:val="p"/>
              </m:rPr>
              <w:rPr>
                <w:rFonts w:ascii="Cambria Math" w:hAnsi="Cambria Math" w:cs="Times New Roman"/>
                <w:sz w:val="24"/>
                <w:szCs w:val="24"/>
              </w:rPr>
              <m:t>.02</m:t>
            </m:r>
          </m:num>
          <m:den>
            <m:r>
              <w:rPr>
                <w:rFonts w:ascii="Cambria Math" w:hAnsi="Cambria Math" w:cs="Times New Roman"/>
                <w:sz w:val="24"/>
                <w:szCs w:val="24"/>
              </w:rPr>
              <m:t>4</m:t>
            </m:r>
          </m:den>
        </m:f>
        <m:r>
          <w:rPr>
            <w:rFonts w:ascii="Cambria Math" w:hAnsi="Cambria Math" w:cs="Times New Roman"/>
            <w:sz w:val="24"/>
            <w:szCs w:val="24"/>
          </w:rPr>
          <m:t>×1</m:t>
        </m:r>
        <m:r>
          <m:rPr>
            <m:sty m:val="p"/>
          </m:rPr>
          <w:rPr>
            <w:rFonts w:ascii="Cambria Math" w:hAnsi="Cambria Math" w:cs="Times New Roman"/>
            <w:sz w:val="24"/>
            <w:szCs w:val="24"/>
          </w:rPr>
          <m:t>00%</m:t>
        </m:r>
      </m:oMath>
      <w:r w:rsidR="00B873E6" w:rsidRPr="00CE54E8">
        <w:rPr>
          <w:rFonts w:ascii="Times New Roman" w:hAnsi="Times New Roman" w:cs="Times New Roman"/>
          <w:sz w:val="24"/>
          <w:szCs w:val="24"/>
        </w:rPr>
        <w:t>=0.</w:t>
      </w:r>
      <w:r w:rsidR="00ED511F" w:rsidRPr="00CE54E8">
        <w:rPr>
          <w:rFonts w:ascii="Times New Roman" w:hAnsi="Times New Roman" w:cs="Times New Roman"/>
          <w:sz w:val="24"/>
          <w:szCs w:val="24"/>
        </w:rPr>
        <w:t>5</w:t>
      </w:r>
      <w:r w:rsidR="00B873E6" w:rsidRPr="00CE54E8">
        <w:rPr>
          <w:rFonts w:ascii="Times New Roman" w:hAnsi="Times New Roman" w:cs="Times New Roman"/>
          <w:sz w:val="24"/>
          <w:szCs w:val="24"/>
        </w:rPr>
        <w:t>%</w:t>
      </w:r>
    </w:p>
    <w:p w14:paraId="031B6AE9" w14:textId="7F51793D" w:rsidR="004B02D0" w:rsidRPr="00CE54E8" w:rsidRDefault="004B02D0" w:rsidP="003314D3">
      <w:pPr>
        <w:spacing w:line="440" w:lineRule="exact"/>
        <w:rPr>
          <w:rFonts w:ascii="Times New Roman" w:hAnsi="Times New Roman" w:cs="Times New Roman"/>
          <w:sz w:val="24"/>
          <w:szCs w:val="24"/>
        </w:rPr>
      </w:pPr>
      <w:r w:rsidRPr="00CE54E8">
        <w:rPr>
          <w:rFonts w:ascii="Times New Roman" w:hAnsi="Times New Roman" w:cs="Times New Roman"/>
          <w:sz w:val="24"/>
          <w:szCs w:val="24"/>
        </w:rPr>
        <w:t xml:space="preserve">C.4.2 </w:t>
      </w:r>
      <w:r w:rsidRPr="00CE54E8">
        <w:rPr>
          <w:rFonts w:ascii="Times New Roman" w:hAnsi="Times New Roman" w:cs="Times New Roman"/>
          <w:sz w:val="24"/>
          <w:szCs w:val="24"/>
        </w:rPr>
        <w:t>由标准物质引入的标准不确定度</w:t>
      </w:r>
      <w:r w:rsidR="00F71A9E" w:rsidRPr="00CE54E8">
        <w:rPr>
          <w:rFonts w:ascii="Times New Roman" w:hAnsi="Times New Roman" w:cs="Times New Roman"/>
          <w:position w:val="-10"/>
          <w:sz w:val="24"/>
          <w:szCs w:val="24"/>
        </w:rPr>
        <w:object w:dxaOrig="580" w:dyaOrig="360" w14:anchorId="497DEF48">
          <v:shape id="_x0000_i1037" type="#_x0000_t75" style="width:29.25pt;height:18pt" o:ole="">
            <v:imagedata r:id="rId47" o:title=""/>
          </v:shape>
          <o:OLEObject Type="Embed" ProgID="Equation.3" ShapeID="_x0000_i1037" DrawAspect="Content" ObjectID="_1789211976" r:id="rId48"/>
        </w:object>
      </w:r>
    </w:p>
    <w:p w14:paraId="4F342E30" w14:textId="37C986F8" w:rsidR="00B873E6" w:rsidRPr="00CE54E8" w:rsidRDefault="00B873E6" w:rsidP="003314D3">
      <w:pPr>
        <w:spacing w:line="440" w:lineRule="exact"/>
        <w:rPr>
          <w:rFonts w:ascii="Times New Roman" w:hAnsi="Times New Roman" w:cs="Times New Roman"/>
          <w:sz w:val="24"/>
          <w:szCs w:val="24"/>
        </w:rPr>
      </w:pPr>
      <w:r w:rsidRPr="00CE54E8">
        <w:rPr>
          <w:rFonts w:ascii="Times New Roman" w:hAnsi="Times New Roman" w:cs="Times New Roman"/>
          <w:sz w:val="24"/>
          <w:szCs w:val="24"/>
        </w:rPr>
        <w:t>C.4.2</w:t>
      </w:r>
      <w:r w:rsidR="004B02D0" w:rsidRPr="00CE54E8">
        <w:rPr>
          <w:rFonts w:ascii="Times New Roman" w:hAnsi="Times New Roman" w:cs="Times New Roman"/>
          <w:sz w:val="24"/>
          <w:szCs w:val="24"/>
        </w:rPr>
        <w:t>.1</w:t>
      </w:r>
      <w:r w:rsidRPr="00CE54E8">
        <w:rPr>
          <w:rFonts w:ascii="Times New Roman" w:hAnsi="Times New Roman" w:cs="Times New Roman"/>
          <w:sz w:val="24"/>
          <w:szCs w:val="24"/>
        </w:rPr>
        <w:t>标准物质的不确定度</w:t>
      </w:r>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1</m:t>
            </m:r>
          </m:sub>
        </m:sSub>
      </m:oMath>
      <w:r w:rsidR="00914BBE" w:rsidRPr="00CE54E8">
        <w:rPr>
          <w:rFonts w:ascii="Times New Roman" w:hAnsi="Times New Roman" w:cs="Times New Roman"/>
          <w:sz w:val="24"/>
          <w:szCs w:val="24"/>
        </w:rPr>
        <w:t xml:space="preserve"> </w:t>
      </w:r>
    </w:p>
    <w:p w14:paraId="1FDCC0E7" w14:textId="014B5724" w:rsidR="00B873E6" w:rsidRPr="00CE54E8" w:rsidRDefault="00914BBE" w:rsidP="003314D3">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化学需氧量（锰法）</w:t>
      </w:r>
      <w:r w:rsidRPr="00CE54E8">
        <w:rPr>
          <w:rFonts w:ascii="Times New Roman" w:hAnsi="Times New Roman" w:cs="Times New Roman"/>
          <w:sz w:val="24"/>
          <w:szCs w:val="24"/>
        </w:rPr>
        <w:t>标准物质</w:t>
      </w:r>
      <w:r w:rsidR="00B873E6" w:rsidRPr="00CE54E8">
        <w:rPr>
          <w:rFonts w:ascii="Times New Roman" w:hAnsi="Times New Roman" w:cs="Times New Roman"/>
          <w:sz w:val="24"/>
          <w:szCs w:val="24"/>
        </w:rPr>
        <w:t>的扩展不确定度为</w:t>
      </w:r>
      <w:r w:rsidR="00B873E6" w:rsidRPr="00CE54E8">
        <w:rPr>
          <w:rFonts w:ascii="Times New Roman" w:hAnsi="Times New Roman" w:cs="Times New Roman"/>
          <w:i/>
          <w:sz w:val="24"/>
          <w:szCs w:val="24"/>
        </w:rPr>
        <w:t>U</w:t>
      </w:r>
      <w:r w:rsidR="00B873E6" w:rsidRPr="00CE54E8">
        <w:rPr>
          <w:rFonts w:ascii="Times New Roman" w:hAnsi="Times New Roman" w:cs="Times New Roman"/>
          <w:sz w:val="24"/>
          <w:szCs w:val="24"/>
          <w:vertAlign w:val="subscript"/>
        </w:rPr>
        <w:t>rel</w:t>
      </w:r>
      <w:r w:rsidR="00B873E6" w:rsidRPr="00CE54E8">
        <w:rPr>
          <w:rFonts w:ascii="Times New Roman" w:hAnsi="Times New Roman" w:cs="Times New Roman"/>
          <w:sz w:val="24"/>
          <w:szCs w:val="24"/>
        </w:rPr>
        <w:t>=3.0%</w:t>
      </w:r>
      <w:r w:rsidR="00B873E6" w:rsidRPr="00CE54E8">
        <w:rPr>
          <w:rFonts w:ascii="Times New Roman" w:hAnsi="Times New Roman" w:cs="Times New Roman"/>
          <w:sz w:val="24"/>
          <w:szCs w:val="24"/>
        </w:rPr>
        <w:t>，包含因子</w:t>
      </w:r>
      <w:r w:rsidR="00B873E6" w:rsidRPr="00CE54E8">
        <w:rPr>
          <w:rFonts w:ascii="Times New Roman" w:hAnsi="Times New Roman" w:cs="Times New Roman"/>
          <w:i/>
          <w:sz w:val="24"/>
          <w:szCs w:val="24"/>
        </w:rPr>
        <w:t>k</w:t>
      </w:r>
      <w:r w:rsidR="00B873E6" w:rsidRPr="00CE54E8">
        <w:rPr>
          <w:rFonts w:ascii="Times New Roman" w:hAnsi="Times New Roman" w:cs="Times New Roman"/>
          <w:sz w:val="24"/>
          <w:szCs w:val="24"/>
        </w:rPr>
        <w:t>=2</w:t>
      </w:r>
      <w:r w:rsidR="00B873E6" w:rsidRPr="00CE54E8">
        <w:rPr>
          <w:rFonts w:ascii="Times New Roman" w:hAnsi="Times New Roman" w:cs="Times New Roman"/>
          <w:sz w:val="24"/>
          <w:szCs w:val="24"/>
        </w:rPr>
        <w:t>，则</w:t>
      </w:r>
      <w:r w:rsidRPr="00CE54E8">
        <w:rPr>
          <w:rFonts w:ascii="Times New Roman" w:hAnsi="Times New Roman" w:cs="Times New Roman"/>
          <w:position w:val="-10"/>
          <w:sz w:val="24"/>
          <w:szCs w:val="24"/>
        </w:rPr>
        <w:object w:dxaOrig="1860" w:dyaOrig="360" w14:anchorId="340EB405">
          <v:shape id="_x0000_i1038" type="#_x0000_t75" style="width:92.25pt;height:18pt" o:ole="">
            <v:imagedata r:id="rId49" o:title=""/>
          </v:shape>
          <o:OLEObject Type="Embed" ProgID="Equation.3" ShapeID="_x0000_i1038" DrawAspect="Content" ObjectID="_1789211977" r:id="rId50"/>
        </w:object>
      </w:r>
      <w:r w:rsidR="00B873E6" w:rsidRPr="00CE54E8">
        <w:rPr>
          <w:rFonts w:ascii="Times New Roman" w:hAnsi="Times New Roman" w:cs="Times New Roman"/>
          <w:sz w:val="24"/>
          <w:szCs w:val="24"/>
        </w:rPr>
        <w:t>1.5%</w:t>
      </w:r>
      <w:r w:rsidR="00B873E6" w:rsidRPr="00CE54E8">
        <w:rPr>
          <w:rFonts w:ascii="Times New Roman" w:hAnsi="Times New Roman" w:cs="Times New Roman"/>
          <w:sz w:val="24"/>
          <w:szCs w:val="24"/>
        </w:rPr>
        <w:t>。</w:t>
      </w:r>
    </w:p>
    <w:p w14:paraId="44615715" w14:textId="2A1D7D7D" w:rsidR="00717B5F" w:rsidRPr="00CE54E8" w:rsidRDefault="002D105E" w:rsidP="003314D3">
      <w:pPr>
        <w:spacing w:line="440" w:lineRule="exact"/>
        <w:rPr>
          <w:rFonts w:ascii="Times New Roman" w:hAnsi="Times New Roman" w:cs="Times New Roman"/>
          <w:sz w:val="24"/>
          <w:szCs w:val="24"/>
        </w:rPr>
      </w:pPr>
      <w:r w:rsidRPr="00CE54E8">
        <w:rPr>
          <w:rFonts w:ascii="Times New Roman" w:hAnsi="Times New Roman" w:cs="Times New Roman"/>
          <w:sz w:val="24"/>
          <w:szCs w:val="24"/>
        </w:rPr>
        <w:t>C.4.</w:t>
      </w:r>
      <w:r w:rsidR="004B02D0" w:rsidRPr="00CE54E8">
        <w:rPr>
          <w:rFonts w:ascii="Times New Roman" w:hAnsi="Times New Roman" w:cs="Times New Roman"/>
          <w:sz w:val="24"/>
          <w:szCs w:val="24"/>
        </w:rPr>
        <w:t>2.2</w:t>
      </w:r>
      <w:r w:rsidRPr="00CE54E8">
        <w:rPr>
          <w:rFonts w:ascii="Times New Roman" w:hAnsi="Times New Roman" w:cs="Times New Roman"/>
          <w:sz w:val="24"/>
          <w:szCs w:val="24"/>
        </w:rPr>
        <w:t>标准物质稀释过程的标准不确定度</w:t>
      </w:r>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oMath>
      <w:r w:rsidR="00150BBE" w:rsidRPr="00CE54E8">
        <w:rPr>
          <w:rFonts w:ascii="Times New Roman" w:hAnsi="Times New Roman" w:cs="Times New Roman"/>
          <w:position w:val="-8"/>
          <w:sz w:val="24"/>
          <w:szCs w:val="24"/>
        </w:rPr>
        <w:object w:dxaOrig="200" w:dyaOrig="340" w14:anchorId="0C23F099">
          <v:shape id="_x0000_i1039" type="#_x0000_t75" style="width:9.75pt;height:17.25pt" o:ole="">
            <v:imagedata r:id="rId51" o:title=""/>
          </v:shape>
          <o:OLEObject Type="Embed" ProgID="Equation.3" ShapeID="_x0000_i1039" DrawAspect="Content" ObjectID="_1789211978" r:id="rId52"/>
        </w:object>
      </w:r>
    </w:p>
    <w:p w14:paraId="0DD7D15F" w14:textId="79603311" w:rsidR="002D105E" w:rsidRPr="00CE54E8" w:rsidRDefault="00717B5F" w:rsidP="003314D3">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稀释过程引入的不确定来源主要考虑分度吸量管和单标线容量瓶体积校准的不确定度和温度对体积的影响。</w:t>
      </w:r>
    </w:p>
    <w:p w14:paraId="75DBFE77" w14:textId="6F525755" w:rsidR="00AA661B" w:rsidRPr="00CE54E8" w:rsidRDefault="00717B5F" w:rsidP="003314D3">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高锰酸盐指数</w:t>
      </w:r>
      <w:r w:rsidRPr="00CE54E8">
        <w:rPr>
          <w:rFonts w:ascii="Times New Roman" w:hAnsi="Times New Roman" w:cs="Times New Roman"/>
          <w:sz w:val="24"/>
          <w:szCs w:val="24"/>
        </w:rPr>
        <w:t>265 mg/L</w:t>
      </w:r>
      <w:r w:rsidRPr="00CE54E8">
        <w:rPr>
          <w:rFonts w:ascii="Times New Roman" w:hAnsi="Times New Roman" w:cs="Times New Roman"/>
          <w:sz w:val="24"/>
          <w:szCs w:val="24"/>
        </w:rPr>
        <w:t>的标准物质稀释到</w:t>
      </w:r>
      <w:r w:rsidRPr="00CE54E8">
        <w:rPr>
          <w:rFonts w:ascii="Times New Roman" w:hAnsi="Times New Roman" w:cs="Times New Roman"/>
          <w:sz w:val="24"/>
          <w:szCs w:val="24"/>
        </w:rPr>
        <w:t>4 mg/L</w:t>
      </w:r>
      <w:r w:rsidRPr="00CE54E8">
        <w:rPr>
          <w:rFonts w:ascii="Times New Roman" w:hAnsi="Times New Roman" w:cs="Times New Roman"/>
          <w:sz w:val="24"/>
          <w:szCs w:val="24"/>
        </w:rPr>
        <w:t>的标准溶液，</w:t>
      </w:r>
      <w:r w:rsidR="00AA661B" w:rsidRPr="00CE54E8">
        <w:rPr>
          <w:rFonts w:ascii="Times New Roman" w:hAnsi="Times New Roman" w:cs="Times New Roman"/>
          <w:sz w:val="24"/>
          <w:szCs w:val="24"/>
        </w:rPr>
        <w:t>用分度吸量管</w:t>
      </w:r>
      <w:r w:rsidR="00AA661B" w:rsidRPr="00CE54E8">
        <w:rPr>
          <w:rFonts w:ascii="Times New Roman" w:hAnsi="Times New Roman" w:cs="Times New Roman"/>
          <w:sz w:val="24"/>
          <w:szCs w:val="24"/>
        </w:rPr>
        <w:t>10mL</w:t>
      </w:r>
      <w:r w:rsidR="00AA661B" w:rsidRPr="00CE54E8">
        <w:rPr>
          <w:rFonts w:ascii="Times New Roman" w:hAnsi="Times New Roman" w:cs="Times New Roman"/>
          <w:sz w:val="24"/>
          <w:szCs w:val="24"/>
        </w:rPr>
        <w:t>移取</w:t>
      </w:r>
      <w:r w:rsidR="00AA661B" w:rsidRPr="00CE54E8">
        <w:rPr>
          <w:rFonts w:ascii="Times New Roman" w:hAnsi="Times New Roman" w:cs="Times New Roman"/>
          <w:sz w:val="24"/>
          <w:szCs w:val="24"/>
        </w:rPr>
        <w:t>3 mL</w:t>
      </w:r>
      <w:r w:rsidR="00AA661B" w:rsidRPr="00CE54E8">
        <w:rPr>
          <w:rFonts w:ascii="Times New Roman" w:hAnsi="Times New Roman" w:cs="Times New Roman"/>
          <w:sz w:val="24"/>
          <w:szCs w:val="24"/>
        </w:rPr>
        <w:t>高锰酸盐指数标准溶液物质至</w:t>
      </w:r>
      <w:r w:rsidR="00AA661B" w:rsidRPr="00CE54E8">
        <w:rPr>
          <w:rFonts w:ascii="Times New Roman" w:hAnsi="Times New Roman" w:cs="Times New Roman"/>
          <w:sz w:val="24"/>
          <w:szCs w:val="24"/>
        </w:rPr>
        <w:t>200 mL</w:t>
      </w:r>
      <w:r w:rsidR="00AA661B" w:rsidRPr="00CE54E8">
        <w:rPr>
          <w:rFonts w:ascii="Times New Roman" w:hAnsi="Times New Roman" w:cs="Times New Roman"/>
          <w:sz w:val="24"/>
          <w:szCs w:val="24"/>
        </w:rPr>
        <w:t>容量瓶中定容。</w:t>
      </w:r>
    </w:p>
    <w:p w14:paraId="6B7C4B05" w14:textId="5C11C778" w:rsidR="00AA661B" w:rsidRPr="00CE54E8" w:rsidRDefault="00AA661B" w:rsidP="003314D3">
      <w:pPr>
        <w:spacing w:line="440" w:lineRule="exact"/>
        <w:rPr>
          <w:rFonts w:ascii="Times New Roman" w:hAnsi="Times New Roman" w:cs="Times New Roman"/>
          <w:sz w:val="24"/>
          <w:szCs w:val="24"/>
        </w:rPr>
      </w:pPr>
      <w:r w:rsidRPr="00CE54E8">
        <w:rPr>
          <w:rFonts w:ascii="Times New Roman" w:hAnsi="Times New Roman" w:cs="Times New Roman"/>
          <w:sz w:val="24"/>
          <w:szCs w:val="24"/>
        </w:rPr>
        <w:t>C.4.</w:t>
      </w:r>
      <w:r w:rsidR="004B02D0" w:rsidRPr="00CE54E8">
        <w:rPr>
          <w:rFonts w:ascii="Times New Roman" w:hAnsi="Times New Roman" w:cs="Times New Roman"/>
          <w:sz w:val="24"/>
          <w:szCs w:val="24"/>
        </w:rPr>
        <w:t>2</w:t>
      </w:r>
      <w:r w:rsidRPr="00CE54E8">
        <w:rPr>
          <w:rFonts w:ascii="Times New Roman" w:hAnsi="Times New Roman" w:cs="Times New Roman"/>
          <w:sz w:val="24"/>
          <w:szCs w:val="24"/>
        </w:rPr>
        <w:t>.</w:t>
      </w:r>
      <w:r w:rsidR="004B02D0" w:rsidRPr="00CE54E8">
        <w:rPr>
          <w:rFonts w:ascii="Times New Roman" w:hAnsi="Times New Roman" w:cs="Times New Roman"/>
          <w:sz w:val="24"/>
          <w:szCs w:val="24"/>
        </w:rPr>
        <w:t>2.</w:t>
      </w:r>
      <w:r w:rsidRPr="00CE54E8">
        <w:rPr>
          <w:rFonts w:ascii="Times New Roman" w:hAnsi="Times New Roman" w:cs="Times New Roman"/>
          <w:sz w:val="24"/>
          <w:szCs w:val="24"/>
        </w:rPr>
        <w:t>1</w:t>
      </w:r>
      <w:r w:rsidRPr="00CE54E8">
        <w:rPr>
          <w:rFonts w:ascii="Times New Roman" w:hAnsi="Times New Roman" w:cs="Times New Roman"/>
          <w:sz w:val="24"/>
          <w:szCs w:val="24"/>
        </w:rPr>
        <w:t>分度吸量管引入的相对标准不确定度</w:t>
      </w:r>
      <w:r w:rsidRPr="00CE54E8">
        <w:rPr>
          <w:rFonts w:ascii="Times New Roman" w:hAnsi="Times New Roman" w:cs="Times New Roman"/>
          <w:sz w:val="24"/>
          <w:szCs w:val="24"/>
        </w:rPr>
        <w:t>u</w:t>
      </w:r>
      <w:r w:rsidRPr="00CE54E8">
        <w:rPr>
          <w:rFonts w:ascii="Times New Roman" w:hAnsi="Times New Roman" w:cs="Times New Roman"/>
          <w:sz w:val="24"/>
          <w:szCs w:val="24"/>
          <w:vertAlign w:val="subscript"/>
        </w:rPr>
        <w:t>rel</w:t>
      </w:r>
      <w:r w:rsidRPr="00CE54E8">
        <w:rPr>
          <w:rFonts w:ascii="Times New Roman" w:hAnsi="Times New Roman" w:cs="Times New Roman"/>
          <w:sz w:val="24"/>
          <w:szCs w:val="24"/>
        </w:rPr>
        <w:t>（</w:t>
      </w:r>
      <w:r w:rsidRPr="00CE54E8">
        <w:rPr>
          <w:rFonts w:ascii="Times New Roman" w:hAnsi="Times New Roman" w:cs="Times New Roman"/>
          <w:sz w:val="24"/>
          <w:szCs w:val="24"/>
        </w:rPr>
        <w:t>V</w:t>
      </w:r>
      <w:r w:rsidRPr="00CE54E8">
        <w:rPr>
          <w:rFonts w:ascii="Times New Roman" w:hAnsi="Times New Roman" w:cs="Times New Roman"/>
          <w:sz w:val="24"/>
          <w:szCs w:val="24"/>
          <w:vertAlign w:val="subscript"/>
        </w:rPr>
        <w:t>分</w:t>
      </w:r>
      <w:r w:rsidRPr="00CE54E8">
        <w:rPr>
          <w:rFonts w:ascii="Times New Roman" w:hAnsi="Times New Roman" w:cs="Times New Roman"/>
          <w:sz w:val="24"/>
          <w:szCs w:val="24"/>
        </w:rPr>
        <w:t>）</w:t>
      </w:r>
    </w:p>
    <w:p w14:paraId="1A56DC7B" w14:textId="77777777" w:rsidR="00AA661B" w:rsidRPr="00CE54E8" w:rsidRDefault="00AA661B" w:rsidP="003314D3">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分度吸量管引入的不确定来源由体积刻度引入的不确定度、估读误差引入的不确定度和温度效应引起溶液体积变化引入的不确定度。</w:t>
      </w:r>
    </w:p>
    <w:p w14:paraId="1155101C" w14:textId="0662A13D" w:rsidR="00AA661B" w:rsidRPr="00CE54E8" w:rsidRDefault="00AA661B" w:rsidP="003314D3">
      <w:pPr>
        <w:spacing w:line="440" w:lineRule="exact"/>
        <w:rPr>
          <w:rFonts w:ascii="Times New Roman" w:hAnsi="Times New Roman" w:cs="Times New Roman"/>
          <w:sz w:val="24"/>
          <w:szCs w:val="24"/>
        </w:rPr>
      </w:pPr>
      <w:r w:rsidRPr="00CE54E8">
        <w:rPr>
          <w:rFonts w:ascii="Times New Roman" w:hAnsi="Times New Roman" w:cs="Times New Roman"/>
          <w:sz w:val="24"/>
          <w:szCs w:val="24"/>
        </w:rPr>
        <w:t>C.4.</w:t>
      </w:r>
      <w:r w:rsidR="004B02D0" w:rsidRPr="00CE54E8">
        <w:rPr>
          <w:rFonts w:ascii="Times New Roman" w:hAnsi="Times New Roman" w:cs="Times New Roman"/>
          <w:sz w:val="24"/>
          <w:szCs w:val="24"/>
        </w:rPr>
        <w:t>2</w:t>
      </w:r>
      <w:r w:rsidRPr="00CE54E8">
        <w:rPr>
          <w:rFonts w:ascii="Times New Roman" w:hAnsi="Times New Roman" w:cs="Times New Roman"/>
          <w:sz w:val="24"/>
          <w:szCs w:val="24"/>
        </w:rPr>
        <w:t>.2</w:t>
      </w:r>
      <w:r w:rsidR="004B02D0" w:rsidRPr="00CE54E8">
        <w:rPr>
          <w:rFonts w:ascii="Times New Roman" w:hAnsi="Times New Roman" w:cs="Times New Roman"/>
          <w:sz w:val="24"/>
          <w:szCs w:val="24"/>
        </w:rPr>
        <w:t>.2</w:t>
      </w:r>
      <w:r w:rsidRPr="00CE54E8">
        <w:rPr>
          <w:rFonts w:ascii="Times New Roman" w:hAnsi="Times New Roman" w:cs="Times New Roman"/>
          <w:sz w:val="24"/>
          <w:szCs w:val="24"/>
        </w:rPr>
        <w:t>分度吸量管体积刻度引入的相对标准不确定度</w:t>
      </w:r>
      <w:r w:rsidRPr="00CE54E8">
        <w:rPr>
          <w:rFonts w:ascii="Times New Roman" w:hAnsi="Times New Roman" w:cs="Times New Roman"/>
          <w:sz w:val="24"/>
          <w:szCs w:val="24"/>
        </w:rPr>
        <w:t>u</w:t>
      </w:r>
      <w:r w:rsidRPr="00CE54E8">
        <w:rPr>
          <w:rFonts w:ascii="Times New Roman" w:hAnsi="Times New Roman" w:cs="Times New Roman"/>
          <w:sz w:val="24"/>
          <w:szCs w:val="24"/>
          <w:vertAlign w:val="subscript"/>
        </w:rPr>
        <w:t>1</w:t>
      </w:r>
      <w:r w:rsidRPr="00CE54E8">
        <w:rPr>
          <w:rFonts w:ascii="Times New Roman" w:hAnsi="Times New Roman" w:cs="Times New Roman"/>
          <w:sz w:val="24"/>
          <w:szCs w:val="24"/>
        </w:rPr>
        <w:t>（</w:t>
      </w:r>
      <w:r w:rsidRPr="00CE54E8">
        <w:rPr>
          <w:rFonts w:ascii="Times New Roman" w:hAnsi="Times New Roman" w:cs="Times New Roman"/>
          <w:sz w:val="24"/>
          <w:szCs w:val="24"/>
        </w:rPr>
        <w:t>V</w:t>
      </w:r>
      <w:r w:rsidRPr="00CE54E8">
        <w:rPr>
          <w:rFonts w:ascii="Times New Roman" w:hAnsi="Times New Roman" w:cs="Times New Roman"/>
          <w:sz w:val="24"/>
          <w:szCs w:val="24"/>
          <w:vertAlign w:val="subscript"/>
        </w:rPr>
        <w:t>分</w:t>
      </w:r>
      <w:r w:rsidRPr="00CE54E8">
        <w:rPr>
          <w:rFonts w:ascii="Times New Roman" w:hAnsi="Times New Roman" w:cs="Times New Roman"/>
          <w:sz w:val="24"/>
          <w:szCs w:val="24"/>
        </w:rPr>
        <w:t>）</w:t>
      </w:r>
    </w:p>
    <w:p w14:paraId="0757C935" w14:textId="77777777" w:rsidR="00AA661B" w:rsidRPr="00CE54E8" w:rsidRDefault="00AA661B" w:rsidP="003314D3">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由</w:t>
      </w:r>
      <w:r w:rsidRPr="00CE54E8">
        <w:rPr>
          <w:rFonts w:ascii="Times New Roman" w:hAnsi="Times New Roman" w:cs="Times New Roman"/>
          <w:sz w:val="24"/>
          <w:szCs w:val="24"/>
        </w:rPr>
        <w:t>JJG196-2006</w:t>
      </w:r>
      <w:r w:rsidRPr="00CE54E8">
        <w:rPr>
          <w:rFonts w:ascii="Times New Roman" w:hAnsi="Times New Roman" w:cs="Times New Roman"/>
          <w:sz w:val="24"/>
          <w:szCs w:val="24"/>
        </w:rPr>
        <w:t>《常用玻璃量器检定规程》，</w:t>
      </w:r>
      <w:r w:rsidRPr="00CE54E8">
        <w:rPr>
          <w:rFonts w:ascii="Times New Roman" w:hAnsi="Times New Roman" w:cs="Times New Roman"/>
          <w:sz w:val="24"/>
          <w:szCs w:val="24"/>
        </w:rPr>
        <w:t>10mLA</w:t>
      </w:r>
      <w:r w:rsidRPr="00CE54E8">
        <w:rPr>
          <w:rFonts w:ascii="Times New Roman" w:hAnsi="Times New Roman" w:cs="Times New Roman"/>
          <w:sz w:val="24"/>
          <w:szCs w:val="24"/>
        </w:rPr>
        <w:t>级分度吸量管的容量允差为</w:t>
      </w:r>
      <m:oMath>
        <m:r>
          <m:rPr>
            <m:sty m:val="p"/>
          </m:rPr>
          <w:rPr>
            <w:rFonts w:ascii="Cambria Math" w:hAnsi="Cambria Math" w:cs="Times New Roman"/>
            <w:sz w:val="24"/>
            <w:szCs w:val="24"/>
          </w:rPr>
          <m:t>±</m:t>
        </m:r>
      </m:oMath>
      <w:r w:rsidRPr="00CE54E8">
        <w:rPr>
          <w:rFonts w:ascii="Times New Roman" w:hAnsi="Times New Roman" w:cs="Times New Roman"/>
          <w:sz w:val="24"/>
          <w:szCs w:val="24"/>
        </w:rPr>
        <w:t>0.05mL</w:t>
      </w:r>
      <w:r w:rsidRPr="00CE54E8">
        <w:rPr>
          <w:rFonts w:ascii="Times New Roman" w:hAnsi="Times New Roman" w:cs="Times New Roman"/>
          <w:sz w:val="24"/>
          <w:szCs w:val="24"/>
        </w:rPr>
        <w:t>，按矩形分布，则：</w:t>
      </w:r>
    </w:p>
    <w:p w14:paraId="4DCEB139" w14:textId="7C2C6364" w:rsidR="00AA661B" w:rsidRPr="00CE54E8" w:rsidRDefault="00783952" w:rsidP="00AA661B">
      <w:pPr>
        <w:jc w:val="center"/>
        <w:rPr>
          <w:rFonts w:ascii="Times New Roman" w:hAnsi="Times New Roman" w:cs="Times New Roman"/>
          <w:sz w:val="24"/>
          <w:szCs w:val="24"/>
        </w:rPr>
      </w:pPr>
      <m:oMathPara>
        <m:oMath>
          <m:sSub>
            <m:sSubPr>
              <m:ctrlPr>
                <w:rPr>
                  <w:rFonts w:ascii="Cambria Math" w:hAnsi="Cambria Math" w:cs="Times New Roman"/>
                  <w:sz w:val="24"/>
                  <w:szCs w:val="24"/>
                </w:rPr>
              </m:ctrlPr>
            </m:sSubPr>
            <m:e>
              <m:r>
                <m:rPr>
                  <m:sty m:val="p"/>
                </m:rPr>
                <w:rPr>
                  <w:rFonts w:ascii="Cambria Math" w:hAnsi="Cambria Math" w:cs="Times New Roman"/>
                  <w:sz w:val="24"/>
                  <w:szCs w:val="24"/>
                </w:rPr>
                <m:t>u</m:t>
              </m:r>
            </m:e>
            <m:sub>
              <m:r>
                <w:rPr>
                  <w:rFonts w:ascii="Cambria Math" w:hAnsi="Cambria Math" w:cs="Times New Roman"/>
                  <w:sz w:val="24"/>
                  <w:szCs w:val="24"/>
                </w:rPr>
                <m:t>1</m:t>
              </m:r>
            </m:sub>
          </m:sSub>
          <m:d>
            <m:dPr>
              <m:begChr m:val="（"/>
              <m:endChr m:val="）"/>
              <m:ctrlPr>
                <w:rPr>
                  <w:rFonts w:ascii="Cambria Math" w:hAnsi="Cambria Math" w:cs="Times New Roman"/>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分</m:t>
                  </m:r>
                </m:sub>
              </m:sSub>
            </m:e>
          </m:d>
          <m:r>
            <m:rPr>
              <m:sty m:val="p"/>
            </m:rP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0</m:t>
              </m:r>
              <m:r>
                <m:rPr>
                  <m:sty m:val="p"/>
                </m:rPr>
                <w:rPr>
                  <w:rFonts w:ascii="Cambria Math" w:hAnsi="Cambria Math" w:cs="Times New Roman"/>
                  <w:sz w:val="24"/>
                  <w:szCs w:val="24"/>
                </w:rPr>
                <m:t>.05</m:t>
              </m:r>
            </m:num>
            <m:den>
              <m:rad>
                <m:radPr>
                  <m:degHide m:val="1"/>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×1</m:t>
              </m:r>
              <m:r>
                <m:rPr>
                  <m:sty m:val="p"/>
                </m:rPr>
                <w:rPr>
                  <w:rFonts w:ascii="Cambria Math" w:hAnsi="Cambria Math" w:cs="Times New Roman"/>
                  <w:sz w:val="24"/>
                  <w:szCs w:val="24"/>
                </w:rPr>
                <m:t>0</m:t>
              </m:r>
            </m:den>
          </m:f>
          <m:r>
            <w:rPr>
              <w:rFonts w:ascii="Cambria Math" w:hAnsi="Cambria Math" w:cs="Times New Roman"/>
              <w:sz w:val="24"/>
              <w:szCs w:val="24"/>
            </w:rPr>
            <m:t>×1</m:t>
          </m:r>
          <m:r>
            <m:rPr>
              <m:sty m:val="p"/>
            </m:rPr>
            <w:rPr>
              <w:rFonts w:ascii="Cambria Math" w:hAnsi="Cambria Math" w:cs="Times New Roman"/>
              <w:sz w:val="24"/>
              <w:szCs w:val="24"/>
            </w:rPr>
            <m:t>00%=0.29%</m:t>
          </m:r>
        </m:oMath>
      </m:oMathPara>
    </w:p>
    <w:p w14:paraId="000B3E45" w14:textId="71A67C6C" w:rsidR="00AA661B" w:rsidRPr="00CE54E8" w:rsidRDefault="00AA661B" w:rsidP="004B02D0">
      <w:pPr>
        <w:spacing w:line="440" w:lineRule="exact"/>
        <w:rPr>
          <w:rFonts w:ascii="Times New Roman" w:hAnsi="Times New Roman" w:cs="Times New Roman"/>
          <w:sz w:val="24"/>
          <w:szCs w:val="24"/>
        </w:rPr>
      </w:pPr>
      <w:r w:rsidRPr="00CE54E8">
        <w:rPr>
          <w:rFonts w:ascii="Times New Roman" w:hAnsi="Times New Roman" w:cs="Times New Roman"/>
          <w:sz w:val="24"/>
          <w:szCs w:val="24"/>
        </w:rPr>
        <w:t>C.4.</w:t>
      </w:r>
      <w:r w:rsidR="004B02D0" w:rsidRPr="00CE54E8">
        <w:rPr>
          <w:rFonts w:ascii="Times New Roman" w:hAnsi="Times New Roman" w:cs="Times New Roman"/>
          <w:sz w:val="24"/>
          <w:szCs w:val="24"/>
        </w:rPr>
        <w:t>2.2</w:t>
      </w:r>
      <w:r w:rsidRPr="00CE54E8">
        <w:rPr>
          <w:rFonts w:ascii="Times New Roman" w:hAnsi="Times New Roman" w:cs="Times New Roman"/>
          <w:sz w:val="24"/>
          <w:szCs w:val="24"/>
        </w:rPr>
        <w:t>.3</w:t>
      </w:r>
      <w:r w:rsidRPr="00CE54E8">
        <w:rPr>
          <w:rFonts w:ascii="Times New Roman" w:hAnsi="Times New Roman" w:cs="Times New Roman"/>
          <w:sz w:val="24"/>
          <w:szCs w:val="24"/>
        </w:rPr>
        <w:t>估读误差引入的相对标准不确定度</w:t>
      </w:r>
      <w:r w:rsidRPr="00CE54E8">
        <w:rPr>
          <w:rFonts w:ascii="Times New Roman" w:hAnsi="Times New Roman" w:cs="Times New Roman"/>
          <w:sz w:val="24"/>
          <w:szCs w:val="24"/>
        </w:rPr>
        <w:t>u</w:t>
      </w:r>
      <w:r w:rsidRPr="00CE54E8">
        <w:rPr>
          <w:rFonts w:ascii="Times New Roman" w:hAnsi="Times New Roman" w:cs="Times New Roman"/>
          <w:sz w:val="24"/>
          <w:szCs w:val="24"/>
          <w:vertAlign w:val="subscript"/>
        </w:rPr>
        <w:t>2</w:t>
      </w:r>
      <w:r w:rsidRPr="00CE54E8">
        <w:rPr>
          <w:rFonts w:ascii="Times New Roman" w:hAnsi="Times New Roman" w:cs="Times New Roman"/>
          <w:sz w:val="24"/>
          <w:szCs w:val="24"/>
        </w:rPr>
        <w:t>（</w:t>
      </w:r>
      <w:r w:rsidRPr="00CE54E8">
        <w:rPr>
          <w:rFonts w:ascii="Times New Roman" w:hAnsi="Times New Roman" w:cs="Times New Roman"/>
          <w:sz w:val="24"/>
          <w:szCs w:val="24"/>
        </w:rPr>
        <w:t>V</w:t>
      </w:r>
      <w:r w:rsidRPr="00CE54E8">
        <w:rPr>
          <w:rFonts w:ascii="Times New Roman" w:hAnsi="Times New Roman" w:cs="Times New Roman"/>
          <w:sz w:val="24"/>
          <w:szCs w:val="24"/>
          <w:vertAlign w:val="subscript"/>
        </w:rPr>
        <w:t>分</w:t>
      </w:r>
      <w:r w:rsidRPr="00CE54E8">
        <w:rPr>
          <w:rFonts w:ascii="Times New Roman" w:hAnsi="Times New Roman" w:cs="Times New Roman"/>
          <w:sz w:val="24"/>
          <w:szCs w:val="24"/>
        </w:rPr>
        <w:t>）</w:t>
      </w:r>
    </w:p>
    <w:p w14:paraId="4A608DC5" w14:textId="77777777" w:rsidR="00AA661B" w:rsidRPr="00CE54E8" w:rsidRDefault="00AA661B" w:rsidP="00CE54E8">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10mL</w:t>
      </w:r>
      <w:r w:rsidRPr="00CE54E8">
        <w:rPr>
          <w:rFonts w:ascii="Times New Roman" w:hAnsi="Times New Roman" w:cs="Times New Roman"/>
          <w:sz w:val="24"/>
          <w:szCs w:val="24"/>
        </w:rPr>
        <w:t>分度吸量管充满液体至刻度的估读误差，按《化学分析中不确定度的评估指南》中的附表</w:t>
      </w:r>
      <w:r w:rsidRPr="00CE54E8">
        <w:rPr>
          <w:rFonts w:ascii="Times New Roman" w:hAnsi="Times New Roman" w:cs="Times New Roman"/>
          <w:sz w:val="24"/>
          <w:szCs w:val="24"/>
        </w:rPr>
        <w:t>G1</w:t>
      </w:r>
      <w:r w:rsidRPr="00CE54E8">
        <w:rPr>
          <w:rFonts w:ascii="Times New Roman" w:hAnsi="Times New Roman" w:cs="Times New Roman"/>
          <w:sz w:val="24"/>
          <w:szCs w:val="24"/>
        </w:rPr>
        <w:t>，</w:t>
      </w:r>
      <w:r w:rsidRPr="00CE54E8">
        <w:rPr>
          <w:rFonts w:ascii="Times New Roman" w:hAnsi="Times New Roman" w:cs="Times New Roman"/>
          <w:sz w:val="24"/>
          <w:szCs w:val="24"/>
        </w:rPr>
        <w:t>10mL</w:t>
      </w:r>
      <w:r w:rsidRPr="00CE54E8">
        <w:rPr>
          <w:rFonts w:ascii="Times New Roman" w:hAnsi="Times New Roman" w:cs="Times New Roman"/>
          <w:sz w:val="24"/>
          <w:szCs w:val="24"/>
        </w:rPr>
        <w:t>分度吸量管的估计值为</w:t>
      </w:r>
      <w:r w:rsidRPr="00CE54E8">
        <w:rPr>
          <w:rFonts w:ascii="Times New Roman" w:hAnsi="Times New Roman" w:cs="Times New Roman"/>
          <w:sz w:val="24"/>
          <w:szCs w:val="24"/>
        </w:rPr>
        <w:t>0.0092 mL</w:t>
      </w:r>
      <w:r w:rsidRPr="00CE54E8">
        <w:rPr>
          <w:rFonts w:ascii="Times New Roman" w:hAnsi="Times New Roman" w:cs="Times New Roman"/>
          <w:sz w:val="24"/>
          <w:szCs w:val="24"/>
        </w:rPr>
        <w:t>，按矩形分布，则：</w:t>
      </w:r>
    </w:p>
    <w:p w14:paraId="752B9AF4" w14:textId="77777777" w:rsidR="00AA661B" w:rsidRPr="00CE54E8" w:rsidRDefault="00783952" w:rsidP="00AA661B">
      <w:pP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d>
            <m:dPr>
              <m:begChr m:val="（"/>
              <m:endChr m:val="）"/>
              <m:ctrlPr>
                <w:rPr>
                  <w:rFonts w:ascii="Cambria Math" w:hAnsi="Cambria Math" w:cs="Times New Roman"/>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分</m:t>
                  </m:r>
                </m:sub>
              </m:sSub>
            </m:e>
          </m:d>
          <m:r>
            <m:rPr>
              <m:sty m:val="p"/>
            </m:rP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0</m:t>
              </m:r>
              <m:r>
                <m:rPr>
                  <m:sty m:val="p"/>
                </m:rPr>
                <w:rPr>
                  <w:rFonts w:ascii="Cambria Math" w:hAnsi="Cambria Math" w:cs="Times New Roman"/>
                  <w:sz w:val="24"/>
                  <w:szCs w:val="24"/>
                </w:rPr>
                <m:t>.0092</m:t>
              </m:r>
            </m:num>
            <m:den>
              <m:rad>
                <m:radPr>
                  <m:degHide m:val="1"/>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×1</m:t>
              </m:r>
              <m:r>
                <m:rPr>
                  <m:sty m:val="p"/>
                </m:rPr>
                <w:rPr>
                  <w:rFonts w:ascii="Cambria Math" w:hAnsi="Cambria Math" w:cs="Times New Roman"/>
                  <w:sz w:val="24"/>
                  <w:szCs w:val="24"/>
                </w:rPr>
                <m:t>0</m:t>
              </m:r>
            </m:den>
          </m:f>
          <m:r>
            <w:rPr>
              <w:rFonts w:ascii="Cambria Math" w:hAnsi="Cambria Math" w:cs="Times New Roman"/>
              <w:sz w:val="24"/>
              <w:szCs w:val="24"/>
            </w:rPr>
            <m:t>×1</m:t>
          </m:r>
          <m:r>
            <m:rPr>
              <m:sty m:val="p"/>
            </m:rPr>
            <w:rPr>
              <w:rFonts w:ascii="Cambria Math" w:hAnsi="Cambria Math" w:cs="Times New Roman"/>
              <w:sz w:val="24"/>
              <w:szCs w:val="24"/>
            </w:rPr>
            <m:t>00%=0.05%</m:t>
          </m:r>
        </m:oMath>
      </m:oMathPara>
    </w:p>
    <w:p w14:paraId="24E468B2" w14:textId="73F93016" w:rsidR="00AA661B" w:rsidRPr="00CE54E8" w:rsidRDefault="00AA661B" w:rsidP="004B02D0">
      <w:pPr>
        <w:spacing w:line="440" w:lineRule="exact"/>
        <w:rPr>
          <w:rFonts w:ascii="Times New Roman" w:hAnsi="Times New Roman" w:cs="Times New Roman"/>
          <w:sz w:val="24"/>
          <w:szCs w:val="24"/>
        </w:rPr>
      </w:pPr>
      <w:r w:rsidRPr="00CE54E8">
        <w:rPr>
          <w:rFonts w:ascii="Times New Roman" w:hAnsi="Times New Roman" w:cs="Times New Roman"/>
          <w:sz w:val="24"/>
          <w:szCs w:val="24"/>
        </w:rPr>
        <w:t>C.4.</w:t>
      </w:r>
      <w:r w:rsidR="004B02D0" w:rsidRPr="00CE54E8">
        <w:rPr>
          <w:rFonts w:ascii="Times New Roman" w:hAnsi="Times New Roman" w:cs="Times New Roman"/>
          <w:sz w:val="24"/>
          <w:szCs w:val="24"/>
        </w:rPr>
        <w:t>2.2</w:t>
      </w:r>
      <w:r w:rsidRPr="00CE54E8">
        <w:rPr>
          <w:rFonts w:ascii="Times New Roman" w:hAnsi="Times New Roman" w:cs="Times New Roman"/>
          <w:sz w:val="24"/>
          <w:szCs w:val="24"/>
        </w:rPr>
        <w:t>.4</w:t>
      </w:r>
      <w:r w:rsidRPr="00CE54E8">
        <w:rPr>
          <w:rFonts w:ascii="Times New Roman" w:hAnsi="Times New Roman" w:cs="Times New Roman"/>
          <w:sz w:val="24"/>
          <w:szCs w:val="24"/>
        </w:rPr>
        <w:t>温度效应引起溶液体积变化引入的相对标准不确定度</w:t>
      </w:r>
      <w:r w:rsidRPr="00CE54E8">
        <w:rPr>
          <w:rFonts w:ascii="Times New Roman" w:hAnsi="Times New Roman" w:cs="Times New Roman"/>
          <w:sz w:val="24"/>
          <w:szCs w:val="24"/>
        </w:rPr>
        <w:t>u</w:t>
      </w:r>
      <w:r w:rsidRPr="00CE54E8">
        <w:rPr>
          <w:rFonts w:ascii="Times New Roman" w:hAnsi="Times New Roman" w:cs="Times New Roman"/>
          <w:sz w:val="24"/>
          <w:szCs w:val="24"/>
          <w:vertAlign w:val="subscript"/>
        </w:rPr>
        <w:t>3</w:t>
      </w:r>
      <w:r w:rsidRPr="00CE54E8">
        <w:rPr>
          <w:rFonts w:ascii="Times New Roman" w:hAnsi="Times New Roman" w:cs="Times New Roman"/>
          <w:sz w:val="24"/>
          <w:szCs w:val="24"/>
        </w:rPr>
        <w:t>（</w:t>
      </w:r>
      <w:r w:rsidRPr="00CE54E8">
        <w:rPr>
          <w:rFonts w:ascii="Times New Roman" w:hAnsi="Times New Roman" w:cs="Times New Roman"/>
          <w:sz w:val="24"/>
          <w:szCs w:val="24"/>
        </w:rPr>
        <w:t>V</w:t>
      </w:r>
      <w:r w:rsidRPr="00CE54E8">
        <w:rPr>
          <w:rFonts w:ascii="Times New Roman" w:hAnsi="Times New Roman" w:cs="Times New Roman"/>
          <w:sz w:val="24"/>
          <w:szCs w:val="24"/>
          <w:vertAlign w:val="subscript"/>
        </w:rPr>
        <w:t>分</w:t>
      </w:r>
      <w:r w:rsidRPr="00CE54E8">
        <w:rPr>
          <w:rFonts w:ascii="Times New Roman" w:hAnsi="Times New Roman" w:cs="Times New Roman"/>
          <w:sz w:val="24"/>
          <w:szCs w:val="24"/>
        </w:rPr>
        <w:t>）</w:t>
      </w:r>
    </w:p>
    <w:p w14:paraId="69913746" w14:textId="3B373594" w:rsidR="00AA661B" w:rsidRPr="00CE54E8" w:rsidRDefault="00AA661B" w:rsidP="00CE54E8">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溶液与校准时的温度变化为</w:t>
      </w:r>
      <w:r w:rsidRPr="00CE54E8">
        <w:rPr>
          <w:rFonts w:ascii="Times New Roman" w:hAnsi="Times New Roman" w:cs="Times New Roman"/>
          <w:sz w:val="24"/>
          <w:szCs w:val="24"/>
        </w:rPr>
        <w:t>5</w:t>
      </w:r>
      <w:r w:rsidRPr="00CE54E8">
        <w:rPr>
          <w:rFonts w:ascii="Times New Roman" w:hAnsi="Times New Roman" w:cs="Times New Roman"/>
          <w:noProof/>
          <w:sz w:val="24"/>
          <w:szCs w:val="24"/>
        </w:rPr>
        <w:drawing>
          <wp:inline distT="0" distB="0" distL="0" distR="0" wp14:anchorId="7881BC04" wp14:editId="731E89F5">
            <wp:extent cx="115570" cy="2209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2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570" cy="220980"/>
                    </a:xfrm>
                    <a:prstGeom prst="rect">
                      <a:avLst/>
                    </a:prstGeom>
                    <a:noFill/>
                    <a:ln>
                      <a:noFill/>
                    </a:ln>
                  </pic:spPr>
                </pic:pic>
              </a:graphicData>
            </a:graphic>
          </wp:inline>
        </w:drawing>
      </w:r>
      <w:r w:rsidRPr="00CE54E8">
        <w:rPr>
          <w:rFonts w:ascii="宋体" w:eastAsia="宋体" w:hAnsi="宋体" w:cs="宋体" w:hint="eastAsia"/>
          <w:sz w:val="24"/>
          <w:szCs w:val="24"/>
        </w:rPr>
        <w:t>℃</w:t>
      </w:r>
      <w:r w:rsidRPr="00CE54E8">
        <w:rPr>
          <w:rFonts w:ascii="Times New Roman" w:hAnsi="Times New Roman" w:cs="Times New Roman"/>
          <w:sz w:val="24"/>
          <w:szCs w:val="24"/>
        </w:rPr>
        <w:t>，水的体积膨胀系数为</w:t>
      </w:r>
      <w:r w:rsidRPr="00CE54E8">
        <w:rPr>
          <w:rFonts w:ascii="Times New Roman" w:hAnsi="Times New Roman" w:cs="Times New Roman"/>
          <w:noProof/>
          <w:sz w:val="24"/>
          <w:szCs w:val="24"/>
        </w:rPr>
        <w:drawing>
          <wp:inline distT="0" distB="0" distL="0" distR="0" wp14:anchorId="2416EB80" wp14:editId="516416A3">
            <wp:extent cx="672465" cy="1993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2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72465" cy="199390"/>
                    </a:xfrm>
                    <a:prstGeom prst="rect">
                      <a:avLst/>
                    </a:prstGeom>
                    <a:noFill/>
                    <a:ln>
                      <a:noFill/>
                    </a:ln>
                  </pic:spPr>
                </pic:pic>
              </a:graphicData>
            </a:graphic>
          </wp:inline>
        </w:drawing>
      </w:r>
      <w:r w:rsidRPr="00CE54E8">
        <w:rPr>
          <w:rFonts w:ascii="Times New Roman" w:hAnsi="Times New Roman" w:cs="Times New Roman"/>
          <w:sz w:val="24"/>
          <w:szCs w:val="24"/>
        </w:rPr>
        <w:t>，则</w:t>
      </w:r>
      <w:r w:rsidRPr="00CE54E8">
        <w:rPr>
          <w:rFonts w:ascii="Times New Roman" w:hAnsi="Times New Roman" w:cs="Times New Roman"/>
          <w:sz w:val="24"/>
          <w:szCs w:val="24"/>
        </w:rPr>
        <w:t>3 mL</w:t>
      </w:r>
      <w:r w:rsidRPr="00CE54E8">
        <w:rPr>
          <w:rFonts w:ascii="Times New Roman" w:hAnsi="Times New Roman" w:cs="Times New Roman"/>
          <w:sz w:val="24"/>
          <w:szCs w:val="24"/>
        </w:rPr>
        <w:t>分度吸量管的体积变化区间为：</w:t>
      </w:r>
      <m:oMath>
        <m:r>
          <m:rPr>
            <m:sty m:val="p"/>
          </m:rPr>
          <w:rPr>
            <w:rFonts w:ascii="Cambria Math" w:hAnsi="Cambria Math" w:cs="Times New Roman"/>
            <w:sz w:val="24"/>
            <w:szCs w:val="24"/>
          </w:rPr>
          <m:t>3×2.08×</m:t>
        </m:r>
        <m:sSup>
          <m:sSupPr>
            <m:ctrlPr>
              <w:rPr>
                <w:rFonts w:ascii="Cambria Math" w:hAnsi="Cambria Math" w:cs="Times New Roman"/>
                <w:sz w:val="24"/>
                <w:szCs w:val="24"/>
              </w:rPr>
            </m:ctrlPr>
          </m:sSupPr>
          <m:e>
            <m:r>
              <w:rPr>
                <w:rFonts w:ascii="Cambria Math" w:hAnsi="Cambria Math" w:cs="Times New Roman"/>
                <w:sz w:val="24"/>
                <w:szCs w:val="24"/>
              </w:rPr>
              <m:t>1</m:t>
            </m:r>
            <m:r>
              <m:rPr>
                <m:sty m:val="p"/>
              </m:rPr>
              <w:rPr>
                <w:rFonts w:ascii="Cambria Math" w:hAnsi="Cambria Math" w:cs="Times New Roman"/>
                <w:sz w:val="24"/>
                <w:szCs w:val="24"/>
              </w:rPr>
              <m:t>0</m:t>
            </m:r>
          </m:e>
          <m:sup>
            <m:r>
              <w:rPr>
                <w:rFonts w:ascii="Cambria Math" w:hAnsi="Cambria Math" w:cs="Times New Roman"/>
                <w:sz w:val="24"/>
                <w:szCs w:val="24"/>
              </w:rPr>
              <m:t>-</m:t>
            </m:r>
            <m:r>
              <m:rPr>
                <m:sty m:val="p"/>
              </m:rPr>
              <w:rPr>
                <w:rFonts w:ascii="Cambria Math" w:hAnsi="Cambria Math" w:cs="Times New Roman"/>
                <w:sz w:val="24"/>
                <w:szCs w:val="24"/>
              </w:rPr>
              <m:t>4</m:t>
            </m:r>
          </m:sup>
        </m:sSup>
        <m:r>
          <w:rPr>
            <w:rFonts w:ascii="Cambria Math" w:hAnsi="Cambria Math" w:cs="Times New Roman"/>
            <w:sz w:val="24"/>
            <w:szCs w:val="24"/>
          </w:rPr>
          <m:t>×5</m:t>
        </m:r>
        <m:r>
          <m:rPr>
            <m:sty m:val="p"/>
          </m:rPr>
          <w:rPr>
            <w:rFonts w:ascii="Cambria Math" w:hAnsi="Cambria Math" w:cs="Times New Roman"/>
            <w:sz w:val="24"/>
            <w:szCs w:val="24"/>
          </w:rPr>
          <m:t>=0.032 mL</m:t>
        </m:r>
      </m:oMath>
      <w:r w:rsidRPr="00CE54E8">
        <w:rPr>
          <w:rFonts w:ascii="Times New Roman" w:hAnsi="Times New Roman" w:cs="Times New Roman"/>
          <w:sz w:val="24"/>
          <w:szCs w:val="24"/>
        </w:rPr>
        <w:t>，按均匀分布，则：</w:t>
      </w:r>
    </w:p>
    <w:p w14:paraId="030264A1" w14:textId="64233547" w:rsidR="00AA661B" w:rsidRPr="00CE54E8" w:rsidRDefault="00783952" w:rsidP="00AA661B">
      <w:pP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3</m:t>
              </m:r>
            </m:sub>
          </m:sSub>
          <m:d>
            <m:dPr>
              <m:begChr m:val="（"/>
              <m:endChr m:val="）"/>
              <m:ctrlPr>
                <w:rPr>
                  <w:rFonts w:ascii="Cambria Math" w:hAnsi="Cambria Math" w:cs="Times New Roman"/>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分</m:t>
                  </m:r>
                </m:sub>
              </m:sSub>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0.032</m:t>
              </m:r>
            </m:num>
            <m:den>
              <m:rad>
                <m:radPr>
                  <m:degHide m:val="1"/>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×1</m:t>
              </m:r>
              <m:r>
                <m:rPr>
                  <m:sty m:val="p"/>
                </m:rPr>
                <w:rPr>
                  <w:rFonts w:ascii="Cambria Math" w:hAnsi="Cambria Math" w:cs="Times New Roman"/>
                  <w:sz w:val="24"/>
                  <w:szCs w:val="24"/>
                </w:rPr>
                <m:t>0</m:t>
              </m:r>
            </m:den>
          </m:f>
          <m:r>
            <w:rPr>
              <w:rFonts w:ascii="Cambria Math" w:hAnsi="Cambria Math" w:cs="Times New Roman"/>
              <w:sz w:val="24"/>
              <w:szCs w:val="24"/>
            </w:rPr>
            <m:t>×1</m:t>
          </m:r>
          <m:r>
            <m:rPr>
              <m:sty m:val="p"/>
            </m:rPr>
            <w:rPr>
              <w:rFonts w:ascii="Cambria Math" w:hAnsi="Cambria Math" w:cs="Times New Roman"/>
              <w:sz w:val="24"/>
              <w:szCs w:val="24"/>
            </w:rPr>
            <m:t>00%=0.19%</m:t>
          </m:r>
        </m:oMath>
      </m:oMathPara>
    </w:p>
    <w:p w14:paraId="0DDB330F" w14:textId="77777777" w:rsidR="00AA661B" w:rsidRPr="00CE54E8" w:rsidRDefault="00AA661B" w:rsidP="00AA661B">
      <w:pPr>
        <w:jc w:val="center"/>
        <w:rPr>
          <w:rFonts w:ascii="Times New Roman" w:hAnsi="Times New Roman" w:cs="Times New Roman"/>
          <w:sz w:val="24"/>
          <w:szCs w:val="24"/>
        </w:rPr>
      </w:pPr>
    </w:p>
    <w:p w14:paraId="2D426D44" w14:textId="39375A83" w:rsidR="00AA661B" w:rsidRPr="00CE54E8" w:rsidRDefault="002F75B9" w:rsidP="00AA661B">
      <w:pPr>
        <w:rPr>
          <w:rFonts w:ascii="Times New Roman" w:hAnsi="Times New Roman" w:cs="Times New Roman"/>
          <w:sz w:val="24"/>
          <w:szCs w:val="24"/>
        </w:rPr>
      </w:pPr>
      <w:r w:rsidRPr="00CE54E8">
        <w:rPr>
          <w:rFonts w:ascii="Times New Roman" w:hAnsi="Times New Roman" w:cs="Times New Roman"/>
          <w:sz w:val="24"/>
          <w:szCs w:val="24"/>
        </w:rPr>
        <w:t>C.</w:t>
      </w:r>
      <w:r w:rsidR="00AA661B" w:rsidRPr="00CE54E8">
        <w:rPr>
          <w:rFonts w:ascii="Times New Roman" w:hAnsi="Times New Roman" w:cs="Times New Roman"/>
          <w:sz w:val="24"/>
          <w:szCs w:val="24"/>
        </w:rPr>
        <w:t>4.</w:t>
      </w:r>
      <w:r w:rsidR="004B02D0" w:rsidRPr="00CE54E8">
        <w:rPr>
          <w:rFonts w:ascii="Times New Roman" w:hAnsi="Times New Roman" w:cs="Times New Roman"/>
          <w:sz w:val="24"/>
          <w:szCs w:val="24"/>
        </w:rPr>
        <w:t>2.2</w:t>
      </w:r>
      <w:r w:rsidRPr="00CE54E8">
        <w:rPr>
          <w:rFonts w:ascii="Times New Roman" w:hAnsi="Times New Roman" w:cs="Times New Roman"/>
          <w:sz w:val="24"/>
          <w:szCs w:val="24"/>
        </w:rPr>
        <w:t>.5</w:t>
      </w:r>
      <w:r w:rsidR="00AA661B" w:rsidRPr="00CE54E8">
        <w:rPr>
          <w:rFonts w:ascii="Times New Roman" w:hAnsi="Times New Roman" w:cs="Times New Roman"/>
          <w:sz w:val="24"/>
          <w:szCs w:val="24"/>
        </w:rPr>
        <w:t>分度吸量管引入的相对标准不确定度</w:t>
      </w:r>
      <w:r w:rsidR="00AA661B" w:rsidRPr="00CE54E8">
        <w:rPr>
          <w:rFonts w:ascii="Times New Roman" w:hAnsi="Times New Roman" w:cs="Times New Roman"/>
          <w:sz w:val="24"/>
          <w:szCs w:val="24"/>
        </w:rPr>
        <w:t>u</w:t>
      </w:r>
      <w:r w:rsidR="00AA661B" w:rsidRPr="00CE54E8">
        <w:rPr>
          <w:rFonts w:ascii="Times New Roman" w:hAnsi="Times New Roman" w:cs="Times New Roman"/>
          <w:sz w:val="24"/>
          <w:szCs w:val="24"/>
          <w:vertAlign w:val="subscript"/>
        </w:rPr>
        <w:t>rel</w:t>
      </w:r>
      <w:r w:rsidR="00AA661B" w:rsidRPr="00CE54E8">
        <w:rPr>
          <w:rFonts w:ascii="Times New Roman" w:hAnsi="Times New Roman" w:cs="Times New Roman"/>
          <w:sz w:val="24"/>
          <w:szCs w:val="24"/>
        </w:rPr>
        <w:t>（</w:t>
      </w:r>
      <w:r w:rsidR="00AA661B" w:rsidRPr="00CE54E8">
        <w:rPr>
          <w:rFonts w:ascii="Times New Roman" w:hAnsi="Times New Roman" w:cs="Times New Roman"/>
          <w:sz w:val="24"/>
          <w:szCs w:val="24"/>
        </w:rPr>
        <w:t>V</w:t>
      </w:r>
      <w:r w:rsidR="00AA661B" w:rsidRPr="00CE54E8">
        <w:rPr>
          <w:rFonts w:ascii="Times New Roman" w:hAnsi="Times New Roman" w:cs="Times New Roman"/>
          <w:sz w:val="24"/>
          <w:szCs w:val="24"/>
          <w:vertAlign w:val="subscript"/>
        </w:rPr>
        <w:t>分</w:t>
      </w:r>
      <w:r w:rsidR="00AA661B" w:rsidRPr="00CE54E8">
        <w:rPr>
          <w:rFonts w:ascii="Times New Roman" w:hAnsi="Times New Roman" w:cs="Times New Roman"/>
          <w:sz w:val="24"/>
          <w:szCs w:val="24"/>
        </w:rPr>
        <w:t>）</w:t>
      </w:r>
    </w:p>
    <w:p w14:paraId="686697A0" w14:textId="4A9128DB" w:rsidR="00AA661B" w:rsidRPr="00CE54E8" w:rsidRDefault="00783952" w:rsidP="00AA661B">
      <w:pPr>
        <w:jc w:val="cente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m:rPr>
                  <m:sty m:val="p"/>
                </m:rPr>
                <w:rPr>
                  <w:rFonts w:ascii="Cambria Math" w:hAnsi="Cambria Math" w:cs="Times New Roman"/>
                  <w:sz w:val="24"/>
                  <w:szCs w:val="24"/>
                </w:rPr>
                <m:t>rel</m:t>
              </m:r>
            </m:sub>
          </m:sSub>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分</m:t>
                  </m:r>
                </m:sub>
              </m:sSub>
            </m:e>
          </m:d>
          <m:r>
            <m:rPr>
              <m:sty m:val="p"/>
            </m:rPr>
            <w:rPr>
              <w:rFonts w:ascii="Cambria Math" w:hAnsi="Cambria Math" w:cs="Times New Roman"/>
              <w:sz w:val="24"/>
              <w:szCs w:val="24"/>
            </w:rPr>
            <m:t>=</m:t>
          </m:r>
          <m:rad>
            <m:radPr>
              <m:degHide m:val="1"/>
              <m:ctrlPr>
                <w:rPr>
                  <w:rFonts w:ascii="Cambria Math" w:hAnsi="Cambria Math" w:cs="Times New Roman"/>
                  <w:sz w:val="24"/>
                  <w:szCs w:val="24"/>
                </w:rPr>
              </m:ctrlPr>
            </m:radPr>
            <m:deg/>
            <m:e>
              <m:sSup>
                <m:sSupPr>
                  <m:ctrlPr>
                    <w:rPr>
                      <w:rFonts w:ascii="Cambria Math" w:hAnsi="Cambria Math" w:cs="Times New Roman"/>
                      <w:sz w:val="24"/>
                      <w:szCs w:val="24"/>
                    </w:rPr>
                  </m:ctrlPr>
                </m:sSupPr>
                <m:e>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1</m:t>
                          </m:r>
                        </m:sub>
                      </m:sSub>
                      <m:d>
                        <m:dPr>
                          <m:begChr m:val="（"/>
                          <m:endChr m:val="）"/>
                          <m:ctrlPr>
                            <w:rPr>
                              <w:rFonts w:ascii="Cambria Math" w:hAnsi="Cambria Math" w:cs="Times New Roman"/>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分</m:t>
                              </m:r>
                            </m:sub>
                          </m:sSub>
                        </m:e>
                      </m:d>
                    </m:e>
                  </m:d>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d>
                        <m:dPr>
                          <m:begChr m:val="（"/>
                          <m:endChr m:val="）"/>
                          <m:ctrlPr>
                            <w:rPr>
                              <w:rFonts w:ascii="Cambria Math" w:hAnsi="Cambria Math" w:cs="Times New Roman"/>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分</m:t>
                              </m:r>
                            </m:sub>
                          </m:sSub>
                        </m:e>
                      </m:d>
                    </m:e>
                  </m:d>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3</m:t>
                          </m:r>
                        </m:sub>
                      </m:sSub>
                      <m:d>
                        <m:dPr>
                          <m:begChr m:val="（"/>
                          <m:endChr m:val="）"/>
                          <m:ctrlPr>
                            <w:rPr>
                              <w:rFonts w:ascii="Cambria Math" w:hAnsi="Cambria Math" w:cs="Times New Roman"/>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分</m:t>
                              </m:r>
                            </m:sub>
                          </m:sSub>
                        </m:e>
                      </m:d>
                    </m:e>
                  </m:d>
                </m:e>
                <m:sup>
                  <m:r>
                    <m:rPr>
                      <m:sty m:val="p"/>
                    </m:rPr>
                    <w:rPr>
                      <w:rFonts w:ascii="Cambria Math" w:hAnsi="Cambria Math" w:cs="Times New Roman"/>
                      <w:sz w:val="24"/>
                      <w:szCs w:val="24"/>
                    </w:rPr>
                    <m:t>2</m:t>
                  </m:r>
                </m:sup>
              </m:sSup>
            </m:e>
          </m:rad>
          <m:r>
            <w:rPr>
              <w:rFonts w:ascii="Cambria Math" w:hAnsi="Cambria Math" w:cs="Times New Roman"/>
              <w:sz w:val="24"/>
              <w:szCs w:val="24"/>
            </w:rPr>
            <m:t>=0</m:t>
          </m:r>
          <m:r>
            <m:rPr>
              <m:sty m:val="p"/>
            </m:rPr>
            <w:rPr>
              <w:rFonts w:ascii="Cambria Math" w:hAnsi="Cambria Math" w:cs="Times New Roman"/>
              <w:sz w:val="24"/>
              <w:szCs w:val="24"/>
            </w:rPr>
            <m:t>.36%</m:t>
          </m:r>
        </m:oMath>
      </m:oMathPara>
    </w:p>
    <w:p w14:paraId="42D3D1BB" w14:textId="326DFC1D" w:rsidR="00AA661B" w:rsidRPr="00CE54E8" w:rsidRDefault="002F75B9" w:rsidP="004B02D0">
      <w:pPr>
        <w:spacing w:line="440" w:lineRule="exact"/>
        <w:rPr>
          <w:rFonts w:ascii="Times New Roman" w:hAnsi="Times New Roman" w:cs="Times New Roman"/>
          <w:sz w:val="24"/>
          <w:szCs w:val="24"/>
        </w:rPr>
      </w:pPr>
      <w:r w:rsidRPr="00CE54E8">
        <w:rPr>
          <w:rFonts w:ascii="Times New Roman" w:hAnsi="Times New Roman" w:cs="Times New Roman"/>
          <w:sz w:val="24"/>
          <w:szCs w:val="24"/>
        </w:rPr>
        <w:lastRenderedPageBreak/>
        <w:t>C.</w:t>
      </w:r>
      <w:r w:rsidR="00AA661B" w:rsidRPr="00CE54E8">
        <w:rPr>
          <w:rFonts w:ascii="Times New Roman" w:hAnsi="Times New Roman" w:cs="Times New Roman"/>
          <w:sz w:val="24"/>
          <w:szCs w:val="24"/>
        </w:rPr>
        <w:t>4.</w:t>
      </w:r>
      <w:r w:rsidR="004B02D0" w:rsidRPr="00CE54E8">
        <w:rPr>
          <w:rFonts w:ascii="Times New Roman" w:hAnsi="Times New Roman" w:cs="Times New Roman"/>
          <w:sz w:val="24"/>
          <w:szCs w:val="24"/>
        </w:rPr>
        <w:t>2.2</w:t>
      </w:r>
      <w:r w:rsidR="00AA661B" w:rsidRPr="00CE54E8">
        <w:rPr>
          <w:rFonts w:ascii="Times New Roman" w:hAnsi="Times New Roman" w:cs="Times New Roman"/>
          <w:sz w:val="24"/>
          <w:szCs w:val="24"/>
        </w:rPr>
        <w:t>.</w:t>
      </w:r>
      <w:r w:rsidRPr="00CE54E8">
        <w:rPr>
          <w:rFonts w:ascii="Times New Roman" w:hAnsi="Times New Roman" w:cs="Times New Roman"/>
          <w:sz w:val="24"/>
          <w:szCs w:val="24"/>
        </w:rPr>
        <w:t>6</w:t>
      </w:r>
      <w:r w:rsidR="00AA661B" w:rsidRPr="00CE54E8">
        <w:rPr>
          <w:rFonts w:ascii="Times New Roman" w:hAnsi="Times New Roman" w:cs="Times New Roman"/>
          <w:sz w:val="24"/>
          <w:szCs w:val="24"/>
        </w:rPr>
        <w:t>容量瓶引入的相对标准不确定度</w:t>
      </w:r>
      <m:oMath>
        <m:sSub>
          <m:sSubPr>
            <m:ctrlPr>
              <w:rPr>
                <w:rFonts w:ascii="Cambria Math" w:hAnsi="Cambria Math" w:cs="Times New Roman"/>
                <w:sz w:val="24"/>
                <w:szCs w:val="24"/>
              </w:rPr>
            </m:ctrlPr>
          </m:sSubPr>
          <m:e>
            <m:r>
              <w:rPr>
                <w:rFonts w:ascii="Cambria Math" w:hAnsi="Cambria Math" w:cs="Times New Roman"/>
                <w:sz w:val="24"/>
                <w:szCs w:val="24"/>
              </w:rPr>
              <m:t>u</m:t>
            </m:r>
          </m:e>
          <m:sub>
            <m:r>
              <m:rPr>
                <m:sty m:val="p"/>
              </m:rPr>
              <w:rPr>
                <w:rFonts w:ascii="Cambria Math" w:hAnsi="Cambria Math" w:cs="Times New Roman"/>
                <w:sz w:val="24"/>
                <w:szCs w:val="24"/>
              </w:rPr>
              <m:t>rel</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容</m:t>
            </m:r>
          </m:sub>
        </m:sSub>
        <m:r>
          <m:rPr>
            <m:sty m:val="p"/>
          </m:rPr>
          <w:rPr>
            <w:rFonts w:ascii="Cambria Math" w:hAnsi="Cambria Math" w:cs="Times New Roman"/>
            <w:sz w:val="24"/>
            <w:szCs w:val="24"/>
          </w:rPr>
          <m:t>）</m:t>
        </m:r>
      </m:oMath>
    </w:p>
    <w:p w14:paraId="5321CF65" w14:textId="77777777" w:rsidR="00AA661B" w:rsidRPr="00CE54E8" w:rsidRDefault="00AA661B" w:rsidP="00CE54E8">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容量瓶引入的不确定来源由体积刻度引入的不确定度、估读误差引入的不确定度和温度效应引起溶液体积变化引入的不确定度。</w:t>
      </w:r>
    </w:p>
    <w:p w14:paraId="531E3513" w14:textId="18A5116F" w:rsidR="00AA661B" w:rsidRPr="00CE54E8" w:rsidRDefault="002F75B9" w:rsidP="004B02D0">
      <w:pPr>
        <w:spacing w:line="440" w:lineRule="exact"/>
        <w:rPr>
          <w:rFonts w:ascii="Times New Roman" w:hAnsi="Times New Roman" w:cs="Times New Roman"/>
          <w:sz w:val="24"/>
          <w:szCs w:val="24"/>
        </w:rPr>
      </w:pPr>
      <w:r w:rsidRPr="00CE54E8">
        <w:rPr>
          <w:rFonts w:ascii="Times New Roman" w:hAnsi="Times New Roman" w:cs="Times New Roman"/>
          <w:sz w:val="24"/>
          <w:szCs w:val="24"/>
        </w:rPr>
        <w:t>C.</w:t>
      </w:r>
      <w:r w:rsidR="00AA661B" w:rsidRPr="00CE54E8">
        <w:rPr>
          <w:rFonts w:ascii="Times New Roman" w:hAnsi="Times New Roman" w:cs="Times New Roman"/>
          <w:sz w:val="24"/>
          <w:szCs w:val="24"/>
        </w:rPr>
        <w:t>4.</w:t>
      </w:r>
      <w:r w:rsidR="004B02D0" w:rsidRPr="00CE54E8">
        <w:rPr>
          <w:rFonts w:ascii="Times New Roman" w:hAnsi="Times New Roman" w:cs="Times New Roman"/>
          <w:sz w:val="24"/>
          <w:szCs w:val="24"/>
        </w:rPr>
        <w:t>2.2</w:t>
      </w:r>
      <w:r w:rsidRPr="00CE54E8">
        <w:rPr>
          <w:rFonts w:ascii="Times New Roman" w:hAnsi="Times New Roman" w:cs="Times New Roman"/>
          <w:sz w:val="24"/>
          <w:szCs w:val="24"/>
        </w:rPr>
        <w:t>.7</w:t>
      </w:r>
      <w:r w:rsidR="00AA661B" w:rsidRPr="00CE54E8">
        <w:rPr>
          <w:rFonts w:ascii="Times New Roman" w:hAnsi="Times New Roman" w:cs="Times New Roman"/>
          <w:sz w:val="24"/>
          <w:szCs w:val="24"/>
        </w:rPr>
        <w:t>容量瓶体积刻度引入的相对标准不确定度</w:t>
      </w:r>
      <w:r w:rsidR="00AA661B" w:rsidRPr="00CE54E8">
        <w:rPr>
          <w:rFonts w:ascii="Times New Roman" w:hAnsi="Times New Roman" w:cs="Times New Roman"/>
          <w:noProof/>
          <w:sz w:val="24"/>
          <w:szCs w:val="24"/>
        </w:rPr>
        <w:drawing>
          <wp:inline distT="0" distB="0" distL="0" distR="0" wp14:anchorId="4D2B091F" wp14:editId="7BCF6167">
            <wp:extent cx="462280" cy="2311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3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2280" cy="231140"/>
                    </a:xfrm>
                    <a:prstGeom prst="rect">
                      <a:avLst/>
                    </a:prstGeom>
                    <a:noFill/>
                    <a:ln>
                      <a:noFill/>
                    </a:ln>
                  </pic:spPr>
                </pic:pic>
              </a:graphicData>
            </a:graphic>
          </wp:inline>
        </w:drawing>
      </w:r>
    </w:p>
    <w:p w14:paraId="48E6FC82" w14:textId="181CE4E2" w:rsidR="00AA661B" w:rsidRPr="00CE54E8" w:rsidRDefault="00AA661B" w:rsidP="00CE54E8">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由</w:t>
      </w:r>
      <w:r w:rsidRPr="00CE54E8">
        <w:rPr>
          <w:rFonts w:ascii="Times New Roman" w:hAnsi="Times New Roman" w:cs="Times New Roman"/>
          <w:sz w:val="24"/>
          <w:szCs w:val="24"/>
        </w:rPr>
        <w:t>JJG196-2006</w:t>
      </w:r>
      <w:r w:rsidRPr="00CE54E8">
        <w:rPr>
          <w:rFonts w:ascii="Times New Roman" w:hAnsi="Times New Roman" w:cs="Times New Roman"/>
          <w:sz w:val="24"/>
          <w:szCs w:val="24"/>
        </w:rPr>
        <w:t>《常用玻璃量器检定规程》，</w:t>
      </w:r>
      <w:r w:rsidRPr="00CE54E8">
        <w:rPr>
          <w:rFonts w:ascii="Times New Roman" w:hAnsi="Times New Roman" w:cs="Times New Roman"/>
          <w:sz w:val="24"/>
          <w:szCs w:val="24"/>
        </w:rPr>
        <w:t>2</w:t>
      </w:r>
      <w:r w:rsidR="002F75B9" w:rsidRPr="00CE54E8">
        <w:rPr>
          <w:rFonts w:ascii="Times New Roman" w:hAnsi="Times New Roman" w:cs="Times New Roman"/>
          <w:sz w:val="24"/>
          <w:szCs w:val="24"/>
        </w:rPr>
        <w:t>0</w:t>
      </w:r>
      <w:r w:rsidRPr="00CE54E8">
        <w:rPr>
          <w:rFonts w:ascii="Times New Roman" w:hAnsi="Times New Roman" w:cs="Times New Roman"/>
          <w:sz w:val="24"/>
          <w:szCs w:val="24"/>
        </w:rPr>
        <w:t>0</w:t>
      </w:r>
      <w:r w:rsidR="002F75B9" w:rsidRPr="00CE54E8">
        <w:rPr>
          <w:rFonts w:ascii="Times New Roman" w:hAnsi="Times New Roman" w:cs="Times New Roman"/>
          <w:sz w:val="24"/>
          <w:szCs w:val="24"/>
        </w:rPr>
        <w:t xml:space="preserve"> </w:t>
      </w:r>
      <w:r w:rsidRPr="00CE54E8">
        <w:rPr>
          <w:rFonts w:ascii="Times New Roman" w:hAnsi="Times New Roman" w:cs="Times New Roman"/>
          <w:sz w:val="24"/>
          <w:szCs w:val="24"/>
        </w:rPr>
        <w:t>mLA</w:t>
      </w:r>
      <w:r w:rsidRPr="00CE54E8">
        <w:rPr>
          <w:rFonts w:ascii="Times New Roman" w:hAnsi="Times New Roman" w:cs="Times New Roman"/>
          <w:sz w:val="24"/>
          <w:szCs w:val="24"/>
        </w:rPr>
        <w:t>级容量瓶的容量允差为</w:t>
      </w:r>
      <w:r w:rsidRPr="00CE54E8">
        <w:rPr>
          <w:rFonts w:ascii="Times New Roman" w:hAnsi="Times New Roman" w:cs="Times New Roman"/>
          <w:noProof/>
          <w:sz w:val="24"/>
          <w:szCs w:val="24"/>
        </w:rPr>
        <w:drawing>
          <wp:inline distT="0" distB="0" distL="0" distR="0" wp14:anchorId="0709D197" wp14:editId="200B0312">
            <wp:extent cx="420370" cy="1784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3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20370" cy="178435"/>
                    </a:xfrm>
                    <a:prstGeom prst="rect">
                      <a:avLst/>
                    </a:prstGeom>
                    <a:noFill/>
                    <a:ln>
                      <a:noFill/>
                    </a:ln>
                  </pic:spPr>
                </pic:pic>
              </a:graphicData>
            </a:graphic>
          </wp:inline>
        </w:drawing>
      </w:r>
      <w:r w:rsidRPr="00CE54E8">
        <w:rPr>
          <w:rFonts w:ascii="Times New Roman" w:hAnsi="Times New Roman" w:cs="Times New Roman"/>
          <w:sz w:val="24"/>
          <w:szCs w:val="24"/>
        </w:rPr>
        <w:t>mL</w:t>
      </w:r>
      <w:r w:rsidRPr="00CE54E8">
        <w:rPr>
          <w:rFonts w:ascii="Times New Roman" w:hAnsi="Times New Roman" w:cs="Times New Roman"/>
          <w:sz w:val="24"/>
          <w:szCs w:val="24"/>
        </w:rPr>
        <w:t>，按矩形分布，则：</w:t>
      </w:r>
    </w:p>
    <w:p w14:paraId="6071E290" w14:textId="4C0EF938" w:rsidR="00AA661B" w:rsidRPr="00CE54E8" w:rsidRDefault="00783952" w:rsidP="00AA661B">
      <w:pPr>
        <w:jc w:val="cente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1</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容</m:t>
                  </m:r>
                </m:sub>
              </m:sSub>
            </m:e>
          </m:d>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0</m:t>
              </m:r>
              <m:r>
                <m:rPr>
                  <m:sty m:val="p"/>
                </m:rPr>
                <w:rPr>
                  <w:rFonts w:ascii="Cambria Math" w:hAnsi="Cambria Math" w:cs="Times New Roman"/>
                  <w:sz w:val="24"/>
                  <w:szCs w:val="24"/>
                </w:rPr>
                <m:t>.15</m:t>
              </m:r>
            </m:num>
            <m:den>
              <m:rad>
                <m:radPr>
                  <m:degHide m:val="1"/>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×2</m:t>
              </m:r>
              <m:r>
                <m:rPr>
                  <m:sty m:val="p"/>
                </m:rPr>
                <w:rPr>
                  <w:rFonts w:ascii="Cambria Math" w:hAnsi="Cambria Math" w:cs="Times New Roman"/>
                  <w:sz w:val="24"/>
                  <w:szCs w:val="24"/>
                </w:rPr>
                <m:t>00</m:t>
              </m:r>
            </m:den>
          </m:f>
          <m:r>
            <w:rPr>
              <w:rFonts w:ascii="Cambria Math" w:hAnsi="Cambria Math" w:cs="Times New Roman"/>
              <w:sz w:val="24"/>
              <w:szCs w:val="24"/>
            </w:rPr>
            <m:t>×1</m:t>
          </m:r>
          <m:r>
            <m:rPr>
              <m:sty m:val="p"/>
            </m:rPr>
            <w:rPr>
              <w:rFonts w:ascii="Cambria Math" w:hAnsi="Cambria Math" w:cs="Times New Roman"/>
              <w:sz w:val="24"/>
              <w:szCs w:val="24"/>
            </w:rPr>
            <m:t>00%=0.04%</m:t>
          </m:r>
        </m:oMath>
      </m:oMathPara>
    </w:p>
    <w:p w14:paraId="0C0D9844" w14:textId="783D4D1F" w:rsidR="00AA661B" w:rsidRPr="00CE54E8" w:rsidRDefault="002F75B9" w:rsidP="004B02D0">
      <w:pPr>
        <w:spacing w:line="440" w:lineRule="exact"/>
        <w:rPr>
          <w:rFonts w:ascii="Times New Roman" w:hAnsi="Times New Roman" w:cs="Times New Roman"/>
          <w:sz w:val="24"/>
          <w:szCs w:val="24"/>
        </w:rPr>
      </w:pPr>
      <w:r w:rsidRPr="00CE54E8">
        <w:rPr>
          <w:rFonts w:ascii="Times New Roman" w:hAnsi="Times New Roman" w:cs="Times New Roman"/>
          <w:sz w:val="24"/>
          <w:szCs w:val="24"/>
        </w:rPr>
        <w:t>C.</w:t>
      </w:r>
      <w:r w:rsidR="00AA661B" w:rsidRPr="00CE54E8">
        <w:rPr>
          <w:rFonts w:ascii="Times New Roman" w:hAnsi="Times New Roman" w:cs="Times New Roman"/>
          <w:sz w:val="24"/>
          <w:szCs w:val="24"/>
        </w:rPr>
        <w:t>4.</w:t>
      </w:r>
      <w:r w:rsidR="004B02D0" w:rsidRPr="00CE54E8">
        <w:rPr>
          <w:rFonts w:ascii="Times New Roman" w:hAnsi="Times New Roman" w:cs="Times New Roman"/>
          <w:sz w:val="24"/>
          <w:szCs w:val="24"/>
        </w:rPr>
        <w:t>2.2</w:t>
      </w:r>
      <w:r w:rsidRPr="00CE54E8">
        <w:rPr>
          <w:rFonts w:ascii="Times New Roman" w:hAnsi="Times New Roman" w:cs="Times New Roman"/>
          <w:sz w:val="24"/>
          <w:szCs w:val="24"/>
        </w:rPr>
        <w:t>.8</w:t>
      </w:r>
      <w:r w:rsidR="00AA661B" w:rsidRPr="00CE54E8">
        <w:rPr>
          <w:rFonts w:ascii="Times New Roman" w:hAnsi="Times New Roman" w:cs="Times New Roman"/>
          <w:sz w:val="24"/>
          <w:szCs w:val="24"/>
        </w:rPr>
        <w:t>估读误差引入的相对标准不确定度</w:t>
      </w:r>
      <w:r w:rsidR="00AA661B" w:rsidRPr="00CE54E8">
        <w:rPr>
          <w:rFonts w:ascii="Times New Roman" w:hAnsi="Times New Roman" w:cs="Times New Roman"/>
          <w:noProof/>
          <w:sz w:val="24"/>
          <w:szCs w:val="24"/>
        </w:rPr>
        <w:drawing>
          <wp:inline distT="0" distB="0" distL="0" distR="0" wp14:anchorId="1EBA53D7" wp14:editId="1C06ACC5">
            <wp:extent cx="462280" cy="2311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3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2280" cy="231140"/>
                    </a:xfrm>
                    <a:prstGeom prst="rect">
                      <a:avLst/>
                    </a:prstGeom>
                    <a:noFill/>
                    <a:ln>
                      <a:noFill/>
                    </a:ln>
                  </pic:spPr>
                </pic:pic>
              </a:graphicData>
            </a:graphic>
          </wp:inline>
        </w:drawing>
      </w:r>
    </w:p>
    <w:p w14:paraId="0097160A" w14:textId="45CB021D" w:rsidR="00AA661B" w:rsidRPr="00CE54E8" w:rsidRDefault="002F75B9" w:rsidP="00CE54E8">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 xml:space="preserve">200 </w:t>
      </w:r>
      <w:r w:rsidR="00AA661B" w:rsidRPr="00CE54E8">
        <w:rPr>
          <w:rFonts w:ascii="Times New Roman" w:hAnsi="Times New Roman" w:cs="Times New Roman"/>
          <w:sz w:val="24"/>
          <w:szCs w:val="24"/>
        </w:rPr>
        <w:t>mL</w:t>
      </w:r>
      <w:r w:rsidR="00AA661B" w:rsidRPr="00CE54E8">
        <w:rPr>
          <w:rFonts w:ascii="Times New Roman" w:hAnsi="Times New Roman" w:cs="Times New Roman"/>
          <w:sz w:val="24"/>
          <w:szCs w:val="24"/>
        </w:rPr>
        <w:t>容量瓶进行重复用一级水充满刻度和称量试验，估读误差为</w:t>
      </w:r>
      <w:r w:rsidR="00AA661B" w:rsidRPr="00CE54E8">
        <w:rPr>
          <w:rFonts w:ascii="Times New Roman" w:hAnsi="Times New Roman" w:cs="Times New Roman"/>
          <w:sz w:val="24"/>
          <w:szCs w:val="24"/>
        </w:rPr>
        <w:t>0.01mL</w:t>
      </w:r>
      <w:r w:rsidR="00AA661B" w:rsidRPr="00CE54E8">
        <w:rPr>
          <w:rFonts w:ascii="Times New Roman" w:hAnsi="Times New Roman" w:cs="Times New Roman"/>
          <w:sz w:val="24"/>
          <w:szCs w:val="24"/>
        </w:rPr>
        <w:t>，按矩形分布，则：</w:t>
      </w:r>
    </w:p>
    <w:p w14:paraId="3F352CFD" w14:textId="6BCD1944" w:rsidR="00AA661B" w:rsidRPr="00CE54E8" w:rsidRDefault="00783952" w:rsidP="00AA661B">
      <w:pPr>
        <w:jc w:val="cente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容</m:t>
                  </m:r>
                </m:sub>
              </m:sSub>
            </m:e>
          </m:d>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0</m:t>
              </m:r>
              <m:r>
                <m:rPr>
                  <m:sty m:val="p"/>
                </m:rPr>
                <w:rPr>
                  <w:rFonts w:ascii="Cambria Math" w:hAnsi="Cambria Math" w:cs="Times New Roman"/>
                  <w:sz w:val="24"/>
                  <w:szCs w:val="24"/>
                </w:rPr>
                <m:t>.01</m:t>
              </m:r>
            </m:num>
            <m:den>
              <m:rad>
                <m:radPr>
                  <m:degHide m:val="1"/>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×2</m:t>
              </m:r>
              <m:r>
                <m:rPr>
                  <m:sty m:val="p"/>
                </m:rPr>
                <w:rPr>
                  <w:rFonts w:ascii="Cambria Math" w:hAnsi="Cambria Math" w:cs="Times New Roman"/>
                  <w:sz w:val="24"/>
                  <w:szCs w:val="24"/>
                </w:rPr>
                <m:t>00</m:t>
              </m:r>
            </m:den>
          </m:f>
          <m:r>
            <w:rPr>
              <w:rFonts w:ascii="Cambria Math" w:hAnsi="Cambria Math" w:cs="Times New Roman"/>
              <w:sz w:val="24"/>
              <w:szCs w:val="24"/>
            </w:rPr>
            <m:t>×1</m:t>
          </m:r>
          <m:r>
            <m:rPr>
              <m:sty m:val="p"/>
            </m:rPr>
            <w:rPr>
              <w:rFonts w:ascii="Cambria Math" w:hAnsi="Cambria Math" w:cs="Times New Roman"/>
              <w:sz w:val="24"/>
              <w:szCs w:val="24"/>
            </w:rPr>
            <m:t>00%=0.003%</m:t>
          </m:r>
        </m:oMath>
      </m:oMathPara>
    </w:p>
    <w:p w14:paraId="760BB7F4" w14:textId="6E4AF1FC" w:rsidR="00AA661B" w:rsidRPr="00CE54E8" w:rsidRDefault="002F75B9" w:rsidP="004B02D0">
      <w:pPr>
        <w:spacing w:line="440" w:lineRule="exact"/>
        <w:rPr>
          <w:rFonts w:ascii="Times New Roman" w:hAnsi="Times New Roman" w:cs="Times New Roman"/>
          <w:sz w:val="24"/>
          <w:szCs w:val="24"/>
        </w:rPr>
      </w:pPr>
      <w:r w:rsidRPr="00CE54E8">
        <w:rPr>
          <w:rFonts w:ascii="Times New Roman" w:hAnsi="Times New Roman" w:cs="Times New Roman"/>
          <w:sz w:val="24"/>
          <w:szCs w:val="24"/>
        </w:rPr>
        <w:t>C.</w:t>
      </w:r>
      <w:r w:rsidR="00AA661B" w:rsidRPr="00CE54E8">
        <w:rPr>
          <w:rFonts w:ascii="Times New Roman" w:hAnsi="Times New Roman" w:cs="Times New Roman"/>
          <w:sz w:val="24"/>
          <w:szCs w:val="24"/>
        </w:rPr>
        <w:t>4.</w:t>
      </w:r>
      <w:r w:rsidR="004B02D0" w:rsidRPr="00CE54E8">
        <w:rPr>
          <w:rFonts w:ascii="Times New Roman" w:hAnsi="Times New Roman" w:cs="Times New Roman"/>
          <w:sz w:val="24"/>
          <w:szCs w:val="24"/>
        </w:rPr>
        <w:t>2.2</w:t>
      </w:r>
      <w:r w:rsidRPr="00CE54E8">
        <w:rPr>
          <w:rFonts w:ascii="Times New Roman" w:hAnsi="Times New Roman" w:cs="Times New Roman"/>
          <w:sz w:val="24"/>
          <w:szCs w:val="24"/>
        </w:rPr>
        <w:t>.9</w:t>
      </w:r>
      <w:r w:rsidR="00AA661B" w:rsidRPr="00CE54E8">
        <w:rPr>
          <w:rFonts w:ascii="Times New Roman" w:hAnsi="Times New Roman" w:cs="Times New Roman"/>
          <w:sz w:val="24"/>
          <w:szCs w:val="24"/>
        </w:rPr>
        <w:t>温度效应引起溶液体积变化引入的相对标准不确定度</w:t>
      </w:r>
      <w:r w:rsidR="00AA661B" w:rsidRPr="00CE54E8">
        <w:rPr>
          <w:rFonts w:ascii="Times New Roman" w:hAnsi="Times New Roman" w:cs="Times New Roman"/>
          <w:noProof/>
          <w:sz w:val="24"/>
          <w:szCs w:val="24"/>
        </w:rPr>
        <w:drawing>
          <wp:inline distT="0" distB="0" distL="0" distR="0" wp14:anchorId="45A8C49B" wp14:editId="3B32D28A">
            <wp:extent cx="462280" cy="2311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3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2280" cy="231140"/>
                    </a:xfrm>
                    <a:prstGeom prst="rect">
                      <a:avLst/>
                    </a:prstGeom>
                    <a:noFill/>
                    <a:ln>
                      <a:noFill/>
                    </a:ln>
                  </pic:spPr>
                </pic:pic>
              </a:graphicData>
            </a:graphic>
          </wp:inline>
        </w:drawing>
      </w:r>
    </w:p>
    <w:p w14:paraId="3A9D1356" w14:textId="1AC96090" w:rsidR="00AA661B" w:rsidRPr="00CE54E8" w:rsidRDefault="00AA661B" w:rsidP="00CE54E8">
      <w:pPr>
        <w:spacing w:line="440" w:lineRule="exact"/>
        <w:ind w:firstLineChars="200" w:firstLine="480"/>
        <w:rPr>
          <w:rFonts w:ascii="Times New Roman" w:hAnsi="Times New Roman" w:cs="Times New Roman"/>
          <w:sz w:val="24"/>
          <w:szCs w:val="24"/>
        </w:rPr>
      </w:pPr>
      <w:r w:rsidRPr="00CE54E8">
        <w:rPr>
          <w:rFonts w:ascii="Times New Roman" w:hAnsi="Times New Roman" w:cs="Times New Roman"/>
          <w:sz w:val="24"/>
          <w:szCs w:val="24"/>
        </w:rPr>
        <w:t>溶液与校准时的温度变化为</w:t>
      </w:r>
      <w:r w:rsidRPr="00CE54E8">
        <w:rPr>
          <w:rFonts w:ascii="Times New Roman" w:hAnsi="Times New Roman" w:cs="Times New Roman"/>
          <w:sz w:val="24"/>
          <w:szCs w:val="24"/>
        </w:rPr>
        <w:t>5</w:t>
      </w:r>
      <w:r w:rsidRPr="00CE54E8">
        <w:rPr>
          <w:rFonts w:ascii="Times New Roman" w:hAnsi="Times New Roman" w:cs="Times New Roman"/>
          <w:noProof/>
          <w:sz w:val="24"/>
          <w:szCs w:val="24"/>
        </w:rPr>
        <w:drawing>
          <wp:inline distT="0" distB="0" distL="0" distR="0" wp14:anchorId="768B4C57" wp14:editId="1BC0E26C">
            <wp:extent cx="115570" cy="2209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3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570" cy="220980"/>
                    </a:xfrm>
                    <a:prstGeom prst="rect">
                      <a:avLst/>
                    </a:prstGeom>
                    <a:noFill/>
                    <a:ln>
                      <a:noFill/>
                    </a:ln>
                  </pic:spPr>
                </pic:pic>
              </a:graphicData>
            </a:graphic>
          </wp:inline>
        </w:drawing>
      </w:r>
      <w:r w:rsidRPr="00CE54E8">
        <w:rPr>
          <w:rFonts w:ascii="宋体" w:eastAsia="宋体" w:hAnsi="宋体" w:cs="宋体" w:hint="eastAsia"/>
          <w:sz w:val="24"/>
          <w:szCs w:val="24"/>
        </w:rPr>
        <w:t>℃</w:t>
      </w:r>
      <w:r w:rsidRPr="00CE54E8">
        <w:rPr>
          <w:rFonts w:ascii="Times New Roman" w:hAnsi="Times New Roman" w:cs="Times New Roman"/>
          <w:sz w:val="24"/>
          <w:szCs w:val="24"/>
        </w:rPr>
        <w:t>，水的体积膨胀系数为</w:t>
      </w:r>
      <w:r w:rsidRPr="00CE54E8">
        <w:rPr>
          <w:rFonts w:ascii="Times New Roman" w:hAnsi="Times New Roman" w:cs="Times New Roman"/>
          <w:sz w:val="24"/>
          <w:szCs w:val="24"/>
        </w:rPr>
        <w:object w:dxaOrig="1240" w:dyaOrig="320" w14:anchorId="58FCA43C">
          <v:shape id="_x0000_i1040" type="#_x0000_t75" style="width:62.25pt;height:15.75pt" o:ole="">
            <v:imagedata r:id="rId59" o:title=""/>
          </v:shape>
          <o:OLEObject Type="Embed" ProgID="Equation.3" ShapeID="_x0000_i1040" DrawAspect="Content" ObjectID="_1789211979" r:id="rId60">
            <o:FieldCodes>\* MERGEFORMAT</o:FieldCodes>
          </o:OLEObject>
        </w:object>
      </w:r>
      <w:r w:rsidRPr="00CE54E8">
        <w:rPr>
          <w:rFonts w:ascii="Times New Roman" w:hAnsi="Times New Roman" w:cs="Times New Roman"/>
          <w:sz w:val="24"/>
          <w:szCs w:val="24"/>
        </w:rPr>
        <w:t>，则</w:t>
      </w:r>
      <w:r w:rsidRPr="00CE54E8">
        <w:rPr>
          <w:rFonts w:ascii="Times New Roman" w:hAnsi="Times New Roman" w:cs="Times New Roman"/>
          <w:sz w:val="24"/>
          <w:szCs w:val="24"/>
        </w:rPr>
        <w:t>2</w:t>
      </w:r>
      <w:r w:rsidR="00E30688" w:rsidRPr="00CE54E8">
        <w:rPr>
          <w:rFonts w:ascii="Times New Roman" w:hAnsi="Times New Roman" w:cs="Times New Roman"/>
          <w:sz w:val="24"/>
          <w:szCs w:val="24"/>
        </w:rPr>
        <w:t>0</w:t>
      </w:r>
      <w:r w:rsidRPr="00CE54E8">
        <w:rPr>
          <w:rFonts w:ascii="Times New Roman" w:hAnsi="Times New Roman" w:cs="Times New Roman"/>
          <w:sz w:val="24"/>
          <w:szCs w:val="24"/>
        </w:rPr>
        <w:t>0 mL</w:t>
      </w:r>
      <w:r w:rsidRPr="00CE54E8">
        <w:rPr>
          <w:rFonts w:ascii="Times New Roman" w:hAnsi="Times New Roman" w:cs="Times New Roman"/>
          <w:sz w:val="24"/>
          <w:szCs w:val="24"/>
        </w:rPr>
        <w:t>移液管的体积变化区间为：</w:t>
      </w:r>
      <w:r w:rsidR="00E30688" w:rsidRPr="00CE54E8">
        <w:rPr>
          <w:rFonts w:ascii="Times New Roman" w:hAnsi="Times New Roman" w:cs="Times New Roman"/>
          <w:sz w:val="24"/>
          <w:szCs w:val="24"/>
        </w:rPr>
        <w:object w:dxaOrig="3220" w:dyaOrig="320" w14:anchorId="6F356A96">
          <v:shape id="_x0000_i1041" type="#_x0000_t75" style="width:161.25pt;height:15.75pt" o:ole="">
            <v:fill o:detectmouseclick="t"/>
            <v:imagedata r:id="rId61" o:title=""/>
          </v:shape>
          <o:OLEObject Type="Embed" ProgID="Equation.3" ShapeID="_x0000_i1041" DrawAspect="Content" ObjectID="_1789211980" r:id="rId62">
            <o:FieldCodes>\* MERGEFORMAT</o:FieldCodes>
          </o:OLEObject>
        </w:object>
      </w:r>
      <w:r w:rsidRPr="00CE54E8">
        <w:rPr>
          <w:rFonts w:ascii="Times New Roman" w:hAnsi="Times New Roman" w:cs="Times New Roman"/>
          <w:sz w:val="24"/>
          <w:szCs w:val="24"/>
        </w:rPr>
        <w:t>mL</w:t>
      </w:r>
      <w:r w:rsidRPr="00CE54E8">
        <w:rPr>
          <w:rFonts w:ascii="Times New Roman" w:hAnsi="Times New Roman" w:cs="Times New Roman"/>
          <w:sz w:val="24"/>
          <w:szCs w:val="24"/>
        </w:rPr>
        <w:t>，按均匀分布，则：</w:t>
      </w:r>
    </w:p>
    <w:p w14:paraId="36FBA249" w14:textId="623B690F" w:rsidR="00AA661B" w:rsidRPr="00CE54E8" w:rsidRDefault="00783952" w:rsidP="00AA661B">
      <w:pPr>
        <w:jc w:val="cente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3</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容</m:t>
                  </m:r>
                </m:sub>
              </m:sSub>
            </m:e>
          </m:d>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0</m:t>
              </m:r>
              <m:r>
                <m:rPr>
                  <m:sty m:val="p"/>
                </m:rPr>
                <w:rPr>
                  <w:rFonts w:ascii="Cambria Math" w:hAnsi="Cambria Math" w:cs="Times New Roman"/>
                  <w:sz w:val="24"/>
                  <w:szCs w:val="24"/>
                </w:rPr>
                <m:t>.21</m:t>
              </m:r>
            </m:num>
            <m:den>
              <m:rad>
                <m:radPr>
                  <m:degHide m:val="1"/>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×2</m:t>
              </m:r>
              <m:r>
                <m:rPr>
                  <m:sty m:val="p"/>
                </m:rPr>
                <w:rPr>
                  <w:rFonts w:ascii="Cambria Math" w:hAnsi="Cambria Math" w:cs="Times New Roman"/>
                  <w:sz w:val="24"/>
                  <w:szCs w:val="24"/>
                </w:rPr>
                <m:t>00</m:t>
              </m:r>
            </m:den>
          </m:f>
          <m:r>
            <w:rPr>
              <w:rFonts w:ascii="Cambria Math" w:hAnsi="Cambria Math" w:cs="Times New Roman"/>
              <w:sz w:val="24"/>
              <w:szCs w:val="24"/>
            </w:rPr>
            <m:t>×1</m:t>
          </m:r>
          <m:r>
            <m:rPr>
              <m:sty m:val="p"/>
            </m:rPr>
            <w:rPr>
              <w:rFonts w:ascii="Cambria Math" w:hAnsi="Cambria Math" w:cs="Times New Roman"/>
              <w:sz w:val="24"/>
              <w:szCs w:val="24"/>
            </w:rPr>
            <m:t>00%=0.06%</m:t>
          </m:r>
        </m:oMath>
      </m:oMathPara>
    </w:p>
    <w:p w14:paraId="6E8D8E67" w14:textId="639B68E2" w:rsidR="00AA661B" w:rsidRPr="00CE54E8" w:rsidRDefault="00EC607A" w:rsidP="004B02D0">
      <w:pPr>
        <w:spacing w:line="440" w:lineRule="exact"/>
        <w:rPr>
          <w:rFonts w:ascii="Times New Roman" w:hAnsi="Times New Roman" w:cs="Times New Roman"/>
          <w:sz w:val="24"/>
          <w:szCs w:val="24"/>
        </w:rPr>
      </w:pPr>
      <w:r w:rsidRPr="00CE54E8">
        <w:rPr>
          <w:rFonts w:ascii="Times New Roman" w:hAnsi="Times New Roman" w:cs="Times New Roman"/>
          <w:sz w:val="24"/>
          <w:szCs w:val="24"/>
        </w:rPr>
        <w:t>C.</w:t>
      </w:r>
      <w:r w:rsidR="00AA661B" w:rsidRPr="00CE54E8">
        <w:rPr>
          <w:rFonts w:ascii="Times New Roman" w:hAnsi="Times New Roman" w:cs="Times New Roman"/>
          <w:sz w:val="24"/>
          <w:szCs w:val="24"/>
        </w:rPr>
        <w:t>4.2.</w:t>
      </w:r>
      <w:r w:rsidR="004B02D0" w:rsidRPr="00CE54E8">
        <w:rPr>
          <w:rFonts w:ascii="Times New Roman" w:hAnsi="Times New Roman" w:cs="Times New Roman"/>
          <w:sz w:val="24"/>
          <w:szCs w:val="24"/>
        </w:rPr>
        <w:t>2</w:t>
      </w:r>
      <w:r w:rsidR="00AA661B" w:rsidRPr="00CE54E8">
        <w:rPr>
          <w:rFonts w:ascii="Times New Roman" w:hAnsi="Times New Roman" w:cs="Times New Roman"/>
          <w:sz w:val="24"/>
          <w:szCs w:val="24"/>
        </w:rPr>
        <w:t>.</w:t>
      </w:r>
      <w:r w:rsidR="004B02D0" w:rsidRPr="00CE54E8">
        <w:rPr>
          <w:rFonts w:ascii="Times New Roman" w:hAnsi="Times New Roman" w:cs="Times New Roman"/>
          <w:sz w:val="24"/>
          <w:szCs w:val="24"/>
        </w:rPr>
        <w:t>10</w:t>
      </w:r>
      <w:r w:rsidR="00AA661B" w:rsidRPr="00CE54E8">
        <w:rPr>
          <w:rFonts w:ascii="Times New Roman" w:hAnsi="Times New Roman" w:cs="Times New Roman"/>
          <w:sz w:val="24"/>
          <w:szCs w:val="24"/>
        </w:rPr>
        <w:t>容量瓶引入的相对标准不确定度</w:t>
      </w:r>
      <w:r w:rsidR="00AA661B" w:rsidRPr="00CE54E8">
        <w:rPr>
          <w:rFonts w:ascii="Times New Roman" w:hAnsi="Times New Roman" w:cs="Times New Roman"/>
          <w:noProof/>
          <w:sz w:val="24"/>
          <w:szCs w:val="24"/>
        </w:rPr>
        <w:drawing>
          <wp:inline distT="0" distB="0" distL="0" distR="0" wp14:anchorId="0D009C63" wp14:editId="73FA6ACA">
            <wp:extent cx="535940" cy="23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5940" cy="231140"/>
                    </a:xfrm>
                    <a:prstGeom prst="rect">
                      <a:avLst/>
                    </a:prstGeom>
                    <a:noFill/>
                    <a:ln>
                      <a:noFill/>
                    </a:ln>
                  </pic:spPr>
                </pic:pic>
              </a:graphicData>
            </a:graphic>
          </wp:inline>
        </w:drawing>
      </w:r>
    </w:p>
    <w:p w14:paraId="479CF4FC" w14:textId="77777777" w:rsidR="00AA661B" w:rsidRPr="00CE54E8" w:rsidRDefault="00783952" w:rsidP="00AA661B">
      <w:pPr>
        <w:jc w:val="cente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m:rPr>
                  <m:sty m:val="p"/>
                </m:rPr>
                <w:rPr>
                  <w:rFonts w:ascii="Cambria Math" w:hAnsi="Cambria Math" w:cs="Times New Roman"/>
                  <w:sz w:val="24"/>
                  <w:szCs w:val="24"/>
                </w:rPr>
                <m:t>rel</m:t>
              </m:r>
            </m:sub>
          </m:sSub>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容</m:t>
                  </m:r>
                </m:sub>
              </m:sSub>
            </m:e>
          </m:d>
          <m:r>
            <m:rPr>
              <m:sty m:val="p"/>
            </m:rPr>
            <w:rPr>
              <w:rFonts w:ascii="Cambria Math" w:hAnsi="Cambria Math" w:cs="Times New Roman"/>
              <w:sz w:val="24"/>
              <w:szCs w:val="24"/>
            </w:rPr>
            <m:t>=</m:t>
          </m:r>
          <m:rad>
            <m:radPr>
              <m:degHide m:val="1"/>
              <m:ctrlPr>
                <w:rPr>
                  <w:rFonts w:ascii="Cambria Math" w:hAnsi="Cambria Math" w:cs="Times New Roman"/>
                  <w:sz w:val="24"/>
                  <w:szCs w:val="24"/>
                </w:rPr>
              </m:ctrlPr>
            </m:radPr>
            <m:deg/>
            <m:e>
              <m:sSup>
                <m:sSupPr>
                  <m:ctrlPr>
                    <w:rPr>
                      <w:rFonts w:ascii="Cambria Math" w:hAnsi="Cambria Math" w:cs="Times New Roman"/>
                      <w:sz w:val="24"/>
                      <w:szCs w:val="24"/>
                    </w:rPr>
                  </m:ctrlPr>
                </m:sSupPr>
                <m:e>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1</m:t>
                          </m:r>
                        </m:sub>
                      </m:sSub>
                      <m:d>
                        <m:dPr>
                          <m:begChr m:val="（"/>
                          <m:endChr m:val="）"/>
                          <m:ctrlPr>
                            <w:rPr>
                              <w:rFonts w:ascii="Cambria Math" w:hAnsi="Cambria Math" w:cs="Times New Roman"/>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容</m:t>
                              </m:r>
                            </m:sub>
                          </m:sSub>
                        </m:e>
                      </m:d>
                    </m:e>
                  </m:d>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d>
                        <m:dPr>
                          <m:begChr m:val="（"/>
                          <m:endChr m:val="）"/>
                          <m:ctrlPr>
                            <w:rPr>
                              <w:rFonts w:ascii="Cambria Math" w:hAnsi="Cambria Math" w:cs="Times New Roman"/>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容</m:t>
                              </m:r>
                            </m:sub>
                          </m:sSub>
                        </m:e>
                      </m:d>
                    </m:e>
                  </m:d>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3</m:t>
                          </m:r>
                        </m:sub>
                      </m:sSub>
                      <m:d>
                        <m:dPr>
                          <m:begChr m:val="（"/>
                          <m:endChr m:val="）"/>
                          <m:ctrlPr>
                            <w:rPr>
                              <w:rFonts w:ascii="Cambria Math" w:hAnsi="Cambria Math" w:cs="Times New Roman"/>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容</m:t>
                              </m:r>
                            </m:sub>
                          </m:sSub>
                        </m:e>
                      </m:d>
                    </m:e>
                  </m:d>
                </m:e>
                <m:sup>
                  <m:r>
                    <m:rPr>
                      <m:sty m:val="p"/>
                    </m:rPr>
                    <w:rPr>
                      <w:rFonts w:ascii="Cambria Math" w:hAnsi="Cambria Math" w:cs="Times New Roman"/>
                      <w:sz w:val="24"/>
                      <w:szCs w:val="24"/>
                    </w:rPr>
                    <m:t>2</m:t>
                  </m:r>
                </m:sup>
              </m:sSup>
            </m:e>
          </m:rad>
          <m:r>
            <w:rPr>
              <w:rFonts w:ascii="Cambria Math" w:hAnsi="Cambria Math" w:cs="Times New Roman"/>
              <w:sz w:val="24"/>
              <w:szCs w:val="24"/>
            </w:rPr>
            <m:t>=0</m:t>
          </m:r>
          <m:r>
            <m:rPr>
              <m:sty m:val="p"/>
            </m:rPr>
            <w:rPr>
              <w:rFonts w:ascii="Cambria Math" w:hAnsi="Cambria Math" w:cs="Times New Roman"/>
              <w:sz w:val="24"/>
              <w:szCs w:val="24"/>
            </w:rPr>
            <m:t>.07%</m:t>
          </m:r>
        </m:oMath>
      </m:oMathPara>
    </w:p>
    <w:p w14:paraId="77925F02" w14:textId="1635CB07" w:rsidR="00EC607A" w:rsidRPr="00CE54E8" w:rsidRDefault="00EC607A" w:rsidP="00EC607A">
      <w:pPr>
        <w:spacing w:line="440" w:lineRule="exact"/>
        <w:rPr>
          <w:rFonts w:ascii="Times New Roman" w:hAnsi="Times New Roman" w:cs="Times New Roman"/>
          <w:sz w:val="24"/>
          <w:szCs w:val="24"/>
        </w:rPr>
      </w:pPr>
      <w:r w:rsidRPr="00CE54E8">
        <w:rPr>
          <w:rFonts w:ascii="Times New Roman" w:hAnsi="Times New Roman" w:cs="Times New Roman"/>
          <w:sz w:val="24"/>
          <w:szCs w:val="24"/>
        </w:rPr>
        <w:t>C.4.2.2.11</w:t>
      </w:r>
      <w:r w:rsidRPr="00CE54E8">
        <w:rPr>
          <w:rFonts w:ascii="Times New Roman" w:hAnsi="Times New Roman" w:cs="Times New Roman"/>
          <w:sz w:val="24"/>
          <w:szCs w:val="24"/>
        </w:rPr>
        <w:t>标准物质引入的标准不确定度</w:t>
      </w:r>
      <w:r w:rsidRPr="00CE54E8">
        <w:rPr>
          <w:rFonts w:ascii="Times New Roman" w:hAnsi="Times New Roman" w:cs="Times New Roman"/>
          <w:position w:val="-10"/>
          <w:sz w:val="24"/>
          <w:szCs w:val="24"/>
        </w:rPr>
        <w:object w:dxaOrig="580" w:dyaOrig="360" w14:anchorId="5C139D9C">
          <v:shape id="_x0000_i1042" type="#_x0000_t75" style="width:29.25pt;height:18pt" o:ole="">
            <v:imagedata r:id="rId64" o:title=""/>
          </v:shape>
          <o:OLEObject Type="Embed" ProgID="Equation.3" ShapeID="_x0000_i1042" DrawAspect="Content" ObjectID="_1789211981" r:id="rId65"/>
        </w:object>
      </w:r>
    </w:p>
    <w:p w14:paraId="7F2240E2" w14:textId="11B54EF6" w:rsidR="00EC607A" w:rsidRPr="00CE54E8" w:rsidRDefault="00783952" w:rsidP="00EC607A">
      <w:pPr>
        <w:jc w:val="cente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m:rPr>
                  <m:sty m:val="p"/>
                </m:rPr>
                <w:rPr>
                  <w:rFonts w:ascii="Cambria Math" w:hAnsi="Cambria Math" w:cs="Times New Roman"/>
                  <w:sz w:val="24"/>
                  <w:szCs w:val="24"/>
                </w:rPr>
                <m:t>rel</m:t>
              </m:r>
            </m:sub>
          </m:sSub>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X</m:t>
                  </m:r>
                </m:e>
                <m:sub>
                  <m:r>
                    <w:rPr>
                      <w:rFonts w:ascii="Cambria Math" w:hAnsi="Cambria Math" w:cs="Times New Roman"/>
                      <w:sz w:val="24"/>
                      <w:szCs w:val="24"/>
                    </w:rPr>
                    <m:t>S</m:t>
                  </m:r>
                </m:sub>
              </m:sSub>
            </m:e>
          </m:d>
          <m:r>
            <m:rPr>
              <m:sty m:val="p"/>
            </m:rPr>
            <w:rPr>
              <w:rFonts w:ascii="Cambria Math" w:hAnsi="Cambria Math" w:cs="Times New Roman"/>
              <w:sz w:val="24"/>
              <w:szCs w:val="24"/>
            </w:rPr>
            <m:t>=</m:t>
          </m:r>
          <m:rad>
            <m:radPr>
              <m:degHide m:val="1"/>
              <m:ctrlPr>
                <w:rPr>
                  <w:rFonts w:ascii="Cambria Math" w:hAnsi="Cambria Math" w:cs="Times New Roman"/>
                  <w:sz w:val="24"/>
                  <w:szCs w:val="24"/>
                </w:rPr>
              </m:ctrlPr>
            </m:radPr>
            <m:deg/>
            <m:e>
              <m:sSup>
                <m:sSupPr>
                  <m:ctrlPr>
                    <w:rPr>
                      <w:rFonts w:ascii="Cambria Math" w:hAnsi="Cambria Math" w:cs="Times New Roman"/>
                      <w:sz w:val="24"/>
                      <w:szCs w:val="24"/>
                    </w:rPr>
                  </m:ctrlPr>
                </m:sSupPr>
                <m:e>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1</m:t>
                      </m:r>
                    </m:sub>
                  </m:sSub>
                  <m:r>
                    <m:rPr>
                      <m:sty m:val="p"/>
                    </m:rPr>
                    <w:rPr>
                      <w:rFonts w:ascii="Cambria Math" w:hAnsi="Cambria Math" w:cs="Times New Roman"/>
                      <w:sz w:val="24"/>
                      <w:szCs w:val="24"/>
                    </w:rPr>
                    <m:t>）</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r>
                    <m:rPr>
                      <m:sty m:val="p"/>
                    </m:rPr>
                    <w:rPr>
                      <w:rFonts w:ascii="Cambria Math" w:hAnsi="Cambria Math" w:cs="Times New Roman"/>
                      <w:sz w:val="24"/>
                      <w:szCs w:val="24"/>
                    </w:rPr>
                    <m:t>）</m:t>
                  </m:r>
                </m:e>
                <m:sup>
                  <m:r>
                    <m:rPr>
                      <m:sty m:val="p"/>
                    </m:rPr>
                    <w:rPr>
                      <w:rFonts w:ascii="Cambria Math" w:hAnsi="Cambria Math" w:cs="Times New Roman"/>
                      <w:sz w:val="24"/>
                      <w:szCs w:val="24"/>
                    </w:rPr>
                    <m:t>2</m:t>
                  </m:r>
                </m:sup>
              </m:sSup>
            </m:e>
          </m:rad>
          <m:r>
            <w:rPr>
              <w:rFonts w:ascii="Cambria Math" w:hAnsi="Cambria Math" w:cs="Times New Roman"/>
              <w:sz w:val="24"/>
              <w:szCs w:val="24"/>
            </w:rPr>
            <m:t>=0</m:t>
          </m:r>
          <m:r>
            <m:rPr>
              <m:sty m:val="p"/>
            </m:rPr>
            <w:rPr>
              <w:rFonts w:ascii="Cambria Math" w:hAnsi="Cambria Math" w:cs="Times New Roman"/>
              <w:sz w:val="24"/>
              <w:szCs w:val="24"/>
            </w:rPr>
            <m:t>.07%</m:t>
          </m:r>
        </m:oMath>
      </m:oMathPara>
    </w:p>
    <w:p w14:paraId="72E1331C" w14:textId="77777777" w:rsidR="00B873E6" w:rsidRPr="00CE54E8" w:rsidRDefault="00B873E6" w:rsidP="00B873E6">
      <w:pPr>
        <w:rPr>
          <w:rFonts w:ascii="Times New Roman" w:hAnsi="Times New Roman" w:cs="Times New Roman"/>
          <w:b/>
          <w:sz w:val="24"/>
          <w:szCs w:val="24"/>
        </w:rPr>
      </w:pPr>
      <w:r w:rsidRPr="00CE54E8">
        <w:rPr>
          <w:rFonts w:ascii="Times New Roman" w:hAnsi="Times New Roman" w:cs="Times New Roman"/>
          <w:sz w:val="24"/>
          <w:szCs w:val="24"/>
        </w:rPr>
        <w:t>C.5</w:t>
      </w:r>
      <w:r w:rsidRPr="00CE54E8">
        <w:rPr>
          <w:rFonts w:ascii="Times New Roman" w:hAnsi="Times New Roman" w:cs="Times New Roman"/>
          <w:b/>
          <w:sz w:val="24"/>
          <w:szCs w:val="24"/>
        </w:rPr>
        <w:t>标准不确定度一览表</w:t>
      </w:r>
    </w:p>
    <w:tbl>
      <w:tblPr>
        <w:tblW w:w="957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6"/>
        <w:gridCol w:w="3107"/>
        <w:gridCol w:w="2100"/>
        <w:gridCol w:w="735"/>
        <w:gridCol w:w="1974"/>
      </w:tblGrid>
      <w:tr w:rsidR="00B873E6" w:rsidRPr="00CE54E8" w14:paraId="21E2909E" w14:textId="77777777" w:rsidTr="007C34FB">
        <w:trPr>
          <w:trHeight w:hRule="exact" w:val="790"/>
        </w:trPr>
        <w:tc>
          <w:tcPr>
            <w:tcW w:w="1656" w:type="dxa"/>
            <w:vAlign w:val="center"/>
          </w:tcPr>
          <w:p w14:paraId="4472A72B" w14:textId="77777777" w:rsidR="00B873E6" w:rsidRPr="00CE54E8" w:rsidRDefault="00B873E6" w:rsidP="00B873E6">
            <w:pPr>
              <w:rPr>
                <w:rFonts w:ascii="Times New Roman" w:hAnsi="Times New Roman" w:cs="Times New Roman"/>
                <w:sz w:val="24"/>
                <w:szCs w:val="24"/>
              </w:rPr>
            </w:pPr>
            <w:r w:rsidRPr="00CE54E8">
              <w:rPr>
                <w:rFonts w:ascii="Times New Roman" w:hAnsi="Times New Roman" w:cs="Times New Roman"/>
                <w:sz w:val="24"/>
                <w:szCs w:val="24"/>
              </w:rPr>
              <w:t>标准不确定度</w:t>
            </w:r>
          </w:p>
        </w:tc>
        <w:tc>
          <w:tcPr>
            <w:tcW w:w="3107" w:type="dxa"/>
            <w:vAlign w:val="center"/>
          </w:tcPr>
          <w:p w14:paraId="7D83E8F8" w14:textId="77777777" w:rsidR="00B873E6" w:rsidRPr="00CE54E8" w:rsidRDefault="00B873E6" w:rsidP="00B873E6">
            <w:pPr>
              <w:jc w:val="center"/>
              <w:rPr>
                <w:rFonts w:ascii="Times New Roman" w:hAnsi="Times New Roman" w:cs="Times New Roman"/>
                <w:sz w:val="24"/>
                <w:szCs w:val="24"/>
              </w:rPr>
            </w:pPr>
            <w:r w:rsidRPr="00CE54E8">
              <w:rPr>
                <w:rFonts w:ascii="Times New Roman" w:hAnsi="Times New Roman" w:cs="Times New Roman"/>
                <w:sz w:val="24"/>
                <w:szCs w:val="24"/>
              </w:rPr>
              <w:t>不确定度来源</w:t>
            </w:r>
          </w:p>
        </w:tc>
        <w:tc>
          <w:tcPr>
            <w:tcW w:w="2100" w:type="dxa"/>
            <w:vAlign w:val="center"/>
          </w:tcPr>
          <w:p w14:paraId="488D75D1" w14:textId="77777777" w:rsidR="00B873E6" w:rsidRPr="00CE54E8" w:rsidRDefault="00B873E6" w:rsidP="00B873E6">
            <w:pPr>
              <w:rPr>
                <w:rFonts w:ascii="Times New Roman" w:hAnsi="Times New Roman" w:cs="Times New Roman"/>
                <w:sz w:val="24"/>
                <w:szCs w:val="24"/>
              </w:rPr>
            </w:pPr>
            <w:r w:rsidRPr="00CE54E8">
              <w:rPr>
                <w:rFonts w:ascii="Times New Roman" w:hAnsi="Times New Roman" w:cs="Times New Roman"/>
                <w:sz w:val="24"/>
                <w:szCs w:val="24"/>
              </w:rPr>
              <w:t>标准不确定度</w:t>
            </w:r>
            <w:r w:rsidR="007C34FB" w:rsidRPr="00CE54E8">
              <w:rPr>
                <w:rFonts w:ascii="Times New Roman" w:hAnsi="Times New Roman" w:cs="Times New Roman"/>
                <w:position w:val="-10"/>
                <w:sz w:val="24"/>
                <w:szCs w:val="24"/>
              </w:rPr>
              <w:object w:dxaOrig="820" w:dyaOrig="360" w14:anchorId="331CF6C3">
                <v:shape id="_x0000_i1043" type="#_x0000_t75" style="width:40.5pt;height:18pt" o:ole="">
                  <v:imagedata r:id="rId66" o:title=""/>
                </v:shape>
                <o:OLEObject Type="Embed" ProgID="Equation.3" ShapeID="_x0000_i1043" DrawAspect="Content" ObjectID="_1789211982" r:id="rId67"/>
              </w:object>
            </w:r>
          </w:p>
        </w:tc>
        <w:tc>
          <w:tcPr>
            <w:tcW w:w="735" w:type="dxa"/>
            <w:vAlign w:val="center"/>
          </w:tcPr>
          <w:p w14:paraId="75EDB933" w14:textId="77777777" w:rsidR="00B873E6" w:rsidRPr="00CE54E8" w:rsidRDefault="00B873E6" w:rsidP="00B873E6">
            <w:pPr>
              <w:rPr>
                <w:rFonts w:ascii="Times New Roman" w:hAnsi="Times New Roman" w:cs="Times New Roman"/>
                <w:sz w:val="24"/>
                <w:szCs w:val="24"/>
              </w:rPr>
            </w:pPr>
            <w:r w:rsidRPr="00CE54E8">
              <w:rPr>
                <w:rFonts w:ascii="Times New Roman" w:hAnsi="Times New Roman" w:cs="Times New Roman"/>
                <w:position w:val="-12"/>
                <w:sz w:val="24"/>
                <w:szCs w:val="24"/>
              </w:rPr>
              <w:object w:dxaOrig="260" w:dyaOrig="380" w14:anchorId="79337399">
                <v:shape id="_x0000_i1044" type="#_x0000_t75" style="width:12.75pt;height:18pt" o:ole="">
                  <v:imagedata r:id="rId68" o:title=""/>
                </v:shape>
                <o:OLEObject Type="Embed" ProgID="Equation.3" ShapeID="_x0000_i1044" DrawAspect="Content" ObjectID="_1789211983" r:id="rId69"/>
              </w:object>
            </w:r>
          </w:p>
        </w:tc>
        <w:tc>
          <w:tcPr>
            <w:tcW w:w="1974" w:type="dxa"/>
            <w:vAlign w:val="center"/>
          </w:tcPr>
          <w:p w14:paraId="3BE6D768" w14:textId="77777777" w:rsidR="00B873E6" w:rsidRPr="00CE54E8" w:rsidRDefault="007C34FB" w:rsidP="00B873E6">
            <w:pPr>
              <w:jc w:val="center"/>
              <w:rPr>
                <w:rFonts w:ascii="Times New Roman" w:hAnsi="Times New Roman" w:cs="Times New Roman"/>
                <w:sz w:val="24"/>
                <w:szCs w:val="24"/>
              </w:rPr>
            </w:pPr>
            <w:r w:rsidRPr="00CE54E8">
              <w:rPr>
                <w:rFonts w:ascii="Times New Roman" w:hAnsi="Times New Roman" w:cs="Times New Roman"/>
                <w:position w:val="-16"/>
                <w:sz w:val="24"/>
                <w:szCs w:val="24"/>
              </w:rPr>
              <w:object w:dxaOrig="1100" w:dyaOrig="440" w14:anchorId="45E6AFD7">
                <v:shape id="_x0000_i1045" type="#_x0000_t75" style="width:55.5pt;height:22.5pt" o:ole="">
                  <v:imagedata r:id="rId70" o:title=""/>
                </v:shape>
                <o:OLEObject Type="Embed" ProgID="Equation.3" ShapeID="_x0000_i1045" DrawAspect="Content" ObjectID="_1789211984" r:id="rId71"/>
              </w:object>
            </w:r>
          </w:p>
        </w:tc>
      </w:tr>
      <w:tr w:rsidR="00B873E6" w:rsidRPr="00CE54E8" w14:paraId="3AAACE21" w14:textId="77777777" w:rsidTr="007C34FB">
        <w:trPr>
          <w:trHeight w:hRule="exact" w:val="510"/>
        </w:trPr>
        <w:tc>
          <w:tcPr>
            <w:tcW w:w="1656" w:type="dxa"/>
            <w:vAlign w:val="center"/>
          </w:tcPr>
          <w:p w14:paraId="0BD2BD17" w14:textId="77777777" w:rsidR="00B873E6" w:rsidRPr="00CE54E8" w:rsidRDefault="00B873E6" w:rsidP="00B873E6">
            <w:pPr>
              <w:jc w:val="center"/>
              <w:rPr>
                <w:rFonts w:ascii="Times New Roman" w:hAnsi="Times New Roman" w:cs="Times New Roman"/>
                <w:sz w:val="24"/>
                <w:szCs w:val="24"/>
                <w:vertAlign w:val="subscript"/>
              </w:rPr>
            </w:pPr>
            <w:r w:rsidRPr="00CE54E8">
              <w:rPr>
                <w:rFonts w:ascii="Times New Roman" w:hAnsi="Times New Roman" w:cs="Times New Roman"/>
                <w:position w:val="-10"/>
                <w:sz w:val="24"/>
                <w:szCs w:val="24"/>
              </w:rPr>
              <w:object w:dxaOrig="499" w:dyaOrig="360" w14:anchorId="3DF49D4D">
                <v:shape id="_x0000_i1046" type="#_x0000_t75" style="width:25.5pt;height:18pt" o:ole="">
                  <v:imagedata r:id="rId72" o:title=""/>
                </v:shape>
                <o:OLEObject Type="Embed" ProgID="Equation.3" ShapeID="_x0000_i1046" DrawAspect="Content" ObjectID="_1789211985" r:id="rId73"/>
              </w:object>
            </w:r>
          </w:p>
        </w:tc>
        <w:tc>
          <w:tcPr>
            <w:tcW w:w="3107" w:type="dxa"/>
            <w:vAlign w:val="center"/>
          </w:tcPr>
          <w:p w14:paraId="2EACDDF8" w14:textId="77777777" w:rsidR="00B873E6" w:rsidRPr="00CE54E8" w:rsidRDefault="00B873E6" w:rsidP="00B873E6">
            <w:pPr>
              <w:rPr>
                <w:rFonts w:ascii="Times New Roman" w:hAnsi="Times New Roman" w:cs="Times New Roman"/>
                <w:sz w:val="24"/>
                <w:szCs w:val="24"/>
              </w:rPr>
            </w:pPr>
            <w:r w:rsidRPr="00CE54E8">
              <w:rPr>
                <w:rFonts w:ascii="Times New Roman" w:hAnsi="Times New Roman" w:cs="Times New Roman"/>
                <w:sz w:val="24"/>
                <w:szCs w:val="24"/>
              </w:rPr>
              <w:t>测量重复性的标准不确定度</w:t>
            </w:r>
          </w:p>
        </w:tc>
        <w:tc>
          <w:tcPr>
            <w:tcW w:w="2100" w:type="dxa"/>
            <w:vAlign w:val="center"/>
          </w:tcPr>
          <w:p w14:paraId="38CC38ED" w14:textId="3BFB3B03" w:rsidR="00B873E6" w:rsidRPr="00CE54E8" w:rsidRDefault="00B873E6" w:rsidP="00ED511F">
            <w:pPr>
              <w:jc w:val="center"/>
              <w:rPr>
                <w:rFonts w:ascii="Times New Roman" w:hAnsi="Times New Roman" w:cs="Times New Roman"/>
                <w:sz w:val="24"/>
                <w:szCs w:val="24"/>
              </w:rPr>
            </w:pPr>
            <w:r w:rsidRPr="00CE54E8">
              <w:rPr>
                <w:rFonts w:ascii="Times New Roman" w:hAnsi="Times New Roman" w:cs="Times New Roman"/>
                <w:sz w:val="24"/>
                <w:szCs w:val="24"/>
              </w:rPr>
              <w:t>0.</w:t>
            </w:r>
            <w:r w:rsidR="00ED511F" w:rsidRPr="00CE54E8">
              <w:rPr>
                <w:rFonts w:ascii="Times New Roman" w:hAnsi="Times New Roman" w:cs="Times New Roman"/>
                <w:sz w:val="24"/>
                <w:szCs w:val="24"/>
              </w:rPr>
              <w:t>5</w:t>
            </w:r>
          </w:p>
        </w:tc>
        <w:tc>
          <w:tcPr>
            <w:tcW w:w="735" w:type="dxa"/>
            <w:vAlign w:val="center"/>
          </w:tcPr>
          <w:p w14:paraId="0DB0C108" w14:textId="77777777" w:rsidR="00B873E6" w:rsidRPr="00CE54E8" w:rsidRDefault="00B873E6" w:rsidP="00B873E6">
            <w:pPr>
              <w:jc w:val="center"/>
              <w:rPr>
                <w:rFonts w:ascii="Times New Roman" w:hAnsi="Times New Roman" w:cs="Times New Roman"/>
                <w:sz w:val="24"/>
                <w:szCs w:val="24"/>
              </w:rPr>
            </w:pPr>
            <w:r w:rsidRPr="00CE54E8">
              <w:rPr>
                <w:rFonts w:ascii="Times New Roman" w:hAnsi="Times New Roman" w:cs="Times New Roman"/>
                <w:sz w:val="24"/>
                <w:szCs w:val="24"/>
              </w:rPr>
              <w:t>1</w:t>
            </w:r>
          </w:p>
        </w:tc>
        <w:tc>
          <w:tcPr>
            <w:tcW w:w="1974" w:type="dxa"/>
            <w:vAlign w:val="center"/>
          </w:tcPr>
          <w:p w14:paraId="50E9F6B8" w14:textId="20E5DC58" w:rsidR="00B873E6" w:rsidRPr="00CE54E8" w:rsidRDefault="00ED511F" w:rsidP="00B873E6">
            <w:pPr>
              <w:jc w:val="center"/>
              <w:rPr>
                <w:rFonts w:ascii="Times New Roman" w:hAnsi="Times New Roman" w:cs="Times New Roman"/>
                <w:sz w:val="24"/>
                <w:szCs w:val="24"/>
              </w:rPr>
            </w:pPr>
            <w:r w:rsidRPr="00CE54E8">
              <w:rPr>
                <w:rFonts w:ascii="Times New Roman" w:hAnsi="Times New Roman" w:cs="Times New Roman"/>
                <w:sz w:val="24"/>
                <w:szCs w:val="24"/>
              </w:rPr>
              <w:t>0.5</w:t>
            </w:r>
          </w:p>
        </w:tc>
      </w:tr>
      <w:tr w:rsidR="00B873E6" w:rsidRPr="00CE54E8" w14:paraId="09D48A72" w14:textId="77777777" w:rsidTr="007C34FB">
        <w:trPr>
          <w:trHeight w:hRule="exact" w:val="510"/>
        </w:trPr>
        <w:tc>
          <w:tcPr>
            <w:tcW w:w="1656" w:type="dxa"/>
            <w:vAlign w:val="center"/>
          </w:tcPr>
          <w:p w14:paraId="45B2A74C" w14:textId="77777777" w:rsidR="00B873E6" w:rsidRPr="00CE54E8" w:rsidRDefault="00B873E6" w:rsidP="00B873E6">
            <w:pPr>
              <w:jc w:val="center"/>
              <w:rPr>
                <w:rFonts w:ascii="Times New Roman" w:hAnsi="Times New Roman" w:cs="Times New Roman"/>
                <w:sz w:val="24"/>
                <w:szCs w:val="24"/>
              </w:rPr>
            </w:pPr>
            <w:r w:rsidRPr="00CE54E8">
              <w:rPr>
                <w:rFonts w:ascii="Times New Roman" w:hAnsi="Times New Roman" w:cs="Times New Roman"/>
                <w:position w:val="-10"/>
                <w:sz w:val="24"/>
                <w:szCs w:val="24"/>
              </w:rPr>
              <w:object w:dxaOrig="580" w:dyaOrig="360" w14:anchorId="6C4376C6">
                <v:shape id="_x0000_i1047" type="#_x0000_t75" style="width:28.5pt;height:18pt" o:ole="">
                  <v:imagedata r:id="rId74" o:title=""/>
                </v:shape>
                <o:OLEObject Type="Embed" ProgID="Equation.3" ShapeID="_x0000_i1047" DrawAspect="Content" ObjectID="_1789211986" r:id="rId75"/>
              </w:object>
            </w:r>
          </w:p>
        </w:tc>
        <w:tc>
          <w:tcPr>
            <w:tcW w:w="3107" w:type="dxa"/>
            <w:vAlign w:val="center"/>
          </w:tcPr>
          <w:p w14:paraId="71C8EA3E" w14:textId="77777777" w:rsidR="00B873E6" w:rsidRPr="00CE54E8" w:rsidRDefault="00B873E6" w:rsidP="00B873E6">
            <w:pPr>
              <w:rPr>
                <w:rFonts w:ascii="Times New Roman" w:hAnsi="Times New Roman" w:cs="Times New Roman"/>
                <w:sz w:val="24"/>
                <w:szCs w:val="24"/>
              </w:rPr>
            </w:pPr>
            <w:r w:rsidRPr="00CE54E8">
              <w:rPr>
                <w:rFonts w:ascii="Times New Roman" w:hAnsi="Times New Roman" w:cs="Times New Roman"/>
                <w:sz w:val="24"/>
                <w:szCs w:val="24"/>
              </w:rPr>
              <w:t>标准物质的标准不确定度</w:t>
            </w:r>
          </w:p>
        </w:tc>
        <w:tc>
          <w:tcPr>
            <w:tcW w:w="2100" w:type="dxa"/>
            <w:vAlign w:val="center"/>
          </w:tcPr>
          <w:p w14:paraId="43CF5258" w14:textId="04EF52DC" w:rsidR="00B873E6" w:rsidRPr="00CE54E8" w:rsidRDefault="00B873E6" w:rsidP="00C13F71">
            <w:pPr>
              <w:jc w:val="center"/>
              <w:rPr>
                <w:rFonts w:ascii="Times New Roman" w:hAnsi="Times New Roman" w:cs="Times New Roman"/>
                <w:sz w:val="24"/>
                <w:szCs w:val="24"/>
              </w:rPr>
            </w:pPr>
            <w:r w:rsidRPr="00CE54E8">
              <w:rPr>
                <w:rFonts w:ascii="Times New Roman" w:hAnsi="Times New Roman" w:cs="Times New Roman"/>
                <w:sz w:val="24"/>
                <w:szCs w:val="24"/>
              </w:rPr>
              <w:t>1.</w:t>
            </w:r>
            <w:r w:rsidR="00C13F71" w:rsidRPr="00CE54E8">
              <w:rPr>
                <w:rFonts w:ascii="Times New Roman" w:hAnsi="Times New Roman" w:cs="Times New Roman"/>
                <w:sz w:val="24"/>
                <w:szCs w:val="24"/>
              </w:rPr>
              <w:t>6</w:t>
            </w:r>
          </w:p>
        </w:tc>
        <w:tc>
          <w:tcPr>
            <w:tcW w:w="735" w:type="dxa"/>
            <w:vAlign w:val="center"/>
          </w:tcPr>
          <w:p w14:paraId="0396E38C" w14:textId="77777777" w:rsidR="00B873E6" w:rsidRPr="00CE54E8" w:rsidRDefault="00B873E6" w:rsidP="00B873E6">
            <w:pPr>
              <w:jc w:val="center"/>
              <w:rPr>
                <w:rFonts w:ascii="Times New Roman" w:hAnsi="Times New Roman" w:cs="Times New Roman"/>
                <w:sz w:val="24"/>
                <w:szCs w:val="24"/>
              </w:rPr>
            </w:pPr>
            <w:r w:rsidRPr="00CE54E8">
              <w:rPr>
                <w:rFonts w:ascii="Times New Roman" w:hAnsi="Times New Roman" w:cs="Times New Roman"/>
                <w:sz w:val="24"/>
                <w:szCs w:val="24"/>
              </w:rPr>
              <w:t>-1</w:t>
            </w:r>
          </w:p>
        </w:tc>
        <w:tc>
          <w:tcPr>
            <w:tcW w:w="1974" w:type="dxa"/>
            <w:vAlign w:val="center"/>
          </w:tcPr>
          <w:p w14:paraId="4EA422B6" w14:textId="7CE03A3E" w:rsidR="00B873E6" w:rsidRPr="00CE54E8" w:rsidRDefault="00B873E6" w:rsidP="00C13F71">
            <w:pPr>
              <w:jc w:val="center"/>
              <w:rPr>
                <w:rFonts w:ascii="Times New Roman" w:hAnsi="Times New Roman" w:cs="Times New Roman"/>
                <w:sz w:val="24"/>
                <w:szCs w:val="24"/>
              </w:rPr>
            </w:pPr>
            <w:r w:rsidRPr="00CE54E8">
              <w:rPr>
                <w:rFonts w:ascii="Times New Roman" w:hAnsi="Times New Roman" w:cs="Times New Roman"/>
                <w:sz w:val="24"/>
                <w:szCs w:val="24"/>
              </w:rPr>
              <w:t>1.</w:t>
            </w:r>
            <w:r w:rsidR="00C13F71" w:rsidRPr="00CE54E8">
              <w:rPr>
                <w:rFonts w:ascii="Times New Roman" w:hAnsi="Times New Roman" w:cs="Times New Roman"/>
                <w:sz w:val="24"/>
                <w:szCs w:val="24"/>
              </w:rPr>
              <w:t>6</w:t>
            </w:r>
          </w:p>
        </w:tc>
      </w:tr>
    </w:tbl>
    <w:p w14:paraId="39CFE13A" w14:textId="77777777" w:rsidR="00B873E6" w:rsidRPr="00CE54E8" w:rsidRDefault="00B873E6" w:rsidP="00B873E6">
      <w:pPr>
        <w:rPr>
          <w:rFonts w:ascii="Times New Roman" w:hAnsi="Times New Roman" w:cs="Times New Roman"/>
          <w:sz w:val="24"/>
          <w:szCs w:val="24"/>
        </w:rPr>
      </w:pPr>
    </w:p>
    <w:p w14:paraId="77002F2E" w14:textId="77777777" w:rsidR="00B873E6" w:rsidRPr="00CE54E8" w:rsidRDefault="00B873E6" w:rsidP="007B5346">
      <w:pPr>
        <w:spacing w:line="440" w:lineRule="exact"/>
        <w:rPr>
          <w:rFonts w:ascii="Times New Roman" w:hAnsi="Times New Roman" w:cs="Times New Roman"/>
          <w:b/>
          <w:sz w:val="24"/>
          <w:szCs w:val="24"/>
        </w:rPr>
      </w:pPr>
      <w:r w:rsidRPr="00CE54E8">
        <w:rPr>
          <w:rFonts w:ascii="Times New Roman" w:hAnsi="Times New Roman" w:cs="Times New Roman"/>
          <w:b/>
          <w:sz w:val="24"/>
          <w:szCs w:val="24"/>
        </w:rPr>
        <w:t>C.6</w:t>
      </w:r>
      <w:r w:rsidRPr="00CE54E8">
        <w:rPr>
          <w:rFonts w:ascii="Times New Roman" w:hAnsi="Times New Roman" w:cs="Times New Roman"/>
          <w:b/>
          <w:sz w:val="24"/>
          <w:szCs w:val="24"/>
        </w:rPr>
        <w:t>合成标准不确定度</w:t>
      </w:r>
      <w:r w:rsidRPr="00CE54E8">
        <w:rPr>
          <w:rFonts w:ascii="Times New Roman" w:hAnsi="Times New Roman" w:cs="Times New Roman"/>
          <w:position w:val="-10"/>
          <w:sz w:val="24"/>
          <w:szCs w:val="24"/>
        </w:rPr>
        <w:object w:dxaOrig="600" w:dyaOrig="340" w14:anchorId="73308808">
          <v:shape id="_x0000_i1048" type="#_x0000_t75" style="width:30pt;height:18pt" o:ole="">
            <v:imagedata r:id="rId76" o:title=""/>
          </v:shape>
          <o:OLEObject Type="Embed" ProgID="Equation.3" ShapeID="_x0000_i1048" DrawAspect="Content" ObjectID="_1789211987" r:id="rId77"/>
        </w:object>
      </w:r>
    </w:p>
    <w:p w14:paraId="5D1EF1FE" w14:textId="77777777" w:rsidR="00B873E6" w:rsidRPr="00CE54E8" w:rsidRDefault="00B873E6" w:rsidP="00CE54E8">
      <w:pPr>
        <w:spacing w:line="440" w:lineRule="exact"/>
        <w:ind w:firstLineChars="100" w:firstLine="240"/>
        <w:rPr>
          <w:rFonts w:ascii="Times New Roman" w:hAnsi="Times New Roman" w:cs="Times New Roman"/>
          <w:sz w:val="24"/>
          <w:szCs w:val="24"/>
        </w:rPr>
      </w:pPr>
      <w:r w:rsidRPr="00CE54E8">
        <w:rPr>
          <w:rFonts w:ascii="Times New Roman" w:hAnsi="Times New Roman" w:cs="Times New Roman"/>
          <w:sz w:val="24"/>
          <w:szCs w:val="24"/>
        </w:rPr>
        <w:t>输入量彼此独立不相关，所以合成标准不确定度可按下式得到，</w:t>
      </w:r>
    </w:p>
    <w:p w14:paraId="073687E6" w14:textId="293685A7" w:rsidR="00B873E6" w:rsidRPr="00914BBE" w:rsidRDefault="00F71A9E" w:rsidP="00B873E6">
      <w:pPr>
        <w:spacing w:line="460" w:lineRule="exact"/>
        <w:jc w:val="center"/>
        <w:rPr>
          <w:rFonts w:ascii="Times New Roman" w:hAnsi="Times New Roman" w:cs="Times New Roman"/>
          <w:sz w:val="24"/>
          <w:szCs w:val="24"/>
        </w:rPr>
      </w:pPr>
      <w:r w:rsidRPr="00CE54E8">
        <w:rPr>
          <w:rFonts w:ascii="Times New Roman" w:hAnsi="Times New Roman" w:cs="Times New Roman"/>
          <w:b/>
          <w:position w:val="-12"/>
          <w:sz w:val="24"/>
          <w:szCs w:val="24"/>
        </w:rPr>
        <w:object w:dxaOrig="3480" w:dyaOrig="480" w14:anchorId="27DF8FB9">
          <v:shape id="_x0000_i1049" type="#_x0000_t75" style="width:174.75pt;height:23.25pt" o:ole="">
            <v:imagedata r:id="rId78" o:title=""/>
          </v:shape>
          <o:OLEObject Type="Embed" ProgID="Equation.3" ShapeID="_x0000_i1049" DrawAspect="Content" ObjectID="_1789211988" r:id="rId79"/>
        </w:object>
      </w:r>
      <w:r w:rsidR="00B873E6" w:rsidRPr="00CE54E8">
        <w:rPr>
          <w:rFonts w:ascii="Times New Roman" w:hAnsi="Times New Roman" w:cs="Times New Roman"/>
          <w:b/>
          <w:sz w:val="24"/>
          <w:szCs w:val="24"/>
        </w:rPr>
        <w:t>＝</w:t>
      </w:r>
      <w:r w:rsidRPr="00914BBE">
        <w:rPr>
          <w:rFonts w:ascii="Times New Roman" w:hAnsi="Times New Roman" w:cs="Times New Roman"/>
          <w:sz w:val="24"/>
          <w:szCs w:val="24"/>
        </w:rPr>
        <w:t>1.7</w:t>
      </w:r>
      <w:r w:rsidR="00B873E6" w:rsidRPr="00914BBE">
        <w:rPr>
          <w:rFonts w:ascii="Times New Roman" w:hAnsi="Times New Roman" w:cs="Times New Roman"/>
          <w:sz w:val="24"/>
          <w:szCs w:val="24"/>
        </w:rPr>
        <w:t>%</w:t>
      </w:r>
    </w:p>
    <w:p w14:paraId="5208483D" w14:textId="77777777" w:rsidR="00B873E6" w:rsidRPr="00CE54E8" w:rsidRDefault="00B873E6" w:rsidP="007B5346">
      <w:pPr>
        <w:spacing w:line="440" w:lineRule="exact"/>
        <w:rPr>
          <w:rFonts w:ascii="Times New Roman" w:hAnsi="Times New Roman" w:cs="Times New Roman"/>
          <w:b/>
          <w:sz w:val="24"/>
          <w:szCs w:val="24"/>
        </w:rPr>
      </w:pPr>
      <w:r w:rsidRPr="00CE54E8">
        <w:rPr>
          <w:rFonts w:ascii="Times New Roman" w:hAnsi="Times New Roman" w:cs="Times New Roman"/>
          <w:b/>
          <w:sz w:val="24"/>
          <w:szCs w:val="24"/>
        </w:rPr>
        <w:t>C.7</w:t>
      </w:r>
      <w:r w:rsidRPr="00CE54E8">
        <w:rPr>
          <w:rFonts w:ascii="Times New Roman" w:hAnsi="Times New Roman" w:cs="Times New Roman"/>
          <w:b/>
          <w:sz w:val="24"/>
          <w:szCs w:val="24"/>
        </w:rPr>
        <w:t>扩展不确定度的评定</w:t>
      </w:r>
    </w:p>
    <w:p w14:paraId="22C82327" w14:textId="6D6D020B" w:rsidR="00B873E6" w:rsidRPr="00CE54E8" w:rsidRDefault="00C04922" w:rsidP="00CE54E8">
      <w:pPr>
        <w:spacing w:line="440" w:lineRule="exact"/>
        <w:ind w:firstLineChars="200" w:firstLine="480"/>
        <w:rPr>
          <w:rFonts w:ascii="Times New Roman" w:hAnsi="Times New Roman" w:cs="Times New Roman"/>
          <w:sz w:val="24"/>
          <w:szCs w:val="24"/>
          <w:vertAlign w:val="superscript"/>
        </w:rPr>
      </w:pPr>
      <w:r w:rsidRPr="00CE54E8">
        <w:rPr>
          <w:rFonts w:ascii="Times New Roman" w:hAnsi="Times New Roman" w:cs="Times New Roman"/>
          <w:sz w:val="24"/>
          <w:szCs w:val="24"/>
        </w:rPr>
        <w:t>相对</w:t>
      </w:r>
      <w:r w:rsidR="00B873E6" w:rsidRPr="00CE54E8">
        <w:rPr>
          <w:rFonts w:ascii="Times New Roman" w:hAnsi="Times New Roman" w:cs="Times New Roman"/>
          <w:sz w:val="24"/>
          <w:szCs w:val="24"/>
        </w:rPr>
        <w:t>扩展不确定度为</w:t>
      </w:r>
      <w:r w:rsidR="00B873E6" w:rsidRPr="00CE54E8">
        <w:rPr>
          <w:rFonts w:ascii="Times New Roman" w:hAnsi="Times New Roman" w:cs="Times New Roman"/>
          <w:i/>
          <w:sz w:val="24"/>
          <w:szCs w:val="24"/>
        </w:rPr>
        <w:t>U</w:t>
      </w:r>
      <w:r w:rsidRPr="00CE54E8">
        <w:rPr>
          <w:rFonts w:ascii="Times New Roman" w:hAnsi="Times New Roman" w:cs="Times New Roman"/>
          <w:sz w:val="24"/>
          <w:szCs w:val="24"/>
          <w:vertAlign w:val="subscript"/>
        </w:rPr>
        <w:t>rel</w:t>
      </w:r>
      <w:r w:rsidR="00B873E6" w:rsidRPr="00CE54E8">
        <w:rPr>
          <w:rFonts w:ascii="Times New Roman" w:hAnsi="Times New Roman" w:cs="Times New Roman"/>
          <w:sz w:val="24"/>
          <w:szCs w:val="24"/>
        </w:rPr>
        <w:t>=</w:t>
      </w:r>
      <w:r w:rsidR="00B873E6" w:rsidRPr="00CE54E8">
        <w:rPr>
          <w:rFonts w:ascii="Times New Roman" w:hAnsi="Times New Roman" w:cs="Times New Roman"/>
          <w:i/>
          <w:sz w:val="24"/>
          <w:szCs w:val="24"/>
        </w:rPr>
        <w:t>k</w:t>
      </w:r>
      <w:r w:rsidR="00B873E6" w:rsidRPr="00CE54E8">
        <w:rPr>
          <w:rFonts w:ascii="Times New Roman" w:hAnsi="Times New Roman" w:cs="Times New Roman"/>
          <w:sz w:val="24"/>
          <w:szCs w:val="24"/>
        </w:rPr>
        <w:t>×</w:t>
      </w:r>
      <w:r w:rsidR="00800A0C" w:rsidRPr="00CE54E8">
        <w:rPr>
          <w:rFonts w:ascii="Times New Roman" w:hAnsi="Times New Roman" w:cs="Times New Roman"/>
          <w:position w:val="-10"/>
          <w:sz w:val="24"/>
          <w:szCs w:val="24"/>
        </w:rPr>
        <w:object w:dxaOrig="900" w:dyaOrig="360" w14:anchorId="46996693">
          <v:shape id="_x0000_i1050" type="#_x0000_t75" style="width:45pt;height:18pt" o:ole="">
            <v:imagedata r:id="rId80" o:title=""/>
          </v:shape>
          <o:OLEObject Type="Embed" ProgID="Equation.3" ShapeID="_x0000_i1050" DrawAspect="Content" ObjectID="_1789211989" r:id="rId81"/>
        </w:object>
      </w:r>
      <w:r w:rsidR="00B873E6" w:rsidRPr="00CE54E8">
        <w:rPr>
          <w:rFonts w:ascii="Times New Roman" w:hAnsi="Times New Roman" w:cs="Times New Roman"/>
          <w:sz w:val="24"/>
          <w:szCs w:val="24"/>
        </w:rPr>
        <w:t>=3.</w:t>
      </w:r>
      <w:r w:rsidR="00F71A9E" w:rsidRPr="00CE54E8">
        <w:rPr>
          <w:rFonts w:ascii="Times New Roman" w:hAnsi="Times New Roman" w:cs="Times New Roman"/>
          <w:sz w:val="24"/>
          <w:szCs w:val="24"/>
        </w:rPr>
        <w:t>4</w:t>
      </w:r>
      <w:r w:rsidR="00B873E6" w:rsidRPr="00CE54E8">
        <w:rPr>
          <w:rFonts w:ascii="Times New Roman" w:hAnsi="Times New Roman" w:cs="Times New Roman"/>
          <w:sz w:val="24"/>
          <w:szCs w:val="24"/>
        </w:rPr>
        <w:t>%</w:t>
      </w:r>
    </w:p>
    <w:p w14:paraId="72F96495" w14:textId="77777777" w:rsidR="00B873E6" w:rsidRPr="00CE54E8" w:rsidRDefault="00B873E6" w:rsidP="007B5346">
      <w:pPr>
        <w:spacing w:line="440" w:lineRule="exact"/>
        <w:rPr>
          <w:rFonts w:ascii="Times New Roman" w:hAnsi="Times New Roman" w:cs="Times New Roman"/>
          <w:b/>
          <w:sz w:val="24"/>
          <w:szCs w:val="24"/>
        </w:rPr>
      </w:pPr>
      <w:r w:rsidRPr="00CE54E8">
        <w:rPr>
          <w:rFonts w:ascii="Times New Roman" w:hAnsi="Times New Roman" w:cs="Times New Roman"/>
          <w:b/>
          <w:sz w:val="24"/>
          <w:szCs w:val="24"/>
        </w:rPr>
        <w:lastRenderedPageBreak/>
        <w:t>C.8</w:t>
      </w:r>
      <w:r w:rsidRPr="00CE54E8">
        <w:rPr>
          <w:rFonts w:ascii="Times New Roman" w:hAnsi="Times New Roman" w:cs="Times New Roman"/>
          <w:b/>
          <w:sz w:val="24"/>
          <w:szCs w:val="24"/>
        </w:rPr>
        <w:t>测量不确定度报告与表示</w:t>
      </w:r>
    </w:p>
    <w:p w14:paraId="6494AB07" w14:textId="7DB4065D" w:rsidR="00B873E6" w:rsidRPr="00CE54E8" w:rsidRDefault="00B873E6" w:rsidP="00CE54E8">
      <w:pPr>
        <w:spacing w:line="440" w:lineRule="exact"/>
        <w:ind w:firstLineChars="150" w:firstLine="360"/>
        <w:rPr>
          <w:rFonts w:ascii="Times New Roman" w:hAnsi="Times New Roman" w:cs="Times New Roman"/>
          <w:sz w:val="24"/>
          <w:szCs w:val="24"/>
        </w:rPr>
      </w:pPr>
      <w:r w:rsidRPr="00CE54E8">
        <w:rPr>
          <w:rFonts w:ascii="Times New Roman" w:hAnsi="Times New Roman" w:cs="Times New Roman"/>
          <w:sz w:val="24"/>
          <w:szCs w:val="24"/>
        </w:rPr>
        <w:t>高锰酸盐指数分析仪示值测量结果相对扩展不确定度：</w:t>
      </w:r>
      <w:r w:rsidR="00C04922" w:rsidRPr="00CE54E8">
        <w:rPr>
          <w:rFonts w:ascii="Times New Roman" w:hAnsi="Times New Roman" w:cs="Times New Roman"/>
          <w:i/>
          <w:sz w:val="24"/>
          <w:szCs w:val="24"/>
        </w:rPr>
        <w:t>U</w:t>
      </w:r>
      <w:r w:rsidR="00C04922" w:rsidRPr="00CE54E8">
        <w:rPr>
          <w:rFonts w:ascii="Times New Roman" w:hAnsi="Times New Roman" w:cs="Times New Roman"/>
          <w:sz w:val="24"/>
          <w:szCs w:val="24"/>
          <w:vertAlign w:val="subscript"/>
        </w:rPr>
        <w:t>rel</w:t>
      </w:r>
      <w:r w:rsidR="00C04922" w:rsidRPr="00CE54E8">
        <w:rPr>
          <w:rFonts w:ascii="Times New Roman" w:hAnsi="Times New Roman" w:cs="Times New Roman"/>
          <w:sz w:val="24"/>
          <w:szCs w:val="24"/>
        </w:rPr>
        <w:t xml:space="preserve"> </w:t>
      </w:r>
      <w:r w:rsidRPr="00CE54E8">
        <w:rPr>
          <w:rFonts w:ascii="Times New Roman" w:hAnsi="Times New Roman" w:cs="Times New Roman"/>
          <w:sz w:val="24"/>
          <w:szCs w:val="24"/>
        </w:rPr>
        <w:t>=3.</w:t>
      </w:r>
      <w:r w:rsidR="00F71A9E" w:rsidRPr="00CE54E8">
        <w:rPr>
          <w:rFonts w:ascii="Times New Roman" w:hAnsi="Times New Roman" w:cs="Times New Roman"/>
          <w:sz w:val="24"/>
          <w:szCs w:val="24"/>
        </w:rPr>
        <w:t>4</w:t>
      </w:r>
      <w:r w:rsidRPr="00CE54E8">
        <w:rPr>
          <w:rFonts w:ascii="Times New Roman" w:hAnsi="Times New Roman" w:cs="Times New Roman"/>
          <w:sz w:val="24"/>
          <w:szCs w:val="24"/>
        </w:rPr>
        <w:t xml:space="preserve">% </w:t>
      </w:r>
      <w:r w:rsidRPr="00CE54E8">
        <w:rPr>
          <w:rFonts w:ascii="Times New Roman" w:hAnsi="Times New Roman" w:cs="Times New Roman"/>
          <w:i/>
          <w:sz w:val="24"/>
          <w:szCs w:val="24"/>
        </w:rPr>
        <w:t>k</w:t>
      </w:r>
      <w:r w:rsidRPr="00CE54E8">
        <w:rPr>
          <w:rFonts w:ascii="Times New Roman" w:hAnsi="Times New Roman" w:cs="Times New Roman"/>
          <w:sz w:val="24"/>
          <w:szCs w:val="24"/>
        </w:rPr>
        <w:t>=2</w:t>
      </w:r>
    </w:p>
    <w:p w14:paraId="6041315C" w14:textId="367211F9" w:rsidR="00897893" w:rsidRDefault="004C7359" w:rsidP="004C7359">
      <w:pPr>
        <w:rPr>
          <w:u w:val="thick"/>
        </w:rPr>
        <w:sectPr w:rsidR="00897893" w:rsidSect="00897893">
          <w:headerReference w:type="first" r:id="rId82"/>
          <w:pgSz w:w="11906" w:h="16838" w:code="9"/>
          <w:pgMar w:top="1361" w:right="1134" w:bottom="1361" w:left="1418" w:header="850" w:footer="992" w:gutter="0"/>
          <w:pgNumType w:start="1"/>
          <w:cols w:space="425"/>
          <w:docGrid w:linePitch="326"/>
        </w:sectPr>
      </w:pPr>
      <w:r>
        <w:t xml:space="preserve">                     </w:t>
      </w:r>
      <w:r>
        <w:rPr>
          <w:rFonts w:hint="eastAsia"/>
          <w:b/>
        </w:rPr>
        <w:t xml:space="preserve"> </w:t>
      </w:r>
      <w:r w:rsidRPr="00FE0CD2">
        <w:rPr>
          <w:rFonts w:hint="eastAsia"/>
          <w:u w:val="thick"/>
        </w:rPr>
        <w:t xml:space="preserve">                          </w:t>
      </w:r>
    </w:p>
    <w:p w14:paraId="5D05A2BD" w14:textId="77777777" w:rsidR="004C7359" w:rsidRDefault="004C7359" w:rsidP="004C7359"/>
    <w:p w14:paraId="004D694B" w14:textId="77777777" w:rsidR="0015200E" w:rsidRDefault="0015200E" w:rsidP="004C7359"/>
    <w:p w14:paraId="34CD0CCE" w14:textId="77777777" w:rsidR="0015200E" w:rsidRDefault="0015200E" w:rsidP="004C7359"/>
    <w:p w14:paraId="39711B45" w14:textId="77777777" w:rsidR="0015200E" w:rsidRDefault="0015200E" w:rsidP="004C7359"/>
    <w:p w14:paraId="43300586" w14:textId="77777777" w:rsidR="0015200E" w:rsidRDefault="0015200E" w:rsidP="004C7359"/>
    <w:p w14:paraId="2450CF41" w14:textId="77777777" w:rsidR="0015200E" w:rsidRDefault="0015200E" w:rsidP="004C7359"/>
    <w:p w14:paraId="4B2BC7D4" w14:textId="77777777" w:rsidR="0015200E" w:rsidRDefault="0015200E" w:rsidP="004C7359"/>
    <w:p w14:paraId="3C412452" w14:textId="77777777" w:rsidR="004C7359" w:rsidRDefault="004C7359" w:rsidP="004C7359"/>
    <w:p w14:paraId="2A1B3AB4" w14:textId="77777777" w:rsidR="004C7359" w:rsidRDefault="004C7359" w:rsidP="004C7359"/>
    <w:p w14:paraId="71A7C7DB" w14:textId="77777777" w:rsidR="004C7359" w:rsidRDefault="004C7359" w:rsidP="004C7359"/>
    <w:p w14:paraId="4CAB0CCD" w14:textId="77777777" w:rsidR="004C7359" w:rsidRDefault="004C7359" w:rsidP="004C7359">
      <w:r>
        <w:rPr>
          <w:rFonts w:hint="eastAsia"/>
          <w:noProof/>
        </w:rPr>
        <mc:AlternateContent>
          <mc:Choice Requires="wps">
            <w:drawing>
              <wp:anchor distT="0" distB="0" distL="114300" distR="114300" simplePos="0" relativeHeight="251689984" behindDoc="0" locked="0" layoutInCell="1" allowOverlap="1" wp14:anchorId="55FCE36D" wp14:editId="61ADB126">
                <wp:simplePos x="0" y="0"/>
                <wp:positionH relativeFrom="column">
                  <wp:posOffset>5675630</wp:posOffset>
                </wp:positionH>
                <wp:positionV relativeFrom="paragraph">
                  <wp:posOffset>73025</wp:posOffset>
                </wp:positionV>
                <wp:extent cx="516834" cy="1756963"/>
                <wp:effectExtent l="0" t="0" r="17145" b="15240"/>
                <wp:wrapNone/>
                <wp:docPr id="785920591" name="文本框 785920591"/>
                <wp:cNvGraphicFramePr/>
                <a:graphic xmlns:a="http://schemas.openxmlformats.org/drawingml/2006/main">
                  <a:graphicData uri="http://schemas.microsoft.com/office/word/2010/wordprocessingShape">
                    <wps:wsp>
                      <wps:cNvSpPr txBox="1"/>
                      <wps:spPr>
                        <a:xfrm>
                          <a:off x="0" y="0"/>
                          <a:ext cx="516834" cy="175696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DA86D87" w14:textId="29B6348F" w:rsidR="00884E67" w:rsidRPr="00A02636" w:rsidRDefault="00884E67" w:rsidP="004C7359">
                            <w:pPr>
                              <w:rPr>
                                <w:rFonts w:ascii="黑体" w:eastAsia="黑体" w:hAnsi="黑体"/>
                                <w:sz w:val="28"/>
                                <w:szCs w:val="28"/>
                              </w:rPr>
                            </w:pPr>
                            <w:r w:rsidRPr="00A02636">
                              <w:rPr>
                                <w:rFonts w:ascii="黑体" w:eastAsia="黑体" w:hAnsi="黑体" w:hint="eastAsia"/>
                                <w:sz w:val="28"/>
                                <w:szCs w:val="28"/>
                              </w:rPr>
                              <w:t>JJF（吉）</w:t>
                            </w:r>
                            <w:r w:rsidRPr="00B3517C">
                              <w:rPr>
                                <w:rFonts w:ascii="黑体" w:eastAsia="黑体" w:hAnsi="黑体"/>
                                <w:sz w:val="28"/>
                                <w:szCs w:val="28"/>
                              </w:rPr>
                              <w:t>X</w:t>
                            </w:r>
                            <w:r w:rsidRPr="00B3517C">
                              <w:t xml:space="preserve"> </w:t>
                            </w:r>
                            <w:r w:rsidRPr="00B3517C">
                              <w:rPr>
                                <w:rFonts w:ascii="黑体" w:eastAsia="黑体" w:hAnsi="黑体"/>
                                <w:sz w:val="28"/>
                                <w:szCs w:val="28"/>
                              </w:rPr>
                              <w:t xml:space="preserve">X </w:t>
                            </w:r>
                            <w:r>
                              <w:rPr>
                                <w:rFonts w:ascii="黑体" w:eastAsia="黑体" w:hAnsi="黑体"/>
                                <w:sz w:val="28"/>
                                <w:szCs w:val="28"/>
                              </w:rPr>
                              <w:t>-202</w:t>
                            </w:r>
                            <w:r>
                              <w:rPr>
                                <w:rFonts w:ascii="黑体" w:eastAsia="黑体" w:hAnsi="黑体" w:hint="eastAsia"/>
                                <w:sz w:val="28"/>
                                <w:szCs w:val="28"/>
                              </w:rPr>
                              <w:t>X</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FCE36D" id="文本框 785920591" o:spid="_x0000_s1032" type="#_x0000_t202" style="position:absolute;left:0;text-align:left;margin-left:446.9pt;margin-top:5.75pt;width:40.7pt;height:138.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" fillcolor="white [3201]" strokecolor="white [3212]" strokeweight=".5pt">
                <v:textbox style="layout-flow:vertical;mso-layout-flow-alt:bottom-to-top">
                  <w:txbxContent>
                    <w:p w14:paraId="0DA86D87" w14:textId="29B6348F" w:rsidR="00884E67" w:rsidRPr="00A02636" w:rsidRDefault="00884E67" w:rsidP="004C7359">
                      <w:pPr>
                        <w:rPr>
                          <w:rFonts w:ascii="黑体" w:eastAsia="黑体" w:hAnsi="黑体"/>
                          <w:sz w:val="28"/>
                          <w:szCs w:val="28"/>
                        </w:rPr>
                      </w:pPr>
                      <w:r w:rsidRPr="00A02636">
                        <w:rPr>
                          <w:rFonts w:ascii="黑体" w:eastAsia="黑体" w:hAnsi="黑体" w:hint="eastAsia"/>
                          <w:sz w:val="28"/>
                          <w:szCs w:val="28"/>
                        </w:rPr>
                        <w:t>JJF（吉）</w:t>
                      </w:r>
                      <w:r w:rsidRPr="00B3517C">
                        <w:rPr>
                          <w:rFonts w:ascii="黑体" w:eastAsia="黑体" w:hAnsi="黑体"/>
                          <w:sz w:val="28"/>
                          <w:szCs w:val="28"/>
                        </w:rPr>
                        <w:t>X</w:t>
                      </w:r>
                      <w:r w:rsidRPr="00B3517C">
                        <w:t xml:space="preserve"> </w:t>
                      </w:r>
                      <w:r w:rsidRPr="00B3517C">
                        <w:rPr>
                          <w:rFonts w:ascii="黑体" w:eastAsia="黑体" w:hAnsi="黑体"/>
                          <w:sz w:val="28"/>
                          <w:szCs w:val="28"/>
                        </w:rPr>
                        <w:t xml:space="preserve">X </w:t>
                      </w:r>
                      <w:r>
                        <w:rPr>
                          <w:rFonts w:ascii="黑体" w:eastAsia="黑体" w:hAnsi="黑体"/>
                          <w:sz w:val="28"/>
                          <w:szCs w:val="28"/>
                        </w:rPr>
                        <w:t>-202</w:t>
                      </w:r>
                      <w:r>
                        <w:rPr>
                          <w:rFonts w:ascii="黑体" w:eastAsia="黑体" w:hAnsi="黑体" w:hint="eastAsia"/>
                          <w:sz w:val="28"/>
                          <w:szCs w:val="28"/>
                        </w:rPr>
                        <w:t>X</w:t>
                      </w:r>
                    </w:p>
                  </w:txbxContent>
                </v:textbox>
              </v:shape>
            </w:pict>
          </mc:Fallback>
        </mc:AlternateContent>
      </w:r>
    </w:p>
    <w:p w14:paraId="5916F235" w14:textId="77777777" w:rsidR="004C7359" w:rsidRDefault="004C7359" w:rsidP="004C7359"/>
    <w:p w14:paraId="6056BE02" w14:textId="77777777" w:rsidR="004C7359" w:rsidRDefault="004C7359" w:rsidP="004C7359"/>
    <w:p w14:paraId="7AC43BFF" w14:textId="77777777" w:rsidR="004C7359" w:rsidRDefault="004C7359" w:rsidP="004C7359"/>
    <w:p w14:paraId="553EADB5" w14:textId="77777777" w:rsidR="004C7359" w:rsidRDefault="004C7359" w:rsidP="004C7359"/>
    <w:p w14:paraId="609ACD32" w14:textId="77777777" w:rsidR="004C7359" w:rsidRDefault="004C7359" w:rsidP="004C7359"/>
    <w:p w14:paraId="2DBEEC34" w14:textId="77777777" w:rsidR="004C7359" w:rsidRDefault="004C7359" w:rsidP="004C7359"/>
    <w:p w14:paraId="10785618" w14:textId="77777777" w:rsidR="004C7359" w:rsidRDefault="004C7359" w:rsidP="004C7359"/>
    <w:p w14:paraId="738B89F8" w14:textId="77777777" w:rsidR="004C7359" w:rsidRDefault="004C7359" w:rsidP="004C7359"/>
    <w:p w14:paraId="4B38D239" w14:textId="77777777" w:rsidR="004C7359" w:rsidRDefault="004C7359" w:rsidP="004C7359"/>
    <w:p w14:paraId="5DE5BA88" w14:textId="77777777" w:rsidR="004C7359" w:rsidRDefault="004C7359" w:rsidP="004C7359"/>
    <w:p w14:paraId="5131EDD7" w14:textId="77777777" w:rsidR="004C7359" w:rsidRDefault="004C7359" w:rsidP="004C7359"/>
    <w:p w14:paraId="037E234E" w14:textId="77777777" w:rsidR="004C7359" w:rsidRDefault="004C7359" w:rsidP="004C7359"/>
    <w:p w14:paraId="191D24C8" w14:textId="77777777" w:rsidR="004C7359" w:rsidRDefault="004C7359" w:rsidP="004C7359"/>
    <w:p w14:paraId="0E18BE0A" w14:textId="77777777" w:rsidR="004C7359" w:rsidRDefault="004C7359" w:rsidP="004C7359"/>
    <w:p w14:paraId="699DFA56" w14:textId="77777777" w:rsidR="0015200E" w:rsidRDefault="0015200E" w:rsidP="004C7359"/>
    <w:p w14:paraId="6C99ABC7" w14:textId="77777777" w:rsidR="0015200E" w:rsidRDefault="0015200E" w:rsidP="004C7359"/>
    <w:p w14:paraId="5E5FD8C4" w14:textId="77777777" w:rsidR="0015200E" w:rsidRDefault="0015200E" w:rsidP="004C7359"/>
    <w:p w14:paraId="1E0BD190" w14:textId="77777777" w:rsidR="0015200E" w:rsidRDefault="0015200E" w:rsidP="004C7359"/>
    <w:p w14:paraId="46734C8A" w14:textId="77777777" w:rsidR="0015200E" w:rsidRDefault="0015200E" w:rsidP="004C7359"/>
    <w:p w14:paraId="504C320F" w14:textId="77777777" w:rsidR="0015200E" w:rsidRPr="00F71A9E" w:rsidRDefault="0015200E" w:rsidP="004C7359"/>
    <w:p w14:paraId="2B14F25F" w14:textId="77777777" w:rsidR="0015200E" w:rsidRDefault="0015200E" w:rsidP="004C7359"/>
    <w:p w14:paraId="5DA2EF44" w14:textId="77777777" w:rsidR="0015200E" w:rsidRDefault="0015200E" w:rsidP="004C7359"/>
    <w:p w14:paraId="4EC1EBDA" w14:textId="77777777" w:rsidR="0015200E" w:rsidRDefault="0015200E" w:rsidP="004C7359"/>
    <w:p w14:paraId="0081F679" w14:textId="77777777" w:rsidR="0015200E" w:rsidRDefault="0015200E" w:rsidP="004C7359"/>
    <w:p w14:paraId="14D91F21" w14:textId="77777777" w:rsidR="0015200E" w:rsidRDefault="0015200E" w:rsidP="004C7359"/>
    <w:p w14:paraId="220A5D96" w14:textId="77777777" w:rsidR="0015200E" w:rsidRDefault="0015200E" w:rsidP="004C7359"/>
    <w:p w14:paraId="02B5055C" w14:textId="77777777" w:rsidR="0015200E" w:rsidRDefault="0015200E" w:rsidP="004C7359"/>
    <w:p w14:paraId="759B40EF" w14:textId="77777777" w:rsidR="0015200E" w:rsidRDefault="0015200E" w:rsidP="004C7359"/>
    <w:p w14:paraId="6016F89A" w14:textId="77777777" w:rsidR="0015200E" w:rsidRDefault="0015200E" w:rsidP="004C7359"/>
    <w:p w14:paraId="688BFE0B" w14:textId="77777777" w:rsidR="0015200E" w:rsidRDefault="0015200E" w:rsidP="004C7359"/>
    <w:p w14:paraId="6C4C0C60" w14:textId="77777777" w:rsidR="0015200E" w:rsidRDefault="0015200E" w:rsidP="004C7359"/>
    <w:p w14:paraId="23DF45E3" w14:textId="77777777" w:rsidR="00DD0A15" w:rsidRDefault="00DD0A15" w:rsidP="004C7359"/>
    <w:p w14:paraId="663F2DA4" w14:textId="77777777" w:rsidR="004C7359" w:rsidRDefault="004C7359" w:rsidP="004C7359">
      <w:pPr>
        <w:jc w:val="center"/>
        <w:rPr>
          <w:b/>
          <w:sz w:val="28"/>
          <w:szCs w:val="28"/>
        </w:rPr>
      </w:pPr>
      <w:r w:rsidRPr="00413BED">
        <w:rPr>
          <w:rFonts w:hint="eastAsia"/>
          <w:b/>
          <w:sz w:val="28"/>
          <w:szCs w:val="28"/>
        </w:rPr>
        <w:t>吉林省地方计量技术规范</w:t>
      </w:r>
    </w:p>
    <w:p w14:paraId="20C6ECA2" w14:textId="77777777" w:rsidR="004C7359" w:rsidRPr="00F80B85" w:rsidRDefault="004C7359" w:rsidP="004C7359">
      <w:pPr>
        <w:jc w:val="center"/>
        <w:rPr>
          <w:b/>
        </w:rPr>
      </w:pPr>
      <w:r w:rsidRPr="006C1395">
        <w:rPr>
          <w:b/>
        </w:rPr>
        <w:t>XXXX</w:t>
      </w:r>
      <w:r w:rsidRPr="00F80B85">
        <w:rPr>
          <w:rFonts w:hint="eastAsia"/>
          <w:b/>
        </w:rPr>
        <w:t>校准规范</w:t>
      </w:r>
    </w:p>
    <w:p w14:paraId="0A70C697" w14:textId="77777777" w:rsidR="004C7359" w:rsidRPr="00F80B85" w:rsidRDefault="004C7359" w:rsidP="004C7359">
      <w:pPr>
        <w:jc w:val="center"/>
        <w:rPr>
          <w:szCs w:val="21"/>
        </w:rPr>
      </w:pPr>
      <w:r w:rsidRPr="00F80B85">
        <w:rPr>
          <w:rFonts w:ascii="宋体" w:hAnsi="宋体" w:hint="eastAsia"/>
          <w:szCs w:val="21"/>
        </w:rPr>
        <w:t>JJF(吉)</w:t>
      </w:r>
      <w:r w:rsidRPr="006C1395">
        <w:t xml:space="preserve"> </w:t>
      </w:r>
      <w:r w:rsidRPr="006C1395">
        <w:rPr>
          <w:rFonts w:ascii="宋体" w:hAnsi="宋体"/>
          <w:szCs w:val="21"/>
        </w:rPr>
        <w:t>XX</w:t>
      </w:r>
      <w:r w:rsidRPr="00F80B85">
        <w:rPr>
          <w:rFonts w:ascii="宋体" w:hAnsi="宋体" w:hint="eastAsia"/>
          <w:b/>
          <w:szCs w:val="21"/>
        </w:rPr>
        <w:t>—</w:t>
      </w:r>
      <w:r>
        <w:rPr>
          <w:rFonts w:ascii="宋体" w:hAnsi="宋体" w:hint="eastAsia"/>
          <w:szCs w:val="21"/>
        </w:rPr>
        <w:t>202</w:t>
      </w:r>
      <w:r>
        <w:rPr>
          <w:rFonts w:ascii="宋体" w:hAnsi="宋体"/>
          <w:szCs w:val="21"/>
        </w:rPr>
        <w:t>X</w:t>
      </w:r>
    </w:p>
    <w:p w14:paraId="237F4A20" w14:textId="77777777" w:rsidR="004C7359" w:rsidRPr="00F80B85" w:rsidRDefault="004C7359" w:rsidP="004C7359">
      <w:pPr>
        <w:jc w:val="center"/>
        <w:rPr>
          <w:szCs w:val="21"/>
        </w:rPr>
      </w:pPr>
      <w:r w:rsidRPr="00F80B85">
        <w:rPr>
          <w:rFonts w:hint="eastAsia"/>
          <w:szCs w:val="21"/>
        </w:rPr>
        <w:t>吉林省市场监督管理厅发布</w:t>
      </w:r>
    </w:p>
    <w:p w14:paraId="654B7B19" w14:textId="77777777" w:rsidR="004C7359" w:rsidRDefault="004C7359" w:rsidP="004C7359">
      <w:pPr>
        <w:jc w:val="center"/>
        <w:rPr>
          <w:rFonts w:ascii="宋体" w:hAnsi="宋体" w:cs="Times New Roman"/>
          <w:szCs w:val="24"/>
        </w:rPr>
      </w:pPr>
      <w:r w:rsidRPr="00A02636">
        <w:rPr>
          <w:rFonts w:ascii="宋体" w:hAnsi="宋体" w:cs="Times New Roman" w:hint="eastAsia"/>
          <w:szCs w:val="24"/>
        </w:rPr>
        <w:t>﹡</w:t>
      </w:r>
    </w:p>
    <w:p w14:paraId="1BBE673E" w14:textId="77777777" w:rsidR="004C7359" w:rsidRDefault="004C7359" w:rsidP="004C7359">
      <w:pPr>
        <w:jc w:val="center"/>
        <w:rPr>
          <w:rFonts w:ascii="宋体" w:hAnsi="宋体" w:cs="Times New Roman"/>
          <w:szCs w:val="24"/>
        </w:rPr>
      </w:pPr>
    </w:p>
    <w:p w14:paraId="728B8458" w14:textId="77777777" w:rsidR="004C7359" w:rsidRPr="00F80B85" w:rsidRDefault="004C7359" w:rsidP="004C7359">
      <w:pPr>
        <w:jc w:val="center"/>
        <w:rPr>
          <w:szCs w:val="21"/>
        </w:rPr>
      </w:pPr>
      <w:r w:rsidRPr="00F80B85">
        <w:rPr>
          <w:rFonts w:hint="eastAsia"/>
          <w:szCs w:val="21"/>
        </w:rPr>
        <w:t>版权所有</w:t>
      </w:r>
      <w:r w:rsidRPr="00F80B85">
        <w:rPr>
          <w:rFonts w:hint="eastAsia"/>
          <w:szCs w:val="21"/>
        </w:rPr>
        <w:t xml:space="preserve">  </w:t>
      </w:r>
      <w:r w:rsidRPr="00F80B85">
        <w:rPr>
          <w:rFonts w:hint="eastAsia"/>
          <w:szCs w:val="21"/>
        </w:rPr>
        <w:t>不得翻印</w:t>
      </w:r>
    </w:p>
    <w:p w14:paraId="6D612777" w14:textId="77777777" w:rsidR="004C7359" w:rsidRPr="00F80B85" w:rsidRDefault="004C7359" w:rsidP="004C7359">
      <w:pPr>
        <w:jc w:val="center"/>
        <w:rPr>
          <w:rFonts w:asciiTheme="minorEastAsia" w:hAnsiTheme="minorEastAsia"/>
          <w:szCs w:val="21"/>
        </w:rPr>
      </w:pPr>
      <w:r w:rsidRPr="00F80B85">
        <w:rPr>
          <w:rFonts w:asciiTheme="minorEastAsia" w:hAnsiTheme="minorEastAsia" w:hint="eastAsia"/>
          <w:szCs w:val="21"/>
        </w:rPr>
        <w:t>297㎜×210㎜ A4纸</w:t>
      </w:r>
    </w:p>
    <w:p w14:paraId="4333F80A" w14:textId="77777777" w:rsidR="004C7359" w:rsidRPr="00A02636" w:rsidRDefault="004C7359" w:rsidP="004C7359">
      <w:pPr>
        <w:jc w:val="center"/>
      </w:pPr>
      <w:r>
        <w:rPr>
          <w:rFonts w:asciiTheme="minorEastAsia" w:hAnsiTheme="minorEastAsia" w:hint="eastAsia"/>
          <w:szCs w:val="21"/>
        </w:rPr>
        <w:t>202</w:t>
      </w:r>
      <w:r>
        <w:rPr>
          <w:rFonts w:ascii="宋体" w:hAnsi="宋体"/>
          <w:szCs w:val="21"/>
        </w:rPr>
        <w:t>X</w:t>
      </w:r>
      <w:r w:rsidRPr="00F80B85">
        <w:rPr>
          <w:rFonts w:asciiTheme="minorEastAsia" w:hAnsiTheme="minorEastAsia" w:hint="eastAsia"/>
          <w:szCs w:val="21"/>
        </w:rPr>
        <w:t>年</w:t>
      </w:r>
      <w:r>
        <w:rPr>
          <w:rFonts w:ascii="宋体" w:hAnsi="宋体"/>
          <w:szCs w:val="21"/>
        </w:rPr>
        <w:t>X</w:t>
      </w:r>
      <w:r w:rsidRPr="00F80B85">
        <w:rPr>
          <w:rFonts w:asciiTheme="minorEastAsia" w:hAnsiTheme="minorEastAsia" w:hint="eastAsia"/>
          <w:szCs w:val="21"/>
        </w:rPr>
        <w:t>月第</w:t>
      </w:r>
      <w:r>
        <w:rPr>
          <w:rFonts w:ascii="宋体" w:hAnsi="宋体"/>
          <w:szCs w:val="21"/>
        </w:rPr>
        <w:t>X</w:t>
      </w:r>
      <w:r w:rsidRPr="00F80B85">
        <w:rPr>
          <w:rFonts w:asciiTheme="minorEastAsia" w:hAnsiTheme="minorEastAsia" w:hint="eastAsia"/>
          <w:szCs w:val="21"/>
        </w:rPr>
        <w:t>版    202</w:t>
      </w:r>
      <w:r w:rsidRPr="006B2F08">
        <w:rPr>
          <w:rFonts w:ascii="宋体" w:hAnsi="宋体"/>
          <w:szCs w:val="21"/>
        </w:rPr>
        <w:t xml:space="preserve"> </w:t>
      </w:r>
      <w:r>
        <w:rPr>
          <w:rFonts w:ascii="宋体" w:hAnsi="宋体"/>
          <w:szCs w:val="21"/>
        </w:rPr>
        <w:t>X</w:t>
      </w:r>
      <w:r w:rsidRPr="00F80B85">
        <w:rPr>
          <w:rFonts w:asciiTheme="minorEastAsia" w:hAnsiTheme="minorEastAsia" w:hint="eastAsia"/>
          <w:szCs w:val="21"/>
        </w:rPr>
        <w:t>年</w:t>
      </w:r>
      <w:r>
        <w:rPr>
          <w:rFonts w:ascii="宋体" w:hAnsi="宋体"/>
          <w:szCs w:val="21"/>
        </w:rPr>
        <w:t>X</w:t>
      </w:r>
      <w:r w:rsidRPr="00F80B85">
        <w:rPr>
          <w:rFonts w:asciiTheme="minorEastAsia" w:hAnsiTheme="minorEastAsia" w:hint="eastAsia"/>
          <w:szCs w:val="21"/>
        </w:rPr>
        <w:t>月第</w:t>
      </w:r>
      <w:r>
        <w:rPr>
          <w:rFonts w:ascii="宋体" w:hAnsi="宋体"/>
          <w:szCs w:val="21"/>
        </w:rPr>
        <w:t>X</w:t>
      </w:r>
      <w:r w:rsidRPr="00F80B85">
        <w:rPr>
          <w:rFonts w:asciiTheme="minorEastAsia" w:hAnsiTheme="minorEastAsia" w:hint="eastAsia"/>
          <w:szCs w:val="21"/>
        </w:rPr>
        <w:t>次印刷</w:t>
      </w:r>
    </w:p>
    <w:p w14:paraId="7CCA1C0E" w14:textId="3D0A574F" w:rsidR="00DE582E" w:rsidRDefault="00DE582E" w:rsidP="00C16F17"/>
    <w:sectPr w:rsidR="00DE582E" w:rsidSect="00897893">
      <w:footerReference w:type="first" r:id="rId83"/>
      <w:pgSz w:w="11906" w:h="16838" w:code="9"/>
      <w:pgMar w:top="1361" w:right="1134" w:bottom="1361" w:left="1418" w:header="850" w:footer="992" w:gutter="0"/>
      <w:cols w:space="425"/>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64BE6" w14:textId="77777777" w:rsidR="00783952" w:rsidRDefault="00783952" w:rsidP="000811BC">
      <w:r>
        <w:separator/>
      </w:r>
    </w:p>
  </w:endnote>
  <w:endnote w:type="continuationSeparator" w:id="0">
    <w:p w14:paraId="437BA292" w14:textId="77777777" w:rsidR="00783952" w:rsidRDefault="00783952" w:rsidP="0008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简体">
    <w:altName w:val="微软雅黑"/>
    <w:panose1 w:val="03000509000000000000"/>
    <w:charset w:val="86"/>
    <w:family w:val="script"/>
    <w:pitch w:val="fixed"/>
    <w:sig w:usb0="00000001" w:usb1="080E0000" w:usb2="00000010" w:usb3="00000000" w:csb0="00040000" w:csb1="00000000"/>
  </w:font>
  <w:font w:name="方正公文小标宋">
    <w:altName w:val="微软雅黑"/>
    <w:charset w:val="86"/>
    <w:family w:val="auto"/>
    <w:pitch w:val="variable"/>
    <w:sig w:usb0="00000000"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dobeHeitiStd-Regular">
    <w:altName w:val="黑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C01DF" w14:textId="77777777" w:rsidR="00884E67" w:rsidRPr="001A7C8A" w:rsidRDefault="00884E67" w:rsidP="008D1240">
    <w:pPr>
      <w:pStyle w:val="a8"/>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192602"/>
      <w:docPartObj>
        <w:docPartGallery w:val="Page Numbers (Bottom of Page)"/>
        <w:docPartUnique/>
      </w:docPartObj>
    </w:sdtPr>
    <w:sdtEndPr/>
    <w:sdtContent>
      <w:p w14:paraId="6F43BAAB" w14:textId="28A251EF" w:rsidR="00884E67" w:rsidRDefault="00884E67" w:rsidP="008D1240">
        <w:pPr>
          <w:pStyle w:val="a8"/>
          <w:ind w:firstLine="360"/>
        </w:pPr>
        <w:r w:rsidRPr="00346810">
          <w:fldChar w:fldCharType="begin"/>
        </w:r>
        <w:r w:rsidRPr="00346810">
          <w:instrText>PAGE   \* MERGEFORMAT</w:instrText>
        </w:r>
        <w:r w:rsidRPr="00346810">
          <w:fldChar w:fldCharType="separate"/>
        </w:r>
        <w:r w:rsidR="002C6599" w:rsidRPr="002C6599">
          <w:rPr>
            <w:noProof/>
            <w:lang w:val="zh-CN"/>
          </w:rPr>
          <w:t>10</w:t>
        </w:r>
        <w:r w:rsidRPr="00346810">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503985"/>
      <w:docPartObj>
        <w:docPartGallery w:val="Page Numbers (Bottom of Page)"/>
        <w:docPartUnique/>
      </w:docPartObj>
    </w:sdtPr>
    <w:sdtEndPr/>
    <w:sdtContent>
      <w:p w14:paraId="53864CBF" w14:textId="74CC552D" w:rsidR="00884E67" w:rsidRPr="001A7C8A" w:rsidRDefault="00884E67" w:rsidP="009D1E34">
        <w:pPr>
          <w:pStyle w:val="a8"/>
          <w:ind w:right="180" w:firstLine="360"/>
          <w:jc w:val="right"/>
        </w:pPr>
        <w:r w:rsidRPr="007C0519">
          <w:fldChar w:fldCharType="begin"/>
        </w:r>
        <w:r w:rsidRPr="007C0519">
          <w:instrText>PAGE   \* MERGEFORMAT</w:instrText>
        </w:r>
        <w:r w:rsidRPr="007C0519">
          <w:fldChar w:fldCharType="separate"/>
        </w:r>
        <w:r w:rsidR="002C6599" w:rsidRPr="002C6599">
          <w:rPr>
            <w:noProof/>
            <w:lang w:val="zh-CN"/>
          </w:rPr>
          <w:t>I</w:t>
        </w:r>
        <w:r w:rsidRPr="007C0519">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569470"/>
      <w:docPartObj>
        <w:docPartGallery w:val="Page Numbers (Bottom of Page)"/>
        <w:docPartUnique/>
      </w:docPartObj>
    </w:sdtPr>
    <w:sdtEndPr/>
    <w:sdtContent>
      <w:p w14:paraId="5FE68473" w14:textId="5D831224" w:rsidR="00884E67" w:rsidRDefault="00884E67" w:rsidP="008D1240">
        <w:pPr>
          <w:pStyle w:val="a8"/>
          <w:ind w:right="180" w:firstLine="360"/>
          <w:jc w:val="right"/>
        </w:pPr>
        <w:r w:rsidRPr="005A7D7F">
          <w:fldChar w:fldCharType="begin"/>
        </w:r>
        <w:r w:rsidRPr="005A7D7F">
          <w:instrText>PAGE   \* MERGEFORMAT</w:instrText>
        </w:r>
        <w:r w:rsidRPr="005A7D7F">
          <w:fldChar w:fldCharType="separate"/>
        </w:r>
        <w:r w:rsidR="002C6599" w:rsidRPr="002C6599">
          <w:rPr>
            <w:noProof/>
            <w:lang w:val="zh-CN"/>
          </w:rPr>
          <w:t>11</w:t>
        </w:r>
        <w:r w:rsidRPr="005A7D7F">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703820"/>
      <w:docPartObj>
        <w:docPartGallery w:val="Page Numbers (Bottom of Page)"/>
        <w:docPartUnique/>
      </w:docPartObj>
    </w:sdtPr>
    <w:sdtEndPr/>
    <w:sdtContent>
      <w:p w14:paraId="26523D78" w14:textId="5369BA63" w:rsidR="00884E67" w:rsidRDefault="00884E67">
        <w:pPr>
          <w:pStyle w:val="a8"/>
        </w:pPr>
        <w:r>
          <w:fldChar w:fldCharType="begin"/>
        </w:r>
        <w:r>
          <w:instrText>PAGE   \* MERGEFORMAT</w:instrText>
        </w:r>
        <w:r>
          <w:fldChar w:fldCharType="separate"/>
        </w:r>
        <w:r w:rsidR="002C6599" w:rsidRPr="002C6599">
          <w:rPr>
            <w:noProof/>
            <w:lang w:val="zh-CN"/>
          </w:rPr>
          <w:t>II</w:t>
        </w:r>
        <w: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FFA27" w14:textId="0DDC7793" w:rsidR="00884E67" w:rsidRDefault="00884E67">
    <w:pPr>
      <w:pStyle w:val="a8"/>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1AED2" w14:textId="77777777" w:rsidR="00783952" w:rsidRDefault="00783952" w:rsidP="000811BC">
      <w:r>
        <w:separator/>
      </w:r>
    </w:p>
  </w:footnote>
  <w:footnote w:type="continuationSeparator" w:id="0">
    <w:p w14:paraId="43B2AD45" w14:textId="77777777" w:rsidR="00783952" w:rsidRDefault="00783952" w:rsidP="000811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20CF2" w14:textId="1E0A7992" w:rsidR="00884E67" w:rsidRPr="00032FBE" w:rsidRDefault="00884E67" w:rsidP="00032FBE">
    <w:pPr>
      <w:pStyle w:val="a6"/>
      <w:jc w:val="left"/>
      <w:rPr>
        <w:u w:val="single"/>
      </w:rPr>
    </w:pPr>
    <w:r>
      <w:rPr>
        <w:rFonts w:ascii="黑体" w:eastAsia="黑体" w:hint="eastAsia"/>
        <w:sz w:val="21"/>
        <w:szCs w:val="21"/>
        <w:u w:val="single"/>
      </w:rPr>
      <w:t xml:space="preserve">                                      J</w:t>
    </w:r>
    <w:r w:rsidRPr="00032FBE">
      <w:rPr>
        <w:rFonts w:ascii="黑体" w:eastAsia="黑体" w:hint="eastAsia"/>
        <w:sz w:val="21"/>
        <w:szCs w:val="21"/>
        <w:u w:val="single"/>
      </w:rPr>
      <w:t>JF（吉）</w:t>
    </w:r>
    <w:r w:rsidRPr="00032FBE">
      <w:rPr>
        <w:rFonts w:ascii="黑体" w:eastAsia="黑体"/>
        <w:sz w:val="21"/>
        <w:szCs w:val="21"/>
        <w:u w:val="single"/>
      </w:rPr>
      <w:t>XX-202</w:t>
    </w:r>
    <w:r w:rsidR="001F3A2D">
      <w:rPr>
        <w:rFonts w:ascii="黑体" w:eastAsia="黑体"/>
        <w:sz w:val="21"/>
        <w:szCs w:val="21"/>
        <w:u w:val="single"/>
      </w:rPr>
      <w:t>4</w:t>
    </w:r>
    <w:r>
      <w:rPr>
        <w:rFonts w:ascii="黑体" w:eastAsia="黑体" w:hint="eastAsia"/>
        <w:sz w:val="21"/>
        <w:szCs w:val="21"/>
        <w:u w:val="single"/>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85898" w14:textId="5E3171AC" w:rsidR="00884E67" w:rsidRPr="006F0B23" w:rsidRDefault="00884E67" w:rsidP="004C7359">
    <w:pPr>
      <w:pStyle w:val="a6"/>
      <w:pBdr>
        <w:bottom w:val="single" w:sz="4" w:space="1" w:color="auto"/>
      </w:pBdr>
      <w:ind w:firstLine="420"/>
      <w:rPr>
        <w:rFonts w:ascii="黑体" w:eastAsia="黑体" w:hAnsi="黑体"/>
      </w:rPr>
    </w:pPr>
    <w:r w:rsidRPr="005076A4">
      <w:rPr>
        <w:rFonts w:ascii="黑体" w:eastAsia="黑体" w:hAnsi="黑体" w:hint="eastAsia"/>
        <w:sz w:val="21"/>
        <w:szCs w:val="21"/>
      </w:rPr>
      <w:t xml:space="preserve">JJF（吉） </w:t>
    </w:r>
    <w:r w:rsidRPr="005076A4">
      <w:rPr>
        <w:rFonts w:ascii="黑体" w:eastAsia="黑体" w:hAnsi="黑体"/>
        <w:sz w:val="21"/>
        <w:szCs w:val="21"/>
      </w:rPr>
      <w:t>XX</w:t>
    </w:r>
    <w:r w:rsidRPr="005076A4">
      <w:rPr>
        <w:rFonts w:ascii="黑体" w:eastAsia="黑体" w:hAnsi="黑体" w:cs="黑体"/>
        <w:kern w:val="0"/>
        <w:sz w:val="21"/>
        <w:szCs w:val="21"/>
      </w:rPr>
      <w:t>-</w:t>
    </w:r>
    <w:r>
      <w:rPr>
        <w:rFonts w:ascii="黑体" w:eastAsia="黑体" w:hAnsi="黑体"/>
        <w:sz w:val="21"/>
        <w:szCs w:val="21"/>
      </w:rPr>
      <w:t>2023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3D9E9" w14:textId="79842BFF" w:rsidR="00884E67" w:rsidRPr="00CA6E61" w:rsidRDefault="00884E67" w:rsidP="004C7359">
    <w:pPr>
      <w:pStyle w:val="a6"/>
      <w:pBdr>
        <w:bottom w:val="single" w:sz="4" w:space="1" w:color="auto"/>
      </w:pBdr>
      <w:ind w:firstLine="420"/>
      <w:rPr>
        <w:rFonts w:ascii="黑体" w:eastAsia="黑体"/>
        <w:sz w:val="21"/>
        <w:szCs w:val="21"/>
      </w:rPr>
    </w:pPr>
    <w:r w:rsidRPr="00CA6E61">
      <w:rPr>
        <w:rFonts w:ascii="黑体" w:eastAsia="黑体" w:hint="eastAsia"/>
        <w:sz w:val="21"/>
        <w:szCs w:val="21"/>
      </w:rPr>
      <w:t>JJF（吉）</w:t>
    </w:r>
    <w:r w:rsidRPr="00CA6E61">
      <w:rPr>
        <w:rFonts w:ascii="黑体" w:eastAsia="黑体"/>
        <w:sz w:val="21"/>
        <w:szCs w:val="21"/>
      </w:rPr>
      <w:t>XX-</w:t>
    </w:r>
    <w:r>
      <w:rPr>
        <w:rFonts w:ascii="黑体" w:eastAsia="黑体"/>
        <w:sz w:val="21"/>
        <w:szCs w:val="21"/>
      </w:rPr>
      <w:t>202</w:t>
    </w:r>
    <w:r w:rsidR="001F3A2D">
      <w:rPr>
        <w:rFonts w:ascii="黑体" w:eastAsia="黑体"/>
        <w:sz w:val="21"/>
        <w:szCs w:val="21"/>
      </w:rPr>
      <w:t>4</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CF4FB" w14:textId="42305600" w:rsidR="00884E67" w:rsidRPr="001C268D" w:rsidRDefault="00884E67" w:rsidP="000E243D">
    <w:pPr>
      <w:pStyle w:val="a6"/>
      <w:pBdr>
        <w:bottom w:val="single" w:sz="4" w:space="1" w:color="auto"/>
      </w:pBdr>
      <w:ind w:firstLine="420"/>
      <w:rPr>
        <w:rFonts w:ascii="黑体" w:eastAsia="黑体" w:hAnsi="黑体"/>
        <w:sz w:val="21"/>
        <w:szCs w:val="21"/>
      </w:rPr>
    </w:pPr>
    <w:r w:rsidRPr="00070759">
      <w:rPr>
        <w:rFonts w:ascii="黑体" w:eastAsia="黑体" w:hAnsi="黑体" w:hint="eastAsia"/>
        <w:sz w:val="21"/>
        <w:szCs w:val="21"/>
      </w:rPr>
      <w:t>JJF（吉）XX-</w:t>
    </w:r>
    <w:r>
      <w:rPr>
        <w:rFonts w:ascii="黑体" w:eastAsia="黑体" w:hAnsi="黑体" w:hint="eastAsia"/>
        <w:sz w:val="21"/>
        <w:szCs w:val="21"/>
      </w:rPr>
      <w:t>202</w:t>
    </w:r>
    <w:r w:rsidR="001F3A2D">
      <w:rPr>
        <w:rFonts w:ascii="黑体" w:eastAsia="黑体" w:hAnsi="黑体"/>
        <w:sz w:val="21"/>
        <w:szCs w:val="21"/>
      </w:rPr>
      <w:t>4</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6F8C6" w14:textId="17F111AB" w:rsidR="00884E67" w:rsidRPr="001C268D" w:rsidRDefault="00884E67" w:rsidP="004C7359">
    <w:pPr>
      <w:pStyle w:val="a6"/>
      <w:pBdr>
        <w:bottom w:val="single" w:sz="4" w:space="1" w:color="auto"/>
      </w:pBdr>
      <w:ind w:firstLine="420"/>
      <w:rPr>
        <w:rFonts w:ascii="黑体" w:eastAsia="黑体" w:hAnsi="黑体"/>
        <w:sz w:val="21"/>
        <w:szCs w:val="21"/>
      </w:rPr>
    </w:pPr>
    <w:r w:rsidRPr="00070759">
      <w:rPr>
        <w:rFonts w:ascii="黑体" w:eastAsia="黑体" w:hAnsi="黑体" w:hint="eastAsia"/>
        <w:sz w:val="21"/>
        <w:szCs w:val="21"/>
      </w:rPr>
      <w:t>JJF（吉）XX-</w:t>
    </w:r>
    <w:r>
      <w:rPr>
        <w:rFonts w:ascii="黑体" w:eastAsia="黑体" w:hAnsi="黑体" w:hint="eastAsia"/>
        <w:sz w:val="21"/>
        <w:szCs w:val="21"/>
      </w:rPr>
      <w:t>202</w:t>
    </w:r>
    <w:r w:rsidR="001F3A2D">
      <w:rPr>
        <w:rFonts w:ascii="黑体" w:eastAsia="黑体" w:hAnsi="黑体"/>
        <w:sz w:val="21"/>
        <w:szCs w:val="21"/>
      </w:rPr>
      <w:t>4</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47761" w14:textId="1C46035A" w:rsidR="00884E67" w:rsidRPr="001C268D" w:rsidRDefault="00884E67" w:rsidP="007A49EF">
    <w:pPr>
      <w:pStyle w:val="a6"/>
      <w:pBdr>
        <w:bottom w:val="single" w:sz="4" w:space="1" w:color="auto"/>
      </w:pBdr>
      <w:ind w:firstLine="420"/>
      <w:rPr>
        <w:rFonts w:ascii="黑体" w:eastAsia="黑体" w:hAnsi="黑体"/>
        <w:sz w:val="21"/>
        <w:szCs w:val="21"/>
      </w:rPr>
    </w:pPr>
    <w:r w:rsidRPr="00070759">
      <w:rPr>
        <w:rFonts w:ascii="黑体" w:eastAsia="黑体" w:hAnsi="黑体" w:hint="eastAsia"/>
        <w:sz w:val="21"/>
        <w:szCs w:val="21"/>
      </w:rPr>
      <w:t>JJF（吉）XX-</w:t>
    </w:r>
    <w:r>
      <w:rPr>
        <w:rFonts w:ascii="黑体" w:eastAsia="黑体" w:hAnsi="黑体" w:hint="eastAsia"/>
        <w:sz w:val="21"/>
        <w:szCs w:val="21"/>
      </w:rPr>
      <w:t>202</w:t>
    </w:r>
    <w:r w:rsidR="001F3A2D">
      <w:rPr>
        <w:rFonts w:ascii="黑体" w:eastAsia="黑体" w:hAnsi="黑体"/>
        <w:sz w:val="21"/>
        <w:szCs w:val="21"/>
      </w:rPr>
      <w:t>4</w:t>
    </w:r>
  </w:p>
  <w:p w14:paraId="64093F6A" w14:textId="77777777" w:rsidR="00884E67" w:rsidRDefault="00884E67">
    <w:pPr>
      <w:pStyle w:val="a6"/>
      <w:ind w:firstLine="360"/>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12D27" w14:textId="77777777" w:rsidR="00884E67" w:rsidRDefault="00884E67">
    <w:pPr>
      <w:pStyle w:val="a6"/>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755CD"/>
    <w:multiLevelType w:val="hybridMultilevel"/>
    <w:tmpl w:val="3FB428F2"/>
    <w:lvl w:ilvl="0" w:tplc="941C91AE">
      <w:start w:val="1"/>
      <w:numFmt w:val="decimal"/>
      <w:lvlText w:val="%1"/>
      <w:lvlJc w:val="left"/>
      <w:pPr>
        <w:ind w:left="360" w:hanging="360"/>
      </w:pPr>
      <w:rPr>
        <w:rFonts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91"/>
    <w:rsid w:val="00001165"/>
    <w:rsid w:val="00021099"/>
    <w:rsid w:val="00030E67"/>
    <w:rsid w:val="00032FBE"/>
    <w:rsid w:val="0003312E"/>
    <w:rsid w:val="00035792"/>
    <w:rsid w:val="00042589"/>
    <w:rsid w:val="00046569"/>
    <w:rsid w:val="00054921"/>
    <w:rsid w:val="00054F47"/>
    <w:rsid w:val="00056A69"/>
    <w:rsid w:val="00057E93"/>
    <w:rsid w:val="00072457"/>
    <w:rsid w:val="000811BC"/>
    <w:rsid w:val="00081A58"/>
    <w:rsid w:val="00091CF7"/>
    <w:rsid w:val="00097E91"/>
    <w:rsid w:val="000A38B7"/>
    <w:rsid w:val="000D6425"/>
    <w:rsid w:val="000E243D"/>
    <w:rsid w:val="00101089"/>
    <w:rsid w:val="00104091"/>
    <w:rsid w:val="001124F9"/>
    <w:rsid w:val="00120D80"/>
    <w:rsid w:val="00130EA8"/>
    <w:rsid w:val="001311D6"/>
    <w:rsid w:val="00136163"/>
    <w:rsid w:val="001507FA"/>
    <w:rsid w:val="00150BBE"/>
    <w:rsid w:val="00151797"/>
    <w:rsid w:val="0015200E"/>
    <w:rsid w:val="00157C37"/>
    <w:rsid w:val="001614DC"/>
    <w:rsid w:val="00161B76"/>
    <w:rsid w:val="00170807"/>
    <w:rsid w:val="00170BBD"/>
    <w:rsid w:val="00191612"/>
    <w:rsid w:val="0019645B"/>
    <w:rsid w:val="001B3180"/>
    <w:rsid w:val="001D1D83"/>
    <w:rsid w:val="001D324B"/>
    <w:rsid w:val="001E17D5"/>
    <w:rsid w:val="001E7EDA"/>
    <w:rsid w:val="001F3A2D"/>
    <w:rsid w:val="00202394"/>
    <w:rsid w:val="0020636D"/>
    <w:rsid w:val="002109CC"/>
    <w:rsid w:val="00220CBB"/>
    <w:rsid w:val="002544A1"/>
    <w:rsid w:val="00260A1A"/>
    <w:rsid w:val="00281DF4"/>
    <w:rsid w:val="00286C0E"/>
    <w:rsid w:val="002A1610"/>
    <w:rsid w:val="002A58F6"/>
    <w:rsid w:val="002A7787"/>
    <w:rsid w:val="002C316B"/>
    <w:rsid w:val="002C6599"/>
    <w:rsid w:val="002D105E"/>
    <w:rsid w:val="002D12AB"/>
    <w:rsid w:val="002E4F66"/>
    <w:rsid w:val="002F2992"/>
    <w:rsid w:val="002F49EC"/>
    <w:rsid w:val="002F75B9"/>
    <w:rsid w:val="00303B50"/>
    <w:rsid w:val="0030476A"/>
    <w:rsid w:val="00311F66"/>
    <w:rsid w:val="00312655"/>
    <w:rsid w:val="0032386A"/>
    <w:rsid w:val="003263FE"/>
    <w:rsid w:val="003314D3"/>
    <w:rsid w:val="00360696"/>
    <w:rsid w:val="00391CDD"/>
    <w:rsid w:val="003B5517"/>
    <w:rsid w:val="003B63F2"/>
    <w:rsid w:val="003C26D8"/>
    <w:rsid w:val="003C73F3"/>
    <w:rsid w:val="003D2070"/>
    <w:rsid w:val="003D3852"/>
    <w:rsid w:val="003E35C9"/>
    <w:rsid w:val="003E3CD8"/>
    <w:rsid w:val="003E7019"/>
    <w:rsid w:val="003F38EC"/>
    <w:rsid w:val="004072DE"/>
    <w:rsid w:val="0041309E"/>
    <w:rsid w:val="00413E80"/>
    <w:rsid w:val="00414CA5"/>
    <w:rsid w:val="00427FE5"/>
    <w:rsid w:val="0043209C"/>
    <w:rsid w:val="0044087F"/>
    <w:rsid w:val="00452C2A"/>
    <w:rsid w:val="0045494D"/>
    <w:rsid w:val="00456E8E"/>
    <w:rsid w:val="00461B08"/>
    <w:rsid w:val="004775D6"/>
    <w:rsid w:val="00480ABB"/>
    <w:rsid w:val="004929D9"/>
    <w:rsid w:val="00496373"/>
    <w:rsid w:val="004B02D0"/>
    <w:rsid w:val="004B2DDD"/>
    <w:rsid w:val="004B310B"/>
    <w:rsid w:val="004B600A"/>
    <w:rsid w:val="004B6E2F"/>
    <w:rsid w:val="004C7359"/>
    <w:rsid w:val="004D41EB"/>
    <w:rsid w:val="004D55D0"/>
    <w:rsid w:val="004E0FE5"/>
    <w:rsid w:val="004F0679"/>
    <w:rsid w:val="00507117"/>
    <w:rsid w:val="005179CE"/>
    <w:rsid w:val="00537819"/>
    <w:rsid w:val="005408E5"/>
    <w:rsid w:val="00581102"/>
    <w:rsid w:val="005832F6"/>
    <w:rsid w:val="005909DA"/>
    <w:rsid w:val="005937FC"/>
    <w:rsid w:val="005961C2"/>
    <w:rsid w:val="00597119"/>
    <w:rsid w:val="005C3F1C"/>
    <w:rsid w:val="005D2EF7"/>
    <w:rsid w:val="005D3FF7"/>
    <w:rsid w:val="005D5D7A"/>
    <w:rsid w:val="005E3FBB"/>
    <w:rsid w:val="005F68E9"/>
    <w:rsid w:val="00606EC0"/>
    <w:rsid w:val="006124DE"/>
    <w:rsid w:val="00632CA4"/>
    <w:rsid w:val="0064130E"/>
    <w:rsid w:val="006441AA"/>
    <w:rsid w:val="00653F91"/>
    <w:rsid w:val="006545FB"/>
    <w:rsid w:val="0065585A"/>
    <w:rsid w:val="006574B7"/>
    <w:rsid w:val="006640C6"/>
    <w:rsid w:val="0068156A"/>
    <w:rsid w:val="00695A0B"/>
    <w:rsid w:val="00696B30"/>
    <w:rsid w:val="00697BF5"/>
    <w:rsid w:val="006A79A9"/>
    <w:rsid w:val="006B2ED5"/>
    <w:rsid w:val="006B5F8A"/>
    <w:rsid w:val="006E645F"/>
    <w:rsid w:val="00717B5F"/>
    <w:rsid w:val="00723FB9"/>
    <w:rsid w:val="00724272"/>
    <w:rsid w:val="0072467B"/>
    <w:rsid w:val="00732F24"/>
    <w:rsid w:val="00743912"/>
    <w:rsid w:val="00747DCD"/>
    <w:rsid w:val="00753C7D"/>
    <w:rsid w:val="00756AAA"/>
    <w:rsid w:val="00765215"/>
    <w:rsid w:val="00783370"/>
    <w:rsid w:val="00783952"/>
    <w:rsid w:val="0079081C"/>
    <w:rsid w:val="00794CFA"/>
    <w:rsid w:val="007A49EF"/>
    <w:rsid w:val="007A74BD"/>
    <w:rsid w:val="007B3B41"/>
    <w:rsid w:val="007B3E49"/>
    <w:rsid w:val="007B49B6"/>
    <w:rsid w:val="007B5346"/>
    <w:rsid w:val="007C1F1D"/>
    <w:rsid w:val="007C277F"/>
    <w:rsid w:val="007C34FB"/>
    <w:rsid w:val="007D441D"/>
    <w:rsid w:val="007D65FB"/>
    <w:rsid w:val="007E12C6"/>
    <w:rsid w:val="007E668B"/>
    <w:rsid w:val="00800A0C"/>
    <w:rsid w:val="00810369"/>
    <w:rsid w:val="008267D9"/>
    <w:rsid w:val="00826BF1"/>
    <w:rsid w:val="00841BF8"/>
    <w:rsid w:val="00845230"/>
    <w:rsid w:val="008477F5"/>
    <w:rsid w:val="008547B9"/>
    <w:rsid w:val="00877BA1"/>
    <w:rsid w:val="00883E85"/>
    <w:rsid w:val="00884742"/>
    <w:rsid w:val="00884E67"/>
    <w:rsid w:val="00891E17"/>
    <w:rsid w:val="00897893"/>
    <w:rsid w:val="008A19F0"/>
    <w:rsid w:val="008A1F64"/>
    <w:rsid w:val="008D1240"/>
    <w:rsid w:val="008E4A3D"/>
    <w:rsid w:val="008F263A"/>
    <w:rsid w:val="008F56F4"/>
    <w:rsid w:val="008F5C95"/>
    <w:rsid w:val="00900A9E"/>
    <w:rsid w:val="00900FC4"/>
    <w:rsid w:val="00903D39"/>
    <w:rsid w:val="00904868"/>
    <w:rsid w:val="009124CD"/>
    <w:rsid w:val="00914BBE"/>
    <w:rsid w:val="00934863"/>
    <w:rsid w:val="00935E92"/>
    <w:rsid w:val="00942D01"/>
    <w:rsid w:val="00943523"/>
    <w:rsid w:val="00957E38"/>
    <w:rsid w:val="0096119A"/>
    <w:rsid w:val="00961B0A"/>
    <w:rsid w:val="00974ABF"/>
    <w:rsid w:val="00975110"/>
    <w:rsid w:val="009A0417"/>
    <w:rsid w:val="009A1210"/>
    <w:rsid w:val="009B0373"/>
    <w:rsid w:val="009C0F4A"/>
    <w:rsid w:val="009D1E34"/>
    <w:rsid w:val="009D6309"/>
    <w:rsid w:val="009E009D"/>
    <w:rsid w:val="009E2F1F"/>
    <w:rsid w:val="009F151E"/>
    <w:rsid w:val="00A14013"/>
    <w:rsid w:val="00A21984"/>
    <w:rsid w:val="00A21BF8"/>
    <w:rsid w:val="00A34954"/>
    <w:rsid w:val="00A44BBD"/>
    <w:rsid w:val="00A47146"/>
    <w:rsid w:val="00A57A7E"/>
    <w:rsid w:val="00A57EA0"/>
    <w:rsid w:val="00A67ECB"/>
    <w:rsid w:val="00A73635"/>
    <w:rsid w:val="00AA661B"/>
    <w:rsid w:val="00AA78B4"/>
    <w:rsid w:val="00AB126C"/>
    <w:rsid w:val="00AB6A00"/>
    <w:rsid w:val="00AC15D6"/>
    <w:rsid w:val="00AC1685"/>
    <w:rsid w:val="00AC77C2"/>
    <w:rsid w:val="00AD6DC2"/>
    <w:rsid w:val="00AE7D99"/>
    <w:rsid w:val="00B0093B"/>
    <w:rsid w:val="00B14913"/>
    <w:rsid w:val="00B21BED"/>
    <w:rsid w:val="00B26871"/>
    <w:rsid w:val="00B302A9"/>
    <w:rsid w:val="00B343EA"/>
    <w:rsid w:val="00B34988"/>
    <w:rsid w:val="00B72DB4"/>
    <w:rsid w:val="00B80B06"/>
    <w:rsid w:val="00B86630"/>
    <w:rsid w:val="00B873E6"/>
    <w:rsid w:val="00B90118"/>
    <w:rsid w:val="00B904D6"/>
    <w:rsid w:val="00B97D63"/>
    <w:rsid w:val="00BA2CFE"/>
    <w:rsid w:val="00BA5060"/>
    <w:rsid w:val="00BA58FD"/>
    <w:rsid w:val="00BA6AD8"/>
    <w:rsid w:val="00BC5556"/>
    <w:rsid w:val="00BD11D2"/>
    <w:rsid w:val="00BD57DC"/>
    <w:rsid w:val="00BD7036"/>
    <w:rsid w:val="00BE33CA"/>
    <w:rsid w:val="00C0073F"/>
    <w:rsid w:val="00C00E82"/>
    <w:rsid w:val="00C04922"/>
    <w:rsid w:val="00C13F71"/>
    <w:rsid w:val="00C14644"/>
    <w:rsid w:val="00C16F17"/>
    <w:rsid w:val="00C17B04"/>
    <w:rsid w:val="00C17DB0"/>
    <w:rsid w:val="00C41AB4"/>
    <w:rsid w:val="00C43104"/>
    <w:rsid w:val="00C571D1"/>
    <w:rsid w:val="00C712A3"/>
    <w:rsid w:val="00C84995"/>
    <w:rsid w:val="00C905E3"/>
    <w:rsid w:val="00C92C40"/>
    <w:rsid w:val="00C9510B"/>
    <w:rsid w:val="00C9513B"/>
    <w:rsid w:val="00CB59B8"/>
    <w:rsid w:val="00CB79E3"/>
    <w:rsid w:val="00CC4454"/>
    <w:rsid w:val="00CE0BF6"/>
    <w:rsid w:val="00CE402B"/>
    <w:rsid w:val="00CE5453"/>
    <w:rsid w:val="00CE54E8"/>
    <w:rsid w:val="00CE6977"/>
    <w:rsid w:val="00CE7AD2"/>
    <w:rsid w:val="00D06017"/>
    <w:rsid w:val="00D13B65"/>
    <w:rsid w:val="00D151A3"/>
    <w:rsid w:val="00D42BC7"/>
    <w:rsid w:val="00D509A9"/>
    <w:rsid w:val="00D52F30"/>
    <w:rsid w:val="00D533C7"/>
    <w:rsid w:val="00D53D41"/>
    <w:rsid w:val="00D55E8A"/>
    <w:rsid w:val="00D67760"/>
    <w:rsid w:val="00D72B7D"/>
    <w:rsid w:val="00D74AA2"/>
    <w:rsid w:val="00D76785"/>
    <w:rsid w:val="00D771BF"/>
    <w:rsid w:val="00D87E97"/>
    <w:rsid w:val="00D9438B"/>
    <w:rsid w:val="00D943AA"/>
    <w:rsid w:val="00DA23D1"/>
    <w:rsid w:val="00DA3FF1"/>
    <w:rsid w:val="00DC250F"/>
    <w:rsid w:val="00DC7722"/>
    <w:rsid w:val="00DD0A15"/>
    <w:rsid w:val="00DE2D84"/>
    <w:rsid w:val="00DE582E"/>
    <w:rsid w:val="00DE767E"/>
    <w:rsid w:val="00DF2F03"/>
    <w:rsid w:val="00DF62E6"/>
    <w:rsid w:val="00DF7CFA"/>
    <w:rsid w:val="00E03879"/>
    <w:rsid w:val="00E04A3D"/>
    <w:rsid w:val="00E06AB5"/>
    <w:rsid w:val="00E12F20"/>
    <w:rsid w:val="00E20527"/>
    <w:rsid w:val="00E274C5"/>
    <w:rsid w:val="00E3061B"/>
    <w:rsid w:val="00E30688"/>
    <w:rsid w:val="00E3580B"/>
    <w:rsid w:val="00E427F6"/>
    <w:rsid w:val="00E429EB"/>
    <w:rsid w:val="00E455AE"/>
    <w:rsid w:val="00E46041"/>
    <w:rsid w:val="00E46B5C"/>
    <w:rsid w:val="00E539F1"/>
    <w:rsid w:val="00E85956"/>
    <w:rsid w:val="00E92834"/>
    <w:rsid w:val="00E9692C"/>
    <w:rsid w:val="00EA001A"/>
    <w:rsid w:val="00EC607A"/>
    <w:rsid w:val="00ED511F"/>
    <w:rsid w:val="00EE26DC"/>
    <w:rsid w:val="00F00BC2"/>
    <w:rsid w:val="00F07402"/>
    <w:rsid w:val="00F13C80"/>
    <w:rsid w:val="00F2043B"/>
    <w:rsid w:val="00F459FE"/>
    <w:rsid w:val="00F503E1"/>
    <w:rsid w:val="00F540B3"/>
    <w:rsid w:val="00F55EB1"/>
    <w:rsid w:val="00F659B6"/>
    <w:rsid w:val="00F71A9E"/>
    <w:rsid w:val="00F73E64"/>
    <w:rsid w:val="00F80292"/>
    <w:rsid w:val="00F91D11"/>
    <w:rsid w:val="00F949DF"/>
    <w:rsid w:val="00F951BB"/>
    <w:rsid w:val="00FB74D7"/>
    <w:rsid w:val="00FC43BD"/>
    <w:rsid w:val="00FD2E37"/>
    <w:rsid w:val="00FE1497"/>
    <w:rsid w:val="00FF1BCD"/>
    <w:rsid w:val="00FF4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4AF27"/>
  <w15:docId w15:val="{C8ED1E81-933E-4284-9791-857F5D69A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091"/>
    <w:pPr>
      <w:widowControl w:val="0"/>
      <w:jc w:val="both"/>
    </w:pPr>
  </w:style>
  <w:style w:type="paragraph" w:styleId="1">
    <w:name w:val="heading 1"/>
    <w:basedOn w:val="a"/>
    <w:next w:val="a"/>
    <w:link w:val="10"/>
    <w:uiPriority w:val="9"/>
    <w:qFormat/>
    <w:rsid w:val="004C7359"/>
    <w:pPr>
      <w:spacing w:beforeLines="50" w:line="360" w:lineRule="auto"/>
      <w:outlineLvl w:val="0"/>
    </w:pPr>
    <w:rPr>
      <w:rFonts w:ascii="黑体" w:eastAsia="黑体" w:hAnsi="黑体"/>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FE1497"/>
  </w:style>
  <w:style w:type="paragraph" w:styleId="a4">
    <w:name w:val="Balloon Text"/>
    <w:basedOn w:val="a"/>
    <w:link w:val="a5"/>
    <w:uiPriority w:val="99"/>
    <w:semiHidden/>
    <w:unhideWhenUsed/>
    <w:rsid w:val="00B0093B"/>
    <w:rPr>
      <w:sz w:val="18"/>
      <w:szCs w:val="18"/>
    </w:rPr>
  </w:style>
  <w:style w:type="character" w:customStyle="1" w:styleId="a5">
    <w:name w:val="批注框文本 字符"/>
    <w:basedOn w:val="a0"/>
    <w:link w:val="a4"/>
    <w:uiPriority w:val="99"/>
    <w:semiHidden/>
    <w:rsid w:val="00B0093B"/>
    <w:rPr>
      <w:sz w:val="18"/>
      <w:szCs w:val="18"/>
    </w:rPr>
  </w:style>
  <w:style w:type="paragraph" w:styleId="a6">
    <w:name w:val="header"/>
    <w:basedOn w:val="a"/>
    <w:link w:val="a7"/>
    <w:unhideWhenUsed/>
    <w:rsid w:val="004C7359"/>
    <w:pPr>
      <w:tabs>
        <w:tab w:val="center" w:pos="4153"/>
        <w:tab w:val="right" w:pos="8306"/>
      </w:tabs>
      <w:snapToGrid w:val="0"/>
      <w:jc w:val="center"/>
    </w:pPr>
    <w:rPr>
      <w:sz w:val="18"/>
      <w:szCs w:val="18"/>
    </w:rPr>
  </w:style>
  <w:style w:type="character" w:customStyle="1" w:styleId="a7">
    <w:name w:val="页眉 字符"/>
    <w:basedOn w:val="a0"/>
    <w:link w:val="a6"/>
    <w:uiPriority w:val="99"/>
    <w:rsid w:val="004C7359"/>
    <w:rPr>
      <w:sz w:val="18"/>
      <w:szCs w:val="18"/>
    </w:rPr>
  </w:style>
  <w:style w:type="paragraph" w:styleId="a8">
    <w:name w:val="footer"/>
    <w:basedOn w:val="a"/>
    <w:link w:val="a9"/>
    <w:uiPriority w:val="99"/>
    <w:unhideWhenUsed/>
    <w:rsid w:val="004C7359"/>
    <w:pPr>
      <w:tabs>
        <w:tab w:val="center" w:pos="4153"/>
        <w:tab w:val="right" w:pos="8306"/>
      </w:tabs>
      <w:snapToGrid w:val="0"/>
      <w:jc w:val="left"/>
    </w:pPr>
    <w:rPr>
      <w:sz w:val="18"/>
      <w:szCs w:val="18"/>
    </w:rPr>
  </w:style>
  <w:style w:type="character" w:customStyle="1" w:styleId="a9">
    <w:name w:val="页脚 字符"/>
    <w:basedOn w:val="a0"/>
    <w:link w:val="a8"/>
    <w:uiPriority w:val="99"/>
    <w:rsid w:val="004C7359"/>
    <w:rPr>
      <w:sz w:val="18"/>
      <w:szCs w:val="18"/>
    </w:rPr>
  </w:style>
  <w:style w:type="character" w:customStyle="1" w:styleId="10">
    <w:name w:val="标题 1 字符"/>
    <w:basedOn w:val="a0"/>
    <w:link w:val="1"/>
    <w:uiPriority w:val="9"/>
    <w:rsid w:val="004C7359"/>
    <w:rPr>
      <w:rFonts w:ascii="黑体" w:eastAsia="黑体" w:hAnsi="黑体"/>
      <w:bCs/>
      <w:kern w:val="44"/>
      <w:sz w:val="24"/>
      <w:szCs w:val="44"/>
    </w:rPr>
  </w:style>
  <w:style w:type="paragraph" w:styleId="aa">
    <w:name w:val="Title"/>
    <w:basedOn w:val="a"/>
    <w:next w:val="a"/>
    <w:link w:val="ab"/>
    <w:qFormat/>
    <w:rsid w:val="004C7359"/>
    <w:pPr>
      <w:spacing w:before="240" w:after="60" w:line="360" w:lineRule="auto"/>
      <w:ind w:firstLineChars="200" w:firstLine="200"/>
      <w:jc w:val="center"/>
      <w:outlineLvl w:val="0"/>
    </w:pPr>
    <w:rPr>
      <w:rFonts w:asciiTheme="majorHAnsi" w:eastAsia="黑体" w:hAnsiTheme="majorHAnsi" w:cstheme="majorBidi"/>
      <w:b/>
      <w:bCs/>
      <w:sz w:val="32"/>
      <w:szCs w:val="32"/>
    </w:rPr>
  </w:style>
  <w:style w:type="character" w:customStyle="1" w:styleId="ab">
    <w:name w:val="标题 字符"/>
    <w:basedOn w:val="a0"/>
    <w:link w:val="aa"/>
    <w:rsid w:val="004C7359"/>
    <w:rPr>
      <w:rFonts w:asciiTheme="majorHAnsi" w:eastAsia="黑体" w:hAnsiTheme="majorHAnsi" w:cstheme="majorBidi"/>
      <w:b/>
      <w:bCs/>
      <w:sz w:val="32"/>
      <w:szCs w:val="32"/>
    </w:rPr>
  </w:style>
  <w:style w:type="character" w:styleId="ac">
    <w:name w:val="Hyperlink"/>
    <w:uiPriority w:val="99"/>
    <w:rsid w:val="004C7359"/>
    <w:rPr>
      <w:color w:val="0000FF"/>
      <w:u w:val="single"/>
    </w:rPr>
  </w:style>
  <w:style w:type="paragraph" w:styleId="11">
    <w:name w:val="toc 1"/>
    <w:basedOn w:val="a"/>
    <w:next w:val="a"/>
    <w:autoRedefine/>
    <w:uiPriority w:val="39"/>
    <w:rsid w:val="00904868"/>
    <w:pPr>
      <w:tabs>
        <w:tab w:val="right" w:leader="dot" w:pos="8296"/>
      </w:tabs>
      <w:spacing w:line="360" w:lineRule="auto"/>
      <w:jc w:val="center"/>
    </w:pPr>
    <w:rPr>
      <w:rFonts w:ascii="宋体" w:eastAsia="宋体" w:hAnsi="宋体" w:cs="黑体"/>
      <w:noProof/>
      <w:kern w:val="0"/>
      <w:sz w:val="24"/>
      <w:szCs w:val="24"/>
    </w:rPr>
  </w:style>
  <w:style w:type="character" w:styleId="ad">
    <w:name w:val="page number"/>
    <w:basedOn w:val="a0"/>
    <w:rsid w:val="004C7359"/>
  </w:style>
  <w:style w:type="paragraph" w:styleId="ae">
    <w:name w:val="Date"/>
    <w:basedOn w:val="a"/>
    <w:next w:val="a"/>
    <w:link w:val="12"/>
    <w:rsid w:val="00A14013"/>
    <w:pPr>
      <w:ind w:leftChars="2500" w:left="100"/>
    </w:pPr>
    <w:rPr>
      <w:rFonts w:ascii="Times New Roman" w:eastAsia="宋体" w:hAnsi="Times New Roman" w:cs="Times New Roman"/>
      <w:szCs w:val="20"/>
    </w:rPr>
  </w:style>
  <w:style w:type="character" w:customStyle="1" w:styleId="af">
    <w:name w:val="日期 字符"/>
    <w:basedOn w:val="a0"/>
    <w:uiPriority w:val="99"/>
    <w:semiHidden/>
    <w:rsid w:val="00A14013"/>
  </w:style>
  <w:style w:type="character" w:customStyle="1" w:styleId="12">
    <w:name w:val="日期 字符1"/>
    <w:link w:val="ae"/>
    <w:rsid w:val="00A14013"/>
    <w:rPr>
      <w:rFonts w:ascii="Times New Roman" w:eastAsia="宋体" w:hAnsi="Times New Roman" w:cs="Times New Roman"/>
      <w:szCs w:val="20"/>
    </w:rPr>
  </w:style>
  <w:style w:type="table" w:styleId="af0">
    <w:name w:val="Table Grid"/>
    <w:basedOn w:val="a1"/>
    <w:qFormat/>
    <w:rsid w:val="006B5F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C04922"/>
    <w:rPr>
      <w:color w:val="808080"/>
    </w:rPr>
  </w:style>
  <w:style w:type="character" w:styleId="af2">
    <w:name w:val="annotation reference"/>
    <w:basedOn w:val="a0"/>
    <w:uiPriority w:val="99"/>
    <w:semiHidden/>
    <w:unhideWhenUsed/>
    <w:rsid w:val="00391CDD"/>
    <w:rPr>
      <w:sz w:val="21"/>
      <w:szCs w:val="21"/>
    </w:rPr>
  </w:style>
  <w:style w:type="paragraph" w:styleId="af3">
    <w:name w:val="annotation text"/>
    <w:basedOn w:val="a"/>
    <w:link w:val="af4"/>
    <w:uiPriority w:val="99"/>
    <w:semiHidden/>
    <w:unhideWhenUsed/>
    <w:rsid w:val="00391CDD"/>
    <w:pPr>
      <w:jc w:val="left"/>
    </w:pPr>
  </w:style>
  <w:style w:type="character" w:customStyle="1" w:styleId="af4">
    <w:name w:val="批注文字 字符"/>
    <w:basedOn w:val="a0"/>
    <w:link w:val="af3"/>
    <w:uiPriority w:val="99"/>
    <w:semiHidden/>
    <w:rsid w:val="00391CDD"/>
  </w:style>
  <w:style w:type="paragraph" w:styleId="af5">
    <w:name w:val="annotation subject"/>
    <w:basedOn w:val="af3"/>
    <w:next w:val="af3"/>
    <w:link w:val="af6"/>
    <w:uiPriority w:val="99"/>
    <w:semiHidden/>
    <w:unhideWhenUsed/>
    <w:rsid w:val="00391CDD"/>
    <w:rPr>
      <w:b/>
      <w:bCs/>
    </w:rPr>
  </w:style>
  <w:style w:type="character" w:customStyle="1" w:styleId="af6">
    <w:name w:val="批注主题 字符"/>
    <w:basedOn w:val="af4"/>
    <w:link w:val="af5"/>
    <w:uiPriority w:val="99"/>
    <w:semiHidden/>
    <w:rsid w:val="00391C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oleObject" Target="embeddings/oleObject2.bin"/><Relationship Id="rId39" Type="http://schemas.openxmlformats.org/officeDocument/2006/relationships/image" Target="media/image11.wmf"/><Relationship Id="rId21" Type="http://schemas.openxmlformats.org/officeDocument/2006/relationships/header" Target="header6.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5.wmf"/><Relationship Id="rId50" Type="http://schemas.openxmlformats.org/officeDocument/2006/relationships/oleObject" Target="embeddings/oleObject14.bin"/><Relationship Id="rId55" Type="http://schemas.openxmlformats.org/officeDocument/2006/relationships/image" Target="media/image20.wmf"/><Relationship Id="rId63" Type="http://schemas.openxmlformats.org/officeDocument/2006/relationships/image" Target="media/image26.wmf"/><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21.bin"/><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6.wmf"/><Relationship Id="rId11" Type="http://schemas.openxmlformats.org/officeDocument/2006/relationships/image" Target="media/image2.emf"/><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0.wmf"/><Relationship Id="rId40" Type="http://schemas.openxmlformats.org/officeDocument/2006/relationships/oleObject" Target="embeddings/oleObject9.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image" Target="media/image23.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25.bin"/><Relationship Id="rId5" Type="http://schemas.openxmlformats.org/officeDocument/2006/relationships/styles" Target="styles.xml"/><Relationship Id="rId61" Type="http://schemas.openxmlformats.org/officeDocument/2006/relationships/image" Target="media/image25.wmf"/><Relationship Id="rId82" Type="http://schemas.openxmlformats.org/officeDocument/2006/relationships/header" Target="header7.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3.bin"/><Relationship Id="rId56" Type="http://schemas.openxmlformats.org/officeDocument/2006/relationships/image" Target="media/image21.wmf"/><Relationship Id="rId64" Type="http://schemas.openxmlformats.org/officeDocument/2006/relationships/image" Target="media/image27.wmf"/><Relationship Id="rId69" Type="http://schemas.openxmlformats.org/officeDocument/2006/relationships/oleObject" Target="embeddings/oleObject20.bin"/><Relationship Id="rId77" Type="http://schemas.openxmlformats.org/officeDocument/2006/relationships/oleObject" Target="embeddings/oleObject24.bin"/><Relationship Id="rId8" Type="http://schemas.openxmlformats.org/officeDocument/2006/relationships/footnotes" Target="footnotes.xml"/><Relationship Id="rId51" Type="http://schemas.openxmlformats.org/officeDocument/2006/relationships/image" Target="media/image17.wmf"/><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4.wmf"/><Relationship Id="rId67" Type="http://schemas.openxmlformats.org/officeDocument/2006/relationships/oleObject" Target="embeddings/oleObject19.bin"/><Relationship Id="rId20" Type="http://schemas.openxmlformats.org/officeDocument/2006/relationships/footer" Target="footer4.xml"/><Relationship Id="rId41" Type="http://schemas.openxmlformats.org/officeDocument/2006/relationships/image" Target="media/image12.wmf"/><Relationship Id="rId54" Type="http://schemas.openxmlformats.org/officeDocument/2006/relationships/image" Target="media/image19.wmf"/><Relationship Id="rId62" Type="http://schemas.openxmlformats.org/officeDocument/2006/relationships/oleObject" Target="embeddings/oleObject17.bin"/><Relationship Id="rId70" Type="http://schemas.openxmlformats.org/officeDocument/2006/relationships/image" Target="media/image30.wmf"/><Relationship Id="rId75" Type="http://schemas.openxmlformats.org/officeDocument/2006/relationships/oleObject" Target="embeddings/oleObject23.bin"/><Relationship Id="rId83"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6.wmf"/><Relationship Id="rId57" Type="http://schemas.openxmlformats.org/officeDocument/2006/relationships/image" Target="media/image22.wmf"/><Relationship Id="rId10" Type="http://schemas.openxmlformats.org/officeDocument/2006/relationships/image" Target="media/image1.jpeg"/><Relationship Id="rId31" Type="http://schemas.openxmlformats.org/officeDocument/2006/relationships/image" Target="media/image7.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6.bin"/><Relationship Id="rId65" Type="http://schemas.openxmlformats.org/officeDocument/2006/relationships/oleObject" Target="embeddings/oleObject18.bin"/><Relationship Id="rId73" Type="http://schemas.openxmlformats.org/officeDocument/2006/relationships/oleObject" Target="embeddings/oleObject22.bin"/><Relationship Id="rId78" Type="http://schemas.openxmlformats.org/officeDocument/2006/relationships/image" Target="media/image34.wmf"/><Relationship Id="rId81"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FE4C-9367-427B-9327-977B987C5C37}">
  <ds:schemaRefs>
    <ds:schemaRef ds:uri="http://www.yonyou.com/relation"/>
  </ds:schemaRefs>
</ds:datastoreItem>
</file>

<file path=customXml/itemProps2.xml><?xml version="1.0" encoding="utf-8"?>
<ds:datastoreItem xmlns:ds="http://schemas.openxmlformats.org/officeDocument/2006/customXml" ds:itemID="{09A92FE2-38A2-48D8-9F6B-7975F4E5CF5C}">
  <ds:schemaRefs>
    <ds:schemaRef ds:uri="http://www.yonyou.com/datasource"/>
  </ds:schemaRefs>
</ds:datastoreItem>
</file>

<file path=customXml/itemProps3.xml><?xml version="1.0" encoding="utf-8"?>
<ds:datastoreItem xmlns:ds="http://schemas.openxmlformats.org/officeDocument/2006/customXml" ds:itemID="{3564ACE3-B1BE-4E16-BF81-E5A57390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1311</Words>
  <Characters>7473</Characters>
  <Application>Microsoft Office Word</Application>
  <DocSecurity>0</DocSecurity>
  <Lines>62</Lines>
  <Paragraphs>17</Paragraphs>
  <ScaleCrop>false</ScaleCrop>
  <Company>HP</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钱俊如</dc:creator>
  <cp:lastModifiedBy>Administrator</cp:lastModifiedBy>
  <cp:revision>59</cp:revision>
  <cp:lastPrinted>2024-09-11T02:33:00Z</cp:lastPrinted>
  <dcterms:created xsi:type="dcterms:W3CDTF">2024-09-11T02:33:00Z</dcterms:created>
  <dcterms:modified xsi:type="dcterms:W3CDTF">2024-09-30T06:32:00Z</dcterms:modified>
</cp:coreProperties>
</file>