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2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3D41D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  <w:jc w:val="center"/>
        </w:trPr>
        <w:tc>
          <w:tcPr>
            <w:tcW w:w="5000" w:type="pct"/>
            <w:tcBorders>
              <w:bottom w:val="single" w:color="4F81BD" w:sz="4" w:space="0"/>
            </w:tcBorders>
            <w:noWrap w:val="0"/>
            <w:vAlign w:val="top"/>
          </w:tcPr>
          <w:p w14:paraId="4D0674FB">
            <w:pPr>
              <w:widowControl/>
              <w:jc w:val="left"/>
              <w:rPr>
                <w:color w:val="auto"/>
              </w:rPr>
            </w:pPr>
          </w:p>
        </w:tc>
      </w:tr>
      <w:tr w14:paraId="53206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0" w:type="pct"/>
            <w:tcBorders>
              <w:top w:val="single" w:color="4F81BD" w:sz="4" w:space="0"/>
            </w:tcBorders>
            <w:noWrap w:val="0"/>
            <w:vAlign w:val="top"/>
          </w:tcPr>
          <w:p w14:paraId="34449921">
            <w:pPr>
              <w:rPr>
                <w:color w:val="auto"/>
              </w:rPr>
            </w:pPr>
            <w:r>
              <w:rPr>
                <w:rFonts w:ascii="黑体" w:hAnsi="黑体" w:eastAsia="黑体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>
                      <wp:simplePos x="0" y="0"/>
                      <wp:positionH relativeFrom="margin">
                        <wp:posOffset>3336290</wp:posOffset>
                      </wp:positionH>
                      <wp:positionV relativeFrom="margin">
                        <wp:posOffset>-1992630</wp:posOffset>
                      </wp:positionV>
                      <wp:extent cx="2123440" cy="975360"/>
                      <wp:effectExtent l="0" t="0" r="10160" b="15240"/>
                      <wp:wrapNone/>
                      <wp:docPr id="118" name="fmFrame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0" cy="720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661253C">
                                  <w:pPr>
                                    <w:pStyle w:val="67"/>
                                  </w:pPr>
                                  <w:r>
                                    <w:t>JJG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mFrame8" o:spid="_x0000_s1026" o:spt="202" type="#_x0000_t202" style="position:absolute;left:0pt;margin-left:262.7pt;margin-top:-156.9pt;height:76.8pt;width:167.2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pO88L3AAAAA0BAAAP&#10;AAAAAAAAAAEAIAAAACIAAABkcnMvZG93bnJldi54bWxQSwECFAAUAAAACACHTuJALy9+WBQCAAA7&#10;BAAADgAAAAAAAAABACAAAAArAQAAZHJzL2Uyb0RvYy54bWxQSwUGAAAAAAYABgBZAQAAsQUAAAAA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661253C">
                            <w:pPr>
                              <w:pStyle w:val="67"/>
                            </w:pPr>
                            <w:r>
                              <w:t>JJG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黑体" w:hAnsi="黑体" w:eastAsia="黑体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8154670</wp:posOffset>
                      </wp:positionV>
                      <wp:extent cx="6121400" cy="0"/>
                      <wp:effectExtent l="0" t="6350" r="0" b="6350"/>
                      <wp:wrapNone/>
                      <wp:docPr id="117" name="Line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1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FFFFFF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2" o:spid="_x0000_s1026" o:spt="20" style="position:absolute;left:0pt;margin-left:0pt;margin-top:642.1pt;height:0pt;width:482pt;z-index:251665408;mso-width-relative:page;mso-height-relative:page;" filled="f" stroked="t" coordsize="21600,21600" o:gfxdata="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ymU4Q1gAAAAoBAAAPAAAAAAAAAAEAIAAAACIAAABk&#10;cnMvZG93bnJldi54bWxQSwECFAAUAAAACACHTuJAtqlCtM8BAACyAwAADgAAAAAAAAABACAAAAAl&#10;AQAAZHJzL2Uyb0RvYy54bWxQSwUGAAAAAAYABgBZAQAAZgUAAAAA&#10;">
                      <v:fill on="f" focussize="0,0"/>
                      <v:stroke weight="1pt" color="#FFFFFF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1537970</wp:posOffset>
                      </wp:positionV>
                      <wp:extent cx="6121400" cy="0"/>
                      <wp:effectExtent l="0" t="6350" r="0" b="6350"/>
                      <wp:wrapNone/>
                      <wp:docPr id="116" name="Line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1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FFFFFF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1" o:spid="_x0000_s1026" o:spt="20" style="position:absolute;left:0pt;margin-left:0pt;margin-top:121.1pt;height:0pt;width:482pt;z-index:251664384;mso-width-relative:page;mso-height-relative:page;" filled="f" stroked="t" coordsize="21600,21600" o:gfxdata="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/3y64tUAAAAIAQAADwAAAAAAAAABACAAAAAiAAAA&#10;ZHJzL2Rvd25yZXYueG1sUEsBAhQAFAAAAAgAh07iQAAYNYTRAQAAsgMAAA4AAAAAAAAAAQAgAAAA&#10;JAEAAGRycy9lMm9Eb2MueG1sUEsFBgAAAAAGAAYAWQEAAGcFAAAAAA==&#10;">
                      <v:fill on="f" focussize="0,0"/>
                      <v:stroke weight="1pt" color="#FFFFFF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1">
                      <wp:simplePos x="0" y="0"/>
                      <wp:positionH relativeFrom="margin">
                        <wp:posOffset>4100830</wp:posOffset>
                      </wp:positionH>
                      <wp:positionV relativeFrom="margin">
                        <wp:posOffset>7828280</wp:posOffset>
                      </wp:positionV>
                      <wp:extent cx="2019300" cy="312420"/>
                      <wp:effectExtent l="0" t="0" r="0" b="11430"/>
                      <wp:wrapNone/>
                      <wp:docPr id="114" name="fmFrame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3E04BF">
                                  <w:pPr>
                                    <w:pStyle w:val="113"/>
                                  </w:pPr>
                                  <w: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××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××实施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mFrame6" o:spid="_x0000_s1026" o:spt="202" type="#_x0000_t202" style="position:absolute;left:0pt;margin-left:322.9pt;margin-top:616.4pt;height:24.6pt;width:159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8Q4hx9oAAAANAQAADwAA&#10;AAAAAAABACAAAAAiAAAAZHJzL2Rvd25yZXYueG1sUEsBAhQAFAAAAAgAh07iQFbnLQEUAgAAOwQA&#10;AA4AAAAAAAAAAQAgAAAAKQEAAGRycy9lMm9Eb2MueG1sUEsFBgAAAAAGAAYAWQEAAK8FAAAAAA=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383E04BF">
                            <w:pPr>
                              <w:pStyle w:val="113"/>
                            </w:pPr>
                            <w: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margin">
                        <wp:posOffset>0</wp:posOffset>
                      </wp:positionH>
                      <wp:positionV relativeFrom="margin">
                        <wp:posOffset>7828280</wp:posOffset>
                      </wp:positionV>
                      <wp:extent cx="2019300" cy="312420"/>
                      <wp:effectExtent l="0" t="0" r="0" b="11430"/>
                      <wp:wrapNone/>
                      <wp:docPr id="113" name="fmFrame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8720A7">
                                  <w:pPr>
                                    <w:pStyle w:val="84"/>
                                  </w:pPr>
                                  <w: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××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××发布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mFrame5" o:spid="_x0000_s1026" o:spt="202" type="#_x0000_t202" style="position:absolute;left:0pt;margin-left:0pt;margin-top:616.4pt;height:24.6pt;width:15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MVBmNcAAAAKAQAADwAAAAAA&#10;AAABACAAAAAiAAAAZHJzL2Rvd25yZXYueG1sUEsBAhQAFAAAAAgAh07iQNk4Xx8UAgAAOwQAAA4A&#10;AAAAAAAAAQAgAAAAJgEAAGRycy9lMm9Eb2MueG1sUEsFBgAAAAAGAAYAWQEAAKwFAAAAAA=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B8720A7">
                            <w:pPr>
                              <w:pStyle w:val="84"/>
                            </w:pPr>
                            <w: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margin">
                        <wp:posOffset>132715</wp:posOffset>
                      </wp:positionH>
                      <wp:positionV relativeFrom="margin">
                        <wp:posOffset>-648335</wp:posOffset>
                      </wp:positionV>
                      <wp:extent cx="5802630" cy="449580"/>
                      <wp:effectExtent l="0" t="0" r="7620" b="7620"/>
                      <wp:wrapNone/>
                      <wp:docPr id="111" name="fmFrame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2630" cy="728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BFF1F1E">
                                  <w:pPr>
                                    <w:pStyle w:val="85"/>
                                    <w:ind w:firstLine="5880" w:firstLineChars="2100"/>
                                    <w:jc w:val="both"/>
                                  </w:pPr>
                                  <w:r>
                                    <w:t>JJG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524</w:t>
                                  </w:r>
                                  <w:r>
                                    <w:t>—20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mFrame3" o:spid="_x0000_s1026" o:spt="202" type="#_x0000_t202" style="position:absolute;left:0pt;margin-left:10.45pt;margin-top:-51.05pt;height:35.4pt;width:456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Hyrgj2gAAAAsBAAAP&#10;AAAAAAAAAAEAIAAAACIAAABkcnMvZG93bnJldi54bWxQSwECFAAUAAAACACHTuJAFyOZkhYCAAA7&#10;BAAADgAAAAAAAAABACAAAAApAQAAZHJzL2Uyb0RvYy54bWxQSwUGAAAAAAYABgBZAQAAsQUAAAAA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1BFF1F1E">
                            <w:pPr>
                              <w:pStyle w:val="85"/>
                              <w:ind w:firstLine="5880" w:firstLineChars="2100"/>
                              <w:jc w:val="both"/>
                            </w:pPr>
                            <w:r>
                              <w:t>JJG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524</w:t>
                            </w:r>
                            <w:r>
                              <w:t>—20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14:paraId="50AA7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00" w:type="pct"/>
            <w:noWrap w:val="0"/>
            <w:vAlign w:val="top"/>
          </w:tcPr>
          <w:p w14:paraId="2867AB0E">
            <w:pPr>
              <w:widowControl/>
              <w:jc w:val="left"/>
              <w:rPr>
                <w:color w:val="auto"/>
              </w:rPr>
            </w:pPr>
          </w:p>
        </w:tc>
      </w:tr>
      <w:tr w14:paraId="379BF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00" w:type="pct"/>
            <w:noWrap w:val="0"/>
            <w:vAlign w:val="top"/>
          </w:tcPr>
          <w:p w14:paraId="54252549">
            <w:pPr>
              <w:rPr>
                <w:rFonts w:ascii="黑体" w:hAnsi="黑体" w:eastAsia="黑体"/>
                <w:color w:val="auto"/>
              </w:rPr>
            </w:pP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8154670</wp:posOffset>
                      </wp:positionV>
                      <wp:extent cx="6121400" cy="0"/>
                      <wp:effectExtent l="0" t="6350" r="0" b="6350"/>
                      <wp:wrapNone/>
                      <wp:docPr id="108" name="Line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1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FFFFFF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1" o:spid="_x0000_s1026" o:spt="20" style="position:absolute;left:0pt;margin-left:0pt;margin-top:642.1pt;height:0pt;width:482pt;z-index:251671552;mso-width-relative:page;mso-height-relative:page;" filled="f" stroked="t" coordsize="21600,21600" o:gfxdata="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MplOENYAAAAKAQAADwAAAAAAAAABACAAAAAiAAAA&#10;ZHJzL2Rvd25yZXYueG1sUEsBAhQAFAAAAAgAh07iQOOJihfQAQAAsgMAAA4AAAAAAAAAAQAgAAAA&#10;JQEAAGRycy9lMm9Eb2MueG1sUEsFBgAAAAAGAAYAWQEAAGcFAAAAAA==&#10;">
                      <v:fill on="f" focussize="0,0"/>
                      <v:stroke weight="1pt" color="#FFFFFF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1537970</wp:posOffset>
                      </wp:positionV>
                      <wp:extent cx="6121400" cy="0"/>
                      <wp:effectExtent l="0" t="6350" r="0" b="6350"/>
                      <wp:wrapNone/>
                      <wp:docPr id="107" name="Line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1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FFFFFF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0" o:spid="_x0000_s1026" o:spt="20" style="position:absolute;left:0pt;margin-left:0pt;margin-top:121.1pt;height:0pt;width:482pt;z-index:251670528;mso-width-relative:page;mso-height-relative:page;" filled="f" stroked="t" coordsize="21600,21600" o:gfxdata="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/fLri1QAAAAgBAAAPAAAAAAAAAAEAIAAAACIAAABk&#10;cnMvZG93bnJldi54bWxQSwECFAAUAAAACACHTuJA1HnX+9ABAACyAwAADgAAAAAAAAABACAAAAAk&#10;AQAAZHJzL2Uyb0RvYy54bWxQSwUGAAAAAAYABgBZAQAAZgUAAAAA&#10;">
                      <v:fill on="f" focussize="0,0"/>
                      <v:stroke weight="1pt" color="#FFFFFF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1" layoutInCell="1" allowOverlap="1">
                      <wp:simplePos x="0" y="0"/>
                      <wp:positionH relativeFrom="margin">
                        <wp:posOffset>0</wp:posOffset>
                      </wp:positionH>
                      <wp:positionV relativeFrom="margin">
                        <wp:posOffset>8373110</wp:posOffset>
                      </wp:positionV>
                      <wp:extent cx="6120130" cy="363220"/>
                      <wp:effectExtent l="0" t="0" r="13970" b="17780"/>
                      <wp:wrapNone/>
                      <wp:docPr id="106" name="fmFrame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0130" cy="363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B408480">
                                  <w:pPr>
                                    <w:pStyle w:val="1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国家质量监督检验检疫总局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82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mFrame7" o:spid="_x0000_s1026" o:spt="202" type="#_x0000_t202" style="position:absolute;left:0pt;margin-left:0pt;margin-top:659.3pt;height:28.6pt;width:481.9pt;mso-position-horizontal-relative:margin;mso-position-vertical-relative:margin;z-index:251669504;mso-width-relative:page;mso-height-relative:page;" fillcolor="#FFFFFF" filled="t" stroked="f" coordsize="21600,21600" o:gfxdata="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bAY8/YAAAACgEAAA8AAAAA&#10;AAAAAQAgAAAAIgAAAGRycy9kb3ducmV2LnhtbFBLAQIUABQAAAAIAIdO4kCdow2rFAIAADsEAAAO&#10;AAAAAAAAAAEAIAAAACcBAABkcnMvZTJvRG9jLnhtbFBLBQYAAAAABgAGAFkBAACtBQAAAAA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1B408480">
                            <w:pPr>
                              <w:pStyle w:val="110"/>
                            </w:pPr>
                            <w:r>
                              <w:rPr>
                                <w:rFonts w:hint="eastAsia"/>
                              </w:rPr>
                              <w:t>国家质量监督检验检疫总局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82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1" allowOverlap="1">
                      <wp:simplePos x="0" y="0"/>
                      <wp:positionH relativeFrom="margin">
                        <wp:posOffset>-105410</wp:posOffset>
                      </wp:positionH>
                      <wp:positionV relativeFrom="margin">
                        <wp:posOffset>483235</wp:posOffset>
                      </wp:positionV>
                      <wp:extent cx="5969000" cy="4714875"/>
                      <wp:effectExtent l="0" t="0" r="12700" b="9525"/>
                      <wp:wrapNone/>
                      <wp:docPr id="103" name="fmFram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69000" cy="2362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AB7A967">
                                  <w:pPr>
                                    <w:jc w:val="center"/>
                                    <w:rPr>
                                      <w:rFonts w:hint="default" w:ascii="黑体" w:hAnsi="黑体" w:eastAsia="黑体"/>
                                      <w:sz w:val="40"/>
                                      <w:szCs w:val="5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sz w:val="40"/>
                                      <w:szCs w:val="52"/>
                                      <w:lang w:val="en-US" w:eastAsia="zh-CN"/>
                                    </w:rPr>
                                    <w:t>雨量器和雨量量筒</w:t>
                                  </w:r>
                                </w:p>
                                <w:p w14:paraId="771D58CA">
                                  <w:pPr>
                                    <w:jc w:val="center"/>
                                    <w:rPr>
                                      <w:rFonts w:hint="eastAsia" w:ascii="黑体" w:hAnsi="Times New Roman" w:eastAsia="黑体" w:cs="Times New Roman"/>
                                      <w:sz w:val="28"/>
                                      <w:lang w:val="en-US" w:eastAsia="zh-CN"/>
                                    </w:rPr>
                                  </w:pPr>
                                  <w:bookmarkStart w:id="157" w:name="OLE_LINK2"/>
                                  <w:bookmarkStart w:id="158" w:name="OLE_LINK1"/>
                                  <w:r>
                                    <w:rPr>
                                      <w:rFonts w:hint="eastAsia" w:ascii="黑体" w:hAnsi="Times New Roman" w:eastAsia="黑体" w:cs="Times New Roman"/>
                                      <w:sz w:val="28"/>
                                      <w:lang w:val="en-US" w:eastAsia="zh-CN"/>
                                    </w:rPr>
                                    <w:t>No-recording</w:t>
                                  </w:r>
                                  <w:bookmarkEnd w:id="157"/>
                                  <w:r>
                                    <w:rPr>
                                      <w:rFonts w:hint="eastAsia" w:ascii="黑体" w:hAnsi="Times New Roman" w:eastAsia="黑体" w:cs="Times New Roman"/>
                                      <w:sz w:val="28"/>
                                      <w:lang w:val="en-US" w:eastAsia="zh-CN"/>
                                    </w:rPr>
                                    <w:t xml:space="preserve"> precipitation gauge</w:t>
                                  </w:r>
                                  <w:bookmarkEnd w:id="158"/>
                                  <w:r>
                                    <w:rPr>
                                      <w:rFonts w:hint="eastAsia" w:ascii="黑体" w:hAnsi="Times New Roman" w:eastAsia="黑体" w:cs="Times New Roman"/>
                                      <w:sz w:val="28"/>
                                      <w:lang w:val="en-US" w:eastAsia="zh-CN"/>
                                    </w:rPr>
                                    <w:t xml:space="preserve"> and measuring cylinder</w:t>
                                  </w:r>
                                </w:p>
                                <w:p w14:paraId="1998F14F">
                                  <w:pPr>
                                    <w:jc w:val="center"/>
                                    <w:rPr>
                                      <w:rFonts w:hint="eastAsia" w:ascii="黑体" w:eastAsia="黑体"/>
                                      <w:kern w:val="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kern w:val="0"/>
                                      <w:sz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黑体" w:eastAsia="黑体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征求意见稿</w:t>
                                  </w:r>
                                  <w:r>
                                    <w:rPr>
                                      <w:rFonts w:hint="eastAsia" w:ascii="黑体" w:eastAsia="黑体"/>
                                      <w:kern w:val="0"/>
                                      <w:sz w:val="28"/>
                                    </w:rPr>
                                    <w:t>）</w:t>
                                  </w:r>
                                </w:p>
                                <w:p w14:paraId="0F51D25F">
                                  <w:pPr>
                                    <w:jc w:val="center"/>
                                    <w:rPr>
                                      <w:rFonts w:hint="eastAsia" w:ascii="黑体" w:eastAsia="黑体"/>
                                      <w:kern w:val="0"/>
                                      <w:sz w:val="28"/>
                                    </w:rPr>
                                  </w:pPr>
                                </w:p>
                                <w:p w14:paraId="13EC3377">
                                  <w:pPr>
                                    <w:jc w:val="center"/>
                                    <w:rPr>
                                      <w:rFonts w:hint="eastAsia" w:ascii="黑体" w:eastAsia="黑体"/>
                                      <w:kern w:val="0"/>
                                      <w:sz w:val="28"/>
                                    </w:rPr>
                                  </w:pPr>
                                </w:p>
                                <w:p w14:paraId="1652609C">
                                  <w:pPr>
                                    <w:pStyle w:val="89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mFrame4" o:spid="_x0000_s1026" o:spt="202" type="#_x0000_t202" style="position:absolute;left:0pt;margin-left:-8.3pt;margin-top:38.05pt;height:371.25pt;width:470pt;mso-position-horizontal-relative:margin;mso-position-vertical-relative:margin;z-index:251668480;mso-width-relative:page;mso-height-relative:page;" fillcolor="#FFFFFF" filled="t" stroked="f" coordsize="21600,21600" o:gfxdata="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HplNe2QAAAAoBAAAP&#10;AAAAAAAAAAEAIAAAACIAAABkcnMvZG93bnJldi54bWxQSwECFAAUAAAACACHTuJAOHPnFBcCAAA8&#10;BAAADgAAAAAAAAABACAAAAAoAQAAZHJzL2Uyb0RvYy54bWxQSwUGAAAAAAYABgBZAQAAsQUAAAAA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6AB7A967">
                            <w:pPr>
                              <w:jc w:val="center"/>
                              <w:rPr>
                                <w:rFonts w:hint="default" w:ascii="黑体" w:hAnsi="黑体" w:eastAsia="黑体"/>
                                <w:sz w:val="40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40"/>
                                <w:szCs w:val="52"/>
                                <w:lang w:val="en-US" w:eastAsia="zh-CN"/>
                              </w:rPr>
                              <w:t>雨量器和雨量量筒</w:t>
                            </w:r>
                          </w:p>
                          <w:p w14:paraId="771D58CA">
                            <w:pPr>
                              <w:jc w:val="center"/>
                              <w:rPr>
                                <w:rFonts w:hint="eastAsia" w:ascii="黑体" w:hAnsi="Times New Roman" w:eastAsia="黑体" w:cs="Times New Roman"/>
                                <w:sz w:val="28"/>
                                <w:lang w:val="en-US" w:eastAsia="zh-CN"/>
                              </w:rPr>
                            </w:pPr>
                            <w:bookmarkStart w:id="157" w:name="OLE_LINK2"/>
                            <w:bookmarkStart w:id="158" w:name="OLE_LINK1"/>
                            <w:r>
                              <w:rPr>
                                <w:rFonts w:hint="eastAsia" w:ascii="黑体" w:hAnsi="Times New Roman" w:eastAsia="黑体" w:cs="Times New Roman"/>
                                <w:sz w:val="28"/>
                                <w:lang w:val="en-US" w:eastAsia="zh-CN"/>
                              </w:rPr>
                              <w:t>No-recording</w:t>
                            </w:r>
                            <w:bookmarkEnd w:id="157"/>
                            <w:r>
                              <w:rPr>
                                <w:rFonts w:hint="eastAsia" w:ascii="黑体" w:hAnsi="Times New Roman" w:eastAsia="黑体" w:cs="Times New Roman"/>
                                <w:sz w:val="28"/>
                                <w:lang w:val="en-US" w:eastAsia="zh-CN"/>
                              </w:rPr>
                              <w:t xml:space="preserve"> precipitation gauge</w:t>
                            </w:r>
                            <w:bookmarkEnd w:id="158"/>
                            <w:r>
                              <w:rPr>
                                <w:rFonts w:hint="eastAsia" w:ascii="黑体" w:hAnsi="Times New Roman" w:eastAsia="黑体" w:cs="Times New Roman"/>
                                <w:sz w:val="28"/>
                                <w:lang w:val="en-US" w:eastAsia="zh-CN"/>
                              </w:rPr>
                              <w:t xml:space="preserve"> and measuring cylinder</w:t>
                            </w:r>
                          </w:p>
                          <w:p w14:paraId="1998F14F">
                            <w:pPr>
                              <w:jc w:val="center"/>
                              <w:rPr>
                                <w:rFonts w:hint="eastAsia" w:ascii="黑体" w:eastAsia="黑体"/>
                                <w:kern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kern w:val="0"/>
                                <w:sz w:val="28"/>
                              </w:rPr>
                              <w:t>（</w:t>
                            </w:r>
                            <w:r>
                              <w:rPr>
                                <w:rFonts w:hint="eastAsia" w:ascii="黑体" w:eastAsia="黑体"/>
                                <w:kern w:val="0"/>
                                <w:sz w:val="28"/>
                                <w:lang w:val="en-US" w:eastAsia="zh-CN"/>
                              </w:rPr>
                              <w:t>征求意见稿</w:t>
                            </w:r>
                            <w:r>
                              <w:rPr>
                                <w:rFonts w:hint="eastAsia" w:ascii="黑体" w:eastAsia="黑体"/>
                                <w:kern w:val="0"/>
                                <w:sz w:val="28"/>
                              </w:rPr>
                              <w:t>）</w:t>
                            </w:r>
                          </w:p>
                          <w:p w14:paraId="0F51D25F">
                            <w:pPr>
                              <w:jc w:val="center"/>
                              <w:rPr>
                                <w:rFonts w:hint="eastAsia" w:ascii="黑体" w:eastAsia="黑体"/>
                                <w:kern w:val="0"/>
                                <w:sz w:val="28"/>
                              </w:rPr>
                            </w:pPr>
                          </w:p>
                          <w:p w14:paraId="13EC3377">
                            <w:pPr>
                              <w:jc w:val="center"/>
                              <w:rPr>
                                <w:rFonts w:hint="eastAsia" w:ascii="黑体" w:eastAsia="黑体"/>
                                <w:kern w:val="0"/>
                                <w:sz w:val="28"/>
                              </w:rPr>
                            </w:pPr>
                          </w:p>
                          <w:p w14:paraId="1652609C">
                            <w:pPr>
                              <w:pStyle w:val="89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>
                      <wp:simplePos x="0" y="0"/>
                      <wp:positionH relativeFrom="margin">
                        <wp:posOffset>-320675</wp:posOffset>
                      </wp:positionH>
                      <wp:positionV relativeFrom="margin">
                        <wp:posOffset>-1703070</wp:posOffset>
                      </wp:positionV>
                      <wp:extent cx="6256020" cy="559435"/>
                      <wp:effectExtent l="0" t="0" r="11430" b="12065"/>
                      <wp:wrapNone/>
                      <wp:docPr id="100" name="fmFram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4180" cy="675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E6DF331">
                                  <w:pPr>
                                    <w:pStyle w:val="131"/>
                                    <w:rPr>
                                      <w:rFonts w:ascii="黑体" w:hAnsi="黑体" w:eastAsia="黑体"/>
                                      <w:w w:val="135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w w:val="135"/>
                                      <w:sz w:val="48"/>
                                      <w:szCs w:val="48"/>
                                    </w:rPr>
                                    <w:t>中华人民共和国国家计量检定规程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mFrame2" o:spid="_x0000_s1026" o:spt="202" type="#_x0000_t202" style="position:absolute;left:0pt;margin-left:-25.25pt;margin-top:-134.1pt;height:44.05pt;width:492.6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s4kGQ2wAAAA0BAAAP&#10;AAAAAAAAAAEAIAAAACIAAABkcnMvZG93bnJldi54bWxQSwECFAAUAAAACACHTuJAHaJFNRUCAAA7&#10;BAAADgAAAAAAAAABACAAAAAqAQAAZHJzL2Uyb0RvYy54bWxQSwUGAAAAAAYABgBZAQAAsQUAAAAA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1E6DF331">
                            <w:pPr>
                              <w:pStyle w:val="131"/>
                              <w:rPr>
                                <w:rFonts w:ascii="黑体" w:hAnsi="黑体" w:eastAsia="黑体"/>
                                <w:w w:val="135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w w:val="135"/>
                                <w:sz w:val="48"/>
                                <w:szCs w:val="48"/>
                              </w:rPr>
                              <w:t>中华人民共和国国家计量检定规程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14:paraId="5EB66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00" w:type="pct"/>
            <w:noWrap w:val="0"/>
            <w:vAlign w:val="top"/>
          </w:tcPr>
          <w:p w14:paraId="306DCAB8">
            <w:pPr>
              <w:widowControl/>
              <w:jc w:val="left"/>
              <w:rPr>
                <w:color w:val="auto"/>
              </w:rPr>
            </w:pPr>
          </w:p>
        </w:tc>
      </w:tr>
    </w:tbl>
    <w:p w14:paraId="27AE8818"/>
    <w:p w14:paraId="22C6478A"/>
    <w:p w14:paraId="7BB4F7CF"/>
    <w:p w14:paraId="06ECD242">
      <w:pPr>
        <w:widowControl/>
        <w:jc w:val="left"/>
      </w:pPr>
    </w:p>
    <w:p w14:paraId="2ECFAF32">
      <w:pPr>
        <w:widowControl/>
        <w:jc w:val="center"/>
      </w:pP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3935730</wp:posOffset>
                </wp:positionV>
                <wp:extent cx="6121400" cy="908050"/>
                <wp:effectExtent l="0" t="0" r="12700" b="6350"/>
                <wp:wrapNone/>
                <wp:docPr id="134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1400" cy="908050"/>
                          <a:chOff x="1418" y="15172"/>
                          <a:chExt cx="9640" cy="1430"/>
                        </a:xfrm>
                        <a:effectLst/>
                      </wpg:grpSpPr>
                      <wps:wsp>
                        <wps:cNvPr id="135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5195"/>
                            <a:ext cx="3180" cy="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F8E0E34">
                              <w:pPr>
                                <w:pStyle w:val="84"/>
                              </w:pPr>
                              <w:r>
                                <w:t>20××</w:t>
                              </w:r>
                              <w:r>
                                <w:rPr>
                                  <w:rFonts w:hint="eastAsia"/>
                                </w:rPr>
                                <w:t>-</w:t>
                              </w:r>
                              <w:r>
                                <w:t>××-××</w:t>
                              </w:r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876" y="15172"/>
                            <a:ext cx="3054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3015E15">
                              <w:pPr>
                                <w:pStyle w:val="113"/>
                                <w:ind w:right="280"/>
                              </w:pPr>
                              <w:r>
                                <w:t>20××-××-××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fmFrame7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6030"/>
                            <a:ext cx="9638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0CD660E">
                              <w:pPr>
                                <w:pStyle w:val="110"/>
                              </w:pPr>
                              <w:r>
                                <w:rPr>
                                  <w:rFonts w:hint="eastAsia"/>
                                </w:rPr>
                                <w:t>国家市场监督管理总局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Style w:val="82"/>
                                  <w:rFonts w:hint="eastAsia"/>
                                </w:rPr>
                                <w:t>发布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Line 293"/>
                        <wps:cNvCnPr/>
                        <wps:spPr bwMode="auto">
                          <a:xfrm>
                            <a:off x="1418" y="15686"/>
                            <a:ext cx="96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8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25pt;margin-top:309.9pt;height:71.5pt;width:482pt;z-index:251672576;mso-width-relative:page;mso-height-relative:page;" coordorigin="1418,15172" coordsize="9640,1430" o:gfxdata="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CNwhdJ2wAAAAsBAAAP&#10;AAAAAAAAAAEAIAAAACIAAABkcnMvZG93bnJldi54bWxQSwECFAAUAAAACACHTuJADH5wLzIDAADh&#10;CwAADgAAAAAAAAABACAAAAAqAQAAZHJzL2Uyb0RvYy54bWxQSwUGAAAAAAYABgBZAQAAzgYAAAAA&#10;">
                <o:lock v:ext="edit" aspectratio="f"/>
                <v:shape id="fmFrame5" o:spid="_x0000_s1026" o:spt="202" type="#_x0000_t202" style="position:absolute;left:1418;top:15195;height:565;width:3180;" fillcolor="#FFFFFF" filled="t" stroked="f" coordsize="21600,21600" o:gfxdata="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Itij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F8E0E34">
                        <w:pPr>
                          <w:pStyle w:val="84"/>
                        </w:pPr>
                        <w:r>
                          <w:t>20××</w:t>
                        </w:r>
                        <w:r>
                          <w:rPr>
                            <w:rFonts w:hint="eastAsia"/>
                          </w:rPr>
                          <w:t>-</w:t>
                        </w:r>
                        <w:r>
                          <w:t>××-××</w:t>
                        </w:r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</w:txbxContent>
                  </v:textbox>
                </v:shape>
                <v:shape id="fmFrame6" o:spid="_x0000_s1026" o:spt="202" type="#_x0000_t202" style="position:absolute;left:7876;top:15172;height:492;width:3054;" fillcolor="#FFFFFF" filled="t" stroked="f" coordsize="21600,21600" o:gfxdata="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8EbU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3015E15">
                        <w:pPr>
                          <w:pStyle w:val="113"/>
                          <w:ind w:right="280"/>
                        </w:pPr>
                        <w:r>
                          <w:t>20××-××-××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</w:txbxContent>
                  </v:textbox>
                </v:shape>
                <v:shape id="fmFrame7" o:spid="_x0000_s1026" o:spt="202" type="#_x0000_t202" style="position:absolute;left:1418;top:16030;height:572;width:9638;" fillcolor="#FFFFFF" filled="t" stroked="f" coordsize="21600,21600" o:gfxdata="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840+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0CD660E">
                        <w:pPr>
                          <w:pStyle w:val="110"/>
                        </w:pPr>
                        <w:r>
                          <w:rPr>
                            <w:rFonts w:hint="eastAsia"/>
                          </w:rPr>
                          <w:t>国家市场监督管理总局</w:t>
                        </w:r>
                        <w:r>
                          <w:t xml:space="preserve"> </w:t>
                        </w:r>
                        <w:r>
                          <w:rPr>
                            <w:rStyle w:val="82"/>
                            <w:rFonts w:hint="eastAsia"/>
                          </w:rPr>
                          <w:t>发布</w:t>
                        </w:r>
                      </w:p>
                    </w:txbxContent>
                  </v:textbox>
                </v:shape>
                <v:line id="Line 293" o:spid="_x0000_s1026" o:spt="20" style="position:absolute;left:1418;top:15686;height:0;width:9640;" filled="f" stroked="t" coordsize="21600,21600" o:gfxdata="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CxiU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8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br w:type="page"/>
      </w:r>
    </w:p>
    <w:p w14:paraId="4D686D53">
      <w:pPr>
        <w:sectPr>
          <w:footerReference r:id="rId5" w:type="first"/>
          <w:headerReference r:id="rId3" w:type="default"/>
          <w:headerReference r:id="rId4" w:type="even"/>
          <w:pgSz w:w="11907" w:h="16839"/>
          <w:pgMar w:top="1813" w:right="1134" w:bottom="1134" w:left="1418" w:header="1134" w:footer="851" w:gutter="0"/>
          <w:pgNumType w:fmt="upperRoman" w:start="0"/>
          <w:cols w:space="720" w:num="1"/>
          <w:titlePg/>
          <w:docGrid w:type="lines" w:linePitch="312" w:charSpace="0"/>
        </w:sectPr>
      </w:pPr>
    </w:p>
    <w:p w14:paraId="682CE9FE"/>
    <w:p w14:paraId="690E4562">
      <w:pPr>
        <w:ind w:left="146" w:hanging="291" w:hangingChars="81"/>
        <w:rPr>
          <w:rFonts w:ascii="黑体" w:eastAsia="黑体"/>
          <w:sz w:val="36"/>
        </w:rPr>
      </w:pPr>
      <w:r>
        <w:rPr>
          <w:rFonts w:hint="default" w:ascii="黑体" w:hAnsi="Times New Roman" w:eastAsia="黑体" w:cs="Times New Roman"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289560</wp:posOffset>
                </wp:positionV>
                <wp:extent cx="2009775" cy="466725"/>
                <wp:effectExtent l="5080" t="5080" r="4445" b="4445"/>
                <wp:wrapNone/>
                <wp:docPr id="26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FE17B58">
                            <w:pPr>
                              <w:rPr>
                                <w:rFonts w:ascii="黑体" w:eastAsia="黑体"/>
                                <w:sz w:val="28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rFonts w:ascii="黑体" w:eastAsia="黑体"/>
                                <w:sz w:val="28"/>
                              </w:rPr>
                              <w:t>JJG</w:t>
                            </w:r>
                            <w:r>
                              <w:rPr>
                                <w:rFonts w:hint="eastAsia" w:ascii="黑体" w:eastAsia="黑体"/>
                                <w:sz w:val="28"/>
                                <w:lang w:val="en-US" w:eastAsia="zh-CN"/>
                              </w:rPr>
                              <w:t>524</w:t>
                            </w:r>
                            <w:r>
                              <w:rPr>
                                <w:rFonts w:ascii="黑体" w:eastAsia="黑体"/>
                                <w:sz w:val="28"/>
                              </w:rPr>
                              <w:t>-20</w:t>
                            </w:r>
                            <w:r>
                              <w:rPr>
                                <w:rFonts w:hint="eastAsia" w:ascii="黑体" w:eastAsia="黑体"/>
                                <w:sz w:val="2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黑体" w:eastAsia="黑体"/>
                                <w:sz w:val="28"/>
                              </w:rPr>
                              <w:t>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304.2pt;margin-top:22.8pt;height:36.75pt;width:158.25pt;z-index:251673600;mso-width-relative:page;mso-height-relative:page;" fillcolor="#FFFFFF" filled="t" stroked="t" coordsize="21600,21600" o:gfxdata="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nkup/ZAAAACgEAAA8AAAAAAAAAAQAgAAAAIgAAAGRycy9kb3du&#10;cmV2LnhtbFBLAQIUABQAAAAIAIdO4kDG6C7JNwIAAJYEAAAOAAAAAAAAAAEAIAAAACg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FE17B58">
                      <w:pPr>
                        <w:rPr>
                          <w:rFonts w:ascii="黑体" w:eastAsia="黑体"/>
                          <w:sz w:val="28"/>
                        </w:rPr>
                      </w:pPr>
                      <w:r>
                        <w:t xml:space="preserve">  </w:t>
                      </w:r>
                      <w:r>
                        <w:rPr>
                          <w:rFonts w:ascii="黑体" w:eastAsia="黑体"/>
                          <w:sz w:val="28"/>
                        </w:rPr>
                        <w:t>JJG</w:t>
                      </w:r>
                      <w:r>
                        <w:rPr>
                          <w:rFonts w:hint="eastAsia" w:ascii="黑体" w:eastAsia="黑体"/>
                          <w:sz w:val="28"/>
                          <w:lang w:val="en-US" w:eastAsia="zh-CN"/>
                        </w:rPr>
                        <w:t>524</w:t>
                      </w:r>
                      <w:r>
                        <w:rPr>
                          <w:rFonts w:ascii="黑体" w:eastAsia="黑体"/>
                          <w:sz w:val="28"/>
                        </w:rPr>
                        <w:t>-20</w:t>
                      </w:r>
                      <w:r>
                        <w:rPr>
                          <w:rFonts w:hint="eastAsia" w:ascii="黑体" w:eastAsia="黑体"/>
                          <w:sz w:val="28"/>
                          <w:lang w:val="en-US" w:eastAsia="zh-CN"/>
                        </w:rPr>
                        <w:t>2</w:t>
                      </w:r>
                      <w:r>
                        <w:rPr>
                          <w:rFonts w:ascii="黑体" w:eastAsia="黑体"/>
                          <w:sz w:val="28"/>
                        </w:rPr>
                        <w:t>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Times New Roman" w:eastAsia="黑体" w:cs="Times New Roman"/>
          <w:sz w:val="36"/>
          <w:lang w:val="en-US" w:eastAsia="zh-CN"/>
        </w:rPr>
        <w:t>雨量器和雨量量筒</w:t>
      </w:r>
      <w:r>
        <w:rPr>
          <w:rFonts w:hint="eastAsia" w:ascii="黑体" w:hAnsi="Times New Roman" w:eastAsia="黑体" w:cs="Times New Roman"/>
          <w:sz w:val="36"/>
        </w:rPr>
        <w:t>检</w:t>
      </w:r>
      <w:r>
        <w:rPr>
          <w:rFonts w:hint="eastAsia" w:ascii="黑体" w:eastAsia="黑体"/>
          <w:sz w:val="36"/>
        </w:rPr>
        <w:t>定规程</w:t>
      </w:r>
    </w:p>
    <w:p w14:paraId="7EA5B117">
      <w:pPr>
        <w:rPr>
          <w:rFonts w:hint="eastAsia" w:ascii="黑体" w:hAnsi="Times New Roman" w:eastAsia="黑体" w:cs="Times New Roman"/>
          <w:sz w:val="28"/>
          <w:lang w:val="en-US" w:eastAsia="zh-CN"/>
        </w:rPr>
      </w:pPr>
      <w:r>
        <w:rPr>
          <w:rFonts w:ascii="黑体"/>
          <w:sz w:val="28"/>
        </w:rPr>
        <w:t>Ve</w:t>
      </w:r>
      <w:r>
        <w:rPr>
          <w:rFonts w:ascii="黑体" w:eastAsia="黑体"/>
          <w:sz w:val="28"/>
        </w:rPr>
        <w:t>rification Regulation of</w:t>
      </w:r>
      <w:r>
        <w:rPr>
          <w:rFonts w:hint="eastAsia" w:ascii="黑体" w:eastAsia="黑体"/>
          <w:sz w:val="28"/>
          <w:lang w:val="en-US" w:eastAsia="zh-CN"/>
        </w:rPr>
        <w:t xml:space="preserve"> n</w:t>
      </w:r>
      <w:r>
        <w:rPr>
          <w:rFonts w:hint="eastAsia" w:ascii="黑体" w:hAnsi="Times New Roman" w:eastAsia="黑体" w:cs="Times New Roman"/>
          <w:sz w:val="28"/>
          <w:lang w:val="en-US" w:eastAsia="zh-CN"/>
        </w:rPr>
        <w:t>o-recording</w:t>
      </w:r>
    </w:p>
    <w:p w14:paraId="0B60C44D">
      <w:pPr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t xml:space="preserve"> </w:t>
      </w:r>
      <w:r>
        <w:rPr>
          <w:rFonts w:hint="eastAsia" w:ascii="黑体" w:hAnsi="Times New Roman" w:eastAsia="黑体" w:cs="Times New Roman"/>
          <w:sz w:val="28"/>
          <w:lang w:val="en-US" w:eastAsia="zh-CN"/>
        </w:rPr>
        <w:t>precipitation gauge and measuring cylinder</w:t>
      </w:r>
    </w:p>
    <w:p w14:paraId="1727D25F">
      <w:pPr>
        <w:ind w:left="19" w:leftChars="9" w:firstLine="562" w:firstLineChars="268"/>
        <w:rPr>
          <w:rFonts w:ascii="宋体"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5943600" cy="0"/>
                <wp:effectExtent l="0" t="4445" r="0" b="5080"/>
                <wp:wrapNone/>
                <wp:docPr id="25" name="Lin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2" o:spid="_x0000_s1026" o:spt="20" style="position:absolute;left:0pt;margin-left:-9pt;margin-top:0pt;height:0pt;width:468pt;z-index:251659264;mso-width-relative:page;mso-height-relative:page;" filled="f" stroked="t" coordsize="21600,21600" o:gfxdata="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cvIOtIAAAAFAQAADwAAAAAAAAABACAAAAAiAAAAZHJzL2Rv&#10;d25yZXYueG1sUEsBAhQAFAAAAAgAh07iQMMYQkDOAQAArwMAAA4AAAAAAAAAAQAgAAAAIQ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8"/>
        </w:rPr>
        <w:t xml:space="preserve">        </w:t>
      </w:r>
    </w:p>
    <w:p w14:paraId="78354564">
      <w:pPr>
        <w:ind w:firstLine="1680" w:firstLineChars="600"/>
        <w:rPr>
          <w:sz w:val="28"/>
        </w:rPr>
      </w:pPr>
    </w:p>
    <w:p w14:paraId="01FE600C">
      <w:pPr>
        <w:ind w:firstLine="1680" w:firstLineChars="600"/>
        <w:rPr>
          <w:sz w:val="28"/>
        </w:rPr>
      </w:pPr>
    </w:p>
    <w:p w14:paraId="4959362F">
      <w:pPr>
        <w:ind w:firstLine="1680" w:firstLineChars="600"/>
        <w:rPr>
          <w:sz w:val="28"/>
        </w:rPr>
      </w:pPr>
    </w:p>
    <w:p w14:paraId="46EA2476">
      <w:pPr>
        <w:ind w:left="0" w:leftChars="0" w:firstLine="1478" w:firstLineChars="528"/>
        <w:rPr>
          <w:rFonts w:ascii="黑体" w:eastAsia="黑体"/>
          <w:sz w:val="28"/>
        </w:rPr>
      </w:pPr>
    </w:p>
    <w:p w14:paraId="1BFED9F6">
      <w:pPr>
        <w:ind w:left="3542" w:leftChars="743" w:hanging="1982" w:hangingChars="708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归</w:t>
      </w:r>
      <w:r>
        <w:rPr>
          <w:rFonts w:ascii="黑体" w:eastAsia="黑体"/>
          <w:sz w:val="28"/>
        </w:rPr>
        <w:t xml:space="preserve"> </w:t>
      </w:r>
      <w:r>
        <w:rPr>
          <w:rFonts w:hint="eastAsia" w:ascii="黑体" w:eastAsia="黑体"/>
          <w:sz w:val="28"/>
        </w:rPr>
        <w:t>口</w:t>
      </w:r>
      <w:r>
        <w:rPr>
          <w:rFonts w:ascii="黑体" w:eastAsia="黑体"/>
          <w:sz w:val="28"/>
        </w:rPr>
        <w:t xml:space="preserve"> </w:t>
      </w:r>
      <w:r>
        <w:rPr>
          <w:rFonts w:hint="eastAsia" w:ascii="黑体" w:eastAsia="黑体"/>
          <w:sz w:val="28"/>
        </w:rPr>
        <w:t>单</w:t>
      </w:r>
      <w:r>
        <w:rPr>
          <w:rFonts w:ascii="黑体" w:eastAsia="黑体"/>
          <w:sz w:val="28"/>
        </w:rPr>
        <w:t xml:space="preserve"> </w:t>
      </w:r>
      <w:r>
        <w:rPr>
          <w:rFonts w:hint="eastAsia" w:ascii="黑体" w:eastAsia="黑体"/>
          <w:sz w:val="28"/>
        </w:rPr>
        <w:t>位：</w:t>
      </w:r>
      <w:r>
        <w:rPr>
          <w:rFonts w:hint="eastAsia" w:ascii="宋体" w:hAnsi="宋体"/>
          <w:sz w:val="28"/>
        </w:rPr>
        <w:t>全国气象专用计量器具计量技术委员会</w:t>
      </w:r>
    </w:p>
    <w:p w14:paraId="6C27826F">
      <w:pPr>
        <w:ind w:firstLine="1559" w:firstLineChars="557"/>
        <w:rPr>
          <w:rFonts w:hint="eastAsia" w:ascii="宋体" w:hAnsi="宋体"/>
          <w:sz w:val="28"/>
        </w:rPr>
      </w:pPr>
      <w:r>
        <w:rPr>
          <w:rFonts w:hint="eastAsia" w:ascii="黑体" w:eastAsia="黑体"/>
          <w:sz w:val="28"/>
        </w:rPr>
        <w:t>主要起草单位</w:t>
      </w:r>
      <w:r>
        <w:rPr>
          <w:rFonts w:hint="eastAsia" w:ascii="黑体" w:eastAsia="黑体"/>
          <w:sz w:val="28"/>
          <w:lang w:eastAsia="zh-CN"/>
        </w:rPr>
        <w:t>：</w:t>
      </w:r>
      <w:r>
        <w:rPr>
          <w:rFonts w:hint="eastAsia" w:ascii="宋体" w:hAnsi="宋体"/>
          <w:sz w:val="28"/>
        </w:rPr>
        <w:t>中国气象局气象探测中心</w:t>
      </w:r>
    </w:p>
    <w:p w14:paraId="149F97E7">
      <w:pPr>
        <w:spacing w:line="480" w:lineRule="auto"/>
        <w:ind w:firstLine="1559" w:firstLineChars="557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黑体" w:eastAsia="黑体"/>
          <w:sz w:val="28"/>
        </w:rPr>
        <w:t>参加起草单位：</w:t>
      </w:r>
      <w:r>
        <w:rPr>
          <w:rFonts w:hint="eastAsia" w:ascii="黑体" w:eastAsia="黑体"/>
          <w:sz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山东省气象局大气探测技术保障中心</w:t>
      </w:r>
    </w:p>
    <w:p w14:paraId="5B9B6133">
      <w:pPr>
        <w:spacing w:line="480" w:lineRule="auto"/>
        <w:ind w:firstLine="3640" w:firstLineChars="13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河北省气象技术装备中心</w:t>
      </w:r>
    </w:p>
    <w:p w14:paraId="277CA266">
      <w:pPr>
        <w:spacing w:line="480" w:lineRule="auto"/>
        <w:ind w:firstLine="3640" w:firstLineChars="13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中环天仪（天津）气象仪器有限公司</w:t>
      </w:r>
    </w:p>
    <w:p w14:paraId="575E775F">
      <w:pPr>
        <w:spacing w:line="480" w:lineRule="auto"/>
        <w:ind w:firstLine="3640" w:firstLineChars="13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黑龙江省气象数据中心</w:t>
      </w:r>
    </w:p>
    <w:p w14:paraId="310AD44C">
      <w:pPr>
        <w:ind w:firstLine="1680" w:firstLineChars="600"/>
        <w:rPr>
          <w:rFonts w:ascii="黑体" w:eastAsia="黑体"/>
          <w:sz w:val="28"/>
        </w:rPr>
      </w:pPr>
    </w:p>
    <w:p w14:paraId="4E4BD709">
      <w:pPr>
        <w:ind w:firstLine="1680" w:firstLineChars="600"/>
        <w:rPr>
          <w:rFonts w:ascii="黑体" w:eastAsia="黑体"/>
          <w:sz w:val="28"/>
        </w:rPr>
      </w:pPr>
    </w:p>
    <w:p w14:paraId="5FB16B31">
      <w:pPr>
        <w:ind w:firstLine="1680" w:firstLineChars="600"/>
        <w:rPr>
          <w:rFonts w:ascii="黑体" w:eastAsia="黑体"/>
          <w:sz w:val="28"/>
        </w:rPr>
      </w:pPr>
    </w:p>
    <w:p w14:paraId="26BD36EB">
      <w:pPr>
        <w:ind w:firstLine="1680" w:firstLineChars="600"/>
        <w:rPr>
          <w:rFonts w:ascii="黑体" w:eastAsia="黑体"/>
          <w:sz w:val="28"/>
        </w:rPr>
      </w:pPr>
    </w:p>
    <w:p w14:paraId="2D863E8A">
      <w:pPr>
        <w:ind w:firstLine="1680" w:firstLineChars="600"/>
        <w:rPr>
          <w:rFonts w:ascii="黑体" w:eastAsia="黑体"/>
          <w:sz w:val="28"/>
        </w:rPr>
      </w:pPr>
    </w:p>
    <w:p w14:paraId="7F6947C0">
      <w:pPr>
        <w:ind w:firstLine="1439" w:firstLineChars="514"/>
        <w:rPr>
          <w:rFonts w:hint="eastAsia"/>
          <w:sz w:val="28"/>
        </w:rPr>
        <w:sectPr>
          <w:headerReference r:id="rId7" w:type="first"/>
          <w:headerReference r:id="rId6" w:type="even"/>
          <w:pgSz w:w="11907" w:h="16839"/>
          <w:pgMar w:top="1418" w:right="1134" w:bottom="1134" w:left="1418" w:header="1418" w:footer="851" w:gutter="0"/>
          <w:pgNumType w:fmt="upperRoman" w:start="1"/>
          <w:cols w:space="720" w:num="1"/>
          <w:titlePg/>
          <w:docGrid w:type="lines" w:linePitch="312" w:charSpace="0"/>
        </w:sectPr>
      </w:pPr>
      <w:r>
        <w:rPr>
          <w:rFonts w:hint="eastAsia"/>
          <w:sz w:val="28"/>
        </w:rPr>
        <w:t>本规程委托</w:t>
      </w:r>
      <w:r>
        <w:rPr>
          <w:rFonts w:hint="eastAsia" w:ascii="宋体" w:hAnsi="宋体"/>
          <w:sz w:val="28"/>
        </w:rPr>
        <w:t>全国气象专用计量器具计量技术委员会</w:t>
      </w:r>
      <w:r>
        <w:rPr>
          <w:rFonts w:hint="eastAsia"/>
          <w:sz w:val="28"/>
        </w:rPr>
        <w:t>负责解释</w:t>
      </w:r>
    </w:p>
    <w:p w14:paraId="314F646C">
      <w:pPr>
        <w:ind w:firstLine="719" w:firstLineChars="257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本规程主要起草人：</w:t>
      </w:r>
    </w:p>
    <w:p w14:paraId="1931FC15">
      <w:pPr>
        <w:ind w:firstLine="719" w:firstLineChars="257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t xml:space="preserve">          丁红</w:t>
      </w:r>
      <w:r>
        <w:rPr>
          <w:rFonts w:hint="eastAsia" w:ascii="黑体" w:eastAsia="黑体"/>
          <w:sz w:val="28"/>
        </w:rPr>
        <w:t>英</w:t>
      </w:r>
      <w:r>
        <w:rPr>
          <w:rFonts w:ascii="黑体" w:eastAsia="黑体"/>
          <w:sz w:val="28"/>
        </w:rPr>
        <w:t xml:space="preserve">    </w:t>
      </w:r>
      <w:r>
        <w:rPr>
          <w:rFonts w:hint="eastAsia" w:ascii="宋体" w:hAnsi="宋体"/>
          <w:sz w:val="28"/>
        </w:rPr>
        <w:t>（中国气象局气象探测中心）</w:t>
      </w:r>
    </w:p>
    <w:p w14:paraId="17239AB5">
      <w:pPr>
        <w:ind w:firstLine="719" w:firstLineChars="257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t xml:space="preserve">          </w:t>
      </w:r>
      <w:r>
        <w:rPr>
          <w:rFonts w:hint="eastAsia" w:ascii="黑体" w:eastAsia="黑体"/>
          <w:sz w:val="28"/>
          <w:lang w:val="en-US" w:eastAsia="zh-CN"/>
        </w:rPr>
        <w:t>赵  旭</w:t>
      </w:r>
      <w:r>
        <w:rPr>
          <w:rFonts w:ascii="黑体" w:eastAsia="黑体"/>
          <w:sz w:val="28"/>
        </w:rPr>
        <w:t xml:space="preserve">    </w:t>
      </w:r>
      <w:r>
        <w:rPr>
          <w:rFonts w:hint="eastAsia" w:ascii="宋体" w:hAnsi="宋体"/>
          <w:sz w:val="28"/>
        </w:rPr>
        <w:t>（中国气象局气象探测中心）</w:t>
      </w:r>
    </w:p>
    <w:p w14:paraId="77B2C5C3">
      <w:pPr>
        <w:ind w:firstLine="2100" w:firstLineChars="750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t xml:space="preserve">于贺军    </w:t>
      </w:r>
      <w:r>
        <w:rPr>
          <w:rFonts w:hint="eastAsia" w:ascii="宋体" w:hAnsi="宋体"/>
          <w:sz w:val="28"/>
        </w:rPr>
        <w:t>（中国气象局气象探测中心）</w:t>
      </w:r>
    </w:p>
    <w:p w14:paraId="1C59BCE1">
      <w:pPr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 xml:space="preserve">  </w:t>
      </w:r>
      <w:r>
        <w:rPr>
          <w:rFonts w:hint="eastAsia" w:ascii="黑体" w:eastAsia="黑体"/>
          <w:sz w:val="28"/>
        </w:rPr>
        <w:t>参加起草人</w:t>
      </w:r>
      <w:r>
        <w:rPr>
          <w:rFonts w:hint="eastAsia"/>
          <w:sz w:val="28"/>
        </w:rPr>
        <w:t>：</w:t>
      </w:r>
    </w:p>
    <w:p w14:paraId="3EF9121C">
      <w:pPr>
        <w:spacing w:line="360" w:lineRule="auto"/>
        <w:ind w:firstLine="2125" w:firstLineChars="759"/>
        <w:rPr>
          <w:rFonts w:hint="eastAsia" w:ascii="宋体" w:hAnsi="宋体" w:cs="黑体"/>
          <w:color w:val="000000"/>
          <w:kern w:val="0"/>
          <w:sz w:val="28"/>
          <w:szCs w:val="28"/>
        </w:rPr>
      </w:pPr>
      <w:r>
        <w:rPr>
          <w:rFonts w:hint="eastAsia" w:ascii="黑体" w:eastAsia="黑体"/>
          <w:sz w:val="28"/>
          <w:lang w:val="en-US" w:eastAsia="zh-CN"/>
        </w:rPr>
        <w:t>任</w:t>
      </w:r>
      <w:r>
        <w:rPr>
          <w:rFonts w:hint="eastAsia" w:ascii="黑体" w:eastAsia="黑体"/>
          <w:sz w:val="28"/>
        </w:rPr>
        <w:t xml:space="preserve">  </w:t>
      </w:r>
      <w:r>
        <w:rPr>
          <w:rFonts w:hint="eastAsia" w:ascii="黑体" w:eastAsia="黑体"/>
          <w:sz w:val="28"/>
          <w:lang w:val="en-US" w:eastAsia="zh-CN"/>
        </w:rPr>
        <w:t>燕</w:t>
      </w:r>
      <w:r>
        <w:rPr>
          <w:rFonts w:hint="eastAsia" w:ascii="黑体" w:eastAsia="黑体"/>
          <w:sz w:val="28"/>
        </w:rPr>
        <w:t xml:space="preserve">    </w:t>
      </w:r>
      <w:r>
        <w:rPr>
          <w:rFonts w:hint="eastAsia" w:ascii="宋体" w:hAnsi="宋体" w:cs="黑体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kern w:val="0"/>
          <w:sz w:val="28"/>
          <w:szCs w:val="28"/>
        </w:rPr>
        <w:t>山东省气象局大气探测技术保障中心</w:t>
      </w:r>
      <w:r>
        <w:rPr>
          <w:rFonts w:hint="eastAsia" w:ascii="宋体" w:hAnsi="宋体" w:cs="黑体"/>
          <w:color w:val="000000"/>
          <w:kern w:val="0"/>
          <w:sz w:val="28"/>
          <w:szCs w:val="28"/>
        </w:rPr>
        <w:t>）</w:t>
      </w:r>
    </w:p>
    <w:p w14:paraId="1D6A60E7">
      <w:pPr>
        <w:spacing w:line="360" w:lineRule="auto"/>
        <w:ind w:firstLine="2125" w:firstLineChars="759"/>
        <w:rPr>
          <w:rFonts w:hint="eastAsia" w:ascii="宋体" w:hAnsi="宋体" w:cs="黑体"/>
          <w:color w:val="000000"/>
          <w:kern w:val="0"/>
          <w:sz w:val="28"/>
          <w:szCs w:val="28"/>
        </w:rPr>
      </w:pPr>
      <w:r>
        <w:rPr>
          <w:rFonts w:hint="eastAsia" w:ascii="黑体" w:eastAsia="黑体"/>
          <w:sz w:val="28"/>
          <w:lang w:val="en-US" w:eastAsia="zh-CN"/>
        </w:rPr>
        <w:t>刘  宇</w:t>
      </w:r>
      <w:r>
        <w:rPr>
          <w:rFonts w:hint="eastAsia" w:ascii="黑体" w:eastAsia="黑体"/>
          <w:sz w:val="28"/>
        </w:rPr>
        <w:t xml:space="preserve">    </w:t>
      </w:r>
      <w:r>
        <w:rPr>
          <w:rFonts w:hint="eastAsia" w:ascii="宋体" w:hAnsi="宋体" w:cs="黑体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kern w:val="0"/>
          <w:sz w:val="28"/>
          <w:szCs w:val="28"/>
        </w:rPr>
        <w:t>河北省气象技术装备中心</w:t>
      </w:r>
      <w:r>
        <w:rPr>
          <w:rFonts w:hint="eastAsia" w:ascii="宋体" w:hAnsi="宋体" w:cs="黑体"/>
          <w:color w:val="000000"/>
          <w:kern w:val="0"/>
          <w:sz w:val="28"/>
          <w:szCs w:val="28"/>
        </w:rPr>
        <w:t>）</w:t>
      </w:r>
    </w:p>
    <w:p w14:paraId="289441ED">
      <w:pPr>
        <w:spacing w:line="360" w:lineRule="auto"/>
        <w:ind w:firstLine="2125" w:firstLineChars="759"/>
        <w:rPr>
          <w:rFonts w:hint="eastAsia" w:ascii="宋体" w:hAnsi="宋体" w:cs="黑体"/>
          <w:color w:val="000000"/>
          <w:kern w:val="0"/>
          <w:sz w:val="28"/>
          <w:szCs w:val="28"/>
        </w:rPr>
      </w:pPr>
      <w:r>
        <w:rPr>
          <w:rFonts w:hint="eastAsia" w:ascii="黑体" w:eastAsia="黑体"/>
          <w:sz w:val="28"/>
          <w:lang w:val="en-US" w:eastAsia="zh-CN"/>
        </w:rPr>
        <w:t xml:space="preserve">马剑哲 </w:t>
      </w:r>
      <w:r>
        <w:rPr>
          <w:rFonts w:hint="eastAsia" w:ascii="黑体" w:eastAsia="黑体"/>
          <w:sz w:val="28"/>
        </w:rPr>
        <w:t xml:space="preserve">   </w:t>
      </w:r>
      <w:r>
        <w:rPr>
          <w:rFonts w:hint="eastAsia" w:ascii="宋体" w:hAnsi="宋体" w:cs="黑体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kern w:val="0"/>
          <w:sz w:val="28"/>
          <w:szCs w:val="28"/>
        </w:rPr>
        <w:t>中环天仪（天津）气象仪器有限公司</w:t>
      </w:r>
      <w:r>
        <w:rPr>
          <w:rFonts w:ascii="宋体" w:hAnsi="宋体" w:cs="黑体"/>
          <w:color w:val="000000"/>
          <w:kern w:val="0"/>
          <w:sz w:val="28"/>
          <w:szCs w:val="28"/>
        </w:rPr>
        <w:t>）</w:t>
      </w:r>
    </w:p>
    <w:p w14:paraId="250E7756">
      <w:pPr>
        <w:spacing w:line="360" w:lineRule="auto"/>
        <w:ind w:firstLine="2125" w:firstLineChars="759"/>
        <w:rPr>
          <w:rFonts w:hint="eastAsia" w:ascii="宋体" w:hAnsi="宋体" w:cs="黑体"/>
          <w:color w:val="000000"/>
          <w:kern w:val="0"/>
          <w:sz w:val="28"/>
          <w:szCs w:val="28"/>
        </w:rPr>
      </w:pPr>
      <w:r>
        <w:rPr>
          <w:rFonts w:hint="eastAsia" w:ascii="黑体" w:eastAsia="黑体"/>
          <w:sz w:val="28"/>
        </w:rPr>
        <w:t xml:space="preserve">孙  哲    </w:t>
      </w:r>
      <w:r>
        <w:rPr>
          <w:rFonts w:hint="eastAsia" w:ascii="宋体" w:hAnsi="宋体" w:cs="黑体"/>
          <w:color w:val="000000"/>
          <w:kern w:val="0"/>
          <w:sz w:val="28"/>
          <w:szCs w:val="28"/>
        </w:rPr>
        <w:t>（黑龙江省气象数据中心）</w:t>
      </w:r>
    </w:p>
    <w:p w14:paraId="40385A94">
      <w:pPr>
        <w:ind w:firstLine="1439" w:firstLineChars="514"/>
        <w:rPr>
          <w:rFonts w:hint="eastAsia"/>
          <w:sz w:val="28"/>
        </w:rPr>
        <w:sectPr>
          <w:pgSz w:w="11907" w:h="16839"/>
          <w:pgMar w:top="1418" w:right="1134" w:bottom="1134" w:left="1418" w:header="1418" w:footer="851" w:gutter="0"/>
          <w:pgNumType w:fmt="upperRoman" w:start="1"/>
          <w:cols w:space="720" w:num="1"/>
          <w:titlePg/>
          <w:docGrid w:type="lines" w:linePitch="312" w:charSpace="0"/>
        </w:sectPr>
      </w:pPr>
    </w:p>
    <w:p w14:paraId="281F1206">
      <w:pPr>
        <w:jc w:val="center"/>
        <w:rPr>
          <w:rFonts w:eastAsia="黑体"/>
          <w:sz w:val="44"/>
          <w:szCs w:val="44"/>
        </w:rPr>
      </w:pPr>
    </w:p>
    <w:p w14:paraId="46E9B896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目</w:t>
      </w:r>
      <w:r>
        <w:rPr>
          <w:rFonts w:ascii="黑体" w:hAnsi="黑体" w:eastAsia="黑体"/>
          <w:sz w:val="44"/>
          <w:szCs w:val="44"/>
        </w:rPr>
        <w:t xml:space="preserve">     </w:t>
      </w:r>
      <w:r>
        <w:rPr>
          <w:rFonts w:hint="eastAsia" w:ascii="黑体" w:hAnsi="黑体" w:eastAsia="黑体"/>
          <w:sz w:val="44"/>
          <w:szCs w:val="44"/>
        </w:rPr>
        <w:t>录</w:t>
      </w:r>
    </w:p>
    <w:p w14:paraId="5844294A">
      <w:pPr>
        <w:jc w:val="center"/>
        <w:rPr>
          <w:rFonts w:eastAsia="黑体"/>
          <w:sz w:val="44"/>
          <w:szCs w:val="44"/>
        </w:rPr>
      </w:pPr>
    </w:p>
    <w:p w14:paraId="52F82503">
      <w:pPr>
        <w:pStyle w:val="16"/>
        <w:tabs>
          <w:tab w:val="right" w:leader="dot" w:pos="9355"/>
        </w:tabs>
      </w:pPr>
      <w:r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 TOC \o "2-3" \h \z \t "</w:instrText>
      </w:r>
      <w:r>
        <w:rPr>
          <w:rFonts w:hint="eastAsia" w:hAnsi="宋体"/>
          <w:sz w:val="24"/>
          <w:szCs w:val="24"/>
        </w:rPr>
        <w:instrText xml:space="preserve">标题</w:instrText>
      </w:r>
      <w:r>
        <w:rPr>
          <w:rFonts w:hAnsi="宋体"/>
          <w:sz w:val="24"/>
          <w:szCs w:val="24"/>
        </w:rPr>
        <w:instrText xml:space="preserve"> 1,1,</w:instrText>
      </w:r>
      <w:r>
        <w:rPr>
          <w:rFonts w:hint="eastAsia" w:hAnsi="宋体"/>
          <w:sz w:val="24"/>
          <w:szCs w:val="24"/>
        </w:rPr>
        <w:instrText xml:space="preserve">标题</w:instrText>
      </w:r>
      <w:r>
        <w:rPr>
          <w:rFonts w:hAnsi="宋体"/>
          <w:sz w:val="24"/>
          <w:szCs w:val="24"/>
        </w:rPr>
        <w:instrText xml:space="preserve">,1,</w:instrText>
      </w:r>
      <w:r>
        <w:rPr>
          <w:rFonts w:hint="eastAsia" w:hAnsi="宋体"/>
          <w:sz w:val="24"/>
          <w:szCs w:val="24"/>
        </w:rPr>
        <w:instrText xml:space="preserve">前言、引言标题</w:instrText>
      </w:r>
      <w:r>
        <w:rPr>
          <w:rFonts w:hAnsi="宋体"/>
          <w:sz w:val="24"/>
          <w:szCs w:val="24"/>
        </w:rPr>
        <w:instrText xml:space="preserve">,1,</w:instrText>
      </w:r>
      <w:r>
        <w:rPr>
          <w:rFonts w:hint="eastAsia" w:hAnsi="宋体"/>
          <w:sz w:val="24"/>
          <w:szCs w:val="24"/>
        </w:rPr>
        <w:instrText xml:space="preserve">参考文献、索引标题</w:instrText>
      </w:r>
      <w:r>
        <w:rPr>
          <w:rFonts w:hAnsi="宋体"/>
          <w:sz w:val="24"/>
          <w:szCs w:val="24"/>
        </w:rPr>
        <w:instrText xml:space="preserve">,1,</w:instrText>
      </w:r>
      <w:r>
        <w:rPr>
          <w:rFonts w:hint="eastAsia" w:hAnsi="宋体"/>
          <w:sz w:val="24"/>
          <w:szCs w:val="24"/>
        </w:rPr>
        <w:instrText xml:space="preserve">附录标识</w:instrText>
      </w:r>
      <w:r>
        <w:rPr>
          <w:rFonts w:hAnsi="宋体"/>
          <w:sz w:val="24"/>
          <w:szCs w:val="24"/>
        </w:rPr>
        <w:instrText xml:space="preserve">,1" </w:instrText>
      </w:r>
      <w:r>
        <w:rPr>
          <w:rFonts w:hAnsi="宋体"/>
          <w:sz w:val="24"/>
          <w:szCs w:val="24"/>
        </w:rPr>
        <w:fldChar w:fldCharType="separate"/>
      </w:r>
      <w:r>
        <w:rPr>
          <w:rFonts w:hAnsi="宋体"/>
          <w:szCs w:val="24"/>
        </w:rPr>
        <w:fldChar w:fldCharType="begin"/>
      </w:r>
      <w:r>
        <w:rPr>
          <w:rFonts w:hAnsi="宋体"/>
          <w:szCs w:val="24"/>
        </w:rPr>
        <w:instrText xml:space="preserve"> HYPERLINK \l _Toc2592 </w:instrText>
      </w:r>
      <w:r>
        <w:rPr>
          <w:rFonts w:hAnsi="宋体"/>
          <w:szCs w:val="24"/>
        </w:rPr>
        <w:fldChar w:fldCharType="separate"/>
      </w:r>
      <w:r>
        <w:rPr>
          <w:rFonts w:hint="eastAsia" w:hAnsi="宋体"/>
          <w:szCs w:val="52"/>
        </w:rPr>
        <w:t>引</w:t>
      </w:r>
      <w:r>
        <w:rPr>
          <w:rFonts w:hAnsi="宋体"/>
          <w:szCs w:val="52"/>
        </w:rPr>
        <w:t xml:space="preserve">  </w:t>
      </w:r>
      <w:r>
        <w:rPr>
          <w:rFonts w:hint="eastAsia" w:hAnsi="宋体"/>
          <w:szCs w:val="52"/>
        </w:rPr>
        <w:t>言</w:t>
      </w:r>
      <w:r>
        <w:tab/>
      </w:r>
      <w:r>
        <w:fldChar w:fldCharType="begin"/>
      </w:r>
      <w:r>
        <w:instrText xml:space="preserve"> PAGEREF _Toc2592 \h </w:instrText>
      </w:r>
      <w:r>
        <w:fldChar w:fldCharType="separate"/>
      </w:r>
      <w:r>
        <w:t>II</w:t>
      </w:r>
      <w:r>
        <w:fldChar w:fldCharType="end"/>
      </w:r>
      <w:r>
        <w:rPr>
          <w:rFonts w:hAnsi="宋体"/>
          <w:szCs w:val="24"/>
        </w:rPr>
        <w:fldChar w:fldCharType="end"/>
      </w:r>
    </w:p>
    <w:p w14:paraId="6AFFF5AD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_Toc5881 </w:instrText>
      </w:r>
      <w:r>
        <w:rPr>
          <w:rFonts w:hAnsi="宋体"/>
        </w:rPr>
        <w:fldChar w:fldCharType="separate"/>
      </w:r>
      <w:r>
        <w:rPr>
          <w:rFonts w:hAnsi="宋体"/>
        </w:rPr>
        <w:t xml:space="preserve">1  </w:t>
      </w:r>
      <w:r>
        <w:rPr>
          <w:rFonts w:hint="eastAsia" w:hAnsi="宋体"/>
        </w:rPr>
        <w:t>范围</w:t>
      </w:r>
      <w:r>
        <w:tab/>
      </w:r>
      <w:r>
        <w:fldChar w:fldCharType="begin"/>
      </w:r>
      <w:r>
        <w:instrText xml:space="preserve"> PAGEREF _Toc5881 \h </w:instrText>
      </w:r>
      <w:r>
        <w:fldChar w:fldCharType="separate"/>
      </w:r>
      <w:r>
        <w:t>1</w:t>
      </w:r>
      <w:r>
        <w:fldChar w:fldCharType="end"/>
      </w:r>
      <w:r>
        <w:rPr>
          <w:rFonts w:hAnsi="宋体"/>
        </w:rPr>
        <w:fldChar w:fldCharType="end"/>
      </w:r>
    </w:p>
    <w:p w14:paraId="2BDDCA9B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_Toc21325 </w:instrText>
      </w:r>
      <w:r>
        <w:rPr>
          <w:rFonts w:hAnsi="宋体"/>
        </w:rPr>
        <w:fldChar w:fldCharType="separate"/>
      </w:r>
      <w:r>
        <w:rPr>
          <w:rFonts w:hint="default" w:cs="Times New Roman"/>
        </w:rPr>
        <w:t xml:space="preserve">2 </w:t>
      </w:r>
      <w:r>
        <w:rPr>
          <w:rFonts w:hint="eastAsia"/>
        </w:rPr>
        <w:t>引用文件</w:t>
      </w:r>
      <w:r>
        <w:tab/>
      </w:r>
      <w:r>
        <w:fldChar w:fldCharType="begin"/>
      </w:r>
      <w:r>
        <w:instrText xml:space="preserve"> PAGEREF _Toc21325 \h </w:instrText>
      </w:r>
      <w:r>
        <w:fldChar w:fldCharType="separate"/>
      </w:r>
      <w:r>
        <w:t>1</w:t>
      </w:r>
      <w:r>
        <w:fldChar w:fldCharType="end"/>
      </w:r>
      <w:r>
        <w:rPr>
          <w:rFonts w:hAnsi="宋体"/>
        </w:rPr>
        <w:fldChar w:fldCharType="end"/>
      </w:r>
    </w:p>
    <w:p w14:paraId="26C34304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_Toc31459 </w:instrText>
      </w:r>
      <w:r>
        <w:rPr>
          <w:rFonts w:hAnsi="宋体"/>
        </w:rPr>
        <w:fldChar w:fldCharType="separate"/>
      </w:r>
      <w:r>
        <w:rPr>
          <w:rFonts w:hint="default" w:cs="Times New Roman"/>
        </w:rPr>
        <w:t xml:space="preserve">3 </w:t>
      </w:r>
      <w:r>
        <w:rPr>
          <w:rFonts w:hint="eastAsia"/>
        </w:rPr>
        <w:t>术语和计量单位</w:t>
      </w:r>
      <w:r>
        <w:tab/>
      </w:r>
      <w:r>
        <w:fldChar w:fldCharType="begin"/>
      </w:r>
      <w:r>
        <w:instrText xml:space="preserve"> PAGEREF _Toc31459 \h </w:instrText>
      </w:r>
      <w:r>
        <w:fldChar w:fldCharType="separate"/>
      </w:r>
      <w:r>
        <w:t>1</w:t>
      </w:r>
      <w:r>
        <w:fldChar w:fldCharType="end"/>
      </w:r>
      <w:r>
        <w:rPr>
          <w:rFonts w:hAnsi="宋体"/>
        </w:rPr>
        <w:fldChar w:fldCharType="end"/>
      </w:r>
    </w:p>
    <w:p w14:paraId="0E7B5CA5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_Toc7902 </w:instrText>
      </w:r>
      <w:r>
        <w:rPr>
          <w:rFonts w:hAnsi="宋体"/>
        </w:rPr>
        <w:fldChar w:fldCharType="separate"/>
      </w:r>
      <w:r>
        <w:rPr>
          <w:rFonts w:hint="default" w:ascii="宋体" w:hAnsi="宋体" w:eastAsia="宋体"/>
        </w:rPr>
        <w:t xml:space="preserve">3.1 </w:t>
      </w:r>
      <w:r>
        <w:rPr>
          <w:rFonts w:hint="eastAsia" w:ascii="宋体" w:hAnsi="宋体" w:eastAsia="宋体"/>
        </w:rPr>
        <w:t>术语</w:t>
      </w:r>
      <w:r>
        <w:tab/>
      </w:r>
      <w:r>
        <w:fldChar w:fldCharType="begin"/>
      </w:r>
      <w:r>
        <w:instrText xml:space="preserve"> PAGEREF _Toc7902 \h </w:instrText>
      </w:r>
      <w:r>
        <w:fldChar w:fldCharType="separate"/>
      </w:r>
      <w:r>
        <w:t>1</w:t>
      </w:r>
      <w:r>
        <w:fldChar w:fldCharType="end"/>
      </w:r>
      <w:r>
        <w:rPr>
          <w:rFonts w:hAnsi="宋体"/>
        </w:rPr>
        <w:fldChar w:fldCharType="end"/>
      </w:r>
    </w:p>
    <w:p w14:paraId="3A2C9F5D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_Toc4458 </w:instrText>
      </w:r>
      <w:r>
        <w:rPr>
          <w:rFonts w:hAnsi="宋体"/>
        </w:rPr>
        <w:fldChar w:fldCharType="separate"/>
      </w:r>
      <w:r>
        <w:rPr>
          <w:rFonts w:hint="default" w:ascii="宋体" w:hAnsi="宋体" w:eastAsia="宋体"/>
        </w:rPr>
        <w:t xml:space="preserve">3.2 </w:t>
      </w:r>
      <w:r>
        <w:rPr>
          <w:rFonts w:hint="eastAsia" w:ascii="宋体" w:hAnsi="宋体" w:eastAsia="宋体"/>
        </w:rPr>
        <w:t>计量单位</w:t>
      </w:r>
      <w:r>
        <w:tab/>
      </w:r>
      <w:r>
        <w:fldChar w:fldCharType="begin"/>
      </w:r>
      <w:r>
        <w:instrText xml:space="preserve"> PAGEREF _Toc4458 \h </w:instrText>
      </w:r>
      <w:r>
        <w:fldChar w:fldCharType="separate"/>
      </w:r>
      <w:r>
        <w:t>1</w:t>
      </w:r>
      <w:r>
        <w:fldChar w:fldCharType="end"/>
      </w:r>
      <w:r>
        <w:rPr>
          <w:rFonts w:hAnsi="宋体"/>
        </w:rPr>
        <w:fldChar w:fldCharType="end"/>
      </w:r>
    </w:p>
    <w:p w14:paraId="4FB4AB89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_Toc21056 </w:instrText>
      </w:r>
      <w:r>
        <w:rPr>
          <w:rFonts w:hAnsi="宋体"/>
        </w:rPr>
        <w:fldChar w:fldCharType="separate"/>
      </w:r>
      <w:r>
        <w:rPr>
          <w:rFonts w:hint="default"/>
        </w:rPr>
        <w:t xml:space="preserve">4 </w:t>
      </w:r>
      <w:r>
        <w:rPr>
          <w:rFonts w:hint="eastAsia"/>
        </w:rPr>
        <w:t>概述</w:t>
      </w:r>
      <w:r>
        <w:tab/>
      </w:r>
      <w:r>
        <w:fldChar w:fldCharType="begin"/>
      </w:r>
      <w:r>
        <w:instrText xml:space="preserve"> PAGEREF _Toc21056 \h </w:instrText>
      </w:r>
      <w:r>
        <w:fldChar w:fldCharType="separate"/>
      </w:r>
      <w:r>
        <w:t>1</w:t>
      </w:r>
      <w:r>
        <w:fldChar w:fldCharType="end"/>
      </w:r>
      <w:r>
        <w:rPr>
          <w:rFonts w:hAnsi="宋体"/>
        </w:rPr>
        <w:fldChar w:fldCharType="end"/>
      </w:r>
    </w:p>
    <w:p w14:paraId="79DF559C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_Toc27260 </w:instrText>
      </w:r>
      <w:r>
        <w:rPr>
          <w:rFonts w:hAnsi="宋体"/>
        </w:rPr>
        <w:fldChar w:fldCharType="separate"/>
      </w:r>
      <w:r>
        <w:rPr>
          <w:rFonts w:hint="default"/>
        </w:rPr>
        <w:t xml:space="preserve">5 </w:t>
      </w:r>
      <w:r>
        <w:rPr>
          <w:rFonts w:hint="eastAsia"/>
        </w:rPr>
        <w:t>计量性能要求</w:t>
      </w:r>
      <w:r>
        <w:tab/>
      </w:r>
      <w:r>
        <w:fldChar w:fldCharType="begin"/>
      </w:r>
      <w:r>
        <w:instrText xml:space="preserve"> PAGEREF _Toc27260 \h </w:instrText>
      </w:r>
      <w:r>
        <w:fldChar w:fldCharType="separate"/>
      </w:r>
      <w:r>
        <w:t>2</w:t>
      </w:r>
      <w:r>
        <w:fldChar w:fldCharType="end"/>
      </w:r>
      <w:r>
        <w:rPr>
          <w:rFonts w:hAnsi="宋体"/>
        </w:rPr>
        <w:fldChar w:fldCharType="end"/>
      </w:r>
    </w:p>
    <w:p w14:paraId="1AD9554B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_Toc25854 </w:instrText>
      </w:r>
      <w:r>
        <w:rPr>
          <w:rFonts w:hAnsi="宋体"/>
        </w:rPr>
        <w:fldChar w:fldCharType="separate"/>
      </w:r>
      <w:r>
        <w:rPr>
          <w:rFonts w:hint="default" w:hAnsi="Times New Roman" w:cs="Times New Roman"/>
        </w:rPr>
        <w:t xml:space="preserve">6 </w:t>
      </w:r>
      <w:r>
        <w:rPr>
          <w:rFonts w:hint="eastAsia" w:hAnsi="Times New Roman" w:cs="Times New Roman"/>
        </w:rPr>
        <w:t>通用技术要求</w:t>
      </w:r>
      <w:r>
        <w:tab/>
      </w:r>
      <w:r>
        <w:fldChar w:fldCharType="begin"/>
      </w:r>
      <w:r>
        <w:instrText xml:space="preserve"> PAGEREF _Toc25854 \h </w:instrText>
      </w:r>
      <w:r>
        <w:fldChar w:fldCharType="separate"/>
      </w:r>
      <w:r>
        <w:t>3</w:t>
      </w:r>
      <w:r>
        <w:fldChar w:fldCharType="end"/>
      </w:r>
      <w:r>
        <w:rPr>
          <w:rFonts w:hAnsi="宋体"/>
        </w:rPr>
        <w:fldChar w:fldCharType="end"/>
      </w:r>
    </w:p>
    <w:p w14:paraId="476BB803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_Toc29064 </w:instrText>
      </w:r>
      <w:r>
        <w:rPr>
          <w:rFonts w:hAnsi="宋体"/>
        </w:rPr>
        <w:fldChar w:fldCharType="separate"/>
      </w:r>
      <w:r>
        <w:rPr>
          <w:rFonts w:hint="eastAsia"/>
        </w:rPr>
        <w:t>7  计量器具控制</w:t>
      </w:r>
      <w:r>
        <w:tab/>
      </w:r>
      <w:r>
        <w:fldChar w:fldCharType="begin"/>
      </w:r>
      <w:r>
        <w:instrText xml:space="preserve"> PAGEREF _Toc29064 \h </w:instrText>
      </w:r>
      <w:r>
        <w:fldChar w:fldCharType="separate"/>
      </w:r>
      <w:r>
        <w:t>4</w:t>
      </w:r>
      <w:r>
        <w:fldChar w:fldCharType="end"/>
      </w:r>
      <w:r>
        <w:rPr>
          <w:rFonts w:hAnsi="宋体"/>
        </w:rPr>
        <w:fldChar w:fldCharType="end"/>
      </w:r>
    </w:p>
    <w:p w14:paraId="11CF9C02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_Toc18091 </w:instrText>
      </w:r>
      <w:r>
        <w:rPr>
          <w:rFonts w:hAnsi="宋体"/>
        </w:rPr>
        <w:fldChar w:fldCharType="separate"/>
      </w:r>
      <w:r>
        <w:rPr>
          <w:rFonts w:hint="eastAsia"/>
          <w:lang w:val="en-US" w:eastAsia="zh-CN"/>
        </w:rPr>
        <w:t xml:space="preserve">附录A  </w:t>
      </w:r>
      <w:r>
        <w:rPr>
          <w:rFonts w:hint="eastAsia" w:hAnsi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雨量器和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雨量量筒检定记录</w:t>
      </w:r>
      <w:r>
        <w:tab/>
      </w:r>
      <w:r>
        <w:fldChar w:fldCharType="begin"/>
      </w:r>
      <w:r>
        <w:instrText xml:space="preserve"> PAGEREF _Toc18091 \h </w:instrText>
      </w:r>
      <w:r>
        <w:fldChar w:fldCharType="separate"/>
      </w:r>
      <w:r>
        <w:t>8</w:t>
      </w:r>
      <w:r>
        <w:fldChar w:fldCharType="end"/>
      </w:r>
      <w:r>
        <w:rPr>
          <w:rFonts w:hAnsi="宋体"/>
        </w:rPr>
        <w:fldChar w:fldCharType="end"/>
      </w:r>
    </w:p>
    <w:p w14:paraId="5657B61F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_Toc18986 </w:instrText>
      </w:r>
      <w:r>
        <w:rPr>
          <w:rFonts w:hAnsi="宋体"/>
        </w:rPr>
        <w:fldChar w:fldCharType="separate"/>
      </w:r>
      <w:r>
        <w:rPr>
          <w:rFonts w:hint="eastAsia"/>
          <w:lang w:val="en-US" w:eastAsia="zh-CN"/>
        </w:rPr>
        <w:t xml:space="preserve">附录B  </w:t>
      </w:r>
      <w:r>
        <w:rPr>
          <w:rFonts w:hint="eastAsia" w:hAnsi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检定证书/检定结果通知书（内页）格式第2页</w:t>
      </w:r>
      <w:r>
        <w:tab/>
      </w:r>
      <w:r>
        <w:fldChar w:fldCharType="begin"/>
      </w:r>
      <w:r>
        <w:instrText xml:space="preserve"> PAGEREF _Toc18986 \h </w:instrText>
      </w:r>
      <w:r>
        <w:fldChar w:fldCharType="separate"/>
      </w:r>
      <w:r>
        <w:t>9</w:t>
      </w:r>
      <w:r>
        <w:fldChar w:fldCharType="end"/>
      </w:r>
      <w:r>
        <w:rPr>
          <w:rFonts w:hAnsi="宋体"/>
        </w:rPr>
        <w:fldChar w:fldCharType="end"/>
      </w:r>
    </w:p>
    <w:p w14:paraId="3092721A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_Toc7527 </w:instrText>
      </w:r>
      <w:r>
        <w:rPr>
          <w:rFonts w:hAnsi="宋体"/>
        </w:rPr>
        <w:fldChar w:fldCharType="separate"/>
      </w:r>
      <w:r>
        <w:rPr>
          <w:rFonts w:hint="eastAsia"/>
        </w:rPr>
        <w:t>附录</w:t>
      </w:r>
      <w:r>
        <w:t>C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b w:val="0"/>
          <w:bCs w:val="0"/>
          <w:sz w:val="21"/>
          <w:szCs w:val="24"/>
        </w:rPr>
        <w:t>检定证书（内页）格式第3页</w:t>
      </w:r>
      <w:r>
        <w:tab/>
      </w:r>
      <w:r>
        <w:fldChar w:fldCharType="begin"/>
      </w:r>
      <w:r>
        <w:instrText xml:space="preserve"> PAGEREF _Toc7527 \h </w:instrText>
      </w:r>
      <w:r>
        <w:fldChar w:fldCharType="separate"/>
      </w:r>
      <w:r>
        <w:t>10</w:t>
      </w:r>
      <w:r>
        <w:fldChar w:fldCharType="end"/>
      </w:r>
      <w:r>
        <w:rPr>
          <w:rFonts w:hAnsi="宋体"/>
        </w:rPr>
        <w:fldChar w:fldCharType="end"/>
      </w:r>
    </w:p>
    <w:p w14:paraId="102AA1DB">
      <w:pPr>
        <w:pStyle w:val="16"/>
        <w:tabs>
          <w:tab w:val="right" w:leader="dot" w:pos="9355"/>
        </w:tabs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\l _Toc5934 </w:instrText>
      </w:r>
      <w:r>
        <w:rPr>
          <w:rFonts w:hAnsi="宋体"/>
        </w:rPr>
        <w:fldChar w:fldCharType="separate"/>
      </w:r>
      <w:r>
        <w:rPr>
          <w:rFonts w:hint="eastAsia"/>
        </w:rPr>
        <w:t>附录</w:t>
      </w:r>
      <w:r>
        <w:t>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Times New Roman" w:eastAsia="宋体" w:cs="Times New Roman"/>
          <w:b w:val="0"/>
          <w:bCs w:val="0"/>
          <w:kern w:val="0"/>
          <w:sz w:val="21"/>
          <w:szCs w:val="24"/>
          <w:lang w:val="en-US" w:eastAsia="zh-CN" w:bidi="ar-SA"/>
        </w:rPr>
        <w:t>检定结果通知书（内页）格式第4页</w:t>
      </w:r>
      <w:bookmarkStart w:id="159" w:name="_GoBack"/>
      <w:bookmarkEnd w:id="159"/>
      <w:r>
        <w:tab/>
      </w:r>
      <w:r>
        <w:fldChar w:fldCharType="begin"/>
      </w:r>
      <w:r>
        <w:instrText xml:space="preserve"> PAGEREF _Toc5934 \h </w:instrText>
      </w:r>
      <w:r>
        <w:fldChar w:fldCharType="separate"/>
      </w:r>
      <w:r>
        <w:t>11</w:t>
      </w:r>
      <w:r>
        <w:fldChar w:fldCharType="end"/>
      </w:r>
      <w:r>
        <w:rPr>
          <w:rFonts w:hAnsi="宋体"/>
        </w:rPr>
        <w:fldChar w:fldCharType="end"/>
      </w:r>
    </w:p>
    <w:p w14:paraId="75CC7BDB">
      <w:pPr>
        <w:pStyle w:val="16"/>
        <w:tabs>
          <w:tab w:val="right" w:leader="dot" w:pos="9345"/>
        </w:tabs>
        <w:rPr>
          <w:rFonts w:hAnsi="宋体"/>
          <w:sz w:val="24"/>
        </w:rPr>
      </w:pPr>
      <w:r>
        <w:rPr>
          <w:rFonts w:hAnsi="宋体"/>
        </w:rPr>
        <w:fldChar w:fldCharType="end"/>
      </w:r>
    </w:p>
    <w:p w14:paraId="5E600942">
      <w:pPr>
        <w:pStyle w:val="17"/>
        <w:tabs>
          <w:tab w:val="right" w:leader="dot" w:pos="9345"/>
        </w:tabs>
        <w:rPr>
          <w:rFonts w:hAnsi="宋体"/>
          <w:sz w:val="24"/>
        </w:rPr>
        <w:sectPr>
          <w:pgSz w:w="11907" w:h="16839"/>
          <w:pgMar w:top="1418" w:right="1134" w:bottom="1134" w:left="1418" w:header="1418" w:footer="851" w:gutter="0"/>
          <w:pgNumType w:fmt="upperRoman" w:start="1"/>
          <w:cols w:space="720" w:num="1"/>
          <w:titlePg/>
          <w:docGrid w:type="lines" w:linePitch="312" w:charSpace="0"/>
        </w:sectPr>
      </w:pPr>
    </w:p>
    <w:p w14:paraId="53506C76">
      <w:pPr>
        <w:pStyle w:val="78"/>
        <w:numPr>
          <w:ilvl w:val="0"/>
          <w:numId w:val="0"/>
        </w:numPr>
        <w:spacing w:before="156" w:after="156"/>
        <w:jc w:val="center"/>
        <w:rPr>
          <w:rFonts w:hAnsi="宋体"/>
          <w:sz w:val="52"/>
          <w:szCs w:val="52"/>
        </w:rPr>
      </w:pPr>
      <w:bookmarkStart w:id="0" w:name="_Toc2592"/>
      <w:r>
        <w:rPr>
          <w:rFonts w:hint="eastAsia" w:hAnsi="宋体"/>
          <w:sz w:val="52"/>
          <w:szCs w:val="52"/>
        </w:rPr>
        <w:t>引</w:t>
      </w:r>
      <w:r>
        <w:rPr>
          <w:rFonts w:hAnsi="宋体"/>
          <w:sz w:val="52"/>
          <w:szCs w:val="52"/>
        </w:rPr>
        <w:t xml:space="preserve">  </w:t>
      </w:r>
      <w:r>
        <w:rPr>
          <w:rFonts w:hint="eastAsia" w:hAnsi="宋体"/>
          <w:sz w:val="52"/>
          <w:szCs w:val="52"/>
        </w:rPr>
        <w:t>言</w:t>
      </w:r>
      <w:bookmarkEnd w:id="0"/>
    </w:p>
    <w:p w14:paraId="067E9082">
      <w:pPr>
        <w:spacing w:line="420" w:lineRule="exact"/>
        <w:ind w:right="-105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JJF1002《</w:t>
      </w:r>
      <w:r>
        <w:rPr>
          <w:rFonts w:ascii="宋体" w:hAnsi="宋体"/>
          <w:sz w:val="24"/>
        </w:rPr>
        <w:t>国家计量</w:t>
      </w:r>
      <w:r>
        <w:rPr>
          <w:rFonts w:hint="eastAsia" w:ascii="宋体" w:hAnsi="宋体"/>
          <w:sz w:val="24"/>
        </w:rPr>
        <w:t>检定规程</w:t>
      </w:r>
      <w:r>
        <w:rPr>
          <w:rFonts w:ascii="宋体" w:hAnsi="宋体"/>
          <w:sz w:val="24"/>
        </w:rPr>
        <w:t>编写规则</w:t>
      </w:r>
      <w:r>
        <w:rPr>
          <w:rFonts w:hint="eastAsia" w:ascii="宋体" w:hAnsi="宋体"/>
          <w:sz w:val="24"/>
        </w:rPr>
        <w:t>》、JJF1001《通用计量术语及定义》、JJF1059.1《测量不确定评定与表示》共同构成本规程制修订工作的基础性系列规范。</w:t>
      </w:r>
    </w:p>
    <w:p w14:paraId="1BCF6FA5">
      <w:pPr>
        <w:spacing w:line="420" w:lineRule="exact"/>
        <w:ind w:right="-105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本规程是在</w:t>
      </w:r>
      <w:r>
        <w:rPr>
          <w:rFonts w:ascii="宋体" w:hAnsi="宋体"/>
          <w:sz w:val="24"/>
        </w:rPr>
        <w:t xml:space="preserve">JJG </w:t>
      </w:r>
      <w:r>
        <w:rPr>
          <w:rFonts w:hint="eastAsia" w:ascii="宋体" w:hAnsi="宋体"/>
          <w:sz w:val="24"/>
          <w:lang w:val="en-US" w:eastAsia="zh-CN"/>
        </w:rPr>
        <w:t>524</w:t>
      </w:r>
      <w:r>
        <w:rPr>
          <w:rFonts w:ascii="宋体" w:hAnsi="宋体"/>
          <w:sz w:val="24"/>
        </w:rPr>
        <w:t>-</w:t>
      </w:r>
      <w:r>
        <w:rPr>
          <w:rFonts w:hint="eastAsia" w:ascii="宋体" w:hAnsi="宋体"/>
          <w:sz w:val="24"/>
          <w:lang w:val="en-US" w:eastAsia="zh-CN"/>
        </w:rPr>
        <w:t>88</w:t>
      </w:r>
      <w:r>
        <w:rPr>
          <w:rFonts w:hint="eastAsia" w:ascii="宋体" w:hAnsi="宋体"/>
          <w:sz w:val="24"/>
        </w:rPr>
        <w:t>《</w:t>
      </w:r>
      <w:r>
        <w:rPr>
          <w:rFonts w:hint="eastAsia" w:ascii="宋体" w:hAnsi="宋体"/>
          <w:sz w:val="24"/>
          <w:lang w:val="en-US" w:eastAsia="zh-CN"/>
        </w:rPr>
        <w:t>雨量器和雨量量筒</w:t>
      </w:r>
      <w:r>
        <w:rPr>
          <w:rFonts w:hint="eastAsia" w:ascii="宋体" w:hAnsi="宋体"/>
          <w:sz w:val="24"/>
        </w:rPr>
        <w:t>》检定规程的基础上，保留行之有效的内容前提下进行的修订。本规程与</w:t>
      </w:r>
      <w:r>
        <w:rPr>
          <w:rFonts w:ascii="宋体" w:hAnsi="宋体"/>
          <w:sz w:val="24"/>
        </w:rPr>
        <w:t xml:space="preserve">JJG </w:t>
      </w:r>
      <w:r>
        <w:rPr>
          <w:rFonts w:hint="eastAsia" w:ascii="宋体" w:hAnsi="宋体"/>
          <w:sz w:val="24"/>
          <w:lang w:val="en-US" w:eastAsia="zh-CN"/>
        </w:rPr>
        <w:t>524</w:t>
      </w:r>
      <w:r>
        <w:rPr>
          <w:rFonts w:ascii="宋体" w:hAnsi="宋体"/>
          <w:sz w:val="24"/>
        </w:rPr>
        <w:t>-</w:t>
      </w:r>
      <w:r>
        <w:rPr>
          <w:rFonts w:hint="eastAsia" w:ascii="宋体" w:hAnsi="宋体"/>
          <w:sz w:val="24"/>
          <w:lang w:val="en-US" w:eastAsia="zh-CN"/>
        </w:rPr>
        <w:t>88</w:t>
      </w:r>
      <w:r>
        <w:rPr>
          <w:rFonts w:hint="eastAsia" w:ascii="宋体" w:hAnsi="宋体"/>
          <w:sz w:val="24"/>
        </w:rPr>
        <w:t>相比，除编辑性修改外，主要技术变化如下：</w:t>
      </w:r>
    </w:p>
    <w:p w14:paraId="43E48B9B">
      <w:pPr>
        <w:spacing w:line="420" w:lineRule="exact"/>
        <w:ind w:right="-105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——按JJF</w:t>
      </w:r>
      <w:r>
        <w:rPr>
          <w:rFonts w:ascii="宋体" w:hAnsi="宋体"/>
          <w:sz w:val="24"/>
        </w:rPr>
        <w:t xml:space="preserve"> 1002</w:t>
      </w:r>
      <w:r>
        <w:rPr>
          <w:rFonts w:hint="eastAsia" w:ascii="宋体" w:hAnsi="宋体"/>
          <w:sz w:val="24"/>
        </w:rPr>
        <w:t>-2010要求增加了引言部分的内容；</w:t>
      </w:r>
    </w:p>
    <w:p w14:paraId="7D91A516">
      <w:pPr>
        <w:spacing w:line="420" w:lineRule="exact"/>
        <w:ind w:right="-105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——按JJF</w:t>
      </w:r>
      <w:r>
        <w:rPr>
          <w:rFonts w:ascii="宋体" w:hAnsi="宋体"/>
          <w:sz w:val="24"/>
        </w:rPr>
        <w:t xml:space="preserve"> 1002</w:t>
      </w:r>
      <w:r>
        <w:rPr>
          <w:rFonts w:hint="eastAsia" w:ascii="宋体" w:hAnsi="宋体"/>
          <w:sz w:val="24"/>
        </w:rPr>
        <w:t>-2010要求增加了引用文件和计量单位章节；</w:t>
      </w:r>
    </w:p>
    <w:p w14:paraId="5B6917C0">
      <w:pPr>
        <w:spacing w:line="420" w:lineRule="exact"/>
        <w:ind w:right="-105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——对检定方法进行了调整和规范；</w:t>
      </w:r>
    </w:p>
    <w:p w14:paraId="0D69B9A2">
      <w:pPr>
        <w:spacing w:line="420" w:lineRule="exact"/>
        <w:ind w:right="-105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——按JJF</w:t>
      </w:r>
      <w:r>
        <w:rPr>
          <w:rFonts w:ascii="宋体" w:hAnsi="宋体"/>
          <w:sz w:val="24"/>
        </w:rPr>
        <w:t xml:space="preserve"> 1002</w:t>
      </w:r>
      <w:r>
        <w:rPr>
          <w:rFonts w:hint="eastAsia" w:ascii="宋体" w:hAnsi="宋体"/>
          <w:sz w:val="24"/>
        </w:rPr>
        <w:t>-2010要求增加了检定证书内页、检定结果通知书内页格式。</w:t>
      </w:r>
    </w:p>
    <w:p w14:paraId="72A21014">
      <w:pPr>
        <w:spacing w:line="420" w:lineRule="exact"/>
        <w:ind w:right="-105"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JJG</w:t>
      </w:r>
      <w:r>
        <w:rPr>
          <w:rFonts w:hint="eastAsia" w:ascii="宋体" w:hAnsi="宋体"/>
          <w:sz w:val="24"/>
          <w:lang w:val="en-US" w:eastAsia="zh-CN"/>
        </w:rPr>
        <w:t>524</w:t>
      </w:r>
      <w:r>
        <w:rPr>
          <w:rFonts w:hint="eastAsia" w:ascii="宋体" w:hAnsi="宋体"/>
          <w:sz w:val="24"/>
        </w:rPr>
        <w:t>的历次版本发布情况为：</w:t>
      </w:r>
    </w:p>
    <w:p w14:paraId="28655972">
      <w:pPr>
        <w:pStyle w:val="76"/>
        <w:spacing w:line="360" w:lineRule="auto"/>
        <w:ind w:firstLine="480"/>
        <w:rPr>
          <w:sz w:val="24"/>
        </w:rPr>
      </w:pPr>
      <w:r>
        <w:rPr>
          <w:rFonts w:hint="eastAsia" w:hAnsi="宋体"/>
          <w:sz w:val="24"/>
        </w:rPr>
        <w:t>——</w:t>
      </w:r>
      <w:r>
        <w:rPr>
          <w:rFonts w:hAnsi="宋体"/>
          <w:sz w:val="24"/>
        </w:rPr>
        <w:t xml:space="preserve">JJG </w:t>
      </w:r>
      <w:r>
        <w:rPr>
          <w:rFonts w:hint="eastAsia" w:ascii="宋体" w:hAnsi="宋体"/>
          <w:sz w:val="24"/>
          <w:lang w:val="en-US" w:eastAsia="zh-CN"/>
        </w:rPr>
        <w:t>524</w:t>
      </w:r>
      <w:r>
        <w:rPr>
          <w:rFonts w:ascii="宋体" w:hAnsi="宋体"/>
          <w:sz w:val="24"/>
        </w:rPr>
        <w:t>-</w:t>
      </w:r>
      <w:r>
        <w:rPr>
          <w:rFonts w:hint="eastAsia" w:ascii="宋体" w:hAnsi="宋体"/>
          <w:sz w:val="24"/>
          <w:lang w:val="en-US" w:eastAsia="zh-CN"/>
        </w:rPr>
        <w:t>88</w:t>
      </w:r>
      <w:r>
        <w:rPr>
          <w:rFonts w:hint="eastAsia" w:hAnsi="宋体"/>
          <w:sz w:val="24"/>
        </w:rPr>
        <w:t>。</w:t>
      </w:r>
    </w:p>
    <w:p w14:paraId="1A7642E9">
      <w:pPr>
        <w:pStyle w:val="76"/>
        <w:spacing w:line="360" w:lineRule="auto"/>
        <w:ind w:firstLine="480"/>
        <w:rPr>
          <w:sz w:val="24"/>
        </w:rPr>
      </w:pPr>
    </w:p>
    <w:p w14:paraId="7240D0ED">
      <w:pPr>
        <w:ind w:firstLine="10560" w:firstLineChars="2200"/>
        <w:rPr>
          <w:sz w:val="48"/>
          <w:szCs w:val="48"/>
        </w:rPr>
      </w:pPr>
    </w:p>
    <w:p w14:paraId="1BC969D0">
      <w:pPr>
        <w:pStyle w:val="108"/>
        <w:sectPr>
          <w:headerReference r:id="rId8" w:type="first"/>
          <w:footerReference r:id="rId10" w:type="first"/>
          <w:footerReference r:id="rId9" w:type="even"/>
          <w:pgSz w:w="11907" w:h="16839"/>
          <w:pgMar w:top="1418" w:right="1134" w:bottom="1701" w:left="1418" w:header="1418" w:footer="851" w:gutter="0"/>
          <w:pgNumType w:fmt="upperRoman" w:start="2"/>
          <w:cols w:space="720" w:num="1"/>
          <w:docGrid w:type="lines" w:linePitch="312" w:charSpace="0"/>
        </w:sectPr>
      </w:pPr>
    </w:p>
    <w:p w14:paraId="456612E9">
      <w:pPr>
        <w:pStyle w:val="107"/>
      </w:pPr>
      <w:bookmarkStart w:id="1" w:name="_Toc288058856"/>
      <w:bookmarkStart w:id="2" w:name="_Toc341554087"/>
      <w:bookmarkStart w:id="3" w:name="_Toc65505649"/>
      <w:bookmarkStart w:id="4" w:name="_Toc303606664"/>
      <w:bookmarkStart w:id="5" w:name="_Toc71791181"/>
      <w:bookmarkStart w:id="6" w:name="_Toc69896030"/>
      <w:bookmarkStart w:id="7" w:name="_Toc71791433"/>
      <w:bookmarkStart w:id="8" w:name="_Toc69896007"/>
      <w:bookmarkStart w:id="9" w:name="_Toc71791111"/>
      <w:bookmarkStart w:id="10" w:name="SectionMark4"/>
      <w:bookmarkStart w:id="11" w:name="_Toc303752788"/>
      <w:bookmarkStart w:id="12" w:name="_Toc288059310"/>
      <w:bookmarkStart w:id="13" w:name="_Toc71791331"/>
      <w:bookmarkStart w:id="14" w:name="_Toc341553878"/>
      <w:bookmarkStart w:id="15" w:name="_Toc288059400"/>
      <w:bookmarkStart w:id="16" w:name="_Toc65505427"/>
      <w:bookmarkStart w:id="17" w:name="_Toc288059303"/>
      <w:bookmarkStart w:id="18" w:name="_Toc69895681"/>
      <w:bookmarkStart w:id="19" w:name="_Toc288059571"/>
      <w:r>
        <w:rPr>
          <w:rFonts w:hint="eastAsia"/>
          <w:lang w:val="en-US" w:eastAsia="zh-CN"/>
        </w:rPr>
        <w:t>雨量器和雨量量筒</w:t>
      </w:r>
      <w:r>
        <w:rPr>
          <w:rFonts w:hint="eastAsia"/>
        </w:rPr>
        <w:t>检定规程</w:t>
      </w:r>
    </w:p>
    <w:p w14:paraId="08C00619">
      <w:pPr>
        <w:pStyle w:val="78"/>
        <w:numPr>
          <w:ilvl w:val="0"/>
          <w:numId w:val="0"/>
        </w:numPr>
        <w:spacing w:before="156" w:after="156"/>
        <w:rPr>
          <w:rFonts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0" w:name="_Toc5881"/>
      <w:r>
        <w:rPr>
          <w:rFonts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  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范围</w:t>
      </w:r>
      <w:bookmarkEnd w:id="20"/>
    </w:p>
    <w:p w14:paraId="337E1B0C">
      <w:pPr>
        <w:pStyle w:val="76"/>
        <w:spacing w:line="360" w:lineRule="auto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1" w:name="OLE_LINK31"/>
      <w:r>
        <w:rPr>
          <w:rFonts w:hint="eastAsia" w:hAnsi="宋体"/>
          <w:bCs/>
          <w:color w:val="000000" w:themeColor="text1"/>
          <w:kern w:val="4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本规程适用于新制造和使用中的承水口内截面积为314.2cm</w:t>
      </w:r>
      <w:r>
        <w:rPr>
          <w:rFonts w:hint="eastAsia" w:hAnsi="宋体"/>
          <w:bCs/>
          <w:color w:val="000000" w:themeColor="text1"/>
          <w:kern w:val="44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bCs/>
          <w:color w:val="000000" w:themeColor="text1"/>
          <w:kern w:val="44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（内径为20cm）</w:t>
      </w:r>
      <w:r>
        <w:rPr>
          <w:rFonts w:hint="eastAsia" w:hAnsi="宋体"/>
          <w:bCs/>
          <w:color w:val="000000" w:themeColor="text1"/>
          <w:kern w:val="4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的雨量器和与之配套的雨量量筒的首次检定、后续检定和使用中检查。</w:t>
      </w:r>
      <w:bookmarkEnd w:id="21"/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3105146F">
      <w:pPr>
        <w:pStyle w:val="78"/>
        <w:numPr>
          <w:ilvl w:val="0"/>
          <w:numId w:val="12"/>
        </w:numPr>
        <w:spacing w:before="156" w:after="156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2" w:name="_Toc21325"/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引用文件</w:t>
      </w:r>
      <w:bookmarkEnd w:id="22"/>
    </w:p>
    <w:p w14:paraId="18FBDDD6">
      <w:pPr>
        <w:pStyle w:val="130"/>
        <w:spacing w:line="360" w:lineRule="auto"/>
        <w:ind w:firstLine="480"/>
        <w:jc w:val="left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本规程引用下列文件：</w:t>
      </w:r>
    </w:p>
    <w:p w14:paraId="1593216E">
      <w:pPr>
        <w:pStyle w:val="130"/>
        <w:spacing w:line="360" w:lineRule="auto"/>
        <w:ind w:firstLine="480"/>
        <w:jc w:val="left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JJF 100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容量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计量术语及定义》</w:t>
      </w:r>
    </w:p>
    <w:p w14:paraId="1F59A5C3">
      <w:pPr>
        <w:pStyle w:val="130"/>
        <w:spacing w:line="360" w:lineRule="auto"/>
        <w:ind w:firstLine="480"/>
        <w:jc w:val="left"/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JJG 196 《常用玻璃量器》检定规程</w:t>
      </w:r>
    </w:p>
    <w:p w14:paraId="1900BA78">
      <w:pPr>
        <w:pStyle w:val="130"/>
        <w:spacing w:line="360" w:lineRule="auto"/>
        <w:ind w:firstLine="480"/>
        <w:jc w:val="left"/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JJG 20 《标准玻璃量器》检定规程</w:t>
      </w:r>
    </w:p>
    <w:p w14:paraId="255BAE12">
      <w:pPr>
        <w:pStyle w:val="130"/>
        <w:spacing w:line="360" w:lineRule="auto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上述文件对于本规程的应用是必不可少的。凡是注日期的引用文件，仅所注日期的版本适用于本规程。凡是不注日期的引用文件，其最新版本（包括所有的修改单）适用于本规程。</w:t>
      </w:r>
    </w:p>
    <w:p w14:paraId="1F90BF30">
      <w:pPr>
        <w:pStyle w:val="78"/>
        <w:numPr>
          <w:ilvl w:val="0"/>
          <w:numId w:val="12"/>
        </w:numPr>
        <w:spacing w:before="156" w:after="156"/>
        <w:rPr>
          <w:sz w:val="24"/>
        </w:rPr>
      </w:pPr>
      <w:bookmarkStart w:id="23" w:name="_Toc31459"/>
      <w:r>
        <w:rPr>
          <w:rFonts w:hint="eastAsia"/>
          <w:sz w:val="24"/>
        </w:rPr>
        <w:t>术语和计量单位</w:t>
      </w:r>
      <w:bookmarkEnd w:id="23"/>
    </w:p>
    <w:p w14:paraId="29125150">
      <w:pPr>
        <w:pStyle w:val="3"/>
        <w:keepNext w:val="0"/>
        <w:keepLines w:val="0"/>
        <w:numPr>
          <w:ilvl w:val="1"/>
          <w:numId w:val="13"/>
        </w:numPr>
        <w:tabs>
          <w:tab w:val="clear" w:pos="600"/>
        </w:tabs>
        <w:spacing w:before="0" w:after="0" w:line="360" w:lineRule="auto"/>
        <w:rPr>
          <w:rFonts w:hint="eastAsia" w:ascii="宋体" w:hAnsi="宋体" w:eastAsia="宋体"/>
          <w:b w:val="0"/>
          <w:sz w:val="24"/>
        </w:rPr>
      </w:pPr>
      <w:bookmarkStart w:id="24" w:name="_Toc443982678"/>
      <w:r>
        <w:rPr>
          <w:rFonts w:hint="eastAsia" w:ascii="宋体" w:hAnsi="宋体" w:eastAsia="宋体"/>
          <w:b w:val="0"/>
          <w:sz w:val="24"/>
        </w:rPr>
        <w:t xml:space="preserve"> </w:t>
      </w:r>
      <w:bookmarkStart w:id="25" w:name="_Toc454804579"/>
      <w:bookmarkStart w:id="26" w:name="_Toc454804444"/>
      <w:bookmarkStart w:id="27" w:name="_Toc7902"/>
      <w:r>
        <w:rPr>
          <w:rFonts w:hint="eastAsia" w:ascii="宋体" w:hAnsi="宋体" w:eastAsia="宋体"/>
          <w:b w:val="0"/>
          <w:sz w:val="24"/>
        </w:rPr>
        <w:t>术语</w:t>
      </w:r>
      <w:bookmarkEnd w:id="24"/>
      <w:bookmarkEnd w:id="25"/>
      <w:bookmarkEnd w:id="26"/>
      <w:bookmarkEnd w:id="27"/>
    </w:p>
    <w:p w14:paraId="70420E30">
      <w:pPr>
        <w:spacing w:line="360" w:lineRule="auto"/>
        <w:ind w:left="420" w:firstLine="120" w:firstLineChars="5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雨量器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No-recording precipitation gauge</w:t>
      </w:r>
    </w:p>
    <w:p w14:paraId="00429762">
      <w:pPr>
        <w:spacing w:line="360" w:lineRule="auto"/>
        <w:ind w:left="420" w:firstLine="120" w:firstLineChars="5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人工观测降水量的器具。</w:t>
      </w:r>
    </w:p>
    <w:p w14:paraId="2033C610">
      <w:pPr>
        <w:spacing w:line="360" w:lineRule="auto"/>
        <w:ind w:left="420" w:firstLine="120" w:firstLineChars="5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承水器 raingauge receiver</w:t>
      </w:r>
    </w:p>
    <w:p w14:paraId="7793E8D8">
      <w:pPr>
        <w:spacing w:line="360" w:lineRule="auto"/>
        <w:ind w:left="420" w:firstLine="120" w:firstLineChars="5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雨量器和雨量计（仪）中直接承接降水的器具。</w:t>
      </w:r>
    </w:p>
    <w:p w14:paraId="05A4719C">
      <w:pPr>
        <w:spacing w:line="360" w:lineRule="auto"/>
        <w:ind w:left="420" w:firstLine="120" w:firstLineChars="5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量筒 measuring cylinder</w:t>
      </w:r>
    </w:p>
    <w:p w14:paraId="41D98026">
      <w:pPr>
        <w:spacing w:line="360" w:lineRule="auto"/>
        <w:ind w:left="420" w:firstLine="120" w:firstLineChars="5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搭配雨量器使用的，用来测定以毫米为单位的降水量的圆筒状器具。</w:t>
      </w:r>
    </w:p>
    <w:p w14:paraId="03EF896B">
      <w:pPr>
        <w:spacing w:line="360" w:lineRule="auto"/>
        <w:ind w:left="420" w:firstLine="120" w:firstLineChars="50"/>
        <w:rPr>
          <w:rFonts w:hint="eastAsia" w:ascii="宋体" w:hAnsi="宋体"/>
          <w:sz w:val="24"/>
        </w:rPr>
      </w:pPr>
      <w:bookmarkStart w:id="28" w:name="OLE_LINK13"/>
      <w:r>
        <w:rPr>
          <w:rFonts w:hint="eastAsia"/>
          <w:sz w:val="24"/>
          <w:lang w:val="en-US" w:eastAsia="zh-CN"/>
        </w:rPr>
        <w:t>标准玻璃量器</w:t>
      </w:r>
      <w:bookmarkEnd w:id="28"/>
      <w:r>
        <w:rPr>
          <w:rFonts w:hint="eastAsia"/>
          <w:sz w:val="24"/>
          <w:lang w:val="en-US" w:eastAsia="zh-CN"/>
        </w:rPr>
        <w:t xml:space="preserve"> standard glass container</w:t>
      </w:r>
      <w:r>
        <w:rPr>
          <w:sz w:val="24"/>
        </w:rPr>
        <w:t xml:space="preserve"> </w:t>
      </w:r>
    </w:p>
    <w:p w14:paraId="5B2645FB">
      <w:pPr>
        <w:pStyle w:val="28"/>
        <w:spacing w:line="360" w:lineRule="auto"/>
        <w:ind w:firstLine="540" w:firstLineChars="200"/>
        <w:rPr>
          <w:rFonts w:hint="eastAsia" w:ascii="宋体" w:hAnsi="宋体"/>
          <w:bCs/>
        </w:rPr>
      </w:pPr>
      <w:r>
        <w:rPr>
          <w:rFonts w:hint="eastAsia" w:ascii="宋体" w:hAnsi="宋体"/>
          <w:bCs/>
          <w:lang w:val="en-US" w:eastAsia="zh-CN"/>
        </w:rPr>
        <w:t>按规定的结构制造，可作为容量量值传递的玻璃量器</w:t>
      </w:r>
      <w:r>
        <w:rPr>
          <w:rFonts w:hint="eastAsia" w:ascii="宋体" w:hAnsi="宋体"/>
          <w:bCs/>
        </w:rPr>
        <w:t>。</w:t>
      </w:r>
    </w:p>
    <w:p w14:paraId="665DBB71">
      <w:pPr>
        <w:pStyle w:val="3"/>
        <w:keepNext w:val="0"/>
        <w:keepLines w:val="0"/>
        <w:numPr>
          <w:ilvl w:val="1"/>
          <w:numId w:val="13"/>
        </w:numPr>
        <w:tabs>
          <w:tab w:val="clear" w:pos="600"/>
        </w:tabs>
        <w:spacing w:before="0" w:after="0" w:line="360" w:lineRule="auto"/>
        <w:rPr>
          <w:rFonts w:hint="eastAsia" w:ascii="宋体" w:hAnsi="宋体" w:eastAsia="宋体"/>
          <w:b w:val="0"/>
          <w:sz w:val="24"/>
        </w:rPr>
      </w:pPr>
      <w:bookmarkStart w:id="29" w:name="_Toc443982679"/>
      <w:r>
        <w:rPr>
          <w:rFonts w:hint="eastAsia" w:ascii="宋体" w:hAnsi="宋体" w:eastAsia="宋体"/>
          <w:b w:val="0"/>
          <w:sz w:val="24"/>
        </w:rPr>
        <w:t xml:space="preserve"> </w:t>
      </w:r>
      <w:bookmarkStart w:id="30" w:name="_Toc454804580"/>
      <w:bookmarkStart w:id="31" w:name="_Toc454804445"/>
      <w:bookmarkStart w:id="32" w:name="_Toc4458"/>
      <w:r>
        <w:rPr>
          <w:rFonts w:hint="eastAsia" w:ascii="宋体" w:hAnsi="宋体" w:eastAsia="宋体"/>
          <w:b w:val="0"/>
          <w:sz w:val="24"/>
        </w:rPr>
        <w:t>计量单位</w:t>
      </w:r>
      <w:bookmarkEnd w:id="29"/>
      <w:bookmarkEnd w:id="30"/>
      <w:bookmarkEnd w:id="31"/>
      <w:bookmarkEnd w:id="32"/>
    </w:p>
    <w:p w14:paraId="74B72116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  <w:sz w:val="24"/>
          <w:lang w:val="zh-CN"/>
        </w:rPr>
        <w:t>计量单位为</w:t>
      </w:r>
      <w:r>
        <w:rPr>
          <w:rFonts w:hint="eastAsia" w:ascii="宋体" w:hAnsi="宋体"/>
          <w:sz w:val="24"/>
          <w:lang w:val="en-US" w:eastAsia="zh-CN"/>
        </w:rPr>
        <w:t>毫米</w:t>
      </w:r>
      <w:r>
        <w:rPr>
          <w:rFonts w:hint="eastAsia" w:ascii="宋体" w:hAnsi="宋体"/>
          <w:sz w:val="24"/>
        </w:rPr>
        <w:t>(m</w:t>
      </w:r>
      <w:r>
        <w:rPr>
          <w:rFonts w:hint="eastAsia" w:ascii="宋体" w:hAnsi="宋体"/>
          <w:sz w:val="24"/>
          <w:lang w:val="en-US" w:eastAsia="zh-CN"/>
        </w:rPr>
        <w:t>m</w:t>
      </w:r>
      <w:r>
        <w:rPr>
          <w:rFonts w:hint="eastAsia" w:ascii="宋体" w:hAnsi="宋体"/>
          <w:sz w:val="24"/>
        </w:rPr>
        <w:t>)。</w:t>
      </w:r>
    </w:p>
    <w:p w14:paraId="00D99972">
      <w:pPr>
        <w:pStyle w:val="78"/>
        <w:numPr>
          <w:ilvl w:val="0"/>
          <w:numId w:val="13"/>
        </w:numPr>
        <w:spacing w:before="156" w:after="156"/>
        <w:rPr>
          <w:sz w:val="24"/>
        </w:rPr>
      </w:pPr>
      <w:r>
        <w:rPr>
          <w:sz w:val="24"/>
        </w:rPr>
        <w:t xml:space="preserve"> </w:t>
      </w:r>
      <w:bookmarkStart w:id="33" w:name="_Toc21056"/>
      <w:r>
        <w:rPr>
          <w:rFonts w:hint="eastAsia"/>
          <w:sz w:val="24"/>
        </w:rPr>
        <w:t>概述</w:t>
      </w:r>
      <w:bookmarkEnd w:id="33"/>
    </w:p>
    <w:p w14:paraId="3B09E1B4">
      <w:pPr>
        <w:pStyle w:val="20"/>
        <w:snapToGrid w:val="0"/>
        <w:spacing w:line="360" w:lineRule="auto"/>
        <w:ind w:firstLine="480" w:firstLineChars="200"/>
        <w:jc w:val="left"/>
        <w:rPr>
          <w:rFonts w:hint="eastAsia"/>
          <w:kern w:val="0"/>
          <w:sz w:val="24"/>
          <w:szCs w:val="24"/>
        </w:rPr>
      </w:pPr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雨量器是用来收集降水的专用器具，</w:t>
      </w:r>
      <w:bookmarkStart w:id="34" w:name="OLE_LINK3"/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其外观结构如图1所示</w:t>
      </w:r>
      <w:bookmarkEnd w:id="34"/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。雨量器的集水器置于</w: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802640</wp:posOffset>
                </wp:positionV>
                <wp:extent cx="229870" cy="234950"/>
                <wp:effectExtent l="0" t="0" r="17780" b="1270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87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E3D4A">
                            <w:pPr>
                              <w:rPr>
                                <w:rFonts w:hint="default" w:eastAsia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3pt;margin-top:63.2pt;height:18.5pt;width:18.1pt;z-index:251684864;mso-width-relative:page;mso-height-relative:page;" fillcolor="#FFFFFF [3201]" filled="t" stroked="f" coordsize="21600,21600" o:gfxdata="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FlPGrtUAAAALAQAADwAAAAAA&#10;AAABACAAAAAiAAAAZHJzL2Rvd25yZXYueG1sUEsBAhQAFAAAAAgAh07iQME8pp5PAgAAkA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ABE3D4A">
                      <w:pPr>
                        <w:rPr>
                          <w:rFonts w:hint="default" w:eastAsia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878840</wp:posOffset>
                </wp:positionV>
                <wp:extent cx="229870" cy="234950"/>
                <wp:effectExtent l="0" t="0" r="17780" b="1270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87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E31E9">
                            <w:pPr>
                              <w:rPr>
                                <w:rFonts w:hint="default" w:eastAsia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8pt;margin-top:69.2pt;height:18.5pt;width:18.1pt;z-index:251683840;mso-width-relative:page;mso-height-relative:page;" fillcolor="#FFFFFF [3201]" filled="t" stroked="f" coordsize="21600,21600" o:gfxdata="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D+IP3VAAAACgEAAA8AAAAA&#10;AAAAAQAgAAAAIgAAAGRycy9kb3ducmV2LnhtbFBLAQIUABQAAAAIAIdO4kBzGUwr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08E31E9">
                      <w:pPr>
                        <w:rPr>
                          <w:rFonts w:hint="default" w:eastAsia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漏斗的上方，漏斗则导向储水器，两次观测之间累积的水及融化的雪水就贮存在储水器中。将储水瓶中的水倒入与雨量器配套的雨量量筒</w:t>
      </w:r>
      <w:bookmarkStart w:id="35" w:name="OLE_LINK4"/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，</w:t>
      </w:r>
      <w:bookmarkEnd w:id="35"/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其外观结构如图2所示，测量以毫米为单位的</w:t>
      </w:r>
      <w:bookmarkStart w:id="36" w:name="OLE_LINK46"/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降水量</w:t>
      </w:r>
      <w:bookmarkEnd w:id="36"/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。</w:t>
      </w:r>
      <w:r>
        <w:rPr>
          <w:rFonts w:hint="eastAsia" w:hAnsi="宋体"/>
          <w:sz w:val="24"/>
          <w:highlight w:val="none"/>
          <w:lang w:val="en-US" w:eastAsia="zh-CN"/>
        </w:rPr>
        <w:t>雨量量筒</w:t>
      </w:r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降水量</w:t>
      </w:r>
      <w:r>
        <w:rPr>
          <w:rFonts w:hint="eastAsia" w:hAnsi="宋体"/>
          <w:sz w:val="24"/>
          <w:highlight w:val="none"/>
          <w:lang w:val="en-US" w:eastAsia="zh-CN"/>
        </w:rPr>
        <w:t>测量值与容量值</w:t>
      </w:r>
      <w:r>
        <w:rPr>
          <w:rFonts w:hint="eastAsia"/>
          <w:kern w:val="0"/>
          <w:sz w:val="24"/>
          <w:szCs w:val="24"/>
        </w:rPr>
        <w:t>的关系可用</w:t>
      </w:r>
      <w:r>
        <w:rPr>
          <w:rFonts w:hint="eastAsia"/>
          <w:kern w:val="0"/>
          <w:sz w:val="24"/>
          <w:szCs w:val="24"/>
          <w:lang w:val="en-US" w:eastAsia="zh-CN"/>
        </w:rPr>
        <w:t>公</w:t>
      </w:r>
      <w:r>
        <w:rPr>
          <w:rFonts w:hint="eastAsia"/>
          <w:kern w:val="0"/>
          <w:sz w:val="24"/>
          <w:szCs w:val="24"/>
        </w:rPr>
        <w:t>式（1）表示。</w:t>
      </w:r>
    </w:p>
    <w:p w14:paraId="309C115C">
      <w:pPr>
        <w:pStyle w:val="20"/>
        <w:snapToGrid w:val="0"/>
        <w:spacing w:line="360" w:lineRule="auto"/>
        <w:ind w:firstLine="480" w:firstLineChars="200"/>
        <w:jc w:val="left"/>
        <w:rPr>
          <w:rFonts w:hint="eastAsia" w:eastAsia="宋体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815340</wp:posOffset>
                </wp:positionV>
                <wp:extent cx="229235" cy="247650"/>
                <wp:effectExtent l="0" t="0" r="18415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23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D6279">
                            <w:pPr>
                              <w:rPr>
                                <w:rFonts w:hint="default" w:eastAsia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3pt;margin-top:64.2pt;height:19.5pt;width:18.05pt;z-index:251681792;mso-width-relative:page;mso-height-relative:page;" fillcolor="#FFFFFF [3201]" filled="t" stroked="f" coordsize="21600,21600" o:gfxdata="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EHQifUAAAACQEAAA8AAAAA&#10;AAAAAQAgAAAAIgAAAGRycy9kb3ducmV2LnhtbFBLAQIUABQAAAAIAIdO4kCk3zToUQIAAJA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CFD6279">
                      <w:pPr>
                        <w:rPr>
                          <w:rFonts w:hint="default" w:eastAsia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224790</wp:posOffset>
                </wp:positionV>
                <wp:extent cx="229870" cy="234950"/>
                <wp:effectExtent l="0" t="0" r="17780" b="1270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87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093FA">
                            <w:pPr>
                              <w:rPr>
                                <w:rFonts w:hint="default" w:eastAsia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8pt;margin-top:17.7pt;height:18.5pt;width:18.1pt;z-index:251682816;mso-width-relative:page;mso-height-relative:page;" fillcolor="#FFFFFF [3201]" filled="t" stroked="f" coordsize="21600,21600" o:gfxdata="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qVfLYNQAAAAIAQAADwAAAAAA&#10;AAABACAAAAAiAAAAZHJzL2Rvd25yZXYueG1sUEsBAhQAFAAAAAgAh07iQFOELo5QAgAAkAQAAA4A&#10;AAAAAAAAAQAgAAAAIw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18093FA">
                      <w:pPr>
                        <w:rPr>
                          <w:rFonts w:hint="default" w:eastAsia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1469390</wp:posOffset>
                </wp:positionV>
                <wp:extent cx="254635" cy="234950"/>
                <wp:effectExtent l="0" t="0" r="12065" b="1270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F9A12">
                            <w:pPr>
                              <w:rPr>
                                <w:rFonts w:hint="default" w:eastAsia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35pt;margin-top:115.7pt;height:18.5pt;width:20.05pt;z-index:251680768;mso-width-relative:page;mso-height-relative:page;" fillcolor="#FFFFFF [3201]" filled="t" stroked="f" coordsize="21600,21600" o:gfxdata="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olSOC9UAAAAKAQAADwAA&#10;AAAAAAABACAAAAAiAAAAZHJzL2Rvd25yZXYueG1sUEsBAhQAFAAAAAgAh07iQO/fswVSAgAAkAQA&#10;AA4AAAAAAAAAAQAgAAAAJA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CEF9A12">
                      <w:pPr>
                        <w:rPr>
                          <w:rFonts w:hint="default" w:eastAsia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1729105</wp:posOffset>
                </wp:positionV>
                <wp:extent cx="248920" cy="304800"/>
                <wp:effectExtent l="0" t="0" r="1778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64DC7">
                            <w:pPr>
                              <w:rPr>
                                <w:rFonts w:hint="default" w:eastAsia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3pt;margin-top:136.15pt;height:24pt;width:19.6pt;z-index:251679744;mso-width-relative:page;mso-height-relative:page;" fillcolor="#FFFFFF [3201]" filled="t" stroked="f" coordsize="21600,21600" o:gfxdata="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2kSxjWAAAACgEAAA8A&#10;AAAAAAAAAQAgAAAAIgAAAGRycy9kb3ducmV2LnhtbFBLAQIUABQAAAAIAIdO4kBsRr1dUgIAAJA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A364DC7">
                      <w:pPr>
                        <w:rPr>
                          <w:rFonts w:hint="default" w:eastAsia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2040255</wp:posOffset>
                </wp:positionV>
                <wp:extent cx="248920" cy="304800"/>
                <wp:effectExtent l="0" t="0" r="1778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31975" y="4125595"/>
                          <a:ext cx="2489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620C5">
                            <w:pPr>
                              <w:rPr>
                                <w:rFonts w:hint="eastAsia" w:eastAsia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8pt;margin-top:160.65pt;height:24pt;width:19.6pt;z-index:251678720;mso-width-relative:page;mso-height-relative:page;" fillcolor="#FFFFFF [3201]" filled="t" stroked="f" coordsize="21600,21600" o:gfxdata="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Q7&#10;vYrVAAAACgEAAA8AAAAAAAAAAQAgAAAAIgAAAGRycy9kb3ducmV2LnhtbFBLAQIUABQAAAAIAIdO&#10;4kClTP0YXwIAAJwEAAAOAAAAAAAAAAEAIAAAACQ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F3620C5">
                      <w:pPr>
                        <w:rPr>
                          <w:rFonts w:hint="eastAsia" w:eastAsia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639445</wp:posOffset>
                </wp:positionH>
                <wp:positionV relativeFrom="paragraph">
                  <wp:posOffset>45720</wp:posOffset>
                </wp:positionV>
                <wp:extent cx="1524000" cy="2222500"/>
                <wp:effectExtent l="1270" t="4445" r="17780" b="2095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2222500"/>
                          <a:chOff x="3090" y="89090"/>
                          <a:chExt cx="2400" cy="3500"/>
                        </a:xfrm>
                      </wpg:grpSpPr>
                      <wps:wsp>
                        <wps:cNvPr id="10" name="直接连接符 10"/>
                        <wps:cNvCnPr/>
                        <wps:spPr>
                          <a:xfrm>
                            <a:off x="3250" y="92460"/>
                            <a:ext cx="310" cy="13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3250" y="92040"/>
                            <a:ext cx="840" cy="4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3270" y="91610"/>
                            <a:ext cx="1160" cy="38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3090" y="90530"/>
                            <a:ext cx="580" cy="18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3110" y="89620"/>
                            <a:ext cx="440" cy="2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3278" y="89180"/>
                            <a:ext cx="342" cy="1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4910" y="89090"/>
                            <a:ext cx="580" cy="21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0.35pt;margin-top:3.6pt;height:175pt;width:120pt;z-index:251685888;mso-width-relative:page;mso-height-relative:page;" coordorigin="3090,89090" coordsize="2400,3500" o:gfxdata="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mO+3StcAAAAJAQAADwAAAAAA&#10;AAABACAAAAAiAAAAZHJzL2Rvd25yZXYueG1sUEsBAhQAFAAAAAgAh07iQNk8B5gxAwAAcg8AAA4A&#10;AAAAAAAAAQAgAAAAJgEAAGRycy9lMm9Eb2MueG1sUEsFBgAAAAAGAAYAWQEAAMkGAAAAAA==&#10;">
                <o:lock v:ext="edit" aspectratio="f"/>
                <v:line id="_x0000_s1026" o:spid="_x0000_s1026" o:spt="20" style="position:absolute;left:3250;top:92460;height:130;width:310;" filled="f" stroked="t" coordsize="21600,21600" o:gfxdata="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XDIw74A&#10;AADbAAAADwAAAAAAAAABACAAAAAiAAAAZHJzL2Rvd25yZXYueG1sUEsBAhQAFAAAAAgAh07iQDMv&#10;BZ47AAAAOQAAABAAAAAAAAAAAQAgAAAADQEAAGRycy9zaGFwZXhtbC54bWxQSwUGAAAAAAYABgBb&#10;AQAAtw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  <v:line id="_x0000_s1026" o:spid="_x0000_s1026" o:spt="20" style="position:absolute;left:3250;top:92040;height:400;width:840;" filled="f" stroked="t" coordsize="21600,21600" o:gfxdata="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xt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  <v:line id="_x0000_s1026" o:spid="_x0000_s1026" o:spt="20" style="position:absolute;left:3270;top:91610;height:380;width:1160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  <v:line id="_x0000_s1026" o:spid="_x0000_s1026" o:spt="20" style="position:absolute;left:3090;top:90530;height:180;width:580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  <v:line id="_x0000_s1026" o:spid="_x0000_s1026" o:spt="20" style="position:absolute;left:3110;top:89620;height:200;width:440;" filled="f" stroked="t" coordsize="21600,21600" o:gfxdata="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X1L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  <v:line id="_x0000_s1026" o:spid="_x0000_s1026" o:spt="20" style="position:absolute;left:3278;top:89180;height:100;width:342;" filled="f" stroked="t" coordsize="21600,21600" o:gfxdata="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wbExb4A&#10;AADbAAAADwAAAAAAAAABACAAAAAiAAAAZHJzL2Rvd25yZXYueG1sUEsBAhQAFAAAAAgAh07iQDMv&#10;BZ47AAAAOQAAABAAAAAAAAAAAQAgAAAADQEAAGRycy9zaGFwZXhtbC54bWxQSwUGAAAAAAYABgBb&#10;AQAAtw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  <v:line id="_x0000_s1026" o:spid="_x0000_s1026" o:spt="20" style="position:absolute;left:4910;top:89090;flip:x;height:210;width:580;" filled="f" stroked="t" coordsize="21600,21600" o:gfxdata="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DFRSr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eastAsia="宋体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1196340" cy="2771140"/>
            <wp:effectExtent l="0" t="0" r="3810" b="10160"/>
            <wp:docPr id="1" name="图片 1" descr="雨量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雨量器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  <w:szCs w:val="24"/>
          <w:lang w:val="en-US" w:eastAsia="zh-CN"/>
        </w:rPr>
        <w:t xml:space="preserve">                     </w:t>
      </w:r>
      <w:r>
        <w:rPr>
          <w:rFonts w:hint="eastAsia" w:eastAsia="宋体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1158875" cy="2812415"/>
            <wp:effectExtent l="0" t="0" r="3175" b="6985"/>
            <wp:docPr id="9" name="图片 9" descr="雨量量筒--加编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雨量量筒--加编号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59404">
      <w:pPr>
        <w:pStyle w:val="20"/>
        <w:snapToGrid w:val="0"/>
        <w:spacing w:line="360" w:lineRule="auto"/>
        <w:ind w:firstLine="1680" w:firstLineChars="700"/>
        <w:jc w:val="left"/>
        <w:rPr>
          <w:rFonts w:hint="default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205105</wp:posOffset>
                </wp:positionV>
                <wp:extent cx="1476375" cy="1009015"/>
                <wp:effectExtent l="0" t="0" r="9525" b="6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66290" y="5744845"/>
                          <a:ext cx="1476375" cy="1009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5158F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jc w:val="left"/>
                              <w:rPr>
                                <w:rFonts w:hint="default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1-底筒     2-储水瓶</w:t>
                            </w:r>
                          </w:p>
                          <w:p w14:paraId="12B56A0F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jc w:val="left"/>
                              <w:rPr>
                                <w:rFonts w:hint="default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3-导水管   4-漏斗</w:t>
                            </w:r>
                          </w:p>
                          <w:p w14:paraId="5E7C7058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5-承水器   6-刃口</w:t>
                            </w:r>
                          </w:p>
                          <w:p w14:paraId="04CDE37D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jc w:val="left"/>
                              <w:rPr>
                                <w:rFonts w:hint="default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7-承水口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15pt;margin-top:16.15pt;height:79.45pt;width:116.25pt;z-index:251674624;mso-width-relative:page;mso-height-relative:page;" fillcolor="#FFFFFF [3201]" filled="t" stroked="f" coordsize="21600,21600" o:gfxdata="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hRO&#10;8NQAAAAKAQAADwAAAAAAAAABACAAAAAiAAAAZHJzL2Rvd25yZXYueG1sUEsBAhQAFAAAAAgAh07i&#10;QJ6/Wf5fAgAAnAQAAA4AAAAAAAAAAQAgAAAAIw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8C5158F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jc w:val="left"/>
                        <w:rPr>
                          <w:rFonts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1-底筒     2-储水瓶</w:t>
                      </w:r>
                    </w:p>
                    <w:p w14:paraId="12B56A0F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jc w:val="left"/>
                        <w:rPr>
                          <w:rFonts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3-导水管   4-漏斗</w:t>
                      </w:r>
                    </w:p>
                    <w:p w14:paraId="5E7C7058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jc w:val="left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5-承水器   6-刃口</w:t>
                      </w:r>
                    </w:p>
                    <w:p w14:paraId="04CDE37D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jc w:val="left"/>
                        <w:rPr>
                          <w:rFonts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7-承水口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201295</wp:posOffset>
                </wp:positionV>
                <wp:extent cx="1321435" cy="870585"/>
                <wp:effectExtent l="0" t="0" r="12065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435" cy="870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D28D0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rPr>
                                <w:rFonts w:hint="default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 xml:space="preserve">1-底座  2-雨量量筒 </w:t>
                            </w:r>
                          </w:p>
                          <w:p w14:paraId="1A1F4A5A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jc w:val="center"/>
                              <w:rPr>
                                <w:rFonts w:hint="default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3-倾出嘴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35pt;margin-top:15.85pt;height:68.55pt;width:104.05pt;z-index:251675648;mso-width-relative:page;mso-height-relative:page;" fillcolor="#FFFFFF [3201]" filled="t" stroked="f" coordsize="21600,21600" o:gfxdata="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BiZSR1AAAAAoBAAAPAAAAAAAA&#10;AAEAIAAAACIAAABkcnMvZG93bnJldi54bWxQSwECFAAUAAAACACHTuJAST+nmE8CAACPBAAADgAA&#10;AAAAAAABACAAAAAj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7AD28D0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rPr>
                          <w:rFonts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 xml:space="preserve">1-底座  2-雨量量筒 </w:t>
                      </w:r>
                    </w:p>
                    <w:p w14:paraId="1A1F4A5A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rFonts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3-倾出嘴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sz w:val="24"/>
          <w:szCs w:val="24"/>
          <w:lang w:val="en-US" w:eastAsia="zh-CN"/>
        </w:rPr>
        <w:t>图1  雨量器                          图2  雨量量筒</w:t>
      </w:r>
    </w:p>
    <w:p w14:paraId="45046619">
      <w:pPr>
        <w:pStyle w:val="20"/>
        <w:snapToGrid w:val="0"/>
        <w:spacing w:line="360" w:lineRule="auto"/>
        <w:ind w:firstLine="1680" w:firstLineChars="700"/>
        <w:jc w:val="left"/>
        <w:rPr>
          <w:rFonts w:hint="default"/>
          <w:kern w:val="0"/>
          <w:sz w:val="24"/>
          <w:szCs w:val="24"/>
          <w:lang w:val="en-US" w:eastAsia="zh-CN"/>
        </w:rPr>
      </w:pPr>
    </w:p>
    <w:p w14:paraId="1DA6FFF6">
      <w:pPr>
        <w:pStyle w:val="20"/>
        <w:snapToGrid w:val="0"/>
        <w:spacing w:line="360" w:lineRule="auto"/>
        <w:ind w:firstLine="1680" w:firstLineChars="700"/>
        <w:jc w:val="left"/>
        <w:rPr>
          <w:rFonts w:hint="eastAsia"/>
          <w:kern w:val="0"/>
          <w:sz w:val="24"/>
          <w:szCs w:val="24"/>
          <w:lang w:val="en-US" w:eastAsia="zh-CN"/>
        </w:rPr>
      </w:pPr>
    </w:p>
    <w:p w14:paraId="24188AF1">
      <w:pPr>
        <w:pStyle w:val="20"/>
        <w:snapToGrid w:val="0"/>
        <w:spacing w:line="360" w:lineRule="auto"/>
        <w:ind w:firstLine="480" w:firstLineChars="200"/>
        <w:jc w:val="left"/>
        <w:rPr>
          <w:rFonts w:hint="default"/>
          <w:kern w:val="0"/>
          <w:sz w:val="24"/>
          <w:szCs w:val="24"/>
          <w:lang w:val="en-US" w:eastAsia="zh-CN"/>
        </w:rPr>
      </w:pPr>
    </w:p>
    <w:p w14:paraId="43FBAB35">
      <w:pPr>
        <w:pStyle w:val="20"/>
        <w:snapToGrid w:val="0"/>
        <w:spacing w:line="360" w:lineRule="auto"/>
        <w:ind w:firstLine="480" w:firstLineChars="200"/>
        <w:jc w:val="right"/>
        <w:rPr>
          <w:rFonts w:hint="default" w:hAnsi="宋体" w:eastAsia="宋体" w:cs="Times New Roman"/>
          <w:sz w:val="24"/>
          <w:highlight w:val="none"/>
          <w:lang w:val="en-US" w:eastAsia="zh-CN"/>
        </w:rPr>
      </w:pPr>
      <w:r>
        <w:rPr>
          <w:rFonts w:hint="default" w:hAnsi="宋体" w:eastAsia="宋体" w:cs="Times New Roman"/>
          <w:position w:val="-28"/>
          <w:sz w:val="24"/>
          <w:highlight w:val="none"/>
          <w:lang w:val="en-US" w:eastAsia="zh-CN"/>
        </w:rPr>
        <w:pict>
          <v:shape id="_x0000_s1026" o:spid="_x0000_s1026" o:spt="75" type="#_x0000_t75" style="position:absolute;left:0pt;margin-left:136.6pt;margin-top:0pt;height:37pt;width:92pt;mso-wrap-distance-bottom:0pt;mso-wrap-distance-left:9pt;mso-wrap-distance-right:9pt;mso-wrap-distance-top:0pt;z-index:251676672;mso-width-relative:page;mso-height-relative:page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square"/>
          </v:shape>
          <o:OLEObject Type="Embed" ProgID="Equation.KSEE3" ShapeID="_x0000_s1026" DrawAspect="Content" ObjectID="_1468075725" r:id="rId19">
            <o:LockedField>false</o:LockedField>
          </o:OLEObject>
        </w:pict>
      </w:r>
      <w:r>
        <w:rPr>
          <w:rFonts w:hint="eastAsia" w:hAnsi="宋体" w:cs="Times New Roman"/>
          <w:position w:val="-66"/>
          <w:sz w:val="24"/>
          <w:highlight w:val="none"/>
          <w:lang w:val="en-US" w:eastAsia="zh-CN"/>
        </w:rPr>
        <w:t xml:space="preserve">                （1）</w:t>
      </w:r>
    </w:p>
    <w:p w14:paraId="0D031928">
      <w:pPr>
        <w:pStyle w:val="20"/>
        <w:snapToGrid w:val="0"/>
        <w:spacing w:line="360" w:lineRule="auto"/>
        <w:ind w:firstLine="480" w:firstLineChars="200"/>
        <w:jc w:val="left"/>
        <w:rPr>
          <w:rFonts w:hint="default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式中：</w:t>
      </w:r>
      <w:r>
        <w:drawing>
          <wp:inline distT="0" distB="0" distL="114300" distR="114300">
            <wp:extent cx="161925" cy="190500"/>
            <wp:effectExtent l="0" t="0" r="0" b="0"/>
            <wp:docPr id="2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--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雨量量筒的</w:t>
      </w:r>
      <w:r>
        <w:rPr>
          <w:rFonts w:hint="eastAsia" w:hAnsi="Courier New" w:eastAsia="宋体" w:cs="Times New Roman"/>
          <w:kern w:val="0"/>
          <w:sz w:val="24"/>
          <w:szCs w:val="24"/>
          <w:lang w:val="en-US" w:eastAsia="zh-CN"/>
        </w:rPr>
        <w:t>降水量</w:t>
      </w:r>
      <w:r>
        <w:rPr>
          <w:rFonts w:hint="eastAsia" w:hAnsi="宋体" w:cs="Times New Roman"/>
          <w:sz w:val="24"/>
          <w:highlight w:val="none"/>
          <w:lang w:val="en-US" w:eastAsia="zh-CN"/>
        </w:rPr>
        <w:t>测量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值</w:t>
      </w:r>
      <w:r>
        <w:rPr>
          <w:rFonts w:hint="eastAsia" w:hAnsi="宋体" w:cs="Times New Roman"/>
          <w:sz w:val="24"/>
          <w:highlight w:val="none"/>
          <w:lang w:val="en-US" w:eastAsia="zh-CN"/>
        </w:rPr>
        <w:t>对应的</w:t>
      </w:r>
      <w:bookmarkStart w:id="37" w:name="OLE_LINK47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实际</w:t>
      </w:r>
      <w:r>
        <w:rPr>
          <w:rFonts w:hint="eastAsia" w:hAnsi="宋体" w:cs="Times New Roman"/>
          <w:sz w:val="24"/>
          <w:highlight w:val="none"/>
          <w:lang w:val="en-US" w:eastAsia="zh-CN"/>
        </w:rPr>
        <w:t>容量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值</w:t>
      </w:r>
      <w:bookmarkEnd w:id="37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，m</w:t>
      </w:r>
      <w:r>
        <w:rPr>
          <w:rFonts w:hint="eastAsia" w:hAnsi="宋体" w:cs="Times New Roman"/>
          <w:sz w:val="24"/>
          <w:highlight w:val="none"/>
          <w:lang w:val="en-US" w:eastAsia="zh-CN"/>
        </w:rPr>
        <w:t>L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；</w:t>
      </w:r>
    </w:p>
    <w:p w14:paraId="3BEFC8F4">
      <w:pPr>
        <w:pStyle w:val="20"/>
        <w:snapToGrid w:val="0"/>
        <w:spacing w:line="360" w:lineRule="auto"/>
        <w:ind w:firstLine="420" w:firstLineChars="200"/>
        <w:jc w:val="left"/>
        <w:rPr>
          <w:rFonts w:hint="eastAsia" w:hAnsi="宋体" w:eastAsia="宋体" w:cs="Times New Roman"/>
          <w:sz w:val="24"/>
          <w:highlight w:val="none"/>
          <w:lang w:val="en-US" w:eastAsia="zh-CN"/>
        </w:rPr>
      </w:pPr>
      <w:r>
        <w:drawing>
          <wp:inline distT="0" distB="0" distL="114300" distR="114300">
            <wp:extent cx="161925" cy="171450"/>
            <wp:effectExtent l="0" t="0" r="0" b="0"/>
            <wp:docPr id="1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--</w:t>
      </w:r>
      <w:bookmarkStart w:id="38" w:name="OLE_LINK44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雨量量筒的</w:t>
      </w:r>
      <w:bookmarkStart w:id="39" w:name="OLE_LINK45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雨量</w:t>
      </w:r>
      <w:r>
        <w:rPr>
          <w:rFonts w:hint="eastAsia" w:hAnsi="宋体" w:cs="Times New Roman"/>
          <w:sz w:val="24"/>
          <w:highlight w:val="none"/>
          <w:lang w:val="en-US" w:eastAsia="zh-CN"/>
        </w:rPr>
        <w:t>测量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值</w:t>
      </w:r>
      <w:bookmarkEnd w:id="39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，mm；</w:t>
      </w:r>
      <w:bookmarkEnd w:id="38"/>
    </w:p>
    <w:p w14:paraId="10509158">
      <w:pPr>
        <w:pStyle w:val="20"/>
        <w:tabs>
          <w:tab w:val="left" w:pos="6000"/>
        </w:tabs>
        <w:snapToGrid w:val="0"/>
        <w:spacing w:line="360" w:lineRule="auto"/>
        <w:ind w:firstLine="480" w:firstLineChars="200"/>
        <w:jc w:val="left"/>
        <w:rPr>
          <w:rFonts w:hint="default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eastAsia="宋体" w:cs="Times New Roman"/>
          <w:sz w:val="24"/>
          <w:highlight w:val="none"/>
          <w:lang w:val="en-US" w:eastAsia="zh-CN"/>
        </w:rPr>
        <w:drawing>
          <wp:inline distT="0" distB="0" distL="114300" distR="114300">
            <wp:extent cx="133350" cy="171450"/>
            <wp:effectExtent l="0" t="0" r="0" b="0"/>
            <wp:docPr id="17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--被检雨量量筒</w:t>
      </w:r>
      <w:r>
        <w:rPr>
          <w:rFonts w:hint="eastAsia" w:hAnsi="宋体" w:cs="Times New Roman"/>
          <w:sz w:val="24"/>
          <w:highlight w:val="none"/>
          <w:lang w:val="en-US" w:eastAsia="zh-CN"/>
        </w:rPr>
        <w:t>对应雨量器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标称承水口径值，取20</w:t>
      </w:r>
      <w:r>
        <w:rPr>
          <w:rFonts w:hint="eastAsia" w:hAnsi="宋体" w:cs="Times New Roman"/>
          <w:sz w:val="24"/>
          <w:highlight w:val="none"/>
          <w:lang w:val="en-US" w:eastAsia="zh-CN"/>
        </w:rPr>
        <w:t>0m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m。</w:t>
      </w:r>
      <w:r>
        <w:rPr>
          <w:rFonts w:hint="eastAsia" w:hAnsi="宋体" w:cs="Times New Roman"/>
          <w:sz w:val="24"/>
          <w:highlight w:val="none"/>
          <w:lang w:val="en-US" w:eastAsia="zh-CN"/>
        </w:rPr>
        <w:tab/>
      </w:r>
    </w:p>
    <w:p w14:paraId="54B37C8B">
      <w:pPr>
        <w:pStyle w:val="78"/>
        <w:numPr>
          <w:ilvl w:val="0"/>
          <w:numId w:val="13"/>
        </w:numPr>
        <w:spacing w:before="156" w:after="156"/>
        <w:rPr>
          <w:sz w:val="24"/>
        </w:rPr>
      </w:pPr>
      <w:bookmarkStart w:id="40" w:name="_Toc27260"/>
      <w:r>
        <w:rPr>
          <w:rFonts w:hint="eastAsia"/>
          <w:sz w:val="24"/>
        </w:rPr>
        <w:t>计量性能要求</w:t>
      </w:r>
      <w:bookmarkEnd w:id="40"/>
    </w:p>
    <w:p w14:paraId="61FE817B">
      <w:pPr>
        <w:spacing w:line="360" w:lineRule="auto"/>
        <w:rPr>
          <w:rFonts w:hint="eastAsia" w:ascii="宋体" w:hAnsi="宋体"/>
          <w:kern w:val="0"/>
          <w:sz w:val="24"/>
          <w:lang w:val="en-US" w:eastAsia="zh-CN"/>
        </w:rPr>
      </w:pPr>
      <w:r>
        <w:rPr>
          <w:rFonts w:hint="eastAsia" w:ascii="宋体" w:hAnsi="宋体"/>
          <w:kern w:val="0"/>
          <w:sz w:val="24"/>
          <w:lang w:val="en-US" w:eastAsia="zh-CN"/>
        </w:rPr>
        <w:t>5.1雨量器的</w:t>
      </w:r>
      <w:bookmarkStart w:id="41" w:name="OLE_LINK32"/>
      <w:r>
        <w:rPr>
          <w:rFonts w:hint="eastAsia" w:ascii="宋体" w:hAnsi="宋体"/>
          <w:kern w:val="0"/>
          <w:sz w:val="24"/>
          <w:lang w:val="en-US" w:eastAsia="zh-CN"/>
        </w:rPr>
        <w:t>承水口内径误差</w:t>
      </w:r>
      <w:bookmarkEnd w:id="41"/>
      <w:r>
        <w:rPr>
          <w:rFonts w:hint="eastAsia" w:ascii="宋体" w:hAnsi="宋体"/>
          <w:kern w:val="0"/>
          <w:sz w:val="24"/>
          <w:lang w:val="en-US" w:eastAsia="zh-CN"/>
        </w:rPr>
        <w:t>值应大于0，小于0.6mm。</w:t>
      </w:r>
    </w:p>
    <w:p w14:paraId="1AF5B0A8">
      <w:pPr>
        <w:spacing w:line="360" w:lineRule="auto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lang w:val="en-US" w:eastAsia="zh-CN"/>
        </w:rPr>
        <w:t>5.2</w:t>
      </w:r>
      <w:bookmarkStart w:id="42" w:name="OLE_LINK33"/>
      <w:r>
        <w:rPr>
          <w:rFonts w:hint="eastAsia" w:ascii="宋体" w:hAnsi="宋体"/>
          <w:kern w:val="0"/>
          <w:sz w:val="24"/>
          <w:lang w:val="en-US" w:eastAsia="zh-CN"/>
        </w:rPr>
        <w:t>雨量量筒</w:t>
      </w:r>
      <w:r>
        <w:rPr>
          <w:rFonts w:hint="eastAsia" w:ascii="宋体" w:hAnsi="宋体"/>
          <w:kern w:val="0"/>
          <w:sz w:val="24"/>
        </w:rPr>
        <w:t>的示值误差</w:t>
      </w:r>
      <w:bookmarkEnd w:id="42"/>
      <w:r>
        <w:rPr>
          <w:rFonts w:hint="eastAsia" w:ascii="宋体" w:hAnsi="宋体"/>
          <w:kern w:val="0"/>
          <w:sz w:val="24"/>
        </w:rPr>
        <w:t>应不超过表1所规定的最大允许误差。</w:t>
      </w:r>
    </w:p>
    <w:p w14:paraId="734BB16C">
      <w:pPr>
        <w:jc w:val="center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黑体"/>
          <w:sz w:val="24"/>
          <w:szCs w:val="21"/>
        </w:rPr>
        <w:t>表</w:t>
      </w:r>
      <w:r>
        <w:rPr>
          <w:rFonts w:ascii="宋体" w:hAnsi="宋体" w:eastAsia="黑体"/>
          <w:sz w:val="24"/>
          <w:szCs w:val="21"/>
        </w:rPr>
        <w:t xml:space="preserve">1  </w:t>
      </w:r>
      <w:r>
        <w:rPr>
          <w:rFonts w:hint="eastAsia" w:ascii="宋体" w:hAnsi="宋体" w:eastAsia="黑体" w:cs="Times New Roman"/>
          <w:sz w:val="24"/>
          <w:szCs w:val="21"/>
          <w:lang w:val="en-US" w:eastAsia="zh-CN"/>
        </w:rPr>
        <w:t>雨量量筒</w:t>
      </w:r>
      <w:r>
        <w:rPr>
          <w:rFonts w:hint="eastAsia" w:ascii="宋体" w:hAnsi="宋体" w:eastAsia="黑体" w:cs="Times New Roman"/>
          <w:sz w:val="24"/>
          <w:szCs w:val="21"/>
        </w:rPr>
        <w:t>的最</w:t>
      </w:r>
      <w:r>
        <w:rPr>
          <w:rFonts w:hint="eastAsia" w:ascii="宋体" w:hAnsi="宋体" w:eastAsia="黑体"/>
          <w:sz w:val="24"/>
          <w:szCs w:val="21"/>
        </w:rPr>
        <w:t>大允许误差             单位：</w:t>
      </w:r>
      <w:r>
        <w:rPr>
          <w:rFonts w:hint="eastAsia" w:ascii="宋体" w:hAnsi="宋体"/>
          <w:sz w:val="24"/>
        </w:rPr>
        <w:t>m</w:t>
      </w:r>
      <w:r>
        <w:rPr>
          <w:rFonts w:hint="eastAsia" w:ascii="宋体" w:hAnsi="宋体"/>
          <w:sz w:val="24"/>
          <w:lang w:val="en-US" w:eastAsia="zh-CN"/>
        </w:rPr>
        <w:t>m</w:t>
      </w:r>
    </w:p>
    <w:tbl>
      <w:tblPr>
        <w:tblStyle w:val="32"/>
        <w:tblW w:w="76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365"/>
        <w:gridCol w:w="938"/>
        <w:gridCol w:w="938"/>
        <w:gridCol w:w="938"/>
        <w:gridCol w:w="938"/>
        <w:gridCol w:w="938"/>
      </w:tblGrid>
      <w:tr w14:paraId="11EF70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6D175241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雨量</w:t>
            </w:r>
          </w:p>
        </w:tc>
        <w:tc>
          <w:tcPr>
            <w:tcW w:w="1365" w:type="dxa"/>
            <w:tcBorders>
              <w:left w:val="single" w:color="auto" w:sz="4" w:space="0"/>
            </w:tcBorders>
            <w:noWrap w:val="0"/>
            <w:vAlign w:val="center"/>
          </w:tcPr>
          <w:p w14:paraId="0A69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938" w:type="dxa"/>
            <w:noWrap w:val="0"/>
            <w:vAlign w:val="center"/>
          </w:tcPr>
          <w:p w14:paraId="498F1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38" w:type="dxa"/>
            <w:noWrap w:val="0"/>
            <w:vAlign w:val="center"/>
          </w:tcPr>
          <w:p w14:paraId="1A210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38" w:type="dxa"/>
            <w:noWrap w:val="0"/>
            <w:vAlign w:val="center"/>
          </w:tcPr>
          <w:p w14:paraId="6A448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8" w:type="dxa"/>
            <w:noWrap w:val="0"/>
            <w:vAlign w:val="center"/>
          </w:tcPr>
          <w:p w14:paraId="5EC0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38" w:type="dxa"/>
            <w:tcBorders>
              <w:right w:val="single" w:color="auto" w:sz="4" w:space="0"/>
            </w:tcBorders>
            <w:noWrap w:val="0"/>
            <w:vAlign w:val="center"/>
          </w:tcPr>
          <w:p w14:paraId="2F9D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417029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4DCA0827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最大允许误差</w:t>
            </w:r>
          </w:p>
        </w:tc>
        <w:tc>
          <w:tcPr>
            <w:tcW w:w="1365" w:type="dxa"/>
            <w:tcBorders>
              <w:left w:val="single" w:color="auto" w:sz="4" w:space="0"/>
            </w:tcBorders>
            <w:noWrap w:val="0"/>
            <w:vAlign w:val="center"/>
          </w:tcPr>
          <w:p w14:paraId="07EB5F98"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0.03</w:t>
            </w:r>
          </w:p>
        </w:tc>
        <w:tc>
          <w:tcPr>
            <w:tcW w:w="938" w:type="dxa"/>
            <w:noWrap w:val="0"/>
            <w:vAlign w:val="center"/>
          </w:tcPr>
          <w:p w14:paraId="1BB1A538">
            <w:pPr>
              <w:jc w:val="center"/>
              <w:rPr>
                <w:rFonts w:hint="default" w:ascii="宋体"/>
                <w:szCs w:val="21"/>
                <w:lang w:val="en-US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0.03</w:t>
            </w:r>
          </w:p>
        </w:tc>
        <w:tc>
          <w:tcPr>
            <w:tcW w:w="938" w:type="dxa"/>
            <w:noWrap w:val="0"/>
            <w:vAlign w:val="center"/>
          </w:tcPr>
          <w:p w14:paraId="0DB529BD">
            <w:pPr>
              <w:jc w:val="center"/>
              <w:rPr>
                <w:rFonts w:hint="default" w:ascii="宋体"/>
                <w:szCs w:val="21"/>
                <w:lang w:val="en-US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0.03</w:t>
            </w:r>
          </w:p>
        </w:tc>
        <w:tc>
          <w:tcPr>
            <w:tcW w:w="938" w:type="dxa"/>
            <w:noWrap w:val="0"/>
            <w:vAlign w:val="center"/>
          </w:tcPr>
          <w:p w14:paraId="69F917B4">
            <w:pPr>
              <w:jc w:val="center"/>
              <w:rPr>
                <w:rFonts w:hint="default" w:ascii="宋体"/>
                <w:szCs w:val="21"/>
                <w:lang w:val="en-US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0.03</w:t>
            </w:r>
          </w:p>
        </w:tc>
        <w:tc>
          <w:tcPr>
            <w:tcW w:w="938" w:type="dxa"/>
            <w:noWrap w:val="0"/>
            <w:vAlign w:val="center"/>
          </w:tcPr>
          <w:p w14:paraId="325238D4"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0.05</w:t>
            </w:r>
          </w:p>
        </w:tc>
        <w:tc>
          <w:tcPr>
            <w:tcW w:w="938" w:type="dxa"/>
            <w:tcBorders>
              <w:right w:val="single" w:color="auto" w:sz="4" w:space="0"/>
            </w:tcBorders>
            <w:noWrap w:val="0"/>
            <w:vAlign w:val="center"/>
          </w:tcPr>
          <w:p w14:paraId="1313DE74"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±0.05</w:t>
            </w:r>
          </w:p>
        </w:tc>
      </w:tr>
    </w:tbl>
    <w:p w14:paraId="5BE38F44">
      <w:pPr>
        <w:pStyle w:val="78"/>
        <w:numPr>
          <w:ilvl w:val="0"/>
          <w:numId w:val="13"/>
        </w:numPr>
        <w:spacing w:before="156" w:after="156"/>
        <w:rPr>
          <w:rFonts w:hint="eastAsia" w:hAnsi="Times New Roman" w:cs="Times New Roman"/>
          <w:sz w:val="24"/>
        </w:rPr>
      </w:pPr>
      <w:bookmarkStart w:id="43" w:name="_Toc25854"/>
      <w:r>
        <w:rPr>
          <w:rFonts w:hint="eastAsia" w:hAnsi="Times New Roman" w:cs="Times New Roman"/>
          <w:sz w:val="24"/>
        </w:rPr>
        <w:t>通用技术要求</w:t>
      </w:r>
      <w:bookmarkEnd w:id="43"/>
    </w:p>
    <w:p w14:paraId="00452778">
      <w:pPr>
        <w:pStyle w:val="20"/>
        <w:snapToGrid w:val="0"/>
        <w:spacing w:line="360" w:lineRule="auto"/>
        <w:jc w:val="left"/>
        <w:rPr>
          <w:rFonts w:hint="default" w:hAnsi="宋体" w:eastAsia="宋体" w:cs="Times New Roman"/>
          <w:sz w:val="24"/>
          <w:szCs w:val="24"/>
          <w:lang w:val="en-US" w:eastAsia="zh-CN"/>
        </w:rPr>
      </w:pPr>
      <w:r>
        <w:rPr>
          <w:rFonts w:hint="eastAsia" w:hAnsi="宋体" w:eastAsia="宋体" w:cs="Times New Roman"/>
          <w:sz w:val="24"/>
          <w:szCs w:val="24"/>
          <w:lang w:val="en-US" w:eastAsia="zh-CN"/>
        </w:rPr>
        <w:t>6.1外观</w:t>
      </w:r>
    </w:p>
    <w:p w14:paraId="5E778F82">
      <w:pPr>
        <w:pStyle w:val="20"/>
        <w:snapToGrid w:val="0"/>
        <w:spacing w:line="360" w:lineRule="auto"/>
        <w:jc w:val="left"/>
        <w:rPr>
          <w:rFonts w:hint="eastAsia" w:hAnsi="宋体" w:eastAsia="宋体"/>
          <w:sz w:val="24"/>
          <w:szCs w:val="24"/>
          <w:lang w:val="en-US" w:eastAsia="zh-CN"/>
        </w:rPr>
      </w:pPr>
      <w:bookmarkStart w:id="44" w:name="_Toc367736462"/>
      <w:bookmarkStart w:id="45" w:name="_Toc443982682"/>
      <w:bookmarkStart w:id="46" w:name="_Toc367736463"/>
      <w:bookmarkStart w:id="47" w:name="_Toc71791332"/>
      <w:bookmarkStart w:id="48" w:name="_Toc71791434"/>
      <w:bookmarkStart w:id="49" w:name="_Toc71791182"/>
      <w:bookmarkStart w:id="50" w:name="_Toc65505428"/>
      <w:bookmarkStart w:id="51" w:name="_Toc69896031"/>
      <w:bookmarkStart w:id="52" w:name="_Toc65505650"/>
      <w:bookmarkStart w:id="53" w:name="_Toc71791112"/>
      <w:r>
        <w:rPr>
          <w:rFonts w:hint="eastAsia" w:hAnsi="宋体"/>
          <w:sz w:val="24"/>
          <w:szCs w:val="24"/>
        </w:rPr>
        <w:t>6.1</w:t>
      </w:r>
      <w:r>
        <w:rPr>
          <w:rFonts w:hint="eastAsia" w:hAnsi="宋体"/>
          <w:sz w:val="24"/>
          <w:szCs w:val="24"/>
          <w:lang w:val="en-US" w:eastAsia="zh-CN"/>
        </w:rPr>
        <w:t>.1</w:t>
      </w:r>
      <w:r>
        <w:rPr>
          <w:rFonts w:hint="eastAsia" w:hAnsi="宋体"/>
          <w:sz w:val="24"/>
          <w:szCs w:val="24"/>
        </w:rPr>
        <w:t xml:space="preserve"> </w:t>
      </w:r>
      <w:bookmarkEnd w:id="44"/>
      <w:bookmarkEnd w:id="45"/>
      <w:r>
        <w:rPr>
          <w:rFonts w:hint="eastAsia" w:hAnsi="宋体"/>
          <w:sz w:val="24"/>
          <w:szCs w:val="24"/>
          <w:lang w:val="en-US" w:eastAsia="zh-CN"/>
        </w:rPr>
        <w:t>雨量器</w:t>
      </w:r>
    </w:p>
    <w:p w14:paraId="4E391784">
      <w:pPr>
        <w:pStyle w:val="20"/>
        <w:snapToGrid w:val="0"/>
        <w:spacing w:line="360" w:lineRule="auto"/>
        <w:jc w:val="left"/>
        <w:rPr>
          <w:rFonts w:hint="eastAsia" w:hAnsi="宋体"/>
          <w:sz w:val="24"/>
          <w:szCs w:val="24"/>
        </w:rPr>
      </w:pPr>
      <w:bookmarkStart w:id="54" w:name="OLE_LINK5"/>
      <w:r>
        <w:rPr>
          <w:rFonts w:hint="eastAsia" w:hAnsi="宋体"/>
          <w:sz w:val="24"/>
          <w:szCs w:val="24"/>
        </w:rPr>
        <w:t>6.1.1</w:t>
      </w:r>
      <w:bookmarkEnd w:id="54"/>
      <w:r>
        <w:rPr>
          <w:rFonts w:hint="eastAsia" w:hAnsi="宋体"/>
          <w:sz w:val="24"/>
          <w:szCs w:val="24"/>
          <w:lang w:val="en-US" w:eastAsia="zh-CN"/>
        </w:rPr>
        <w:t>.1承水口、刃口不得有损伤，内壁应光滑，不得有砂眼等缺陷</w:t>
      </w:r>
      <w:r>
        <w:rPr>
          <w:rFonts w:hint="eastAsia" w:hAnsi="宋体"/>
          <w:sz w:val="24"/>
          <w:szCs w:val="24"/>
        </w:rPr>
        <w:t>。</w:t>
      </w:r>
    </w:p>
    <w:p w14:paraId="21FEF846">
      <w:pPr>
        <w:pStyle w:val="20"/>
        <w:snapToGrid w:val="0"/>
        <w:spacing w:line="360" w:lineRule="auto"/>
        <w:jc w:val="lef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6</w:t>
      </w:r>
      <w:r>
        <w:rPr>
          <w:rFonts w:hint="eastAsia" w:hAnsi="宋体"/>
          <w:sz w:val="24"/>
          <w:szCs w:val="24"/>
          <w:lang w:val="en-US" w:eastAsia="zh-CN"/>
        </w:rPr>
        <w:t>.1</w:t>
      </w:r>
      <w:r>
        <w:rPr>
          <w:rFonts w:hint="eastAsia" w:hAnsi="宋体"/>
          <w:sz w:val="24"/>
          <w:szCs w:val="24"/>
        </w:rPr>
        <w:t xml:space="preserve">.1.2 </w:t>
      </w:r>
      <w:r>
        <w:rPr>
          <w:rFonts w:hint="eastAsia" w:hAnsi="宋体"/>
          <w:sz w:val="24"/>
          <w:szCs w:val="24"/>
          <w:lang w:val="en-US" w:eastAsia="zh-CN"/>
        </w:rPr>
        <w:t>内壁应光滑并成圆筒形</w:t>
      </w:r>
      <w:r>
        <w:rPr>
          <w:rFonts w:hint="eastAsia" w:hAnsi="宋体"/>
          <w:sz w:val="24"/>
          <w:szCs w:val="24"/>
        </w:rPr>
        <w:t>。</w:t>
      </w:r>
    </w:p>
    <w:p w14:paraId="66FCB932">
      <w:pPr>
        <w:pStyle w:val="20"/>
        <w:snapToGrid w:val="0"/>
        <w:spacing w:line="360" w:lineRule="auto"/>
        <w:jc w:val="left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6.</w:t>
      </w:r>
      <w:r>
        <w:rPr>
          <w:rFonts w:hint="eastAsia" w:hAnsi="宋体"/>
          <w:sz w:val="24"/>
          <w:szCs w:val="24"/>
          <w:lang w:val="en-US" w:eastAsia="zh-CN"/>
        </w:rPr>
        <w:t>1.</w:t>
      </w:r>
      <w:r>
        <w:rPr>
          <w:rFonts w:hint="eastAsia" w:hAnsi="宋体"/>
          <w:sz w:val="24"/>
          <w:szCs w:val="24"/>
        </w:rPr>
        <w:t xml:space="preserve">1.3 </w:t>
      </w:r>
      <w:r>
        <w:rPr>
          <w:rFonts w:hint="eastAsia" w:hAnsi="宋体"/>
          <w:sz w:val="24"/>
          <w:lang w:val="en-US" w:eastAsia="zh-CN"/>
        </w:rPr>
        <w:t>新制造的雨量器各部件所敷保护层，应牢固、均匀，不得有脱落、锈蚀等现象。</w:t>
      </w:r>
    </w:p>
    <w:p w14:paraId="2B5B76B7">
      <w:pPr>
        <w:pStyle w:val="20"/>
        <w:snapToGrid w:val="0"/>
        <w:spacing w:line="360" w:lineRule="auto"/>
        <w:jc w:val="left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6.1.1.4 焊缝应平整，不得渗水。</w:t>
      </w:r>
    </w:p>
    <w:p w14:paraId="07516376">
      <w:pPr>
        <w:pStyle w:val="20"/>
        <w:snapToGrid w:val="0"/>
        <w:spacing w:line="360" w:lineRule="auto"/>
        <w:jc w:val="left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</w:rPr>
        <w:t>6.</w:t>
      </w:r>
      <w:r>
        <w:rPr>
          <w:rFonts w:hint="eastAsia" w:hAnsi="宋体"/>
          <w:sz w:val="24"/>
          <w:szCs w:val="24"/>
          <w:lang w:val="en-US" w:eastAsia="zh-CN"/>
        </w:rPr>
        <w:t>1.</w:t>
      </w:r>
      <w:r>
        <w:rPr>
          <w:rFonts w:hint="eastAsia" w:hAnsi="宋体"/>
          <w:sz w:val="24"/>
          <w:szCs w:val="24"/>
        </w:rPr>
        <w:t xml:space="preserve">2  </w:t>
      </w:r>
      <w:r>
        <w:rPr>
          <w:rFonts w:hint="eastAsia" w:hAnsi="宋体"/>
          <w:sz w:val="24"/>
          <w:szCs w:val="24"/>
          <w:lang w:val="en-US" w:eastAsia="zh-CN"/>
        </w:rPr>
        <w:t>雨量量筒</w:t>
      </w:r>
    </w:p>
    <w:bookmarkEnd w:id="46"/>
    <w:p w14:paraId="4989D3DC">
      <w:pPr>
        <w:pStyle w:val="20"/>
        <w:snapToGrid w:val="0"/>
        <w:spacing w:line="360" w:lineRule="auto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6.1.2.1 雨量量筒应当用具有合适热膨胀系数的透明玻璃或塑料制成，并应清楚地标明它所适用的雨量器类型和尺寸。</w:t>
      </w:r>
    </w:p>
    <w:p w14:paraId="7A75951A">
      <w:pPr>
        <w:pStyle w:val="20"/>
        <w:snapToGrid w:val="0"/>
        <w:spacing w:line="360" w:lineRule="auto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6.1.2.2 降水量的测量范围应为</w:t>
      </w:r>
      <w:bookmarkStart w:id="55" w:name="OLE_LINK7"/>
      <w:r>
        <w:rPr>
          <w:rFonts w:hint="eastAsia" w:hAnsi="宋体" w:eastAsia="宋体" w:cs="Times New Roman"/>
          <w:sz w:val="24"/>
          <w:lang w:val="en-US" w:eastAsia="zh-CN"/>
        </w:rPr>
        <w:t>（0.05～10）mm</w:t>
      </w:r>
      <w:bookmarkEnd w:id="55"/>
      <w:r>
        <w:rPr>
          <w:rFonts w:hint="eastAsia" w:hAnsi="宋体" w:eastAsia="宋体" w:cs="Times New Roman"/>
          <w:sz w:val="24"/>
          <w:lang w:val="en-US" w:eastAsia="zh-CN"/>
        </w:rPr>
        <w:t>，刻度范围应为（0.05～10.5）mm。0.1mm至10.5mm之间的分度值为0.1mm。</w:t>
      </w:r>
    </w:p>
    <w:p w14:paraId="6AF6831B">
      <w:pPr>
        <w:pStyle w:val="20"/>
        <w:snapToGrid w:val="0"/>
        <w:spacing w:line="360" w:lineRule="auto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6.1.2.3 壁厚应均匀，靠近底部的筒壁逐渐加厚时，应无局部肥厚现象。筒壁不得有影响读数的结石、气泡、气线等缺陷。</w:t>
      </w:r>
    </w:p>
    <w:p w14:paraId="4CE6D4B3">
      <w:pPr>
        <w:pStyle w:val="20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hAnsi="宋体" w:eastAsia="宋体" w:cs="Times New Roman"/>
          <w:sz w:val="24"/>
          <w:lang w:val="en-US" w:eastAsia="zh-CN"/>
        </w:rPr>
      </w:pPr>
      <w:bookmarkStart w:id="56" w:name="OLE_LINK12"/>
      <w:r>
        <w:rPr>
          <w:rFonts w:hint="eastAsia" w:hAnsi="宋体" w:eastAsia="宋体" w:cs="Times New Roman"/>
          <w:sz w:val="24"/>
          <w:lang w:val="en-US" w:eastAsia="zh-CN"/>
        </w:rPr>
        <w:t>6.1.2.4</w:t>
      </w:r>
      <w:bookmarkEnd w:id="56"/>
      <w:r>
        <w:rPr>
          <w:rFonts w:hint="eastAsia" w:hAnsi="宋体" w:eastAsia="宋体" w:cs="Times New Roman"/>
          <w:sz w:val="24"/>
          <w:lang w:val="en-US" w:eastAsia="zh-CN"/>
        </w:rPr>
        <w:t>刻线宽度不得大于0.3mm，相邻两刻线的间距不得小于2.3mm。</w:t>
      </w:r>
    </w:p>
    <w:p w14:paraId="5B4D5027">
      <w:pPr>
        <w:pStyle w:val="20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6.1.2.5刻线应平直、均匀，并与雨量量筒的轴线相垂直。</w:t>
      </w:r>
    </w:p>
    <w:p w14:paraId="08680620">
      <w:pPr>
        <w:pStyle w:val="20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hAnsi="宋体" w:eastAsia="宋体" w:cs="Times New Roman"/>
          <w:sz w:val="24"/>
          <w:lang w:val="en-US" w:eastAsia="zh-CN"/>
        </w:rPr>
      </w:pPr>
      <w:bookmarkStart w:id="57" w:name="OLE_LINK8"/>
      <w:r>
        <w:rPr>
          <w:rFonts w:hint="eastAsia" w:hAnsi="宋体" w:eastAsia="宋体" w:cs="Times New Roman"/>
          <w:sz w:val="24"/>
          <w:lang w:val="en-US" w:eastAsia="zh-CN"/>
        </w:rPr>
        <w:t>6.1.2.6逢整毫米的刻线应为长线，并应在其右侧标有相应的数字</w:t>
      </w:r>
      <w:bookmarkEnd w:id="57"/>
      <w:r>
        <w:rPr>
          <w:rFonts w:hint="eastAsia" w:hAnsi="宋体" w:eastAsia="宋体" w:cs="Times New Roman"/>
          <w:sz w:val="24"/>
          <w:lang w:val="en-US" w:eastAsia="zh-CN"/>
        </w:rPr>
        <w:t>：0.5，1.5，...10.5（mm）的刻线为中线；其余的刻线均为短线。在0.1（mm）刻线的右侧也应标有数字。</w:t>
      </w:r>
    </w:p>
    <w:p w14:paraId="56B9DB85">
      <w:pPr>
        <w:pStyle w:val="20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6.1.2.7刻线和数字应清晰，着色牢固。</w:t>
      </w:r>
    </w:p>
    <w:p w14:paraId="581ADEBA">
      <w:pPr>
        <w:pStyle w:val="20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6.1.2.8在10.5（mm）刻线至筒口之间，应有生产厂家的标志或商标，还应有“20cm直径雨量器专用”和“单位（mm）”等字样。</w:t>
      </w:r>
    </w:p>
    <w:p w14:paraId="5CD7DD85">
      <w:pPr>
        <w:pStyle w:val="20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6.2 结构</w:t>
      </w:r>
    </w:p>
    <w:p w14:paraId="5CE032FA">
      <w:pPr>
        <w:pStyle w:val="20"/>
        <w:snapToGrid w:val="0"/>
        <w:spacing w:line="360" w:lineRule="auto"/>
        <w:jc w:val="left"/>
        <w:rPr>
          <w:rFonts w:hint="default" w:hAnsi="宋体"/>
          <w:sz w:val="24"/>
          <w:szCs w:val="24"/>
          <w:lang w:val="en-US" w:eastAsia="zh-CN"/>
        </w:rPr>
      </w:pPr>
      <w:bookmarkStart w:id="58" w:name="OLE_LINK14"/>
      <w:r>
        <w:rPr>
          <w:rFonts w:hint="eastAsia" w:hAnsi="宋体"/>
          <w:sz w:val="24"/>
          <w:szCs w:val="24"/>
          <w:lang w:val="en-US" w:eastAsia="zh-CN"/>
        </w:rPr>
        <w:t>6.2.1 雨量器</w:t>
      </w:r>
    </w:p>
    <w:bookmarkEnd w:id="58"/>
    <w:p w14:paraId="5694412C">
      <w:pPr>
        <w:pStyle w:val="20"/>
        <w:snapToGrid w:val="0"/>
        <w:spacing w:line="360" w:lineRule="auto"/>
        <w:jc w:val="lef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6.2.1.1漏斗和导水管的内表面应光滑，并位于承水器的中央</w:t>
      </w:r>
      <w:r>
        <w:rPr>
          <w:rFonts w:hint="eastAsia" w:hAnsi="宋体"/>
          <w:sz w:val="24"/>
          <w:szCs w:val="24"/>
        </w:rPr>
        <w:t>。</w:t>
      </w:r>
    </w:p>
    <w:p w14:paraId="661B47E9">
      <w:pPr>
        <w:pStyle w:val="20"/>
        <w:snapToGrid w:val="0"/>
        <w:spacing w:line="360" w:lineRule="auto"/>
        <w:jc w:val="lef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6.</w:t>
      </w:r>
      <w:r>
        <w:rPr>
          <w:rFonts w:hint="eastAsia" w:hAnsi="宋体"/>
          <w:sz w:val="24"/>
          <w:szCs w:val="24"/>
          <w:lang w:val="en-US" w:eastAsia="zh-CN"/>
        </w:rPr>
        <w:t>2.</w:t>
      </w:r>
      <w:r>
        <w:rPr>
          <w:rFonts w:hint="eastAsia" w:hAnsi="宋体"/>
          <w:sz w:val="24"/>
          <w:szCs w:val="24"/>
        </w:rPr>
        <w:t>1.</w:t>
      </w:r>
      <w:r>
        <w:rPr>
          <w:rFonts w:hint="eastAsia" w:hAnsi="宋体"/>
          <w:sz w:val="24"/>
          <w:szCs w:val="24"/>
          <w:lang w:val="en-US" w:eastAsia="zh-CN"/>
        </w:rPr>
        <w:t>2</w:t>
      </w: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承水器应能方便地从底筒上取下或套上</w:t>
      </w:r>
      <w:r>
        <w:rPr>
          <w:rFonts w:hint="eastAsia" w:hAnsi="宋体"/>
          <w:sz w:val="24"/>
          <w:szCs w:val="24"/>
        </w:rPr>
        <w:t>。</w:t>
      </w:r>
    </w:p>
    <w:p w14:paraId="57CAF7F8">
      <w:pPr>
        <w:pStyle w:val="20"/>
        <w:snapToGrid w:val="0"/>
        <w:spacing w:line="360" w:lineRule="auto"/>
        <w:jc w:val="left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6.</w:t>
      </w:r>
      <w:r>
        <w:rPr>
          <w:rFonts w:hint="eastAsia" w:hAnsi="宋体"/>
          <w:sz w:val="24"/>
          <w:szCs w:val="24"/>
          <w:lang w:val="en-US" w:eastAsia="zh-CN"/>
        </w:rPr>
        <w:t>2.</w:t>
      </w:r>
      <w:r>
        <w:rPr>
          <w:rFonts w:hint="eastAsia" w:hAnsi="宋体"/>
          <w:sz w:val="24"/>
          <w:szCs w:val="24"/>
        </w:rPr>
        <w:t>1.</w:t>
      </w:r>
      <w:r>
        <w:rPr>
          <w:rFonts w:hint="eastAsia" w:hAnsi="宋体"/>
          <w:sz w:val="24"/>
          <w:szCs w:val="24"/>
          <w:lang w:val="en-US" w:eastAsia="zh-CN"/>
        </w:rPr>
        <w:t>3</w:t>
      </w:r>
      <w:r>
        <w:rPr>
          <w:rFonts w:hint="eastAsia" w:hAnsi="宋体"/>
          <w:sz w:val="24"/>
          <w:lang w:val="en-US" w:eastAsia="zh-CN"/>
        </w:rPr>
        <w:t>各部件装配应正确，不得有松脱、变形及其他影响使用准确度的缺陷</w:t>
      </w:r>
      <w:r>
        <w:rPr>
          <w:rFonts w:hint="eastAsia" w:hAnsi="宋体"/>
          <w:sz w:val="24"/>
        </w:rPr>
        <w:t>。</w:t>
      </w:r>
    </w:p>
    <w:p w14:paraId="18B66A0E">
      <w:pPr>
        <w:pStyle w:val="20"/>
        <w:snapToGrid w:val="0"/>
        <w:spacing w:line="360" w:lineRule="auto"/>
        <w:jc w:val="left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6.2.1.4可兼用于降雪的雨量器，其漏斗与挡板的接合处应严密，并便于拆装。</w:t>
      </w:r>
    </w:p>
    <w:p w14:paraId="44EA05CD">
      <w:pPr>
        <w:pStyle w:val="20"/>
        <w:snapToGrid w:val="0"/>
        <w:spacing w:line="360" w:lineRule="auto"/>
        <w:jc w:val="left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6.2.1.5 储水瓶的瓶口应为喇叭形，并有倾出嘴。瓶的容量应为（2000</w:t>
      </w:r>
      <w:bookmarkStart w:id="59" w:name="OLE_LINK6"/>
      <w:r>
        <w:rPr>
          <w:rFonts w:hint="eastAsia" w:hAnsi="宋体"/>
          <w:sz w:val="24"/>
          <w:lang w:val="en-US" w:eastAsia="zh-CN"/>
        </w:rPr>
        <w:t>～</w:t>
      </w:r>
      <w:bookmarkEnd w:id="59"/>
      <w:r>
        <w:rPr>
          <w:rFonts w:hint="eastAsia" w:hAnsi="宋体"/>
          <w:sz w:val="24"/>
          <w:lang w:val="en-US" w:eastAsia="zh-CN"/>
        </w:rPr>
        <w:t>2500）mL。</w:t>
      </w:r>
    </w:p>
    <w:p w14:paraId="1CBDE862">
      <w:pPr>
        <w:pStyle w:val="20"/>
        <w:snapToGrid w:val="0"/>
        <w:spacing w:line="360" w:lineRule="auto"/>
        <w:jc w:val="left"/>
        <w:rPr>
          <w:rFonts w:hint="default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6.2.2 雨量量筒</w:t>
      </w:r>
    </w:p>
    <w:p w14:paraId="4172E4A1">
      <w:pPr>
        <w:pStyle w:val="20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6.2.2.1 雨量量筒的底座应平稳，并与筒轴垂直，带塑料底座的雨量量筒，其配合应紧密，不得有摇晃、松脱等现象，且不得挡住0.05（mm）刻线。</w:t>
      </w:r>
    </w:p>
    <w:p w14:paraId="79B83CA9">
      <w:pPr>
        <w:pStyle w:val="20"/>
        <w:snapToGrid w:val="0"/>
        <w:spacing w:line="360" w:lineRule="auto"/>
        <w:jc w:val="left"/>
        <w:rPr>
          <w:rFonts w:hint="eastAsia" w:hAnsi="宋体" w:eastAsia="宋体" w:cs="Times New Roman"/>
          <w:sz w:val="24"/>
          <w:lang w:val="en-US" w:eastAsia="zh-CN"/>
        </w:rPr>
      </w:pPr>
      <w:r>
        <w:rPr>
          <w:rFonts w:hint="eastAsia" w:hAnsi="宋体" w:eastAsia="宋体" w:cs="Times New Roman"/>
          <w:sz w:val="24"/>
          <w:lang w:val="en-US" w:eastAsia="zh-CN"/>
        </w:rPr>
        <w:t>6.2.2.2 筒口应为喇叭形，并应有倾出嘴。倾出嘴的倾斜度与壁筒约45°角，当观测者面对刻度时，倾出嘴应在左侧。</w:t>
      </w:r>
    </w:p>
    <w:p w14:paraId="529D6EDD">
      <w:pPr>
        <w:pStyle w:val="78"/>
        <w:numPr>
          <w:ilvl w:val="0"/>
          <w:numId w:val="0"/>
        </w:numPr>
        <w:spacing w:before="156" w:after="156"/>
        <w:rPr>
          <w:sz w:val="24"/>
        </w:rPr>
      </w:pPr>
      <w:bookmarkStart w:id="60" w:name="_Toc29064"/>
      <w:r>
        <w:rPr>
          <w:rFonts w:hint="eastAsia"/>
          <w:sz w:val="24"/>
        </w:rPr>
        <w:t xml:space="preserve">7  </w:t>
      </w:r>
      <w:bookmarkEnd w:id="47"/>
      <w:bookmarkEnd w:id="48"/>
      <w:bookmarkEnd w:id="49"/>
      <w:bookmarkEnd w:id="50"/>
      <w:bookmarkEnd w:id="51"/>
      <w:bookmarkEnd w:id="52"/>
      <w:bookmarkEnd w:id="53"/>
      <w:bookmarkStart w:id="61" w:name="_Toc71791185"/>
      <w:bookmarkStart w:id="62" w:name="_Toc65505431"/>
      <w:bookmarkStart w:id="63" w:name="_Toc288058857"/>
      <w:bookmarkStart w:id="64" w:name="_Toc71791437"/>
      <w:bookmarkStart w:id="65" w:name="_Toc71791114"/>
      <w:bookmarkStart w:id="66" w:name="_Toc71791335"/>
      <w:bookmarkStart w:id="67" w:name="_Toc69896008"/>
      <w:bookmarkStart w:id="68" w:name="_Toc69895682"/>
      <w:bookmarkStart w:id="69" w:name="_Toc65505653"/>
      <w:bookmarkStart w:id="70" w:name="_Toc69896034"/>
      <w:bookmarkStart w:id="71" w:name="_Toc288059312"/>
      <w:r>
        <w:rPr>
          <w:rFonts w:hint="eastAsia"/>
          <w:sz w:val="24"/>
        </w:rPr>
        <w:t>计量器具控制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1DEFAE2F">
      <w:pPr>
        <w:pStyle w:val="20"/>
        <w:snapToGrid w:val="0"/>
        <w:spacing w:line="360" w:lineRule="auto"/>
        <w:ind w:firstLine="424" w:firstLineChars="177"/>
        <w:jc w:val="left"/>
        <w:rPr>
          <w:sz w:val="24"/>
        </w:rPr>
      </w:pPr>
      <w:r>
        <w:rPr>
          <w:rFonts w:hint="eastAsia"/>
          <w:sz w:val="24"/>
        </w:rPr>
        <w:t>计量器具控制包括首次检定、后续检定和使用中检查。</w:t>
      </w:r>
    </w:p>
    <w:p w14:paraId="42027F86">
      <w:pPr>
        <w:pStyle w:val="20"/>
        <w:snapToGrid w:val="0"/>
        <w:spacing w:line="360" w:lineRule="auto"/>
        <w:jc w:val="left"/>
        <w:rPr>
          <w:rFonts w:hAnsi="宋体"/>
          <w:sz w:val="24"/>
          <w:szCs w:val="24"/>
        </w:rPr>
      </w:pPr>
      <w:bookmarkStart w:id="72" w:name="_Toc71791438"/>
      <w:bookmarkStart w:id="73" w:name="_Toc65505654"/>
      <w:bookmarkStart w:id="74" w:name="_Toc69896035"/>
      <w:bookmarkStart w:id="75" w:name="_Toc71791186"/>
      <w:bookmarkStart w:id="76" w:name="_Toc65505432"/>
      <w:bookmarkStart w:id="77" w:name="_Toc71791336"/>
      <w:bookmarkStart w:id="78" w:name="_Toc288059313"/>
      <w:r>
        <w:rPr>
          <w:rFonts w:hAnsi="宋体"/>
          <w:sz w:val="24"/>
          <w:szCs w:val="24"/>
        </w:rPr>
        <w:t xml:space="preserve">7.1  </w:t>
      </w:r>
      <w:r>
        <w:rPr>
          <w:rFonts w:hint="eastAsia" w:hAnsi="宋体"/>
          <w:sz w:val="24"/>
          <w:szCs w:val="24"/>
        </w:rPr>
        <w:t>检定条件</w:t>
      </w:r>
      <w:bookmarkEnd w:id="72"/>
      <w:bookmarkEnd w:id="73"/>
      <w:bookmarkEnd w:id="74"/>
      <w:bookmarkEnd w:id="75"/>
      <w:bookmarkEnd w:id="76"/>
      <w:bookmarkEnd w:id="77"/>
      <w:bookmarkEnd w:id="78"/>
    </w:p>
    <w:p w14:paraId="4CEE637B">
      <w:pPr>
        <w:pStyle w:val="20"/>
        <w:snapToGrid w:val="0"/>
        <w:spacing w:line="360" w:lineRule="auto"/>
        <w:jc w:val="left"/>
        <w:rPr>
          <w:rFonts w:hint="eastAsia" w:hAnsi="宋体" w:eastAsia="宋体"/>
          <w:sz w:val="24"/>
          <w:szCs w:val="24"/>
          <w:lang w:eastAsia="zh-CN"/>
        </w:rPr>
      </w:pPr>
      <w:r>
        <w:rPr>
          <w:rFonts w:hAnsi="宋体"/>
          <w:sz w:val="24"/>
          <w:szCs w:val="24"/>
        </w:rPr>
        <w:t xml:space="preserve">7.1.1  </w:t>
      </w:r>
      <w:r>
        <w:rPr>
          <w:rFonts w:hint="eastAsia" w:hAnsi="宋体"/>
          <w:sz w:val="24"/>
          <w:szCs w:val="24"/>
          <w:lang w:val="en-US" w:eastAsia="zh-CN"/>
        </w:rPr>
        <w:t>检定设备</w:t>
      </w:r>
    </w:p>
    <w:p w14:paraId="39E0E2BF">
      <w:pPr>
        <w:pStyle w:val="20"/>
        <w:snapToGrid w:val="0"/>
        <w:spacing w:line="360" w:lineRule="auto"/>
        <w:jc w:val="left"/>
        <w:rPr>
          <w:rFonts w:hint="eastAsia" w:hAnsi="宋体"/>
          <w:sz w:val="24"/>
          <w:szCs w:val="24"/>
          <w:lang w:val="en-US" w:eastAsia="zh-CN"/>
        </w:rPr>
      </w:pPr>
      <w:bookmarkStart w:id="79" w:name="OLE_LINK10"/>
      <w:r>
        <w:rPr>
          <w:rFonts w:hAnsi="宋体"/>
          <w:sz w:val="24"/>
          <w:szCs w:val="24"/>
        </w:rPr>
        <w:t>7.1.1.1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bookmarkStart w:id="80" w:name="OLE_LINK9"/>
      <w:r>
        <w:rPr>
          <w:rFonts w:hint="eastAsia" w:hAnsi="宋体"/>
          <w:sz w:val="24"/>
          <w:szCs w:val="24"/>
          <w:lang w:val="en-US" w:eastAsia="zh-CN"/>
        </w:rPr>
        <w:t>标准器</w:t>
      </w:r>
      <w:bookmarkEnd w:id="80"/>
    </w:p>
    <w:p w14:paraId="2E599BA7">
      <w:pPr>
        <w:pStyle w:val="20"/>
        <w:snapToGrid w:val="0"/>
        <w:spacing w:line="360" w:lineRule="auto"/>
        <w:jc w:val="left"/>
        <w:rPr>
          <w:rFonts w:hint="eastAsia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 xml:space="preserve">    雨量器承水口内径检定标准器为游标卡尺；雨量量筒示值误差检定的标准玻璃量器为标准球。其主要技术参数见表2。</w:t>
      </w:r>
    </w:p>
    <w:p w14:paraId="0AF6162B">
      <w:pPr>
        <w:pStyle w:val="20"/>
        <w:snapToGrid w:val="0"/>
        <w:spacing w:line="360" w:lineRule="auto"/>
        <w:jc w:val="center"/>
        <w:rPr>
          <w:rFonts w:hint="default" w:hAnsi="宋体"/>
          <w:sz w:val="24"/>
          <w:szCs w:val="24"/>
          <w:lang w:val="en-US" w:eastAsia="zh-CN"/>
        </w:rPr>
      </w:pPr>
      <w:r>
        <w:rPr>
          <w:rFonts w:hint="eastAsia" w:ascii="宋体" w:hAnsi="宋体" w:eastAsia="黑体" w:cs="Times New Roman"/>
          <w:kern w:val="2"/>
          <w:sz w:val="24"/>
          <w:szCs w:val="21"/>
          <w:lang w:val="en-US" w:eastAsia="zh-CN" w:bidi="ar-SA"/>
        </w:rPr>
        <w:t>表2 主标准器及主要技术参数</w:t>
      </w:r>
    </w:p>
    <w:tbl>
      <w:tblPr>
        <w:tblStyle w:val="33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809"/>
        <w:gridCol w:w="2204"/>
        <w:gridCol w:w="4486"/>
      </w:tblGrid>
      <w:tr w14:paraId="3D02D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80" w:type="dxa"/>
            <w:noWrap w:val="0"/>
            <w:vAlign w:val="center"/>
          </w:tcPr>
          <w:p w14:paraId="76009861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序号</w:t>
            </w:r>
          </w:p>
        </w:tc>
        <w:tc>
          <w:tcPr>
            <w:tcW w:w="1809" w:type="dxa"/>
            <w:noWrap w:val="0"/>
            <w:vAlign w:val="center"/>
          </w:tcPr>
          <w:p w14:paraId="0AA6F11E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设备名称</w:t>
            </w:r>
          </w:p>
        </w:tc>
        <w:tc>
          <w:tcPr>
            <w:tcW w:w="2204" w:type="dxa"/>
            <w:noWrap w:val="0"/>
            <w:vAlign w:val="center"/>
          </w:tcPr>
          <w:p w14:paraId="0046DF21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测量范围</w:t>
            </w:r>
          </w:p>
        </w:tc>
        <w:tc>
          <w:tcPr>
            <w:tcW w:w="4486" w:type="dxa"/>
            <w:noWrap w:val="0"/>
            <w:vAlign w:val="center"/>
          </w:tcPr>
          <w:p w14:paraId="7373433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技术要求</w:t>
            </w:r>
          </w:p>
        </w:tc>
      </w:tr>
      <w:tr w14:paraId="6678F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80" w:type="dxa"/>
            <w:noWrap w:val="0"/>
            <w:vAlign w:val="center"/>
          </w:tcPr>
          <w:p w14:paraId="687006DE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809" w:type="dxa"/>
            <w:noWrap w:val="0"/>
            <w:vAlign w:val="center"/>
          </w:tcPr>
          <w:p w14:paraId="237439A9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游标卡尺</w:t>
            </w:r>
          </w:p>
        </w:tc>
        <w:tc>
          <w:tcPr>
            <w:tcW w:w="2204" w:type="dxa"/>
            <w:noWrap w:val="0"/>
            <w:vAlign w:val="center"/>
          </w:tcPr>
          <w:p w14:paraId="577C5784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（0</w:t>
            </w: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~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250）mm</w:t>
            </w:r>
          </w:p>
        </w:tc>
        <w:tc>
          <w:tcPr>
            <w:tcW w:w="4486" w:type="dxa"/>
            <w:noWrap w:val="0"/>
            <w:vAlign w:val="center"/>
          </w:tcPr>
          <w:p w14:paraId="3D01CB8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分度值0.05mm，最大允许误差±0.08mm</w:t>
            </w:r>
          </w:p>
        </w:tc>
      </w:tr>
      <w:tr w14:paraId="4E5DC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80" w:type="dxa"/>
            <w:noWrap w:val="0"/>
            <w:vAlign w:val="center"/>
          </w:tcPr>
          <w:p w14:paraId="0DA8BD76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809" w:type="dxa"/>
            <w:noWrap w:val="0"/>
            <w:vAlign w:val="center"/>
          </w:tcPr>
          <w:p w14:paraId="333928D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标准玻璃量器</w:t>
            </w:r>
          </w:p>
        </w:tc>
        <w:tc>
          <w:tcPr>
            <w:tcW w:w="2204" w:type="dxa"/>
            <w:noWrap w:val="0"/>
            <w:vAlign w:val="center"/>
          </w:tcPr>
          <w:p w14:paraId="1B9E8A9A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3.14mL、12.57mL、15.71mL、31.41mL、94.25mL、157.08mL</w:t>
            </w:r>
          </w:p>
        </w:tc>
        <w:tc>
          <w:tcPr>
            <w:tcW w:w="4486" w:type="dxa"/>
            <w:noWrap w:val="0"/>
            <w:vAlign w:val="center"/>
          </w:tcPr>
          <w:p w14:paraId="2F1DAA93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±0.314mL</w:t>
            </w:r>
          </w:p>
        </w:tc>
      </w:tr>
      <w:bookmarkEnd w:id="79"/>
    </w:tbl>
    <w:p w14:paraId="690738CE">
      <w:pPr>
        <w:pStyle w:val="20"/>
        <w:snapToGrid w:val="0"/>
        <w:spacing w:line="360" w:lineRule="auto"/>
        <w:jc w:val="left"/>
        <w:rPr>
          <w:rFonts w:hint="eastAsia" w:hAnsi="宋体"/>
          <w:sz w:val="24"/>
          <w:szCs w:val="24"/>
          <w:lang w:val="en-US" w:eastAsia="zh-CN"/>
        </w:rPr>
      </w:pPr>
      <w:r>
        <w:rPr>
          <w:rFonts w:hAnsi="宋体"/>
          <w:sz w:val="24"/>
          <w:szCs w:val="24"/>
        </w:rPr>
        <w:t>7.1.</w:t>
      </w:r>
      <w:r>
        <w:rPr>
          <w:rFonts w:hint="eastAsia" w:hAnsi="宋体"/>
          <w:sz w:val="24"/>
          <w:szCs w:val="24"/>
          <w:lang w:val="en-US" w:eastAsia="zh-CN"/>
        </w:rPr>
        <w:t xml:space="preserve">2 </w:t>
      </w:r>
      <w:r>
        <w:rPr>
          <w:rFonts w:hint="eastAsia" w:hAnsi="宋体"/>
          <w:sz w:val="24"/>
          <w:szCs w:val="24"/>
        </w:rPr>
        <w:t>辅助设备</w:t>
      </w:r>
    </w:p>
    <w:p w14:paraId="1C144E19">
      <w:pPr>
        <w:pStyle w:val="20"/>
        <w:snapToGrid w:val="0"/>
        <w:spacing w:line="360" w:lineRule="auto"/>
        <w:ind w:firstLine="480" w:firstLineChars="200"/>
        <w:jc w:val="left"/>
        <w:rPr>
          <w:rFonts w:hint="default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检定装置</w:t>
      </w:r>
      <w:r>
        <w:rPr>
          <w:rFonts w:hint="eastAsia" w:hAnsi="宋体"/>
          <w:sz w:val="24"/>
          <w:szCs w:val="24"/>
          <w:vertAlign w:val="baseline"/>
          <w:lang w:val="en-US" w:eastAsia="zh-CN"/>
        </w:rPr>
        <w:t>、秒表、读数放大镜等。</w:t>
      </w:r>
    </w:p>
    <w:p w14:paraId="196ABA93">
      <w:pPr>
        <w:pStyle w:val="20"/>
        <w:snapToGrid w:val="0"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7.1.3  </w:t>
      </w:r>
      <w:r>
        <w:rPr>
          <w:rFonts w:hint="eastAsia" w:hAnsi="宋体"/>
          <w:sz w:val="24"/>
          <w:szCs w:val="24"/>
        </w:rPr>
        <w:t>环境条件</w:t>
      </w:r>
    </w:p>
    <w:p w14:paraId="4D2F15CF">
      <w:pPr>
        <w:pStyle w:val="20"/>
        <w:snapToGrid w:val="0"/>
        <w:spacing w:line="360" w:lineRule="auto"/>
        <w:ind w:firstLine="480" w:firstLineChars="200"/>
        <w:rPr>
          <w:rFonts w:hAnsi="宋体"/>
          <w:snapToGrid w:val="0"/>
          <w:sz w:val="24"/>
          <w:szCs w:val="24"/>
        </w:rPr>
      </w:pPr>
      <w:bookmarkStart w:id="81" w:name="_Toc288059314"/>
      <w:r>
        <w:rPr>
          <w:rFonts w:hint="eastAsia" w:hAnsi="宋体"/>
          <w:snapToGrid w:val="0"/>
          <w:sz w:val="24"/>
          <w:szCs w:val="24"/>
        </w:rPr>
        <w:t>a） 环境温度:  (20±5)℃</w:t>
      </w:r>
      <w:r>
        <w:rPr>
          <w:rFonts w:hint="eastAsia" w:hAnsi="宋体"/>
          <w:snapToGrid w:val="0"/>
          <w:sz w:val="24"/>
          <w:szCs w:val="24"/>
          <w:lang w:val="en-US" w:eastAsia="zh-CN"/>
        </w:rPr>
        <w:t>，且室温变化不超过1℃/h</w:t>
      </w:r>
      <w:r>
        <w:rPr>
          <w:rFonts w:hint="eastAsia" w:hAnsi="宋体"/>
          <w:snapToGrid w:val="0"/>
          <w:sz w:val="24"/>
          <w:szCs w:val="24"/>
        </w:rPr>
        <w:t>。</w:t>
      </w:r>
    </w:p>
    <w:p w14:paraId="4D528957">
      <w:pPr>
        <w:pStyle w:val="20"/>
        <w:snapToGrid w:val="0"/>
        <w:spacing w:line="360" w:lineRule="auto"/>
        <w:ind w:firstLine="480" w:firstLineChars="200"/>
        <w:rPr>
          <w:rFonts w:hint="default" w:hAnsi="宋体" w:eastAsia="宋体"/>
          <w:snapToGrid w:val="0"/>
          <w:sz w:val="24"/>
          <w:szCs w:val="24"/>
          <w:lang w:val="en-US" w:eastAsia="zh-CN"/>
        </w:rPr>
      </w:pPr>
      <w:r>
        <w:rPr>
          <w:rFonts w:hint="eastAsia" w:hAnsi="宋体"/>
          <w:snapToGrid w:val="0"/>
          <w:sz w:val="24"/>
          <w:szCs w:val="24"/>
        </w:rPr>
        <w:t xml:space="preserve">b） </w:t>
      </w:r>
      <w:r>
        <w:rPr>
          <w:rFonts w:hint="eastAsia" w:hAnsi="宋体"/>
          <w:snapToGrid w:val="0"/>
          <w:sz w:val="24"/>
          <w:szCs w:val="24"/>
          <w:lang w:val="en-US" w:eastAsia="zh-CN"/>
        </w:rPr>
        <w:t>水温与室温之差不得大于2℃。</w:t>
      </w:r>
    </w:p>
    <w:p w14:paraId="35338E64">
      <w:pPr>
        <w:pStyle w:val="20"/>
        <w:snapToGrid w:val="0"/>
        <w:spacing w:line="360" w:lineRule="auto"/>
        <w:ind w:firstLine="480" w:firstLineChars="200"/>
        <w:rPr>
          <w:rFonts w:hAnsi="宋体"/>
          <w:snapToGrid w:val="0"/>
          <w:sz w:val="24"/>
          <w:szCs w:val="24"/>
        </w:rPr>
      </w:pPr>
      <w:r>
        <w:rPr>
          <w:rFonts w:hint="eastAsia" w:hAnsi="宋体"/>
          <w:snapToGrid w:val="0"/>
          <w:sz w:val="24"/>
          <w:szCs w:val="24"/>
          <w:lang w:val="en-US" w:eastAsia="zh-CN"/>
        </w:rPr>
        <w:t xml:space="preserve">c)  </w:t>
      </w:r>
      <w:r>
        <w:rPr>
          <w:rFonts w:hint="eastAsia" w:hAnsi="宋体"/>
          <w:snapToGrid w:val="0"/>
          <w:sz w:val="24"/>
          <w:szCs w:val="24"/>
        </w:rPr>
        <w:t>相对湿度: 不大于85％。</w:t>
      </w:r>
    </w:p>
    <w:p w14:paraId="666D0CAD">
      <w:pPr>
        <w:pStyle w:val="20"/>
        <w:tabs>
          <w:tab w:val="left" w:pos="0"/>
        </w:tabs>
        <w:snapToGrid w:val="0"/>
        <w:spacing w:line="360" w:lineRule="auto"/>
        <w:rPr>
          <w:rFonts w:hAnsi="宋体"/>
          <w:bCs/>
          <w:snapToGrid w:val="0"/>
          <w:sz w:val="24"/>
          <w:szCs w:val="24"/>
        </w:rPr>
      </w:pPr>
      <w:r>
        <w:rPr>
          <w:rFonts w:hAnsi="宋体"/>
          <w:bCs/>
          <w:snapToGrid w:val="0"/>
          <w:sz w:val="24"/>
          <w:szCs w:val="24"/>
        </w:rPr>
        <w:t xml:space="preserve">7.2  </w:t>
      </w:r>
      <w:r>
        <w:rPr>
          <w:rFonts w:hint="eastAsia" w:hAnsi="宋体"/>
          <w:bCs/>
          <w:snapToGrid w:val="0"/>
          <w:sz w:val="24"/>
          <w:szCs w:val="24"/>
        </w:rPr>
        <w:t>检定项目</w:t>
      </w:r>
      <w:bookmarkEnd w:id="81"/>
    </w:p>
    <w:p w14:paraId="27D5A859">
      <w:pPr>
        <w:pStyle w:val="20"/>
        <w:tabs>
          <w:tab w:val="left" w:pos="0"/>
        </w:tabs>
        <w:snapToGrid w:val="0"/>
        <w:spacing w:line="360" w:lineRule="auto"/>
        <w:ind w:firstLine="480" w:firstLineChars="200"/>
        <w:rPr>
          <w:rFonts w:hAnsi="宋体"/>
          <w:bCs/>
          <w:snapToGrid w:val="0"/>
          <w:sz w:val="24"/>
          <w:szCs w:val="24"/>
        </w:rPr>
      </w:pPr>
      <w:bookmarkStart w:id="82" w:name="OLE_LINK11"/>
      <w:r>
        <w:rPr>
          <w:rFonts w:hint="eastAsia" w:hAnsi="宋体"/>
          <w:bCs/>
          <w:snapToGrid w:val="0"/>
          <w:sz w:val="24"/>
          <w:szCs w:val="24"/>
          <w:lang w:val="en-US" w:eastAsia="zh-CN"/>
        </w:rPr>
        <w:t>雨量器和雨量量筒</w:t>
      </w:r>
      <w:bookmarkEnd w:id="82"/>
      <w:r>
        <w:rPr>
          <w:rFonts w:hint="eastAsia" w:hAnsi="宋体"/>
          <w:bCs/>
          <w:snapToGrid w:val="0"/>
          <w:sz w:val="24"/>
          <w:szCs w:val="24"/>
        </w:rPr>
        <w:t>检定检查项目一览表见表</w:t>
      </w:r>
      <w:r>
        <w:rPr>
          <w:rFonts w:hint="eastAsia" w:hAnsi="宋体"/>
          <w:bCs/>
          <w:snapToGrid w:val="0"/>
          <w:sz w:val="24"/>
          <w:szCs w:val="24"/>
          <w:lang w:val="en-US" w:eastAsia="zh-CN"/>
        </w:rPr>
        <w:t>3</w:t>
      </w:r>
      <w:r>
        <w:rPr>
          <w:rFonts w:hint="eastAsia" w:hAnsi="宋体"/>
          <w:bCs/>
          <w:snapToGrid w:val="0"/>
          <w:sz w:val="24"/>
          <w:szCs w:val="24"/>
        </w:rPr>
        <w:t>。</w:t>
      </w:r>
    </w:p>
    <w:p w14:paraId="23DDBFE8">
      <w:pPr>
        <w:pStyle w:val="20"/>
        <w:snapToGrid w:val="0"/>
        <w:spacing w:line="360" w:lineRule="auto"/>
        <w:jc w:val="center"/>
        <w:rPr>
          <w:rFonts w:hint="eastAsia" w:ascii="宋体" w:hAnsi="宋体" w:eastAsia="黑体" w:cs="Times New Roman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黑体" w:cs="Times New Roman"/>
          <w:kern w:val="2"/>
          <w:sz w:val="24"/>
          <w:szCs w:val="21"/>
          <w:lang w:val="en-US" w:eastAsia="zh-CN" w:bidi="ar-SA"/>
        </w:rPr>
        <w:t>表3  雨量器和雨量量筒检定检查项目一览表</w:t>
      </w:r>
    </w:p>
    <w:tbl>
      <w:tblPr>
        <w:tblStyle w:val="32"/>
        <w:tblW w:w="0" w:type="auto"/>
        <w:tblInd w:w="147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134"/>
        <w:gridCol w:w="1417"/>
        <w:gridCol w:w="1418"/>
      </w:tblGrid>
      <w:tr w14:paraId="3EE3A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321" w:type="dxa"/>
            <w:noWrap w:val="0"/>
            <w:vAlign w:val="center"/>
          </w:tcPr>
          <w:p w14:paraId="69B15DF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检定项目</w:t>
            </w:r>
          </w:p>
        </w:tc>
        <w:tc>
          <w:tcPr>
            <w:tcW w:w="1134" w:type="dxa"/>
            <w:noWrap w:val="0"/>
            <w:vAlign w:val="center"/>
          </w:tcPr>
          <w:p w14:paraId="626FD49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首次检定</w:t>
            </w:r>
          </w:p>
        </w:tc>
        <w:tc>
          <w:tcPr>
            <w:tcW w:w="1417" w:type="dxa"/>
            <w:noWrap w:val="0"/>
            <w:vAlign w:val="center"/>
          </w:tcPr>
          <w:p w14:paraId="782654E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后续检定</w:t>
            </w:r>
          </w:p>
        </w:tc>
        <w:tc>
          <w:tcPr>
            <w:tcW w:w="1418" w:type="dxa"/>
            <w:noWrap w:val="0"/>
            <w:vAlign w:val="center"/>
          </w:tcPr>
          <w:p w14:paraId="2AA52E3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使用中检查</w:t>
            </w:r>
          </w:p>
        </w:tc>
      </w:tr>
      <w:tr w14:paraId="2C4D7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321" w:type="dxa"/>
            <w:noWrap w:val="0"/>
            <w:vAlign w:val="center"/>
          </w:tcPr>
          <w:p w14:paraId="07DC367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外观</w:t>
            </w:r>
          </w:p>
        </w:tc>
        <w:tc>
          <w:tcPr>
            <w:tcW w:w="1134" w:type="dxa"/>
            <w:noWrap w:val="0"/>
            <w:vAlign w:val="center"/>
          </w:tcPr>
          <w:p w14:paraId="1A6BD26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  <w:tc>
          <w:tcPr>
            <w:tcW w:w="1417" w:type="dxa"/>
            <w:noWrap w:val="0"/>
            <w:vAlign w:val="center"/>
          </w:tcPr>
          <w:p w14:paraId="251A2ECB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  <w:tc>
          <w:tcPr>
            <w:tcW w:w="1418" w:type="dxa"/>
            <w:noWrap w:val="0"/>
            <w:vAlign w:val="center"/>
          </w:tcPr>
          <w:p w14:paraId="09BCBE1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</w:tr>
      <w:tr w14:paraId="0B2460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321" w:type="dxa"/>
            <w:noWrap w:val="0"/>
            <w:vAlign w:val="center"/>
          </w:tcPr>
          <w:p w14:paraId="13A21F7E"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承水口内径</w:t>
            </w:r>
          </w:p>
        </w:tc>
        <w:tc>
          <w:tcPr>
            <w:tcW w:w="1134" w:type="dxa"/>
            <w:noWrap w:val="0"/>
            <w:vAlign w:val="center"/>
          </w:tcPr>
          <w:p w14:paraId="5A51833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  <w:tc>
          <w:tcPr>
            <w:tcW w:w="1417" w:type="dxa"/>
            <w:noWrap w:val="0"/>
            <w:vAlign w:val="center"/>
          </w:tcPr>
          <w:p w14:paraId="76983230"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  <w:tc>
          <w:tcPr>
            <w:tcW w:w="1418" w:type="dxa"/>
            <w:noWrap w:val="0"/>
            <w:vAlign w:val="center"/>
          </w:tcPr>
          <w:p w14:paraId="52086FA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</w:tr>
      <w:tr w14:paraId="389997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321" w:type="dxa"/>
            <w:noWrap w:val="0"/>
            <w:vAlign w:val="center"/>
          </w:tcPr>
          <w:p w14:paraId="3080A2C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示值误差</w:t>
            </w:r>
          </w:p>
        </w:tc>
        <w:tc>
          <w:tcPr>
            <w:tcW w:w="1134" w:type="dxa"/>
            <w:noWrap w:val="0"/>
            <w:vAlign w:val="center"/>
          </w:tcPr>
          <w:p w14:paraId="69DB53D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  <w:tc>
          <w:tcPr>
            <w:tcW w:w="1417" w:type="dxa"/>
            <w:noWrap w:val="0"/>
            <w:vAlign w:val="center"/>
          </w:tcPr>
          <w:p w14:paraId="2A6B8F3A"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</w:p>
        </w:tc>
        <w:tc>
          <w:tcPr>
            <w:tcW w:w="1418" w:type="dxa"/>
            <w:noWrap w:val="0"/>
            <w:vAlign w:val="center"/>
          </w:tcPr>
          <w:p w14:paraId="14D14175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</w:p>
        </w:tc>
      </w:tr>
      <w:tr w14:paraId="580A10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6290" w:type="dxa"/>
            <w:gridSpan w:val="4"/>
            <w:noWrap w:val="0"/>
            <w:vAlign w:val="center"/>
          </w:tcPr>
          <w:p w14:paraId="348D2EC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注：“+”表示应检项目，“-”表示可不检项目。</w:t>
            </w:r>
          </w:p>
        </w:tc>
      </w:tr>
    </w:tbl>
    <w:p w14:paraId="57C9F26A">
      <w:pPr>
        <w:pStyle w:val="20"/>
        <w:snapToGrid w:val="0"/>
        <w:spacing w:line="360" w:lineRule="auto"/>
        <w:jc w:val="left"/>
        <w:rPr>
          <w:rFonts w:hAnsi="宋体"/>
          <w:sz w:val="24"/>
          <w:szCs w:val="24"/>
        </w:rPr>
      </w:pPr>
      <w:bookmarkStart w:id="83" w:name="_Toc288059315"/>
      <w:r>
        <w:rPr>
          <w:rFonts w:hAnsi="宋体"/>
          <w:sz w:val="24"/>
          <w:szCs w:val="24"/>
        </w:rPr>
        <w:t xml:space="preserve">7.3  </w:t>
      </w:r>
      <w:r>
        <w:rPr>
          <w:rFonts w:hint="eastAsia" w:hAnsi="宋体"/>
          <w:sz w:val="24"/>
          <w:szCs w:val="24"/>
        </w:rPr>
        <w:t>检定方法</w:t>
      </w:r>
      <w:bookmarkEnd w:id="83"/>
    </w:p>
    <w:p w14:paraId="0BBA8072">
      <w:pPr>
        <w:pStyle w:val="20"/>
        <w:tabs>
          <w:tab w:val="left" w:pos="0"/>
        </w:tabs>
        <w:snapToGrid w:val="0"/>
        <w:spacing w:line="360" w:lineRule="auto"/>
        <w:rPr>
          <w:rFonts w:hAnsi="宋体"/>
          <w:bCs/>
          <w:snapToGrid w:val="0"/>
          <w:sz w:val="24"/>
          <w:szCs w:val="24"/>
        </w:rPr>
      </w:pPr>
      <w:r>
        <w:rPr>
          <w:rFonts w:hAnsi="宋体"/>
          <w:bCs/>
          <w:snapToGrid w:val="0"/>
          <w:sz w:val="24"/>
          <w:szCs w:val="24"/>
        </w:rPr>
        <w:t xml:space="preserve">7.3.1  </w:t>
      </w:r>
      <w:r>
        <w:rPr>
          <w:rFonts w:hint="eastAsia" w:hAnsi="宋体"/>
          <w:bCs/>
          <w:snapToGrid w:val="0"/>
          <w:sz w:val="24"/>
          <w:szCs w:val="24"/>
        </w:rPr>
        <w:t>外观</w:t>
      </w:r>
    </w:p>
    <w:p w14:paraId="1567E7CC">
      <w:pPr>
        <w:spacing w:line="360" w:lineRule="auto"/>
        <w:ind w:firstLine="424" w:firstLineChars="177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/>
          <w:snapToGrid w:val="0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  <w:lang w:val="en-US" w:eastAsia="zh-CN"/>
        </w:rPr>
        <w:t>检定前，应将被检</w:t>
      </w:r>
      <w:r>
        <w:rPr>
          <w:rFonts w:hint="eastAsia" w:ascii="宋体" w:hAnsi="宋体" w:cs="Times New Roman"/>
          <w:sz w:val="24"/>
          <w:lang w:val="en-US" w:eastAsia="zh-CN"/>
        </w:rPr>
        <w:t>设备</w:t>
      </w:r>
      <w:r>
        <w:rPr>
          <w:rFonts w:hint="eastAsia" w:ascii="宋体" w:hAnsi="宋体" w:eastAsia="宋体" w:cs="Times New Roman"/>
          <w:sz w:val="24"/>
          <w:lang w:val="en-US" w:eastAsia="zh-CN"/>
        </w:rPr>
        <w:t>的承水器、过滤网 、漏斗(含节流管)、雨量量筒等零件清洗干净。用目力、手感检查外观和结构，应符合6.1和6.2的所有要求，</w:t>
      </w:r>
      <w:bookmarkStart w:id="84" w:name="OLE_LINK15"/>
      <w:r>
        <w:rPr>
          <w:rFonts w:hint="eastAsia" w:ascii="宋体" w:hAnsi="宋体" w:eastAsia="宋体" w:cs="Times New Roman"/>
          <w:sz w:val="24"/>
          <w:lang w:val="en-US" w:eastAsia="zh-CN"/>
        </w:rPr>
        <w:t>检查结果</w:t>
      </w:r>
      <w:r>
        <w:rPr>
          <w:rFonts w:hint="eastAsia"/>
          <w:sz w:val="24"/>
        </w:rPr>
        <w:t>记录</w:t>
      </w:r>
      <w:r>
        <w:rPr>
          <w:rFonts w:hint="eastAsia"/>
          <w:sz w:val="24"/>
          <w:lang w:val="en-US" w:eastAsia="zh-CN"/>
        </w:rPr>
        <w:t>在原始记录表中，记录</w:t>
      </w:r>
      <w:r>
        <w:rPr>
          <w:rFonts w:hint="eastAsia"/>
          <w:sz w:val="24"/>
        </w:rPr>
        <w:t>格式见附录</w:t>
      </w:r>
      <w:r>
        <w:rPr>
          <w:sz w:val="24"/>
        </w:rPr>
        <w:t>A</w:t>
      </w:r>
      <w:r>
        <w:rPr>
          <w:rFonts w:hint="eastAsia" w:ascii="宋体" w:hAnsi="宋体" w:eastAsia="宋体" w:cs="Times New Roman"/>
          <w:sz w:val="24"/>
          <w:lang w:val="en-US" w:eastAsia="zh-CN"/>
        </w:rPr>
        <w:t>。</w:t>
      </w:r>
    </w:p>
    <w:bookmarkEnd w:id="84"/>
    <w:p w14:paraId="181F23D4"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ascii="宋体" w:hAnsi="宋体"/>
          <w:sz w:val="24"/>
        </w:rPr>
        <w:t>7.3.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>承水口内径</w:t>
      </w:r>
    </w:p>
    <w:p w14:paraId="2DFFE5F9">
      <w:pPr>
        <w:spacing w:line="360" w:lineRule="auto"/>
        <w:rPr>
          <w:rFonts w:hint="default" w:ascii="宋体" w:hAnsi="宋体" w:eastAsia="宋体" w:cs="Times New Roman"/>
          <w:snapToGrid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snapToGrid w:val="0"/>
          <w:sz w:val="24"/>
          <w:lang w:val="en-US" w:eastAsia="zh-CN"/>
        </w:rPr>
        <w:t>7.3.2.1经外观检查合格的雨量器方可进行承水口内径检定。</w:t>
      </w:r>
    </w:p>
    <w:p w14:paraId="52074CF3">
      <w:pPr>
        <w:spacing w:line="360" w:lineRule="auto"/>
        <w:rPr>
          <w:rFonts w:hint="eastAsia" w:ascii="宋体" w:hAnsi="宋体" w:eastAsia="宋体" w:cs="Times New Roman"/>
          <w:snapToGrid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snapToGrid w:val="0"/>
          <w:sz w:val="24"/>
          <w:lang w:val="en-US" w:eastAsia="zh-CN"/>
        </w:rPr>
        <w:t>7.3.2.2用游标卡尺，分别在</w:t>
      </w:r>
      <w:r>
        <w:rPr>
          <w:rFonts w:hint="eastAsia" w:ascii="宋体" w:hAnsi="宋体" w:cs="Times New Roman"/>
          <w:snapToGrid w:val="0"/>
          <w:sz w:val="24"/>
          <w:lang w:val="en-US" w:eastAsia="zh-CN"/>
        </w:rPr>
        <w:t>雨量器</w:t>
      </w:r>
      <w:r>
        <w:rPr>
          <w:rFonts w:hint="eastAsia" w:ascii="宋体" w:hAnsi="宋体" w:eastAsia="宋体" w:cs="Times New Roman"/>
          <w:snapToGrid w:val="0"/>
          <w:sz w:val="24"/>
          <w:lang w:val="en-US" w:eastAsia="zh-CN"/>
        </w:rPr>
        <w:t>承水口互成 120°角的三个位置上测量其内径，结果保留一位小数，</w:t>
      </w:r>
      <w:r>
        <w:rPr>
          <w:rFonts w:hint="eastAsia" w:ascii="宋体" w:hAnsi="宋体" w:eastAsia="宋体" w:cs="Times New Roman"/>
          <w:snapToGrid w:val="0"/>
          <w:sz w:val="24"/>
        </w:rPr>
        <w:t>记录</w:t>
      </w:r>
      <w:r>
        <w:rPr>
          <w:rFonts w:hint="eastAsia" w:ascii="宋体" w:hAnsi="宋体" w:eastAsia="宋体" w:cs="Times New Roman"/>
          <w:snapToGrid w:val="0"/>
          <w:sz w:val="24"/>
          <w:lang w:val="en-US" w:eastAsia="zh-CN"/>
        </w:rPr>
        <w:t>在原始记录表中，记录</w:t>
      </w:r>
      <w:r>
        <w:rPr>
          <w:rFonts w:hint="eastAsia" w:ascii="宋体" w:hAnsi="宋体" w:eastAsia="宋体" w:cs="Times New Roman"/>
          <w:snapToGrid w:val="0"/>
          <w:sz w:val="24"/>
        </w:rPr>
        <w:t>格式见附录A</w:t>
      </w:r>
      <w:r>
        <w:rPr>
          <w:rFonts w:hint="eastAsia" w:ascii="宋体" w:hAnsi="宋体" w:eastAsia="宋体" w:cs="Times New Roman"/>
          <w:snapToGrid w:val="0"/>
          <w:sz w:val="24"/>
          <w:lang w:val="en-US" w:eastAsia="zh-CN"/>
        </w:rPr>
        <w:t>。</w:t>
      </w:r>
    </w:p>
    <w:p w14:paraId="149EAB8E"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bookmarkStart w:id="85" w:name="OLE_LINK19"/>
      <w:bookmarkStart w:id="86" w:name="OLE_LINK39"/>
      <w:r>
        <w:rPr>
          <w:rFonts w:hint="eastAsia" w:ascii="宋体" w:hAnsi="宋体"/>
          <w:sz w:val="24"/>
          <w:lang w:val="en-US" w:eastAsia="zh-CN"/>
        </w:rPr>
        <w:t>7.3.3</w:t>
      </w:r>
      <w:bookmarkEnd w:id="85"/>
      <w:r>
        <w:rPr>
          <w:rFonts w:hint="eastAsia" w:ascii="宋体" w:hAnsi="宋体"/>
          <w:sz w:val="24"/>
          <w:lang w:val="en-US" w:eastAsia="zh-CN"/>
        </w:rPr>
        <w:t xml:space="preserve"> 示值误差</w:t>
      </w:r>
    </w:p>
    <w:bookmarkEnd w:id="86"/>
    <w:p w14:paraId="13C3E66E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经外观检查合格的雨量量筒方可进行示值误差的检定。</w:t>
      </w:r>
    </w:p>
    <w:p w14:paraId="40C4F5D9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由于清洁度直接对雨量量筒的容量有影响,所以在检定之前需要对雨量量筒进行清洗，确保器壁上不应有挂水等玷污现象，使液面与器壁处形成正常的弯月面。检</w:t>
      </w:r>
      <w:r>
        <w:rPr>
          <w:rFonts w:hint="eastAsia" w:ascii="宋体" w:hAnsi="宋体"/>
          <w:sz w:val="24"/>
          <w:lang w:val="en-US" w:eastAsia="zh-CN"/>
        </w:rPr>
        <w:t>定前应对雨量量筒进行干燥，也可采用无水乙醇冲洗或用热气烘干。</w:t>
      </w:r>
      <w:bookmarkStart w:id="87" w:name="OLE_LINK36"/>
      <w:r>
        <w:rPr>
          <w:rFonts w:hint="eastAsia" w:ascii="宋体" w:hAnsi="宋体"/>
          <w:sz w:val="24"/>
          <w:lang w:val="en-US" w:eastAsia="zh-CN"/>
        </w:rPr>
        <w:t>被检</w:t>
      </w:r>
      <w:bookmarkStart w:id="88" w:name="OLE_LINK16"/>
      <w:r>
        <w:rPr>
          <w:rFonts w:hint="eastAsia" w:ascii="宋体" w:hAnsi="宋体"/>
          <w:sz w:val="24"/>
          <w:lang w:val="en-US" w:eastAsia="zh-CN"/>
        </w:rPr>
        <w:t>雨量量筒</w:t>
      </w:r>
      <w:bookmarkEnd w:id="88"/>
      <w:r>
        <w:rPr>
          <w:rFonts w:hint="eastAsia" w:ascii="宋体" w:hAnsi="宋体"/>
          <w:sz w:val="24"/>
          <w:lang w:val="en-US" w:eastAsia="zh-CN"/>
        </w:rPr>
        <w:t>应提前4h放入实验室内。</w:t>
      </w:r>
    </w:p>
    <w:bookmarkEnd w:id="87"/>
    <w:p w14:paraId="3E8C4CC2">
      <w:pPr>
        <w:spacing w:line="360" w:lineRule="auto"/>
        <w:rPr>
          <w:rFonts w:hint="eastAsia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7.3</w:t>
      </w:r>
      <w:r>
        <w:rPr>
          <w:rFonts w:hint="eastAsia" w:ascii="宋体" w:hAnsi="宋体"/>
          <w:sz w:val="24"/>
          <w:highlight w:val="none"/>
          <w:lang w:val="en-US" w:eastAsia="zh-CN"/>
        </w:rPr>
        <w:t>.3.1</w:t>
      </w:r>
      <w:r>
        <w:rPr>
          <w:rFonts w:hint="eastAsia" w:hAnsi="宋体"/>
          <w:sz w:val="24"/>
          <w:highlight w:val="none"/>
        </w:rPr>
        <w:t>检定点的选取</w:t>
      </w:r>
      <w:r>
        <w:rPr>
          <w:rFonts w:hint="eastAsia" w:hAnsi="宋体"/>
          <w:sz w:val="24"/>
          <w:highlight w:val="none"/>
          <w:lang w:eastAsia="zh-CN"/>
        </w:rPr>
        <w:t>。</w:t>
      </w:r>
      <w:r>
        <w:rPr>
          <w:rFonts w:hint="eastAsia" w:ascii="宋体" w:hAnsi="宋体"/>
          <w:sz w:val="24"/>
          <w:highlight w:val="none"/>
          <w:lang w:val="en-US" w:eastAsia="zh-CN"/>
        </w:rPr>
        <w:t>雨量量筒</w:t>
      </w:r>
      <w:r>
        <w:rPr>
          <w:rFonts w:hint="eastAsia" w:hAnsi="宋体"/>
          <w:sz w:val="24"/>
          <w:highlight w:val="none"/>
          <w:lang w:val="en-US" w:eastAsia="zh-CN"/>
        </w:rPr>
        <w:t>示值误差检定点依次为0.1mm、0.5mm、1.0mm、2.0mm、5.0mm和10.0mm六个点。</w:t>
      </w:r>
    </w:p>
    <w:p w14:paraId="27060B63">
      <w:pPr>
        <w:spacing w:line="360" w:lineRule="auto"/>
        <w:rPr>
          <w:rFonts w:hint="eastAsia" w:hAnsi="宋体"/>
          <w:sz w:val="24"/>
          <w:highlight w:val="none"/>
        </w:rPr>
      </w:pPr>
      <w:bookmarkStart w:id="89" w:name="OLE_LINK21"/>
      <w:r>
        <w:rPr>
          <w:rFonts w:hint="eastAsia" w:ascii="宋体" w:hAnsi="宋体"/>
          <w:sz w:val="24"/>
          <w:lang w:val="en-US" w:eastAsia="zh-CN"/>
        </w:rPr>
        <w:t>7.3.3.</w:t>
      </w:r>
      <w:bookmarkEnd w:id="89"/>
      <w:r>
        <w:rPr>
          <w:rFonts w:hint="eastAsia" w:ascii="宋体" w:hAnsi="宋体"/>
          <w:sz w:val="24"/>
          <w:lang w:val="en-US" w:eastAsia="zh-CN"/>
        </w:rPr>
        <w:t xml:space="preserve">2 </w:t>
      </w:r>
      <w:r>
        <w:rPr>
          <w:rFonts w:hint="eastAsia" w:hAnsi="宋体"/>
          <w:sz w:val="24"/>
          <w:highlight w:val="none"/>
          <w:lang w:val="en-US" w:eastAsia="zh-CN"/>
        </w:rPr>
        <w:t>采用容量比较法开展雨量量筒示值误差检定。</w:t>
      </w:r>
      <w:bookmarkStart w:id="90" w:name="OLE_LINK34"/>
      <w:r>
        <w:rPr>
          <w:rFonts w:hint="eastAsia" w:hAnsi="宋体"/>
          <w:sz w:val="24"/>
          <w:highlight w:val="none"/>
          <w:lang w:val="en-US" w:eastAsia="zh-CN"/>
        </w:rPr>
        <w:t>按公式（1）计算各检定点对应的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实际</w:t>
      </w:r>
      <w:r>
        <w:rPr>
          <w:rFonts w:hint="eastAsia" w:hAnsi="宋体" w:cs="Times New Roman"/>
          <w:sz w:val="24"/>
          <w:highlight w:val="none"/>
          <w:lang w:val="en-US" w:eastAsia="zh-CN"/>
        </w:rPr>
        <w:t>容量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值</w:t>
      </w:r>
      <w:r>
        <w:rPr>
          <w:rFonts w:hint="eastAsia" w:hAnsi="宋体" w:cs="Times New Roman"/>
          <w:sz w:val="24"/>
          <w:highlight w:val="none"/>
          <w:lang w:val="en-US" w:eastAsia="zh-CN"/>
        </w:rPr>
        <w:t>。</w:t>
      </w:r>
      <w:r>
        <w:rPr>
          <w:rFonts w:hint="eastAsia" w:hAnsi="宋体"/>
          <w:sz w:val="24"/>
          <w:highlight w:val="none"/>
          <w:lang w:val="en-US" w:eastAsia="zh-CN"/>
        </w:rPr>
        <w:t>被检雨量量筒内水的容量是累积的，按照规定检定点，依次</w:t>
      </w:r>
      <w:bookmarkEnd w:id="90"/>
      <w:r>
        <w:rPr>
          <w:rFonts w:hint="eastAsia" w:hAnsi="宋体"/>
          <w:sz w:val="24"/>
          <w:highlight w:val="none"/>
          <w:lang w:val="en-US" w:eastAsia="zh-CN"/>
        </w:rPr>
        <w:t>选择相应的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标准玻璃量器</w:t>
      </w:r>
      <w:r>
        <w:rPr>
          <w:rFonts w:hint="eastAsia" w:hAnsi="宋体" w:cs="Times New Roman"/>
          <w:sz w:val="24"/>
          <w:highlight w:val="none"/>
          <w:lang w:val="en-US" w:eastAsia="zh-CN"/>
        </w:rPr>
        <w:t>容量规格</w:t>
      </w:r>
      <w:r>
        <w:rPr>
          <w:rFonts w:hint="eastAsia" w:hAnsi="宋体"/>
          <w:sz w:val="24"/>
          <w:highlight w:val="none"/>
          <w:lang w:val="en-US" w:eastAsia="zh-CN"/>
        </w:rPr>
        <w:t>分别为</w:t>
      </w:r>
      <w:bookmarkStart w:id="91" w:name="OLE_LINK51"/>
      <w:r>
        <w:rPr>
          <w:rFonts w:hint="eastAsia" w:hAnsi="宋体"/>
          <w:sz w:val="24"/>
          <w:highlight w:val="none"/>
          <w:lang w:val="en-US" w:eastAsia="zh-CN"/>
        </w:rPr>
        <w:t>3.14</w:t>
      </w:r>
      <w:bookmarkStart w:id="92" w:name="OLE_LINK18"/>
      <w:r>
        <w:rPr>
          <w:rFonts w:hint="eastAsia" w:hAnsi="宋体"/>
          <w:sz w:val="24"/>
          <w:highlight w:val="none"/>
          <w:lang w:val="en-US" w:eastAsia="zh-CN"/>
        </w:rPr>
        <w:t>mL</w:t>
      </w:r>
      <w:bookmarkEnd w:id="92"/>
      <w:r>
        <w:rPr>
          <w:rFonts w:hint="eastAsia" w:hAnsi="宋体"/>
          <w:sz w:val="24"/>
          <w:highlight w:val="none"/>
          <w:lang w:val="en-US" w:eastAsia="zh-CN"/>
        </w:rPr>
        <w:t>、12.57mL、15.71</w:t>
      </w:r>
      <w:bookmarkStart w:id="93" w:name="OLE_LINK17"/>
      <w:r>
        <w:rPr>
          <w:rFonts w:hint="eastAsia" w:hAnsi="宋体"/>
          <w:sz w:val="24"/>
          <w:highlight w:val="none"/>
          <w:lang w:val="en-US" w:eastAsia="zh-CN"/>
        </w:rPr>
        <w:t>mL、</w:t>
      </w:r>
      <w:bookmarkEnd w:id="93"/>
      <w:r>
        <w:rPr>
          <w:rFonts w:hint="eastAsia" w:hAnsi="宋体"/>
          <w:sz w:val="24"/>
          <w:highlight w:val="none"/>
          <w:lang w:val="en-US" w:eastAsia="zh-CN"/>
        </w:rPr>
        <w:t>31.41mL、94.25mL、157.08mL</w:t>
      </w:r>
      <w:bookmarkEnd w:id="91"/>
      <w:r>
        <w:rPr>
          <w:rFonts w:hint="eastAsia" w:hAnsi="宋体"/>
          <w:sz w:val="24"/>
          <w:highlight w:val="none"/>
        </w:rPr>
        <w:t>。</w:t>
      </w:r>
    </w:p>
    <w:p w14:paraId="422792E9">
      <w:pPr>
        <w:pStyle w:val="20"/>
        <w:snapToGrid w:val="0"/>
        <w:spacing w:line="360" w:lineRule="auto"/>
        <w:ind w:firstLine="480" w:firstLineChars="200"/>
        <w:jc w:val="left"/>
        <w:rPr>
          <w:rFonts w:hint="eastAsia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1)</w:t>
      </w:r>
      <w:bookmarkStart w:id="94" w:name="OLE_LINK20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清洗标准玻璃量器</w:t>
      </w:r>
      <w:bookmarkEnd w:id="94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，并用水冲洗，使标准玻璃量器内无积水现象，液面与器壁能形成正常的弯月面。</w:t>
      </w:r>
    </w:p>
    <w:p w14:paraId="206E177E">
      <w:pPr>
        <w:pStyle w:val="20"/>
        <w:snapToGrid w:val="0"/>
        <w:spacing w:line="360" w:lineRule="auto"/>
        <w:ind w:firstLine="480" w:firstLineChars="200"/>
        <w:jc w:val="left"/>
        <w:rPr>
          <w:rFonts w:hint="default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2)将被检</w:t>
      </w:r>
      <w:r>
        <w:rPr>
          <w:rFonts w:hint="eastAsia" w:hAnsi="宋体" w:cs="Times New Roman"/>
          <w:sz w:val="24"/>
          <w:highlight w:val="none"/>
          <w:lang w:val="en-US" w:eastAsia="zh-CN"/>
        </w:rPr>
        <w:t>雨量量筒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和标准玻璃量器安装到容量比较法检定装置上，见图</w:t>
      </w:r>
      <w:r>
        <w:rPr>
          <w:rFonts w:hint="eastAsia" w:hAnsi="宋体" w:cs="Times New Roman"/>
          <w:sz w:val="24"/>
          <w:highlight w:val="none"/>
          <w:lang w:val="en-US" w:eastAsia="zh-CN"/>
        </w:rPr>
        <w:t>3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。</w:t>
      </w:r>
    </w:p>
    <w:p w14:paraId="45DBA0F2">
      <w:pPr>
        <w:pStyle w:val="20"/>
        <w:snapToGrid w:val="0"/>
        <w:spacing w:line="360" w:lineRule="auto"/>
        <w:ind w:firstLine="480" w:firstLineChars="200"/>
        <w:jc w:val="left"/>
        <w:rPr>
          <w:rFonts w:hint="eastAsia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3)排出检定装置内的空气，检查所有活塞是否漏水，使检定装置处于正常工作状态。</w:t>
      </w:r>
    </w:p>
    <w:p w14:paraId="3597E9ED">
      <w:pPr>
        <w:pStyle w:val="20"/>
        <w:snapToGrid w:val="0"/>
        <w:spacing w:line="360" w:lineRule="auto"/>
        <w:ind w:firstLine="480" w:firstLineChars="200"/>
        <w:jc w:val="left"/>
        <w:rPr>
          <w:rFonts w:hint="eastAsia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4）转动活塞，</w:t>
      </w:r>
      <w:r>
        <w:rPr>
          <w:rFonts w:hint="eastAsia" w:hAnsi="宋体" w:cs="Times New Roman"/>
          <w:sz w:val="24"/>
          <w:highlight w:val="none"/>
          <w:lang w:val="en-US" w:eastAsia="zh-CN"/>
        </w:rPr>
        <w:t>使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标准玻璃量器内</w:t>
      </w:r>
      <w:r>
        <w:rPr>
          <w:rFonts w:hint="eastAsia" w:hAnsi="宋体" w:cs="Times New Roman"/>
          <w:sz w:val="24"/>
          <w:highlight w:val="none"/>
          <w:lang w:val="en-US" w:eastAsia="zh-CN"/>
        </w:rPr>
        <w:t>充满水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。</w:t>
      </w:r>
    </w:p>
    <w:p w14:paraId="1308FD0A">
      <w:pPr>
        <w:pStyle w:val="20"/>
        <w:snapToGrid w:val="0"/>
        <w:spacing w:line="360" w:lineRule="auto"/>
        <w:ind w:firstLine="480" w:firstLineChars="200"/>
        <w:jc w:val="left"/>
        <w:rPr>
          <w:rFonts w:hint="default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5）</w:t>
      </w:r>
      <w:r>
        <w:rPr>
          <w:rFonts w:hint="eastAsia" w:hAnsi="宋体" w:cs="Times New Roman"/>
          <w:sz w:val="24"/>
          <w:highlight w:val="none"/>
          <w:lang w:val="en-US" w:eastAsia="zh-CN"/>
        </w:rPr>
        <w:t>将被检雨量量筒至于检定装置出水口的下方。</w:t>
      </w:r>
    </w:p>
    <w:p w14:paraId="2490276E">
      <w:pPr>
        <w:pStyle w:val="20"/>
        <w:snapToGrid w:val="0"/>
        <w:spacing w:line="360" w:lineRule="auto"/>
        <w:ind w:firstLine="480" w:firstLineChars="200"/>
        <w:jc w:val="left"/>
        <w:rPr>
          <w:rFonts w:hint="eastAsia" w:hAnsi="宋体" w:cs="Times New Roman"/>
          <w:sz w:val="24"/>
          <w:highlight w:val="none"/>
          <w:lang w:val="en-US" w:eastAsia="zh-CN"/>
        </w:rPr>
      </w:pPr>
      <w:bookmarkStart w:id="95" w:name="OLE_LINK22"/>
      <w:r>
        <w:rPr>
          <w:rFonts w:hint="eastAsia" w:hAnsi="宋体" w:cs="Times New Roman"/>
          <w:sz w:val="24"/>
          <w:highlight w:val="none"/>
          <w:lang w:val="en-US" w:eastAsia="zh-CN"/>
        </w:rPr>
        <w:t>6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）</w:t>
      </w:r>
      <w:bookmarkEnd w:id="95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转动活塞，</w:t>
      </w:r>
      <w:r>
        <w:rPr>
          <w:rFonts w:hint="eastAsia" w:hAnsi="宋体" w:cs="Times New Roman"/>
          <w:sz w:val="24"/>
          <w:highlight w:val="none"/>
          <w:lang w:val="en-US" w:eastAsia="zh-CN"/>
        </w:rPr>
        <w:t>使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标准玻璃量器中的水</w:t>
      </w:r>
      <w:r>
        <w:rPr>
          <w:rFonts w:hint="eastAsia" w:hAnsi="宋体" w:cs="Times New Roman"/>
          <w:sz w:val="24"/>
          <w:highlight w:val="none"/>
          <w:lang w:val="en-US" w:eastAsia="zh-CN"/>
        </w:rPr>
        <w:t>按照标注的流出时间流入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被检</w:t>
      </w:r>
      <w:bookmarkStart w:id="96" w:name="OLE_LINK42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雨量量筒</w:t>
      </w:r>
      <w:bookmarkEnd w:id="96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中，</w:t>
      </w:r>
      <w:r>
        <w:rPr>
          <w:rFonts w:hint="eastAsia" w:hAnsi="宋体" w:cs="Times New Roman"/>
          <w:sz w:val="24"/>
          <w:highlight w:val="none"/>
          <w:lang w:val="en-US" w:eastAsia="zh-CN"/>
        </w:rPr>
        <w:t>当标准玻璃量器中的液面停在标线上时（弯月面最低点与标线上缘相切），观察雨量量筒液面位置，由两人分别读取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被检雨量量筒当前示值</w:t>
      </w:r>
      <w:r>
        <w:rPr>
          <w:rFonts w:hint="eastAsia" w:hAnsi="宋体" w:cs="Times New Roman"/>
          <w:sz w:val="24"/>
          <w:highlight w:val="none"/>
          <w:lang w:val="en-US" w:eastAsia="zh-CN"/>
        </w:rPr>
        <w:t>，两人读数差值不应超过该检定点最大允许误差的1/2，否则需要重新读取示值。</w:t>
      </w:r>
    </w:p>
    <w:p w14:paraId="6460258A">
      <w:pPr>
        <w:pStyle w:val="20"/>
        <w:snapToGrid w:val="0"/>
        <w:spacing w:line="360" w:lineRule="auto"/>
        <w:ind w:firstLine="480" w:firstLineChars="200"/>
        <w:jc w:val="left"/>
        <w:rPr>
          <w:rFonts w:hint="default" w:hAnsi="宋体" w:cs="Times New Roman"/>
          <w:sz w:val="24"/>
          <w:highlight w:val="none"/>
          <w:lang w:val="en-US" w:eastAsia="zh-CN"/>
        </w:rPr>
      </w:pPr>
      <w:r>
        <w:rPr>
          <w:rFonts w:hint="eastAsia" w:hAnsi="宋体" w:cs="Times New Roman"/>
          <w:sz w:val="24"/>
          <w:highlight w:val="none"/>
          <w:lang w:val="en-US" w:eastAsia="zh-CN"/>
        </w:rPr>
        <w:t>7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）</w:t>
      </w:r>
      <w:r>
        <w:rPr>
          <w:rFonts w:hint="eastAsia" w:hAnsi="宋体" w:cs="Times New Roman"/>
          <w:sz w:val="24"/>
          <w:highlight w:val="none"/>
          <w:lang w:val="en-US" w:eastAsia="zh-CN"/>
        </w:rPr>
        <w:t>第一个检定点检定合格后，依次检定下一个检定点，直到第六个检定点检定完毕为止。</w:t>
      </w:r>
    </w:p>
    <w:p w14:paraId="60C8D2A9">
      <w:pPr>
        <w:pStyle w:val="20"/>
        <w:snapToGrid w:val="0"/>
        <w:spacing w:line="360" w:lineRule="auto"/>
        <w:ind w:firstLine="440" w:firstLineChars="200"/>
        <w:jc w:val="left"/>
        <w:rPr>
          <w:rFonts w:hint="eastAsia" w:hAnsi="宋体" w:cs="Times New Roman"/>
          <w:sz w:val="22"/>
          <w:szCs w:val="18"/>
          <w:highlight w:val="none"/>
          <w:lang w:val="en-US" w:eastAsia="zh-CN"/>
        </w:rPr>
      </w:pPr>
      <w:r>
        <w:rPr>
          <w:rFonts w:hint="eastAsia" w:hAnsi="宋体" w:cs="Times New Roman"/>
          <w:sz w:val="22"/>
          <w:szCs w:val="18"/>
          <w:highlight w:val="none"/>
          <w:lang w:val="en-US" w:eastAsia="zh-CN"/>
        </w:rPr>
        <w:t>注：示值的读取方法为：弯月面的最低点应与分度线在同一水平面上；为使弯月面的最低点的轮廓清晰的显现，可在玻璃量器的背面衬一黑色纸带，黑色纸带的上缘放在弯月面的下缘1mm处，见图4。</w:t>
      </w:r>
    </w:p>
    <w:p w14:paraId="218AFDB1">
      <w:pPr>
        <w:pStyle w:val="20"/>
        <w:snapToGrid w:val="0"/>
        <w:spacing w:line="360" w:lineRule="auto"/>
        <w:jc w:val="left"/>
        <w:rPr>
          <w:rFonts w:hint="eastAsia" w:hAnsi="宋体" w:cs="Times New Roman"/>
          <w:sz w:val="24"/>
          <w:highlight w:val="none"/>
          <w:lang w:val="en-US" w:eastAsia="zh-CN"/>
        </w:rPr>
      </w:pPr>
      <w:r>
        <w:rPr>
          <w:rFonts w:hint="eastAsia" w:hAnsi="宋体" w:cs="Times New Roman"/>
          <w:sz w:val="24"/>
          <w:highlight w:val="none"/>
          <w:lang w:val="en-US" w:eastAsia="zh-CN"/>
        </w:rPr>
        <w:t xml:space="preserve">   </w:t>
      </w:r>
      <w:r>
        <w:rPr>
          <w:rFonts w:hint="eastAsia" w:hAnsi="宋体" w:cs="Times New Roman"/>
          <w:sz w:val="24"/>
          <w:highlight w:val="none"/>
          <w:lang w:val="en-US" w:eastAsia="zh-CN"/>
        </w:rPr>
        <w:drawing>
          <wp:inline distT="0" distB="0" distL="114300" distR="114300">
            <wp:extent cx="2259330" cy="3759200"/>
            <wp:effectExtent l="0" t="0" r="7620" b="12700"/>
            <wp:docPr id="8" name="图片 8" descr="检定系统--加标线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检定系统--加标线(1)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59330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sz w:val="24"/>
          <w:highlight w:val="none"/>
          <w:lang w:val="en-US" w:eastAsia="zh-CN"/>
        </w:rPr>
        <w:t xml:space="preserve">                      </w:t>
      </w:r>
      <w:r>
        <w:rPr>
          <w:rFonts w:hint="eastAsia" w:hAnsi="宋体" w:cs="Times New Roman"/>
          <w:sz w:val="24"/>
          <w:highlight w:val="none"/>
          <w:lang w:val="en-US" w:eastAsia="zh-CN"/>
        </w:rPr>
        <w:drawing>
          <wp:inline distT="0" distB="0" distL="114300" distR="114300">
            <wp:extent cx="1265555" cy="2531745"/>
            <wp:effectExtent l="0" t="0" r="10795" b="1905"/>
            <wp:docPr id="12" name="图片 12" descr="读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读数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DB070">
      <w:pPr>
        <w:pStyle w:val="20"/>
        <w:snapToGrid w:val="0"/>
        <w:spacing w:line="360" w:lineRule="auto"/>
        <w:ind w:firstLine="480" w:firstLineChars="200"/>
        <w:jc w:val="left"/>
        <w:rPr>
          <w:rFonts w:hint="eastAsia" w:hAnsi="宋体" w:cs="Times New Roman"/>
          <w:sz w:val="24"/>
          <w:highlight w:val="none"/>
          <w:lang w:val="en-US" w:eastAsia="zh-CN"/>
        </w:rPr>
      </w:pPr>
      <w:r>
        <w:rPr>
          <w:rFonts w:hint="eastAsia" w:hAnsi="宋体" w:cs="Times New Roman"/>
          <w:sz w:val="24"/>
          <w:highlight w:val="none"/>
          <w:lang w:val="en-US" w:eastAsia="zh-CN"/>
        </w:rPr>
        <w:t>图3  雨量量筒检定装置示意图                      图4  用黑白纸板观察液面</w:t>
      </w:r>
    </w:p>
    <w:p w14:paraId="59D23122">
      <w:pPr>
        <w:pStyle w:val="20"/>
        <w:snapToGrid w:val="0"/>
        <w:spacing w:line="360" w:lineRule="auto"/>
        <w:jc w:val="left"/>
        <w:rPr>
          <w:rFonts w:hint="default" w:hAnsi="宋体" w:cs="Times New Roman"/>
          <w:sz w:val="24"/>
          <w:highlight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1270</wp:posOffset>
                </wp:positionV>
                <wp:extent cx="2402205" cy="697865"/>
                <wp:effectExtent l="0" t="0" r="17145" b="698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205" cy="697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54994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1-雨量量筒    2-三路活塞    3-出水口   4-进水口      5-标准玻璃量器   6-标线</w:t>
                            </w:r>
                          </w:p>
                          <w:p w14:paraId="68D0E1BA"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  <w:jc w:val="left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7-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允差线      8-溢出口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95pt;margin-top:0.1pt;height:54.95pt;width:189.15pt;z-index:251677696;mso-width-relative:page;mso-height-relative:page;" fillcolor="#FFFFFF [3201]" filled="t" stroked="f" coordsize="21600,21600" o:gfxdata="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oeIXfUAAAACAEAAA8AAAAA&#10;AAAAAQAgAAAAIgAAAGRycy9kb3ducmV2LnhtbFBLAQIUABQAAAAIAIdO4kA4fjHCUQIAAJE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F154994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jc w:val="left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1-雨量量筒    2-三路活塞    3-出水口   4-进水口      5-标准玻璃量器   6-标线</w:t>
                      </w:r>
                    </w:p>
                    <w:p w14:paraId="68D0E1BA">
                      <w:pPr>
                        <w:numPr>
                          <w:ilvl w:val="0"/>
                          <w:numId w:val="0"/>
                        </w:numPr>
                        <w:spacing w:line="240" w:lineRule="auto"/>
                        <w:jc w:val="left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7-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允差线      8-溢出口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宋体" w:cs="Times New Roman"/>
          <w:sz w:val="24"/>
          <w:highlight w:val="none"/>
          <w:lang w:val="en-US" w:eastAsia="zh-CN"/>
        </w:rPr>
        <w:t xml:space="preserve">  </w:t>
      </w:r>
    </w:p>
    <w:p w14:paraId="4AB0DDD2">
      <w:pPr>
        <w:pStyle w:val="20"/>
        <w:snapToGrid w:val="0"/>
        <w:spacing w:line="360" w:lineRule="auto"/>
        <w:jc w:val="left"/>
        <w:rPr>
          <w:rFonts w:hint="eastAsia" w:hAnsi="宋体" w:cs="Times New Roman"/>
          <w:sz w:val="24"/>
          <w:highlight w:val="none"/>
          <w:lang w:val="en-US" w:eastAsia="zh-CN"/>
        </w:rPr>
      </w:pPr>
    </w:p>
    <w:p w14:paraId="04AECD8B">
      <w:pPr>
        <w:pStyle w:val="20"/>
        <w:snapToGrid w:val="0"/>
        <w:spacing w:line="360" w:lineRule="auto"/>
        <w:jc w:val="left"/>
        <w:rPr>
          <w:rFonts w:hint="default" w:hAnsi="宋体" w:cs="Times New Roman"/>
          <w:sz w:val="24"/>
          <w:highlight w:val="none"/>
          <w:lang w:val="en-US" w:eastAsia="zh-CN"/>
        </w:rPr>
      </w:pPr>
    </w:p>
    <w:p w14:paraId="3DF3C12F">
      <w:pPr>
        <w:pStyle w:val="20"/>
        <w:snapToGrid w:val="0"/>
        <w:spacing w:line="360" w:lineRule="auto"/>
        <w:ind w:firstLine="480" w:firstLineChars="200"/>
        <w:jc w:val="left"/>
        <w:rPr>
          <w:rFonts w:hint="default" w:hAnsi="宋体" w:eastAsia="宋体" w:cs="Times New Roman"/>
          <w:sz w:val="24"/>
          <w:highlight w:val="none"/>
          <w:lang w:val="en-US" w:eastAsia="zh-CN"/>
        </w:rPr>
      </w:pPr>
      <w:bookmarkStart w:id="97" w:name="OLE_LINK35"/>
      <w:bookmarkStart w:id="98" w:name="OLE_LINK23"/>
      <w:bookmarkStart w:id="99" w:name="OLE_LINK38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依照上述操作步骤，</w:t>
      </w:r>
      <w:r>
        <w:rPr>
          <w:rFonts w:hint="eastAsia" w:hAnsi="宋体" w:cs="Times New Roman"/>
          <w:sz w:val="24"/>
          <w:highlight w:val="none"/>
          <w:lang w:val="en-US" w:eastAsia="zh-CN"/>
        </w:rPr>
        <w:t>依次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对雨量量筒的</w:t>
      </w:r>
      <w:r>
        <w:rPr>
          <w:rFonts w:hint="eastAsia" w:hAnsi="宋体" w:cs="Times New Roman"/>
          <w:sz w:val="24"/>
          <w:highlight w:val="none"/>
          <w:lang w:val="en-US" w:eastAsia="zh-CN"/>
        </w:rPr>
        <w:t>六个</w:t>
      </w:r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检定点进行示值误差检定</w:t>
      </w:r>
      <w:bookmarkEnd w:id="97"/>
      <w:r>
        <w:rPr>
          <w:rFonts w:hint="eastAsia" w:hAnsi="宋体" w:eastAsia="宋体" w:cs="Times New Roman"/>
          <w:sz w:val="24"/>
          <w:highlight w:val="none"/>
          <w:lang w:val="en-US" w:eastAsia="zh-CN"/>
        </w:rPr>
        <w:t>，检定记录格式见附录C。</w:t>
      </w:r>
    </w:p>
    <w:bookmarkEnd w:id="98"/>
    <w:bookmarkEnd w:id="99"/>
    <w:p w14:paraId="613C8AD9"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7.3.4 数据处理</w:t>
      </w:r>
    </w:p>
    <w:p w14:paraId="07C9D2AA">
      <w:pPr>
        <w:pStyle w:val="20"/>
        <w:snapToGrid w:val="0"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7.</w:t>
      </w:r>
      <w:r>
        <w:rPr>
          <w:rFonts w:hint="eastAsia" w:hAnsi="宋体"/>
          <w:sz w:val="24"/>
          <w:szCs w:val="24"/>
        </w:rPr>
        <w:t>3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  <w:lang w:val="en-US" w:eastAsia="zh-CN"/>
        </w:rPr>
        <w:t>4.1</w:t>
      </w:r>
      <w:r>
        <w:rPr>
          <w:rFonts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示值误差</w:t>
      </w:r>
      <w:r>
        <w:rPr>
          <w:rFonts w:hint="eastAsia" w:hAnsi="宋体"/>
          <w:sz w:val="24"/>
          <w:szCs w:val="24"/>
        </w:rPr>
        <w:t>由公式（</w:t>
      </w:r>
      <w:r>
        <w:rPr>
          <w:rFonts w:hint="eastAsia" w:hAnsi="宋体"/>
          <w:sz w:val="24"/>
          <w:szCs w:val="24"/>
          <w:lang w:val="en-US" w:eastAsia="zh-CN"/>
        </w:rPr>
        <w:t>2</w:t>
      </w:r>
      <w:r>
        <w:rPr>
          <w:rFonts w:hAnsi="宋体"/>
          <w:sz w:val="24"/>
          <w:szCs w:val="24"/>
        </w:rPr>
        <w:t>）求得</w:t>
      </w:r>
    </w:p>
    <w:p w14:paraId="15814A3B">
      <w:pPr>
        <w:pStyle w:val="20"/>
        <w:snapToGrid w:val="0"/>
        <w:spacing w:line="360" w:lineRule="auto"/>
        <w:jc w:val="right"/>
        <w:rPr>
          <w:rFonts w:hint="default" w:hAnsi="宋体"/>
          <w:i w:val="0"/>
          <w:iCs w:val="0"/>
          <w:sz w:val="24"/>
          <w:szCs w:val="24"/>
          <w:lang w:val="en-US" w:eastAsia="zh-CN"/>
        </w:rPr>
      </w:pPr>
      <w:bookmarkStart w:id="100" w:name="OLE_LINK41"/>
      <w:r>
        <w:rPr>
          <w:rFonts w:hint="default" w:hAnsi="宋体" w:eastAsia="宋体" w:cs="Times New Roman"/>
          <w:i/>
          <w:iCs/>
          <w:position w:val="-12"/>
          <w:sz w:val="24"/>
          <w:highlight w:val="none"/>
          <w:lang w:val="en-US" w:eastAsia="zh-CN"/>
        </w:rPr>
        <w:object>
          <v:shape id="_x0000_i1025" o:spt="75" type="#_x0000_t75" style="height:20pt;width:6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25" DrawAspect="Content" ObjectID="_1468075726" r:id="rId26">
            <o:LockedField>false</o:LockedField>
          </o:OLEObject>
        </w:object>
      </w:r>
      <w:bookmarkEnd w:id="100"/>
      <w:r>
        <w:rPr>
          <w:rFonts w:hint="eastAsia" w:hAnsi="宋体" w:cs="Times New Roman"/>
          <w:i/>
          <w:iCs/>
          <w:position w:val="-12"/>
          <w:sz w:val="24"/>
          <w:highlight w:val="none"/>
          <w:lang w:val="en-US" w:eastAsia="zh-CN"/>
        </w:rPr>
        <w:t xml:space="preserve">                             </w:t>
      </w:r>
      <w:r>
        <w:rPr>
          <w:rFonts w:hint="eastAsia" w:hAnsi="宋体" w:cs="Times New Roman"/>
          <w:i w:val="0"/>
          <w:iCs w:val="0"/>
          <w:position w:val="-12"/>
          <w:sz w:val="24"/>
          <w:highlight w:val="none"/>
          <w:lang w:val="en-US" w:eastAsia="zh-CN"/>
        </w:rPr>
        <w:t>（2）</w:t>
      </w:r>
    </w:p>
    <w:p w14:paraId="00AFF0B3">
      <w:pPr>
        <w:pStyle w:val="20"/>
        <w:snapToGrid w:val="0"/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 w:ascii="宋体" w:hAnsi="宋体"/>
          <w:sz w:val="24"/>
        </w:rPr>
        <w:t xml:space="preserve">其中： </w:t>
      </w:r>
      <w:r>
        <w:drawing>
          <wp:inline distT="0" distB="0" distL="114300" distR="114300">
            <wp:extent cx="247650" cy="228600"/>
            <wp:effectExtent l="0" t="0" r="0" b="0"/>
            <wp:docPr id="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--</w:t>
      </w:r>
      <w:bookmarkStart w:id="101" w:name="OLE_LINK40"/>
      <w:r>
        <w:rPr>
          <w:rFonts w:hint="eastAsia"/>
          <w:lang w:val="en-US" w:eastAsia="zh-CN"/>
        </w:rPr>
        <w:t>第</w:t>
      </w:r>
      <w:bookmarkStart w:id="102" w:name="OLE_LINK24"/>
      <w:r>
        <w:rPr>
          <w:rFonts w:hint="default" w:ascii="Times New Roman" w:hAnsi="Times New Roman" w:cs="Times New Roman"/>
          <w:i/>
          <w:iCs/>
          <w:lang w:val="en-US" w:eastAsia="zh-CN"/>
        </w:rPr>
        <w:t>i</w:t>
      </w:r>
      <w:bookmarkEnd w:id="102"/>
      <w:r>
        <w:rPr>
          <w:rFonts w:hint="eastAsia"/>
          <w:lang w:val="en-US" w:eastAsia="zh-CN"/>
        </w:rPr>
        <w:t>个检定点的示值误差</w:t>
      </w:r>
      <w:bookmarkEnd w:id="101"/>
      <w:r>
        <w:rPr>
          <w:rFonts w:hint="eastAsia"/>
          <w:lang w:val="en-US" w:eastAsia="zh-CN"/>
        </w:rPr>
        <w:t>，mm；</w:t>
      </w:r>
    </w:p>
    <w:p w14:paraId="1DD4BA59">
      <w:pPr>
        <w:pStyle w:val="20"/>
        <w:snapToGrid w:val="0"/>
        <w:spacing w:line="500" w:lineRule="exact"/>
        <w:jc w:val="left"/>
        <w:rPr>
          <w:rFonts w:hint="eastAsia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  </w:t>
      </w:r>
      <w:r>
        <w:rPr>
          <w:rFonts w:hint="eastAsia" w:hAnsi="宋体"/>
          <w:sz w:val="24"/>
        </w:rPr>
        <w:t xml:space="preserve">   </w:t>
      </w:r>
      <w:r>
        <w:drawing>
          <wp:inline distT="0" distB="0" distL="114300" distR="114300">
            <wp:extent cx="180975" cy="247650"/>
            <wp:effectExtent l="0" t="0" r="9525" b="0"/>
            <wp:docPr id="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--</w:t>
      </w:r>
      <w:r>
        <w:rPr>
          <w:rFonts w:hint="eastAsia" w:hAnsi="宋体"/>
          <w:sz w:val="24"/>
        </w:rPr>
        <w:t xml:space="preserve"> </w:t>
      </w:r>
      <w:r>
        <w:rPr>
          <w:rFonts w:hint="eastAsia"/>
          <w:lang w:val="en-US" w:eastAsia="zh-CN"/>
        </w:rPr>
        <w:t>第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i</w:t>
      </w:r>
      <w:r>
        <w:rPr>
          <w:rFonts w:hint="eastAsia"/>
          <w:lang w:val="en-US" w:eastAsia="zh-CN"/>
        </w:rPr>
        <w:t>个检定点被检雨量量筒两次读数的平均值，mm。</w:t>
      </w:r>
    </w:p>
    <w:p w14:paraId="36D16F33">
      <w:pPr>
        <w:pStyle w:val="20"/>
        <w:snapToGrid w:val="0"/>
        <w:spacing w:line="360" w:lineRule="auto"/>
        <w:ind w:firstLine="424" w:firstLineChars="177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雨量量筒在</w:t>
      </w:r>
      <w:r>
        <w:rPr>
          <w:rFonts w:hint="eastAsia"/>
          <w:sz w:val="24"/>
        </w:rPr>
        <w:t>各检定点示值误差</w:t>
      </w:r>
      <w:r>
        <w:rPr>
          <w:rFonts w:hint="eastAsia"/>
          <w:sz w:val="24"/>
          <w:lang w:val="en-US" w:eastAsia="zh-CN"/>
        </w:rPr>
        <w:t>均</w:t>
      </w:r>
      <w:r>
        <w:rPr>
          <w:rFonts w:hint="eastAsia"/>
          <w:sz w:val="24"/>
        </w:rPr>
        <w:t>应满足5</w:t>
      </w:r>
      <w:r>
        <w:rPr>
          <w:sz w:val="24"/>
        </w:rPr>
        <w:t>.</w:t>
      </w:r>
      <w:r>
        <w:rPr>
          <w:rFonts w:hint="eastAsia"/>
          <w:sz w:val="24"/>
        </w:rPr>
        <w:t>2要求。</w:t>
      </w:r>
    </w:p>
    <w:p w14:paraId="36E81E45">
      <w:pPr>
        <w:pStyle w:val="20"/>
        <w:snapToGrid w:val="0"/>
        <w:spacing w:line="360" w:lineRule="auto"/>
        <w:jc w:val="left"/>
        <w:rPr>
          <w:sz w:val="24"/>
        </w:rPr>
      </w:pPr>
      <w:bookmarkStart w:id="103" w:name="_Toc288058858"/>
      <w:bookmarkStart w:id="104" w:name="_Toc288059316"/>
      <w:r>
        <w:rPr>
          <w:sz w:val="24"/>
        </w:rPr>
        <w:t>7.</w:t>
      </w:r>
      <w:r>
        <w:rPr>
          <w:rFonts w:hint="eastAsia"/>
          <w:sz w:val="24"/>
        </w:rPr>
        <w:t>4</w:t>
      </w:r>
      <w:r>
        <w:rPr>
          <w:sz w:val="24"/>
        </w:rPr>
        <w:t xml:space="preserve">  </w:t>
      </w:r>
      <w:r>
        <w:rPr>
          <w:rFonts w:hint="eastAsia"/>
          <w:sz w:val="24"/>
        </w:rPr>
        <w:t>检定结果的处理</w:t>
      </w:r>
      <w:bookmarkEnd w:id="103"/>
      <w:bookmarkEnd w:id="104"/>
    </w:p>
    <w:p w14:paraId="20710F23">
      <w:pPr>
        <w:pStyle w:val="20"/>
        <w:tabs>
          <w:tab w:val="left" w:pos="0"/>
        </w:tabs>
        <w:snapToGrid w:val="0"/>
        <w:spacing w:line="360" w:lineRule="auto"/>
        <w:ind w:firstLine="424" w:firstLineChars="177"/>
        <w:rPr>
          <w:rFonts w:hint="eastAsia" w:hAnsi="宋体"/>
          <w:bCs/>
          <w:snapToGrid w:val="0"/>
          <w:sz w:val="24"/>
          <w:szCs w:val="24"/>
        </w:rPr>
      </w:pPr>
      <w:r>
        <w:rPr>
          <w:rFonts w:hint="eastAsia" w:hAnsi="宋体"/>
          <w:bCs/>
          <w:snapToGrid w:val="0"/>
          <w:sz w:val="24"/>
          <w:szCs w:val="24"/>
        </w:rPr>
        <w:t>按本规程要求经检定合格的</w:t>
      </w:r>
      <w:r>
        <w:rPr>
          <w:rFonts w:hint="eastAsia" w:hAnsi="宋体"/>
          <w:bCs/>
          <w:snapToGrid w:val="0"/>
          <w:sz w:val="24"/>
          <w:szCs w:val="24"/>
          <w:lang w:val="en-US" w:eastAsia="zh-CN"/>
        </w:rPr>
        <w:t>雨量器和雨量量筒</w:t>
      </w:r>
      <w:r>
        <w:rPr>
          <w:rFonts w:hint="eastAsia" w:hAnsi="宋体"/>
          <w:bCs/>
          <w:snapToGrid w:val="0"/>
          <w:sz w:val="24"/>
          <w:szCs w:val="24"/>
        </w:rPr>
        <w:t>发给检定证书（检定证书内页格式见附录</w:t>
      </w:r>
      <w:r>
        <w:rPr>
          <w:rFonts w:hint="eastAsia" w:hAnsi="宋体"/>
          <w:bCs/>
          <w:snapToGrid w:val="0"/>
          <w:sz w:val="24"/>
          <w:szCs w:val="24"/>
          <w:lang w:val="en-US" w:eastAsia="zh-CN"/>
        </w:rPr>
        <w:t>D</w:t>
      </w:r>
      <w:r>
        <w:rPr>
          <w:rFonts w:hint="eastAsia" w:hAnsi="宋体"/>
          <w:bCs/>
          <w:snapToGrid w:val="0"/>
          <w:sz w:val="24"/>
          <w:szCs w:val="24"/>
        </w:rPr>
        <w:t>）；经检定不合格的发给检定结果通知书（检定结果内页格式见附录</w:t>
      </w:r>
      <w:r>
        <w:rPr>
          <w:rFonts w:hint="eastAsia" w:hAnsi="宋体"/>
          <w:bCs/>
          <w:snapToGrid w:val="0"/>
          <w:sz w:val="24"/>
          <w:szCs w:val="24"/>
          <w:lang w:val="en-US" w:eastAsia="zh-CN"/>
        </w:rPr>
        <w:t>E</w:t>
      </w:r>
      <w:r>
        <w:rPr>
          <w:rFonts w:hint="eastAsia" w:hAnsi="宋体"/>
          <w:bCs/>
          <w:snapToGrid w:val="0"/>
          <w:sz w:val="24"/>
          <w:szCs w:val="24"/>
        </w:rPr>
        <w:t>），并注明不合格的项目和内容。</w:t>
      </w:r>
    </w:p>
    <w:p w14:paraId="75699E84">
      <w:pPr>
        <w:pStyle w:val="20"/>
        <w:snapToGrid w:val="0"/>
        <w:spacing w:line="360" w:lineRule="auto"/>
        <w:jc w:val="left"/>
        <w:rPr>
          <w:rFonts w:hAnsi="宋体"/>
          <w:sz w:val="24"/>
          <w:szCs w:val="24"/>
        </w:rPr>
      </w:pPr>
      <w:bookmarkStart w:id="105" w:name="_Toc288058859"/>
      <w:bookmarkStart w:id="106" w:name="_Toc288059317"/>
      <w:bookmarkStart w:id="107" w:name="_Toc342590167"/>
      <w:r>
        <w:rPr>
          <w:rFonts w:hAnsi="宋体"/>
          <w:sz w:val="24"/>
          <w:szCs w:val="24"/>
        </w:rPr>
        <w:t>7.</w:t>
      </w:r>
      <w:r>
        <w:rPr>
          <w:rFonts w:hint="eastAsia" w:hAnsi="宋体"/>
          <w:sz w:val="24"/>
          <w:szCs w:val="24"/>
        </w:rPr>
        <w:t>5</w:t>
      </w:r>
      <w:r>
        <w:rPr>
          <w:rFonts w:hAnsi="宋体"/>
          <w:sz w:val="24"/>
          <w:szCs w:val="24"/>
        </w:rPr>
        <w:t xml:space="preserve">  </w:t>
      </w:r>
      <w:r>
        <w:rPr>
          <w:rFonts w:hint="eastAsia" w:hAnsi="宋体"/>
          <w:sz w:val="24"/>
          <w:szCs w:val="24"/>
        </w:rPr>
        <w:t>检定周期</w:t>
      </w:r>
      <w:bookmarkEnd w:id="105"/>
      <w:bookmarkEnd w:id="106"/>
      <w:bookmarkEnd w:id="107"/>
    </w:p>
    <w:p w14:paraId="678F6C81">
      <w:pPr>
        <w:pStyle w:val="20"/>
        <w:snapToGrid w:val="0"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7.5.1雨量器承水口内径应定期进行检查，必要时及时送检</w:t>
      </w:r>
      <w:r>
        <w:rPr>
          <w:rFonts w:hint="eastAsia" w:hAnsi="宋体"/>
          <w:sz w:val="24"/>
          <w:szCs w:val="24"/>
        </w:rPr>
        <w:t>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hAnsi="宋体"/>
          <w:sz w:val="24"/>
          <w:szCs w:val="24"/>
        </w:rPr>
        <w:t xml:space="preserve">   </w:t>
      </w:r>
    </w:p>
    <w:p w14:paraId="10BA2AB0">
      <w:pPr>
        <w:pStyle w:val="20"/>
        <w:snapToGrid w:val="0"/>
        <w:spacing w:line="360" w:lineRule="auto"/>
        <w:jc w:val="left"/>
        <w:rPr>
          <w:sz w:val="24"/>
        </w:rPr>
        <w:sectPr>
          <w:footerReference r:id="rId11" w:type="default"/>
          <w:footerReference r:id="rId12" w:type="even"/>
          <w:pgSz w:w="11907" w:h="16839"/>
          <w:pgMar w:top="1440" w:right="882" w:bottom="1440" w:left="1800" w:header="1418" w:footer="851" w:gutter="0"/>
          <w:pgNumType w:start="1"/>
          <w:cols w:space="720" w:num="1"/>
          <w:docGrid w:type="lines" w:linePitch="312" w:charSpace="0"/>
        </w:sectPr>
      </w:pPr>
      <w:r>
        <w:rPr>
          <w:rFonts w:hint="eastAsia" w:hAnsi="宋体"/>
          <w:sz w:val="24"/>
          <w:szCs w:val="24"/>
          <w:lang w:val="en-US" w:eastAsia="zh-CN"/>
        </w:rPr>
        <w:t>7.5.2雨量量筒实行一次性检定。</w:t>
      </w:r>
      <w:r>
        <w:rPr>
          <w:sz w:val="24"/>
        </w:rPr>
        <w:t xml:space="preserve">            </w:t>
      </w:r>
    </w:p>
    <w:p w14:paraId="33842DA2">
      <w:pPr>
        <w:pStyle w:val="96"/>
        <w:numPr>
          <w:ilvl w:val="0"/>
          <w:numId w:val="0"/>
        </w:numPr>
        <w:spacing w:before="156" w:after="156"/>
        <w:rPr>
          <w:rFonts w:hint="eastAsia"/>
          <w:sz w:val="28"/>
          <w:lang w:val="en-US" w:eastAsia="zh-CN"/>
        </w:rPr>
      </w:pPr>
      <w:bookmarkStart w:id="108" w:name="_Toc18091"/>
      <w:bookmarkStart w:id="109" w:name="OLE_LINK29"/>
      <w:bookmarkStart w:id="110" w:name="OLE_LINK30"/>
      <w:r>
        <w:rPr>
          <w:rFonts w:hint="eastAsia"/>
          <w:sz w:val="28"/>
          <w:lang w:val="en-US" w:eastAsia="zh-CN"/>
        </w:rPr>
        <w:t>附录A</w:t>
      </w:r>
      <w:bookmarkEnd w:id="108"/>
      <w:r>
        <w:rPr>
          <w:rFonts w:hint="eastAsia"/>
          <w:sz w:val="28"/>
          <w:lang w:val="en-US" w:eastAsia="zh-CN"/>
        </w:rPr>
        <w:t xml:space="preserve">  </w:t>
      </w:r>
    </w:p>
    <w:bookmarkEnd w:id="109"/>
    <w:p w14:paraId="67D6CAFD">
      <w:pPr>
        <w:pStyle w:val="20"/>
        <w:snapToGrid w:val="0"/>
        <w:spacing w:line="360" w:lineRule="auto"/>
        <w:jc w:val="center"/>
        <w:rPr>
          <w:sz w:val="24"/>
        </w:rPr>
      </w:pPr>
      <w:bookmarkStart w:id="111" w:name="OLE_LINK37"/>
      <w:bookmarkStart w:id="112" w:name="OLE_LINK48"/>
      <w:r>
        <w:rPr>
          <w:rFonts w:hint="eastAsia" w:hAnsi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雨量器和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雨量量筒检定记录</w:t>
      </w:r>
      <w:bookmarkEnd w:id="111"/>
    </w:p>
    <w:bookmarkEnd w:id="110"/>
    <w:bookmarkEnd w:id="112"/>
    <w:tbl>
      <w:tblPr>
        <w:tblStyle w:val="32"/>
        <w:tblW w:w="146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483"/>
        <w:gridCol w:w="1428"/>
        <w:gridCol w:w="1082"/>
        <w:gridCol w:w="1129"/>
        <w:gridCol w:w="1781"/>
        <w:gridCol w:w="1427"/>
        <w:gridCol w:w="1408"/>
        <w:gridCol w:w="1741"/>
        <w:gridCol w:w="1667"/>
      </w:tblGrid>
      <w:tr w14:paraId="77515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A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113" w:name="_Toc341554104"/>
            <w:bookmarkStart w:id="114" w:name="_Toc443982698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标准器名称：</w:t>
            </w:r>
          </w:p>
        </w:tc>
        <w:tc>
          <w:tcPr>
            <w:tcW w:w="3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B38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E5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送检单位名称：</w:t>
            </w:r>
          </w:p>
        </w:tc>
        <w:tc>
          <w:tcPr>
            <w:tcW w:w="6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D7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4B3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C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型号：</w:t>
            </w:r>
          </w:p>
        </w:tc>
        <w:tc>
          <w:tcPr>
            <w:tcW w:w="3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B4E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B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送检仪器名称：</w:t>
            </w:r>
          </w:p>
        </w:tc>
        <w:tc>
          <w:tcPr>
            <w:tcW w:w="6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7A67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787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2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出厂编号：</w:t>
            </w:r>
          </w:p>
        </w:tc>
        <w:tc>
          <w:tcPr>
            <w:tcW w:w="3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AD7F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BC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型号：</w:t>
            </w:r>
          </w:p>
        </w:tc>
        <w:tc>
          <w:tcPr>
            <w:tcW w:w="6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A28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4C7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66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生产厂商:</w:t>
            </w:r>
          </w:p>
        </w:tc>
        <w:tc>
          <w:tcPr>
            <w:tcW w:w="3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C8E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EE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出厂编号：</w:t>
            </w:r>
          </w:p>
        </w:tc>
        <w:tc>
          <w:tcPr>
            <w:tcW w:w="6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2B8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06A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28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溯源证书：</w:t>
            </w:r>
          </w:p>
        </w:tc>
        <w:tc>
          <w:tcPr>
            <w:tcW w:w="3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FF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A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生产厂商：</w:t>
            </w:r>
          </w:p>
        </w:tc>
        <w:tc>
          <w:tcPr>
            <w:tcW w:w="6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8C1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344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91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有效期至:</w:t>
            </w:r>
          </w:p>
        </w:tc>
        <w:tc>
          <w:tcPr>
            <w:tcW w:w="3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87F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82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接收日期：</w:t>
            </w:r>
          </w:p>
        </w:tc>
        <w:tc>
          <w:tcPr>
            <w:tcW w:w="6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A7F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712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6E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外观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CB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CC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承水口内径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（mm）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07E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1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8B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3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分度值</w:t>
            </w:r>
          </w:p>
          <w:p w14:paraId="7C2EB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（mm）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AF7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12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证书编号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：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51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286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B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示值检定</w:t>
            </w:r>
          </w:p>
          <w:p w14:paraId="0BE3E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72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检定点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（mm）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72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FB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0.5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C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A7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3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 </w:t>
            </w:r>
          </w:p>
        </w:tc>
      </w:tr>
      <w:tr w14:paraId="2E495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2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2D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标准容量（mL）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FA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3.14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5F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15.71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D8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31.42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B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62.83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8E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157.08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A9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314.16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05AFD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6E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1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115" w:name="OLE_LINK25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测量值1（mm）</w:t>
            </w:r>
            <w:bookmarkEnd w:id="115"/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29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7C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5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F7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EC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10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248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CE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C6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测量值2</w:t>
            </w:r>
            <w:bookmarkStart w:id="116" w:name="OLE_LINK27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（mm）</w:t>
            </w:r>
            <w:bookmarkEnd w:id="116"/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84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58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A4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53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DC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7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EF5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0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117" w:name="OLE_LINK26" w:colFirst="1" w:colLast="2"/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8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测量值差值（mm）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5F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7E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8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E58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F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2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BF4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3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AB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平均值（mm）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A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D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2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313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1E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bookmarkEnd w:id="117"/>
      <w:tr w14:paraId="29B73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F5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0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误差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值（mm）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40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A2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A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40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A3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7B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90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67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4F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检定结果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7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D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0D1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FD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A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157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0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检定依据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</w:tc>
        <w:tc>
          <w:tcPr>
            <w:tcW w:w="3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5E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检定结论：</w:t>
            </w:r>
          </w:p>
        </w:tc>
        <w:tc>
          <w:tcPr>
            <w:tcW w:w="6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C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环境条件： 温度：    湿度：     气压：</w:t>
            </w:r>
          </w:p>
        </w:tc>
      </w:tr>
      <w:tr w14:paraId="7D6DA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9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69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lang w:val="en-US" w:eastAsia="zh-CN"/>
              </w:rPr>
              <w:t>检定员：                                 核验员                            检定日期：</w:t>
            </w:r>
          </w:p>
        </w:tc>
      </w:tr>
    </w:tbl>
    <w:p w14:paraId="01A1FAD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</w:p>
    <w:p w14:paraId="64D04C39">
      <w:pPr>
        <w:pStyle w:val="76"/>
        <w:ind w:firstLine="420"/>
        <w:rPr>
          <w:rFonts w:hint="eastAsia"/>
          <w:sz w:val="28"/>
          <w:szCs w:val="28"/>
        </w:rPr>
        <w:sectPr>
          <w:footerReference r:id="rId13" w:type="default"/>
          <w:pgSz w:w="16839" w:h="11907" w:orient="landscape"/>
          <w:pgMar w:top="1418" w:right="1418" w:bottom="1134" w:left="1134" w:header="1418" w:footer="851" w:gutter="0"/>
          <w:cols w:space="720" w:num="1"/>
          <w:docGrid w:type="lines" w:linePitch="312" w:charSpace="0"/>
        </w:sectPr>
      </w:pPr>
    </w:p>
    <w:bookmarkEnd w:id="113"/>
    <w:bookmarkEnd w:id="114"/>
    <w:p w14:paraId="43DB151A">
      <w:pPr>
        <w:pStyle w:val="96"/>
        <w:numPr>
          <w:ilvl w:val="0"/>
          <w:numId w:val="0"/>
        </w:numPr>
        <w:spacing w:before="156" w:after="156"/>
        <w:rPr>
          <w:rFonts w:hint="eastAsia"/>
          <w:sz w:val="28"/>
          <w:lang w:val="en-US" w:eastAsia="zh-CN"/>
        </w:rPr>
      </w:pPr>
      <w:bookmarkStart w:id="118" w:name="_Toc18986"/>
      <w:bookmarkStart w:id="119" w:name="OLE_LINK43"/>
      <w:r>
        <w:rPr>
          <w:rFonts w:hint="eastAsia"/>
          <w:sz w:val="28"/>
          <w:lang w:val="en-US" w:eastAsia="zh-CN"/>
        </w:rPr>
        <w:t>附录B</w:t>
      </w:r>
      <w:bookmarkEnd w:id="118"/>
      <w:r>
        <w:rPr>
          <w:rFonts w:hint="eastAsia"/>
          <w:sz w:val="28"/>
          <w:lang w:val="en-US" w:eastAsia="zh-CN"/>
        </w:rPr>
        <w:t xml:space="preserve">  </w:t>
      </w:r>
    </w:p>
    <w:p w14:paraId="742BB36A">
      <w:pPr>
        <w:jc w:val="center"/>
        <w:rPr>
          <w:rFonts w:hint="eastAsia"/>
          <w:b/>
          <w:bCs/>
          <w:sz w:val="32"/>
          <w:szCs w:val="40"/>
        </w:rPr>
      </w:pPr>
      <w:bookmarkStart w:id="120" w:name="_Toc454804590"/>
      <w:bookmarkStart w:id="121" w:name="_Toc348800716"/>
      <w:bookmarkStart w:id="122" w:name="_Toc459109713"/>
      <w:bookmarkStart w:id="123" w:name="_Toc346228861"/>
      <w:bookmarkStart w:id="124" w:name="_Toc341554106"/>
      <w:bookmarkStart w:id="125" w:name="_Toc288058864"/>
      <w:bookmarkStart w:id="126" w:name="_Toc288059322"/>
      <w:r>
        <w:rPr>
          <w:rFonts w:hint="eastAsia"/>
          <w:b/>
          <w:bCs/>
          <w:sz w:val="32"/>
          <w:szCs w:val="40"/>
        </w:rPr>
        <w:t>检定证书</w:t>
      </w:r>
      <w:r>
        <w:rPr>
          <w:b/>
          <w:bCs/>
          <w:sz w:val="32"/>
          <w:szCs w:val="40"/>
        </w:rPr>
        <w:t>/</w:t>
      </w:r>
      <w:r>
        <w:rPr>
          <w:rFonts w:hint="eastAsia"/>
          <w:b/>
          <w:bCs/>
          <w:sz w:val="32"/>
          <w:szCs w:val="40"/>
        </w:rPr>
        <w:t>检定结果通知书（内页）格式第</w:t>
      </w:r>
      <w:r>
        <w:rPr>
          <w:b/>
          <w:bCs/>
          <w:sz w:val="32"/>
          <w:szCs w:val="40"/>
        </w:rPr>
        <w:t>2</w:t>
      </w:r>
      <w:r>
        <w:rPr>
          <w:rFonts w:hint="eastAsia"/>
          <w:b/>
          <w:bCs/>
          <w:sz w:val="32"/>
          <w:szCs w:val="40"/>
        </w:rPr>
        <w:t>页</w:t>
      </w:r>
      <w:bookmarkEnd w:id="120"/>
      <w:bookmarkEnd w:id="121"/>
      <w:bookmarkEnd w:id="122"/>
      <w:bookmarkEnd w:id="123"/>
      <w:bookmarkEnd w:id="124"/>
    </w:p>
    <w:bookmarkEnd w:id="119"/>
    <w:p w14:paraId="7A9A16C2">
      <w:pPr>
        <w:jc w:val="center"/>
        <w:rPr>
          <w:rFonts w:hint="eastAsia"/>
          <w:b/>
          <w:bCs/>
          <w:sz w:val="32"/>
          <w:szCs w:val="40"/>
        </w:rPr>
      </w:pPr>
    </w:p>
    <w:tbl>
      <w:tblPr>
        <w:tblStyle w:val="32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442"/>
        <w:gridCol w:w="975"/>
        <w:gridCol w:w="567"/>
        <w:gridCol w:w="1596"/>
        <w:gridCol w:w="1762"/>
      </w:tblGrid>
      <w:tr w14:paraId="1C64EF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002" w:type="dxa"/>
            <w:gridSpan w:val="7"/>
            <w:noWrap w:val="0"/>
            <w:vAlign w:val="top"/>
          </w:tcPr>
          <w:p w14:paraId="514450D9">
            <w:r>
              <w:rPr>
                <w:rFonts w:hint="eastAsia"/>
              </w:rPr>
              <w:t>检定机构授权说明：</w:t>
            </w:r>
          </w:p>
        </w:tc>
      </w:tr>
      <w:tr w14:paraId="6CC2B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002" w:type="dxa"/>
            <w:gridSpan w:val="7"/>
            <w:noWrap w:val="0"/>
            <w:vAlign w:val="center"/>
          </w:tcPr>
          <w:p w14:paraId="6B2137B9">
            <w:r>
              <w:rPr>
                <w:rFonts w:hint="eastAsia"/>
              </w:rPr>
              <w:t>检定环境条件及地点：</w:t>
            </w:r>
          </w:p>
        </w:tc>
      </w:tr>
      <w:tr w14:paraId="1661CA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36C4E3E0">
            <w:pPr>
              <w:pStyle w:val="20"/>
              <w:spacing w:line="360" w:lineRule="auto"/>
            </w:pPr>
            <w:r>
              <w:rPr>
                <w:rFonts w:hint="eastAsia"/>
              </w:rPr>
              <w:t>环境温度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6A3AA634">
            <w:r>
              <w:rPr>
                <w:rFonts w:hint="eastAsia"/>
              </w:rPr>
              <w:t>℃</w:t>
            </w:r>
          </w:p>
        </w:tc>
        <w:tc>
          <w:tcPr>
            <w:tcW w:w="975" w:type="dxa"/>
            <w:noWrap w:val="0"/>
            <w:vAlign w:val="center"/>
          </w:tcPr>
          <w:p w14:paraId="28154CAB">
            <w:pPr>
              <w:jc w:val="center"/>
            </w:pPr>
            <w:r>
              <w:rPr>
                <w:rFonts w:hint="eastAsia"/>
              </w:rPr>
              <w:t>地</w:t>
            </w:r>
            <w:r>
              <w:t xml:space="preserve">  </w:t>
            </w:r>
            <w:r>
              <w:rPr>
                <w:rFonts w:hint="eastAsia"/>
              </w:rPr>
              <w:t>点</w:t>
            </w:r>
          </w:p>
        </w:tc>
        <w:tc>
          <w:tcPr>
            <w:tcW w:w="3925" w:type="dxa"/>
            <w:gridSpan w:val="3"/>
            <w:noWrap w:val="0"/>
            <w:vAlign w:val="top"/>
          </w:tcPr>
          <w:p w14:paraId="3C63D253"/>
        </w:tc>
      </w:tr>
      <w:tr w14:paraId="2522E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 w14:paraId="6DEBA792">
            <w:pPr>
              <w:pStyle w:val="20"/>
              <w:spacing w:line="360" w:lineRule="auto"/>
            </w:pPr>
            <w:r>
              <w:rPr>
                <w:rFonts w:hint="eastAsia"/>
              </w:rPr>
              <w:t>环境湿度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7D3B2461">
            <w:r>
              <w:t>%RH</w:t>
            </w:r>
          </w:p>
        </w:tc>
        <w:tc>
          <w:tcPr>
            <w:tcW w:w="975" w:type="dxa"/>
            <w:noWrap w:val="0"/>
            <w:vAlign w:val="center"/>
          </w:tcPr>
          <w:p w14:paraId="511B9688">
            <w:pPr>
              <w:jc w:val="center"/>
            </w:pPr>
            <w:r>
              <w:rPr>
                <w:rFonts w:hint="eastAsia"/>
              </w:rPr>
              <w:t>其</w:t>
            </w:r>
            <w:r>
              <w:t xml:space="preserve">  </w:t>
            </w:r>
            <w:r>
              <w:rPr>
                <w:rFonts w:hint="eastAsia"/>
              </w:rPr>
              <w:t>他</w:t>
            </w:r>
          </w:p>
        </w:tc>
        <w:tc>
          <w:tcPr>
            <w:tcW w:w="3925" w:type="dxa"/>
            <w:gridSpan w:val="3"/>
            <w:noWrap w:val="0"/>
            <w:vAlign w:val="top"/>
          </w:tcPr>
          <w:p w14:paraId="1E38D2D0"/>
        </w:tc>
      </w:tr>
      <w:tr w14:paraId="12C629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002" w:type="dxa"/>
            <w:gridSpan w:val="7"/>
            <w:noWrap w:val="0"/>
            <w:vAlign w:val="center"/>
          </w:tcPr>
          <w:p w14:paraId="4343FAC2">
            <w:r>
              <w:rPr>
                <w:rFonts w:hint="eastAsia"/>
              </w:rPr>
              <w:t>检定使用的计量（基）标准装置</w:t>
            </w:r>
          </w:p>
        </w:tc>
      </w:tr>
      <w:tr w14:paraId="46EAA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 w14:paraId="5521923C">
            <w:pPr>
              <w:ind w:firstLine="210" w:firstLineChars="100"/>
            </w:pP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18" w:type="dxa"/>
            <w:noWrap w:val="0"/>
            <w:vAlign w:val="center"/>
          </w:tcPr>
          <w:p w14:paraId="49B73486">
            <w:pPr>
              <w:jc w:val="center"/>
            </w:pPr>
            <w:r>
              <w:rPr>
                <w:rFonts w:hint="eastAsia"/>
              </w:rPr>
              <w:t>测量范围</w:t>
            </w:r>
          </w:p>
        </w:tc>
        <w:tc>
          <w:tcPr>
            <w:tcW w:w="1984" w:type="dxa"/>
            <w:gridSpan w:val="3"/>
            <w:noWrap w:val="0"/>
            <w:vAlign w:val="top"/>
          </w:tcPr>
          <w:p w14:paraId="63F1701D">
            <w:r>
              <w:t xml:space="preserve"> </w:t>
            </w:r>
            <w:r>
              <w:rPr>
                <w:rFonts w:hint="eastAsia"/>
              </w:rPr>
              <w:t>不确定度</w:t>
            </w:r>
            <w:r>
              <w:t>/</w:t>
            </w:r>
            <w:r>
              <w:rPr>
                <w:rFonts w:hint="eastAsia"/>
              </w:rPr>
              <w:t>准确度等级</w:t>
            </w:r>
            <w:r>
              <w:t>/</w:t>
            </w:r>
            <w:r>
              <w:rPr>
                <w:rFonts w:hint="eastAsia"/>
              </w:rPr>
              <w:t>最大允许误差</w:t>
            </w:r>
          </w:p>
        </w:tc>
        <w:tc>
          <w:tcPr>
            <w:tcW w:w="1596" w:type="dxa"/>
            <w:noWrap w:val="0"/>
            <w:vAlign w:val="center"/>
          </w:tcPr>
          <w:p w14:paraId="2E1CDB01">
            <w:r>
              <w:rPr>
                <w:rFonts w:hint="eastAsia"/>
              </w:rPr>
              <w:t>计量（基）标准证书编号</w:t>
            </w:r>
          </w:p>
        </w:tc>
        <w:tc>
          <w:tcPr>
            <w:tcW w:w="1762" w:type="dxa"/>
            <w:noWrap w:val="0"/>
            <w:vAlign w:val="center"/>
          </w:tcPr>
          <w:p w14:paraId="05A481D1"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 w14:paraId="0AEA48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</w:trPr>
        <w:tc>
          <w:tcPr>
            <w:tcW w:w="1242" w:type="dxa"/>
            <w:noWrap w:val="0"/>
            <w:vAlign w:val="top"/>
          </w:tcPr>
          <w:p w14:paraId="0AA757CB"/>
        </w:tc>
        <w:tc>
          <w:tcPr>
            <w:tcW w:w="1418" w:type="dxa"/>
            <w:noWrap w:val="0"/>
            <w:vAlign w:val="top"/>
          </w:tcPr>
          <w:p w14:paraId="2F636BF2"/>
        </w:tc>
        <w:tc>
          <w:tcPr>
            <w:tcW w:w="1984" w:type="dxa"/>
            <w:gridSpan w:val="3"/>
            <w:noWrap w:val="0"/>
            <w:vAlign w:val="top"/>
          </w:tcPr>
          <w:p w14:paraId="3FE69DFF"/>
        </w:tc>
        <w:tc>
          <w:tcPr>
            <w:tcW w:w="1596" w:type="dxa"/>
            <w:noWrap w:val="0"/>
            <w:vAlign w:val="top"/>
          </w:tcPr>
          <w:p w14:paraId="691F2FC1"/>
        </w:tc>
        <w:tc>
          <w:tcPr>
            <w:tcW w:w="1762" w:type="dxa"/>
            <w:noWrap w:val="0"/>
            <w:vAlign w:val="top"/>
          </w:tcPr>
          <w:p w14:paraId="0B2BCD68"/>
        </w:tc>
      </w:tr>
      <w:tr w14:paraId="1BE8F5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002" w:type="dxa"/>
            <w:gridSpan w:val="7"/>
            <w:noWrap w:val="0"/>
            <w:vAlign w:val="center"/>
          </w:tcPr>
          <w:p w14:paraId="23181459">
            <w:r>
              <w:rPr>
                <w:rFonts w:hint="eastAsia"/>
              </w:rPr>
              <w:t>检定使用的标准器</w:t>
            </w:r>
          </w:p>
        </w:tc>
      </w:tr>
      <w:tr w14:paraId="7C018B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42" w:type="dxa"/>
            <w:noWrap w:val="0"/>
            <w:vAlign w:val="center"/>
          </w:tcPr>
          <w:p w14:paraId="361DC121">
            <w:pPr>
              <w:ind w:firstLine="210" w:firstLineChars="100"/>
            </w:pP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18" w:type="dxa"/>
            <w:noWrap w:val="0"/>
            <w:vAlign w:val="center"/>
          </w:tcPr>
          <w:p w14:paraId="40D9B45E">
            <w:pPr>
              <w:jc w:val="center"/>
            </w:pPr>
            <w:r>
              <w:rPr>
                <w:rFonts w:hint="eastAsia"/>
              </w:rPr>
              <w:t>测量范围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7AF5206C">
            <w:r>
              <w:rPr>
                <w:rFonts w:hint="eastAsia"/>
              </w:rPr>
              <w:t>不确定度</w:t>
            </w:r>
            <w:r>
              <w:t>/</w:t>
            </w:r>
            <w:r>
              <w:rPr>
                <w:rFonts w:hint="eastAsia"/>
              </w:rPr>
              <w:t>准确度等级</w:t>
            </w:r>
            <w:r>
              <w:t>/</w:t>
            </w:r>
            <w:r>
              <w:rPr>
                <w:rFonts w:hint="eastAsia"/>
              </w:rPr>
              <w:t>最大允许误差</w:t>
            </w:r>
          </w:p>
        </w:tc>
        <w:tc>
          <w:tcPr>
            <w:tcW w:w="1596" w:type="dxa"/>
            <w:noWrap w:val="0"/>
            <w:vAlign w:val="center"/>
          </w:tcPr>
          <w:p w14:paraId="15D9A00A">
            <w:r>
              <w:rPr>
                <w:rFonts w:hint="eastAsia"/>
              </w:rPr>
              <w:t>计量（基）标准证书编号</w:t>
            </w:r>
          </w:p>
        </w:tc>
        <w:tc>
          <w:tcPr>
            <w:tcW w:w="1762" w:type="dxa"/>
            <w:noWrap w:val="0"/>
            <w:vAlign w:val="center"/>
          </w:tcPr>
          <w:p w14:paraId="5B277708"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 w14:paraId="33B9FE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atLeast"/>
        </w:trPr>
        <w:tc>
          <w:tcPr>
            <w:tcW w:w="1242" w:type="dxa"/>
            <w:noWrap w:val="0"/>
            <w:vAlign w:val="top"/>
          </w:tcPr>
          <w:p w14:paraId="2ED0A0B4"/>
        </w:tc>
        <w:tc>
          <w:tcPr>
            <w:tcW w:w="1418" w:type="dxa"/>
            <w:noWrap w:val="0"/>
            <w:vAlign w:val="top"/>
          </w:tcPr>
          <w:p w14:paraId="55696C1A"/>
        </w:tc>
        <w:tc>
          <w:tcPr>
            <w:tcW w:w="1984" w:type="dxa"/>
            <w:gridSpan w:val="3"/>
            <w:noWrap w:val="0"/>
            <w:vAlign w:val="top"/>
          </w:tcPr>
          <w:p w14:paraId="27FE9BF7"/>
        </w:tc>
        <w:tc>
          <w:tcPr>
            <w:tcW w:w="1596" w:type="dxa"/>
            <w:noWrap w:val="0"/>
            <w:vAlign w:val="top"/>
          </w:tcPr>
          <w:p w14:paraId="7E54B7B6"/>
        </w:tc>
        <w:tc>
          <w:tcPr>
            <w:tcW w:w="1762" w:type="dxa"/>
            <w:noWrap w:val="0"/>
            <w:vAlign w:val="top"/>
          </w:tcPr>
          <w:p w14:paraId="34D71976"/>
        </w:tc>
      </w:tr>
    </w:tbl>
    <w:p w14:paraId="2CC61992">
      <w:pPr>
        <w:pStyle w:val="76"/>
        <w:ind w:firstLine="420"/>
      </w:pPr>
    </w:p>
    <w:p w14:paraId="285A5B6F">
      <w:pPr>
        <w:pStyle w:val="96"/>
        <w:numPr>
          <w:ilvl w:val="0"/>
          <w:numId w:val="0"/>
        </w:numPr>
        <w:spacing w:before="156" w:after="156"/>
        <w:rPr>
          <w:sz w:val="28"/>
        </w:rPr>
        <w:sectPr>
          <w:pgSz w:w="11907" w:h="16839"/>
          <w:pgMar w:top="1418" w:right="1134" w:bottom="1134" w:left="1418" w:header="1418" w:footer="851" w:gutter="0"/>
          <w:cols w:space="720" w:num="1"/>
          <w:docGrid w:type="lines" w:linePitch="312" w:charSpace="0"/>
        </w:sectPr>
      </w:pPr>
    </w:p>
    <w:p w14:paraId="441D34A6">
      <w:pPr>
        <w:pStyle w:val="96"/>
        <w:numPr>
          <w:ilvl w:val="0"/>
          <w:numId w:val="0"/>
        </w:numPr>
        <w:spacing w:before="156" w:after="156"/>
        <w:rPr>
          <w:sz w:val="28"/>
        </w:rPr>
      </w:pPr>
      <w:bookmarkStart w:id="127" w:name="_Toc7527"/>
      <w:bookmarkStart w:id="128" w:name="OLE_LINK49"/>
      <w:r>
        <w:rPr>
          <w:rFonts w:hint="eastAsia"/>
          <w:sz w:val="28"/>
        </w:rPr>
        <w:t>附录</w:t>
      </w:r>
      <w:bookmarkEnd w:id="125"/>
      <w:bookmarkEnd w:id="126"/>
      <w:r>
        <w:rPr>
          <w:sz w:val="28"/>
        </w:rPr>
        <w:t>C</w:t>
      </w:r>
      <w:bookmarkEnd w:id="127"/>
      <w:bookmarkStart w:id="129" w:name="_Toc288059591"/>
      <w:bookmarkStart w:id="130" w:name="_Toc303606683"/>
      <w:bookmarkStart w:id="131" w:name="_Toc303752807"/>
      <w:r>
        <w:rPr>
          <w:sz w:val="28"/>
        </w:rPr>
        <w:t xml:space="preserve"> </w:t>
      </w:r>
    </w:p>
    <w:p w14:paraId="4B6DEA52">
      <w:pPr>
        <w:jc w:val="center"/>
        <w:rPr>
          <w:rFonts w:hint="eastAsia"/>
          <w:b/>
          <w:bCs/>
          <w:sz w:val="32"/>
          <w:szCs w:val="40"/>
        </w:rPr>
      </w:pPr>
      <w:bookmarkStart w:id="132" w:name="_Toc459109715"/>
      <w:bookmarkStart w:id="133" w:name="_Toc454804592"/>
      <w:bookmarkStart w:id="134" w:name="_Toc348800718"/>
      <w:bookmarkStart w:id="135" w:name="_Toc341554108"/>
      <w:bookmarkStart w:id="136" w:name="_Toc346228863"/>
      <w:r>
        <w:rPr>
          <w:rFonts w:hint="eastAsia"/>
          <w:b/>
          <w:bCs/>
          <w:sz w:val="32"/>
          <w:szCs w:val="40"/>
        </w:rPr>
        <w:t>检定证书（内页）格式第3页</w:t>
      </w:r>
      <w:bookmarkEnd w:id="132"/>
      <w:bookmarkEnd w:id="133"/>
    </w:p>
    <w:bookmarkEnd w:id="128"/>
    <w:tbl>
      <w:tblPr>
        <w:tblStyle w:val="3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268"/>
        <w:gridCol w:w="2268"/>
        <w:gridCol w:w="2310"/>
      </w:tblGrid>
      <w:tr w14:paraId="00D2A7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40" w:type="dxa"/>
            <w:gridSpan w:val="4"/>
            <w:noWrap w:val="0"/>
            <w:vAlign w:val="center"/>
          </w:tcPr>
          <w:p w14:paraId="3440237C">
            <w:pPr>
              <w:pStyle w:val="2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定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结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果</w:t>
            </w:r>
          </w:p>
        </w:tc>
      </w:tr>
      <w:tr w14:paraId="2B7A72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7740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2346F39F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 </w:t>
            </w:r>
            <w:r>
              <w:rPr>
                <w:rFonts w:hint="eastAsia" w:ascii="Times New Roman" w:hAnsi="Times New Roman"/>
                <w:szCs w:val="21"/>
              </w:rPr>
              <w:t>外观检查：</w:t>
            </w:r>
          </w:p>
          <w:p w14:paraId="37E080DD">
            <w:pPr>
              <w:pStyle w:val="20"/>
              <w:spacing w:line="360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承水口内径</w:t>
            </w:r>
            <w:r>
              <w:rPr>
                <w:rFonts w:hint="eastAsia" w:ascii="Times New Roman" w:hAnsi="Times New Roman"/>
                <w:szCs w:val="21"/>
              </w:rPr>
              <w:t>：</w:t>
            </w:r>
          </w:p>
          <w:p w14:paraId="08D6E762">
            <w:pPr>
              <w:pStyle w:val="20"/>
              <w:spacing w:line="360" w:lineRule="auto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3.  检定数据  （mm）</w:t>
            </w:r>
          </w:p>
        </w:tc>
      </w:tr>
      <w:tr w14:paraId="699A8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A1584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76512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EA793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测量值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204003">
            <w:pPr>
              <w:pStyle w:val="20"/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</w:tr>
      <w:tr w14:paraId="092485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78E6041B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766672F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AA76789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348906DC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  <w:tr w14:paraId="52520A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94" w:type="dxa"/>
            <w:noWrap w:val="0"/>
            <w:vAlign w:val="center"/>
          </w:tcPr>
          <w:p w14:paraId="44D3DBF9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247F78F4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noWrap w:val="0"/>
            <w:vAlign w:val="center"/>
          </w:tcPr>
          <w:p w14:paraId="5CDFCDF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10" w:type="dxa"/>
            <w:tcBorders>
              <w:left w:val="single" w:color="auto" w:sz="4" w:space="0"/>
            </w:tcBorders>
            <w:noWrap w:val="0"/>
            <w:vAlign w:val="center"/>
          </w:tcPr>
          <w:p w14:paraId="09EB2AED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61565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94" w:type="dxa"/>
            <w:noWrap w:val="0"/>
            <w:vAlign w:val="center"/>
          </w:tcPr>
          <w:p w14:paraId="483C779C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1E1FE74D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noWrap w:val="0"/>
            <w:vAlign w:val="center"/>
          </w:tcPr>
          <w:p w14:paraId="0478106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10" w:type="dxa"/>
            <w:tcBorders>
              <w:left w:val="single" w:color="auto" w:sz="4" w:space="0"/>
            </w:tcBorders>
            <w:noWrap w:val="0"/>
            <w:vAlign w:val="center"/>
          </w:tcPr>
          <w:p w14:paraId="2E47992A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205231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94" w:type="dxa"/>
            <w:noWrap w:val="0"/>
            <w:vAlign w:val="center"/>
          </w:tcPr>
          <w:p w14:paraId="6F946CE3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E6D8D77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noWrap w:val="0"/>
            <w:vAlign w:val="center"/>
          </w:tcPr>
          <w:p w14:paraId="508BEDB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10" w:type="dxa"/>
            <w:tcBorders>
              <w:left w:val="single" w:color="auto" w:sz="4" w:space="0"/>
            </w:tcBorders>
            <w:noWrap w:val="0"/>
            <w:vAlign w:val="center"/>
          </w:tcPr>
          <w:p w14:paraId="5E2AC696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09558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89" w:hRule="atLeast"/>
          <w:jc w:val="center"/>
        </w:trPr>
        <w:tc>
          <w:tcPr>
            <w:tcW w:w="894" w:type="dxa"/>
            <w:noWrap w:val="0"/>
            <w:vAlign w:val="center"/>
          </w:tcPr>
          <w:p w14:paraId="1C130DE3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5909212E"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noWrap w:val="0"/>
            <w:vAlign w:val="center"/>
          </w:tcPr>
          <w:p w14:paraId="15CB598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10" w:type="dxa"/>
            <w:tcBorders>
              <w:left w:val="single" w:color="auto" w:sz="4" w:space="0"/>
            </w:tcBorders>
            <w:noWrap w:val="0"/>
            <w:vAlign w:val="center"/>
          </w:tcPr>
          <w:p w14:paraId="609A33CB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268700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94" w:type="dxa"/>
            <w:noWrap w:val="0"/>
            <w:vAlign w:val="center"/>
          </w:tcPr>
          <w:p w14:paraId="7958E27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249BC0FA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noWrap w:val="0"/>
            <w:vAlign w:val="center"/>
          </w:tcPr>
          <w:p w14:paraId="0ED9CC6A">
            <w:pPr>
              <w:jc w:val="center"/>
              <w:rPr>
                <w:szCs w:val="21"/>
              </w:rPr>
            </w:pPr>
          </w:p>
        </w:tc>
        <w:tc>
          <w:tcPr>
            <w:tcW w:w="2310" w:type="dxa"/>
            <w:tcBorders>
              <w:left w:val="single" w:color="auto" w:sz="4" w:space="0"/>
            </w:tcBorders>
            <w:noWrap w:val="0"/>
            <w:vAlign w:val="center"/>
          </w:tcPr>
          <w:p w14:paraId="734B8F3F">
            <w:pPr>
              <w:jc w:val="center"/>
              <w:rPr>
                <w:szCs w:val="21"/>
              </w:rPr>
            </w:pPr>
          </w:p>
        </w:tc>
      </w:tr>
      <w:tr w14:paraId="5DAE0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455BE3B0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30DE9CAE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noWrap w:val="0"/>
            <w:vAlign w:val="top"/>
          </w:tcPr>
          <w:p w14:paraId="37CDFB40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tcBorders>
              <w:left w:val="single" w:color="auto" w:sz="4" w:space="0"/>
            </w:tcBorders>
            <w:noWrap w:val="0"/>
            <w:vAlign w:val="top"/>
          </w:tcPr>
          <w:p w14:paraId="540B344F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2F54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5F7966B5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35EB26B2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55FCDC57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28217FB2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A82E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02D9F30D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79E74120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549F6BB3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1D873F5E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3338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45DAED4E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4BF402E5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115BF4F8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39B53A3F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326C8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11CF83F5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759606E0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382A6EAD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6B3F835A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191F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0B3B7CD4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1CC19D8F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2841CE11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066B25F6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E3493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77BCE145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45C4972F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66BFF539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6C0BD093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C4B0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001900B3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558C7181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4A4F0CBB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539536D5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A61EA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30BEF306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506FE28D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4349A0CD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75FC6A83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7FC5C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02DD4D99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19BC0E8B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11A0F9FF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39692D7F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CD2F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3C6AAC40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2E993C5B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743BF271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7538DBFA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46F82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top"/>
          </w:tcPr>
          <w:p w14:paraId="2DF614C7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31658BA7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noWrap w:val="0"/>
            <w:vAlign w:val="top"/>
          </w:tcPr>
          <w:p w14:paraId="3BDAB9E1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 w14:paraId="2D83DA1D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29"/>
      <w:bookmarkEnd w:id="130"/>
      <w:bookmarkEnd w:id="131"/>
      <w:bookmarkEnd w:id="134"/>
      <w:bookmarkEnd w:id="135"/>
      <w:bookmarkEnd w:id="136"/>
    </w:tbl>
    <w:p w14:paraId="5F78239A">
      <w:pPr>
        <w:pStyle w:val="20"/>
        <w:spacing w:line="360" w:lineRule="auto"/>
        <w:ind w:firstLine="840" w:firstLineChars="4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注：下次检定请带此检定证书或复印件。</w:t>
      </w:r>
    </w:p>
    <w:p w14:paraId="5A1456FC">
      <w:pPr>
        <w:pStyle w:val="96"/>
        <w:numPr>
          <w:ilvl w:val="0"/>
          <w:numId w:val="0"/>
        </w:numPr>
        <w:spacing w:before="156" w:after="156"/>
        <w:rPr>
          <w:sz w:val="28"/>
        </w:rPr>
        <w:sectPr>
          <w:pgSz w:w="11907" w:h="16839"/>
          <w:pgMar w:top="1418" w:right="1134" w:bottom="1134" w:left="1418" w:header="1418" w:footer="851" w:gutter="0"/>
          <w:cols w:space="720" w:num="1"/>
          <w:docGrid w:type="lines" w:linePitch="312" w:charSpace="0"/>
        </w:sectPr>
      </w:pPr>
      <w:bookmarkStart w:id="137" w:name="_Toc288058865"/>
      <w:bookmarkStart w:id="138" w:name="_Toc288059323"/>
      <w:bookmarkStart w:id="139" w:name="_Toc65505664"/>
      <w:bookmarkStart w:id="140" w:name="_Toc65505445"/>
      <w:bookmarkStart w:id="141" w:name="_Toc69896043"/>
      <w:bookmarkStart w:id="142" w:name="_Toc69896012"/>
      <w:bookmarkStart w:id="143" w:name="_Toc69895688"/>
    </w:p>
    <w:p w14:paraId="3935ACCD">
      <w:pPr>
        <w:pStyle w:val="96"/>
        <w:numPr>
          <w:ilvl w:val="0"/>
          <w:numId w:val="0"/>
        </w:numPr>
        <w:spacing w:before="156" w:after="156"/>
        <w:rPr>
          <w:sz w:val="28"/>
        </w:rPr>
      </w:pPr>
      <w:bookmarkStart w:id="144" w:name="_Toc5934"/>
      <w:bookmarkStart w:id="145" w:name="OLE_LINK50"/>
      <w:r>
        <w:rPr>
          <w:rFonts w:hint="eastAsia"/>
          <w:sz w:val="28"/>
        </w:rPr>
        <w:t>附录</w:t>
      </w:r>
      <w:bookmarkEnd w:id="137"/>
      <w:bookmarkEnd w:id="138"/>
      <w:r>
        <w:rPr>
          <w:sz w:val="28"/>
        </w:rPr>
        <w:t>D</w:t>
      </w:r>
      <w:bookmarkEnd w:id="144"/>
      <w:bookmarkStart w:id="146" w:name="_Toc303606685"/>
      <w:bookmarkStart w:id="147" w:name="_Toc288059593"/>
      <w:bookmarkStart w:id="148" w:name="_Toc303752809"/>
      <w:bookmarkStart w:id="149" w:name="_Toc288058866"/>
      <w:bookmarkStart w:id="150" w:name="_Toc288059324"/>
    </w:p>
    <w:p w14:paraId="3760CA03">
      <w:pPr>
        <w:jc w:val="center"/>
        <w:rPr>
          <w:rFonts w:hint="eastAsia"/>
          <w:b/>
          <w:bCs/>
          <w:sz w:val="32"/>
          <w:szCs w:val="40"/>
        </w:rPr>
      </w:pPr>
      <w:bookmarkStart w:id="151" w:name="_Toc459109717"/>
      <w:bookmarkStart w:id="152" w:name="_Toc454804594"/>
      <w:bookmarkStart w:id="153" w:name="_Toc346228865"/>
      <w:bookmarkStart w:id="154" w:name="_Toc341554110"/>
      <w:bookmarkStart w:id="155" w:name="_Toc348800720"/>
      <w:r>
        <w:rPr>
          <w:rFonts w:hint="eastAsia"/>
          <w:b/>
          <w:bCs/>
          <w:sz w:val="32"/>
          <w:szCs w:val="40"/>
        </w:rPr>
        <w:t>检定结果通知书（内页）格式第4页</w:t>
      </w:r>
      <w:bookmarkEnd w:id="151"/>
      <w:bookmarkEnd w:id="152"/>
    </w:p>
    <w:bookmarkEnd w:id="145"/>
    <w:tbl>
      <w:tblPr>
        <w:tblStyle w:val="3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208"/>
        <w:gridCol w:w="2236"/>
        <w:gridCol w:w="2228"/>
      </w:tblGrid>
      <w:tr w14:paraId="02894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608" w:type="dxa"/>
            <w:gridSpan w:val="4"/>
            <w:noWrap w:val="0"/>
            <w:vAlign w:val="center"/>
          </w:tcPr>
          <w:p w14:paraId="135B742A">
            <w:pPr>
              <w:pStyle w:val="2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定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结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果</w:t>
            </w:r>
          </w:p>
        </w:tc>
      </w:tr>
      <w:tr w14:paraId="20B08F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760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3E78B403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 </w:t>
            </w:r>
            <w:r>
              <w:rPr>
                <w:rFonts w:hint="eastAsia" w:ascii="Times New Roman" w:hAnsi="Times New Roman"/>
                <w:szCs w:val="21"/>
              </w:rPr>
              <w:t>外观检查：</w:t>
            </w:r>
          </w:p>
          <w:p w14:paraId="329DC53E">
            <w:pPr>
              <w:pStyle w:val="20"/>
              <w:spacing w:line="360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承水口内径</w:t>
            </w:r>
            <w:r>
              <w:rPr>
                <w:rFonts w:hint="eastAsia" w:ascii="Times New Roman" w:hAnsi="Times New Roman"/>
                <w:szCs w:val="21"/>
              </w:rPr>
              <w:t>：</w:t>
            </w:r>
          </w:p>
          <w:p w14:paraId="2ECF7DD6">
            <w:pPr>
              <w:pStyle w:val="20"/>
              <w:spacing w:line="360" w:lineRule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3.  检定数据  （mm）</w:t>
            </w:r>
          </w:p>
        </w:tc>
      </w:tr>
      <w:tr w14:paraId="6BA1AA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3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B42B6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CAAF0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5784A">
            <w:pPr>
              <w:pStyle w:val="20"/>
              <w:spacing w:line="36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测量值</w:t>
            </w: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A3B4D22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</w:tr>
      <w:tr w14:paraId="5A5872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936" w:type="dxa"/>
            <w:noWrap w:val="0"/>
            <w:vAlign w:val="center"/>
          </w:tcPr>
          <w:p w14:paraId="1B111319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08" w:type="dxa"/>
            <w:noWrap w:val="0"/>
            <w:vAlign w:val="center"/>
          </w:tcPr>
          <w:p w14:paraId="3BA346B7">
            <w:pPr>
              <w:jc w:val="center"/>
              <w:rPr>
                <w:szCs w:val="21"/>
              </w:rPr>
            </w:pPr>
          </w:p>
        </w:tc>
        <w:tc>
          <w:tcPr>
            <w:tcW w:w="2236" w:type="dxa"/>
            <w:tcBorders>
              <w:right w:val="single" w:color="auto" w:sz="4" w:space="0"/>
            </w:tcBorders>
            <w:noWrap w:val="0"/>
            <w:vAlign w:val="center"/>
          </w:tcPr>
          <w:p w14:paraId="4FB3ADD6">
            <w:pPr>
              <w:jc w:val="center"/>
              <w:rPr>
                <w:szCs w:val="21"/>
              </w:rPr>
            </w:pPr>
          </w:p>
        </w:tc>
        <w:tc>
          <w:tcPr>
            <w:tcW w:w="2228" w:type="dxa"/>
            <w:tcBorders>
              <w:left w:val="single" w:color="auto" w:sz="4" w:space="0"/>
            </w:tcBorders>
            <w:noWrap w:val="0"/>
            <w:vAlign w:val="center"/>
          </w:tcPr>
          <w:p w14:paraId="3E48DC8E">
            <w:pPr>
              <w:jc w:val="center"/>
              <w:rPr>
                <w:szCs w:val="21"/>
              </w:rPr>
            </w:pPr>
          </w:p>
        </w:tc>
      </w:tr>
      <w:tr w14:paraId="510087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536593FC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  <w:tc>
          <w:tcPr>
            <w:tcW w:w="2208" w:type="dxa"/>
            <w:noWrap w:val="0"/>
            <w:vAlign w:val="center"/>
          </w:tcPr>
          <w:p w14:paraId="6956AB59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tcBorders>
              <w:right w:val="single" w:color="auto" w:sz="4" w:space="0"/>
            </w:tcBorders>
            <w:noWrap w:val="0"/>
            <w:vAlign w:val="center"/>
          </w:tcPr>
          <w:p w14:paraId="27E16C8A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tcBorders>
              <w:left w:val="single" w:color="auto" w:sz="4" w:space="0"/>
            </w:tcBorders>
            <w:noWrap w:val="0"/>
            <w:vAlign w:val="center"/>
          </w:tcPr>
          <w:p w14:paraId="3AA5940A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96BA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0991339A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3F71F6A7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33E28F07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41058F1B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CF964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68B0BCDC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29CDDB6E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57551610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25BBB496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74017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4353D7D4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4C46DE73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6C91B675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4D617549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6959E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017777F3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6C75C39E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77789E99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6B47F3CA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0F33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6DC8F231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23FF822D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7F9D5AD1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7CBF7E52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C966A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720706D3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71637D31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43A9A4BF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6DF9923E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E3A0A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44BBE8B2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6BBF5494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2D8C94E1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4A081409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3EF4D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4F709778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198177B2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48D9FD99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36924D36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3E48C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65DBD6AF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7DCA41D5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741424E3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6202F10C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B3E6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top"/>
          </w:tcPr>
          <w:p w14:paraId="4F1B04CC">
            <w:pPr>
              <w:pStyle w:val="2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08" w:type="dxa"/>
            <w:noWrap w:val="0"/>
            <w:vAlign w:val="top"/>
          </w:tcPr>
          <w:p w14:paraId="584DAC5B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36" w:type="dxa"/>
            <w:noWrap w:val="0"/>
            <w:vAlign w:val="top"/>
          </w:tcPr>
          <w:p w14:paraId="5E04B786">
            <w:pPr>
              <w:pStyle w:val="20"/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28" w:type="dxa"/>
            <w:noWrap w:val="0"/>
            <w:vAlign w:val="top"/>
          </w:tcPr>
          <w:p w14:paraId="00DC2498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08AFE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608" w:type="dxa"/>
            <w:gridSpan w:val="4"/>
            <w:noWrap w:val="0"/>
            <w:vAlign w:val="center"/>
          </w:tcPr>
          <w:p w14:paraId="6DAF8544">
            <w:pPr>
              <w:rPr>
                <w:sz w:val="24"/>
              </w:rPr>
            </w:pPr>
            <w:r>
              <w:rPr>
                <w:rFonts w:hint="eastAsia" w:ascii="宋体"/>
                <w:szCs w:val="21"/>
              </w:rPr>
              <w:t>检定不合格项目和内容：</w:t>
            </w:r>
          </w:p>
        </w:tc>
      </w:tr>
      <w:tr w14:paraId="32C14A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8" w:type="dxa"/>
            <w:gridSpan w:val="4"/>
            <w:noWrap w:val="0"/>
            <w:vAlign w:val="center"/>
          </w:tcPr>
          <w:p w14:paraId="3AD54814">
            <w:pPr>
              <w:pStyle w:val="2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F6D439">
      <w:pPr>
        <w:pStyle w:val="131"/>
      </w:pPr>
      <w:r>
        <w:rPr>
          <w:rFonts w:hint="eastAsia"/>
        </w:rPr>
        <w:t xml:space="preserve">    注：下次检定请带此检定证书或复印件。</w:t>
      </w:r>
      <w:bookmarkEnd w:id="139"/>
      <w:bookmarkEnd w:id="140"/>
      <w:bookmarkEnd w:id="141"/>
      <w:bookmarkEnd w:id="142"/>
      <w:bookmarkEnd w:id="143"/>
      <w:bookmarkEnd w:id="146"/>
      <w:bookmarkEnd w:id="147"/>
      <w:bookmarkEnd w:id="148"/>
      <w:bookmarkEnd w:id="149"/>
      <w:bookmarkEnd w:id="150"/>
      <w:bookmarkEnd w:id="153"/>
      <w:bookmarkEnd w:id="154"/>
      <w:bookmarkEnd w:id="155"/>
      <w:r>
        <w:t xml:space="preserve"> </w:t>
      </w:r>
    </w:p>
    <w:p w14:paraId="6D7E8D0D">
      <w:pPr>
        <w:pStyle w:val="76"/>
        <w:ind w:firstLine="420"/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375920</wp:posOffset>
                </wp:positionV>
                <wp:extent cx="1485900" cy="0"/>
                <wp:effectExtent l="0" t="4445" r="0" b="5080"/>
                <wp:wrapNone/>
                <wp:docPr id="3" name="AutoShap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8" o:spid="_x0000_s1026" o:spt="32" type="#_x0000_t32" style="position:absolute;left:0pt;margin-left:153.9pt;margin-top:29.6pt;height:0pt;width:117pt;z-index:251660288;mso-width-relative:page;mso-height-relative:page;" filled="f" stroked="t" coordsize="21600,21600" o:gfxdata="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bsa79YAAAAJAQAADwAAAAAA&#10;AAABACAAAAAiAAAAZHJzL2Rvd25yZXYueG1sUEsBAhQAFAAAAAgAh07iQOdgRX/cAQAAwg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sectPr>
      <w:headerReference r:id="rId14" w:type="default"/>
      <w:footerReference r:id="rId15" w:type="default"/>
      <w:pgSz w:w="11907" w:h="16839"/>
      <w:pgMar w:top="1418" w:right="1134" w:bottom="1134" w:left="1418" w:header="1418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0FE1D">
    <w:pPr>
      <w:pStyle w:val="2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I</w:t>
    </w:r>
    <w:r>
      <w:fldChar w:fldCharType="end"/>
    </w:r>
  </w:p>
  <w:p w14:paraId="44DB8E2E"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EC706">
    <w:pPr>
      <w:pStyle w:val="24"/>
    </w:pPr>
    <w:bookmarkStart w:id="156" w:name="OLE_LINK28"/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II</w:t>
    </w:r>
    <w:r>
      <w:fldChar w:fldCharType="end"/>
    </w:r>
  </w:p>
  <w:bookmarkEnd w:id="156"/>
  <w:p w14:paraId="39DDBE85"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ADB56">
    <w:pPr>
      <w:pStyle w:val="2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CC7C1">
    <w:pPr>
      <w:pStyle w:val="70"/>
      <w:rPr>
        <w:rStyle w:val="35"/>
      </w:rPr>
    </w:pPr>
    <w:r>
      <w:rPr>
        <w:rStyle w:val="35"/>
        <w:kern w:val="2"/>
        <w:szCs w:val="18"/>
      </w:rPr>
      <w:fldChar w:fldCharType="begin"/>
    </w:r>
    <w:r>
      <w:rPr>
        <w:rStyle w:val="35"/>
        <w:kern w:val="2"/>
        <w:szCs w:val="18"/>
      </w:rPr>
      <w:instrText xml:space="preserve"> PAGE </w:instrText>
    </w:r>
    <w:r>
      <w:rPr>
        <w:rStyle w:val="35"/>
        <w:kern w:val="2"/>
        <w:szCs w:val="18"/>
      </w:rPr>
      <w:fldChar w:fldCharType="separate"/>
    </w:r>
    <w:r>
      <w:rPr>
        <w:rStyle w:val="35"/>
        <w:kern w:val="2"/>
        <w:szCs w:val="18"/>
      </w:rPr>
      <w:t>5</w:t>
    </w:r>
    <w:r>
      <w:rPr>
        <w:rStyle w:val="35"/>
        <w:kern w:val="2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FF3DA">
    <w:pPr>
      <w:pStyle w:val="69"/>
      <w:rPr>
        <w:rStyle w:val="35"/>
      </w:rPr>
    </w:pPr>
    <w:r>
      <w:rPr>
        <w:rStyle w:val="35"/>
      </w:rPr>
      <w:fldChar w:fldCharType="begin"/>
    </w:r>
    <w:r>
      <w:rPr>
        <w:rStyle w:val="35"/>
      </w:rPr>
      <w:instrText xml:space="preserve">PAGE  </w:instrText>
    </w:r>
    <w:r>
      <w:rPr>
        <w:rStyle w:val="35"/>
      </w:rPr>
      <w:fldChar w:fldCharType="separate"/>
    </w:r>
    <w:r>
      <w:rPr>
        <w:rStyle w:val="35"/>
      </w:rPr>
      <w:t>8</w:t>
    </w:r>
    <w:r>
      <w:rPr>
        <w:rStyle w:val="3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F01F8">
    <w:pPr>
      <w:pStyle w:val="70"/>
      <w:rPr>
        <w:rStyle w:val="35"/>
      </w:rPr>
    </w:pPr>
    <w:r>
      <w:rPr>
        <w:rStyle w:val="35"/>
        <w:kern w:val="2"/>
        <w:szCs w:val="18"/>
      </w:rPr>
      <w:fldChar w:fldCharType="begin"/>
    </w:r>
    <w:r>
      <w:rPr>
        <w:rStyle w:val="35"/>
        <w:kern w:val="2"/>
        <w:szCs w:val="18"/>
      </w:rPr>
      <w:instrText xml:space="preserve"> PAGE </w:instrText>
    </w:r>
    <w:r>
      <w:rPr>
        <w:rStyle w:val="35"/>
        <w:kern w:val="2"/>
        <w:szCs w:val="18"/>
      </w:rPr>
      <w:fldChar w:fldCharType="separate"/>
    </w:r>
    <w:r>
      <w:rPr>
        <w:rStyle w:val="35"/>
        <w:kern w:val="2"/>
        <w:szCs w:val="18"/>
      </w:rPr>
      <w:t>7</w:t>
    </w:r>
    <w:r>
      <w:rPr>
        <w:rStyle w:val="35"/>
        <w:kern w:val="2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29242B">
    <w:pPr>
      <w:pStyle w:val="70"/>
      <w:rPr>
        <w:rStyle w:val="35"/>
      </w:rPr>
    </w:pPr>
    <w:r>
      <w:rPr>
        <w:rStyle w:val="35"/>
        <w:kern w:val="2"/>
        <w:szCs w:val="18"/>
      </w:rPr>
      <w:fldChar w:fldCharType="begin"/>
    </w:r>
    <w:r>
      <w:rPr>
        <w:rStyle w:val="35"/>
        <w:kern w:val="2"/>
        <w:szCs w:val="18"/>
      </w:rPr>
      <w:instrText xml:space="preserve"> PAGE </w:instrText>
    </w:r>
    <w:r>
      <w:rPr>
        <w:rStyle w:val="35"/>
        <w:kern w:val="2"/>
        <w:szCs w:val="18"/>
      </w:rPr>
      <w:fldChar w:fldCharType="separate"/>
    </w:r>
    <w:r>
      <w:rPr>
        <w:rStyle w:val="35"/>
        <w:kern w:val="2"/>
        <w:szCs w:val="18"/>
      </w:rPr>
      <w:t>9</w:t>
    </w:r>
    <w:r>
      <w:rPr>
        <w:rStyle w:val="35"/>
        <w:kern w:val="2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5AE44">
    <w:pPr>
      <w:pStyle w:val="25"/>
    </w:pPr>
    <w:r>
      <w:rPr>
        <w:rFonts w:ascii="黑体" w:hAnsi="黑体" w:eastAsia="黑体"/>
        <w:sz w:val="21"/>
        <w:szCs w:val="21"/>
      </w:rPr>
      <w:t>JJG</w:t>
    </w:r>
    <w:r>
      <w:rPr>
        <w:rFonts w:hint="eastAsia" w:ascii="黑体" w:hAnsi="黑体" w:eastAsia="黑体"/>
        <w:sz w:val="21"/>
        <w:szCs w:val="21"/>
        <w:lang w:val="en-US" w:eastAsia="zh-CN"/>
      </w:rPr>
      <w:t>524</w:t>
    </w:r>
    <w:r>
      <w:rPr>
        <w:rFonts w:hint="eastAsia" w:ascii="黑体" w:hAnsi="黑体" w:eastAsia="黑体"/>
        <w:sz w:val="21"/>
        <w:szCs w:val="21"/>
      </w:rPr>
      <w:t>-20</w:t>
    </w:r>
    <w:r>
      <w:rPr>
        <w:rFonts w:hint="eastAsia" w:ascii="黑体" w:hAnsi="黑体" w:eastAsia="黑体"/>
        <w:sz w:val="21"/>
        <w:szCs w:val="21"/>
        <w:lang w:val="en-US" w:eastAsia="zh-CN"/>
      </w:rPr>
      <w:t>2</w:t>
    </w:r>
    <w:r>
      <w:rPr>
        <w:rFonts w:hint="eastAsia" w:ascii="黑体" w:hAnsi="黑体" w:eastAsia="黑体"/>
        <w:sz w:val="21"/>
        <w:szCs w:val="21"/>
      </w:rPr>
      <w:t>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8E1C5">
    <w:pPr>
      <w:pStyle w:val="25"/>
    </w:pPr>
    <w:r>
      <w:t>JJG201</w:t>
    </w:r>
    <w:r>
      <w:rPr>
        <w:rFonts w:hint="eastAsia"/>
      </w:rPr>
      <w:t>×</w:t>
    </w:r>
    <w:r>
      <w:t>-</w:t>
    </w:r>
    <w:r>
      <w:rPr>
        <w:rFonts w:hint="eastAsia"/>
      </w:rPr>
      <w:t>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9A230">
    <w:pPr>
      <w:pStyle w:val="25"/>
    </w:pPr>
    <w:r>
      <w:rPr>
        <w:rFonts w:ascii="黑体" w:hAnsi="黑体" w:eastAsia="黑体"/>
        <w:sz w:val="21"/>
        <w:szCs w:val="21"/>
      </w:rPr>
      <w:t>JJG</w:t>
    </w:r>
    <w:r>
      <w:rPr>
        <w:rFonts w:hint="eastAsia" w:ascii="黑体" w:hAnsi="黑体" w:eastAsia="黑体"/>
        <w:sz w:val="21"/>
        <w:szCs w:val="21"/>
        <w:lang w:val="en-US" w:eastAsia="zh-CN"/>
      </w:rPr>
      <w:t>524</w:t>
    </w:r>
    <w:r>
      <w:rPr>
        <w:rFonts w:ascii="黑体" w:hAnsi="黑体" w:eastAsia="黑体"/>
        <w:sz w:val="21"/>
        <w:szCs w:val="21"/>
      </w:rPr>
      <w:t>-</w:t>
    </w:r>
    <w:r>
      <w:rPr>
        <w:rFonts w:hint="eastAsia" w:ascii="黑体" w:hAnsi="黑体" w:eastAsia="黑体"/>
        <w:sz w:val="21"/>
        <w:szCs w:val="21"/>
      </w:rPr>
      <w:t>20</w:t>
    </w:r>
    <w:r>
      <w:rPr>
        <w:rFonts w:hint="eastAsia" w:ascii="黑体" w:hAnsi="黑体" w:eastAsia="黑体"/>
        <w:sz w:val="21"/>
        <w:szCs w:val="21"/>
        <w:lang w:val="en-US" w:eastAsia="zh-CN"/>
      </w:rPr>
      <w:t>2</w:t>
    </w:r>
    <w:r>
      <w:rPr>
        <w:rFonts w:hint="eastAsia" w:ascii="黑体" w:hAnsi="黑体" w:eastAsia="黑体"/>
        <w:sz w:val="21"/>
        <w:szCs w:val="21"/>
      </w:rPr>
      <w:t>×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D1F0ED">
    <w:pPr>
      <w:pStyle w:val="25"/>
    </w:pPr>
    <w:r>
      <w:rPr>
        <w:rFonts w:ascii="黑体" w:hAnsi="黑体" w:eastAsia="黑体"/>
        <w:sz w:val="21"/>
        <w:szCs w:val="21"/>
      </w:rPr>
      <w:t>JJG</w:t>
    </w:r>
    <w:r>
      <w:rPr>
        <w:rFonts w:hint="eastAsia" w:ascii="黑体" w:hAnsi="黑体" w:eastAsia="黑体"/>
        <w:sz w:val="21"/>
        <w:szCs w:val="21"/>
      </w:rPr>
      <w:t>683</w:t>
    </w:r>
    <w:r>
      <w:rPr>
        <w:rFonts w:ascii="黑体" w:hAnsi="黑体" w:eastAsia="黑体"/>
        <w:sz w:val="21"/>
        <w:szCs w:val="21"/>
      </w:rPr>
      <w:t>-</w:t>
    </w:r>
    <w:r>
      <w:rPr>
        <w:rFonts w:hint="eastAsia" w:ascii="黑体" w:hAnsi="黑体" w:eastAsia="黑体"/>
        <w:sz w:val="21"/>
        <w:szCs w:val="21"/>
      </w:rPr>
      <w:t>20××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EFA78">
    <w:pPr>
      <w:pStyle w:val="25"/>
      <w:jc w:val="right"/>
      <w:rPr>
        <w:color w:val="4F81BD"/>
        <w:sz w:val="28"/>
        <w:szCs w:val="28"/>
      </w:rPr>
    </w:pPr>
  </w:p>
  <w:p w14:paraId="4929429F">
    <w:pPr>
      <w:pStyle w:val="25"/>
    </w:pPr>
    <w:r>
      <w:rPr>
        <w:rFonts w:ascii="黑体" w:hAnsi="黑体" w:eastAsia="黑体"/>
        <w:sz w:val="21"/>
        <w:szCs w:val="21"/>
      </w:rPr>
      <w:t>JJG</w:t>
    </w:r>
    <w:r>
      <w:rPr>
        <w:rFonts w:hint="eastAsia" w:ascii="黑体" w:hAnsi="黑体" w:eastAsia="黑体"/>
        <w:sz w:val="21"/>
        <w:szCs w:val="21"/>
      </w:rPr>
      <w:t xml:space="preserve"> 683</w:t>
    </w:r>
    <w:r>
      <w:rPr>
        <w:rFonts w:ascii="黑体" w:hAnsi="黑体" w:eastAsia="黑体"/>
        <w:sz w:val="21"/>
        <w:szCs w:val="21"/>
      </w:rPr>
      <w:t>-</w:t>
    </w:r>
    <w:r>
      <w:rPr>
        <w:rFonts w:hint="eastAsia" w:ascii="黑体" w:hAnsi="黑体" w:eastAsia="黑体"/>
        <w:sz w:val="21"/>
        <w:szCs w:val="21"/>
      </w:rPr>
      <w:t>201×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8D0A99">
    <w:pPr>
      <w:pStyle w:val="25"/>
      <w:rPr>
        <w:rFonts w:ascii="黑体" w:eastAsia="黑体"/>
        <w:sz w:val="21"/>
      </w:rPr>
    </w:pPr>
    <w:r>
      <w:rPr>
        <w:rFonts w:ascii="黑体" w:eastAsia="黑体"/>
        <w:sz w:val="21"/>
      </w:rPr>
      <w:t>JJG</w:t>
    </w:r>
    <w:r>
      <w:rPr>
        <w:rFonts w:hint="eastAsia" w:ascii="黑体" w:eastAsia="黑体"/>
        <w:sz w:val="21"/>
      </w:rPr>
      <w:t>1084</w:t>
    </w:r>
    <w:r>
      <w:rPr>
        <w:rFonts w:ascii="黑体" w:eastAsia="黑体"/>
        <w:sz w:val="21"/>
      </w:rPr>
      <w:t>-201</w:t>
    </w:r>
    <w:r>
      <w:rPr>
        <w:rFonts w:hint="eastAsia" w:ascii="黑体" w:eastAsia="黑体"/>
        <w:sz w:val="21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rPr>
        <w:rFonts w:hint="eastAsia" w:ascii="黑体" w:hAnsi="Times New Roman" w:eastAsia="黑体" w:cs="Times New Roman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24"/>
      <w:suff w:val="nothing"/>
      <w:lvlText w:val="%1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81"/>
      <w:suff w:val="nothing"/>
      <w:lvlText w:val="%1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112"/>
      <w:suff w:val="nothing"/>
      <w:lvlText w:val="%1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117"/>
      <w:suff w:val="nothing"/>
      <w:lvlText w:val="%1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pStyle w:val="123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1">
    <w:nsid w:val="0AE367E9"/>
    <w:multiLevelType w:val="multilevel"/>
    <w:tmpl w:val="0AE367E9"/>
    <w:lvl w:ilvl="0" w:tentative="0">
      <w:start w:val="1"/>
      <w:numFmt w:val="none"/>
      <w:pStyle w:val="114"/>
      <w:lvlText w:val="%1示例"/>
      <w:lvlJc w:val="left"/>
      <w:pPr>
        <w:tabs>
          <w:tab w:val="left" w:pos="1120"/>
        </w:tabs>
        <w:ind w:firstLine="400"/>
      </w:pPr>
      <w:rPr>
        <w:rFonts w:hint="eastAsia" w:ascii="宋体" w:eastAsia="宋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0D1107D4"/>
    <w:multiLevelType w:val="multilevel"/>
    <w:tmpl w:val="0D1107D4"/>
    <w:lvl w:ilvl="0" w:tentative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0190E84"/>
    <w:multiLevelType w:val="multilevel"/>
    <w:tmpl w:val="20190E84"/>
    <w:lvl w:ilvl="0" w:tentative="0">
      <w:start w:val="2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3"/>
      <w:numFmt w:val="decimal"/>
      <w:isLgl/>
      <w:lvlText w:val="%1.%2"/>
      <w:lvlJc w:val="left"/>
      <w:pPr>
        <w:ind w:left="528" w:hanging="528"/>
      </w:pPr>
      <w:rPr>
        <w:rFonts w:hint="default" w:cs="Times New Roman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 w:cs="Times New Roman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cs="Times New Roman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 w:cs="Times New Roman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cs="Times New Roman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 w:cs="Times New Roman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cs="Times New Roman"/>
      </w:rPr>
    </w:lvl>
  </w:abstractNum>
  <w:abstractNum w:abstractNumId="4">
    <w:nsid w:val="407E65F9"/>
    <w:multiLevelType w:val="multilevel"/>
    <w:tmpl w:val="407E65F9"/>
    <w:lvl w:ilvl="0" w:tentative="0">
      <w:start w:val="1"/>
      <w:numFmt w:val="none"/>
      <w:pStyle w:val="106"/>
      <w:lvlText w:val="%1·　"/>
      <w:lvlJc w:val="left"/>
      <w:pPr>
        <w:tabs>
          <w:tab w:val="left" w:pos="1140"/>
        </w:tabs>
        <w:ind w:left="737" w:hanging="317"/>
      </w:pPr>
      <w:rPr>
        <w:rFonts w:hint="eastAsia" w:ascii="宋体" w:hAnsi="Times New Roman" w:eastAsia="宋体" w:cs="Times New Roman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5">
    <w:nsid w:val="496E4D7B"/>
    <w:multiLevelType w:val="multilevel"/>
    <w:tmpl w:val="496E4D7B"/>
    <w:lvl w:ilvl="0" w:tentative="0">
      <w:start w:val="1"/>
      <w:numFmt w:val="none"/>
      <w:pStyle w:val="128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6">
    <w:nsid w:val="557C2AF5"/>
    <w:multiLevelType w:val="multilevel"/>
    <w:tmpl w:val="557C2AF5"/>
    <w:lvl w:ilvl="0" w:tentative="0">
      <w:start w:val="1"/>
      <w:numFmt w:val="decimal"/>
      <w:pStyle w:val="126"/>
      <w:suff w:val="nothing"/>
      <w:lvlText w:val="图%1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7">
    <w:nsid w:val="646260FA"/>
    <w:multiLevelType w:val="multilevel"/>
    <w:tmpl w:val="646260FA"/>
    <w:lvl w:ilvl="0" w:tentative="0">
      <w:start w:val="1"/>
      <w:numFmt w:val="decimal"/>
      <w:pStyle w:val="125"/>
      <w:suff w:val="nothing"/>
      <w:lvlText w:val="表%1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8">
    <w:nsid w:val="657D3FBC"/>
    <w:multiLevelType w:val="multilevel"/>
    <w:tmpl w:val="657D3FBC"/>
    <w:lvl w:ilvl="0" w:tentative="0">
      <w:start w:val="1"/>
      <w:numFmt w:val="upperLetter"/>
      <w:pStyle w:val="94"/>
      <w:suff w:val="nothing"/>
      <w:lvlText w:val="附　录　%1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1" w:tentative="0">
      <w:start w:val="1"/>
      <w:numFmt w:val="decimal"/>
      <w:pStyle w:val="96"/>
      <w:suff w:val="nothing"/>
      <w:lvlText w:val="%1.%2　"/>
      <w:lvlJc w:val="left"/>
      <w:rPr>
        <w:rFonts w:hint="eastAsia" w:ascii="黑体" w:hAnsi="Times New Roman" w:eastAsia="黑体" w:cs="Times New Roman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7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98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99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100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pStyle w:val="102"/>
      <w:suff w:val="nothing"/>
      <w:lvlText w:val="%1.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9">
    <w:nsid w:val="6CEA2025"/>
    <w:multiLevelType w:val="multilevel"/>
    <w:tmpl w:val="6CEA2025"/>
    <w:lvl w:ilvl="0" w:tentative="0">
      <w:start w:val="1"/>
      <w:numFmt w:val="none"/>
      <w:pStyle w:val="74"/>
      <w:suff w:val="nothing"/>
      <w:lvlText w:val="%1"/>
      <w:lvlJc w:val="left"/>
      <w:rPr>
        <w:rFonts w:hint="default" w:ascii="Times New Roman" w:hAnsi="Times New Roman" w:cs="Times New Roman"/>
        <w:b/>
        <w:i w:val="0"/>
        <w:sz w:val="21"/>
      </w:rPr>
    </w:lvl>
    <w:lvl w:ilvl="1" w:tentative="0">
      <w:start w:val="1"/>
      <w:numFmt w:val="decimal"/>
      <w:pStyle w:val="78"/>
      <w:suff w:val="nothing"/>
      <w:lvlText w:val="%1%2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2" w:tentative="0">
      <w:start w:val="1"/>
      <w:numFmt w:val="decimal"/>
      <w:pStyle w:val="79"/>
      <w:suff w:val="nothing"/>
      <w:lvlText w:val="%1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80"/>
      <w:suff w:val="nothing"/>
      <w:lvlText w:val="%1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111"/>
      <w:suff w:val="nothing"/>
      <w:lvlText w:val="%1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116"/>
      <w:suff w:val="nothing"/>
      <w:lvlText w:val="%1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pStyle w:val="122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10">
    <w:nsid w:val="6DBF04F4"/>
    <w:multiLevelType w:val="multilevel"/>
    <w:tmpl w:val="6DBF04F4"/>
    <w:lvl w:ilvl="0" w:tentative="0">
      <w:start w:val="1"/>
      <w:numFmt w:val="none"/>
      <w:pStyle w:val="127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1">
    <w:nsid w:val="76933334"/>
    <w:multiLevelType w:val="multilevel"/>
    <w:tmpl w:val="76933334"/>
    <w:lvl w:ilvl="0" w:tentative="0">
      <w:start w:val="1"/>
      <w:numFmt w:val="none"/>
      <w:pStyle w:val="105"/>
      <w:lvlText w:val="%1——"/>
      <w:lvlJc w:val="left"/>
      <w:pPr>
        <w:tabs>
          <w:tab w:val="left" w:pos="1140"/>
        </w:tabs>
        <w:ind w:left="840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2">
    <w:nsid w:val="7DAC7943"/>
    <w:multiLevelType w:val="multilevel"/>
    <w:tmpl w:val="7DAC7943"/>
    <w:lvl w:ilvl="0" w:tentative="0">
      <w:start w:val="1"/>
      <w:numFmt w:val="decimal"/>
      <w:pStyle w:val="2"/>
      <w:lvlText w:val="%1"/>
      <w:lvlJc w:val="left"/>
      <w:pPr>
        <w:tabs>
          <w:tab w:val="left" w:pos="400"/>
        </w:tabs>
        <w:ind w:left="0" w:firstLine="0"/>
      </w:pPr>
      <w:rPr>
        <w:rFonts w:hint="eastAsia" w:ascii="黑体" w:hAnsi="宋体" w:eastAsia="黑体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600"/>
        </w:tabs>
        <w:ind w:left="0" w:firstLine="0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800"/>
        </w:tabs>
        <w:ind w:left="0" w:firstLine="0"/>
      </w:pPr>
      <w:rPr>
        <w:rFonts w:hint="eastAsia" w:ascii="宋体" w:hAnsi="宋体" w:eastAsia="宋体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1000"/>
        </w:tabs>
        <w:ind w:left="0" w:firstLine="0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200"/>
        </w:tabs>
        <w:ind w:left="0" w:firstLine="0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8"/>
  </w:num>
  <w:num w:numId="5">
    <w:abstractNumId w:val="11"/>
  </w:num>
  <w:num w:numId="6">
    <w:abstractNumId w:val="4"/>
  </w:num>
  <w:num w:numId="7">
    <w:abstractNumId w:val="1"/>
  </w:num>
  <w:num w:numId="8">
    <w:abstractNumId w:val="7"/>
  </w:num>
  <w:num w:numId="9">
    <w:abstractNumId w:val="6"/>
  </w:num>
  <w:num w:numId="10">
    <w:abstractNumId w:val="10"/>
  </w:num>
  <w:num w:numId="11">
    <w:abstractNumId w:val="5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3ZWM1N2U1YTBmNTNmOTNkNDk5YTc2OTYyM2QxY2YifQ=="/>
  </w:docVars>
  <w:rsids>
    <w:rsidRoot w:val="008828B6"/>
    <w:rsid w:val="0000027F"/>
    <w:rsid w:val="000037F4"/>
    <w:rsid w:val="00003F77"/>
    <w:rsid w:val="0000515C"/>
    <w:rsid w:val="000069F0"/>
    <w:rsid w:val="00007B03"/>
    <w:rsid w:val="0001345A"/>
    <w:rsid w:val="00013B66"/>
    <w:rsid w:val="00015F2B"/>
    <w:rsid w:val="0002181D"/>
    <w:rsid w:val="00021DA9"/>
    <w:rsid w:val="000220BD"/>
    <w:rsid w:val="000221C3"/>
    <w:rsid w:val="00022E0D"/>
    <w:rsid w:val="00023475"/>
    <w:rsid w:val="000250D9"/>
    <w:rsid w:val="00026538"/>
    <w:rsid w:val="0002762F"/>
    <w:rsid w:val="0003145B"/>
    <w:rsid w:val="00032D89"/>
    <w:rsid w:val="00033D15"/>
    <w:rsid w:val="00033DA6"/>
    <w:rsid w:val="000346CC"/>
    <w:rsid w:val="00034C02"/>
    <w:rsid w:val="00034CBF"/>
    <w:rsid w:val="00037769"/>
    <w:rsid w:val="00037CAD"/>
    <w:rsid w:val="000402C5"/>
    <w:rsid w:val="00040F02"/>
    <w:rsid w:val="00044948"/>
    <w:rsid w:val="00046D03"/>
    <w:rsid w:val="00053635"/>
    <w:rsid w:val="00054206"/>
    <w:rsid w:val="00054798"/>
    <w:rsid w:val="00054918"/>
    <w:rsid w:val="0005541B"/>
    <w:rsid w:val="0005606B"/>
    <w:rsid w:val="00056205"/>
    <w:rsid w:val="00057954"/>
    <w:rsid w:val="00057B3C"/>
    <w:rsid w:val="00061494"/>
    <w:rsid w:val="00063360"/>
    <w:rsid w:val="00063540"/>
    <w:rsid w:val="00066B58"/>
    <w:rsid w:val="00066FBA"/>
    <w:rsid w:val="00067B07"/>
    <w:rsid w:val="0007022B"/>
    <w:rsid w:val="00070FFF"/>
    <w:rsid w:val="00075162"/>
    <w:rsid w:val="000753B1"/>
    <w:rsid w:val="000757C6"/>
    <w:rsid w:val="000775C8"/>
    <w:rsid w:val="00080549"/>
    <w:rsid w:val="00080D87"/>
    <w:rsid w:val="000820DE"/>
    <w:rsid w:val="00082C0F"/>
    <w:rsid w:val="00086635"/>
    <w:rsid w:val="00086B6C"/>
    <w:rsid w:val="00087B18"/>
    <w:rsid w:val="00091F11"/>
    <w:rsid w:val="00092DA7"/>
    <w:rsid w:val="000944F2"/>
    <w:rsid w:val="00094CF0"/>
    <w:rsid w:val="0009718F"/>
    <w:rsid w:val="00097204"/>
    <w:rsid w:val="000A045A"/>
    <w:rsid w:val="000A055A"/>
    <w:rsid w:val="000A1204"/>
    <w:rsid w:val="000A3137"/>
    <w:rsid w:val="000A3657"/>
    <w:rsid w:val="000A4824"/>
    <w:rsid w:val="000A795E"/>
    <w:rsid w:val="000B0FD4"/>
    <w:rsid w:val="000B11A9"/>
    <w:rsid w:val="000B231E"/>
    <w:rsid w:val="000B2C96"/>
    <w:rsid w:val="000B2FA0"/>
    <w:rsid w:val="000B46AD"/>
    <w:rsid w:val="000B4D3F"/>
    <w:rsid w:val="000B53B5"/>
    <w:rsid w:val="000B5AC8"/>
    <w:rsid w:val="000B7D0A"/>
    <w:rsid w:val="000C0B78"/>
    <w:rsid w:val="000C2FCF"/>
    <w:rsid w:val="000C336B"/>
    <w:rsid w:val="000C3D57"/>
    <w:rsid w:val="000C4D95"/>
    <w:rsid w:val="000C51A0"/>
    <w:rsid w:val="000C5822"/>
    <w:rsid w:val="000C74C3"/>
    <w:rsid w:val="000C77DB"/>
    <w:rsid w:val="000D01BC"/>
    <w:rsid w:val="000D090B"/>
    <w:rsid w:val="000D1AAD"/>
    <w:rsid w:val="000D1DC3"/>
    <w:rsid w:val="000D2751"/>
    <w:rsid w:val="000D3813"/>
    <w:rsid w:val="000D4B21"/>
    <w:rsid w:val="000D4BB2"/>
    <w:rsid w:val="000D4D74"/>
    <w:rsid w:val="000D5524"/>
    <w:rsid w:val="000D7BD1"/>
    <w:rsid w:val="000D7BDF"/>
    <w:rsid w:val="000E0882"/>
    <w:rsid w:val="000E1851"/>
    <w:rsid w:val="000E1B7D"/>
    <w:rsid w:val="000E1FC7"/>
    <w:rsid w:val="000E20FB"/>
    <w:rsid w:val="000E4F10"/>
    <w:rsid w:val="000E5BE2"/>
    <w:rsid w:val="000E5C69"/>
    <w:rsid w:val="000E5F76"/>
    <w:rsid w:val="000E6BF9"/>
    <w:rsid w:val="000E6F37"/>
    <w:rsid w:val="000E773F"/>
    <w:rsid w:val="000E7AD8"/>
    <w:rsid w:val="000E7F56"/>
    <w:rsid w:val="000F07B8"/>
    <w:rsid w:val="000F0C96"/>
    <w:rsid w:val="000F23CF"/>
    <w:rsid w:val="000F3A2D"/>
    <w:rsid w:val="000F3AD5"/>
    <w:rsid w:val="000F6050"/>
    <w:rsid w:val="000F62B6"/>
    <w:rsid w:val="000F7332"/>
    <w:rsid w:val="000F7F70"/>
    <w:rsid w:val="001001C7"/>
    <w:rsid w:val="0010031E"/>
    <w:rsid w:val="00100EB5"/>
    <w:rsid w:val="00101E08"/>
    <w:rsid w:val="001038A9"/>
    <w:rsid w:val="001040BD"/>
    <w:rsid w:val="00104119"/>
    <w:rsid w:val="0010412B"/>
    <w:rsid w:val="001045BE"/>
    <w:rsid w:val="00104822"/>
    <w:rsid w:val="00110419"/>
    <w:rsid w:val="00112CB8"/>
    <w:rsid w:val="001130FA"/>
    <w:rsid w:val="00114CCB"/>
    <w:rsid w:val="00117D7C"/>
    <w:rsid w:val="00120221"/>
    <w:rsid w:val="00122D23"/>
    <w:rsid w:val="0012418B"/>
    <w:rsid w:val="00126A83"/>
    <w:rsid w:val="00126FA5"/>
    <w:rsid w:val="0013068B"/>
    <w:rsid w:val="00130DFE"/>
    <w:rsid w:val="00131A66"/>
    <w:rsid w:val="00134EFA"/>
    <w:rsid w:val="0013708C"/>
    <w:rsid w:val="001370A8"/>
    <w:rsid w:val="001372C4"/>
    <w:rsid w:val="00137715"/>
    <w:rsid w:val="001402C9"/>
    <w:rsid w:val="00141A03"/>
    <w:rsid w:val="0014212A"/>
    <w:rsid w:val="00143599"/>
    <w:rsid w:val="00144100"/>
    <w:rsid w:val="00144304"/>
    <w:rsid w:val="0014587D"/>
    <w:rsid w:val="00146FBB"/>
    <w:rsid w:val="00150776"/>
    <w:rsid w:val="0015141A"/>
    <w:rsid w:val="00151BD3"/>
    <w:rsid w:val="00155EA1"/>
    <w:rsid w:val="001575FE"/>
    <w:rsid w:val="00160486"/>
    <w:rsid w:val="001625F1"/>
    <w:rsid w:val="00163706"/>
    <w:rsid w:val="00163EFD"/>
    <w:rsid w:val="0016467B"/>
    <w:rsid w:val="001654CE"/>
    <w:rsid w:val="00166E17"/>
    <w:rsid w:val="00167002"/>
    <w:rsid w:val="00167FD9"/>
    <w:rsid w:val="00172106"/>
    <w:rsid w:val="0017338F"/>
    <w:rsid w:val="00173759"/>
    <w:rsid w:val="00173ACA"/>
    <w:rsid w:val="00173FA4"/>
    <w:rsid w:val="00174E93"/>
    <w:rsid w:val="00176A01"/>
    <w:rsid w:val="00176E25"/>
    <w:rsid w:val="00180C45"/>
    <w:rsid w:val="00181AA9"/>
    <w:rsid w:val="001826F2"/>
    <w:rsid w:val="00183082"/>
    <w:rsid w:val="00183167"/>
    <w:rsid w:val="0018387A"/>
    <w:rsid w:val="001839F4"/>
    <w:rsid w:val="001847CE"/>
    <w:rsid w:val="001852C2"/>
    <w:rsid w:val="0018551F"/>
    <w:rsid w:val="00185601"/>
    <w:rsid w:val="0018685A"/>
    <w:rsid w:val="0018689E"/>
    <w:rsid w:val="00190415"/>
    <w:rsid w:val="001913D8"/>
    <w:rsid w:val="001925CB"/>
    <w:rsid w:val="001943F1"/>
    <w:rsid w:val="001A0282"/>
    <w:rsid w:val="001A0938"/>
    <w:rsid w:val="001A0B40"/>
    <w:rsid w:val="001A0D6C"/>
    <w:rsid w:val="001A14A7"/>
    <w:rsid w:val="001A19C3"/>
    <w:rsid w:val="001A204C"/>
    <w:rsid w:val="001A3CCA"/>
    <w:rsid w:val="001A4302"/>
    <w:rsid w:val="001A622C"/>
    <w:rsid w:val="001A6904"/>
    <w:rsid w:val="001A7A13"/>
    <w:rsid w:val="001B0D91"/>
    <w:rsid w:val="001B1173"/>
    <w:rsid w:val="001B1C9D"/>
    <w:rsid w:val="001B1E21"/>
    <w:rsid w:val="001B2874"/>
    <w:rsid w:val="001B4703"/>
    <w:rsid w:val="001B572C"/>
    <w:rsid w:val="001B5B81"/>
    <w:rsid w:val="001B5DFE"/>
    <w:rsid w:val="001B68B9"/>
    <w:rsid w:val="001B6EA1"/>
    <w:rsid w:val="001C043E"/>
    <w:rsid w:val="001C1258"/>
    <w:rsid w:val="001C17E0"/>
    <w:rsid w:val="001C2B12"/>
    <w:rsid w:val="001C4A4F"/>
    <w:rsid w:val="001C5ECC"/>
    <w:rsid w:val="001C65AF"/>
    <w:rsid w:val="001C7EA5"/>
    <w:rsid w:val="001D025A"/>
    <w:rsid w:val="001D36CE"/>
    <w:rsid w:val="001D7D32"/>
    <w:rsid w:val="001E01A2"/>
    <w:rsid w:val="001E0613"/>
    <w:rsid w:val="001E1889"/>
    <w:rsid w:val="001E6319"/>
    <w:rsid w:val="001E78F1"/>
    <w:rsid w:val="001E7D6F"/>
    <w:rsid w:val="001F0B31"/>
    <w:rsid w:val="001F2E8F"/>
    <w:rsid w:val="001F4384"/>
    <w:rsid w:val="001F6587"/>
    <w:rsid w:val="001F686F"/>
    <w:rsid w:val="001F687C"/>
    <w:rsid w:val="001F6D4D"/>
    <w:rsid w:val="001F6ED4"/>
    <w:rsid w:val="001F6F8E"/>
    <w:rsid w:val="001F744A"/>
    <w:rsid w:val="0020008F"/>
    <w:rsid w:val="002009A5"/>
    <w:rsid w:val="00201E91"/>
    <w:rsid w:val="0020203D"/>
    <w:rsid w:val="00202F79"/>
    <w:rsid w:val="0020393C"/>
    <w:rsid w:val="0020596B"/>
    <w:rsid w:val="00205BE5"/>
    <w:rsid w:val="00206115"/>
    <w:rsid w:val="00207B98"/>
    <w:rsid w:val="002100AC"/>
    <w:rsid w:val="00211D38"/>
    <w:rsid w:val="002135EF"/>
    <w:rsid w:val="002144BC"/>
    <w:rsid w:val="002152D0"/>
    <w:rsid w:val="00220D32"/>
    <w:rsid w:val="00223C57"/>
    <w:rsid w:val="0022446B"/>
    <w:rsid w:val="0022455C"/>
    <w:rsid w:val="00225D33"/>
    <w:rsid w:val="0022639F"/>
    <w:rsid w:val="0023072F"/>
    <w:rsid w:val="002307D8"/>
    <w:rsid w:val="00233354"/>
    <w:rsid w:val="0023474F"/>
    <w:rsid w:val="00234CF3"/>
    <w:rsid w:val="00234EB6"/>
    <w:rsid w:val="002357A4"/>
    <w:rsid w:val="00241499"/>
    <w:rsid w:val="00242E09"/>
    <w:rsid w:val="002449A2"/>
    <w:rsid w:val="00244F26"/>
    <w:rsid w:val="00250BF3"/>
    <w:rsid w:val="00250D30"/>
    <w:rsid w:val="00250FD6"/>
    <w:rsid w:val="00251BF4"/>
    <w:rsid w:val="00251CE9"/>
    <w:rsid w:val="00252C6A"/>
    <w:rsid w:val="00252F31"/>
    <w:rsid w:val="002547AC"/>
    <w:rsid w:val="00254C2D"/>
    <w:rsid w:val="00254F74"/>
    <w:rsid w:val="00256F1F"/>
    <w:rsid w:val="0026029D"/>
    <w:rsid w:val="00260E61"/>
    <w:rsid w:val="0026101E"/>
    <w:rsid w:val="00262803"/>
    <w:rsid w:val="00263D7B"/>
    <w:rsid w:val="002647A4"/>
    <w:rsid w:val="00264ED8"/>
    <w:rsid w:val="00265D00"/>
    <w:rsid w:val="00267701"/>
    <w:rsid w:val="002677BA"/>
    <w:rsid w:val="00267F64"/>
    <w:rsid w:val="00271598"/>
    <w:rsid w:val="0027488E"/>
    <w:rsid w:val="00274C0D"/>
    <w:rsid w:val="00274C3B"/>
    <w:rsid w:val="00274EE5"/>
    <w:rsid w:val="00275822"/>
    <w:rsid w:val="00275CEF"/>
    <w:rsid w:val="00281B54"/>
    <w:rsid w:val="00283E68"/>
    <w:rsid w:val="00284380"/>
    <w:rsid w:val="002844D5"/>
    <w:rsid w:val="0028677D"/>
    <w:rsid w:val="00286BD4"/>
    <w:rsid w:val="00286F79"/>
    <w:rsid w:val="0028754A"/>
    <w:rsid w:val="00290A05"/>
    <w:rsid w:val="00290BA0"/>
    <w:rsid w:val="00290CE9"/>
    <w:rsid w:val="00291083"/>
    <w:rsid w:val="00292CDE"/>
    <w:rsid w:val="0029352A"/>
    <w:rsid w:val="002938D6"/>
    <w:rsid w:val="00293E59"/>
    <w:rsid w:val="00295494"/>
    <w:rsid w:val="00295A2E"/>
    <w:rsid w:val="00295CDA"/>
    <w:rsid w:val="00296EBC"/>
    <w:rsid w:val="002A2926"/>
    <w:rsid w:val="002A2CC9"/>
    <w:rsid w:val="002A447E"/>
    <w:rsid w:val="002A4B45"/>
    <w:rsid w:val="002A5254"/>
    <w:rsid w:val="002A6B4E"/>
    <w:rsid w:val="002A7C06"/>
    <w:rsid w:val="002B0038"/>
    <w:rsid w:val="002B0EF1"/>
    <w:rsid w:val="002B1D36"/>
    <w:rsid w:val="002B1E73"/>
    <w:rsid w:val="002B5BB0"/>
    <w:rsid w:val="002C009D"/>
    <w:rsid w:val="002C0B0B"/>
    <w:rsid w:val="002C0E57"/>
    <w:rsid w:val="002C12A4"/>
    <w:rsid w:val="002C1725"/>
    <w:rsid w:val="002C18DB"/>
    <w:rsid w:val="002C2A7A"/>
    <w:rsid w:val="002C46BF"/>
    <w:rsid w:val="002D0D4A"/>
    <w:rsid w:val="002D11FF"/>
    <w:rsid w:val="002D1939"/>
    <w:rsid w:val="002D3264"/>
    <w:rsid w:val="002D4A6C"/>
    <w:rsid w:val="002D52D3"/>
    <w:rsid w:val="002D7071"/>
    <w:rsid w:val="002D7BA1"/>
    <w:rsid w:val="002E255E"/>
    <w:rsid w:val="002E2AB3"/>
    <w:rsid w:val="002E3592"/>
    <w:rsid w:val="002E3D64"/>
    <w:rsid w:val="002E689D"/>
    <w:rsid w:val="002F0492"/>
    <w:rsid w:val="002F10E9"/>
    <w:rsid w:val="002F1212"/>
    <w:rsid w:val="002F2FC0"/>
    <w:rsid w:val="002F36D0"/>
    <w:rsid w:val="002F5F84"/>
    <w:rsid w:val="002F6F5D"/>
    <w:rsid w:val="002F70EB"/>
    <w:rsid w:val="00301697"/>
    <w:rsid w:val="00301794"/>
    <w:rsid w:val="003017B7"/>
    <w:rsid w:val="00302138"/>
    <w:rsid w:val="00304791"/>
    <w:rsid w:val="003048F0"/>
    <w:rsid w:val="00304B1B"/>
    <w:rsid w:val="00304ECB"/>
    <w:rsid w:val="003059F9"/>
    <w:rsid w:val="00307888"/>
    <w:rsid w:val="00307AF2"/>
    <w:rsid w:val="003101D2"/>
    <w:rsid w:val="00311EFD"/>
    <w:rsid w:val="003125D6"/>
    <w:rsid w:val="0031463D"/>
    <w:rsid w:val="00315FAE"/>
    <w:rsid w:val="00317654"/>
    <w:rsid w:val="00320CEC"/>
    <w:rsid w:val="0032330F"/>
    <w:rsid w:val="00323FA2"/>
    <w:rsid w:val="003247DD"/>
    <w:rsid w:val="003259A3"/>
    <w:rsid w:val="003322B6"/>
    <w:rsid w:val="00334992"/>
    <w:rsid w:val="00334B8A"/>
    <w:rsid w:val="00342A88"/>
    <w:rsid w:val="0034566B"/>
    <w:rsid w:val="003456A6"/>
    <w:rsid w:val="00345C18"/>
    <w:rsid w:val="00347B1E"/>
    <w:rsid w:val="00352876"/>
    <w:rsid w:val="00352A79"/>
    <w:rsid w:val="00352E14"/>
    <w:rsid w:val="00354E49"/>
    <w:rsid w:val="00355C56"/>
    <w:rsid w:val="003560F0"/>
    <w:rsid w:val="00356EC6"/>
    <w:rsid w:val="0036028A"/>
    <w:rsid w:val="00363221"/>
    <w:rsid w:val="00363B9E"/>
    <w:rsid w:val="0036604E"/>
    <w:rsid w:val="0036611D"/>
    <w:rsid w:val="0036731B"/>
    <w:rsid w:val="0037583F"/>
    <w:rsid w:val="003842DD"/>
    <w:rsid w:val="003858C8"/>
    <w:rsid w:val="00387210"/>
    <w:rsid w:val="00391CE6"/>
    <w:rsid w:val="00391E5F"/>
    <w:rsid w:val="00392A6F"/>
    <w:rsid w:val="003931FD"/>
    <w:rsid w:val="0039345A"/>
    <w:rsid w:val="00394831"/>
    <w:rsid w:val="00395740"/>
    <w:rsid w:val="003964D7"/>
    <w:rsid w:val="003965C5"/>
    <w:rsid w:val="00396BF6"/>
    <w:rsid w:val="00397045"/>
    <w:rsid w:val="00397520"/>
    <w:rsid w:val="003A0746"/>
    <w:rsid w:val="003A0DF8"/>
    <w:rsid w:val="003A11CC"/>
    <w:rsid w:val="003A1A30"/>
    <w:rsid w:val="003A22F3"/>
    <w:rsid w:val="003A33B2"/>
    <w:rsid w:val="003A460F"/>
    <w:rsid w:val="003A4B8B"/>
    <w:rsid w:val="003A6982"/>
    <w:rsid w:val="003B2E82"/>
    <w:rsid w:val="003B444D"/>
    <w:rsid w:val="003B4CAC"/>
    <w:rsid w:val="003B57CA"/>
    <w:rsid w:val="003B6EE2"/>
    <w:rsid w:val="003B7395"/>
    <w:rsid w:val="003B77CA"/>
    <w:rsid w:val="003C0683"/>
    <w:rsid w:val="003C07C0"/>
    <w:rsid w:val="003C0F97"/>
    <w:rsid w:val="003C14DF"/>
    <w:rsid w:val="003C26B2"/>
    <w:rsid w:val="003C3F36"/>
    <w:rsid w:val="003C4096"/>
    <w:rsid w:val="003C4769"/>
    <w:rsid w:val="003C4889"/>
    <w:rsid w:val="003C4C00"/>
    <w:rsid w:val="003C5CC0"/>
    <w:rsid w:val="003D32F4"/>
    <w:rsid w:val="003D516D"/>
    <w:rsid w:val="003D5196"/>
    <w:rsid w:val="003D5ED4"/>
    <w:rsid w:val="003D5FD5"/>
    <w:rsid w:val="003E2AD0"/>
    <w:rsid w:val="003E2C00"/>
    <w:rsid w:val="003E48DE"/>
    <w:rsid w:val="003E50E1"/>
    <w:rsid w:val="003E5566"/>
    <w:rsid w:val="003E5886"/>
    <w:rsid w:val="003E6AF4"/>
    <w:rsid w:val="003E790D"/>
    <w:rsid w:val="003F04E5"/>
    <w:rsid w:val="003F1423"/>
    <w:rsid w:val="003F1B71"/>
    <w:rsid w:val="003F447E"/>
    <w:rsid w:val="003F4E47"/>
    <w:rsid w:val="003F4F60"/>
    <w:rsid w:val="003F5DE0"/>
    <w:rsid w:val="003F78AF"/>
    <w:rsid w:val="004005D2"/>
    <w:rsid w:val="00401CC8"/>
    <w:rsid w:val="00403637"/>
    <w:rsid w:val="0040365E"/>
    <w:rsid w:val="00406907"/>
    <w:rsid w:val="00410243"/>
    <w:rsid w:val="00410614"/>
    <w:rsid w:val="0041138D"/>
    <w:rsid w:val="004116B7"/>
    <w:rsid w:val="0041407E"/>
    <w:rsid w:val="00416F41"/>
    <w:rsid w:val="004171AD"/>
    <w:rsid w:val="00417E9B"/>
    <w:rsid w:val="004217A9"/>
    <w:rsid w:val="0042574D"/>
    <w:rsid w:val="004267DA"/>
    <w:rsid w:val="004270B4"/>
    <w:rsid w:val="00427DAD"/>
    <w:rsid w:val="004311DB"/>
    <w:rsid w:val="00431D88"/>
    <w:rsid w:val="0043300F"/>
    <w:rsid w:val="00434B23"/>
    <w:rsid w:val="00436202"/>
    <w:rsid w:val="0043693C"/>
    <w:rsid w:val="004374A1"/>
    <w:rsid w:val="00437E40"/>
    <w:rsid w:val="00437F47"/>
    <w:rsid w:val="00441195"/>
    <w:rsid w:val="004414A6"/>
    <w:rsid w:val="004449EF"/>
    <w:rsid w:val="004454B3"/>
    <w:rsid w:val="0044651E"/>
    <w:rsid w:val="00446C93"/>
    <w:rsid w:val="00447162"/>
    <w:rsid w:val="004523CA"/>
    <w:rsid w:val="004525BC"/>
    <w:rsid w:val="00453437"/>
    <w:rsid w:val="00454DAC"/>
    <w:rsid w:val="00455445"/>
    <w:rsid w:val="004555B5"/>
    <w:rsid w:val="00456CC1"/>
    <w:rsid w:val="0046147B"/>
    <w:rsid w:val="0046228D"/>
    <w:rsid w:val="00462ABD"/>
    <w:rsid w:val="004634F8"/>
    <w:rsid w:val="00463F2D"/>
    <w:rsid w:val="00464982"/>
    <w:rsid w:val="00464A9D"/>
    <w:rsid w:val="00466239"/>
    <w:rsid w:val="0046708F"/>
    <w:rsid w:val="004711E3"/>
    <w:rsid w:val="004715A0"/>
    <w:rsid w:val="00472543"/>
    <w:rsid w:val="00474310"/>
    <w:rsid w:val="004759B3"/>
    <w:rsid w:val="00476361"/>
    <w:rsid w:val="00481870"/>
    <w:rsid w:val="00484047"/>
    <w:rsid w:val="004867B0"/>
    <w:rsid w:val="00487269"/>
    <w:rsid w:val="00492FB7"/>
    <w:rsid w:val="00493F68"/>
    <w:rsid w:val="00494F73"/>
    <w:rsid w:val="004975BF"/>
    <w:rsid w:val="00497FF2"/>
    <w:rsid w:val="004A094D"/>
    <w:rsid w:val="004A2111"/>
    <w:rsid w:val="004A43FB"/>
    <w:rsid w:val="004A567A"/>
    <w:rsid w:val="004A5B71"/>
    <w:rsid w:val="004A613C"/>
    <w:rsid w:val="004A655B"/>
    <w:rsid w:val="004A7FDD"/>
    <w:rsid w:val="004B2B43"/>
    <w:rsid w:val="004B390A"/>
    <w:rsid w:val="004B3931"/>
    <w:rsid w:val="004B4D00"/>
    <w:rsid w:val="004B507A"/>
    <w:rsid w:val="004B71CA"/>
    <w:rsid w:val="004B7D9C"/>
    <w:rsid w:val="004C2DBA"/>
    <w:rsid w:val="004C6D0F"/>
    <w:rsid w:val="004C7557"/>
    <w:rsid w:val="004C7614"/>
    <w:rsid w:val="004D0615"/>
    <w:rsid w:val="004D1D41"/>
    <w:rsid w:val="004D20D0"/>
    <w:rsid w:val="004D26E8"/>
    <w:rsid w:val="004D33E8"/>
    <w:rsid w:val="004D45C6"/>
    <w:rsid w:val="004D49FD"/>
    <w:rsid w:val="004D4BC3"/>
    <w:rsid w:val="004D747A"/>
    <w:rsid w:val="004E0482"/>
    <w:rsid w:val="004E20E5"/>
    <w:rsid w:val="004E3319"/>
    <w:rsid w:val="004E47C0"/>
    <w:rsid w:val="004E72CA"/>
    <w:rsid w:val="004E7B5C"/>
    <w:rsid w:val="004F03BA"/>
    <w:rsid w:val="004F06C1"/>
    <w:rsid w:val="004F1CBE"/>
    <w:rsid w:val="004F3172"/>
    <w:rsid w:val="004F3244"/>
    <w:rsid w:val="004F5B9A"/>
    <w:rsid w:val="004F6C1C"/>
    <w:rsid w:val="004F6D5B"/>
    <w:rsid w:val="0050038A"/>
    <w:rsid w:val="00503E6F"/>
    <w:rsid w:val="00504498"/>
    <w:rsid w:val="00504679"/>
    <w:rsid w:val="0050606F"/>
    <w:rsid w:val="00506FE8"/>
    <w:rsid w:val="005077BA"/>
    <w:rsid w:val="00511102"/>
    <w:rsid w:val="00511856"/>
    <w:rsid w:val="0051187B"/>
    <w:rsid w:val="0051211A"/>
    <w:rsid w:val="00515F45"/>
    <w:rsid w:val="00517C2D"/>
    <w:rsid w:val="00520506"/>
    <w:rsid w:val="005205D4"/>
    <w:rsid w:val="00520842"/>
    <w:rsid w:val="00521463"/>
    <w:rsid w:val="00521F73"/>
    <w:rsid w:val="00522959"/>
    <w:rsid w:val="00523F08"/>
    <w:rsid w:val="00524ED9"/>
    <w:rsid w:val="00524EE1"/>
    <w:rsid w:val="00527817"/>
    <w:rsid w:val="005279E4"/>
    <w:rsid w:val="00530FD2"/>
    <w:rsid w:val="00533912"/>
    <w:rsid w:val="00534F3D"/>
    <w:rsid w:val="005361B9"/>
    <w:rsid w:val="00536E66"/>
    <w:rsid w:val="00537070"/>
    <w:rsid w:val="0053748C"/>
    <w:rsid w:val="00537DF0"/>
    <w:rsid w:val="00537EF9"/>
    <w:rsid w:val="00540B04"/>
    <w:rsid w:val="00540E74"/>
    <w:rsid w:val="00542F2F"/>
    <w:rsid w:val="00551A04"/>
    <w:rsid w:val="005523A4"/>
    <w:rsid w:val="00553803"/>
    <w:rsid w:val="00553810"/>
    <w:rsid w:val="00553AAD"/>
    <w:rsid w:val="00557F7E"/>
    <w:rsid w:val="00561BB2"/>
    <w:rsid w:val="00562C02"/>
    <w:rsid w:val="005633EB"/>
    <w:rsid w:val="00563564"/>
    <w:rsid w:val="00564DE0"/>
    <w:rsid w:val="00565F0F"/>
    <w:rsid w:val="0056680D"/>
    <w:rsid w:val="00566DD3"/>
    <w:rsid w:val="00572563"/>
    <w:rsid w:val="00572A05"/>
    <w:rsid w:val="00573912"/>
    <w:rsid w:val="00573DCB"/>
    <w:rsid w:val="00574BBE"/>
    <w:rsid w:val="0057570F"/>
    <w:rsid w:val="00575BE2"/>
    <w:rsid w:val="00577326"/>
    <w:rsid w:val="00580E62"/>
    <w:rsid w:val="00582DE1"/>
    <w:rsid w:val="00582E8A"/>
    <w:rsid w:val="00583A55"/>
    <w:rsid w:val="005851F3"/>
    <w:rsid w:val="0058642B"/>
    <w:rsid w:val="00591743"/>
    <w:rsid w:val="00591CD1"/>
    <w:rsid w:val="0059254F"/>
    <w:rsid w:val="00593FCB"/>
    <w:rsid w:val="0059672D"/>
    <w:rsid w:val="00596A65"/>
    <w:rsid w:val="005A04C3"/>
    <w:rsid w:val="005A1496"/>
    <w:rsid w:val="005A388E"/>
    <w:rsid w:val="005A6953"/>
    <w:rsid w:val="005A6CD0"/>
    <w:rsid w:val="005B0ED1"/>
    <w:rsid w:val="005B2443"/>
    <w:rsid w:val="005B250F"/>
    <w:rsid w:val="005B2F0D"/>
    <w:rsid w:val="005B3F4A"/>
    <w:rsid w:val="005B5808"/>
    <w:rsid w:val="005B6EC5"/>
    <w:rsid w:val="005C1629"/>
    <w:rsid w:val="005C198B"/>
    <w:rsid w:val="005C2A09"/>
    <w:rsid w:val="005C2E00"/>
    <w:rsid w:val="005C33DC"/>
    <w:rsid w:val="005C584D"/>
    <w:rsid w:val="005C5FA0"/>
    <w:rsid w:val="005C6B22"/>
    <w:rsid w:val="005D0BF8"/>
    <w:rsid w:val="005D0E58"/>
    <w:rsid w:val="005D3070"/>
    <w:rsid w:val="005D4A83"/>
    <w:rsid w:val="005E1C9B"/>
    <w:rsid w:val="005E2A08"/>
    <w:rsid w:val="005E48AA"/>
    <w:rsid w:val="005E5C27"/>
    <w:rsid w:val="005E6770"/>
    <w:rsid w:val="005E6DF8"/>
    <w:rsid w:val="005E7341"/>
    <w:rsid w:val="005F100A"/>
    <w:rsid w:val="005F15FD"/>
    <w:rsid w:val="005F37A4"/>
    <w:rsid w:val="005F3D2E"/>
    <w:rsid w:val="005F4257"/>
    <w:rsid w:val="005F441E"/>
    <w:rsid w:val="005F540D"/>
    <w:rsid w:val="005F5776"/>
    <w:rsid w:val="005F58F0"/>
    <w:rsid w:val="005F620D"/>
    <w:rsid w:val="005F6672"/>
    <w:rsid w:val="00601BE3"/>
    <w:rsid w:val="00602406"/>
    <w:rsid w:val="00605405"/>
    <w:rsid w:val="006054F1"/>
    <w:rsid w:val="00605CC4"/>
    <w:rsid w:val="00606C38"/>
    <w:rsid w:val="00607D20"/>
    <w:rsid w:val="00610223"/>
    <w:rsid w:val="006126C7"/>
    <w:rsid w:val="00612E1D"/>
    <w:rsid w:val="00612F76"/>
    <w:rsid w:val="00613834"/>
    <w:rsid w:val="006138FD"/>
    <w:rsid w:val="00613996"/>
    <w:rsid w:val="00613BC1"/>
    <w:rsid w:val="00616F83"/>
    <w:rsid w:val="00620204"/>
    <w:rsid w:val="006216E3"/>
    <w:rsid w:val="006226FA"/>
    <w:rsid w:val="00622839"/>
    <w:rsid w:val="006231B0"/>
    <w:rsid w:val="0062373A"/>
    <w:rsid w:val="006238A4"/>
    <w:rsid w:val="00623998"/>
    <w:rsid w:val="006239B0"/>
    <w:rsid w:val="00624292"/>
    <w:rsid w:val="006246B8"/>
    <w:rsid w:val="00624D9C"/>
    <w:rsid w:val="006255D1"/>
    <w:rsid w:val="00627A08"/>
    <w:rsid w:val="00630E96"/>
    <w:rsid w:val="006323C0"/>
    <w:rsid w:val="00632876"/>
    <w:rsid w:val="00633470"/>
    <w:rsid w:val="006347DA"/>
    <w:rsid w:val="006402B5"/>
    <w:rsid w:val="00640BBC"/>
    <w:rsid w:val="00641F09"/>
    <w:rsid w:val="00643CAA"/>
    <w:rsid w:val="00645B90"/>
    <w:rsid w:val="0064652D"/>
    <w:rsid w:val="00647B64"/>
    <w:rsid w:val="00650714"/>
    <w:rsid w:val="00650C86"/>
    <w:rsid w:val="00651F5A"/>
    <w:rsid w:val="006533F6"/>
    <w:rsid w:val="00653D0D"/>
    <w:rsid w:val="006542A8"/>
    <w:rsid w:val="006566A7"/>
    <w:rsid w:val="00656E0C"/>
    <w:rsid w:val="00657942"/>
    <w:rsid w:val="00660D8B"/>
    <w:rsid w:val="00661EE6"/>
    <w:rsid w:val="0066204B"/>
    <w:rsid w:val="00663C73"/>
    <w:rsid w:val="00664C7F"/>
    <w:rsid w:val="006661D6"/>
    <w:rsid w:val="0066694C"/>
    <w:rsid w:val="00666953"/>
    <w:rsid w:val="00671158"/>
    <w:rsid w:val="00672C8A"/>
    <w:rsid w:val="00672E43"/>
    <w:rsid w:val="00674B21"/>
    <w:rsid w:val="00674DD2"/>
    <w:rsid w:val="006754B5"/>
    <w:rsid w:val="006758D4"/>
    <w:rsid w:val="00676EE8"/>
    <w:rsid w:val="006817AD"/>
    <w:rsid w:val="00685661"/>
    <w:rsid w:val="00687165"/>
    <w:rsid w:val="0068774B"/>
    <w:rsid w:val="0069107B"/>
    <w:rsid w:val="006923B7"/>
    <w:rsid w:val="00692DBF"/>
    <w:rsid w:val="00693793"/>
    <w:rsid w:val="00694BEC"/>
    <w:rsid w:val="00694D01"/>
    <w:rsid w:val="006A0ACB"/>
    <w:rsid w:val="006A35B8"/>
    <w:rsid w:val="006A4AE2"/>
    <w:rsid w:val="006A5551"/>
    <w:rsid w:val="006A57FC"/>
    <w:rsid w:val="006A5DA1"/>
    <w:rsid w:val="006A6DFF"/>
    <w:rsid w:val="006B042B"/>
    <w:rsid w:val="006B04AC"/>
    <w:rsid w:val="006B1E27"/>
    <w:rsid w:val="006B3863"/>
    <w:rsid w:val="006B388F"/>
    <w:rsid w:val="006B61F5"/>
    <w:rsid w:val="006B7178"/>
    <w:rsid w:val="006C15F7"/>
    <w:rsid w:val="006C290F"/>
    <w:rsid w:val="006C3932"/>
    <w:rsid w:val="006C3992"/>
    <w:rsid w:val="006C45A9"/>
    <w:rsid w:val="006C4E6C"/>
    <w:rsid w:val="006C5E95"/>
    <w:rsid w:val="006D06A3"/>
    <w:rsid w:val="006D1229"/>
    <w:rsid w:val="006D19D2"/>
    <w:rsid w:val="006D1C91"/>
    <w:rsid w:val="006D3D26"/>
    <w:rsid w:val="006D42BC"/>
    <w:rsid w:val="006D7D47"/>
    <w:rsid w:val="006E0558"/>
    <w:rsid w:val="006E16EB"/>
    <w:rsid w:val="006E3B8D"/>
    <w:rsid w:val="006E3D5D"/>
    <w:rsid w:val="006E550B"/>
    <w:rsid w:val="006E69AA"/>
    <w:rsid w:val="006F0383"/>
    <w:rsid w:val="006F0680"/>
    <w:rsid w:val="006F1E86"/>
    <w:rsid w:val="006F3002"/>
    <w:rsid w:val="006F3945"/>
    <w:rsid w:val="006F4CE8"/>
    <w:rsid w:val="006F6A65"/>
    <w:rsid w:val="006F7694"/>
    <w:rsid w:val="007018EA"/>
    <w:rsid w:val="00702F30"/>
    <w:rsid w:val="007049FD"/>
    <w:rsid w:val="00706B51"/>
    <w:rsid w:val="00707036"/>
    <w:rsid w:val="00710902"/>
    <w:rsid w:val="0071102A"/>
    <w:rsid w:val="007110E9"/>
    <w:rsid w:val="007111F1"/>
    <w:rsid w:val="007120B4"/>
    <w:rsid w:val="0071451B"/>
    <w:rsid w:val="00714873"/>
    <w:rsid w:val="00717911"/>
    <w:rsid w:val="007202A9"/>
    <w:rsid w:val="007203B7"/>
    <w:rsid w:val="00720402"/>
    <w:rsid w:val="00720A8F"/>
    <w:rsid w:val="007219A2"/>
    <w:rsid w:val="00721E58"/>
    <w:rsid w:val="00721F3A"/>
    <w:rsid w:val="00722576"/>
    <w:rsid w:val="00723FAC"/>
    <w:rsid w:val="00724249"/>
    <w:rsid w:val="00724CE1"/>
    <w:rsid w:val="00724E3B"/>
    <w:rsid w:val="00725C49"/>
    <w:rsid w:val="00726396"/>
    <w:rsid w:val="00726864"/>
    <w:rsid w:val="0072721F"/>
    <w:rsid w:val="00730B51"/>
    <w:rsid w:val="007315D1"/>
    <w:rsid w:val="00732647"/>
    <w:rsid w:val="0073316D"/>
    <w:rsid w:val="00733FB5"/>
    <w:rsid w:val="0073425C"/>
    <w:rsid w:val="00735EA6"/>
    <w:rsid w:val="007415C3"/>
    <w:rsid w:val="00741F70"/>
    <w:rsid w:val="00743A95"/>
    <w:rsid w:val="00743F72"/>
    <w:rsid w:val="00744ECC"/>
    <w:rsid w:val="00745E71"/>
    <w:rsid w:val="00746507"/>
    <w:rsid w:val="00747888"/>
    <w:rsid w:val="00750603"/>
    <w:rsid w:val="0075097C"/>
    <w:rsid w:val="007535CD"/>
    <w:rsid w:val="00754616"/>
    <w:rsid w:val="007547FC"/>
    <w:rsid w:val="007549CE"/>
    <w:rsid w:val="00755573"/>
    <w:rsid w:val="0075569A"/>
    <w:rsid w:val="00757FBC"/>
    <w:rsid w:val="00761AC7"/>
    <w:rsid w:val="00764ACF"/>
    <w:rsid w:val="00766B98"/>
    <w:rsid w:val="00766F3B"/>
    <w:rsid w:val="007675DE"/>
    <w:rsid w:val="0077087C"/>
    <w:rsid w:val="00771758"/>
    <w:rsid w:val="00771A5C"/>
    <w:rsid w:val="007724C3"/>
    <w:rsid w:val="007727D1"/>
    <w:rsid w:val="007740D7"/>
    <w:rsid w:val="00775B11"/>
    <w:rsid w:val="00780621"/>
    <w:rsid w:val="00781AA8"/>
    <w:rsid w:val="00782813"/>
    <w:rsid w:val="00782BC4"/>
    <w:rsid w:val="007838D9"/>
    <w:rsid w:val="00784D09"/>
    <w:rsid w:val="00785A29"/>
    <w:rsid w:val="00791806"/>
    <w:rsid w:val="00792032"/>
    <w:rsid w:val="00792645"/>
    <w:rsid w:val="00792735"/>
    <w:rsid w:val="00793F22"/>
    <w:rsid w:val="00797F73"/>
    <w:rsid w:val="007A177F"/>
    <w:rsid w:val="007A353B"/>
    <w:rsid w:val="007A37B1"/>
    <w:rsid w:val="007A4E7E"/>
    <w:rsid w:val="007A5234"/>
    <w:rsid w:val="007B0305"/>
    <w:rsid w:val="007B1E9E"/>
    <w:rsid w:val="007B24BE"/>
    <w:rsid w:val="007B4456"/>
    <w:rsid w:val="007B4E8E"/>
    <w:rsid w:val="007B5084"/>
    <w:rsid w:val="007B6115"/>
    <w:rsid w:val="007B6131"/>
    <w:rsid w:val="007B639A"/>
    <w:rsid w:val="007B6EFA"/>
    <w:rsid w:val="007C0888"/>
    <w:rsid w:val="007C139F"/>
    <w:rsid w:val="007C142C"/>
    <w:rsid w:val="007C1983"/>
    <w:rsid w:val="007C21E0"/>
    <w:rsid w:val="007C36EE"/>
    <w:rsid w:val="007C447C"/>
    <w:rsid w:val="007C4C45"/>
    <w:rsid w:val="007D0592"/>
    <w:rsid w:val="007D173A"/>
    <w:rsid w:val="007D4EBC"/>
    <w:rsid w:val="007D6172"/>
    <w:rsid w:val="007D69F9"/>
    <w:rsid w:val="007E1C47"/>
    <w:rsid w:val="007E3974"/>
    <w:rsid w:val="007E5EC7"/>
    <w:rsid w:val="007E75DC"/>
    <w:rsid w:val="007F06B1"/>
    <w:rsid w:val="007F4693"/>
    <w:rsid w:val="007F5877"/>
    <w:rsid w:val="007F5D0A"/>
    <w:rsid w:val="007F5EC2"/>
    <w:rsid w:val="007F659C"/>
    <w:rsid w:val="007F757E"/>
    <w:rsid w:val="0080012A"/>
    <w:rsid w:val="008031BD"/>
    <w:rsid w:val="008034CD"/>
    <w:rsid w:val="00805C0E"/>
    <w:rsid w:val="00805EF8"/>
    <w:rsid w:val="00806BFA"/>
    <w:rsid w:val="00807213"/>
    <w:rsid w:val="00812BBE"/>
    <w:rsid w:val="0081389F"/>
    <w:rsid w:val="00813F2C"/>
    <w:rsid w:val="00815198"/>
    <w:rsid w:val="00815776"/>
    <w:rsid w:val="00816C2B"/>
    <w:rsid w:val="008174F7"/>
    <w:rsid w:val="008219ED"/>
    <w:rsid w:val="00823AD7"/>
    <w:rsid w:val="00823D32"/>
    <w:rsid w:val="00824EB3"/>
    <w:rsid w:val="00827CB9"/>
    <w:rsid w:val="00830EED"/>
    <w:rsid w:val="0083208B"/>
    <w:rsid w:val="008323F0"/>
    <w:rsid w:val="00833BC4"/>
    <w:rsid w:val="00833CD0"/>
    <w:rsid w:val="0083517B"/>
    <w:rsid w:val="0083563E"/>
    <w:rsid w:val="008379E3"/>
    <w:rsid w:val="00841444"/>
    <w:rsid w:val="00841FA4"/>
    <w:rsid w:val="0084392F"/>
    <w:rsid w:val="00844447"/>
    <w:rsid w:val="00845A4C"/>
    <w:rsid w:val="00845C57"/>
    <w:rsid w:val="00845FFE"/>
    <w:rsid w:val="00850B67"/>
    <w:rsid w:val="00853801"/>
    <w:rsid w:val="0085519F"/>
    <w:rsid w:val="00855881"/>
    <w:rsid w:val="00855CCF"/>
    <w:rsid w:val="00855F3B"/>
    <w:rsid w:val="0086081D"/>
    <w:rsid w:val="0086115D"/>
    <w:rsid w:val="0086181C"/>
    <w:rsid w:val="0086297B"/>
    <w:rsid w:val="00862B6C"/>
    <w:rsid w:val="00862CB9"/>
    <w:rsid w:val="0086372C"/>
    <w:rsid w:val="00864891"/>
    <w:rsid w:val="00864A95"/>
    <w:rsid w:val="00865C7E"/>
    <w:rsid w:val="0086674B"/>
    <w:rsid w:val="008725F6"/>
    <w:rsid w:val="0087352A"/>
    <w:rsid w:val="00873C04"/>
    <w:rsid w:val="00874A12"/>
    <w:rsid w:val="008750E6"/>
    <w:rsid w:val="00877DAA"/>
    <w:rsid w:val="00880BAF"/>
    <w:rsid w:val="00880DFC"/>
    <w:rsid w:val="00881B84"/>
    <w:rsid w:val="008828B6"/>
    <w:rsid w:val="00882966"/>
    <w:rsid w:val="00883A27"/>
    <w:rsid w:val="00887EAD"/>
    <w:rsid w:val="00890241"/>
    <w:rsid w:val="008904DA"/>
    <w:rsid w:val="00890D35"/>
    <w:rsid w:val="008932A3"/>
    <w:rsid w:val="00894151"/>
    <w:rsid w:val="0089452F"/>
    <w:rsid w:val="008954C4"/>
    <w:rsid w:val="00895DDA"/>
    <w:rsid w:val="00896141"/>
    <w:rsid w:val="00896D90"/>
    <w:rsid w:val="008A0CF8"/>
    <w:rsid w:val="008A10A5"/>
    <w:rsid w:val="008A286C"/>
    <w:rsid w:val="008A36D5"/>
    <w:rsid w:val="008A50D2"/>
    <w:rsid w:val="008A7F83"/>
    <w:rsid w:val="008B1536"/>
    <w:rsid w:val="008B1EC7"/>
    <w:rsid w:val="008B3898"/>
    <w:rsid w:val="008B6B4A"/>
    <w:rsid w:val="008C145B"/>
    <w:rsid w:val="008C1871"/>
    <w:rsid w:val="008C1D21"/>
    <w:rsid w:val="008C22CE"/>
    <w:rsid w:val="008C6785"/>
    <w:rsid w:val="008C6E7B"/>
    <w:rsid w:val="008C704B"/>
    <w:rsid w:val="008C70BD"/>
    <w:rsid w:val="008C737F"/>
    <w:rsid w:val="008D0522"/>
    <w:rsid w:val="008D08D0"/>
    <w:rsid w:val="008D1554"/>
    <w:rsid w:val="008D1A1B"/>
    <w:rsid w:val="008D1B20"/>
    <w:rsid w:val="008D1F7C"/>
    <w:rsid w:val="008D23CE"/>
    <w:rsid w:val="008D30D3"/>
    <w:rsid w:val="008D36CA"/>
    <w:rsid w:val="008D3C7C"/>
    <w:rsid w:val="008D3FF8"/>
    <w:rsid w:val="008E0AB3"/>
    <w:rsid w:val="008F467C"/>
    <w:rsid w:val="008F6AC8"/>
    <w:rsid w:val="008F79E9"/>
    <w:rsid w:val="009006C9"/>
    <w:rsid w:val="00901B15"/>
    <w:rsid w:val="009032CB"/>
    <w:rsid w:val="00904552"/>
    <w:rsid w:val="00905029"/>
    <w:rsid w:val="009069BF"/>
    <w:rsid w:val="00907CC8"/>
    <w:rsid w:val="00910DFA"/>
    <w:rsid w:val="00912F0A"/>
    <w:rsid w:val="009137EB"/>
    <w:rsid w:val="0091397D"/>
    <w:rsid w:val="00914471"/>
    <w:rsid w:val="00914F0F"/>
    <w:rsid w:val="009159A3"/>
    <w:rsid w:val="00924A3F"/>
    <w:rsid w:val="0092677B"/>
    <w:rsid w:val="00927639"/>
    <w:rsid w:val="00941551"/>
    <w:rsid w:val="009420ED"/>
    <w:rsid w:val="00943A8E"/>
    <w:rsid w:val="009445EE"/>
    <w:rsid w:val="00946CB7"/>
    <w:rsid w:val="009518AA"/>
    <w:rsid w:val="00951919"/>
    <w:rsid w:val="00951B2E"/>
    <w:rsid w:val="009534EB"/>
    <w:rsid w:val="009538B8"/>
    <w:rsid w:val="0095564B"/>
    <w:rsid w:val="00956203"/>
    <w:rsid w:val="009619E1"/>
    <w:rsid w:val="00962943"/>
    <w:rsid w:val="00962B86"/>
    <w:rsid w:val="00963F4E"/>
    <w:rsid w:val="009643ED"/>
    <w:rsid w:val="00964788"/>
    <w:rsid w:val="009650C6"/>
    <w:rsid w:val="009650E1"/>
    <w:rsid w:val="009670B6"/>
    <w:rsid w:val="00967F1C"/>
    <w:rsid w:val="00967FD8"/>
    <w:rsid w:val="00970D95"/>
    <w:rsid w:val="009725AD"/>
    <w:rsid w:val="009728B8"/>
    <w:rsid w:val="00973B68"/>
    <w:rsid w:val="0097420B"/>
    <w:rsid w:val="0097440C"/>
    <w:rsid w:val="0097518F"/>
    <w:rsid w:val="00975453"/>
    <w:rsid w:val="00975CD7"/>
    <w:rsid w:val="00975E4B"/>
    <w:rsid w:val="00981260"/>
    <w:rsid w:val="009822A7"/>
    <w:rsid w:val="00983914"/>
    <w:rsid w:val="009867A7"/>
    <w:rsid w:val="00987467"/>
    <w:rsid w:val="009879AF"/>
    <w:rsid w:val="00990A34"/>
    <w:rsid w:val="00991337"/>
    <w:rsid w:val="00992A0F"/>
    <w:rsid w:val="00993F26"/>
    <w:rsid w:val="009959F8"/>
    <w:rsid w:val="00995D38"/>
    <w:rsid w:val="009966C6"/>
    <w:rsid w:val="009966F9"/>
    <w:rsid w:val="00996A95"/>
    <w:rsid w:val="009A05A3"/>
    <w:rsid w:val="009A1944"/>
    <w:rsid w:val="009A1ABA"/>
    <w:rsid w:val="009A21AF"/>
    <w:rsid w:val="009A5294"/>
    <w:rsid w:val="009A5533"/>
    <w:rsid w:val="009A6050"/>
    <w:rsid w:val="009A6B90"/>
    <w:rsid w:val="009A77EF"/>
    <w:rsid w:val="009B26FC"/>
    <w:rsid w:val="009B4F64"/>
    <w:rsid w:val="009B7333"/>
    <w:rsid w:val="009B79DF"/>
    <w:rsid w:val="009B7A9A"/>
    <w:rsid w:val="009C11DF"/>
    <w:rsid w:val="009C3AC6"/>
    <w:rsid w:val="009C556F"/>
    <w:rsid w:val="009C557E"/>
    <w:rsid w:val="009C7572"/>
    <w:rsid w:val="009C7C7A"/>
    <w:rsid w:val="009D443B"/>
    <w:rsid w:val="009D6997"/>
    <w:rsid w:val="009D706F"/>
    <w:rsid w:val="009E013A"/>
    <w:rsid w:val="009E15B5"/>
    <w:rsid w:val="009E5063"/>
    <w:rsid w:val="009F0820"/>
    <w:rsid w:val="009F0A7B"/>
    <w:rsid w:val="009F26C2"/>
    <w:rsid w:val="009F2733"/>
    <w:rsid w:val="009F4624"/>
    <w:rsid w:val="009F6360"/>
    <w:rsid w:val="009F67FC"/>
    <w:rsid w:val="009F7EED"/>
    <w:rsid w:val="00A013D5"/>
    <w:rsid w:val="00A01F43"/>
    <w:rsid w:val="00A03D6F"/>
    <w:rsid w:val="00A0438E"/>
    <w:rsid w:val="00A1009E"/>
    <w:rsid w:val="00A13070"/>
    <w:rsid w:val="00A1398F"/>
    <w:rsid w:val="00A13B4B"/>
    <w:rsid w:val="00A15538"/>
    <w:rsid w:val="00A16297"/>
    <w:rsid w:val="00A206D7"/>
    <w:rsid w:val="00A20AB6"/>
    <w:rsid w:val="00A2132C"/>
    <w:rsid w:val="00A23128"/>
    <w:rsid w:val="00A234E1"/>
    <w:rsid w:val="00A27121"/>
    <w:rsid w:val="00A3082D"/>
    <w:rsid w:val="00A31232"/>
    <w:rsid w:val="00A31B98"/>
    <w:rsid w:val="00A32B8D"/>
    <w:rsid w:val="00A33FE0"/>
    <w:rsid w:val="00A3615C"/>
    <w:rsid w:val="00A3707E"/>
    <w:rsid w:val="00A4080C"/>
    <w:rsid w:val="00A40ABC"/>
    <w:rsid w:val="00A4123A"/>
    <w:rsid w:val="00A418DA"/>
    <w:rsid w:val="00A4468D"/>
    <w:rsid w:val="00A447DF"/>
    <w:rsid w:val="00A44C37"/>
    <w:rsid w:val="00A46227"/>
    <w:rsid w:val="00A4723F"/>
    <w:rsid w:val="00A474A7"/>
    <w:rsid w:val="00A504AB"/>
    <w:rsid w:val="00A5185E"/>
    <w:rsid w:val="00A52BEF"/>
    <w:rsid w:val="00A541BC"/>
    <w:rsid w:val="00A54284"/>
    <w:rsid w:val="00A56BE4"/>
    <w:rsid w:val="00A5742D"/>
    <w:rsid w:val="00A63D31"/>
    <w:rsid w:val="00A64A1D"/>
    <w:rsid w:val="00A64CD3"/>
    <w:rsid w:val="00A65121"/>
    <w:rsid w:val="00A66D82"/>
    <w:rsid w:val="00A67B06"/>
    <w:rsid w:val="00A70B2A"/>
    <w:rsid w:val="00A73B11"/>
    <w:rsid w:val="00A73DBD"/>
    <w:rsid w:val="00A74C6C"/>
    <w:rsid w:val="00A758F1"/>
    <w:rsid w:val="00A75DD7"/>
    <w:rsid w:val="00A81883"/>
    <w:rsid w:val="00A827F8"/>
    <w:rsid w:val="00A83375"/>
    <w:rsid w:val="00A856F4"/>
    <w:rsid w:val="00A85B3C"/>
    <w:rsid w:val="00A87886"/>
    <w:rsid w:val="00A87DF1"/>
    <w:rsid w:val="00A907D8"/>
    <w:rsid w:val="00A90CA9"/>
    <w:rsid w:val="00A91827"/>
    <w:rsid w:val="00A93839"/>
    <w:rsid w:val="00A93CD2"/>
    <w:rsid w:val="00A9642F"/>
    <w:rsid w:val="00A96B66"/>
    <w:rsid w:val="00A96BBF"/>
    <w:rsid w:val="00A96DB6"/>
    <w:rsid w:val="00A97AC6"/>
    <w:rsid w:val="00AA03CB"/>
    <w:rsid w:val="00AA28D4"/>
    <w:rsid w:val="00AA317B"/>
    <w:rsid w:val="00AA4D52"/>
    <w:rsid w:val="00AA56AF"/>
    <w:rsid w:val="00AA60A6"/>
    <w:rsid w:val="00AA7077"/>
    <w:rsid w:val="00AB0173"/>
    <w:rsid w:val="00AB6B0F"/>
    <w:rsid w:val="00AC03D1"/>
    <w:rsid w:val="00AC1F04"/>
    <w:rsid w:val="00AC2411"/>
    <w:rsid w:val="00AC31FA"/>
    <w:rsid w:val="00AC36E2"/>
    <w:rsid w:val="00AC3707"/>
    <w:rsid w:val="00AC3B1A"/>
    <w:rsid w:val="00AC44FD"/>
    <w:rsid w:val="00AC7C89"/>
    <w:rsid w:val="00AD1951"/>
    <w:rsid w:val="00AD25B8"/>
    <w:rsid w:val="00AD32E6"/>
    <w:rsid w:val="00AD4DED"/>
    <w:rsid w:val="00AD7628"/>
    <w:rsid w:val="00AE1531"/>
    <w:rsid w:val="00AE42CF"/>
    <w:rsid w:val="00AE58E8"/>
    <w:rsid w:val="00AE5AD4"/>
    <w:rsid w:val="00AF0BAE"/>
    <w:rsid w:val="00AF0BCC"/>
    <w:rsid w:val="00AF2355"/>
    <w:rsid w:val="00AF2EB2"/>
    <w:rsid w:val="00AF62A4"/>
    <w:rsid w:val="00AF7031"/>
    <w:rsid w:val="00AF763B"/>
    <w:rsid w:val="00B01530"/>
    <w:rsid w:val="00B01883"/>
    <w:rsid w:val="00B01FC7"/>
    <w:rsid w:val="00B0326B"/>
    <w:rsid w:val="00B04FCA"/>
    <w:rsid w:val="00B06790"/>
    <w:rsid w:val="00B0685F"/>
    <w:rsid w:val="00B1093F"/>
    <w:rsid w:val="00B1188A"/>
    <w:rsid w:val="00B12C06"/>
    <w:rsid w:val="00B132B5"/>
    <w:rsid w:val="00B143FB"/>
    <w:rsid w:val="00B14EEE"/>
    <w:rsid w:val="00B14F95"/>
    <w:rsid w:val="00B15690"/>
    <w:rsid w:val="00B16DF2"/>
    <w:rsid w:val="00B17A08"/>
    <w:rsid w:val="00B17ADD"/>
    <w:rsid w:val="00B21313"/>
    <w:rsid w:val="00B215B2"/>
    <w:rsid w:val="00B21FD2"/>
    <w:rsid w:val="00B234AB"/>
    <w:rsid w:val="00B274DB"/>
    <w:rsid w:val="00B2778B"/>
    <w:rsid w:val="00B3051E"/>
    <w:rsid w:val="00B30DAD"/>
    <w:rsid w:val="00B3538F"/>
    <w:rsid w:val="00B36323"/>
    <w:rsid w:val="00B37531"/>
    <w:rsid w:val="00B40535"/>
    <w:rsid w:val="00B40B38"/>
    <w:rsid w:val="00B427D7"/>
    <w:rsid w:val="00B4311D"/>
    <w:rsid w:val="00B43BEB"/>
    <w:rsid w:val="00B446CD"/>
    <w:rsid w:val="00B46A63"/>
    <w:rsid w:val="00B5275D"/>
    <w:rsid w:val="00B52C8A"/>
    <w:rsid w:val="00B54721"/>
    <w:rsid w:val="00B55A3D"/>
    <w:rsid w:val="00B625B2"/>
    <w:rsid w:val="00B64C45"/>
    <w:rsid w:val="00B6546C"/>
    <w:rsid w:val="00B732BC"/>
    <w:rsid w:val="00B73D6A"/>
    <w:rsid w:val="00B748D2"/>
    <w:rsid w:val="00B749AC"/>
    <w:rsid w:val="00B74C94"/>
    <w:rsid w:val="00B751BE"/>
    <w:rsid w:val="00B751CF"/>
    <w:rsid w:val="00B76331"/>
    <w:rsid w:val="00B80A1B"/>
    <w:rsid w:val="00B81A3E"/>
    <w:rsid w:val="00B82439"/>
    <w:rsid w:val="00B82F2D"/>
    <w:rsid w:val="00B841D5"/>
    <w:rsid w:val="00B86E8E"/>
    <w:rsid w:val="00B875ED"/>
    <w:rsid w:val="00B904DC"/>
    <w:rsid w:val="00B93403"/>
    <w:rsid w:val="00B93419"/>
    <w:rsid w:val="00B94369"/>
    <w:rsid w:val="00B95819"/>
    <w:rsid w:val="00B95B2E"/>
    <w:rsid w:val="00B95B5C"/>
    <w:rsid w:val="00B95CA0"/>
    <w:rsid w:val="00B96CCB"/>
    <w:rsid w:val="00B97927"/>
    <w:rsid w:val="00BA0334"/>
    <w:rsid w:val="00BA1215"/>
    <w:rsid w:val="00BA1783"/>
    <w:rsid w:val="00BA3C8E"/>
    <w:rsid w:val="00BA46FF"/>
    <w:rsid w:val="00BA53C2"/>
    <w:rsid w:val="00BB0038"/>
    <w:rsid w:val="00BB00C9"/>
    <w:rsid w:val="00BB02C2"/>
    <w:rsid w:val="00BB034E"/>
    <w:rsid w:val="00BB05E6"/>
    <w:rsid w:val="00BB0B05"/>
    <w:rsid w:val="00BB1C0D"/>
    <w:rsid w:val="00BB397F"/>
    <w:rsid w:val="00BB70E1"/>
    <w:rsid w:val="00BC05DE"/>
    <w:rsid w:val="00BC0650"/>
    <w:rsid w:val="00BC2FC1"/>
    <w:rsid w:val="00BD0258"/>
    <w:rsid w:val="00BD051A"/>
    <w:rsid w:val="00BD2A9F"/>
    <w:rsid w:val="00BD6D29"/>
    <w:rsid w:val="00BD71FE"/>
    <w:rsid w:val="00BD7632"/>
    <w:rsid w:val="00BD774A"/>
    <w:rsid w:val="00BE0E41"/>
    <w:rsid w:val="00BE29DD"/>
    <w:rsid w:val="00BE2A50"/>
    <w:rsid w:val="00BE36BD"/>
    <w:rsid w:val="00BE4406"/>
    <w:rsid w:val="00BE61B8"/>
    <w:rsid w:val="00BE69BF"/>
    <w:rsid w:val="00BE73F7"/>
    <w:rsid w:val="00BF12C1"/>
    <w:rsid w:val="00BF1B1A"/>
    <w:rsid w:val="00BF2BCF"/>
    <w:rsid w:val="00BF4860"/>
    <w:rsid w:val="00BF59BF"/>
    <w:rsid w:val="00BF7140"/>
    <w:rsid w:val="00C02881"/>
    <w:rsid w:val="00C0320B"/>
    <w:rsid w:val="00C03AB9"/>
    <w:rsid w:val="00C04612"/>
    <w:rsid w:val="00C056CD"/>
    <w:rsid w:val="00C066B3"/>
    <w:rsid w:val="00C074F3"/>
    <w:rsid w:val="00C07CB2"/>
    <w:rsid w:val="00C10267"/>
    <w:rsid w:val="00C12959"/>
    <w:rsid w:val="00C165E6"/>
    <w:rsid w:val="00C2017B"/>
    <w:rsid w:val="00C22116"/>
    <w:rsid w:val="00C22D46"/>
    <w:rsid w:val="00C23599"/>
    <w:rsid w:val="00C24AE3"/>
    <w:rsid w:val="00C30641"/>
    <w:rsid w:val="00C31A7B"/>
    <w:rsid w:val="00C32269"/>
    <w:rsid w:val="00C32D3F"/>
    <w:rsid w:val="00C33F48"/>
    <w:rsid w:val="00C348F9"/>
    <w:rsid w:val="00C34BFB"/>
    <w:rsid w:val="00C35913"/>
    <w:rsid w:val="00C36419"/>
    <w:rsid w:val="00C36597"/>
    <w:rsid w:val="00C3709B"/>
    <w:rsid w:val="00C37EA3"/>
    <w:rsid w:val="00C4168B"/>
    <w:rsid w:val="00C41C3D"/>
    <w:rsid w:val="00C41DE2"/>
    <w:rsid w:val="00C42616"/>
    <w:rsid w:val="00C43A30"/>
    <w:rsid w:val="00C43D4E"/>
    <w:rsid w:val="00C44600"/>
    <w:rsid w:val="00C44F82"/>
    <w:rsid w:val="00C461AF"/>
    <w:rsid w:val="00C474D7"/>
    <w:rsid w:val="00C479F4"/>
    <w:rsid w:val="00C47D2D"/>
    <w:rsid w:val="00C512EF"/>
    <w:rsid w:val="00C521CB"/>
    <w:rsid w:val="00C52589"/>
    <w:rsid w:val="00C5363A"/>
    <w:rsid w:val="00C55F56"/>
    <w:rsid w:val="00C5657A"/>
    <w:rsid w:val="00C56D74"/>
    <w:rsid w:val="00C57089"/>
    <w:rsid w:val="00C61FAE"/>
    <w:rsid w:val="00C640DA"/>
    <w:rsid w:val="00C67955"/>
    <w:rsid w:val="00C70256"/>
    <w:rsid w:val="00C702E0"/>
    <w:rsid w:val="00C707B4"/>
    <w:rsid w:val="00C70945"/>
    <w:rsid w:val="00C71961"/>
    <w:rsid w:val="00C719D4"/>
    <w:rsid w:val="00C73951"/>
    <w:rsid w:val="00C7484B"/>
    <w:rsid w:val="00C76B08"/>
    <w:rsid w:val="00C77515"/>
    <w:rsid w:val="00C77F7A"/>
    <w:rsid w:val="00C828F3"/>
    <w:rsid w:val="00C83792"/>
    <w:rsid w:val="00C85A7E"/>
    <w:rsid w:val="00C87046"/>
    <w:rsid w:val="00C87429"/>
    <w:rsid w:val="00C90022"/>
    <w:rsid w:val="00C90520"/>
    <w:rsid w:val="00C91863"/>
    <w:rsid w:val="00C924C8"/>
    <w:rsid w:val="00C9255E"/>
    <w:rsid w:val="00C926E5"/>
    <w:rsid w:val="00C9583D"/>
    <w:rsid w:val="00C9692D"/>
    <w:rsid w:val="00CA1CA2"/>
    <w:rsid w:val="00CA1F2D"/>
    <w:rsid w:val="00CA3116"/>
    <w:rsid w:val="00CA4067"/>
    <w:rsid w:val="00CA53E5"/>
    <w:rsid w:val="00CA5DD1"/>
    <w:rsid w:val="00CA7E04"/>
    <w:rsid w:val="00CB007E"/>
    <w:rsid w:val="00CB0AE2"/>
    <w:rsid w:val="00CB2DE8"/>
    <w:rsid w:val="00CB2FF8"/>
    <w:rsid w:val="00CB6E70"/>
    <w:rsid w:val="00CB7B2F"/>
    <w:rsid w:val="00CC0D59"/>
    <w:rsid w:val="00CC15DF"/>
    <w:rsid w:val="00CC43D0"/>
    <w:rsid w:val="00CC447A"/>
    <w:rsid w:val="00CC4FD7"/>
    <w:rsid w:val="00CC601C"/>
    <w:rsid w:val="00CC6C48"/>
    <w:rsid w:val="00CC6EFD"/>
    <w:rsid w:val="00CD23BD"/>
    <w:rsid w:val="00CD4990"/>
    <w:rsid w:val="00CD5347"/>
    <w:rsid w:val="00CD6104"/>
    <w:rsid w:val="00CD6C05"/>
    <w:rsid w:val="00CE0551"/>
    <w:rsid w:val="00CE13A4"/>
    <w:rsid w:val="00CE1664"/>
    <w:rsid w:val="00CE35B6"/>
    <w:rsid w:val="00CE3F86"/>
    <w:rsid w:val="00CE45E2"/>
    <w:rsid w:val="00CE477F"/>
    <w:rsid w:val="00CE4832"/>
    <w:rsid w:val="00CE56BD"/>
    <w:rsid w:val="00CE59A8"/>
    <w:rsid w:val="00CE5AB9"/>
    <w:rsid w:val="00CF3C7F"/>
    <w:rsid w:val="00CF4986"/>
    <w:rsid w:val="00CF5431"/>
    <w:rsid w:val="00CF55CE"/>
    <w:rsid w:val="00CF6CA4"/>
    <w:rsid w:val="00CF7B71"/>
    <w:rsid w:val="00D00A70"/>
    <w:rsid w:val="00D00D1C"/>
    <w:rsid w:val="00D01799"/>
    <w:rsid w:val="00D0279C"/>
    <w:rsid w:val="00D02BC5"/>
    <w:rsid w:val="00D05E60"/>
    <w:rsid w:val="00D06721"/>
    <w:rsid w:val="00D06AA2"/>
    <w:rsid w:val="00D06CB6"/>
    <w:rsid w:val="00D07ED7"/>
    <w:rsid w:val="00D1030A"/>
    <w:rsid w:val="00D12B56"/>
    <w:rsid w:val="00D131FA"/>
    <w:rsid w:val="00D148C0"/>
    <w:rsid w:val="00D1650E"/>
    <w:rsid w:val="00D166E4"/>
    <w:rsid w:val="00D16709"/>
    <w:rsid w:val="00D16C1B"/>
    <w:rsid w:val="00D172E6"/>
    <w:rsid w:val="00D20534"/>
    <w:rsid w:val="00D207D1"/>
    <w:rsid w:val="00D20A1D"/>
    <w:rsid w:val="00D20B0B"/>
    <w:rsid w:val="00D2181C"/>
    <w:rsid w:val="00D21E7B"/>
    <w:rsid w:val="00D22C16"/>
    <w:rsid w:val="00D24A55"/>
    <w:rsid w:val="00D25604"/>
    <w:rsid w:val="00D271AC"/>
    <w:rsid w:val="00D27B6B"/>
    <w:rsid w:val="00D27BAD"/>
    <w:rsid w:val="00D31B0D"/>
    <w:rsid w:val="00D33D5F"/>
    <w:rsid w:val="00D349B4"/>
    <w:rsid w:val="00D354C3"/>
    <w:rsid w:val="00D377EC"/>
    <w:rsid w:val="00D41406"/>
    <w:rsid w:val="00D456F0"/>
    <w:rsid w:val="00D4651D"/>
    <w:rsid w:val="00D50EAE"/>
    <w:rsid w:val="00D50F02"/>
    <w:rsid w:val="00D512E8"/>
    <w:rsid w:val="00D522C0"/>
    <w:rsid w:val="00D526EF"/>
    <w:rsid w:val="00D536D7"/>
    <w:rsid w:val="00D562CE"/>
    <w:rsid w:val="00D5637A"/>
    <w:rsid w:val="00D60DAB"/>
    <w:rsid w:val="00D61236"/>
    <w:rsid w:val="00D61854"/>
    <w:rsid w:val="00D6219E"/>
    <w:rsid w:val="00D62EBE"/>
    <w:rsid w:val="00D63829"/>
    <w:rsid w:val="00D63C8A"/>
    <w:rsid w:val="00D65A37"/>
    <w:rsid w:val="00D660C9"/>
    <w:rsid w:val="00D66AFE"/>
    <w:rsid w:val="00D670E4"/>
    <w:rsid w:val="00D67A0A"/>
    <w:rsid w:val="00D7098F"/>
    <w:rsid w:val="00D72020"/>
    <w:rsid w:val="00D73639"/>
    <w:rsid w:val="00D738AA"/>
    <w:rsid w:val="00D75376"/>
    <w:rsid w:val="00D75584"/>
    <w:rsid w:val="00D75FB0"/>
    <w:rsid w:val="00D76036"/>
    <w:rsid w:val="00D76532"/>
    <w:rsid w:val="00D772AC"/>
    <w:rsid w:val="00D77675"/>
    <w:rsid w:val="00D807B1"/>
    <w:rsid w:val="00D80B2B"/>
    <w:rsid w:val="00D80EC6"/>
    <w:rsid w:val="00D81113"/>
    <w:rsid w:val="00D8142E"/>
    <w:rsid w:val="00D83555"/>
    <w:rsid w:val="00D8389E"/>
    <w:rsid w:val="00D844E5"/>
    <w:rsid w:val="00D85BD7"/>
    <w:rsid w:val="00D8677C"/>
    <w:rsid w:val="00D8718B"/>
    <w:rsid w:val="00D90CB9"/>
    <w:rsid w:val="00D9147E"/>
    <w:rsid w:val="00D94EA5"/>
    <w:rsid w:val="00D95719"/>
    <w:rsid w:val="00D9730C"/>
    <w:rsid w:val="00DA0D07"/>
    <w:rsid w:val="00DA0F66"/>
    <w:rsid w:val="00DA1DD0"/>
    <w:rsid w:val="00DA1E3A"/>
    <w:rsid w:val="00DA2181"/>
    <w:rsid w:val="00DA2937"/>
    <w:rsid w:val="00DA31AD"/>
    <w:rsid w:val="00DA335C"/>
    <w:rsid w:val="00DA3B1E"/>
    <w:rsid w:val="00DA64E2"/>
    <w:rsid w:val="00DA655D"/>
    <w:rsid w:val="00DA6C28"/>
    <w:rsid w:val="00DA6F89"/>
    <w:rsid w:val="00DB2C0E"/>
    <w:rsid w:val="00DB2E3B"/>
    <w:rsid w:val="00DB2F2B"/>
    <w:rsid w:val="00DB3AF3"/>
    <w:rsid w:val="00DB48C6"/>
    <w:rsid w:val="00DB52F1"/>
    <w:rsid w:val="00DB582D"/>
    <w:rsid w:val="00DB6037"/>
    <w:rsid w:val="00DB6FB2"/>
    <w:rsid w:val="00DB726A"/>
    <w:rsid w:val="00DB7BF2"/>
    <w:rsid w:val="00DC0821"/>
    <w:rsid w:val="00DC3331"/>
    <w:rsid w:val="00DC366A"/>
    <w:rsid w:val="00DC589D"/>
    <w:rsid w:val="00DC5C62"/>
    <w:rsid w:val="00DC67DB"/>
    <w:rsid w:val="00DC6FAB"/>
    <w:rsid w:val="00DC7671"/>
    <w:rsid w:val="00DD02B7"/>
    <w:rsid w:val="00DD05B2"/>
    <w:rsid w:val="00DD4A08"/>
    <w:rsid w:val="00DE0FD1"/>
    <w:rsid w:val="00DE1ECA"/>
    <w:rsid w:val="00DE207E"/>
    <w:rsid w:val="00DE2B74"/>
    <w:rsid w:val="00DE3847"/>
    <w:rsid w:val="00DE4C2C"/>
    <w:rsid w:val="00DE51CF"/>
    <w:rsid w:val="00DE641C"/>
    <w:rsid w:val="00DE71CB"/>
    <w:rsid w:val="00DF1E5C"/>
    <w:rsid w:val="00DF53B0"/>
    <w:rsid w:val="00DF5852"/>
    <w:rsid w:val="00DF5CD7"/>
    <w:rsid w:val="00E0049F"/>
    <w:rsid w:val="00E00E72"/>
    <w:rsid w:val="00E02126"/>
    <w:rsid w:val="00E03C7F"/>
    <w:rsid w:val="00E040DA"/>
    <w:rsid w:val="00E0410C"/>
    <w:rsid w:val="00E042CF"/>
    <w:rsid w:val="00E10E85"/>
    <w:rsid w:val="00E11409"/>
    <w:rsid w:val="00E1147A"/>
    <w:rsid w:val="00E123DC"/>
    <w:rsid w:val="00E13F80"/>
    <w:rsid w:val="00E1747E"/>
    <w:rsid w:val="00E2446A"/>
    <w:rsid w:val="00E24C10"/>
    <w:rsid w:val="00E304F6"/>
    <w:rsid w:val="00E30EA5"/>
    <w:rsid w:val="00E31714"/>
    <w:rsid w:val="00E320EC"/>
    <w:rsid w:val="00E33037"/>
    <w:rsid w:val="00E335FF"/>
    <w:rsid w:val="00E3454C"/>
    <w:rsid w:val="00E34D51"/>
    <w:rsid w:val="00E35EE6"/>
    <w:rsid w:val="00E364D3"/>
    <w:rsid w:val="00E36A7C"/>
    <w:rsid w:val="00E370E5"/>
    <w:rsid w:val="00E3733C"/>
    <w:rsid w:val="00E374B5"/>
    <w:rsid w:val="00E3760A"/>
    <w:rsid w:val="00E40E7F"/>
    <w:rsid w:val="00E42207"/>
    <w:rsid w:val="00E428E5"/>
    <w:rsid w:val="00E42DEA"/>
    <w:rsid w:val="00E44ACF"/>
    <w:rsid w:val="00E45F37"/>
    <w:rsid w:val="00E5055F"/>
    <w:rsid w:val="00E50F9E"/>
    <w:rsid w:val="00E52A92"/>
    <w:rsid w:val="00E55F18"/>
    <w:rsid w:val="00E61533"/>
    <w:rsid w:val="00E615BD"/>
    <w:rsid w:val="00E61F5E"/>
    <w:rsid w:val="00E6474E"/>
    <w:rsid w:val="00E64FFA"/>
    <w:rsid w:val="00E65786"/>
    <w:rsid w:val="00E708E3"/>
    <w:rsid w:val="00E70F8B"/>
    <w:rsid w:val="00E713E7"/>
    <w:rsid w:val="00E71980"/>
    <w:rsid w:val="00E71EBC"/>
    <w:rsid w:val="00E73766"/>
    <w:rsid w:val="00E74D5F"/>
    <w:rsid w:val="00E75309"/>
    <w:rsid w:val="00E7570F"/>
    <w:rsid w:val="00E76E69"/>
    <w:rsid w:val="00E81476"/>
    <w:rsid w:val="00E83812"/>
    <w:rsid w:val="00E83D51"/>
    <w:rsid w:val="00E84D35"/>
    <w:rsid w:val="00E84F03"/>
    <w:rsid w:val="00E85BE7"/>
    <w:rsid w:val="00E87316"/>
    <w:rsid w:val="00E87599"/>
    <w:rsid w:val="00E9142B"/>
    <w:rsid w:val="00E94258"/>
    <w:rsid w:val="00E94BD3"/>
    <w:rsid w:val="00E97357"/>
    <w:rsid w:val="00EA1944"/>
    <w:rsid w:val="00EA2177"/>
    <w:rsid w:val="00EA43D9"/>
    <w:rsid w:val="00EA4FC0"/>
    <w:rsid w:val="00EA5A45"/>
    <w:rsid w:val="00EA5D4F"/>
    <w:rsid w:val="00EA6BD8"/>
    <w:rsid w:val="00EA77AF"/>
    <w:rsid w:val="00EB00CA"/>
    <w:rsid w:val="00EB0966"/>
    <w:rsid w:val="00EB1BDE"/>
    <w:rsid w:val="00EB1EEB"/>
    <w:rsid w:val="00EB23DB"/>
    <w:rsid w:val="00EB4AE9"/>
    <w:rsid w:val="00EB5A66"/>
    <w:rsid w:val="00EB7B35"/>
    <w:rsid w:val="00EB7C24"/>
    <w:rsid w:val="00EC29E2"/>
    <w:rsid w:val="00EC7D3E"/>
    <w:rsid w:val="00ED1AA3"/>
    <w:rsid w:val="00ED1AAC"/>
    <w:rsid w:val="00ED26AE"/>
    <w:rsid w:val="00ED3275"/>
    <w:rsid w:val="00ED39D4"/>
    <w:rsid w:val="00ED3A8B"/>
    <w:rsid w:val="00ED3CBA"/>
    <w:rsid w:val="00ED48CD"/>
    <w:rsid w:val="00ED5268"/>
    <w:rsid w:val="00EE093F"/>
    <w:rsid w:val="00EE1BD6"/>
    <w:rsid w:val="00EE2D74"/>
    <w:rsid w:val="00EE3702"/>
    <w:rsid w:val="00EE4FDB"/>
    <w:rsid w:val="00EE530F"/>
    <w:rsid w:val="00EE5C1B"/>
    <w:rsid w:val="00EE6DDA"/>
    <w:rsid w:val="00EE7966"/>
    <w:rsid w:val="00EE7D0D"/>
    <w:rsid w:val="00EE7EC3"/>
    <w:rsid w:val="00EF05C3"/>
    <w:rsid w:val="00EF19D1"/>
    <w:rsid w:val="00EF4B4B"/>
    <w:rsid w:val="00EF7463"/>
    <w:rsid w:val="00F000B8"/>
    <w:rsid w:val="00F00598"/>
    <w:rsid w:val="00F01791"/>
    <w:rsid w:val="00F02173"/>
    <w:rsid w:val="00F047C6"/>
    <w:rsid w:val="00F05D05"/>
    <w:rsid w:val="00F0691C"/>
    <w:rsid w:val="00F06961"/>
    <w:rsid w:val="00F06963"/>
    <w:rsid w:val="00F07C01"/>
    <w:rsid w:val="00F108A6"/>
    <w:rsid w:val="00F12CA0"/>
    <w:rsid w:val="00F14024"/>
    <w:rsid w:val="00F20AEF"/>
    <w:rsid w:val="00F23696"/>
    <w:rsid w:val="00F253A6"/>
    <w:rsid w:val="00F261DB"/>
    <w:rsid w:val="00F33623"/>
    <w:rsid w:val="00F34116"/>
    <w:rsid w:val="00F35770"/>
    <w:rsid w:val="00F35C20"/>
    <w:rsid w:val="00F37E94"/>
    <w:rsid w:val="00F406D4"/>
    <w:rsid w:val="00F41AB3"/>
    <w:rsid w:val="00F425B9"/>
    <w:rsid w:val="00F441E3"/>
    <w:rsid w:val="00F44A38"/>
    <w:rsid w:val="00F45B59"/>
    <w:rsid w:val="00F45F91"/>
    <w:rsid w:val="00F470BD"/>
    <w:rsid w:val="00F504CC"/>
    <w:rsid w:val="00F507C8"/>
    <w:rsid w:val="00F510FC"/>
    <w:rsid w:val="00F51936"/>
    <w:rsid w:val="00F52F82"/>
    <w:rsid w:val="00F53B78"/>
    <w:rsid w:val="00F56998"/>
    <w:rsid w:val="00F56F43"/>
    <w:rsid w:val="00F57808"/>
    <w:rsid w:val="00F6183A"/>
    <w:rsid w:val="00F61B0C"/>
    <w:rsid w:val="00F65399"/>
    <w:rsid w:val="00F65EC2"/>
    <w:rsid w:val="00F701B4"/>
    <w:rsid w:val="00F71F6A"/>
    <w:rsid w:val="00F72FFE"/>
    <w:rsid w:val="00F730DE"/>
    <w:rsid w:val="00F73204"/>
    <w:rsid w:val="00F75630"/>
    <w:rsid w:val="00F77330"/>
    <w:rsid w:val="00F80BD8"/>
    <w:rsid w:val="00F82CC1"/>
    <w:rsid w:val="00F8668D"/>
    <w:rsid w:val="00F870F7"/>
    <w:rsid w:val="00F87DCE"/>
    <w:rsid w:val="00F902DA"/>
    <w:rsid w:val="00F913BE"/>
    <w:rsid w:val="00F913F7"/>
    <w:rsid w:val="00F95839"/>
    <w:rsid w:val="00F97420"/>
    <w:rsid w:val="00FA06FE"/>
    <w:rsid w:val="00FA2506"/>
    <w:rsid w:val="00FA28C5"/>
    <w:rsid w:val="00FA7F5F"/>
    <w:rsid w:val="00FB046D"/>
    <w:rsid w:val="00FB1E5B"/>
    <w:rsid w:val="00FB2AD2"/>
    <w:rsid w:val="00FB37CD"/>
    <w:rsid w:val="00FB3F4C"/>
    <w:rsid w:val="00FB4C83"/>
    <w:rsid w:val="00FB7B9F"/>
    <w:rsid w:val="00FC13D9"/>
    <w:rsid w:val="00FC17B8"/>
    <w:rsid w:val="00FC18A7"/>
    <w:rsid w:val="00FC1FD6"/>
    <w:rsid w:val="00FC3FEB"/>
    <w:rsid w:val="00FC5D1A"/>
    <w:rsid w:val="00FC6860"/>
    <w:rsid w:val="00FC7EAB"/>
    <w:rsid w:val="00FD03E8"/>
    <w:rsid w:val="00FD0BE5"/>
    <w:rsid w:val="00FD1E72"/>
    <w:rsid w:val="00FD1EA9"/>
    <w:rsid w:val="00FD3EB8"/>
    <w:rsid w:val="00FD4BC5"/>
    <w:rsid w:val="00FD5D32"/>
    <w:rsid w:val="00FE14B0"/>
    <w:rsid w:val="00FE2218"/>
    <w:rsid w:val="00FE28C0"/>
    <w:rsid w:val="00FE4956"/>
    <w:rsid w:val="00FE4DCF"/>
    <w:rsid w:val="00FE4E0E"/>
    <w:rsid w:val="00FE5CAB"/>
    <w:rsid w:val="00FE7D4E"/>
    <w:rsid w:val="00FF281E"/>
    <w:rsid w:val="00FF366B"/>
    <w:rsid w:val="00FF39A4"/>
    <w:rsid w:val="00FF4188"/>
    <w:rsid w:val="00FF5B88"/>
    <w:rsid w:val="00FF5C62"/>
    <w:rsid w:val="00FF76D5"/>
    <w:rsid w:val="05507E61"/>
    <w:rsid w:val="06710E08"/>
    <w:rsid w:val="082B2E09"/>
    <w:rsid w:val="096779B8"/>
    <w:rsid w:val="09F90523"/>
    <w:rsid w:val="0A27622F"/>
    <w:rsid w:val="0D692839"/>
    <w:rsid w:val="0DEF4AD2"/>
    <w:rsid w:val="12887C05"/>
    <w:rsid w:val="13B642FE"/>
    <w:rsid w:val="175D340E"/>
    <w:rsid w:val="17FD70A5"/>
    <w:rsid w:val="1A037B71"/>
    <w:rsid w:val="1AD870D1"/>
    <w:rsid w:val="1B722614"/>
    <w:rsid w:val="1D755398"/>
    <w:rsid w:val="1DD93C5B"/>
    <w:rsid w:val="1EE21BD8"/>
    <w:rsid w:val="1EFA2B06"/>
    <w:rsid w:val="228073DF"/>
    <w:rsid w:val="23531B69"/>
    <w:rsid w:val="246608ED"/>
    <w:rsid w:val="26606C57"/>
    <w:rsid w:val="296B2FD1"/>
    <w:rsid w:val="298C33D3"/>
    <w:rsid w:val="2B5244B4"/>
    <w:rsid w:val="2BA979B1"/>
    <w:rsid w:val="2CC118F2"/>
    <w:rsid w:val="2FAA0D63"/>
    <w:rsid w:val="31321010"/>
    <w:rsid w:val="331F6FAB"/>
    <w:rsid w:val="346A2412"/>
    <w:rsid w:val="34CA77B1"/>
    <w:rsid w:val="354D4294"/>
    <w:rsid w:val="385E4E8B"/>
    <w:rsid w:val="38B33775"/>
    <w:rsid w:val="3B14592F"/>
    <w:rsid w:val="3BC35E36"/>
    <w:rsid w:val="3D1212AA"/>
    <w:rsid w:val="42D9374B"/>
    <w:rsid w:val="4A4200BE"/>
    <w:rsid w:val="4CD644D7"/>
    <w:rsid w:val="4E872543"/>
    <w:rsid w:val="4FB76BED"/>
    <w:rsid w:val="51442973"/>
    <w:rsid w:val="52397FF8"/>
    <w:rsid w:val="524509C4"/>
    <w:rsid w:val="53D561EB"/>
    <w:rsid w:val="542D4291"/>
    <w:rsid w:val="549A77DE"/>
    <w:rsid w:val="55D43B94"/>
    <w:rsid w:val="56073F6A"/>
    <w:rsid w:val="56362D75"/>
    <w:rsid w:val="58A10018"/>
    <w:rsid w:val="58AC2BA6"/>
    <w:rsid w:val="59A118E5"/>
    <w:rsid w:val="5A32252E"/>
    <w:rsid w:val="5BF63768"/>
    <w:rsid w:val="5D1715C8"/>
    <w:rsid w:val="5F690085"/>
    <w:rsid w:val="5FDC0215"/>
    <w:rsid w:val="62944DD7"/>
    <w:rsid w:val="63CD32CA"/>
    <w:rsid w:val="64BE7C17"/>
    <w:rsid w:val="64F904A7"/>
    <w:rsid w:val="66B141AA"/>
    <w:rsid w:val="678371C8"/>
    <w:rsid w:val="69496F06"/>
    <w:rsid w:val="6D035033"/>
    <w:rsid w:val="6D180489"/>
    <w:rsid w:val="6E996D30"/>
    <w:rsid w:val="6E9F0D8B"/>
    <w:rsid w:val="6F6F26A5"/>
    <w:rsid w:val="6FC34F4E"/>
    <w:rsid w:val="711B3839"/>
    <w:rsid w:val="72B03567"/>
    <w:rsid w:val="74076CE2"/>
    <w:rsid w:val="7507768A"/>
    <w:rsid w:val="75A924F0"/>
    <w:rsid w:val="76516E0F"/>
    <w:rsid w:val="784907D0"/>
    <w:rsid w:val="7A5B5CC2"/>
    <w:rsid w:val="7B654DEB"/>
    <w:rsid w:val="7BCD518A"/>
    <w:rsid w:val="7DA67D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39" w:semiHidden="0" w:name="toc 2"/>
    <w:lsdException w:qFormat="1" w:unhideWhenUsed="0" w:uiPriority="99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qFormat="1" w:unhideWhenUsed="0" w:uiPriority="99" w:name="toc 7"/>
    <w:lsdException w:qFormat="1" w:unhideWhenUsed="0" w:uiPriority="99" w:name="toc 8"/>
    <w:lsdException w:qFormat="1" w:unhideWhenUsed="0" w:uiPriority="99" w:name="toc 9"/>
    <w:lsdException w:uiPriority="99" w:name="Normal Indent" w:locked="1"/>
    <w:lsdException w:qFormat="1" w:unhideWhenUsed="0" w:uiPriority="99" w:name="footnote text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semiHidden="0" w:name="Default Paragraph Font"/>
    <w:lsdException w:qFormat="1" w:uiPriority="99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iPriority="99" w:semiHidden="0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qFormat="1" w:unhideWhenUsed="0" w:uiPriority="0" w:semiHidden="0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iPriority="99" w:semiHidden="0" w:name="Normal (Web)" w:locked="1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7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49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5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link w:val="53"/>
    <w:qFormat/>
    <w:uiPriority w:val="99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54"/>
    <w:qFormat/>
    <w:uiPriority w:val="99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55"/>
    <w:qFormat/>
    <w:uiPriority w:val="99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4">
    <w:name w:val="Default Paragraph Font"/>
    <w:unhideWhenUsed/>
    <w:qFormat/>
    <w:uiPriority w:val="1"/>
  </w:style>
  <w:style w:type="table" w:default="1" w:styleId="3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2"/>
    <w:semiHidden/>
    <w:qFormat/>
    <w:uiPriority w:val="99"/>
  </w:style>
  <w:style w:type="paragraph" w:styleId="12">
    <w:name w:val="toc 6"/>
    <w:basedOn w:val="13"/>
    <w:semiHidden/>
    <w:qFormat/>
    <w:uiPriority w:val="99"/>
  </w:style>
  <w:style w:type="paragraph" w:styleId="13">
    <w:name w:val="toc 5"/>
    <w:basedOn w:val="14"/>
    <w:semiHidden/>
    <w:qFormat/>
    <w:uiPriority w:val="99"/>
  </w:style>
  <w:style w:type="paragraph" w:styleId="14">
    <w:name w:val="toc 4"/>
    <w:basedOn w:val="15"/>
    <w:semiHidden/>
    <w:qFormat/>
    <w:uiPriority w:val="99"/>
  </w:style>
  <w:style w:type="paragraph" w:styleId="15">
    <w:name w:val="toc 3"/>
    <w:basedOn w:val="16"/>
    <w:semiHidden/>
    <w:qFormat/>
    <w:uiPriority w:val="99"/>
  </w:style>
  <w:style w:type="paragraph" w:styleId="16">
    <w:name w:val="toc 2"/>
    <w:basedOn w:val="17"/>
    <w:qFormat/>
    <w:uiPriority w:val="39"/>
  </w:style>
  <w:style w:type="paragraph" w:styleId="17">
    <w:name w:val="toc 1"/>
    <w:basedOn w:val="1"/>
    <w:qFormat/>
    <w:uiPriority w:val="99"/>
    <w:pPr>
      <w:widowControl/>
    </w:pPr>
    <w:rPr>
      <w:rFonts w:ascii="宋体"/>
      <w:kern w:val="0"/>
      <w:szCs w:val="20"/>
    </w:rPr>
  </w:style>
  <w:style w:type="paragraph" w:styleId="18">
    <w:name w:val="Body Text"/>
    <w:basedOn w:val="1"/>
    <w:link w:val="56"/>
    <w:unhideWhenUsed/>
    <w:qFormat/>
    <w:locked/>
    <w:uiPriority w:val="99"/>
    <w:pPr>
      <w:spacing w:after="120"/>
    </w:pPr>
  </w:style>
  <w:style w:type="paragraph" w:styleId="19">
    <w:name w:val="HTML Address"/>
    <w:basedOn w:val="1"/>
    <w:link w:val="57"/>
    <w:qFormat/>
    <w:uiPriority w:val="99"/>
    <w:rPr>
      <w:i/>
      <w:iCs/>
    </w:rPr>
  </w:style>
  <w:style w:type="paragraph" w:styleId="20">
    <w:name w:val="Plain Text"/>
    <w:basedOn w:val="1"/>
    <w:link w:val="58"/>
    <w:qFormat/>
    <w:uiPriority w:val="99"/>
    <w:rPr>
      <w:rFonts w:ascii="宋体" w:hAnsi="Courier New"/>
      <w:szCs w:val="20"/>
    </w:rPr>
  </w:style>
  <w:style w:type="paragraph" w:styleId="21">
    <w:name w:val="toc 8"/>
    <w:basedOn w:val="11"/>
    <w:semiHidden/>
    <w:qFormat/>
    <w:uiPriority w:val="99"/>
  </w:style>
  <w:style w:type="paragraph" w:styleId="22">
    <w:name w:val="Date"/>
    <w:basedOn w:val="1"/>
    <w:next w:val="1"/>
    <w:link w:val="59"/>
    <w:unhideWhenUsed/>
    <w:qFormat/>
    <w:locked/>
    <w:uiPriority w:val="99"/>
    <w:pPr>
      <w:ind w:left="100" w:leftChars="2500"/>
    </w:pPr>
  </w:style>
  <w:style w:type="paragraph" w:styleId="23">
    <w:name w:val="Balloon Text"/>
    <w:basedOn w:val="1"/>
    <w:link w:val="60"/>
    <w:qFormat/>
    <w:uiPriority w:val="99"/>
    <w:rPr>
      <w:sz w:val="18"/>
      <w:szCs w:val="18"/>
    </w:rPr>
  </w:style>
  <w:style w:type="paragraph" w:styleId="24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25">
    <w:name w:val="header"/>
    <w:basedOn w:val="1"/>
    <w:link w:val="6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footnote text"/>
    <w:basedOn w:val="1"/>
    <w:link w:val="63"/>
    <w:semiHidden/>
    <w:qFormat/>
    <w:uiPriority w:val="99"/>
    <w:pPr>
      <w:snapToGrid w:val="0"/>
      <w:jc w:val="left"/>
    </w:pPr>
    <w:rPr>
      <w:sz w:val="18"/>
      <w:szCs w:val="18"/>
    </w:rPr>
  </w:style>
  <w:style w:type="paragraph" w:styleId="27">
    <w:name w:val="toc 9"/>
    <w:basedOn w:val="21"/>
    <w:semiHidden/>
    <w:qFormat/>
    <w:uiPriority w:val="99"/>
  </w:style>
  <w:style w:type="paragraph" w:styleId="28">
    <w:name w:val="Body Text 2"/>
    <w:basedOn w:val="1"/>
    <w:link w:val="64"/>
    <w:qFormat/>
    <w:locked/>
    <w:uiPriority w:val="0"/>
    <w:rPr>
      <w:rFonts w:ascii="仿宋_GB2312" w:hAnsi="Arial" w:cs="Arial"/>
      <w:color w:val="000000"/>
      <w:spacing w:val="15"/>
      <w:sz w:val="24"/>
      <w:szCs w:val="16"/>
    </w:rPr>
  </w:style>
  <w:style w:type="paragraph" w:styleId="29">
    <w:name w:val="HTML Preformatted"/>
    <w:basedOn w:val="1"/>
    <w:link w:val="65"/>
    <w:qFormat/>
    <w:uiPriority w:val="99"/>
    <w:rPr>
      <w:rFonts w:ascii="Courier New" w:hAnsi="Courier New" w:cs="Courier New"/>
      <w:sz w:val="20"/>
      <w:szCs w:val="20"/>
    </w:rPr>
  </w:style>
  <w:style w:type="paragraph" w:styleId="30">
    <w:name w:val="Normal (Web)"/>
    <w:basedOn w:val="1"/>
    <w:unhideWhenUsed/>
    <w:qFormat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1">
    <w:name w:val="Title"/>
    <w:basedOn w:val="1"/>
    <w:link w:val="66"/>
    <w:qFormat/>
    <w:uiPriority w:val="9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33">
    <w:name w:val="Table Grid"/>
    <w:basedOn w:val="3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5">
    <w:name w:val="page number"/>
    <w:qFormat/>
    <w:uiPriority w:val="99"/>
    <w:rPr>
      <w:rFonts w:ascii="Times New Roman" w:hAnsi="Times New Roman" w:eastAsia="宋体" w:cs="Times New Roman"/>
      <w:sz w:val="18"/>
    </w:rPr>
  </w:style>
  <w:style w:type="character" w:styleId="36">
    <w:name w:val="FollowedHyperlink"/>
    <w:qFormat/>
    <w:uiPriority w:val="99"/>
    <w:rPr>
      <w:rFonts w:cs="Times New Roman"/>
      <w:color w:val="800080"/>
      <w:u w:val="single"/>
    </w:rPr>
  </w:style>
  <w:style w:type="character" w:styleId="37">
    <w:name w:val="HTML Definition"/>
    <w:qFormat/>
    <w:uiPriority w:val="99"/>
    <w:rPr>
      <w:rFonts w:cs="Times New Roman"/>
      <w:i/>
    </w:rPr>
  </w:style>
  <w:style w:type="character" w:styleId="38">
    <w:name w:val="HTML Typewriter"/>
    <w:qFormat/>
    <w:uiPriority w:val="99"/>
    <w:rPr>
      <w:rFonts w:ascii="Courier New" w:hAnsi="Courier New" w:cs="Times New Roman"/>
      <w:sz w:val="20"/>
    </w:rPr>
  </w:style>
  <w:style w:type="character" w:styleId="39">
    <w:name w:val="HTML Acronym"/>
    <w:qFormat/>
    <w:uiPriority w:val="99"/>
    <w:rPr>
      <w:rFonts w:cs="Times New Roman"/>
    </w:rPr>
  </w:style>
  <w:style w:type="character" w:styleId="40">
    <w:name w:val="HTML Variable"/>
    <w:qFormat/>
    <w:uiPriority w:val="99"/>
    <w:rPr>
      <w:rFonts w:cs="Times New Roman"/>
      <w:i/>
    </w:rPr>
  </w:style>
  <w:style w:type="character" w:styleId="41">
    <w:name w:val="Hyperlink"/>
    <w:qFormat/>
    <w:uiPriority w:val="99"/>
    <w:rPr>
      <w:rFonts w:ascii="Times New Roman" w:hAnsi="Times New Roman" w:eastAsia="宋体" w:cs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42">
    <w:name w:val="HTML Code"/>
    <w:qFormat/>
    <w:uiPriority w:val="99"/>
    <w:rPr>
      <w:rFonts w:ascii="Courier New" w:hAnsi="Courier New" w:cs="Times New Roman"/>
      <w:sz w:val="20"/>
    </w:rPr>
  </w:style>
  <w:style w:type="character" w:styleId="43">
    <w:name w:val="HTML Cite"/>
    <w:qFormat/>
    <w:uiPriority w:val="99"/>
    <w:rPr>
      <w:rFonts w:cs="Times New Roman"/>
      <w:i/>
    </w:rPr>
  </w:style>
  <w:style w:type="character" w:styleId="44">
    <w:name w:val="footnote reference"/>
    <w:semiHidden/>
    <w:qFormat/>
    <w:uiPriority w:val="99"/>
    <w:rPr>
      <w:rFonts w:cs="Times New Roman"/>
      <w:vertAlign w:val="superscript"/>
    </w:rPr>
  </w:style>
  <w:style w:type="character" w:styleId="45">
    <w:name w:val="HTML Keyboard"/>
    <w:qFormat/>
    <w:uiPriority w:val="99"/>
    <w:rPr>
      <w:rFonts w:ascii="Courier New" w:hAnsi="Courier New" w:cs="Times New Roman"/>
      <w:sz w:val="20"/>
    </w:rPr>
  </w:style>
  <w:style w:type="character" w:styleId="46">
    <w:name w:val="HTML Sample"/>
    <w:qFormat/>
    <w:uiPriority w:val="99"/>
    <w:rPr>
      <w:rFonts w:ascii="Courier New" w:hAnsi="Courier New" w:cs="Times New Roman"/>
    </w:rPr>
  </w:style>
  <w:style w:type="character" w:customStyle="1" w:styleId="47">
    <w:name w:val="标题 1 Char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48">
    <w:name w:val="标题 2 Char"/>
    <w:link w:val="3"/>
    <w:qFormat/>
    <w:locked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49">
    <w:name w:val="标题 3 Char"/>
    <w:link w:val="4"/>
    <w:qFormat/>
    <w:locked/>
    <w:uiPriority w:val="99"/>
    <w:rPr>
      <w:b/>
      <w:bCs/>
      <w:kern w:val="2"/>
      <w:sz w:val="32"/>
      <w:szCs w:val="32"/>
    </w:rPr>
  </w:style>
  <w:style w:type="character" w:customStyle="1" w:styleId="50">
    <w:name w:val="标题 4 Char"/>
    <w:link w:val="5"/>
    <w:qFormat/>
    <w:locked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51">
    <w:name w:val="标题 5 Char"/>
    <w:link w:val="6"/>
    <w:qFormat/>
    <w:locked/>
    <w:uiPriority w:val="99"/>
    <w:rPr>
      <w:b/>
      <w:bCs/>
      <w:kern w:val="2"/>
      <w:sz w:val="28"/>
      <w:szCs w:val="28"/>
    </w:rPr>
  </w:style>
  <w:style w:type="character" w:customStyle="1" w:styleId="52">
    <w:name w:val="标题 6 Char"/>
    <w:link w:val="7"/>
    <w:qFormat/>
    <w:locked/>
    <w:uiPriority w:val="99"/>
    <w:rPr>
      <w:rFonts w:ascii="Arial" w:hAnsi="Arial" w:eastAsia="黑体"/>
      <w:b/>
      <w:bCs/>
      <w:kern w:val="2"/>
      <w:sz w:val="24"/>
      <w:szCs w:val="24"/>
    </w:rPr>
  </w:style>
  <w:style w:type="character" w:customStyle="1" w:styleId="53">
    <w:name w:val="标题 7 Char"/>
    <w:link w:val="8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54">
    <w:name w:val="标题 8 Char"/>
    <w:link w:val="9"/>
    <w:semiHidden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55">
    <w:name w:val="标题 9 Char"/>
    <w:link w:val="10"/>
    <w:semiHidden/>
    <w:qFormat/>
    <w:locked/>
    <w:uiPriority w:val="99"/>
    <w:rPr>
      <w:rFonts w:ascii="Cambria" w:hAnsi="Cambria" w:eastAsia="宋体" w:cs="Times New Roman"/>
      <w:sz w:val="21"/>
      <w:szCs w:val="21"/>
    </w:rPr>
  </w:style>
  <w:style w:type="character" w:customStyle="1" w:styleId="56">
    <w:name w:val="正文文本 Char"/>
    <w:link w:val="18"/>
    <w:semiHidden/>
    <w:qFormat/>
    <w:uiPriority w:val="99"/>
    <w:rPr>
      <w:kern w:val="2"/>
      <w:sz w:val="21"/>
      <w:szCs w:val="24"/>
    </w:rPr>
  </w:style>
  <w:style w:type="character" w:customStyle="1" w:styleId="57">
    <w:name w:val="HTML 地址 Char"/>
    <w:link w:val="1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58">
    <w:name w:val="纯文本 Char"/>
    <w:link w:val="20"/>
    <w:qFormat/>
    <w:locked/>
    <w:uiPriority w:val="99"/>
    <w:rPr>
      <w:rFonts w:ascii="宋体" w:hAnsi="Courier New" w:cs="Times New Roman"/>
      <w:kern w:val="2"/>
      <w:sz w:val="21"/>
    </w:rPr>
  </w:style>
  <w:style w:type="character" w:customStyle="1" w:styleId="59">
    <w:name w:val="日期 Char"/>
    <w:link w:val="22"/>
    <w:semiHidden/>
    <w:qFormat/>
    <w:uiPriority w:val="99"/>
    <w:rPr>
      <w:kern w:val="2"/>
      <w:sz w:val="21"/>
      <w:szCs w:val="24"/>
    </w:rPr>
  </w:style>
  <w:style w:type="character" w:customStyle="1" w:styleId="60">
    <w:name w:val="批注框文本 Char"/>
    <w:link w:val="23"/>
    <w:qFormat/>
    <w:locked/>
    <w:uiPriority w:val="99"/>
    <w:rPr>
      <w:rFonts w:cs="Times New Roman"/>
      <w:kern w:val="2"/>
      <w:sz w:val="18"/>
    </w:rPr>
  </w:style>
  <w:style w:type="character" w:customStyle="1" w:styleId="61">
    <w:name w:val="页脚 Char"/>
    <w:link w:val="24"/>
    <w:qFormat/>
    <w:locked/>
    <w:uiPriority w:val="99"/>
    <w:rPr>
      <w:rFonts w:cs="Times New Roman"/>
      <w:kern w:val="2"/>
      <w:sz w:val="18"/>
    </w:rPr>
  </w:style>
  <w:style w:type="character" w:customStyle="1" w:styleId="62">
    <w:name w:val="页眉 Char"/>
    <w:link w:val="2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63">
    <w:name w:val="脚注文本 Char"/>
    <w:link w:val="26"/>
    <w:semiHidden/>
    <w:qFormat/>
    <w:locked/>
    <w:uiPriority w:val="99"/>
    <w:rPr>
      <w:rFonts w:cs="Times New Roman"/>
      <w:sz w:val="18"/>
      <w:szCs w:val="18"/>
    </w:rPr>
  </w:style>
  <w:style w:type="character" w:customStyle="1" w:styleId="64">
    <w:name w:val="正文文本 2 Char"/>
    <w:link w:val="28"/>
    <w:qFormat/>
    <w:uiPriority w:val="0"/>
    <w:rPr>
      <w:rFonts w:ascii="仿宋_GB2312" w:hAnsi="Arial" w:cs="Arial"/>
      <w:color w:val="000000"/>
      <w:spacing w:val="15"/>
      <w:kern w:val="2"/>
      <w:sz w:val="24"/>
      <w:szCs w:val="16"/>
    </w:rPr>
  </w:style>
  <w:style w:type="character" w:customStyle="1" w:styleId="65">
    <w:name w:val="HTML 预设格式 Char"/>
    <w:link w:val="29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66">
    <w:name w:val="标题 Char"/>
    <w:link w:val="31"/>
    <w:qFormat/>
    <w:locked/>
    <w:uiPriority w:val="99"/>
    <w:rPr>
      <w:rFonts w:ascii="Cambria" w:hAnsi="Cambria" w:cs="Times New Roman"/>
      <w:b/>
      <w:bCs/>
      <w:sz w:val="32"/>
      <w:szCs w:val="32"/>
    </w:rPr>
  </w:style>
  <w:style w:type="paragraph" w:customStyle="1" w:styleId="67">
    <w:name w:val="标准标志"/>
    <w:next w:val="1"/>
    <w:qFormat/>
    <w:uiPriority w:val="99"/>
    <w:pPr>
      <w:framePr w:w="2268" w:h="1392" w:hRule="exact" w:wrap="around" w:vAnchor="margin" w:hAnchor="margin" w:x="6748" w:y="171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68">
    <w:name w:val="标准称谓"/>
    <w:next w:val="1"/>
    <w:qFormat/>
    <w:uiPriority w:val="99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69">
    <w:name w:val="标准书脚_偶数页"/>
    <w:qFormat/>
    <w:uiPriority w:val="99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70">
    <w:name w:val="标准书脚_奇数页"/>
    <w:qFormat/>
    <w:uiPriority w:val="99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71">
    <w:name w:val="标准书眉_奇数页"/>
    <w:next w:val="1"/>
    <w:qFormat/>
    <w:uiPriority w:val="99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72">
    <w:name w:val="标准书眉_偶数页"/>
    <w:basedOn w:val="71"/>
    <w:next w:val="1"/>
    <w:qFormat/>
    <w:uiPriority w:val="99"/>
    <w:pPr>
      <w:jc w:val="left"/>
    </w:pPr>
  </w:style>
  <w:style w:type="paragraph" w:customStyle="1" w:styleId="73">
    <w:name w:val="标准书眉一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4">
    <w:name w:val="前言、引言标题"/>
    <w:next w:val="1"/>
    <w:qFormat/>
    <w:uiPriority w:val="99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75">
    <w:name w:val="参考文献、索引标题"/>
    <w:basedOn w:val="74"/>
    <w:next w:val="1"/>
    <w:qFormat/>
    <w:uiPriority w:val="99"/>
    <w:pPr>
      <w:numPr>
        <w:ilvl w:val="0"/>
        <w:numId w:val="0"/>
      </w:numPr>
      <w:spacing w:after="200"/>
    </w:pPr>
    <w:rPr>
      <w:sz w:val="21"/>
    </w:rPr>
  </w:style>
  <w:style w:type="paragraph" w:customStyle="1" w:styleId="76">
    <w:name w:val="段"/>
    <w:link w:val="77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77">
    <w:name w:val="段 Char"/>
    <w:link w:val="76"/>
    <w:qFormat/>
    <w:locked/>
    <w:uiPriority w:val="99"/>
    <w:rPr>
      <w:rFonts w:ascii="宋体"/>
      <w:sz w:val="21"/>
      <w:lang w:val="en-US" w:eastAsia="zh-CN" w:bidi="ar-SA"/>
    </w:rPr>
  </w:style>
  <w:style w:type="paragraph" w:customStyle="1" w:styleId="78">
    <w:name w:val="章标题"/>
    <w:next w:val="76"/>
    <w:qFormat/>
    <w:uiPriority w:val="99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9">
    <w:name w:val="一级条标题"/>
    <w:basedOn w:val="78"/>
    <w:next w:val="76"/>
    <w:qFormat/>
    <w:uiPriority w:val="99"/>
    <w:pPr>
      <w:numPr>
        <w:ilvl w:val="2"/>
        <w:numId w:val="2"/>
      </w:numPr>
      <w:spacing w:beforeLines="0" w:afterLines="0"/>
      <w:outlineLvl w:val="2"/>
    </w:pPr>
  </w:style>
  <w:style w:type="paragraph" w:customStyle="1" w:styleId="80">
    <w:name w:val="二级条标题"/>
    <w:basedOn w:val="79"/>
    <w:next w:val="76"/>
    <w:qFormat/>
    <w:uiPriority w:val="99"/>
    <w:pPr>
      <w:numPr>
        <w:ilvl w:val="3"/>
        <w:numId w:val="2"/>
      </w:numPr>
      <w:outlineLvl w:val="3"/>
    </w:pPr>
  </w:style>
  <w:style w:type="paragraph" w:customStyle="1" w:styleId="81">
    <w:name w:val="二级无标题条"/>
    <w:basedOn w:val="1"/>
    <w:qFormat/>
    <w:uiPriority w:val="99"/>
    <w:pPr>
      <w:numPr>
        <w:ilvl w:val="3"/>
        <w:numId w:val="3"/>
      </w:numPr>
    </w:pPr>
  </w:style>
  <w:style w:type="character" w:customStyle="1" w:styleId="82">
    <w:name w:val="发布"/>
    <w:qFormat/>
    <w:uiPriority w:val="99"/>
    <w:rPr>
      <w:rFonts w:ascii="黑体" w:eastAsia="黑体"/>
      <w:spacing w:val="22"/>
      <w:w w:val="100"/>
      <w:position w:val="3"/>
      <w:sz w:val="28"/>
    </w:rPr>
  </w:style>
  <w:style w:type="paragraph" w:customStyle="1" w:styleId="83">
    <w:name w:val="发布部门"/>
    <w:next w:val="76"/>
    <w:qFormat/>
    <w:uiPriority w:val="99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84">
    <w:name w:val="发布日期"/>
    <w:qFormat/>
    <w:uiPriority w:val="99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85">
    <w:name w:val="封面标准号1"/>
    <w:qFormat/>
    <w:uiPriority w:val="9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86">
    <w:name w:val="封面标准号2"/>
    <w:basedOn w:val="85"/>
    <w:qFormat/>
    <w:uiPriority w:val="99"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87">
    <w:name w:val="封面标准代替信息"/>
    <w:basedOn w:val="86"/>
    <w:qFormat/>
    <w:uiPriority w:val="99"/>
    <w:pPr>
      <w:spacing w:before="57"/>
    </w:pPr>
    <w:rPr>
      <w:rFonts w:ascii="宋体"/>
      <w:sz w:val="21"/>
    </w:rPr>
  </w:style>
  <w:style w:type="paragraph" w:customStyle="1" w:styleId="88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9">
    <w:name w:val="封面标准文稿编辑信息"/>
    <w:qFormat/>
    <w:uiPriority w:val="99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0">
    <w:name w:val="封面标准文稿类别"/>
    <w:qFormat/>
    <w:uiPriority w:val="99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91">
    <w:name w:val="封面标准英文名称"/>
    <w:qFormat/>
    <w:uiPriority w:val="99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92">
    <w:name w:val="封面一致性程度标识"/>
    <w:qFormat/>
    <w:uiPriority w:val="99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93">
    <w:name w:val="封面正文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94">
    <w:name w:val="附录标识"/>
    <w:basedOn w:val="74"/>
    <w:qFormat/>
    <w:uiPriority w:val="99"/>
    <w:pPr>
      <w:numPr>
        <w:numId w:val="4"/>
      </w:numPr>
      <w:tabs>
        <w:tab w:val="left" w:pos="6405"/>
      </w:tabs>
      <w:spacing w:after="200"/>
    </w:pPr>
    <w:rPr>
      <w:sz w:val="21"/>
    </w:rPr>
  </w:style>
  <w:style w:type="paragraph" w:customStyle="1" w:styleId="95">
    <w:name w:val="附录表标题"/>
    <w:next w:val="76"/>
    <w:qFormat/>
    <w:uiPriority w:val="99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6">
    <w:name w:val="附录章标题"/>
    <w:next w:val="76"/>
    <w:qFormat/>
    <w:uiPriority w:val="99"/>
    <w:pPr>
      <w:numPr>
        <w:ilvl w:val="1"/>
        <w:numId w:val="4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7">
    <w:name w:val="附录一级条标题"/>
    <w:basedOn w:val="96"/>
    <w:next w:val="76"/>
    <w:qFormat/>
    <w:uiPriority w:val="99"/>
    <w:pPr>
      <w:numPr>
        <w:ilvl w:val="2"/>
        <w:numId w:val="4"/>
      </w:numPr>
      <w:autoSpaceDN w:val="0"/>
      <w:spacing w:beforeLines="0" w:afterLines="0"/>
      <w:outlineLvl w:val="2"/>
    </w:pPr>
  </w:style>
  <w:style w:type="paragraph" w:customStyle="1" w:styleId="98">
    <w:name w:val="附录二级条标题"/>
    <w:basedOn w:val="97"/>
    <w:next w:val="76"/>
    <w:qFormat/>
    <w:uiPriority w:val="99"/>
    <w:pPr>
      <w:numPr>
        <w:ilvl w:val="3"/>
        <w:numId w:val="4"/>
      </w:numPr>
      <w:outlineLvl w:val="3"/>
    </w:pPr>
  </w:style>
  <w:style w:type="paragraph" w:customStyle="1" w:styleId="99">
    <w:name w:val="附录三级条标题"/>
    <w:basedOn w:val="98"/>
    <w:next w:val="76"/>
    <w:qFormat/>
    <w:uiPriority w:val="99"/>
    <w:pPr>
      <w:numPr>
        <w:ilvl w:val="4"/>
        <w:numId w:val="4"/>
      </w:numPr>
      <w:outlineLvl w:val="4"/>
    </w:pPr>
  </w:style>
  <w:style w:type="paragraph" w:customStyle="1" w:styleId="100">
    <w:name w:val="附录四级条标题"/>
    <w:basedOn w:val="99"/>
    <w:next w:val="76"/>
    <w:qFormat/>
    <w:uiPriority w:val="99"/>
    <w:pPr>
      <w:numPr>
        <w:ilvl w:val="5"/>
        <w:numId w:val="4"/>
      </w:numPr>
      <w:outlineLvl w:val="5"/>
    </w:pPr>
  </w:style>
  <w:style w:type="paragraph" w:customStyle="1" w:styleId="101">
    <w:name w:val="附录图标题"/>
    <w:next w:val="76"/>
    <w:qFormat/>
    <w:uiPriority w:val="99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2">
    <w:name w:val="附录五级条标题"/>
    <w:basedOn w:val="100"/>
    <w:next w:val="76"/>
    <w:qFormat/>
    <w:uiPriority w:val="99"/>
    <w:pPr>
      <w:numPr>
        <w:ilvl w:val="6"/>
        <w:numId w:val="4"/>
      </w:numPr>
      <w:outlineLvl w:val="6"/>
    </w:pPr>
  </w:style>
  <w:style w:type="character" w:customStyle="1" w:styleId="103">
    <w:name w:val="个人答复风格"/>
    <w:qFormat/>
    <w:uiPriority w:val="99"/>
    <w:rPr>
      <w:rFonts w:ascii="Arial" w:hAnsi="Arial" w:eastAsia="宋体"/>
      <w:color w:val="auto"/>
      <w:sz w:val="20"/>
    </w:rPr>
  </w:style>
  <w:style w:type="character" w:customStyle="1" w:styleId="104">
    <w:name w:val="个人撰写风格"/>
    <w:qFormat/>
    <w:uiPriority w:val="99"/>
    <w:rPr>
      <w:rFonts w:ascii="Arial" w:hAnsi="Arial" w:eastAsia="宋体"/>
      <w:color w:val="auto"/>
      <w:sz w:val="20"/>
    </w:rPr>
  </w:style>
  <w:style w:type="paragraph" w:customStyle="1" w:styleId="105">
    <w:name w:val="列项——"/>
    <w:qFormat/>
    <w:uiPriority w:val="99"/>
    <w:pPr>
      <w:widowControl w:val="0"/>
      <w:numPr>
        <w:ilvl w:val="0"/>
        <w:numId w:val="5"/>
      </w:numPr>
      <w:tabs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6">
    <w:name w:val="列项·"/>
    <w:qFormat/>
    <w:uiPriority w:val="99"/>
    <w:pPr>
      <w:numPr>
        <w:ilvl w:val="0"/>
        <w:numId w:val="6"/>
      </w:numPr>
      <w:tabs>
        <w:tab w:val="left" w:pos="840"/>
      </w:tabs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目次、标准名称标题"/>
    <w:basedOn w:val="74"/>
    <w:next w:val="76"/>
    <w:qFormat/>
    <w:uiPriority w:val="99"/>
    <w:pPr>
      <w:numPr>
        <w:ilvl w:val="0"/>
        <w:numId w:val="0"/>
      </w:numPr>
      <w:spacing w:line="460" w:lineRule="exact"/>
    </w:pPr>
  </w:style>
  <w:style w:type="paragraph" w:customStyle="1" w:styleId="108">
    <w:name w:val="目次、索引正文"/>
    <w:qFormat/>
    <w:uiPriority w:val="99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9">
    <w:name w:val="其他标准称谓"/>
    <w:qFormat/>
    <w:uiPriority w:val="99"/>
    <w:pPr>
      <w:spacing w:line="24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10">
    <w:name w:val="其他发布部门"/>
    <w:basedOn w:val="83"/>
    <w:qFormat/>
    <w:uiPriority w:val="99"/>
    <w:pPr>
      <w:framePr w:wrap="around"/>
      <w:spacing w:line="240" w:lineRule="atLeast"/>
    </w:pPr>
    <w:rPr>
      <w:rFonts w:ascii="黑体" w:eastAsia="黑体"/>
      <w:b w:val="0"/>
    </w:rPr>
  </w:style>
  <w:style w:type="paragraph" w:customStyle="1" w:styleId="111">
    <w:name w:val="三级条标题"/>
    <w:basedOn w:val="80"/>
    <w:next w:val="76"/>
    <w:qFormat/>
    <w:uiPriority w:val="99"/>
    <w:pPr>
      <w:numPr>
        <w:ilvl w:val="4"/>
        <w:numId w:val="2"/>
      </w:numPr>
      <w:outlineLvl w:val="4"/>
    </w:pPr>
  </w:style>
  <w:style w:type="paragraph" w:customStyle="1" w:styleId="112">
    <w:name w:val="三级无标题条"/>
    <w:basedOn w:val="1"/>
    <w:qFormat/>
    <w:uiPriority w:val="99"/>
    <w:pPr>
      <w:numPr>
        <w:ilvl w:val="4"/>
        <w:numId w:val="3"/>
      </w:numPr>
    </w:pPr>
  </w:style>
  <w:style w:type="paragraph" w:customStyle="1" w:styleId="113">
    <w:name w:val="实施日期"/>
    <w:basedOn w:val="84"/>
    <w:qFormat/>
    <w:uiPriority w:val="99"/>
    <w:pPr>
      <w:framePr w:hSpace="0" w:wrap="around" w:xAlign="right"/>
      <w:jc w:val="right"/>
    </w:pPr>
  </w:style>
  <w:style w:type="paragraph" w:customStyle="1" w:styleId="114">
    <w:name w:val="示例"/>
    <w:next w:val="76"/>
    <w:qFormat/>
    <w:uiPriority w:val="99"/>
    <w:pPr>
      <w:numPr>
        <w:ilvl w:val="0"/>
        <w:numId w:val="7"/>
      </w:numPr>
      <w:tabs>
        <w:tab w:val="left" w:pos="816"/>
      </w:tabs>
      <w:ind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5">
    <w:name w:val="数字编号列项（二级）"/>
    <w:qFormat/>
    <w:uiPriority w:val="99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6">
    <w:name w:val="四级条标题"/>
    <w:basedOn w:val="111"/>
    <w:next w:val="76"/>
    <w:qFormat/>
    <w:uiPriority w:val="99"/>
    <w:pPr>
      <w:numPr>
        <w:ilvl w:val="5"/>
        <w:numId w:val="2"/>
      </w:numPr>
      <w:outlineLvl w:val="5"/>
    </w:pPr>
  </w:style>
  <w:style w:type="paragraph" w:customStyle="1" w:styleId="117">
    <w:name w:val="四级无标题条"/>
    <w:basedOn w:val="1"/>
    <w:qFormat/>
    <w:uiPriority w:val="99"/>
    <w:pPr>
      <w:numPr>
        <w:ilvl w:val="5"/>
        <w:numId w:val="3"/>
      </w:numPr>
    </w:pPr>
  </w:style>
  <w:style w:type="paragraph" w:customStyle="1" w:styleId="118">
    <w:name w:val="条文脚注"/>
    <w:basedOn w:val="26"/>
    <w:qFormat/>
    <w:uiPriority w:val="99"/>
    <w:pPr>
      <w:ind w:left="780" w:leftChars="200" w:hanging="360" w:hangingChars="200"/>
      <w:jc w:val="both"/>
    </w:pPr>
    <w:rPr>
      <w:rFonts w:ascii="宋体"/>
    </w:rPr>
  </w:style>
  <w:style w:type="paragraph" w:customStyle="1" w:styleId="119">
    <w:name w:val="图表脚注"/>
    <w:next w:val="76"/>
    <w:qFormat/>
    <w:uiPriority w:val="99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0">
    <w:name w:val="文献分类号"/>
    <w:qFormat/>
    <w:uiPriority w:val="99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21">
    <w:name w:val="无标题条"/>
    <w:next w:val="76"/>
    <w:qFormat/>
    <w:uiPriority w:val="99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2">
    <w:name w:val="五级条标题"/>
    <w:basedOn w:val="116"/>
    <w:next w:val="76"/>
    <w:qFormat/>
    <w:uiPriority w:val="99"/>
    <w:pPr>
      <w:numPr>
        <w:ilvl w:val="6"/>
        <w:numId w:val="2"/>
      </w:numPr>
      <w:outlineLvl w:val="6"/>
    </w:pPr>
  </w:style>
  <w:style w:type="paragraph" w:customStyle="1" w:styleId="123">
    <w:name w:val="五级无标题条"/>
    <w:basedOn w:val="1"/>
    <w:qFormat/>
    <w:uiPriority w:val="99"/>
    <w:pPr>
      <w:numPr>
        <w:ilvl w:val="6"/>
        <w:numId w:val="3"/>
      </w:numPr>
    </w:pPr>
  </w:style>
  <w:style w:type="paragraph" w:customStyle="1" w:styleId="124">
    <w:name w:val="一级无标题条"/>
    <w:basedOn w:val="1"/>
    <w:qFormat/>
    <w:uiPriority w:val="99"/>
    <w:pPr>
      <w:numPr>
        <w:ilvl w:val="2"/>
        <w:numId w:val="3"/>
      </w:numPr>
    </w:pPr>
  </w:style>
  <w:style w:type="paragraph" w:customStyle="1" w:styleId="125">
    <w:name w:val="正文表标题"/>
    <w:next w:val="76"/>
    <w:qFormat/>
    <w:uiPriority w:val="99"/>
    <w:pPr>
      <w:numPr>
        <w:ilvl w:val="0"/>
        <w:numId w:val="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6">
    <w:name w:val="正文图标题"/>
    <w:next w:val="76"/>
    <w:qFormat/>
    <w:uiPriority w:val="99"/>
    <w:pPr>
      <w:numPr>
        <w:ilvl w:val="0"/>
        <w:numId w:val="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7">
    <w:name w:val="注："/>
    <w:next w:val="76"/>
    <w:qFormat/>
    <w:uiPriority w:val="99"/>
    <w:pPr>
      <w:widowControl w:val="0"/>
      <w:numPr>
        <w:ilvl w:val="0"/>
        <w:numId w:val="10"/>
      </w:numPr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8">
    <w:name w:val="注×："/>
    <w:qFormat/>
    <w:uiPriority w:val="99"/>
    <w:pPr>
      <w:widowControl w:val="0"/>
      <w:numPr>
        <w:ilvl w:val="0"/>
        <w:numId w:val="11"/>
      </w:numPr>
      <w:tabs>
        <w:tab w:val="left" w:pos="63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9">
    <w:name w:val="字母编号列项（一级）"/>
    <w:qFormat/>
    <w:uiPriority w:val="99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130">
    <w:name w:val="List Paragraph"/>
    <w:basedOn w:val="1"/>
    <w:qFormat/>
    <w:uiPriority w:val="34"/>
    <w:pPr>
      <w:ind w:firstLine="420" w:firstLineChars="200"/>
    </w:pPr>
  </w:style>
  <w:style w:type="paragraph" w:styleId="131">
    <w:name w:val="No Spacing"/>
    <w:link w:val="132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32">
    <w:name w:val="无间隔 Char"/>
    <w:link w:val="131"/>
    <w:qFormat/>
    <w:locked/>
    <w:uiPriority w:val="99"/>
    <w:rPr>
      <w:rFonts w:ascii="Calibri" w:hAnsi="Calibri"/>
      <w:sz w:val="22"/>
      <w:szCs w:val="22"/>
      <w:lang w:val="en-US" w:eastAsia="zh-CN" w:bidi="ar-SA"/>
    </w:rPr>
  </w:style>
  <w:style w:type="paragraph" w:customStyle="1" w:styleId="133">
    <w:name w:val="_Style 132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34">
    <w:name w:val="标准文件_附录标识"/>
    <w:next w:val="68"/>
    <w:qFormat/>
    <w:uiPriority w:val="0"/>
    <w:pPr>
      <w:shd w:val="clear" w:color="FFFFFF" w:fill="FFFFFF"/>
      <w:tabs>
        <w:tab w:val="left" w:pos="6405"/>
      </w:tabs>
      <w:spacing w:before="640" w:after="160"/>
      <w:ind w:left="852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35">
    <w:name w:val="font11"/>
    <w:basedOn w:val="3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6">
    <w:name w:val="font61"/>
    <w:basedOn w:val="3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37">
    <w:name w:val="font01"/>
    <w:basedOn w:val="3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8">
    <w:name w:val="font21"/>
    <w:basedOn w:val="34"/>
    <w:qFormat/>
    <w:uiPriority w:val="0"/>
    <w:rPr>
      <w:rFonts w:ascii="宋体" w:hAnsi="宋体" w:eastAsia="宋体" w:cs="宋体"/>
      <w:color w:val="000000"/>
      <w:sz w:val="34"/>
      <w:szCs w:val="3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image" Target="media/image10.wmf"/><Relationship Id="rId27" Type="http://schemas.openxmlformats.org/officeDocument/2006/relationships/image" Target="media/image9.wmf"/><Relationship Id="rId26" Type="http://schemas.openxmlformats.org/officeDocument/2006/relationships/oleObject" Target="embeddings/oleObject2.bin"/><Relationship Id="rId25" Type="http://schemas.openxmlformats.org/officeDocument/2006/relationships/image" Target="media/image8.jpeg"/><Relationship Id="rId24" Type="http://schemas.openxmlformats.org/officeDocument/2006/relationships/image" Target="media/image7.png"/><Relationship Id="rId23" Type="http://schemas.openxmlformats.org/officeDocument/2006/relationships/image" Target="media/image6.wmf"/><Relationship Id="rId22" Type="http://schemas.openxmlformats.org/officeDocument/2006/relationships/image" Target="media/image5.emf"/><Relationship Id="rId21" Type="http://schemas.openxmlformats.org/officeDocument/2006/relationships/image" Target="media/image4.emf"/><Relationship Id="rId20" Type="http://schemas.openxmlformats.org/officeDocument/2006/relationships/image" Target="media/image3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2.png"/><Relationship Id="rId17" Type="http://schemas.openxmlformats.org/officeDocument/2006/relationships/image" Target="media/image1.jpeg"/><Relationship Id="rId16" Type="http://schemas.openxmlformats.org/officeDocument/2006/relationships/theme" Target="theme/theme1.xml"/><Relationship Id="rId15" Type="http://schemas.openxmlformats.org/officeDocument/2006/relationships/footer" Target="footer7.xml"/><Relationship Id="rId14" Type="http://schemas.openxmlformats.org/officeDocument/2006/relationships/header" Target="header6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\Td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Tds.dot</Template>
  <Company>Lenovo</Company>
  <Pages>18</Pages>
  <Words>3816</Words>
  <Characters>4586</Characters>
  <Lines>44</Lines>
  <Paragraphs>12</Paragraphs>
  <TotalTime>5</TotalTime>
  <ScaleCrop>false</ScaleCrop>
  <LinksUpToDate>false</LinksUpToDate>
  <CharactersWithSpaces>5044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2019-08-07T06:20:00Z</dcterms:created>
  <dc:creator>ljy</dc:creator>
  <cp:lastModifiedBy>嘟嘟妈</cp:lastModifiedBy>
  <cp:lastPrinted>2024-08-23T02:36:00Z</cp:lastPrinted>
  <dcterms:modified xsi:type="dcterms:W3CDTF">2024-10-13T15:05:21Z</dcterms:modified>
  <dc:title>标准名称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DCDB2F7B03C341C29B40E50667788CB5_13</vt:lpwstr>
  </property>
</Properties>
</file>