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0D65C">
      <w:pPr>
        <w:ind w:right="839"/>
        <w:jc w:val="left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3778250</wp:posOffset>
            </wp:positionH>
            <wp:positionV relativeFrom="paragraph">
              <wp:posOffset>-79375</wp:posOffset>
            </wp:positionV>
            <wp:extent cx="1980565" cy="850265"/>
            <wp:effectExtent l="0" t="0" r="635" b="635"/>
            <wp:wrapNone/>
            <wp:docPr id="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8056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4ECCA5">
      <w:pPr>
        <w:ind w:right="839"/>
        <w:jc w:val="left"/>
      </w:pPr>
    </w:p>
    <w:p w14:paraId="3AD4D2DE">
      <w:pPr>
        <w:spacing w:before="713" w:beforeLines="219"/>
        <w:jc w:val="left"/>
        <w:rPr>
          <w:rFonts w:eastAsia="小标宋"/>
          <w:b/>
          <w:spacing w:val="-20"/>
          <w:w w:val="120"/>
          <w:sz w:val="52"/>
          <w:szCs w:val="52"/>
        </w:rPr>
      </w:pPr>
      <w:r>
        <w:rPr>
          <w:rFonts w:hint="eastAsia" w:eastAsia="小标宋"/>
          <w:b/>
          <w:spacing w:val="-20"/>
          <w:w w:val="120"/>
          <w:sz w:val="52"/>
          <w:szCs w:val="52"/>
          <w:lang w:val="en-US" w:eastAsia="zh-CN"/>
        </w:rPr>
        <w:t>甘</w:t>
      </w:r>
      <w:r>
        <w:rPr>
          <w:rFonts w:hint="eastAsia" w:eastAsia="小标宋"/>
          <w:b/>
          <w:spacing w:val="-20"/>
          <w:w w:val="120"/>
          <w:sz w:val="52"/>
          <w:szCs w:val="52"/>
        </w:rPr>
        <w:t xml:space="preserve"> </w:t>
      </w:r>
      <w:r>
        <w:rPr>
          <w:rFonts w:hint="eastAsia" w:eastAsia="小标宋"/>
          <w:b/>
          <w:spacing w:val="-20"/>
          <w:w w:val="120"/>
          <w:sz w:val="52"/>
          <w:szCs w:val="52"/>
          <w:lang w:val="en-US" w:eastAsia="zh-CN"/>
        </w:rPr>
        <w:t>肃</w:t>
      </w:r>
      <w:r>
        <w:rPr>
          <w:rFonts w:hint="eastAsia" w:eastAsia="小标宋"/>
          <w:b/>
          <w:spacing w:val="-20"/>
          <w:w w:val="120"/>
          <w:sz w:val="52"/>
          <w:szCs w:val="52"/>
        </w:rPr>
        <w:t xml:space="preserve"> 省 地 方 计 量 技 术 规 范</w:t>
      </w:r>
    </w:p>
    <w:p w14:paraId="5229C8CC">
      <w:pPr>
        <w:spacing w:line="480" w:lineRule="auto"/>
        <w:jc w:val="center"/>
        <w:rPr>
          <w:rFonts w:hint="default" w:eastAsia="黑体"/>
          <w:b w:val="0"/>
          <w:bCs/>
          <w:sz w:val="28"/>
          <w:szCs w:val="28"/>
          <w:lang w:val="en-US" w:eastAsia="zh-CN"/>
        </w:rPr>
      </w:pPr>
      <w:r>
        <w:rPr>
          <w:rFonts w:eastAsia="黑体"/>
          <w:b/>
          <w:sz w:val="28"/>
          <w:szCs w:val="28"/>
        </w:rPr>
        <w:t xml:space="preserve">                 </w:t>
      </w:r>
      <w:r>
        <w:rPr>
          <w:rFonts w:hint="eastAsia" w:eastAsia="黑体"/>
          <w:b/>
          <w:sz w:val="28"/>
          <w:szCs w:val="28"/>
        </w:rPr>
        <w:t xml:space="preserve">                   </w:t>
      </w:r>
      <w:r>
        <w:rPr>
          <w:rFonts w:hint="eastAsia" w:eastAsia="黑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JJF（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甘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）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XXXX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－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2024</w:t>
      </w:r>
    </w:p>
    <w:p w14:paraId="63AA5E5B">
      <w:pPr>
        <w:spacing w:line="300" w:lineRule="auto"/>
        <w:jc w:val="left"/>
        <w:rPr>
          <w:b/>
          <w:szCs w:val="24"/>
        </w:rPr>
      </w:pPr>
      <w:r>
        <w:rPr>
          <w:b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2589530</wp:posOffset>
                </wp:positionV>
                <wp:extent cx="5816600" cy="6985"/>
                <wp:effectExtent l="0" t="9525" r="0" b="21590"/>
                <wp:wrapNone/>
                <wp:docPr id="518" name="直接连接符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6600" cy="698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85pt;margin-top:203.9pt;height:0.55pt;width:458pt;mso-position-horizontal-relative:page;mso-position-vertical-relative:page;z-index:251670528;mso-width-relative:page;mso-height-relative:page;" filled="f" stroked="t" coordsize="21600,21600" o:gfxdata="UEsDBAoAAAAAAIdO4kAAAAAAAAAAAAAAAAAEAAAAZHJzL1BLAwQUAAAACACHTuJAewu6QtcAAAAM&#10;AQAADwAAAGRycy9kb3ducmV2LnhtbE2PwU7DMBBE70j8g7VI3KgdlJI0jVOJSlx6I1TA0Y1NEtVe&#10;R7GbNn/P5gTHmR3Nvil3N2fZZMbQe5SQrAQwg43XPbYSjh9vTzmwEBVqZT0aCbMJsKvu70pVaH/F&#10;dzPVsWVUgqFQEroYh4Lz0HTGqbDyg0G6/fjRqUhybLke1ZXKneXPQrxwp3qkD50azL4zzbm+OGpZ&#10;f+WvB5Uf59nW35t0/3mY0En5+JCILbBobvEvDAs+oUNFTCd/QR2YJZ0mGUUlpCKjDUtCrDOyTouV&#10;b4BXJf8/ovoFUEsDBBQAAAAIAIdO4kBOWkjW7gEAAMADAAAOAAAAZHJzL2Uyb0RvYy54bWytU71u&#10;GzEM3gv0HQTt9Z0D2HAOPmewkS5payDpA8g6nU+oJAqi7LNfoi9QoFs7dezet2n6GKXknzbJkiE3&#10;CKJIfuT3kTe92lnDtiqgBlfz4aDkTDkJjXbrmn+8u34z4QyjcI0w4FTN9wr51ez1q2nvK3UBHZhG&#10;BUYgDqve17yL0VdFgbJTVuAAvHLkbCFYEckM66IJoid0a4qLshwXPYTGB5AKkV4XByc/IobnAELb&#10;aqkWIDdWuXhADcqISJSw0x75LHfbtkrGD22LKjJTc2Ia80lF6L5KZzGbimodhO+0PLYgntPCI05W&#10;aEdFz1ALEQXbBP0EymoZAKGNAwm2OBDJihCLYflIm9tOeJW5kNToz6Ljy8HK99tlYLqp+WhIg3fC&#10;0sjvv/z8/fnbn19f6bz/8Z0lFwnVe6wofu6WIVGVO3frb0B+QuZg3gm3Vrnhu70njGHKKB6kJAM9&#10;lVv176ChGLGJkFXbtcEmSNKD7fJw9ufhqF1kkh5Hk+F4XNLcJPnGl5NRLiCqU64PGN8qsCxdam60&#10;S9KJSmxvMKZeRHUKSc8OrrUxefzGsZ4avixHZc5AMLpJ3hSHYb2am8C2Im1Q/o6FH4QF2LjmUMW4&#10;lKfy8h1Ln5gfNFxBs1+Gkzw02NzccQnT5vxvZxH//Xiz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sLukLXAAAADAEAAA8AAAAAAAAAAQAgAAAAIgAAAGRycy9kb3ducmV2LnhtbFBLAQIUABQAAAAI&#10;AIdO4kBOWkjW7gEAAMADAAAOAAAAAAAAAAEAIAAAACYBAABkcnMvZTJvRG9jLnhtbFBLBQYAAAAA&#10;BgAGAFkBAACG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539B23E3">
      <w:pPr>
        <w:spacing w:line="300" w:lineRule="auto"/>
        <w:jc w:val="left"/>
        <w:rPr>
          <w:b/>
          <w:szCs w:val="24"/>
        </w:rPr>
      </w:pPr>
    </w:p>
    <w:p w14:paraId="724F27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1" w:beforeLines="500" w:line="567" w:lineRule="exact"/>
        <w:jc w:val="center"/>
        <w:textAlignment w:val="auto"/>
        <w:rPr>
          <w:rFonts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乳脂分离器</w:t>
      </w:r>
      <w:r>
        <w:rPr>
          <w:rFonts w:hint="eastAsia" w:ascii="黑体" w:hAnsi="黑体" w:eastAsia="黑体" w:cs="黑体"/>
          <w:sz w:val="52"/>
          <w:szCs w:val="52"/>
        </w:rPr>
        <w:t>校准规范</w:t>
      </w:r>
    </w:p>
    <w:p w14:paraId="1C6FC2D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4" w:beforeLines="50" w:line="360" w:lineRule="auto"/>
        <w:ind w:left="28"/>
        <w:jc w:val="center"/>
        <w:textAlignment w:val="auto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Calibration Specification for Cream Separator</w:t>
      </w:r>
    </w:p>
    <w:p w14:paraId="366957F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"/>
        <w:jc w:val="center"/>
        <w:textAlignment w:val="auto"/>
        <w:rPr>
          <w:rFonts w:ascii="黑体" w:hAnsi="黑体" w:eastAsia="黑体" w:cs="黑体"/>
          <w:b w:val="0"/>
          <w:bCs/>
          <w:sz w:val="28"/>
          <w:szCs w:val="28"/>
        </w:rPr>
      </w:pPr>
      <w:r>
        <w:rPr>
          <w:spacing w:val="-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3622675</wp:posOffset>
                </wp:positionH>
                <wp:positionV relativeFrom="paragraph">
                  <wp:posOffset>19163030</wp:posOffset>
                </wp:positionV>
                <wp:extent cx="941070" cy="309880"/>
                <wp:effectExtent l="892175" t="249555" r="8255" b="12065"/>
                <wp:wrapNone/>
                <wp:docPr id="517" name="线形标注 1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1070" cy="309880"/>
                        </a:xfrm>
                        <a:prstGeom prst="borderCallout1">
                          <a:avLst>
                            <a:gd name="adj1" fmla="val 54509"/>
                            <a:gd name="adj2" fmla="val -806"/>
                            <a:gd name="adj3" fmla="val -79093"/>
                            <a:gd name="adj4" fmla="val -945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00453077">
                            <w:pPr>
                              <w:rPr>
                                <w:rFonts w:ascii="黑体" w:hAnsi="黑体" w:eastAsia="黑体" w:cs="黑体"/>
                                <w:color w:val="FF0000"/>
                                <w:sz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sz w:val="21"/>
                              </w:rPr>
                              <w:t>小标宋 二号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7" type="#_x0000_t47" style="position:absolute;left:0pt;margin-left:285.25pt;margin-top:1508.9pt;height:24.4pt;width:74.1pt;z-index:251674624;mso-width-relative:page;mso-height-relative:page;" fillcolor="#FFFFFF" filled="t" stroked="t" coordsize="21600,21600" o:gfxdata="UEsDBAoAAAAAAIdO4kAAAAAAAAAAAAAAAAAEAAAAZHJzL1BLAwQUAAAACACHTuJALAcymNgAAAAN&#10;AQAADwAAAGRycy9kb3ducmV2LnhtbE2PwU7DMAyG70i8Q2QkLoglBbWZuqY7IMENBBsP4DVeW9Ek&#10;VZNuhafHO8HR9qff319tFzeIE02xD95AtlIgyDfB9r418Ll/vl+DiAm9xSF4MvBNEbb19VWFpQ1n&#10;/0GnXWoFh/hYooEupbGUMjYdOYyrMJLn2zFMDhOPUyvthGcOd4N8UKqQDnvPHzoc6amj5ms3OwM/&#10;y9v7y10vkWaXtxrpVU3WGnN7k6kNiERL+oPhos/qULPTIczeRjEYyLXKGTXwqDLNJRjR2VqDOFxW&#10;RVGArCv5v0X9C1BLAwQUAAAACACHTuJAlZ3kMXECAAAHBQAADgAAAGRycy9lMm9Eb2MueG1srVTN&#10;btQwEL4j8Q6W722SbdLdrJqtUKsiJH4qFR7AcZyNkf+wvZstL8BrIE7cuSEhnobyGoyd7LLbcuiB&#10;HKKZzHjmm+/z5Ox8IwVaM+u4VhXOjlOMmKK64WpZ4Xdvr45mGDlPVEOEVqzCt8zh88XTJ2e9mbOJ&#10;7rRomEVQRLl5byrceW/mSeJoxyRxx9owBcFWW0k8uHaZNJb0UF2KZJKmp0mvbWOspsw5+Ho5BPFY&#10;0T6moG5bTtmlpivJlB+qWiaIh5Fcx43Di4i2bRn1b9rWMY9EhWFSH9/QBOw6vJPFGZkvLTEdpyME&#10;8hgI92aShCtouit1STxBK8sflJKcWu1064+plskwSGQEpsjSe9zcdMSwOAtQ7cyOdPf/ytLX62uL&#10;eFPhIptipIgEyX9///nrx5e7z5/uvn1FGQoR4Kk3bg7pN+bajp4DE9X9K93AIbLyOlKwaa0MVMBw&#10;aBOZvt0xzTYeUfhY5lk6BQ0ohE7ScjaLSiRkvj1srPPPmZYoGBWu4c4we0GE0CufxTZk/dL5SHkz&#10;wibN+wyjVgpQcE0EKvIiLUeF93Im+zlHs/T0YcrJQcq0TMuTh0n5QVKZF2WkCYYYoYG1HSPgdFrw&#10;5ooLER27rC+ERYCzwlfxCR3gyEGaUKgHtopJEWc+iLnDEik8/yohuYd9FVxWeBZytklCBRws7ggw&#10;GZoHhYOmg9Z+U29GoWvd3ILUVg/7A38PMDptP2LUw+5U2H1YEcswEi8UXM4yy/OwbNHJi+kEHLsf&#10;qfcjRFEoVWGP0WBe+GFBV8byZQedBsGVfgZXrOU7qAOqETfsR6Rv3OWwgPt+zPr7/1r8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wHMpjYAAAADQEAAA8AAAAAAAAAAQAgAAAAIgAAAGRycy9kb3du&#10;cmV2LnhtbFBLAQIUABQAAAAIAIdO4kCVneQxcQIAAAcFAAAOAAAAAAAAAAEAIAAAACcBAABkcnMv&#10;ZTJvRG9jLnhtbFBLBQYAAAAABgAGAFkBAAAKBgAAAAA=&#10;" adj="-20433,-17084,-174,11774">
                <v:fill on="t" focussize="0,0"/>
                <v:stroke color="#FF0000" miterlimit="8" joinstyle="miter"/>
                <v:imagedata o:title=""/>
                <o:lock v:ext="edit" aspectratio="f"/>
                <v:textbox>
                  <w:txbxContent>
                    <w:p w14:paraId="00453077">
                      <w:pPr>
                        <w:rPr>
                          <w:rFonts w:ascii="黑体" w:hAnsi="黑体" w:eastAsia="黑体" w:cs="黑体"/>
                          <w:color w:val="FF0000"/>
                          <w:sz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  <w:sz w:val="21"/>
                        </w:rPr>
                        <w:t>小标宋 二号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（报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批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稿）</w:t>
      </w:r>
    </w:p>
    <w:p w14:paraId="1CBBC6E9">
      <w:pPr>
        <w:spacing w:line="300" w:lineRule="auto"/>
        <w:jc w:val="center"/>
        <w:rPr>
          <w:sz w:val="10"/>
          <w:szCs w:val="10"/>
        </w:rPr>
      </w:pPr>
    </w:p>
    <w:p w14:paraId="5AEF8C89">
      <w:pPr>
        <w:spacing w:line="300" w:lineRule="auto"/>
        <w:jc w:val="center"/>
        <w:rPr>
          <w:sz w:val="10"/>
          <w:szCs w:val="10"/>
        </w:rPr>
      </w:pPr>
    </w:p>
    <w:p w14:paraId="1ECE8399">
      <w:pPr>
        <w:spacing w:line="300" w:lineRule="auto"/>
        <w:jc w:val="left"/>
        <w:rPr>
          <w:b/>
          <w:sz w:val="10"/>
          <w:szCs w:val="10"/>
        </w:rPr>
      </w:pPr>
    </w:p>
    <w:p w14:paraId="34E04F50">
      <w:pPr>
        <w:spacing w:line="300" w:lineRule="auto"/>
        <w:jc w:val="left"/>
        <w:rPr>
          <w:b/>
          <w:sz w:val="10"/>
          <w:szCs w:val="10"/>
        </w:rPr>
      </w:pPr>
    </w:p>
    <w:p w14:paraId="29BEB6AB">
      <w:pPr>
        <w:spacing w:line="300" w:lineRule="auto"/>
        <w:jc w:val="left"/>
        <w:rPr>
          <w:b/>
          <w:sz w:val="10"/>
          <w:szCs w:val="10"/>
        </w:rPr>
      </w:pPr>
    </w:p>
    <w:p w14:paraId="3EDD7048">
      <w:pPr>
        <w:spacing w:line="300" w:lineRule="auto"/>
        <w:jc w:val="left"/>
        <w:rPr>
          <w:b/>
          <w:sz w:val="10"/>
          <w:szCs w:val="10"/>
        </w:rPr>
      </w:pPr>
    </w:p>
    <w:p w14:paraId="4FE9D7CF">
      <w:pPr>
        <w:spacing w:line="300" w:lineRule="auto"/>
        <w:jc w:val="left"/>
        <w:rPr>
          <w:b/>
          <w:sz w:val="10"/>
          <w:szCs w:val="10"/>
        </w:rPr>
      </w:pPr>
    </w:p>
    <w:p w14:paraId="18E1059D">
      <w:pPr>
        <w:spacing w:line="300" w:lineRule="auto"/>
        <w:jc w:val="left"/>
        <w:rPr>
          <w:b/>
          <w:sz w:val="10"/>
          <w:szCs w:val="10"/>
        </w:rPr>
      </w:pPr>
    </w:p>
    <w:p w14:paraId="4C751BC2">
      <w:pPr>
        <w:spacing w:line="300" w:lineRule="auto"/>
        <w:jc w:val="left"/>
        <w:rPr>
          <w:b/>
          <w:sz w:val="10"/>
          <w:szCs w:val="10"/>
        </w:rPr>
      </w:pPr>
    </w:p>
    <w:p w14:paraId="3860D515">
      <w:pPr>
        <w:spacing w:line="300" w:lineRule="auto"/>
        <w:jc w:val="left"/>
        <w:rPr>
          <w:b/>
          <w:sz w:val="10"/>
          <w:szCs w:val="10"/>
        </w:rPr>
      </w:pPr>
    </w:p>
    <w:p w14:paraId="566BE689">
      <w:pPr>
        <w:spacing w:after="130" w:afterLines="40" w:line="300" w:lineRule="auto"/>
        <w:jc w:val="left"/>
        <w:rPr>
          <w:b/>
          <w:sz w:val="28"/>
          <w:szCs w:val="28"/>
        </w:rPr>
      </w:pPr>
    </w:p>
    <w:p w14:paraId="2019FF81">
      <w:pPr>
        <w:spacing w:after="130" w:afterLines="40" w:line="300" w:lineRule="auto"/>
        <w:jc w:val="left"/>
        <w:rPr>
          <w:b/>
          <w:sz w:val="28"/>
          <w:szCs w:val="28"/>
        </w:rPr>
      </w:pPr>
    </w:p>
    <w:p w14:paraId="08D7D080">
      <w:pPr>
        <w:spacing w:line="300" w:lineRule="auto"/>
        <w:jc w:val="left"/>
        <w:rPr>
          <w:b/>
          <w:sz w:val="28"/>
          <w:szCs w:val="28"/>
        </w:rPr>
      </w:pPr>
    </w:p>
    <w:p w14:paraId="6F8C6C90">
      <w:pPr>
        <w:spacing w:before="228" w:beforeLines="70"/>
        <w:ind w:firstLine="280" w:firstLineChars="100"/>
        <w:jc w:val="left"/>
        <w:rPr>
          <w:b/>
          <w:sz w:val="28"/>
          <w:szCs w:val="28"/>
        </w:rPr>
      </w:pPr>
      <w:r>
        <w:rPr>
          <w:rFonts w:hint="default" w:ascii="黑体" w:hAnsi="黑体" w:eastAsia="黑体" w:cs="黑体"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532130</wp:posOffset>
                </wp:positionV>
                <wp:extent cx="5939790" cy="6613525"/>
                <wp:effectExtent l="0" t="9525" r="3810" b="19050"/>
                <wp:wrapNone/>
                <wp:docPr id="514" name="组合 5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9790" cy="6613525"/>
                          <a:chOff x="1160" y="4164"/>
                          <a:chExt cx="9604" cy="10161"/>
                        </a:xfrm>
                        <a:effectLst/>
                      </wpg:grpSpPr>
                      <wps:wsp>
                        <wps:cNvPr id="515" name="Line 159"/>
                        <wps:cNvCnPr/>
                        <wps:spPr bwMode="auto">
                          <a:xfrm>
                            <a:off x="1160" y="4164"/>
                            <a:ext cx="95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6" name="Line 160"/>
                        <wps:cNvCnPr/>
                        <wps:spPr bwMode="auto">
                          <a:xfrm>
                            <a:off x="1184" y="14325"/>
                            <a:ext cx="95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7pt;margin-top:41.9pt;height:520.75pt;width:467.7pt;z-index:251669504;mso-width-relative:page;mso-height-relative:page;" coordorigin="1160,4164" coordsize="9604,10161" o:gfxdata="UEsDBAoAAAAAAIdO4kAAAAAAAAAAAAAAAAAEAAAAZHJzL1BLAwQUAAAACACHTuJA/m9mbNcAAAAJ&#10;AQAADwAAAGRycy9kb3ducmV2LnhtbE1PTWvCQBC9F/oflin0VjdrqmjMRoq0PUmhWii9jdkxCWZ3&#10;Q3ZN9N93eqq3efMe7yNfX2wrBupD450GNUlAkCu9aVyl4Wv/9rQAESI6g613pOFKAdbF/V2OmfGj&#10;+6RhFyvBJi5kqKGOscukDGVNFsPEd+SYO/reYmTYV9L0OLK5beU0SebSYuM4ocaONjWVp93Zangf&#10;cXxJ1euwPR0315/97ON7q0jrxweVrEBEusR/MfzV5+pQcKeDPzsTRMv4mYUaFikPYHqZzvk48F9N&#10;ZynIIpe3C4pfUEsDBBQAAAAIAIdO4kAOnWKRWgIAAG0GAAAOAAAAZHJzL2Uyb0RvYy54bWzdlcGO&#10;0zAQhu9IvIPlO03SNqGJmu5hy/aywEoLD+A6TmLJsS3bbbp3Dhx5H54H8RqMnbTdLRwWkDjQQxrP&#10;2OOZ7x87y6tDJ9CeGcuVLHEyiTFikqqKy6bEHz/cvFpgZB2RFRFKshI/MIuvVi9fLHtdsKlqlaiY&#10;QRBE2qLXJW6d00UUWdqyjtiJ0kyCs1amIw6GpokqQ3qI3oloGsdZ1CtTaaMosxas68GJx4jmOQFV&#10;XXPK1oruOibdENUwQRyUZFuuLV6FbOuaUfe+ri1zSJQYKnXhCZvA+9Y/o9WSFI0huuV0TIE8J4WL&#10;mjrCJWx6CrUmjqCd4T+F6jg1yqraTajqoqGQQASqSOILNhujdjrU0hR9o0/QQagL6n8clr7b3xnE&#10;qxKnyRwjSTqQ/PvXT9++fEbeAnx63RQwbWP0vb4zo6EZRr7kQ206/w/FoEMg+3Aiyw4OUTCm+Sx/&#10;nQN0Cr4sS2bpNB3Y0xYE8uuSJAM/uOdJFvYlBW3fjOvzLIbs/OIkTrLEL43OO7Mg9K113uzTPWXX&#10;a2hSeyZn/47cfUs0C4JYj+RELj2Su+WSoSTNB25h0rUcodnCAj+07d+qCiCTnVOhZS74/YLDkWKe&#10;LkaEoXEfEdDGug1THfIvJRaQRohN9iMVUhyneKmkuuFCAC1SCIl6oJrHaRxWWCV45b3eaU2zvRYG&#10;7Yk/PuE3on8yDdpUVoMkQvp1F4IMlftOssVWVQ8BCAgVtBnM/0Ck7KlI0G2Qsk8ClPx9kRbQj74d&#10;57NjJ//nKoWDBbdQOHnjjemvucfjcPzOX4nV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5vZmzX&#10;AAAACQEAAA8AAAAAAAAAAQAgAAAAIgAAAGRycy9kb3ducmV2LnhtbFBLAQIUABQAAAAIAIdO4kAO&#10;nWKRWgIAAG0GAAAOAAAAAAAAAAEAIAAAACYBAABkcnMvZTJvRG9jLnhtbFBLBQYAAAAABgAGAFkB&#10;AADyBQAAAAA=&#10;">
                <o:lock v:ext="edit" aspectratio="f"/>
                <v:line id="Line 159" o:spid="_x0000_s1026" o:spt="20" style="position:absolute;left:1160;top:4164;height:0;width:9580;" filled="f" stroked="t" coordsize="21600,21600" o:gfxdata="UEsDBAoAAAAAAIdO4kAAAAAAAAAAAAAAAAAEAAAAZHJzL1BLAwQUAAAACACHTuJAdd7Fkr0AAADc&#10;AAAADwAAAGRycy9kb3ducmV2LnhtbEWPzWrDMBCE74W8g9hAb7XsEBfXjRJIoBByq2uSHBdra5ta&#10;K2Op/nn7qlDocZiZb5jdYTadGGlwrWUFSRSDIK6sbrlWUH68PWUgnEfW2FkmBQs5OOxXDzvMtZ34&#10;ncbC1yJA2OWooPG+z6V0VUMGXWR74uB92sGgD3KopR5wCnDTyU0cP0uDLYeFBns6NVR9Fd8mUNJb&#10;drxgVi5LV9xftqfrZWSj1OM6iV9BeJr9f/ivfdYK0iSF3zPhCMj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3sWS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Line 160" o:spid="_x0000_s1026" o:spt="20" style="position:absolute;left:1184;top:14325;height:0;width:9580;" filled="f" stroked="t" coordsize="21600,21600" o:gfxdata="UEsDBAoAAAAAAIdO4kAAAAAAAAAAAAAAAAAEAAAAZHJzL1BLAwQUAAAACACHTuJAhQxb5b0AAADc&#10;AAAADwAAAGRycy9kb3ducmV2LnhtbEWPQWuDQBSE74X+h+UVemtWQxVrsgk0UCjeaqTt8eG+qNR9&#10;K+7G6L/vBgI5DjPzDbPdz6YXE42us6wgXkUgiGurO24UVMePlwyE88gae8ukYCEH+93jwxZzbS/8&#10;RVPpGxEg7HJU0Ho/5FK6uiWDbmUH4uCd7GjQBzk2Uo94CXDTy3UUpdJgx2GhxYEOLdV/5dkESvKT&#10;vReYVcvSl79vr4fvYmKj1PNTHG1AeJr9PXxrf2oFSZzC9Uw4AnL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DFvl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2024</w:t>
      </w:r>
      <w:r>
        <w:rPr>
          <w:rFonts w:hint="eastAsia" w:ascii="黑体" w:hAnsi="黑体" w:eastAsia="黑体" w:cs="黑体"/>
          <w:sz w:val="28"/>
          <w:szCs w:val="28"/>
        </w:rPr>
        <w:t>－XX－XX发布                              XXXX－XX－XX实施</w:t>
      </w:r>
    </w:p>
    <w:p w14:paraId="629E46A9">
      <w:pPr>
        <w:spacing w:before="293" w:beforeLines="90" w:line="300" w:lineRule="auto"/>
        <w:jc w:val="center"/>
        <w:rPr>
          <w:rFonts w:eastAsia="黑体"/>
          <w:sz w:val="28"/>
          <w:szCs w:val="28"/>
        </w:rPr>
        <w:sectPr>
          <w:footerReference r:id="rId7" w:type="first"/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851" w:right="1134" w:bottom="1134" w:left="1417" w:header="1191" w:footer="851" w:gutter="0"/>
          <w:pgNumType w:fmt="upperRoman" w:chapStyle="2"/>
          <w:cols w:space="720" w:num="1"/>
          <w:titlePg/>
          <w:docGrid w:type="lines" w:linePitch="326" w:charSpace="0"/>
        </w:sectPr>
      </w:pPr>
      <w:r>
        <w:rPr>
          <w:rFonts w:hint="eastAsia" w:eastAsia="小标宋"/>
          <w:b/>
          <w:spacing w:val="-20"/>
          <w:w w:val="120"/>
          <w:sz w:val="44"/>
          <w:szCs w:val="44"/>
          <w:lang w:val="en-US" w:eastAsia="zh-CN"/>
        </w:rPr>
        <w:t>甘</w:t>
      </w:r>
      <w:r>
        <w:rPr>
          <w:rFonts w:eastAsia="小标宋"/>
          <w:b/>
          <w:spacing w:val="-20"/>
          <w:w w:val="120"/>
          <w:sz w:val="44"/>
          <w:szCs w:val="44"/>
        </w:rPr>
        <w:t xml:space="preserve"> </w:t>
      </w:r>
      <w:r>
        <w:rPr>
          <w:rFonts w:hint="eastAsia" w:eastAsia="小标宋"/>
          <w:b/>
          <w:spacing w:val="-20"/>
          <w:w w:val="120"/>
          <w:sz w:val="44"/>
          <w:szCs w:val="44"/>
          <w:lang w:val="en-US" w:eastAsia="zh-CN"/>
        </w:rPr>
        <w:t>肃</w:t>
      </w:r>
      <w:r>
        <w:rPr>
          <w:rFonts w:eastAsia="小标宋"/>
          <w:b/>
          <w:spacing w:val="-20"/>
          <w:w w:val="120"/>
          <w:sz w:val="44"/>
          <w:szCs w:val="44"/>
        </w:rPr>
        <w:t xml:space="preserve"> 省 市 场 监 督 管 理 </w:t>
      </w:r>
      <w:r>
        <w:rPr>
          <w:rFonts w:eastAsia="小标宋"/>
          <w:b/>
          <w:spacing w:val="142"/>
          <w:w w:val="120"/>
          <w:sz w:val="44"/>
          <w:szCs w:val="44"/>
        </w:rPr>
        <w:t>局</w:t>
      </w:r>
      <w:r>
        <w:rPr>
          <w:rFonts w:eastAsia="黑体"/>
          <w:sz w:val="28"/>
          <w:szCs w:val="28"/>
        </w:rPr>
        <w:t xml:space="preserve">发 </w:t>
      </w:r>
      <w:r>
        <w:rPr>
          <w:rFonts w:hint="eastAsia" w:eastAsia="黑体"/>
          <w:sz w:val="28"/>
          <w:szCs w:val="28"/>
        </w:rPr>
        <w:t>布</w:t>
      </w:r>
    </w:p>
    <w:p w14:paraId="5CF0AC4A">
      <w:pPr>
        <w:spacing w:line="300" w:lineRule="auto"/>
        <w:jc w:val="left"/>
        <w:rPr>
          <w:b/>
          <w:szCs w:val="24"/>
        </w:rPr>
      </w:pPr>
      <w:r>
        <w:rPr>
          <w:b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920750</wp:posOffset>
                </wp:positionV>
                <wp:extent cx="5939790" cy="0"/>
                <wp:effectExtent l="0" t="9525" r="3810" b="15875"/>
                <wp:wrapNone/>
                <wp:docPr id="513" name="直接连接符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1.05pt;margin-top:72.5pt;height:0pt;width:467.7pt;mso-position-horizontal-relative:page;mso-position-vertical-relative:page;z-index:251673600;mso-width-relative:page;mso-height-relative:page;" filled="f" stroked="t" coordsize="21600,21600" o:gfxdata="UEsDBAoAAAAAAIdO4kAAAAAAAAAAAAAAAAAEAAAAZHJzL1BLAwQUAAAACACHTuJAnSee5tYAAAAM&#10;AQAADwAAAGRycy9kb3ducmV2LnhtbE2PwU7DMBBE70j8g7VI3KidqqEhjVOJSlx6I1TA0Y3dJMJe&#10;R7GbNn/PRkKit53d0eybYnt1lo1mCJ1HCclCADNYe91hI+Hw8faUAQtRoVbWo5EwmQDb8v6uULn2&#10;F3w3YxUbRiEYciWhjbHPOQ91a5wKC98bpNvJD05FkkPD9aAuFO4sXwrxzJ3qkD60qje71tQ/1dlR&#10;SvqVve5VdpgmW32/rHaf+xGdlI8PidgAi+Ya/80w4xM6lMR09GfUgVnSq2VC1nlIqdTsEOt1Cuz4&#10;t+JlwW9LlL9QSwMEFAAAAAgAh07iQOi6zgPsAQAAvQMAAA4AAABkcnMvZTJvRG9jLnhtbK1TzW4T&#10;MRC+I/EOlu9kN60CZJVND4nKpUCktg8w8XqzFrbHsp1s8hK8ABI3OHHk3rehPEbHzg+lXHpgD5bH&#10;M/PNfN/MTi62RrON9EGhrflwUHImrcBG2VXNb28uX73lLESwDWi0suY7GfjF9OWLSe8qeYYd6kZ6&#10;RiA2VL2reRejq4oiiE4aCAN00pKzRW8gkulXReOhJ3Sji7OyfF306BvnUcgQ6HW+d/IDon8OILat&#10;EnKOYm2kjXtULzVEohQ65QKf5m7bVor4sW2DjEzXnJjGfFIRui/TWUwnUK08uE6JQwvwnBaecDKg&#10;LBU9Qc0hAlt79Q+UUcJjwDYOBJpiTyQrQiyG5RNtrjtwMnMhqYM7iR7+H6z4sFl4ppqaj4bnnFkw&#10;NPL7Lz9/ff72++4rnfc/vrPkIqF6FyqKn9mFT1TF1l67KxSfArM468CuZG74ZucIY5gyir9SkhEc&#10;lVv277GhGFhHzKptW28SJOnBtnk4u9Nw5DYyQY+j8fn4zZjmJo6+AqpjovMhvpNoWLrUXCubdIMK&#10;NlchpkagOoakZ4uXSus8e21ZT92Oy1GZMwJq1SRvigt+tZxpzzaQ1id/mRZ5Hod5XNtmX0XblCfz&#10;5h1KH2nvBVxis1v4ozY01dzcYQPT2jy2s4J//rrp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0n&#10;nubWAAAADAEAAA8AAAAAAAAAAQAgAAAAIgAAAGRycy9kb3ducmV2LnhtbFBLAQIUABQAAAAIAIdO&#10;4kDous4D7AEAAL0DAAAOAAAAAAAAAAEAIAAAACUBAABkcnMvZTJvRG9jLnhtbFBLBQYAAAAABgAG&#10;AFkBAACD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90805</wp:posOffset>
                </wp:positionV>
                <wp:extent cx="3594735" cy="151765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735" cy="151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FFB3C5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60" w:line="567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44"/>
                                <w:szCs w:val="44"/>
                                <w:lang w:val="en-US" w:eastAsia="zh-CN"/>
                              </w:rPr>
                              <w:t>乳脂分离器校准规范</w:t>
                            </w:r>
                          </w:p>
                          <w:p w14:paraId="7E82DAE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Lines="50" w:line="240" w:lineRule="auto"/>
                              <w:jc w:val="center"/>
                              <w:textAlignment w:val="auto"/>
                              <w:rPr>
                                <w:rFonts w:hint="default" w:ascii="Times New Roman" w:hAnsi="Times New Roman" w:eastAsia="黑体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Times New Roman" w:hAnsi="Times New Roman" w:eastAsia="黑体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Calibration Specification for</w:t>
                            </w:r>
                          </w:p>
                          <w:p w14:paraId="070FD90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Lines="50" w:line="240" w:lineRule="auto"/>
                              <w:jc w:val="center"/>
                              <w:textAlignment w:val="auto"/>
                              <w:rPr>
                                <w:rFonts w:hint="default" w:ascii="Times New Roman" w:hAnsi="Times New Roman" w:eastAsia="黑体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Times New Roman" w:hAnsi="Times New Roman" w:eastAsia="黑体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Cream Separator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9pt;margin-top:7.15pt;height:119.5pt;width:283.05pt;z-index:251671552;mso-width-relative:page;mso-height-relative:page;" filled="f" stroked="f" coordsize="21600,21600" o:gfxdata="UEsDBAoAAAAAAIdO4kAAAAAAAAAAAAAAAAAEAAAAZHJzL1BLAwQUAAAACACHTuJAUGkTB9YAAAAI&#10;AQAADwAAAGRycy9kb3ducmV2LnhtbE2PwU7DMBBE70j8g7VI3KjdpikkxOkBxJWKUir15sbbJCJe&#10;R7HbhL9ne4Ljzoxm3hbryXXigkNoPWmYzxQIpMrblmoNu8+3hycQIRqypvOEGn4wwLq8vSlMbv1I&#10;H3jZxlpwCYXcaGhi7HMpQ9WgM2HmeyT2Tn5wJvI51NIOZuRy18mFUivpTEu80JgeXxqsvrdnp+Hr&#10;/XTYL9WmfnVpP/pJSXKZ1Pr+bq6eQUSc4l8YrviMDiUzHf2ZbBCdhozBI8vLBATb6WOagThqWKRJ&#10;ArIs5P8Hyl9QSwMEFAAAAAgAh07iQDNpIT8fAgAAJgQAAA4AAABkcnMvZTJvRG9jLnhtbK1TS27b&#10;MBDdF+gdCO5rWf4kjWA5SGOkKJB+gLQHoCnKIipx2CFtyT1Ac4Ouuum+5/I5OqQU1003WXQjkDPD&#10;N/PePC0uu6ZmO4VOg8l5OhpzpoyEQptNzj99vHnxkjPnhSlEDUblfK8cv1w+f7ZobaYmUEFdKGQE&#10;YlzW2pxX3tssSZysVCPcCKwylCwBG+HpipukQNESelMnk/H4LGkBC4sglXMUXfVJPiDiUwChLLVU&#10;K5DbRhnfo6KqhSdKrtLW8WWctiyV9O/L0inP6pwTUx+/1ITO6/BNlguRbVDYSsthBPGUER5xaoQ2&#10;1PQItRJesC3qf6AaLREclH4koUl6IlERYpGOH2lzVwmrIheS2tmj6O7/wcp3uw/IdEFOmHJmREMb&#10;P3y/P/z4dfj5jVGMBGqty6juzlKl715BR8WRrLO3ID87ZuC6EmajrhChrZQoaMA0vExOnvY4LoCs&#10;27dQUCOx9RCBuhKboB7pwQidlrM/Lkd1nkkKTucXs/PpnDNJuXSenp/N4/oSkT08t+j8awUNC4ec&#10;I20/wovdrfNhHJE9lIRuBm50XUcH1OavABX2ERUtNLwOZML8PRPfrbtBnDUUe6KF0NuLfi46VIBf&#10;OWvJWjl3X7YCFWf1G0PSXKSzWfBivMzm5xO64GlmfZoRRhJUzj1n/fHa9/7dWtSbijr1yzBwRXKW&#10;OhINo/ZTDUsg+0T+g9WDP0/vserP7738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FBpEwfWAAAA&#10;CAEAAA8AAAAAAAAAAQAgAAAAIgAAAGRycy9kb3ducmV2LnhtbFBLAQIUABQAAAAIAIdO4kAzaSE/&#10;HwIAACYEAAAOAAAAAAAAAAEAIAAAACUBAABkcnMvZTJvRG9jLnhtbFBLBQYAAAAABgAGAFkBAAC2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2FFB3C5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60" w:line="567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44"/>
                          <w:szCs w:val="44"/>
                          <w:lang w:val="en-US" w:eastAsia="zh-CN"/>
                        </w:rPr>
                        <w:t>乳脂分离器校准规范</w:t>
                      </w:r>
                    </w:p>
                    <w:p w14:paraId="7E82DAE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Lines="50" w:line="240" w:lineRule="auto"/>
                        <w:jc w:val="center"/>
                        <w:textAlignment w:val="auto"/>
                        <w:rPr>
                          <w:rFonts w:hint="default" w:ascii="Times New Roman" w:hAnsi="Times New Roman" w:eastAsia="黑体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Times New Roman" w:hAnsi="Times New Roman" w:eastAsia="黑体" w:cs="Times New Roman"/>
                          <w:b/>
                          <w:bCs/>
                          <w:sz w:val="28"/>
                          <w:szCs w:val="28"/>
                        </w:rPr>
                        <w:t>Calibration Specification for</w:t>
                      </w:r>
                    </w:p>
                    <w:p w14:paraId="070FD90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Lines="50" w:line="240" w:lineRule="auto"/>
                        <w:jc w:val="center"/>
                        <w:textAlignment w:val="auto"/>
                        <w:rPr>
                          <w:rFonts w:hint="default" w:ascii="Times New Roman" w:hAnsi="Times New Roman" w:eastAsia="黑体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Times New Roman" w:hAnsi="Times New Roman" w:eastAsia="黑体" w:cs="Times New Roman"/>
                          <w:b/>
                          <w:bCs/>
                          <w:sz w:val="28"/>
                          <w:szCs w:val="28"/>
                        </w:rPr>
                        <w:t xml:space="preserve"> Cream Separator</w:t>
                      </w:r>
                    </w:p>
                  </w:txbxContent>
                </v:textbox>
              </v:shape>
            </w:pict>
          </mc:Fallback>
        </mc:AlternateContent>
      </w:r>
    </w:p>
    <w:p w14:paraId="73B9C0FE">
      <w:pPr>
        <w:spacing w:line="300" w:lineRule="auto"/>
        <w:jc w:val="left"/>
        <w:rPr>
          <w:b/>
          <w:szCs w:val="24"/>
        </w:rPr>
      </w:pPr>
      <w:r>
        <w:rPr>
          <w:b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113030</wp:posOffset>
                </wp:positionV>
                <wp:extent cx="1739900" cy="791845"/>
                <wp:effectExtent l="13970" t="13970" r="24130" b="19685"/>
                <wp:wrapNone/>
                <wp:docPr id="512" name="文本框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0" cy="791845"/>
                        </a:xfrm>
                        <a:prstGeom prst="rect">
                          <a:avLst/>
                        </a:prstGeom>
                        <a:noFill/>
                        <a:ln w="28575" cap="rnd">
                          <a:solidFill>
                            <a:srgbClr val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4743023A">
                            <w:pPr>
                              <w:rPr>
                                <w:rFonts w:ascii="黑体" w:hAnsi="黑体" w:eastAsia="黑体" w:cs="黑体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F9400DC">
                            <w:pPr>
                              <w:rPr>
                                <w:rFonts w:ascii="黑体" w:hAnsi="黑体" w:eastAsia="黑体" w:cs="黑体"/>
                                <w:b w:val="0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/>
                                <w:sz w:val="28"/>
                                <w:szCs w:val="28"/>
                              </w:rPr>
                              <w:t>JJF（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甘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X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/>
                                <w:sz w:val="28"/>
                                <w:szCs w:val="28"/>
                              </w:rPr>
                              <w:t>XXX－XXXX</w:t>
                            </w:r>
                          </w:p>
                          <w:p w14:paraId="576E247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6.25pt;margin-top:8.9pt;height:62.35pt;width:137pt;z-index:251672576;mso-width-relative:page;mso-height-relative:page;" filled="f" stroked="t" coordsize="21600,21600" o:gfxdata="UEsDBAoAAAAAAIdO4kAAAAAAAAAAAAAAAAAEAAAAZHJzL1BLAwQUAAAACACHTuJANplEitIAAAAK&#10;AQAADwAAAGRycy9kb3ducmV2LnhtbE1PS0+DQBC+m/gfNmPizc6WWKzI0hiNBw8eRE16XGAEIjuL&#10;7Jbiv3c82eP3yPfId4sb1ExT6D0bWK80KOLaNz23Bt7fnq62oEK03NjBMxn4oQC74vwst1njj/xK&#10;cxlbJSEcMmugi3HMEEPdkbNh5Udi0T795GwUOLXYTPYo4W7AROsUne1ZGjo70kNH9Vd5cAb4e/+s&#10;X3gpPQp+vK/mD0Y05vJire9ARVrivxn+5st0KGRT5Q/cBDUYSDfJRqwi3MgFMdwmqRCVENeiYJHj&#10;6YXiF1BLAwQUAAAACACHTuJAX4j7U1oCAACVBAAADgAAAGRycy9lMm9Eb2MueG1srVTNjtMwEL4j&#10;8Q6W7zRtaWkbbbpaWi1CWn6khQeYOk5j4XiM7TYpDwBvwIkLd56rz8HY6e5Wy2UP9BDZnplvZr75&#10;pheXXaPZXjqv0BR8NBhyJo3AUpltwT9/un4x58wHMCVoNLLgB+n55fL5s4vW5nKMNepSOkYgxuet&#10;LXgdgs2zzItaNuAHaKUhY4WugUBXt81KBy2hNzobD4evshZdaR0K6T29rnsjPyG6pwBiVSkh1yh2&#10;jTShR3VSQ6CWfK2s58tUbVVJET5UlZeB6YJTpyF9KQmdN/GbLS8g3zqwtRKnEuApJTzqqQFlKOk9&#10;1BoCsJ1T/0A1Sjj0WIWBwCbrG0mMUBej4SNubmuwMvVCVHt7T7r/f7Di/f6jY6os+HQ05sxAQyM/&#10;/vxx/PXn+Ps7i49EUWt9Tp63lnxD9xo7Ek5q19sbFF88M7iqwWzllXPY1hJKKnEUI7Oz0B7HR5BN&#10;+w5LygS7gAmoq1wT+SNGGKHTeA7345FdYCKmnL1cLIZkEmSbLUbzyTSlgPwu2jof3khsWDwU3NH4&#10;Ezrsb3yI1UB+5xKTGbxWWicJaMPago/n09mU8IF07UzZt4haldEvRni33ay0Y3uIekq/Uwn+3C0m&#10;WYOvez9/8GsM0Q/yRgXaHq2ags/Pw7WJVpkUe6o1MhfJ6mkL3aYjhPi4wfJAHDrs1Uy7TIca3TfO&#10;WlJywf3XHTjJmX5raA6L0WQSpZ8uk+lsTBd3btmcW8AIgip44Kw/rkK/Ljvr1LamTP3kDV7R7CqV&#10;aH2o6jRxUmti+7RZcR3O78nr4d9k+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2mUSK0gAAAAoB&#10;AAAPAAAAAAAAAAEAIAAAACIAAABkcnMvZG93bnJldi54bWxQSwECFAAUAAAACACHTuJAX4j7U1oC&#10;AACVBAAADgAAAAAAAAABACAAAAAhAQAAZHJzL2Uyb0RvYy54bWxQSwUGAAAAAAYABgBZAQAA7QUA&#10;AAAA&#10;">
                <v:fill on="f" focussize="0,0"/>
                <v:stroke weight="2.25pt" color="#000000" miterlimit="8" joinstyle="miter" dashstyle="1 1" endcap="round"/>
                <v:imagedata o:title=""/>
                <o:lock v:ext="edit" aspectratio="f"/>
                <v:textbox>
                  <w:txbxContent>
                    <w:p w14:paraId="4743023A">
                      <w:pPr>
                        <w:rPr>
                          <w:rFonts w:ascii="黑体" w:hAnsi="黑体" w:eastAsia="黑体" w:cs="黑体"/>
                          <w:b/>
                          <w:sz w:val="28"/>
                          <w:szCs w:val="28"/>
                        </w:rPr>
                      </w:pPr>
                    </w:p>
                    <w:p w14:paraId="2F9400DC">
                      <w:pPr>
                        <w:rPr>
                          <w:rFonts w:ascii="黑体" w:hAnsi="黑体" w:eastAsia="黑体" w:cs="黑体"/>
                          <w:b w:val="0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/>
                          <w:sz w:val="28"/>
                          <w:szCs w:val="28"/>
                        </w:rPr>
                        <w:t>JJF（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/>
                          <w:sz w:val="28"/>
                          <w:szCs w:val="28"/>
                          <w:lang w:val="en-US" w:eastAsia="zh-CN"/>
                        </w:rPr>
                        <w:t>甘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/>
                          <w:sz w:val="28"/>
                          <w:szCs w:val="28"/>
                        </w:rPr>
                        <w:t>）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/>
                          <w:sz w:val="28"/>
                          <w:szCs w:val="28"/>
                          <w:lang w:val="en-US" w:eastAsia="zh-CN"/>
                        </w:rPr>
                        <w:t>X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/>
                          <w:sz w:val="28"/>
                          <w:szCs w:val="28"/>
                        </w:rPr>
                        <w:t>XXX－XXXX</w:t>
                      </w:r>
                    </w:p>
                    <w:p w14:paraId="576E247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B18832">
      <w:pPr>
        <w:spacing w:line="300" w:lineRule="auto"/>
        <w:jc w:val="left"/>
        <w:rPr>
          <w:b/>
          <w:szCs w:val="24"/>
        </w:rPr>
      </w:pPr>
    </w:p>
    <w:p w14:paraId="0AE9D89B">
      <w:pPr>
        <w:spacing w:line="300" w:lineRule="auto"/>
        <w:jc w:val="left"/>
        <w:rPr>
          <w:szCs w:val="24"/>
        </w:rPr>
      </w:pPr>
    </w:p>
    <w:p w14:paraId="07AEA6EE">
      <w:pPr>
        <w:spacing w:line="300" w:lineRule="auto"/>
        <w:jc w:val="left"/>
        <w:rPr>
          <w:szCs w:val="24"/>
        </w:rPr>
      </w:pPr>
    </w:p>
    <w:p w14:paraId="4FA9E2CC">
      <w:pPr>
        <w:spacing w:line="300" w:lineRule="auto"/>
        <w:jc w:val="left"/>
        <w:rPr>
          <w:szCs w:val="24"/>
        </w:rPr>
      </w:pPr>
    </w:p>
    <w:p w14:paraId="0611F918">
      <w:pPr>
        <w:spacing w:line="300" w:lineRule="auto"/>
        <w:jc w:val="left"/>
        <w:rPr>
          <w:szCs w:val="24"/>
        </w:rPr>
      </w:pPr>
      <w:r>
        <w:rPr>
          <w:rFonts w:hint="eastAsia"/>
          <w:szCs w:val="24"/>
        </w:rPr>
        <w:t xml:space="preserve">             </w:t>
      </w:r>
    </w:p>
    <w:p w14:paraId="1FC72AFA">
      <w:pPr>
        <w:spacing w:line="300" w:lineRule="auto"/>
        <w:jc w:val="left"/>
        <w:rPr>
          <w:szCs w:val="24"/>
        </w:rPr>
      </w:pPr>
    </w:p>
    <w:p w14:paraId="1A882E5E">
      <w:pPr>
        <w:spacing w:line="300" w:lineRule="auto"/>
        <w:jc w:val="left"/>
        <w:rPr>
          <w:szCs w:val="24"/>
        </w:rPr>
      </w:pPr>
      <w:r>
        <w:rPr>
          <w:b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909955</wp:posOffset>
                </wp:positionH>
                <wp:positionV relativeFrom="page">
                  <wp:posOffset>3020695</wp:posOffset>
                </wp:positionV>
                <wp:extent cx="5939790" cy="0"/>
                <wp:effectExtent l="0" t="9525" r="3810" b="1587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1.65pt;margin-top:237.85pt;height:0pt;width:467.7pt;mso-position-horizontal-relative:page;mso-position-vertical-relative:page;z-index:251675648;mso-width-relative:page;mso-height-relative:page;" filled="f" stroked="t" coordsize="21600,21600" o:gfxdata="UEsDBAoAAAAAAIdO4kAAAAAAAAAAAAAAAAAEAAAAZHJzL1BLAwQUAAAACACHTuJAxYbq7tcAAAAM&#10;AQAADwAAAGRycy9kb3ducmV2LnhtbE2PQU/DMAyF70j8h8hI3Fgy1tFSmk5iEpfdKBNw9JrQVjRO&#10;1WTd+u/xJCS4+dlPz98rNmfXi8mOofOkYblQICzV3nTUaNi/vdxlIEJEMth7shpmG2BTXl8VmBt/&#10;olc7VbERHEIhRw1tjEMuZahb6zAs/GCJb19+dBhZjo00I5443PXyXqkH6bAj/tDiYLetrb+ro+OU&#10;9Uf2vMNsP8999fmYbN93Ezmtb2+W6glEtOf4Z4YLPqNDyUwHfyQTRM86Wa3YqiFJ1ymIi0OlGU+H&#10;35UsC/m/RPkDUEsDBBQAAAAIAIdO4kCe0pU+6gEAALsDAAAOAAAAZHJzL2Uyb0RvYy54bWytU8Fu&#10;EzEQvSPxD5bvZDetCmSVTQ+JyqVApJYPcLzerIXtsTxONvkJfgCJG5w4cu/fUD6DsTcJpVx6YA+W&#10;7Zl5894b7/RyZw3bqoAaXM3Ho5Iz5SQ02q1r/uH26sVrzjAK1wgDTtV8r5Bfzp4/m/a+UmfQgWlU&#10;YATisOp9zbsYfVUUKDtlBY7AK0fBFoIVkY5hXTRB9IRuTXFWli+LHkLjA0iFSLeLIcgPiOEpgNC2&#10;WqoFyI1VLg6oQRkRSRJ22iOfZbZtq2R837aoIjM1J6Uxr9SE9qu0FrOpqNZB+E7LAwXxFAqPNFmh&#10;HTU9QS1EFGwT9D9QVssACG0cSbDFICQ7QirG5SNvbjrhVdZCVqM/mY7/D1a+2y4D003Nz8kSJyxN&#10;/P7zj5+fvv66+0Lr/fdvjCJkU++xouy5W4YkVO7cjb8G+RGZg3kn3Fplurd7TxDjVFH8VZIO6KnZ&#10;qn8LDeWITYTs2a4NNkGSG2yXR7M/jUbtIpN0eTE5n7yaEEV5jBWiOhb6gPGNAsvSpuZGu+SaqMT2&#10;GmMiIqpjSrp2cKWNyZM3jvXEdlJelLkCwegmRVMehvVqbgLbivR48pdlUeRhWoCNa4YuxqU6ld/d&#10;ofVR9mDgCpr9Mhy9oZlmcof3lx7Nw3N28M8/N/s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xYbq&#10;7tcAAAAMAQAADwAAAAAAAAABACAAAAAiAAAAZHJzL2Rvd25yZXYueG1sUEsBAhQAFAAAAAgAh07i&#10;QJ7SlT7qAQAAuwMAAA4AAAAAAAAAAQAgAAAAJgEAAGRycy9lMm9Eb2MueG1sUEsFBgAAAAAGAAYA&#10;WQEAAII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4D364B79">
      <w:pPr>
        <w:spacing w:line="300" w:lineRule="auto"/>
        <w:ind w:firstLine="2366" w:firstLineChars="1127"/>
        <w:jc w:val="left"/>
        <w:rPr>
          <w:szCs w:val="24"/>
        </w:rPr>
      </w:pPr>
    </w:p>
    <w:p w14:paraId="32CCDB96">
      <w:pPr>
        <w:spacing w:line="300" w:lineRule="auto"/>
        <w:ind w:firstLine="2366" w:firstLineChars="1127"/>
        <w:jc w:val="left"/>
        <w:rPr>
          <w:szCs w:val="24"/>
        </w:rPr>
      </w:pPr>
    </w:p>
    <w:p w14:paraId="4FB6EC1B">
      <w:pPr>
        <w:spacing w:line="300" w:lineRule="auto"/>
        <w:ind w:firstLine="2366" w:firstLineChars="1127"/>
        <w:jc w:val="left"/>
        <w:rPr>
          <w:szCs w:val="24"/>
        </w:rPr>
      </w:pPr>
    </w:p>
    <w:p w14:paraId="05E41552">
      <w:pPr>
        <w:spacing w:line="300" w:lineRule="auto"/>
        <w:ind w:firstLine="2366" w:firstLineChars="1127"/>
        <w:jc w:val="left"/>
        <w:rPr>
          <w:szCs w:val="24"/>
        </w:rPr>
      </w:pPr>
    </w:p>
    <w:p w14:paraId="064686F0">
      <w:pPr>
        <w:spacing w:line="300" w:lineRule="auto"/>
        <w:ind w:firstLine="2366" w:firstLineChars="1127"/>
        <w:jc w:val="left"/>
        <w:rPr>
          <w:szCs w:val="24"/>
        </w:rPr>
      </w:pPr>
    </w:p>
    <w:p w14:paraId="64BA38FF">
      <w:pPr>
        <w:spacing w:line="300" w:lineRule="auto"/>
        <w:ind w:firstLine="2366" w:firstLineChars="1127"/>
        <w:jc w:val="left"/>
        <w:rPr>
          <w:szCs w:val="24"/>
        </w:rPr>
      </w:pPr>
    </w:p>
    <w:p w14:paraId="377552B9">
      <w:pPr>
        <w:spacing w:line="300" w:lineRule="auto"/>
        <w:ind w:firstLine="2366" w:firstLineChars="1127"/>
        <w:jc w:val="left"/>
        <w:rPr>
          <w:szCs w:val="24"/>
        </w:rPr>
      </w:pPr>
    </w:p>
    <w:p w14:paraId="23E401B9">
      <w:pPr>
        <w:spacing w:line="300" w:lineRule="auto"/>
        <w:ind w:firstLine="2366" w:firstLineChars="1127"/>
        <w:jc w:val="left"/>
        <w:rPr>
          <w:szCs w:val="24"/>
        </w:rPr>
      </w:pPr>
    </w:p>
    <w:p w14:paraId="5E6A5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840" w:firstLineChars="300"/>
        <w:jc w:val="left"/>
        <w:textAlignment w:val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</w:t>
      </w:r>
      <w:r>
        <w:rPr>
          <w:rFonts w:eastAsia="黑体"/>
          <w:spacing w:val="93"/>
          <w:kern w:val="0"/>
          <w:sz w:val="28"/>
          <w:szCs w:val="28"/>
          <w:fitText w:val="1680" w:id="1098321156"/>
        </w:rPr>
        <w:t>归口单</w:t>
      </w:r>
      <w:r>
        <w:rPr>
          <w:rFonts w:eastAsia="黑体"/>
          <w:spacing w:val="1"/>
          <w:kern w:val="0"/>
          <w:sz w:val="28"/>
          <w:szCs w:val="28"/>
          <w:fitText w:val="1680" w:id="1098321156"/>
        </w:rPr>
        <w:t>位</w:t>
      </w:r>
      <w:r>
        <w:rPr>
          <w:rFonts w:eastAsia="黑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lang w:val="en-US" w:eastAsia="zh-CN"/>
        </w:rPr>
        <w:t>甘肃</w:t>
      </w:r>
      <w:r>
        <w:rPr>
          <w:rFonts w:ascii="宋体" w:hAnsi="宋体"/>
          <w:sz w:val="28"/>
          <w:szCs w:val="28"/>
        </w:rPr>
        <w:t>省市场监督管理局</w:t>
      </w:r>
    </w:p>
    <w:p w14:paraId="1517B4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840" w:firstLineChars="300"/>
        <w:jc w:val="left"/>
        <w:textAlignment w:val="auto"/>
        <w:rPr>
          <w:rFonts w:hint="eastAsia" w:cs="宋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</w:t>
      </w:r>
      <w:r>
        <w:rPr>
          <w:rFonts w:hint="eastAsia" w:eastAsia="黑体"/>
          <w:spacing w:val="0"/>
          <w:kern w:val="0"/>
          <w:sz w:val="28"/>
          <w:szCs w:val="28"/>
          <w:fitText w:val="1680" w:id="58138543"/>
        </w:rPr>
        <w:t>主要起草单位</w:t>
      </w:r>
      <w:r>
        <w:rPr>
          <w:rFonts w:eastAsia="黑体"/>
          <w:sz w:val="28"/>
          <w:szCs w:val="28"/>
        </w:rPr>
        <w:t>：</w:t>
      </w:r>
      <w:r>
        <w:rPr>
          <w:rFonts w:hint="eastAsia" w:cs="宋体"/>
          <w:sz w:val="28"/>
          <w:szCs w:val="28"/>
        </w:rPr>
        <w:t>甘肃省计量研究院</w:t>
      </w:r>
    </w:p>
    <w:p w14:paraId="713D6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20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/>
          <w:sz w:val="28"/>
        </w:rPr>
        <w:t>甘南</w:t>
      </w:r>
      <w:r>
        <w:rPr>
          <w:sz w:val="28"/>
        </w:rPr>
        <w:t>藏族自治州质量技术监督检测所</w:t>
      </w:r>
    </w:p>
    <w:p w14:paraId="0D832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260" w:firstLineChars="450"/>
        <w:textAlignment w:val="auto"/>
        <w:rPr>
          <w:rFonts w:hint="eastAsia" w:ascii="宋体" w:hAnsi="宋体" w:eastAsia="宋体" w:cs="宋体"/>
          <w:b w:val="0"/>
          <w:bCs/>
          <w:spacing w:val="10"/>
          <w:sz w:val="28"/>
          <w:szCs w:val="28"/>
        </w:rPr>
      </w:pPr>
      <w:r>
        <w:rPr>
          <w:rFonts w:hint="eastAsia" w:ascii="黑体" w:hAnsi="黑体" w:eastAsia="黑体"/>
          <w:b w:val="0"/>
          <w:bCs/>
          <w:spacing w:val="0"/>
          <w:kern w:val="0"/>
          <w:sz w:val="28"/>
          <w:szCs w:val="28"/>
          <w:fitText w:val="1680" w:id="1161123936"/>
        </w:rPr>
        <w:t>参加起草单位</w:t>
      </w:r>
      <w:r>
        <w:rPr>
          <w:rFonts w:hint="eastAsia" w:ascii="黑体" w:hAnsi="黑体" w:eastAsia="黑体"/>
          <w:b w:val="0"/>
          <w:bCs/>
          <w:spacing w:val="10"/>
          <w:sz w:val="28"/>
          <w:szCs w:val="28"/>
        </w:rPr>
        <w:t>：</w:t>
      </w:r>
      <w:r>
        <w:rPr>
          <w:rFonts w:hint="eastAsia"/>
          <w:sz w:val="28"/>
        </w:rPr>
        <w:t>景泰县农村局景泰县乡村振兴服务中心</w:t>
      </w:r>
    </w:p>
    <w:p w14:paraId="295D9B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38" w:firstLine="3360" w:firstLineChars="1200"/>
        <w:jc w:val="left"/>
        <w:textAlignment w:val="auto"/>
        <w:rPr>
          <w:sz w:val="28"/>
        </w:rPr>
      </w:pPr>
      <w:r>
        <w:rPr>
          <w:rFonts w:hint="eastAsia"/>
          <w:sz w:val="28"/>
        </w:rPr>
        <w:t>中国</w:t>
      </w:r>
      <w:r>
        <w:rPr>
          <w:sz w:val="28"/>
        </w:rPr>
        <w:t>核工业第五建设有限公司甘肃项目部</w:t>
      </w:r>
    </w:p>
    <w:p w14:paraId="09E54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38" w:firstLine="3388" w:firstLineChars="1210"/>
        <w:jc w:val="left"/>
        <w:textAlignment w:val="auto"/>
        <w:rPr>
          <w:sz w:val="28"/>
        </w:rPr>
      </w:pPr>
      <w:r>
        <w:rPr>
          <w:rFonts w:hint="eastAsia"/>
          <w:sz w:val="28"/>
        </w:rPr>
        <w:t>中国核工业二三建设有限公司</w:t>
      </w:r>
    </w:p>
    <w:p w14:paraId="6D8E9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730EE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00" w:firstLineChars="1100"/>
        <w:textAlignment w:val="auto"/>
        <w:rPr>
          <w:rFonts w:hint="eastAsia" w:ascii="宋体" w:hAnsi="宋体" w:eastAsia="宋体" w:cs="宋体"/>
          <w:b w:val="0"/>
          <w:bCs/>
          <w:spacing w:val="10"/>
          <w:sz w:val="28"/>
          <w:szCs w:val="28"/>
        </w:rPr>
      </w:pPr>
    </w:p>
    <w:p w14:paraId="5B597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890" w:leftChars="1376" w:firstLine="0" w:firstLineChars="0"/>
        <w:jc w:val="left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 w14:paraId="048C5CAA">
      <w:pPr>
        <w:spacing w:before="100" w:beforeAutospacing="1" w:after="100" w:afterAutospacing="1"/>
        <w:ind w:firstLine="840" w:firstLineChars="300"/>
        <w:jc w:val="left"/>
        <w:rPr>
          <w:rFonts w:ascii="宋体" w:hAnsi="宋体"/>
          <w:sz w:val="28"/>
          <w:szCs w:val="28"/>
        </w:rPr>
      </w:pPr>
    </w:p>
    <w:p w14:paraId="5D85041D">
      <w:pPr>
        <w:spacing w:before="100" w:beforeAutospacing="1" w:after="100" w:afterAutospacing="1"/>
        <w:ind w:firstLine="840" w:firstLineChars="300"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</w:t>
      </w:r>
    </w:p>
    <w:p w14:paraId="32EDEA10">
      <w:pPr>
        <w:spacing w:line="300" w:lineRule="auto"/>
        <w:jc w:val="left"/>
        <w:rPr>
          <w:b/>
          <w:szCs w:val="24"/>
        </w:rPr>
      </w:pPr>
    </w:p>
    <w:p w14:paraId="2FCE77C1">
      <w:pPr>
        <w:spacing w:line="300" w:lineRule="auto"/>
        <w:jc w:val="left"/>
        <w:rPr>
          <w:b/>
          <w:szCs w:val="24"/>
        </w:rPr>
      </w:pPr>
    </w:p>
    <w:p w14:paraId="13C6C74E">
      <w:pPr>
        <w:spacing w:line="300" w:lineRule="auto"/>
        <w:jc w:val="center"/>
        <w:rPr>
          <w:sz w:val="28"/>
          <w:szCs w:val="28"/>
        </w:rPr>
      </w:pPr>
    </w:p>
    <w:p w14:paraId="7A552A64">
      <w:pPr>
        <w:spacing w:line="300" w:lineRule="auto"/>
        <w:jc w:val="center"/>
        <w:rPr>
          <w:sz w:val="28"/>
          <w:szCs w:val="28"/>
        </w:rPr>
      </w:pPr>
    </w:p>
    <w:p w14:paraId="7D95275A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本规范</w:t>
      </w:r>
      <w:r>
        <w:rPr>
          <w:rFonts w:hint="eastAsia"/>
          <w:sz w:val="28"/>
          <w:szCs w:val="28"/>
          <w:lang w:val="en-US" w:eastAsia="zh-CN"/>
        </w:rPr>
        <w:t>委托起草单位</w:t>
      </w:r>
      <w:r>
        <w:rPr>
          <w:sz w:val="28"/>
          <w:szCs w:val="28"/>
        </w:rPr>
        <w:t>负责解释</w:t>
      </w:r>
    </w:p>
    <w:p w14:paraId="7C82AE90">
      <w:pPr>
        <w:spacing w:line="300" w:lineRule="auto"/>
        <w:ind w:firstLine="420" w:firstLineChars="200"/>
        <w:jc w:val="left"/>
        <w:rPr>
          <w:szCs w:val="24"/>
        </w:rPr>
        <w:sectPr>
          <w:footerReference r:id="rId8" w:type="default"/>
          <w:pgSz w:w="11900" w:h="16840"/>
          <w:pgMar w:top="1587" w:right="1134" w:bottom="1134" w:left="1417" w:header="1191" w:footer="720" w:gutter="0"/>
          <w:pgNumType w:fmt="upperRoman" w:start="1"/>
          <w:cols w:space="720" w:num="1"/>
          <w:docGrid w:linePitch="326" w:charSpace="0"/>
        </w:sectPr>
      </w:pPr>
    </w:p>
    <w:p w14:paraId="551C986D">
      <w:pPr>
        <w:ind w:firstLine="282" w:firstLineChars="101"/>
        <w:jc w:val="left"/>
        <w:rPr>
          <w:rFonts w:hint="eastAsia" w:ascii="黑体" w:hAnsi="黑体" w:eastAsia="黑体"/>
          <w:sz w:val="28"/>
        </w:rPr>
      </w:pPr>
    </w:p>
    <w:p w14:paraId="45A3B691">
      <w:pPr>
        <w:ind w:firstLine="282" w:firstLineChars="101"/>
        <w:jc w:val="left"/>
        <w:rPr>
          <w:rFonts w:hint="eastAsia" w:ascii="黑体" w:hAnsi="黑体" w:eastAsia="黑体"/>
          <w:sz w:val="28"/>
        </w:rPr>
      </w:pPr>
    </w:p>
    <w:p w14:paraId="63D2048E">
      <w:pPr>
        <w:ind w:firstLine="282" w:firstLineChars="101"/>
        <w:jc w:val="left"/>
        <w:rPr>
          <w:rFonts w:hint="eastAsia" w:ascii="黑体" w:hAnsi="黑体" w:eastAsia="黑体"/>
          <w:sz w:val="28"/>
        </w:rPr>
      </w:pPr>
    </w:p>
    <w:p w14:paraId="4EE59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本规范主要起草人：</w:t>
      </w:r>
    </w:p>
    <w:p w14:paraId="4BCF3ADD">
      <w:pPr>
        <w:keepNext w:val="0"/>
        <w:keepLines w:val="0"/>
        <w:pageBreakBefore w:val="0"/>
        <w:widowControl w:val="0"/>
        <w:tabs>
          <w:tab w:val="left" w:pos="26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99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吴喜军  （甘肃省计量研究院）</w:t>
      </w:r>
    </w:p>
    <w:p w14:paraId="191484C4">
      <w:pPr>
        <w:keepNext w:val="0"/>
        <w:keepLines w:val="0"/>
        <w:pageBreakBefore w:val="0"/>
        <w:widowControl w:val="0"/>
        <w:tabs>
          <w:tab w:val="left" w:pos="26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99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杜富荣  （甘肃省计量研究院）</w:t>
      </w:r>
    </w:p>
    <w:p w14:paraId="3F437116">
      <w:pPr>
        <w:keepNext w:val="0"/>
        <w:keepLines w:val="0"/>
        <w:pageBreakBefore w:val="0"/>
        <w:widowControl w:val="0"/>
        <w:tabs>
          <w:tab w:val="left" w:pos="26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99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张晓静   （甘南藏族自治州质量技术监督检测所）</w:t>
      </w:r>
    </w:p>
    <w:p w14:paraId="0489A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Calibri"/>
          <w:sz w:val="28"/>
          <w:szCs w:val="28"/>
        </w:rPr>
      </w:pPr>
      <w:r>
        <w:rPr>
          <w:rFonts w:hint="eastAsia" w:eastAsia="黑体"/>
          <w:sz w:val="32"/>
        </w:rPr>
        <w:t xml:space="preserve"> </w:t>
      </w:r>
      <w:r>
        <w:rPr>
          <w:rFonts w:eastAsia="黑体"/>
          <w:sz w:val="32"/>
        </w:rPr>
        <w:t xml:space="preserve">   </w:t>
      </w:r>
      <w:r>
        <w:rPr>
          <w:rFonts w:hint="eastAsia" w:eastAsia="黑体"/>
          <w:sz w:val="32"/>
          <w:lang w:val="en-US" w:eastAsia="zh-CN"/>
        </w:rPr>
        <w:t xml:space="preserve">     </w:t>
      </w:r>
      <w:r>
        <w:rPr>
          <w:rFonts w:hint="eastAsia" w:ascii="黑体" w:hAnsi="黑体" w:eastAsia="黑体" w:cs="Calibri"/>
          <w:sz w:val="28"/>
          <w:szCs w:val="28"/>
        </w:rPr>
        <w:t>参加起草人：</w:t>
      </w:r>
    </w:p>
    <w:p w14:paraId="0E5D1BC1">
      <w:pPr>
        <w:keepNext w:val="0"/>
        <w:keepLines w:val="0"/>
        <w:pageBreakBefore w:val="0"/>
        <w:widowControl w:val="0"/>
        <w:tabs>
          <w:tab w:val="left" w:pos="26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99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温莉娟    (景泰县农村局景泰县乡村振兴服务中心)</w:t>
      </w:r>
    </w:p>
    <w:p w14:paraId="03DCD221">
      <w:pPr>
        <w:keepNext w:val="0"/>
        <w:keepLines w:val="0"/>
        <w:pageBreakBefore w:val="0"/>
        <w:widowControl w:val="0"/>
        <w:tabs>
          <w:tab w:val="left" w:pos="26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99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俞  睿   （甘肃省计量研究院）</w:t>
      </w:r>
    </w:p>
    <w:p w14:paraId="2D7CE654">
      <w:pPr>
        <w:keepNext w:val="0"/>
        <w:keepLines w:val="0"/>
        <w:pageBreakBefore w:val="0"/>
        <w:widowControl w:val="0"/>
        <w:tabs>
          <w:tab w:val="left" w:pos="26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99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侯彦龙   （中国核工业第五建设有限公司甘肃项目部）</w:t>
      </w:r>
    </w:p>
    <w:p w14:paraId="15EBC457">
      <w:pPr>
        <w:keepNext w:val="0"/>
        <w:keepLines w:val="0"/>
        <w:pageBreakBefore w:val="0"/>
        <w:widowControl w:val="0"/>
        <w:tabs>
          <w:tab w:val="left" w:pos="26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99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赵  元    (中国核工业二三建设有限公司)</w:t>
      </w:r>
      <w:bookmarkStart w:id="48" w:name="_GoBack"/>
      <w:bookmarkEnd w:id="48"/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50E8BE56">
      <w:pPr>
        <w:spacing w:before="312" w:beforeLines="100" w:after="312" w:afterLines="100"/>
        <w:rPr>
          <w:rFonts w:eastAsia="黑体"/>
          <w:sz w:val="32"/>
        </w:rPr>
        <w:sectPr>
          <w:headerReference r:id="rId9" w:type="default"/>
          <w:footerReference r:id="rId10" w:type="default"/>
          <w:pgSz w:w="11907" w:h="16840"/>
          <w:pgMar w:top="1588" w:right="1418" w:bottom="1304" w:left="1418" w:header="1191" w:footer="964" w:gutter="0"/>
          <w:pgNumType w:fmt="upperRoman" w:start="1"/>
          <w:cols w:space="425" w:num="1"/>
          <w:docGrid w:type="lines" w:linePitch="312" w:charSpace="0"/>
        </w:sectPr>
      </w:pPr>
      <w:r>
        <w:rPr>
          <w:rFonts w:hint="eastAsia" w:eastAsia="黑体"/>
          <w:sz w:val="32"/>
        </w:rPr>
        <w:t xml:space="preserve">                 </w:t>
      </w:r>
      <w:r>
        <w:rPr>
          <w:rFonts w:eastAsia="黑体"/>
          <w:sz w:val="32"/>
        </w:rPr>
        <w:t xml:space="preserve">    </w:t>
      </w:r>
    </w:p>
    <w:p w14:paraId="5AA5F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textAlignment w:val="auto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目    录</w:t>
      </w:r>
    </w:p>
    <w:p w14:paraId="2D37A0E5">
      <w:pPr>
        <w:pStyle w:val="13"/>
        <w:keepNext w:val="0"/>
        <w:keepLines w:val="0"/>
        <w:pageBreakBefore w:val="0"/>
        <w:widowControl w:val="0"/>
        <w:tabs>
          <w:tab w:val="right" w:leader="dot" w:pos="90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TOC \o "1-3" \h \z \u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\l _Toc1366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  <w:lang w:val="en-US" w:eastAsia="zh-CN"/>
        </w:rPr>
        <w:t>引言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Ⅱ</w:t>
      </w:r>
      <w:r>
        <w:rPr>
          <w:rFonts w:hint="eastAsia" w:ascii="宋体" w:hAnsi="宋体" w:cs="宋体"/>
          <w:sz w:val="24"/>
          <w:szCs w:val="24"/>
          <w:lang w:val="en-US" w:eastAsia="zh-CN"/>
        </w:rPr>
        <w:t>)</w:t>
      </w:r>
    </w:p>
    <w:p w14:paraId="3BDE3D94">
      <w:pPr>
        <w:pStyle w:val="13"/>
        <w:keepNext w:val="0"/>
        <w:keepLines w:val="0"/>
        <w:pageBreakBefore w:val="0"/>
        <w:widowControl w:val="0"/>
        <w:tabs>
          <w:tab w:val="right" w:leader="dot" w:pos="90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\l _Toc1366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1 范围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  <w:lang w:val="en-US" w:eastAsia="zh-CN"/>
        </w:rPr>
        <w:t>(1)</w:t>
      </w:r>
    </w:p>
    <w:p w14:paraId="5EE97B86">
      <w:pPr>
        <w:pStyle w:val="13"/>
        <w:keepNext w:val="0"/>
        <w:keepLines w:val="0"/>
        <w:pageBreakBefore w:val="0"/>
        <w:widowControl w:val="0"/>
        <w:tabs>
          <w:tab w:val="right" w:leader="dot" w:pos="90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_Toc23219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2 引用文件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_Toc23219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344C1ED0">
      <w:pPr>
        <w:pStyle w:val="13"/>
        <w:keepNext w:val="0"/>
        <w:keepLines w:val="0"/>
        <w:pageBreakBefore w:val="0"/>
        <w:widowControl w:val="0"/>
        <w:tabs>
          <w:tab w:val="right" w:leader="dot" w:pos="90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_Toc7835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 概述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_Toc7835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06F6DC37">
      <w:pPr>
        <w:pStyle w:val="13"/>
        <w:keepNext w:val="0"/>
        <w:keepLines w:val="0"/>
        <w:pageBreakBefore w:val="0"/>
        <w:widowControl w:val="0"/>
        <w:tabs>
          <w:tab w:val="right" w:leader="dot" w:pos="90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_Toc29144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 计量特性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_Toc29144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5B2C3AA5">
      <w:pPr>
        <w:pStyle w:val="14"/>
        <w:keepNext w:val="0"/>
        <w:keepLines w:val="0"/>
        <w:pageBreakBefore w:val="0"/>
        <w:widowControl w:val="0"/>
        <w:tabs>
          <w:tab w:val="right" w:leader="dot" w:pos="9071"/>
          <w:tab w:val="clear" w:pos="9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_Toc6767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.1转速相对误差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_Toc6767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37E0C6AA">
      <w:pPr>
        <w:pStyle w:val="14"/>
        <w:keepNext w:val="0"/>
        <w:keepLines w:val="0"/>
        <w:pageBreakBefore w:val="0"/>
        <w:widowControl w:val="0"/>
        <w:tabs>
          <w:tab w:val="right" w:leader="dot" w:pos="9071"/>
          <w:tab w:val="clear" w:pos="9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_Toc31794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.2转速稳定性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_Toc31794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54F90A5A">
      <w:pPr>
        <w:pStyle w:val="14"/>
        <w:keepNext w:val="0"/>
        <w:keepLines w:val="0"/>
        <w:pageBreakBefore w:val="0"/>
        <w:widowControl w:val="0"/>
        <w:tabs>
          <w:tab w:val="right" w:leader="dot" w:pos="9071"/>
          <w:tab w:val="clear" w:pos="9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_Toc15622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.3定时器的误差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_Toc15622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2D77DD38">
      <w:pPr>
        <w:pStyle w:val="14"/>
        <w:keepNext w:val="0"/>
        <w:keepLines w:val="0"/>
        <w:pageBreakBefore w:val="0"/>
        <w:widowControl w:val="0"/>
        <w:tabs>
          <w:tab w:val="right" w:leader="dot" w:pos="9071"/>
          <w:tab w:val="clear" w:pos="9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_Toc7716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.4运转噪声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_Toc7716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191300C8">
      <w:pPr>
        <w:pStyle w:val="14"/>
        <w:keepNext w:val="0"/>
        <w:keepLines w:val="0"/>
        <w:pageBreakBefore w:val="0"/>
        <w:widowControl w:val="0"/>
        <w:tabs>
          <w:tab w:val="right" w:leader="dot" w:pos="9071"/>
          <w:tab w:val="clear" w:pos="9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_Toc20010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.5温度偏差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_Toc20010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227670C9">
      <w:pPr>
        <w:pStyle w:val="13"/>
        <w:keepNext w:val="0"/>
        <w:keepLines w:val="0"/>
        <w:pageBreakBefore w:val="0"/>
        <w:widowControl w:val="0"/>
        <w:tabs>
          <w:tab w:val="right" w:leader="dot" w:pos="90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_Toc18785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 xml:space="preserve"> 校准条件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_Toc18785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475EDB26">
      <w:pPr>
        <w:pStyle w:val="14"/>
        <w:keepNext w:val="0"/>
        <w:keepLines w:val="0"/>
        <w:pageBreakBefore w:val="0"/>
        <w:widowControl w:val="0"/>
        <w:tabs>
          <w:tab w:val="right" w:leader="dot" w:pos="9071"/>
          <w:tab w:val="clear" w:pos="9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_Toc26005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.1环境条件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_Toc26005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6AD38A74">
      <w:pPr>
        <w:pStyle w:val="14"/>
        <w:keepNext w:val="0"/>
        <w:keepLines w:val="0"/>
        <w:pageBreakBefore w:val="0"/>
        <w:widowControl w:val="0"/>
        <w:tabs>
          <w:tab w:val="right" w:leader="dot" w:pos="9071"/>
          <w:tab w:val="clear" w:pos="9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_Toc6241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.2测量标准及其他设备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_Toc6241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5B085075">
      <w:pPr>
        <w:pStyle w:val="13"/>
        <w:keepNext w:val="0"/>
        <w:keepLines w:val="0"/>
        <w:pageBreakBefore w:val="0"/>
        <w:widowControl w:val="0"/>
        <w:tabs>
          <w:tab w:val="right" w:leader="dot" w:pos="90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_Toc5875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 xml:space="preserve"> 校准项目和校准方法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_Toc5875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11C47CD9">
      <w:pPr>
        <w:pStyle w:val="14"/>
        <w:keepNext w:val="0"/>
        <w:keepLines w:val="0"/>
        <w:pageBreakBefore w:val="0"/>
        <w:widowControl w:val="0"/>
        <w:tabs>
          <w:tab w:val="right" w:leader="dot" w:pos="9071"/>
          <w:tab w:val="clear" w:pos="9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_Toc3794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.1校准项目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_Toc3794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7348C917">
      <w:pPr>
        <w:pStyle w:val="14"/>
        <w:keepNext w:val="0"/>
        <w:keepLines w:val="0"/>
        <w:pageBreakBefore w:val="0"/>
        <w:widowControl w:val="0"/>
        <w:tabs>
          <w:tab w:val="right" w:leader="dot" w:pos="9071"/>
          <w:tab w:val="clear" w:pos="9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_Toc25378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.2校准方法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_Toc25378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19A1106F">
      <w:pPr>
        <w:pStyle w:val="13"/>
        <w:keepNext w:val="0"/>
        <w:keepLines w:val="0"/>
        <w:pageBreakBefore w:val="0"/>
        <w:widowControl w:val="0"/>
        <w:tabs>
          <w:tab w:val="right" w:leader="dot" w:pos="90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_Toc11863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 xml:space="preserve"> 校准结果表达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_Toc11863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5A71BEED">
      <w:pPr>
        <w:pStyle w:val="14"/>
        <w:keepNext w:val="0"/>
        <w:keepLines w:val="0"/>
        <w:pageBreakBefore w:val="0"/>
        <w:widowControl w:val="0"/>
        <w:tabs>
          <w:tab w:val="right" w:leader="dot" w:pos="9071"/>
          <w:tab w:val="clear" w:pos="9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_Toc16506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pacing w:val="-2"/>
          <w:kern w:val="2"/>
          <w:sz w:val="24"/>
          <w:szCs w:val="24"/>
          <w:lang w:val="en-US" w:eastAsia="zh-CN" w:bidi="ar-SA"/>
        </w:rPr>
        <w:t>7.1 校准结果处理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_Toc16506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46969A9B">
      <w:pPr>
        <w:pStyle w:val="14"/>
        <w:keepNext w:val="0"/>
        <w:keepLines w:val="0"/>
        <w:pageBreakBefore w:val="0"/>
        <w:widowControl w:val="0"/>
        <w:tabs>
          <w:tab w:val="right" w:leader="dot" w:pos="9071"/>
          <w:tab w:val="clear" w:pos="9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_Toc2624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pacing w:val="-2"/>
          <w:kern w:val="2"/>
          <w:sz w:val="24"/>
          <w:szCs w:val="24"/>
          <w:lang w:val="en-US" w:eastAsia="zh-CN" w:bidi="ar-SA"/>
        </w:rPr>
        <w:t>7.2 校准结果的不确定度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_Toc2624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3E11A739">
      <w:pPr>
        <w:pStyle w:val="13"/>
        <w:keepNext w:val="0"/>
        <w:keepLines w:val="0"/>
        <w:pageBreakBefore w:val="0"/>
        <w:widowControl w:val="0"/>
        <w:tabs>
          <w:tab w:val="right" w:leader="dot" w:pos="90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_Toc23054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 xml:space="preserve"> 复校时间间隔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_Toc23054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283B6242">
      <w:pPr>
        <w:pStyle w:val="13"/>
        <w:keepNext w:val="0"/>
        <w:keepLines w:val="0"/>
        <w:pageBreakBefore w:val="0"/>
        <w:widowControl w:val="0"/>
        <w:tabs>
          <w:tab w:val="right" w:leader="dot" w:pos="90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_Toc6706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附录A 乳脂分离器校准原始记录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_Toc6706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64DA1FF5">
      <w:pPr>
        <w:pStyle w:val="13"/>
        <w:keepNext w:val="0"/>
        <w:keepLines w:val="0"/>
        <w:pageBreakBefore w:val="0"/>
        <w:widowControl w:val="0"/>
        <w:tabs>
          <w:tab w:val="right" w:leader="dot" w:pos="90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_Toc26190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bCs w:val="0"/>
          <w:sz w:val="24"/>
          <w:szCs w:val="24"/>
          <w:lang w:val="en-US" w:eastAsia="zh-CN"/>
        </w:rPr>
        <w:t xml:space="preserve">附录B 校准证书及内页（参考）格式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_Toc26190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5ED345B3">
      <w:pPr>
        <w:pStyle w:val="13"/>
        <w:keepNext w:val="0"/>
        <w:keepLines w:val="0"/>
        <w:pageBreakBefore w:val="0"/>
        <w:widowControl w:val="0"/>
        <w:tabs>
          <w:tab w:val="right" w:leader="dot" w:pos="90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instrText xml:space="preserve"> HYPERLINK \l _Toc14200 </w:instrTex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</w:rPr>
        <w:t>附录C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乳脂分离器转速示值相对误差的测量不确定度评定示例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PAGEREF _Toc14200 \h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)</w:t>
      </w:r>
    </w:p>
    <w:p w14:paraId="20EC5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fldChar w:fldCharType="end"/>
      </w:r>
    </w:p>
    <w:p w14:paraId="53389B32">
      <w:pPr>
        <w:spacing w:before="312" w:after="312" w:afterLines="100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0ADEE2F7">
      <w:pPr>
        <w:pStyle w:val="39"/>
        <w:spacing w:before="0" w:afterLines="50"/>
        <w:jc w:val="center"/>
        <w:rPr>
          <w:rFonts w:hint="eastAsia"/>
          <w:sz w:val="24"/>
          <w:szCs w:val="24"/>
        </w:rPr>
      </w:pPr>
    </w:p>
    <w:p w14:paraId="53CC64B3">
      <w:pPr>
        <w:pStyle w:val="39"/>
        <w:spacing w:before="0" w:afterLines="50"/>
        <w:jc w:val="center"/>
        <w:rPr>
          <w:rFonts w:hint="eastAsia"/>
          <w:sz w:val="24"/>
          <w:szCs w:val="24"/>
        </w:rPr>
      </w:pPr>
    </w:p>
    <w:p w14:paraId="4EF99932">
      <w:pPr>
        <w:pStyle w:val="39"/>
        <w:spacing w:before="0" w:afterLines="50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引    言</w:t>
      </w:r>
    </w:p>
    <w:p w14:paraId="3E7CCB77">
      <w:pPr>
        <w:spacing w:line="500" w:lineRule="exact"/>
        <w:ind w:firstLine="480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24"/>
        </w:rPr>
        <w:t>J</w:t>
      </w:r>
      <w:r>
        <w:rPr>
          <w:rFonts w:hint="default" w:ascii="Times New Roman" w:hAnsi="Times New Roman" w:cs="Times New Roman"/>
          <w:color w:val="000000"/>
          <w:sz w:val="24"/>
        </w:rPr>
        <w:t>JF 1001《通用计量术语及定义》、JJF 1071《国家计量校准规范编写规</w:t>
      </w:r>
      <w:r>
        <w:rPr>
          <w:rFonts w:hint="default" w:ascii="Times New Roman" w:hAnsi="Times New Roman" w:cs="Times New Roman"/>
          <w:color w:val="auto"/>
          <w:sz w:val="24"/>
        </w:rPr>
        <w:t>则》、J</w:t>
      </w:r>
      <w:r>
        <w:rPr>
          <w:rFonts w:hint="default" w:ascii="Times New Roman" w:hAnsi="Times New Roman" w:cs="Times New Roman"/>
          <w:color w:val="000000"/>
          <w:sz w:val="24"/>
        </w:rPr>
        <w:t>JF 1059.1《测量不确定度评定与表示》共同构成支撑本规范制定工作的基础性系列规范。</w:t>
      </w:r>
    </w:p>
    <w:p w14:paraId="63860358"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本规范为首次发布。</w:t>
      </w:r>
    </w:p>
    <w:p w14:paraId="1F5516A2">
      <w:pPr>
        <w:spacing w:before="312"/>
        <w:jc w:val="center"/>
        <w:rPr>
          <w:rFonts w:hint="default" w:ascii="Times New Roman" w:hAnsi="Times New Roman" w:eastAsia="黑体" w:cs="Times New Roman"/>
          <w:spacing w:val="28"/>
          <w:sz w:val="32"/>
          <w:szCs w:val="32"/>
        </w:rPr>
        <w:sectPr>
          <w:footerReference r:id="rId11" w:type="default"/>
          <w:pgSz w:w="11907" w:h="16840"/>
          <w:pgMar w:top="1588" w:right="1418" w:bottom="1361" w:left="1418" w:header="1191" w:footer="964" w:gutter="0"/>
          <w:pgNumType w:fmt="upperRoman" w:start="1"/>
          <w:cols w:space="425" w:num="1"/>
          <w:docGrid w:type="lines" w:linePitch="312" w:charSpace="0"/>
        </w:sectPr>
      </w:pPr>
    </w:p>
    <w:p w14:paraId="6B54F0B9">
      <w:pPr>
        <w:spacing w:before="312" w:after="312" w:afterLines="10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pacing w:val="28"/>
          <w:sz w:val="32"/>
          <w:szCs w:val="32"/>
        </w:rPr>
        <w:t>乳脂分离器校准规范</w:t>
      </w:r>
    </w:p>
    <w:p w14:paraId="05312D22">
      <w:pPr>
        <w:pStyle w:val="2"/>
        <w:spacing w:before="156" w:beforeLines="50" w:after="156" w:afterLines="50" w:line="360" w:lineRule="auto"/>
        <w:ind w:left="0"/>
        <w:rPr>
          <w:rFonts w:ascii="黑体" w:eastAsia="黑体"/>
          <w:sz w:val="24"/>
        </w:rPr>
      </w:pPr>
      <w:bookmarkStart w:id="0" w:name="_Toc1366"/>
      <w:r>
        <w:rPr>
          <w:rFonts w:hint="eastAsia" w:ascii="黑体" w:eastAsia="黑体"/>
          <w:sz w:val="24"/>
        </w:rPr>
        <w:t>1</w:t>
      </w:r>
      <w:r>
        <w:rPr>
          <w:rFonts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  <w:lang w:val="en-US" w:eastAsia="zh-CN"/>
        </w:rPr>
        <w:t xml:space="preserve"> </w:t>
      </w:r>
      <w:r>
        <w:rPr>
          <w:rFonts w:hint="eastAsia" w:ascii="黑体" w:eastAsia="黑体"/>
          <w:sz w:val="24"/>
        </w:rPr>
        <w:t>范围</w:t>
      </w:r>
      <w:bookmarkEnd w:id="0"/>
    </w:p>
    <w:p w14:paraId="66A7BA35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本规范适用于转速小于10000r/min的乳脂分离器的校准。</w:t>
      </w:r>
    </w:p>
    <w:p w14:paraId="12374B23">
      <w:pPr>
        <w:pStyle w:val="2"/>
        <w:spacing w:before="156" w:beforeLines="50" w:after="156" w:afterLines="50" w:line="360" w:lineRule="auto"/>
        <w:ind w:left="0"/>
        <w:rPr>
          <w:rFonts w:ascii="黑体" w:eastAsia="黑体"/>
          <w:sz w:val="24"/>
        </w:rPr>
      </w:pPr>
      <w:bookmarkStart w:id="1" w:name="_Toc23219"/>
      <w:r>
        <w:rPr>
          <w:rFonts w:hint="eastAsia" w:ascii="黑体" w:eastAsia="黑体"/>
          <w:sz w:val="24"/>
        </w:rPr>
        <w:t>2</w:t>
      </w:r>
      <w:r>
        <w:rPr>
          <w:rFonts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  <w:lang w:val="en-US" w:eastAsia="zh-CN"/>
        </w:rPr>
        <w:t xml:space="preserve"> </w:t>
      </w:r>
      <w:r>
        <w:rPr>
          <w:rFonts w:hint="eastAsia" w:ascii="黑体" w:eastAsia="黑体"/>
          <w:sz w:val="24"/>
        </w:rPr>
        <w:t>引用文件</w:t>
      </w:r>
      <w:bookmarkEnd w:id="1"/>
    </w:p>
    <w:p w14:paraId="7CB1F5DE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本规范引用下列文件：</w:t>
      </w:r>
    </w:p>
    <w:p w14:paraId="6B9579FB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JJG 326 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 xml:space="preserve"> 转速标准装置</w:t>
      </w:r>
    </w:p>
    <w:p w14:paraId="43048CD7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GB/T 30099 实验室离心机通用技术条件</w:t>
      </w:r>
    </w:p>
    <w:p w14:paraId="3A9928A5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GB 5009.6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食品安全国家标准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食品中脂肪的测定</w:t>
      </w:r>
    </w:p>
    <w:p w14:paraId="4A0167A4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凡是注日期的引用文件，仅注日期的版本适用于本规范；凡是不注日期的引用文件，其最新版本（包括所有的修改单）适用于本规范。</w:t>
      </w:r>
    </w:p>
    <w:p w14:paraId="14CE02A8">
      <w:pPr>
        <w:pStyle w:val="2"/>
        <w:spacing w:before="156" w:beforeLines="50" w:after="156" w:afterLines="50" w:line="360" w:lineRule="auto"/>
        <w:ind w:left="0"/>
        <w:rPr>
          <w:rFonts w:ascii="黑体" w:eastAsia="黑体"/>
          <w:sz w:val="24"/>
        </w:rPr>
      </w:pPr>
      <w:bookmarkStart w:id="2" w:name="_Toc7835"/>
      <w:r>
        <w:rPr>
          <w:rFonts w:hint="eastAsia" w:ascii="黑体" w:eastAsia="黑体"/>
          <w:sz w:val="24"/>
          <w:lang w:val="en-US" w:eastAsia="zh-CN"/>
        </w:rPr>
        <w:t>3</w:t>
      </w:r>
      <w:r>
        <w:rPr>
          <w:rFonts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  <w:lang w:val="en-US" w:eastAsia="zh-CN"/>
        </w:rPr>
        <w:t xml:space="preserve"> </w:t>
      </w:r>
      <w:r>
        <w:rPr>
          <w:rFonts w:hint="eastAsia" w:ascii="黑体" w:eastAsia="黑体"/>
          <w:sz w:val="24"/>
        </w:rPr>
        <w:t>概述</w:t>
      </w:r>
      <w:bookmarkEnd w:id="2"/>
    </w:p>
    <w:p w14:paraId="6178F115">
      <w:pPr>
        <w:pStyle w:val="41"/>
        <w:ind w:firstLine="480"/>
        <w:rPr>
          <w:rFonts w:hint="eastAsia"/>
        </w:rPr>
      </w:pPr>
      <w:r>
        <w:rPr>
          <w:rFonts w:hint="eastAsia"/>
        </w:rPr>
        <w:t>乳脂分离器（以下称</w:t>
      </w:r>
      <w:r>
        <w:rPr>
          <w:rFonts w:hint="eastAsia"/>
          <w:lang w:eastAsia="zh-CN"/>
        </w:rPr>
        <w:t>“</w:t>
      </w:r>
      <w:r>
        <w:rPr>
          <w:rFonts w:hint="eastAsia"/>
        </w:rPr>
        <w:t>分离器</w:t>
      </w:r>
      <w:r>
        <w:rPr>
          <w:rFonts w:hint="eastAsia"/>
          <w:lang w:eastAsia="zh-CN"/>
        </w:rPr>
        <w:t>”</w:t>
      </w:r>
      <w:r>
        <w:rPr>
          <w:rFonts w:hint="eastAsia"/>
        </w:rPr>
        <w:t>）利用离心力可将不同沉降系数和浮力密度的物质分离的原理，把乳制品中脂肪进行分离。</w:t>
      </w:r>
    </w:p>
    <w:p w14:paraId="69DD9F73">
      <w:pPr>
        <w:pStyle w:val="41"/>
        <w:ind w:firstLine="480"/>
        <w:rPr>
          <w:rFonts w:hint="eastAsia"/>
        </w:rPr>
      </w:pPr>
      <w:r>
        <w:rPr>
          <w:rFonts w:hint="eastAsia"/>
        </w:rPr>
        <w:t>分离器</w:t>
      </w:r>
      <w:r>
        <w:rPr>
          <w:rFonts w:hint="eastAsia"/>
          <w:lang w:val="en-US" w:eastAsia="zh-CN"/>
        </w:rPr>
        <w:t>通</w:t>
      </w:r>
      <w:r>
        <w:rPr>
          <w:rFonts w:hint="eastAsia"/>
        </w:rPr>
        <w:t>常由台体、控制系统、试验参数显示系统及其附属设备组成。</w:t>
      </w:r>
      <w:bookmarkStart w:id="3" w:name="_Toc29144"/>
    </w:p>
    <w:p w14:paraId="2B057EDD">
      <w:pPr>
        <w:pStyle w:val="4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textAlignment w:val="auto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  <w:lang w:val="en-US" w:eastAsia="zh-CN"/>
        </w:rPr>
        <w:t>4</w:t>
      </w:r>
      <w:r>
        <w:rPr>
          <w:rFonts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  <w:lang w:val="en-US" w:eastAsia="zh-CN"/>
        </w:rPr>
        <w:t xml:space="preserve"> </w:t>
      </w:r>
      <w:r>
        <w:rPr>
          <w:rFonts w:hint="eastAsia" w:ascii="黑体" w:eastAsia="黑体"/>
          <w:sz w:val="24"/>
        </w:rPr>
        <w:t>计量特性</w:t>
      </w:r>
      <w:bookmarkEnd w:id="3"/>
    </w:p>
    <w:p w14:paraId="27681976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jc w:val="both"/>
        <w:textAlignment w:val="auto"/>
        <w:rPr>
          <w:rFonts w:hint="default" w:ascii="Times New Roman" w:hAnsi="Times New Roman" w:eastAsia="宋体" w:cs="Times New Roman"/>
          <w:sz w:val="24"/>
        </w:rPr>
      </w:pPr>
      <w:bookmarkStart w:id="4" w:name="_Toc6767"/>
      <w:r>
        <w:rPr>
          <w:rFonts w:hint="default" w:ascii="Times New Roman" w:hAnsi="Times New Roman" w:eastAsia="宋体" w:cs="Times New Roman"/>
          <w:sz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</w:rPr>
        <w:t>.1</w:t>
      </w:r>
      <w:r>
        <w:rPr>
          <w:rFonts w:hint="eastAsia" w:eastAsia="宋体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转速相对误差</w:t>
      </w:r>
      <w:bookmarkEnd w:id="4"/>
    </w:p>
    <w:p w14:paraId="5E3E8E1D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分离器在最高转速对应最大载荷下，（100～9999）r/min范围内分离器转速最大相对误差为±2.5%。</w:t>
      </w:r>
    </w:p>
    <w:p w14:paraId="2AE92DF0">
      <w:pPr>
        <w:pStyle w:val="3"/>
        <w:spacing w:line="360" w:lineRule="auto"/>
        <w:jc w:val="both"/>
        <w:rPr>
          <w:rFonts w:hint="default" w:ascii="Times New Roman" w:hAnsi="Times New Roman" w:eastAsia="宋体" w:cs="Times New Roman"/>
          <w:sz w:val="24"/>
        </w:rPr>
      </w:pPr>
      <w:bookmarkStart w:id="5" w:name="_Toc31794"/>
      <w:bookmarkStart w:id="6" w:name="_Hlk117958310"/>
      <w:r>
        <w:rPr>
          <w:rFonts w:hint="default" w:ascii="Times New Roman" w:hAnsi="Times New Roman" w:eastAsia="宋体" w:cs="Times New Roman"/>
          <w:sz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</w:rPr>
        <w:t>.2</w:t>
      </w:r>
      <w:r>
        <w:rPr>
          <w:rFonts w:hint="eastAsia" w:eastAsia="宋体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转速稳定性</w:t>
      </w:r>
      <w:bookmarkEnd w:id="5"/>
      <w:bookmarkEnd w:id="6"/>
    </w:p>
    <w:p w14:paraId="0D868F3A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分离器在额定电压、最高转速对应最大载荷下，转速稳定性不应大于1.0%。</w:t>
      </w:r>
    </w:p>
    <w:p w14:paraId="68D2813A">
      <w:pPr>
        <w:pStyle w:val="3"/>
        <w:spacing w:line="360" w:lineRule="auto"/>
        <w:jc w:val="both"/>
        <w:rPr>
          <w:rFonts w:hint="default" w:ascii="Times New Roman" w:hAnsi="Times New Roman" w:eastAsia="宋体" w:cs="Times New Roman"/>
          <w:sz w:val="24"/>
        </w:rPr>
      </w:pPr>
      <w:bookmarkStart w:id="7" w:name="_Hlk117958420"/>
      <w:bookmarkStart w:id="8" w:name="_Toc15622"/>
      <w:r>
        <w:rPr>
          <w:rFonts w:hint="default" w:ascii="Times New Roman" w:hAnsi="Times New Roman" w:eastAsia="宋体" w:cs="Times New Roman"/>
          <w:sz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</w:rPr>
        <w:t>.3</w:t>
      </w:r>
      <w:r>
        <w:rPr>
          <w:rFonts w:hint="eastAsia" w:eastAsia="宋体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定时器的误差</w:t>
      </w:r>
      <w:bookmarkEnd w:id="7"/>
      <w:bookmarkEnd w:id="8"/>
    </w:p>
    <w:p w14:paraId="111C2645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数字式计时器装置相对误差通常不超过±1%，机械式计时装置相对误差通常不超过±5%。</w:t>
      </w:r>
    </w:p>
    <w:p w14:paraId="0FCD5DE7">
      <w:pPr>
        <w:pStyle w:val="3"/>
        <w:spacing w:line="360" w:lineRule="auto"/>
        <w:jc w:val="both"/>
        <w:rPr>
          <w:rFonts w:hint="default" w:ascii="Times New Roman" w:hAnsi="Times New Roman" w:eastAsia="宋体" w:cs="Times New Roman"/>
          <w:sz w:val="24"/>
        </w:rPr>
      </w:pPr>
      <w:bookmarkStart w:id="9" w:name="_Toc7716"/>
      <w:r>
        <w:rPr>
          <w:rFonts w:hint="default" w:ascii="Times New Roman" w:hAnsi="Times New Roman" w:eastAsia="宋体" w:cs="Times New Roman"/>
          <w:sz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</w:rPr>
        <w:t>.4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运转噪声</w:t>
      </w:r>
      <w:bookmarkEnd w:id="9"/>
    </w:p>
    <w:p w14:paraId="72EF5AF3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分离器在额定电压、最高转速对应最大载荷下发射的噪声，在操作者位置和距离分离器表面1m处的A计权发射声压级</w:t>
      </w:r>
      <w:r>
        <w:rPr>
          <w:rFonts w:hint="default" w:ascii="Times New Roman" w:hAnsi="Times New Roman" w:cs="Times New Roman"/>
          <w:i/>
          <w:iCs/>
        </w:rPr>
        <w:t>L</w:t>
      </w:r>
      <w:r>
        <w:rPr>
          <w:rFonts w:hint="default" w:ascii="Times New Roman" w:hAnsi="Times New Roman" w:cs="Times New Roman"/>
        </w:rPr>
        <w:t>p不应大于70</w:t>
      </w:r>
      <w:bookmarkStart w:id="10" w:name="OLE_LINK2"/>
      <w:r>
        <w:rPr>
          <w:rFonts w:hint="default" w:ascii="Times New Roman" w:hAnsi="Times New Roman" w:cs="Times New Roman"/>
        </w:rPr>
        <w:t>dB</w:t>
      </w:r>
      <w:bookmarkEnd w:id="10"/>
      <w:r>
        <w:rPr>
          <w:rFonts w:hint="default" w:ascii="Times New Roman" w:hAnsi="Times New Roman" w:cs="Times New Roman"/>
        </w:rPr>
        <w:t>。</w:t>
      </w:r>
    </w:p>
    <w:p w14:paraId="333E8E78">
      <w:pPr>
        <w:pStyle w:val="3"/>
        <w:spacing w:line="360" w:lineRule="auto"/>
        <w:jc w:val="both"/>
        <w:rPr>
          <w:rFonts w:hint="default" w:ascii="Times New Roman" w:hAnsi="Times New Roman" w:eastAsia="宋体" w:cs="Times New Roman"/>
          <w:sz w:val="24"/>
        </w:rPr>
      </w:pPr>
      <w:bookmarkStart w:id="11" w:name="_Toc20010"/>
      <w:r>
        <w:rPr>
          <w:rFonts w:hint="default" w:ascii="Times New Roman" w:hAnsi="Times New Roman" w:eastAsia="宋体" w:cs="Times New Roman"/>
          <w:sz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</w:rPr>
        <w:t>.5</w:t>
      </w:r>
      <w:r>
        <w:rPr>
          <w:rFonts w:hint="eastAsia" w:eastAsia="宋体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温度偏差</w:t>
      </w:r>
      <w:bookmarkEnd w:id="11"/>
    </w:p>
    <w:p w14:paraId="747746F3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分离器仓内实测环境温度与设定温度的偏差不超过±2℃。</w:t>
      </w:r>
    </w:p>
    <w:p w14:paraId="696022EE">
      <w:pPr>
        <w:spacing w:line="400" w:lineRule="exact"/>
        <w:ind w:firstLine="420" w:firstLineChars="200"/>
        <w:rPr>
          <w:rFonts w:hint="default" w:ascii="Times New Roman" w:hAnsi="Times New Roman" w:eastAsia="仿宋" w:cs="Times New Roman"/>
          <w:szCs w:val="21"/>
        </w:rPr>
      </w:pPr>
      <w:r>
        <w:rPr>
          <w:rFonts w:hint="default" w:ascii="Times New Roman" w:hAnsi="Times New Roman" w:eastAsia="仿宋" w:cs="Times New Roman"/>
          <w:szCs w:val="21"/>
        </w:rPr>
        <w:t>注：以上技术要求不用于合格判定，仅供参考。</w:t>
      </w:r>
    </w:p>
    <w:p w14:paraId="6A556CD8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left="0"/>
        <w:textAlignment w:val="auto"/>
        <w:rPr>
          <w:rFonts w:ascii="黑体" w:eastAsia="黑体"/>
          <w:sz w:val="24"/>
        </w:rPr>
      </w:pPr>
      <w:bookmarkStart w:id="12" w:name="_Toc18785"/>
      <w:r>
        <w:rPr>
          <w:rFonts w:hint="eastAsia" w:ascii="黑体" w:eastAsia="黑体"/>
          <w:sz w:val="24"/>
          <w:lang w:val="en-US" w:eastAsia="zh-CN"/>
        </w:rPr>
        <w:t>5</w:t>
      </w:r>
      <w:r>
        <w:rPr>
          <w:rFonts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  <w:lang w:val="en-US" w:eastAsia="zh-CN"/>
        </w:rPr>
        <w:t xml:space="preserve"> </w:t>
      </w:r>
      <w:r>
        <w:rPr>
          <w:rFonts w:hint="eastAsia" w:ascii="黑体" w:eastAsia="黑体"/>
          <w:sz w:val="24"/>
        </w:rPr>
        <w:t>校准条件</w:t>
      </w:r>
      <w:bookmarkEnd w:id="12"/>
    </w:p>
    <w:p w14:paraId="05EEB9F2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jc w:val="both"/>
        <w:textAlignment w:val="auto"/>
        <w:rPr>
          <w:rFonts w:hint="default" w:ascii="Times New Roman" w:hAnsi="Times New Roman" w:eastAsia="宋体" w:cs="Times New Roman"/>
          <w:sz w:val="24"/>
        </w:rPr>
      </w:pPr>
      <w:bookmarkStart w:id="13" w:name="_Toc26005"/>
      <w:r>
        <w:rPr>
          <w:rFonts w:hint="default" w:ascii="Times New Roman" w:hAnsi="Times New Roman" w:eastAsia="宋体" w:cs="Times New Roman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</w:rPr>
        <w:t>.1</w:t>
      </w:r>
      <w:r>
        <w:rPr>
          <w:rFonts w:hint="eastAsia" w:eastAsia="宋体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环境条件</w:t>
      </w:r>
      <w:bookmarkEnd w:id="13"/>
    </w:p>
    <w:p w14:paraId="17900F8C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环境温度：(15～25) ℃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相对湿度：不大于80%；</w:t>
      </w:r>
    </w:p>
    <w:p w14:paraId="39EE8439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无阳光直接照射或其他热源直接辐射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周围无强烈震动和气流存在。</w:t>
      </w:r>
    </w:p>
    <w:p w14:paraId="73CF7E29">
      <w:pPr>
        <w:pStyle w:val="3"/>
        <w:spacing w:before="0" w:line="360" w:lineRule="auto"/>
        <w:jc w:val="both"/>
        <w:rPr>
          <w:rFonts w:hint="eastAsia" w:ascii="宋体" w:hAnsi="宋体" w:eastAsia="宋体" w:cs="宋体"/>
          <w:sz w:val="24"/>
        </w:rPr>
      </w:pPr>
      <w:bookmarkStart w:id="14" w:name="_Toc6241"/>
      <w:r>
        <w:rPr>
          <w:rFonts w:hint="default" w:ascii="Times New Roman" w:hAnsi="Times New Roman" w:cs="Times New Roman"/>
          <w:sz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</w:rPr>
        <w:t>.2</w:t>
      </w:r>
      <w:r>
        <w:rPr>
          <w:rFonts w:hint="eastAsia" w:cs="Times New Roman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>测量标准及其他设备</w:t>
      </w:r>
      <w:bookmarkEnd w:id="14"/>
    </w:p>
    <w:p w14:paraId="66974F11">
      <w:pPr>
        <w:numPr>
          <w:ilvl w:val="0"/>
          <w:numId w:val="0"/>
        </w:numPr>
        <w:spacing w:line="400" w:lineRule="exact"/>
        <w:ind w:left="720" w:leftChars="0" w:hanging="720" w:hangingChars="3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kern w:val="2"/>
          <w:sz w:val="24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kern w:val="2"/>
          <w:sz w:val="24"/>
          <w:lang w:val="en-US" w:eastAsia="zh-CN" w:bidi="ar-SA"/>
        </w:rPr>
        <w:t>.2.1</w:t>
      </w:r>
      <w:r>
        <w:rPr>
          <w:rFonts w:hint="default" w:ascii="Times New Roman" w:hAnsi="Times New Roman" w:cs="Times New Roman"/>
          <w:sz w:val="24"/>
          <w:szCs w:val="21"/>
        </w:rPr>
        <w:t>转速测量仪：测量范围（0～30000）r/min，准确度不低于0.1级</w:t>
      </w:r>
      <w:r>
        <w:rPr>
          <w:rFonts w:hint="default" w:ascii="Times New Roman" w:hAnsi="Times New Roman" w:cs="Times New Roman"/>
          <w:sz w:val="24"/>
        </w:rPr>
        <w:t>。</w:t>
      </w:r>
    </w:p>
    <w:p w14:paraId="202E3C8F">
      <w:pPr>
        <w:numPr>
          <w:ilvl w:val="0"/>
          <w:numId w:val="0"/>
        </w:numPr>
        <w:spacing w:line="400" w:lineRule="exact"/>
        <w:ind w:left="720" w:leftChars="0" w:hanging="720" w:hangingChars="3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kern w:val="2"/>
          <w:sz w:val="24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kern w:val="2"/>
          <w:sz w:val="24"/>
          <w:lang w:val="en-US" w:eastAsia="zh-CN" w:bidi="ar-SA"/>
        </w:rPr>
        <w:t>.2.2</w:t>
      </w:r>
      <w:r>
        <w:rPr>
          <w:rFonts w:hint="default" w:ascii="Times New Roman" w:hAnsi="Times New Roman" w:cs="Times New Roman"/>
          <w:sz w:val="24"/>
          <w:szCs w:val="21"/>
        </w:rPr>
        <w:t>声级计：测量范围（30～130）dB，A计权，2级</w:t>
      </w:r>
      <w:r>
        <w:rPr>
          <w:rFonts w:hint="default" w:ascii="Times New Roman" w:hAnsi="Times New Roman" w:cs="Times New Roman"/>
          <w:sz w:val="24"/>
        </w:rPr>
        <w:t xml:space="preserve">。 </w:t>
      </w:r>
    </w:p>
    <w:p w14:paraId="3EFED30C">
      <w:pPr>
        <w:numPr>
          <w:ilvl w:val="0"/>
          <w:numId w:val="0"/>
        </w:numPr>
        <w:spacing w:line="400" w:lineRule="exact"/>
        <w:ind w:left="720" w:leftChars="0" w:hanging="720" w:hangingChars="3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kern w:val="2"/>
          <w:sz w:val="24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kern w:val="2"/>
          <w:sz w:val="24"/>
          <w:lang w:val="en-US" w:eastAsia="zh-CN" w:bidi="ar-SA"/>
        </w:rPr>
        <w:t>.2.3</w:t>
      </w:r>
      <w:r>
        <w:rPr>
          <w:rFonts w:hint="default" w:ascii="Times New Roman" w:hAnsi="Times New Roman" w:cs="Times New Roman"/>
          <w:sz w:val="24"/>
          <w:szCs w:val="21"/>
        </w:rPr>
        <w:t>电子秒表：最大允许误差：±0.1 s（1h）。</w:t>
      </w:r>
    </w:p>
    <w:p w14:paraId="537D95A9">
      <w:pPr>
        <w:numPr>
          <w:ilvl w:val="0"/>
          <w:numId w:val="0"/>
        </w:numPr>
        <w:spacing w:line="400" w:lineRule="exact"/>
        <w:ind w:left="720" w:leftChars="0" w:hanging="720" w:hangingChars="300"/>
        <w:rPr>
          <w:rFonts w:hint="default" w:ascii="Times New Roman" w:hAnsi="Times New Roman" w:cs="Times New Roman"/>
          <w:sz w:val="24"/>
        </w:rPr>
      </w:pPr>
      <w:r>
        <w:rPr>
          <w:rFonts w:hint="eastAsia" w:cs="Times New Roman"/>
          <w:kern w:val="2"/>
          <w:sz w:val="24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kern w:val="2"/>
          <w:sz w:val="24"/>
          <w:lang w:val="en-US" w:eastAsia="zh-CN" w:bidi="ar-SA"/>
        </w:rPr>
        <w:t>.2.4</w:t>
      </w:r>
      <w:r>
        <w:rPr>
          <w:rFonts w:hint="default" w:ascii="Times New Roman" w:hAnsi="Times New Roman" w:cs="Times New Roman"/>
          <w:sz w:val="24"/>
          <w:szCs w:val="21"/>
        </w:rPr>
        <w:t xml:space="preserve">温度传感器：分度值0.1 </w:t>
      </w:r>
      <w:r>
        <w:rPr>
          <w:rFonts w:hint="default" w:ascii="Times New Roman" w:hAnsi="Times New Roman" w:cs="Times New Roman"/>
          <w:sz w:val="24"/>
          <w:szCs w:val="24"/>
        </w:rPr>
        <w:t>℃</w:t>
      </w:r>
      <w:r>
        <w:rPr>
          <w:rFonts w:hint="default" w:ascii="Times New Roman" w:hAnsi="Times New Roman" w:cs="Times New Roman"/>
          <w:sz w:val="24"/>
        </w:rPr>
        <w:t>。</w:t>
      </w:r>
    </w:p>
    <w:p w14:paraId="6C5A558E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left="0"/>
        <w:textAlignment w:val="auto"/>
        <w:rPr>
          <w:rFonts w:ascii="黑体" w:eastAsia="黑体"/>
          <w:sz w:val="24"/>
        </w:rPr>
      </w:pPr>
      <w:bookmarkStart w:id="15" w:name="_Toc5875"/>
      <w:r>
        <w:rPr>
          <w:rFonts w:hint="eastAsia" w:ascii="黑体" w:eastAsia="黑体"/>
          <w:sz w:val="24"/>
          <w:lang w:val="en-US" w:eastAsia="zh-CN"/>
        </w:rPr>
        <w:t>6</w:t>
      </w:r>
      <w:r>
        <w:rPr>
          <w:rFonts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</w:rPr>
        <w:t>校准项目和校准方法</w:t>
      </w:r>
      <w:bookmarkEnd w:id="15"/>
    </w:p>
    <w:p w14:paraId="655DCC59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jc w:val="both"/>
        <w:textAlignment w:val="auto"/>
        <w:rPr>
          <w:rFonts w:hint="default" w:ascii="Times New Roman" w:hAnsi="Times New Roman" w:eastAsia="宋体" w:cs="Times New Roman"/>
          <w:sz w:val="24"/>
        </w:rPr>
      </w:pPr>
      <w:bookmarkStart w:id="16" w:name="_Toc3794"/>
      <w:r>
        <w:rPr>
          <w:rFonts w:hint="default" w:ascii="Times New Roman" w:hAnsi="Times New Roman" w:eastAsia="宋体" w:cs="Times New Roman"/>
          <w:sz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4"/>
        </w:rPr>
        <w:t>.1校准项目</w:t>
      </w:r>
      <w:bookmarkEnd w:id="16"/>
    </w:p>
    <w:p w14:paraId="6E16514D">
      <w:pPr>
        <w:pStyle w:val="41"/>
        <w:ind w:firstLine="480"/>
        <w:rPr>
          <w:rFonts w:hint="eastAsia"/>
        </w:rPr>
      </w:pPr>
      <w:r>
        <w:rPr>
          <w:rFonts w:hint="eastAsia"/>
        </w:rPr>
        <w:t>分离器</w:t>
      </w:r>
      <w:r>
        <w:t>的校准项目见表1。</w:t>
      </w:r>
    </w:p>
    <w:p w14:paraId="7B36416F">
      <w:pPr>
        <w:spacing w:line="400" w:lineRule="exact"/>
        <w:jc w:val="center"/>
        <w:rPr>
          <w:rFonts w:hint="eastAsia" w:ascii="黑体" w:hAnsi="黑体" w:eastAsia="黑体" w:cs="黑体"/>
          <w:b w:val="0"/>
          <w:bCs/>
          <w:szCs w:val="21"/>
        </w:rPr>
      </w:pPr>
      <w:bookmarkStart w:id="17" w:name="OLE_LINK3"/>
      <w:r>
        <w:rPr>
          <w:rFonts w:hint="eastAsia" w:ascii="黑体" w:hAnsi="黑体" w:eastAsia="黑体" w:cs="黑体"/>
          <w:b w:val="0"/>
          <w:bCs/>
          <w:szCs w:val="21"/>
        </w:rPr>
        <w:t>表1 分离器校准项目一览表</w:t>
      </w:r>
    </w:p>
    <w:bookmarkEnd w:id="17"/>
    <w:tbl>
      <w:tblPr>
        <w:tblStyle w:val="17"/>
        <w:tblW w:w="8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3318"/>
        <w:gridCol w:w="2268"/>
        <w:gridCol w:w="1984"/>
      </w:tblGrid>
      <w:tr w14:paraId="232C2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vAlign w:val="center"/>
          </w:tcPr>
          <w:p w14:paraId="0B54DCC7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3318" w:type="dxa"/>
            <w:vAlign w:val="center"/>
          </w:tcPr>
          <w:p w14:paraId="0662F222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2268" w:type="dxa"/>
            <w:vAlign w:val="center"/>
          </w:tcPr>
          <w:p w14:paraId="303E8DB5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szCs w:val="21"/>
              </w:rPr>
              <w:t>技术要求的条号</w:t>
            </w:r>
          </w:p>
        </w:tc>
        <w:tc>
          <w:tcPr>
            <w:tcW w:w="1984" w:type="dxa"/>
            <w:vAlign w:val="center"/>
          </w:tcPr>
          <w:p w14:paraId="351F0242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szCs w:val="21"/>
              </w:rPr>
              <w:t>校准方法的条号</w:t>
            </w:r>
          </w:p>
        </w:tc>
      </w:tr>
      <w:tr w14:paraId="35612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vAlign w:val="center"/>
          </w:tcPr>
          <w:p w14:paraId="036D7BD3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3318" w:type="dxa"/>
            <w:vAlign w:val="center"/>
          </w:tcPr>
          <w:p w14:paraId="71AE531A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转速相对误差</w:t>
            </w:r>
          </w:p>
        </w:tc>
        <w:tc>
          <w:tcPr>
            <w:tcW w:w="2268" w:type="dxa"/>
            <w:vAlign w:val="center"/>
          </w:tcPr>
          <w:p w14:paraId="09E2D06F">
            <w:pPr>
              <w:spacing w:before="15" w:beforeLines="5" w:after="15" w:afterLines="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szCs w:val="21"/>
              </w:rPr>
              <w:t>.1</w:t>
            </w:r>
          </w:p>
        </w:tc>
        <w:tc>
          <w:tcPr>
            <w:tcW w:w="1984" w:type="dxa"/>
            <w:vAlign w:val="center"/>
          </w:tcPr>
          <w:p w14:paraId="2A431457">
            <w:pPr>
              <w:spacing w:before="15" w:beforeLines="5" w:after="15" w:afterLines="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.2.2</w:t>
            </w:r>
          </w:p>
        </w:tc>
      </w:tr>
      <w:tr w14:paraId="4E059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vAlign w:val="center"/>
          </w:tcPr>
          <w:p w14:paraId="2E5524DE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3318" w:type="dxa"/>
            <w:vAlign w:val="center"/>
          </w:tcPr>
          <w:p w14:paraId="40839744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转速稳定性</w:t>
            </w:r>
          </w:p>
        </w:tc>
        <w:tc>
          <w:tcPr>
            <w:tcW w:w="2268" w:type="dxa"/>
            <w:vAlign w:val="center"/>
          </w:tcPr>
          <w:p w14:paraId="4F27807E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szCs w:val="21"/>
              </w:rPr>
              <w:t>.2</w:t>
            </w:r>
          </w:p>
        </w:tc>
        <w:tc>
          <w:tcPr>
            <w:tcW w:w="1984" w:type="dxa"/>
            <w:vAlign w:val="center"/>
          </w:tcPr>
          <w:p w14:paraId="56253D4A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.2.3</w:t>
            </w:r>
          </w:p>
        </w:tc>
      </w:tr>
      <w:tr w14:paraId="5900D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  <w:jc w:val="center"/>
        </w:trPr>
        <w:tc>
          <w:tcPr>
            <w:tcW w:w="793" w:type="dxa"/>
            <w:vAlign w:val="center"/>
          </w:tcPr>
          <w:p w14:paraId="2C51B53C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3318" w:type="dxa"/>
            <w:vAlign w:val="center"/>
          </w:tcPr>
          <w:p w14:paraId="54DA2D61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定时器的误差</w:t>
            </w:r>
          </w:p>
        </w:tc>
        <w:tc>
          <w:tcPr>
            <w:tcW w:w="2268" w:type="dxa"/>
            <w:vAlign w:val="center"/>
          </w:tcPr>
          <w:p w14:paraId="0EB1E974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szCs w:val="21"/>
              </w:rPr>
              <w:t>.3</w:t>
            </w:r>
          </w:p>
        </w:tc>
        <w:tc>
          <w:tcPr>
            <w:tcW w:w="1984" w:type="dxa"/>
            <w:vAlign w:val="center"/>
          </w:tcPr>
          <w:p w14:paraId="48D73C79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.2.4</w:t>
            </w:r>
          </w:p>
        </w:tc>
      </w:tr>
      <w:tr w14:paraId="112BD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  <w:jc w:val="center"/>
        </w:trPr>
        <w:tc>
          <w:tcPr>
            <w:tcW w:w="793" w:type="dxa"/>
            <w:vAlign w:val="center"/>
          </w:tcPr>
          <w:p w14:paraId="57B6D893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318" w:type="dxa"/>
            <w:vAlign w:val="center"/>
          </w:tcPr>
          <w:p w14:paraId="187C6A27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运转噪声</w:t>
            </w:r>
          </w:p>
        </w:tc>
        <w:tc>
          <w:tcPr>
            <w:tcW w:w="2268" w:type="dxa"/>
            <w:vAlign w:val="center"/>
          </w:tcPr>
          <w:p w14:paraId="2A38370E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szCs w:val="21"/>
              </w:rPr>
              <w:t>.4</w:t>
            </w:r>
          </w:p>
        </w:tc>
        <w:tc>
          <w:tcPr>
            <w:tcW w:w="1984" w:type="dxa"/>
            <w:vAlign w:val="center"/>
          </w:tcPr>
          <w:p w14:paraId="2A538F9C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.2.5</w:t>
            </w:r>
          </w:p>
        </w:tc>
      </w:tr>
      <w:tr w14:paraId="1A4B5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  <w:jc w:val="center"/>
        </w:trPr>
        <w:tc>
          <w:tcPr>
            <w:tcW w:w="793" w:type="dxa"/>
            <w:vAlign w:val="center"/>
          </w:tcPr>
          <w:p w14:paraId="0A885BA4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3318" w:type="dxa"/>
            <w:vAlign w:val="center"/>
          </w:tcPr>
          <w:p w14:paraId="6C07518A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温度偏差</w:t>
            </w:r>
          </w:p>
        </w:tc>
        <w:tc>
          <w:tcPr>
            <w:tcW w:w="2268" w:type="dxa"/>
            <w:vAlign w:val="center"/>
          </w:tcPr>
          <w:p w14:paraId="7D86F63D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szCs w:val="21"/>
              </w:rPr>
              <w:t>.5</w:t>
            </w:r>
          </w:p>
        </w:tc>
        <w:tc>
          <w:tcPr>
            <w:tcW w:w="1984" w:type="dxa"/>
            <w:vAlign w:val="center"/>
          </w:tcPr>
          <w:p w14:paraId="54E7738D">
            <w:pPr>
              <w:spacing w:before="62" w:beforeLines="20" w:after="62" w:afterLines="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.2.6</w:t>
            </w:r>
          </w:p>
        </w:tc>
      </w:tr>
    </w:tbl>
    <w:p w14:paraId="2FD3F4A2">
      <w:pPr>
        <w:pStyle w:val="3"/>
        <w:spacing w:line="360" w:lineRule="auto"/>
        <w:jc w:val="both"/>
        <w:rPr>
          <w:rFonts w:hint="default" w:ascii="Times New Roman" w:hAnsi="Times New Roman" w:eastAsia="宋体" w:cs="Times New Roman"/>
          <w:sz w:val="24"/>
        </w:rPr>
      </w:pPr>
      <w:bookmarkStart w:id="18" w:name="_Toc25378"/>
      <w:r>
        <w:rPr>
          <w:rFonts w:hint="default" w:ascii="Times New Roman" w:hAnsi="Times New Roman" w:eastAsia="宋体" w:cs="Times New Roman"/>
          <w:sz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4"/>
        </w:rPr>
        <w:t>.2</w:t>
      </w:r>
      <w:r>
        <w:rPr>
          <w:rFonts w:hint="eastAsia" w:eastAsia="宋体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校准方法</w:t>
      </w:r>
      <w:bookmarkEnd w:id="18"/>
    </w:p>
    <w:p w14:paraId="7698B845">
      <w:pPr>
        <w:numPr>
          <w:ilvl w:val="2"/>
          <w:numId w:val="0"/>
        </w:numPr>
        <w:spacing w:line="360" w:lineRule="auto"/>
        <w:ind w:left="720" w:leftChars="0" w:hanging="720" w:firstLineChars="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kern w:val="2"/>
          <w:sz w:val="24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kern w:val="2"/>
          <w:sz w:val="24"/>
          <w:lang w:val="en-US" w:eastAsia="zh-CN" w:bidi="ar-SA"/>
        </w:rPr>
        <w:t>.2.1</w:t>
      </w:r>
      <w:r>
        <w:rPr>
          <w:rFonts w:hint="eastAsia" w:cs="Times New Roman"/>
          <w:kern w:val="2"/>
          <w:sz w:val="24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/>
          <w:sz w:val="24"/>
        </w:rPr>
        <w:t>校准前检查</w:t>
      </w:r>
    </w:p>
    <w:p w14:paraId="4A7961C1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分离器具有以下清晰耐久的标志：</w:t>
      </w:r>
    </w:p>
    <w:p w14:paraId="60524689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——制造商的名称或商标；</w:t>
      </w:r>
    </w:p>
    <w:p w14:paraId="149130C9">
      <w:pPr>
        <w:pStyle w:val="41"/>
        <w:ind w:firstLine="480"/>
        <w:rPr>
          <w:rFonts w:hint="eastAsia"/>
        </w:rPr>
      </w:pPr>
      <w:r>
        <w:rPr>
          <w:rFonts w:hint="eastAsia"/>
        </w:rPr>
        <w:t>——产品的型号；</w:t>
      </w:r>
    </w:p>
    <w:p w14:paraId="50FF340F">
      <w:pPr>
        <w:pStyle w:val="41"/>
        <w:ind w:firstLine="480"/>
        <w:rPr>
          <w:rFonts w:hint="eastAsia"/>
        </w:rPr>
      </w:pPr>
      <w:r>
        <w:rPr>
          <w:rFonts w:hint="eastAsia"/>
        </w:rPr>
        <w:t>——产品的序列号。</w:t>
      </w:r>
    </w:p>
    <w:p w14:paraId="7A092278">
      <w:pPr>
        <w:pStyle w:val="41"/>
        <w:ind w:firstLine="480"/>
        <w:rPr>
          <w:rFonts w:hint="eastAsia"/>
        </w:rPr>
      </w:pPr>
      <w:r>
        <w:rPr>
          <w:rFonts w:hint="eastAsia"/>
        </w:rPr>
        <w:t>分离器应附有单独的出厂资料，出厂资料至少应包括分离器正常工作的供电方式及使用说明（若有）</w:t>
      </w:r>
    </w:p>
    <w:p w14:paraId="543EAC5F">
      <w:pPr>
        <w:numPr>
          <w:ilvl w:val="2"/>
          <w:numId w:val="0"/>
        </w:numPr>
        <w:spacing w:line="360" w:lineRule="auto"/>
        <w:ind w:left="720" w:leftChars="0" w:hanging="720" w:firstLineChars="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kern w:val="2"/>
          <w:sz w:val="24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kern w:val="2"/>
          <w:sz w:val="24"/>
          <w:lang w:val="en-US" w:eastAsia="zh-CN" w:bidi="ar-SA"/>
        </w:rPr>
        <w:t>.2.</w:t>
      </w:r>
      <w:r>
        <w:rPr>
          <w:rFonts w:hint="default" w:ascii="Times New Roman" w:hAnsi="Times New Roman" w:cs="Times New Roman"/>
          <w:kern w:val="2"/>
          <w:sz w:val="24"/>
          <w:lang w:val="en-US" w:eastAsia="zh-CN" w:bidi="ar-SA"/>
        </w:rPr>
        <w:t xml:space="preserve">2 </w:t>
      </w:r>
      <w:r>
        <w:rPr>
          <w:rFonts w:hint="default" w:ascii="Times New Roman" w:hAnsi="Times New Roman" w:cs="Times New Roman"/>
          <w:sz w:val="24"/>
        </w:rPr>
        <w:t>转速</w:t>
      </w:r>
      <w:r>
        <w:rPr>
          <w:rFonts w:hint="eastAsia" w:cs="Times New Roman"/>
          <w:sz w:val="24"/>
          <w:lang w:val="en-US" w:eastAsia="zh-CN"/>
        </w:rPr>
        <w:t>相对</w:t>
      </w:r>
      <w:r>
        <w:rPr>
          <w:rFonts w:hint="default" w:ascii="Times New Roman" w:hAnsi="Times New Roman" w:cs="Times New Roman"/>
          <w:sz w:val="24"/>
        </w:rPr>
        <w:t>误差</w:t>
      </w:r>
    </w:p>
    <w:p w14:paraId="73A9EDA1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将</w:t>
      </w:r>
      <w:r>
        <w:rPr>
          <w:rFonts w:hint="default" w:ascii="Times New Roman" w:hAnsi="Times New Roman" w:cs="Times New Roman"/>
          <w:highlight w:val="none"/>
        </w:rPr>
        <w:t>满载</w:t>
      </w:r>
      <w:r>
        <w:rPr>
          <w:rFonts w:hint="default" w:ascii="Times New Roman" w:hAnsi="Times New Roman" w:cs="Times New Roman"/>
        </w:rPr>
        <w:t>转头的分离器，在转速测量范围内按照线性原则选取3至5个校准点（其中包括最大转速、常用转速并包含转速1100 r/min校准点）。用转速测量仪测量分离器的转速，当转速达到选取的校准点并稳定5 min后，读取示值，然后每隔1 min 读取示值一次，共记录5次，其相对误差按式（1）计算</w:t>
      </w:r>
    </w:p>
    <w:p w14:paraId="7E457826">
      <w:pPr>
        <w:spacing w:line="360" w:lineRule="auto"/>
        <w:ind w:firstLine="2409" w:firstLineChars="1004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FF0000"/>
          <w:position w:val="-26"/>
          <w:sz w:val="24"/>
          <w:szCs w:val="24"/>
        </w:rPr>
        <w:object>
          <v:shape id="_x0000_i1025" o:spt="75" type="#_x0000_t75" style="height:34.2pt;width:83.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hint="default" w:ascii="Cambria Math" w:hAnsi="Cambria Math" w:cs="Times New Roman"/>
            <w:sz w:val="28"/>
            <w:szCs w:val="28"/>
          </w:rPr>
          <m:t xml:space="preserve">δ=</m:t>
        </m:r>
        <m:f>
          <m:fPr>
            <m:ctrlPr>
              <w:rPr>
                <w:rFonts w:hint="default"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z w:val="28"/>
                    <w:szCs w:val="28"/>
                  </w:rPr>
                  <m:t xml:space="preserve">n</m:t>
                </m: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z w:val="28"/>
                    <w:szCs w:val="28"/>
                  </w:rPr>
                  <m:t xml:space="preserve">2</m:t>
                </m: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</w:rPr>
                </m:ctrlPr>
              </m:sub>
            </m:sSub>
            <m:r>
              <m:rPr>
                <m:sty m:val="p"/>
              </m:rPr>
              <w:rPr>
                <w:rFonts w:hint="default" w:ascii="Cambria Math" w:hAnsi="Cambria Math" w:cs="Times New Roman"/>
                <w:sz w:val="28"/>
                <w:szCs w:val="28"/>
              </w:rPr>
              <m:t xml:space="preserve">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z w:val="28"/>
                    <w:szCs w:val="28"/>
                  </w:rPr>
                  <m:t xml:space="preserve">n</m:t>
                </m: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z w:val="28"/>
                    <w:szCs w:val="28"/>
                  </w:rPr>
                  <m:t xml:space="preserve">0</m:t>
                </m: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z w:val="28"/>
                    <w:szCs w:val="28"/>
                  </w:rPr>
                  <m:t xml:space="preserve">n</m:t>
                </m: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z w:val="28"/>
                    <w:szCs w:val="28"/>
                  </w:rPr>
                  <m:t xml:space="preserve">0</m:t>
                </m: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sz w:val="28"/>
            <w:szCs w:val="28"/>
          </w:rPr>
          <m:t xml:space="preserve">×100%</m:t>
        </m:r>
      </m:oMath>
      <w:r>
        <w:rPr>
          <w:rFonts w:hint="default" w:ascii="Times New Roman" w:hAnsi="Times New Roman" w:cs="Times New Roman"/>
          <w:color w:val="FF0000"/>
          <w:sz w:val="24"/>
          <w:szCs w:val="24"/>
        </w:rPr>
        <w:instrText xml:space="preserve"> </w:instrTex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ab/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（1）</w:t>
      </w:r>
    </w:p>
    <w:p w14:paraId="44295E5D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式中，</w:t>
      </w:r>
    </w:p>
    <w:p w14:paraId="5EAE2F64">
      <w:pPr>
        <w:adjustRightInd w:val="0"/>
        <w:snapToGrid w:val="0"/>
        <w:spacing w:line="360" w:lineRule="auto"/>
        <w:ind w:firstLine="600" w:firstLineChars="2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position w:val="-6"/>
          <w:sz w:val="24"/>
          <w:szCs w:val="24"/>
        </w:rPr>
        <w:object>
          <v:shape id="_x0000_i1026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──分离器的转速相对误差，%；</w:t>
      </w:r>
    </w:p>
    <w:p w14:paraId="32240509">
      <w:pPr>
        <w:adjustRightInd w:val="0"/>
        <w:snapToGrid w:val="0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</w:t>
      </w:r>
      <w:r>
        <w:rPr>
          <w:rFonts w:hint="default" w:ascii="Times New Roman" w:hAnsi="Times New Roman" w:cs="Times New Roman"/>
          <w:position w:val="-12"/>
          <w:sz w:val="24"/>
          <w:szCs w:val="24"/>
        </w:rPr>
        <w:object>
          <v:shape id="_x0000_i1027" o:spt="75" type="#_x0000_t75" style="height:18pt;width:12.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20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──分离器的标称值，r/min；</w:t>
      </w:r>
    </w:p>
    <w:p w14:paraId="53BA17B8">
      <w:pPr>
        <w:adjustRightInd w:val="0"/>
        <w:snapToGrid w:val="0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</w:t>
      </w:r>
      <w:r>
        <w:rPr>
          <w:rFonts w:hint="default" w:ascii="Times New Roman" w:hAnsi="Times New Roman" w:cs="Times New Roman"/>
          <w:position w:val="-6"/>
          <w:sz w:val="24"/>
          <w:szCs w:val="24"/>
        </w:rPr>
        <w:object>
          <v:shape id="_x0000_i1028" o:spt="75" type="#_x0000_t75" style="height:17.4pt;width:9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2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──转速测量仪5次测得值的算数平均值，r/min。</w:t>
      </w:r>
    </w:p>
    <w:p w14:paraId="0FF4DF5E">
      <w:pPr>
        <w:numPr>
          <w:ilvl w:val="2"/>
          <w:numId w:val="0"/>
        </w:numPr>
        <w:spacing w:line="360" w:lineRule="auto"/>
        <w:ind w:left="720" w:leftChars="0" w:hanging="720" w:firstLineChars="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kern w:val="2"/>
          <w:sz w:val="24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kern w:val="2"/>
          <w:sz w:val="24"/>
          <w:lang w:val="en-US" w:eastAsia="zh-CN" w:bidi="ar-SA"/>
        </w:rPr>
        <w:t>.2.</w:t>
      </w:r>
      <w:r>
        <w:rPr>
          <w:rFonts w:hint="default" w:ascii="Times New Roman" w:hAnsi="Times New Roman" w:cs="Times New Roman"/>
          <w:kern w:val="2"/>
          <w:sz w:val="24"/>
          <w:lang w:val="en-US" w:eastAsia="zh-CN" w:bidi="ar-SA"/>
        </w:rPr>
        <w:t>3</w:t>
      </w:r>
      <w:bookmarkStart w:id="19" w:name="OLE_LINK5"/>
      <w:r>
        <w:rPr>
          <w:rFonts w:hint="eastAsia" w:cs="Times New Roman"/>
          <w:kern w:val="2"/>
          <w:sz w:val="24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/>
          <w:sz w:val="24"/>
        </w:rPr>
        <w:t>转速稳定性</w:t>
      </w:r>
      <w:bookmarkEnd w:id="19"/>
    </w:p>
    <w:p w14:paraId="546FA799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将满载转头的分离器调至最高转速，稳定5 min，用转速测量仪测量转速，每隔1 min测1次，共测量5次，计算5次转速的算术平均值，按式（2）计算每一次的转速不稳定度，取最大值。</w:t>
      </w:r>
    </w:p>
    <w:p w14:paraId="6A911D6F">
      <w:pPr>
        <w:wordWrap w:val="0"/>
        <w:adjustRightInd w:val="0"/>
        <w:snapToGrid w:val="0"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hint="default" w:ascii="Times New Roman" w:hAnsi="Times New Roman" w:cs="Times New Roman"/>
          <w:position w:val="-26"/>
          <w:sz w:val="24"/>
          <w:szCs w:val="24"/>
        </w:rPr>
        <w:object>
          <v:shape id="_x0000_i1029" o:spt="75" type="#_x0000_t75" style="height:38.4pt;width:97.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4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  （2）</w:t>
      </w:r>
    </w:p>
    <w:p w14:paraId="3A9C0647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式中：</w:t>
      </w:r>
    </w:p>
    <w:p w14:paraId="54DF7EDE">
      <w:pPr>
        <w:adjustRightInd w:val="0"/>
        <w:snapToGrid w:val="0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position w:val="-12"/>
          <w:sz w:val="24"/>
          <w:szCs w:val="24"/>
        </w:rPr>
        <w:object>
          <v:shape id="_x0000_i1030" o:spt="75" type="#_x0000_t75" style="height:18.6pt;width:12.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6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──分离器的转速稳定度，%/10min；</w:t>
      </w:r>
    </w:p>
    <w:p w14:paraId="0E7350BB">
      <w:pPr>
        <w:adjustRightInd w:val="0"/>
        <w:snapToGrid w:val="0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position w:val="-6"/>
          <w:sz w:val="24"/>
          <w:szCs w:val="24"/>
        </w:rPr>
        <w:object>
          <v:shape id="_x0000_i1031" o:spt="75" type="#_x0000_t75" style="height:16.8pt;width: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8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──5次转速测得值的算术平均值，r/min；</w:t>
      </w:r>
    </w:p>
    <w:p w14:paraId="67B046D5">
      <w:pPr>
        <w:adjustRightInd w:val="0"/>
        <w:snapToGrid w:val="0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position w:val="-12"/>
          <w:sz w:val="24"/>
          <w:szCs w:val="24"/>
        </w:rPr>
        <w:object>
          <v:shape id="_x0000_i1032" o:spt="75" type="#_x0000_t75" style="height:18.6pt;width:11.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30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──第</w:t>
      </w:r>
      <w:r>
        <w:rPr>
          <w:rFonts w:hint="default" w:ascii="Times New Roman" w:hAnsi="Times New Roman" w:cs="Times New Roman"/>
          <w:i/>
          <w:sz w:val="24"/>
          <w:szCs w:val="24"/>
        </w:rPr>
        <w:t>i</w:t>
      </w:r>
      <w:r>
        <w:rPr>
          <w:rFonts w:hint="default" w:ascii="Times New Roman" w:hAnsi="Times New Roman" w:cs="Times New Roman"/>
          <w:sz w:val="24"/>
          <w:szCs w:val="24"/>
        </w:rPr>
        <w:t>次测量的实测值，r/min。</w:t>
      </w:r>
    </w:p>
    <w:p w14:paraId="340F3FCB">
      <w:pPr>
        <w:numPr>
          <w:ilvl w:val="2"/>
          <w:numId w:val="0"/>
        </w:numPr>
        <w:spacing w:line="360" w:lineRule="auto"/>
        <w:ind w:left="720" w:leftChars="0" w:hanging="720" w:firstLineChars="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kern w:val="2"/>
          <w:sz w:val="24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kern w:val="2"/>
          <w:sz w:val="24"/>
          <w:lang w:val="en-US" w:eastAsia="zh-CN" w:bidi="ar-SA"/>
        </w:rPr>
        <w:t>.2.</w:t>
      </w:r>
      <w:r>
        <w:rPr>
          <w:rFonts w:hint="default" w:ascii="Times New Roman" w:hAnsi="Times New Roman" w:cs="Times New Roman"/>
          <w:kern w:val="2"/>
          <w:sz w:val="24"/>
          <w:lang w:val="en-US" w:eastAsia="zh-CN" w:bidi="ar-SA"/>
        </w:rPr>
        <w:t xml:space="preserve">4 </w:t>
      </w:r>
      <w:r>
        <w:rPr>
          <w:rFonts w:hint="default" w:ascii="Times New Roman" w:hAnsi="Times New Roman" w:cs="Times New Roman"/>
          <w:sz w:val="24"/>
        </w:rPr>
        <w:t>定时器的误差</w:t>
      </w:r>
    </w:p>
    <w:p w14:paraId="5E4205AB">
      <w:pPr>
        <w:pStyle w:val="15"/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选择给定时间为</w:t>
      </w:r>
      <w:r>
        <w:rPr>
          <w:rFonts w:hint="default" w:ascii="Times New Roman" w:hAnsi="Times New Roman" w:cs="Times New Roman"/>
          <w:position w:val="-14"/>
        </w:rPr>
        <w:drawing>
          <wp:inline distT="0" distB="0" distL="0" distR="0">
            <wp:extent cx="203835" cy="210820"/>
            <wp:effectExtent l="0" t="0" r="0" b="0"/>
            <wp:docPr id="10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</w:rPr>
        <w:t>，按该给定时间控制分离器工作，用秒表同步记录实际运行时间为</w:t>
      </w:r>
      <w:r>
        <w:rPr>
          <w:rFonts w:hint="default" w:ascii="Times New Roman" w:hAnsi="Times New Roman" w:cs="Times New Roman"/>
          <w:position w:val="-14"/>
        </w:rPr>
        <w:drawing>
          <wp:inline distT="0" distB="0" distL="0" distR="0">
            <wp:extent cx="203835" cy="210820"/>
            <wp:effectExtent l="0" t="0" r="0" b="0"/>
            <wp:docPr id="1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</w:rPr>
        <w:t>，定时相对误差</w:t>
      </w:r>
      <w:r>
        <w:rPr>
          <w:rFonts w:hint="default" w:ascii="Times New Roman" w:hAnsi="Times New Roman" w:cs="Times New Roman"/>
          <w:position w:val="-6"/>
        </w:rPr>
        <w:drawing>
          <wp:inline distT="0" distB="0" distL="0" distR="0">
            <wp:extent cx="175895" cy="161925"/>
            <wp:effectExtent l="0" t="0" r="0" b="0"/>
            <wp:docPr id="1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89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</w:rPr>
        <w:t>按式（3）计算。</w:t>
      </w:r>
    </w:p>
    <w:p w14:paraId="001B459B">
      <w:pPr>
        <w:adjustRightInd w:val="0"/>
        <w:snapToGrid w:val="0"/>
        <w:spacing w:line="360" w:lineRule="auto"/>
        <w:ind w:firstLine="480"/>
        <w:jc w:val="center"/>
        <w:rPr>
          <w:rFonts w:ascii="Arial" w:hAnsi="Arial"/>
          <w:color w:val="000000"/>
        </w:rPr>
      </w:pPr>
      <w:r>
        <w:rPr>
          <w:position w:val="-32"/>
        </w:rPr>
        <w:t xml:space="preserve">                              </w:t>
      </w:r>
      <w:r>
        <w:rPr>
          <w:rFonts w:hint="eastAsia"/>
          <w:position w:val="-32"/>
          <w:sz w:val="24"/>
          <w:szCs w:val="24"/>
        </w:rPr>
        <w:object>
          <v:shape id="_x0000_i1033" o:spt="75" type="#_x0000_t75" style="height:43.8pt;width:85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5">
            <o:LockedField>false</o:LockedField>
          </o:OLEObject>
        </w:object>
      </w:r>
      <w:r>
        <w:rPr>
          <w:position w:val="-32"/>
        </w:rPr>
        <w:t xml:space="preserve">                              </w:t>
      </w:r>
      <w:r>
        <w:rPr>
          <w:color w:val="000000"/>
        </w:rPr>
        <w:t>（3）</w:t>
      </w:r>
    </w:p>
    <w:p w14:paraId="34C06D46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式中：</w:t>
      </w:r>
    </w:p>
    <w:p w14:paraId="311C5D65">
      <w:pPr>
        <w:adjustRightInd w:val="0"/>
        <w:snapToGrid w:val="0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position w:val="-14"/>
        </w:rPr>
        <w:drawing>
          <wp:inline distT="0" distB="0" distL="0" distR="0">
            <wp:extent cx="203835" cy="210820"/>
            <wp:effectExtent l="0" t="0" r="0" b="0"/>
            <wp:docPr id="1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──分离器设定时间，s；</w:t>
      </w:r>
    </w:p>
    <w:p w14:paraId="5CFF1D57">
      <w:pPr>
        <w:adjustRightInd w:val="0"/>
        <w:snapToGrid w:val="0"/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position w:val="-14"/>
        </w:rPr>
        <w:drawing>
          <wp:inline distT="0" distB="0" distL="0" distR="0">
            <wp:extent cx="203835" cy="210820"/>
            <wp:effectExtent l="0" t="0" r="0" b="0"/>
            <wp:docPr id="1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──秒表显示时间，s</w:t>
      </w:r>
      <w:r>
        <w:rPr>
          <w:rFonts w:hint="default" w:ascii="Times New Roman" w:hAnsi="Times New Roman" w:cs="Times New Roman"/>
          <w:sz w:val="24"/>
        </w:rPr>
        <w:t>。</w:t>
      </w:r>
    </w:p>
    <w:p w14:paraId="5CA0B0A9">
      <w:pPr>
        <w:numPr>
          <w:ilvl w:val="2"/>
          <w:numId w:val="0"/>
        </w:numPr>
        <w:spacing w:line="360" w:lineRule="auto"/>
        <w:ind w:left="720" w:leftChars="0" w:hanging="720" w:firstLineChars="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kern w:val="2"/>
          <w:sz w:val="24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kern w:val="2"/>
          <w:sz w:val="24"/>
          <w:lang w:val="en-US" w:eastAsia="zh-CN" w:bidi="ar-SA"/>
        </w:rPr>
        <w:t>.2.</w:t>
      </w:r>
      <w:r>
        <w:rPr>
          <w:rFonts w:hint="default" w:ascii="Times New Roman" w:hAnsi="Times New Roman" w:cs="Times New Roman"/>
          <w:kern w:val="2"/>
          <w:sz w:val="24"/>
          <w:lang w:val="en-US" w:eastAsia="zh-CN" w:bidi="ar-SA"/>
        </w:rPr>
        <w:t xml:space="preserve">5 </w:t>
      </w:r>
      <w:r>
        <w:rPr>
          <w:rFonts w:hint="default" w:ascii="Times New Roman" w:hAnsi="Times New Roman" w:cs="Times New Roman"/>
          <w:sz w:val="24"/>
        </w:rPr>
        <w:t>运转噪声</w:t>
      </w:r>
    </w:p>
    <w:p w14:paraId="3F1DDAAE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在启动分离器前，在分离器外表面前后左右各1 m处的四个位置测量并记录背景噪声A计权声压级的示值。</w:t>
      </w:r>
    </w:p>
    <w:p w14:paraId="6883192A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将分离器设置为产生最大噪声的工况，控制其正常工作，在上述四个位置分别用声级计A级计权进行5次测量并记录示值。 </w:t>
      </w:r>
    </w:p>
    <w:p w14:paraId="506E940A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计算每个位置测得的分离器的发射噪声A计权声压级的示值与背景噪声的A计权声压级的差值，如小于3 dB，则测量结果无效：如大于10 dB，则无需修正；如在3 dB至10 dB之间时，则应按照式（4）计算各测量值位置的背景噪声修正值：</w:t>
      </w:r>
    </w:p>
    <w:p w14:paraId="392F185B">
      <w:pPr>
        <w:pStyle w:val="15"/>
        <w:spacing w:line="360" w:lineRule="auto"/>
        <w:ind w:firstLine="1920" w:firstLineChars="800"/>
        <w:rPr>
          <w:rFonts w:hint="default" w:ascii="Times New Roman" w:hAnsi="Times New Roman" w:cs="Times New Roman"/>
          <w:position w:val="-26"/>
        </w:rPr>
      </w:pPr>
      <w:r>
        <w:rPr>
          <w:rFonts w:hint="default" w:ascii="Times New Roman" w:hAnsi="Times New Roman" w:cs="Times New Roman"/>
          <w:position w:val="-10"/>
        </w:rPr>
        <w:object>
          <v:shape id="_x0000_i1034" o:spt="75" type="#_x0000_t75" style="height:18pt;width:10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7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26"/>
        </w:rPr>
        <w:t xml:space="preserve">                                    </w:t>
      </w:r>
      <w:r>
        <w:rPr>
          <w:rFonts w:hint="default" w:ascii="Times New Roman" w:hAnsi="Times New Roman" w:cs="Times New Roman"/>
        </w:rPr>
        <w:t>（4）</w:t>
      </w:r>
    </w:p>
    <w:p w14:paraId="5710114E">
      <w:pPr>
        <w:pStyle w:val="15"/>
        <w:spacing w:line="360" w:lineRule="auto"/>
        <w:ind w:firstLine="480" w:firstLineChars="200"/>
        <w:rPr>
          <w:rFonts w:hint="default" w:ascii="Times New Roman" w:hAnsi="Times New Roman" w:cs="Times New Roman"/>
          <w:position w:val="-26"/>
        </w:rPr>
      </w:pPr>
      <w:r>
        <w:rPr>
          <w:rFonts w:hint="default" w:ascii="Times New Roman" w:hAnsi="Times New Roman" w:cs="Times New Roman"/>
          <w:position w:val="-26"/>
        </w:rPr>
        <w:t>式中：</w:t>
      </w:r>
    </w:p>
    <w:p w14:paraId="246B026F">
      <w:pPr>
        <w:pStyle w:val="15"/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i/>
          <w:iCs/>
          <w:color w:val="000000"/>
        </w:rPr>
        <w:t>K</w:t>
      </w:r>
      <w:r>
        <w:rPr>
          <w:rFonts w:hint="default" w:ascii="Times New Roman" w:hAnsi="Times New Roman" w:cs="Times New Roman"/>
          <w:color w:val="000000"/>
        </w:rPr>
        <w:t xml:space="preserve"> ——</w:t>
      </w:r>
      <w:r>
        <w:rPr>
          <w:rFonts w:hint="default" w:ascii="Times New Roman" w:hAnsi="Times New Roman" w:cs="Times New Roman"/>
          <w:kern w:val="2"/>
          <w:szCs w:val="28"/>
        </w:rPr>
        <w:t>背景噪声修正值，dB；</w:t>
      </w:r>
    </w:p>
    <w:p w14:paraId="42798B68">
      <w:pPr>
        <w:pStyle w:val="15"/>
        <w:spacing w:line="360" w:lineRule="auto"/>
        <w:ind w:firstLine="480" w:firstLineChars="200"/>
        <w:rPr>
          <w:rFonts w:hint="default" w:ascii="Times New Roman" w:hAnsi="Times New Roman" w:cs="Times New Roman"/>
          <w:kern w:val="2"/>
          <w:szCs w:val="28"/>
        </w:rPr>
      </w:pPr>
      <w:r>
        <w:rPr>
          <w:rFonts w:hint="default" w:ascii="Times New Roman" w:hAnsi="Times New Roman" w:cs="Times New Roman"/>
          <w:color w:val="000000"/>
        </w:rPr>
        <w:t>∆</w:t>
      </w:r>
      <w:r>
        <w:rPr>
          <w:rFonts w:hint="default" w:ascii="Times New Roman" w:hAnsi="Times New Roman" w:cs="Times New Roman"/>
          <w:i/>
          <w:iCs/>
          <w:color w:val="000000"/>
        </w:rPr>
        <w:t>L</w:t>
      </w:r>
      <w:r>
        <w:rPr>
          <w:rFonts w:hint="default" w:ascii="Times New Roman" w:hAnsi="Times New Roman" w:cs="Times New Roman"/>
          <w:color w:val="000000"/>
        </w:rPr>
        <w:t>——</w:t>
      </w:r>
      <w:r>
        <w:rPr>
          <w:rFonts w:hint="default" w:ascii="Times New Roman" w:hAnsi="Times New Roman" w:cs="Times New Roman"/>
          <w:kern w:val="2"/>
          <w:szCs w:val="28"/>
        </w:rPr>
        <w:t>发射噪声示值与背景噪声A计权声压级的差值，dB。</w:t>
      </w:r>
    </w:p>
    <w:p w14:paraId="2C2A342F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取最大值为乳脂分离器的运转噪声。</w:t>
      </w:r>
    </w:p>
    <w:p w14:paraId="143EC59B">
      <w:pPr>
        <w:numPr>
          <w:ilvl w:val="2"/>
          <w:numId w:val="0"/>
        </w:numPr>
        <w:spacing w:line="360" w:lineRule="auto"/>
        <w:ind w:left="720" w:leftChars="0" w:hanging="720" w:firstLineChars="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kern w:val="2"/>
          <w:sz w:val="24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kern w:val="2"/>
          <w:sz w:val="24"/>
          <w:lang w:val="en-US" w:eastAsia="zh-CN" w:bidi="ar-SA"/>
        </w:rPr>
        <w:t>.2.</w:t>
      </w:r>
      <w:r>
        <w:rPr>
          <w:rFonts w:hint="default" w:ascii="Times New Roman" w:hAnsi="Times New Roman" w:cs="Times New Roman"/>
          <w:kern w:val="2"/>
          <w:sz w:val="24"/>
          <w:lang w:val="en-US" w:eastAsia="zh-CN" w:bidi="ar-SA"/>
        </w:rPr>
        <w:t xml:space="preserve">6 </w:t>
      </w:r>
      <w:r>
        <w:rPr>
          <w:rFonts w:hint="default" w:ascii="Times New Roman" w:hAnsi="Times New Roman" w:cs="Times New Roman"/>
          <w:sz w:val="24"/>
        </w:rPr>
        <w:t>温度偏差</w:t>
      </w:r>
    </w:p>
    <w:p w14:paraId="72DFE78A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将装有满载转头的分离器调至最高转速，将温度传感器布放在分离器内中层位置（中层为通过工作空间几何中心的平行于地面的校准工作面），分别设置离心仓温度为5 ℃、10 ℃，15 ℃三个档位。在每个设置条件下，当温度显示达到设置值，稳定5 min后开始连续读取温度传感器最高和最低数据各5次，按公式（5）分别计算每档10个温度值中最大值和最小值与设置温度值的差。</w:t>
      </w:r>
    </w:p>
    <w:p w14:paraId="02C5089C">
      <w:pPr>
        <w:pStyle w:val="15"/>
        <w:spacing w:line="360" w:lineRule="auto"/>
        <w:ind w:firstLine="3600" w:firstLineChars="150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position w:val="-4"/>
        </w:rPr>
        <w:object>
          <v:shape id="_x0000_i1035" o:spt="75" type="#_x0000_t75" style="height:15.6pt;width:46.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9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26"/>
        </w:rPr>
        <w:t xml:space="preserve">                                </w:t>
      </w:r>
      <w:r>
        <w:rPr>
          <w:rFonts w:hint="default" w:ascii="Times New Roman" w:hAnsi="Times New Roman" w:cs="Times New Roman"/>
          <w:color w:val="000000"/>
        </w:rPr>
        <w:t>（5）</w:t>
      </w:r>
    </w:p>
    <w:p w14:paraId="6A289214">
      <w:pPr>
        <w:pStyle w:val="15"/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 xml:space="preserve">式中：   </w:t>
      </w:r>
    </w:p>
    <w:p w14:paraId="2EA91191">
      <w:pPr>
        <w:pStyle w:val="15"/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∆——温度偏差，℃；</w:t>
      </w:r>
    </w:p>
    <w:p w14:paraId="6D06A517">
      <w:pPr>
        <w:pStyle w:val="15"/>
        <w:spacing w:line="360" w:lineRule="auto"/>
        <w:ind w:firstLine="480" w:firstLineChars="20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object>
          <v:shape id="_x0000_i1036" o:spt="75" type="#_x0000_t75" style="height:16.2pt;width:10.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41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</w:rPr>
        <w:t>──温度传感器测得的温度值，℃；</w:t>
      </w:r>
    </w:p>
    <w:p w14:paraId="1F802C97">
      <w:pPr>
        <w:pStyle w:val="15"/>
        <w:spacing w:line="360" w:lineRule="auto"/>
        <w:ind w:firstLine="48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</w:rPr>
        <w:object>
          <v:shape id="_x0000_i1037" o:spt="75" type="#_x0000_t75" style="height:12.6pt;width:10.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3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</w:rPr>
        <w:t>──分离器设置的工作温度，℃</w:t>
      </w:r>
      <w:r>
        <w:rPr>
          <w:rFonts w:hint="default" w:ascii="Times New Roman" w:hAnsi="Times New Roman" w:cs="Times New Roman"/>
        </w:rPr>
        <w:t>。</w:t>
      </w:r>
    </w:p>
    <w:p w14:paraId="503CEE07">
      <w:pPr>
        <w:pStyle w:val="15"/>
        <w:spacing w:before="156" w:beforeLines="50" w:after="156" w:afterLines="50" w:line="360" w:lineRule="auto"/>
        <w:outlineLvl w:val="0"/>
        <w:rPr>
          <w:rFonts w:hint="default" w:ascii="Times New Roman" w:hAnsi="Times New Roman" w:cs="Times New Roman"/>
          <w:color w:val="000000"/>
        </w:rPr>
      </w:pPr>
      <w:bookmarkStart w:id="20" w:name="_Toc11863"/>
      <w:r>
        <w:rPr>
          <w:rFonts w:hint="default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eastAsia="黑体" w:cs="Times New Roman"/>
        </w:rPr>
        <w:t>校准结果表达</w:t>
      </w:r>
      <w:bookmarkEnd w:id="20"/>
    </w:p>
    <w:p w14:paraId="7E8597BF">
      <w:pPr>
        <w:adjustRightInd w:val="0"/>
        <w:snapToGrid w:val="0"/>
        <w:spacing w:line="360" w:lineRule="auto"/>
        <w:outlineLvl w:val="1"/>
        <w:rPr>
          <w:rFonts w:hint="default" w:ascii="Times New Roman" w:hAnsi="Times New Roman" w:cs="Times New Roman"/>
          <w:b w:val="0"/>
          <w:spacing w:val="-2"/>
          <w:kern w:val="2"/>
          <w:sz w:val="24"/>
          <w:szCs w:val="24"/>
          <w:lang w:val="en-US" w:eastAsia="zh-CN" w:bidi="ar-SA"/>
        </w:rPr>
      </w:pPr>
      <w:bookmarkStart w:id="21" w:name="_Toc16506"/>
      <w:bookmarkStart w:id="22" w:name="_Toc28558"/>
      <w:r>
        <w:rPr>
          <w:rFonts w:hint="default" w:ascii="Times New Roman" w:hAnsi="Times New Roman" w:cs="Times New Roman"/>
          <w:b w:val="0"/>
          <w:spacing w:val="-2"/>
          <w:kern w:val="2"/>
          <w:sz w:val="24"/>
          <w:szCs w:val="24"/>
          <w:lang w:val="en-US" w:eastAsia="zh-CN" w:bidi="ar-SA"/>
        </w:rPr>
        <w:t>7.1 校准结果处理</w:t>
      </w:r>
      <w:bookmarkEnd w:id="21"/>
      <w:bookmarkEnd w:id="22"/>
    </w:p>
    <w:p w14:paraId="09DD4B9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2" w:firstLineChars="200"/>
        <w:textAlignment w:val="baseline"/>
        <w:rPr>
          <w:rFonts w:hint="default" w:ascii="Times New Roman" w:hAnsi="Times New Roman" w:eastAsia="宋体" w:cs="Times New Roman"/>
          <w:b w:val="0"/>
          <w:spacing w:val="-2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spacing w:val="-2"/>
          <w:kern w:val="2"/>
          <w:sz w:val="24"/>
          <w:szCs w:val="24"/>
          <w:lang w:val="en-US" w:eastAsia="zh-CN" w:bidi="ar-SA"/>
        </w:rPr>
        <w:t>经校准的</w:t>
      </w:r>
      <w:r>
        <w:rPr>
          <w:rFonts w:hint="eastAsia" w:cs="Times New Roman"/>
          <w:b w:val="0"/>
          <w:spacing w:val="-2"/>
          <w:kern w:val="2"/>
          <w:sz w:val="24"/>
          <w:szCs w:val="24"/>
          <w:lang w:val="en-US" w:eastAsia="zh-CN" w:bidi="ar-SA"/>
        </w:rPr>
        <w:t>分离器</w:t>
      </w:r>
      <w:r>
        <w:rPr>
          <w:rFonts w:hint="default" w:ascii="Times New Roman" w:hAnsi="Times New Roman" w:eastAsia="宋体" w:cs="Times New Roman"/>
          <w:b w:val="0"/>
          <w:spacing w:val="-2"/>
          <w:kern w:val="2"/>
          <w:sz w:val="24"/>
          <w:szCs w:val="24"/>
          <w:lang w:val="en-US" w:eastAsia="zh-CN" w:bidi="ar-SA"/>
        </w:rPr>
        <w:t>出具校准证书，校准证书应符合JJF1071—2010中5.12的要求，并给出各校准项目名称和测量结果以及测量不确定度。校准原始记录（参考）格式见附录A，校准证书内容及内页（参考）格式见附录B。</w:t>
      </w:r>
    </w:p>
    <w:p w14:paraId="03CC1B8F">
      <w:pPr>
        <w:adjustRightInd w:val="0"/>
        <w:snapToGrid w:val="0"/>
        <w:spacing w:line="360" w:lineRule="auto"/>
        <w:outlineLvl w:val="1"/>
        <w:rPr>
          <w:rFonts w:hint="default" w:ascii="Times New Roman" w:hAnsi="Times New Roman" w:eastAsia="宋体" w:cs="Times New Roman"/>
          <w:b w:val="0"/>
          <w:spacing w:val="-2"/>
          <w:kern w:val="2"/>
          <w:sz w:val="24"/>
          <w:szCs w:val="24"/>
          <w:lang w:val="en-US" w:eastAsia="zh-CN" w:bidi="ar-SA"/>
        </w:rPr>
      </w:pPr>
      <w:bookmarkStart w:id="23" w:name="_Toc17833"/>
      <w:bookmarkStart w:id="24" w:name="_Toc2624"/>
      <w:r>
        <w:rPr>
          <w:rFonts w:hint="default" w:ascii="Times New Roman" w:hAnsi="Times New Roman" w:cs="Times New Roman"/>
          <w:b w:val="0"/>
          <w:spacing w:val="-2"/>
          <w:kern w:val="2"/>
          <w:sz w:val="24"/>
          <w:szCs w:val="24"/>
          <w:lang w:val="en-US" w:eastAsia="zh-CN" w:bidi="ar-SA"/>
        </w:rPr>
        <w:t>7</w:t>
      </w:r>
      <w:r>
        <w:rPr>
          <w:rFonts w:hint="default" w:ascii="Times New Roman" w:hAnsi="Times New Roman" w:eastAsia="宋体" w:cs="Times New Roman"/>
          <w:b w:val="0"/>
          <w:spacing w:val="-2"/>
          <w:kern w:val="2"/>
          <w:sz w:val="24"/>
          <w:szCs w:val="24"/>
          <w:lang w:val="en-US" w:eastAsia="zh-CN" w:bidi="ar-SA"/>
        </w:rPr>
        <w:t>.2 校准结果的不确定度</w:t>
      </w:r>
      <w:bookmarkEnd w:id="23"/>
      <w:bookmarkEnd w:id="24"/>
    </w:p>
    <w:p w14:paraId="2084205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2" w:firstLineChars="200"/>
        <w:textAlignment w:val="baseline"/>
        <w:rPr>
          <w:rFonts w:hint="default" w:ascii="Times New Roman" w:hAnsi="Times New Roman" w:eastAsia="宋体" w:cs="Times New Roman"/>
          <w:b w:val="0"/>
          <w:spacing w:val="-2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b w:val="0"/>
          <w:spacing w:val="-2"/>
          <w:kern w:val="2"/>
          <w:sz w:val="24"/>
          <w:szCs w:val="24"/>
          <w:lang w:val="en-US" w:eastAsia="zh-CN" w:bidi="ar-SA"/>
        </w:rPr>
        <w:t>分离器</w:t>
      </w:r>
      <w:r>
        <w:rPr>
          <w:rFonts w:hint="default" w:ascii="Times New Roman" w:hAnsi="Times New Roman" w:eastAsia="宋体" w:cs="Times New Roman"/>
          <w:b w:val="0"/>
          <w:spacing w:val="-2"/>
          <w:kern w:val="2"/>
          <w:sz w:val="24"/>
          <w:szCs w:val="24"/>
          <w:lang w:val="en-US" w:eastAsia="zh-CN" w:bidi="ar-SA"/>
        </w:rPr>
        <w:t>校准结果的不确定度按JJF 1059.1的要求评定，校准结果不确定度评定示例见附录C。</w:t>
      </w:r>
    </w:p>
    <w:p w14:paraId="7B573DA0">
      <w:pPr>
        <w:pStyle w:val="2"/>
        <w:spacing w:before="156" w:beforeLines="50" w:after="156" w:afterLines="50" w:line="360" w:lineRule="auto"/>
        <w:ind w:left="0"/>
        <w:rPr>
          <w:rFonts w:hint="default" w:ascii="Times New Roman" w:hAnsi="Times New Roman" w:eastAsia="黑体" w:cs="Times New Roman"/>
          <w:sz w:val="24"/>
        </w:rPr>
      </w:pPr>
      <w:bookmarkStart w:id="25" w:name="_Toc23054"/>
      <w:r>
        <w:rPr>
          <w:rFonts w:hint="default" w:ascii="Times New Roman" w:hAnsi="Times New Roman" w:eastAsia="黑体" w:cs="Times New Roman"/>
          <w:sz w:val="24"/>
          <w:lang w:val="en-US" w:eastAsia="zh-CN"/>
        </w:rPr>
        <w:t>8</w:t>
      </w:r>
      <w:r>
        <w:rPr>
          <w:rFonts w:hint="default" w:ascii="Times New Roman" w:hAnsi="Times New Roman" w:eastAsia="黑体" w:cs="Times New Roman"/>
          <w:sz w:val="24"/>
        </w:rPr>
        <w:t xml:space="preserve"> 复校时间间隔</w:t>
      </w:r>
      <w:bookmarkEnd w:id="25"/>
    </w:p>
    <w:p w14:paraId="5E7E7D63">
      <w:pPr>
        <w:pStyle w:val="41"/>
        <w:ind w:firstLine="48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乳脂分离器的复校时间间隔建议为</w:t>
      </w:r>
      <w:r>
        <w:rPr>
          <w:rFonts w:hint="default" w:ascii="Times New Roman" w:hAnsi="Times New Roman" w:cs="Times New Roman"/>
          <w:highlight w:val="none"/>
        </w:rPr>
        <w:t>1</w:t>
      </w:r>
      <w:r>
        <w:rPr>
          <w:rFonts w:hint="default" w:ascii="Times New Roman" w:hAnsi="Times New Roman" w:cs="Times New Roman"/>
        </w:rPr>
        <w:t>年。然而，复校时间间隔的长短取决于乳脂分离器的使用情况（使用部位的重要性、环境条件、使用频率）、使用者、仪器本身质量等诸多因素，因此，客户可根据实际使用情况自主决定复校的时间间隔。</w:t>
      </w:r>
    </w:p>
    <w:p w14:paraId="5BDC73D1">
      <w:pPr>
        <w:pStyle w:val="43"/>
        <w:rPr>
          <w:rFonts w:hint="eastAsia"/>
          <w:b w:val="0"/>
          <w:bCs w:val="0"/>
        </w:rPr>
      </w:pPr>
      <w:r>
        <w:br w:type="page"/>
      </w:r>
      <w:bookmarkStart w:id="26" w:name="_Toc6706"/>
      <w:r>
        <w:rPr>
          <w:rStyle w:val="47"/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附录A</w:t>
      </w:r>
      <w:bookmarkEnd w:id="26"/>
      <w:bookmarkStart w:id="27" w:name="_Toc498014008"/>
    </w:p>
    <w:p w14:paraId="0E1E09F0">
      <w:pPr>
        <w:pStyle w:val="45"/>
        <w:bidi w:val="0"/>
        <w:rPr>
          <w:rFonts w:hint="eastAsia"/>
        </w:rPr>
      </w:pPr>
      <w:r>
        <w:rPr>
          <w:rFonts w:hint="eastAsia"/>
        </w:rPr>
        <w:t>乳脂分离器校准原始记录</w:t>
      </w:r>
    </w:p>
    <w:p w14:paraId="61CFE46D">
      <w:pPr>
        <w:adjustRightInd w:val="0"/>
        <w:snapToGrid w:val="0"/>
        <w:spacing w:line="240" w:lineRule="atLeas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客户名称   </w:t>
      </w:r>
      <w:r>
        <w:rPr>
          <w:rFonts w:ascii="宋体" w:hAnsi="宋体"/>
          <w:sz w:val="24"/>
        </w:rPr>
        <w:t xml:space="preserve">                         </w:t>
      </w:r>
      <w:r>
        <w:rPr>
          <w:rFonts w:hint="eastAsia" w:ascii="宋体" w:hAnsi="宋体"/>
          <w:sz w:val="24"/>
        </w:rPr>
        <w:t xml:space="preserve">出厂编号 </w:t>
      </w:r>
      <w:r>
        <w:rPr>
          <w:rFonts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</w:rPr>
        <w:t xml:space="preserve">            </w:t>
      </w:r>
    </w:p>
    <w:p w14:paraId="097EB80A">
      <w:pPr>
        <w:adjustRightInd w:val="0"/>
        <w:snapToGrid w:val="0"/>
        <w:spacing w:line="240" w:lineRule="atLeas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任务单号 </w:t>
      </w:r>
      <w:r>
        <w:rPr>
          <w:rFonts w:ascii="宋体" w:hAnsi="宋体"/>
          <w:sz w:val="24"/>
        </w:rPr>
        <w:t xml:space="preserve">                           </w:t>
      </w:r>
      <w:r>
        <w:rPr>
          <w:rFonts w:hint="eastAsia" w:ascii="宋体" w:hAnsi="宋体"/>
          <w:sz w:val="24"/>
        </w:rPr>
        <w:t>制造厂/商</w:t>
      </w:r>
    </w:p>
    <w:p w14:paraId="58EC87C8">
      <w:pPr>
        <w:adjustRightInd w:val="0"/>
        <w:snapToGrid w:val="0"/>
        <w:spacing w:line="240" w:lineRule="atLeast"/>
        <w:rPr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型号规格/测量范围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/>
          <w:sz w:val="24"/>
        </w:rPr>
        <w:t>准确度等级</w:t>
      </w:r>
      <w:r>
        <w:rPr>
          <w:sz w:val="24"/>
        </w:rPr>
        <w:t>/</w:t>
      </w:r>
      <w:r>
        <w:rPr>
          <w:rFonts w:hint="eastAsia"/>
          <w:lang w:val="en-US" w:eastAsia="zh-CN"/>
        </w:rPr>
        <w:t>最大允许误差</w:t>
      </w:r>
      <w:r>
        <w:rPr>
          <w:rFonts w:hint="eastAsia"/>
          <w:sz w:val="24"/>
        </w:rPr>
        <w:t>：</w:t>
      </w:r>
      <w:r>
        <w:rPr>
          <w:sz w:val="24"/>
        </w:rPr>
        <w:t xml:space="preserve"> </w:t>
      </w:r>
    </w:p>
    <w:p w14:paraId="67E6AA9C">
      <w:pPr>
        <w:adjustRightInd w:val="0"/>
        <w:snapToGrid w:val="0"/>
        <w:spacing w:line="240" w:lineRule="atLeast"/>
        <w:rPr>
          <w:rFonts w:hint="eastAsia" w:ascii="宋体" w:hAnsi="宋体"/>
          <w:sz w:val="24"/>
        </w:rPr>
      </w:pPr>
    </w:p>
    <w:tbl>
      <w:tblPr>
        <w:tblStyle w:val="17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134"/>
        <w:gridCol w:w="2694"/>
        <w:gridCol w:w="1984"/>
        <w:gridCol w:w="1502"/>
      </w:tblGrid>
      <w:tr w14:paraId="3A1DC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3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F6D484"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  <w:r>
              <w:rPr>
                <w:rFonts w:ascii="宋体" w:hAnsi="宋体"/>
                <w:szCs w:val="21"/>
              </w:rPr>
              <w:t>标准器名称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883804"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测量范围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DFD2D">
            <w:pPr>
              <w:spacing w:line="400" w:lineRule="exact"/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不确定度/准确度等级/</w:t>
            </w:r>
          </w:p>
          <w:p w14:paraId="7B3008F4">
            <w:pPr>
              <w:spacing w:line="400" w:lineRule="exact"/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lang w:val="en-US" w:eastAsia="zh-CN"/>
              </w:rPr>
              <w:t xml:space="preserve">    最大允许误差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5375CFE"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溯源证书</w:t>
            </w:r>
            <w:r>
              <w:rPr>
                <w:rFonts w:ascii="宋体" w:hAnsi="宋体"/>
                <w:szCs w:val="21"/>
              </w:rPr>
              <w:t>编号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DEBC0B0">
            <w:pPr>
              <w:spacing w:line="400" w:lineRule="exact"/>
              <w:ind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证书有效期</w:t>
            </w:r>
          </w:p>
        </w:tc>
      </w:tr>
      <w:tr w14:paraId="0FD25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0B5A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F907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B1AF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left w:val="single" w:color="auto" w:sz="4" w:space="0"/>
              <w:right w:val="single" w:color="auto" w:sz="4" w:space="0"/>
            </w:tcBorders>
          </w:tcPr>
          <w:p w14:paraId="65A5565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2" w:type="dxa"/>
            <w:tcBorders>
              <w:left w:val="single" w:color="auto" w:sz="4" w:space="0"/>
              <w:right w:val="single" w:color="auto" w:sz="4" w:space="0"/>
            </w:tcBorders>
          </w:tcPr>
          <w:p w14:paraId="665B7B1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127F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B964C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DBAB95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3C32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4" w:type="dxa"/>
            <w:tcBorders>
              <w:left w:val="single" w:color="auto" w:sz="4" w:space="0"/>
              <w:right w:val="single" w:color="auto" w:sz="4" w:space="0"/>
            </w:tcBorders>
          </w:tcPr>
          <w:p w14:paraId="326581A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2" w:type="dxa"/>
            <w:tcBorders>
              <w:left w:val="single" w:color="auto" w:sz="4" w:space="0"/>
              <w:right w:val="single" w:color="auto" w:sz="4" w:space="0"/>
            </w:tcBorders>
          </w:tcPr>
          <w:p w14:paraId="3215DDF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55010BC0"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校准地址</w:t>
      </w:r>
    </w:p>
    <w:p w14:paraId="6ED4675B"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校准依据的技术文件</w:t>
      </w:r>
      <w:r>
        <w:rPr>
          <w:rFonts w:ascii="宋体" w:hAnsi="宋体"/>
          <w:sz w:val="24"/>
        </w:rPr>
        <w:t>JJF(</w:t>
      </w:r>
      <w:r>
        <w:rPr>
          <w:rFonts w:hint="eastAsia" w:ascii="宋体" w:hAnsi="宋体"/>
          <w:sz w:val="24"/>
        </w:rPr>
        <w:t>甘)</w:t>
      </w:r>
      <w:r>
        <w:rPr>
          <w:rFonts w:ascii="宋体" w:hAnsi="宋体"/>
          <w:sz w:val="24"/>
        </w:rPr>
        <w:t>XXXX-xxxx-</w:t>
      </w:r>
      <w:r>
        <w:rPr>
          <w:rFonts w:hint="eastAsia" w:ascii="宋体" w:hAnsi="宋体"/>
          <w:sz w:val="24"/>
        </w:rPr>
        <w:t>乳脂分离器</w:t>
      </w:r>
      <w:r>
        <w:rPr>
          <w:rFonts w:ascii="宋体" w:hAnsi="宋体"/>
          <w:sz w:val="24"/>
        </w:rPr>
        <w:t>校准规范</w:t>
      </w:r>
    </w:p>
    <w:p w14:paraId="74D0B311"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校准项目                      </w:t>
      </w:r>
    </w:p>
    <w:p w14:paraId="0978B56B">
      <w:pPr>
        <w:spacing w:before="156" w:beforeLines="50" w:after="156" w:afterLines="50"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</w:t>
      </w:r>
      <w:r>
        <w:rPr>
          <w:rFonts w:ascii="宋体" w:hAnsi="宋体"/>
          <w:sz w:val="24"/>
        </w:rPr>
        <w:t>、转速</w:t>
      </w:r>
      <w:r>
        <w:rPr>
          <w:rFonts w:hint="eastAsia" w:ascii="宋体" w:hAnsi="宋体"/>
          <w:sz w:val="24"/>
          <w:lang w:val="en-US" w:eastAsia="zh-CN"/>
        </w:rPr>
        <w:t>相对</w:t>
      </w:r>
      <w:r>
        <w:rPr>
          <w:rFonts w:hint="eastAsia" w:ascii="宋体" w:hAnsi="宋体"/>
          <w:sz w:val="24"/>
        </w:rPr>
        <w:t>误差</w:t>
      </w:r>
    </w:p>
    <w:tbl>
      <w:tblPr>
        <w:tblStyle w:val="17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80"/>
        <w:gridCol w:w="680"/>
        <w:gridCol w:w="680"/>
        <w:gridCol w:w="680"/>
        <w:gridCol w:w="680"/>
        <w:gridCol w:w="994"/>
        <w:gridCol w:w="1276"/>
        <w:gridCol w:w="1701"/>
      </w:tblGrid>
      <w:tr w14:paraId="6BBC7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5E7B7E">
            <w:pPr>
              <w:spacing w:line="400" w:lineRule="exact"/>
              <w:ind w:firstLine="210" w:firstLineChars="10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转速校准点 r/min</w:t>
            </w:r>
          </w:p>
        </w:tc>
        <w:tc>
          <w:tcPr>
            <w:tcW w:w="43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9593B">
            <w:pPr>
              <w:spacing w:line="24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示值(r/min</w:t>
            </w:r>
            <w:r>
              <w:rPr>
                <w:rFonts w:ascii="宋体" w:hAnsi="宋体"/>
                <w:sz w:val="21"/>
                <w:szCs w:val="21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5D1BC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示值误差</w:t>
            </w:r>
          </w:p>
          <w:p w14:paraId="31BFA4B4"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%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09DC94">
            <w:pPr>
              <w:spacing w:line="400" w:lineRule="exact"/>
              <w:ind w:firstLine="105" w:firstLineChars="5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测量不确定度</w:t>
            </w:r>
            <w:r>
              <w:rPr>
                <w:rFonts w:hint="eastAsia" w:ascii="宋体" w:hAnsi="宋体"/>
                <w:i/>
                <w:sz w:val="21"/>
                <w:szCs w:val="21"/>
              </w:rPr>
              <w:t>U</w:t>
            </w:r>
            <w:r>
              <w:rPr>
                <w:rFonts w:hint="eastAsia" w:ascii="宋体" w:hAnsi="宋体"/>
                <w:sz w:val="21"/>
                <w:szCs w:val="21"/>
                <w:vertAlign w:val="subscript"/>
              </w:rPr>
              <w:t>rel</w:t>
            </w:r>
            <w:r>
              <w:rPr>
                <w:rFonts w:hint="eastAsia" w:ascii="宋体" w:hAnsi="宋体"/>
                <w:sz w:val="21"/>
                <w:szCs w:val="21"/>
              </w:rPr>
              <w:t>（</w:t>
            </w:r>
            <w:r>
              <w:rPr>
                <w:rFonts w:hint="eastAsia" w:ascii="宋体" w:hAnsi="宋体"/>
                <w:i/>
                <w:sz w:val="21"/>
                <w:szCs w:val="21"/>
              </w:rPr>
              <w:t>k</w:t>
            </w:r>
            <w:r>
              <w:rPr>
                <w:rFonts w:hint="eastAsia" w:ascii="宋体" w:hAnsi="宋体"/>
                <w:sz w:val="21"/>
                <w:szCs w:val="21"/>
              </w:rPr>
              <w:t>=2）</w:t>
            </w:r>
          </w:p>
        </w:tc>
      </w:tr>
      <w:tr w14:paraId="64D01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09936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5D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B1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1E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1D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63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23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平均值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E44C9">
            <w:pPr>
              <w:spacing w:line="480" w:lineRule="auto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716C1">
            <w:pPr>
              <w:spacing w:line="48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0A530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AFC09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500</w:t>
            </w: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14E75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689BC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CC604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1808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8843F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9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84B59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0789A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B65400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2FE3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EE67E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1100</w:t>
            </w: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37FDED8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DD86EAB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5973A4F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EA3FD33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07D333D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9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EFBB435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A5F68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CE41A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7703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4B7E5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1300</w:t>
            </w: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74B9FE7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86040A9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1FF5F15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BE893B4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A11FC91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9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7205FEF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B0660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7FF10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29E0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A9986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1500</w:t>
            </w: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A16C9A7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29E91C1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161CC60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1DBA298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8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7E0A57E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9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E071DA2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9521B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ADEDF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4C3B9F07">
      <w:pPr>
        <w:spacing w:before="156" w:beforeLines="50" w:after="156" w:afterLines="50"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</w:t>
      </w:r>
      <w:r>
        <w:rPr>
          <w:rFonts w:ascii="宋体" w:hAnsi="宋体"/>
          <w:sz w:val="24"/>
        </w:rPr>
        <w:t>、转速</w:t>
      </w:r>
      <w:r>
        <w:rPr>
          <w:rFonts w:hint="eastAsia" w:ascii="宋体" w:hAnsi="宋体"/>
          <w:sz w:val="24"/>
        </w:rPr>
        <w:t>稳定性</w:t>
      </w:r>
    </w:p>
    <w:tbl>
      <w:tblPr>
        <w:tblStyle w:val="17"/>
        <w:tblW w:w="89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1013"/>
        <w:gridCol w:w="1014"/>
        <w:gridCol w:w="1014"/>
        <w:gridCol w:w="1013"/>
        <w:gridCol w:w="1014"/>
        <w:gridCol w:w="1253"/>
        <w:gridCol w:w="1457"/>
      </w:tblGrid>
      <w:tr w14:paraId="45765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2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306275"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最高</w:t>
            </w:r>
          </w:p>
          <w:p w14:paraId="4A1B036B"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转速 r/min</w:t>
            </w:r>
          </w:p>
        </w:tc>
        <w:tc>
          <w:tcPr>
            <w:tcW w:w="6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CDD81">
            <w:pPr>
              <w:spacing w:line="24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示值(r/min</w:t>
            </w:r>
            <w:r>
              <w:rPr>
                <w:rFonts w:ascii="宋体" w:hAnsi="宋体"/>
                <w:sz w:val="21"/>
                <w:szCs w:val="21"/>
              </w:rPr>
              <w:t>)</w:t>
            </w:r>
          </w:p>
        </w:tc>
        <w:tc>
          <w:tcPr>
            <w:tcW w:w="14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24FEA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不稳定度</w:t>
            </w:r>
          </w:p>
          <w:p w14:paraId="44824CDD"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%</w:t>
            </w:r>
          </w:p>
        </w:tc>
      </w:tr>
      <w:tr w14:paraId="692F5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E0B86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1D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8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25D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45D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9E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B9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平均值</w:t>
            </w:r>
          </w:p>
        </w:tc>
        <w:tc>
          <w:tcPr>
            <w:tcW w:w="14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3F539">
            <w:pPr>
              <w:spacing w:line="480" w:lineRule="auto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</w:tr>
      <w:tr w14:paraId="3C953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EA72B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 xml:space="preserve"> </w:t>
            </w:r>
          </w:p>
        </w:tc>
        <w:tc>
          <w:tcPr>
            <w:tcW w:w="101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F0829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0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27260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0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88599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01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3729C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0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12445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5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BB3AB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45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15502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 xml:space="preserve"> </w:t>
            </w:r>
          </w:p>
        </w:tc>
      </w:tr>
    </w:tbl>
    <w:p w14:paraId="2509FC52">
      <w:pPr>
        <w:spacing w:before="156" w:beforeLines="50" w:after="156" w:afterLines="50" w:line="400" w:lineRule="exac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三</w:t>
      </w:r>
      <w:r>
        <w:rPr>
          <w:rFonts w:ascii="宋体" w:hAnsi="宋体"/>
          <w:sz w:val="21"/>
          <w:szCs w:val="21"/>
        </w:rPr>
        <w:t>、</w:t>
      </w:r>
      <w:r>
        <w:rPr>
          <w:rFonts w:hint="eastAsia" w:ascii="宋体" w:hAnsi="宋体"/>
          <w:sz w:val="21"/>
          <w:szCs w:val="21"/>
        </w:rPr>
        <w:t>定时器误差</w:t>
      </w:r>
    </w:p>
    <w:tbl>
      <w:tblPr>
        <w:tblStyle w:val="17"/>
        <w:tblW w:w="89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2620"/>
        <w:gridCol w:w="3508"/>
      </w:tblGrid>
      <w:tr w14:paraId="1C84A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8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98ADEE">
            <w:pPr>
              <w:spacing w:line="400" w:lineRule="exact"/>
              <w:ind w:firstLine="210" w:firstLineChars="100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时间校准点/ </w:t>
            </w:r>
            <w:r>
              <w:rPr>
                <w:rFonts w:ascii="宋体" w:hAnsi="宋体"/>
                <w:sz w:val="21"/>
                <w:szCs w:val="21"/>
              </w:rPr>
              <w:t>s</w:t>
            </w:r>
          </w:p>
        </w:tc>
        <w:tc>
          <w:tcPr>
            <w:tcW w:w="26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DA4DDD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校准值/</w:t>
            </w:r>
            <w:r>
              <w:rPr>
                <w:rFonts w:ascii="宋体" w:hAnsi="宋体"/>
                <w:sz w:val="21"/>
                <w:szCs w:val="21"/>
              </w:rPr>
              <w:t>s</w:t>
            </w:r>
          </w:p>
        </w:tc>
        <w:tc>
          <w:tcPr>
            <w:tcW w:w="35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0CCD1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示值误差/%</w:t>
            </w:r>
          </w:p>
        </w:tc>
      </w:tr>
      <w:tr w14:paraId="09253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1D332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60</w:t>
            </w:r>
          </w:p>
        </w:tc>
        <w:tc>
          <w:tcPr>
            <w:tcW w:w="262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BB0C5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50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19E69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 xml:space="preserve"> </w:t>
            </w:r>
          </w:p>
        </w:tc>
      </w:tr>
      <w:tr w14:paraId="4D2DF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9F87D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12</w:t>
            </w:r>
            <w:r>
              <w:rPr>
                <w:rFonts w:ascii="宋体" w:hAnsi="宋体"/>
                <w:sz w:val="21"/>
                <w:szCs w:val="21"/>
              </w:rPr>
              <w:t>0</w:t>
            </w:r>
          </w:p>
        </w:tc>
        <w:tc>
          <w:tcPr>
            <w:tcW w:w="262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4F900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50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17B0B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06B7F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E7303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180</w:t>
            </w:r>
          </w:p>
        </w:tc>
        <w:tc>
          <w:tcPr>
            <w:tcW w:w="262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7264D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50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0745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</w:tbl>
    <w:p w14:paraId="5FCCC8C0">
      <w:pPr>
        <w:spacing w:before="156" w:beforeLines="50" w:after="156" w:afterLines="50"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</w:t>
      </w:r>
      <w:r>
        <w:rPr>
          <w:rFonts w:ascii="宋体" w:hAnsi="宋体"/>
          <w:sz w:val="24"/>
        </w:rPr>
        <w:t>、温度偏差</w:t>
      </w:r>
    </w:p>
    <w:tbl>
      <w:tblPr>
        <w:tblStyle w:val="17"/>
        <w:tblW w:w="91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665"/>
        <w:gridCol w:w="665"/>
        <w:gridCol w:w="666"/>
        <w:gridCol w:w="665"/>
        <w:gridCol w:w="674"/>
        <w:gridCol w:w="665"/>
        <w:gridCol w:w="665"/>
        <w:gridCol w:w="666"/>
        <w:gridCol w:w="665"/>
        <w:gridCol w:w="673"/>
        <w:gridCol w:w="824"/>
        <w:gridCol w:w="834"/>
      </w:tblGrid>
      <w:tr w14:paraId="236E8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622044A6"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温度</w:t>
            </w:r>
            <w:r>
              <w:rPr>
                <w:rFonts w:ascii="宋体" w:hAnsi="宋体"/>
                <w:sz w:val="21"/>
                <w:szCs w:val="21"/>
              </w:rPr>
              <w:t>校准点</w:t>
            </w:r>
          </w:p>
          <w:p w14:paraId="35654C0C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℃</w:t>
            </w:r>
          </w:p>
        </w:tc>
        <w:tc>
          <w:tcPr>
            <w:tcW w:w="3335" w:type="dxa"/>
            <w:gridSpan w:val="5"/>
            <w:shd w:val="clear" w:color="auto" w:fill="auto"/>
            <w:vAlign w:val="center"/>
          </w:tcPr>
          <w:p w14:paraId="28A1A0E8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最大值/℃</w:t>
            </w:r>
          </w:p>
        </w:tc>
        <w:tc>
          <w:tcPr>
            <w:tcW w:w="3334" w:type="dxa"/>
            <w:gridSpan w:val="5"/>
            <w:shd w:val="clear" w:color="auto" w:fill="auto"/>
            <w:vAlign w:val="center"/>
          </w:tcPr>
          <w:p w14:paraId="360E77B4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最小值/℃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14:paraId="564640BB"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上偏差</w:t>
            </w:r>
          </w:p>
          <w:p w14:paraId="427E7D49"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℃</w:t>
            </w:r>
          </w:p>
        </w:tc>
        <w:tc>
          <w:tcPr>
            <w:tcW w:w="834" w:type="dxa"/>
            <w:vMerge w:val="restart"/>
            <w:shd w:val="clear" w:color="auto" w:fill="auto"/>
            <w:vAlign w:val="center"/>
          </w:tcPr>
          <w:p w14:paraId="332F8642"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下偏差</w:t>
            </w:r>
          </w:p>
          <w:p w14:paraId="2D20139A"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℃</w:t>
            </w:r>
          </w:p>
        </w:tc>
      </w:tr>
      <w:tr w14:paraId="353FA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58" w:type="dxa"/>
            <w:vMerge w:val="continue"/>
            <w:shd w:val="clear" w:color="auto" w:fill="auto"/>
            <w:vAlign w:val="center"/>
          </w:tcPr>
          <w:p w14:paraId="0BF77F8D">
            <w:pPr>
              <w:spacing w:line="400" w:lineRule="exact"/>
              <w:ind w:firstLine="105" w:firstLineChars="50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  <w:vAlign w:val="center"/>
          </w:tcPr>
          <w:p w14:paraId="2D0A7142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</w:p>
        </w:tc>
        <w:tc>
          <w:tcPr>
            <w:tcW w:w="665" w:type="dxa"/>
            <w:shd w:val="clear" w:color="auto" w:fill="auto"/>
            <w:vAlign w:val="center"/>
          </w:tcPr>
          <w:p w14:paraId="361DB00D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778510C5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</w:t>
            </w:r>
          </w:p>
        </w:tc>
        <w:tc>
          <w:tcPr>
            <w:tcW w:w="665" w:type="dxa"/>
            <w:shd w:val="clear" w:color="auto" w:fill="auto"/>
            <w:vAlign w:val="center"/>
          </w:tcPr>
          <w:p w14:paraId="33977F7B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5970BB76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665" w:type="dxa"/>
            <w:shd w:val="clear" w:color="auto" w:fill="auto"/>
            <w:vAlign w:val="center"/>
          </w:tcPr>
          <w:p w14:paraId="0A4AFD34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</w:p>
        </w:tc>
        <w:tc>
          <w:tcPr>
            <w:tcW w:w="665" w:type="dxa"/>
            <w:shd w:val="clear" w:color="auto" w:fill="auto"/>
            <w:vAlign w:val="center"/>
          </w:tcPr>
          <w:p w14:paraId="388D9627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6B60CC4D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</w:t>
            </w:r>
          </w:p>
        </w:tc>
        <w:tc>
          <w:tcPr>
            <w:tcW w:w="665" w:type="dxa"/>
            <w:shd w:val="clear" w:color="auto" w:fill="auto"/>
            <w:vAlign w:val="center"/>
          </w:tcPr>
          <w:p w14:paraId="2DDE8FE5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79449D4D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824" w:type="dxa"/>
            <w:vMerge w:val="continue"/>
            <w:shd w:val="clear" w:color="auto" w:fill="auto"/>
            <w:vAlign w:val="center"/>
          </w:tcPr>
          <w:p w14:paraId="7FA8FB97">
            <w:pPr>
              <w:spacing w:line="4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34" w:type="dxa"/>
            <w:vMerge w:val="continue"/>
            <w:shd w:val="clear" w:color="auto" w:fill="auto"/>
            <w:vAlign w:val="center"/>
          </w:tcPr>
          <w:p w14:paraId="592723CE">
            <w:pPr>
              <w:spacing w:line="400" w:lineRule="exact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4FF7E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58" w:type="dxa"/>
            <w:shd w:val="clear" w:color="auto" w:fill="auto"/>
          </w:tcPr>
          <w:p w14:paraId="3784F98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665" w:type="dxa"/>
            <w:shd w:val="clear" w:color="auto" w:fill="auto"/>
          </w:tcPr>
          <w:p w14:paraId="3D99FF4F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3F998A06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auto"/>
          </w:tcPr>
          <w:p w14:paraId="02A5FD4E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4B4D0DAA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74" w:type="dxa"/>
            <w:shd w:val="clear" w:color="auto" w:fill="auto"/>
          </w:tcPr>
          <w:p w14:paraId="0DABC645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7E693E61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31BC63B4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auto"/>
          </w:tcPr>
          <w:p w14:paraId="3332A716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64931A98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73" w:type="dxa"/>
            <w:shd w:val="clear" w:color="auto" w:fill="auto"/>
          </w:tcPr>
          <w:p w14:paraId="0C549FEC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24" w:type="dxa"/>
            <w:shd w:val="clear" w:color="auto" w:fill="auto"/>
          </w:tcPr>
          <w:p w14:paraId="4309A789">
            <w:pPr>
              <w:rPr>
                <w:sz w:val="21"/>
                <w:szCs w:val="21"/>
              </w:rPr>
            </w:pPr>
          </w:p>
        </w:tc>
        <w:tc>
          <w:tcPr>
            <w:tcW w:w="834" w:type="dxa"/>
            <w:shd w:val="clear" w:color="auto" w:fill="auto"/>
          </w:tcPr>
          <w:p w14:paraId="169A31F4">
            <w:pPr>
              <w:rPr>
                <w:sz w:val="21"/>
                <w:szCs w:val="21"/>
              </w:rPr>
            </w:pPr>
          </w:p>
        </w:tc>
      </w:tr>
      <w:tr w14:paraId="1F92F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8" w:type="dxa"/>
            <w:shd w:val="clear" w:color="auto" w:fill="auto"/>
          </w:tcPr>
          <w:p w14:paraId="7047DC0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665" w:type="dxa"/>
            <w:shd w:val="clear" w:color="auto" w:fill="auto"/>
          </w:tcPr>
          <w:p w14:paraId="2FEEF131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1EE7D5A6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auto"/>
          </w:tcPr>
          <w:p w14:paraId="2E1B1FF8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1BFA3F64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74" w:type="dxa"/>
            <w:shd w:val="clear" w:color="auto" w:fill="auto"/>
          </w:tcPr>
          <w:p w14:paraId="136ACE8B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1CFF7611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2C5EC4CB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auto"/>
          </w:tcPr>
          <w:p w14:paraId="667485AF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62BDEF57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73" w:type="dxa"/>
            <w:shd w:val="clear" w:color="auto" w:fill="auto"/>
          </w:tcPr>
          <w:p w14:paraId="3EB26A57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24" w:type="dxa"/>
            <w:shd w:val="clear" w:color="auto" w:fill="auto"/>
          </w:tcPr>
          <w:p w14:paraId="2E4DF944">
            <w:pPr>
              <w:rPr>
                <w:sz w:val="21"/>
                <w:szCs w:val="21"/>
              </w:rPr>
            </w:pPr>
          </w:p>
        </w:tc>
        <w:tc>
          <w:tcPr>
            <w:tcW w:w="834" w:type="dxa"/>
            <w:shd w:val="clear" w:color="auto" w:fill="auto"/>
          </w:tcPr>
          <w:p w14:paraId="0FF22B04">
            <w:pPr>
              <w:rPr>
                <w:sz w:val="21"/>
                <w:szCs w:val="21"/>
              </w:rPr>
            </w:pPr>
          </w:p>
        </w:tc>
      </w:tr>
      <w:tr w14:paraId="56C58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58" w:type="dxa"/>
            <w:shd w:val="clear" w:color="auto" w:fill="auto"/>
          </w:tcPr>
          <w:p w14:paraId="4651A21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538008A5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34B5906C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auto"/>
          </w:tcPr>
          <w:p w14:paraId="004D3F2F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2F74C608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74" w:type="dxa"/>
            <w:shd w:val="clear" w:color="auto" w:fill="auto"/>
          </w:tcPr>
          <w:p w14:paraId="3DAA1155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73B43DEB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459308FD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auto"/>
          </w:tcPr>
          <w:p w14:paraId="3BD2E81C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65" w:type="dxa"/>
            <w:shd w:val="clear" w:color="auto" w:fill="auto"/>
          </w:tcPr>
          <w:p w14:paraId="1F260E7C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73" w:type="dxa"/>
            <w:shd w:val="clear" w:color="auto" w:fill="auto"/>
          </w:tcPr>
          <w:p w14:paraId="1FB5D630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24" w:type="dxa"/>
            <w:shd w:val="clear" w:color="auto" w:fill="auto"/>
          </w:tcPr>
          <w:p w14:paraId="485D6DC1">
            <w:pPr>
              <w:rPr>
                <w:sz w:val="21"/>
                <w:szCs w:val="21"/>
              </w:rPr>
            </w:pPr>
          </w:p>
        </w:tc>
        <w:tc>
          <w:tcPr>
            <w:tcW w:w="834" w:type="dxa"/>
            <w:shd w:val="clear" w:color="auto" w:fill="auto"/>
          </w:tcPr>
          <w:p w14:paraId="0B43200D">
            <w:pPr>
              <w:rPr>
                <w:sz w:val="21"/>
                <w:szCs w:val="21"/>
              </w:rPr>
            </w:pPr>
          </w:p>
        </w:tc>
      </w:tr>
    </w:tbl>
    <w:p w14:paraId="3947B144">
      <w:pPr>
        <w:spacing w:before="156" w:beforeLines="50" w:after="156" w:afterLines="50" w:line="400" w:lineRule="exac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五</w:t>
      </w:r>
      <w:r>
        <w:rPr>
          <w:rFonts w:ascii="宋体" w:hAnsi="宋体"/>
          <w:sz w:val="21"/>
          <w:szCs w:val="21"/>
        </w:rPr>
        <w:t>、</w:t>
      </w:r>
      <w:r>
        <w:rPr>
          <w:rFonts w:hint="eastAsia" w:ascii="宋体" w:hAnsi="宋体"/>
          <w:sz w:val="21"/>
          <w:szCs w:val="21"/>
        </w:rPr>
        <w:t>运转</w:t>
      </w:r>
      <w:r>
        <w:rPr>
          <w:rFonts w:ascii="宋体" w:hAnsi="宋体"/>
          <w:sz w:val="21"/>
          <w:szCs w:val="21"/>
        </w:rPr>
        <w:t>噪声</w:t>
      </w:r>
    </w:p>
    <w:tbl>
      <w:tblPr>
        <w:tblStyle w:val="17"/>
        <w:tblW w:w="9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133"/>
        <w:gridCol w:w="925"/>
        <w:gridCol w:w="925"/>
        <w:gridCol w:w="925"/>
        <w:gridCol w:w="925"/>
        <w:gridCol w:w="925"/>
        <w:gridCol w:w="969"/>
        <w:gridCol w:w="1504"/>
      </w:tblGrid>
      <w:tr w14:paraId="1CDC9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C1EAE0"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校准方向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1F3259"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背景</w:t>
            </w:r>
            <w:r>
              <w:rPr>
                <w:rFonts w:ascii="宋体" w:hAnsi="宋体"/>
                <w:sz w:val="21"/>
                <w:szCs w:val="21"/>
              </w:rPr>
              <w:t>噪声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/</w:t>
            </w:r>
            <w:r>
              <w:rPr>
                <w:rFonts w:ascii="宋体" w:hAnsi="宋体"/>
                <w:sz w:val="21"/>
                <w:szCs w:val="21"/>
              </w:rPr>
              <w:t>dB</w:t>
            </w:r>
          </w:p>
        </w:tc>
        <w:tc>
          <w:tcPr>
            <w:tcW w:w="5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E40AB10">
            <w:pPr>
              <w:spacing w:line="48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发射噪声/</w:t>
            </w:r>
            <w:r>
              <w:rPr>
                <w:rFonts w:ascii="宋体" w:hAnsi="宋体"/>
                <w:sz w:val="21"/>
                <w:szCs w:val="21"/>
              </w:rPr>
              <w:t>dB</w:t>
            </w:r>
          </w:p>
        </w:tc>
        <w:tc>
          <w:tcPr>
            <w:tcW w:w="15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CF80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运转噪声</w:t>
            </w:r>
          </w:p>
          <w:p w14:paraId="2B2B073E"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dB</w:t>
            </w:r>
          </w:p>
        </w:tc>
      </w:tr>
      <w:tr w14:paraId="15185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8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CD507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A6E26C">
            <w:pPr>
              <w:spacing w:line="48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BB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A8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0DD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C4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8D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84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最大值</w:t>
            </w:r>
          </w:p>
        </w:tc>
        <w:tc>
          <w:tcPr>
            <w:tcW w:w="15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235CF">
            <w:pPr>
              <w:spacing w:line="480" w:lineRule="auto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</w:tr>
      <w:tr w14:paraId="2DC24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5187C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前</w:t>
            </w: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</w:tcPr>
          <w:p w14:paraId="361BC4B9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EFBF5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61868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87DBE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9A0B2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57A87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5FA1D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50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78776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7E759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A2BF3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后</w:t>
            </w: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</w:tcPr>
          <w:p w14:paraId="07762931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00797FA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2865B28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CED6036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DF37478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FD5C053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B823300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50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0695B7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6842D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7E110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左</w:t>
            </w: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</w:tcPr>
          <w:p w14:paraId="4D7E3A27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68AA6EC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E17EEEC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A9C121C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6EDC8A3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B5CB98B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49D9360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50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4F649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 w14:paraId="0DDB1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BA1C8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右</w:t>
            </w: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</w:tcPr>
          <w:p w14:paraId="43D1A7C3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137C790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63E57CA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48CFA7F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B7904A1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A796CD1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6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AF0361B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50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7518F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</w:tbl>
    <w:p w14:paraId="7A5CD534">
      <w:pPr>
        <w:rPr>
          <w:rFonts w:hint="eastAsia" w:hAnsi="宋体"/>
          <w:b/>
          <w:sz w:val="21"/>
          <w:szCs w:val="21"/>
        </w:rPr>
      </w:pPr>
    </w:p>
    <w:p w14:paraId="04247248">
      <w:pPr>
        <w:rPr>
          <w:rFonts w:hint="eastAsia" w:ascii="黑体" w:hAnsi="黑体" w:eastAsia="黑体"/>
          <w:sz w:val="28"/>
          <w:szCs w:val="28"/>
        </w:rPr>
      </w:pPr>
      <w:r>
        <w:rPr>
          <w:rFonts w:hAnsi="宋体"/>
          <w:b/>
          <w:sz w:val="21"/>
          <w:szCs w:val="21"/>
        </w:rPr>
        <w:br w:type="page"/>
      </w:r>
      <w:bookmarkStart w:id="28" w:name="_Toc26190"/>
      <w:r>
        <w:rPr>
          <w:rStyle w:val="47"/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附录B</w:t>
      </w:r>
      <w:bookmarkEnd w:id="28"/>
    </w:p>
    <w:p w14:paraId="504B5BB9">
      <w:pPr>
        <w:jc w:val="center"/>
        <w:rPr>
          <w:rFonts w:hint="eastAsia" w:ascii="黑体" w:hAnsi="黑体" w:eastAsia="黑体" w:cs="黑体"/>
          <w:sz w:val="28"/>
          <w:szCs w:val="28"/>
        </w:rPr>
      </w:pPr>
      <w:bookmarkStart w:id="29" w:name="_Toc19153"/>
      <w:bookmarkStart w:id="30" w:name="_Toc24887"/>
      <w:bookmarkStart w:id="31" w:name="_Toc30164"/>
      <w:r>
        <w:rPr>
          <w:rFonts w:hint="eastAsia" w:ascii="黑体" w:hAnsi="黑体" w:eastAsia="黑体" w:cs="黑体"/>
          <w:sz w:val="28"/>
          <w:szCs w:val="28"/>
        </w:rPr>
        <w:t>校准证书内容及内页（参考）格式</w:t>
      </w:r>
      <w:bookmarkEnd w:id="29"/>
      <w:bookmarkEnd w:id="30"/>
      <w:bookmarkEnd w:id="31"/>
    </w:p>
    <w:p w14:paraId="209FB877">
      <w:pPr>
        <w:adjustRightInd w:val="0"/>
        <w:snapToGrid w:val="0"/>
        <w:spacing w:before="120" w:beforeLines="50" w:line="360" w:lineRule="auto"/>
        <w:rPr>
          <w:rFonts w:hint="eastAsia"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4"/>
        </w:rPr>
        <w:t>B.1  校准证书应至少包括以下信息：</w:t>
      </w:r>
    </w:p>
    <w:p w14:paraId="61513618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a）标题：“校准证书”；</w:t>
      </w:r>
    </w:p>
    <w:p w14:paraId="4EDC64BE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b）实验室的名称和地址； </w:t>
      </w:r>
    </w:p>
    <w:p w14:paraId="704117D0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c）进行校准的地点（如果与实验室的地址不同）；</w:t>
      </w:r>
    </w:p>
    <w:p w14:paraId="77F79DE0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d）证书的唯一性标识（如编号），每页及总页数的标识；</w:t>
      </w:r>
    </w:p>
    <w:p w14:paraId="289E4307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e）送校单位的名称；</w:t>
      </w:r>
    </w:p>
    <w:p w14:paraId="0C892176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f) 被校对象的描述和明确标识；</w:t>
      </w:r>
    </w:p>
    <w:p w14:paraId="7E972026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g) 进行校准的日期，如果与校准结果的有效性和应用有关时，应说明被校对象的接收日期；</w:t>
      </w:r>
    </w:p>
    <w:p w14:paraId="466B337D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h) 如果与校准结果的有效性和应用有关时，应对被校样品的抽样程序进行说明；</w:t>
      </w:r>
    </w:p>
    <w:p w14:paraId="7BE45205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i) 校准所依据的技术规范的标识，包括名称及代号； </w:t>
      </w:r>
    </w:p>
    <w:p w14:paraId="7A55C836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j) 本次校准所用测量标准的溯源性及有效性说明； </w:t>
      </w:r>
    </w:p>
    <w:p w14:paraId="5B1C1F97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k) 校准环境的描述；</w:t>
      </w:r>
    </w:p>
    <w:p w14:paraId="038D435D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l) 校准结果及测量不确定度的说明；</w:t>
      </w:r>
    </w:p>
    <w:p w14:paraId="328F67BB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m）对校准规范的偏离的说明；</w:t>
      </w:r>
    </w:p>
    <w:p w14:paraId="52611AD9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n）校准证书或校准报告签发人的签名、职务或等效标识；</w:t>
      </w:r>
    </w:p>
    <w:p w14:paraId="4B0C2C92">
      <w:pPr>
        <w:autoSpaceDE w:val="0"/>
        <w:autoSpaceDN w:val="0"/>
        <w:adjustRightInd w:val="0"/>
        <w:snapToGrid w:val="0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o）校准结果仅对校准对象有效的声明；</w:t>
      </w:r>
    </w:p>
    <w:p w14:paraId="4C96E5D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p）未经校准实验室书面批准，不得部分复制校准证书的声明。</w:t>
      </w:r>
    </w:p>
    <w:p w14:paraId="0637E306">
      <w:pPr>
        <w:jc w:val="center"/>
        <w:rPr>
          <w:bCs/>
          <w:sz w:val="24"/>
          <w:szCs w:val="24"/>
        </w:rPr>
      </w:pPr>
    </w:p>
    <w:p w14:paraId="3B3047EC">
      <w:pPr>
        <w:jc w:val="center"/>
        <w:rPr>
          <w:bCs/>
          <w:sz w:val="24"/>
          <w:szCs w:val="24"/>
        </w:rPr>
      </w:pPr>
    </w:p>
    <w:p w14:paraId="48FF0CD7">
      <w:pPr>
        <w:jc w:val="center"/>
        <w:rPr>
          <w:bCs/>
          <w:sz w:val="24"/>
          <w:szCs w:val="24"/>
        </w:rPr>
      </w:pPr>
    </w:p>
    <w:p w14:paraId="61BEB884">
      <w:pPr>
        <w:jc w:val="center"/>
        <w:rPr>
          <w:bCs/>
          <w:sz w:val="24"/>
          <w:szCs w:val="24"/>
        </w:rPr>
      </w:pPr>
    </w:p>
    <w:p w14:paraId="51FC2E6C">
      <w:pPr>
        <w:jc w:val="center"/>
        <w:rPr>
          <w:bCs/>
          <w:sz w:val="24"/>
          <w:szCs w:val="24"/>
        </w:rPr>
      </w:pPr>
    </w:p>
    <w:p w14:paraId="3764F86E">
      <w:pPr>
        <w:jc w:val="center"/>
        <w:rPr>
          <w:bCs/>
          <w:sz w:val="24"/>
          <w:szCs w:val="24"/>
        </w:rPr>
      </w:pPr>
    </w:p>
    <w:p w14:paraId="67BA9FB7">
      <w:pPr>
        <w:jc w:val="center"/>
        <w:rPr>
          <w:bCs/>
          <w:sz w:val="24"/>
          <w:szCs w:val="24"/>
        </w:rPr>
      </w:pPr>
    </w:p>
    <w:p w14:paraId="4AF5218D">
      <w:pPr>
        <w:jc w:val="center"/>
        <w:rPr>
          <w:bCs/>
          <w:sz w:val="24"/>
          <w:szCs w:val="24"/>
        </w:rPr>
      </w:pPr>
    </w:p>
    <w:p w14:paraId="56016BD8">
      <w:pPr>
        <w:jc w:val="center"/>
        <w:rPr>
          <w:bCs/>
          <w:sz w:val="24"/>
          <w:szCs w:val="24"/>
        </w:rPr>
      </w:pPr>
    </w:p>
    <w:p w14:paraId="715F284D">
      <w:pPr>
        <w:jc w:val="center"/>
        <w:rPr>
          <w:bCs/>
          <w:sz w:val="24"/>
          <w:szCs w:val="24"/>
        </w:rPr>
      </w:pPr>
    </w:p>
    <w:p w14:paraId="7B3CCF50">
      <w:pPr>
        <w:jc w:val="center"/>
        <w:rPr>
          <w:bCs/>
          <w:sz w:val="24"/>
          <w:szCs w:val="24"/>
        </w:rPr>
      </w:pPr>
    </w:p>
    <w:p w14:paraId="6212931E">
      <w:pPr>
        <w:jc w:val="center"/>
        <w:rPr>
          <w:bCs/>
          <w:sz w:val="24"/>
          <w:szCs w:val="24"/>
        </w:rPr>
      </w:pPr>
    </w:p>
    <w:p w14:paraId="6B2EEDDA">
      <w:pPr>
        <w:jc w:val="center"/>
        <w:rPr>
          <w:bCs/>
          <w:sz w:val="24"/>
          <w:szCs w:val="24"/>
        </w:rPr>
      </w:pPr>
    </w:p>
    <w:p w14:paraId="6B5C3D01">
      <w:pPr>
        <w:rPr>
          <w:rFonts w:hint="eastAsia" w:ascii="黑体" w:hAnsi="黑体" w:eastAsia="黑体" w:cs="黑体"/>
          <w:sz w:val="24"/>
          <w:szCs w:val="24"/>
        </w:rPr>
      </w:pPr>
      <w:bookmarkStart w:id="32" w:name="OLE_LINK6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B.2</w:t>
      </w:r>
      <w:bookmarkEnd w:id="27"/>
      <w:bookmarkEnd w:id="32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校准证书内页（参考）格式</w:t>
      </w:r>
    </w:p>
    <w:p w14:paraId="71A453B1">
      <w:pPr>
        <w:spacing w:line="440" w:lineRule="exact"/>
        <w:rPr>
          <w:color w:val="FF0000"/>
          <w:sz w:val="24"/>
          <w:highlight w:val="green"/>
        </w:rPr>
      </w:pPr>
      <w:r>
        <w:rPr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121285</wp:posOffset>
                </wp:positionV>
                <wp:extent cx="5267325" cy="6537960"/>
                <wp:effectExtent l="0" t="0" r="9525" b="0"/>
                <wp:wrapNone/>
                <wp:docPr id="16" name="Text Box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7325" cy="653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7F0C932">
                            <w:pPr>
                              <w:spacing w:before="312" w:beforeLines="100" w:after="156" w:afterLines="50"/>
                              <w:jc w:val="center"/>
                              <w:rPr>
                                <w:rFonts w:hint="eastAsia" w:ascii="宋体" w:hAnsi="宋体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18"/>
                              </w:rPr>
                              <w:t>证书编号××××××－××××</w:t>
                            </w:r>
                          </w:p>
                          <w:tbl>
                            <w:tblPr>
                              <w:tblStyle w:val="17"/>
                              <w:tblW w:w="7455" w:type="dxa"/>
                              <w:tblInd w:w="318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155"/>
                              <w:gridCol w:w="87"/>
                              <w:gridCol w:w="1100"/>
                              <w:gridCol w:w="143"/>
                              <w:gridCol w:w="1085"/>
                              <w:gridCol w:w="331"/>
                              <w:gridCol w:w="964"/>
                              <w:gridCol w:w="105"/>
                              <w:gridCol w:w="1190"/>
                              <w:gridCol w:w="52"/>
                              <w:gridCol w:w="1243"/>
                            </w:tblGrid>
                            <w:tr w14:paraId="6D3FB55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07" w:hRule="atLeast"/>
                              </w:trPr>
                              <w:tc>
                                <w:tcPr>
                                  <w:tcW w:w="7455" w:type="dxa"/>
                                  <w:gridSpan w:val="11"/>
                                  <w:vAlign w:val="center"/>
                                </w:tcPr>
                                <w:p w14:paraId="6275BAFC">
                                  <w:pPr>
                                    <w:spacing w:before="78" w:beforeLines="25" w:after="78" w:afterLines="25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校准机构授权说明</w:t>
                                  </w:r>
                                </w:p>
                                <w:p w14:paraId="269453D2">
                                  <w:pPr>
                                    <w:spacing w:before="78" w:beforeLines="25" w:after="78" w:afterLines="25"/>
                                    <w:rPr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14:paraId="34241A12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07" w:hRule="atLeast"/>
                              </w:trPr>
                              <w:tc>
                                <w:tcPr>
                                  <w:tcW w:w="7455" w:type="dxa"/>
                                  <w:gridSpan w:val="11"/>
                                  <w:vAlign w:val="center"/>
                                </w:tcPr>
                                <w:p w14:paraId="18E1AD78">
                                  <w:pPr>
                                    <w:spacing w:before="78" w:beforeLines="25" w:after="78" w:afterLines="25"/>
                                    <w:rPr>
                                      <w:bCs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Cs/>
                                      <w:szCs w:val="18"/>
                                    </w:rPr>
                                    <w:t>校准的技术依据</w:t>
                                  </w:r>
                                </w:p>
                                <w:p w14:paraId="4770ADCC">
                                  <w:pPr>
                                    <w:spacing w:before="78" w:beforeLines="25" w:after="78" w:afterLines="25"/>
                                    <w:ind w:firstLine="420" w:firstLineChars="200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bCs/>
                                      <w:szCs w:val="18"/>
                                    </w:rPr>
                                    <w:t>JJF</w:t>
                                  </w:r>
                                  <w:r>
                                    <w:rPr>
                                      <w:rFonts w:hint="eastAsia"/>
                                      <w:bCs/>
                                      <w:szCs w:val="18"/>
                                    </w:rPr>
                                    <w:t>（甘）</w:t>
                                  </w:r>
                                  <w:r>
                                    <w:rPr>
                                      <w:bCs/>
                                      <w:szCs w:val="18"/>
                                    </w:rPr>
                                    <w:t xml:space="preserve"> ××××－20</w:t>
                                  </w:r>
                                  <w:r>
                                    <w:rPr>
                                      <w:rFonts w:hint="eastAsia"/>
                                      <w:bCs/>
                                      <w:szCs w:val="18"/>
                                    </w:rPr>
                                    <w:t>24乳脂分离器</w:t>
                                  </w:r>
                                  <w:r>
                                    <w:rPr>
                                      <w:bCs/>
                                      <w:szCs w:val="18"/>
                                    </w:rPr>
                                    <w:t>校准规范</w:t>
                                  </w:r>
                                </w:p>
                              </w:tc>
                            </w:tr>
                            <w:tr w14:paraId="5B89F5B6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196" w:hRule="atLeast"/>
                              </w:trPr>
                              <w:tc>
                                <w:tcPr>
                                  <w:tcW w:w="7455" w:type="dxa"/>
                                  <w:gridSpan w:val="11"/>
                                  <w:vAlign w:val="center"/>
                                </w:tcPr>
                                <w:p w14:paraId="753160EA">
                                  <w:pPr>
                                    <w:spacing w:before="156" w:beforeLines="50" w:after="78" w:afterLines="25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校准环境条件及地点</w:t>
                                  </w:r>
                                </w:p>
                              </w:tc>
                            </w:tr>
                            <w:tr w14:paraId="4A7B7C06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312" w:hRule="atLeast"/>
                              </w:trPr>
                              <w:tc>
                                <w:tcPr>
                                  <w:tcW w:w="1155" w:type="dxa"/>
                                  <w:vAlign w:val="center"/>
                                </w:tcPr>
                                <w:p w14:paraId="6D39FCEA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地  点</w:t>
                                  </w:r>
                                </w:p>
                              </w:tc>
                              <w:tc>
                                <w:tcPr>
                                  <w:tcW w:w="6300" w:type="dxa"/>
                                  <w:gridSpan w:val="10"/>
                                  <w:vAlign w:val="center"/>
                                </w:tcPr>
                                <w:p w14:paraId="1458BA21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14:paraId="3DBE30A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312" w:hRule="atLeast"/>
                              </w:trPr>
                              <w:tc>
                                <w:tcPr>
                                  <w:tcW w:w="1155" w:type="dxa"/>
                                  <w:vAlign w:val="center"/>
                                </w:tcPr>
                                <w:p w14:paraId="0C3ECCBB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温    度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gridSpan w:val="2"/>
                                  <w:vAlign w:val="center"/>
                                </w:tcPr>
                                <w:p w14:paraId="1CD992F0">
                                  <w:pPr>
                                    <w:spacing w:before="78" w:beforeLines="25" w:after="78" w:afterLines="25"/>
                                    <w:ind w:right="105" w:rightChars="50"/>
                                    <w:jc w:val="right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18"/>
                                    </w:rPr>
                                    <w:t>℃</w:t>
                                  </w:r>
                                </w:p>
                              </w:tc>
                              <w:tc>
                                <w:tcPr>
                                  <w:tcW w:w="1228" w:type="dxa"/>
                                  <w:gridSpan w:val="2"/>
                                  <w:vAlign w:val="center"/>
                                </w:tcPr>
                                <w:p w14:paraId="3DD9F7C1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相对湿度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gridSpan w:val="2"/>
                                  <w:vAlign w:val="center"/>
                                </w:tcPr>
                                <w:p w14:paraId="1C509047">
                                  <w:pPr>
                                    <w:spacing w:before="78" w:beforeLines="25" w:after="78" w:afterLines="25"/>
                                    <w:jc w:val="right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gridSpan w:val="2"/>
                                  <w:vAlign w:val="center"/>
                                </w:tcPr>
                                <w:p w14:paraId="72E157E9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其他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gridSpan w:val="2"/>
                                  <w:vAlign w:val="center"/>
                                </w:tcPr>
                                <w:p w14:paraId="0313B2F8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14:paraId="1268C4A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21" w:hRule="atLeast"/>
                              </w:trPr>
                              <w:tc>
                                <w:tcPr>
                                  <w:tcW w:w="7455" w:type="dxa"/>
                                  <w:gridSpan w:val="11"/>
                                  <w:vAlign w:val="center"/>
                                </w:tcPr>
                                <w:p w14:paraId="6FBE7E7F">
                                  <w:pPr>
                                    <w:spacing w:before="156" w:beforeLines="50" w:after="78" w:afterLines="25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校准使用的标准器</w:t>
                                  </w:r>
                                </w:p>
                              </w:tc>
                            </w:tr>
                            <w:tr w14:paraId="5A53DF2B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221" w:hRule="atLeast"/>
                              </w:trPr>
                              <w:tc>
                                <w:tcPr>
                                  <w:tcW w:w="1242" w:type="dxa"/>
                                  <w:gridSpan w:val="2"/>
                                  <w:vAlign w:val="center"/>
                                </w:tcPr>
                                <w:p w14:paraId="1E1BFF76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名  称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gridSpan w:val="2"/>
                                  <w:vAlign w:val="center"/>
                                </w:tcPr>
                                <w:p w14:paraId="23EA44C2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测量范围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gridSpan w:val="2"/>
                                  <w:vAlign w:val="center"/>
                                </w:tcPr>
                                <w:p w14:paraId="3733F66B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不确定度      /准确度等级    /最大允许误差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vAlign w:val="center"/>
                                </w:tcPr>
                                <w:p w14:paraId="0ABF4AD1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标准器</w:t>
                                  </w:r>
                                </w:p>
                                <w:p w14:paraId="24BB0BE3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证书编号</w:t>
                                  </w:r>
                                  <w:r>
                                    <w:rPr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2" w:type="dxa"/>
                                  <w:gridSpan w:val="2"/>
                                  <w:vAlign w:val="center"/>
                                </w:tcPr>
                                <w:p w14:paraId="23FBC156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有效期至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1D41A6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18"/>
                                    </w:rPr>
                                    <w:t>溯源机构名称</w:t>
                                  </w:r>
                                </w:p>
                              </w:tc>
                            </w:tr>
                            <w:tr w14:paraId="6882EA62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1124" w:hRule="atLeast"/>
                              </w:trPr>
                              <w:tc>
                                <w:tcPr>
                                  <w:tcW w:w="1242" w:type="dxa"/>
                                  <w:gridSpan w:val="2"/>
                                  <w:vAlign w:val="center"/>
                                </w:tcPr>
                                <w:p w14:paraId="7649012D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gridSpan w:val="2"/>
                                  <w:vAlign w:val="center"/>
                                </w:tcPr>
                                <w:p w14:paraId="38C469BD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6" w:type="dxa"/>
                                  <w:gridSpan w:val="2"/>
                                  <w:vAlign w:val="center"/>
                                </w:tcPr>
                                <w:p w14:paraId="77FD0811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vAlign w:val="center"/>
                                </w:tcPr>
                                <w:p w14:paraId="3A057DE5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" w:type="dxa"/>
                                  <w:gridSpan w:val="2"/>
                                  <w:vAlign w:val="center"/>
                                </w:tcPr>
                                <w:p w14:paraId="6F6867E2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1E87F9B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</w:tr>
                            <w:tr w14:paraId="698D8CC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1124" w:hRule="atLeast"/>
                              </w:trPr>
                              <w:tc>
                                <w:tcPr>
                                  <w:tcW w:w="1242" w:type="dxa"/>
                                  <w:gridSpan w:val="2"/>
                                  <w:vAlign w:val="center"/>
                                </w:tcPr>
                                <w:p w14:paraId="6BA11230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gridSpan w:val="2"/>
                                  <w:vAlign w:val="center"/>
                                </w:tcPr>
                                <w:p w14:paraId="5F2D3831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6" w:type="dxa"/>
                                  <w:gridSpan w:val="2"/>
                                  <w:vAlign w:val="center"/>
                                </w:tcPr>
                                <w:p w14:paraId="0CFE2052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vAlign w:val="center"/>
                                </w:tcPr>
                                <w:p w14:paraId="71B79659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" w:type="dxa"/>
                                  <w:gridSpan w:val="2"/>
                                  <w:vAlign w:val="center"/>
                                </w:tcPr>
                                <w:p w14:paraId="18377F68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3BEBCFF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</w:tr>
                            <w:tr w14:paraId="1D3956D2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1124" w:hRule="atLeast"/>
                              </w:trPr>
                              <w:tc>
                                <w:tcPr>
                                  <w:tcW w:w="1242" w:type="dxa"/>
                                  <w:gridSpan w:val="2"/>
                                  <w:vAlign w:val="center"/>
                                </w:tcPr>
                                <w:p w14:paraId="2CAB1289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gridSpan w:val="2"/>
                                  <w:vAlign w:val="center"/>
                                </w:tcPr>
                                <w:p w14:paraId="3ED33086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6" w:type="dxa"/>
                                  <w:gridSpan w:val="2"/>
                                  <w:vAlign w:val="center"/>
                                </w:tcPr>
                                <w:p w14:paraId="10FF7041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vAlign w:val="center"/>
                                </w:tcPr>
                                <w:p w14:paraId="0B860523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" w:type="dxa"/>
                                  <w:gridSpan w:val="2"/>
                                  <w:vAlign w:val="center"/>
                                </w:tcPr>
                                <w:p w14:paraId="63FFCACC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944AA1F">
                                  <w:pPr>
                                    <w:spacing w:before="78" w:beforeLines="25" w:after="78" w:afterLines="25"/>
                                    <w:jc w:val="center"/>
                                    <w:rPr>
                                      <w:szCs w:val="18"/>
                                      <w:highlight w:val="gree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539C1E6">
                            <w:pPr>
                              <w:spacing w:before="156" w:beforeLines="50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第×页  共×页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3" o:spid="_x0000_s1026" o:spt="202" type="#_x0000_t202" style="position:absolute;left:0pt;margin-left:21.35pt;margin-top:9.55pt;height:514.8pt;width:414.75pt;z-index:251659264;mso-width-relative:page;mso-height-relative:page;" fillcolor="#FFFFFF" filled="t" stroked="t" coordsize="21600,21600" o:gfxdata="UEsDBAoAAAAAAIdO4kAAAAAAAAAAAAAAAAAEAAAAZHJzL1BLAwQUAAAACACHTuJAMou3EtkAAAAK&#10;AQAADwAAAGRycy9kb3ducmV2LnhtbE2PwU7DMBBE70j8g7VIXFBrJ0RNGuL0gASCGxRUrm7sJhH2&#10;OthuWv6e5QTHnRnNvmk2Z2fZbEIcPUrIlgKYwc7rEXsJ728PiwpYTAq1sh6NhG8TYdNeXjSq1v6E&#10;r2bepp5RCcZaSRhSmmrOYzcYp+LSTwbJO/jgVKIz9FwHdaJyZ3kuxIo7NSJ9GNRk7gfTfW6PTkJV&#10;PM0f8fn2ZdetDnadbsr58StIeX2ViTtgyZzTXxh+8QkdWmLa+yPqyKyEIi8pSfo6A0Z+VeY5sD0J&#10;oqhK4G3D/09ofwBQSwMEFAAAAAgAh07iQL9LfisyAgAAigQAAA4AAABkcnMvZTJvRG9jLnhtbK1U&#10;227bMAx9H7B/EPS+OJcmaYw6Rdciw4DuArT7AEWWY2GSqFFK7OzrR8lpF3TD0If5wRBN6pA8h/TV&#10;dW8NOygMGlzFJ6MxZ8pJqLXbVfzb4+bdJWchClcLA05V/KgCv16/fXPV+VJNoQVTK2QE4kLZ+Yq3&#10;MfqyKIJslRVhBF45cjaAVkQycVfUKDpCt6aYjseLogOsPYJUIdDXu8HJT4j4GkBoGi3VHci9VS4O&#10;qKiMiNRSaLUPfJ2rbRol45emCSoyU3HqNOY3JaHzNr2L9ZUodyh8q+WpBPGaEl70ZIV2lPQZ6k5E&#10;wfao/4CyWiIEaOJIgi2GRjIj1MVk/IKbh1Z4lXshqoN/Jj38P1j5+fAVma5pEhacOWFJ8UfVR/Ye&#10;ejYbzxJBnQ8lxT14iow9OSg4Nxv8PcjvgTm4bYXbqRtE6Folaipwkm4WZ1cHnJBAtt0nqCmR2EfI&#10;QH2DNrFHfDBCJ3GOz+KkYiR9nE8Xy9l0zpkk32I+W64WWb5ClE/XPYb4QYFl6VBxJPUzvDjch5jK&#10;EeVTSMoWwOh6o43JBu62twbZQdCkbPKTO3gRZhzrKr6aUyH/hhjn528QVkdaIKNtxS/Pg4w7EZY4&#10;GtiK/bY/CbCF+kjUIQwjTAtMhxbwJ2cdjW/Fw4+9QMWZ+eiI/tXk4iLNezYu5sspGXju2Z57hJME&#10;VfHI2XC8jcOO7D3qXUuZBsEd3JBkjc5kJm2Hqk5104hmjk/rlHbg3M5Rv38h61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yi7cS2QAAAAoBAAAPAAAAAAAAAAEAIAAAACIAAABkcnMvZG93bnJldi54&#10;bWxQSwECFAAUAAAACACHTuJAv0t+KzICAACKBAAADgAAAAAAAAABACAAAAAoAQAAZHJzL2Uyb0Rv&#10;Yy54bWxQSwUGAAAAAAYABgBZAQAAz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7F0C932">
                      <w:pPr>
                        <w:spacing w:before="312" w:beforeLines="100" w:after="156" w:afterLines="50"/>
                        <w:jc w:val="center"/>
                        <w:rPr>
                          <w:rFonts w:hint="eastAsia" w:ascii="宋体" w:hAnsi="宋体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Cs w:val="18"/>
                        </w:rPr>
                        <w:t>证书编号××××××－××××</w:t>
                      </w:r>
                    </w:p>
                    <w:tbl>
                      <w:tblPr>
                        <w:tblStyle w:val="17"/>
                        <w:tblW w:w="7455" w:type="dxa"/>
                        <w:tblInd w:w="318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155"/>
                        <w:gridCol w:w="87"/>
                        <w:gridCol w:w="1100"/>
                        <w:gridCol w:w="143"/>
                        <w:gridCol w:w="1085"/>
                        <w:gridCol w:w="331"/>
                        <w:gridCol w:w="964"/>
                        <w:gridCol w:w="105"/>
                        <w:gridCol w:w="1190"/>
                        <w:gridCol w:w="52"/>
                        <w:gridCol w:w="1243"/>
                      </w:tblGrid>
                      <w:tr w14:paraId="6D3FB55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07" w:hRule="atLeast"/>
                        </w:trPr>
                        <w:tc>
                          <w:tcPr>
                            <w:tcW w:w="7455" w:type="dxa"/>
                            <w:gridSpan w:val="11"/>
                            <w:vAlign w:val="center"/>
                          </w:tcPr>
                          <w:p w14:paraId="6275BAFC">
                            <w:pPr>
                              <w:spacing w:before="78" w:beforeLines="25" w:after="78" w:afterLines="25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校准机构授权说明</w:t>
                            </w:r>
                          </w:p>
                          <w:p w14:paraId="269453D2">
                            <w:pPr>
                              <w:spacing w:before="78" w:beforeLines="25" w:after="78" w:afterLines="25"/>
                              <w:rPr>
                                <w:szCs w:val="18"/>
                              </w:rPr>
                            </w:pPr>
                          </w:p>
                        </w:tc>
                      </w:tr>
                      <w:tr w14:paraId="34241A12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07" w:hRule="atLeast"/>
                        </w:trPr>
                        <w:tc>
                          <w:tcPr>
                            <w:tcW w:w="7455" w:type="dxa"/>
                            <w:gridSpan w:val="11"/>
                            <w:vAlign w:val="center"/>
                          </w:tcPr>
                          <w:p w14:paraId="18E1AD78">
                            <w:pPr>
                              <w:spacing w:before="78" w:beforeLines="25" w:after="78" w:afterLines="25"/>
                              <w:rPr>
                                <w:bCs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18"/>
                              </w:rPr>
                              <w:t>校准的技术依据</w:t>
                            </w:r>
                          </w:p>
                          <w:p w14:paraId="4770ADCC">
                            <w:pPr>
                              <w:spacing w:before="78" w:beforeLines="25" w:after="78" w:afterLines="25"/>
                              <w:ind w:firstLine="420" w:firstLineChars="200"/>
                              <w:rPr>
                                <w:szCs w:val="18"/>
                              </w:rPr>
                            </w:pPr>
                            <w:r>
                              <w:rPr>
                                <w:bCs/>
                                <w:szCs w:val="18"/>
                              </w:rPr>
                              <w:t>JJF</w:t>
                            </w:r>
                            <w:r>
                              <w:rPr>
                                <w:rFonts w:hint="eastAsia"/>
                                <w:bCs/>
                                <w:szCs w:val="18"/>
                              </w:rPr>
                              <w:t>（甘）</w:t>
                            </w:r>
                            <w:r>
                              <w:rPr>
                                <w:bCs/>
                                <w:szCs w:val="18"/>
                              </w:rPr>
                              <w:t xml:space="preserve"> ××××－20</w:t>
                            </w:r>
                            <w:r>
                              <w:rPr>
                                <w:rFonts w:hint="eastAsia"/>
                                <w:bCs/>
                                <w:szCs w:val="18"/>
                              </w:rPr>
                              <w:t>24乳脂分离器</w:t>
                            </w:r>
                            <w:r>
                              <w:rPr>
                                <w:bCs/>
                                <w:szCs w:val="18"/>
                              </w:rPr>
                              <w:t>校准规范</w:t>
                            </w:r>
                          </w:p>
                        </w:tc>
                      </w:tr>
                      <w:tr w14:paraId="5B89F5B6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196" w:hRule="atLeast"/>
                        </w:trPr>
                        <w:tc>
                          <w:tcPr>
                            <w:tcW w:w="7455" w:type="dxa"/>
                            <w:gridSpan w:val="11"/>
                            <w:vAlign w:val="center"/>
                          </w:tcPr>
                          <w:p w14:paraId="753160EA">
                            <w:pPr>
                              <w:spacing w:before="156" w:beforeLines="50" w:after="78" w:afterLines="25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校准环境条件及地点</w:t>
                            </w:r>
                          </w:p>
                        </w:tc>
                      </w:tr>
                      <w:tr w14:paraId="4A7B7C06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312" w:hRule="atLeast"/>
                        </w:trPr>
                        <w:tc>
                          <w:tcPr>
                            <w:tcW w:w="1155" w:type="dxa"/>
                            <w:vAlign w:val="center"/>
                          </w:tcPr>
                          <w:p w14:paraId="6D39FCEA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地  点</w:t>
                            </w:r>
                          </w:p>
                        </w:tc>
                        <w:tc>
                          <w:tcPr>
                            <w:tcW w:w="6300" w:type="dxa"/>
                            <w:gridSpan w:val="10"/>
                            <w:vAlign w:val="center"/>
                          </w:tcPr>
                          <w:p w14:paraId="1458BA21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c>
                      </w:tr>
                      <w:tr w14:paraId="3DBE30A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312" w:hRule="atLeast"/>
                        </w:trPr>
                        <w:tc>
                          <w:tcPr>
                            <w:tcW w:w="1155" w:type="dxa"/>
                            <w:vAlign w:val="center"/>
                          </w:tcPr>
                          <w:p w14:paraId="0C3ECCBB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温    度</w:t>
                            </w:r>
                          </w:p>
                        </w:tc>
                        <w:tc>
                          <w:tcPr>
                            <w:tcW w:w="1187" w:type="dxa"/>
                            <w:gridSpan w:val="2"/>
                            <w:vAlign w:val="center"/>
                          </w:tcPr>
                          <w:p w14:paraId="1CD992F0">
                            <w:pPr>
                              <w:spacing w:before="78" w:beforeLines="25" w:after="78" w:afterLines="25"/>
                              <w:ind w:right="105" w:rightChars="50"/>
                              <w:jc w:val="right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18"/>
                              </w:rPr>
                              <w:t>℃</w:t>
                            </w:r>
                          </w:p>
                        </w:tc>
                        <w:tc>
                          <w:tcPr>
                            <w:tcW w:w="1228" w:type="dxa"/>
                            <w:gridSpan w:val="2"/>
                            <w:vAlign w:val="center"/>
                          </w:tcPr>
                          <w:p w14:paraId="3DD9F7C1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相对湿度</w:t>
                            </w:r>
                          </w:p>
                        </w:tc>
                        <w:tc>
                          <w:tcPr>
                            <w:tcW w:w="1295" w:type="dxa"/>
                            <w:gridSpan w:val="2"/>
                            <w:vAlign w:val="center"/>
                          </w:tcPr>
                          <w:p w14:paraId="1C509047">
                            <w:pPr>
                              <w:spacing w:before="78" w:beforeLines="25" w:after="78" w:afterLines="25"/>
                              <w:jc w:val="right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295" w:type="dxa"/>
                            <w:gridSpan w:val="2"/>
                            <w:vAlign w:val="center"/>
                          </w:tcPr>
                          <w:p w14:paraId="72E157E9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其他</w:t>
                            </w:r>
                          </w:p>
                        </w:tc>
                        <w:tc>
                          <w:tcPr>
                            <w:tcW w:w="1295" w:type="dxa"/>
                            <w:gridSpan w:val="2"/>
                            <w:vAlign w:val="center"/>
                          </w:tcPr>
                          <w:p w14:paraId="0313B2F8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c>
                      </w:tr>
                      <w:tr w14:paraId="1268C4A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21" w:hRule="atLeast"/>
                        </w:trPr>
                        <w:tc>
                          <w:tcPr>
                            <w:tcW w:w="7455" w:type="dxa"/>
                            <w:gridSpan w:val="11"/>
                            <w:vAlign w:val="center"/>
                          </w:tcPr>
                          <w:p w14:paraId="6FBE7E7F">
                            <w:pPr>
                              <w:spacing w:before="156" w:beforeLines="50" w:after="78" w:afterLines="25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校准使用的标准器</w:t>
                            </w:r>
                          </w:p>
                        </w:tc>
                      </w:tr>
                      <w:tr w14:paraId="5A53DF2B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221" w:hRule="atLeast"/>
                        </w:trPr>
                        <w:tc>
                          <w:tcPr>
                            <w:tcW w:w="1242" w:type="dxa"/>
                            <w:gridSpan w:val="2"/>
                            <w:vAlign w:val="center"/>
                          </w:tcPr>
                          <w:p w14:paraId="1E1BFF76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名  称</w:t>
                            </w:r>
                          </w:p>
                        </w:tc>
                        <w:tc>
                          <w:tcPr>
                            <w:tcW w:w="1243" w:type="dxa"/>
                            <w:gridSpan w:val="2"/>
                            <w:vAlign w:val="center"/>
                          </w:tcPr>
                          <w:p w14:paraId="23EA44C2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测量范围</w:t>
                            </w:r>
                          </w:p>
                        </w:tc>
                        <w:tc>
                          <w:tcPr>
                            <w:tcW w:w="1416" w:type="dxa"/>
                            <w:gridSpan w:val="2"/>
                            <w:vAlign w:val="center"/>
                          </w:tcPr>
                          <w:p w14:paraId="3733F66B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不确定度      /准确度等级    /最大允许误差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vAlign w:val="center"/>
                          </w:tcPr>
                          <w:p w14:paraId="0ABF4AD1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标准器</w:t>
                            </w:r>
                          </w:p>
                          <w:p w14:paraId="24BB0BE3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证书编号</w:t>
                            </w:r>
                            <w:r>
                              <w:rPr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2" w:type="dxa"/>
                            <w:gridSpan w:val="2"/>
                            <w:vAlign w:val="center"/>
                          </w:tcPr>
                          <w:p w14:paraId="23FBC156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有效期至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1D41A6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溯源机构名称</w:t>
                            </w:r>
                          </w:p>
                        </w:tc>
                      </w:tr>
                      <w:tr w14:paraId="6882EA62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1124" w:hRule="atLeast"/>
                        </w:trPr>
                        <w:tc>
                          <w:tcPr>
                            <w:tcW w:w="1242" w:type="dxa"/>
                            <w:gridSpan w:val="2"/>
                            <w:vAlign w:val="center"/>
                          </w:tcPr>
                          <w:p w14:paraId="7649012D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gridSpan w:val="2"/>
                            <w:vAlign w:val="center"/>
                          </w:tcPr>
                          <w:p w14:paraId="38C469BD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416" w:type="dxa"/>
                            <w:gridSpan w:val="2"/>
                            <w:vAlign w:val="center"/>
                          </w:tcPr>
                          <w:p w14:paraId="77FD0811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069" w:type="dxa"/>
                            <w:gridSpan w:val="2"/>
                            <w:vAlign w:val="center"/>
                          </w:tcPr>
                          <w:p w14:paraId="3A057DE5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242" w:type="dxa"/>
                            <w:gridSpan w:val="2"/>
                            <w:vAlign w:val="center"/>
                          </w:tcPr>
                          <w:p w14:paraId="6F6867E2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1E87F9B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</w:tr>
                      <w:tr w14:paraId="698D8CC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1124" w:hRule="atLeast"/>
                        </w:trPr>
                        <w:tc>
                          <w:tcPr>
                            <w:tcW w:w="1242" w:type="dxa"/>
                            <w:gridSpan w:val="2"/>
                            <w:vAlign w:val="center"/>
                          </w:tcPr>
                          <w:p w14:paraId="6BA11230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gridSpan w:val="2"/>
                            <w:vAlign w:val="center"/>
                          </w:tcPr>
                          <w:p w14:paraId="5F2D3831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416" w:type="dxa"/>
                            <w:gridSpan w:val="2"/>
                            <w:vAlign w:val="center"/>
                          </w:tcPr>
                          <w:p w14:paraId="0CFE2052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069" w:type="dxa"/>
                            <w:gridSpan w:val="2"/>
                            <w:vAlign w:val="center"/>
                          </w:tcPr>
                          <w:p w14:paraId="71B79659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242" w:type="dxa"/>
                            <w:gridSpan w:val="2"/>
                            <w:vAlign w:val="center"/>
                          </w:tcPr>
                          <w:p w14:paraId="18377F68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3BEBCFF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</w:tr>
                      <w:tr w14:paraId="1D3956D2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1124" w:hRule="atLeast"/>
                        </w:trPr>
                        <w:tc>
                          <w:tcPr>
                            <w:tcW w:w="1242" w:type="dxa"/>
                            <w:gridSpan w:val="2"/>
                            <w:vAlign w:val="center"/>
                          </w:tcPr>
                          <w:p w14:paraId="2CAB1289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gridSpan w:val="2"/>
                            <w:vAlign w:val="center"/>
                          </w:tcPr>
                          <w:p w14:paraId="3ED33086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416" w:type="dxa"/>
                            <w:gridSpan w:val="2"/>
                            <w:vAlign w:val="center"/>
                          </w:tcPr>
                          <w:p w14:paraId="10FF7041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069" w:type="dxa"/>
                            <w:gridSpan w:val="2"/>
                            <w:vAlign w:val="center"/>
                          </w:tcPr>
                          <w:p w14:paraId="0B860523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242" w:type="dxa"/>
                            <w:gridSpan w:val="2"/>
                            <w:vAlign w:val="center"/>
                          </w:tcPr>
                          <w:p w14:paraId="63FFCACC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944AA1F">
                            <w:pPr>
                              <w:spacing w:before="78" w:beforeLines="25" w:after="78" w:afterLines="25"/>
                              <w:jc w:val="center"/>
                              <w:rPr>
                                <w:szCs w:val="18"/>
                                <w:highlight w:val="green"/>
                              </w:rPr>
                            </w:pPr>
                          </w:p>
                        </w:tc>
                      </w:tr>
                    </w:tbl>
                    <w:p w14:paraId="6539C1E6">
                      <w:pPr>
                        <w:spacing w:before="156" w:beforeLines="50"/>
                        <w:jc w:val="center"/>
                        <w:rPr>
                          <w:szCs w:val="18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第×页  共×页</w:t>
                      </w:r>
                    </w:p>
                  </w:txbxContent>
                </v:textbox>
              </v:shape>
            </w:pict>
          </mc:Fallback>
        </mc:AlternateContent>
      </w:r>
    </w:p>
    <w:p w14:paraId="041185F3">
      <w:pPr>
        <w:spacing w:line="440" w:lineRule="exact"/>
        <w:rPr>
          <w:color w:val="FF0000"/>
          <w:sz w:val="24"/>
          <w:highlight w:val="green"/>
        </w:rPr>
      </w:pPr>
    </w:p>
    <w:p w14:paraId="5B44530F">
      <w:pPr>
        <w:spacing w:line="440" w:lineRule="exact"/>
        <w:rPr>
          <w:color w:val="FF0000"/>
          <w:sz w:val="24"/>
          <w:highlight w:val="green"/>
        </w:rPr>
      </w:pPr>
    </w:p>
    <w:p w14:paraId="334AC2AA">
      <w:pPr>
        <w:spacing w:line="440" w:lineRule="exact"/>
        <w:rPr>
          <w:color w:val="FF0000"/>
          <w:sz w:val="24"/>
        </w:rPr>
      </w:pPr>
    </w:p>
    <w:p w14:paraId="77ADF09C">
      <w:pPr>
        <w:spacing w:before="156" w:beforeLines="50" w:line="440" w:lineRule="exact"/>
        <w:jc w:val="center"/>
        <w:rPr>
          <w:szCs w:val="21"/>
        </w:rPr>
      </w:pPr>
    </w:p>
    <w:p w14:paraId="19B030ED">
      <w:pPr>
        <w:spacing w:before="156" w:beforeLines="50" w:line="440" w:lineRule="exact"/>
        <w:jc w:val="center"/>
        <w:rPr>
          <w:szCs w:val="21"/>
        </w:rPr>
      </w:pPr>
    </w:p>
    <w:p w14:paraId="1A221D4F">
      <w:pPr>
        <w:spacing w:before="156" w:beforeLines="50" w:line="440" w:lineRule="exact"/>
        <w:jc w:val="center"/>
        <w:rPr>
          <w:szCs w:val="21"/>
        </w:rPr>
      </w:pPr>
    </w:p>
    <w:p w14:paraId="72D730F7">
      <w:pPr>
        <w:spacing w:before="156" w:beforeLines="50" w:line="440" w:lineRule="exact"/>
        <w:jc w:val="center"/>
        <w:rPr>
          <w:szCs w:val="21"/>
        </w:rPr>
      </w:pPr>
    </w:p>
    <w:p w14:paraId="331D09AF">
      <w:pPr>
        <w:spacing w:before="156" w:beforeLines="50" w:line="440" w:lineRule="exact"/>
        <w:jc w:val="center"/>
        <w:rPr>
          <w:szCs w:val="21"/>
        </w:rPr>
      </w:pPr>
    </w:p>
    <w:p w14:paraId="2B5171ED">
      <w:pPr>
        <w:spacing w:before="156" w:beforeLines="50" w:line="440" w:lineRule="exact"/>
        <w:jc w:val="center"/>
        <w:rPr>
          <w:szCs w:val="21"/>
        </w:rPr>
      </w:pPr>
    </w:p>
    <w:p w14:paraId="2412F69A">
      <w:pPr>
        <w:spacing w:before="156" w:beforeLines="50" w:line="440" w:lineRule="exact"/>
        <w:jc w:val="center"/>
        <w:rPr>
          <w:szCs w:val="21"/>
        </w:rPr>
      </w:pPr>
    </w:p>
    <w:p w14:paraId="4D6C6009">
      <w:pPr>
        <w:spacing w:before="156" w:beforeLines="50" w:line="440" w:lineRule="exact"/>
        <w:jc w:val="center"/>
        <w:rPr>
          <w:szCs w:val="21"/>
        </w:rPr>
      </w:pPr>
    </w:p>
    <w:p w14:paraId="0B974158">
      <w:pPr>
        <w:spacing w:before="156" w:beforeLines="50" w:line="440" w:lineRule="exact"/>
        <w:jc w:val="center"/>
        <w:rPr>
          <w:szCs w:val="21"/>
        </w:rPr>
      </w:pPr>
    </w:p>
    <w:p w14:paraId="68BDAD6A">
      <w:pPr>
        <w:spacing w:before="156" w:beforeLines="50" w:line="440" w:lineRule="exact"/>
        <w:jc w:val="center"/>
        <w:rPr>
          <w:szCs w:val="21"/>
        </w:rPr>
      </w:pPr>
    </w:p>
    <w:p w14:paraId="4984458F">
      <w:pPr>
        <w:spacing w:before="156" w:beforeLines="50" w:line="440" w:lineRule="exact"/>
        <w:jc w:val="center"/>
        <w:rPr>
          <w:szCs w:val="21"/>
        </w:rPr>
      </w:pPr>
    </w:p>
    <w:p w14:paraId="095E2DF2">
      <w:pPr>
        <w:spacing w:before="156" w:beforeLines="50" w:line="440" w:lineRule="exact"/>
        <w:jc w:val="center"/>
        <w:rPr>
          <w:szCs w:val="21"/>
        </w:rPr>
      </w:pPr>
    </w:p>
    <w:p w14:paraId="649E855E">
      <w:pPr>
        <w:spacing w:before="156" w:beforeLines="50" w:line="440" w:lineRule="exact"/>
        <w:jc w:val="center"/>
        <w:rPr>
          <w:szCs w:val="21"/>
        </w:rPr>
      </w:pPr>
    </w:p>
    <w:p w14:paraId="2910C387">
      <w:pPr>
        <w:spacing w:before="156" w:beforeLines="50" w:line="440" w:lineRule="exact"/>
        <w:rPr>
          <w:szCs w:val="21"/>
        </w:rPr>
      </w:pPr>
    </w:p>
    <w:p w14:paraId="2AEEAC61">
      <w:pPr>
        <w:spacing w:before="156" w:beforeLines="50" w:line="440" w:lineRule="exact"/>
        <w:rPr>
          <w:szCs w:val="21"/>
        </w:rPr>
      </w:pPr>
    </w:p>
    <w:p w14:paraId="72FE61F6">
      <w:pPr>
        <w:jc w:val="center"/>
        <w:rPr>
          <w:b/>
          <w:szCs w:val="21"/>
        </w:rPr>
      </w:pPr>
    </w:p>
    <w:p w14:paraId="2EBD1327">
      <w:pPr>
        <w:jc w:val="center"/>
        <w:rPr>
          <w:b/>
          <w:szCs w:val="21"/>
        </w:rPr>
      </w:pPr>
    </w:p>
    <w:p w14:paraId="7A016BCC">
      <w:pPr>
        <w:jc w:val="center"/>
        <w:rPr>
          <w:b/>
          <w:szCs w:val="21"/>
        </w:rPr>
      </w:pPr>
    </w:p>
    <w:p w14:paraId="58A714BE">
      <w:pPr>
        <w:jc w:val="center"/>
        <w:rPr>
          <w:b/>
          <w:szCs w:val="21"/>
        </w:rPr>
      </w:pPr>
    </w:p>
    <w:p w14:paraId="69C03596">
      <w:pPr>
        <w:jc w:val="center"/>
        <w:rPr>
          <w:b/>
          <w:szCs w:val="21"/>
        </w:rPr>
      </w:pPr>
    </w:p>
    <w:p w14:paraId="44E34060">
      <w:pPr>
        <w:jc w:val="center"/>
        <w:rPr>
          <w:b/>
          <w:szCs w:val="21"/>
        </w:rPr>
      </w:pPr>
    </w:p>
    <w:p w14:paraId="28901EA5">
      <w:pPr>
        <w:jc w:val="center"/>
        <w:rPr>
          <w:b/>
          <w:szCs w:val="21"/>
        </w:rPr>
      </w:pPr>
    </w:p>
    <w:p w14:paraId="675D5E81">
      <w:pPr>
        <w:jc w:val="center"/>
        <w:rPr>
          <w:b/>
          <w:szCs w:val="21"/>
        </w:rPr>
      </w:pPr>
    </w:p>
    <w:p w14:paraId="310C68E9">
      <w:pPr>
        <w:jc w:val="center"/>
        <w:rPr>
          <w:b/>
          <w:szCs w:val="21"/>
        </w:rPr>
      </w:pPr>
    </w:p>
    <w:p w14:paraId="09B6D36B">
      <w:pPr>
        <w:jc w:val="center"/>
        <w:rPr>
          <w:b/>
          <w:szCs w:val="21"/>
        </w:rPr>
      </w:pPr>
    </w:p>
    <w:p w14:paraId="4B20137C">
      <w:pPr>
        <w:jc w:val="both"/>
        <w:rPr>
          <w:rFonts w:eastAsia="黑体"/>
          <w:sz w:val="28"/>
          <w:szCs w:val="28"/>
        </w:rPr>
        <w:sectPr>
          <w:pgSz w:w="11907" w:h="16840"/>
          <w:pgMar w:top="1588" w:right="1418" w:bottom="1361" w:left="1418" w:header="119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167640</wp:posOffset>
                </wp:positionH>
                <wp:positionV relativeFrom="paragraph">
                  <wp:posOffset>460375</wp:posOffset>
                </wp:positionV>
                <wp:extent cx="5267325" cy="7724775"/>
                <wp:effectExtent l="4445" t="4445" r="11430" b="5080"/>
                <wp:wrapNone/>
                <wp:docPr id="9" name="文本框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7325" cy="772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3335E6F">
                            <w:pPr>
                              <w:spacing w:before="156" w:beforeLines="50" w:after="156" w:afterLines="50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Ansi="宋体"/>
                                <w:szCs w:val="18"/>
                              </w:rPr>
                              <w:t>证书编号</w:t>
                            </w:r>
                            <w:r>
                              <w:rPr>
                                <w:szCs w:val="18"/>
                              </w:rPr>
                              <w:t>××××××</w:t>
                            </w:r>
                            <w:r>
                              <w:rPr>
                                <w:rFonts w:hAnsi="宋体"/>
                                <w:szCs w:val="18"/>
                              </w:rPr>
                              <w:t>－</w:t>
                            </w:r>
                            <w:r>
                              <w:rPr>
                                <w:szCs w:val="18"/>
                              </w:rPr>
                              <w:t>××××</w:t>
                            </w:r>
                          </w:p>
                          <w:p w14:paraId="38B6BB5E">
                            <w:pPr>
                              <w:jc w:val="center"/>
                              <w:rPr>
                                <w:rFonts w:eastAsia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黑体"/>
                                <w:sz w:val="32"/>
                                <w:szCs w:val="32"/>
                              </w:rPr>
                              <w:t>校 准 结 果</w:t>
                            </w:r>
                          </w:p>
                          <w:p w14:paraId="7DC9C8C7">
                            <w:pPr>
                              <w:spacing w:before="156" w:beforeLines="50" w:after="156" w:afterLines="50"/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一、外观检查：</w:t>
                            </w:r>
                          </w:p>
                          <w:p w14:paraId="214FF98F">
                            <w:pPr>
                              <w:rPr>
                                <w:rFonts w:ascii="Lucida Sans Unicode" w:hAnsi="Lucida Sans Unicode" w:cs="Lucida Sans Unicode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二、</w:t>
                            </w:r>
                            <w:r>
                              <w:rPr>
                                <w:szCs w:val="21"/>
                              </w:rPr>
                              <w:t>转速示值误差</w:t>
                            </w:r>
                          </w:p>
                          <w:tbl>
                            <w:tblPr>
                              <w:tblStyle w:val="17"/>
                              <w:tblW w:w="6591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10"/>
                              <w:gridCol w:w="1593"/>
                              <w:gridCol w:w="1377"/>
                              <w:gridCol w:w="1911"/>
                            </w:tblGrid>
                            <w:tr w14:paraId="4C2C44E3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95" w:hRule="atLeast"/>
                                <w:jc w:val="center"/>
                              </w:trPr>
                              <w:tc>
                                <w:tcPr>
                                  <w:tcW w:w="1710" w:type="dxa"/>
                                  <w:shd w:val="clear" w:color="auto" w:fill="auto"/>
                                  <w:vAlign w:val="center"/>
                                </w:tcPr>
                                <w:p w14:paraId="0B8DD48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标称值</w:t>
                                  </w:r>
                                </w:p>
                                <w:p w14:paraId="4B91609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r/min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  <w:shd w:val="clear" w:color="auto" w:fill="auto"/>
                                  <w:vAlign w:val="center"/>
                                </w:tcPr>
                                <w:p w14:paraId="3CCDB89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示值</w:t>
                                  </w:r>
                                </w:p>
                                <w:p w14:paraId="099312B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r/min</w:t>
                                  </w: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773F200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示值</w:t>
                                  </w:r>
                                  <w:r>
                                    <w:t>误差</w:t>
                                  </w:r>
                                </w:p>
                                <w:p w14:paraId="09C27F93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911" w:type="dxa"/>
                                  <w:shd w:val="clear" w:color="auto" w:fill="auto"/>
                                  <w:vAlign w:val="center"/>
                                </w:tcPr>
                                <w:p w14:paraId="59B51BC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测量不确定度</w:t>
                                  </w:r>
                                  <w:r>
                                    <w:rPr>
                                      <w:i/>
                                    </w:rPr>
                                    <w:t>U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rel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k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=2</w:t>
                                  </w:r>
                                  <w:r>
                                    <w:t>）</w:t>
                                  </w:r>
                                </w:p>
                              </w:tc>
                            </w:tr>
                            <w:tr w14:paraId="10146613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89" w:hRule="atLeast"/>
                                <w:jc w:val="center"/>
                              </w:trPr>
                              <w:tc>
                                <w:tcPr>
                                  <w:tcW w:w="1710" w:type="dxa"/>
                                  <w:shd w:val="clear" w:color="auto" w:fill="auto"/>
                                  <w:vAlign w:val="center"/>
                                </w:tcPr>
                                <w:p w14:paraId="24D18774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93" w:type="dxa"/>
                                  <w:shd w:val="clear" w:color="auto" w:fill="auto"/>
                                  <w:vAlign w:val="center"/>
                                </w:tcPr>
                                <w:p w14:paraId="65ED49F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62335C34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1" w:type="dxa"/>
                                  <w:shd w:val="clear" w:color="auto" w:fill="auto"/>
                                  <w:vAlign w:val="center"/>
                                </w:tcPr>
                                <w:p w14:paraId="5B03B785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14:paraId="3BD0D3AC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04" w:hRule="atLeast"/>
                                <w:jc w:val="center"/>
                              </w:trPr>
                              <w:tc>
                                <w:tcPr>
                                  <w:tcW w:w="1710" w:type="dxa"/>
                                  <w:shd w:val="clear" w:color="auto" w:fill="auto"/>
                                  <w:vAlign w:val="center"/>
                                </w:tcPr>
                                <w:p w14:paraId="0B12A91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93" w:type="dxa"/>
                                  <w:shd w:val="clear" w:color="auto" w:fill="auto"/>
                                  <w:vAlign w:val="center"/>
                                </w:tcPr>
                                <w:p w14:paraId="12522A2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5FFAD1D3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1" w:type="dxa"/>
                                  <w:shd w:val="clear" w:color="auto" w:fill="auto"/>
                                  <w:vAlign w:val="center"/>
                                </w:tcPr>
                                <w:p w14:paraId="6A8443F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14:paraId="1377B133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89" w:hRule="atLeast"/>
                                <w:jc w:val="center"/>
                              </w:trPr>
                              <w:tc>
                                <w:tcPr>
                                  <w:tcW w:w="1710" w:type="dxa"/>
                                  <w:shd w:val="clear" w:color="auto" w:fill="auto"/>
                                  <w:vAlign w:val="center"/>
                                </w:tcPr>
                                <w:p w14:paraId="3AA8785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93" w:type="dxa"/>
                                  <w:shd w:val="clear" w:color="auto" w:fill="auto"/>
                                  <w:vAlign w:val="center"/>
                                </w:tcPr>
                                <w:p w14:paraId="02BBC24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7D569D39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1" w:type="dxa"/>
                                  <w:shd w:val="clear" w:color="auto" w:fill="auto"/>
                                  <w:vAlign w:val="center"/>
                                </w:tcPr>
                                <w:p w14:paraId="10A2EE2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14:paraId="1AACAC00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19" w:hRule="atLeast"/>
                                <w:jc w:val="center"/>
                              </w:trPr>
                              <w:tc>
                                <w:tcPr>
                                  <w:tcW w:w="1710" w:type="dxa"/>
                                  <w:shd w:val="clear" w:color="auto" w:fill="auto"/>
                                  <w:vAlign w:val="center"/>
                                </w:tcPr>
                                <w:p w14:paraId="2A4B876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93" w:type="dxa"/>
                                  <w:shd w:val="clear" w:color="auto" w:fill="auto"/>
                                  <w:vAlign w:val="center"/>
                                </w:tcPr>
                                <w:p w14:paraId="45D849B4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5486A74B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1" w:type="dxa"/>
                                  <w:shd w:val="clear" w:color="auto" w:fill="auto"/>
                                  <w:vAlign w:val="center"/>
                                </w:tcPr>
                                <w:p w14:paraId="6BF26A25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14:paraId="1DA2A76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19" w:hRule="atLeast"/>
                                <w:jc w:val="center"/>
                              </w:trPr>
                              <w:tc>
                                <w:tcPr>
                                  <w:tcW w:w="1710" w:type="dxa"/>
                                  <w:shd w:val="clear" w:color="auto" w:fill="auto"/>
                                  <w:vAlign w:val="center"/>
                                </w:tcPr>
                                <w:p w14:paraId="073A70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93" w:type="dxa"/>
                                  <w:shd w:val="clear" w:color="auto" w:fill="auto"/>
                                  <w:vAlign w:val="center"/>
                                </w:tcPr>
                                <w:p w14:paraId="40CDC4E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01CC1ADB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1" w:type="dxa"/>
                                  <w:shd w:val="clear" w:color="auto" w:fill="auto"/>
                                  <w:vAlign w:val="center"/>
                                </w:tcPr>
                                <w:p w14:paraId="41F34CC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F314072">
                            <w:pPr>
                              <w:rPr>
                                <w:rFonts w:ascii="Lucida Sans Unicode" w:hAnsi="Lucida Sans Unicode" w:cs="Lucida Sans Unicode"/>
                              </w:rPr>
                            </w:pPr>
                            <w:r>
                              <w:rPr>
                                <w:rFonts w:hint="eastAsia" w:ascii="Lucida Sans Unicode" w:hAnsi="Lucida Sans Unicode" w:cs="Lucida Sans Unicode"/>
                              </w:rPr>
                              <w:t>三、稳定性、运转噪声和</w:t>
                            </w:r>
                            <w:r>
                              <w:rPr>
                                <w:rFonts w:ascii="Lucida Sans Unicode" w:hAnsi="Lucida Sans Unicode" w:cs="Lucida Sans Unicode"/>
                              </w:rPr>
                              <w:t>温度偏差</w:t>
                            </w:r>
                          </w:p>
                          <w:tbl>
                            <w:tblPr>
                              <w:tblStyle w:val="17"/>
                              <w:tblW w:w="6613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791"/>
                              <w:gridCol w:w="696"/>
                              <w:gridCol w:w="1211"/>
                              <w:gridCol w:w="1915"/>
                            </w:tblGrid>
                            <w:tr w14:paraId="12E81EDE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5" w:hRule="atLeast"/>
                                <w:jc w:val="center"/>
                              </w:trPr>
                              <w:tc>
                                <w:tcPr>
                                  <w:tcW w:w="4698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6FCD977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校准项目</w:t>
                                  </w:r>
                                </w:p>
                              </w:tc>
                              <w:tc>
                                <w:tcPr>
                                  <w:tcW w:w="1915" w:type="dxa"/>
                                  <w:shd w:val="clear" w:color="auto" w:fill="auto"/>
                                  <w:vAlign w:val="center"/>
                                </w:tcPr>
                                <w:p w14:paraId="58E75FC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校准结果</w:t>
                                  </w:r>
                                </w:p>
                              </w:tc>
                            </w:tr>
                            <w:tr w14:paraId="02F77DD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74" w:hRule="atLeast"/>
                                <w:jc w:val="center"/>
                              </w:trPr>
                              <w:tc>
                                <w:tcPr>
                                  <w:tcW w:w="4698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622743C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转速的稳定性</w:t>
                                  </w:r>
                                </w:p>
                              </w:tc>
                              <w:tc>
                                <w:tcPr>
                                  <w:tcW w:w="1915" w:type="dxa"/>
                                  <w:shd w:val="clear" w:color="auto" w:fill="auto"/>
                                  <w:vAlign w:val="center"/>
                                </w:tcPr>
                                <w:p w14:paraId="7C59A116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14:paraId="2E21FA46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60" w:hRule="atLeast"/>
                                <w:jc w:val="center"/>
                              </w:trPr>
                              <w:tc>
                                <w:tcPr>
                                  <w:tcW w:w="4698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7970C99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运转噪声</w:t>
                                  </w:r>
                                </w:p>
                              </w:tc>
                              <w:tc>
                                <w:tcPr>
                                  <w:tcW w:w="1915" w:type="dxa"/>
                                  <w:shd w:val="clear" w:color="auto" w:fill="auto"/>
                                  <w:vAlign w:val="center"/>
                                </w:tcPr>
                                <w:p w14:paraId="6C99B40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14:paraId="4EAC61DF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60" w:hRule="atLeast"/>
                                <w:jc w:val="center"/>
                              </w:trPr>
                              <w:tc>
                                <w:tcPr>
                                  <w:tcW w:w="4698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686A2C3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定时器</w:t>
                                  </w:r>
                                  <w:r>
                                    <w:t>误差</w:t>
                                  </w:r>
                                </w:p>
                              </w:tc>
                              <w:tc>
                                <w:tcPr>
                                  <w:tcW w:w="1915" w:type="dxa"/>
                                  <w:shd w:val="clear" w:color="auto" w:fill="auto"/>
                                  <w:vAlign w:val="center"/>
                                </w:tcPr>
                                <w:p w14:paraId="64D0BC33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14:paraId="4213660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60" w:hRule="atLeast"/>
                                <w:jc w:val="center"/>
                              </w:trPr>
                              <w:tc>
                                <w:tcPr>
                                  <w:tcW w:w="2791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14:paraId="000B6FC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温度</w:t>
                                  </w:r>
                                  <w:r>
                                    <w:t>偏差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14:paraId="6374575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 w:ascii="宋体" w:hAnsi="宋体"/>
                                    </w:rPr>
                                    <w:t>℃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  <w:shd w:val="clear" w:color="auto" w:fill="auto"/>
                                  <w:vAlign w:val="center"/>
                                </w:tcPr>
                                <w:p w14:paraId="4890CE8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上偏差</w:t>
                                  </w:r>
                                </w:p>
                              </w:tc>
                              <w:tc>
                                <w:tcPr>
                                  <w:tcW w:w="1915" w:type="dxa"/>
                                  <w:shd w:val="clear" w:color="auto" w:fill="auto"/>
                                  <w:vAlign w:val="center"/>
                                </w:tcPr>
                                <w:p w14:paraId="7F11F67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14:paraId="74AD4B0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60" w:hRule="atLeast"/>
                                <w:jc w:val="center"/>
                              </w:trPr>
                              <w:tc>
                                <w:tcPr>
                                  <w:tcW w:w="2791" w:type="dxa"/>
                                  <w:vMerge w:val="continue"/>
                                  <w:shd w:val="clear" w:color="auto" w:fill="auto"/>
                                  <w:vAlign w:val="center"/>
                                </w:tcPr>
                                <w:p w14:paraId="20DD985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96" w:type="dxa"/>
                                  <w:vMerge w:val="continue"/>
                                  <w:shd w:val="clear" w:color="auto" w:fill="auto"/>
                                  <w:vAlign w:val="center"/>
                                </w:tcPr>
                                <w:p w14:paraId="5F90E670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shd w:val="clear" w:color="auto" w:fill="auto"/>
                                  <w:vAlign w:val="center"/>
                                </w:tcPr>
                                <w:p w14:paraId="64FD06F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下偏差</w:t>
                                  </w:r>
                                </w:p>
                              </w:tc>
                              <w:tc>
                                <w:tcPr>
                                  <w:tcW w:w="1915" w:type="dxa"/>
                                  <w:shd w:val="clear" w:color="auto" w:fill="auto"/>
                                  <w:vAlign w:val="center"/>
                                </w:tcPr>
                                <w:p w14:paraId="79867DD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14:paraId="15E2062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60" w:hRule="atLeast"/>
                                <w:jc w:val="center"/>
                              </w:trPr>
                              <w:tc>
                                <w:tcPr>
                                  <w:tcW w:w="2791" w:type="dxa"/>
                                  <w:vMerge w:val="continue"/>
                                  <w:shd w:val="clear" w:color="auto" w:fill="auto"/>
                                  <w:vAlign w:val="center"/>
                                </w:tcPr>
                                <w:p w14:paraId="703A46A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96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14:paraId="35ECA2B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10</w:t>
                                  </w:r>
                                  <w:r>
                                    <w:rPr>
                                      <w:rFonts w:hint="eastAsia" w:ascii="宋体" w:hAnsi="宋体"/>
                                    </w:rPr>
                                    <w:t>℃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  <w:shd w:val="clear" w:color="auto" w:fill="auto"/>
                                  <w:vAlign w:val="center"/>
                                </w:tcPr>
                                <w:p w14:paraId="51E3AE9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上偏差</w:t>
                                  </w:r>
                                </w:p>
                              </w:tc>
                              <w:tc>
                                <w:tcPr>
                                  <w:tcW w:w="1915" w:type="dxa"/>
                                  <w:shd w:val="clear" w:color="auto" w:fill="auto"/>
                                  <w:vAlign w:val="center"/>
                                </w:tcPr>
                                <w:p w14:paraId="50DC5E1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14:paraId="05B7D44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60" w:hRule="atLeast"/>
                                <w:jc w:val="center"/>
                              </w:trPr>
                              <w:tc>
                                <w:tcPr>
                                  <w:tcW w:w="2791" w:type="dxa"/>
                                  <w:vMerge w:val="continue"/>
                                  <w:shd w:val="clear" w:color="auto" w:fill="auto"/>
                                  <w:vAlign w:val="center"/>
                                </w:tcPr>
                                <w:p w14:paraId="2D3A22B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96" w:type="dxa"/>
                                  <w:vMerge w:val="continue"/>
                                  <w:shd w:val="clear" w:color="auto" w:fill="auto"/>
                                  <w:vAlign w:val="center"/>
                                </w:tcPr>
                                <w:p w14:paraId="1C98FAB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shd w:val="clear" w:color="auto" w:fill="auto"/>
                                  <w:vAlign w:val="center"/>
                                </w:tcPr>
                                <w:p w14:paraId="1DD03B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下偏差</w:t>
                                  </w:r>
                                </w:p>
                              </w:tc>
                              <w:tc>
                                <w:tcPr>
                                  <w:tcW w:w="1915" w:type="dxa"/>
                                  <w:shd w:val="clear" w:color="auto" w:fill="auto"/>
                                  <w:vAlign w:val="center"/>
                                </w:tcPr>
                                <w:p w14:paraId="39D9FE6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14:paraId="0BFAC318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60" w:hRule="atLeast"/>
                                <w:jc w:val="center"/>
                              </w:trPr>
                              <w:tc>
                                <w:tcPr>
                                  <w:tcW w:w="2791" w:type="dxa"/>
                                  <w:vMerge w:val="continue"/>
                                  <w:shd w:val="clear" w:color="auto" w:fill="auto"/>
                                  <w:vAlign w:val="center"/>
                                </w:tcPr>
                                <w:p w14:paraId="7287F78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96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14:paraId="6EF51C3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15</w:t>
                                  </w:r>
                                  <w:r>
                                    <w:rPr>
                                      <w:rFonts w:hint="eastAsia" w:ascii="宋体" w:hAnsi="宋体"/>
                                    </w:rPr>
                                    <w:t>℃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  <w:shd w:val="clear" w:color="auto" w:fill="auto"/>
                                  <w:vAlign w:val="center"/>
                                </w:tcPr>
                                <w:p w14:paraId="0C09D3E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上偏差</w:t>
                                  </w:r>
                                </w:p>
                              </w:tc>
                              <w:tc>
                                <w:tcPr>
                                  <w:tcW w:w="1915" w:type="dxa"/>
                                  <w:shd w:val="clear" w:color="auto" w:fill="auto"/>
                                  <w:vAlign w:val="center"/>
                                </w:tcPr>
                                <w:p w14:paraId="4532BBB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14:paraId="0E969D03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60" w:hRule="atLeast"/>
                                <w:jc w:val="center"/>
                              </w:trPr>
                              <w:tc>
                                <w:tcPr>
                                  <w:tcW w:w="2791" w:type="dxa"/>
                                  <w:vMerge w:val="continue"/>
                                  <w:shd w:val="clear" w:color="auto" w:fill="auto"/>
                                  <w:vAlign w:val="center"/>
                                </w:tcPr>
                                <w:p w14:paraId="0619837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96" w:type="dxa"/>
                                  <w:vMerge w:val="continue"/>
                                  <w:shd w:val="clear" w:color="auto" w:fill="auto"/>
                                  <w:vAlign w:val="center"/>
                                </w:tcPr>
                                <w:p w14:paraId="68F530C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shd w:val="clear" w:color="auto" w:fill="auto"/>
                                  <w:vAlign w:val="center"/>
                                </w:tcPr>
                                <w:p w14:paraId="4EB8D61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下偏差</w:t>
                                  </w:r>
                                </w:p>
                              </w:tc>
                              <w:tc>
                                <w:tcPr>
                                  <w:tcW w:w="1915" w:type="dxa"/>
                                  <w:shd w:val="clear" w:color="auto" w:fill="auto"/>
                                  <w:vAlign w:val="center"/>
                                </w:tcPr>
                                <w:p w14:paraId="696CF5A1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1CFA7C43">
                            <w:pPr>
                              <w:jc w:val="center"/>
                            </w:pPr>
                            <w:r>
                              <w:rPr>
                                <w:szCs w:val="18"/>
                              </w:rPr>
                              <w:t>以 下 空 白</w:t>
                            </w:r>
                          </w:p>
                          <w:p w14:paraId="5201B621">
                            <w:pPr>
                              <w:spacing w:before="156" w:beforeLines="50" w:after="156" w:afterLines="50"/>
                              <w:ind w:left="-630" w:leftChars="-300" w:firstLine="630" w:firstLineChars="35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1D6A64B">
                            <w:pPr>
                              <w:spacing w:before="156" w:beforeLines="5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ADD8E46">
                            <w:pPr>
                              <w:spacing w:before="156" w:beforeLines="5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0197089">
                            <w:pPr>
                              <w:spacing w:before="156" w:beforeLines="5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0E48AB2">
                            <w:pPr>
                              <w:spacing w:before="156" w:beforeLines="5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C736AE3">
                            <w:pPr>
                              <w:spacing w:before="156" w:beforeLines="5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7A5257D">
                            <w:pPr>
                              <w:spacing w:before="156" w:beforeLines="5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1C6AF39">
                            <w:pPr>
                              <w:spacing w:before="156" w:beforeLines="5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03978C">
                            <w:pPr>
                              <w:spacing w:before="156" w:beforeLines="5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F67AA33">
                            <w:pPr>
                              <w:spacing w:before="156" w:beforeLines="5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ABD675F">
                            <w:pPr>
                              <w:spacing w:before="156" w:beforeLines="5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4669B70">
                            <w:pPr>
                              <w:spacing w:before="156" w:beforeLines="5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998D42C">
                            <w:pPr>
                              <w:spacing w:before="156" w:beforeLines="5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第×页  共×页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02" o:spid="_x0000_s1026" o:spt="202" type="#_x0000_t202" style="position:absolute;left:0pt;margin-left:13.2pt;margin-top:36.25pt;height:608.25pt;width:414.75pt;mso-position-horizontal-relative:margin;z-index:251660288;mso-width-relative:page;mso-height-relative:page;" fillcolor="#FFFFFF" filled="t" stroked="t" coordsize="21600,21600" o:gfxdata="UEsDBAoAAAAAAIdO4kAAAAAAAAAAAAAAAAAEAAAAZHJzL1BLAwQUAAAACACHTuJApRNuMNkAAAAK&#10;AQAADwAAAGRycy9kb3ducmV2LnhtbE2PwU7DMBBE70j8g7VIXBC1G5o0CXF6QALBDQqCqxtvkwh7&#10;HWw3LX+POcFxNU8zb5vNyRo2ow+jIwnLhQCG1Dk9Ui/h7fX+ugQWoiKtjCOU8I0BNu35WaNq7Y70&#10;gvM29iyVUKiVhCHGqeY8dANaFRZuQkrZ3nmrYjp9z7VXx1RuDc+EKLhVI6WFQU14N2D3uT1YCeXq&#10;cf4ITzfP712xN1W8Ws8PX17Ky4uluAUW8RT/YPjVT+rQJqedO5AOzEjIilUiJayzHFjKyzyvgO0S&#10;mJWVAN42/P8L7Q9QSwMEFAAAAAgAh07iQLKVBftCAgAAigQAAA4AAABkcnMvZTJvRG9jLnhtbK1U&#10;zW7bMAy+D9g7CLqvTtykaY06Rdeiw4DuB+j2AIosx8IkUaOU2N0DbG+w0y6777nyHKNlt8u6Yehh&#10;PgikSH0kP5I+PeusYVuFQYMr+fRgwplyEirt1iV//+7q2TFnIQpXCQNOlfxWBX62fPrktPWFyqEB&#10;UylkBOJC0fqSNzH6IsuCbJQV4QC8cmSsAa2IpOI6q1C0hG5Nlk8mR1kLWHkEqUKg28vByEdEfAwg&#10;1LWW6hLkxioXB1RURkQqKTTaB75M2da1kvFNXQcVmSk5VRrTSUFIXvVntjwVxRqFb7QcUxCPSeFB&#10;TVZoR0HvoS5FFGyD+g8oqyVCgDoeSLDZUEhihKqYTh5wc9MIr1ItRHXw96SH/wcrX2/fItNVyU84&#10;c8JSw3dfv+y+/dh9/8wOJ3lPUOtDQX43njxj9xw6GptUbPDXID8E5uCiEW6tzhGhbZSoKMFp/zLb&#10;ezrghB5k1b6CiiKJTYQE1NVoe/aID0bo1Jzb++aoLjJJl/P8aHGYzzmTZFss8tliMU8xRHH33GOI&#10;LxRY1gslR+p+ghfb6xD7dERx59JHC2B0daWNSQquVxcG2VbQpFylb0T/zc041hJXc0rk3xCT9P0N&#10;wupIC2S0LfnxvpNxI2E9RwNbsVt1YwNWUN0SdQjDCNMCk9AAfuKspfEtefi4Eag4My8d0X8ync36&#10;eU/KbL7IScF9y2rfIpwkqJJHzgbxIg47svGo1w1FGhru4JxaVutEZt/bIasxbxrRxPG4Tv0O7OvJ&#10;69cvZP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pRNuMNkAAAAKAQAADwAAAAAAAAABACAAAAAi&#10;AAAAZHJzL2Rvd25yZXYueG1sUEsBAhQAFAAAAAgAh07iQLKVBftCAgAAigQAAA4AAAAAAAAAAQAg&#10;AAAAKA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3335E6F">
                      <w:pPr>
                        <w:spacing w:before="156" w:beforeLines="50" w:after="156" w:afterLines="50"/>
                        <w:jc w:val="center"/>
                        <w:rPr>
                          <w:szCs w:val="18"/>
                        </w:rPr>
                      </w:pPr>
                      <w:r>
                        <w:rPr>
                          <w:rFonts w:hAnsi="宋体"/>
                          <w:szCs w:val="18"/>
                        </w:rPr>
                        <w:t>证书编号</w:t>
                      </w:r>
                      <w:r>
                        <w:rPr>
                          <w:szCs w:val="18"/>
                        </w:rPr>
                        <w:t>××××××</w:t>
                      </w:r>
                      <w:r>
                        <w:rPr>
                          <w:rFonts w:hAnsi="宋体"/>
                          <w:szCs w:val="18"/>
                        </w:rPr>
                        <w:t>－</w:t>
                      </w:r>
                      <w:r>
                        <w:rPr>
                          <w:szCs w:val="18"/>
                        </w:rPr>
                        <w:t>××××</w:t>
                      </w:r>
                    </w:p>
                    <w:p w14:paraId="38B6BB5E">
                      <w:pPr>
                        <w:jc w:val="center"/>
                        <w:rPr>
                          <w:rFonts w:eastAsia="黑体"/>
                          <w:sz w:val="32"/>
                          <w:szCs w:val="32"/>
                        </w:rPr>
                      </w:pPr>
                      <w:r>
                        <w:rPr>
                          <w:rFonts w:eastAsia="黑体"/>
                          <w:sz w:val="32"/>
                          <w:szCs w:val="32"/>
                        </w:rPr>
                        <w:t>校 准 结 果</w:t>
                      </w:r>
                    </w:p>
                    <w:p w14:paraId="7DC9C8C7">
                      <w:pPr>
                        <w:spacing w:before="156" w:beforeLines="50" w:after="156" w:afterLines="50"/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一、外观检查：</w:t>
                      </w:r>
                    </w:p>
                    <w:p w14:paraId="214FF98F">
                      <w:pPr>
                        <w:rPr>
                          <w:rFonts w:ascii="Lucida Sans Unicode" w:hAnsi="Lucida Sans Unicode" w:cs="Lucida Sans Unicode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二、</w:t>
                      </w:r>
                      <w:r>
                        <w:rPr>
                          <w:szCs w:val="21"/>
                        </w:rPr>
                        <w:t>转速示值误差</w:t>
                      </w:r>
                    </w:p>
                    <w:tbl>
                      <w:tblPr>
                        <w:tblStyle w:val="17"/>
                        <w:tblW w:w="6591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10"/>
                        <w:gridCol w:w="1593"/>
                        <w:gridCol w:w="1377"/>
                        <w:gridCol w:w="1911"/>
                      </w:tblGrid>
                      <w:tr w14:paraId="4C2C44E3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95" w:hRule="atLeast"/>
                          <w:jc w:val="center"/>
                        </w:trPr>
                        <w:tc>
                          <w:tcPr>
                            <w:tcW w:w="1710" w:type="dxa"/>
                            <w:shd w:val="clear" w:color="auto" w:fill="auto"/>
                            <w:vAlign w:val="center"/>
                          </w:tcPr>
                          <w:p w14:paraId="0B8DD48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标称值</w:t>
                            </w:r>
                          </w:p>
                          <w:p w14:paraId="4B91609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r/min</w:t>
                            </w:r>
                          </w:p>
                        </w:tc>
                        <w:tc>
                          <w:tcPr>
                            <w:tcW w:w="1593" w:type="dxa"/>
                            <w:shd w:val="clear" w:color="auto" w:fill="auto"/>
                            <w:vAlign w:val="center"/>
                          </w:tcPr>
                          <w:p w14:paraId="3CCDB89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示值</w:t>
                            </w:r>
                          </w:p>
                          <w:p w14:paraId="099312B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r/min</w:t>
                            </w:r>
                          </w:p>
                        </w:tc>
                        <w:tc>
                          <w:tcPr>
                            <w:tcW w:w="1377" w:type="dxa"/>
                          </w:tcPr>
                          <w:p w14:paraId="773F20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示值</w:t>
                            </w:r>
                            <w:r>
                              <w:t>误差</w:t>
                            </w:r>
                          </w:p>
                          <w:p w14:paraId="09C27F9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1911" w:type="dxa"/>
                            <w:shd w:val="clear" w:color="auto" w:fill="auto"/>
                            <w:vAlign w:val="center"/>
                          </w:tcPr>
                          <w:p w14:paraId="59B51BC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测量不确定度</w:t>
                            </w:r>
                            <w:r>
                              <w:rPr>
                                <w:i/>
                              </w:rPr>
                              <w:t>U</w:t>
                            </w:r>
                            <w:r>
                              <w:rPr>
                                <w:vertAlign w:val="subscript"/>
                              </w:rPr>
                              <w:t>rel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k</w:t>
                            </w:r>
                            <w:r>
                              <w:rPr>
                                <w:rFonts w:hint="eastAsia"/>
                              </w:rPr>
                              <w:t>=2</w:t>
                            </w:r>
                            <w:r>
                              <w:t>）</w:t>
                            </w:r>
                          </w:p>
                        </w:tc>
                      </w:tr>
                      <w:tr w14:paraId="10146613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89" w:hRule="atLeast"/>
                          <w:jc w:val="center"/>
                        </w:trPr>
                        <w:tc>
                          <w:tcPr>
                            <w:tcW w:w="1710" w:type="dxa"/>
                            <w:shd w:val="clear" w:color="auto" w:fill="auto"/>
                            <w:vAlign w:val="center"/>
                          </w:tcPr>
                          <w:p w14:paraId="24D18774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93" w:type="dxa"/>
                            <w:shd w:val="clear" w:color="auto" w:fill="auto"/>
                            <w:vAlign w:val="center"/>
                          </w:tcPr>
                          <w:p w14:paraId="65ED49F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62335C3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  <w:tc>
                          <w:tcPr>
                            <w:tcW w:w="1911" w:type="dxa"/>
                            <w:shd w:val="clear" w:color="auto" w:fill="auto"/>
                            <w:vAlign w:val="center"/>
                          </w:tcPr>
                          <w:p w14:paraId="5B03B785">
                            <w:pPr>
                              <w:jc w:val="center"/>
                            </w:pPr>
                          </w:p>
                        </w:tc>
                      </w:tr>
                      <w:tr w14:paraId="3BD0D3AC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04" w:hRule="atLeast"/>
                          <w:jc w:val="center"/>
                        </w:trPr>
                        <w:tc>
                          <w:tcPr>
                            <w:tcW w:w="1710" w:type="dxa"/>
                            <w:shd w:val="clear" w:color="auto" w:fill="auto"/>
                            <w:vAlign w:val="center"/>
                          </w:tcPr>
                          <w:p w14:paraId="0B12A91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93" w:type="dxa"/>
                            <w:shd w:val="clear" w:color="auto" w:fill="auto"/>
                            <w:vAlign w:val="center"/>
                          </w:tcPr>
                          <w:p w14:paraId="12522A2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5FFAD1D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  <w:tc>
                          <w:tcPr>
                            <w:tcW w:w="1911" w:type="dxa"/>
                            <w:shd w:val="clear" w:color="auto" w:fill="auto"/>
                            <w:vAlign w:val="center"/>
                          </w:tcPr>
                          <w:p w14:paraId="6A8443F9">
                            <w:pPr>
                              <w:jc w:val="center"/>
                            </w:pPr>
                          </w:p>
                        </w:tc>
                      </w:tr>
                      <w:tr w14:paraId="1377B133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89" w:hRule="atLeast"/>
                          <w:jc w:val="center"/>
                        </w:trPr>
                        <w:tc>
                          <w:tcPr>
                            <w:tcW w:w="1710" w:type="dxa"/>
                            <w:shd w:val="clear" w:color="auto" w:fill="auto"/>
                            <w:vAlign w:val="center"/>
                          </w:tcPr>
                          <w:p w14:paraId="3AA8785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93" w:type="dxa"/>
                            <w:shd w:val="clear" w:color="auto" w:fill="auto"/>
                            <w:vAlign w:val="center"/>
                          </w:tcPr>
                          <w:p w14:paraId="02BBC24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7D569D3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  <w:tc>
                          <w:tcPr>
                            <w:tcW w:w="1911" w:type="dxa"/>
                            <w:shd w:val="clear" w:color="auto" w:fill="auto"/>
                            <w:vAlign w:val="center"/>
                          </w:tcPr>
                          <w:p w14:paraId="10A2EE24">
                            <w:pPr>
                              <w:jc w:val="center"/>
                            </w:pPr>
                          </w:p>
                        </w:tc>
                      </w:tr>
                      <w:tr w14:paraId="1AACAC00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19" w:hRule="atLeast"/>
                          <w:jc w:val="center"/>
                        </w:trPr>
                        <w:tc>
                          <w:tcPr>
                            <w:tcW w:w="1710" w:type="dxa"/>
                            <w:shd w:val="clear" w:color="auto" w:fill="auto"/>
                            <w:vAlign w:val="center"/>
                          </w:tcPr>
                          <w:p w14:paraId="2A4B876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93" w:type="dxa"/>
                            <w:shd w:val="clear" w:color="auto" w:fill="auto"/>
                            <w:vAlign w:val="center"/>
                          </w:tcPr>
                          <w:p w14:paraId="45D849B4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5486A74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  <w:tc>
                          <w:tcPr>
                            <w:tcW w:w="1911" w:type="dxa"/>
                            <w:shd w:val="clear" w:color="auto" w:fill="auto"/>
                            <w:vAlign w:val="center"/>
                          </w:tcPr>
                          <w:p w14:paraId="6BF26A25">
                            <w:pPr>
                              <w:jc w:val="center"/>
                            </w:pPr>
                          </w:p>
                        </w:tc>
                      </w:tr>
                      <w:tr w14:paraId="1DA2A76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19" w:hRule="atLeast"/>
                          <w:jc w:val="center"/>
                        </w:trPr>
                        <w:tc>
                          <w:tcPr>
                            <w:tcW w:w="1710" w:type="dxa"/>
                            <w:shd w:val="clear" w:color="auto" w:fill="auto"/>
                            <w:vAlign w:val="center"/>
                          </w:tcPr>
                          <w:p w14:paraId="073A709D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93" w:type="dxa"/>
                            <w:shd w:val="clear" w:color="auto" w:fill="auto"/>
                            <w:vAlign w:val="center"/>
                          </w:tcPr>
                          <w:p w14:paraId="40CDC4E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01CC1AD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  <w:tc>
                          <w:tcPr>
                            <w:tcW w:w="1911" w:type="dxa"/>
                            <w:shd w:val="clear" w:color="auto" w:fill="auto"/>
                            <w:vAlign w:val="center"/>
                          </w:tcPr>
                          <w:p w14:paraId="41F34CC4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7F314072">
                      <w:pPr>
                        <w:rPr>
                          <w:rFonts w:ascii="Lucida Sans Unicode" w:hAnsi="Lucida Sans Unicode" w:cs="Lucida Sans Unicode"/>
                        </w:rPr>
                      </w:pPr>
                      <w:r>
                        <w:rPr>
                          <w:rFonts w:hint="eastAsia" w:ascii="Lucida Sans Unicode" w:hAnsi="Lucida Sans Unicode" w:cs="Lucida Sans Unicode"/>
                        </w:rPr>
                        <w:t>三、稳定性、运转噪声和</w:t>
                      </w:r>
                      <w:r>
                        <w:rPr>
                          <w:rFonts w:ascii="Lucida Sans Unicode" w:hAnsi="Lucida Sans Unicode" w:cs="Lucida Sans Unicode"/>
                        </w:rPr>
                        <w:t>温度偏差</w:t>
                      </w:r>
                    </w:p>
                    <w:tbl>
                      <w:tblPr>
                        <w:tblStyle w:val="17"/>
                        <w:tblW w:w="6613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791"/>
                        <w:gridCol w:w="696"/>
                        <w:gridCol w:w="1211"/>
                        <w:gridCol w:w="1915"/>
                      </w:tblGrid>
                      <w:tr w14:paraId="12E81EDE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5" w:hRule="atLeast"/>
                          <w:jc w:val="center"/>
                        </w:trPr>
                        <w:tc>
                          <w:tcPr>
                            <w:tcW w:w="4698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6FCD977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校准项目</w:t>
                            </w:r>
                          </w:p>
                        </w:tc>
                        <w:tc>
                          <w:tcPr>
                            <w:tcW w:w="1915" w:type="dxa"/>
                            <w:shd w:val="clear" w:color="auto" w:fill="auto"/>
                            <w:vAlign w:val="center"/>
                          </w:tcPr>
                          <w:p w14:paraId="58E75FC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校准结果</w:t>
                            </w:r>
                          </w:p>
                        </w:tc>
                      </w:tr>
                      <w:tr w14:paraId="02F77DDA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74" w:hRule="atLeast"/>
                          <w:jc w:val="center"/>
                        </w:trPr>
                        <w:tc>
                          <w:tcPr>
                            <w:tcW w:w="4698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622743C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转速的稳定性</w:t>
                            </w:r>
                          </w:p>
                        </w:tc>
                        <w:tc>
                          <w:tcPr>
                            <w:tcW w:w="1915" w:type="dxa"/>
                            <w:shd w:val="clear" w:color="auto" w:fill="auto"/>
                            <w:vAlign w:val="center"/>
                          </w:tcPr>
                          <w:p w14:paraId="7C59A116">
                            <w:pPr>
                              <w:jc w:val="center"/>
                            </w:pPr>
                          </w:p>
                        </w:tc>
                      </w:tr>
                      <w:tr w14:paraId="2E21FA46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60" w:hRule="atLeast"/>
                          <w:jc w:val="center"/>
                        </w:trPr>
                        <w:tc>
                          <w:tcPr>
                            <w:tcW w:w="4698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7970C99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运转噪声</w:t>
                            </w:r>
                          </w:p>
                        </w:tc>
                        <w:tc>
                          <w:tcPr>
                            <w:tcW w:w="1915" w:type="dxa"/>
                            <w:shd w:val="clear" w:color="auto" w:fill="auto"/>
                            <w:vAlign w:val="center"/>
                          </w:tcPr>
                          <w:p w14:paraId="6C99B404">
                            <w:pPr>
                              <w:jc w:val="center"/>
                            </w:pPr>
                          </w:p>
                        </w:tc>
                      </w:tr>
                      <w:tr w14:paraId="4EAC61DF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60" w:hRule="atLeast"/>
                          <w:jc w:val="center"/>
                        </w:trPr>
                        <w:tc>
                          <w:tcPr>
                            <w:tcW w:w="4698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686A2C3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定时器</w:t>
                            </w:r>
                            <w:r>
                              <w:t>误差</w:t>
                            </w:r>
                          </w:p>
                        </w:tc>
                        <w:tc>
                          <w:tcPr>
                            <w:tcW w:w="1915" w:type="dxa"/>
                            <w:shd w:val="clear" w:color="auto" w:fill="auto"/>
                            <w:vAlign w:val="center"/>
                          </w:tcPr>
                          <w:p w14:paraId="64D0BC33">
                            <w:pPr>
                              <w:jc w:val="center"/>
                            </w:pPr>
                          </w:p>
                        </w:tc>
                      </w:tr>
                      <w:tr w14:paraId="4213660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60" w:hRule="atLeast"/>
                          <w:jc w:val="center"/>
                        </w:trPr>
                        <w:tc>
                          <w:tcPr>
                            <w:tcW w:w="2791" w:type="dxa"/>
                            <w:vMerge w:val="restart"/>
                            <w:shd w:val="clear" w:color="auto" w:fill="auto"/>
                            <w:vAlign w:val="center"/>
                          </w:tcPr>
                          <w:p w14:paraId="000B6FC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温度</w:t>
                            </w:r>
                            <w:r>
                              <w:t>偏差</w:t>
                            </w:r>
                          </w:p>
                        </w:tc>
                        <w:tc>
                          <w:tcPr>
                            <w:tcW w:w="696" w:type="dxa"/>
                            <w:vMerge w:val="restart"/>
                            <w:shd w:val="clear" w:color="auto" w:fill="auto"/>
                            <w:vAlign w:val="center"/>
                          </w:tcPr>
                          <w:p w14:paraId="637457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℃</w:t>
                            </w:r>
                          </w:p>
                        </w:tc>
                        <w:tc>
                          <w:tcPr>
                            <w:tcW w:w="1211" w:type="dxa"/>
                            <w:shd w:val="clear" w:color="auto" w:fill="auto"/>
                            <w:vAlign w:val="center"/>
                          </w:tcPr>
                          <w:p w14:paraId="4890CE8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上偏差</w:t>
                            </w:r>
                          </w:p>
                        </w:tc>
                        <w:tc>
                          <w:tcPr>
                            <w:tcW w:w="1915" w:type="dxa"/>
                            <w:shd w:val="clear" w:color="auto" w:fill="auto"/>
                            <w:vAlign w:val="center"/>
                          </w:tcPr>
                          <w:p w14:paraId="7F11F67A">
                            <w:pPr>
                              <w:jc w:val="center"/>
                            </w:pPr>
                          </w:p>
                        </w:tc>
                      </w:tr>
                      <w:tr w14:paraId="74AD4B0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60" w:hRule="atLeast"/>
                          <w:jc w:val="center"/>
                        </w:trPr>
                        <w:tc>
                          <w:tcPr>
                            <w:tcW w:w="2791" w:type="dxa"/>
                            <w:vMerge w:val="continue"/>
                            <w:shd w:val="clear" w:color="auto" w:fill="auto"/>
                            <w:vAlign w:val="center"/>
                          </w:tcPr>
                          <w:p w14:paraId="20DD985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96" w:type="dxa"/>
                            <w:vMerge w:val="continue"/>
                            <w:shd w:val="clear" w:color="auto" w:fill="auto"/>
                            <w:vAlign w:val="center"/>
                          </w:tcPr>
                          <w:p w14:paraId="5F90E670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11" w:type="dxa"/>
                            <w:shd w:val="clear" w:color="auto" w:fill="auto"/>
                            <w:vAlign w:val="center"/>
                          </w:tcPr>
                          <w:p w14:paraId="64FD06F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下偏差</w:t>
                            </w:r>
                          </w:p>
                        </w:tc>
                        <w:tc>
                          <w:tcPr>
                            <w:tcW w:w="1915" w:type="dxa"/>
                            <w:shd w:val="clear" w:color="auto" w:fill="auto"/>
                            <w:vAlign w:val="center"/>
                          </w:tcPr>
                          <w:p w14:paraId="79867DD8">
                            <w:pPr>
                              <w:jc w:val="center"/>
                            </w:pPr>
                          </w:p>
                        </w:tc>
                      </w:tr>
                      <w:tr w14:paraId="15E2062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60" w:hRule="atLeast"/>
                          <w:jc w:val="center"/>
                        </w:trPr>
                        <w:tc>
                          <w:tcPr>
                            <w:tcW w:w="2791" w:type="dxa"/>
                            <w:vMerge w:val="continue"/>
                            <w:shd w:val="clear" w:color="auto" w:fill="auto"/>
                            <w:vAlign w:val="center"/>
                          </w:tcPr>
                          <w:p w14:paraId="703A46A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96" w:type="dxa"/>
                            <w:vMerge w:val="restart"/>
                            <w:shd w:val="clear" w:color="auto" w:fill="auto"/>
                            <w:vAlign w:val="center"/>
                          </w:tcPr>
                          <w:p w14:paraId="35ECA2B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℃</w:t>
                            </w:r>
                          </w:p>
                        </w:tc>
                        <w:tc>
                          <w:tcPr>
                            <w:tcW w:w="1211" w:type="dxa"/>
                            <w:shd w:val="clear" w:color="auto" w:fill="auto"/>
                            <w:vAlign w:val="center"/>
                          </w:tcPr>
                          <w:p w14:paraId="51E3AE9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上偏差</w:t>
                            </w:r>
                          </w:p>
                        </w:tc>
                        <w:tc>
                          <w:tcPr>
                            <w:tcW w:w="1915" w:type="dxa"/>
                            <w:shd w:val="clear" w:color="auto" w:fill="auto"/>
                            <w:vAlign w:val="center"/>
                          </w:tcPr>
                          <w:p w14:paraId="50DC5E10">
                            <w:pPr>
                              <w:jc w:val="center"/>
                            </w:pPr>
                          </w:p>
                        </w:tc>
                      </w:tr>
                      <w:tr w14:paraId="05B7D44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60" w:hRule="atLeast"/>
                          <w:jc w:val="center"/>
                        </w:trPr>
                        <w:tc>
                          <w:tcPr>
                            <w:tcW w:w="2791" w:type="dxa"/>
                            <w:vMerge w:val="continue"/>
                            <w:shd w:val="clear" w:color="auto" w:fill="auto"/>
                            <w:vAlign w:val="center"/>
                          </w:tcPr>
                          <w:p w14:paraId="2D3A22B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96" w:type="dxa"/>
                            <w:vMerge w:val="continue"/>
                            <w:shd w:val="clear" w:color="auto" w:fill="auto"/>
                            <w:vAlign w:val="center"/>
                          </w:tcPr>
                          <w:p w14:paraId="1C98FAB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11" w:type="dxa"/>
                            <w:shd w:val="clear" w:color="auto" w:fill="auto"/>
                            <w:vAlign w:val="center"/>
                          </w:tcPr>
                          <w:p w14:paraId="1DD03B8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下偏差</w:t>
                            </w:r>
                          </w:p>
                        </w:tc>
                        <w:tc>
                          <w:tcPr>
                            <w:tcW w:w="1915" w:type="dxa"/>
                            <w:shd w:val="clear" w:color="auto" w:fill="auto"/>
                            <w:vAlign w:val="center"/>
                          </w:tcPr>
                          <w:p w14:paraId="39D9FE6A">
                            <w:pPr>
                              <w:jc w:val="center"/>
                            </w:pPr>
                          </w:p>
                        </w:tc>
                      </w:tr>
                      <w:tr w14:paraId="0BFAC318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60" w:hRule="atLeast"/>
                          <w:jc w:val="center"/>
                        </w:trPr>
                        <w:tc>
                          <w:tcPr>
                            <w:tcW w:w="2791" w:type="dxa"/>
                            <w:vMerge w:val="continue"/>
                            <w:shd w:val="clear" w:color="auto" w:fill="auto"/>
                            <w:vAlign w:val="center"/>
                          </w:tcPr>
                          <w:p w14:paraId="7287F78D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96" w:type="dxa"/>
                            <w:vMerge w:val="restart"/>
                            <w:shd w:val="clear" w:color="auto" w:fill="auto"/>
                            <w:vAlign w:val="center"/>
                          </w:tcPr>
                          <w:p w14:paraId="6EF51C3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15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℃</w:t>
                            </w:r>
                          </w:p>
                        </w:tc>
                        <w:tc>
                          <w:tcPr>
                            <w:tcW w:w="1211" w:type="dxa"/>
                            <w:shd w:val="clear" w:color="auto" w:fill="auto"/>
                            <w:vAlign w:val="center"/>
                          </w:tcPr>
                          <w:p w14:paraId="0C09D3E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上偏差</w:t>
                            </w:r>
                          </w:p>
                        </w:tc>
                        <w:tc>
                          <w:tcPr>
                            <w:tcW w:w="1915" w:type="dxa"/>
                            <w:shd w:val="clear" w:color="auto" w:fill="auto"/>
                            <w:vAlign w:val="center"/>
                          </w:tcPr>
                          <w:p w14:paraId="4532BBB0">
                            <w:pPr>
                              <w:jc w:val="center"/>
                            </w:pPr>
                          </w:p>
                        </w:tc>
                      </w:tr>
                      <w:tr w14:paraId="0E969D03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60" w:hRule="atLeast"/>
                          <w:jc w:val="center"/>
                        </w:trPr>
                        <w:tc>
                          <w:tcPr>
                            <w:tcW w:w="2791" w:type="dxa"/>
                            <w:vMerge w:val="continue"/>
                            <w:shd w:val="clear" w:color="auto" w:fill="auto"/>
                            <w:vAlign w:val="center"/>
                          </w:tcPr>
                          <w:p w14:paraId="0619837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96" w:type="dxa"/>
                            <w:vMerge w:val="continue"/>
                            <w:shd w:val="clear" w:color="auto" w:fill="auto"/>
                            <w:vAlign w:val="center"/>
                          </w:tcPr>
                          <w:p w14:paraId="68F530C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11" w:type="dxa"/>
                            <w:shd w:val="clear" w:color="auto" w:fill="auto"/>
                            <w:vAlign w:val="center"/>
                          </w:tcPr>
                          <w:p w14:paraId="4EB8D61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下偏差</w:t>
                            </w:r>
                          </w:p>
                        </w:tc>
                        <w:tc>
                          <w:tcPr>
                            <w:tcW w:w="1915" w:type="dxa"/>
                            <w:shd w:val="clear" w:color="auto" w:fill="auto"/>
                            <w:vAlign w:val="center"/>
                          </w:tcPr>
                          <w:p w14:paraId="696CF5A1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1CFA7C43">
                      <w:pPr>
                        <w:jc w:val="center"/>
                      </w:pPr>
                      <w:r>
                        <w:rPr>
                          <w:szCs w:val="18"/>
                        </w:rPr>
                        <w:t>以 下 空 白</w:t>
                      </w:r>
                    </w:p>
                    <w:p w14:paraId="5201B621">
                      <w:pPr>
                        <w:spacing w:before="156" w:beforeLines="50" w:after="156" w:afterLines="50"/>
                        <w:ind w:left="-630" w:leftChars="-300" w:firstLine="630" w:firstLineChars="350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01D6A64B">
                      <w:pPr>
                        <w:spacing w:before="156" w:beforeLines="5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3ADD8E46">
                      <w:pPr>
                        <w:spacing w:before="156" w:beforeLines="5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0197089">
                      <w:pPr>
                        <w:spacing w:before="156" w:beforeLines="5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0E48AB2">
                      <w:pPr>
                        <w:spacing w:before="156" w:beforeLines="5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C736AE3">
                      <w:pPr>
                        <w:spacing w:before="156" w:beforeLines="5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57A5257D">
                      <w:pPr>
                        <w:spacing w:before="156" w:beforeLines="5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41C6AF39">
                      <w:pPr>
                        <w:spacing w:before="156" w:beforeLines="5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03978C">
                      <w:pPr>
                        <w:spacing w:before="156" w:beforeLines="5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F67AA33">
                      <w:pPr>
                        <w:spacing w:before="156" w:beforeLines="5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4ABD675F">
                      <w:pPr>
                        <w:spacing w:before="156" w:beforeLines="5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4669B70">
                      <w:pPr>
                        <w:spacing w:before="156" w:beforeLines="5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2998D42C">
                      <w:pPr>
                        <w:spacing w:before="156" w:beforeLines="5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第×页  共×页</w:t>
                      </w:r>
                    </w:p>
                  </w:txbxContent>
                </v:textbox>
              </v:shape>
            </w:pict>
          </mc:Fallback>
        </mc:AlternateContent>
      </w:r>
    </w:p>
    <w:p w14:paraId="0A797CF3">
      <w:pPr>
        <w:pStyle w:val="2"/>
        <w:ind w:left="0"/>
        <w:rPr>
          <w:rFonts w:hint="eastAsia" w:ascii="黑体" w:hAnsi="黑体" w:eastAsia="黑体" w:cs="黑体"/>
          <w:kern w:val="0"/>
          <w:sz w:val="28"/>
          <w:szCs w:val="28"/>
        </w:rPr>
      </w:pPr>
      <w:bookmarkStart w:id="33" w:name="_Toc14200"/>
      <w:bookmarkStart w:id="34" w:name="_Toc118043068"/>
      <w:bookmarkStart w:id="35" w:name="_Toc515357632"/>
      <w:r>
        <w:rPr>
          <w:rFonts w:hint="eastAsia" w:ascii="黑体" w:hAnsi="黑体" w:eastAsia="黑体" w:cs="黑体"/>
          <w:kern w:val="0"/>
          <w:sz w:val="28"/>
          <w:szCs w:val="28"/>
        </w:rPr>
        <w:t>附录</w:t>
      </w:r>
      <w:r>
        <w:rPr>
          <w:rFonts w:ascii="黑体" w:hAnsi="黑体" w:eastAsia="黑体" w:cs="黑体"/>
          <w:kern w:val="0"/>
          <w:sz w:val="28"/>
          <w:szCs w:val="28"/>
        </w:rPr>
        <w:t>C</w:t>
      </w:r>
      <w:r>
        <w:rPr>
          <w:rFonts w:hint="eastAsia" w:ascii="黑体" w:hAnsi="黑体" w:eastAsia="黑体" w:cs="黑体"/>
          <w:kern w:val="0"/>
          <w:sz w:val="28"/>
          <w:szCs w:val="28"/>
        </w:rPr>
        <w:t>：</w:t>
      </w:r>
      <w:bookmarkEnd w:id="33"/>
      <w:bookmarkEnd w:id="34"/>
    </w:p>
    <w:p w14:paraId="644E81B2">
      <w:pPr>
        <w:spacing w:before="156" w:beforeLines="50" w:after="156" w:afterLines="50" w:line="360" w:lineRule="auto"/>
        <w:jc w:val="center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  <w:t>乳脂分离器转速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示值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  <w:t>相对</w:t>
      </w:r>
      <w:r>
        <w:rPr>
          <w:rFonts w:ascii="黑体" w:hAnsi="黑体" w:eastAsia="黑体" w:cs="黑体"/>
          <w:b w:val="0"/>
          <w:bCs w:val="0"/>
          <w:kern w:val="0"/>
          <w:sz w:val="28"/>
          <w:szCs w:val="28"/>
        </w:rPr>
        <w:t>误差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  <w:t>的测量不确定度评定示例</w:t>
      </w:r>
      <w:bookmarkEnd w:id="35"/>
    </w:p>
    <w:p w14:paraId="63E74188">
      <w:pPr>
        <w:spacing w:line="360" w:lineRule="auto"/>
        <w:rPr>
          <w:rFonts w:ascii="宋体"/>
          <w:b/>
          <w:bCs/>
          <w:sz w:val="24"/>
          <w:szCs w:val="24"/>
        </w:rPr>
      </w:pPr>
      <w:bookmarkStart w:id="36" w:name="_Toc495610561"/>
      <w:bookmarkStart w:id="37" w:name="_Toc495610788"/>
      <w:r>
        <w:rPr>
          <w:rFonts w:ascii="宋体" w:hAnsi="宋体" w:cs="宋体"/>
          <w:b/>
          <w:bCs/>
          <w:sz w:val="24"/>
          <w:szCs w:val="24"/>
        </w:rPr>
        <w:t xml:space="preserve">C.1 </w:t>
      </w:r>
      <w:r>
        <w:rPr>
          <w:rFonts w:hint="eastAsia" w:ascii="宋体" w:hAnsi="宋体" w:cs="宋体"/>
          <w:b/>
          <w:bCs/>
          <w:sz w:val="24"/>
          <w:szCs w:val="24"/>
        </w:rPr>
        <w:t>转速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示值</w:t>
      </w:r>
      <w:r>
        <w:rPr>
          <w:rFonts w:hint="eastAsia" w:ascii="宋体" w:hAnsi="宋体" w:cs="宋体"/>
          <w:b/>
          <w:bCs/>
          <w:sz w:val="24"/>
          <w:szCs w:val="24"/>
        </w:rPr>
        <w:t>相对误差的测量模型</w:t>
      </w:r>
      <w:bookmarkEnd w:id="36"/>
      <w:bookmarkEnd w:id="37"/>
    </w:p>
    <w:p w14:paraId="58277AB6">
      <w:pPr>
        <w:wordWrap w:val="0"/>
        <w:spacing w:line="360" w:lineRule="auto"/>
        <w:ind w:right="945"/>
        <w:jc w:val="right"/>
        <w:rPr>
          <w:sz w:val="24"/>
          <w:szCs w:val="24"/>
        </w:rPr>
      </w:pPr>
      <w:r>
        <w:rPr>
          <w:position w:val="-30"/>
          <w:szCs w:val="28"/>
        </w:rPr>
        <w:object>
          <v:shape id="_x0000_i1038" o:spt="75" type="#_x0000_t75" style="height:37.2pt;width:90.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5">
            <o:LockedField>false</o:LockedField>
          </o:OLEObject>
        </w:object>
      </w:r>
      <w:r>
        <w:rPr>
          <w:rFonts w:hint="eastAsia" w:cs="宋体"/>
        </w:rPr>
        <w:t>……………………………………………</w:t>
      </w:r>
      <w:r>
        <w:rPr>
          <w:sz w:val="24"/>
          <w:szCs w:val="24"/>
        </w:rPr>
        <w:t>(C.1)</w:t>
      </w:r>
    </w:p>
    <w:p w14:paraId="19FE2CA1"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式中：</w:t>
      </w:r>
    </w:p>
    <w:p w14:paraId="53B1EDBD">
      <w:pPr>
        <w:adjustRightInd w:val="0"/>
        <w:snapToGrid w:val="0"/>
        <w:spacing w:line="360" w:lineRule="auto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39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──乳脂分离器的转速相对误差，</w:t>
      </w:r>
      <w:r>
        <w:rPr>
          <w:rFonts w:ascii="宋体" w:hAnsi="宋体" w:cs="宋体"/>
          <w:sz w:val="24"/>
          <w:szCs w:val="24"/>
        </w:rPr>
        <w:t>%</w:t>
      </w:r>
      <w:r>
        <w:rPr>
          <w:rFonts w:hint="eastAsia" w:ascii="宋体" w:hAnsi="宋体" w:cs="宋体"/>
          <w:sz w:val="24"/>
          <w:szCs w:val="24"/>
        </w:rPr>
        <w:t>；</w:t>
      </w:r>
    </w:p>
    <w:p w14:paraId="5218EF5F">
      <w:pPr>
        <w:adjustRightInd w:val="0"/>
        <w:snapToGrid w:val="0"/>
        <w:spacing w:line="360" w:lineRule="auto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position w:val="-12"/>
          <w:sz w:val="24"/>
          <w:szCs w:val="24"/>
        </w:rPr>
        <w:object>
          <v:shape id="_x0000_i1040" o:spt="75" type="#_x0000_t75" style="height:18pt;width:12.6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──乳脂分离器转速的给定值，</w:t>
      </w:r>
      <w:r>
        <w:rPr>
          <w:rFonts w:ascii="宋体" w:hAnsi="宋体" w:cs="宋体"/>
          <w:sz w:val="24"/>
          <w:szCs w:val="24"/>
        </w:rPr>
        <w:t>r/min</w:t>
      </w:r>
      <w:r>
        <w:rPr>
          <w:rFonts w:hint="eastAsia" w:ascii="宋体" w:hAnsi="宋体" w:cs="宋体"/>
          <w:sz w:val="24"/>
          <w:szCs w:val="24"/>
        </w:rPr>
        <w:t>；</w:t>
      </w:r>
    </w:p>
    <w:p w14:paraId="0B0BE239">
      <w:pPr>
        <w:adjustRightInd w:val="0"/>
        <w:snapToGrid w:val="0"/>
        <w:spacing w:line="360" w:lineRule="auto"/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41" o:spt="75" type="#_x0000_t75" style="height:17.4pt;width:9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5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──乳脂分离器转速测量值的算数平均值，</w:t>
      </w:r>
      <w:r>
        <w:rPr>
          <w:rFonts w:ascii="宋体" w:hAnsi="宋体" w:cs="宋体"/>
          <w:sz w:val="24"/>
          <w:szCs w:val="24"/>
        </w:rPr>
        <w:t>r/min</w:t>
      </w:r>
      <w:r>
        <w:rPr>
          <w:rFonts w:hint="eastAsia" w:ascii="宋体" w:hAnsi="宋体" w:cs="宋体"/>
          <w:sz w:val="24"/>
          <w:szCs w:val="24"/>
        </w:rPr>
        <w:t>。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59459B4E">
      <w:pPr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 w:cs="宋体"/>
          <w:sz w:val="24"/>
          <w:szCs w:val="24"/>
        </w:rPr>
        <w:t>转速相对误差</w:t>
      </w:r>
      <w:r>
        <w:rPr>
          <w:rFonts w:hint="eastAsia" w:ascii="宋体" w:hAnsi="宋体" w:cs="宋体"/>
          <w:sz w:val="24"/>
          <w:szCs w:val="24"/>
        </w:rPr>
        <w:t>的测量</w:t>
      </w:r>
      <w:r>
        <w:rPr>
          <w:rFonts w:hint="eastAsia" w:cs="宋体"/>
          <w:color w:val="000000"/>
          <w:sz w:val="24"/>
          <w:szCs w:val="24"/>
        </w:rPr>
        <w:t>不确定度传播模型为：</w:t>
      </w:r>
    </w:p>
    <w:p w14:paraId="3C511668">
      <w:pPr>
        <w:spacing w:line="360" w:lineRule="auto"/>
        <w:ind w:right="840" w:firstLine="1680" w:firstLineChars="800"/>
        <w:rPr>
          <w:rFonts w:ascii="Calibri" w:hAnsi="Calibri" w:cs="Calibri"/>
          <w:sz w:val="24"/>
          <w:szCs w:val="24"/>
        </w:rPr>
      </w:pPr>
      <w:r>
        <w:rPr>
          <w:position w:val="-12"/>
          <w:szCs w:val="28"/>
        </w:rPr>
        <w:object>
          <v:shape id="_x0000_i1042" o:spt="75" type="#_x0000_t75" style="height:19.8pt;width:120.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52">
            <o:LockedField>false</o:LockedField>
          </o:OLEObject>
        </w:object>
      </w:r>
      <w:r>
        <w:rPr>
          <w:rFonts w:hint="eastAsia" w:cs="宋体"/>
        </w:rPr>
        <w:t xml:space="preserve">…………………………………… </w:t>
      </w:r>
      <w:r>
        <w:rPr>
          <w:rFonts w:cs="宋体"/>
        </w:rPr>
        <w:t xml:space="preserve">    </w:t>
      </w: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>C.2</w:t>
      </w:r>
      <w:r>
        <w:rPr>
          <w:rFonts w:hint="eastAsia" w:cs="宋体"/>
          <w:sz w:val="24"/>
          <w:szCs w:val="24"/>
        </w:rPr>
        <w:t>）</w:t>
      </w:r>
      <w:r>
        <w:rPr>
          <w:rFonts w:hint="eastAsia" w:ascii="Calibri" w:hAnsi="Calibri" w:cs="宋体"/>
          <w:sz w:val="24"/>
          <w:szCs w:val="24"/>
        </w:rPr>
        <w:t>其中：</w:t>
      </w:r>
    </w:p>
    <w:p w14:paraId="28A66727">
      <w:pPr>
        <w:spacing w:line="360" w:lineRule="auto"/>
        <w:ind w:left="105" w:leftChars="50" w:firstLine="1440" w:firstLineChars="600"/>
        <w:rPr>
          <w:rFonts w:ascii="Calibri" w:hAnsi="Calibri" w:cs="Calibri"/>
          <w:sz w:val="24"/>
          <w:szCs w:val="24"/>
        </w:rPr>
      </w:pPr>
      <w:r>
        <w:rPr>
          <w:rFonts w:ascii="Calibri" w:hAnsi="Calibri" w:cs="宋体"/>
          <w:color w:val="FF0000"/>
          <w:position w:val="-30"/>
          <w:sz w:val="24"/>
          <w:szCs w:val="24"/>
        </w:rPr>
        <w:object>
          <v:shape id="_x0000_i1043" o:spt="75" type="#_x0000_t75" style="height:36pt;width:7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54">
            <o:LockedField>false</o:LockedField>
          </o:OLEObject>
        </w:object>
      </w:r>
      <w:r>
        <w:rPr>
          <w:rFonts w:hint="eastAsia" w:ascii="Calibri" w:hAnsi="Calibri" w:cs="宋体"/>
          <w:sz w:val="24"/>
          <w:szCs w:val="24"/>
        </w:rPr>
        <w:t>；</w:t>
      </w:r>
      <w:r>
        <w:rPr>
          <w:rFonts w:ascii="Calibri" w:hAnsi="Calibri" w:cs="宋体"/>
          <w:sz w:val="24"/>
          <w:szCs w:val="24"/>
        </w:rPr>
        <w:fldChar w:fldCharType="begin"/>
      </w:r>
      <w:r>
        <w:rPr>
          <w:rFonts w:ascii="Calibri" w:hAnsi="Calibri" w:cs="宋体"/>
          <w:sz w:val="24"/>
          <w:szCs w:val="24"/>
        </w:rPr>
        <w:instrText xml:space="preserve"> </w:instrText>
      </w:r>
      <w:r>
        <w:rPr>
          <w:rFonts w:hint="eastAsia" w:ascii="Calibri" w:hAnsi="Calibri" w:cs="宋体"/>
          <w:sz w:val="24"/>
          <w:szCs w:val="24"/>
        </w:rPr>
        <w:instrText xml:space="preserve">n=n</w:instrText>
      </w:r>
      <w:r>
        <w:rPr>
          <w:rFonts w:ascii="Calibri" w:hAnsi="Calibri" w:cs="宋体"/>
          <w:sz w:val="24"/>
          <w:szCs w:val="24"/>
        </w:rPr>
        <w:instrText xml:space="preserve"> </w:instrText>
      </w:r>
      <w:r>
        <w:rPr>
          <w:rFonts w:ascii="Calibri" w:hAnsi="Calibri" w:cs="宋体"/>
          <w:sz w:val="24"/>
          <w:szCs w:val="24"/>
        </w:rPr>
        <w:fldChar w:fldCharType="end"/>
      </w:r>
      <w:r>
        <w:rPr>
          <w:rFonts w:ascii="Calibri" w:hAnsi="Calibri" w:cs="宋体"/>
          <w:sz w:val="24"/>
          <w:szCs w:val="24"/>
        </w:rPr>
        <w:fldChar w:fldCharType="begin"/>
      </w:r>
      <w:r>
        <w:rPr>
          <w:rFonts w:ascii="Calibri" w:hAnsi="Calibri" w:cs="宋体"/>
          <w:sz w:val="24"/>
          <w:szCs w:val="24"/>
        </w:rPr>
        <w:instrText xml:space="preserve"> </w:instrText>
      </w:r>
      <w:r>
        <w:rPr>
          <w:rFonts w:hint="eastAsia" w:ascii="Calibri" w:hAnsi="Calibri" w:cs="宋体"/>
          <w:sz w:val="24"/>
          <w:szCs w:val="24"/>
        </w:rPr>
        <w:instrText xml:space="preserve">n=AVERAGE()</w:instrText>
      </w:r>
      <w:r>
        <w:rPr>
          <w:rFonts w:ascii="Calibri" w:hAnsi="Calibri" w:cs="宋体"/>
          <w:sz w:val="24"/>
          <w:szCs w:val="24"/>
        </w:rPr>
        <w:instrText xml:space="preserve"> </w:instrText>
      </w:r>
      <w:r>
        <w:rPr>
          <w:rFonts w:ascii="Calibri" w:hAnsi="Calibri" w:cs="宋体"/>
          <w:sz w:val="24"/>
          <w:szCs w:val="24"/>
        </w:rPr>
        <w:fldChar w:fldCharType="end"/>
      </w:r>
    </w:p>
    <w:p w14:paraId="178EEA44">
      <w:pPr>
        <w:spacing w:line="360" w:lineRule="auto"/>
        <w:ind w:firstLine="240" w:firstLineChars="100"/>
        <w:rPr>
          <w:rFonts w:ascii="Calibri" w:hAnsi="Calibri" w:cs="Calibri"/>
          <w:sz w:val="24"/>
          <w:szCs w:val="24"/>
        </w:rPr>
      </w:pPr>
      <w:bookmarkStart w:id="38" w:name="OLE_LINK61"/>
      <w:bookmarkStart w:id="39" w:name="OLE_LINK62"/>
      <w:r>
        <w:rPr>
          <w:rFonts w:ascii="Calibri" w:hAnsi="Calibri" w:cs="宋体"/>
          <w:color w:val="FF0000"/>
          <w:sz w:val="24"/>
          <w:szCs w:val="24"/>
        </w:rPr>
        <w:t xml:space="preserve"> </w:t>
      </w:r>
      <w:r>
        <w:rPr>
          <w:rFonts w:hint="eastAsia" w:ascii="Calibri" w:hAnsi="Calibri" w:cs="宋体"/>
          <w:color w:val="FF0000"/>
          <w:sz w:val="24"/>
          <w:szCs w:val="24"/>
        </w:rPr>
        <w:t xml:space="preserve">         </w:t>
      </w:r>
      <w:r>
        <w:rPr>
          <w:rFonts w:ascii="Calibri" w:hAnsi="Calibri" w:cs="宋体"/>
          <w:color w:val="FF0000"/>
          <w:sz w:val="24"/>
          <w:szCs w:val="24"/>
        </w:rPr>
        <w:t xml:space="preserve"> </w:t>
      </w:r>
      <w:r>
        <w:rPr>
          <w:rFonts w:ascii="Calibri" w:hAnsi="Calibri" w:cs="宋体"/>
          <w:color w:val="FF0000"/>
          <w:position w:val="-30"/>
          <w:sz w:val="24"/>
          <w:szCs w:val="24"/>
        </w:rPr>
        <w:object>
          <v:shape id="_x0000_i1044" o:spt="75" type="#_x0000_t75" style="height:33.6pt;width:74.4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56">
            <o:LockedField>false</o:LockedField>
          </o:OLEObject>
        </w:object>
      </w:r>
      <w:bookmarkEnd w:id="38"/>
      <w:bookmarkEnd w:id="39"/>
      <w:r>
        <w:rPr>
          <w:rFonts w:hint="eastAsia" w:ascii="Calibri" w:hAnsi="Calibri" w:cs="宋体"/>
          <w:sz w:val="24"/>
          <w:szCs w:val="24"/>
        </w:rPr>
        <w:t>。</w:t>
      </w:r>
    </w:p>
    <w:p w14:paraId="06CCB99E">
      <w:pPr>
        <w:pStyle w:val="31"/>
        <w:numPr>
          <w:ilvl w:val="0"/>
          <w:numId w:val="0"/>
        </w:numPr>
        <w:spacing w:line="360" w:lineRule="auto"/>
        <w:ind w:right="0" w:rightChars="0"/>
        <w:outlineLvl w:val="9"/>
        <w:rPr>
          <w:rFonts w:ascii="Times New Roman" w:eastAsia="宋体" w:cs="Times New Roman"/>
          <w:b/>
          <w:bCs/>
          <w:sz w:val="24"/>
          <w:szCs w:val="24"/>
        </w:rPr>
      </w:pPr>
      <w:bookmarkStart w:id="40" w:name="_Toc453924405"/>
      <w:r>
        <w:rPr>
          <w:rFonts w:ascii="Times New Roman" w:eastAsia="宋体" w:cs="Times New Roman"/>
          <w:b/>
          <w:bCs/>
          <w:sz w:val="24"/>
          <w:szCs w:val="24"/>
        </w:rPr>
        <w:t>C.2</w:t>
      </w:r>
      <w:r>
        <w:rPr>
          <w:rFonts w:hint="eastAsia" w:ascii="Times New Roman" w:eastAsia="宋体" w:cs="宋体"/>
          <w:b/>
          <w:bCs/>
          <w:sz w:val="24"/>
          <w:szCs w:val="24"/>
        </w:rPr>
        <w:t>标准不确定度评定</w:t>
      </w:r>
    </w:p>
    <w:p w14:paraId="3990C6A8">
      <w:pPr>
        <w:pStyle w:val="31"/>
        <w:numPr>
          <w:ilvl w:val="0"/>
          <w:numId w:val="0"/>
        </w:numPr>
        <w:spacing w:line="360" w:lineRule="auto"/>
        <w:ind w:right="0" w:rightChars="0"/>
        <w:outlineLvl w:val="9"/>
        <w:rPr>
          <w:rFonts w:ascii="Times New Roman" w:eastAsia="宋体" w:cs="Times New Roman"/>
          <w:sz w:val="24"/>
          <w:szCs w:val="24"/>
        </w:rPr>
      </w:pPr>
      <w:r>
        <w:rPr>
          <w:rFonts w:ascii="Times New Roman" w:eastAsia="宋体" w:cs="Times New Roman"/>
          <w:sz w:val="24"/>
          <w:szCs w:val="24"/>
        </w:rPr>
        <w:t>C.2.1</w:t>
      </w:r>
      <w:r>
        <w:rPr>
          <w:rFonts w:hint="eastAsia" w:ascii="Times New Roman" w:hAnsi="宋体" w:eastAsia="宋体" w:cs="宋体"/>
          <w:sz w:val="24"/>
          <w:szCs w:val="24"/>
        </w:rPr>
        <w:t>测量不确定度来源</w:t>
      </w:r>
      <w:bookmarkEnd w:id="40"/>
    </w:p>
    <w:p w14:paraId="42EDACD1">
      <w:pPr>
        <w:pStyle w:val="28"/>
        <w:ind w:firstLine="240" w:firstLineChars="100"/>
        <w:rPr>
          <w:rFonts w:ascii="Calibri" w:hAnsi="Calibri" w:cs="Calibri"/>
        </w:rPr>
      </w:pPr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</w:t>
      </w:r>
      <w:r>
        <w:rPr>
          <w:rFonts w:hint="eastAsia" w:ascii="Calibri" w:hAnsi="Calibri" w:cs="宋体"/>
        </w:rPr>
        <w:t>转速测量仪引入</w:t>
      </w:r>
      <w:r>
        <w:rPr>
          <w:rFonts w:hint="eastAsia" w:cs="宋体"/>
        </w:rPr>
        <w:t>的不确定度</w:t>
      </w:r>
      <w:r>
        <w:rPr>
          <w:rFonts w:hint="eastAsia" w:ascii="Calibri" w:hAnsi="Calibri" w:cs="宋体"/>
        </w:rPr>
        <w:t>；</w:t>
      </w:r>
    </w:p>
    <w:p w14:paraId="05F4CFBC">
      <w:pPr>
        <w:pStyle w:val="28"/>
        <w:ind w:firstLine="240" w:firstLineChars="100"/>
      </w:pPr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）测量重复性</w:t>
      </w:r>
      <w:r>
        <w:rPr>
          <w:rFonts w:hint="eastAsia" w:ascii="Calibri" w:hAnsi="Calibri" w:cs="宋体"/>
        </w:rPr>
        <w:t>引入</w:t>
      </w:r>
      <w:r>
        <w:rPr>
          <w:rFonts w:hint="eastAsia" w:cs="宋体"/>
        </w:rPr>
        <w:t>的不确定度</w:t>
      </w:r>
      <w:r>
        <w:rPr>
          <w:rFonts w:hint="eastAsia" w:ascii="Calibri" w:hAnsi="Calibri" w:cs="宋体"/>
        </w:rPr>
        <w:t>。</w:t>
      </w:r>
    </w:p>
    <w:p w14:paraId="47129F4D">
      <w:pPr>
        <w:pStyle w:val="31"/>
        <w:numPr>
          <w:ilvl w:val="0"/>
          <w:numId w:val="0"/>
        </w:numPr>
        <w:spacing w:line="360" w:lineRule="auto"/>
        <w:ind w:right="0" w:rightChars="0"/>
        <w:outlineLvl w:val="9"/>
        <w:rPr>
          <w:rFonts w:ascii="Times New Roman" w:eastAsia="宋体" w:cs="Times New Roman"/>
          <w:sz w:val="24"/>
          <w:szCs w:val="24"/>
          <w:highlight w:val="yellow"/>
        </w:rPr>
      </w:pPr>
      <w:bookmarkStart w:id="41" w:name="_Toc453924406"/>
      <w:r>
        <w:rPr>
          <w:rFonts w:ascii="Times New Roman" w:eastAsia="宋体" w:cs="Times New Roman"/>
          <w:sz w:val="24"/>
          <w:szCs w:val="24"/>
        </w:rPr>
        <w:t xml:space="preserve">C.2.2 </w:t>
      </w:r>
      <w:bookmarkEnd w:id="41"/>
      <w:r>
        <w:rPr>
          <w:rFonts w:hint="eastAsia" w:ascii="Times New Roman" w:eastAsia="宋体" w:cs="宋体"/>
          <w:sz w:val="24"/>
          <w:szCs w:val="24"/>
        </w:rPr>
        <w:t>不确定度分量</w:t>
      </w:r>
    </w:p>
    <w:p w14:paraId="204D3324">
      <w:pPr>
        <w:pStyle w:val="28"/>
        <w:ind w:firstLine="199" w:firstLineChars="83"/>
      </w:pPr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</w:t>
      </w:r>
      <w:bookmarkStart w:id="42" w:name="OLE_LINK52"/>
      <w:bookmarkStart w:id="43" w:name="OLE_LINK53"/>
      <w:r>
        <w:rPr>
          <w:rFonts w:hint="eastAsia" w:ascii="Calibri" w:hAnsi="Calibri" w:cs="宋体"/>
        </w:rPr>
        <w:t>转速测量仪引入</w:t>
      </w:r>
      <w:r>
        <w:rPr>
          <w:rFonts w:hint="eastAsia" w:cs="宋体"/>
        </w:rPr>
        <w:t>的</w:t>
      </w:r>
      <w:r>
        <w:rPr>
          <w:rFonts w:hint="eastAsia" w:ascii="Calibri" w:hAnsi="Calibri" w:cs="宋体"/>
        </w:rPr>
        <w:t>标准</w:t>
      </w:r>
      <w:r>
        <w:rPr>
          <w:rFonts w:hint="eastAsia" w:cs="宋体"/>
        </w:rPr>
        <w:t>不确定度</w:t>
      </w:r>
      <w:r>
        <w:rPr>
          <w:rFonts w:ascii="Calibri" w:hAnsi="Calibri" w:cs="Calibri"/>
          <w:position w:val="-12"/>
          <w:lang w:val="en-US"/>
        </w:rPr>
        <w:drawing>
          <wp:inline distT="0" distB="0" distL="0" distR="0">
            <wp:extent cx="112395" cy="196850"/>
            <wp:effectExtent l="0" t="0" r="0" b="0"/>
            <wp:docPr id="27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5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95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2"/>
      <w:bookmarkEnd w:id="43"/>
    </w:p>
    <w:p w14:paraId="3338B712">
      <w:pPr>
        <w:pStyle w:val="28"/>
        <w:ind w:firstLine="240" w:firstLineChars="100"/>
        <w:rPr>
          <w:rFonts w:cs="宋体"/>
        </w:rPr>
      </w:pPr>
      <w:r>
        <w:rPr>
          <w:rFonts w:hint="eastAsia" w:cs="宋体"/>
        </w:rPr>
        <w:t>这里以某型转速测量仪为例，由计量部门的检定（或校准）证书得到，其测量不确定度为</w:t>
      </w:r>
      <w:r>
        <w:rPr>
          <w:rFonts w:hint="eastAsia" w:cs="宋体"/>
          <w:i/>
        </w:rPr>
        <w:t>U</w:t>
      </w:r>
      <w:r>
        <w:rPr>
          <w:rFonts w:hint="eastAsia" w:cs="宋体"/>
          <w:vertAlign w:val="subscript"/>
        </w:rPr>
        <w:t>rel</w:t>
      </w:r>
      <w:r>
        <w:rPr>
          <w:rFonts w:hint="eastAsia" w:cs="宋体"/>
        </w:rPr>
        <w:t>=5×10</w:t>
      </w:r>
      <w:r>
        <w:rPr>
          <w:rFonts w:hint="eastAsia" w:cs="宋体"/>
          <w:vertAlign w:val="superscript"/>
        </w:rPr>
        <w:t>-5</w:t>
      </w:r>
      <w:r>
        <w:rPr>
          <w:rFonts w:hint="eastAsia" w:cs="宋体"/>
        </w:rPr>
        <w:t xml:space="preserve"> ，</w:t>
      </w:r>
      <w:r>
        <w:rPr>
          <w:rFonts w:cs="宋体"/>
          <w:i/>
        </w:rPr>
        <w:t>k</w:t>
      </w:r>
      <w:r>
        <w:rPr>
          <w:rFonts w:cs="宋体"/>
        </w:rPr>
        <w:t>=2</w:t>
      </w:r>
      <w:r>
        <w:rPr>
          <w:rFonts w:hint="eastAsia" w:cs="宋体"/>
        </w:rPr>
        <w:t>，校准点为1</w:t>
      </w:r>
      <w:r>
        <w:rPr>
          <w:rFonts w:cs="宋体"/>
        </w:rPr>
        <w:t xml:space="preserve">000 </w:t>
      </w:r>
      <w:r>
        <w:rPr>
          <w:rFonts w:hint="eastAsia" w:cs="宋体"/>
        </w:rPr>
        <w:t>r/min，</w:t>
      </w:r>
      <w:r>
        <w:rPr>
          <w:rFonts w:cs="宋体"/>
        </w:rPr>
        <w:t xml:space="preserve"> </w:t>
      </w:r>
    </w:p>
    <w:p w14:paraId="3A6612D7">
      <w:pPr>
        <w:pStyle w:val="28"/>
        <w:ind w:firstLine="240" w:firstLineChars="100"/>
        <w:rPr>
          <w:rFonts w:cs="宋体"/>
        </w:rPr>
      </w:pPr>
      <w:r>
        <w:rPr>
          <w:rFonts w:hint="eastAsia" w:cs="宋体"/>
        </w:rPr>
        <w:t>则转速测量仪引入的标准不确定度分量：</w:t>
      </w:r>
    </w:p>
    <w:p w14:paraId="3C3206B3">
      <w:pPr>
        <w:pStyle w:val="23"/>
        <w:ind w:firstLine="420"/>
        <w:rPr>
          <w:rFonts w:hint="eastAsia"/>
          <w:b/>
          <w:bCs/>
          <w:highlight w:val="yellow"/>
        </w:rPr>
      </w:pPr>
      <w:r>
        <w:rPr>
          <w:position w:val="-24"/>
        </w:rPr>
        <w:object>
          <v:shape id="_x0000_i1045" o:spt="75" type="#_x0000_t75" style="height:33pt;width:8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9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  <w:b/>
        </w:rPr>
        <w:t>0.025r/min</w:t>
      </w:r>
    </w:p>
    <w:p w14:paraId="30247611">
      <w:pPr>
        <w:pStyle w:val="28"/>
        <w:ind w:firstLine="199" w:firstLineChars="83"/>
      </w:pPr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</w:t>
      </w:r>
      <w:bookmarkStart w:id="44" w:name="OLE_LINK49"/>
      <w:bookmarkStart w:id="45" w:name="OLE_LINK50"/>
      <w:r>
        <w:rPr>
          <w:rFonts w:hint="eastAsia" w:cs="宋体"/>
        </w:rPr>
        <w:t>测量重复性</w:t>
      </w:r>
      <w:r>
        <w:rPr>
          <w:rFonts w:hint="eastAsia" w:ascii="Calibri" w:hAnsi="Calibri" w:cs="宋体"/>
        </w:rPr>
        <w:t>引入</w:t>
      </w:r>
      <w:r>
        <w:rPr>
          <w:rFonts w:hint="eastAsia" w:cs="宋体"/>
        </w:rPr>
        <w:t>的</w:t>
      </w:r>
      <w:r>
        <w:rPr>
          <w:rFonts w:hint="eastAsia" w:ascii="Calibri" w:hAnsi="Calibri" w:cs="宋体"/>
        </w:rPr>
        <w:t>标准</w:t>
      </w:r>
      <w:r>
        <w:rPr>
          <w:rFonts w:hint="eastAsia" w:cs="宋体"/>
        </w:rPr>
        <w:t>不确定度</w:t>
      </w:r>
      <w:r>
        <w:rPr>
          <w:rFonts w:ascii="Calibri" w:hAnsi="Calibri" w:cs="Calibri"/>
          <w:position w:val="-12"/>
          <w:lang w:val="en-US"/>
        </w:rPr>
        <w:drawing>
          <wp:inline distT="0" distB="0" distL="0" distR="0">
            <wp:extent cx="112395" cy="189865"/>
            <wp:effectExtent l="0" t="0" r="0" b="0"/>
            <wp:docPr id="29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8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9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4"/>
      <w:bookmarkEnd w:id="45"/>
    </w:p>
    <w:p w14:paraId="5B822653">
      <w:pPr>
        <w:pStyle w:val="31"/>
        <w:numPr>
          <w:ilvl w:val="0"/>
          <w:numId w:val="0"/>
        </w:numPr>
        <w:spacing w:line="360" w:lineRule="auto"/>
        <w:ind w:left="-105" w:leftChars="-50" w:right="-105" w:firstLine="610" w:firstLineChars="25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校准点1</w:t>
      </w:r>
      <w:r>
        <w:rPr>
          <w:rFonts w:ascii="宋体" w:hAnsi="宋体" w:eastAsia="宋体" w:cs="宋体"/>
          <w:sz w:val="24"/>
          <w:szCs w:val="24"/>
        </w:rPr>
        <w:t>000</w:t>
      </w:r>
      <w:r>
        <w:rPr>
          <w:rFonts w:hint="eastAsia" w:ascii="宋体" w:hAnsi="宋体" w:eastAsia="宋体" w:cs="宋体"/>
          <w:sz w:val="24"/>
          <w:szCs w:val="24"/>
        </w:rPr>
        <w:t>r/min重复测量十次，测量值如下表</w:t>
      </w:r>
    </w:p>
    <w:tbl>
      <w:tblPr>
        <w:tblStyle w:val="17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706"/>
        <w:gridCol w:w="705"/>
        <w:gridCol w:w="706"/>
        <w:gridCol w:w="705"/>
        <w:gridCol w:w="706"/>
        <w:gridCol w:w="705"/>
        <w:gridCol w:w="705"/>
        <w:gridCol w:w="706"/>
        <w:gridCol w:w="705"/>
        <w:gridCol w:w="706"/>
        <w:gridCol w:w="904"/>
      </w:tblGrid>
      <w:tr w14:paraId="663E1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6B243D61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left"/>
              <w:outlineLvl w:val="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校准点</w:t>
            </w:r>
          </w:p>
          <w:p w14:paraId="11AF0998">
            <w:pPr>
              <w:jc w:val="center"/>
            </w:pPr>
            <w:r>
              <w:rPr>
                <w:rFonts w:hint="eastAsia"/>
              </w:rPr>
              <w:t>(r/min)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0A0CAE6E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434B7C28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eastAsia="宋体" w:cs="Times New Roman"/>
                <w:sz w:val="24"/>
                <w:szCs w:val="24"/>
              </w:rPr>
              <w:t>2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0EEF3C94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12ABEE0C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3E05DBD9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001D63D1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eastAsia="宋体" w:cs="Times New Roman"/>
                <w:sz w:val="24"/>
                <w:szCs w:val="24"/>
              </w:rPr>
              <w:t>6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647AC887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eastAsia="宋体" w:cs="Times New Roman"/>
                <w:sz w:val="24"/>
                <w:szCs w:val="24"/>
              </w:rPr>
              <w:t>7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2F061D74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eastAsia="宋体" w:cs="Times New Roman"/>
                <w:sz w:val="24"/>
                <w:szCs w:val="24"/>
              </w:rPr>
              <w:t>8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05E89F2F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eastAsia="宋体" w:cs="Times New Roman"/>
                <w:sz w:val="24"/>
                <w:szCs w:val="24"/>
              </w:rPr>
              <w:t>9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3DF82038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eastAsia="宋体" w:cs="Times New Roman"/>
                <w:sz w:val="24"/>
                <w:szCs w:val="24"/>
              </w:rPr>
              <w:t>10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2E0485E3">
            <w:pPr>
              <w:jc w:val="center"/>
            </w:pPr>
            <w:r>
              <w:rPr>
                <w:rFonts w:hint="eastAsia"/>
              </w:rPr>
              <w:t>平均值(r/min)</w:t>
            </w:r>
          </w:p>
        </w:tc>
      </w:tr>
      <w:tr w14:paraId="76335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2836EE27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ascii="Times New Roman" w:eastAsia="宋体" w:cs="Times New Roman"/>
                <w:sz w:val="24"/>
                <w:szCs w:val="24"/>
              </w:rPr>
              <w:t>1000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5FFD1E8A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ascii="Times New Roman" w:eastAsia="宋体" w:cs="Times New Roman"/>
                <w:sz w:val="24"/>
                <w:szCs w:val="24"/>
              </w:rPr>
              <w:t>1003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49B0DA21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ascii="Times New Roman" w:eastAsia="宋体" w:cs="Times New Roman"/>
                <w:sz w:val="24"/>
                <w:szCs w:val="24"/>
              </w:rPr>
              <w:t>1005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55ADD84E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ascii="Times New Roman" w:eastAsia="宋体" w:cs="Times New Roman"/>
                <w:sz w:val="24"/>
                <w:szCs w:val="24"/>
              </w:rPr>
              <w:t>1004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1406FBAD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ascii="Times New Roman" w:eastAsia="宋体" w:cs="Times New Roman"/>
                <w:sz w:val="24"/>
                <w:szCs w:val="24"/>
              </w:rPr>
              <w:t>1003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4F4353DD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ascii="Times New Roman" w:eastAsia="宋体" w:cs="Times New Roman"/>
                <w:sz w:val="24"/>
                <w:szCs w:val="24"/>
              </w:rPr>
              <w:t>1002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715430E8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ascii="Times New Roman" w:eastAsia="宋体" w:cs="Times New Roman"/>
                <w:sz w:val="24"/>
                <w:szCs w:val="24"/>
              </w:rPr>
              <w:t>1002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0ADB8838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ascii="Times New Roman" w:eastAsia="宋体" w:cs="Times New Roman"/>
                <w:sz w:val="24"/>
                <w:szCs w:val="24"/>
              </w:rPr>
              <w:t>1001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662F5B76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ascii="Times New Roman" w:eastAsia="宋体" w:cs="Times New Roman"/>
                <w:sz w:val="24"/>
                <w:szCs w:val="24"/>
              </w:rPr>
              <w:t>1000</w:t>
            </w:r>
          </w:p>
        </w:tc>
        <w:tc>
          <w:tcPr>
            <w:tcW w:w="705" w:type="dxa"/>
            <w:shd w:val="clear" w:color="auto" w:fill="auto"/>
            <w:vAlign w:val="center"/>
          </w:tcPr>
          <w:p w14:paraId="20F5BEF0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ascii="Times New Roman" w:eastAsia="宋体" w:cs="Times New Roman"/>
                <w:sz w:val="24"/>
                <w:szCs w:val="24"/>
              </w:rPr>
              <w:t>1004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057EAC9B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ascii="Times New Roman" w:eastAsia="宋体" w:cs="Times New Roman"/>
                <w:sz w:val="24"/>
                <w:szCs w:val="24"/>
              </w:rPr>
              <w:t>1003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532C2F1E">
            <w:pPr>
              <w:pStyle w:val="31"/>
              <w:numPr>
                <w:ilvl w:val="0"/>
                <w:numId w:val="0"/>
              </w:numPr>
              <w:spacing w:line="360" w:lineRule="auto"/>
              <w:ind w:right="-105"/>
              <w:jc w:val="center"/>
              <w:outlineLvl w:val="9"/>
              <w:rPr>
                <w:rFonts w:ascii="Times New Roman" w:eastAsia="宋体" w:cs="Times New Roman"/>
                <w:sz w:val="24"/>
                <w:szCs w:val="24"/>
              </w:rPr>
            </w:pPr>
            <w:r>
              <w:rPr>
                <w:rFonts w:ascii="Times New Roman" w:eastAsia="宋体" w:cs="Times New Roman"/>
                <w:sz w:val="24"/>
                <w:szCs w:val="24"/>
              </w:rPr>
              <w:t>1002.7</w:t>
            </w:r>
          </w:p>
        </w:tc>
      </w:tr>
    </w:tbl>
    <w:p w14:paraId="627610AE">
      <w:pPr>
        <w:pStyle w:val="31"/>
        <w:numPr>
          <w:ilvl w:val="0"/>
          <w:numId w:val="0"/>
        </w:numPr>
        <w:spacing w:line="360" w:lineRule="auto"/>
        <w:ind w:left="-105" w:leftChars="-50" w:right="-105" w:firstLine="610" w:firstLineChars="25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实验室标准偏差按式（</w:t>
      </w:r>
      <w:r>
        <w:rPr>
          <w:rFonts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.3）计算</w:t>
      </w:r>
    </w:p>
    <w:p w14:paraId="15283889">
      <w:pPr>
        <w:pStyle w:val="31"/>
        <w:numPr>
          <w:ilvl w:val="0"/>
          <w:numId w:val="0"/>
        </w:numPr>
        <w:spacing w:line="360" w:lineRule="auto"/>
        <w:ind w:left="-105" w:leftChars="-50" w:right="-105" w:firstLine="610" w:firstLineChars="250"/>
        <w:jc w:val="center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-26"/>
          <w:sz w:val="24"/>
          <w:szCs w:val="24"/>
        </w:rPr>
        <w:object>
          <v:shape id="_x0000_i1046" o:spt="75" type="#_x0000_t75" style="height:52.2pt;width:10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=1.</w:t>
      </w:r>
      <w:r>
        <w:rPr>
          <w:rFonts w:hint="eastAsia" w:ascii="Calibri" w:hAnsi="Calibri" w:eastAsia="宋体" w:cs="宋体"/>
          <w:kern w:val="2"/>
          <w:sz w:val="24"/>
          <w:szCs w:val="24"/>
        </w:rPr>
        <w:t>494r</w:t>
      </w:r>
      <w:r>
        <w:rPr>
          <w:rFonts w:hint="eastAsia" w:ascii="宋体" w:hAnsi="宋体" w:eastAsia="宋体" w:cs="宋体"/>
          <w:sz w:val="24"/>
          <w:szCs w:val="24"/>
        </w:rPr>
        <w:t xml:space="preserve">/min    </w:t>
      </w:r>
      <w:r>
        <w:rPr>
          <w:rFonts w:hint="eastAsia" w:ascii="宋体" w:hAnsi="宋体" w:eastAsia="宋体" w:cs="宋体"/>
          <w:spacing w:val="0"/>
          <w:kern w:val="2"/>
          <w:sz w:val="24"/>
          <w:szCs w:val="24"/>
        </w:rPr>
        <w:t xml:space="preserve">……………………………… </w:t>
      </w:r>
      <w:r>
        <w:rPr>
          <w:rFonts w:ascii="宋体" w:hAnsi="宋体" w:eastAsia="宋体" w:cs="宋体"/>
          <w:spacing w:val="0"/>
          <w:kern w:val="2"/>
          <w:sz w:val="24"/>
          <w:szCs w:val="24"/>
        </w:rPr>
        <w:t xml:space="preserve">    (C.3)</w:t>
      </w:r>
    </w:p>
    <w:p w14:paraId="0C1ACD0B">
      <w:pPr>
        <w:pStyle w:val="31"/>
        <w:numPr>
          <w:ilvl w:val="0"/>
          <w:numId w:val="0"/>
        </w:numPr>
        <w:spacing w:line="360" w:lineRule="auto"/>
        <w:ind w:left="-105" w:leftChars="-50" w:right="-105" w:firstLine="610" w:firstLineChars="250"/>
        <w:outlineLvl w:val="9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取</w:t>
      </w:r>
      <w:r>
        <w:rPr>
          <w:rFonts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次测量结果，则重复性引入的标准不确定度分量</w:t>
      </w:r>
      <w:r>
        <w:rPr>
          <w:rFonts w:hint="eastAsia" w:ascii="宋体" w:hAnsi="宋体" w:eastAsia="宋体" w:cs="Times New Roman"/>
          <w:position w:val="-12"/>
          <w:sz w:val="24"/>
          <w:szCs w:val="24"/>
        </w:rPr>
        <w:drawing>
          <wp:inline distT="0" distB="0" distL="0" distR="0">
            <wp:extent cx="112395" cy="189865"/>
            <wp:effectExtent l="0" t="0" r="0" b="0"/>
            <wp:docPr id="31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0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9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按式（</w:t>
      </w:r>
      <w:r>
        <w:rPr>
          <w:rFonts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sz w:val="24"/>
          <w:szCs w:val="24"/>
        </w:rPr>
        <w:t>4）计算：</w:t>
      </w:r>
    </w:p>
    <w:p w14:paraId="2C5061F2">
      <w:pPr>
        <w:spacing w:line="360" w:lineRule="auto"/>
        <w:ind w:firstLine="1800" w:firstLineChars="750"/>
        <w:rPr>
          <w:sz w:val="24"/>
          <w:szCs w:val="24"/>
        </w:rPr>
      </w:pPr>
      <w:r>
        <w:rPr>
          <w:position w:val="-30"/>
          <w:sz w:val="24"/>
          <w:szCs w:val="24"/>
        </w:rPr>
        <w:object>
          <v:shape id="_x0000_i1047" o:spt="75" type="#_x0000_t75" style="height:38.4pt;width:57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65">
            <o:LockedField>false</o:LockedField>
          </o:OLEObject>
        </w:object>
      </w:r>
      <w:r>
        <w:rPr>
          <w:rFonts w:hint="eastAsia"/>
          <w:sz w:val="24"/>
          <w:szCs w:val="24"/>
        </w:rPr>
        <w:t>=0.</w:t>
      </w:r>
      <w:r>
        <w:rPr>
          <w:sz w:val="24"/>
          <w:szCs w:val="24"/>
        </w:rPr>
        <w:t>668</w:t>
      </w:r>
      <w:r>
        <w:rPr>
          <w:rFonts w:hint="eastAsia"/>
          <w:sz w:val="24"/>
          <w:szCs w:val="24"/>
        </w:rPr>
        <w:t xml:space="preserve">r/min     </w:t>
      </w:r>
      <w:r>
        <w:rPr>
          <w:rFonts w:hint="eastAsia" w:ascii="宋体" w:hAnsi="宋体" w:cs="宋体"/>
          <w:sz w:val="24"/>
          <w:szCs w:val="24"/>
        </w:rPr>
        <w:t xml:space="preserve">……………………………… </w:t>
      </w:r>
      <w:r>
        <w:rPr>
          <w:rFonts w:ascii="宋体" w:hAnsi="宋体" w:cs="宋体"/>
          <w:sz w:val="24"/>
          <w:szCs w:val="24"/>
        </w:rPr>
        <w:t xml:space="preserve">     (C.</w:t>
      </w:r>
      <w:r>
        <w:rPr>
          <w:rFonts w:hint="eastAsia" w:ascii="宋体" w:hAnsi="宋体" w:cs="宋体"/>
          <w:sz w:val="24"/>
          <w:szCs w:val="24"/>
        </w:rPr>
        <w:t>4</w:t>
      </w:r>
      <w:r>
        <w:rPr>
          <w:rFonts w:ascii="宋体" w:hAnsi="宋体" w:cs="宋体"/>
          <w:sz w:val="24"/>
          <w:szCs w:val="24"/>
        </w:rPr>
        <w:t>)</w:t>
      </w:r>
    </w:p>
    <w:p w14:paraId="38E984A7">
      <w:pPr>
        <w:pStyle w:val="31"/>
        <w:numPr>
          <w:ilvl w:val="0"/>
          <w:numId w:val="0"/>
        </w:numPr>
        <w:spacing w:line="360" w:lineRule="auto"/>
        <w:ind w:right="0" w:rightChars="0"/>
        <w:outlineLvl w:val="9"/>
        <w:rPr>
          <w:rFonts w:ascii="Times New Roman" w:eastAsia="宋体" w:cs="Times New Roman"/>
          <w:b/>
          <w:bCs/>
          <w:sz w:val="24"/>
          <w:szCs w:val="24"/>
        </w:rPr>
      </w:pPr>
      <w:bookmarkStart w:id="46" w:name="_Toc453924409"/>
      <w:r>
        <w:rPr>
          <w:rFonts w:ascii="Times New Roman" w:eastAsia="宋体" w:cs="Times New Roman"/>
          <w:b/>
          <w:bCs/>
          <w:sz w:val="24"/>
          <w:szCs w:val="24"/>
        </w:rPr>
        <w:t xml:space="preserve">C.3 </w:t>
      </w:r>
      <w:r>
        <w:rPr>
          <w:rFonts w:hint="eastAsia" w:ascii="Times New Roman" w:eastAsia="宋体" w:cs="宋体"/>
          <w:b/>
          <w:bCs/>
          <w:sz w:val="24"/>
          <w:szCs w:val="24"/>
        </w:rPr>
        <w:t>合成标准不确定度</w:t>
      </w:r>
      <w:bookmarkEnd w:id="46"/>
    </w:p>
    <w:p w14:paraId="5E9FAC39">
      <w:pPr>
        <w:spacing w:line="360" w:lineRule="auto"/>
        <w:ind w:firstLine="482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合成标准不确定度按式</w:t>
      </w: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.5</w:t>
      </w:r>
      <w:r>
        <w:rPr>
          <w:rFonts w:hint="eastAsia" w:cs="宋体"/>
          <w:sz w:val="24"/>
          <w:szCs w:val="24"/>
        </w:rPr>
        <w:t>）计算</w:t>
      </w:r>
      <w:r>
        <w:rPr>
          <w:rFonts w:hint="eastAsia" w:ascii="宋体" w:hAnsi="宋体" w:cs="宋体"/>
          <w:sz w:val="24"/>
          <w:szCs w:val="24"/>
        </w:rPr>
        <w:t>：</w:t>
      </w:r>
    </w:p>
    <w:p w14:paraId="32499FDC">
      <w:pPr>
        <w:pStyle w:val="23"/>
        <w:rPr>
          <w:rFonts w:hint="eastAsia"/>
        </w:rPr>
      </w:pPr>
      <w:r>
        <w:rPr>
          <w:rFonts w:hint="eastAsia"/>
          <w:position w:val="-14"/>
        </w:rPr>
        <w:t xml:space="preserve">       </w:t>
      </w:r>
      <w:r>
        <w:rPr>
          <w:position w:val="-12"/>
        </w:rPr>
        <w:object>
          <v:shape id="_x0000_i1048" o:spt="75" type="#_x0000_t75" style="height:22.2pt;width:94.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67">
            <o:LockedField>false</o:LockedField>
          </o:OLEObject>
        </w:object>
      </w:r>
      <w:r>
        <w:rPr>
          <w:rFonts w:hint="eastAsia"/>
          <w:color w:val="auto"/>
        </w:rPr>
        <w:t>=</w:t>
      </w:r>
      <w:r>
        <w:rPr>
          <w:rFonts w:hint="eastAsia" w:ascii="Times New Roman" w:hAnsi="Times New Roman"/>
          <w:color w:val="auto"/>
          <w:spacing w:val="0"/>
          <w:kern w:val="2"/>
          <w:sz w:val="24"/>
          <w:szCs w:val="24"/>
        </w:rPr>
        <w:t>0.</w:t>
      </w:r>
      <w:r>
        <w:rPr>
          <w:rFonts w:ascii="Times New Roman" w:hAnsi="Times New Roman"/>
          <w:color w:val="auto"/>
          <w:spacing w:val="0"/>
          <w:kern w:val="2"/>
          <w:sz w:val="24"/>
          <w:szCs w:val="24"/>
        </w:rPr>
        <w:t>668</w:t>
      </w:r>
      <w:r>
        <w:rPr>
          <w:rFonts w:hint="eastAsia" w:ascii="Times New Roman" w:hAnsi="Times New Roman"/>
          <w:color w:val="auto"/>
          <w:spacing w:val="0"/>
          <w:kern w:val="2"/>
          <w:sz w:val="24"/>
          <w:szCs w:val="24"/>
        </w:rPr>
        <w:t>r/min</w:t>
      </w:r>
      <w:r>
        <w:rPr>
          <w:rFonts w:hint="eastAsia"/>
          <w:color w:val="auto"/>
        </w:rPr>
        <w:t xml:space="preserve">   </w:t>
      </w:r>
      <w:r>
        <w:rPr>
          <w:rFonts w:hint="eastAsia" w:cs="宋体"/>
          <w:color w:val="auto"/>
          <w:spacing w:val="0"/>
          <w:kern w:val="2"/>
          <w:sz w:val="24"/>
          <w:szCs w:val="24"/>
        </w:rPr>
        <w:t xml:space="preserve">………………………………   </w:t>
      </w:r>
      <w:r>
        <w:rPr>
          <w:rFonts w:cs="宋体"/>
          <w:color w:val="auto"/>
          <w:spacing w:val="0"/>
          <w:kern w:val="2"/>
          <w:sz w:val="24"/>
          <w:szCs w:val="24"/>
        </w:rPr>
        <w:t>(C.</w:t>
      </w:r>
      <w:r>
        <w:rPr>
          <w:rFonts w:hint="eastAsia" w:cs="宋体"/>
          <w:color w:val="auto"/>
          <w:spacing w:val="0"/>
          <w:kern w:val="2"/>
          <w:sz w:val="24"/>
          <w:szCs w:val="24"/>
        </w:rPr>
        <w:t>5</w:t>
      </w:r>
      <w:r>
        <w:rPr>
          <w:rFonts w:cs="宋体"/>
          <w:color w:val="auto"/>
          <w:spacing w:val="0"/>
          <w:kern w:val="2"/>
          <w:sz w:val="24"/>
          <w:szCs w:val="24"/>
        </w:rPr>
        <w:t>)</w:t>
      </w:r>
    </w:p>
    <w:p w14:paraId="0EA5B73F">
      <w:pPr>
        <w:pStyle w:val="23"/>
        <w:rPr>
          <w:rFonts w:hint="eastAsia"/>
        </w:rPr>
      </w:pPr>
      <w:bookmarkStart w:id="47" w:name="_Toc453924410"/>
      <w:r>
        <w:t xml:space="preserve">C.4 </w:t>
      </w:r>
      <w:r>
        <w:rPr>
          <w:rFonts w:hint="eastAsia"/>
        </w:rPr>
        <w:t>相对扩展不确定度</w:t>
      </w:r>
      <w:bookmarkEnd w:id="47"/>
    </w:p>
    <w:p w14:paraId="6D0ED4FF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取包含因子</w:t>
      </w:r>
      <w:r>
        <w:rPr>
          <w:i/>
          <w:iCs/>
          <w:sz w:val="24"/>
          <w:szCs w:val="24"/>
        </w:rPr>
        <w:t>k</w:t>
      </w:r>
      <w:r>
        <w:rPr>
          <w:sz w:val="24"/>
          <w:szCs w:val="24"/>
        </w:rPr>
        <w:t>=2</w:t>
      </w:r>
      <w:r>
        <w:rPr>
          <w:rFonts w:hint="eastAsia" w:hAnsi="宋体" w:cs="宋体"/>
          <w:sz w:val="24"/>
          <w:szCs w:val="24"/>
        </w:rPr>
        <w:t>，则转速相对误差的扩展不确定度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hAnsi="宋体" w:cs="宋体"/>
          <w:sz w:val="24"/>
          <w:szCs w:val="24"/>
        </w:rPr>
        <w:t>：</w:t>
      </w:r>
    </w:p>
    <w:p w14:paraId="29DF018F">
      <w:pPr>
        <w:pStyle w:val="23"/>
        <w:rPr>
          <w:rFonts w:hint="eastAsia"/>
        </w:rPr>
      </w:pPr>
      <w:r>
        <w:rPr>
          <w:rFonts w:hint="eastAsia"/>
        </w:rPr>
        <w:t xml:space="preserve">              </w:t>
      </w:r>
      <w:r>
        <w:rPr>
          <w:position w:val="-30"/>
        </w:rPr>
        <w:object>
          <v:shape id="_x0000_i1049" o:spt="75" type="#_x0000_t75" style="height:34.8pt;width:64.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9">
            <o:LockedField>false</o:LockedField>
          </o:OLEObject>
        </w:object>
      </w:r>
      <w:r>
        <w:rPr>
          <w:rFonts w:hint="eastAsia" w:cs="宋体"/>
        </w:rPr>
        <w:t>=</w:t>
      </w:r>
      <w:r>
        <w:rPr>
          <w:rFonts w:hint="eastAsia" w:ascii="Times New Roman" w:hAnsi="Times New Roman"/>
          <w:color w:val="auto"/>
          <w:spacing w:val="0"/>
          <w:kern w:val="2"/>
          <w:sz w:val="24"/>
          <w:szCs w:val="24"/>
        </w:rPr>
        <w:t>0.2%</w:t>
      </w:r>
      <w:r>
        <w:rPr>
          <w:rFonts w:hint="eastAsia"/>
        </w:rPr>
        <w:t>…</w:t>
      </w:r>
      <w:r>
        <w:rPr>
          <w:rFonts w:hint="eastAsia" w:cs="宋体"/>
          <w:color w:val="auto"/>
          <w:spacing w:val="0"/>
          <w:kern w:val="2"/>
          <w:sz w:val="24"/>
          <w:szCs w:val="24"/>
        </w:rPr>
        <w:t xml:space="preserve">………………………………………  </w:t>
      </w:r>
      <w:r>
        <w:rPr>
          <w:rFonts w:cs="宋体"/>
          <w:color w:val="auto"/>
          <w:spacing w:val="0"/>
          <w:kern w:val="2"/>
          <w:sz w:val="24"/>
          <w:szCs w:val="24"/>
        </w:rPr>
        <w:t>(C.</w:t>
      </w:r>
      <w:r>
        <w:rPr>
          <w:rFonts w:hint="eastAsia" w:cs="宋体"/>
          <w:color w:val="auto"/>
          <w:spacing w:val="0"/>
          <w:kern w:val="2"/>
          <w:sz w:val="24"/>
          <w:szCs w:val="24"/>
        </w:rPr>
        <w:t>6</w:t>
      </w:r>
      <w:r>
        <w:rPr>
          <w:rFonts w:cs="宋体"/>
          <w:color w:val="auto"/>
          <w:spacing w:val="0"/>
          <w:kern w:val="2"/>
          <w:sz w:val="24"/>
          <w:szCs w:val="24"/>
        </w:rPr>
        <w:t>)</w:t>
      </w:r>
    </w:p>
    <w:p w14:paraId="069731A0">
      <w:pPr>
        <w:autoSpaceDE w:val="0"/>
        <w:autoSpaceDN w:val="0"/>
        <w:adjustRightInd w:val="0"/>
        <w:spacing w:line="360" w:lineRule="auto"/>
        <w:rPr>
          <w:rFonts w:ascii="宋体"/>
          <w:kern w:val="0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olumn">
                  <wp:posOffset>1555750</wp:posOffset>
                </wp:positionH>
                <wp:positionV relativeFrom="paragraph">
                  <wp:posOffset>544830</wp:posOffset>
                </wp:positionV>
                <wp:extent cx="1600200" cy="0"/>
                <wp:effectExtent l="0" t="0" r="0" b="0"/>
                <wp:wrapNone/>
                <wp:docPr id="7" name="Line 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25" o:spid="_x0000_s1026" o:spt="20" style="position:absolute;left:0pt;margin-left:122.5pt;margin-top:42.9pt;height:0pt;width:126pt;z-index:251661312;mso-width-relative:page;mso-height-relative:page;" filled="f" stroked="t" coordsize="21600,21600" o:gfxdata="UEsDBAoAAAAAAIdO4kAAAAAAAAAAAAAAAAAEAAAAZHJzL1BLAwQUAAAACACHTuJAaKO7udgAAAAJ&#10;AQAADwAAAGRycy9kb3ducmV2LnhtbE2PzU7DMBCE70i8g7VI3KjTqKVpiNMDqKpAXNoi9bpNljgQ&#10;r9PY/eHtWcQBjjs7mpmvWFxcp040hNazgfEoAUVc+brlxsDbdnmXgQoRucbOMxn4ogCL8vqqwLz2&#10;Z17TaRMbJSEccjRgY+xzrUNlyWEY+Z5Yfu9+cBjlHBpdD3iWcNfpNEnutcOWpcFiT4+Wqs/N0RnA&#10;p9U67rL0ZdY+29eP7fKwstnBmNubcfIAKtIl/pnhZ75Mh1I27f2R66A6A+lkKizRQDYVBDFM5jMR&#10;9r+CLgv9n6D8BlBLAwQUAAAACACHTuJAbRz0BMgBAACiAwAADgAAAGRycy9lMm9Eb2MueG1srVPL&#10;jtswDLwX6D8Iujd2AnS3NeLsIcH2krYBdvsBiiTbQiVREJXY+ftSyqNtetlDfRBEkRxyhvTyaXKW&#10;HXVEA77l81nNmfYSlPF9y3+8Pn/4xBkm4ZWw4HXLTxr50+r9u+UYGr2AAazSkRGIx2YMLR9SCk1V&#10;oRy0EziDoD05O4hOJDJjX6koRkJ3tlrU9UM1QlQhgtSI9Lo5O/kFMb4FELrOSL0BeXDapzNq1FYk&#10;ooSDCchXpduu0zJ97zrUidmWE9NUTipC930+q9VSNH0UYTDy0oJ4Swt3nJwwnoreoDYiCXaI5h8o&#10;Z2QEhC7NJLjqTKQoQizm9Z02L4MIunAhqTHcRMf/Byu/HXeRGdXyR868cDTwrfGafV58zNqMARsK&#10;WftdzOzk5F/CFuRPZB7Wg/C9Lj2+ngIlznNG9VdKNjBQhf34FRTFiEOCItTURZchSQI2lXmcbvPQ&#10;U2KSHucPdU0rw5m8+irRXBNDxPRFg2P50nJLXRdgcdxiyo2I5hqS63h4NtaWcVvPRgJfPBJ0diFY&#10;o7K3GLHfr21kR5E3pnyF1l1YhINX5yrWX1hnomfJ9qBOu3hVg0ZX2rmsWd6NP+2S/fvXWv0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aKO7udgAAAAJAQAADwAAAAAAAAABACAAAAAiAAAAZHJzL2Rv&#10;d25yZXYueG1sUEsBAhQAFAAAAAgAh07iQG0c9ATIAQAAogMAAA4AAAAAAAAAAQAgAAAAJwEAAGRy&#10;cy9lMm9Eb2MueG1sUEsFBgAAAAAGAAYAWQEAAGEFAAAAAA==&#10;">
                <v:fill on="f" focussize="0,0"/>
                <v:stroke weight="1pt"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1646DBD4">
      <w:pPr>
        <w:spacing w:line="400" w:lineRule="exact"/>
        <w:rPr>
          <w:sz w:val="24"/>
          <w:szCs w:val="24"/>
        </w:rPr>
      </w:pPr>
    </w:p>
    <w:p w14:paraId="07CA8A8A">
      <w:pPr>
        <w:spacing w:line="400" w:lineRule="exact"/>
        <w:rPr>
          <w:rFonts w:hint="eastAsia" w:eastAsia="宋体"/>
          <w:sz w:val="24"/>
          <w:szCs w:val="24"/>
          <w:lang w:val="en-US" w:eastAsia="zh-CN"/>
        </w:rPr>
        <w:sectPr>
          <w:pgSz w:w="11907" w:h="16840"/>
          <w:pgMar w:top="1361" w:right="1418" w:bottom="1588" w:left="1418" w:header="1191" w:footer="992" w:gutter="0"/>
          <w:cols w:space="425" w:num="1"/>
          <w:docGrid w:type="lines" w:linePitch="312" w:charSpace="0"/>
        </w:sect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7EFAB384">
      <w:pPr>
        <w:spacing w:line="400" w:lineRule="exact"/>
        <w:rPr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rightMargin">
                  <wp:posOffset>-892810</wp:posOffset>
                </wp:positionH>
                <wp:positionV relativeFrom="paragraph">
                  <wp:posOffset>885825</wp:posOffset>
                </wp:positionV>
                <wp:extent cx="2118360" cy="330835"/>
                <wp:effectExtent l="0" t="0" r="12065" b="1524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18360" cy="3305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0F4487">
                            <w:pPr>
                              <w:tabs>
                                <w:tab w:val="left" w:pos="6379"/>
                              </w:tabs>
                              <w:snapToGrid w:val="0"/>
                              <w:jc w:val="center"/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  <w:t>JJF</w:t>
                            </w: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（甘）</w:t>
                            </w:r>
                            <w:r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  <w:t xml:space="preserve"> XXXX-202X</w:t>
                            </w:r>
                          </w:p>
                          <w:p w14:paraId="64C2EC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4.15pt;margin-top:138.5pt;height:26.05pt;width:166.8pt;mso-position-horizontal-relative:page;mso-position-vertical-relative:page;rotation:-5898240f;z-index:251667456;mso-width-relative:page;mso-height-relative:page;" fillcolor="#FFFFFF [3201]" filled="t" stroked="f" coordsize="21600,21600" o:gfxdata="UEsDBAoAAAAAAIdO4kAAAAAAAAAAAAAAAAAEAAAAZHJzL1BLAwQUAAAACACHTuJAhflU+NQAAAAM&#10;AQAADwAAAGRycy9kb3ducmV2LnhtbE2PwU7DMBBE70j8g7VI3FrbFAxN4/SAVO6EcHeTJYkar6PY&#10;aQtfz+YEt13NaOZNvr/6QZxxin0gC3qtQCDVoemptVB9HFYvIGJy1LghEFr4xgj74vYmd1kTLvSO&#10;5zK1gkMoZs5Cl9KYSRnrDr2L6zAisfYVJu8Sv1Mrm8ldONwP8kEpI73riRs6N+Jrh/WpnD33utJU&#10;42GozI95e1Zazp+k0dr7O612IBJe058ZFnxGh4KZjmGmJorBwko/KsNeVjbbJxCLZbvhecfl0AZk&#10;kcv/I4pfUEsDBBQAAAAIAIdO4kCGFp59WQIAAKAEAAAOAAAAZHJzL2Uyb0RvYy54bWytVEFu2zAQ&#10;vBfoHwjeG1l24iZG5MBN4KJA0ARIi55pirIEUFyWpC2lD2h/kFMvvfddeUeHlJ2maQ85VAdhuTsa&#10;7sySOj3rW822yvmGTMHzgxFnykgqG7Mu+McPy1fHnPkgTCk0GVXwW+X52fzli9POztSYatKlcgwk&#10;xs86W/A6BDvLMi9r1Qp/QFYZFCtyrQhYunVWOtGBvdXZeDSaZh250jqSyntkL4Yi3zG65xBSVTVS&#10;XZDctMqEgdUpLQIk+bqxns9Tt1WlZLiqKq8C0wWH0pDe2ATxKr6z+amYrZ2wdSN3LYjntPBEUysa&#10;g00fqC5EEGzjmr+o2kY68lSFA0ltNghJjkBFPnrizU0trEpaYLW3D6b7/0cr32+vHWvKgo8xdyNa&#10;TPz+7tv995/3P74y5GBQZ/0MuBsLZOjfUI9js897JKPuvnItcwR/8ymmjCfZAYEMcLh9++C26gOT&#10;SI7z/HgyRUmiNpmMjk4SazaQRVLrfHirqGUxKLjDNBOr2F76gMYA3UMi3JNuymWjdVq49epcO7YV&#10;mPwyPbFnfPIHTBvWFXw6ORr6NRS/H3DaAB61DxpjFPpVvzNkReUt/EiSocFbuWzQ5aXw4Vo4nCEk&#10;ccvCFV6VJmxCu4izmtyXf+UjHqNFlbMOZ7Lg/vNGOMWZfmcw9JP88BC0IS0Oj16PsXCPK6vHFbNp&#10;zwni89RdCiM+6H1YOWo/4TIu4q4oCSOxd8HDPjwPw03BZZZqsUggHFsrwqW5sTJSR6sNLTaBqiaN&#10;JNo0eLNzDwc32b67ZPFmPF4n1O8fy/w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hflU+NQAAAAM&#10;AQAADwAAAAAAAAABACAAAAAiAAAAZHJzL2Rvd25yZXYueG1sUEsBAhQAFAAAAAgAh07iQIYWnn1Z&#10;AgAAoAQAAA4AAAAAAAAAAQAgAAAAIw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A0F4487">
                      <w:pPr>
                        <w:tabs>
                          <w:tab w:val="left" w:pos="6379"/>
                        </w:tabs>
                        <w:snapToGrid w:val="0"/>
                        <w:jc w:val="center"/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hAnsi="黑体" w:eastAsia="黑体"/>
                          <w:sz w:val="28"/>
                          <w:szCs w:val="28"/>
                        </w:rPr>
                        <w:t>JJF</w:t>
                      </w: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（甘）</w:t>
                      </w:r>
                      <w:r>
                        <w:rPr>
                          <w:rFonts w:ascii="黑体" w:hAnsi="黑体" w:eastAsia="黑体"/>
                          <w:sz w:val="28"/>
                          <w:szCs w:val="28"/>
                        </w:rPr>
                        <w:t xml:space="preserve"> XXXX-202X</w:t>
                      </w:r>
                    </w:p>
                    <w:p w14:paraId="64C2EC55"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6985635</wp:posOffset>
                </wp:positionH>
                <wp:positionV relativeFrom="paragraph">
                  <wp:posOffset>897255</wp:posOffset>
                </wp:positionV>
                <wp:extent cx="546735" cy="1550670"/>
                <wp:effectExtent l="0" t="0" r="0" b="0"/>
                <wp:wrapNone/>
                <wp:docPr id="5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" cy="15506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3ADBA1">
                            <w:pPr>
                              <w:jc w:val="right"/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  <w:t>JJF 0000-2024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550.05pt;margin-top:70.65pt;height:122.1pt;width:43.05pt;mso-position-horizontal-relative:margin;z-index:251666432;mso-width-relative:page;mso-height-relative:page;" fillcolor="#FFFFFF" filled="t" stroked="f" coordsize="21600,21600" o:gfxdata="UEsDBAoAAAAAAIdO4kAAAAAAAAAAAAAAAAAEAAAAZHJzL1BLAwQUAAAACACHTuJA/wakT9wAAAAN&#10;AQAADwAAAGRycy9kb3ducmV2LnhtbE2Py07DMBBF90j8gzVIbBC1nZI2CnG6QCBVQkGi5QOc2CQR&#10;fkS226R/z3QFu7maoztnqt1iDTnrEEfvBPAVA6Jd59XoegFfx7fHAkhM0ilpvNMCLjrCrr69qWSp&#10;/Ow+9fmQeoIlLpZSwJDSVFIau0FbGVd+0g533z5YmTCGnqogZyy3hmaMbaiVo8MLg5z0y6C7n8PJ&#10;CmiPD9v9ss+aD/Oeh+1ljs1r0wlxf8fZM5Ckl/QHw1Uf1aFGp9afnIrEYOaMcWRxeuJrIFeEF5sM&#10;SCtgXeQ50Lqi/7+ofwFQSwMEFAAAAAgAh07iQNqmz+tdAgAAowQAAA4AAABkcnMvZTJvRG9jLnht&#10;bK1UwW4TMRC9I/EPlu90kzRJIeqmCq2CkCpaqSDOjtfbXcnrMbaT3fAB8Ac9ceHOd+U7ePYmbSkc&#10;eiAHZzwzeTPveSanZ12j2UY5X5PJ+fBowJkykora3Ob808flq9ec+SBMITQZlfOt8vxs/vLFaWtn&#10;akQV6UI5BhDjZ63NeRWCnWWZl5VqhD8iqwyCJblGBFzdbVY40QK90dloMJhmLbnCOpLKe3gv+iDf&#10;I7rnAFJZ1lJdkFw3yoQe1SktAij5qraez1O3ZalkuCpLrwLTOQfTkE4Ugb2KZzY/FbNbJ2xVy30L&#10;4jktPOHUiNqg6D3UhQiCrV39F1RTS0eeynAkqcl6IkkRsBgOnmhzUwmrEhdI7e296P7/wcoPm2vH&#10;6iLnE86MaPDgu7vvux+/dj+/seFx1Ke1foa0G4vE0L2lDlNz8Hs4I+2udE38BiGGONTd3qurusAk&#10;nJPx9OQYVSRCw8lkMD1J8mcPv7bOh3eKGhaNnDu8XhJVbC59QCdIPaTEYp50XSxrrdNl68+1YxuB&#10;h8a0FdRypoUPcOZ8mT6xaUD88TNtWJvz6fFkkCoZinh9njZIj+R7ktEK3arbK7KiYgtBHPUj5a1c&#10;1uj6EiWvhcMMQQNsWbjCUWpCEdpbnFXkvv7LH/NzHs8RtGEtxjLn/staOAUy7w3e/c1wPEYopMt4&#10;cjLCxT2OrB5HzLo5JwgyxEpbmcyYH/TBLB01n7GPi1gYIWEkmst5OJjnoV8W7LNUi0VKwuRaES7N&#10;jZUROqpvaLEOVNbplaJSvTx7ATG7Sfn9nsXleHxPWQ//LfP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/wakT9wAAAANAQAADwAAAAAAAAABACAAAAAiAAAAZHJzL2Rvd25yZXYueG1sUEsBAhQAFAAA&#10;AAgAh07iQNqmz+tdAgAAowQAAA4AAAAAAAAAAQAgAAAAKwEAAGRycy9lMm9Eb2MueG1sUEsFBgAA&#10;AAAGAAYAWQEAAPoFAAAAAA==&#10;">
                <v:fill on="t" focussize="0,0"/>
                <v:stroke on="f" weight="0.5pt"/>
                <v:imagedata o:title=""/>
                <o:lock v:ext="edit" aspectratio="f"/>
                <v:textbox style="layout-flow:vertical;mso-layout-flow-alt:bottom-to-top;">
                  <w:txbxContent>
                    <w:p w14:paraId="333ADBA1">
                      <w:pPr>
                        <w:jc w:val="right"/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hAnsi="黑体" w:eastAsia="黑体"/>
                          <w:sz w:val="28"/>
                          <w:szCs w:val="28"/>
                        </w:rPr>
                        <w:t>JJF 0000-2024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6985635</wp:posOffset>
                </wp:positionH>
                <wp:positionV relativeFrom="paragraph">
                  <wp:posOffset>897255</wp:posOffset>
                </wp:positionV>
                <wp:extent cx="546735" cy="1550670"/>
                <wp:effectExtent l="0" t="0" r="0" b="0"/>
                <wp:wrapNone/>
                <wp:docPr id="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" cy="15506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45AE47">
                            <w:pPr>
                              <w:jc w:val="right"/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  <w:t>JJF 0000-2024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550.05pt;margin-top:70.65pt;height:122.1pt;width:43.05pt;mso-position-horizontal-relative:margin;z-index:251665408;mso-width-relative:page;mso-height-relative:page;" fillcolor="#FFFFFF" filled="t" stroked="f" coordsize="21600,21600" o:gfxdata="UEsDBAoAAAAAAIdO4kAAAAAAAAAAAAAAAAAEAAAAZHJzL1BLAwQUAAAACACHTuJA/wakT9wAAAAN&#10;AQAADwAAAGRycy9kb3ducmV2LnhtbE2Py07DMBBF90j8gzVIbBC1nZI2CnG6QCBVQkGi5QOc2CQR&#10;fkS226R/z3QFu7maoztnqt1iDTnrEEfvBPAVA6Jd59XoegFfx7fHAkhM0ilpvNMCLjrCrr69qWSp&#10;/Ow+9fmQeoIlLpZSwJDSVFIau0FbGVd+0g533z5YmTCGnqogZyy3hmaMbaiVo8MLg5z0y6C7n8PJ&#10;CmiPD9v9ss+aD/Oeh+1ljs1r0wlxf8fZM5Ckl/QHw1Uf1aFGp9afnIrEYOaMcWRxeuJrIFeEF5sM&#10;SCtgXeQ50Lqi/7+ofwFQSwMEFAAAAAgAh07iQIHAU2teAgAAowQAAA4AAABkcnMvZTJvRG9jLnht&#10;bK1UwW4TMRC9I/EPlu90kzRJIeqmCq2CkCpaqSDOjtfbXcnrMbaT3fAB8Ac9ceHOd+U7ePYmbSkc&#10;eiAHZzwzeTPveSanZ12j2UY5X5PJ+fBowJkykora3Ob808flq9ec+SBMITQZlfOt8vxs/vLFaWtn&#10;akQV6UI5BhDjZ63NeRWCnWWZl5VqhD8iqwyCJblGBFzdbVY40QK90dloMJhmLbnCOpLKe3gv+iDf&#10;I7rnAFJZ1lJdkFw3yoQe1SktAij5qraez1O3ZalkuCpLrwLTOQfTkE4Ugb2KZzY/FbNbJ2xVy30L&#10;4jktPOHUiNqg6D3UhQiCrV39F1RTS0eeynAkqcl6IkkRsBgOnmhzUwmrEhdI7e296P7/wcoPm2vH&#10;6iLnY86MaPDgu7vvux+/dj+/seFx1Ke1foa0G4vE0L2lDlNz8Hs4I+2udE38BiGGONTd3qurusAk&#10;nJPx9OR4wplEaDiZDKYnSf7s4dfW+fBOUcOikXOH10uiis2lD+gEqYeUWMyTrotlrXW6bP25dmwj&#10;8NCYtoJazrTwAc6cL9MnNg2IP36mDWtzPj2eDFIlQxGvz9MG6ZF8TzJaoVt1e0VWVGwhiKN+pLyV&#10;yxpdX6LktXCYIWiALQtXOEpNKEJ7i7OK3Nd/+WN+zuM5gjasxVjm3H9ZC6dA5r3Bu78ZjscIhXQZ&#10;T05GuLjHkdXjiFk35wRBhlhpK5MZ84M+mKWj5jP2cRELIySMRHM5DwfzPPTLgn2WarFISZhcK8Kl&#10;ubEyQkf1DS3Wgco6vVJUqpdnLyBmNym/37O4HI/vKevhv2X+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P8GpE/cAAAADQEAAA8AAAAAAAAAAQAgAAAAIgAAAGRycy9kb3ducmV2LnhtbFBLAQIUABQA&#10;AAAIAIdO4kCBwFNrXgIAAKMEAAAOAAAAAAAAAAEAIAAAACsBAABkcnMvZTJvRG9jLnhtbFBLBQYA&#10;AAAABgAGAFkBAAD7BQAAAAA=&#10;">
                <v:fill on="t" focussize="0,0"/>
                <v:stroke on="f" weight="0.5pt"/>
                <v:imagedata o:title=""/>
                <o:lock v:ext="edit" aspectratio="f"/>
                <v:textbox style="layout-flow:vertical;mso-layout-flow-alt:bottom-to-top;">
                  <w:txbxContent>
                    <w:p w14:paraId="5245AE47">
                      <w:pPr>
                        <w:jc w:val="right"/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hAnsi="黑体" w:eastAsia="黑体"/>
                          <w:sz w:val="28"/>
                          <w:szCs w:val="28"/>
                        </w:rPr>
                        <w:t>JJF 0000-2024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6985635</wp:posOffset>
                </wp:positionH>
                <wp:positionV relativeFrom="paragraph">
                  <wp:posOffset>897255</wp:posOffset>
                </wp:positionV>
                <wp:extent cx="546735" cy="1550670"/>
                <wp:effectExtent l="0" t="0" r="0" b="0"/>
                <wp:wrapNone/>
                <wp:docPr id="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" cy="15506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65C599">
                            <w:pPr>
                              <w:jc w:val="right"/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  <w:t>JJF 0000-2024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550.05pt;margin-top:70.65pt;height:122.1pt;width:43.05pt;mso-position-horizontal-relative:margin;z-index:251664384;mso-width-relative:page;mso-height-relative:page;" fillcolor="#FFFFFF" filled="t" stroked="f" coordsize="21600,21600" o:gfxdata="UEsDBAoAAAAAAIdO4kAAAAAAAAAAAAAAAAAEAAAAZHJzL1BLAwQUAAAACACHTuJA/wakT9wAAAAN&#10;AQAADwAAAGRycy9kb3ducmV2LnhtbE2Py07DMBBF90j8gzVIbBC1nZI2CnG6QCBVQkGi5QOc2CQR&#10;fkS226R/z3QFu7maoztnqt1iDTnrEEfvBPAVA6Jd59XoegFfx7fHAkhM0ilpvNMCLjrCrr69qWSp&#10;/Ow+9fmQeoIlLpZSwJDSVFIau0FbGVd+0g533z5YmTCGnqogZyy3hmaMbaiVo8MLg5z0y6C7n8PJ&#10;CmiPD9v9ss+aD/Oeh+1ljs1r0wlxf8fZM5Ckl/QHw1Uf1aFGp9afnIrEYOaMcWRxeuJrIFeEF5sM&#10;SCtgXeQ50Lqi/7+ofwFQSwMEFAAAAAgAh07iQIL/ZF5dAgAAowQAAA4AAABkcnMvZTJvRG9jLnht&#10;bK1UzW4TMRC+I/EOlu9081+IuqlCqyCkilYqiLPj9XZX8nqM7WQ3PAC8QU9cuPNcfQ4+e5O2FA49&#10;kIMznpl8M9/nmZycdo1mW+V8TSbnw6MBZ8pIKmpzk/NPH1evXnPmgzCF0GRUznfK89PFyxcnrZ2r&#10;EVWkC+UYQIyftzbnVQh2nmVeVqoR/oisMgiW5BoRcHU3WeFEC/RGZ6PBYJa15ArrSCrv4T3vg3yP&#10;6J4DSGVZS3VOctMoE3pUp7QIoOSr2nq+SN2WpZLhsiy9CkznHExDOlEE9jqe2eJEzG+csFUt9y2I&#10;57TwhFMjaoOi91DnIgi2cfVfUE0tHXkqw5GkJuuJJEXAYjh4os11JaxKXCC1t/ei+/8HKz9srxyr&#10;i5yPOTOiwYPf3X6/+/Hr7uc3NhxHfVrr50i7tkgM3VvqMDUHv4cz0u5K18RvEGKIQ93dvbqqC0zC&#10;OZ3MjsdTziRCw+l0MDtO8mcPv7bOh3eKGhaNnDu8XhJVbC98QCdIPaTEYp50XaxqrdNl58+0Y1uB&#10;h8a0FdRypoUPcOZ8lT6xaUD88TNtWJvz2Xg6SJUMRbw+TxukR/I9yWiFbt3tFVlTsYMgjvqR8lau&#10;anR9gZJXwmGGoAG2LFziKDWhCO0tzipyX//lj/k5j+cI2rAWY5lz/2UjnAKZ9wbv/mY4mSAU0mUy&#10;PR7h4h5H1o8jZtOcEQQZYqWtTGbMD/pglo6az9jHZSyMkDASzeU8HMyz0C8L9lmq5TIlYXKtCBfm&#10;2soIHdU3tNwEKuv0SlGpXp69gJjdpPx+z+JyPL6nrIf/ls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/wakT9wAAAANAQAADwAAAAAAAAABACAAAAAiAAAAZHJzL2Rvd25yZXYueG1sUEsBAhQAFAAA&#10;AAgAh07iQIL/ZF5dAgAAowQAAA4AAAAAAAAAAQAgAAAAKwEAAGRycy9lMm9Eb2MueG1sUEsFBgAA&#10;AAAGAAYAWQEAAPoFAAAAAA==&#10;">
                <v:fill on="t" focussize="0,0"/>
                <v:stroke on="f" weight="0.5pt"/>
                <v:imagedata o:title=""/>
                <o:lock v:ext="edit" aspectratio="f"/>
                <v:textbox style="layout-flow:vertical;mso-layout-flow-alt:bottom-to-top;">
                  <w:txbxContent>
                    <w:p w14:paraId="5B65C599">
                      <w:pPr>
                        <w:jc w:val="right"/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hAnsi="黑体" w:eastAsia="黑体"/>
                          <w:sz w:val="28"/>
                          <w:szCs w:val="28"/>
                        </w:rPr>
                        <w:t>JJF 0000-2024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6985635</wp:posOffset>
                </wp:positionH>
                <wp:positionV relativeFrom="paragraph">
                  <wp:posOffset>897255</wp:posOffset>
                </wp:positionV>
                <wp:extent cx="546735" cy="1550670"/>
                <wp:effectExtent l="0" t="0" r="0" b="0"/>
                <wp:wrapNone/>
                <wp:docPr id="2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" cy="15506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83CDC3">
                            <w:pPr>
                              <w:jc w:val="right"/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  <w:t>JJF 0000-2024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550.05pt;margin-top:70.65pt;height:122.1pt;width:43.05pt;mso-position-horizontal-relative:margin;z-index:251663360;mso-width-relative:page;mso-height-relative:page;" fillcolor="#FFFFFF" filled="t" stroked="f" coordsize="21600,21600" o:gfxdata="UEsDBAoAAAAAAIdO4kAAAAAAAAAAAAAAAAAEAAAAZHJzL1BLAwQUAAAACACHTuJA/wakT9wAAAAN&#10;AQAADwAAAGRycy9kb3ducmV2LnhtbE2Py07DMBBF90j8gzVIbBC1nZI2CnG6QCBVQkGi5QOc2CQR&#10;fkS226R/z3QFu7maoztnqt1iDTnrEEfvBPAVA6Jd59XoegFfx7fHAkhM0ilpvNMCLjrCrr69qWSp&#10;/Ow+9fmQeoIlLpZSwJDSVFIau0FbGVd+0g533z5YmTCGnqogZyy3hmaMbaiVo8MLg5z0y6C7n8PJ&#10;CmiPD9v9ss+aD/Oeh+1ljs1r0wlxf8fZM5Ckl/QHw1Uf1aFGp9afnIrEYOaMcWRxeuJrIFeEF5sM&#10;SCtgXeQ50Lqi/7+ofwFQSwMEFAAAAAgAh07iQNmZ+N5eAgAAowQAAA4AAABkcnMvZTJvRG9jLnht&#10;bK1UwW4TMRC9I/EPlu90kzRJIeqmCq2CkCpaqSDOjtfbXcnrMbaT3fAB8Ac9ceHOd+U7ePYmbSkc&#10;eiAHZzwzeTPveSanZ12j2UY5X5PJ+fBowJkykora3Ob808flq9ec+SBMITQZlfOt8vxs/vLFaWtn&#10;akQV6UI5BhDjZ63NeRWCnWWZl5VqhD8iqwyCJblGBFzdbVY40QK90dloMJhmLbnCOpLKe3gv+iDf&#10;I7rnAFJZ1lJdkFw3yoQe1SktAij5qraez1O3ZalkuCpLrwLTOQfTkE4Ugb2KZzY/FbNbJ2xVy30L&#10;4jktPOHUiNqg6D3UhQiCrV39F1RTS0eeynAkqcl6IkkRsBgOnmhzUwmrEhdI7e296P7/wcoPm2vH&#10;6iLnI86MaPDgu7vvux+/dj+/seFx1Ke1foa0G4vE0L2lDlNz8Hs4I+2udE38BiGGONTd3qurusAk&#10;nJPx9OR4wplEaDiZDKYnSf7s4dfW+fBOUcOikXOH10uiis2lD+gEqYeUWMyTrotlrXW6bP25dmwj&#10;8NCYtoJazrTwAc6cL9MnNg2IP36mDWtzPj2eDFIlQxGvz9MG6ZF8TzJaoVt1e0VWVGwhiKN+pLyV&#10;yxpdX6LktXCYIWiALQtXOEpNKEJ7i7OK3Nd/+WN+zuM5gjasxVjm3H9ZC6dA5r3Bu78ZjscIhXQZ&#10;T05GuLjHkdXjiFk35wRBhlhpK5MZ84M+mKWj5jP2cRELIySMRHM5DwfzPPTLgn2WarFISZhcK8Kl&#10;ubEyQkf1DS3Wgco6vVJUqpdnLyBmNym/37O4HI/vKevhv2X+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P8GpE/cAAAADQEAAA8AAAAAAAAAAQAgAAAAIgAAAGRycy9kb3ducmV2LnhtbFBLAQIUABQA&#10;AAAIAIdO4kDZmfjeXgIAAKMEAAAOAAAAAAAAAAEAIAAAACsBAABkcnMvZTJvRG9jLnhtbFBLBQYA&#10;AAAABgAGAFkBAAD7BQAAAAA=&#10;">
                <v:fill on="t" focussize="0,0"/>
                <v:stroke on="f" weight="0.5pt"/>
                <v:imagedata o:title=""/>
                <o:lock v:ext="edit" aspectratio="f"/>
                <v:textbox style="layout-flow:vertical;mso-layout-flow-alt:bottom-to-top;">
                  <w:txbxContent>
                    <w:p w14:paraId="6383CDC3">
                      <w:pPr>
                        <w:jc w:val="right"/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hAnsi="黑体" w:eastAsia="黑体"/>
                          <w:sz w:val="28"/>
                          <w:szCs w:val="28"/>
                        </w:rPr>
                        <w:t>JJF 0000-2024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6985635</wp:posOffset>
                </wp:positionH>
                <wp:positionV relativeFrom="paragraph">
                  <wp:posOffset>897255</wp:posOffset>
                </wp:positionV>
                <wp:extent cx="546735" cy="1550670"/>
                <wp:effectExtent l="0" t="0" r="0" b="0"/>
                <wp:wrapNone/>
                <wp:docPr id="1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" cy="15506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7D05AB">
                            <w:pPr>
                              <w:jc w:val="right"/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  <w:t>JJF 0000-2024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550.05pt;margin-top:70.65pt;height:122.1pt;width:43.05pt;mso-position-horizontal-relative:margin;z-index:251662336;mso-width-relative:page;mso-height-relative:page;" fillcolor="#FFFFFF" filled="t" stroked="f" coordsize="21600,21600" o:gfxdata="UEsDBAoAAAAAAIdO4kAAAAAAAAAAAAAAAAAEAAAAZHJzL1BLAwQUAAAACACHTuJA/wakT9wAAAAN&#10;AQAADwAAAGRycy9kb3ducmV2LnhtbE2Py07DMBBF90j8gzVIbBC1nZI2CnG6QCBVQkGi5QOc2CQR&#10;fkS226R/z3QFu7maoztnqt1iDTnrEEfvBPAVA6Jd59XoegFfx7fHAkhM0ilpvNMCLjrCrr69qWSp&#10;/Ow+9fmQeoIlLpZSwJDSVFIau0FbGVd+0g533z5YmTCGnqogZyy3hmaMbaiVo8MLg5z0y6C7n8PJ&#10;CmiPD9v9ss+aD/Oeh+1ljs1r0wlxf8fZM5Ckl/QHw1Uf1aFGp9afnIrEYOaMcWRxeuJrIFeEF5sM&#10;SCtgXeQ50Lqi/7+ofwFQSwMEFAAAAAgAh07iQHU1LYRdAgAAowQAAA4AAABkcnMvZTJvRG9jLnht&#10;bK1UzW7bMAy+D9g7CLqvTtIk3YI6RdYiw4BiLdANOyuyXBuQRU1SYmcPsL1BT7vsvufqc+yT7P6s&#10;26GH+SBTJE3y+0j6+KRrNNsp52syOR8fjDhTRlJRm+ucf/q4fvWaMx+EKYQmo3K+V56fLF++OG7t&#10;Qk2oIl0oxxDE+EVrc16FYBdZ5mWlGuEPyCoDY0muEQFXd50VTrSI3uhsMhrNs5ZcYR1J5T20Z72R&#10;DxHdcwJSWdZSnZHcNsqEPqpTWgRA8lVtPV+mastSyXBRll4FpnMOpCGdSAJ5E89seSwW107YqpZD&#10;CeI5JTzB1IjaIOl9qDMRBNu6+q9QTS0deSrDgaQm64EkRoBiPHrCzVUlrEpYQLW396T7/xdWfthd&#10;OlYXmATOjGjQ8Nub77c/ft3+/MbGh5Gf1voF3K4sHEP3lrroO+g9lBF2V7omvgGIwQ529/fsqi4w&#10;CeVsOj86nHEmYRrPZqP5UaI/e/jaOh/eKWpYFHLu0L1Eqtid+4CMcL1zick86bpY11qny96fasd2&#10;Ao3GtBXUcqaFD1DmfJ2eWDRC/PGZNqzN+fxwNkqZDMV4vZ82cI/ge5BRCt2mG5BvqNiDEEf9SHkr&#10;1zWqPkfKS+EwQ+AAWxYucJSakIQGibOK3Nd/6aN/zuM5ATesxVjm3H/ZCqcA5r1B39+Mp1OYQrpM&#10;Z0cTXNxjy+axxWybUwIh6C0KTGL0D/pOLB01n7GPq5gYJmEkist5uBNPQ78s2GepVqvkhMm1Ipyb&#10;Kytj6Mi+odU2UFmnLkWmenoGAjG7iflhz+JyPL4nr4d/y/I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/wakT9wAAAANAQAADwAAAAAAAAABACAAAAAiAAAAZHJzL2Rvd25yZXYueG1sUEsBAhQAFAAA&#10;AAgAh07iQHU1LYRdAgAAowQAAA4AAAAAAAAAAQAgAAAAKwEAAGRycy9lMm9Eb2MueG1sUEsFBgAA&#10;AAAGAAYAWQEAAPoFAAAAAA==&#10;">
                <v:fill on="t" focussize="0,0"/>
                <v:stroke on="f" weight="0.5pt"/>
                <v:imagedata o:title=""/>
                <o:lock v:ext="edit" aspectratio="f"/>
                <v:textbox style="layout-flow:vertical;mso-layout-flow-alt:bottom-to-top;">
                  <w:txbxContent>
                    <w:p w14:paraId="0F7D05AB">
                      <w:pPr>
                        <w:jc w:val="right"/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hAnsi="黑体" w:eastAsia="黑体"/>
                          <w:sz w:val="28"/>
                          <w:szCs w:val="28"/>
                        </w:rPr>
                        <w:t>JJF 0000-2024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12" w:type="default"/>
      <w:footerReference r:id="rId13" w:type="default"/>
      <w:pgSz w:w="11907" w:h="16840"/>
      <w:pgMar w:top="1361" w:right="1418" w:bottom="1588" w:left="1418" w:header="1134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ヒラギノ角ゴ Pro W3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小标宋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C8EA3D">
    <w:pPr>
      <w:pStyle w:val="11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3420B">
    <w:pPr>
      <w:pStyle w:val="11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 w14:paraId="2DE45C43">
    <w:pPr>
      <w:pStyle w:val="1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BA76D3">
    <w:pPr>
      <w:pStyle w:val="11"/>
      <w:tabs>
        <w:tab w:val="right" w:pos="9355"/>
        <w:tab w:val="clear" w:pos="4153"/>
      </w:tabs>
    </w:pPr>
    <w:r>
      <w:rPr>
        <w:rFonts w:hint="eastAsia"/>
      </w:rPr>
      <w:tab/>
    </w:r>
    <w:r>
      <w:rPr>
        <w:rFonts w:hint="eastAsia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44682F">
    <w:pPr>
      <w:pStyle w:val="11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6E7BCF">
    <w:pPr>
      <w:pStyle w:val="11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C33793">
    <w:pPr>
      <w:pStyle w:val="11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separate"/>
    </w:r>
    <w:r>
      <w:rPr>
        <w:rStyle w:val="20"/>
      </w:rPr>
      <w:t>2</w:t>
    </w:r>
    <w:r>
      <w:rPr>
        <w:rStyle w:val="20"/>
      </w:rPr>
      <w:fldChar w:fldCharType="end"/>
    </w:r>
  </w:p>
  <w:p w14:paraId="6909ADDB">
    <w:pPr>
      <w:pStyle w:val="11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78821">
    <w:pPr>
      <w:pStyle w:val="11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23A9C1">
    <w:pPr>
      <w:pStyle w:val="12"/>
      <w:pBdr>
        <w:bottom w:val="single" w:color="auto" w:sz="6" w:space="0"/>
      </w:pBdr>
      <w:rPr>
        <w:rFonts w:hint="default" w:ascii="黑体" w:hAnsi="黑体" w:eastAsia="黑体"/>
        <w:sz w:val="21"/>
        <w:szCs w:val="21"/>
        <w:lang w:val="en-US" w:eastAsia="zh-CN"/>
      </w:rPr>
    </w:pPr>
    <w:r>
      <w:rPr>
        <w:rFonts w:ascii="黑体" w:hAnsi="黑体" w:eastAsia="黑体"/>
        <w:sz w:val="21"/>
        <w:szCs w:val="21"/>
      </w:rPr>
      <w:t>JJF(</w:t>
    </w:r>
    <w:r>
      <w:rPr>
        <w:rFonts w:hint="eastAsia" w:ascii="黑体" w:hAnsi="黑体" w:eastAsia="黑体"/>
        <w:sz w:val="21"/>
        <w:szCs w:val="21"/>
        <w:lang w:val="en-US" w:eastAsia="zh-CN"/>
      </w:rPr>
      <w:t>甘</w:t>
    </w:r>
    <w:r>
      <w:rPr>
        <w:rFonts w:ascii="黑体" w:hAnsi="黑体" w:eastAsia="黑体"/>
        <w:sz w:val="21"/>
        <w:szCs w:val="21"/>
      </w:rPr>
      <w:t>)</w:t>
    </w:r>
    <w:r>
      <w:rPr>
        <w:rFonts w:hint="eastAsia" w:ascii="黑体" w:hAnsi="黑体" w:eastAsia="黑体"/>
        <w:sz w:val="21"/>
        <w:szCs w:val="21"/>
        <w:lang w:val="en-US" w:eastAsia="zh-CN"/>
      </w:rPr>
      <w:t>X</w:t>
    </w:r>
    <w:r>
      <w:rPr>
        <w:rFonts w:hint="eastAsia" w:ascii="黑体" w:hAnsi="黑体" w:eastAsia="黑体"/>
        <w:sz w:val="21"/>
        <w:szCs w:val="21"/>
      </w:rPr>
      <w:t>XXX</w:t>
    </w:r>
    <w:r>
      <w:rPr>
        <w:rFonts w:ascii="黑体" w:hAnsi="黑体" w:eastAsia="黑体"/>
        <w:sz w:val="21"/>
        <w:szCs w:val="21"/>
      </w:rPr>
      <w:t>－</w:t>
    </w:r>
    <w:r>
      <w:rPr>
        <w:rFonts w:hint="eastAsia" w:ascii="黑体" w:hAnsi="黑体" w:eastAsia="黑体"/>
        <w:sz w:val="21"/>
        <w:szCs w:val="21"/>
        <w:lang w:val="en-US" w:eastAsia="zh-CN"/>
      </w:rPr>
      <w:t>2024</w:t>
    </w:r>
  </w:p>
  <w:p w14:paraId="432AE011"/>
  <w:p w14:paraId="2C39F951">
    <w:pPr>
      <w:pStyle w:val="12"/>
      <w:pBdr>
        <w:bottom w:val="none" w:color="auto" w:sz="0" w:space="0"/>
      </w:pBdr>
      <w:jc w:val="both"/>
      <w:rPr>
        <w:rFonts w:ascii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063AE"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D1611">
    <w:pPr>
      <w:pStyle w:val="12"/>
      <w:rPr>
        <w:rFonts w:hint="eastAsia"/>
      </w:rPr>
    </w:pPr>
    <w:r>
      <w:rPr>
        <w:rFonts w:ascii="黑体" w:hAnsi="黑体" w:eastAsia="黑体"/>
        <w:sz w:val="21"/>
        <w:szCs w:val="21"/>
      </w:rPr>
      <w:t>JJF(</w:t>
    </w:r>
    <w:r>
      <w:rPr>
        <w:rFonts w:hint="eastAsia" w:ascii="黑体" w:hAnsi="黑体" w:eastAsia="黑体"/>
        <w:sz w:val="21"/>
        <w:szCs w:val="21"/>
        <w:lang w:val="en-US" w:eastAsia="zh-CN"/>
      </w:rPr>
      <w:t>甘</w:t>
    </w:r>
    <w:r>
      <w:rPr>
        <w:rFonts w:ascii="黑体" w:hAnsi="黑体" w:eastAsia="黑体"/>
        <w:sz w:val="21"/>
        <w:szCs w:val="21"/>
      </w:rPr>
      <w:t>)</w:t>
    </w:r>
    <w:r>
      <w:rPr>
        <w:rFonts w:hint="eastAsia" w:ascii="黑体" w:hAnsi="黑体" w:eastAsia="黑体"/>
        <w:sz w:val="21"/>
        <w:szCs w:val="21"/>
        <w:lang w:val="en-US" w:eastAsia="zh-CN"/>
      </w:rPr>
      <w:t>X</w:t>
    </w:r>
    <w:r>
      <w:rPr>
        <w:rFonts w:hint="eastAsia" w:ascii="黑体" w:hAnsi="黑体" w:eastAsia="黑体"/>
        <w:sz w:val="21"/>
        <w:szCs w:val="21"/>
      </w:rPr>
      <w:t>XXX</w:t>
    </w:r>
    <w:r>
      <w:rPr>
        <w:rFonts w:ascii="黑体" w:hAnsi="黑体" w:eastAsia="黑体"/>
        <w:sz w:val="21"/>
        <w:szCs w:val="21"/>
      </w:rPr>
      <w:t>－</w:t>
    </w:r>
    <w:r>
      <w:rPr>
        <w:rFonts w:hint="eastAsia" w:ascii="黑体" w:hAnsi="黑体" w:eastAsia="黑体"/>
        <w:sz w:val="21"/>
        <w:szCs w:val="21"/>
        <w:lang w:val="en-US" w:eastAsia="zh-CN"/>
      </w:rPr>
      <w:t>2024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ECC79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pStyle w:val="33"/>
      <w:suff w:val="nothing"/>
      <w:lvlText w:val="%1"/>
      <w:lvlJc w:val="left"/>
      <w:rPr>
        <w:rFonts w:hint="default" w:ascii="Times New Roman" w:hAnsi="Times New Roman" w:cs="Times New Roman"/>
        <w:b/>
        <w:bCs/>
        <w:i w:val="0"/>
        <w:iCs w:val="0"/>
        <w:sz w:val="21"/>
        <w:szCs w:val="21"/>
      </w:rPr>
    </w:lvl>
    <w:lvl w:ilvl="1" w:tentative="0">
      <w:start w:val="1"/>
      <w:numFmt w:val="decimal"/>
      <w:pStyle w:val="30"/>
      <w:suff w:val="nothing"/>
      <w:lvlText w:val="%1%2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sz w:val="21"/>
        <w:szCs w:val="21"/>
      </w:rPr>
    </w:lvl>
    <w:lvl w:ilvl="2" w:tentative="0">
      <w:start w:val="1"/>
      <w:numFmt w:val="decimal"/>
      <w:pStyle w:val="31"/>
      <w:suff w:val="nothing"/>
      <w:lvlText w:val="%1%2.%3　"/>
      <w:lvlJc w:val="left"/>
      <w:pPr>
        <w:ind w:left="210"/>
      </w:pPr>
      <w:rPr>
        <w:rFonts w:hint="eastAsia" w:ascii="黑体" w:hAnsi="Times New Roman" w:eastAsia="黑体" w:cs="Times New Roman"/>
        <w:b w:val="0"/>
        <w:bCs w:val="0"/>
        <w:i w:val="0"/>
        <w:iCs w:val="0"/>
        <w:sz w:val="21"/>
        <w:szCs w:val="21"/>
      </w:rPr>
    </w:lvl>
    <w:lvl w:ilvl="3" w:tentative="0">
      <w:start w:val="1"/>
      <w:numFmt w:val="decimal"/>
      <w:pStyle w:val="32"/>
      <w:suff w:val="nothing"/>
      <w:lvlText w:val="%1%2.%3.%4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sz w:val="21"/>
        <w:szCs w:val="21"/>
      </w:rPr>
    </w:lvl>
    <w:lvl w:ilvl="4" w:tentative="0">
      <w:start w:val="1"/>
      <w:numFmt w:val="decimal"/>
      <w:pStyle w:val="34"/>
      <w:suff w:val="nothing"/>
      <w:lvlText w:val="%1E.%3.%4.%5　"/>
      <w:lvlJc w:val="left"/>
      <w:pPr>
        <w:ind w:left="735"/>
      </w:pPr>
      <w:rPr>
        <w:rFonts w:hint="eastAsia" w:ascii="黑体" w:hAnsi="Times New Roman" w:eastAsia="黑体" w:cs="Times New Roman"/>
        <w:b w:val="0"/>
        <w:bCs w:val="0"/>
        <w:i w:val="0"/>
        <w:iCs w:val="0"/>
        <w:sz w:val="21"/>
        <w:szCs w:val="21"/>
      </w:rPr>
    </w:lvl>
    <w:lvl w:ilvl="5" w:tentative="0">
      <w:start w:val="1"/>
      <w:numFmt w:val="decimal"/>
      <w:pStyle w:val="35"/>
      <w:suff w:val="nothing"/>
      <w:lvlText w:val="%1E.%3.%4.%5.%6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sz w:val="21"/>
        <w:szCs w:val="21"/>
      </w:rPr>
    </w:lvl>
    <w:lvl w:ilvl="6" w:tentative="0">
      <w:start w:val="1"/>
      <w:numFmt w:val="decimal"/>
      <w:pStyle w:val="36"/>
      <w:suff w:val="nothing"/>
      <w:lvlText w:val="%1%2.%3.%4.%5.%6.%7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sz w:val="21"/>
        <w:szCs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4C61F9"/>
    <w:rsid w:val="00000B31"/>
    <w:rsid w:val="00001874"/>
    <w:rsid w:val="00001AEE"/>
    <w:rsid w:val="00002745"/>
    <w:rsid w:val="000029F2"/>
    <w:rsid w:val="000042FE"/>
    <w:rsid w:val="00004640"/>
    <w:rsid w:val="00005050"/>
    <w:rsid w:val="00005631"/>
    <w:rsid w:val="00005892"/>
    <w:rsid w:val="00005E06"/>
    <w:rsid w:val="0001039E"/>
    <w:rsid w:val="000137BF"/>
    <w:rsid w:val="000146DF"/>
    <w:rsid w:val="00014F5F"/>
    <w:rsid w:val="000152B8"/>
    <w:rsid w:val="000157B3"/>
    <w:rsid w:val="000164CD"/>
    <w:rsid w:val="0001656B"/>
    <w:rsid w:val="000165F6"/>
    <w:rsid w:val="00016B0B"/>
    <w:rsid w:val="00017E6D"/>
    <w:rsid w:val="00020FDC"/>
    <w:rsid w:val="000215CD"/>
    <w:rsid w:val="0002197E"/>
    <w:rsid w:val="00022C34"/>
    <w:rsid w:val="000231B9"/>
    <w:rsid w:val="000235F1"/>
    <w:rsid w:val="00023766"/>
    <w:rsid w:val="00024409"/>
    <w:rsid w:val="00024994"/>
    <w:rsid w:val="00025456"/>
    <w:rsid w:val="00025725"/>
    <w:rsid w:val="00025AE1"/>
    <w:rsid w:val="00025BB3"/>
    <w:rsid w:val="00027A26"/>
    <w:rsid w:val="000312B9"/>
    <w:rsid w:val="000325CD"/>
    <w:rsid w:val="000338FA"/>
    <w:rsid w:val="00033C34"/>
    <w:rsid w:val="00034B1A"/>
    <w:rsid w:val="00035023"/>
    <w:rsid w:val="00035D8B"/>
    <w:rsid w:val="00036362"/>
    <w:rsid w:val="00036466"/>
    <w:rsid w:val="00036A0E"/>
    <w:rsid w:val="00036B23"/>
    <w:rsid w:val="0003721E"/>
    <w:rsid w:val="00037762"/>
    <w:rsid w:val="00037E11"/>
    <w:rsid w:val="00040830"/>
    <w:rsid w:val="00040F26"/>
    <w:rsid w:val="00041102"/>
    <w:rsid w:val="0004172A"/>
    <w:rsid w:val="00041C13"/>
    <w:rsid w:val="000424B0"/>
    <w:rsid w:val="00043562"/>
    <w:rsid w:val="000438B1"/>
    <w:rsid w:val="00043901"/>
    <w:rsid w:val="00044D00"/>
    <w:rsid w:val="00044E36"/>
    <w:rsid w:val="00044E3F"/>
    <w:rsid w:val="00046578"/>
    <w:rsid w:val="000469A9"/>
    <w:rsid w:val="00047169"/>
    <w:rsid w:val="00047552"/>
    <w:rsid w:val="00047B6C"/>
    <w:rsid w:val="00051058"/>
    <w:rsid w:val="00052CF9"/>
    <w:rsid w:val="00053338"/>
    <w:rsid w:val="000555A7"/>
    <w:rsid w:val="00060AD9"/>
    <w:rsid w:val="00061E52"/>
    <w:rsid w:val="000620DD"/>
    <w:rsid w:val="000621BC"/>
    <w:rsid w:val="000656AB"/>
    <w:rsid w:val="00065F25"/>
    <w:rsid w:val="00066B83"/>
    <w:rsid w:val="000676B3"/>
    <w:rsid w:val="00070ED2"/>
    <w:rsid w:val="00072806"/>
    <w:rsid w:val="00074513"/>
    <w:rsid w:val="00074816"/>
    <w:rsid w:val="00074A62"/>
    <w:rsid w:val="00075C17"/>
    <w:rsid w:val="000769A2"/>
    <w:rsid w:val="00076A2F"/>
    <w:rsid w:val="00076F0B"/>
    <w:rsid w:val="00077C6C"/>
    <w:rsid w:val="00080210"/>
    <w:rsid w:val="00080ACE"/>
    <w:rsid w:val="00080BB8"/>
    <w:rsid w:val="00080C0F"/>
    <w:rsid w:val="000830D2"/>
    <w:rsid w:val="00083554"/>
    <w:rsid w:val="000836F7"/>
    <w:rsid w:val="00083BA3"/>
    <w:rsid w:val="0009077C"/>
    <w:rsid w:val="00090EFF"/>
    <w:rsid w:val="000919C7"/>
    <w:rsid w:val="000920A6"/>
    <w:rsid w:val="00092573"/>
    <w:rsid w:val="00092BA4"/>
    <w:rsid w:val="00094088"/>
    <w:rsid w:val="00094F4F"/>
    <w:rsid w:val="0009573F"/>
    <w:rsid w:val="000A009B"/>
    <w:rsid w:val="000A026F"/>
    <w:rsid w:val="000A0C3B"/>
    <w:rsid w:val="000A1950"/>
    <w:rsid w:val="000A2644"/>
    <w:rsid w:val="000A273D"/>
    <w:rsid w:val="000A2EEC"/>
    <w:rsid w:val="000A36A3"/>
    <w:rsid w:val="000A390B"/>
    <w:rsid w:val="000A3E07"/>
    <w:rsid w:val="000A5675"/>
    <w:rsid w:val="000A5DA8"/>
    <w:rsid w:val="000A6A16"/>
    <w:rsid w:val="000A70F4"/>
    <w:rsid w:val="000B0784"/>
    <w:rsid w:val="000B12C3"/>
    <w:rsid w:val="000B1510"/>
    <w:rsid w:val="000B2E95"/>
    <w:rsid w:val="000B3481"/>
    <w:rsid w:val="000B35A2"/>
    <w:rsid w:val="000B42F8"/>
    <w:rsid w:val="000B53F0"/>
    <w:rsid w:val="000B64CF"/>
    <w:rsid w:val="000C1355"/>
    <w:rsid w:val="000C1896"/>
    <w:rsid w:val="000C1E1F"/>
    <w:rsid w:val="000C25D2"/>
    <w:rsid w:val="000C263F"/>
    <w:rsid w:val="000C2CA2"/>
    <w:rsid w:val="000C45A6"/>
    <w:rsid w:val="000C57A8"/>
    <w:rsid w:val="000C6919"/>
    <w:rsid w:val="000C6AC6"/>
    <w:rsid w:val="000C7376"/>
    <w:rsid w:val="000C7F8F"/>
    <w:rsid w:val="000D3A56"/>
    <w:rsid w:val="000D613B"/>
    <w:rsid w:val="000D61D2"/>
    <w:rsid w:val="000D6530"/>
    <w:rsid w:val="000D6BBB"/>
    <w:rsid w:val="000D778C"/>
    <w:rsid w:val="000D7A1E"/>
    <w:rsid w:val="000D7ECD"/>
    <w:rsid w:val="000E1B3E"/>
    <w:rsid w:val="000E21BF"/>
    <w:rsid w:val="000E26A8"/>
    <w:rsid w:val="000E2AEB"/>
    <w:rsid w:val="000E2F11"/>
    <w:rsid w:val="000E3B81"/>
    <w:rsid w:val="000E3B92"/>
    <w:rsid w:val="000E3D68"/>
    <w:rsid w:val="000E47EC"/>
    <w:rsid w:val="000E6CE2"/>
    <w:rsid w:val="000E6E39"/>
    <w:rsid w:val="000F027F"/>
    <w:rsid w:val="000F19D0"/>
    <w:rsid w:val="000F35DA"/>
    <w:rsid w:val="000F40CB"/>
    <w:rsid w:val="000F4882"/>
    <w:rsid w:val="000F4977"/>
    <w:rsid w:val="000F58C3"/>
    <w:rsid w:val="000F5F4B"/>
    <w:rsid w:val="000F60A0"/>
    <w:rsid w:val="000F6F44"/>
    <w:rsid w:val="000F7B69"/>
    <w:rsid w:val="000F7FBA"/>
    <w:rsid w:val="00100D71"/>
    <w:rsid w:val="00101272"/>
    <w:rsid w:val="0010166B"/>
    <w:rsid w:val="00101871"/>
    <w:rsid w:val="00101B21"/>
    <w:rsid w:val="0010322C"/>
    <w:rsid w:val="00103D02"/>
    <w:rsid w:val="001044CC"/>
    <w:rsid w:val="0010457C"/>
    <w:rsid w:val="0010511C"/>
    <w:rsid w:val="00105266"/>
    <w:rsid w:val="001058B1"/>
    <w:rsid w:val="00105D9A"/>
    <w:rsid w:val="00110B62"/>
    <w:rsid w:val="00111139"/>
    <w:rsid w:val="00112676"/>
    <w:rsid w:val="001129DA"/>
    <w:rsid w:val="00112CE1"/>
    <w:rsid w:val="0011300D"/>
    <w:rsid w:val="00114197"/>
    <w:rsid w:val="00114B04"/>
    <w:rsid w:val="00115461"/>
    <w:rsid w:val="00115C72"/>
    <w:rsid w:val="001161F2"/>
    <w:rsid w:val="00116404"/>
    <w:rsid w:val="001217D7"/>
    <w:rsid w:val="00121C9C"/>
    <w:rsid w:val="00123387"/>
    <w:rsid w:val="0012354F"/>
    <w:rsid w:val="00125706"/>
    <w:rsid w:val="00125EF5"/>
    <w:rsid w:val="00126C28"/>
    <w:rsid w:val="0012723D"/>
    <w:rsid w:val="00127E59"/>
    <w:rsid w:val="00127E8D"/>
    <w:rsid w:val="0013294D"/>
    <w:rsid w:val="00132F5E"/>
    <w:rsid w:val="00133FFF"/>
    <w:rsid w:val="001344C7"/>
    <w:rsid w:val="00136841"/>
    <w:rsid w:val="00137276"/>
    <w:rsid w:val="00137365"/>
    <w:rsid w:val="00140623"/>
    <w:rsid w:val="0014097E"/>
    <w:rsid w:val="001413C5"/>
    <w:rsid w:val="00141DD9"/>
    <w:rsid w:val="00143F80"/>
    <w:rsid w:val="00143FCC"/>
    <w:rsid w:val="001440A0"/>
    <w:rsid w:val="00144B8A"/>
    <w:rsid w:val="00145DB6"/>
    <w:rsid w:val="00146225"/>
    <w:rsid w:val="00146854"/>
    <w:rsid w:val="0015035D"/>
    <w:rsid w:val="00150AEF"/>
    <w:rsid w:val="00150CCF"/>
    <w:rsid w:val="00152459"/>
    <w:rsid w:val="00152470"/>
    <w:rsid w:val="00152972"/>
    <w:rsid w:val="00154B72"/>
    <w:rsid w:val="00154E69"/>
    <w:rsid w:val="00154EA8"/>
    <w:rsid w:val="00155B4A"/>
    <w:rsid w:val="00156908"/>
    <w:rsid w:val="00156F56"/>
    <w:rsid w:val="00157BA9"/>
    <w:rsid w:val="00157E65"/>
    <w:rsid w:val="00160682"/>
    <w:rsid w:val="00161D04"/>
    <w:rsid w:val="00162666"/>
    <w:rsid w:val="0016278C"/>
    <w:rsid w:val="00162817"/>
    <w:rsid w:val="00162E4E"/>
    <w:rsid w:val="001642EE"/>
    <w:rsid w:val="00164827"/>
    <w:rsid w:val="00164E74"/>
    <w:rsid w:val="001657CF"/>
    <w:rsid w:val="00165F57"/>
    <w:rsid w:val="001660F0"/>
    <w:rsid w:val="001670F4"/>
    <w:rsid w:val="00167167"/>
    <w:rsid w:val="00167597"/>
    <w:rsid w:val="00167D36"/>
    <w:rsid w:val="00171042"/>
    <w:rsid w:val="0017130C"/>
    <w:rsid w:val="0017158D"/>
    <w:rsid w:val="00171AB6"/>
    <w:rsid w:val="00172338"/>
    <w:rsid w:val="001729CB"/>
    <w:rsid w:val="001734CF"/>
    <w:rsid w:val="001736EC"/>
    <w:rsid w:val="00174174"/>
    <w:rsid w:val="00175AF6"/>
    <w:rsid w:val="00175F4D"/>
    <w:rsid w:val="00175F8B"/>
    <w:rsid w:val="001762CF"/>
    <w:rsid w:val="0018117E"/>
    <w:rsid w:val="00181EB1"/>
    <w:rsid w:val="0018211B"/>
    <w:rsid w:val="00182449"/>
    <w:rsid w:val="00182DAD"/>
    <w:rsid w:val="00184014"/>
    <w:rsid w:val="00185353"/>
    <w:rsid w:val="00186166"/>
    <w:rsid w:val="001861FB"/>
    <w:rsid w:val="001877C0"/>
    <w:rsid w:val="00187AD2"/>
    <w:rsid w:val="001912EC"/>
    <w:rsid w:val="0019278D"/>
    <w:rsid w:val="00193443"/>
    <w:rsid w:val="00193BFD"/>
    <w:rsid w:val="00193F47"/>
    <w:rsid w:val="001942CF"/>
    <w:rsid w:val="00194B6D"/>
    <w:rsid w:val="00195464"/>
    <w:rsid w:val="001959BF"/>
    <w:rsid w:val="001967ED"/>
    <w:rsid w:val="00196A27"/>
    <w:rsid w:val="0019774D"/>
    <w:rsid w:val="0019778A"/>
    <w:rsid w:val="00197F22"/>
    <w:rsid w:val="001A05F7"/>
    <w:rsid w:val="001A082B"/>
    <w:rsid w:val="001A0882"/>
    <w:rsid w:val="001A1DE5"/>
    <w:rsid w:val="001A2B01"/>
    <w:rsid w:val="001A3F5C"/>
    <w:rsid w:val="001A3F83"/>
    <w:rsid w:val="001A4B13"/>
    <w:rsid w:val="001A5976"/>
    <w:rsid w:val="001A616C"/>
    <w:rsid w:val="001B1F16"/>
    <w:rsid w:val="001B2474"/>
    <w:rsid w:val="001B3D62"/>
    <w:rsid w:val="001B6D53"/>
    <w:rsid w:val="001B70A4"/>
    <w:rsid w:val="001B7294"/>
    <w:rsid w:val="001B77B0"/>
    <w:rsid w:val="001B77FB"/>
    <w:rsid w:val="001C0E29"/>
    <w:rsid w:val="001C1C9C"/>
    <w:rsid w:val="001C46C3"/>
    <w:rsid w:val="001C5A79"/>
    <w:rsid w:val="001C6205"/>
    <w:rsid w:val="001C7B14"/>
    <w:rsid w:val="001D029C"/>
    <w:rsid w:val="001D2564"/>
    <w:rsid w:val="001D30F2"/>
    <w:rsid w:val="001D3869"/>
    <w:rsid w:val="001D3957"/>
    <w:rsid w:val="001D3A93"/>
    <w:rsid w:val="001D459D"/>
    <w:rsid w:val="001D6C5E"/>
    <w:rsid w:val="001E04E9"/>
    <w:rsid w:val="001E0A9B"/>
    <w:rsid w:val="001E1371"/>
    <w:rsid w:val="001E257D"/>
    <w:rsid w:val="001E41B2"/>
    <w:rsid w:val="001E4374"/>
    <w:rsid w:val="001E4E4A"/>
    <w:rsid w:val="001E50F8"/>
    <w:rsid w:val="001E535A"/>
    <w:rsid w:val="001E5740"/>
    <w:rsid w:val="001E6404"/>
    <w:rsid w:val="001E7134"/>
    <w:rsid w:val="001E75D4"/>
    <w:rsid w:val="001F0838"/>
    <w:rsid w:val="001F0AE8"/>
    <w:rsid w:val="001F19AE"/>
    <w:rsid w:val="001F2EBE"/>
    <w:rsid w:val="001F4611"/>
    <w:rsid w:val="001F5035"/>
    <w:rsid w:val="001F768E"/>
    <w:rsid w:val="00200260"/>
    <w:rsid w:val="0020037D"/>
    <w:rsid w:val="0020153D"/>
    <w:rsid w:val="00201E8F"/>
    <w:rsid w:val="002045EB"/>
    <w:rsid w:val="0020511C"/>
    <w:rsid w:val="002067C0"/>
    <w:rsid w:val="00206DAF"/>
    <w:rsid w:val="002071F4"/>
    <w:rsid w:val="00210402"/>
    <w:rsid w:val="0021070F"/>
    <w:rsid w:val="0021158A"/>
    <w:rsid w:val="00211B1F"/>
    <w:rsid w:val="00211DC5"/>
    <w:rsid w:val="00211F66"/>
    <w:rsid w:val="00214B3A"/>
    <w:rsid w:val="00215736"/>
    <w:rsid w:val="0021580E"/>
    <w:rsid w:val="002171B6"/>
    <w:rsid w:val="00217404"/>
    <w:rsid w:val="00217ECC"/>
    <w:rsid w:val="002200C7"/>
    <w:rsid w:val="0022188D"/>
    <w:rsid w:val="0022225E"/>
    <w:rsid w:val="00222821"/>
    <w:rsid w:val="002245D6"/>
    <w:rsid w:val="00224A41"/>
    <w:rsid w:val="0022620B"/>
    <w:rsid w:val="00226EE4"/>
    <w:rsid w:val="002278FC"/>
    <w:rsid w:val="00227A9C"/>
    <w:rsid w:val="00227C69"/>
    <w:rsid w:val="00230BD0"/>
    <w:rsid w:val="00232221"/>
    <w:rsid w:val="002332C7"/>
    <w:rsid w:val="0023379F"/>
    <w:rsid w:val="002339E9"/>
    <w:rsid w:val="002343C1"/>
    <w:rsid w:val="002346FA"/>
    <w:rsid w:val="002357D3"/>
    <w:rsid w:val="00236545"/>
    <w:rsid w:val="00236808"/>
    <w:rsid w:val="00237F67"/>
    <w:rsid w:val="00240FEE"/>
    <w:rsid w:val="00241A38"/>
    <w:rsid w:val="002425B3"/>
    <w:rsid w:val="002439AF"/>
    <w:rsid w:val="00244D1E"/>
    <w:rsid w:val="00245A34"/>
    <w:rsid w:val="00246833"/>
    <w:rsid w:val="00246B45"/>
    <w:rsid w:val="002471B4"/>
    <w:rsid w:val="0025065A"/>
    <w:rsid w:val="00251131"/>
    <w:rsid w:val="00252998"/>
    <w:rsid w:val="00252D3C"/>
    <w:rsid w:val="00253660"/>
    <w:rsid w:val="002546A6"/>
    <w:rsid w:val="00254975"/>
    <w:rsid w:val="0025517C"/>
    <w:rsid w:val="00257EB5"/>
    <w:rsid w:val="00260D06"/>
    <w:rsid w:val="00264148"/>
    <w:rsid w:val="00264907"/>
    <w:rsid w:val="00264D51"/>
    <w:rsid w:val="0026606E"/>
    <w:rsid w:val="00266650"/>
    <w:rsid w:val="002705E8"/>
    <w:rsid w:val="002724C2"/>
    <w:rsid w:val="002725EE"/>
    <w:rsid w:val="00274079"/>
    <w:rsid w:val="002749D9"/>
    <w:rsid w:val="00275EB9"/>
    <w:rsid w:val="0027697F"/>
    <w:rsid w:val="00277CEF"/>
    <w:rsid w:val="002815CF"/>
    <w:rsid w:val="00281DEA"/>
    <w:rsid w:val="00281DF4"/>
    <w:rsid w:val="0028217D"/>
    <w:rsid w:val="002824FE"/>
    <w:rsid w:val="00282B7D"/>
    <w:rsid w:val="002833FE"/>
    <w:rsid w:val="00284E96"/>
    <w:rsid w:val="00284FAA"/>
    <w:rsid w:val="002852C0"/>
    <w:rsid w:val="00285A03"/>
    <w:rsid w:val="002860AD"/>
    <w:rsid w:val="002868D0"/>
    <w:rsid w:val="002869C2"/>
    <w:rsid w:val="002871A9"/>
    <w:rsid w:val="00287660"/>
    <w:rsid w:val="00287BCB"/>
    <w:rsid w:val="002902D9"/>
    <w:rsid w:val="00291D96"/>
    <w:rsid w:val="00291FD1"/>
    <w:rsid w:val="00293482"/>
    <w:rsid w:val="00293FEE"/>
    <w:rsid w:val="002944E5"/>
    <w:rsid w:val="00294631"/>
    <w:rsid w:val="002954C3"/>
    <w:rsid w:val="00295BAA"/>
    <w:rsid w:val="00297186"/>
    <w:rsid w:val="00297D3D"/>
    <w:rsid w:val="00297E0B"/>
    <w:rsid w:val="002A0027"/>
    <w:rsid w:val="002A0AA0"/>
    <w:rsid w:val="002A2893"/>
    <w:rsid w:val="002A2CD5"/>
    <w:rsid w:val="002A33DA"/>
    <w:rsid w:val="002A3E2C"/>
    <w:rsid w:val="002A548D"/>
    <w:rsid w:val="002A7038"/>
    <w:rsid w:val="002A792E"/>
    <w:rsid w:val="002A7B9E"/>
    <w:rsid w:val="002B1276"/>
    <w:rsid w:val="002B3884"/>
    <w:rsid w:val="002B3E45"/>
    <w:rsid w:val="002B43F2"/>
    <w:rsid w:val="002B4F6E"/>
    <w:rsid w:val="002B627C"/>
    <w:rsid w:val="002B65A6"/>
    <w:rsid w:val="002C02BF"/>
    <w:rsid w:val="002C1141"/>
    <w:rsid w:val="002C1FA1"/>
    <w:rsid w:val="002C3D80"/>
    <w:rsid w:val="002C5EEA"/>
    <w:rsid w:val="002C5F31"/>
    <w:rsid w:val="002C64BD"/>
    <w:rsid w:val="002C6DB4"/>
    <w:rsid w:val="002D0C02"/>
    <w:rsid w:val="002D14B9"/>
    <w:rsid w:val="002D19FD"/>
    <w:rsid w:val="002D1F6B"/>
    <w:rsid w:val="002D2045"/>
    <w:rsid w:val="002D2430"/>
    <w:rsid w:val="002D368E"/>
    <w:rsid w:val="002D3A40"/>
    <w:rsid w:val="002D3ACF"/>
    <w:rsid w:val="002D53C3"/>
    <w:rsid w:val="002D6B59"/>
    <w:rsid w:val="002E2067"/>
    <w:rsid w:val="002E2FAF"/>
    <w:rsid w:val="002E3E50"/>
    <w:rsid w:val="002E475A"/>
    <w:rsid w:val="002E4976"/>
    <w:rsid w:val="002E5DC8"/>
    <w:rsid w:val="002E6766"/>
    <w:rsid w:val="002E6C9B"/>
    <w:rsid w:val="002E71C6"/>
    <w:rsid w:val="002F0028"/>
    <w:rsid w:val="002F11B9"/>
    <w:rsid w:val="002F3F07"/>
    <w:rsid w:val="002F519F"/>
    <w:rsid w:val="002F5E3A"/>
    <w:rsid w:val="002F6B07"/>
    <w:rsid w:val="002F6F4B"/>
    <w:rsid w:val="002F75FD"/>
    <w:rsid w:val="00300073"/>
    <w:rsid w:val="0030338D"/>
    <w:rsid w:val="00304539"/>
    <w:rsid w:val="003051F6"/>
    <w:rsid w:val="00306A0F"/>
    <w:rsid w:val="00306BC9"/>
    <w:rsid w:val="0031114B"/>
    <w:rsid w:val="003116B6"/>
    <w:rsid w:val="00311801"/>
    <w:rsid w:val="003118B5"/>
    <w:rsid w:val="00313676"/>
    <w:rsid w:val="003144F1"/>
    <w:rsid w:val="003145BC"/>
    <w:rsid w:val="0031529A"/>
    <w:rsid w:val="003158D4"/>
    <w:rsid w:val="003200DC"/>
    <w:rsid w:val="003203ED"/>
    <w:rsid w:val="00320558"/>
    <w:rsid w:val="00321EA1"/>
    <w:rsid w:val="003227E1"/>
    <w:rsid w:val="00323861"/>
    <w:rsid w:val="00324BA2"/>
    <w:rsid w:val="003252DD"/>
    <w:rsid w:val="00326E57"/>
    <w:rsid w:val="00330691"/>
    <w:rsid w:val="00330E98"/>
    <w:rsid w:val="0033138F"/>
    <w:rsid w:val="00331983"/>
    <w:rsid w:val="00331B20"/>
    <w:rsid w:val="00333D40"/>
    <w:rsid w:val="00334502"/>
    <w:rsid w:val="00334886"/>
    <w:rsid w:val="00337938"/>
    <w:rsid w:val="00340ED2"/>
    <w:rsid w:val="00341069"/>
    <w:rsid w:val="0034277C"/>
    <w:rsid w:val="0034381B"/>
    <w:rsid w:val="00343FC8"/>
    <w:rsid w:val="003445B3"/>
    <w:rsid w:val="00344942"/>
    <w:rsid w:val="00345D73"/>
    <w:rsid w:val="00346D3C"/>
    <w:rsid w:val="0035050E"/>
    <w:rsid w:val="00352297"/>
    <w:rsid w:val="00352C95"/>
    <w:rsid w:val="00352CC9"/>
    <w:rsid w:val="00352DC6"/>
    <w:rsid w:val="0035398E"/>
    <w:rsid w:val="00353D1B"/>
    <w:rsid w:val="00354971"/>
    <w:rsid w:val="0035661B"/>
    <w:rsid w:val="0035713F"/>
    <w:rsid w:val="00357529"/>
    <w:rsid w:val="00357AD9"/>
    <w:rsid w:val="00357EEE"/>
    <w:rsid w:val="003602D4"/>
    <w:rsid w:val="00362512"/>
    <w:rsid w:val="00362B00"/>
    <w:rsid w:val="00362BCE"/>
    <w:rsid w:val="00364506"/>
    <w:rsid w:val="00364DB8"/>
    <w:rsid w:val="00365569"/>
    <w:rsid w:val="00366AF0"/>
    <w:rsid w:val="00366ED4"/>
    <w:rsid w:val="00367528"/>
    <w:rsid w:val="00370CBA"/>
    <w:rsid w:val="0037189B"/>
    <w:rsid w:val="00374BA6"/>
    <w:rsid w:val="0037523A"/>
    <w:rsid w:val="003759AB"/>
    <w:rsid w:val="00375A4D"/>
    <w:rsid w:val="00377BBB"/>
    <w:rsid w:val="00380BE6"/>
    <w:rsid w:val="00380FD8"/>
    <w:rsid w:val="00383CB3"/>
    <w:rsid w:val="00384709"/>
    <w:rsid w:val="00384AFB"/>
    <w:rsid w:val="00384DDF"/>
    <w:rsid w:val="003850A4"/>
    <w:rsid w:val="00385953"/>
    <w:rsid w:val="003862E2"/>
    <w:rsid w:val="00386313"/>
    <w:rsid w:val="00386D45"/>
    <w:rsid w:val="0038774E"/>
    <w:rsid w:val="00387B37"/>
    <w:rsid w:val="00387F9E"/>
    <w:rsid w:val="003916A4"/>
    <w:rsid w:val="00391FBE"/>
    <w:rsid w:val="003922BA"/>
    <w:rsid w:val="003929B0"/>
    <w:rsid w:val="00393635"/>
    <w:rsid w:val="00393C7B"/>
    <w:rsid w:val="003942B8"/>
    <w:rsid w:val="0039491D"/>
    <w:rsid w:val="00394AF7"/>
    <w:rsid w:val="00394C7A"/>
    <w:rsid w:val="0039608A"/>
    <w:rsid w:val="003962B7"/>
    <w:rsid w:val="003966FB"/>
    <w:rsid w:val="0039687E"/>
    <w:rsid w:val="00396AE0"/>
    <w:rsid w:val="00397561"/>
    <w:rsid w:val="003A003C"/>
    <w:rsid w:val="003A22DB"/>
    <w:rsid w:val="003A4552"/>
    <w:rsid w:val="003A4689"/>
    <w:rsid w:val="003A573B"/>
    <w:rsid w:val="003A5F6D"/>
    <w:rsid w:val="003A65B4"/>
    <w:rsid w:val="003A6AC7"/>
    <w:rsid w:val="003A7353"/>
    <w:rsid w:val="003A79E3"/>
    <w:rsid w:val="003A7EA9"/>
    <w:rsid w:val="003B1151"/>
    <w:rsid w:val="003B26F7"/>
    <w:rsid w:val="003B3709"/>
    <w:rsid w:val="003B63D6"/>
    <w:rsid w:val="003B7568"/>
    <w:rsid w:val="003C0306"/>
    <w:rsid w:val="003C03C4"/>
    <w:rsid w:val="003C0EDA"/>
    <w:rsid w:val="003C13BB"/>
    <w:rsid w:val="003C23CD"/>
    <w:rsid w:val="003C2475"/>
    <w:rsid w:val="003C2625"/>
    <w:rsid w:val="003C341F"/>
    <w:rsid w:val="003C428D"/>
    <w:rsid w:val="003C72B3"/>
    <w:rsid w:val="003D0FB0"/>
    <w:rsid w:val="003D199D"/>
    <w:rsid w:val="003D2155"/>
    <w:rsid w:val="003D24E9"/>
    <w:rsid w:val="003D46C0"/>
    <w:rsid w:val="003D4930"/>
    <w:rsid w:val="003D4F73"/>
    <w:rsid w:val="003D79A8"/>
    <w:rsid w:val="003E070E"/>
    <w:rsid w:val="003E0A4A"/>
    <w:rsid w:val="003E0DBD"/>
    <w:rsid w:val="003E11C7"/>
    <w:rsid w:val="003E1558"/>
    <w:rsid w:val="003E157A"/>
    <w:rsid w:val="003E19C0"/>
    <w:rsid w:val="003E29E5"/>
    <w:rsid w:val="003E3873"/>
    <w:rsid w:val="003E4CB5"/>
    <w:rsid w:val="003E4CD0"/>
    <w:rsid w:val="003E4EB1"/>
    <w:rsid w:val="003E563B"/>
    <w:rsid w:val="003E5B0C"/>
    <w:rsid w:val="003E6048"/>
    <w:rsid w:val="003E6A2A"/>
    <w:rsid w:val="003E7243"/>
    <w:rsid w:val="003F0C69"/>
    <w:rsid w:val="003F0D5B"/>
    <w:rsid w:val="003F22E0"/>
    <w:rsid w:val="003F2D39"/>
    <w:rsid w:val="003F3747"/>
    <w:rsid w:val="003F46B9"/>
    <w:rsid w:val="003F4A3A"/>
    <w:rsid w:val="003F4C80"/>
    <w:rsid w:val="003F512A"/>
    <w:rsid w:val="003F540E"/>
    <w:rsid w:val="003F5500"/>
    <w:rsid w:val="003F60BE"/>
    <w:rsid w:val="003F6574"/>
    <w:rsid w:val="003F7800"/>
    <w:rsid w:val="004005F5"/>
    <w:rsid w:val="00400F27"/>
    <w:rsid w:val="00402D55"/>
    <w:rsid w:val="00403FE6"/>
    <w:rsid w:val="00404C71"/>
    <w:rsid w:val="00405012"/>
    <w:rsid w:val="0040546B"/>
    <w:rsid w:val="004055E4"/>
    <w:rsid w:val="0040626A"/>
    <w:rsid w:val="00406BE5"/>
    <w:rsid w:val="00406CC8"/>
    <w:rsid w:val="004106F3"/>
    <w:rsid w:val="00410719"/>
    <w:rsid w:val="00411168"/>
    <w:rsid w:val="004119CF"/>
    <w:rsid w:val="00411C64"/>
    <w:rsid w:val="004122FA"/>
    <w:rsid w:val="0041252A"/>
    <w:rsid w:val="0041261E"/>
    <w:rsid w:val="00412AFD"/>
    <w:rsid w:val="00412B0F"/>
    <w:rsid w:val="00413190"/>
    <w:rsid w:val="00413D46"/>
    <w:rsid w:val="00414008"/>
    <w:rsid w:val="00414577"/>
    <w:rsid w:val="004147A5"/>
    <w:rsid w:val="00414E48"/>
    <w:rsid w:val="004152F3"/>
    <w:rsid w:val="0041547F"/>
    <w:rsid w:val="00416A44"/>
    <w:rsid w:val="00416CC7"/>
    <w:rsid w:val="00416DE5"/>
    <w:rsid w:val="00417101"/>
    <w:rsid w:val="004172F0"/>
    <w:rsid w:val="00417377"/>
    <w:rsid w:val="004174C9"/>
    <w:rsid w:val="00417C54"/>
    <w:rsid w:val="00420B71"/>
    <w:rsid w:val="00421511"/>
    <w:rsid w:val="00421A44"/>
    <w:rsid w:val="00421C3D"/>
    <w:rsid w:val="00422AD0"/>
    <w:rsid w:val="00422FBE"/>
    <w:rsid w:val="004239B9"/>
    <w:rsid w:val="00423C76"/>
    <w:rsid w:val="0042414B"/>
    <w:rsid w:val="00424BEF"/>
    <w:rsid w:val="004253CF"/>
    <w:rsid w:val="00426ECC"/>
    <w:rsid w:val="00427D09"/>
    <w:rsid w:val="004303BD"/>
    <w:rsid w:val="00431098"/>
    <w:rsid w:val="00432E0D"/>
    <w:rsid w:val="00434763"/>
    <w:rsid w:val="004347DD"/>
    <w:rsid w:val="0043608B"/>
    <w:rsid w:val="00436CB0"/>
    <w:rsid w:val="004372CE"/>
    <w:rsid w:val="004373B1"/>
    <w:rsid w:val="00441C36"/>
    <w:rsid w:val="00441F0B"/>
    <w:rsid w:val="00441F68"/>
    <w:rsid w:val="0044262D"/>
    <w:rsid w:val="00442648"/>
    <w:rsid w:val="004429D0"/>
    <w:rsid w:val="0044359E"/>
    <w:rsid w:val="00443D42"/>
    <w:rsid w:val="00445095"/>
    <w:rsid w:val="004458CA"/>
    <w:rsid w:val="00446AE7"/>
    <w:rsid w:val="00446E55"/>
    <w:rsid w:val="00447D8E"/>
    <w:rsid w:val="00452DB4"/>
    <w:rsid w:val="004543D9"/>
    <w:rsid w:val="0045519B"/>
    <w:rsid w:val="004555AB"/>
    <w:rsid w:val="00455ADD"/>
    <w:rsid w:val="00456F5D"/>
    <w:rsid w:val="00457E74"/>
    <w:rsid w:val="00460705"/>
    <w:rsid w:val="00460963"/>
    <w:rsid w:val="004614AA"/>
    <w:rsid w:val="00464026"/>
    <w:rsid w:val="00464366"/>
    <w:rsid w:val="0046439F"/>
    <w:rsid w:val="00466B2B"/>
    <w:rsid w:val="00467D84"/>
    <w:rsid w:val="00471B6F"/>
    <w:rsid w:val="00472C8D"/>
    <w:rsid w:val="00473528"/>
    <w:rsid w:val="00473F3A"/>
    <w:rsid w:val="00474620"/>
    <w:rsid w:val="00474628"/>
    <w:rsid w:val="00475865"/>
    <w:rsid w:val="004777AD"/>
    <w:rsid w:val="0047781C"/>
    <w:rsid w:val="004800CD"/>
    <w:rsid w:val="004807EA"/>
    <w:rsid w:val="004846C8"/>
    <w:rsid w:val="0048480E"/>
    <w:rsid w:val="00484A9B"/>
    <w:rsid w:val="004855D2"/>
    <w:rsid w:val="00485E76"/>
    <w:rsid w:val="0048691A"/>
    <w:rsid w:val="00487050"/>
    <w:rsid w:val="00487CB1"/>
    <w:rsid w:val="004914E0"/>
    <w:rsid w:val="00492978"/>
    <w:rsid w:val="00494F53"/>
    <w:rsid w:val="004954AE"/>
    <w:rsid w:val="00495B25"/>
    <w:rsid w:val="00496B0E"/>
    <w:rsid w:val="004973D6"/>
    <w:rsid w:val="00497C27"/>
    <w:rsid w:val="004A04DF"/>
    <w:rsid w:val="004A1051"/>
    <w:rsid w:val="004A31DF"/>
    <w:rsid w:val="004A3535"/>
    <w:rsid w:val="004A35BF"/>
    <w:rsid w:val="004A37EB"/>
    <w:rsid w:val="004A4575"/>
    <w:rsid w:val="004A5A78"/>
    <w:rsid w:val="004A6F23"/>
    <w:rsid w:val="004A7800"/>
    <w:rsid w:val="004B1E0C"/>
    <w:rsid w:val="004B22F2"/>
    <w:rsid w:val="004B32FC"/>
    <w:rsid w:val="004B40A7"/>
    <w:rsid w:val="004B4600"/>
    <w:rsid w:val="004B5204"/>
    <w:rsid w:val="004B677A"/>
    <w:rsid w:val="004B7875"/>
    <w:rsid w:val="004B7D2A"/>
    <w:rsid w:val="004B7E4D"/>
    <w:rsid w:val="004C0C63"/>
    <w:rsid w:val="004C1521"/>
    <w:rsid w:val="004C279C"/>
    <w:rsid w:val="004C411D"/>
    <w:rsid w:val="004C61F9"/>
    <w:rsid w:val="004D02ED"/>
    <w:rsid w:val="004D08A1"/>
    <w:rsid w:val="004D0900"/>
    <w:rsid w:val="004D23E4"/>
    <w:rsid w:val="004D23FB"/>
    <w:rsid w:val="004D25BA"/>
    <w:rsid w:val="004D2972"/>
    <w:rsid w:val="004D4909"/>
    <w:rsid w:val="004D4C35"/>
    <w:rsid w:val="004D510F"/>
    <w:rsid w:val="004D5607"/>
    <w:rsid w:val="004D5A00"/>
    <w:rsid w:val="004D652E"/>
    <w:rsid w:val="004D69F2"/>
    <w:rsid w:val="004D6FB8"/>
    <w:rsid w:val="004D76EA"/>
    <w:rsid w:val="004D7E74"/>
    <w:rsid w:val="004E0B5D"/>
    <w:rsid w:val="004E10A5"/>
    <w:rsid w:val="004E1F9C"/>
    <w:rsid w:val="004E20A2"/>
    <w:rsid w:val="004E26F6"/>
    <w:rsid w:val="004E2F4B"/>
    <w:rsid w:val="004E3F8A"/>
    <w:rsid w:val="004E4DC9"/>
    <w:rsid w:val="004E516F"/>
    <w:rsid w:val="004E5217"/>
    <w:rsid w:val="004E6B7A"/>
    <w:rsid w:val="004F1EB4"/>
    <w:rsid w:val="004F21A7"/>
    <w:rsid w:val="004F226A"/>
    <w:rsid w:val="004F39B8"/>
    <w:rsid w:val="004F53B3"/>
    <w:rsid w:val="004F571B"/>
    <w:rsid w:val="004F5725"/>
    <w:rsid w:val="004F5D7D"/>
    <w:rsid w:val="004F6374"/>
    <w:rsid w:val="004F74D9"/>
    <w:rsid w:val="004F7869"/>
    <w:rsid w:val="0050126A"/>
    <w:rsid w:val="005022A0"/>
    <w:rsid w:val="005027D2"/>
    <w:rsid w:val="00503487"/>
    <w:rsid w:val="00504C0E"/>
    <w:rsid w:val="00504D68"/>
    <w:rsid w:val="0050578F"/>
    <w:rsid w:val="00507A5C"/>
    <w:rsid w:val="00507A8B"/>
    <w:rsid w:val="0051057E"/>
    <w:rsid w:val="00511DE1"/>
    <w:rsid w:val="00512C18"/>
    <w:rsid w:val="00512FEC"/>
    <w:rsid w:val="00513029"/>
    <w:rsid w:val="00513168"/>
    <w:rsid w:val="00513596"/>
    <w:rsid w:val="00513811"/>
    <w:rsid w:val="00513B49"/>
    <w:rsid w:val="00514230"/>
    <w:rsid w:val="00514CC1"/>
    <w:rsid w:val="00515B9B"/>
    <w:rsid w:val="0052039B"/>
    <w:rsid w:val="005209EB"/>
    <w:rsid w:val="005213D5"/>
    <w:rsid w:val="005214D6"/>
    <w:rsid w:val="00521BC8"/>
    <w:rsid w:val="005251B8"/>
    <w:rsid w:val="005261C6"/>
    <w:rsid w:val="00526D30"/>
    <w:rsid w:val="005277C5"/>
    <w:rsid w:val="00527E57"/>
    <w:rsid w:val="005300CB"/>
    <w:rsid w:val="005300E5"/>
    <w:rsid w:val="00530D90"/>
    <w:rsid w:val="005315A9"/>
    <w:rsid w:val="005317D2"/>
    <w:rsid w:val="00531AFB"/>
    <w:rsid w:val="00531E0D"/>
    <w:rsid w:val="00531EC6"/>
    <w:rsid w:val="005357BC"/>
    <w:rsid w:val="00535E36"/>
    <w:rsid w:val="0053627D"/>
    <w:rsid w:val="00536394"/>
    <w:rsid w:val="005370B4"/>
    <w:rsid w:val="00537DDE"/>
    <w:rsid w:val="0054057C"/>
    <w:rsid w:val="00541D14"/>
    <w:rsid w:val="00542944"/>
    <w:rsid w:val="0054302A"/>
    <w:rsid w:val="005432B8"/>
    <w:rsid w:val="00544D55"/>
    <w:rsid w:val="00545638"/>
    <w:rsid w:val="0054623A"/>
    <w:rsid w:val="00547679"/>
    <w:rsid w:val="00547A38"/>
    <w:rsid w:val="00547A9D"/>
    <w:rsid w:val="00547E99"/>
    <w:rsid w:val="00550175"/>
    <w:rsid w:val="005507FE"/>
    <w:rsid w:val="0055167B"/>
    <w:rsid w:val="00551975"/>
    <w:rsid w:val="0055232C"/>
    <w:rsid w:val="0055436E"/>
    <w:rsid w:val="00554FF0"/>
    <w:rsid w:val="0055573C"/>
    <w:rsid w:val="00557712"/>
    <w:rsid w:val="00557713"/>
    <w:rsid w:val="00557787"/>
    <w:rsid w:val="00557C89"/>
    <w:rsid w:val="005613D3"/>
    <w:rsid w:val="00562471"/>
    <w:rsid w:val="005625BB"/>
    <w:rsid w:val="00562740"/>
    <w:rsid w:val="005629CF"/>
    <w:rsid w:val="00563274"/>
    <w:rsid w:val="0056388A"/>
    <w:rsid w:val="00564028"/>
    <w:rsid w:val="005640BE"/>
    <w:rsid w:val="00564215"/>
    <w:rsid w:val="00564449"/>
    <w:rsid w:val="0056458D"/>
    <w:rsid w:val="00564C71"/>
    <w:rsid w:val="00564FE2"/>
    <w:rsid w:val="005655CB"/>
    <w:rsid w:val="0056598F"/>
    <w:rsid w:val="005664F1"/>
    <w:rsid w:val="005669BA"/>
    <w:rsid w:val="0056725F"/>
    <w:rsid w:val="0056736B"/>
    <w:rsid w:val="00567523"/>
    <w:rsid w:val="005678D8"/>
    <w:rsid w:val="00570023"/>
    <w:rsid w:val="00571921"/>
    <w:rsid w:val="00571956"/>
    <w:rsid w:val="005725FC"/>
    <w:rsid w:val="00574934"/>
    <w:rsid w:val="00574CCB"/>
    <w:rsid w:val="00575C06"/>
    <w:rsid w:val="00575D77"/>
    <w:rsid w:val="00577DA7"/>
    <w:rsid w:val="00580383"/>
    <w:rsid w:val="00581E2A"/>
    <w:rsid w:val="00583090"/>
    <w:rsid w:val="0058395B"/>
    <w:rsid w:val="00584113"/>
    <w:rsid w:val="0058412D"/>
    <w:rsid w:val="005842BA"/>
    <w:rsid w:val="00584D62"/>
    <w:rsid w:val="0058550E"/>
    <w:rsid w:val="00590054"/>
    <w:rsid w:val="00590417"/>
    <w:rsid w:val="00590751"/>
    <w:rsid w:val="005908FB"/>
    <w:rsid w:val="00590EC7"/>
    <w:rsid w:val="00591C2D"/>
    <w:rsid w:val="00591D99"/>
    <w:rsid w:val="005926F7"/>
    <w:rsid w:val="00592D2E"/>
    <w:rsid w:val="0059323A"/>
    <w:rsid w:val="00594AE6"/>
    <w:rsid w:val="00595596"/>
    <w:rsid w:val="0059574E"/>
    <w:rsid w:val="0059593F"/>
    <w:rsid w:val="00596407"/>
    <w:rsid w:val="00596C22"/>
    <w:rsid w:val="00596F83"/>
    <w:rsid w:val="00597212"/>
    <w:rsid w:val="00597607"/>
    <w:rsid w:val="00597B11"/>
    <w:rsid w:val="005A0892"/>
    <w:rsid w:val="005A1E33"/>
    <w:rsid w:val="005A2BAD"/>
    <w:rsid w:val="005A325B"/>
    <w:rsid w:val="005A3487"/>
    <w:rsid w:val="005A3BC1"/>
    <w:rsid w:val="005A3CE0"/>
    <w:rsid w:val="005A472D"/>
    <w:rsid w:val="005A623F"/>
    <w:rsid w:val="005A6918"/>
    <w:rsid w:val="005A7051"/>
    <w:rsid w:val="005A7680"/>
    <w:rsid w:val="005A7B6B"/>
    <w:rsid w:val="005A7D8C"/>
    <w:rsid w:val="005B0AB5"/>
    <w:rsid w:val="005B12B3"/>
    <w:rsid w:val="005B1F76"/>
    <w:rsid w:val="005B28FE"/>
    <w:rsid w:val="005B6609"/>
    <w:rsid w:val="005B6986"/>
    <w:rsid w:val="005B7610"/>
    <w:rsid w:val="005C0556"/>
    <w:rsid w:val="005C055F"/>
    <w:rsid w:val="005C0570"/>
    <w:rsid w:val="005C0B87"/>
    <w:rsid w:val="005C111C"/>
    <w:rsid w:val="005C23E9"/>
    <w:rsid w:val="005C2704"/>
    <w:rsid w:val="005C3F7D"/>
    <w:rsid w:val="005C471D"/>
    <w:rsid w:val="005C4A29"/>
    <w:rsid w:val="005C58F5"/>
    <w:rsid w:val="005C5988"/>
    <w:rsid w:val="005C5A8E"/>
    <w:rsid w:val="005C64B7"/>
    <w:rsid w:val="005C7E73"/>
    <w:rsid w:val="005C7E81"/>
    <w:rsid w:val="005D325B"/>
    <w:rsid w:val="005D351D"/>
    <w:rsid w:val="005D35D1"/>
    <w:rsid w:val="005D3603"/>
    <w:rsid w:val="005D36D6"/>
    <w:rsid w:val="005D41B8"/>
    <w:rsid w:val="005D4C96"/>
    <w:rsid w:val="005D54EE"/>
    <w:rsid w:val="005D749C"/>
    <w:rsid w:val="005E1632"/>
    <w:rsid w:val="005E1A1F"/>
    <w:rsid w:val="005E40D0"/>
    <w:rsid w:val="005E4348"/>
    <w:rsid w:val="005E5799"/>
    <w:rsid w:val="005E57FB"/>
    <w:rsid w:val="005E76A8"/>
    <w:rsid w:val="005E774E"/>
    <w:rsid w:val="005E7FD0"/>
    <w:rsid w:val="005F007C"/>
    <w:rsid w:val="005F00A9"/>
    <w:rsid w:val="005F09C7"/>
    <w:rsid w:val="005F2963"/>
    <w:rsid w:val="005F448C"/>
    <w:rsid w:val="005F47AF"/>
    <w:rsid w:val="005F4E13"/>
    <w:rsid w:val="005F51B6"/>
    <w:rsid w:val="005F6FE2"/>
    <w:rsid w:val="00600ECB"/>
    <w:rsid w:val="00601153"/>
    <w:rsid w:val="00601ED3"/>
    <w:rsid w:val="00602695"/>
    <w:rsid w:val="00602A45"/>
    <w:rsid w:val="00603511"/>
    <w:rsid w:val="00604561"/>
    <w:rsid w:val="006053B2"/>
    <w:rsid w:val="00605903"/>
    <w:rsid w:val="00606160"/>
    <w:rsid w:val="00606B86"/>
    <w:rsid w:val="0061061F"/>
    <w:rsid w:val="00611A06"/>
    <w:rsid w:val="00614DA4"/>
    <w:rsid w:val="006156F9"/>
    <w:rsid w:val="00616104"/>
    <w:rsid w:val="00617FB1"/>
    <w:rsid w:val="00621798"/>
    <w:rsid w:val="006219A3"/>
    <w:rsid w:val="00622B8E"/>
    <w:rsid w:val="00622BCD"/>
    <w:rsid w:val="006234A0"/>
    <w:rsid w:val="006236B3"/>
    <w:rsid w:val="00623A17"/>
    <w:rsid w:val="00624133"/>
    <w:rsid w:val="006265BA"/>
    <w:rsid w:val="00627AF2"/>
    <w:rsid w:val="0063078D"/>
    <w:rsid w:val="00630B08"/>
    <w:rsid w:val="00630E13"/>
    <w:rsid w:val="0063248D"/>
    <w:rsid w:val="00633805"/>
    <w:rsid w:val="00634625"/>
    <w:rsid w:val="006347B9"/>
    <w:rsid w:val="00634A05"/>
    <w:rsid w:val="00634BBC"/>
    <w:rsid w:val="0064020D"/>
    <w:rsid w:val="006408A1"/>
    <w:rsid w:val="006413A8"/>
    <w:rsid w:val="00642608"/>
    <w:rsid w:val="00644149"/>
    <w:rsid w:val="00644715"/>
    <w:rsid w:val="006454AA"/>
    <w:rsid w:val="006456EB"/>
    <w:rsid w:val="00645EE3"/>
    <w:rsid w:val="00646B8A"/>
    <w:rsid w:val="00650111"/>
    <w:rsid w:val="00650ACC"/>
    <w:rsid w:val="00651770"/>
    <w:rsid w:val="00653852"/>
    <w:rsid w:val="00653B4F"/>
    <w:rsid w:val="006544CF"/>
    <w:rsid w:val="00655CAF"/>
    <w:rsid w:val="00655E44"/>
    <w:rsid w:val="00656F66"/>
    <w:rsid w:val="006607FE"/>
    <w:rsid w:val="00661165"/>
    <w:rsid w:val="00661358"/>
    <w:rsid w:val="00661496"/>
    <w:rsid w:val="0066198A"/>
    <w:rsid w:val="00661C44"/>
    <w:rsid w:val="00662859"/>
    <w:rsid w:val="00663DDF"/>
    <w:rsid w:val="006640AE"/>
    <w:rsid w:val="0066585C"/>
    <w:rsid w:val="00665F58"/>
    <w:rsid w:val="00666124"/>
    <w:rsid w:val="00667E70"/>
    <w:rsid w:val="00671D3A"/>
    <w:rsid w:val="00671E83"/>
    <w:rsid w:val="0067359A"/>
    <w:rsid w:val="0067413D"/>
    <w:rsid w:val="00674B65"/>
    <w:rsid w:val="00675F63"/>
    <w:rsid w:val="00677290"/>
    <w:rsid w:val="00677A50"/>
    <w:rsid w:val="00677C89"/>
    <w:rsid w:val="00680096"/>
    <w:rsid w:val="006800B5"/>
    <w:rsid w:val="0068029F"/>
    <w:rsid w:val="00680A5C"/>
    <w:rsid w:val="0068146A"/>
    <w:rsid w:val="00682C39"/>
    <w:rsid w:val="00682F94"/>
    <w:rsid w:val="006832B6"/>
    <w:rsid w:val="006844A2"/>
    <w:rsid w:val="006857AA"/>
    <w:rsid w:val="006857C8"/>
    <w:rsid w:val="00686154"/>
    <w:rsid w:val="006864DB"/>
    <w:rsid w:val="00686F0F"/>
    <w:rsid w:val="006878D9"/>
    <w:rsid w:val="00691494"/>
    <w:rsid w:val="00691CF7"/>
    <w:rsid w:val="006945EA"/>
    <w:rsid w:val="00694C8B"/>
    <w:rsid w:val="00694D77"/>
    <w:rsid w:val="00694F3E"/>
    <w:rsid w:val="00694F98"/>
    <w:rsid w:val="00695677"/>
    <w:rsid w:val="00696C15"/>
    <w:rsid w:val="006A1B4B"/>
    <w:rsid w:val="006A2420"/>
    <w:rsid w:val="006A25DB"/>
    <w:rsid w:val="006A2967"/>
    <w:rsid w:val="006A2EF5"/>
    <w:rsid w:val="006A327F"/>
    <w:rsid w:val="006A3CFA"/>
    <w:rsid w:val="006A43AE"/>
    <w:rsid w:val="006A5933"/>
    <w:rsid w:val="006A6466"/>
    <w:rsid w:val="006B0060"/>
    <w:rsid w:val="006B3716"/>
    <w:rsid w:val="006B450A"/>
    <w:rsid w:val="006B4FB5"/>
    <w:rsid w:val="006B5D58"/>
    <w:rsid w:val="006B630A"/>
    <w:rsid w:val="006B6C3B"/>
    <w:rsid w:val="006B73F8"/>
    <w:rsid w:val="006B7FC5"/>
    <w:rsid w:val="006C2D7A"/>
    <w:rsid w:val="006C38DC"/>
    <w:rsid w:val="006C4403"/>
    <w:rsid w:val="006C5052"/>
    <w:rsid w:val="006C59AD"/>
    <w:rsid w:val="006C64A2"/>
    <w:rsid w:val="006C67D6"/>
    <w:rsid w:val="006C6CE2"/>
    <w:rsid w:val="006C7188"/>
    <w:rsid w:val="006D065C"/>
    <w:rsid w:val="006D0F99"/>
    <w:rsid w:val="006D125B"/>
    <w:rsid w:val="006D3A97"/>
    <w:rsid w:val="006D3DDC"/>
    <w:rsid w:val="006D42FC"/>
    <w:rsid w:val="006D472E"/>
    <w:rsid w:val="006D4A7B"/>
    <w:rsid w:val="006D5C88"/>
    <w:rsid w:val="006D63C8"/>
    <w:rsid w:val="006D71C4"/>
    <w:rsid w:val="006E170B"/>
    <w:rsid w:val="006E2BD4"/>
    <w:rsid w:val="006E3DFE"/>
    <w:rsid w:val="006E3EA9"/>
    <w:rsid w:val="006E42EC"/>
    <w:rsid w:val="006E63CE"/>
    <w:rsid w:val="006F1060"/>
    <w:rsid w:val="006F24C5"/>
    <w:rsid w:val="006F2698"/>
    <w:rsid w:val="006F43BF"/>
    <w:rsid w:val="006F5492"/>
    <w:rsid w:val="006F6414"/>
    <w:rsid w:val="006F6C88"/>
    <w:rsid w:val="006F739C"/>
    <w:rsid w:val="006F7D13"/>
    <w:rsid w:val="0070039C"/>
    <w:rsid w:val="0070065B"/>
    <w:rsid w:val="007010DE"/>
    <w:rsid w:val="007011CD"/>
    <w:rsid w:val="00702ED0"/>
    <w:rsid w:val="007038AB"/>
    <w:rsid w:val="00704610"/>
    <w:rsid w:val="00706103"/>
    <w:rsid w:val="0070636A"/>
    <w:rsid w:val="00706A7B"/>
    <w:rsid w:val="00706B56"/>
    <w:rsid w:val="0070726E"/>
    <w:rsid w:val="007076A5"/>
    <w:rsid w:val="00707A04"/>
    <w:rsid w:val="00712314"/>
    <w:rsid w:val="00712573"/>
    <w:rsid w:val="00712AC1"/>
    <w:rsid w:val="00712DF1"/>
    <w:rsid w:val="00714CAE"/>
    <w:rsid w:val="00714D97"/>
    <w:rsid w:val="0071530B"/>
    <w:rsid w:val="00715663"/>
    <w:rsid w:val="007166C5"/>
    <w:rsid w:val="00717DEF"/>
    <w:rsid w:val="00720D85"/>
    <w:rsid w:val="007217A8"/>
    <w:rsid w:val="00722EB9"/>
    <w:rsid w:val="0072311C"/>
    <w:rsid w:val="00723A88"/>
    <w:rsid w:val="007249D9"/>
    <w:rsid w:val="00724A02"/>
    <w:rsid w:val="00724B7A"/>
    <w:rsid w:val="00726351"/>
    <w:rsid w:val="007272D8"/>
    <w:rsid w:val="00727BD0"/>
    <w:rsid w:val="00730415"/>
    <w:rsid w:val="00730A08"/>
    <w:rsid w:val="00730A66"/>
    <w:rsid w:val="00730CD1"/>
    <w:rsid w:val="0073150B"/>
    <w:rsid w:val="007346E9"/>
    <w:rsid w:val="00736F96"/>
    <w:rsid w:val="00737A7F"/>
    <w:rsid w:val="007412F7"/>
    <w:rsid w:val="0074188E"/>
    <w:rsid w:val="0074200B"/>
    <w:rsid w:val="0074218B"/>
    <w:rsid w:val="00743233"/>
    <w:rsid w:val="00743263"/>
    <w:rsid w:val="00744509"/>
    <w:rsid w:val="007452B9"/>
    <w:rsid w:val="00745B6D"/>
    <w:rsid w:val="00747FCD"/>
    <w:rsid w:val="00750496"/>
    <w:rsid w:val="00750AFC"/>
    <w:rsid w:val="00750BBB"/>
    <w:rsid w:val="007511E3"/>
    <w:rsid w:val="007513EB"/>
    <w:rsid w:val="00752BDB"/>
    <w:rsid w:val="00753B7A"/>
    <w:rsid w:val="007559A4"/>
    <w:rsid w:val="0075657D"/>
    <w:rsid w:val="00761717"/>
    <w:rsid w:val="007620E0"/>
    <w:rsid w:val="00762D5E"/>
    <w:rsid w:val="00763308"/>
    <w:rsid w:val="007638D6"/>
    <w:rsid w:val="00764DE4"/>
    <w:rsid w:val="00765054"/>
    <w:rsid w:val="0076688E"/>
    <w:rsid w:val="00767FCC"/>
    <w:rsid w:val="00771A25"/>
    <w:rsid w:val="00772156"/>
    <w:rsid w:val="00772C1E"/>
    <w:rsid w:val="00773BC8"/>
    <w:rsid w:val="00774E13"/>
    <w:rsid w:val="007753FA"/>
    <w:rsid w:val="007754D6"/>
    <w:rsid w:val="00776026"/>
    <w:rsid w:val="00776EAC"/>
    <w:rsid w:val="00777031"/>
    <w:rsid w:val="00780363"/>
    <w:rsid w:val="0078066A"/>
    <w:rsid w:val="00782961"/>
    <w:rsid w:val="0078338D"/>
    <w:rsid w:val="00783B7F"/>
    <w:rsid w:val="007844F0"/>
    <w:rsid w:val="0078543B"/>
    <w:rsid w:val="00786394"/>
    <w:rsid w:val="00790BDA"/>
    <w:rsid w:val="00790EDE"/>
    <w:rsid w:val="007927E5"/>
    <w:rsid w:val="00792C31"/>
    <w:rsid w:val="0079310A"/>
    <w:rsid w:val="00793412"/>
    <w:rsid w:val="007953BC"/>
    <w:rsid w:val="00796119"/>
    <w:rsid w:val="00796204"/>
    <w:rsid w:val="00797530"/>
    <w:rsid w:val="007A0083"/>
    <w:rsid w:val="007A1A92"/>
    <w:rsid w:val="007A2458"/>
    <w:rsid w:val="007A6ADD"/>
    <w:rsid w:val="007B048C"/>
    <w:rsid w:val="007B3C86"/>
    <w:rsid w:val="007B5FEF"/>
    <w:rsid w:val="007B60C8"/>
    <w:rsid w:val="007B61B3"/>
    <w:rsid w:val="007B77AF"/>
    <w:rsid w:val="007C0AE6"/>
    <w:rsid w:val="007C1421"/>
    <w:rsid w:val="007C2028"/>
    <w:rsid w:val="007C2D67"/>
    <w:rsid w:val="007C2EC8"/>
    <w:rsid w:val="007C42A0"/>
    <w:rsid w:val="007C49FE"/>
    <w:rsid w:val="007C581C"/>
    <w:rsid w:val="007C755A"/>
    <w:rsid w:val="007D0D5F"/>
    <w:rsid w:val="007D0F6C"/>
    <w:rsid w:val="007D0FEF"/>
    <w:rsid w:val="007D1608"/>
    <w:rsid w:val="007D1FDF"/>
    <w:rsid w:val="007D5382"/>
    <w:rsid w:val="007D5B7F"/>
    <w:rsid w:val="007D5D15"/>
    <w:rsid w:val="007D689C"/>
    <w:rsid w:val="007D748B"/>
    <w:rsid w:val="007D7C08"/>
    <w:rsid w:val="007E0189"/>
    <w:rsid w:val="007E09A1"/>
    <w:rsid w:val="007E17CC"/>
    <w:rsid w:val="007E1C52"/>
    <w:rsid w:val="007E2065"/>
    <w:rsid w:val="007E510A"/>
    <w:rsid w:val="007E5120"/>
    <w:rsid w:val="007E5277"/>
    <w:rsid w:val="007E5545"/>
    <w:rsid w:val="007E70A8"/>
    <w:rsid w:val="007F0ECB"/>
    <w:rsid w:val="007F1325"/>
    <w:rsid w:val="007F160A"/>
    <w:rsid w:val="007F2624"/>
    <w:rsid w:val="007F2651"/>
    <w:rsid w:val="007F3AD7"/>
    <w:rsid w:val="007F48A8"/>
    <w:rsid w:val="007F5CE0"/>
    <w:rsid w:val="007F5D16"/>
    <w:rsid w:val="007F7B32"/>
    <w:rsid w:val="00800E0B"/>
    <w:rsid w:val="0080323D"/>
    <w:rsid w:val="00803916"/>
    <w:rsid w:val="00803B74"/>
    <w:rsid w:val="00804E0E"/>
    <w:rsid w:val="0080545A"/>
    <w:rsid w:val="0080633B"/>
    <w:rsid w:val="00806B65"/>
    <w:rsid w:val="008079B8"/>
    <w:rsid w:val="00807CCD"/>
    <w:rsid w:val="00807E8F"/>
    <w:rsid w:val="00810C58"/>
    <w:rsid w:val="00811762"/>
    <w:rsid w:val="0081356E"/>
    <w:rsid w:val="00813581"/>
    <w:rsid w:val="00813CB5"/>
    <w:rsid w:val="0081522B"/>
    <w:rsid w:val="00816627"/>
    <w:rsid w:val="00817109"/>
    <w:rsid w:val="00817816"/>
    <w:rsid w:val="008205C1"/>
    <w:rsid w:val="00821E3F"/>
    <w:rsid w:val="00822A66"/>
    <w:rsid w:val="00822C23"/>
    <w:rsid w:val="00822F93"/>
    <w:rsid w:val="008236BA"/>
    <w:rsid w:val="00826324"/>
    <w:rsid w:val="0082697C"/>
    <w:rsid w:val="00826A46"/>
    <w:rsid w:val="00826C97"/>
    <w:rsid w:val="00826EA2"/>
    <w:rsid w:val="00827080"/>
    <w:rsid w:val="00827A21"/>
    <w:rsid w:val="00827D8C"/>
    <w:rsid w:val="00830003"/>
    <w:rsid w:val="008308A8"/>
    <w:rsid w:val="00830C6A"/>
    <w:rsid w:val="00830D21"/>
    <w:rsid w:val="008320C7"/>
    <w:rsid w:val="00832326"/>
    <w:rsid w:val="00834ABD"/>
    <w:rsid w:val="00835AFB"/>
    <w:rsid w:val="00835CA7"/>
    <w:rsid w:val="00836A9D"/>
    <w:rsid w:val="0083727B"/>
    <w:rsid w:val="0084042C"/>
    <w:rsid w:val="008408B7"/>
    <w:rsid w:val="00840D0D"/>
    <w:rsid w:val="0084118A"/>
    <w:rsid w:val="00843076"/>
    <w:rsid w:val="0084364F"/>
    <w:rsid w:val="00843C56"/>
    <w:rsid w:val="00844078"/>
    <w:rsid w:val="00844577"/>
    <w:rsid w:val="00845082"/>
    <w:rsid w:val="0084523B"/>
    <w:rsid w:val="00845FDB"/>
    <w:rsid w:val="0084602E"/>
    <w:rsid w:val="00846060"/>
    <w:rsid w:val="008463AD"/>
    <w:rsid w:val="00846DC8"/>
    <w:rsid w:val="0084794D"/>
    <w:rsid w:val="00847CDC"/>
    <w:rsid w:val="0085079F"/>
    <w:rsid w:val="008517AD"/>
    <w:rsid w:val="00851FFF"/>
    <w:rsid w:val="00852A79"/>
    <w:rsid w:val="00852E20"/>
    <w:rsid w:val="0085315B"/>
    <w:rsid w:val="008534DB"/>
    <w:rsid w:val="00853A03"/>
    <w:rsid w:val="00853F33"/>
    <w:rsid w:val="008546AD"/>
    <w:rsid w:val="00854931"/>
    <w:rsid w:val="00855478"/>
    <w:rsid w:val="008560C1"/>
    <w:rsid w:val="00856B41"/>
    <w:rsid w:val="00856CBE"/>
    <w:rsid w:val="00861E0A"/>
    <w:rsid w:val="00862D2C"/>
    <w:rsid w:val="00864156"/>
    <w:rsid w:val="008643A0"/>
    <w:rsid w:val="00864AC1"/>
    <w:rsid w:val="00866316"/>
    <w:rsid w:val="0086645B"/>
    <w:rsid w:val="00871092"/>
    <w:rsid w:val="00871F43"/>
    <w:rsid w:val="008725C5"/>
    <w:rsid w:val="008733D0"/>
    <w:rsid w:val="008740B9"/>
    <w:rsid w:val="008747C1"/>
    <w:rsid w:val="00875445"/>
    <w:rsid w:val="00875617"/>
    <w:rsid w:val="00875AD1"/>
    <w:rsid w:val="008765A5"/>
    <w:rsid w:val="0087781A"/>
    <w:rsid w:val="008818A9"/>
    <w:rsid w:val="008842B3"/>
    <w:rsid w:val="00884939"/>
    <w:rsid w:val="00887401"/>
    <w:rsid w:val="008877C8"/>
    <w:rsid w:val="00887849"/>
    <w:rsid w:val="00890437"/>
    <w:rsid w:val="00890DAF"/>
    <w:rsid w:val="008931F8"/>
    <w:rsid w:val="008932E6"/>
    <w:rsid w:val="00893CF1"/>
    <w:rsid w:val="00895D4B"/>
    <w:rsid w:val="00896C0F"/>
    <w:rsid w:val="008976C0"/>
    <w:rsid w:val="00897ED8"/>
    <w:rsid w:val="008A1914"/>
    <w:rsid w:val="008A4147"/>
    <w:rsid w:val="008A4C9F"/>
    <w:rsid w:val="008A670C"/>
    <w:rsid w:val="008A6C91"/>
    <w:rsid w:val="008A73CB"/>
    <w:rsid w:val="008A740A"/>
    <w:rsid w:val="008B0B47"/>
    <w:rsid w:val="008B1244"/>
    <w:rsid w:val="008B16CE"/>
    <w:rsid w:val="008B2574"/>
    <w:rsid w:val="008B25FA"/>
    <w:rsid w:val="008B2812"/>
    <w:rsid w:val="008B2DA6"/>
    <w:rsid w:val="008B3022"/>
    <w:rsid w:val="008B3C54"/>
    <w:rsid w:val="008B4755"/>
    <w:rsid w:val="008B4AB2"/>
    <w:rsid w:val="008B5C1C"/>
    <w:rsid w:val="008B60F9"/>
    <w:rsid w:val="008B72AA"/>
    <w:rsid w:val="008C030F"/>
    <w:rsid w:val="008C04F1"/>
    <w:rsid w:val="008C1B1A"/>
    <w:rsid w:val="008C22A9"/>
    <w:rsid w:val="008C2432"/>
    <w:rsid w:val="008C3328"/>
    <w:rsid w:val="008C3C92"/>
    <w:rsid w:val="008C3F90"/>
    <w:rsid w:val="008C4C91"/>
    <w:rsid w:val="008D050C"/>
    <w:rsid w:val="008D08E7"/>
    <w:rsid w:val="008D15AD"/>
    <w:rsid w:val="008D2B3F"/>
    <w:rsid w:val="008D2B9F"/>
    <w:rsid w:val="008D352C"/>
    <w:rsid w:val="008D362E"/>
    <w:rsid w:val="008D4AD4"/>
    <w:rsid w:val="008D5230"/>
    <w:rsid w:val="008D7807"/>
    <w:rsid w:val="008D7F27"/>
    <w:rsid w:val="008E06E0"/>
    <w:rsid w:val="008E0C64"/>
    <w:rsid w:val="008E1503"/>
    <w:rsid w:val="008E23B3"/>
    <w:rsid w:val="008E3274"/>
    <w:rsid w:val="008E356B"/>
    <w:rsid w:val="008E423F"/>
    <w:rsid w:val="008E4599"/>
    <w:rsid w:val="008E4632"/>
    <w:rsid w:val="008E4E19"/>
    <w:rsid w:val="008E776B"/>
    <w:rsid w:val="008E7783"/>
    <w:rsid w:val="008E7ACA"/>
    <w:rsid w:val="008F081B"/>
    <w:rsid w:val="008F0B55"/>
    <w:rsid w:val="008F1000"/>
    <w:rsid w:val="008F106F"/>
    <w:rsid w:val="008F1284"/>
    <w:rsid w:val="008F1FD3"/>
    <w:rsid w:val="008F2BF4"/>
    <w:rsid w:val="008F2D2E"/>
    <w:rsid w:val="008F320C"/>
    <w:rsid w:val="008F5DB1"/>
    <w:rsid w:val="008F5EE0"/>
    <w:rsid w:val="008F682B"/>
    <w:rsid w:val="008F6CCD"/>
    <w:rsid w:val="008F6DE6"/>
    <w:rsid w:val="00900CE5"/>
    <w:rsid w:val="009030B0"/>
    <w:rsid w:val="009031B6"/>
    <w:rsid w:val="00904433"/>
    <w:rsid w:val="00905E5E"/>
    <w:rsid w:val="00906584"/>
    <w:rsid w:val="00906883"/>
    <w:rsid w:val="009070E7"/>
    <w:rsid w:val="00907244"/>
    <w:rsid w:val="00910075"/>
    <w:rsid w:val="009102EA"/>
    <w:rsid w:val="009113F9"/>
    <w:rsid w:val="00911410"/>
    <w:rsid w:val="00913489"/>
    <w:rsid w:val="00914506"/>
    <w:rsid w:val="00914E9F"/>
    <w:rsid w:val="0091542B"/>
    <w:rsid w:val="00915A65"/>
    <w:rsid w:val="00920748"/>
    <w:rsid w:val="00920972"/>
    <w:rsid w:val="00920C77"/>
    <w:rsid w:val="00920F23"/>
    <w:rsid w:val="00922274"/>
    <w:rsid w:val="0092294E"/>
    <w:rsid w:val="00922DF1"/>
    <w:rsid w:val="00923DE2"/>
    <w:rsid w:val="00924F7E"/>
    <w:rsid w:val="00925A1A"/>
    <w:rsid w:val="00926A67"/>
    <w:rsid w:val="00926DF1"/>
    <w:rsid w:val="00933C30"/>
    <w:rsid w:val="00933F94"/>
    <w:rsid w:val="00935972"/>
    <w:rsid w:val="0093745C"/>
    <w:rsid w:val="0094091A"/>
    <w:rsid w:val="00940ADC"/>
    <w:rsid w:val="00940FAA"/>
    <w:rsid w:val="00943055"/>
    <w:rsid w:val="009430C2"/>
    <w:rsid w:val="009431AB"/>
    <w:rsid w:val="00944A4D"/>
    <w:rsid w:val="00944C0A"/>
    <w:rsid w:val="009465D0"/>
    <w:rsid w:val="009468D0"/>
    <w:rsid w:val="0095113E"/>
    <w:rsid w:val="00952744"/>
    <w:rsid w:val="00953291"/>
    <w:rsid w:val="00953A5D"/>
    <w:rsid w:val="00953D14"/>
    <w:rsid w:val="0095543F"/>
    <w:rsid w:val="00955F46"/>
    <w:rsid w:val="0095651C"/>
    <w:rsid w:val="00956934"/>
    <w:rsid w:val="00956E7B"/>
    <w:rsid w:val="00957171"/>
    <w:rsid w:val="009572AF"/>
    <w:rsid w:val="009577D1"/>
    <w:rsid w:val="00957DA3"/>
    <w:rsid w:val="00957DAA"/>
    <w:rsid w:val="0096206C"/>
    <w:rsid w:val="009629CB"/>
    <w:rsid w:val="00963160"/>
    <w:rsid w:val="00966BB4"/>
    <w:rsid w:val="00967393"/>
    <w:rsid w:val="0097065F"/>
    <w:rsid w:val="00970B95"/>
    <w:rsid w:val="00971045"/>
    <w:rsid w:val="0097247C"/>
    <w:rsid w:val="00972963"/>
    <w:rsid w:val="009741F6"/>
    <w:rsid w:val="00975305"/>
    <w:rsid w:val="00975E10"/>
    <w:rsid w:val="009771ED"/>
    <w:rsid w:val="00977226"/>
    <w:rsid w:val="009803FF"/>
    <w:rsid w:val="00981239"/>
    <w:rsid w:val="009839C0"/>
    <w:rsid w:val="0098580B"/>
    <w:rsid w:val="00985A55"/>
    <w:rsid w:val="00985C0F"/>
    <w:rsid w:val="009861E4"/>
    <w:rsid w:val="0098707C"/>
    <w:rsid w:val="00990E0A"/>
    <w:rsid w:val="009913DB"/>
    <w:rsid w:val="009915A7"/>
    <w:rsid w:val="0099231F"/>
    <w:rsid w:val="00994C78"/>
    <w:rsid w:val="0099681F"/>
    <w:rsid w:val="00996C7E"/>
    <w:rsid w:val="00996FB9"/>
    <w:rsid w:val="0099722E"/>
    <w:rsid w:val="009978A3"/>
    <w:rsid w:val="009A5608"/>
    <w:rsid w:val="009A77B7"/>
    <w:rsid w:val="009B09E5"/>
    <w:rsid w:val="009B1C37"/>
    <w:rsid w:val="009B25CF"/>
    <w:rsid w:val="009B2651"/>
    <w:rsid w:val="009B3865"/>
    <w:rsid w:val="009B3C3F"/>
    <w:rsid w:val="009B4124"/>
    <w:rsid w:val="009B4746"/>
    <w:rsid w:val="009B51DF"/>
    <w:rsid w:val="009B5C4A"/>
    <w:rsid w:val="009B7CC2"/>
    <w:rsid w:val="009C0187"/>
    <w:rsid w:val="009C0544"/>
    <w:rsid w:val="009C1326"/>
    <w:rsid w:val="009C1D3B"/>
    <w:rsid w:val="009C292A"/>
    <w:rsid w:val="009C36CC"/>
    <w:rsid w:val="009C491F"/>
    <w:rsid w:val="009C5365"/>
    <w:rsid w:val="009C5F7C"/>
    <w:rsid w:val="009C6739"/>
    <w:rsid w:val="009C6B1A"/>
    <w:rsid w:val="009C6F68"/>
    <w:rsid w:val="009C79C7"/>
    <w:rsid w:val="009D0E18"/>
    <w:rsid w:val="009D33D1"/>
    <w:rsid w:val="009D3A84"/>
    <w:rsid w:val="009D5122"/>
    <w:rsid w:val="009D5C38"/>
    <w:rsid w:val="009D7555"/>
    <w:rsid w:val="009D7FCB"/>
    <w:rsid w:val="009E0D4A"/>
    <w:rsid w:val="009E3CAF"/>
    <w:rsid w:val="009E3E8E"/>
    <w:rsid w:val="009E3FC0"/>
    <w:rsid w:val="009E4E4A"/>
    <w:rsid w:val="009E52D5"/>
    <w:rsid w:val="009E55BE"/>
    <w:rsid w:val="009E646B"/>
    <w:rsid w:val="009F12AE"/>
    <w:rsid w:val="009F2EA3"/>
    <w:rsid w:val="009F3797"/>
    <w:rsid w:val="009F43CC"/>
    <w:rsid w:val="009F5332"/>
    <w:rsid w:val="009F6015"/>
    <w:rsid w:val="009F6926"/>
    <w:rsid w:val="009F738A"/>
    <w:rsid w:val="009F778B"/>
    <w:rsid w:val="00A00191"/>
    <w:rsid w:val="00A00E09"/>
    <w:rsid w:val="00A010BD"/>
    <w:rsid w:val="00A01219"/>
    <w:rsid w:val="00A024BF"/>
    <w:rsid w:val="00A03122"/>
    <w:rsid w:val="00A04409"/>
    <w:rsid w:val="00A04459"/>
    <w:rsid w:val="00A0508F"/>
    <w:rsid w:val="00A0648D"/>
    <w:rsid w:val="00A06B58"/>
    <w:rsid w:val="00A074BF"/>
    <w:rsid w:val="00A07D7F"/>
    <w:rsid w:val="00A10359"/>
    <w:rsid w:val="00A10504"/>
    <w:rsid w:val="00A10BF5"/>
    <w:rsid w:val="00A10FE2"/>
    <w:rsid w:val="00A122F7"/>
    <w:rsid w:val="00A12521"/>
    <w:rsid w:val="00A14B17"/>
    <w:rsid w:val="00A15507"/>
    <w:rsid w:val="00A15985"/>
    <w:rsid w:val="00A162F3"/>
    <w:rsid w:val="00A1702C"/>
    <w:rsid w:val="00A178A8"/>
    <w:rsid w:val="00A20614"/>
    <w:rsid w:val="00A20E39"/>
    <w:rsid w:val="00A21D18"/>
    <w:rsid w:val="00A247AC"/>
    <w:rsid w:val="00A251A1"/>
    <w:rsid w:val="00A25E75"/>
    <w:rsid w:val="00A26C68"/>
    <w:rsid w:val="00A26DF5"/>
    <w:rsid w:val="00A26E24"/>
    <w:rsid w:val="00A27C16"/>
    <w:rsid w:val="00A312B1"/>
    <w:rsid w:val="00A31A7A"/>
    <w:rsid w:val="00A31AC1"/>
    <w:rsid w:val="00A339B3"/>
    <w:rsid w:val="00A33C27"/>
    <w:rsid w:val="00A34272"/>
    <w:rsid w:val="00A34544"/>
    <w:rsid w:val="00A34C12"/>
    <w:rsid w:val="00A3657D"/>
    <w:rsid w:val="00A400C3"/>
    <w:rsid w:val="00A40B20"/>
    <w:rsid w:val="00A42242"/>
    <w:rsid w:val="00A426EF"/>
    <w:rsid w:val="00A44905"/>
    <w:rsid w:val="00A45C11"/>
    <w:rsid w:val="00A463C3"/>
    <w:rsid w:val="00A46B38"/>
    <w:rsid w:val="00A4758C"/>
    <w:rsid w:val="00A475EA"/>
    <w:rsid w:val="00A47A9A"/>
    <w:rsid w:val="00A51E86"/>
    <w:rsid w:val="00A52C87"/>
    <w:rsid w:val="00A53BBB"/>
    <w:rsid w:val="00A540CB"/>
    <w:rsid w:val="00A54141"/>
    <w:rsid w:val="00A54480"/>
    <w:rsid w:val="00A54B00"/>
    <w:rsid w:val="00A5578A"/>
    <w:rsid w:val="00A562AF"/>
    <w:rsid w:val="00A56880"/>
    <w:rsid w:val="00A57494"/>
    <w:rsid w:val="00A600F5"/>
    <w:rsid w:val="00A61D40"/>
    <w:rsid w:val="00A64092"/>
    <w:rsid w:val="00A65252"/>
    <w:rsid w:val="00A66745"/>
    <w:rsid w:val="00A66B51"/>
    <w:rsid w:val="00A67A6C"/>
    <w:rsid w:val="00A70390"/>
    <w:rsid w:val="00A711D6"/>
    <w:rsid w:val="00A71701"/>
    <w:rsid w:val="00A725EE"/>
    <w:rsid w:val="00A72A9F"/>
    <w:rsid w:val="00A73488"/>
    <w:rsid w:val="00A7399B"/>
    <w:rsid w:val="00A74702"/>
    <w:rsid w:val="00A748E6"/>
    <w:rsid w:val="00A75DC5"/>
    <w:rsid w:val="00A75E74"/>
    <w:rsid w:val="00A76D6D"/>
    <w:rsid w:val="00A810B8"/>
    <w:rsid w:val="00A83C82"/>
    <w:rsid w:val="00A844B4"/>
    <w:rsid w:val="00A84DA2"/>
    <w:rsid w:val="00A85216"/>
    <w:rsid w:val="00A858AF"/>
    <w:rsid w:val="00A90354"/>
    <w:rsid w:val="00A91110"/>
    <w:rsid w:val="00A91F18"/>
    <w:rsid w:val="00A92468"/>
    <w:rsid w:val="00A93FAB"/>
    <w:rsid w:val="00A95440"/>
    <w:rsid w:val="00A965F2"/>
    <w:rsid w:val="00A973CA"/>
    <w:rsid w:val="00A97F67"/>
    <w:rsid w:val="00AA1390"/>
    <w:rsid w:val="00AA1EF9"/>
    <w:rsid w:val="00AA2678"/>
    <w:rsid w:val="00AA3019"/>
    <w:rsid w:val="00AA3988"/>
    <w:rsid w:val="00AA4484"/>
    <w:rsid w:val="00AA4776"/>
    <w:rsid w:val="00AA5561"/>
    <w:rsid w:val="00AA62CE"/>
    <w:rsid w:val="00AA64F0"/>
    <w:rsid w:val="00AA7011"/>
    <w:rsid w:val="00AA7364"/>
    <w:rsid w:val="00AA7C15"/>
    <w:rsid w:val="00AB05C4"/>
    <w:rsid w:val="00AB069A"/>
    <w:rsid w:val="00AB07E4"/>
    <w:rsid w:val="00AB0FD9"/>
    <w:rsid w:val="00AB1F41"/>
    <w:rsid w:val="00AB3419"/>
    <w:rsid w:val="00AB3448"/>
    <w:rsid w:val="00AB35C4"/>
    <w:rsid w:val="00AB52D2"/>
    <w:rsid w:val="00AB7C29"/>
    <w:rsid w:val="00AC052A"/>
    <w:rsid w:val="00AC056D"/>
    <w:rsid w:val="00AC0985"/>
    <w:rsid w:val="00AC0DFE"/>
    <w:rsid w:val="00AC1E7D"/>
    <w:rsid w:val="00AC3059"/>
    <w:rsid w:val="00AC3C84"/>
    <w:rsid w:val="00AC5192"/>
    <w:rsid w:val="00AC5763"/>
    <w:rsid w:val="00AC6591"/>
    <w:rsid w:val="00AD0D83"/>
    <w:rsid w:val="00AD1E7E"/>
    <w:rsid w:val="00AD2808"/>
    <w:rsid w:val="00AD2B94"/>
    <w:rsid w:val="00AD3732"/>
    <w:rsid w:val="00AD44D4"/>
    <w:rsid w:val="00AD53AB"/>
    <w:rsid w:val="00AD57EB"/>
    <w:rsid w:val="00AD5CCE"/>
    <w:rsid w:val="00AD6A65"/>
    <w:rsid w:val="00AD6AD7"/>
    <w:rsid w:val="00AD791A"/>
    <w:rsid w:val="00AD7ACF"/>
    <w:rsid w:val="00AE00FE"/>
    <w:rsid w:val="00AE1B00"/>
    <w:rsid w:val="00AE28E8"/>
    <w:rsid w:val="00AE3B82"/>
    <w:rsid w:val="00AE45AF"/>
    <w:rsid w:val="00AE57C9"/>
    <w:rsid w:val="00AE5C41"/>
    <w:rsid w:val="00AE60A5"/>
    <w:rsid w:val="00AE6D79"/>
    <w:rsid w:val="00AE72D5"/>
    <w:rsid w:val="00AE74FA"/>
    <w:rsid w:val="00AE784F"/>
    <w:rsid w:val="00AF0ECB"/>
    <w:rsid w:val="00AF12CA"/>
    <w:rsid w:val="00AF1DD3"/>
    <w:rsid w:val="00AF1E41"/>
    <w:rsid w:val="00AF231D"/>
    <w:rsid w:val="00AF2670"/>
    <w:rsid w:val="00AF2851"/>
    <w:rsid w:val="00AF2EAF"/>
    <w:rsid w:val="00AF34F1"/>
    <w:rsid w:val="00AF39D2"/>
    <w:rsid w:val="00AF5C1A"/>
    <w:rsid w:val="00AF634F"/>
    <w:rsid w:val="00AF6609"/>
    <w:rsid w:val="00AF668F"/>
    <w:rsid w:val="00AF6A7B"/>
    <w:rsid w:val="00B00485"/>
    <w:rsid w:val="00B017AD"/>
    <w:rsid w:val="00B0316B"/>
    <w:rsid w:val="00B07328"/>
    <w:rsid w:val="00B07608"/>
    <w:rsid w:val="00B07632"/>
    <w:rsid w:val="00B079A9"/>
    <w:rsid w:val="00B07B46"/>
    <w:rsid w:val="00B117A0"/>
    <w:rsid w:val="00B12601"/>
    <w:rsid w:val="00B12608"/>
    <w:rsid w:val="00B1283C"/>
    <w:rsid w:val="00B13BA8"/>
    <w:rsid w:val="00B156F7"/>
    <w:rsid w:val="00B16149"/>
    <w:rsid w:val="00B16BE3"/>
    <w:rsid w:val="00B17C6B"/>
    <w:rsid w:val="00B20041"/>
    <w:rsid w:val="00B20852"/>
    <w:rsid w:val="00B217E8"/>
    <w:rsid w:val="00B2262C"/>
    <w:rsid w:val="00B23083"/>
    <w:rsid w:val="00B23E28"/>
    <w:rsid w:val="00B23FBF"/>
    <w:rsid w:val="00B24244"/>
    <w:rsid w:val="00B24595"/>
    <w:rsid w:val="00B247D7"/>
    <w:rsid w:val="00B24A2F"/>
    <w:rsid w:val="00B24F91"/>
    <w:rsid w:val="00B25396"/>
    <w:rsid w:val="00B2543F"/>
    <w:rsid w:val="00B25A9B"/>
    <w:rsid w:val="00B25ED9"/>
    <w:rsid w:val="00B26236"/>
    <w:rsid w:val="00B27454"/>
    <w:rsid w:val="00B276E1"/>
    <w:rsid w:val="00B27D5B"/>
    <w:rsid w:val="00B302E1"/>
    <w:rsid w:val="00B317BB"/>
    <w:rsid w:val="00B31AEE"/>
    <w:rsid w:val="00B31EFA"/>
    <w:rsid w:val="00B32592"/>
    <w:rsid w:val="00B325BA"/>
    <w:rsid w:val="00B3308D"/>
    <w:rsid w:val="00B34404"/>
    <w:rsid w:val="00B34BA4"/>
    <w:rsid w:val="00B34D30"/>
    <w:rsid w:val="00B3554A"/>
    <w:rsid w:val="00B3557E"/>
    <w:rsid w:val="00B361DE"/>
    <w:rsid w:val="00B37824"/>
    <w:rsid w:val="00B37B27"/>
    <w:rsid w:val="00B4039D"/>
    <w:rsid w:val="00B41D44"/>
    <w:rsid w:val="00B41D73"/>
    <w:rsid w:val="00B42F00"/>
    <w:rsid w:val="00B430D3"/>
    <w:rsid w:val="00B431FD"/>
    <w:rsid w:val="00B43DBD"/>
    <w:rsid w:val="00B444C7"/>
    <w:rsid w:val="00B45328"/>
    <w:rsid w:val="00B4770F"/>
    <w:rsid w:val="00B47878"/>
    <w:rsid w:val="00B47D3A"/>
    <w:rsid w:val="00B50053"/>
    <w:rsid w:val="00B503D9"/>
    <w:rsid w:val="00B51639"/>
    <w:rsid w:val="00B52A2B"/>
    <w:rsid w:val="00B530E3"/>
    <w:rsid w:val="00B54F42"/>
    <w:rsid w:val="00B555A2"/>
    <w:rsid w:val="00B5711A"/>
    <w:rsid w:val="00B60805"/>
    <w:rsid w:val="00B6151E"/>
    <w:rsid w:val="00B63D63"/>
    <w:rsid w:val="00B643C5"/>
    <w:rsid w:val="00B644F9"/>
    <w:rsid w:val="00B64544"/>
    <w:rsid w:val="00B64808"/>
    <w:rsid w:val="00B648ED"/>
    <w:rsid w:val="00B64DCF"/>
    <w:rsid w:val="00B65AA8"/>
    <w:rsid w:val="00B666B2"/>
    <w:rsid w:val="00B66B21"/>
    <w:rsid w:val="00B67EB9"/>
    <w:rsid w:val="00B67F23"/>
    <w:rsid w:val="00B7095D"/>
    <w:rsid w:val="00B7270B"/>
    <w:rsid w:val="00B727D5"/>
    <w:rsid w:val="00B733AF"/>
    <w:rsid w:val="00B74EF0"/>
    <w:rsid w:val="00B74FEC"/>
    <w:rsid w:val="00B7570B"/>
    <w:rsid w:val="00B75E70"/>
    <w:rsid w:val="00B770E2"/>
    <w:rsid w:val="00B773B6"/>
    <w:rsid w:val="00B77FC6"/>
    <w:rsid w:val="00B81E9C"/>
    <w:rsid w:val="00B837E0"/>
    <w:rsid w:val="00B84751"/>
    <w:rsid w:val="00B85257"/>
    <w:rsid w:val="00B856E4"/>
    <w:rsid w:val="00B85DD3"/>
    <w:rsid w:val="00B863D8"/>
    <w:rsid w:val="00B86B1B"/>
    <w:rsid w:val="00B8717C"/>
    <w:rsid w:val="00B87CBA"/>
    <w:rsid w:val="00B90FBD"/>
    <w:rsid w:val="00B9121E"/>
    <w:rsid w:val="00B91C9E"/>
    <w:rsid w:val="00B9224A"/>
    <w:rsid w:val="00B9330D"/>
    <w:rsid w:val="00B951B5"/>
    <w:rsid w:val="00B95D3B"/>
    <w:rsid w:val="00B96546"/>
    <w:rsid w:val="00B967A3"/>
    <w:rsid w:val="00BA22C4"/>
    <w:rsid w:val="00BA2837"/>
    <w:rsid w:val="00BA2F4F"/>
    <w:rsid w:val="00BA2FBB"/>
    <w:rsid w:val="00BA4642"/>
    <w:rsid w:val="00BA4FD1"/>
    <w:rsid w:val="00BA524A"/>
    <w:rsid w:val="00BA58E4"/>
    <w:rsid w:val="00BA60E8"/>
    <w:rsid w:val="00BA7009"/>
    <w:rsid w:val="00BB0A73"/>
    <w:rsid w:val="00BB0CC5"/>
    <w:rsid w:val="00BB0EE8"/>
    <w:rsid w:val="00BB1AEA"/>
    <w:rsid w:val="00BB209D"/>
    <w:rsid w:val="00BB20D9"/>
    <w:rsid w:val="00BB2BE7"/>
    <w:rsid w:val="00BB4AE4"/>
    <w:rsid w:val="00BB4D94"/>
    <w:rsid w:val="00BB5CA1"/>
    <w:rsid w:val="00BB6A3F"/>
    <w:rsid w:val="00BB7E16"/>
    <w:rsid w:val="00BC0CB6"/>
    <w:rsid w:val="00BC0CD4"/>
    <w:rsid w:val="00BC10FE"/>
    <w:rsid w:val="00BC128C"/>
    <w:rsid w:val="00BC1AC1"/>
    <w:rsid w:val="00BC1BE5"/>
    <w:rsid w:val="00BC2A02"/>
    <w:rsid w:val="00BC2F0C"/>
    <w:rsid w:val="00BC30F3"/>
    <w:rsid w:val="00BC3256"/>
    <w:rsid w:val="00BC33E9"/>
    <w:rsid w:val="00BC38FB"/>
    <w:rsid w:val="00BC3DFB"/>
    <w:rsid w:val="00BC3F8D"/>
    <w:rsid w:val="00BC4469"/>
    <w:rsid w:val="00BC6D13"/>
    <w:rsid w:val="00BC70FC"/>
    <w:rsid w:val="00BC78F4"/>
    <w:rsid w:val="00BD045B"/>
    <w:rsid w:val="00BD0961"/>
    <w:rsid w:val="00BD0D98"/>
    <w:rsid w:val="00BD1208"/>
    <w:rsid w:val="00BD23D3"/>
    <w:rsid w:val="00BD2526"/>
    <w:rsid w:val="00BD3AAC"/>
    <w:rsid w:val="00BD50BB"/>
    <w:rsid w:val="00BD61C2"/>
    <w:rsid w:val="00BD6342"/>
    <w:rsid w:val="00BD68CF"/>
    <w:rsid w:val="00BD6D25"/>
    <w:rsid w:val="00BD706F"/>
    <w:rsid w:val="00BE0533"/>
    <w:rsid w:val="00BE0EAF"/>
    <w:rsid w:val="00BE2C12"/>
    <w:rsid w:val="00BE2FAB"/>
    <w:rsid w:val="00BE360A"/>
    <w:rsid w:val="00BE4597"/>
    <w:rsid w:val="00BE46A6"/>
    <w:rsid w:val="00BE53A5"/>
    <w:rsid w:val="00BE5F00"/>
    <w:rsid w:val="00BE6224"/>
    <w:rsid w:val="00BE69D5"/>
    <w:rsid w:val="00BE6FB6"/>
    <w:rsid w:val="00BE71EA"/>
    <w:rsid w:val="00BF41EE"/>
    <w:rsid w:val="00BF4AA5"/>
    <w:rsid w:val="00BF4AD1"/>
    <w:rsid w:val="00BF4DD9"/>
    <w:rsid w:val="00BF5177"/>
    <w:rsid w:val="00BF5895"/>
    <w:rsid w:val="00BF7D7D"/>
    <w:rsid w:val="00BF7DF1"/>
    <w:rsid w:val="00C007FB"/>
    <w:rsid w:val="00C018E1"/>
    <w:rsid w:val="00C021F5"/>
    <w:rsid w:val="00C02E80"/>
    <w:rsid w:val="00C04014"/>
    <w:rsid w:val="00C04CD8"/>
    <w:rsid w:val="00C05AB3"/>
    <w:rsid w:val="00C05F77"/>
    <w:rsid w:val="00C05FB5"/>
    <w:rsid w:val="00C068A0"/>
    <w:rsid w:val="00C07D4B"/>
    <w:rsid w:val="00C10307"/>
    <w:rsid w:val="00C1048D"/>
    <w:rsid w:val="00C11C26"/>
    <w:rsid w:val="00C13520"/>
    <w:rsid w:val="00C137FD"/>
    <w:rsid w:val="00C13802"/>
    <w:rsid w:val="00C13B1B"/>
    <w:rsid w:val="00C13D39"/>
    <w:rsid w:val="00C14A66"/>
    <w:rsid w:val="00C158F3"/>
    <w:rsid w:val="00C17109"/>
    <w:rsid w:val="00C1749B"/>
    <w:rsid w:val="00C17E17"/>
    <w:rsid w:val="00C17ECD"/>
    <w:rsid w:val="00C2018C"/>
    <w:rsid w:val="00C2104A"/>
    <w:rsid w:val="00C21135"/>
    <w:rsid w:val="00C223F5"/>
    <w:rsid w:val="00C227D3"/>
    <w:rsid w:val="00C22F55"/>
    <w:rsid w:val="00C240C4"/>
    <w:rsid w:val="00C24F94"/>
    <w:rsid w:val="00C2587D"/>
    <w:rsid w:val="00C25F6C"/>
    <w:rsid w:val="00C26A95"/>
    <w:rsid w:val="00C27414"/>
    <w:rsid w:val="00C310BC"/>
    <w:rsid w:val="00C31948"/>
    <w:rsid w:val="00C32DC7"/>
    <w:rsid w:val="00C32E54"/>
    <w:rsid w:val="00C334C9"/>
    <w:rsid w:val="00C336CA"/>
    <w:rsid w:val="00C34A6C"/>
    <w:rsid w:val="00C351B3"/>
    <w:rsid w:val="00C359DB"/>
    <w:rsid w:val="00C35AFA"/>
    <w:rsid w:val="00C35DB1"/>
    <w:rsid w:val="00C37453"/>
    <w:rsid w:val="00C400AA"/>
    <w:rsid w:val="00C41B1F"/>
    <w:rsid w:val="00C41CC5"/>
    <w:rsid w:val="00C41D79"/>
    <w:rsid w:val="00C42B89"/>
    <w:rsid w:val="00C42E33"/>
    <w:rsid w:val="00C42F9D"/>
    <w:rsid w:val="00C443C7"/>
    <w:rsid w:val="00C44A31"/>
    <w:rsid w:val="00C44ABF"/>
    <w:rsid w:val="00C44C16"/>
    <w:rsid w:val="00C44EAC"/>
    <w:rsid w:val="00C47A59"/>
    <w:rsid w:val="00C50221"/>
    <w:rsid w:val="00C50635"/>
    <w:rsid w:val="00C50AC1"/>
    <w:rsid w:val="00C50AD5"/>
    <w:rsid w:val="00C50F1D"/>
    <w:rsid w:val="00C5207F"/>
    <w:rsid w:val="00C528CB"/>
    <w:rsid w:val="00C554F1"/>
    <w:rsid w:val="00C56580"/>
    <w:rsid w:val="00C5717D"/>
    <w:rsid w:val="00C579EE"/>
    <w:rsid w:val="00C57F9A"/>
    <w:rsid w:val="00C60445"/>
    <w:rsid w:val="00C6095B"/>
    <w:rsid w:val="00C6185F"/>
    <w:rsid w:val="00C62B76"/>
    <w:rsid w:val="00C65830"/>
    <w:rsid w:val="00C65ACC"/>
    <w:rsid w:val="00C664E3"/>
    <w:rsid w:val="00C6690A"/>
    <w:rsid w:val="00C67850"/>
    <w:rsid w:val="00C67913"/>
    <w:rsid w:val="00C7042D"/>
    <w:rsid w:val="00C70D9A"/>
    <w:rsid w:val="00C726F2"/>
    <w:rsid w:val="00C74F98"/>
    <w:rsid w:val="00C755D9"/>
    <w:rsid w:val="00C7709F"/>
    <w:rsid w:val="00C774F7"/>
    <w:rsid w:val="00C82666"/>
    <w:rsid w:val="00C8381A"/>
    <w:rsid w:val="00C83EE3"/>
    <w:rsid w:val="00C84C0E"/>
    <w:rsid w:val="00C85846"/>
    <w:rsid w:val="00C907EE"/>
    <w:rsid w:val="00C9122E"/>
    <w:rsid w:val="00C917AA"/>
    <w:rsid w:val="00C93802"/>
    <w:rsid w:val="00C93985"/>
    <w:rsid w:val="00C94A36"/>
    <w:rsid w:val="00C96490"/>
    <w:rsid w:val="00C96DD5"/>
    <w:rsid w:val="00C96FED"/>
    <w:rsid w:val="00C97335"/>
    <w:rsid w:val="00C97B62"/>
    <w:rsid w:val="00CA022C"/>
    <w:rsid w:val="00CA0A6B"/>
    <w:rsid w:val="00CA18FB"/>
    <w:rsid w:val="00CA1B2A"/>
    <w:rsid w:val="00CA1E31"/>
    <w:rsid w:val="00CA2FB2"/>
    <w:rsid w:val="00CA4396"/>
    <w:rsid w:val="00CB171C"/>
    <w:rsid w:val="00CB29A4"/>
    <w:rsid w:val="00CB2A65"/>
    <w:rsid w:val="00CB3143"/>
    <w:rsid w:val="00CB386E"/>
    <w:rsid w:val="00CB3B22"/>
    <w:rsid w:val="00CB3C30"/>
    <w:rsid w:val="00CB4F62"/>
    <w:rsid w:val="00CB5965"/>
    <w:rsid w:val="00CB5993"/>
    <w:rsid w:val="00CB60B9"/>
    <w:rsid w:val="00CB6471"/>
    <w:rsid w:val="00CC07A9"/>
    <w:rsid w:val="00CC12BA"/>
    <w:rsid w:val="00CC2B62"/>
    <w:rsid w:val="00CC2E81"/>
    <w:rsid w:val="00CC38A4"/>
    <w:rsid w:val="00CC3BBE"/>
    <w:rsid w:val="00CC5A67"/>
    <w:rsid w:val="00CC5E20"/>
    <w:rsid w:val="00CC5E2C"/>
    <w:rsid w:val="00CC62DB"/>
    <w:rsid w:val="00CC7D13"/>
    <w:rsid w:val="00CC7FBA"/>
    <w:rsid w:val="00CD06BD"/>
    <w:rsid w:val="00CD0BDF"/>
    <w:rsid w:val="00CD1278"/>
    <w:rsid w:val="00CD18D9"/>
    <w:rsid w:val="00CD2BB7"/>
    <w:rsid w:val="00CD2F48"/>
    <w:rsid w:val="00CD2F83"/>
    <w:rsid w:val="00CD424F"/>
    <w:rsid w:val="00CD4BF0"/>
    <w:rsid w:val="00CD4F68"/>
    <w:rsid w:val="00CD50CB"/>
    <w:rsid w:val="00CD5146"/>
    <w:rsid w:val="00CD5A95"/>
    <w:rsid w:val="00CD5EE4"/>
    <w:rsid w:val="00CD6439"/>
    <w:rsid w:val="00CD65A8"/>
    <w:rsid w:val="00CD6930"/>
    <w:rsid w:val="00CD7433"/>
    <w:rsid w:val="00CD7C52"/>
    <w:rsid w:val="00CE1203"/>
    <w:rsid w:val="00CE187B"/>
    <w:rsid w:val="00CE19D7"/>
    <w:rsid w:val="00CE1E3B"/>
    <w:rsid w:val="00CE2B26"/>
    <w:rsid w:val="00CE31B2"/>
    <w:rsid w:val="00CE31BB"/>
    <w:rsid w:val="00CE44CC"/>
    <w:rsid w:val="00CE5530"/>
    <w:rsid w:val="00CE5B3E"/>
    <w:rsid w:val="00CF05A5"/>
    <w:rsid w:val="00CF2396"/>
    <w:rsid w:val="00CF256F"/>
    <w:rsid w:val="00CF2CF7"/>
    <w:rsid w:val="00CF3203"/>
    <w:rsid w:val="00CF35BA"/>
    <w:rsid w:val="00CF36CD"/>
    <w:rsid w:val="00CF406C"/>
    <w:rsid w:val="00CF4108"/>
    <w:rsid w:val="00CF4227"/>
    <w:rsid w:val="00CF4411"/>
    <w:rsid w:val="00CF6115"/>
    <w:rsid w:val="00CF62E5"/>
    <w:rsid w:val="00CF673E"/>
    <w:rsid w:val="00CF6841"/>
    <w:rsid w:val="00CF7B4B"/>
    <w:rsid w:val="00D00CF5"/>
    <w:rsid w:val="00D00D04"/>
    <w:rsid w:val="00D02919"/>
    <w:rsid w:val="00D02E99"/>
    <w:rsid w:val="00D03ED0"/>
    <w:rsid w:val="00D04C78"/>
    <w:rsid w:val="00D04F52"/>
    <w:rsid w:val="00D06495"/>
    <w:rsid w:val="00D103DA"/>
    <w:rsid w:val="00D105A3"/>
    <w:rsid w:val="00D107CD"/>
    <w:rsid w:val="00D1115C"/>
    <w:rsid w:val="00D11986"/>
    <w:rsid w:val="00D11E5C"/>
    <w:rsid w:val="00D1325E"/>
    <w:rsid w:val="00D14369"/>
    <w:rsid w:val="00D166F3"/>
    <w:rsid w:val="00D176A0"/>
    <w:rsid w:val="00D17A11"/>
    <w:rsid w:val="00D20406"/>
    <w:rsid w:val="00D20977"/>
    <w:rsid w:val="00D21285"/>
    <w:rsid w:val="00D21335"/>
    <w:rsid w:val="00D21F84"/>
    <w:rsid w:val="00D22009"/>
    <w:rsid w:val="00D220BD"/>
    <w:rsid w:val="00D22AD4"/>
    <w:rsid w:val="00D22D0E"/>
    <w:rsid w:val="00D235CA"/>
    <w:rsid w:val="00D23806"/>
    <w:rsid w:val="00D24CE1"/>
    <w:rsid w:val="00D25B21"/>
    <w:rsid w:val="00D2691B"/>
    <w:rsid w:val="00D26BD3"/>
    <w:rsid w:val="00D2725F"/>
    <w:rsid w:val="00D310FE"/>
    <w:rsid w:val="00D33BC7"/>
    <w:rsid w:val="00D34C25"/>
    <w:rsid w:val="00D34E75"/>
    <w:rsid w:val="00D36BBD"/>
    <w:rsid w:val="00D37172"/>
    <w:rsid w:val="00D37BC2"/>
    <w:rsid w:val="00D37D5A"/>
    <w:rsid w:val="00D409D6"/>
    <w:rsid w:val="00D419EF"/>
    <w:rsid w:val="00D41F67"/>
    <w:rsid w:val="00D42D60"/>
    <w:rsid w:val="00D43314"/>
    <w:rsid w:val="00D437A4"/>
    <w:rsid w:val="00D4388B"/>
    <w:rsid w:val="00D43A91"/>
    <w:rsid w:val="00D45A4E"/>
    <w:rsid w:val="00D46856"/>
    <w:rsid w:val="00D46A67"/>
    <w:rsid w:val="00D46BB3"/>
    <w:rsid w:val="00D47946"/>
    <w:rsid w:val="00D5044B"/>
    <w:rsid w:val="00D50723"/>
    <w:rsid w:val="00D5235B"/>
    <w:rsid w:val="00D52713"/>
    <w:rsid w:val="00D5309E"/>
    <w:rsid w:val="00D5342C"/>
    <w:rsid w:val="00D535CE"/>
    <w:rsid w:val="00D536F9"/>
    <w:rsid w:val="00D53DB6"/>
    <w:rsid w:val="00D54F7A"/>
    <w:rsid w:val="00D551E8"/>
    <w:rsid w:val="00D554A9"/>
    <w:rsid w:val="00D555AC"/>
    <w:rsid w:val="00D55F49"/>
    <w:rsid w:val="00D5639D"/>
    <w:rsid w:val="00D56416"/>
    <w:rsid w:val="00D60A17"/>
    <w:rsid w:val="00D617B5"/>
    <w:rsid w:val="00D628AA"/>
    <w:rsid w:val="00D628D2"/>
    <w:rsid w:val="00D62C80"/>
    <w:rsid w:val="00D6451A"/>
    <w:rsid w:val="00D649F0"/>
    <w:rsid w:val="00D65A40"/>
    <w:rsid w:val="00D65C58"/>
    <w:rsid w:val="00D661AD"/>
    <w:rsid w:val="00D663EB"/>
    <w:rsid w:val="00D67FD3"/>
    <w:rsid w:val="00D7018A"/>
    <w:rsid w:val="00D70C49"/>
    <w:rsid w:val="00D70CB3"/>
    <w:rsid w:val="00D70FD5"/>
    <w:rsid w:val="00D724D3"/>
    <w:rsid w:val="00D72924"/>
    <w:rsid w:val="00D73D4B"/>
    <w:rsid w:val="00D74112"/>
    <w:rsid w:val="00D75A46"/>
    <w:rsid w:val="00D77493"/>
    <w:rsid w:val="00D77630"/>
    <w:rsid w:val="00D779A6"/>
    <w:rsid w:val="00D80451"/>
    <w:rsid w:val="00D80D87"/>
    <w:rsid w:val="00D81EF9"/>
    <w:rsid w:val="00D82B3A"/>
    <w:rsid w:val="00D8350A"/>
    <w:rsid w:val="00D84690"/>
    <w:rsid w:val="00D85DBA"/>
    <w:rsid w:val="00D87348"/>
    <w:rsid w:val="00D906D3"/>
    <w:rsid w:val="00D91795"/>
    <w:rsid w:val="00D91CE2"/>
    <w:rsid w:val="00D93CD2"/>
    <w:rsid w:val="00D94641"/>
    <w:rsid w:val="00D95DC9"/>
    <w:rsid w:val="00D95E36"/>
    <w:rsid w:val="00D966EE"/>
    <w:rsid w:val="00D976FA"/>
    <w:rsid w:val="00DA08A1"/>
    <w:rsid w:val="00DA08D5"/>
    <w:rsid w:val="00DA102D"/>
    <w:rsid w:val="00DA150F"/>
    <w:rsid w:val="00DA2453"/>
    <w:rsid w:val="00DA2B38"/>
    <w:rsid w:val="00DA3759"/>
    <w:rsid w:val="00DA40AA"/>
    <w:rsid w:val="00DA4612"/>
    <w:rsid w:val="00DA79DF"/>
    <w:rsid w:val="00DB0092"/>
    <w:rsid w:val="00DB101B"/>
    <w:rsid w:val="00DB25D0"/>
    <w:rsid w:val="00DB29A9"/>
    <w:rsid w:val="00DB2F6E"/>
    <w:rsid w:val="00DB4622"/>
    <w:rsid w:val="00DB5310"/>
    <w:rsid w:val="00DB55BE"/>
    <w:rsid w:val="00DB5670"/>
    <w:rsid w:val="00DB5867"/>
    <w:rsid w:val="00DB5A22"/>
    <w:rsid w:val="00DB5CBC"/>
    <w:rsid w:val="00DB6F0F"/>
    <w:rsid w:val="00DB733D"/>
    <w:rsid w:val="00DB7700"/>
    <w:rsid w:val="00DB7EFD"/>
    <w:rsid w:val="00DC0E0E"/>
    <w:rsid w:val="00DC1D83"/>
    <w:rsid w:val="00DC26A9"/>
    <w:rsid w:val="00DC3619"/>
    <w:rsid w:val="00DC3DAA"/>
    <w:rsid w:val="00DC479B"/>
    <w:rsid w:val="00DC540A"/>
    <w:rsid w:val="00DC74A6"/>
    <w:rsid w:val="00DD0485"/>
    <w:rsid w:val="00DD0B98"/>
    <w:rsid w:val="00DD0CB1"/>
    <w:rsid w:val="00DD0E67"/>
    <w:rsid w:val="00DD111F"/>
    <w:rsid w:val="00DD126F"/>
    <w:rsid w:val="00DD1F65"/>
    <w:rsid w:val="00DD1F85"/>
    <w:rsid w:val="00DD3600"/>
    <w:rsid w:val="00DD3C07"/>
    <w:rsid w:val="00DD5FA6"/>
    <w:rsid w:val="00DD7C06"/>
    <w:rsid w:val="00DE1686"/>
    <w:rsid w:val="00DE33F0"/>
    <w:rsid w:val="00DE3675"/>
    <w:rsid w:val="00DE3805"/>
    <w:rsid w:val="00DE393A"/>
    <w:rsid w:val="00DE3D5E"/>
    <w:rsid w:val="00DE411D"/>
    <w:rsid w:val="00DE4567"/>
    <w:rsid w:val="00DE4D75"/>
    <w:rsid w:val="00DE4F8F"/>
    <w:rsid w:val="00DE622F"/>
    <w:rsid w:val="00DE7960"/>
    <w:rsid w:val="00DE7B7C"/>
    <w:rsid w:val="00DE7EB8"/>
    <w:rsid w:val="00DF0AB5"/>
    <w:rsid w:val="00DF125E"/>
    <w:rsid w:val="00DF158E"/>
    <w:rsid w:val="00DF1ECA"/>
    <w:rsid w:val="00DF3564"/>
    <w:rsid w:val="00DF36DF"/>
    <w:rsid w:val="00DF38F0"/>
    <w:rsid w:val="00DF3DED"/>
    <w:rsid w:val="00DF5778"/>
    <w:rsid w:val="00DF7E31"/>
    <w:rsid w:val="00E012F9"/>
    <w:rsid w:val="00E01673"/>
    <w:rsid w:val="00E01695"/>
    <w:rsid w:val="00E01846"/>
    <w:rsid w:val="00E0207D"/>
    <w:rsid w:val="00E021EC"/>
    <w:rsid w:val="00E02C83"/>
    <w:rsid w:val="00E02EFD"/>
    <w:rsid w:val="00E0368D"/>
    <w:rsid w:val="00E0496F"/>
    <w:rsid w:val="00E05654"/>
    <w:rsid w:val="00E06579"/>
    <w:rsid w:val="00E0754D"/>
    <w:rsid w:val="00E111BF"/>
    <w:rsid w:val="00E12899"/>
    <w:rsid w:val="00E1312C"/>
    <w:rsid w:val="00E15171"/>
    <w:rsid w:val="00E1576B"/>
    <w:rsid w:val="00E16CF2"/>
    <w:rsid w:val="00E175DE"/>
    <w:rsid w:val="00E177DF"/>
    <w:rsid w:val="00E17E8D"/>
    <w:rsid w:val="00E217DF"/>
    <w:rsid w:val="00E21A7E"/>
    <w:rsid w:val="00E2233A"/>
    <w:rsid w:val="00E22966"/>
    <w:rsid w:val="00E2296F"/>
    <w:rsid w:val="00E24D9F"/>
    <w:rsid w:val="00E263DD"/>
    <w:rsid w:val="00E27242"/>
    <w:rsid w:val="00E277CB"/>
    <w:rsid w:val="00E326E7"/>
    <w:rsid w:val="00E348A3"/>
    <w:rsid w:val="00E354D4"/>
    <w:rsid w:val="00E36202"/>
    <w:rsid w:val="00E401F9"/>
    <w:rsid w:val="00E40478"/>
    <w:rsid w:val="00E408BA"/>
    <w:rsid w:val="00E42D7A"/>
    <w:rsid w:val="00E45B73"/>
    <w:rsid w:val="00E45C5C"/>
    <w:rsid w:val="00E45EEF"/>
    <w:rsid w:val="00E46AA7"/>
    <w:rsid w:val="00E4766D"/>
    <w:rsid w:val="00E50107"/>
    <w:rsid w:val="00E5154E"/>
    <w:rsid w:val="00E5175B"/>
    <w:rsid w:val="00E53A91"/>
    <w:rsid w:val="00E53EC1"/>
    <w:rsid w:val="00E54E3F"/>
    <w:rsid w:val="00E55AAF"/>
    <w:rsid w:val="00E5739D"/>
    <w:rsid w:val="00E60903"/>
    <w:rsid w:val="00E63899"/>
    <w:rsid w:val="00E656BF"/>
    <w:rsid w:val="00E65D00"/>
    <w:rsid w:val="00E65DE4"/>
    <w:rsid w:val="00E66205"/>
    <w:rsid w:val="00E662AA"/>
    <w:rsid w:val="00E667CD"/>
    <w:rsid w:val="00E6728E"/>
    <w:rsid w:val="00E67E40"/>
    <w:rsid w:val="00E71C53"/>
    <w:rsid w:val="00E7393B"/>
    <w:rsid w:val="00E74FA2"/>
    <w:rsid w:val="00E754AD"/>
    <w:rsid w:val="00E76270"/>
    <w:rsid w:val="00E76638"/>
    <w:rsid w:val="00E766E6"/>
    <w:rsid w:val="00E76AFC"/>
    <w:rsid w:val="00E76F2E"/>
    <w:rsid w:val="00E77493"/>
    <w:rsid w:val="00E80054"/>
    <w:rsid w:val="00E80153"/>
    <w:rsid w:val="00E81681"/>
    <w:rsid w:val="00E82091"/>
    <w:rsid w:val="00E8273E"/>
    <w:rsid w:val="00E83FA3"/>
    <w:rsid w:val="00E85968"/>
    <w:rsid w:val="00E85AFE"/>
    <w:rsid w:val="00E85F05"/>
    <w:rsid w:val="00E862F5"/>
    <w:rsid w:val="00E87406"/>
    <w:rsid w:val="00E905A8"/>
    <w:rsid w:val="00E9064B"/>
    <w:rsid w:val="00E9257B"/>
    <w:rsid w:val="00E926A8"/>
    <w:rsid w:val="00E92B8A"/>
    <w:rsid w:val="00E96F4E"/>
    <w:rsid w:val="00EA06BF"/>
    <w:rsid w:val="00EA0BD7"/>
    <w:rsid w:val="00EA1F56"/>
    <w:rsid w:val="00EA20D1"/>
    <w:rsid w:val="00EA2C4D"/>
    <w:rsid w:val="00EA3B54"/>
    <w:rsid w:val="00EA3D25"/>
    <w:rsid w:val="00EB0FDF"/>
    <w:rsid w:val="00EB12BB"/>
    <w:rsid w:val="00EB29F4"/>
    <w:rsid w:val="00EB3CA0"/>
    <w:rsid w:val="00EB3E41"/>
    <w:rsid w:val="00EB4591"/>
    <w:rsid w:val="00EB48F7"/>
    <w:rsid w:val="00EB4C67"/>
    <w:rsid w:val="00EB5C69"/>
    <w:rsid w:val="00EB6DD1"/>
    <w:rsid w:val="00EB6F4F"/>
    <w:rsid w:val="00EB7279"/>
    <w:rsid w:val="00EC0DCB"/>
    <w:rsid w:val="00EC2883"/>
    <w:rsid w:val="00EC52EB"/>
    <w:rsid w:val="00EC587E"/>
    <w:rsid w:val="00EC5B2F"/>
    <w:rsid w:val="00EC761F"/>
    <w:rsid w:val="00EC78FE"/>
    <w:rsid w:val="00EC7BBD"/>
    <w:rsid w:val="00ED2EE1"/>
    <w:rsid w:val="00ED30F5"/>
    <w:rsid w:val="00ED3DF4"/>
    <w:rsid w:val="00ED4944"/>
    <w:rsid w:val="00ED533B"/>
    <w:rsid w:val="00ED5403"/>
    <w:rsid w:val="00ED5FB6"/>
    <w:rsid w:val="00ED7C79"/>
    <w:rsid w:val="00EE1CA4"/>
    <w:rsid w:val="00EE5278"/>
    <w:rsid w:val="00EE6108"/>
    <w:rsid w:val="00EE7932"/>
    <w:rsid w:val="00EE7E86"/>
    <w:rsid w:val="00EF1AB8"/>
    <w:rsid w:val="00EF2113"/>
    <w:rsid w:val="00EF2317"/>
    <w:rsid w:val="00EF26EE"/>
    <w:rsid w:val="00EF2B87"/>
    <w:rsid w:val="00EF4592"/>
    <w:rsid w:val="00EF550B"/>
    <w:rsid w:val="00EF62CC"/>
    <w:rsid w:val="00EF6325"/>
    <w:rsid w:val="00EF7CDD"/>
    <w:rsid w:val="00F00CE6"/>
    <w:rsid w:val="00F00EE9"/>
    <w:rsid w:val="00F03AE8"/>
    <w:rsid w:val="00F03CDD"/>
    <w:rsid w:val="00F04E95"/>
    <w:rsid w:val="00F05879"/>
    <w:rsid w:val="00F058B1"/>
    <w:rsid w:val="00F05945"/>
    <w:rsid w:val="00F05ED8"/>
    <w:rsid w:val="00F10BC8"/>
    <w:rsid w:val="00F11084"/>
    <w:rsid w:val="00F11267"/>
    <w:rsid w:val="00F11824"/>
    <w:rsid w:val="00F130BA"/>
    <w:rsid w:val="00F1379C"/>
    <w:rsid w:val="00F14508"/>
    <w:rsid w:val="00F151BB"/>
    <w:rsid w:val="00F17B8F"/>
    <w:rsid w:val="00F22272"/>
    <w:rsid w:val="00F225FF"/>
    <w:rsid w:val="00F22C30"/>
    <w:rsid w:val="00F22FD8"/>
    <w:rsid w:val="00F24364"/>
    <w:rsid w:val="00F247E5"/>
    <w:rsid w:val="00F255A0"/>
    <w:rsid w:val="00F25740"/>
    <w:rsid w:val="00F259F3"/>
    <w:rsid w:val="00F25DCE"/>
    <w:rsid w:val="00F261CE"/>
    <w:rsid w:val="00F2660C"/>
    <w:rsid w:val="00F26CEE"/>
    <w:rsid w:val="00F270B3"/>
    <w:rsid w:val="00F30AFE"/>
    <w:rsid w:val="00F316C2"/>
    <w:rsid w:val="00F32473"/>
    <w:rsid w:val="00F32982"/>
    <w:rsid w:val="00F32BDF"/>
    <w:rsid w:val="00F3325A"/>
    <w:rsid w:val="00F3381A"/>
    <w:rsid w:val="00F34611"/>
    <w:rsid w:val="00F353C2"/>
    <w:rsid w:val="00F356A6"/>
    <w:rsid w:val="00F35C42"/>
    <w:rsid w:val="00F36E84"/>
    <w:rsid w:val="00F37934"/>
    <w:rsid w:val="00F4014B"/>
    <w:rsid w:val="00F423DA"/>
    <w:rsid w:val="00F44094"/>
    <w:rsid w:val="00F45823"/>
    <w:rsid w:val="00F45881"/>
    <w:rsid w:val="00F45E13"/>
    <w:rsid w:val="00F46ACC"/>
    <w:rsid w:val="00F50307"/>
    <w:rsid w:val="00F50A2E"/>
    <w:rsid w:val="00F54054"/>
    <w:rsid w:val="00F543ED"/>
    <w:rsid w:val="00F54611"/>
    <w:rsid w:val="00F55302"/>
    <w:rsid w:val="00F55DEC"/>
    <w:rsid w:val="00F5622F"/>
    <w:rsid w:val="00F5751B"/>
    <w:rsid w:val="00F57CAF"/>
    <w:rsid w:val="00F601EE"/>
    <w:rsid w:val="00F60362"/>
    <w:rsid w:val="00F6158A"/>
    <w:rsid w:val="00F62FBC"/>
    <w:rsid w:val="00F63609"/>
    <w:rsid w:val="00F63AAB"/>
    <w:rsid w:val="00F65130"/>
    <w:rsid w:val="00F65C53"/>
    <w:rsid w:val="00F67A17"/>
    <w:rsid w:val="00F67A7D"/>
    <w:rsid w:val="00F701F8"/>
    <w:rsid w:val="00F70835"/>
    <w:rsid w:val="00F70B6C"/>
    <w:rsid w:val="00F714CD"/>
    <w:rsid w:val="00F716FD"/>
    <w:rsid w:val="00F71722"/>
    <w:rsid w:val="00F71E14"/>
    <w:rsid w:val="00F72ADA"/>
    <w:rsid w:val="00F72AEE"/>
    <w:rsid w:val="00F72EE7"/>
    <w:rsid w:val="00F73BD0"/>
    <w:rsid w:val="00F74289"/>
    <w:rsid w:val="00F748F5"/>
    <w:rsid w:val="00F7516B"/>
    <w:rsid w:val="00F75BAC"/>
    <w:rsid w:val="00F75D52"/>
    <w:rsid w:val="00F842DD"/>
    <w:rsid w:val="00F852AA"/>
    <w:rsid w:val="00F85B5E"/>
    <w:rsid w:val="00F85DD6"/>
    <w:rsid w:val="00F869D8"/>
    <w:rsid w:val="00F904AB"/>
    <w:rsid w:val="00F917F5"/>
    <w:rsid w:val="00F92FB4"/>
    <w:rsid w:val="00F94BF3"/>
    <w:rsid w:val="00F94DA0"/>
    <w:rsid w:val="00F9511F"/>
    <w:rsid w:val="00F955E0"/>
    <w:rsid w:val="00F95661"/>
    <w:rsid w:val="00FA0EFE"/>
    <w:rsid w:val="00FA2A7E"/>
    <w:rsid w:val="00FA2DAA"/>
    <w:rsid w:val="00FA3260"/>
    <w:rsid w:val="00FA3970"/>
    <w:rsid w:val="00FA4080"/>
    <w:rsid w:val="00FA4374"/>
    <w:rsid w:val="00FA4572"/>
    <w:rsid w:val="00FA4C1D"/>
    <w:rsid w:val="00FA5096"/>
    <w:rsid w:val="00FA5EB6"/>
    <w:rsid w:val="00FA695F"/>
    <w:rsid w:val="00FA6B7F"/>
    <w:rsid w:val="00FA73CE"/>
    <w:rsid w:val="00FA7567"/>
    <w:rsid w:val="00FA782D"/>
    <w:rsid w:val="00FB0168"/>
    <w:rsid w:val="00FB046D"/>
    <w:rsid w:val="00FB1155"/>
    <w:rsid w:val="00FB23FD"/>
    <w:rsid w:val="00FB290D"/>
    <w:rsid w:val="00FB315A"/>
    <w:rsid w:val="00FB4A6F"/>
    <w:rsid w:val="00FB51CA"/>
    <w:rsid w:val="00FB5E32"/>
    <w:rsid w:val="00FB608A"/>
    <w:rsid w:val="00FB681B"/>
    <w:rsid w:val="00FB6E5F"/>
    <w:rsid w:val="00FC06D4"/>
    <w:rsid w:val="00FC0D0F"/>
    <w:rsid w:val="00FC1261"/>
    <w:rsid w:val="00FC2FA7"/>
    <w:rsid w:val="00FC4613"/>
    <w:rsid w:val="00FC4D6A"/>
    <w:rsid w:val="00FC4EDB"/>
    <w:rsid w:val="00FC68EC"/>
    <w:rsid w:val="00FC79FF"/>
    <w:rsid w:val="00FD1159"/>
    <w:rsid w:val="00FD1819"/>
    <w:rsid w:val="00FD332C"/>
    <w:rsid w:val="00FD3AE7"/>
    <w:rsid w:val="00FD3D02"/>
    <w:rsid w:val="00FD54E5"/>
    <w:rsid w:val="00FE019B"/>
    <w:rsid w:val="00FE02E4"/>
    <w:rsid w:val="00FE0882"/>
    <w:rsid w:val="00FE13C7"/>
    <w:rsid w:val="00FE1F7B"/>
    <w:rsid w:val="00FE44A4"/>
    <w:rsid w:val="00FE75A4"/>
    <w:rsid w:val="00FE7EC2"/>
    <w:rsid w:val="00FF12F8"/>
    <w:rsid w:val="00FF1B9C"/>
    <w:rsid w:val="00FF1CD1"/>
    <w:rsid w:val="00FF1EFA"/>
    <w:rsid w:val="00FF25BC"/>
    <w:rsid w:val="00FF273C"/>
    <w:rsid w:val="00FF2A29"/>
    <w:rsid w:val="00FF3425"/>
    <w:rsid w:val="00FF399C"/>
    <w:rsid w:val="00FF505D"/>
    <w:rsid w:val="00FF5190"/>
    <w:rsid w:val="00FF5FF2"/>
    <w:rsid w:val="01A26771"/>
    <w:rsid w:val="0275034A"/>
    <w:rsid w:val="05060662"/>
    <w:rsid w:val="05A14F91"/>
    <w:rsid w:val="076D15CF"/>
    <w:rsid w:val="08F5187C"/>
    <w:rsid w:val="0B3D750A"/>
    <w:rsid w:val="0B725406"/>
    <w:rsid w:val="12A128CB"/>
    <w:rsid w:val="158F12AA"/>
    <w:rsid w:val="181B4D78"/>
    <w:rsid w:val="1B204884"/>
    <w:rsid w:val="1B864778"/>
    <w:rsid w:val="1CAB69CA"/>
    <w:rsid w:val="1DF61EC7"/>
    <w:rsid w:val="1F070F19"/>
    <w:rsid w:val="207924F8"/>
    <w:rsid w:val="26CE5980"/>
    <w:rsid w:val="27FD74A6"/>
    <w:rsid w:val="2A506724"/>
    <w:rsid w:val="2A525B4A"/>
    <w:rsid w:val="2B4600C5"/>
    <w:rsid w:val="2CC15D95"/>
    <w:rsid w:val="2EE74974"/>
    <w:rsid w:val="32AA4405"/>
    <w:rsid w:val="35EE63D5"/>
    <w:rsid w:val="36EF2606"/>
    <w:rsid w:val="36F9612C"/>
    <w:rsid w:val="37D12056"/>
    <w:rsid w:val="3E1D0952"/>
    <w:rsid w:val="40464190"/>
    <w:rsid w:val="4070745F"/>
    <w:rsid w:val="4157061F"/>
    <w:rsid w:val="4344068F"/>
    <w:rsid w:val="45BC2204"/>
    <w:rsid w:val="46253698"/>
    <w:rsid w:val="470D68C0"/>
    <w:rsid w:val="48C42A3E"/>
    <w:rsid w:val="4A0646EB"/>
    <w:rsid w:val="4A75577B"/>
    <w:rsid w:val="4D821AB6"/>
    <w:rsid w:val="542E0D58"/>
    <w:rsid w:val="5577482E"/>
    <w:rsid w:val="561D0DEA"/>
    <w:rsid w:val="57034731"/>
    <w:rsid w:val="57471F1B"/>
    <w:rsid w:val="575A5CE4"/>
    <w:rsid w:val="58095FAD"/>
    <w:rsid w:val="59F61341"/>
    <w:rsid w:val="5A1F71B2"/>
    <w:rsid w:val="63546287"/>
    <w:rsid w:val="63601F62"/>
    <w:rsid w:val="65BF22CF"/>
    <w:rsid w:val="69621978"/>
    <w:rsid w:val="6E787587"/>
    <w:rsid w:val="6F9D4AAA"/>
    <w:rsid w:val="7346211D"/>
    <w:rsid w:val="73561ABF"/>
    <w:rsid w:val="73920EBF"/>
    <w:rsid w:val="73DD4A2B"/>
    <w:rsid w:val="7B1D7C08"/>
    <w:rsid w:val="7CCA07D0"/>
    <w:rsid w:val="7D1A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47"/>
    <w:qFormat/>
    <w:uiPriority w:val="0"/>
    <w:pPr>
      <w:keepNext/>
      <w:ind w:left="5954"/>
      <w:outlineLvl w:val="0"/>
    </w:pPr>
    <w:rPr>
      <w:rFonts w:ascii="Garamond" w:hAnsi="Garamond"/>
      <w:sz w:val="144"/>
    </w:rPr>
  </w:style>
  <w:style w:type="paragraph" w:styleId="3">
    <w:name w:val="heading 2"/>
    <w:basedOn w:val="1"/>
    <w:next w:val="1"/>
    <w:link w:val="48"/>
    <w:qFormat/>
    <w:uiPriority w:val="0"/>
    <w:pPr>
      <w:keepNext/>
      <w:tabs>
        <w:tab w:val="left" w:pos="1365"/>
        <w:tab w:val="left" w:pos="7665"/>
        <w:tab w:val="left" w:pos="7980"/>
        <w:tab w:val="left" w:pos="9030"/>
      </w:tabs>
      <w:spacing w:before="120"/>
      <w:jc w:val="center"/>
      <w:outlineLvl w:val="1"/>
    </w:pPr>
    <w:rPr>
      <w:rFonts w:eastAsia="黑体"/>
      <w:sz w:val="28"/>
    </w:rPr>
  </w:style>
  <w:style w:type="paragraph" w:styleId="4">
    <w:name w:val="heading 3"/>
    <w:basedOn w:val="1"/>
    <w:next w:val="1"/>
    <w:qFormat/>
    <w:uiPriority w:val="0"/>
    <w:pPr>
      <w:keepNext/>
      <w:jc w:val="center"/>
      <w:outlineLvl w:val="2"/>
    </w:pPr>
    <w:rPr>
      <w:rFonts w:ascii="宋体"/>
      <w:i/>
      <w:iCs/>
      <w:sz w:val="18"/>
      <w:szCs w:val="18"/>
    </w:rPr>
  </w:style>
  <w:style w:type="paragraph" w:styleId="5">
    <w:name w:val="heading 4"/>
    <w:basedOn w:val="1"/>
    <w:next w:val="1"/>
    <w:qFormat/>
    <w:uiPriority w:val="0"/>
    <w:pPr>
      <w:ind w:left="29"/>
      <w:outlineLvl w:val="3"/>
    </w:pPr>
    <w:rPr>
      <w:rFonts w:ascii="Times New Roman" w:hAnsi="Times New Roman" w:eastAsia="宋体"/>
      <w:b/>
      <w:bCs/>
      <w:sz w:val="28"/>
      <w:szCs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6"/>
    <w:qFormat/>
    <w:uiPriority w:val="99"/>
    <w:pPr>
      <w:jc w:val="left"/>
    </w:pPr>
    <w:rPr>
      <w:lang w:val="zh-CN"/>
    </w:rPr>
  </w:style>
  <w:style w:type="paragraph" w:styleId="7">
    <w:name w:val="Body Text Indent"/>
    <w:basedOn w:val="1"/>
    <w:qFormat/>
    <w:uiPriority w:val="0"/>
    <w:pPr>
      <w:ind w:firstLine="600"/>
    </w:pPr>
    <w:rPr>
      <w:rFonts w:ascii="宋体"/>
      <w:sz w:val="24"/>
    </w:rPr>
  </w:style>
  <w:style w:type="paragraph" w:styleId="8">
    <w:name w:val="Date"/>
    <w:basedOn w:val="1"/>
    <w:next w:val="1"/>
    <w:qFormat/>
    <w:uiPriority w:val="0"/>
    <w:pPr>
      <w:ind w:left="100" w:leftChars="2500"/>
    </w:pPr>
  </w:style>
  <w:style w:type="paragraph" w:styleId="9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next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3">
    <w:name w:val="toc 1"/>
    <w:basedOn w:val="1"/>
    <w:next w:val="1"/>
    <w:qFormat/>
    <w:uiPriority w:val="39"/>
  </w:style>
  <w:style w:type="paragraph" w:styleId="14">
    <w:name w:val="toc 2"/>
    <w:basedOn w:val="1"/>
    <w:next w:val="1"/>
    <w:qFormat/>
    <w:uiPriority w:val="39"/>
    <w:pPr>
      <w:tabs>
        <w:tab w:val="right" w:leader="dot" w:pos="9061"/>
      </w:tabs>
      <w:ind w:left="420" w:leftChars="200"/>
      <w:jc w:val="left"/>
    </w:pPr>
  </w:style>
  <w:style w:type="paragraph" w:styleId="15">
    <w:name w:val="Normal (Web)"/>
    <w:basedOn w:val="1"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styleId="16">
    <w:name w:val="annotation subject"/>
    <w:basedOn w:val="6"/>
    <w:next w:val="6"/>
    <w:semiHidden/>
    <w:qFormat/>
    <w:uiPriority w:val="0"/>
    <w:rPr>
      <w:b/>
      <w:bCs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styleId="22">
    <w:name w:val="annotation reference"/>
    <w:semiHidden/>
    <w:qFormat/>
    <w:uiPriority w:val="99"/>
    <w:rPr>
      <w:sz w:val="21"/>
      <w:szCs w:val="21"/>
    </w:rPr>
  </w:style>
  <w:style w:type="paragraph" w:customStyle="1" w:styleId="23">
    <w:name w:val="标准文件_段"/>
    <w:link w:val="37"/>
    <w:qFormat/>
    <w:uiPriority w:val="0"/>
    <w:pPr>
      <w:autoSpaceDE w:val="0"/>
      <w:autoSpaceDN w:val="0"/>
      <w:adjustRightInd w:val="0"/>
      <w:snapToGrid w:val="0"/>
      <w:ind w:right="140" w:firstLine="428" w:firstLineChars="200"/>
      <w:jc w:val="center"/>
    </w:pPr>
    <w:rPr>
      <w:rFonts w:ascii="宋体" w:hAnsi="宋体" w:eastAsia="宋体" w:cs="Times New Roman"/>
      <w:color w:val="000000"/>
      <w:spacing w:val="2"/>
      <w:sz w:val="21"/>
      <w:szCs w:val="21"/>
      <w:lang w:val="en-US" w:eastAsia="zh-CN" w:bidi="ar-SA"/>
    </w:rPr>
  </w:style>
  <w:style w:type="paragraph" w:customStyle="1" w:styleId="24">
    <w:name w:val="正文1"/>
    <w:qFormat/>
    <w:uiPriority w:val="0"/>
    <w:rPr>
      <w:rFonts w:ascii="Helvetica" w:hAnsi="Helvetica" w:eastAsia="ヒラギノ角ゴ Pro W3" w:cs="Times New Roman"/>
      <w:color w:val="000000"/>
      <w:sz w:val="24"/>
      <w:lang w:val="en-US" w:eastAsia="zh-CN" w:bidi="ar-SA"/>
    </w:rPr>
  </w:style>
  <w:style w:type="paragraph" w:customStyle="1" w:styleId="25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26">
    <w:name w:val="批注文字 字符"/>
    <w:link w:val="6"/>
    <w:qFormat/>
    <w:uiPriority w:val="99"/>
    <w:rPr>
      <w:kern w:val="2"/>
      <w:sz w:val="21"/>
    </w:rPr>
  </w:style>
  <w:style w:type="paragraph" w:customStyle="1" w:styleId="27">
    <w:name w:val="TOC 标题1"/>
    <w:basedOn w:val="2"/>
    <w:next w:val="1"/>
    <w:unhideWhenUsed/>
    <w:qFormat/>
    <w:uiPriority w:val="39"/>
    <w:pPr>
      <w:keepLines/>
      <w:widowControl/>
      <w:spacing w:before="240" w:line="259" w:lineRule="auto"/>
      <w:ind w:left="0"/>
      <w:jc w:val="left"/>
      <w:outlineLvl w:val="9"/>
    </w:pPr>
    <w:rPr>
      <w:rFonts w:ascii="等线 Light" w:hAnsi="等线 Light" w:eastAsia="等线 Light"/>
      <w:color w:val="2F5496"/>
      <w:kern w:val="0"/>
      <w:sz w:val="32"/>
      <w:szCs w:val="32"/>
    </w:rPr>
  </w:style>
  <w:style w:type="paragraph" w:customStyle="1" w:styleId="28">
    <w:name w:val="jj正文Alt+z"/>
    <w:basedOn w:val="1"/>
    <w:link w:val="29"/>
    <w:qFormat/>
    <w:uiPriority w:val="0"/>
    <w:pPr>
      <w:spacing w:line="360" w:lineRule="auto"/>
      <w:ind w:firstLine="200" w:firstLineChars="200"/>
    </w:pPr>
    <w:rPr>
      <w:sz w:val="24"/>
      <w:szCs w:val="24"/>
      <w:lang w:val="zh-CN"/>
    </w:rPr>
  </w:style>
  <w:style w:type="character" w:customStyle="1" w:styleId="29">
    <w:name w:val="jj正文Alt+z Char"/>
    <w:link w:val="28"/>
    <w:qFormat/>
    <w:locked/>
    <w:uiPriority w:val="0"/>
    <w:rPr>
      <w:kern w:val="2"/>
      <w:sz w:val="24"/>
      <w:szCs w:val="24"/>
    </w:rPr>
  </w:style>
  <w:style w:type="paragraph" w:customStyle="1" w:styleId="30">
    <w:name w:val="标准文件_章标题"/>
    <w:next w:val="1"/>
    <w:qFormat/>
    <w:uiPriority w:val="0"/>
    <w:pPr>
      <w:numPr>
        <w:ilvl w:val="1"/>
        <w:numId w:val="1"/>
      </w:numPr>
      <w:spacing w:beforeLines="50" w:afterLines="50"/>
      <w:ind w:right="-50" w:rightChars="-50"/>
      <w:jc w:val="both"/>
      <w:outlineLvl w:val="1"/>
    </w:pPr>
    <w:rPr>
      <w:rFonts w:ascii="黑体" w:hAnsi="Times New Roman" w:eastAsia="黑体" w:cs="黑体"/>
      <w:spacing w:val="2"/>
      <w:sz w:val="21"/>
      <w:szCs w:val="21"/>
      <w:lang w:val="en-US" w:eastAsia="zh-CN" w:bidi="ar-SA"/>
    </w:rPr>
  </w:style>
  <w:style w:type="paragraph" w:customStyle="1" w:styleId="31">
    <w:name w:val="标准文件_一级条标题"/>
    <w:basedOn w:val="30"/>
    <w:next w:val="1"/>
    <w:qFormat/>
    <w:uiPriority w:val="0"/>
    <w:pPr>
      <w:numPr>
        <w:ilvl w:val="2"/>
      </w:numPr>
      <w:spacing w:beforeLines="0" w:afterLines="0"/>
      <w:outlineLvl w:val="2"/>
    </w:pPr>
  </w:style>
  <w:style w:type="paragraph" w:customStyle="1" w:styleId="32">
    <w:name w:val="标准文件_二级条标题"/>
    <w:basedOn w:val="31"/>
    <w:next w:val="1"/>
    <w:qFormat/>
    <w:uiPriority w:val="0"/>
    <w:pPr>
      <w:numPr>
        <w:ilvl w:val="3"/>
      </w:numPr>
      <w:ind w:left="0"/>
      <w:outlineLvl w:val="3"/>
    </w:pPr>
  </w:style>
  <w:style w:type="paragraph" w:customStyle="1" w:styleId="33">
    <w:name w:val="前言标题"/>
    <w:next w:val="1"/>
    <w:qFormat/>
    <w:uiPriority w:val="0"/>
    <w:pPr>
      <w:numPr>
        <w:ilvl w:val="0"/>
        <w:numId w:val="1"/>
      </w:num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黑体"/>
      <w:sz w:val="32"/>
      <w:szCs w:val="32"/>
      <w:lang w:val="en-US" w:eastAsia="zh-CN" w:bidi="ar-SA"/>
    </w:rPr>
  </w:style>
  <w:style w:type="paragraph" w:customStyle="1" w:styleId="34">
    <w:name w:val="标准文件_三级条标题"/>
    <w:basedOn w:val="32"/>
    <w:next w:val="1"/>
    <w:qFormat/>
    <w:uiPriority w:val="0"/>
    <w:pPr>
      <w:numPr>
        <w:ilvl w:val="4"/>
      </w:numPr>
      <w:outlineLvl w:val="4"/>
    </w:pPr>
  </w:style>
  <w:style w:type="paragraph" w:customStyle="1" w:styleId="35">
    <w:name w:val="标准文件_四级条标题"/>
    <w:basedOn w:val="34"/>
    <w:next w:val="1"/>
    <w:qFormat/>
    <w:uiPriority w:val="0"/>
    <w:pPr>
      <w:numPr>
        <w:ilvl w:val="5"/>
      </w:numPr>
      <w:ind w:left="0"/>
      <w:outlineLvl w:val="5"/>
    </w:pPr>
  </w:style>
  <w:style w:type="paragraph" w:customStyle="1" w:styleId="36">
    <w:name w:val="标准文件_五级条标题"/>
    <w:basedOn w:val="35"/>
    <w:next w:val="1"/>
    <w:qFormat/>
    <w:uiPriority w:val="0"/>
    <w:pPr>
      <w:numPr>
        <w:ilvl w:val="6"/>
      </w:numPr>
      <w:outlineLvl w:val="6"/>
    </w:pPr>
  </w:style>
  <w:style w:type="character" w:customStyle="1" w:styleId="37">
    <w:name w:val="标准文件_段 Char"/>
    <w:link w:val="23"/>
    <w:qFormat/>
    <w:locked/>
    <w:uiPriority w:val="0"/>
    <w:rPr>
      <w:rFonts w:ascii="宋体" w:hAnsi="宋体"/>
      <w:color w:val="000000"/>
      <w:spacing w:val="2"/>
      <w:sz w:val="21"/>
      <w:szCs w:val="21"/>
      <w:lang w:bidi="ar-SA"/>
    </w:rPr>
  </w:style>
  <w:style w:type="character" w:customStyle="1" w:styleId="38">
    <w:name w:val="页眉 字符"/>
    <w:link w:val="12"/>
    <w:qFormat/>
    <w:uiPriority w:val="99"/>
    <w:rPr>
      <w:kern w:val="2"/>
      <w:sz w:val="18"/>
    </w:rPr>
  </w:style>
  <w:style w:type="paragraph" w:customStyle="1" w:styleId="39">
    <w:name w:val="章(标题)"/>
    <w:link w:val="40"/>
    <w:qFormat/>
    <w:uiPriority w:val="0"/>
    <w:pPr>
      <w:spacing w:before="156" w:after="156"/>
    </w:pPr>
    <w:rPr>
      <w:rFonts w:ascii="Times New Roman" w:hAnsi="Times New Roman" w:eastAsia="黑体" w:cs="Times New Roman"/>
      <w:kern w:val="2"/>
      <w:sz w:val="24"/>
      <w:szCs w:val="28"/>
      <w:lang w:val="en-US" w:eastAsia="zh-CN" w:bidi="ar-SA"/>
    </w:rPr>
  </w:style>
  <w:style w:type="character" w:customStyle="1" w:styleId="40">
    <w:name w:val="章(标题) 字符"/>
    <w:link w:val="39"/>
    <w:qFormat/>
    <w:uiPriority w:val="0"/>
    <w:rPr>
      <w:rFonts w:eastAsia="黑体"/>
      <w:kern w:val="2"/>
      <w:sz w:val="24"/>
      <w:szCs w:val="28"/>
    </w:rPr>
  </w:style>
  <w:style w:type="paragraph" w:customStyle="1" w:styleId="41">
    <w:name w:val="（正文）条文"/>
    <w:basedOn w:val="1"/>
    <w:link w:val="42"/>
    <w:qFormat/>
    <w:uiPriority w:val="0"/>
    <w:pPr>
      <w:spacing w:line="360" w:lineRule="auto"/>
      <w:ind w:firstLine="200" w:firstLineChars="200"/>
    </w:pPr>
    <w:rPr>
      <w:rFonts w:ascii="宋体" w:hAnsi="宋体"/>
      <w:sz w:val="24"/>
      <w:szCs w:val="28"/>
    </w:rPr>
  </w:style>
  <w:style w:type="character" w:customStyle="1" w:styleId="42">
    <w:name w:val="（正文）条文 字符"/>
    <w:link w:val="41"/>
    <w:qFormat/>
    <w:uiPriority w:val="0"/>
    <w:rPr>
      <w:rFonts w:ascii="宋体" w:hAnsi="宋体"/>
      <w:kern w:val="2"/>
      <w:sz w:val="24"/>
      <w:szCs w:val="28"/>
    </w:rPr>
  </w:style>
  <w:style w:type="paragraph" w:customStyle="1" w:styleId="43">
    <w:name w:val="附录标题"/>
    <w:basedOn w:val="41"/>
    <w:link w:val="44"/>
    <w:qFormat/>
    <w:uiPriority w:val="0"/>
    <w:pPr>
      <w:ind w:firstLine="0" w:firstLineChars="0"/>
    </w:pPr>
    <w:rPr>
      <w:rFonts w:ascii="黑体" w:hAnsi="黑体" w:eastAsia="黑体"/>
      <w:sz w:val="28"/>
    </w:rPr>
  </w:style>
  <w:style w:type="character" w:customStyle="1" w:styleId="44">
    <w:name w:val="附录标题 字符"/>
    <w:link w:val="43"/>
    <w:qFormat/>
    <w:uiPriority w:val="0"/>
    <w:rPr>
      <w:rFonts w:ascii="黑体" w:hAnsi="黑体" w:eastAsia="黑体"/>
      <w:kern w:val="2"/>
      <w:sz w:val="28"/>
      <w:szCs w:val="28"/>
    </w:rPr>
  </w:style>
  <w:style w:type="paragraph" w:customStyle="1" w:styleId="45">
    <w:name w:val="附录名称"/>
    <w:basedOn w:val="41"/>
    <w:link w:val="46"/>
    <w:qFormat/>
    <w:uiPriority w:val="0"/>
    <w:pPr>
      <w:ind w:firstLine="0" w:firstLineChars="0"/>
      <w:jc w:val="center"/>
    </w:pPr>
    <w:rPr>
      <w:rFonts w:ascii="黑体" w:hAnsi="黑体" w:eastAsia="黑体"/>
      <w:sz w:val="28"/>
    </w:rPr>
  </w:style>
  <w:style w:type="character" w:customStyle="1" w:styleId="46">
    <w:name w:val="附录名称 字符"/>
    <w:link w:val="45"/>
    <w:qFormat/>
    <w:uiPriority w:val="0"/>
    <w:rPr>
      <w:rFonts w:ascii="黑体" w:hAnsi="黑体" w:eastAsia="黑体"/>
      <w:kern w:val="2"/>
      <w:sz w:val="28"/>
      <w:szCs w:val="28"/>
    </w:rPr>
  </w:style>
  <w:style w:type="character" w:customStyle="1" w:styleId="47">
    <w:name w:val="标题 1 Char"/>
    <w:link w:val="2"/>
    <w:qFormat/>
    <w:uiPriority w:val="0"/>
    <w:rPr>
      <w:rFonts w:ascii="Garamond" w:hAnsi="Garamond"/>
      <w:sz w:val="144"/>
    </w:rPr>
  </w:style>
  <w:style w:type="character" w:customStyle="1" w:styleId="48">
    <w:name w:val="标题 2 Char"/>
    <w:link w:val="3"/>
    <w:qFormat/>
    <w:uiPriority w:val="0"/>
    <w:rPr>
      <w:rFonts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4.xml"/><Relationship Id="rId73" Type="http://schemas.openxmlformats.org/officeDocument/2006/relationships/fontTable" Target="fontTable.xml"/><Relationship Id="rId72" Type="http://schemas.openxmlformats.org/officeDocument/2006/relationships/numbering" Target="numbering.xml"/><Relationship Id="rId71" Type="http://schemas.openxmlformats.org/officeDocument/2006/relationships/customXml" Target="../customXml/item1.xml"/><Relationship Id="rId70" Type="http://schemas.openxmlformats.org/officeDocument/2006/relationships/image" Target="media/image31.wmf"/><Relationship Id="rId7" Type="http://schemas.openxmlformats.org/officeDocument/2006/relationships/footer" Target="footer3.xml"/><Relationship Id="rId69" Type="http://schemas.openxmlformats.org/officeDocument/2006/relationships/oleObject" Target="embeddings/oleObject25.bin"/><Relationship Id="rId68" Type="http://schemas.openxmlformats.org/officeDocument/2006/relationships/image" Target="media/image30.wmf"/><Relationship Id="rId67" Type="http://schemas.openxmlformats.org/officeDocument/2006/relationships/oleObject" Target="embeddings/oleObject24.bin"/><Relationship Id="rId66" Type="http://schemas.openxmlformats.org/officeDocument/2006/relationships/image" Target="media/image29.wmf"/><Relationship Id="rId65" Type="http://schemas.openxmlformats.org/officeDocument/2006/relationships/oleObject" Target="embeddings/oleObject23.bin"/><Relationship Id="rId64" Type="http://schemas.openxmlformats.org/officeDocument/2006/relationships/image" Target="media/image28.wmf"/><Relationship Id="rId63" Type="http://schemas.openxmlformats.org/officeDocument/2006/relationships/image" Target="media/image27.wmf"/><Relationship Id="rId62" Type="http://schemas.openxmlformats.org/officeDocument/2006/relationships/oleObject" Target="embeddings/oleObject22.bin"/><Relationship Id="rId61" Type="http://schemas.openxmlformats.org/officeDocument/2006/relationships/image" Target="media/image26.wmf"/><Relationship Id="rId60" Type="http://schemas.openxmlformats.org/officeDocument/2006/relationships/image" Target="media/image25.wmf"/><Relationship Id="rId6" Type="http://schemas.openxmlformats.org/officeDocument/2006/relationships/footer" Target="footer2.xml"/><Relationship Id="rId59" Type="http://schemas.openxmlformats.org/officeDocument/2006/relationships/oleObject" Target="embeddings/oleObject21.bin"/><Relationship Id="rId58" Type="http://schemas.openxmlformats.org/officeDocument/2006/relationships/image" Target="media/image24.wmf"/><Relationship Id="rId57" Type="http://schemas.openxmlformats.org/officeDocument/2006/relationships/image" Target="media/image23.wmf"/><Relationship Id="rId56" Type="http://schemas.openxmlformats.org/officeDocument/2006/relationships/oleObject" Target="embeddings/oleObject20.bin"/><Relationship Id="rId55" Type="http://schemas.openxmlformats.org/officeDocument/2006/relationships/image" Target="media/image22.wmf"/><Relationship Id="rId54" Type="http://schemas.openxmlformats.org/officeDocument/2006/relationships/oleObject" Target="embeddings/oleObject19.bin"/><Relationship Id="rId53" Type="http://schemas.openxmlformats.org/officeDocument/2006/relationships/image" Target="media/image21.wmf"/><Relationship Id="rId52" Type="http://schemas.openxmlformats.org/officeDocument/2006/relationships/oleObject" Target="embeddings/oleObject18.bin"/><Relationship Id="rId51" Type="http://schemas.openxmlformats.org/officeDocument/2006/relationships/oleObject" Target="embeddings/oleObject17.bin"/><Relationship Id="rId50" Type="http://schemas.openxmlformats.org/officeDocument/2006/relationships/image" Target="media/image20.wmf"/><Relationship Id="rId5" Type="http://schemas.openxmlformats.org/officeDocument/2006/relationships/footer" Target="footer1.xml"/><Relationship Id="rId49" Type="http://schemas.openxmlformats.org/officeDocument/2006/relationships/oleObject" Target="embeddings/oleObject16.bin"/><Relationship Id="rId48" Type="http://schemas.openxmlformats.org/officeDocument/2006/relationships/image" Target="media/image19.wmf"/><Relationship Id="rId47" Type="http://schemas.openxmlformats.org/officeDocument/2006/relationships/oleObject" Target="embeddings/oleObject15.bin"/><Relationship Id="rId46" Type="http://schemas.openxmlformats.org/officeDocument/2006/relationships/image" Target="media/image18.wmf"/><Relationship Id="rId45" Type="http://schemas.openxmlformats.org/officeDocument/2006/relationships/oleObject" Target="embeddings/oleObject14.bin"/><Relationship Id="rId44" Type="http://schemas.openxmlformats.org/officeDocument/2006/relationships/image" Target="media/image17.wmf"/><Relationship Id="rId43" Type="http://schemas.openxmlformats.org/officeDocument/2006/relationships/oleObject" Target="embeddings/oleObject13.bin"/><Relationship Id="rId42" Type="http://schemas.openxmlformats.org/officeDocument/2006/relationships/image" Target="media/image16.wmf"/><Relationship Id="rId41" Type="http://schemas.openxmlformats.org/officeDocument/2006/relationships/oleObject" Target="embeddings/oleObject12.bin"/><Relationship Id="rId40" Type="http://schemas.openxmlformats.org/officeDocument/2006/relationships/image" Target="media/image15.wmf"/><Relationship Id="rId4" Type="http://schemas.openxmlformats.org/officeDocument/2006/relationships/header" Target="header2.xml"/><Relationship Id="rId39" Type="http://schemas.openxmlformats.org/officeDocument/2006/relationships/oleObject" Target="embeddings/oleObject11.bin"/><Relationship Id="rId38" Type="http://schemas.openxmlformats.org/officeDocument/2006/relationships/image" Target="media/image14.wmf"/><Relationship Id="rId37" Type="http://schemas.openxmlformats.org/officeDocument/2006/relationships/oleObject" Target="embeddings/oleObject10.bin"/><Relationship Id="rId36" Type="http://schemas.openxmlformats.org/officeDocument/2006/relationships/image" Target="media/image13.wmf"/><Relationship Id="rId35" Type="http://schemas.openxmlformats.org/officeDocument/2006/relationships/oleObject" Target="embeddings/oleObject9.bin"/><Relationship Id="rId34" Type="http://schemas.openxmlformats.org/officeDocument/2006/relationships/image" Target="media/image12.wmf"/><Relationship Id="rId33" Type="http://schemas.openxmlformats.org/officeDocument/2006/relationships/image" Target="media/image11.wmf"/><Relationship Id="rId32" Type="http://schemas.openxmlformats.org/officeDocument/2006/relationships/image" Target="media/image10.wmf"/><Relationship Id="rId31" Type="http://schemas.openxmlformats.org/officeDocument/2006/relationships/image" Target="media/image9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8.wmf"/><Relationship Id="rId28" Type="http://schemas.openxmlformats.org/officeDocument/2006/relationships/oleObject" Target="embeddings/oleObject7.bin"/><Relationship Id="rId27" Type="http://schemas.openxmlformats.org/officeDocument/2006/relationships/image" Target="media/image7.wmf"/><Relationship Id="rId26" Type="http://schemas.openxmlformats.org/officeDocument/2006/relationships/oleObject" Target="embeddings/oleObject6.bin"/><Relationship Id="rId25" Type="http://schemas.openxmlformats.org/officeDocument/2006/relationships/image" Target="media/image6.wmf"/><Relationship Id="rId24" Type="http://schemas.openxmlformats.org/officeDocument/2006/relationships/oleObject" Target="embeddings/oleObject5.bin"/><Relationship Id="rId23" Type="http://schemas.openxmlformats.org/officeDocument/2006/relationships/image" Target="media/image5.wmf"/><Relationship Id="rId22" Type="http://schemas.openxmlformats.org/officeDocument/2006/relationships/oleObject" Target="embeddings/oleObject4.bin"/><Relationship Id="rId21" Type="http://schemas.openxmlformats.org/officeDocument/2006/relationships/image" Target="media/image4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3.wmf"/><Relationship Id="rId18" Type="http://schemas.openxmlformats.org/officeDocument/2006/relationships/oleObject" Target="embeddings/oleObject2.bin"/><Relationship Id="rId17" Type="http://schemas.openxmlformats.org/officeDocument/2006/relationships/image" Target="media/image2.wmf"/><Relationship Id="rId16" Type="http://schemas.openxmlformats.org/officeDocument/2006/relationships/oleObject" Target="embeddings/oleObject1.bin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header" Target="header4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hy</Company>
  <Pages>18</Pages>
  <Words>3253</Words>
  <Characters>3727</Characters>
  <Lines>35</Lines>
  <Paragraphs>16</Paragraphs>
  <TotalTime>0</TotalTime>
  <ScaleCrop>false</ScaleCrop>
  <LinksUpToDate>false</LinksUpToDate>
  <CharactersWithSpaces>4389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2024-10-22T07:13:00Z</dcterms:created>
  <dc:creator>l</dc:creator>
  <cp:lastModifiedBy>相约阳光下</cp:lastModifiedBy>
  <cp:lastPrinted>2024-12-09T05:57:00Z</cp:lastPrinted>
  <dcterms:modified xsi:type="dcterms:W3CDTF">2024-12-10T02:01:46Z</dcterms:modified>
  <dc:title>JJG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2052-12.1.0.19302</vt:lpwstr>
  </property>
  <property fmtid="{D5CDD505-2E9C-101B-9397-08002B2CF9AE}" pid="4" name="ICV">
    <vt:lpwstr>A0D3CADCE20F4EAF9142C202C68FCA31_13</vt:lpwstr>
  </property>
</Properties>
</file>