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adjustRightInd w:val="0"/>
        <w:ind w:right="240" w:firstLine="480"/>
        <w:jc w:val="right"/>
        <w:textAlignment w:val="baseline"/>
        <w:rPr>
          <w:rFonts w:cs="Times New Roman"/>
          <w:kern w:val="0"/>
          <w:szCs w:val="20"/>
        </w:rPr>
      </w:pPr>
      <w:r>
        <w:rPr>
          <w:rFonts w:cs="Times New Roman"/>
          <w:kern w:val="0"/>
          <w:szCs w:val="20"/>
        </w:rPr>
        <w:drawing>
          <wp:inline distT="0" distB="0" distL="0" distR="0">
            <wp:extent cx="1933575" cy="847725"/>
            <wp:effectExtent l="19050" t="0" r="9525" b="0"/>
            <wp:docPr id="1" name="图片 1" descr="772~1O4HXZEI_K7XGVEJ3Z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72~1O4HXZEI_K7XGVEJ3Z7"/>
                    <pic:cNvPicPr>
                      <a:picLocks noChangeAspect="1" noChangeArrowheads="1"/>
                    </pic:cNvPicPr>
                  </pic:nvPicPr>
                  <pic:blipFill>
                    <a:blip r:embed="rId17"/>
                    <a:srcRect/>
                    <a:stretch>
                      <a:fillRect/>
                    </a:stretch>
                  </pic:blipFill>
                  <pic:spPr>
                    <a:xfrm>
                      <a:off x="0" y="0"/>
                      <a:ext cx="1933575" cy="847725"/>
                    </a:xfrm>
                    <a:prstGeom prst="rect">
                      <a:avLst/>
                    </a:prstGeom>
                    <a:noFill/>
                    <a:ln w="9525">
                      <a:noFill/>
                      <a:miter lim="800000"/>
                      <a:headEnd/>
                      <a:tailEnd/>
                    </a:ln>
                  </pic:spPr>
                </pic:pic>
              </a:graphicData>
            </a:graphic>
          </wp:inline>
        </w:drawing>
      </w:r>
      <w:r>
        <w:rPr>
          <w:rFonts w:cs="Times New Roman"/>
          <w:kern w:val="0"/>
          <w:szCs w:val="20"/>
        </w:rPr>
        <w:t xml:space="preserve">    </w:t>
      </w:r>
    </w:p>
    <w:p>
      <w:pPr>
        <w:keepNext/>
        <w:adjustRightInd w:val="0"/>
        <w:ind w:right="1260" w:firstLine="2064" w:firstLineChars="860"/>
        <w:jc w:val="left"/>
        <w:textAlignment w:val="baseline"/>
        <w:outlineLvl w:val="0"/>
        <w:rPr>
          <w:rFonts w:cs="Times New Roman"/>
          <w:kern w:val="0"/>
          <w:szCs w:val="20"/>
          <w:u w:val="single"/>
        </w:rPr>
      </w:pPr>
    </w:p>
    <w:p>
      <w:pPr>
        <w:adjustRightInd w:val="0"/>
        <w:ind w:left="-106" w:leftChars="-473" w:right="-1037" w:rightChars="-432" w:hanging="1029" w:hangingChars="165"/>
        <w:jc w:val="center"/>
        <w:textAlignment w:val="baseline"/>
        <w:rPr>
          <w:rFonts w:eastAsia="方正小标宋简体" w:cs="Times New Roman"/>
          <w:w w:val="120"/>
          <w:kern w:val="0"/>
          <w:sz w:val="52"/>
          <w:szCs w:val="52"/>
        </w:rPr>
      </w:pPr>
      <w:r>
        <w:rPr>
          <w:rFonts w:eastAsia="方正小标宋简体" w:cs="Times New Roman"/>
          <w:w w:val="120"/>
          <w:kern w:val="0"/>
          <w:sz w:val="52"/>
          <w:szCs w:val="52"/>
        </w:rPr>
        <w:t>中华人民共和国国家计量技术规范</w:t>
      </w:r>
    </w:p>
    <w:p>
      <w:pPr>
        <w:autoSpaceDE w:val="0"/>
        <w:autoSpaceDN w:val="0"/>
        <w:adjustRightInd w:val="0"/>
        <w:ind w:firstLine="560"/>
        <w:textAlignment w:val="baseline"/>
        <w:rPr>
          <w:rFonts w:eastAsia="黑体" w:cs="Times New Roman"/>
          <w:b/>
          <w:kern w:val="0"/>
          <w:sz w:val="28"/>
          <w:szCs w:val="28"/>
        </w:rPr>
      </w:pPr>
      <w:bookmarkStart w:id="0" w:name="_Toc514316609"/>
      <w:r>
        <w:rPr>
          <w:rFonts w:cs="Times New Roman"/>
          <w:kern w:val="0"/>
          <w:sz w:val="28"/>
          <w:szCs w:val="20"/>
        </w:rPr>
        <w:t xml:space="preserve">                                             </w:t>
      </w:r>
      <w:r>
        <w:rPr>
          <w:rFonts w:eastAsia="黑体" w:cs="Times New Roman"/>
          <w:b/>
          <w:kern w:val="0"/>
          <w:sz w:val="28"/>
          <w:szCs w:val="28"/>
        </w:rPr>
        <w:t>JJF XXXX</w:t>
      </w:r>
      <w:r>
        <w:rPr>
          <w:rFonts w:cs="Times New Roman"/>
          <w:szCs w:val="24"/>
        </w:rPr>
        <w:t>—</w:t>
      </w:r>
      <w:r>
        <w:rPr>
          <w:rFonts w:eastAsia="黑体" w:cs="Times New Roman"/>
          <w:b/>
          <w:kern w:val="0"/>
          <w:sz w:val="28"/>
          <w:szCs w:val="28"/>
        </w:rPr>
        <w:t>XXXX</w:t>
      </w:r>
      <w:bookmarkEnd w:id="0"/>
    </w:p>
    <w:p>
      <w:pPr>
        <w:adjustRightInd w:val="0"/>
        <w:ind w:firstLine="400"/>
        <w:jc w:val="left"/>
        <w:textAlignment w:val="baseline"/>
        <w:rPr>
          <w:rFonts w:eastAsia="方正大标宋简体" w:cs="Times New Roman"/>
          <w:kern w:val="0"/>
          <w:szCs w:val="20"/>
        </w:rPr>
      </w:pPr>
      <w:r>
        <w:rPr>
          <w:rFonts w:cs="Times New Roman"/>
          <w:kern w:val="0"/>
          <w:sz w:val="20"/>
          <w:szCs w:val="20"/>
        </w:rPr>
        <mc:AlternateContent>
          <mc:Choice Requires="wps">
            <w:drawing>
              <wp:anchor distT="0" distB="0" distL="114300" distR="114300" simplePos="0" relativeHeight="251659264" behindDoc="0" locked="0" layoutInCell="1" allowOverlap="1">
                <wp:simplePos x="0" y="0"/>
                <wp:positionH relativeFrom="column">
                  <wp:posOffset>-1905</wp:posOffset>
                </wp:positionH>
                <wp:positionV relativeFrom="paragraph">
                  <wp:posOffset>193040</wp:posOffset>
                </wp:positionV>
                <wp:extent cx="5947410" cy="0"/>
                <wp:effectExtent l="0" t="0" r="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ln>
                      </wps:spPr>
                      <wps:bodyPr/>
                    </wps:wsp>
                  </a:graphicData>
                </a:graphic>
              </wp:anchor>
            </w:drawing>
          </mc:Choice>
          <mc:Fallback>
            <w:pict>
              <v:line id="_x0000_s1026" o:spid="_x0000_s1026" o:spt="20" style="position:absolute;left:0pt;flip:y;margin-left:-0.15pt;margin-top:15.2pt;height:0pt;width:468.3pt;z-index:251659264;mso-width-relative:page;mso-height-relative:page;" filled="f" stroked="t" coordsize="21600,21600" o:gfxdata="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7waw&#10;7tYAAAAHAQAADwAAAAAAAAABACAAAAAiAAAAZHJzL2Rvd25yZXYueG1sUEsBAhQAFAAAAAgAh07i&#10;QCIujNbrAQAAtAMAAA4AAAAAAAAAAQAgAAAAJQEAAGRycy9lMm9Eb2MueG1sUEsFBgAAAAAGAAYA&#10;WQEAAIIFAAAAAA==&#10;">
                <v:fill on="f" focussize="0,0"/>
                <v:stroke weight="0.5pt" color="#000000" joinstyle="round"/>
                <v:imagedata o:title=""/>
                <o:lock v:ext="edit" aspectratio="f"/>
              </v:line>
            </w:pict>
          </mc:Fallback>
        </mc:AlternateContent>
      </w:r>
    </w:p>
    <w:p>
      <w:pPr>
        <w:adjustRightInd w:val="0"/>
        <w:ind w:firstLine="480"/>
        <w:jc w:val="left"/>
        <w:textAlignment w:val="baseline"/>
        <w:rPr>
          <w:rFonts w:eastAsia="方正大标宋简体" w:cs="Times New Roman"/>
          <w:kern w:val="0"/>
          <w:szCs w:val="20"/>
        </w:rPr>
      </w:pPr>
    </w:p>
    <w:p>
      <w:pPr>
        <w:adjustRightInd w:val="0"/>
        <w:ind w:firstLine="480"/>
        <w:jc w:val="left"/>
        <w:textAlignment w:val="baseline"/>
        <w:rPr>
          <w:rFonts w:eastAsia="方正大标宋简体" w:cs="Times New Roman"/>
          <w:kern w:val="0"/>
          <w:szCs w:val="20"/>
        </w:rPr>
      </w:pPr>
    </w:p>
    <w:p>
      <w:pPr>
        <w:adjustRightInd w:val="0"/>
        <w:ind w:firstLine="480"/>
        <w:jc w:val="left"/>
        <w:textAlignment w:val="baseline"/>
        <w:rPr>
          <w:rFonts w:eastAsia="方正大标宋简体" w:cs="Times New Roman"/>
          <w:kern w:val="0"/>
          <w:szCs w:val="20"/>
        </w:rPr>
      </w:pPr>
    </w:p>
    <w:p>
      <w:pPr>
        <w:adjustRightInd w:val="0"/>
        <w:ind w:firstLine="480"/>
        <w:jc w:val="left"/>
        <w:textAlignment w:val="baseline"/>
        <w:rPr>
          <w:rFonts w:eastAsia="方正大标宋简体" w:cs="Times New Roman"/>
          <w:kern w:val="0"/>
          <w:szCs w:val="20"/>
        </w:rPr>
      </w:pPr>
    </w:p>
    <w:p>
      <w:pPr>
        <w:adjustRightInd w:val="0"/>
        <w:spacing w:line="700" w:lineRule="exact"/>
        <w:ind w:firstLine="0" w:firstLineChars="0"/>
        <w:jc w:val="center"/>
        <w:textAlignment w:val="baseline"/>
        <w:rPr>
          <w:rFonts w:eastAsia="黑体" w:cs="Times New Roman"/>
          <w:bCs/>
          <w:kern w:val="0"/>
          <w:sz w:val="52"/>
          <w:szCs w:val="20"/>
        </w:rPr>
      </w:pPr>
      <w:r>
        <w:rPr>
          <w:rFonts w:eastAsia="黑体" w:cs="Times New Roman"/>
          <w:bCs/>
          <w:kern w:val="0"/>
          <w:sz w:val="52"/>
          <w:szCs w:val="20"/>
        </w:rPr>
        <w:t>温室气体无组织排放监测系统校准规范</w:t>
      </w:r>
    </w:p>
    <w:p>
      <w:pPr>
        <w:adjustRightInd w:val="0"/>
        <w:spacing w:line="700" w:lineRule="exact"/>
        <w:ind w:firstLine="0" w:firstLineChars="0"/>
        <w:jc w:val="center"/>
        <w:textAlignment w:val="baseline"/>
        <w:rPr>
          <w:rFonts w:eastAsia="方正大标宋简体" w:cs="Times New Roman"/>
          <w:b/>
          <w:bCs/>
          <w:spacing w:val="6"/>
          <w:kern w:val="0"/>
          <w:sz w:val="28"/>
          <w:szCs w:val="28"/>
        </w:rPr>
      </w:pPr>
      <w:r>
        <w:rPr>
          <w:rFonts w:eastAsia="黑体" w:cs="Times New Roman"/>
          <w:b/>
          <w:bCs/>
          <w:spacing w:val="0"/>
          <w:w w:val="94"/>
          <w:kern w:val="0"/>
          <w:sz w:val="28"/>
          <w:szCs w:val="28"/>
          <w:fitText w:val="9660" w:id="383129962"/>
        </w:rPr>
        <w:t>Calibration Specification for Greenhouse Gas Fugitive Emission</w:t>
      </w:r>
      <w:r>
        <w:rPr>
          <w:rFonts w:hint="eastAsia" w:eastAsia="黑体" w:cs="Times New Roman"/>
          <w:b/>
          <w:bCs/>
          <w:spacing w:val="0"/>
          <w:w w:val="94"/>
          <w:kern w:val="0"/>
          <w:sz w:val="28"/>
          <w:szCs w:val="28"/>
          <w:fitText w:val="9660" w:id="383129962"/>
        </w:rPr>
        <w:t>s</w:t>
      </w:r>
      <w:r>
        <w:rPr>
          <w:rFonts w:eastAsia="黑体" w:cs="Times New Roman"/>
          <w:b/>
          <w:bCs/>
          <w:spacing w:val="0"/>
          <w:w w:val="94"/>
          <w:kern w:val="0"/>
          <w:sz w:val="28"/>
          <w:szCs w:val="28"/>
          <w:fitText w:val="9660" w:id="383129962"/>
        </w:rPr>
        <w:t xml:space="preserve"> Monitoring System</w:t>
      </w:r>
      <w:r>
        <w:rPr>
          <w:rFonts w:eastAsia="黑体" w:cs="Times New Roman"/>
          <w:b/>
          <w:bCs/>
          <w:spacing w:val="24"/>
          <w:w w:val="94"/>
          <w:kern w:val="0"/>
          <w:sz w:val="28"/>
          <w:szCs w:val="28"/>
          <w:fitText w:val="9660" w:id="383129962"/>
        </w:rPr>
        <w:t>s</w:t>
      </w:r>
    </w:p>
    <w:p>
      <w:pPr>
        <w:adjustRightInd w:val="0"/>
        <w:ind w:firstLine="0" w:firstLineChars="0"/>
        <w:jc w:val="center"/>
        <w:textAlignment w:val="baseline"/>
        <w:rPr>
          <w:rFonts w:cs="Times New Roman"/>
          <w:b/>
          <w:bCs/>
          <w:kern w:val="0"/>
          <w:sz w:val="30"/>
          <w:szCs w:val="20"/>
        </w:rPr>
      </w:pPr>
      <w:r>
        <w:rPr>
          <w:rFonts w:cs="Times New Roman"/>
          <w:b/>
          <w:bCs/>
          <w:kern w:val="0"/>
          <w:sz w:val="30"/>
          <w:szCs w:val="20"/>
        </w:rPr>
        <w:t>（</w:t>
      </w:r>
      <w:r>
        <w:rPr>
          <w:rFonts w:hint="eastAsia" w:cs="Times New Roman"/>
          <w:b/>
          <w:bCs/>
          <w:kern w:val="0"/>
          <w:sz w:val="30"/>
          <w:szCs w:val="20"/>
        </w:rPr>
        <w:t>征求意见</w:t>
      </w:r>
      <w:r>
        <w:rPr>
          <w:rFonts w:cs="Times New Roman"/>
          <w:b/>
          <w:bCs/>
          <w:kern w:val="0"/>
          <w:sz w:val="30"/>
          <w:szCs w:val="20"/>
        </w:rPr>
        <w:t>稿）</w:t>
      </w:r>
    </w:p>
    <w:p>
      <w:pPr>
        <w:adjustRightInd w:val="0"/>
        <w:ind w:firstLine="0" w:firstLineChars="0"/>
        <w:jc w:val="left"/>
        <w:textAlignment w:val="baseline"/>
        <w:rPr>
          <w:rFonts w:eastAsia="方正大标宋简体" w:cs="Times New Roman"/>
          <w:kern w:val="0"/>
          <w:szCs w:val="20"/>
        </w:rPr>
      </w:pPr>
    </w:p>
    <w:p>
      <w:pPr>
        <w:adjustRightInd w:val="0"/>
        <w:ind w:firstLine="0" w:firstLineChars="0"/>
        <w:jc w:val="left"/>
        <w:textAlignment w:val="baseline"/>
        <w:rPr>
          <w:rFonts w:eastAsia="方正大标宋简体" w:cs="Times New Roman"/>
          <w:kern w:val="0"/>
          <w:szCs w:val="20"/>
        </w:rPr>
      </w:pPr>
    </w:p>
    <w:p>
      <w:pPr>
        <w:adjustRightInd w:val="0"/>
        <w:ind w:firstLine="0" w:firstLineChars="0"/>
        <w:jc w:val="left"/>
        <w:textAlignment w:val="baseline"/>
        <w:rPr>
          <w:rFonts w:eastAsia="方正大标宋简体" w:cs="Times New Roman"/>
          <w:kern w:val="0"/>
          <w:szCs w:val="20"/>
        </w:rPr>
      </w:pPr>
    </w:p>
    <w:p>
      <w:pPr>
        <w:adjustRightInd w:val="0"/>
        <w:ind w:firstLine="480"/>
        <w:jc w:val="left"/>
        <w:textAlignment w:val="baseline"/>
        <w:rPr>
          <w:rFonts w:eastAsia="方正大标宋简体" w:cs="Times New Roman"/>
          <w:kern w:val="0"/>
          <w:szCs w:val="20"/>
        </w:rPr>
      </w:pPr>
    </w:p>
    <w:p>
      <w:pPr>
        <w:adjustRightInd w:val="0"/>
        <w:ind w:firstLine="480"/>
        <w:jc w:val="left"/>
        <w:textAlignment w:val="baseline"/>
        <w:rPr>
          <w:rFonts w:eastAsia="方正大标宋简体" w:cs="Times New Roman"/>
          <w:kern w:val="0"/>
          <w:szCs w:val="20"/>
        </w:rPr>
      </w:pPr>
    </w:p>
    <w:p>
      <w:pPr>
        <w:adjustRightInd w:val="0"/>
        <w:ind w:firstLine="480"/>
        <w:jc w:val="left"/>
        <w:textAlignment w:val="baseline"/>
        <w:rPr>
          <w:rFonts w:eastAsia="方正大标宋简体" w:cs="Times New Roman"/>
          <w:kern w:val="0"/>
          <w:szCs w:val="20"/>
        </w:rPr>
      </w:pPr>
    </w:p>
    <w:p>
      <w:pPr>
        <w:adjustRightInd w:val="0"/>
        <w:ind w:firstLine="480"/>
        <w:jc w:val="left"/>
        <w:textAlignment w:val="baseline"/>
        <w:rPr>
          <w:rFonts w:eastAsia="方正大标宋简体" w:cs="Times New Roman"/>
          <w:kern w:val="0"/>
          <w:szCs w:val="20"/>
        </w:rPr>
      </w:pPr>
    </w:p>
    <w:p>
      <w:pPr>
        <w:adjustRightInd w:val="0"/>
        <w:spacing w:after="156" w:afterLines="50"/>
        <w:ind w:firstLine="600" w:firstLineChars="300"/>
        <w:jc w:val="left"/>
        <w:textAlignment w:val="baseline"/>
        <w:rPr>
          <w:rFonts w:eastAsia="黑体" w:cs="Times New Roman"/>
          <w:kern w:val="0"/>
          <w:sz w:val="28"/>
          <w:szCs w:val="20"/>
        </w:rPr>
      </w:pPr>
      <w:r>
        <w:rPr>
          <w:rFonts w:cs="Times New Roman"/>
          <w:kern w:val="0"/>
          <w:sz w:val="20"/>
          <w:szCs w:val="20"/>
        </w:rPr>
        <mc:AlternateContent>
          <mc:Choice Requires="wps">
            <w:drawing>
              <wp:anchor distT="0" distB="0" distL="114300" distR="114300" simplePos="0" relativeHeight="251660288" behindDoc="0" locked="0" layoutInCell="1" allowOverlap="1">
                <wp:simplePos x="0" y="0"/>
                <wp:positionH relativeFrom="column">
                  <wp:posOffset>31750</wp:posOffset>
                </wp:positionH>
                <wp:positionV relativeFrom="paragraph">
                  <wp:posOffset>436245</wp:posOffset>
                </wp:positionV>
                <wp:extent cx="5947410" cy="0"/>
                <wp:effectExtent l="0" t="0" r="0" b="0"/>
                <wp:wrapNone/>
                <wp:docPr id="1327465825" name="直接连接符 1327465825"/>
                <wp:cNvGraphicFramePr/>
                <a:graphic xmlns:a="http://schemas.openxmlformats.org/drawingml/2006/main">
                  <a:graphicData uri="http://schemas.microsoft.com/office/word/2010/wordprocessingShape">
                    <wps:wsp>
                      <wps:cNvCnPr>
                        <a:cxnSpLocks noChangeShapeType="1"/>
                      </wps:cNvCnPr>
                      <wps:spPr bwMode="auto">
                        <a:xfrm flipV="1">
                          <a:off x="0" y="0"/>
                          <a:ext cx="5947135" cy="0"/>
                        </a:xfrm>
                        <a:prstGeom prst="line">
                          <a:avLst/>
                        </a:prstGeom>
                        <a:noFill/>
                        <a:ln w="6350">
                          <a:solidFill>
                            <a:srgbClr val="000000"/>
                          </a:solidFill>
                          <a:round/>
                        </a:ln>
                      </wps:spPr>
                      <wps:bodyPr/>
                    </wps:wsp>
                  </a:graphicData>
                </a:graphic>
              </wp:anchor>
            </w:drawing>
          </mc:Choice>
          <mc:Fallback>
            <w:pict>
              <v:line id="_x0000_s1026" o:spid="_x0000_s1026" o:spt="20" style="position:absolute;left:0pt;flip:y;margin-left:2.5pt;margin-top:34.35pt;height:0pt;width:468.3pt;z-index:251660288;mso-width-relative:page;mso-height-relative:page;" filled="f" stroked="t" coordsize="21600,21600" o:gfxdata="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TeQkdgAAAAHAQAADwAAAAAAAAABACAAAAAiAAAAZHJzL2Rvd25yZXYueG1sUEsB&#10;AhQAFAAAAAgAh07iQLpWjTH1AQAAxgMAAA4AAAAAAAAAAQAgAAAAJwEAAGRycy9lMm9Eb2MueG1s&#10;UEsFBgAAAAAGAAYAWQEAAI4FAAAAAA==&#10;">
                <v:fill on="f" focussize="0,0"/>
                <v:stroke weight="0.5pt" color="#000000" joinstyle="round"/>
                <v:imagedata o:title=""/>
                <o:lock v:ext="edit" aspectratio="f"/>
              </v:line>
            </w:pict>
          </mc:Fallback>
        </mc:AlternateContent>
      </w:r>
      <w:r>
        <w:rPr>
          <w:rFonts w:eastAsia="黑体" w:cs="Times New Roman"/>
          <w:kern w:val="0"/>
          <w:sz w:val="28"/>
          <w:szCs w:val="20"/>
        </w:rPr>
        <w:t>202X-XX-XX发布</w:t>
      </w:r>
      <w:r>
        <w:rPr>
          <w:rFonts w:eastAsia="黑体" w:cs="Times New Roman"/>
          <w:b/>
          <w:bCs/>
          <w:kern w:val="0"/>
          <w:sz w:val="28"/>
          <w:szCs w:val="20"/>
        </w:rPr>
        <w:tab/>
      </w:r>
      <w:r>
        <w:rPr>
          <w:rFonts w:eastAsia="黑体" w:cs="Times New Roman"/>
          <w:b/>
          <w:bCs/>
          <w:kern w:val="0"/>
          <w:sz w:val="28"/>
          <w:szCs w:val="20"/>
        </w:rPr>
        <w:tab/>
      </w:r>
      <w:r>
        <w:rPr>
          <w:rFonts w:eastAsia="黑体" w:cs="Times New Roman"/>
          <w:b/>
          <w:bCs/>
          <w:kern w:val="0"/>
          <w:sz w:val="28"/>
          <w:szCs w:val="20"/>
        </w:rPr>
        <w:tab/>
      </w:r>
      <w:r>
        <w:rPr>
          <w:rFonts w:eastAsia="黑体" w:cs="Times New Roman"/>
          <w:b/>
          <w:bCs/>
          <w:kern w:val="0"/>
          <w:sz w:val="28"/>
          <w:szCs w:val="20"/>
        </w:rPr>
        <w:tab/>
      </w:r>
      <w:r>
        <w:rPr>
          <w:rFonts w:eastAsia="黑体" w:cs="Times New Roman"/>
          <w:b/>
          <w:bCs/>
          <w:kern w:val="0"/>
          <w:sz w:val="28"/>
          <w:szCs w:val="20"/>
        </w:rPr>
        <w:tab/>
      </w:r>
      <w:r>
        <w:rPr>
          <w:rFonts w:eastAsia="黑体" w:cs="Times New Roman"/>
          <w:b/>
          <w:bCs/>
          <w:kern w:val="0"/>
          <w:sz w:val="28"/>
          <w:szCs w:val="20"/>
        </w:rPr>
        <w:t xml:space="preserve">            </w:t>
      </w:r>
      <w:r>
        <w:rPr>
          <w:rFonts w:eastAsia="黑体" w:cs="Times New Roman"/>
          <w:b/>
          <w:bCs/>
          <w:kern w:val="0"/>
          <w:sz w:val="28"/>
          <w:szCs w:val="20"/>
        </w:rPr>
        <w:tab/>
      </w:r>
      <w:r>
        <w:rPr>
          <w:rFonts w:eastAsia="黑体" w:cs="Times New Roman"/>
          <w:kern w:val="0"/>
          <w:sz w:val="28"/>
          <w:szCs w:val="20"/>
        </w:rPr>
        <w:t>202X-XX-XX实施</w:t>
      </w:r>
    </w:p>
    <w:p>
      <w:pPr>
        <w:adjustRightInd w:val="0"/>
        <w:ind w:firstLine="480"/>
        <w:jc w:val="left"/>
        <w:textAlignment w:val="baseline"/>
        <w:rPr>
          <w:rFonts w:eastAsia="黑体" w:cs="Times New Roman"/>
          <w:kern w:val="0"/>
          <w:szCs w:val="18"/>
        </w:rPr>
      </w:pPr>
    </w:p>
    <w:p>
      <w:pPr>
        <w:ind w:firstLine="991" w:firstLineChars="153"/>
        <w:rPr>
          <w:rFonts w:eastAsia="黑体" w:cs="Times New Roman"/>
          <w:kern w:val="0"/>
          <w:sz w:val="28"/>
          <w:szCs w:val="20"/>
        </w:rPr>
        <w:sectPr>
          <w:headerReference r:id="rId7" w:type="first"/>
          <w:footerReference r:id="rId10" w:type="first"/>
          <w:headerReference r:id="rId5" w:type="default"/>
          <w:footerReference r:id="rId8" w:type="default"/>
          <w:headerReference r:id="rId6" w:type="even"/>
          <w:footerReference r:id="rId9" w:type="even"/>
          <w:pgSz w:w="11906" w:h="16838"/>
          <w:pgMar w:top="1361" w:right="1134" w:bottom="1361" w:left="1418" w:header="851" w:footer="992" w:gutter="0"/>
          <w:cols w:space="425" w:num="1"/>
          <w:docGrid w:type="lines" w:linePitch="312" w:charSpace="0"/>
        </w:sectPr>
      </w:pPr>
      <w:r>
        <w:rPr>
          <w:rFonts w:eastAsia="方正小标宋简体" w:cs="Times New Roman"/>
          <w:spacing w:val="60"/>
          <w:w w:val="120"/>
          <w:kern w:val="0"/>
          <w:sz w:val="44"/>
          <w:szCs w:val="44"/>
        </w:rPr>
        <w:t>国家市场监督管理总局</w:t>
      </w:r>
      <w:r>
        <w:rPr>
          <w:rFonts w:eastAsia="方正小标宋简体" w:cs="Times New Roman"/>
          <w:spacing w:val="80"/>
          <w:w w:val="120"/>
          <w:kern w:val="0"/>
          <w:sz w:val="2"/>
          <w:szCs w:val="2"/>
        </w:rPr>
        <w:t xml:space="preserve"> </w:t>
      </w:r>
      <w:r>
        <w:rPr>
          <w:rFonts w:eastAsia="黑体" w:cs="Times New Roman"/>
          <w:kern w:val="0"/>
          <w:sz w:val="28"/>
          <w:szCs w:val="20"/>
        </w:rPr>
        <w:t>发 布</w:t>
      </w:r>
    </w:p>
    <w:tbl>
      <w:tblPr>
        <w:tblStyle w:val="25"/>
        <w:tblW w:w="9356" w:type="dxa"/>
        <w:jc w:val="center"/>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5388"/>
        <w:gridCol w:w="3968"/>
      </w:tblGrid>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3943" w:hRule="atLeast"/>
          <w:jc w:val="center"/>
        </w:trPr>
        <w:tc>
          <w:tcPr>
            <w:tcW w:w="5388" w:type="dxa"/>
            <w:vAlign w:val="center"/>
          </w:tcPr>
          <w:p>
            <w:pPr>
              <w:spacing w:before="62" w:beforeLines="20"/>
              <w:ind w:right="-120" w:rightChars="-50" w:firstLine="0" w:firstLineChars="0"/>
              <w:jc w:val="center"/>
              <w:rPr>
                <w:rFonts w:eastAsia="黑体" w:cs="Times New Roman"/>
                <w:sz w:val="28"/>
                <w:szCs w:val="28"/>
              </w:rPr>
            </w:pPr>
            <w:r>
              <w:rPr>
                <w:rFonts w:eastAsia="黑体" w:cs="Times New Roman"/>
                <w:sz w:val="44"/>
                <w:szCs w:val="44"/>
              </w:rPr>
              <w:t>温室气体无组织排放监测系统校准规范</w:t>
            </w:r>
          </w:p>
          <w:p>
            <w:pPr>
              <w:ind w:firstLine="0" w:firstLineChars="0"/>
              <w:jc w:val="center"/>
              <w:rPr>
                <w:rFonts w:eastAsia="黑体" w:cs="Times New Roman"/>
                <w:kern w:val="0"/>
                <w:sz w:val="28"/>
                <w:szCs w:val="28"/>
              </w:rPr>
            </w:pPr>
            <w:r>
              <w:rPr>
                <w:rFonts w:eastAsia="黑体" w:cs="Times New Roman"/>
                <w:sz w:val="28"/>
                <w:szCs w:val="28"/>
              </w:rPr>
              <w:t>Calibration Specification for Greenhouse Gas Fugitive Emission Monitoring Systems</w:t>
            </w:r>
          </w:p>
        </w:tc>
        <w:tc>
          <w:tcPr>
            <w:tcW w:w="3968" w:type="dxa"/>
          </w:tcPr>
          <w:p>
            <w:pPr>
              <w:ind w:firstLine="880"/>
              <w:jc w:val="left"/>
              <w:rPr>
                <w:rFonts w:eastAsia="黑体" w:cs="Times New Roman"/>
                <w:sz w:val="44"/>
                <w:szCs w:val="44"/>
              </w:rPr>
            </w:pPr>
          </w:p>
          <w:p>
            <w:pPr>
              <w:ind w:firstLine="880"/>
              <w:rPr>
                <w:rFonts w:eastAsia="黑体" w:cs="Times New Roman"/>
                <w:sz w:val="44"/>
                <w:szCs w:val="44"/>
              </w:rPr>
            </w:pPr>
            <w:r>
              <w:rPr>
                <w:rFonts w:eastAsia="黑体" w:cs="Times New Roman"/>
                <w:sz w:val="44"/>
                <w:szCs w:val="44"/>
              </w:rPr>
              <mc:AlternateContent>
                <mc:Choice Requires="wps">
                  <w:drawing>
                    <wp:anchor distT="0" distB="0" distL="114300" distR="114300" simplePos="0" relativeHeight="251662336" behindDoc="0" locked="0" layoutInCell="1" allowOverlap="1">
                      <wp:simplePos x="0" y="0"/>
                      <wp:positionH relativeFrom="column">
                        <wp:posOffset>719455</wp:posOffset>
                      </wp:positionH>
                      <wp:positionV relativeFrom="paragraph">
                        <wp:posOffset>591185</wp:posOffset>
                      </wp:positionV>
                      <wp:extent cx="1695450" cy="791845"/>
                      <wp:effectExtent l="19050" t="19050" r="19050" b="27305"/>
                      <wp:wrapNone/>
                      <wp:docPr id="90884558" name="矩形 4"/>
                      <wp:cNvGraphicFramePr/>
                      <a:graphic xmlns:a="http://schemas.openxmlformats.org/drawingml/2006/main">
                        <a:graphicData uri="http://schemas.microsoft.com/office/word/2010/wordprocessingShape">
                          <wps:wsp>
                            <wps:cNvSpPr/>
                            <wps:spPr>
                              <a:xfrm>
                                <a:off x="0" y="0"/>
                                <a:ext cx="1695450" cy="791845"/>
                              </a:xfrm>
                              <a:prstGeom prst="rect">
                                <a:avLst/>
                              </a:prstGeom>
                              <a:noFill/>
                              <a:ln w="31750" cap="flat" cmpd="dbl" algn="ctr">
                                <a:solidFill>
                                  <a:sysClr val="windowText" lastClr="000000"/>
                                </a:solidFill>
                                <a:prstDash val="sysDot"/>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矩形 4" o:spid="_x0000_s1026" o:spt="1" style="position:absolute;left:0pt;margin-left:56.65pt;margin-top:46.55pt;height:62.35pt;width:133.5pt;z-index:251662336;v-text-anchor:middle;mso-width-relative:page;mso-height-relative:page;" filled="f" stroked="t" coordsize="21600,21600" o:gfxdata="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PadgGNgAAAAKAQAADwAAAAAAAAABACAAAAAiAAAAZHJz&#10;L2Rvd25yZXYueG1sUEsBAhQAFAAAAAgAh07iQPsHAaN2AgAA3gQAAA4AAAAAAAAAAQAgAAAAJwEA&#10;AGRycy9lMm9Eb2MueG1sUEsFBgAAAAAGAAYAWQEAAA8GAAAAAA==&#10;">
                      <v:fill on="f" focussize="0,0"/>
                      <v:stroke weight="2.5pt" color="#000000" linestyle="thinThin" joinstyle="round" dashstyle="1 1"/>
                      <v:imagedata o:title=""/>
                      <o:lock v:ext="edit" aspectratio="f"/>
                    </v:rect>
                  </w:pict>
                </mc:Fallback>
              </mc:AlternateContent>
            </w:r>
            <w:r>
              <w:rPr>
                <w:rFonts w:eastAsia="黑体" w:cs="Times New Roman"/>
                <w:sz w:val="44"/>
                <w:szCs w:val="44"/>
              </w:rPr>
              <mc:AlternateContent>
                <mc:Choice Requires="wps">
                  <w:drawing>
                    <wp:anchor distT="45720" distB="45720" distL="114300" distR="114300" simplePos="0" relativeHeight="251661312" behindDoc="0" locked="0" layoutInCell="1" allowOverlap="1">
                      <wp:simplePos x="0" y="0"/>
                      <wp:positionH relativeFrom="column">
                        <wp:posOffset>716280</wp:posOffset>
                      </wp:positionH>
                      <wp:positionV relativeFrom="paragraph">
                        <wp:posOffset>709295</wp:posOffset>
                      </wp:positionV>
                      <wp:extent cx="1699260" cy="485775"/>
                      <wp:effectExtent l="0" t="0" r="0" b="0"/>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699327" cy="485522"/>
                              </a:xfrm>
                              <a:prstGeom prst="rect">
                                <a:avLst/>
                              </a:prstGeom>
                              <a:solidFill>
                                <a:srgbClr val="FFFFFF"/>
                              </a:solidFill>
                              <a:ln w="9525">
                                <a:noFill/>
                                <a:miter lim="800000"/>
                              </a:ln>
                            </wps:spPr>
                            <wps:txbx>
                              <w:txbxContent>
                                <w:p>
                                  <w:pPr>
                                    <w:ind w:left="281" w:hanging="281" w:hangingChars="100"/>
                                  </w:pPr>
                                  <w:r>
                                    <w:rPr>
                                      <w:rFonts w:eastAsia="黑体" w:cs="Times New Roman"/>
                                      <w:b/>
                                      <w:bCs/>
                                      <w:sz w:val="28"/>
                                      <w:szCs w:val="28"/>
                                    </w:rPr>
                                    <w:t>JJF XXXX</w:t>
                                  </w:r>
                                  <w:r>
                                    <w:rPr>
                                      <w:rFonts w:hint="eastAsia" w:ascii="宋体" w:hAnsi="宋体" w:cs="Times New Roman"/>
                                      <w:szCs w:val="24"/>
                                    </w:rPr>
                                    <w:t>—</w:t>
                                  </w:r>
                                  <w:r>
                                    <w:rPr>
                                      <w:rFonts w:eastAsia="黑体" w:cs="Times New Roman"/>
                                      <w:b/>
                                      <w:bCs/>
                                      <w:sz w:val="28"/>
                                      <w:szCs w:val="28"/>
                                    </w:rPr>
                                    <w:t>XXXX XXXXXX-XXXX</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56.4pt;margin-top:55.85pt;height:38.25pt;width:133.8pt;z-index:251661312;mso-width-relative:page;mso-height-relative:page;" fillcolor="#FFFFFF" filled="t" stroked="f" coordsize="21600,21600" o:gfxdata="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JF8VtdgAAAALAQAADwAAAAAAAAABACAAAAAiAAAAZHJzL2Rv&#10;d25yZXYueG1sUEsBAhQAFAAAAAgAh07iQIkNfyw6AgAAVAQAAA4AAAAAAAAAAQAgAAAAJwEAAGRy&#10;cy9lMm9Eb2MueG1sUEsFBgAAAAAGAAYAWQEAANMFAAAAAA==&#10;">
                      <v:fill on="t" focussize="0,0"/>
                      <v:stroke on="f" miterlimit="8" joinstyle="miter"/>
                      <v:imagedata o:title=""/>
                      <o:lock v:ext="edit" aspectratio="f"/>
                      <v:textbox>
                        <w:txbxContent>
                          <w:p>
                            <w:pPr>
                              <w:ind w:left="281" w:hanging="281" w:hangingChars="100"/>
                            </w:pPr>
                            <w:r>
                              <w:rPr>
                                <w:rFonts w:eastAsia="黑体" w:cs="Times New Roman"/>
                                <w:b/>
                                <w:bCs/>
                                <w:sz w:val="28"/>
                                <w:szCs w:val="28"/>
                              </w:rPr>
                              <w:t>JJF XXXX</w:t>
                            </w:r>
                            <w:r>
                              <w:rPr>
                                <w:rFonts w:hint="eastAsia" w:ascii="宋体" w:hAnsi="宋体" w:cs="Times New Roman"/>
                                <w:szCs w:val="24"/>
                              </w:rPr>
                              <w:t>—</w:t>
                            </w:r>
                            <w:r>
                              <w:rPr>
                                <w:rFonts w:eastAsia="黑体" w:cs="Times New Roman"/>
                                <w:b/>
                                <w:bCs/>
                                <w:sz w:val="28"/>
                                <w:szCs w:val="28"/>
                              </w:rPr>
                              <w:t>XXXX XXXXXX-XXXX</w:t>
                            </w:r>
                          </w:p>
                        </w:txbxContent>
                      </v:textbox>
                    </v:shape>
                  </w:pict>
                </mc:Fallback>
              </mc:AlternateContent>
            </w:r>
          </w:p>
        </w:tc>
      </w:tr>
    </w:tbl>
    <w:p>
      <w:pPr>
        <w:ind w:firstLine="880"/>
        <w:jc w:val="left"/>
        <w:rPr>
          <w:rFonts w:eastAsia="黑体" w:cs="Times New Roman"/>
          <w:sz w:val="44"/>
          <w:szCs w:val="44"/>
        </w:rPr>
      </w:pPr>
    </w:p>
    <w:p>
      <w:pPr>
        <w:ind w:firstLine="0" w:firstLineChars="0"/>
        <w:jc w:val="left"/>
        <w:rPr>
          <w:rFonts w:eastAsia="黑体" w:cs="Times New Roman"/>
          <w:sz w:val="44"/>
          <w:szCs w:val="44"/>
        </w:rPr>
      </w:pPr>
    </w:p>
    <w:p>
      <w:pPr>
        <w:ind w:firstLine="880"/>
        <w:jc w:val="left"/>
        <w:rPr>
          <w:rFonts w:eastAsia="黑体" w:cs="Times New Roman"/>
          <w:sz w:val="44"/>
          <w:szCs w:val="44"/>
        </w:rPr>
      </w:pPr>
    </w:p>
    <w:p>
      <w:pPr>
        <w:ind w:firstLine="1700" w:firstLineChars="365"/>
        <w:rPr>
          <w:rFonts w:eastAsia="黑体" w:cs="Times New Roman"/>
          <w:sz w:val="28"/>
          <w:szCs w:val="20"/>
          <w:lang w:val="zh-CN"/>
        </w:rPr>
      </w:pPr>
      <w:r>
        <w:rPr>
          <w:rFonts w:eastAsia="黑体" w:cs="Times New Roman"/>
          <w:spacing w:val="93"/>
          <w:kern w:val="0"/>
          <w:sz w:val="28"/>
          <w:szCs w:val="20"/>
          <w:fitText w:val="1680" w:id="-1192518909"/>
          <w:lang w:val="zh-CN"/>
        </w:rPr>
        <w:t>归口单</w:t>
      </w:r>
      <w:r>
        <w:rPr>
          <w:rFonts w:eastAsia="黑体" w:cs="Times New Roman"/>
          <w:spacing w:val="1"/>
          <w:kern w:val="0"/>
          <w:sz w:val="28"/>
          <w:szCs w:val="20"/>
          <w:fitText w:val="1680" w:id="-1192518909"/>
          <w:lang w:val="zh-CN"/>
        </w:rPr>
        <w:t>位</w:t>
      </w:r>
      <w:r>
        <w:rPr>
          <w:rFonts w:eastAsia="黑体" w:cs="Times New Roman"/>
          <w:sz w:val="28"/>
          <w:szCs w:val="20"/>
          <w:lang w:val="zh-CN"/>
        </w:rPr>
        <w:t xml:space="preserve">: </w:t>
      </w:r>
      <w:r>
        <w:rPr>
          <w:rFonts w:cs="Times New Roman"/>
          <w:sz w:val="28"/>
          <w:szCs w:val="20"/>
          <w:lang w:val="zh-CN"/>
        </w:rPr>
        <w:t>全国碳达峰碳中和计量技术委员会</w:t>
      </w:r>
    </w:p>
    <w:p>
      <w:pPr>
        <w:ind w:firstLine="560"/>
        <w:rPr>
          <w:rFonts w:cs="Times New Roman"/>
          <w:sz w:val="28"/>
          <w:szCs w:val="20"/>
          <w:lang w:val="zh-CN"/>
        </w:rPr>
      </w:pPr>
      <w:r>
        <w:rPr>
          <w:rFonts w:eastAsia="黑体" w:cs="Times New Roman"/>
          <w:sz w:val="28"/>
          <w:szCs w:val="20"/>
          <w:lang w:val="zh-CN"/>
        </w:rPr>
        <w:t xml:space="preserve">        主要起草单位: </w:t>
      </w:r>
      <w:r>
        <w:rPr>
          <w:rFonts w:cs="Times New Roman"/>
          <w:sz w:val="28"/>
          <w:szCs w:val="20"/>
          <w:lang w:val="zh-CN"/>
        </w:rPr>
        <w:t xml:space="preserve">郑州计量先进技术研究院  </w:t>
      </w:r>
    </w:p>
    <w:p>
      <w:pPr>
        <w:ind w:firstLine="3542" w:firstLineChars="1265"/>
        <w:rPr>
          <w:rFonts w:cs="Times New Roman"/>
          <w:sz w:val="28"/>
          <w:szCs w:val="20"/>
          <w:lang w:val="zh-CN"/>
        </w:rPr>
      </w:pPr>
      <w:r>
        <w:rPr>
          <w:rFonts w:cs="Times New Roman"/>
          <w:sz w:val="28"/>
          <w:szCs w:val="20"/>
          <w:lang w:val="zh-CN"/>
        </w:rPr>
        <w:t xml:space="preserve">中国计量科学研究院      </w:t>
      </w:r>
    </w:p>
    <w:p>
      <w:pPr>
        <w:ind w:firstLine="560"/>
        <w:rPr>
          <w:rFonts w:cs="Times New Roman"/>
          <w:sz w:val="28"/>
          <w:szCs w:val="20"/>
          <w:lang w:val="zh-CN"/>
        </w:rPr>
      </w:pPr>
      <w:r>
        <w:rPr>
          <w:rFonts w:eastAsia="黑体" w:cs="Times New Roman"/>
          <w:sz w:val="28"/>
          <w:szCs w:val="20"/>
          <w:lang w:val="zh-CN"/>
        </w:rPr>
        <w:t xml:space="preserve">        参加起草单位: </w:t>
      </w:r>
      <w:r>
        <w:rPr>
          <w:rFonts w:cs="Times New Roman"/>
          <w:sz w:val="28"/>
          <w:szCs w:val="20"/>
          <w:lang w:val="zh-CN"/>
        </w:rPr>
        <w:t>中国环境监测总站</w:t>
      </w:r>
    </w:p>
    <w:p>
      <w:pPr>
        <w:ind w:firstLine="560"/>
        <w:rPr>
          <w:rFonts w:cs="Times New Roman"/>
          <w:sz w:val="28"/>
          <w:szCs w:val="20"/>
          <w:lang w:val="zh-CN"/>
        </w:rPr>
      </w:pPr>
      <w:r>
        <w:rPr>
          <w:rFonts w:cs="Times New Roman"/>
          <w:sz w:val="28"/>
          <w:szCs w:val="20"/>
          <w:lang w:val="zh-CN"/>
        </w:rPr>
        <w:t xml:space="preserve">                          </w:t>
      </w:r>
    </w:p>
    <w:p>
      <w:pPr>
        <w:ind w:firstLine="560"/>
        <w:rPr>
          <w:rFonts w:cs="Times New Roman"/>
          <w:sz w:val="28"/>
          <w:szCs w:val="20"/>
          <w:lang w:val="zh-CN"/>
        </w:rPr>
      </w:pPr>
      <w:r>
        <w:rPr>
          <w:rFonts w:cs="Times New Roman"/>
          <w:sz w:val="28"/>
          <w:szCs w:val="20"/>
          <w:lang w:val="zh-CN"/>
        </w:rPr>
        <w:t xml:space="preserve">                          </w:t>
      </w:r>
    </w:p>
    <w:p>
      <w:pPr>
        <w:ind w:firstLine="480"/>
        <w:jc w:val="left"/>
        <w:rPr>
          <w:rFonts w:eastAsia="黑体" w:cs="Times New Roman"/>
          <w:kern w:val="0"/>
          <w:szCs w:val="21"/>
          <w:lang w:val="zh-CN"/>
        </w:rPr>
      </w:pPr>
    </w:p>
    <w:p>
      <w:pPr>
        <w:ind w:firstLine="480"/>
        <w:jc w:val="left"/>
        <w:rPr>
          <w:rFonts w:eastAsia="黑体" w:cs="Times New Roman"/>
          <w:kern w:val="0"/>
          <w:szCs w:val="21"/>
          <w:lang w:val="zh-CN"/>
        </w:rPr>
      </w:pPr>
    </w:p>
    <w:p>
      <w:pPr>
        <w:ind w:firstLine="480"/>
        <w:jc w:val="left"/>
        <w:rPr>
          <w:rFonts w:eastAsia="黑体" w:cs="Times New Roman"/>
          <w:kern w:val="0"/>
          <w:szCs w:val="21"/>
          <w:lang w:val="zh-CN"/>
        </w:rPr>
      </w:pPr>
    </w:p>
    <w:p>
      <w:pPr>
        <w:ind w:firstLine="480"/>
        <w:jc w:val="left"/>
        <w:rPr>
          <w:rFonts w:eastAsia="黑体" w:cs="Times New Roman"/>
          <w:kern w:val="0"/>
          <w:szCs w:val="21"/>
          <w:lang w:val="zh-CN"/>
        </w:rPr>
      </w:pPr>
    </w:p>
    <w:p>
      <w:pPr>
        <w:ind w:firstLine="480"/>
        <w:jc w:val="left"/>
        <w:rPr>
          <w:rFonts w:eastAsia="黑体" w:cs="Times New Roman"/>
          <w:kern w:val="0"/>
          <w:szCs w:val="21"/>
          <w:lang w:val="zh-CN"/>
        </w:rPr>
      </w:pPr>
    </w:p>
    <w:p>
      <w:pPr>
        <w:ind w:firstLine="480"/>
        <w:jc w:val="left"/>
        <w:rPr>
          <w:rFonts w:eastAsia="黑体" w:cs="Times New Roman"/>
          <w:kern w:val="0"/>
          <w:szCs w:val="21"/>
          <w:lang w:val="zh-CN"/>
        </w:rPr>
      </w:pPr>
    </w:p>
    <w:p>
      <w:pPr>
        <w:ind w:firstLine="1134" w:firstLineChars="405"/>
        <w:rPr>
          <w:rFonts w:cs="Times New Roman"/>
          <w:sz w:val="28"/>
          <w:szCs w:val="20"/>
          <w:lang w:val="zh-CN"/>
        </w:rPr>
      </w:pPr>
      <w:r>
        <w:rPr>
          <w:rFonts w:cs="Times New Roman"/>
          <w:sz w:val="28"/>
          <w:szCs w:val="20"/>
          <w:lang w:val="zh-CN"/>
        </w:rPr>
        <w:t>本规范委托全国碳达峰碳中和计量技术委员会负责解释</w:t>
      </w:r>
    </w:p>
    <w:p>
      <w:pPr>
        <w:ind w:firstLine="560"/>
        <w:rPr>
          <w:rFonts w:eastAsia="黑体" w:cs="Times New Roman"/>
          <w:sz w:val="28"/>
          <w:szCs w:val="20"/>
          <w:lang w:val="zh-CN"/>
        </w:rPr>
      </w:pPr>
      <w:r>
        <w:rPr>
          <w:rFonts w:eastAsia="黑体" w:cs="Times New Roman"/>
          <w:sz w:val="28"/>
          <w:szCs w:val="20"/>
          <w:lang w:val="zh-CN"/>
        </w:rPr>
        <w:t>本规范主要起草人：</w:t>
      </w:r>
    </w:p>
    <w:p>
      <w:pPr>
        <w:ind w:firstLine="1960" w:firstLineChars="700"/>
        <w:rPr>
          <w:rFonts w:cs="Times New Roman"/>
          <w:sz w:val="28"/>
          <w:szCs w:val="20"/>
          <w:lang w:val="zh-CN"/>
        </w:rPr>
      </w:pPr>
      <w:r>
        <w:rPr>
          <w:rFonts w:eastAsia="黑体" w:cs="Times New Roman"/>
          <w:sz w:val="28"/>
          <w:szCs w:val="20"/>
          <w:lang w:val="zh-CN"/>
        </w:rPr>
        <w:t xml:space="preserve">          </w:t>
      </w:r>
    </w:p>
    <w:p>
      <w:pPr>
        <w:ind w:firstLine="560"/>
        <w:rPr>
          <w:rFonts w:eastAsia="黑体" w:cs="Times New Roman"/>
          <w:sz w:val="28"/>
          <w:szCs w:val="20"/>
          <w:lang w:val="zh-CN"/>
        </w:rPr>
      </w:pPr>
      <w:r>
        <w:rPr>
          <w:rFonts w:eastAsia="黑体" w:cs="Times New Roman"/>
          <w:sz w:val="28"/>
          <w:szCs w:val="20"/>
          <w:lang w:val="zh-CN"/>
        </w:rPr>
        <w:t>参加起草人：</w:t>
      </w:r>
    </w:p>
    <w:p>
      <w:pPr>
        <w:ind w:firstLine="560"/>
        <w:rPr>
          <w:rFonts w:cs="Times New Roman"/>
          <w:sz w:val="28"/>
          <w:szCs w:val="20"/>
          <w:lang w:val="zh-CN"/>
        </w:rPr>
        <w:sectPr>
          <w:headerReference r:id="rId11" w:type="default"/>
          <w:pgSz w:w="11906" w:h="16838"/>
          <w:pgMar w:top="1247" w:right="1134" w:bottom="1361" w:left="1418" w:header="1587" w:footer="992" w:gutter="0"/>
          <w:cols w:space="425" w:num="1"/>
          <w:docGrid w:type="lines" w:linePitch="312" w:charSpace="0"/>
        </w:sectPr>
      </w:pPr>
    </w:p>
    <w:p>
      <w:pPr>
        <w:spacing w:before="312" w:beforeLines="100" w:after="312" w:afterLines="100"/>
        <w:ind w:firstLine="0" w:firstLineChars="0"/>
        <w:jc w:val="center"/>
        <w:rPr>
          <w:rFonts w:eastAsia="黑体" w:cs="Times New Roman"/>
          <w:sz w:val="44"/>
          <w:szCs w:val="44"/>
          <w:lang w:val="zh-CN"/>
        </w:rPr>
      </w:pPr>
      <w:r>
        <w:rPr>
          <w:rFonts w:eastAsia="黑体" w:cs="Times New Roman"/>
          <w:sz w:val="44"/>
          <w:szCs w:val="44"/>
          <w:lang w:val="zh-CN"/>
        </w:rPr>
        <w:t>目    录</w:t>
      </w:r>
    </w:p>
    <w:sdt>
      <w:sdtPr>
        <w:rPr>
          <w:rFonts w:cs="Times New Roman"/>
          <w:lang w:val="zh-CN"/>
        </w:rPr>
        <w:id w:val="-1081756599"/>
        <w:docPartObj>
          <w:docPartGallery w:val="Table of Contents"/>
          <w:docPartUnique/>
        </w:docPartObj>
      </w:sdtPr>
      <w:sdtEndPr>
        <w:rPr>
          <w:rFonts w:cs="Times New Roman"/>
          <w:b/>
          <w:bCs/>
          <w:lang w:val="zh-CN"/>
        </w:rPr>
      </w:sdtEndPr>
      <w:sdtContent>
        <w:p>
          <w:pPr>
            <w:pStyle w:val="11"/>
            <w:ind w:firstLine="0" w:firstLineChars="0"/>
            <w:rPr>
              <w:rFonts w:ascii="Times New Roman" w:hAnsi="Times New Roman" w:eastAsia="宋体" w:cs="Times New Roman"/>
              <w:b/>
              <w:bCs/>
              <w:kern w:val="2"/>
              <w:sz w:val="24"/>
              <w:szCs w:val="22"/>
              <w:lang w:val="zh-CN" w:eastAsia="zh-CN" w:bidi="ar-SA"/>
            </w:rPr>
          </w:pPr>
          <w:r>
            <w:rPr>
              <w:rFonts w:cs="Times New Roman"/>
            </w:rPr>
            <w:fldChar w:fldCharType="begin"/>
          </w:r>
          <w:r>
            <w:rPr>
              <w:rFonts w:cs="Times New Roman"/>
            </w:rPr>
            <w:instrText xml:space="preserve"> TOC \o "1-3" \h \z \u </w:instrText>
          </w:r>
          <w:r>
            <w:rPr>
              <w:rFonts w:cs="Times New Roman"/>
            </w:rPr>
            <w:fldChar w:fldCharType="separate"/>
          </w:r>
        </w:p>
        <w:p>
          <w:pPr>
            <w:pStyle w:val="11"/>
            <w:tabs>
              <w:tab w:val="right" w:leader="dot" w:pos="9354"/>
              <w:tab w:val="clear" w:pos="9344"/>
            </w:tabs>
            <w:rPr>
              <w:rFonts w:hint="eastAsia" w:ascii="宋体" w:hAnsi="宋体" w:eastAsia="宋体" w:cs="宋体"/>
              <w:b w:val="0"/>
              <w:bCs w:val="0"/>
              <w:lang w:val="en-US" w:eastAsia="zh-CN"/>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_Toc30958 </w:instrText>
          </w:r>
          <w:r>
            <w:rPr>
              <w:rFonts w:hint="eastAsia" w:ascii="宋体" w:hAnsi="宋体" w:eastAsia="宋体" w:cs="宋体"/>
              <w:b w:val="0"/>
              <w:bCs w:val="0"/>
              <w:lang w:val="zh-CN"/>
            </w:rPr>
            <w:fldChar w:fldCharType="separate"/>
          </w:r>
          <w:r>
            <w:rPr>
              <w:rFonts w:hint="eastAsia" w:ascii="宋体" w:hAnsi="宋体" w:eastAsia="宋体" w:cs="宋体"/>
              <w:b w:val="0"/>
              <w:bCs w:val="0"/>
              <w:szCs w:val="160"/>
            </w:rPr>
            <w:t>引    言</w:t>
          </w:r>
          <w:r>
            <w:rPr>
              <w:rFonts w:hint="eastAsia" w:ascii="宋体" w:hAnsi="宋体" w:eastAsia="宋体" w:cs="宋体"/>
              <w:b w:val="0"/>
              <w:bCs w:val="0"/>
            </w:rPr>
            <w:tab/>
          </w:r>
          <w:r>
            <w:rPr>
              <w:rFonts w:hint="eastAsia" w:ascii="宋体" w:hAnsi="宋体" w:cs="宋体"/>
              <w:b w:val="0"/>
              <w:bCs w:val="0"/>
              <w:lang w:val="en-US" w:eastAsia="zh-CN"/>
            </w:rPr>
            <w:t>(</w:t>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_Toc30958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II</w:t>
          </w:r>
          <w:r>
            <w:rPr>
              <w:rFonts w:hint="default" w:ascii="Times New Roman" w:hAnsi="Times New Roman" w:eastAsia="宋体" w:cs="Times New Roman"/>
              <w:b w:val="0"/>
              <w:bCs w:val="0"/>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1"/>
            <w:tabs>
              <w:tab w:val="right" w:leader="dot" w:pos="9354"/>
              <w:tab w:val="clear" w:pos="9344"/>
            </w:tabs>
            <w:rPr>
              <w:rFonts w:hint="eastAsia" w:ascii="宋体" w:hAnsi="宋体" w:eastAsia="宋体" w:cs="宋体"/>
              <w:b w:val="0"/>
              <w:bCs w:val="0"/>
              <w:lang w:val="en-US" w:eastAsia="zh-CN"/>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_Toc11582 </w:instrText>
          </w:r>
          <w:r>
            <w:rPr>
              <w:rFonts w:hint="eastAsia" w:ascii="宋体" w:hAnsi="宋体" w:eastAsia="宋体" w:cs="宋体"/>
              <w:b w:val="0"/>
              <w:bCs w:val="0"/>
              <w:lang w:val="zh-CN"/>
            </w:rPr>
            <w:fldChar w:fldCharType="separate"/>
          </w:r>
          <w:r>
            <w:rPr>
              <w:rFonts w:hint="eastAsia" w:ascii="宋体" w:hAnsi="宋体" w:eastAsia="宋体" w:cs="宋体"/>
              <w:b w:val="0"/>
              <w:bCs w:val="0"/>
              <w:kern w:val="44"/>
              <w:szCs w:val="44"/>
            </w:rPr>
            <w:t>1  范围</w:t>
          </w:r>
          <w:r>
            <w:rPr>
              <w:rFonts w:hint="eastAsia" w:ascii="宋体" w:hAnsi="宋体" w:eastAsia="宋体" w:cs="宋体"/>
              <w:b w:val="0"/>
              <w:bCs w:val="0"/>
            </w:rPr>
            <w:tab/>
          </w:r>
          <w:r>
            <w:rPr>
              <w:rFonts w:hint="eastAsia" w:ascii="宋体" w:hAnsi="宋体" w:cs="宋体"/>
              <w:b w:val="0"/>
              <w:bCs w:val="0"/>
              <w:lang w:val="en-US" w:eastAsia="zh-CN"/>
            </w:rPr>
            <w:t>(</w:t>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_Toc11582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1</w:t>
          </w:r>
          <w:r>
            <w:rPr>
              <w:rFonts w:hint="default" w:ascii="Times New Roman" w:hAnsi="Times New Roman" w:eastAsia="宋体" w:cs="Times New Roman"/>
              <w:b w:val="0"/>
              <w:bCs w:val="0"/>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1"/>
            <w:tabs>
              <w:tab w:val="right" w:leader="dot" w:pos="9354"/>
              <w:tab w:val="clear" w:pos="9344"/>
            </w:tabs>
            <w:rPr>
              <w:rFonts w:hint="eastAsia" w:ascii="宋体" w:hAnsi="宋体" w:eastAsia="宋体" w:cs="宋体"/>
              <w:b w:val="0"/>
              <w:bCs w:val="0"/>
              <w:lang w:val="en-US" w:eastAsia="zh-CN"/>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_Toc3622 </w:instrText>
          </w:r>
          <w:r>
            <w:rPr>
              <w:rFonts w:hint="eastAsia" w:ascii="宋体" w:hAnsi="宋体" w:eastAsia="宋体" w:cs="宋体"/>
              <w:b w:val="0"/>
              <w:bCs w:val="0"/>
              <w:lang w:val="zh-CN"/>
            </w:rPr>
            <w:fldChar w:fldCharType="separate"/>
          </w:r>
          <w:r>
            <w:rPr>
              <w:rFonts w:hint="eastAsia" w:ascii="宋体" w:hAnsi="宋体" w:eastAsia="宋体" w:cs="宋体"/>
              <w:b w:val="0"/>
              <w:bCs w:val="0"/>
              <w:kern w:val="44"/>
              <w:szCs w:val="44"/>
            </w:rPr>
            <w:t>2  引用文件</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rPr>
            <w:fldChar w:fldCharType="begin"/>
          </w:r>
          <w:r>
            <w:rPr>
              <w:rFonts w:hint="eastAsia" w:ascii="Times New Roman" w:hAnsi="Times New Roman" w:eastAsia="宋体" w:cs="Times New Roman"/>
              <w:b w:val="0"/>
              <w:bCs w:val="0"/>
            </w:rPr>
            <w:instrText xml:space="preserve"> PAGEREF _Toc3622 \h </w:instrText>
          </w:r>
          <w:r>
            <w:rPr>
              <w:rFonts w:hint="eastAsia" w:ascii="Times New Roman" w:hAnsi="Times New Roman" w:eastAsia="宋体" w:cs="Times New Roman"/>
              <w:b w:val="0"/>
              <w:bCs w:val="0"/>
            </w:rPr>
            <w:fldChar w:fldCharType="separate"/>
          </w:r>
          <w:r>
            <w:rPr>
              <w:rFonts w:hint="eastAsia" w:ascii="Times New Roman" w:hAnsi="Times New Roman" w:eastAsia="宋体" w:cs="Times New Roman"/>
              <w:b w:val="0"/>
              <w:bCs w:val="0"/>
            </w:rPr>
            <w:t>1</w:t>
          </w:r>
          <w:r>
            <w:rPr>
              <w:rFonts w:hint="eastAsia" w:ascii="Times New Roman" w:hAnsi="Times New Roman" w:eastAsia="宋体" w:cs="Times New Roman"/>
              <w:b w:val="0"/>
              <w:bCs w:val="0"/>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1"/>
            <w:tabs>
              <w:tab w:val="right" w:leader="dot" w:pos="9354"/>
              <w:tab w:val="clear" w:pos="9344"/>
            </w:tabs>
            <w:rPr>
              <w:rFonts w:hint="eastAsia" w:ascii="宋体" w:hAnsi="宋体" w:eastAsia="宋体" w:cs="宋体"/>
              <w:b w:val="0"/>
              <w:bCs w:val="0"/>
              <w:lang w:val="en-US" w:eastAsia="zh-CN"/>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_Toc8277 </w:instrText>
          </w:r>
          <w:r>
            <w:rPr>
              <w:rFonts w:hint="eastAsia" w:ascii="宋体" w:hAnsi="宋体" w:eastAsia="宋体" w:cs="宋体"/>
              <w:b w:val="0"/>
              <w:bCs w:val="0"/>
              <w:lang w:val="zh-CN"/>
            </w:rPr>
            <w:fldChar w:fldCharType="separate"/>
          </w:r>
          <w:r>
            <w:rPr>
              <w:rFonts w:hint="eastAsia" w:ascii="宋体" w:hAnsi="宋体" w:eastAsia="宋体" w:cs="宋体"/>
              <w:b w:val="0"/>
              <w:bCs w:val="0"/>
              <w:kern w:val="44"/>
              <w:szCs w:val="44"/>
            </w:rPr>
            <w:t>3  术语</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rPr>
            <w:fldChar w:fldCharType="begin"/>
          </w:r>
          <w:r>
            <w:rPr>
              <w:rFonts w:hint="eastAsia" w:ascii="Times New Roman" w:hAnsi="Times New Roman" w:eastAsia="宋体" w:cs="Times New Roman"/>
              <w:b w:val="0"/>
              <w:bCs w:val="0"/>
            </w:rPr>
            <w:instrText xml:space="preserve"> PAGEREF _Toc8277 \h </w:instrText>
          </w:r>
          <w:r>
            <w:rPr>
              <w:rFonts w:hint="eastAsia" w:ascii="Times New Roman" w:hAnsi="Times New Roman" w:eastAsia="宋体" w:cs="Times New Roman"/>
              <w:b w:val="0"/>
              <w:bCs w:val="0"/>
            </w:rPr>
            <w:fldChar w:fldCharType="separate"/>
          </w:r>
          <w:r>
            <w:rPr>
              <w:rFonts w:hint="eastAsia" w:ascii="Times New Roman" w:hAnsi="Times New Roman" w:eastAsia="宋体" w:cs="Times New Roman"/>
              <w:b w:val="0"/>
              <w:bCs w:val="0"/>
            </w:rPr>
            <w:t>1</w:t>
          </w:r>
          <w:r>
            <w:rPr>
              <w:rFonts w:hint="eastAsia" w:ascii="Times New Roman" w:hAnsi="Times New Roman" w:eastAsia="宋体" w:cs="Times New Roman"/>
              <w:b w:val="0"/>
              <w:bCs w:val="0"/>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1"/>
            <w:tabs>
              <w:tab w:val="right" w:leader="dot" w:pos="9354"/>
              <w:tab w:val="clear" w:pos="9344"/>
            </w:tabs>
            <w:rPr>
              <w:rFonts w:hint="eastAsia" w:ascii="宋体" w:hAnsi="宋体" w:eastAsia="宋体" w:cs="宋体"/>
              <w:b w:val="0"/>
              <w:bCs w:val="0"/>
              <w:lang w:val="en-US" w:eastAsia="zh-CN"/>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_Toc10054 </w:instrText>
          </w:r>
          <w:r>
            <w:rPr>
              <w:rFonts w:hint="eastAsia" w:ascii="宋体" w:hAnsi="宋体" w:eastAsia="宋体" w:cs="宋体"/>
              <w:b w:val="0"/>
              <w:bCs w:val="0"/>
              <w:lang w:val="zh-CN"/>
            </w:rPr>
            <w:fldChar w:fldCharType="separate"/>
          </w:r>
          <w:r>
            <w:rPr>
              <w:rFonts w:hint="eastAsia" w:ascii="宋体" w:hAnsi="宋体" w:eastAsia="宋体" w:cs="宋体"/>
              <w:b w:val="0"/>
              <w:bCs w:val="0"/>
              <w:kern w:val="44"/>
              <w:szCs w:val="44"/>
            </w:rPr>
            <w:t>4  概述</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rPr>
            <w:fldChar w:fldCharType="begin"/>
          </w:r>
          <w:r>
            <w:rPr>
              <w:rFonts w:hint="eastAsia" w:ascii="Times New Roman" w:hAnsi="Times New Roman" w:eastAsia="宋体" w:cs="Times New Roman"/>
              <w:b w:val="0"/>
              <w:bCs w:val="0"/>
            </w:rPr>
            <w:instrText xml:space="preserve"> PAGEREF _Toc10054 \h </w:instrText>
          </w:r>
          <w:r>
            <w:rPr>
              <w:rFonts w:hint="eastAsia" w:ascii="Times New Roman" w:hAnsi="Times New Roman" w:eastAsia="宋体" w:cs="Times New Roman"/>
              <w:b w:val="0"/>
              <w:bCs w:val="0"/>
            </w:rPr>
            <w:fldChar w:fldCharType="separate"/>
          </w:r>
          <w:r>
            <w:rPr>
              <w:rFonts w:hint="eastAsia" w:ascii="Times New Roman" w:hAnsi="Times New Roman" w:eastAsia="宋体" w:cs="Times New Roman"/>
              <w:b w:val="0"/>
              <w:bCs w:val="0"/>
            </w:rPr>
            <w:t>2</w:t>
          </w:r>
          <w:r>
            <w:rPr>
              <w:rFonts w:hint="eastAsia" w:ascii="Times New Roman" w:hAnsi="Times New Roman" w:eastAsia="宋体" w:cs="Times New Roman"/>
              <w:b w:val="0"/>
              <w:bCs w:val="0"/>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1"/>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_Toc19353 </w:instrText>
          </w:r>
          <w:r>
            <w:rPr>
              <w:rFonts w:hint="eastAsia" w:ascii="宋体" w:hAnsi="宋体" w:eastAsia="宋体" w:cs="宋体"/>
              <w:b w:val="0"/>
              <w:bCs w:val="0"/>
              <w:lang w:val="zh-CN"/>
            </w:rPr>
            <w:fldChar w:fldCharType="separate"/>
          </w:r>
          <w:r>
            <w:rPr>
              <w:rFonts w:hint="eastAsia" w:ascii="宋体" w:hAnsi="宋体" w:eastAsia="宋体" w:cs="宋体"/>
              <w:b w:val="0"/>
              <w:bCs w:val="0"/>
              <w:kern w:val="44"/>
              <w:szCs w:val="44"/>
            </w:rPr>
            <w:t>5  计量特性</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rPr>
            <w:fldChar w:fldCharType="begin"/>
          </w:r>
          <w:r>
            <w:rPr>
              <w:rFonts w:hint="eastAsia" w:ascii="Times New Roman" w:hAnsi="Times New Roman" w:eastAsia="宋体" w:cs="Times New Roman"/>
              <w:b w:val="0"/>
              <w:bCs w:val="0"/>
            </w:rPr>
            <w:instrText xml:space="preserve"> PAGEREF _Toc19353 \h </w:instrText>
          </w:r>
          <w:r>
            <w:rPr>
              <w:rFonts w:hint="eastAsia" w:ascii="Times New Roman" w:hAnsi="Times New Roman" w:eastAsia="宋体" w:cs="Times New Roman"/>
              <w:b w:val="0"/>
              <w:bCs w:val="0"/>
            </w:rPr>
            <w:fldChar w:fldCharType="separate"/>
          </w:r>
          <w:r>
            <w:rPr>
              <w:rFonts w:hint="eastAsia" w:ascii="Times New Roman" w:hAnsi="Times New Roman" w:eastAsia="宋体" w:cs="Times New Roman"/>
              <w:b w:val="0"/>
              <w:bCs w:val="0"/>
            </w:rPr>
            <w:t>3</w:t>
          </w:r>
          <w:r>
            <w:rPr>
              <w:rFonts w:hint="eastAsia" w:ascii="Times New Roman" w:hAnsi="Times New Roman" w:eastAsia="宋体" w:cs="Times New Roman"/>
              <w:b w:val="0"/>
              <w:bCs w:val="0"/>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1"/>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_Toc30844 </w:instrText>
          </w:r>
          <w:r>
            <w:rPr>
              <w:rFonts w:hint="eastAsia" w:ascii="宋体" w:hAnsi="宋体" w:eastAsia="宋体" w:cs="宋体"/>
              <w:b w:val="0"/>
              <w:bCs w:val="0"/>
              <w:lang w:val="zh-CN"/>
            </w:rPr>
            <w:fldChar w:fldCharType="separate"/>
          </w:r>
          <w:r>
            <w:rPr>
              <w:rFonts w:hint="eastAsia" w:ascii="宋体" w:hAnsi="宋体" w:eastAsia="宋体" w:cs="宋体"/>
              <w:b w:val="0"/>
              <w:bCs w:val="0"/>
              <w:kern w:val="44"/>
              <w:szCs w:val="44"/>
            </w:rPr>
            <w:t>6  校准条件</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rPr>
            <w:fldChar w:fldCharType="begin"/>
          </w:r>
          <w:r>
            <w:rPr>
              <w:rFonts w:hint="eastAsia" w:ascii="Times New Roman" w:hAnsi="Times New Roman" w:eastAsia="宋体" w:cs="Times New Roman"/>
              <w:b w:val="0"/>
              <w:bCs w:val="0"/>
            </w:rPr>
            <w:instrText xml:space="preserve"> PAGEREF _Toc30844 \h </w:instrText>
          </w:r>
          <w:r>
            <w:rPr>
              <w:rFonts w:hint="eastAsia" w:ascii="Times New Roman" w:hAnsi="Times New Roman" w:eastAsia="宋体" w:cs="Times New Roman"/>
              <w:b w:val="0"/>
              <w:bCs w:val="0"/>
            </w:rPr>
            <w:fldChar w:fldCharType="separate"/>
          </w:r>
          <w:r>
            <w:rPr>
              <w:rFonts w:hint="eastAsia" w:ascii="Times New Roman" w:hAnsi="Times New Roman" w:eastAsia="宋体" w:cs="Times New Roman"/>
              <w:b w:val="0"/>
              <w:bCs w:val="0"/>
            </w:rPr>
            <w:t>3</w:t>
          </w:r>
          <w:r>
            <w:rPr>
              <w:rFonts w:hint="eastAsia" w:ascii="Times New Roman" w:hAnsi="Times New Roman" w:eastAsia="宋体" w:cs="Times New Roman"/>
              <w:b w:val="0"/>
              <w:bCs w:val="0"/>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2"/>
            <w:tabs>
              <w:tab w:val="right" w:leader="dot" w:pos="9354"/>
            </w:tabs>
            <w:ind w:left="0" w:leftChars="0" w:firstLine="480" w:firstLineChars="200"/>
            <w:rPr>
              <w:rFonts w:hint="eastAsia" w:ascii="宋体" w:hAnsi="宋体" w:eastAsia="宋体" w:cs="宋体"/>
              <w:b w:val="0"/>
              <w:bCs w:val="0"/>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_Toc3184 </w:instrText>
          </w:r>
          <w:r>
            <w:rPr>
              <w:rFonts w:hint="eastAsia" w:ascii="宋体" w:hAnsi="宋体" w:eastAsia="宋体" w:cs="宋体"/>
              <w:b w:val="0"/>
              <w:bCs w:val="0"/>
              <w:lang w:val="zh-CN"/>
            </w:rPr>
            <w:fldChar w:fldCharType="separate"/>
          </w:r>
          <w:r>
            <w:rPr>
              <w:rFonts w:hint="eastAsia" w:ascii="宋体" w:hAnsi="宋体" w:eastAsia="宋体" w:cs="宋体"/>
              <w:b w:val="0"/>
              <w:bCs w:val="0"/>
              <w:szCs w:val="24"/>
            </w:rPr>
            <w:t>6.1  环境条件</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kern w:val="2"/>
              <w:sz w:val="24"/>
              <w:szCs w:val="22"/>
              <w:lang w:val="en-US" w:eastAsia="zh-CN" w:bidi="ar-SA"/>
            </w:rPr>
            <w:fldChar w:fldCharType="begin"/>
          </w:r>
          <w:r>
            <w:rPr>
              <w:rFonts w:hint="eastAsia" w:ascii="Times New Roman" w:hAnsi="Times New Roman" w:eastAsia="宋体" w:cs="Times New Roman"/>
              <w:b w:val="0"/>
              <w:bCs w:val="0"/>
              <w:kern w:val="2"/>
              <w:sz w:val="24"/>
              <w:szCs w:val="22"/>
              <w:lang w:val="en-US" w:eastAsia="zh-CN" w:bidi="ar-SA"/>
            </w:rPr>
            <w:instrText xml:space="preserve"> PAGEREF _Toc3184 \h </w:instrText>
          </w:r>
          <w:r>
            <w:rPr>
              <w:rFonts w:hint="eastAsia" w:ascii="Times New Roman" w:hAnsi="Times New Roman" w:eastAsia="宋体" w:cs="Times New Roman"/>
              <w:b w:val="0"/>
              <w:bCs w:val="0"/>
              <w:kern w:val="2"/>
              <w:sz w:val="24"/>
              <w:szCs w:val="22"/>
              <w:lang w:val="en-US" w:eastAsia="zh-CN" w:bidi="ar-SA"/>
            </w:rPr>
            <w:fldChar w:fldCharType="separate"/>
          </w:r>
          <w:r>
            <w:rPr>
              <w:rFonts w:hint="eastAsia" w:ascii="Times New Roman" w:hAnsi="Times New Roman" w:eastAsia="宋体" w:cs="Times New Roman"/>
              <w:b w:val="0"/>
              <w:bCs w:val="0"/>
              <w:kern w:val="2"/>
              <w:sz w:val="24"/>
              <w:szCs w:val="22"/>
              <w:lang w:val="en-US" w:eastAsia="zh-CN" w:bidi="ar-SA"/>
            </w:rPr>
            <w:t>3</w:t>
          </w:r>
          <w:r>
            <w:rPr>
              <w:rFonts w:hint="eastAsia" w:ascii="Times New Roman" w:hAnsi="Times New Roman" w:eastAsia="宋体" w:cs="Times New Roman"/>
              <w:b w:val="0"/>
              <w:bCs w:val="0"/>
              <w:kern w:val="2"/>
              <w:sz w:val="24"/>
              <w:szCs w:val="22"/>
              <w:lang w:val="en-US" w:eastAsia="zh-CN" w:bidi="ar-SA"/>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2"/>
            <w:tabs>
              <w:tab w:val="right" w:leader="dot" w:pos="9354"/>
            </w:tabs>
            <w:ind w:left="0" w:leftChars="0" w:firstLine="480" w:firstLineChars="200"/>
            <w:rPr>
              <w:rFonts w:hint="eastAsia" w:ascii="宋体" w:hAnsi="宋体" w:eastAsia="宋体" w:cs="宋体"/>
              <w:b w:val="0"/>
              <w:bCs w:val="0"/>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_Toc2098 </w:instrText>
          </w:r>
          <w:r>
            <w:rPr>
              <w:rFonts w:hint="eastAsia" w:ascii="宋体" w:hAnsi="宋体" w:eastAsia="宋体" w:cs="宋体"/>
              <w:b w:val="0"/>
              <w:bCs w:val="0"/>
              <w:lang w:val="zh-CN"/>
            </w:rPr>
            <w:fldChar w:fldCharType="separate"/>
          </w:r>
          <w:r>
            <w:rPr>
              <w:rFonts w:hint="eastAsia" w:ascii="宋体" w:hAnsi="宋体" w:eastAsia="宋体" w:cs="宋体"/>
              <w:b w:val="0"/>
              <w:bCs w:val="0"/>
              <w:szCs w:val="24"/>
            </w:rPr>
            <w:t>6.2  测量标准及其他设备</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kern w:val="2"/>
              <w:sz w:val="24"/>
              <w:szCs w:val="22"/>
              <w:lang w:val="en-US" w:eastAsia="zh-CN" w:bidi="ar-SA"/>
            </w:rPr>
            <w:fldChar w:fldCharType="begin"/>
          </w:r>
          <w:r>
            <w:rPr>
              <w:rFonts w:hint="eastAsia" w:ascii="Times New Roman" w:hAnsi="Times New Roman" w:eastAsia="宋体" w:cs="Times New Roman"/>
              <w:b w:val="0"/>
              <w:bCs w:val="0"/>
              <w:kern w:val="2"/>
              <w:sz w:val="24"/>
              <w:szCs w:val="22"/>
              <w:lang w:val="en-US" w:eastAsia="zh-CN" w:bidi="ar-SA"/>
            </w:rPr>
            <w:instrText xml:space="preserve"> PAGEREF _Toc2098 \h </w:instrText>
          </w:r>
          <w:r>
            <w:rPr>
              <w:rFonts w:hint="eastAsia" w:ascii="Times New Roman" w:hAnsi="Times New Roman" w:eastAsia="宋体" w:cs="Times New Roman"/>
              <w:b w:val="0"/>
              <w:bCs w:val="0"/>
              <w:kern w:val="2"/>
              <w:sz w:val="24"/>
              <w:szCs w:val="22"/>
              <w:lang w:val="en-US" w:eastAsia="zh-CN" w:bidi="ar-SA"/>
            </w:rPr>
            <w:fldChar w:fldCharType="separate"/>
          </w:r>
          <w:r>
            <w:rPr>
              <w:rFonts w:hint="eastAsia" w:ascii="Times New Roman" w:hAnsi="Times New Roman" w:eastAsia="宋体" w:cs="Times New Roman"/>
              <w:b w:val="0"/>
              <w:bCs w:val="0"/>
              <w:kern w:val="2"/>
              <w:sz w:val="24"/>
              <w:szCs w:val="22"/>
              <w:lang w:val="en-US" w:eastAsia="zh-CN" w:bidi="ar-SA"/>
            </w:rPr>
            <w:t>3</w:t>
          </w:r>
          <w:r>
            <w:rPr>
              <w:rFonts w:hint="eastAsia" w:ascii="Times New Roman" w:hAnsi="Times New Roman" w:eastAsia="宋体" w:cs="Times New Roman"/>
              <w:b w:val="0"/>
              <w:bCs w:val="0"/>
              <w:kern w:val="2"/>
              <w:sz w:val="24"/>
              <w:szCs w:val="22"/>
              <w:lang w:val="en-US" w:eastAsia="zh-CN" w:bidi="ar-SA"/>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1"/>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_Toc6079 </w:instrText>
          </w:r>
          <w:r>
            <w:rPr>
              <w:rFonts w:hint="eastAsia" w:ascii="宋体" w:hAnsi="宋体" w:eastAsia="宋体" w:cs="宋体"/>
              <w:b w:val="0"/>
              <w:bCs w:val="0"/>
              <w:lang w:val="zh-CN"/>
            </w:rPr>
            <w:fldChar w:fldCharType="separate"/>
          </w:r>
          <w:r>
            <w:rPr>
              <w:rFonts w:hint="eastAsia" w:ascii="宋体" w:hAnsi="宋体" w:eastAsia="宋体" w:cs="宋体"/>
              <w:b w:val="0"/>
              <w:bCs w:val="0"/>
              <w:kern w:val="44"/>
              <w:szCs w:val="44"/>
            </w:rPr>
            <w:t>7  校准项目和校准方法</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rPr>
            <w:fldChar w:fldCharType="begin"/>
          </w:r>
          <w:r>
            <w:rPr>
              <w:rFonts w:hint="eastAsia" w:ascii="Times New Roman" w:hAnsi="Times New Roman" w:eastAsia="宋体" w:cs="Times New Roman"/>
              <w:b w:val="0"/>
              <w:bCs w:val="0"/>
            </w:rPr>
            <w:instrText xml:space="preserve"> PAGEREF _Toc6079 \h </w:instrText>
          </w:r>
          <w:r>
            <w:rPr>
              <w:rFonts w:hint="eastAsia" w:ascii="Times New Roman" w:hAnsi="Times New Roman" w:eastAsia="宋体" w:cs="Times New Roman"/>
              <w:b w:val="0"/>
              <w:bCs w:val="0"/>
            </w:rPr>
            <w:fldChar w:fldCharType="separate"/>
          </w:r>
          <w:r>
            <w:rPr>
              <w:rFonts w:hint="eastAsia" w:ascii="Times New Roman" w:hAnsi="Times New Roman" w:eastAsia="宋体" w:cs="Times New Roman"/>
              <w:b w:val="0"/>
              <w:bCs w:val="0"/>
            </w:rPr>
            <w:t>4</w:t>
          </w:r>
          <w:r>
            <w:rPr>
              <w:rFonts w:hint="eastAsia" w:ascii="Times New Roman" w:hAnsi="Times New Roman" w:eastAsia="宋体" w:cs="Times New Roman"/>
              <w:b w:val="0"/>
              <w:bCs w:val="0"/>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2"/>
            <w:tabs>
              <w:tab w:val="right" w:leader="dot" w:pos="9354"/>
            </w:tabs>
            <w:ind w:left="0" w:leftChars="0" w:firstLine="480" w:firstLineChars="200"/>
            <w:rPr>
              <w:rFonts w:hint="eastAsia" w:ascii="宋体" w:hAnsi="宋体" w:eastAsia="宋体" w:cs="宋体"/>
              <w:b w:val="0"/>
              <w:bCs w:val="0"/>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_Toc9100 </w:instrText>
          </w:r>
          <w:r>
            <w:rPr>
              <w:rFonts w:hint="eastAsia" w:ascii="宋体" w:hAnsi="宋体" w:eastAsia="宋体" w:cs="宋体"/>
              <w:b w:val="0"/>
              <w:bCs w:val="0"/>
              <w:lang w:val="zh-CN"/>
            </w:rPr>
            <w:fldChar w:fldCharType="separate"/>
          </w:r>
          <w:r>
            <w:rPr>
              <w:rFonts w:hint="eastAsia" w:ascii="宋体" w:hAnsi="宋体" w:eastAsia="宋体" w:cs="宋体"/>
              <w:b w:val="0"/>
              <w:bCs w:val="0"/>
              <w:szCs w:val="24"/>
            </w:rPr>
            <w:t>7.1  校准前准备</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kern w:val="2"/>
              <w:sz w:val="24"/>
              <w:szCs w:val="22"/>
              <w:lang w:val="en-US" w:eastAsia="zh-CN" w:bidi="ar-SA"/>
            </w:rPr>
            <w:fldChar w:fldCharType="begin"/>
          </w:r>
          <w:r>
            <w:rPr>
              <w:rFonts w:hint="eastAsia" w:ascii="Times New Roman" w:hAnsi="Times New Roman" w:eastAsia="宋体" w:cs="Times New Roman"/>
              <w:b w:val="0"/>
              <w:bCs w:val="0"/>
              <w:kern w:val="2"/>
              <w:sz w:val="24"/>
              <w:szCs w:val="22"/>
              <w:lang w:val="en-US" w:eastAsia="zh-CN" w:bidi="ar-SA"/>
            </w:rPr>
            <w:instrText xml:space="preserve"> PAGEREF _Toc9100 \h </w:instrText>
          </w:r>
          <w:r>
            <w:rPr>
              <w:rFonts w:hint="eastAsia" w:ascii="Times New Roman" w:hAnsi="Times New Roman" w:eastAsia="宋体" w:cs="Times New Roman"/>
              <w:b w:val="0"/>
              <w:bCs w:val="0"/>
              <w:kern w:val="2"/>
              <w:sz w:val="24"/>
              <w:szCs w:val="22"/>
              <w:lang w:val="en-US" w:eastAsia="zh-CN" w:bidi="ar-SA"/>
            </w:rPr>
            <w:fldChar w:fldCharType="separate"/>
          </w:r>
          <w:r>
            <w:rPr>
              <w:rFonts w:hint="eastAsia" w:ascii="Times New Roman" w:hAnsi="Times New Roman" w:eastAsia="宋体" w:cs="Times New Roman"/>
              <w:b w:val="0"/>
              <w:bCs w:val="0"/>
              <w:kern w:val="2"/>
              <w:sz w:val="24"/>
              <w:szCs w:val="22"/>
              <w:lang w:val="en-US" w:eastAsia="zh-CN" w:bidi="ar-SA"/>
            </w:rPr>
            <w:t>4</w:t>
          </w:r>
          <w:r>
            <w:rPr>
              <w:rFonts w:hint="eastAsia" w:ascii="Times New Roman" w:hAnsi="Times New Roman" w:eastAsia="宋体" w:cs="Times New Roman"/>
              <w:b w:val="0"/>
              <w:bCs w:val="0"/>
              <w:kern w:val="2"/>
              <w:sz w:val="24"/>
              <w:szCs w:val="22"/>
              <w:lang w:val="en-US" w:eastAsia="zh-CN" w:bidi="ar-SA"/>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2"/>
            <w:tabs>
              <w:tab w:val="right" w:leader="dot" w:pos="9354"/>
            </w:tabs>
            <w:ind w:left="0" w:leftChars="0" w:firstLine="480" w:firstLineChars="200"/>
            <w:rPr>
              <w:rFonts w:hint="eastAsia" w:ascii="宋体" w:hAnsi="宋体" w:eastAsia="宋体" w:cs="宋体"/>
              <w:b w:val="0"/>
              <w:bCs w:val="0"/>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_Toc18425 </w:instrText>
          </w:r>
          <w:r>
            <w:rPr>
              <w:rFonts w:hint="eastAsia" w:ascii="宋体" w:hAnsi="宋体" w:eastAsia="宋体" w:cs="宋体"/>
              <w:b w:val="0"/>
              <w:bCs w:val="0"/>
              <w:lang w:val="zh-CN"/>
            </w:rPr>
            <w:fldChar w:fldCharType="separate"/>
          </w:r>
          <w:r>
            <w:rPr>
              <w:rFonts w:hint="eastAsia" w:ascii="宋体" w:hAnsi="宋体" w:eastAsia="宋体" w:cs="宋体"/>
              <w:b w:val="0"/>
              <w:bCs w:val="0"/>
              <w:szCs w:val="24"/>
            </w:rPr>
            <w:t>7.2  示值误差</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kern w:val="2"/>
              <w:sz w:val="24"/>
              <w:szCs w:val="22"/>
              <w:lang w:val="en-US" w:eastAsia="zh-CN" w:bidi="ar-SA"/>
            </w:rPr>
            <w:fldChar w:fldCharType="begin"/>
          </w:r>
          <w:r>
            <w:rPr>
              <w:rFonts w:hint="eastAsia" w:ascii="Times New Roman" w:hAnsi="Times New Roman" w:eastAsia="宋体" w:cs="Times New Roman"/>
              <w:b w:val="0"/>
              <w:bCs w:val="0"/>
              <w:kern w:val="2"/>
              <w:sz w:val="24"/>
              <w:szCs w:val="22"/>
              <w:lang w:val="en-US" w:eastAsia="zh-CN" w:bidi="ar-SA"/>
            </w:rPr>
            <w:instrText xml:space="preserve"> PAGEREF _Toc18425 \h </w:instrText>
          </w:r>
          <w:r>
            <w:rPr>
              <w:rFonts w:hint="eastAsia" w:ascii="Times New Roman" w:hAnsi="Times New Roman" w:eastAsia="宋体" w:cs="Times New Roman"/>
              <w:b w:val="0"/>
              <w:bCs w:val="0"/>
              <w:kern w:val="2"/>
              <w:sz w:val="24"/>
              <w:szCs w:val="22"/>
              <w:lang w:val="en-US" w:eastAsia="zh-CN" w:bidi="ar-SA"/>
            </w:rPr>
            <w:fldChar w:fldCharType="separate"/>
          </w:r>
          <w:r>
            <w:rPr>
              <w:rFonts w:hint="eastAsia" w:ascii="Times New Roman" w:hAnsi="Times New Roman" w:eastAsia="宋体" w:cs="Times New Roman"/>
              <w:b w:val="0"/>
              <w:bCs w:val="0"/>
              <w:kern w:val="2"/>
              <w:sz w:val="24"/>
              <w:szCs w:val="22"/>
              <w:lang w:val="en-US" w:eastAsia="zh-CN" w:bidi="ar-SA"/>
            </w:rPr>
            <w:t>4</w:t>
          </w:r>
          <w:r>
            <w:rPr>
              <w:rFonts w:hint="eastAsia" w:ascii="Times New Roman" w:hAnsi="Times New Roman" w:eastAsia="宋体" w:cs="Times New Roman"/>
              <w:b w:val="0"/>
              <w:bCs w:val="0"/>
              <w:kern w:val="2"/>
              <w:sz w:val="24"/>
              <w:szCs w:val="22"/>
              <w:lang w:val="en-US" w:eastAsia="zh-CN" w:bidi="ar-SA"/>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2"/>
            <w:tabs>
              <w:tab w:val="right" w:leader="dot" w:pos="9354"/>
            </w:tabs>
            <w:ind w:left="0" w:leftChars="0" w:firstLine="480" w:firstLineChars="200"/>
            <w:rPr>
              <w:rFonts w:hint="eastAsia" w:ascii="宋体" w:hAnsi="宋体" w:eastAsia="宋体" w:cs="宋体"/>
              <w:b w:val="0"/>
              <w:bCs w:val="0"/>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_Toc23973 </w:instrText>
          </w:r>
          <w:r>
            <w:rPr>
              <w:rFonts w:hint="eastAsia" w:ascii="宋体" w:hAnsi="宋体" w:eastAsia="宋体" w:cs="宋体"/>
              <w:b w:val="0"/>
              <w:bCs w:val="0"/>
              <w:lang w:val="zh-CN"/>
            </w:rPr>
            <w:fldChar w:fldCharType="separate"/>
          </w:r>
          <w:r>
            <w:rPr>
              <w:rFonts w:hint="eastAsia" w:ascii="宋体" w:hAnsi="宋体" w:eastAsia="宋体" w:cs="宋体"/>
              <w:b w:val="0"/>
              <w:bCs w:val="0"/>
              <w:szCs w:val="24"/>
            </w:rPr>
            <w:t>7.3  示值重复性</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kern w:val="2"/>
              <w:sz w:val="24"/>
              <w:szCs w:val="22"/>
              <w:lang w:val="en-US" w:eastAsia="zh-CN" w:bidi="ar-SA"/>
            </w:rPr>
            <w:fldChar w:fldCharType="begin"/>
          </w:r>
          <w:r>
            <w:rPr>
              <w:rFonts w:hint="eastAsia" w:ascii="Times New Roman" w:hAnsi="Times New Roman" w:eastAsia="宋体" w:cs="Times New Roman"/>
              <w:b w:val="0"/>
              <w:bCs w:val="0"/>
              <w:kern w:val="2"/>
              <w:sz w:val="24"/>
              <w:szCs w:val="22"/>
              <w:lang w:val="en-US" w:eastAsia="zh-CN" w:bidi="ar-SA"/>
            </w:rPr>
            <w:instrText xml:space="preserve"> PAGEREF _Toc23973 \h </w:instrText>
          </w:r>
          <w:r>
            <w:rPr>
              <w:rFonts w:hint="eastAsia" w:ascii="Times New Roman" w:hAnsi="Times New Roman" w:eastAsia="宋体" w:cs="Times New Roman"/>
              <w:b w:val="0"/>
              <w:bCs w:val="0"/>
              <w:kern w:val="2"/>
              <w:sz w:val="24"/>
              <w:szCs w:val="22"/>
              <w:lang w:val="en-US" w:eastAsia="zh-CN" w:bidi="ar-SA"/>
            </w:rPr>
            <w:fldChar w:fldCharType="separate"/>
          </w:r>
          <w:r>
            <w:rPr>
              <w:rFonts w:hint="eastAsia" w:ascii="Times New Roman" w:hAnsi="Times New Roman" w:eastAsia="宋体" w:cs="Times New Roman"/>
              <w:b w:val="0"/>
              <w:bCs w:val="0"/>
              <w:kern w:val="2"/>
              <w:sz w:val="24"/>
              <w:szCs w:val="22"/>
              <w:lang w:val="en-US" w:eastAsia="zh-CN" w:bidi="ar-SA"/>
            </w:rPr>
            <w:t>5</w:t>
          </w:r>
          <w:r>
            <w:rPr>
              <w:rFonts w:hint="eastAsia" w:ascii="Times New Roman" w:hAnsi="Times New Roman" w:eastAsia="宋体" w:cs="Times New Roman"/>
              <w:b w:val="0"/>
              <w:bCs w:val="0"/>
              <w:kern w:val="2"/>
              <w:sz w:val="24"/>
              <w:szCs w:val="22"/>
              <w:lang w:val="en-US" w:eastAsia="zh-CN" w:bidi="ar-SA"/>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1"/>
            <w:tabs>
              <w:tab w:val="right" w:leader="dot" w:pos="9354"/>
              <w:tab w:val="clear" w:pos="9344"/>
            </w:tabs>
            <w:rPr>
              <w:rFonts w:hint="eastAsia" w:ascii="宋体" w:hAnsi="宋体" w:eastAsia="宋体" w:cs="宋体"/>
              <w:b w:val="0"/>
              <w:bCs w:val="0"/>
            </w:rPr>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_Toc17524 </w:instrText>
          </w:r>
          <w:r>
            <w:rPr>
              <w:rFonts w:hint="eastAsia" w:ascii="宋体" w:hAnsi="宋体" w:eastAsia="宋体" w:cs="宋体"/>
              <w:b w:val="0"/>
              <w:bCs w:val="0"/>
              <w:lang w:val="zh-CN"/>
            </w:rPr>
            <w:fldChar w:fldCharType="separate"/>
          </w:r>
          <w:r>
            <w:rPr>
              <w:rFonts w:hint="eastAsia" w:ascii="宋体" w:hAnsi="宋体" w:eastAsia="宋体" w:cs="宋体"/>
              <w:b w:val="0"/>
              <w:bCs w:val="0"/>
              <w:kern w:val="44"/>
              <w:szCs w:val="44"/>
            </w:rPr>
            <w:t>8  校准结果表达</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rPr>
            <w:fldChar w:fldCharType="begin"/>
          </w:r>
          <w:r>
            <w:rPr>
              <w:rFonts w:hint="eastAsia" w:ascii="Times New Roman" w:hAnsi="Times New Roman" w:eastAsia="宋体" w:cs="Times New Roman"/>
              <w:b w:val="0"/>
              <w:bCs w:val="0"/>
            </w:rPr>
            <w:instrText xml:space="preserve"> PAGEREF _Toc17524 \h </w:instrText>
          </w:r>
          <w:r>
            <w:rPr>
              <w:rFonts w:hint="eastAsia" w:ascii="Times New Roman" w:hAnsi="Times New Roman" w:eastAsia="宋体" w:cs="Times New Roman"/>
              <w:b w:val="0"/>
              <w:bCs w:val="0"/>
            </w:rPr>
            <w:fldChar w:fldCharType="separate"/>
          </w:r>
          <w:r>
            <w:rPr>
              <w:rFonts w:hint="eastAsia" w:ascii="Times New Roman" w:hAnsi="Times New Roman" w:eastAsia="宋体" w:cs="Times New Roman"/>
              <w:b w:val="0"/>
              <w:bCs w:val="0"/>
            </w:rPr>
            <w:t>7</w:t>
          </w:r>
          <w:r>
            <w:rPr>
              <w:rFonts w:hint="eastAsia" w:ascii="Times New Roman" w:hAnsi="Times New Roman" w:eastAsia="宋体" w:cs="Times New Roman"/>
              <w:b w:val="0"/>
              <w:bCs w:val="0"/>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1"/>
            <w:tabs>
              <w:tab w:val="right" w:leader="dot" w:pos="9354"/>
              <w:tab w:val="clear" w:pos="9344"/>
            </w:tabs>
          </w:pPr>
          <w:r>
            <w:rPr>
              <w:rFonts w:hint="eastAsia" w:ascii="宋体" w:hAnsi="宋体" w:eastAsia="宋体" w:cs="宋体"/>
              <w:b w:val="0"/>
              <w:bCs w:val="0"/>
              <w:lang w:val="zh-CN"/>
            </w:rPr>
            <w:fldChar w:fldCharType="begin"/>
          </w:r>
          <w:r>
            <w:rPr>
              <w:rFonts w:hint="eastAsia" w:ascii="宋体" w:hAnsi="宋体" w:eastAsia="宋体" w:cs="宋体"/>
              <w:b w:val="0"/>
              <w:bCs w:val="0"/>
              <w:lang w:val="zh-CN"/>
            </w:rPr>
            <w:instrText xml:space="preserve"> HYPERLINK \l _Toc18048 </w:instrText>
          </w:r>
          <w:r>
            <w:rPr>
              <w:rFonts w:hint="eastAsia" w:ascii="宋体" w:hAnsi="宋体" w:eastAsia="宋体" w:cs="宋体"/>
              <w:b w:val="0"/>
              <w:bCs w:val="0"/>
              <w:lang w:val="zh-CN"/>
            </w:rPr>
            <w:fldChar w:fldCharType="separate"/>
          </w:r>
          <w:r>
            <w:rPr>
              <w:rFonts w:hint="eastAsia" w:ascii="宋体" w:hAnsi="宋体" w:eastAsia="宋体" w:cs="宋体"/>
              <w:b w:val="0"/>
              <w:bCs w:val="0"/>
              <w:kern w:val="44"/>
              <w:szCs w:val="44"/>
            </w:rPr>
            <w:t>9  复校时间间隔</w:t>
          </w:r>
          <w:r>
            <w:rPr>
              <w:rFonts w:hint="eastAsia" w:ascii="宋体" w:hAnsi="宋体" w:eastAsia="宋体" w:cs="宋体"/>
              <w:b w:val="0"/>
              <w:bCs w:val="0"/>
            </w:rPr>
            <w:tab/>
          </w:r>
          <w:r>
            <w:rPr>
              <w:rFonts w:hint="eastAsia" w:ascii="宋体" w:hAnsi="宋体" w:cs="宋体"/>
              <w:b w:val="0"/>
              <w:bCs w:val="0"/>
              <w:lang w:val="en-US" w:eastAsia="zh-CN"/>
            </w:rPr>
            <w:t>(</w:t>
          </w:r>
          <w:r>
            <w:rPr>
              <w:rFonts w:hint="eastAsia" w:ascii="Times New Roman" w:hAnsi="Times New Roman" w:eastAsia="宋体" w:cs="Times New Roman"/>
              <w:b w:val="0"/>
              <w:bCs w:val="0"/>
            </w:rPr>
            <w:fldChar w:fldCharType="begin"/>
          </w:r>
          <w:r>
            <w:rPr>
              <w:rFonts w:hint="eastAsia" w:ascii="Times New Roman" w:hAnsi="Times New Roman" w:eastAsia="宋体" w:cs="Times New Roman"/>
              <w:b w:val="0"/>
              <w:bCs w:val="0"/>
            </w:rPr>
            <w:instrText xml:space="preserve"> PAGEREF _Toc18048 \h </w:instrText>
          </w:r>
          <w:r>
            <w:rPr>
              <w:rFonts w:hint="eastAsia" w:ascii="Times New Roman" w:hAnsi="Times New Roman" w:eastAsia="宋体" w:cs="Times New Roman"/>
              <w:b w:val="0"/>
              <w:bCs w:val="0"/>
            </w:rPr>
            <w:fldChar w:fldCharType="separate"/>
          </w:r>
          <w:r>
            <w:rPr>
              <w:rFonts w:hint="eastAsia" w:ascii="Times New Roman" w:hAnsi="Times New Roman" w:eastAsia="宋体" w:cs="Times New Roman"/>
              <w:b w:val="0"/>
              <w:bCs w:val="0"/>
            </w:rPr>
            <w:t>7</w:t>
          </w:r>
          <w:r>
            <w:rPr>
              <w:rFonts w:hint="eastAsia" w:ascii="Times New Roman" w:hAnsi="Times New Roman" w:eastAsia="宋体" w:cs="Times New Roman"/>
              <w:b w:val="0"/>
              <w:bCs w:val="0"/>
            </w:rPr>
            <w:fldChar w:fldCharType="end"/>
          </w:r>
          <w:r>
            <w:rPr>
              <w:rFonts w:hint="eastAsia" w:ascii="宋体" w:hAnsi="宋体" w:eastAsia="宋体" w:cs="宋体"/>
              <w:b w:val="0"/>
              <w:bCs w:val="0"/>
              <w:lang w:val="zh-CN"/>
            </w:rPr>
            <w:fldChar w:fldCharType="end"/>
          </w:r>
          <w:r>
            <w:rPr>
              <w:rFonts w:hint="eastAsia" w:ascii="宋体" w:hAnsi="宋体" w:cs="宋体"/>
              <w:b w:val="0"/>
              <w:bCs w:val="0"/>
              <w:lang w:val="en-US" w:eastAsia="zh-CN"/>
            </w:rPr>
            <w:t>)</w:t>
          </w:r>
        </w:p>
        <w:p>
          <w:pPr>
            <w:pStyle w:val="11"/>
            <w:tabs>
              <w:tab w:val="right" w:leader="dot" w:pos="9354"/>
              <w:tab w:val="clear" w:pos="9344"/>
            </w:tabs>
          </w:pPr>
          <w:r>
            <w:rPr>
              <w:rFonts w:cs="Times New Roman"/>
              <w:bCs/>
              <w:lang w:val="zh-CN"/>
            </w:rPr>
            <w:fldChar w:fldCharType="begin"/>
          </w:r>
          <w:r>
            <w:rPr>
              <w:rFonts w:cs="Times New Roman"/>
              <w:bCs/>
              <w:lang w:val="zh-CN"/>
            </w:rPr>
            <w:instrText xml:space="preserve"> HYPERLINK \l _Toc21286 </w:instrText>
          </w:r>
          <w:r>
            <w:rPr>
              <w:rFonts w:cs="Times New Roman"/>
              <w:bCs/>
              <w:lang w:val="zh-CN"/>
            </w:rPr>
            <w:fldChar w:fldCharType="separate"/>
          </w:r>
          <w:r>
            <w:rPr>
              <w:rFonts w:cs="Times New Roman"/>
              <w:szCs w:val="48"/>
            </w:rPr>
            <w:t>附录</w:t>
          </w:r>
          <w:r>
            <w:rPr>
              <w:rFonts w:hint="eastAsia" w:cs="Times New Roman"/>
              <w:szCs w:val="48"/>
              <w:lang w:val="en-US" w:eastAsia="zh-CN"/>
            </w:rPr>
            <w:t>A 温室气体无组织排放监测系统校准原始记录（推荐）格式</w:t>
          </w:r>
          <w:r>
            <w:tab/>
          </w:r>
          <w:r>
            <w:rPr>
              <w:rFonts w:hint="eastAsia" w:ascii="宋体" w:hAnsi="宋体" w:cs="宋体"/>
              <w:b w:val="0"/>
              <w:bCs w:val="0"/>
              <w:lang w:val="en-US" w:eastAsia="zh-CN"/>
            </w:rPr>
            <w:t>(</w:t>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_Toc21286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8</w:t>
          </w:r>
          <w:r>
            <w:rPr>
              <w:rFonts w:hint="default" w:ascii="Times New Roman" w:hAnsi="Times New Roman" w:eastAsia="宋体" w:cs="Times New Roman"/>
              <w:b w:val="0"/>
              <w:bCs w:val="0"/>
            </w:rPr>
            <w:fldChar w:fldCharType="end"/>
          </w:r>
          <w:r>
            <w:rPr>
              <w:rFonts w:cs="Times New Roman"/>
              <w:bCs/>
              <w:lang w:val="zh-CN"/>
            </w:rPr>
            <w:fldChar w:fldCharType="end"/>
          </w:r>
          <w:r>
            <w:rPr>
              <w:rFonts w:hint="eastAsia" w:ascii="宋体" w:hAnsi="宋体" w:cs="宋体"/>
              <w:b w:val="0"/>
              <w:bCs w:val="0"/>
              <w:lang w:val="en-US" w:eastAsia="zh-CN"/>
            </w:rPr>
            <w:t>)</w:t>
          </w:r>
        </w:p>
        <w:p>
          <w:pPr>
            <w:pStyle w:val="11"/>
            <w:tabs>
              <w:tab w:val="right" w:leader="dot" w:pos="9354"/>
              <w:tab w:val="clear" w:pos="9344"/>
            </w:tabs>
            <w:jc w:val="both"/>
          </w:pPr>
          <w:r>
            <w:rPr>
              <w:rFonts w:cs="Times New Roman"/>
              <w:bCs/>
              <w:lang w:val="zh-CN"/>
            </w:rPr>
            <w:fldChar w:fldCharType="begin"/>
          </w:r>
          <w:r>
            <w:rPr>
              <w:rFonts w:cs="Times New Roman"/>
              <w:bCs/>
              <w:lang w:val="zh-CN"/>
            </w:rPr>
            <w:instrText xml:space="preserve"> HYPERLINK \l _Toc4682 </w:instrText>
          </w:r>
          <w:r>
            <w:rPr>
              <w:rFonts w:cs="Times New Roman"/>
              <w:bCs/>
              <w:lang w:val="zh-CN"/>
            </w:rPr>
            <w:fldChar w:fldCharType="separate"/>
          </w:r>
          <w:r>
            <w:rPr>
              <w:rFonts w:cs="Times New Roman"/>
              <w:szCs w:val="48"/>
            </w:rPr>
            <w:t>附录</w:t>
          </w:r>
          <w:r>
            <w:rPr>
              <w:rFonts w:hint="eastAsia" w:cs="Times New Roman"/>
              <w:szCs w:val="48"/>
              <w:lang w:val="en-US" w:eastAsia="zh-CN"/>
            </w:rPr>
            <w:t>B 校准证书内页（推荐）格式</w:t>
          </w:r>
          <w:r>
            <w:tab/>
          </w:r>
          <w:r>
            <w:rPr>
              <w:rFonts w:hint="eastAsia" w:ascii="宋体" w:hAnsi="宋体" w:cs="宋体"/>
              <w:b w:val="0"/>
              <w:bCs w:val="0"/>
              <w:lang w:val="en-US" w:eastAsia="zh-CN"/>
            </w:rPr>
            <w:t>(</w:t>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_Toc4682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9</w:t>
          </w:r>
          <w:r>
            <w:rPr>
              <w:rFonts w:hint="default" w:ascii="Times New Roman" w:hAnsi="Times New Roman" w:eastAsia="宋体" w:cs="Times New Roman"/>
              <w:b w:val="0"/>
              <w:bCs w:val="0"/>
            </w:rPr>
            <w:fldChar w:fldCharType="end"/>
          </w:r>
          <w:r>
            <w:rPr>
              <w:rFonts w:cs="Times New Roman"/>
              <w:bCs/>
              <w:lang w:val="zh-CN"/>
            </w:rPr>
            <w:fldChar w:fldCharType="end"/>
          </w:r>
          <w:r>
            <w:rPr>
              <w:rFonts w:hint="eastAsia" w:ascii="宋体" w:hAnsi="宋体" w:cs="宋体"/>
              <w:b w:val="0"/>
              <w:bCs w:val="0"/>
              <w:lang w:val="en-US" w:eastAsia="zh-CN"/>
            </w:rPr>
            <w:t>)</w:t>
          </w:r>
        </w:p>
        <w:p>
          <w:pPr>
            <w:pStyle w:val="11"/>
            <w:tabs>
              <w:tab w:val="right" w:leader="dot" w:pos="9354"/>
              <w:tab w:val="clear" w:pos="9344"/>
            </w:tabs>
          </w:pPr>
          <w:r>
            <w:rPr>
              <w:rFonts w:cs="Times New Roman"/>
              <w:bCs/>
              <w:lang w:val="zh-CN"/>
            </w:rPr>
            <w:fldChar w:fldCharType="begin"/>
          </w:r>
          <w:r>
            <w:rPr>
              <w:rFonts w:cs="Times New Roman"/>
              <w:bCs/>
              <w:lang w:val="zh-CN"/>
            </w:rPr>
            <w:instrText xml:space="preserve"> HYPERLINK \l _Toc3403 </w:instrText>
          </w:r>
          <w:r>
            <w:rPr>
              <w:rFonts w:cs="Times New Roman"/>
              <w:bCs/>
              <w:lang w:val="zh-CN"/>
            </w:rPr>
            <w:fldChar w:fldCharType="separate"/>
          </w:r>
          <w:r>
            <w:rPr>
              <w:rFonts w:cs="Times New Roman"/>
              <w:szCs w:val="48"/>
            </w:rPr>
            <w:t>附录</w:t>
          </w:r>
          <w:r>
            <w:rPr>
              <w:rFonts w:hint="eastAsia" w:cs="Times New Roman"/>
              <w:szCs w:val="48"/>
              <w:lang w:val="en-US" w:eastAsia="zh-CN"/>
            </w:rPr>
            <w:t>C 可控气体释放装置（CRF）不确定度评定方法</w:t>
          </w:r>
          <w:r>
            <w:tab/>
          </w:r>
          <w:r>
            <w:rPr>
              <w:rFonts w:hint="eastAsia" w:ascii="宋体" w:hAnsi="宋体" w:cs="宋体"/>
              <w:b w:val="0"/>
              <w:bCs w:val="0"/>
              <w:lang w:val="en-US" w:eastAsia="zh-CN"/>
            </w:rPr>
            <w:t>(</w:t>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_Toc3403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10</w:t>
          </w:r>
          <w:r>
            <w:rPr>
              <w:rFonts w:hint="default" w:ascii="Times New Roman" w:hAnsi="Times New Roman" w:eastAsia="宋体" w:cs="Times New Roman"/>
              <w:b w:val="0"/>
              <w:bCs w:val="0"/>
            </w:rPr>
            <w:fldChar w:fldCharType="end"/>
          </w:r>
          <w:r>
            <w:rPr>
              <w:rFonts w:cs="Times New Roman"/>
              <w:bCs/>
              <w:lang w:val="zh-CN"/>
            </w:rPr>
            <w:fldChar w:fldCharType="end"/>
          </w:r>
          <w:r>
            <w:rPr>
              <w:rFonts w:hint="eastAsia" w:ascii="宋体" w:hAnsi="宋体" w:cs="宋体"/>
              <w:b w:val="0"/>
              <w:bCs w:val="0"/>
              <w:lang w:val="en-US" w:eastAsia="zh-CN"/>
            </w:rPr>
            <w:t>)</w:t>
          </w:r>
        </w:p>
        <w:p>
          <w:pPr>
            <w:pStyle w:val="11"/>
            <w:tabs>
              <w:tab w:val="right" w:leader="dot" w:pos="9354"/>
              <w:tab w:val="clear" w:pos="9344"/>
            </w:tabs>
          </w:pPr>
          <w:r>
            <w:rPr>
              <w:rFonts w:cs="Times New Roman"/>
              <w:bCs/>
              <w:lang w:val="zh-CN"/>
            </w:rPr>
            <w:fldChar w:fldCharType="begin"/>
          </w:r>
          <w:r>
            <w:rPr>
              <w:rFonts w:cs="Times New Roman"/>
              <w:bCs/>
              <w:lang w:val="zh-CN"/>
            </w:rPr>
            <w:instrText xml:space="preserve"> HYPERLINK \l _Toc31725 </w:instrText>
          </w:r>
          <w:r>
            <w:rPr>
              <w:rFonts w:cs="Times New Roman"/>
              <w:bCs/>
              <w:lang w:val="zh-CN"/>
            </w:rPr>
            <w:fldChar w:fldCharType="separate"/>
          </w:r>
          <w:r>
            <w:rPr>
              <w:rFonts w:cs="Times New Roman"/>
              <w:szCs w:val="48"/>
            </w:rPr>
            <w:t>附录</w:t>
          </w:r>
          <w:r>
            <w:rPr>
              <w:rFonts w:hint="eastAsia" w:cs="Times New Roman"/>
              <w:szCs w:val="48"/>
              <w:lang w:val="en-US" w:eastAsia="zh-CN"/>
            </w:rPr>
            <w:t>D 温室气体无组织排放监测系统测量不确定度评定示例</w:t>
          </w:r>
          <w:r>
            <w:tab/>
          </w:r>
          <w:r>
            <w:rPr>
              <w:rFonts w:hint="eastAsia" w:ascii="宋体" w:hAnsi="宋体" w:cs="宋体"/>
              <w:b w:val="0"/>
              <w:bCs w:val="0"/>
              <w:lang w:val="en-US" w:eastAsia="zh-CN"/>
            </w:rPr>
            <w:t>(</w:t>
          </w:r>
          <w:r>
            <w:rPr>
              <w:rFonts w:hint="default" w:ascii="Times New Roman" w:hAnsi="Times New Roman" w:eastAsia="宋体" w:cs="Times New Roman"/>
              <w:b w:val="0"/>
              <w:bCs w:val="0"/>
            </w:rPr>
            <w:fldChar w:fldCharType="begin"/>
          </w:r>
          <w:r>
            <w:rPr>
              <w:rFonts w:hint="default" w:ascii="Times New Roman" w:hAnsi="Times New Roman" w:eastAsia="宋体" w:cs="Times New Roman"/>
              <w:b w:val="0"/>
              <w:bCs w:val="0"/>
            </w:rPr>
            <w:instrText xml:space="preserve"> PAGEREF _Toc31725 \h </w:instrText>
          </w:r>
          <w:r>
            <w:rPr>
              <w:rFonts w:hint="default" w:ascii="Times New Roman" w:hAnsi="Times New Roman" w:eastAsia="宋体" w:cs="Times New Roman"/>
              <w:b w:val="0"/>
              <w:bCs w:val="0"/>
            </w:rPr>
            <w:fldChar w:fldCharType="separate"/>
          </w:r>
          <w:r>
            <w:rPr>
              <w:rFonts w:hint="default" w:ascii="Times New Roman" w:hAnsi="Times New Roman" w:eastAsia="宋体" w:cs="Times New Roman"/>
              <w:b w:val="0"/>
              <w:bCs w:val="0"/>
            </w:rPr>
            <w:t>12</w:t>
          </w:r>
          <w:r>
            <w:rPr>
              <w:rFonts w:hint="default" w:ascii="Times New Roman" w:hAnsi="Times New Roman" w:eastAsia="宋体" w:cs="Times New Roman"/>
              <w:b w:val="0"/>
              <w:bCs w:val="0"/>
            </w:rPr>
            <w:fldChar w:fldCharType="end"/>
          </w:r>
          <w:r>
            <w:rPr>
              <w:rFonts w:cs="Times New Roman"/>
              <w:bCs/>
              <w:lang w:val="zh-CN"/>
            </w:rPr>
            <w:fldChar w:fldCharType="end"/>
          </w:r>
          <w:r>
            <w:rPr>
              <w:rFonts w:hint="eastAsia" w:ascii="宋体" w:hAnsi="宋体" w:cs="宋体"/>
              <w:b w:val="0"/>
              <w:bCs w:val="0"/>
              <w:lang w:val="en-US" w:eastAsia="zh-CN"/>
            </w:rPr>
            <w:t>)</w:t>
          </w:r>
        </w:p>
        <w:p>
          <w:pPr>
            <w:pStyle w:val="11"/>
            <w:ind w:firstLine="0" w:firstLineChars="0"/>
            <w:rPr>
              <w:rFonts w:cs="Times New Roman"/>
            </w:rPr>
          </w:pPr>
          <w:r>
            <w:rPr>
              <w:rFonts w:cs="Times New Roman"/>
              <w:b/>
              <w:bCs/>
              <w:lang w:val="zh-CN"/>
            </w:rPr>
            <w:fldChar w:fldCharType="end"/>
          </w:r>
        </w:p>
      </w:sdtContent>
    </w:sdt>
    <w:p>
      <w:pPr>
        <w:ind w:firstLine="480"/>
        <w:rPr>
          <w:rFonts w:cs="Times New Roman"/>
        </w:rPr>
      </w:pPr>
    </w:p>
    <w:p>
      <w:pPr>
        <w:ind w:firstLine="480"/>
        <w:rPr>
          <w:rFonts w:eastAsia="黑体" w:cs="Times New Roman"/>
          <w:bCs/>
          <w:kern w:val="44"/>
        </w:rPr>
      </w:pPr>
      <w:r>
        <w:rPr>
          <w:rFonts w:cs="Times New Roman"/>
        </w:rPr>
        <w:br w:type="page"/>
      </w:r>
    </w:p>
    <w:p>
      <w:pPr>
        <w:pStyle w:val="2"/>
        <w:ind w:firstLine="0" w:firstLineChars="0"/>
        <w:jc w:val="center"/>
        <w:rPr>
          <w:rFonts w:cs="Times New Roman"/>
          <w:sz w:val="52"/>
          <w:szCs w:val="160"/>
        </w:rPr>
      </w:pPr>
      <w:bookmarkStart w:id="1" w:name="_Toc30958"/>
      <w:r>
        <w:rPr>
          <w:rFonts w:cs="Times New Roman"/>
          <w:sz w:val="52"/>
          <w:szCs w:val="160"/>
        </w:rPr>
        <w:t>引    言</w:t>
      </w:r>
      <w:bookmarkEnd w:id="1"/>
    </w:p>
    <w:p>
      <w:pPr>
        <w:ind w:firstLine="480"/>
        <w:rPr>
          <w:rFonts w:cs="Times New Roman"/>
        </w:rPr>
      </w:pPr>
      <w:bookmarkStart w:id="2" w:name="_Hlk195124704"/>
      <w:r>
        <w:rPr>
          <w:rFonts w:cs="Times New Roman"/>
          <w:szCs w:val="24"/>
          <w:lang w:val="zh-CN"/>
        </w:rPr>
        <w:t>JJF 1071—2010《国家计量校准规范编写规则》、JJF 1001—2011《通用计量术语及定义》和JJF 1059.1—2012《测量不确定度评定与表示》共同构成支撑本规范制定的基础工作。</w:t>
      </w:r>
      <w:r>
        <w:rPr>
          <w:rFonts w:hint="eastAsia" w:cs="Times New Roman"/>
          <w:szCs w:val="24"/>
          <w:lang w:val="zh-CN"/>
        </w:rPr>
        <w:t>本规范主要参考</w:t>
      </w:r>
      <w:r>
        <w:rPr>
          <w:rFonts w:cs="Times New Roman"/>
          <w:szCs w:val="24"/>
        </w:rPr>
        <w:t xml:space="preserve">JJG </w:t>
      </w:r>
      <w:r>
        <w:rPr>
          <w:rFonts w:cs="Times New Roman"/>
        </w:rPr>
        <w:t>1132—2017 《热式气体质量流量计检定规程》、JJF 1118—2004 《全球定位系统（GPS）接收机（测地型和导航型）校准规范》、JJF 1942—2021《导航型卫星接收机校准规范》编制而成</w:t>
      </w:r>
      <w:r>
        <w:rPr>
          <w:rFonts w:cs="Times New Roman"/>
          <w:szCs w:val="24"/>
          <w:lang w:val="zh-CN"/>
        </w:rPr>
        <w:t>。</w:t>
      </w:r>
    </w:p>
    <w:bookmarkEnd w:id="2"/>
    <w:p>
      <w:pPr>
        <w:ind w:firstLine="480"/>
        <w:rPr>
          <w:rFonts w:cs="Times New Roman"/>
          <w:szCs w:val="24"/>
          <w:lang w:val="zh-CN"/>
        </w:rPr>
      </w:pPr>
      <w:r>
        <w:rPr>
          <w:rFonts w:hint="eastAsia" w:cs="Times New Roman"/>
          <w:szCs w:val="24"/>
          <w:lang w:val="zh-CN"/>
        </w:rPr>
        <w:t>本规范为首次发布</w:t>
      </w:r>
      <w:r>
        <w:rPr>
          <w:rFonts w:cs="Times New Roman"/>
          <w:szCs w:val="24"/>
          <w:lang w:val="zh-CN"/>
        </w:rPr>
        <w:t>。</w:t>
      </w:r>
    </w:p>
    <w:p>
      <w:pPr>
        <w:ind w:firstLine="480"/>
        <w:rPr>
          <w:rFonts w:cs="Times New Roman"/>
          <w:szCs w:val="24"/>
          <w:lang w:val="zh-CN"/>
        </w:rPr>
      </w:pPr>
    </w:p>
    <w:p>
      <w:pPr>
        <w:ind w:firstLine="480"/>
        <w:rPr>
          <w:rFonts w:cs="Times New Roman"/>
          <w:szCs w:val="24"/>
          <w:lang w:val="zh-CN"/>
        </w:rPr>
      </w:pPr>
    </w:p>
    <w:p>
      <w:pPr>
        <w:ind w:firstLine="480"/>
        <w:rPr>
          <w:rFonts w:cs="Times New Roman"/>
          <w:szCs w:val="24"/>
          <w:lang w:val="zh-CN"/>
        </w:rPr>
      </w:pPr>
    </w:p>
    <w:p>
      <w:pPr>
        <w:ind w:firstLine="480"/>
        <w:rPr>
          <w:rFonts w:cs="Times New Roman"/>
          <w:szCs w:val="24"/>
          <w:lang w:val="zh-CN"/>
        </w:rPr>
      </w:pPr>
    </w:p>
    <w:p>
      <w:pPr>
        <w:ind w:firstLine="480"/>
        <w:rPr>
          <w:rFonts w:cs="Times New Roman"/>
          <w:szCs w:val="24"/>
          <w:lang w:val="zh-CN"/>
        </w:rPr>
      </w:pPr>
    </w:p>
    <w:p>
      <w:pPr>
        <w:ind w:firstLine="480"/>
        <w:jc w:val="right"/>
        <w:rPr>
          <w:rFonts w:cs="Times New Roman"/>
          <w:szCs w:val="24"/>
          <w:lang w:val="zh-CN"/>
        </w:rPr>
      </w:pPr>
    </w:p>
    <w:p>
      <w:pPr>
        <w:ind w:firstLine="480"/>
        <w:rPr>
          <w:rFonts w:cs="Times New Roman"/>
          <w:szCs w:val="24"/>
          <w:lang w:val="zh-CN"/>
        </w:rPr>
        <w:sectPr>
          <w:footerReference r:id="rId12" w:type="default"/>
          <w:footerReference r:id="rId13" w:type="even"/>
          <w:pgSz w:w="11906" w:h="16838"/>
          <w:pgMar w:top="1247" w:right="1134" w:bottom="1361" w:left="1418" w:header="1587" w:footer="992" w:gutter="0"/>
          <w:pgNumType w:fmt="upperRoman" w:start="1"/>
          <w:cols w:space="425" w:num="1"/>
          <w:docGrid w:type="lines" w:linePitch="312" w:charSpace="0"/>
        </w:sectPr>
      </w:pPr>
    </w:p>
    <w:p>
      <w:pPr>
        <w:spacing w:before="312" w:beforeLines="100" w:after="312" w:afterLines="100"/>
        <w:ind w:firstLine="0" w:firstLineChars="0"/>
        <w:jc w:val="center"/>
        <w:rPr>
          <w:rFonts w:eastAsia="黑体" w:cs="Times New Roman"/>
          <w:sz w:val="32"/>
          <w:szCs w:val="32"/>
          <w:lang w:val="zh-CN"/>
        </w:rPr>
      </w:pPr>
      <w:r>
        <w:rPr>
          <w:rFonts w:hint="eastAsia" w:eastAsia="黑体" w:cs="Times New Roman"/>
          <w:sz w:val="32"/>
          <w:szCs w:val="32"/>
          <w:lang w:val="zh-CN"/>
        </w:rPr>
        <w:t>温室气体</w:t>
      </w:r>
      <w:r>
        <w:rPr>
          <w:rFonts w:eastAsia="黑体" w:cs="Times New Roman"/>
          <w:sz w:val="32"/>
          <w:szCs w:val="32"/>
          <w:lang w:val="zh-CN"/>
        </w:rPr>
        <w:t>无组织排放监测系统校准规范</w:t>
      </w:r>
    </w:p>
    <w:p>
      <w:pPr>
        <w:keepNext/>
        <w:keepLines/>
        <w:spacing w:before="156" w:beforeLines="50" w:after="156" w:afterLines="50"/>
        <w:ind w:firstLine="0" w:firstLineChars="0"/>
        <w:outlineLvl w:val="0"/>
        <w:rPr>
          <w:rFonts w:eastAsia="黑体" w:cs="Times New Roman"/>
          <w:bCs/>
          <w:kern w:val="44"/>
          <w:szCs w:val="44"/>
        </w:rPr>
      </w:pPr>
      <w:bookmarkStart w:id="3" w:name="_Toc11582"/>
      <w:r>
        <w:rPr>
          <w:rFonts w:eastAsia="黑体" w:cs="Times New Roman"/>
          <w:bCs/>
          <w:kern w:val="44"/>
          <w:szCs w:val="44"/>
        </w:rPr>
        <w:t>1  范围</w:t>
      </w:r>
      <w:bookmarkEnd w:id="3"/>
    </w:p>
    <w:p>
      <w:pPr>
        <w:ind w:firstLine="480"/>
        <w:rPr>
          <w:rFonts w:cs="Times New Roman"/>
          <w:kern w:val="0"/>
          <w:szCs w:val="24"/>
        </w:rPr>
      </w:pPr>
      <w:r>
        <w:rPr>
          <w:rFonts w:cs="Times New Roman"/>
          <w:kern w:val="0"/>
          <w:szCs w:val="24"/>
        </w:rPr>
        <w:t>本规范适用于温室气体无组织排放监测系统的校准</w:t>
      </w:r>
      <w:r>
        <w:rPr>
          <w:rFonts w:hint="eastAsia" w:cs="Times New Roman"/>
          <w:kern w:val="0"/>
          <w:szCs w:val="24"/>
        </w:rPr>
        <w:t>，其他气态污染物无组织排放监测系统可参考本规范进行校准。</w:t>
      </w:r>
    </w:p>
    <w:p>
      <w:pPr>
        <w:keepNext/>
        <w:keepLines/>
        <w:spacing w:before="156" w:beforeLines="50" w:after="156" w:afterLines="50"/>
        <w:ind w:firstLine="0" w:firstLineChars="0"/>
        <w:outlineLvl w:val="0"/>
        <w:rPr>
          <w:rFonts w:eastAsia="黑体" w:cs="Times New Roman"/>
          <w:bCs/>
          <w:kern w:val="44"/>
          <w:szCs w:val="44"/>
        </w:rPr>
      </w:pPr>
      <w:bookmarkStart w:id="4" w:name="_Toc3622"/>
      <w:r>
        <w:rPr>
          <w:rFonts w:eastAsia="黑体" w:cs="Times New Roman"/>
          <w:bCs/>
          <w:kern w:val="44"/>
          <w:szCs w:val="44"/>
        </w:rPr>
        <w:t>2  引用文件</w:t>
      </w:r>
      <w:bookmarkEnd w:id="4"/>
    </w:p>
    <w:p>
      <w:pPr>
        <w:ind w:firstLine="480"/>
        <w:rPr>
          <w:rFonts w:cs="Times New Roman"/>
        </w:rPr>
      </w:pPr>
      <w:r>
        <w:rPr>
          <w:rFonts w:cs="Times New Roman"/>
        </w:rPr>
        <w:t>本规范引用了下列文件：</w:t>
      </w:r>
    </w:p>
    <w:p>
      <w:pPr>
        <w:ind w:firstLine="480"/>
        <w:rPr>
          <w:rFonts w:cs="Times New Roman"/>
        </w:rPr>
      </w:pPr>
      <w:bookmarkStart w:id="5" w:name="_Hlk195124674"/>
      <w:r>
        <w:rPr>
          <w:rFonts w:cs="Times New Roman"/>
        </w:rPr>
        <w:t>JJF 1001—2011 通用计量术语及定义</w:t>
      </w:r>
    </w:p>
    <w:p>
      <w:pPr>
        <w:ind w:firstLine="480"/>
        <w:rPr>
          <w:rFonts w:cs="Times New Roman"/>
        </w:rPr>
      </w:pPr>
      <w:r>
        <w:rPr>
          <w:rFonts w:cs="Times New Roman"/>
        </w:rPr>
        <w:t>JJF 1059.1—2012 测量不确定度评定与表示</w:t>
      </w:r>
    </w:p>
    <w:p>
      <w:pPr>
        <w:ind w:firstLine="480"/>
        <w:rPr>
          <w:rFonts w:cs="Times New Roman"/>
        </w:rPr>
      </w:pPr>
      <w:r>
        <w:rPr>
          <w:rFonts w:cs="Times New Roman"/>
        </w:rPr>
        <w:t>JJF 1071—2010 国家计量校准规范编写规则</w:t>
      </w:r>
    </w:p>
    <w:p>
      <w:pPr>
        <w:ind w:right="240" w:firstLine="480"/>
        <w:rPr>
          <w:rFonts w:cs="Times New Roman"/>
        </w:rPr>
      </w:pPr>
      <w:r>
        <w:rPr>
          <w:rFonts w:cs="Times New Roman"/>
        </w:rPr>
        <w:t>JJF 1118—2004 全球定位系统（GPS）接收机（测地型和导航型）校准规范</w:t>
      </w:r>
    </w:p>
    <w:p>
      <w:pPr>
        <w:ind w:right="240" w:firstLine="480"/>
        <w:rPr>
          <w:rFonts w:cs="Times New Roman"/>
        </w:rPr>
      </w:pPr>
      <w:r>
        <w:rPr>
          <w:rFonts w:cs="Times New Roman"/>
          <w:szCs w:val="24"/>
        </w:rPr>
        <w:t xml:space="preserve">JJG </w:t>
      </w:r>
      <w:r>
        <w:rPr>
          <w:rFonts w:cs="Times New Roman"/>
        </w:rPr>
        <w:t>1132—2017 热式气体质量流量计检定规程</w:t>
      </w:r>
    </w:p>
    <w:p>
      <w:pPr>
        <w:ind w:right="240" w:firstLine="480"/>
        <w:rPr>
          <w:rFonts w:cs="Times New Roman"/>
        </w:rPr>
      </w:pPr>
      <w:r>
        <w:rPr>
          <w:rFonts w:cs="Times New Roman"/>
        </w:rPr>
        <w:t>JJF 1942—2021导航型卫星接收机校准规范</w:t>
      </w:r>
    </w:p>
    <w:p>
      <w:pPr>
        <w:ind w:firstLine="480"/>
        <w:rPr>
          <w:rFonts w:cs="Times New Roman"/>
        </w:rPr>
      </w:pPr>
      <w:r>
        <w:rPr>
          <w:rFonts w:cs="Times New Roman"/>
        </w:rPr>
        <w:t>GB 16297</w:t>
      </w:r>
      <w:r>
        <w:rPr>
          <w:rFonts w:hint="eastAsia" w:cs="Times New Roman"/>
        </w:rPr>
        <w:t>—</w:t>
      </w:r>
      <w:r>
        <w:rPr>
          <w:rFonts w:cs="Times New Roman"/>
        </w:rPr>
        <w:t xml:space="preserve">1996 </w:t>
      </w:r>
      <w:r>
        <w:rPr>
          <w:rFonts w:hint="eastAsia" w:cs="Times New Roman"/>
        </w:rPr>
        <w:t>大气污染物综合排放标准</w:t>
      </w:r>
    </w:p>
    <w:p>
      <w:pPr>
        <w:ind w:firstLine="480"/>
        <w:rPr>
          <w:rFonts w:cs="Times New Roman"/>
        </w:rPr>
      </w:pPr>
      <w:r>
        <w:rPr>
          <w:rFonts w:cs="Times New Roman"/>
          <w:szCs w:val="24"/>
        </w:rPr>
        <w:t>GB 37822</w:t>
      </w:r>
      <w:r>
        <w:rPr>
          <w:rFonts w:hint="eastAsia" w:cs="Times New Roman"/>
        </w:rPr>
        <w:t>—</w:t>
      </w:r>
      <w:r>
        <w:rPr>
          <w:rFonts w:cs="Times New Roman"/>
          <w:szCs w:val="24"/>
        </w:rPr>
        <w:t xml:space="preserve">2019 </w:t>
      </w:r>
      <w:r>
        <w:rPr>
          <w:rFonts w:hint="eastAsia" w:cs="Times New Roman"/>
          <w:szCs w:val="24"/>
        </w:rPr>
        <w:t>挥发性有机物无组织排放控制标准</w:t>
      </w:r>
    </w:p>
    <w:p>
      <w:pPr>
        <w:ind w:firstLine="480"/>
        <w:rPr>
          <w:rFonts w:cs="Times New Roman"/>
        </w:rPr>
      </w:pPr>
      <w:r>
        <w:rPr>
          <w:rFonts w:cs="Times New Roman"/>
        </w:rPr>
        <w:t xml:space="preserve">GB/T 39499—2020  </w:t>
      </w:r>
      <w:r>
        <w:rPr>
          <w:rFonts w:hint="eastAsia" w:cs="Times New Roman"/>
        </w:rPr>
        <w:t>大气有害物质无组织排放卫生防护距离推导技术导则</w:t>
      </w:r>
    </w:p>
    <w:p>
      <w:pPr>
        <w:ind w:firstLine="480"/>
        <w:rPr>
          <w:rFonts w:cs="Times New Roman"/>
        </w:rPr>
      </w:pPr>
      <w:r>
        <w:rPr>
          <w:rFonts w:cs="Times New Roman"/>
        </w:rPr>
        <w:t>ISO 14061-1—2018 Specification with guidance at the organization level for quantification and reporting of greenhouse gas emissions and removals</w:t>
      </w:r>
    </w:p>
    <w:bookmarkEnd w:id="5"/>
    <w:p>
      <w:pPr>
        <w:ind w:firstLine="480"/>
        <w:rPr>
          <w:rFonts w:cs="Times New Roman"/>
        </w:rPr>
      </w:pPr>
      <w:r>
        <w:rPr>
          <w:rFonts w:cs="Times New Roman"/>
        </w:rPr>
        <w:t>凡是注日期的引用文件，仅注日期的版本适用于本规范；凡是不注日期的引用文件，其最新版本（包括所有的修改单）适用于本规范。</w:t>
      </w:r>
    </w:p>
    <w:p>
      <w:pPr>
        <w:keepNext/>
        <w:keepLines/>
        <w:spacing w:before="156" w:beforeLines="50" w:after="156" w:afterLines="50"/>
        <w:ind w:firstLine="0" w:firstLineChars="0"/>
        <w:outlineLvl w:val="0"/>
        <w:rPr>
          <w:rFonts w:eastAsia="黑体" w:cs="Times New Roman"/>
          <w:bCs/>
          <w:kern w:val="44"/>
          <w:szCs w:val="44"/>
        </w:rPr>
      </w:pPr>
      <w:bookmarkStart w:id="6" w:name="_Toc8277"/>
      <w:r>
        <w:rPr>
          <w:rFonts w:eastAsia="黑体" w:cs="Times New Roman"/>
          <w:bCs/>
          <w:kern w:val="44"/>
          <w:szCs w:val="44"/>
        </w:rPr>
        <w:t>3  术语</w:t>
      </w:r>
      <w:bookmarkEnd w:id="6"/>
    </w:p>
    <w:p>
      <w:pPr>
        <w:ind w:firstLine="480"/>
        <w:rPr>
          <w:rFonts w:cs="Times New Roman"/>
          <w:szCs w:val="24"/>
        </w:rPr>
      </w:pPr>
      <w:r>
        <w:rPr>
          <w:rFonts w:cs="Times New Roman"/>
          <w:szCs w:val="24"/>
        </w:rPr>
        <w:t>JJF 1001—2011界定的及以下术语和定义适用于本规范。</w:t>
      </w:r>
    </w:p>
    <w:p>
      <w:pPr>
        <w:pStyle w:val="3"/>
        <w:spacing w:before="0" w:after="0" w:line="360" w:lineRule="auto"/>
        <w:ind w:firstLine="0" w:firstLineChars="0"/>
        <w:rPr>
          <w:rFonts w:ascii="Times New Roman" w:hAnsi="Times New Roman" w:eastAsia="宋体" w:cs="Times New Roman"/>
          <w:b w:val="0"/>
          <w:bCs w:val="0"/>
          <w:sz w:val="24"/>
          <w:szCs w:val="24"/>
        </w:rPr>
      </w:pPr>
      <w:bookmarkStart w:id="7" w:name="_Toc195199005"/>
      <w:bookmarkStart w:id="8" w:name="_Toc32710"/>
      <w:r>
        <w:rPr>
          <w:rFonts w:ascii="Times New Roman" w:hAnsi="Times New Roman" w:eastAsia="宋体" w:cs="Times New Roman"/>
          <w:b w:val="0"/>
          <w:bCs w:val="0"/>
          <w:sz w:val="24"/>
          <w:szCs w:val="24"/>
        </w:rPr>
        <w:t>3.1  温室气体  greenhouse gas</w:t>
      </w:r>
      <w:bookmarkEnd w:id="7"/>
      <w:bookmarkEnd w:id="8"/>
      <w:r>
        <w:rPr>
          <w:rFonts w:ascii="Times New Roman" w:hAnsi="Times New Roman" w:eastAsia="宋体" w:cs="Times New Roman"/>
          <w:b w:val="0"/>
          <w:bCs w:val="0"/>
          <w:sz w:val="24"/>
          <w:szCs w:val="24"/>
        </w:rPr>
        <w:t xml:space="preserve"> </w:t>
      </w:r>
    </w:p>
    <w:p>
      <w:pPr>
        <w:ind w:firstLine="480"/>
        <w:rPr>
          <w:rFonts w:cs="Times New Roman"/>
          <w:szCs w:val="24"/>
        </w:rPr>
      </w:pPr>
      <w:r>
        <w:rPr>
          <w:rFonts w:cs="Times New Roman"/>
          <w:szCs w:val="24"/>
        </w:rPr>
        <w:t>大气层中自然存在的和由于人类活动产生的能够吸收和散发由地球表面、大气层和云层所产生的、波长在红外光谱内的辐射的气态成分。</w:t>
      </w:r>
      <w:r>
        <w:rPr>
          <w:rFonts w:hint="eastAsia" w:cs="Times New Roman"/>
          <w:szCs w:val="24"/>
        </w:rPr>
        <w:t>本规范适用温室气体包括二氧化碳</w:t>
      </w:r>
      <w:r>
        <w:rPr>
          <w:rFonts w:cs="Times New Roman"/>
          <w:szCs w:val="24"/>
        </w:rPr>
        <w:t xml:space="preserve"> </w:t>
      </w:r>
      <w:r>
        <w:rPr>
          <w:rFonts w:hint="eastAsia" w:cs="Times New Roman"/>
          <w:szCs w:val="24"/>
        </w:rPr>
        <w:t>（</w:t>
      </w:r>
      <w:r>
        <w:rPr>
          <w:rFonts w:cs="Times New Roman"/>
          <w:szCs w:val="24"/>
        </w:rPr>
        <w:t>CO</w:t>
      </w:r>
      <w:r>
        <w:rPr>
          <w:rFonts w:cs="Times New Roman"/>
          <w:szCs w:val="24"/>
          <w:vertAlign w:val="subscript"/>
        </w:rPr>
        <w:t>2</w:t>
      </w:r>
      <w:r>
        <w:rPr>
          <w:rFonts w:hint="eastAsia" w:cs="Times New Roman"/>
          <w:szCs w:val="24"/>
        </w:rPr>
        <w:t>）和甲烷（</w:t>
      </w:r>
      <w:r>
        <w:rPr>
          <w:rFonts w:cs="Times New Roman"/>
          <w:szCs w:val="24"/>
        </w:rPr>
        <w:t>CH</w:t>
      </w:r>
      <w:r>
        <w:rPr>
          <w:rFonts w:cs="Times New Roman"/>
          <w:szCs w:val="24"/>
          <w:vertAlign w:val="subscript"/>
        </w:rPr>
        <w:t>4</w:t>
      </w:r>
      <w:r>
        <w:rPr>
          <w:rFonts w:hint="eastAsia" w:cs="Times New Roman"/>
          <w:szCs w:val="24"/>
        </w:rPr>
        <w:t>）。</w:t>
      </w:r>
    </w:p>
    <w:p>
      <w:pPr>
        <w:ind w:firstLine="480"/>
        <w:rPr>
          <w:rFonts w:cs="Times New Roman"/>
          <w:szCs w:val="24"/>
        </w:rPr>
      </w:pPr>
      <w:r>
        <w:rPr>
          <w:rFonts w:cs="Times New Roman"/>
          <w:szCs w:val="24"/>
        </w:rPr>
        <w:t>[来源：ISO 14064—1:2018, 定义3.1，有修改]</w:t>
      </w:r>
    </w:p>
    <w:p>
      <w:pPr>
        <w:pStyle w:val="3"/>
        <w:spacing w:before="0" w:after="0" w:line="360" w:lineRule="auto"/>
        <w:ind w:firstLine="0" w:firstLineChars="0"/>
        <w:rPr>
          <w:rFonts w:ascii="Times New Roman" w:hAnsi="Times New Roman" w:eastAsia="宋体" w:cs="Times New Roman"/>
          <w:b w:val="0"/>
          <w:bCs w:val="0"/>
          <w:sz w:val="24"/>
          <w:szCs w:val="24"/>
        </w:rPr>
      </w:pPr>
      <w:bookmarkStart w:id="9" w:name="_Toc195199006"/>
      <w:bookmarkStart w:id="10" w:name="_Toc16740"/>
      <w:r>
        <w:rPr>
          <w:rFonts w:ascii="Times New Roman" w:hAnsi="Times New Roman" w:eastAsia="宋体" w:cs="Times New Roman"/>
          <w:b w:val="0"/>
          <w:bCs w:val="0"/>
          <w:sz w:val="24"/>
          <w:szCs w:val="24"/>
        </w:rPr>
        <w:t>3.2  无组织排放  fugitive emission</w:t>
      </w:r>
      <w:bookmarkEnd w:id="9"/>
      <w:bookmarkEnd w:id="10"/>
    </w:p>
    <w:p>
      <w:pPr>
        <w:ind w:firstLine="480"/>
        <w:rPr>
          <w:rFonts w:cs="Times New Roman"/>
        </w:rPr>
      </w:pPr>
      <w:r>
        <w:rPr>
          <w:rFonts w:hint="eastAsia" w:cs="Times New Roman"/>
        </w:rPr>
        <w:t>不经过排气筒的无规则排放，包括开放式作业场所逸散，以及通过缝隙、通风口、敞开门窗和类似开口(孔)的排放等。</w:t>
      </w:r>
    </w:p>
    <w:p>
      <w:pPr>
        <w:ind w:firstLine="480"/>
        <w:rPr>
          <w:rFonts w:cs="Times New Roman"/>
          <w:b/>
          <w:bCs/>
          <w:szCs w:val="24"/>
        </w:rPr>
      </w:pPr>
      <w:r>
        <w:rPr>
          <w:rFonts w:cs="Times New Roman"/>
          <w:szCs w:val="24"/>
        </w:rPr>
        <w:t>[来源：GB 37822-2019, 定义3.4，有修改]</w:t>
      </w:r>
    </w:p>
    <w:p>
      <w:pPr>
        <w:pStyle w:val="3"/>
        <w:spacing w:before="0" w:after="0" w:line="360" w:lineRule="auto"/>
        <w:ind w:firstLine="0" w:firstLineChars="0"/>
        <w:rPr>
          <w:rFonts w:ascii="Times New Roman" w:hAnsi="Times New Roman" w:eastAsia="宋体" w:cs="Times New Roman"/>
          <w:b w:val="0"/>
          <w:bCs w:val="0"/>
          <w:sz w:val="24"/>
          <w:szCs w:val="24"/>
        </w:rPr>
      </w:pPr>
      <w:bookmarkStart w:id="11" w:name="_Toc195199007"/>
      <w:bookmarkStart w:id="12" w:name="_Toc14055"/>
      <w:r>
        <w:rPr>
          <w:rFonts w:ascii="Times New Roman" w:hAnsi="Times New Roman" w:eastAsia="宋体" w:cs="Times New Roman"/>
          <w:b w:val="0"/>
          <w:bCs w:val="0"/>
          <w:sz w:val="24"/>
          <w:szCs w:val="24"/>
        </w:rPr>
        <w:t>3.3 无组织排放量  fugitive emission volume</w:t>
      </w:r>
      <w:bookmarkEnd w:id="11"/>
      <w:bookmarkEnd w:id="12"/>
    </w:p>
    <w:p>
      <w:pPr>
        <w:ind w:firstLine="480"/>
        <w:rPr>
          <w:rFonts w:cs="Times New Roman"/>
          <w:szCs w:val="24"/>
        </w:rPr>
      </w:pPr>
      <w:r>
        <w:rPr>
          <w:rFonts w:cs="Times New Roman"/>
          <w:szCs w:val="24"/>
        </w:rPr>
        <w:t>测量区域内生活生产活动过程中通过无组织排放途径的温室气体的排放量。</w:t>
      </w:r>
    </w:p>
    <w:p>
      <w:pPr>
        <w:ind w:firstLine="480"/>
        <w:rPr>
          <w:rFonts w:cs="Times New Roman"/>
          <w:szCs w:val="24"/>
        </w:rPr>
      </w:pPr>
      <w:r>
        <w:rPr>
          <w:rFonts w:cs="Times New Roman"/>
          <w:szCs w:val="24"/>
        </w:rPr>
        <w:t>[来源：GB/T 39499—2020, 定义3.4，有修改]</w:t>
      </w:r>
    </w:p>
    <w:p>
      <w:pPr>
        <w:pStyle w:val="3"/>
        <w:spacing w:before="0" w:after="0" w:line="360" w:lineRule="auto"/>
        <w:ind w:firstLine="0" w:firstLineChars="0"/>
        <w:rPr>
          <w:rFonts w:ascii="Times New Roman" w:hAnsi="Times New Roman" w:eastAsia="宋体" w:cs="Times New Roman"/>
          <w:b w:val="0"/>
          <w:bCs w:val="0"/>
          <w:sz w:val="24"/>
          <w:szCs w:val="24"/>
        </w:rPr>
      </w:pPr>
      <w:bookmarkStart w:id="13" w:name="_Toc195199008"/>
      <w:bookmarkStart w:id="14" w:name="_Toc22711"/>
      <w:r>
        <w:rPr>
          <w:rFonts w:ascii="Times New Roman" w:hAnsi="Times New Roman" w:eastAsia="宋体" w:cs="Times New Roman"/>
          <w:b w:val="0"/>
          <w:bCs w:val="0"/>
          <w:sz w:val="24"/>
          <w:szCs w:val="24"/>
        </w:rPr>
        <w:t>3.4  无组织排放源定位  fugitive emission source localization</w:t>
      </w:r>
      <w:bookmarkEnd w:id="13"/>
      <w:bookmarkEnd w:id="14"/>
    </w:p>
    <w:p>
      <w:pPr>
        <w:ind w:firstLine="480"/>
        <w:rPr>
          <w:rFonts w:cs="Times New Roman"/>
          <w:szCs w:val="24"/>
        </w:rPr>
      </w:pPr>
      <w:r>
        <w:rPr>
          <w:rFonts w:cs="Times New Roman"/>
          <w:szCs w:val="24"/>
        </w:rPr>
        <w:t>利用仪器设备或测量系统以一定的精度确定无组织排放源几何中心位置</w:t>
      </w:r>
      <w:r>
        <w:rPr>
          <w:rFonts w:hint="eastAsia" w:cs="Times New Roman"/>
          <w:szCs w:val="24"/>
        </w:rPr>
        <w:t>的经纬度信息。</w:t>
      </w:r>
    </w:p>
    <w:p>
      <w:pPr>
        <w:pStyle w:val="3"/>
        <w:spacing w:before="0" w:after="0" w:line="360" w:lineRule="auto"/>
        <w:ind w:firstLine="0" w:firstLineChars="0"/>
        <w:rPr>
          <w:rFonts w:ascii="Times New Roman" w:hAnsi="Times New Roman" w:eastAsia="宋体" w:cs="Times New Roman"/>
          <w:b w:val="0"/>
          <w:bCs w:val="0"/>
          <w:sz w:val="24"/>
          <w:szCs w:val="24"/>
        </w:rPr>
      </w:pPr>
      <w:bookmarkStart w:id="15" w:name="_Toc195199009"/>
      <w:bookmarkStart w:id="16" w:name="_Toc6130"/>
      <w:r>
        <w:rPr>
          <w:rFonts w:ascii="Times New Roman" w:hAnsi="Times New Roman" w:eastAsia="宋体" w:cs="Times New Roman"/>
          <w:b w:val="0"/>
          <w:bCs w:val="0"/>
          <w:sz w:val="24"/>
          <w:szCs w:val="24"/>
        </w:rPr>
        <w:t>3.5  温室气体无组织排放监测系统  greenhouse gas from fugitive emission monitoring system</w:t>
      </w:r>
      <w:bookmarkEnd w:id="15"/>
      <w:bookmarkEnd w:id="16"/>
    </w:p>
    <w:p>
      <w:pPr>
        <w:ind w:firstLine="480"/>
        <w:rPr>
          <w:rFonts w:cs="Times New Roman"/>
          <w:szCs w:val="24"/>
        </w:rPr>
      </w:pPr>
      <w:r>
        <w:rPr>
          <w:rFonts w:hint="eastAsia" w:cs="Times New Roman"/>
          <w:szCs w:val="24"/>
        </w:rPr>
        <w:t>指能够通过直接测量或反演计算的方式定位无组织排放源位置、定量排放量大小的仪器设备和系统，如基于雷达、无人机、高精度固定监测设备等排放源测量系统。</w:t>
      </w:r>
    </w:p>
    <w:p>
      <w:pPr>
        <w:pStyle w:val="3"/>
        <w:spacing w:before="0" w:after="0" w:line="360" w:lineRule="auto"/>
        <w:ind w:firstLine="0" w:firstLineChars="0"/>
        <w:rPr>
          <w:rFonts w:ascii="Times New Roman" w:hAnsi="Times New Roman" w:eastAsia="宋体" w:cs="Times New Roman"/>
          <w:b w:val="0"/>
          <w:bCs w:val="0"/>
          <w:sz w:val="24"/>
          <w:szCs w:val="24"/>
        </w:rPr>
      </w:pPr>
      <w:bookmarkStart w:id="17" w:name="_Toc195199010"/>
      <w:bookmarkStart w:id="18" w:name="_Toc10545"/>
      <w:r>
        <w:rPr>
          <w:rFonts w:ascii="Times New Roman" w:hAnsi="Times New Roman" w:eastAsia="宋体" w:cs="Times New Roman"/>
          <w:b w:val="0"/>
          <w:bCs w:val="0"/>
          <w:sz w:val="24"/>
          <w:szCs w:val="24"/>
        </w:rPr>
        <w:t>3.6  可控释放装置  controlled release facility （CRF）</w:t>
      </w:r>
      <w:bookmarkEnd w:id="17"/>
      <w:bookmarkEnd w:id="18"/>
    </w:p>
    <w:p>
      <w:pPr>
        <w:ind w:firstLine="480"/>
        <w:rPr>
          <w:rFonts w:cs="Times New Roman"/>
          <w:szCs w:val="24"/>
        </w:rPr>
      </w:pPr>
      <w:r>
        <w:rPr>
          <w:rFonts w:hint="eastAsia" w:cs="Times New Roman"/>
          <w:szCs w:val="24"/>
        </w:rPr>
        <w:t>能够控制</w:t>
      </w:r>
      <w:r>
        <w:rPr>
          <w:rFonts w:cs="Times New Roman"/>
          <w:szCs w:val="24"/>
        </w:rPr>
        <w:t>目标气体浓度和排放速率</w:t>
      </w:r>
      <w:r>
        <w:rPr>
          <w:rFonts w:hint="eastAsia" w:cs="Times New Roman"/>
          <w:szCs w:val="24"/>
        </w:rPr>
        <w:t>的装置，一般包括标准气体通路、控制系统和气体排放设备。</w:t>
      </w:r>
    </w:p>
    <w:p>
      <w:pPr>
        <w:pStyle w:val="3"/>
        <w:spacing w:before="0" w:after="0" w:line="360" w:lineRule="auto"/>
        <w:ind w:firstLine="0" w:firstLineChars="0"/>
        <w:rPr>
          <w:rFonts w:ascii="Times New Roman" w:hAnsi="Times New Roman" w:eastAsia="宋体" w:cs="Times New Roman"/>
          <w:sz w:val="24"/>
          <w:szCs w:val="24"/>
        </w:rPr>
      </w:pPr>
      <w:bookmarkStart w:id="19" w:name="_Toc195199011"/>
      <w:bookmarkStart w:id="20" w:name="_Toc4561"/>
      <w:r>
        <w:rPr>
          <w:rFonts w:ascii="Times New Roman" w:hAnsi="Times New Roman" w:eastAsia="宋体" w:cs="Times New Roman"/>
          <w:b w:val="0"/>
          <w:bCs w:val="0"/>
          <w:sz w:val="24"/>
          <w:szCs w:val="24"/>
        </w:rPr>
        <w:t xml:space="preserve">3.7 </w:t>
      </w:r>
      <w:r>
        <w:rPr>
          <w:rFonts w:hint="eastAsia" w:ascii="Times New Roman" w:hAnsi="Times New Roman" w:eastAsia="宋体" w:cs="Times New Roman"/>
          <w:b w:val="0"/>
          <w:bCs w:val="0"/>
          <w:sz w:val="24"/>
          <w:szCs w:val="24"/>
        </w:rPr>
        <w:t>排放速率</w:t>
      </w:r>
      <w:r>
        <w:rPr>
          <w:rFonts w:ascii="Times New Roman" w:hAnsi="Times New Roman" w:eastAsia="宋体" w:cs="Times New Roman"/>
          <w:b w:val="0"/>
          <w:bCs w:val="0"/>
          <w:sz w:val="24"/>
          <w:szCs w:val="24"/>
        </w:rPr>
        <w:t xml:space="preserve">  emission rate</w:t>
      </w:r>
      <w:bookmarkEnd w:id="19"/>
      <w:bookmarkEnd w:id="20"/>
    </w:p>
    <w:p>
      <w:pPr>
        <w:ind w:firstLine="480"/>
        <w:rPr>
          <w:rFonts w:cs="Times New Roman"/>
          <w:szCs w:val="24"/>
        </w:rPr>
      </w:pPr>
      <w:r>
        <w:rPr>
          <w:rFonts w:cs="Times New Roman"/>
          <w:szCs w:val="24"/>
        </w:rPr>
        <w:t>1 h</w:t>
      </w:r>
      <w:r>
        <w:rPr>
          <w:rFonts w:hint="eastAsia" w:cs="Times New Roman"/>
          <w:szCs w:val="24"/>
        </w:rPr>
        <w:t>内向大气中排放温室气体的质量。</w:t>
      </w:r>
    </w:p>
    <w:p>
      <w:pPr>
        <w:ind w:firstLine="525" w:firstLineChars="250"/>
        <w:rPr>
          <w:rFonts w:ascii="仿宋" w:hAnsi="仿宋" w:eastAsia="仿宋" w:cs="Times New Roman"/>
          <w:sz w:val="21"/>
          <w:szCs w:val="21"/>
        </w:rPr>
      </w:pPr>
      <w:r>
        <w:rPr>
          <w:rFonts w:hint="eastAsia" w:ascii="仿宋" w:hAnsi="仿宋" w:eastAsia="仿宋" w:cs="Times New Roman"/>
          <w:sz w:val="21"/>
          <w:szCs w:val="21"/>
        </w:rPr>
        <w:t>注：单位为千克每小时（</w:t>
      </w:r>
      <w:r>
        <w:rPr>
          <w:rFonts w:ascii="仿宋" w:hAnsi="仿宋" w:eastAsia="仿宋" w:cs="Times New Roman"/>
          <w:sz w:val="21"/>
          <w:szCs w:val="21"/>
        </w:rPr>
        <w:t>kg/h）。</w:t>
      </w:r>
    </w:p>
    <w:p>
      <w:pPr>
        <w:ind w:firstLine="480"/>
        <w:rPr>
          <w:rFonts w:cs="Times New Roman"/>
          <w:szCs w:val="24"/>
        </w:rPr>
      </w:pPr>
      <w:r>
        <w:rPr>
          <w:rFonts w:cs="Times New Roman"/>
          <w:szCs w:val="24"/>
        </w:rPr>
        <w:t>[</w:t>
      </w:r>
      <w:r>
        <w:rPr>
          <w:rFonts w:hint="eastAsia" w:cs="Times New Roman"/>
          <w:szCs w:val="24"/>
        </w:rPr>
        <w:t>来源：</w:t>
      </w:r>
      <w:r>
        <w:rPr>
          <w:rFonts w:cs="Times New Roman"/>
          <w:szCs w:val="24"/>
        </w:rPr>
        <w:t>GB 16297</w:t>
      </w:r>
      <w:r>
        <w:rPr>
          <w:rFonts w:hint="eastAsia" w:cs="Times New Roman"/>
          <w:szCs w:val="24"/>
        </w:rPr>
        <w:t>—</w:t>
      </w:r>
      <w:r>
        <w:rPr>
          <w:rFonts w:cs="Times New Roman"/>
          <w:szCs w:val="24"/>
        </w:rPr>
        <w:t>1996</w:t>
      </w:r>
      <w:r>
        <w:rPr>
          <w:rFonts w:hint="eastAsia" w:cs="Times New Roman"/>
          <w:szCs w:val="24"/>
        </w:rPr>
        <w:t>，</w:t>
      </w:r>
      <w:r>
        <w:rPr>
          <w:rFonts w:cs="Times New Roman"/>
          <w:szCs w:val="24"/>
        </w:rPr>
        <w:t>3.3</w:t>
      </w:r>
      <w:r>
        <w:rPr>
          <w:rFonts w:hint="eastAsia" w:cs="Times New Roman"/>
          <w:szCs w:val="24"/>
        </w:rPr>
        <w:t>，有修改</w:t>
      </w:r>
      <w:r>
        <w:rPr>
          <w:rFonts w:cs="Times New Roman"/>
          <w:szCs w:val="24"/>
        </w:rPr>
        <w:t>]</w:t>
      </w:r>
    </w:p>
    <w:p>
      <w:pPr>
        <w:keepNext/>
        <w:keepLines/>
        <w:spacing w:before="156" w:beforeLines="50" w:after="156" w:afterLines="50"/>
        <w:ind w:firstLine="0" w:firstLineChars="0"/>
        <w:outlineLvl w:val="0"/>
        <w:rPr>
          <w:rFonts w:eastAsia="黑体" w:cs="Times New Roman"/>
          <w:bCs/>
          <w:kern w:val="44"/>
          <w:szCs w:val="44"/>
        </w:rPr>
      </w:pPr>
      <w:bookmarkStart w:id="21" w:name="_Toc10054"/>
      <w:r>
        <w:rPr>
          <w:rFonts w:eastAsia="黑体" w:cs="Times New Roman"/>
          <w:bCs/>
          <w:kern w:val="44"/>
          <w:szCs w:val="44"/>
        </w:rPr>
        <w:t>4  概述</w:t>
      </w:r>
      <w:bookmarkEnd w:id="21"/>
    </w:p>
    <w:p>
      <w:pPr>
        <w:ind w:firstLine="480"/>
        <w:rPr>
          <w:rFonts w:cs="Times New Roman"/>
          <w:kern w:val="0"/>
          <w:szCs w:val="24"/>
        </w:rPr>
      </w:pPr>
      <w:r>
        <w:rPr>
          <w:rFonts w:hint="eastAsia" w:cs="Times New Roman"/>
          <w:kern w:val="0"/>
          <w:szCs w:val="24"/>
        </w:rPr>
        <w:t>温室气体无组织排放监测系统主要用于监测区域、园区、企业等范围的温室气体无组织排放源的位置和排放速率。该系统组件包括采样单元、温室气体浓度监测单元、气象监测单元、数据采集与控制单元、计算单元和其他辅助单元等，系统测定目标区域内无组织排放源温室气体浓度和气象信息，监测数据通过控制单元传输至计算单元，得到排放源的位置（经纬度信息）和排放量的测量结果。</w:t>
      </w:r>
    </w:p>
    <w:p>
      <w:pPr>
        <w:keepNext/>
        <w:keepLines/>
        <w:spacing w:before="156" w:beforeLines="50" w:after="156" w:afterLines="50"/>
        <w:ind w:firstLine="0" w:firstLineChars="0"/>
        <w:outlineLvl w:val="0"/>
        <w:rPr>
          <w:rFonts w:eastAsia="黑体" w:cs="Times New Roman"/>
          <w:bCs/>
          <w:kern w:val="44"/>
          <w:szCs w:val="44"/>
        </w:rPr>
      </w:pPr>
      <w:bookmarkStart w:id="22" w:name="_Toc19353"/>
      <w:r>
        <w:rPr>
          <w:rFonts w:eastAsia="黑体" w:cs="Times New Roman"/>
          <w:bCs/>
          <w:kern w:val="44"/>
          <w:szCs w:val="44"/>
        </w:rPr>
        <w:t>5  计量特性</w:t>
      </w:r>
      <w:bookmarkEnd w:id="22"/>
    </w:p>
    <w:p>
      <w:pPr>
        <w:ind w:firstLine="480"/>
        <w:rPr>
          <w:rFonts w:cs="Times New Roman"/>
          <w:kern w:val="0"/>
          <w:szCs w:val="24"/>
        </w:rPr>
      </w:pPr>
      <w:r>
        <w:rPr>
          <w:rFonts w:hint="eastAsia" w:cs="Times New Roman"/>
          <w:kern w:val="0"/>
          <w:szCs w:val="24"/>
        </w:rPr>
        <w:t>温室气体无组织排放监测系统的主要计量性能指标见表</w:t>
      </w:r>
      <w:r>
        <w:rPr>
          <w:rFonts w:cs="Times New Roman"/>
          <w:kern w:val="0"/>
          <w:szCs w:val="24"/>
        </w:rPr>
        <w:t>1。</w:t>
      </w:r>
    </w:p>
    <w:p>
      <w:pPr>
        <w:keepNext/>
        <w:keepLines w:val="0"/>
        <w:pageBreakBefore w:val="0"/>
        <w:widowControl w:val="0"/>
        <w:kinsoku/>
        <w:wordWrap/>
        <w:overflowPunct/>
        <w:topLinePunct w:val="0"/>
        <w:autoSpaceDE/>
        <w:autoSpaceDN/>
        <w:bidi w:val="0"/>
        <w:adjustRightInd/>
        <w:snapToGrid/>
        <w:ind w:firstLine="0" w:firstLineChars="0"/>
        <w:jc w:val="center"/>
        <w:textAlignment w:val="auto"/>
        <w:rPr>
          <w:rFonts w:eastAsia="黑体" w:cs="Times New Roman"/>
          <w:sz w:val="21"/>
          <w:szCs w:val="21"/>
        </w:rPr>
      </w:pPr>
      <w:r>
        <w:rPr>
          <w:rFonts w:eastAsia="黑体" w:cs="Times New Roman"/>
          <w:sz w:val="21"/>
          <w:szCs w:val="21"/>
        </w:rPr>
        <w:t>表</w:t>
      </w:r>
      <w:r>
        <w:rPr>
          <w:rFonts w:eastAsia="黑体" w:cs="Times New Roman"/>
          <w:sz w:val="21"/>
          <w:szCs w:val="21"/>
        </w:rPr>
        <w:fldChar w:fldCharType="begin"/>
      </w:r>
      <w:r>
        <w:rPr>
          <w:rFonts w:eastAsia="黑体" w:cs="Times New Roman"/>
          <w:sz w:val="21"/>
          <w:szCs w:val="21"/>
        </w:rPr>
        <w:instrText xml:space="preserve"> SEQ 表 \* ARABIC </w:instrText>
      </w:r>
      <w:r>
        <w:rPr>
          <w:rFonts w:eastAsia="黑体" w:cs="Times New Roman"/>
          <w:sz w:val="21"/>
          <w:szCs w:val="21"/>
        </w:rPr>
        <w:fldChar w:fldCharType="separate"/>
      </w:r>
      <w:r>
        <w:rPr>
          <w:rFonts w:eastAsia="黑体" w:cs="Times New Roman"/>
          <w:sz w:val="21"/>
          <w:szCs w:val="21"/>
        </w:rPr>
        <w:t>1</w:t>
      </w:r>
      <w:r>
        <w:rPr>
          <w:rFonts w:eastAsia="黑体" w:cs="Times New Roman"/>
          <w:sz w:val="21"/>
          <w:szCs w:val="21"/>
        </w:rPr>
        <w:fldChar w:fldCharType="end"/>
      </w:r>
      <w:r>
        <w:rPr>
          <w:rFonts w:hint="eastAsia" w:eastAsia="黑体" w:cs="Times New Roman"/>
          <w:sz w:val="21"/>
          <w:szCs w:val="21"/>
        </w:rPr>
        <w:t>主要计量性能指标</w:t>
      </w:r>
    </w:p>
    <w:tbl>
      <w:tblPr>
        <w:tblStyle w:val="25"/>
        <w:tblW w:w="44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65"/>
        <w:gridCol w:w="2077"/>
        <w:gridCol w:w="7"/>
        <w:gridCol w:w="2215"/>
        <w:gridCol w:w="8"/>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7" w:type="pct"/>
          </w:tcPr>
          <w:p>
            <w:pPr>
              <w:spacing w:line="240" w:lineRule="auto"/>
              <w:ind w:firstLine="0" w:firstLineChars="0"/>
              <w:jc w:val="center"/>
              <w:rPr>
                <w:rFonts w:cs="Times New Roman"/>
                <w:sz w:val="21"/>
                <w:szCs w:val="21"/>
              </w:rPr>
            </w:pPr>
            <w:r>
              <w:rPr>
                <w:rFonts w:hint="eastAsia" w:cs="Times New Roman"/>
                <w:sz w:val="21"/>
                <w:szCs w:val="21"/>
              </w:rPr>
              <w:t>计量性能</w:t>
            </w:r>
          </w:p>
        </w:tc>
        <w:tc>
          <w:tcPr>
            <w:tcW w:w="1227" w:type="pct"/>
            <w:gridSpan w:val="2"/>
            <w:vAlign w:val="center"/>
          </w:tcPr>
          <w:p>
            <w:pPr>
              <w:spacing w:line="240" w:lineRule="auto"/>
              <w:ind w:firstLine="0" w:firstLineChars="0"/>
              <w:jc w:val="center"/>
              <w:rPr>
                <w:rFonts w:cs="Times New Roman"/>
                <w:sz w:val="21"/>
                <w:szCs w:val="21"/>
              </w:rPr>
            </w:pPr>
            <w:r>
              <w:rPr>
                <w:rFonts w:hint="eastAsia" w:cs="Times New Roman"/>
                <w:sz w:val="21"/>
                <w:szCs w:val="21"/>
              </w:rPr>
              <w:t>测量范围</w:t>
            </w:r>
          </w:p>
        </w:tc>
        <w:tc>
          <w:tcPr>
            <w:tcW w:w="1309" w:type="pct"/>
            <w:gridSpan w:val="2"/>
          </w:tcPr>
          <w:p>
            <w:pPr>
              <w:spacing w:line="240" w:lineRule="auto"/>
              <w:ind w:firstLine="0" w:firstLineChars="0"/>
              <w:jc w:val="center"/>
              <w:rPr>
                <w:rFonts w:cs="Times New Roman"/>
                <w:sz w:val="21"/>
                <w:szCs w:val="21"/>
              </w:rPr>
            </w:pPr>
            <w:r>
              <w:rPr>
                <w:rFonts w:hint="eastAsia" w:cs="Times New Roman"/>
                <w:sz w:val="21"/>
                <w:szCs w:val="21"/>
              </w:rPr>
              <w:t>示值误差</w:t>
            </w:r>
          </w:p>
        </w:tc>
        <w:tc>
          <w:tcPr>
            <w:tcW w:w="1307" w:type="pct"/>
            <w:vAlign w:val="center"/>
          </w:tcPr>
          <w:p>
            <w:pPr>
              <w:spacing w:line="240" w:lineRule="auto"/>
              <w:ind w:firstLine="0" w:firstLineChars="0"/>
              <w:jc w:val="center"/>
              <w:rPr>
                <w:rFonts w:cs="Times New Roman"/>
                <w:sz w:val="21"/>
                <w:szCs w:val="21"/>
              </w:rPr>
            </w:pPr>
            <w:r>
              <w:rPr>
                <w:rFonts w:hint="eastAsia" w:cs="Times New Roman"/>
                <w:sz w:val="21"/>
                <w:szCs w:val="21"/>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157" w:type="pct"/>
            <w:vMerge w:val="restart"/>
            <w:vAlign w:val="center"/>
          </w:tcPr>
          <w:p>
            <w:pPr>
              <w:spacing w:line="240" w:lineRule="auto"/>
              <w:ind w:firstLine="0" w:firstLineChars="0"/>
              <w:jc w:val="center"/>
              <w:rPr>
                <w:rFonts w:cs="Times New Roman"/>
                <w:sz w:val="21"/>
                <w:szCs w:val="21"/>
              </w:rPr>
            </w:pPr>
            <w:r>
              <w:rPr>
                <w:rFonts w:hint="eastAsia" w:cs="Times New Roman"/>
                <w:sz w:val="21"/>
                <w:szCs w:val="21"/>
              </w:rPr>
              <w:t>排放源定位</w:t>
            </w:r>
          </w:p>
        </w:tc>
        <w:tc>
          <w:tcPr>
            <w:tcW w:w="1223" w:type="pct"/>
            <w:vAlign w:val="center"/>
          </w:tcPr>
          <w:p>
            <w:pPr>
              <w:spacing w:line="240" w:lineRule="auto"/>
              <w:ind w:firstLine="0" w:firstLineChars="0"/>
              <w:jc w:val="center"/>
              <w:rPr>
                <w:rFonts w:cs="Times New Roman"/>
                <w:sz w:val="21"/>
                <w:szCs w:val="21"/>
              </w:rPr>
            </w:pPr>
            <w:r>
              <w:rPr>
                <w:rFonts w:cs="Times New Roman"/>
                <w:sz w:val="21"/>
                <w:szCs w:val="21"/>
              </w:rPr>
              <w:t xml:space="preserve">0 ~ 5 </w:t>
            </w:r>
            <w:r>
              <w:rPr>
                <w:rFonts w:hint="eastAsia" w:cs="Times New Roman"/>
                <w:sz w:val="21"/>
                <w:szCs w:val="21"/>
              </w:rPr>
              <w:t>km</w:t>
            </w:r>
            <w:r>
              <w:rPr>
                <w:rFonts w:cs="Times New Roman"/>
                <w:sz w:val="21"/>
                <w:szCs w:val="21"/>
                <w:vertAlign w:val="superscript"/>
              </w:rPr>
              <w:t>2</w:t>
            </w:r>
          </w:p>
        </w:tc>
        <w:tc>
          <w:tcPr>
            <w:tcW w:w="1308" w:type="pct"/>
            <w:gridSpan w:val="2"/>
            <w:vAlign w:val="center"/>
          </w:tcPr>
          <w:p>
            <w:pPr>
              <w:spacing w:line="240" w:lineRule="auto"/>
              <w:ind w:firstLine="0" w:firstLineChars="0"/>
              <w:jc w:val="center"/>
              <w:rPr>
                <w:rFonts w:cs="Times New Roman"/>
                <w:sz w:val="21"/>
                <w:szCs w:val="21"/>
              </w:rPr>
            </w:pPr>
            <w:r>
              <w:rPr>
                <w:rFonts w:hint="eastAsia" w:cs="Times New Roman"/>
                <w:sz w:val="21"/>
                <w:szCs w:val="21"/>
              </w:rPr>
              <w:t>±</w:t>
            </w:r>
            <w:r>
              <w:rPr>
                <w:rFonts w:cs="Times New Roman"/>
                <w:sz w:val="21"/>
                <w:szCs w:val="21"/>
              </w:rPr>
              <w:t>30 m</w:t>
            </w:r>
          </w:p>
        </w:tc>
        <w:tc>
          <w:tcPr>
            <w:tcW w:w="1312" w:type="pct"/>
            <w:gridSpan w:val="2"/>
            <w:vMerge w:val="restart"/>
            <w:vAlign w:val="center"/>
          </w:tcPr>
          <w:p>
            <w:pPr>
              <w:spacing w:line="240" w:lineRule="auto"/>
              <w:ind w:firstLine="0" w:firstLineChars="0"/>
              <w:jc w:val="center"/>
              <w:rPr>
                <w:rFonts w:cs="Times New Roman"/>
                <w:sz w:val="21"/>
                <w:szCs w:val="21"/>
              </w:rPr>
            </w:pPr>
            <w:r>
              <w:rPr>
                <w:rFonts w:hint="eastAsia" w:cs="Times New Roman"/>
                <w:sz w:val="21"/>
                <w:szCs w:val="21"/>
              </w:rPr>
              <w:t>≤</w:t>
            </w:r>
            <w:r>
              <w:rPr>
                <w:rFonts w:cs="Times New Roman"/>
                <w:sz w:val="21"/>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157" w:type="pct"/>
            <w:vMerge w:val="continue"/>
            <w:vAlign w:val="center"/>
          </w:tcPr>
          <w:p>
            <w:pPr>
              <w:spacing w:line="240" w:lineRule="auto"/>
              <w:ind w:firstLine="0" w:firstLineChars="0"/>
              <w:jc w:val="center"/>
              <w:rPr>
                <w:rFonts w:cs="Times New Roman"/>
                <w:sz w:val="21"/>
                <w:szCs w:val="21"/>
              </w:rPr>
            </w:pPr>
          </w:p>
        </w:tc>
        <w:tc>
          <w:tcPr>
            <w:tcW w:w="1223" w:type="pct"/>
            <w:vAlign w:val="center"/>
          </w:tcPr>
          <w:p>
            <w:pPr>
              <w:spacing w:line="240" w:lineRule="auto"/>
              <w:ind w:firstLine="0" w:firstLineChars="0"/>
              <w:jc w:val="center"/>
              <w:rPr>
                <w:rFonts w:cs="Times New Roman"/>
                <w:sz w:val="21"/>
                <w:szCs w:val="21"/>
              </w:rPr>
            </w:pPr>
            <w:r>
              <w:rPr>
                <w:rFonts w:hint="eastAsia" w:cs="Times New Roman"/>
                <w:sz w:val="21"/>
                <w:szCs w:val="21"/>
              </w:rPr>
              <w:t>&gt;</w:t>
            </w:r>
            <w:r>
              <w:rPr>
                <w:rFonts w:cs="Times New Roman"/>
                <w:sz w:val="21"/>
                <w:szCs w:val="21"/>
              </w:rPr>
              <w:t xml:space="preserve">5 ~ 25 </w:t>
            </w:r>
            <w:r>
              <w:rPr>
                <w:rFonts w:hint="eastAsia" w:cs="Times New Roman"/>
                <w:sz w:val="21"/>
                <w:szCs w:val="21"/>
              </w:rPr>
              <w:t>km</w:t>
            </w:r>
            <w:r>
              <w:rPr>
                <w:rFonts w:cs="Times New Roman"/>
                <w:sz w:val="21"/>
                <w:szCs w:val="21"/>
                <w:vertAlign w:val="superscript"/>
              </w:rPr>
              <w:t>2</w:t>
            </w:r>
          </w:p>
        </w:tc>
        <w:tc>
          <w:tcPr>
            <w:tcW w:w="1308" w:type="pct"/>
            <w:gridSpan w:val="2"/>
            <w:vAlign w:val="center"/>
          </w:tcPr>
          <w:p>
            <w:pPr>
              <w:spacing w:line="240" w:lineRule="auto"/>
              <w:ind w:firstLine="0" w:firstLineChars="0"/>
              <w:jc w:val="center"/>
              <w:rPr>
                <w:rFonts w:cs="Times New Roman"/>
                <w:sz w:val="21"/>
                <w:szCs w:val="21"/>
              </w:rPr>
            </w:pPr>
            <w:r>
              <w:rPr>
                <w:rFonts w:hint="eastAsia" w:cs="Times New Roman"/>
                <w:sz w:val="21"/>
                <w:szCs w:val="21"/>
              </w:rPr>
              <w:t>±</w:t>
            </w:r>
            <w:r>
              <w:rPr>
                <w:rFonts w:cs="Times New Roman"/>
                <w:sz w:val="21"/>
                <w:szCs w:val="21"/>
              </w:rPr>
              <w:t>100 m</w:t>
            </w:r>
          </w:p>
        </w:tc>
        <w:tc>
          <w:tcPr>
            <w:tcW w:w="1312" w:type="pct"/>
            <w:gridSpan w:val="2"/>
            <w:vMerge w:val="continue"/>
            <w:vAlign w:val="center"/>
          </w:tcPr>
          <w:p>
            <w:pPr>
              <w:spacing w:line="240" w:lineRule="auto"/>
              <w:ind w:firstLine="0" w:firstLineChars="0"/>
              <w:jc w:val="center"/>
              <w:rPr>
                <w:rFonts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7" w:type="pct"/>
            <w:vMerge w:val="restart"/>
            <w:vAlign w:val="center"/>
          </w:tcPr>
          <w:p>
            <w:pPr>
              <w:spacing w:line="240" w:lineRule="auto"/>
              <w:ind w:firstLine="0" w:firstLineChars="0"/>
              <w:jc w:val="center"/>
              <w:rPr>
                <w:rFonts w:cs="Times New Roman"/>
                <w:sz w:val="21"/>
                <w:szCs w:val="21"/>
              </w:rPr>
            </w:pPr>
            <w:r>
              <w:rPr>
                <w:rFonts w:hint="eastAsia" w:cs="Times New Roman"/>
                <w:sz w:val="21"/>
                <w:szCs w:val="21"/>
              </w:rPr>
              <w:t>排放量</w:t>
            </w:r>
          </w:p>
        </w:tc>
        <w:tc>
          <w:tcPr>
            <w:tcW w:w="1223" w:type="pct"/>
            <w:vAlign w:val="center"/>
          </w:tcPr>
          <w:p>
            <w:pPr>
              <w:spacing w:line="240" w:lineRule="auto"/>
              <w:ind w:firstLine="0" w:firstLineChars="0"/>
              <w:jc w:val="center"/>
              <w:rPr>
                <w:rFonts w:cs="Times New Roman"/>
                <w:sz w:val="21"/>
                <w:szCs w:val="21"/>
              </w:rPr>
            </w:pPr>
            <w:r>
              <w:rPr>
                <w:rFonts w:hint="eastAsia" w:cs="Times New Roman"/>
                <w:sz w:val="21"/>
                <w:szCs w:val="21"/>
              </w:rPr>
              <w:t>0</w:t>
            </w:r>
            <w:r>
              <w:rPr>
                <w:rFonts w:cs="Times New Roman"/>
                <w:sz w:val="21"/>
                <w:szCs w:val="21"/>
              </w:rPr>
              <w:t xml:space="preserve"> ~ 50 k</w:t>
            </w:r>
            <w:r>
              <w:rPr>
                <w:rFonts w:hint="eastAsia" w:cs="Times New Roman"/>
                <w:sz w:val="21"/>
                <w:szCs w:val="21"/>
              </w:rPr>
              <w:t>g</w:t>
            </w:r>
            <w:r>
              <w:rPr>
                <w:rFonts w:cs="Times New Roman"/>
                <w:sz w:val="21"/>
                <w:szCs w:val="21"/>
              </w:rPr>
              <w:t>/h</w:t>
            </w:r>
          </w:p>
        </w:tc>
        <w:tc>
          <w:tcPr>
            <w:tcW w:w="1308" w:type="pct"/>
            <w:gridSpan w:val="2"/>
            <w:vAlign w:val="center"/>
          </w:tcPr>
          <w:p>
            <w:pPr>
              <w:spacing w:line="240" w:lineRule="auto"/>
              <w:ind w:firstLine="0" w:firstLineChars="0"/>
              <w:jc w:val="center"/>
              <w:rPr>
                <w:rFonts w:cs="Times New Roman"/>
                <w:sz w:val="21"/>
                <w:szCs w:val="21"/>
              </w:rPr>
            </w:pPr>
            <w:r>
              <w:rPr>
                <w:rFonts w:hint="eastAsia" w:cs="Times New Roman"/>
                <w:sz w:val="21"/>
                <w:szCs w:val="21"/>
              </w:rPr>
              <w:t>±</w:t>
            </w:r>
            <w:r>
              <w:rPr>
                <w:rFonts w:cs="Times New Roman"/>
                <w:sz w:val="21"/>
                <w:szCs w:val="21"/>
              </w:rPr>
              <w:t>30%</w:t>
            </w:r>
          </w:p>
        </w:tc>
        <w:tc>
          <w:tcPr>
            <w:tcW w:w="1312" w:type="pct"/>
            <w:gridSpan w:val="2"/>
            <w:vMerge w:val="restart"/>
            <w:vAlign w:val="center"/>
          </w:tcPr>
          <w:p>
            <w:pPr>
              <w:spacing w:line="240" w:lineRule="auto"/>
              <w:ind w:firstLine="0" w:firstLineChars="0"/>
              <w:jc w:val="center"/>
              <w:rPr>
                <w:rFonts w:cs="Times New Roman"/>
                <w:sz w:val="21"/>
                <w:szCs w:val="21"/>
              </w:rPr>
            </w:pPr>
            <w:r>
              <w:rPr>
                <w:rFonts w:hint="eastAsia" w:cs="Times New Roman"/>
                <w:sz w:val="21"/>
                <w:szCs w:val="21"/>
              </w:rPr>
              <w:t>≤5</w:t>
            </w:r>
            <w:r>
              <w:rPr>
                <w:rFonts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157" w:type="pct"/>
            <w:vMerge w:val="continue"/>
            <w:vAlign w:val="center"/>
          </w:tcPr>
          <w:p>
            <w:pPr>
              <w:spacing w:line="240" w:lineRule="auto"/>
              <w:ind w:firstLine="0" w:firstLineChars="0"/>
              <w:jc w:val="center"/>
              <w:rPr>
                <w:rFonts w:cs="Times New Roman"/>
                <w:sz w:val="21"/>
                <w:szCs w:val="21"/>
              </w:rPr>
            </w:pPr>
          </w:p>
        </w:tc>
        <w:tc>
          <w:tcPr>
            <w:tcW w:w="1223" w:type="pct"/>
            <w:vAlign w:val="center"/>
          </w:tcPr>
          <w:p>
            <w:pPr>
              <w:spacing w:line="240" w:lineRule="auto"/>
              <w:ind w:firstLine="0" w:firstLineChars="0"/>
              <w:jc w:val="center"/>
              <w:rPr>
                <w:rFonts w:cs="Times New Roman"/>
                <w:sz w:val="21"/>
                <w:szCs w:val="21"/>
              </w:rPr>
            </w:pPr>
            <w:r>
              <w:rPr>
                <w:rFonts w:hint="eastAsia" w:cs="Times New Roman"/>
                <w:sz w:val="21"/>
                <w:szCs w:val="21"/>
              </w:rPr>
              <w:t>&gt;</w:t>
            </w:r>
            <w:r>
              <w:rPr>
                <w:rFonts w:cs="Times New Roman"/>
                <w:sz w:val="21"/>
                <w:szCs w:val="21"/>
              </w:rPr>
              <w:t>5</w:t>
            </w:r>
            <w:r>
              <w:rPr>
                <w:rFonts w:hint="eastAsia" w:cs="Times New Roman"/>
                <w:sz w:val="21"/>
                <w:szCs w:val="21"/>
              </w:rPr>
              <w:t>0</w:t>
            </w:r>
            <w:r>
              <w:rPr>
                <w:rFonts w:cs="Times New Roman"/>
                <w:sz w:val="21"/>
                <w:szCs w:val="21"/>
              </w:rPr>
              <w:t xml:space="preserve"> ~ 500 k</w:t>
            </w:r>
            <w:r>
              <w:rPr>
                <w:rFonts w:hint="eastAsia" w:cs="Times New Roman"/>
                <w:sz w:val="21"/>
                <w:szCs w:val="21"/>
              </w:rPr>
              <w:t>g</w:t>
            </w:r>
            <w:r>
              <w:rPr>
                <w:rFonts w:cs="Times New Roman"/>
                <w:sz w:val="21"/>
                <w:szCs w:val="21"/>
              </w:rPr>
              <w:t>/h</w:t>
            </w:r>
          </w:p>
        </w:tc>
        <w:tc>
          <w:tcPr>
            <w:tcW w:w="1308" w:type="pct"/>
            <w:gridSpan w:val="2"/>
            <w:vAlign w:val="center"/>
          </w:tcPr>
          <w:p>
            <w:pPr>
              <w:spacing w:line="240" w:lineRule="auto"/>
              <w:ind w:firstLine="0" w:firstLineChars="0"/>
              <w:jc w:val="center"/>
              <w:rPr>
                <w:rFonts w:cs="Times New Roman"/>
                <w:sz w:val="21"/>
                <w:szCs w:val="21"/>
              </w:rPr>
            </w:pPr>
            <w:r>
              <w:rPr>
                <w:rFonts w:hint="eastAsia" w:cs="Times New Roman"/>
                <w:sz w:val="21"/>
                <w:szCs w:val="21"/>
              </w:rPr>
              <w:t>±</w:t>
            </w:r>
            <w:r>
              <w:rPr>
                <w:rFonts w:cs="Times New Roman"/>
                <w:sz w:val="21"/>
                <w:szCs w:val="21"/>
              </w:rPr>
              <w:t>20%</w:t>
            </w:r>
          </w:p>
        </w:tc>
        <w:tc>
          <w:tcPr>
            <w:tcW w:w="1312" w:type="pct"/>
            <w:gridSpan w:val="2"/>
            <w:vMerge w:val="continue"/>
            <w:vAlign w:val="center"/>
          </w:tcPr>
          <w:p>
            <w:pPr>
              <w:spacing w:line="240" w:lineRule="auto"/>
              <w:ind w:firstLine="0" w:firstLineChars="0"/>
              <w:jc w:val="center"/>
              <w:rPr>
                <w:rFonts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6"/>
            <w:vAlign w:val="center"/>
          </w:tcPr>
          <w:p>
            <w:pPr>
              <w:spacing w:line="240" w:lineRule="auto"/>
              <w:ind w:firstLine="0" w:firstLineChars="0"/>
              <w:rPr>
                <w:rFonts w:ascii="仿宋" w:hAnsi="仿宋" w:eastAsia="仿宋" w:cs="Times New Roman"/>
                <w:sz w:val="21"/>
                <w:szCs w:val="21"/>
              </w:rPr>
            </w:pPr>
            <w:r>
              <w:rPr>
                <w:rFonts w:hint="eastAsia" w:ascii="仿宋" w:hAnsi="仿宋" w:eastAsia="仿宋" w:cs="Times New Roman"/>
                <w:sz w:val="21"/>
                <w:szCs w:val="21"/>
              </w:rPr>
              <w:t>注：以上技术指标仅供参考</w:t>
            </w:r>
            <w:r>
              <w:rPr>
                <w:rFonts w:ascii="仿宋" w:hAnsi="仿宋" w:eastAsia="仿宋" w:cs="Times New Roman"/>
                <w:sz w:val="21"/>
                <w:szCs w:val="21"/>
              </w:rPr>
              <w:t xml:space="preserve">, </w:t>
            </w:r>
            <w:r>
              <w:rPr>
                <w:rFonts w:hint="eastAsia" w:ascii="仿宋" w:hAnsi="仿宋" w:eastAsia="仿宋" w:cs="Times New Roman"/>
                <w:sz w:val="21"/>
                <w:szCs w:val="21"/>
              </w:rPr>
              <w:t>不作为合格性判别依据。</w:t>
            </w:r>
          </w:p>
        </w:tc>
      </w:tr>
    </w:tbl>
    <w:p>
      <w:pPr>
        <w:keepNext/>
        <w:keepLines/>
        <w:spacing w:before="156" w:beforeLines="50" w:after="156" w:afterLines="50"/>
        <w:ind w:firstLine="0" w:firstLineChars="0"/>
        <w:outlineLvl w:val="0"/>
        <w:rPr>
          <w:rFonts w:eastAsia="黑体" w:cs="Times New Roman"/>
          <w:bCs/>
          <w:kern w:val="44"/>
          <w:szCs w:val="44"/>
        </w:rPr>
      </w:pPr>
      <w:bookmarkStart w:id="23" w:name="_Toc30844"/>
      <w:r>
        <w:rPr>
          <w:rFonts w:eastAsia="黑体" w:cs="Times New Roman"/>
          <w:bCs/>
          <w:kern w:val="44"/>
          <w:szCs w:val="44"/>
        </w:rPr>
        <w:t>6  校准条件</w:t>
      </w:r>
      <w:bookmarkEnd w:id="23"/>
    </w:p>
    <w:p>
      <w:pPr>
        <w:pStyle w:val="3"/>
        <w:spacing w:before="0" w:after="0" w:line="360" w:lineRule="auto"/>
        <w:ind w:firstLine="0" w:firstLineChars="0"/>
        <w:rPr>
          <w:rFonts w:ascii="Times New Roman" w:hAnsi="Times New Roman" w:eastAsia="宋体" w:cs="Times New Roman"/>
          <w:b w:val="0"/>
          <w:bCs w:val="0"/>
          <w:sz w:val="24"/>
          <w:szCs w:val="24"/>
        </w:rPr>
      </w:pPr>
      <w:bookmarkStart w:id="24" w:name="_Toc195199015"/>
      <w:bookmarkStart w:id="25" w:name="_Toc3184"/>
      <w:r>
        <w:rPr>
          <w:rFonts w:ascii="Times New Roman" w:hAnsi="Times New Roman" w:eastAsia="宋体" w:cs="Times New Roman"/>
          <w:b w:val="0"/>
          <w:bCs w:val="0"/>
          <w:sz w:val="24"/>
          <w:szCs w:val="24"/>
        </w:rPr>
        <w:t>6.1  环境条件</w:t>
      </w:r>
      <w:bookmarkEnd w:id="24"/>
      <w:bookmarkEnd w:id="25"/>
    </w:p>
    <w:p>
      <w:pPr>
        <w:ind w:firstLine="0" w:firstLineChars="0"/>
        <w:rPr>
          <w:rFonts w:cs="Times New Roman"/>
          <w:szCs w:val="24"/>
        </w:rPr>
      </w:pPr>
      <w:r>
        <w:rPr>
          <w:rFonts w:cs="Times New Roman"/>
          <w:szCs w:val="24"/>
        </w:rPr>
        <w:t xml:space="preserve">6.1.1  </w:t>
      </w:r>
      <w:r>
        <w:rPr>
          <w:rFonts w:cs="Times New Roman"/>
        </w:rPr>
        <w:t>温度：（-10～40）℃。</w:t>
      </w:r>
    </w:p>
    <w:p>
      <w:pPr>
        <w:ind w:firstLine="0" w:firstLineChars="0"/>
        <w:rPr>
          <w:rFonts w:cs="Times New Roman"/>
        </w:rPr>
      </w:pPr>
      <w:r>
        <w:rPr>
          <w:rFonts w:cs="Times New Roman"/>
          <w:szCs w:val="24"/>
        </w:rPr>
        <w:t xml:space="preserve">6.1.2  </w:t>
      </w:r>
      <w:r>
        <w:rPr>
          <w:rFonts w:cs="Times New Roman"/>
        </w:rPr>
        <w:t>湿度：≤ 85%</w:t>
      </w:r>
      <w:r>
        <w:rPr>
          <w:rFonts w:hint="eastAsia" w:cs="Times New Roman"/>
        </w:rPr>
        <w:t xml:space="preserve"> </w:t>
      </w:r>
      <w:r>
        <w:rPr>
          <w:rFonts w:cs="Times New Roman"/>
        </w:rPr>
        <w:t>RH。</w:t>
      </w:r>
    </w:p>
    <w:p>
      <w:pPr>
        <w:ind w:firstLine="0" w:firstLineChars="0"/>
        <w:rPr>
          <w:rFonts w:cs="Times New Roman"/>
        </w:rPr>
      </w:pPr>
      <w:r>
        <w:rPr>
          <w:rFonts w:cs="Times New Roman"/>
          <w:szCs w:val="24"/>
        </w:rPr>
        <w:t xml:space="preserve">6.1.3 </w:t>
      </w:r>
      <w:r>
        <w:rPr>
          <w:rFonts w:hint="eastAsia" w:cs="Times New Roman"/>
          <w:szCs w:val="24"/>
        </w:rPr>
        <w:t xml:space="preserve"> </w:t>
      </w:r>
      <w:r>
        <w:rPr>
          <w:rFonts w:hint="eastAsia" w:cs="Times New Roman"/>
        </w:rPr>
        <w:t>风速范围1</w:t>
      </w:r>
      <w:r>
        <w:rPr>
          <w:rFonts w:cs="Times New Roman"/>
        </w:rPr>
        <w:t xml:space="preserve"> m/s</w:t>
      </w:r>
      <w:r>
        <w:rPr>
          <w:rFonts w:hint="eastAsia" w:cs="Times New Roman"/>
        </w:rPr>
        <w:t xml:space="preserve"> </w:t>
      </w:r>
      <w:r>
        <w:rPr>
          <w:rFonts w:cs="Times New Roman"/>
        </w:rPr>
        <w:sym w:font="Symbol" w:char="F07E"/>
      </w:r>
      <w:r>
        <w:rPr>
          <w:rFonts w:cs="Times New Roman"/>
          <w:color w:val="FF0000"/>
        </w:rPr>
        <w:t xml:space="preserve"> </w:t>
      </w:r>
      <w:r>
        <w:rPr>
          <w:rFonts w:cs="Times New Roman"/>
        </w:rPr>
        <w:t xml:space="preserve">15 </w:t>
      </w:r>
      <w:r>
        <w:rPr>
          <w:rFonts w:hint="eastAsia" w:cs="Times New Roman"/>
        </w:rPr>
        <w:t>m/s。</w:t>
      </w:r>
    </w:p>
    <w:p>
      <w:pPr>
        <w:ind w:firstLine="0" w:firstLineChars="0"/>
        <w:rPr>
          <w:rFonts w:cs="Times New Roman"/>
          <w:szCs w:val="24"/>
        </w:rPr>
      </w:pPr>
      <w:r>
        <w:rPr>
          <w:rFonts w:cs="Times New Roman"/>
          <w:szCs w:val="24"/>
        </w:rPr>
        <w:t>6.1.4</w:t>
      </w:r>
      <w:r>
        <w:rPr>
          <w:rFonts w:hint="eastAsia" w:cs="Times New Roman"/>
          <w:szCs w:val="24"/>
        </w:rPr>
        <w:t xml:space="preserve">  </w:t>
      </w:r>
      <w:r>
        <w:rPr>
          <w:rFonts w:cs="Times New Roman"/>
        </w:rPr>
        <w:t>环境大气压：（86～106）kPa。</w:t>
      </w:r>
    </w:p>
    <w:p>
      <w:pPr>
        <w:ind w:firstLine="0" w:firstLineChars="0"/>
        <w:rPr>
          <w:rFonts w:cs="Times New Roman"/>
        </w:rPr>
      </w:pPr>
      <w:r>
        <w:rPr>
          <w:rFonts w:cs="Times New Roman"/>
          <w:szCs w:val="24"/>
        </w:rPr>
        <w:t>6.1.5</w:t>
      </w:r>
      <w:r>
        <w:rPr>
          <w:rFonts w:hint="eastAsia" w:cs="Times New Roman"/>
          <w:szCs w:val="24"/>
        </w:rPr>
        <w:t xml:space="preserve">  </w:t>
      </w:r>
      <w:r>
        <w:rPr>
          <w:rFonts w:cs="Times New Roman"/>
        </w:rPr>
        <w:t>电源：额定电压（220±22） V。</w:t>
      </w:r>
    </w:p>
    <w:p>
      <w:pPr>
        <w:ind w:firstLine="0" w:firstLineChars="0"/>
        <w:rPr>
          <w:rFonts w:cs="Times New Roman"/>
        </w:rPr>
      </w:pPr>
      <w:r>
        <w:rPr>
          <w:rFonts w:cs="Times New Roman"/>
          <w:szCs w:val="24"/>
        </w:rPr>
        <w:t>6.1.6</w:t>
      </w:r>
      <w:r>
        <w:rPr>
          <w:rFonts w:hint="eastAsia" w:cs="Times New Roman"/>
          <w:szCs w:val="24"/>
        </w:rPr>
        <w:t xml:space="preserve">  </w:t>
      </w:r>
      <w:r>
        <w:rPr>
          <w:rFonts w:hint="eastAsia" w:cs="Times New Roman"/>
        </w:rPr>
        <w:t>场地条件</w:t>
      </w:r>
    </w:p>
    <w:p>
      <w:pPr>
        <w:ind w:firstLine="480"/>
        <w:rPr>
          <w:rFonts w:cs="Times New Roman"/>
          <w:szCs w:val="24"/>
        </w:rPr>
      </w:pPr>
      <w:r>
        <w:rPr>
          <w:rFonts w:cs="Times New Roman"/>
        </w:rPr>
        <w:t>评价场地满足安全操作相关要求，且外界磁场、振动和噪声对</w:t>
      </w:r>
      <w:r>
        <w:rPr>
          <w:rFonts w:hint="eastAsia" w:cs="Times New Roman"/>
        </w:rPr>
        <w:t>计量</w:t>
      </w:r>
      <w:r>
        <w:rPr>
          <w:rFonts w:cs="Times New Roman"/>
        </w:rPr>
        <w:t>标准装置以及被</w:t>
      </w:r>
      <w:r>
        <w:rPr>
          <w:rFonts w:hint="eastAsia" w:cs="Times New Roman"/>
        </w:rPr>
        <w:t>校准</w:t>
      </w:r>
      <w:r>
        <w:rPr>
          <w:rFonts w:cs="Times New Roman"/>
        </w:rPr>
        <w:t>系统的影响可忽略。</w:t>
      </w:r>
    </w:p>
    <w:p>
      <w:pPr>
        <w:pStyle w:val="3"/>
        <w:spacing w:before="0" w:after="0" w:line="360" w:lineRule="auto"/>
        <w:ind w:firstLine="0" w:firstLineChars="0"/>
        <w:rPr>
          <w:rFonts w:ascii="Times New Roman" w:hAnsi="Times New Roman" w:eastAsia="宋体" w:cs="Times New Roman"/>
          <w:b w:val="0"/>
          <w:bCs w:val="0"/>
          <w:sz w:val="24"/>
          <w:szCs w:val="24"/>
        </w:rPr>
      </w:pPr>
      <w:bookmarkStart w:id="26" w:name="_Toc195199016"/>
      <w:bookmarkStart w:id="27" w:name="_Toc2098"/>
      <w:r>
        <w:rPr>
          <w:rFonts w:ascii="Times New Roman" w:hAnsi="Times New Roman" w:eastAsia="宋体" w:cs="Times New Roman"/>
          <w:b w:val="0"/>
          <w:bCs w:val="0"/>
          <w:sz w:val="24"/>
          <w:szCs w:val="24"/>
        </w:rPr>
        <w:t>6.2  测量标准及其他设备</w:t>
      </w:r>
      <w:bookmarkEnd w:id="26"/>
      <w:bookmarkEnd w:id="27"/>
    </w:p>
    <w:p>
      <w:pPr>
        <w:ind w:firstLine="0" w:firstLineChars="0"/>
        <w:jc w:val="center"/>
        <w:rPr>
          <w:rFonts w:eastAsia="黑体" w:cs="Times New Roman"/>
          <w:sz w:val="21"/>
          <w:szCs w:val="21"/>
        </w:rPr>
      </w:pPr>
      <w:r>
        <w:rPr>
          <w:rFonts w:eastAsia="黑体" w:cs="Times New Roman"/>
          <w:sz w:val="21"/>
          <w:szCs w:val="21"/>
        </w:rPr>
        <w:t>表</w:t>
      </w:r>
      <w:r>
        <w:rPr>
          <w:rFonts w:eastAsia="黑体" w:cs="Times New Roman"/>
          <w:sz w:val="21"/>
          <w:szCs w:val="21"/>
        </w:rPr>
        <w:fldChar w:fldCharType="begin"/>
      </w:r>
      <w:r>
        <w:rPr>
          <w:rFonts w:eastAsia="黑体" w:cs="Times New Roman"/>
          <w:sz w:val="21"/>
          <w:szCs w:val="21"/>
        </w:rPr>
        <w:instrText xml:space="preserve"> SEQ 表 \* ARABIC </w:instrText>
      </w:r>
      <w:r>
        <w:rPr>
          <w:rFonts w:eastAsia="黑体" w:cs="Times New Roman"/>
          <w:sz w:val="21"/>
          <w:szCs w:val="21"/>
        </w:rPr>
        <w:fldChar w:fldCharType="separate"/>
      </w:r>
      <w:r>
        <w:rPr>
          <w:rFonts w:eastAsia="黑体" w:cs="Times New Roman"/>
          <w:sz w:val="21"/>
          <w:szCs w:val="21"/>
        </w:rPr>
        <w:t>2</w:t>
      </w:r>
      <w:r>
        <w:rPr>
          <w:rFonts w:eastAsia="黑体" w:cs="Times New Roman"/>
          <w:sz w:val="21"/>
          <w:szCs w:val="21"/>
        </w:rPr>
        <w:fldChar w:fldCharType="end"/>
      </w:r>
      <w:r>
        <w:rPr>
          <w:rFonts w:eastAsia="黑体" w:cs="Times New Roman"/>
          <w:sz w:val="21"/>
          <w:szCs w:val="21"/>
        </w:rPr>
        <w:t xml:space="preserve"> </w:t>
      </w:r>
      <w:r>
        <w:rPr>
          <w:rFonts w:hint="eastAsia" w:eastAsia="黑体" w:cs="Times New Roman"/>
          <w:sz w:val="21"/>
          <w:szCs w:val="21"/>
        </w:rPr>
        <w:t>测量标准及设备</w:t>
      </w:r>
    </w:p>
    <w:tbl>
      <w:tblPr>
        <w:tblStyle w:val="14"/>
        <w:tblW w:w="4776" w:type="pct"/>
        <w:jc w:val="center"/>
        <w:tblLayout w:type="fixed"/>
        <w:tblCellMar>
          <w:top w:w="0" w:type="dxa"/>
          <w:left w:w="108" w:type="dxa"/>
          <w:bottom w:w="0" w:type="dxa"/>
          <w:right w:w="108" w:type="dxa"/>
        </w:tblCellMar>
      </w:tblPr>
      <w:tblGrid>
        <w:gridCol w:w="866"/>
        <w:gridCol w:w="3773"/>
        <w:gridCol w:w="4501"/>
      </w:tblGrid>
      <w:tr>
        <w:tblPrEx>
          <w:tblCellMar>
            <w:top w:w="0" w:type="dxa"/>
            <w:left w:w="108" w:type="dxa"/>
            <w:bottom w:w="0" w:type="dxa"/>
            <w:right w:w="108" w:type="dxa"/>
          </w:tblCellMar>
        </w:tblPrEx>
        <w:trPr>
          <w:trHeight w:val="288" w:hRule="atLeast"/>
          <w:jc w:val="center"/>
        </w:trPr>
        <w:tc>
          <w:tcPr>
            <w:tcW w:w="474"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cs="Times New Roman"/>
                <w:kern w:val="0"/>
                <w:sz w:val="21"/>
                <w:szCs w:val="21"/>
              </w:rPr>
            </w:pPr>
            <w:r>
              <w:rPr>
                <w:rFonts w:cs="Times New Roman"/>
                <w:kern w:val="0"/>
                <w:sz w:val="21"/>
                <w:szCs w:val="21"/>
              </w:rPr>
              <w:t>序号</w:t>
            </w:r>
          </w:p>
        </w:tc>
        <w:tc>
          <w:tcPr>
            <w:tcW w:w="2064"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cs="Times New Roman"/>
                <w:kern w:val="0"/>
                <w:sz w:val="21"/>
                <w:szCs w:val="21"/>
              </w:rPr>
            </w:pPr>
            <w:r>
              <w:rPr>
                <w:rFonts w:cs="Times New Roman"/>
                <w:kern w:val="0"/>
                <w:sz w:val="21"/>
                <w:szCs w:val="21"/>
              </w:rPr>
              <w:t>设备名称</w:t>
            </w:r>
          </w:p>
        </w:tc>
        <w:tc>
          <w:tcPr>
            <w:tcW w:w="2462"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技术指标</w:t>
            </w:r>
          </w:p>
        </w:tc>
      </w:tr>
      <w:tr>
        <w:tblPrEx>
          <w:tblCellMar>
            <w:top w:w="0" w:type="dxa"/>
            <w:left w:w="108" w:type="dxa"/>
            <w:bottom w:w="0" w:type="dxa"/>
            <w:right w:w="108" w:type="dxa"/>
          </w:tblCellMar>
        </w:tblPrEx>
        <w:trPr>
          <w:trHeight w:val="444" w:hRule="atLeast"/>
          <w:jc w:val="center"/>
        </w:trPr>
        <w:tc>
          <w:tcPr>
            <w:tcW w:w="4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Times New Roman"/>
                <w:kern w:val="0"/>
                <w:sz w:val="21"/>
                <w:szCs w:val="21"/>
              </w:rPr>
            </w:pPr>
            <w:r>
              <w:rPr>
                <w:rFonts w:cs="Times New Roman"/>
                <w:kern w:val="0"/>
                <w:sz w:val="21"/>
                <w:szCs w:val="21"/>
              </w:rPr>
              <w:t>1</w:t>
            </w:r>
          </w:p>
        </w:tc>
        <w:tc>
          <w:tcPr>
            <w:tcW w:w="20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可控释放装置（C</w:t>
            </w:r>
            <w:r>
              <w:rPr>
                <w:rFonts w:cs="Times New Roman"/>
                <w:kern w:val="0"/>
                <w:sz w:val="21"/>
                <w:szCs w:val="21"/>
              </w:rPr>
              <w:t>RF</w:t>
            </w:r>
            <w:r>
              <w:rPr>
                <w:rFonts w:hint="eastAsia" w:cs="Times New Roman"/>
                <w:kern w:val="0"/>
                <w:sz w:val="21"/>
                <w:szCs w:val="21"/>
              </w:rPr>
              <w:t>）</w:t>
            </w:r>
          </w:p>
        </w:tc>
        <w:tc>
          <w:tcPr>
            <w:tcW w:w="2462"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left="360" w:firstLine="0" w:firstLineChars="0"/>
              <w:jc w:val="center"/>
              <w:rPr>
                <w:rFonts w:cs="Times New Roman"/>
                <w:kern w:val="0"/>
                <w:sz w:val="21"/>
                <w:szCs w:val="21"/>
              </w:rPr>
            </w:pPr>
            <w:r>
              <w:rPr>
                <w:rFonts w:cs="Times New Roman"/>
                <w:kern w:val="0"/>
                <w:sz w:val="21"/>
                <w:szCs w:val="21"/>
              </w:rPr>
              <w:t>流量不确定度</w:t>
            </w:r>
            <w:r>
              <w:rPr>
                <w:rFonts w:hint="eastAsia" w:cs="Times New Roman"/>
                <w:kern w:val="0"/>
                <w:sz w:val="21"/>
                <w:szCs w:val="21"/>
              </w:rPr>
              <w:t xml:space="preserve"> </w:t>
            </w:r>
            <w:r>
              <w:rPr>
                <w:rFonts w:cs="Times New Roman"/>
                <w:kern w:val="0"/>
                <w:sz w:val="21"/>
                <w:szCs w:val="21"/>
              </w:rPr>
              <w:t>≤</w:t>
            </w:r>
            <w:r>
              <w:rPr>
                <w:rFonts w:hint="eastAsia" w:cs="Times New Roman"/>
                <w:kern w:val="0"/>
                <w:sz w:val="21"/>
                <w:szCs w:val="21"/>
              </w:rPr>
              <w:t xml:space="preserve"> </w:t>
            </w:r>
            <w:r>
              <w:rPr>
                <w:rFonts w:cs="Times New Roman"/>
                <w:kern w:val="0"/>
                <w:sz w:val="21"/>
                <w:szCs w:val="21"/>
              </w:rPr>
              <w:t>1 %（</w:t>
            </w:r>
            <w:r>
              <w:rPr>
                <w:rFonts w:cs="Times New Roman"/>
                <w:i/>
                <w:iCs/>
                <w:kern w:val="0"/>
                <w:sz w:val="21"/>
                <w:szCs w:val="21"/>
              </w:rPr>
              <w:t>k</w:t>
            </w:r>
            <w:r>
              <w:rPr>
                <w:rFonts w:cs="Times New Roman"/>
                <w:kern w:val="0"/>
                <w:sz w:val="21"/>
                <w:szCs w:val="21"/>
              </w:rPr>
              <w:t>=2）</w:t>
            </w:r>
          </w:p>
          <w:p>
            <w:pPr>
              <w:widowControl/>
              <w:spacing w:line="240" w:lineRule="auto"/>
              <w:ind w:left="360" w:firstLine="0" w:firstLineChars="0"/>
              <w:jc w:val="center"/>
              <w:rPr>
                <w:rFonts w:cs="Times New Roman"/>
                <w:kern w:val="0"/>
                <w:sz w:val="21"/>
                <w:szCs w:val="21"/>
              </w:rPr>
            </w:pPr>
            <w:r>
              <w:rPr>
                <w:rFonts w:hint="eastAsia" w:cs="Times New Roman"/>
                <w:kern w:val="0"/>
                <w:sz w:val="21"/>
                <w:szCs w:val="21"/>
              </w:rPr>
              <w:t xml:space="preserve">排放量不确定度 </w:t>
            </w:r>
            <w:r>
              <w:rPr>
                <w:rFonts w:cs="Times New Roman"/>
                <w:kern w:val="0"/>
                <w:sz w:val="21"/>
                <w:szCs w:val="21"/>
              </w:rPr>
              <w:t>≤</w:t>
            </w:r>
            <w:r>
              <w:rPr>
                <w:rFonts w:hint="eastAsia" w:cs="Times New Roman"/>
                <w:kern w:val="0"/>
                <w:sz w:val="21"/>
                <w:szCs w:val="21"/>
              </w:rPr>
              <w:t xml:space="preserve"> </w:t>
            </w:r>
            <w:r>
              <w:rPr>
                <w:rFonts w:cs="Times New Roman"/>
                <w:kern w:val="0"/>
                <w:sz w:val="21"/>
                <w:szCs w:val="21"/>
              </w:rPr>
              <w:t>3%（</w:t>
            </w:r>
            <w:r>
              <w:rPr>
                <w:rFonts w:cs="Times New Roman"/>
                <w:i/>
                <w:iCs/>
                <w:kern w:val="0"/>
                <w:sz w:val="21"/>
                <w:szCs w:val="21"/>
              </w:rPr>
              <w:t>k</w:t>
            </w:r>
            <w:r>
              <w:rPr>
                <w:rFonts w:cs="Times New Roman"/>
                <w:kern w:val="0"/>
                <w:sz w:val="21"/>
                <w:szCs w:val="21"/>
              </w:rPr>
              <w:t>=2）</w:t>
            </w:r>
          </w:p>
        </w:tc>
      </w:tr>
      <w:tr>
        <w:tblPrEx>
          <w:tblCellMar>
            <w:top w:w="0" w:type="dxa"/>
            <w:left w:w="108" w:type="dxa"/>
            <w:bottom w:w="0" w:type="dxa"/>
            <w:right w:w="108" w:type="dxa"/>
          </w:tblCellMar>
        </w:tblPrEx>
        <w:trPr>
          <w:trHeight w:val="444" w:hRule="atLeast"/>
          <w:jc w:val="center"/>
        </w:trPr>
        <w:tc>
          <w:tcPr>
            <w:tcW w:w="4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Times New Roman"/>
                <w:kern w:val="0"/>
                <w:sz w:val="21"/>
                <w:szCs w:val="21"/>
              </w:rPr>
            </w:pPr>
            <w:r>
              <w:rPr>
                <w:rFonts w:cs="Times New Roman"/>
                <w:kern w:val="0"/>
                <w:sz w:val="21"/>
                <w:szCs w:val="21"/>
              </w:rPr>
              <w:t>2</w:t>
            </w:r>
          </w:p>
        </w:tc>
        <w:tc>
          <w:tcPr>
            <w:tcW w:w="20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温室气体</w:t>
            </w:r>
            <w:r>
              <w:rPr>
                <w:rFonts w:cs="Times New Roman"/>
                <w:kern w:val="0"/>
                <w:sz w:val="21"/>
                <w:szCs w:val="21"/>
              </w:rPr>
              <w:t>标准气体</w:t>
            </w:r>
          </w:p>
        </w:tc>
        <w:tc>
          <w:tcPr>
            <w:tcW w:w="2462"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left="360" w:firstLine="0" w:firstLineChars="0"/>
              <w:jc w:val="center"/>
              <w:rPr>
                <w:rFonts w:cs="Times New Roman"/>
                <w:kern w:val="0"/>
                <w:sz w:val="21"/>
                <w:szCs w:val="21"/>
              </w:rPr>
            </w:pPr>
            <w:r>
              <w:rPr>
                <w:rFonts w:cs="Times New Roman"/>
                <w:kern w:val="0"/>
                <w:sz w:val="21"/>
                <w:szCs w:val="21"/>
              </w:rPr>
              <w:t>扩展不确定度</w:t>
            </w:r>
            <w:r>
              <w:rPr>
                <w:rFonts w:hint="eastAsia" w:cs="Times New Roman"/>
                <w:kern w:val="0"/>
                <w:sz w:val="21"/>
                <w:szCs w:val="21"/>
              </w:rPr>
              <w:t xml:space="preserve"> </w:t>
            </w:r>
            <w:r>
              <w:rPr>
                <w:rFonts w:cs="Times New Roman"/>
                <w:kern w:val="0"/>
                <w:sz w:val="21"/>
                <w:szCs w:val="21"/>
              </w:rPr>
              <w:t>≤</w:t>
            </w:r>
            <w:r>
              <w:rPr>
                <w:rFonts w:hint="eastAsia" w:cs="Times New Roman"/>
                <w:kern w:val="0"/>
                <w:sz w:val="21"/>
                <w:szCs w:val="21"/>
              </w:rPr>
              <w:t xml:space="preserve"> </w:t>
            </w:r>
            <w:r>
              <w:rPr>
                <w:rFonts w:cs="Times New Roman"/>
                <w:kern w:val="0"/>
                <w:sz w:val="21"/>
                <w:szCs w:val="21"/>
              </w:rPr>
              <w:t>2%（</w:t>
            </w:r>
            <w:r>
              <w:rPr>
                <w:rFonts w:cs="Times New Roman"/>
                <w:i/>
                <w:iCs/>
                <w:kern w:val="0"/>
                <w:sz w:val="21"/>
                <w:szCs w:val="21"/>
              </w:rPr>
              <w:t>k</w:t>
            </w:r>
            <w:r>
              <w:rPr>
                <w:rFonts w:cs="Times New Roman"/>
                <w:kern w:val="0"/>
                <w:sz w:val="21"/>
                <w:szCs w:val="21"/>
              </w:rPr>
              <w:t>=2）</w:t>
            </w:r>
          </w:p>
        </w:tc>
      </w:tr>
      <w:tr>
        <w:tblPrEx>
          <w:tblCellMar>
            <w:top w:w="0" w:type="dxa"/>
            <w:left w:w="108" w:type="dxa"/>
            <w:bottom w:w="0" w:type="dxa"/>
            <w:right w:w="108" w:type="dxa"/>
          </w:tblCellMar>
        </w:tblPrEx>
        <w:trPr>
          <w:trHeight w:val="444" w:hRule="atLeast"/>
          <w:jc w:val="center"/>
        </w:trPr>
        <w:tc>
          <w:tcPr>
            <w:tcW w:w="4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Times New Roman"/>
                <w:kern w:val="0"/>
                <w:sz w:val="21"/>
                <w:szCs w:val="21"/>
              </w:rPr>
            </w:pPr>
            <w:r>
              <w:rPr>
                <w:rFonts w:cs="Times New Roman"/>
                <w:kern w:val="0"/>
                <w:sz w:val="21"/>
                <w:szCs w:val="21"/>
              </w:rPr>
              <w:t>3</w:t>
            </w:r>
          </w:p>
        </w:tc>
        <w:tc>
          <w:tcPr>
            <w:tcW w:w="20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全球定位系统（G</w:t>
            </w:r>
            <w:r>
              <w:rPr>
                <w:rFonts w:cs="Times New Roman"/>
                <w:kern w:val="0"/>
                <w:sz w:val="21"/>
                <w:szCs w:val="21"/>
              </w:rPr>
              <w:t>PS</w:t>
            </w:r>
            <w:r>
              <w:rPr>
                <w:rFonts w:hint="eastAsia" w:cs="Times New Roman"/>
                <w:kern w:val="0"/>
                <w:sz w:val="21"/>
                <w:szCs w:val="21"/>
              </w:rPr>
              <w:t>）接收机</w:t>
            </w:r>
          </w:p>
        </w:tc>
        <w:tc>
          <w:tcPr>
            <w:tcW w:w="2462"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left="360" w:firstLine="0" w:firstLineChars="0"/>
              <w:jc w:val="center"/>
              <w:rPr>
                <w:rFonts w:cs="Times New Roman"/>
                <w:kern w:val="0"/>
                <w:sz w:val="21"/>
                <w:szCs w:val="21"/>
              </w:rPr>
            </w:pPr>
            <w:r>
              <w:rPr>
                <w:rFonts w:hint="eastAsia" w:cs="Times New Roman"/>
                <w:kern w:val="0"/>
                <w:sz w:val="21"/>
                <w:szCs w:val="21"/>
              </w:rPr>
              <w:t xml:space="preserve">定位精度&lt; </w:t>
            </w:r>
            <w:r>
              <w:rPr>
                <w:rFonts w:cs="Times New Roman"/>
                <w:kern w:val="0"/>
                <w:sz w:val="21"/>
                <w:szCs w:val="21"/>
              </w:rPr>
              <w:t>10m</w:t>
            </w:r>
          </w:p>
        </w:tc>
      </w:tr>
      <w:tr>
        <w:tblPrEx>
          <w:tblCellMar>
            <w:top w:w="0" w:type="dxa"/>
            <w:left w:w="108" w:type="dxa"/>
            <w:bottom w:w="0" w:type="dxa"/>
            <w:right w:w="108" w:type="dxa"/>
          </w:tblCellMar>
        </w:tblPrEx>
        <w:trPr>
          <w:trHeight w:val="444" w:hRule="atLeast"/>
          <w:jc w:val="center"/>
        </w:trPr>
        <w:tc>
          <w:tcPr>
            <w:tcW w:w="4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Times New Roman"/>
                <w:kern w:val="0"/>
                <w:sz w:val="21"/>
                <w:szCs w:val="21"/>
              </w:rPr>
            </w:pPr>
            <w:r>
              <w:rPr>
                <w:rFonts w:cs="Times New Roman"/>
                <w:kern w:val="0"/>
                <w:sz w:val="21"/>
                <w:szCs w:val="21"/>
              </w:rPr>
              <w:t>4</w:t>
            </w:r>
          </w:p>
        </w:tc>
        <w:tc>
          <w:tcPr>
            <w:tcW w:w="20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大气压力表（带温度）</w:t>
            </w:r>
          </w:p>
        </w:tc>
        <w:tc>
          <w:tcPr>
            <w:tcW w:w="2462"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left="360" w:firstLine="0" w:firstLineChars="0"/>
              <w:jc w:val="center"/>
              <w:rPr>
                <w:rFonts w:cs="Times New Roman"/>
                <w:kern w:val="0"/>
                <w:sz w:val="21"/>
                <w:szCs w:val="21"/>
              </w:rPr>
            </w:pPr>
            <w:r>
              <w:rPr>
                <w:rFonts w:hint="eastAsia" w:cs="Times New Roman"/>
                <w:kern w:val="0"/>
                <w:sz w:val="21"/>
                <w:szCs w:val="21"/>
              </w:rPr>
              <w:t>温度：</w:t>
            </w:r>
            <w:r>
              <w:rPr>
                <w:rFonts w:cs="Times New Roman"/>
                <w:i/>
                <w:iCs/>
                <w:kern w:val="0"/>
                <w:sz w:val="21"/>
                <w:szCs w:val="21"/>
              </w:rPr>
              <w:t>U</w:t>
            </w:r>
            <w:r>
              <w:rPr>
                <w:rFonts w:hint="eastAsia" w:cs="Times New Roman"/>
                <w:kern w:val="0"/>
                <w:sz w:val="21"/>
                <w:szCs w:val="21"/>
              </w:rPr>
              <w:t xml:space="preserve">=0.2℃ </w:t>
            </w:r>
            <w:r>
              <w:rPr>
                <w:rFonts w:cs="Times New Roman"/>
                <w:i/>
                <w:iCs/>
                <w:kern w:val="0"/>
                <w:sz w:val="21"/>
                <w:szCs w:val="21"/>
              </w:rPr>
              <w:t>k</w:t>
            </w:r>
            <w:r>
              <w:rPr>
                <w:rFonts w:hint="eastAsia" w:cs="Times New Roman"/>
                <w:kern w:val="0"/>
                <w:sz w:val="21"/>
                <w:szCs w:val="21"/>
              </w:rPr>
              <w:t>=2；压力：0.5 级</w:t>
            </w:r>
          </w:p>
        </w:tc>
      </w:tr>
      <w:tr>
        <w:tblPrEx>
          <w:tblCellMar>
            <w:top w:w="0" w:type="dxa"/>
            <w:left w:w="108" w:type="dxa"/>
            <w:bottom w:w="0" w:type="dxa"/>
            <w:right w:w="108" w:type="dxa"/>
          </w:tblCellMar>
        </w:tblPrEx>
        <w:trPr>
          <w:trHeight w:val="444" w:hRule="atLeast"/>
          <w:jc w:val="center"/>
        </w:trPr>
        <w:tc>
          <w:tcPr>
            <w:tcW w:w="47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Times New Roman"/>
                <w:kern w:val="0"/>
                <w:sz w:val="21"/>
                <w:szCs w:val="21"/>
              </w:rPr>
            </w:pPr>
            <w:r>
              <w:rPr>
                <w:rFonts w:cs="Times New Roman"/>
                <w:kern w:val="0"/>
                <w:sz w:val="21"/>
                <w:szCs w:val="21"/>
              </w:rPr>
              <w:t>5</w:t>
            </w:r>
          </w:p>
        </w:tc>
        <w:tc>
          <w:tcPr>
            <w:tcW w:w="2064"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风传感器</w:t>
            </w:r>
          </w:p>
        </w:tc>
        <w:tc>
          <w:tcPr>
            <w:tcW w:w="2462" w:type="pct"/>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ind w:firstLine="0" w:firstLineChars="0"/>
              <w:jc w:val="center"/>
              <w:rPr>
                <w:rFonts w:cs="Times New Roman"/>
                <w:kern w:val="0"/>
                <w:sz w:val="21"/>
                <w:szCs w:val="21"/>
              </w:rPr>
            </w:pPr>
            <w:r>
              <w:rPr>
                <w:rFonts w:hint="eastAsia" w:cs="Times New Roman"/>
                <w:kern w:val="0"/>
                <w:sz w:val="21"/>
                <w:szCs w:val="21"/>
              </w:rPr>
              <w:t>风速：</w:t>
            </w:r>
            <w:r>
              <w:rPr>
                <w:rFonts w:cs="Times New Roman"/>
                <w:kern w:val="0"/>
                <w:sz w:val="21"/>
                <w:szCs w:val="21"/>
              </w:rPr>
              <w:t>0.01 m/s</w:t>
            </w:r>
            <w:r>
              <w:rPr>
                <w:rFonts w:hint="eastAsia" w:cs="Times New Roman"/>
                <w:kern w:val="0"/>
                <w:sz w:val="21"/>
                <w:szCs w:val="21"/>
              </w:rPr>
              <w:t>；风向：</w:t>
            </w:r>
            <w:r>
              <w:rPr>
                <w:rFonts w:cs="Times New Roman"/>
                <w:kern w:val="0"/>
                <w:sz w:val="21"/>
                <w:szCs w:val="21"/>
              </w:rPr>
              <w:t>1°</w:t>
            </w:r>
          </w:p>
        </w:tc>
      </w:tr>
    </w:tbl>
    <w:p>
      <w:pPr>
        <w:keepNext/>
        <w:keepLines/>
        <w:spacing w:before="156" w:beforeLines="50" w:after="156" w:afterLines="50"/>
        <w:ind w:firstLine="0" w:firstLineChars="0"/>
        <w:outlineLvl w:val="0"/>
        <w:rPr>
          <w:rFonts w:eastAsia="黑体" w:cs="Times New Roman"/>
          <w:bCs/>
          <w:kern w:val="44"/>
          <w:szCs w:val="44"/>
        </w:rPr>
      </w:pPr>
      <w:bookmarkStart w:id="28" w:name="_Toc6079"/>
      <w:r>
        <w:rPr>
          <w:rFonts w:cs="Times New Roman"/>
          <w:bCs/>
          <w:kern w:val="44"/>
          <w:szCs w:val="44"/>
        </w:rPr>
        <w:t>7</w:t>
      </w:r>
      <w:r>
        <w:rPr>
          <w:rFonts w:eastAsia="黑体" w:cs="Times New Roman"/>
          <w:bCs/>
          <w:kern w:val="44"/>
          <w:szCs w:val="44"/>
        </w:rPr>
        <w:t xml:space="preserve">  校准项目和校准方法</w:t>
      </w:r>
      <w:bookmarkEnd w:id="28"/>
    </w:p>
    <w:p>
      <w:pPr>
        <w:pStyle w:val="3"/>
        <w:spacing w:before="0" w:after="0" w:line="360" w:lineRule="auto"/>
        <w:ind w:firstLine="0" w:firstLineChars="0"/>
        <w:rPr>
          <w:rFonts w:ascii="Times New Roman" w:hAnsi="Times New Roman" w:eastAsia="宋体" w:cs="Times New Roman"/>
          <w:b w:val="0"/>
          <w:bCs w:val="0"/>
          <w:sz w:val="24"/>
          <w:szCs w:val="24"/>
        </w:rPr>
      </w:pPr>
      <w:bookmarkStart w:id="29" w:name="_Toc195199018"/>
      <w:bookmarkStart w:id="30" w:name="_Toc9100"/>
      <w:r>
        <w:rPr>
          <w:rFonts w:ascii="Times New Roman" w:hAnsi="Times New Roman" w:eastAsia="宋体" w:cs="Times New Roman"/>
          <w:b w:val="0"/>
          <w:bCs w:val="0"/>
          <w:sz w:val="24"/>
          <w:szCs w:val="24"/>
        </w:rPr>
        <w:t>7.1  校准前准备</w:t>
      </w:r>
      <w:bookmarkEnd w:id="29"/>
      <w:bookmarkEnd w:id="30"/>
    </w:p>
    <w:p>
      <w:pPr>
        <w:ind w:firstLine="480"/>
        <w:rPr>
          <w:rFonts w:cs="Times New Roman"/>
        </w:rPr>
      </w:pPr>
      <w:r>
        <w:rPr>
          <w:rFonts w:cs="Times New Roman"/>
        </w:rPr>
        <w:t>选择无其他排放源干扰的空旷区域，</w:t>
      </w:r>
      <w:r>
        <w:rPr>
          <w:rFonts w:hint="eastAsia" w:cs="Times New Roman"/>
        </w:rPr>
        <w:t>大气环境较为稳定，无风雪沙尘等恶劣天气，大气能见度不少于3</w:t>
      </w:r>
      <w:r>
        <w:rPr>
          <w:rFonts w:cs="Times New Roman"/>
        </w:rPr>
        <w:t xml:space="preserve"> </w:t>
      </w:r>
      <w:r>
        <w:rPr>
          <w:rFonts w:hint="eastAsia" w:cs="Times New Roman"/>
        </w:rPr>
        <w:t>km</w:t>
      </w:r>
      <w:r>
        <w:rPr>
          <w:rFonts w:cs="Times New Roman"/>
        </w:rPr>
        <w:t>。根据</w:t>
      </w:r>
      <w:r>
        <w:rPr>
          <w:rFonts w:hint="eastAsia" w:cs="Times New Roman"/>
        </w:rPr>
        <w:t>温室气体</w:t>
      </w:r>
      <w:r>
        <w:rPr>
          <w:rFonts w:cs="Times New Roman"/>
        </w:rPr>
        <w:t>无组织排放监测系统技术说明书</w:t>
      </w:r>
      <w:r>
        <w:rPr>
          <w:rFonts w:hint="eastAsia" w:cs="Times New Roman"/>
        </w:rPr>
        <w:t>要求</w:t>
      </w:r>
      <w:r>
        <w:rPr>
          <w:rFonts w:cs="Times New Roman"/>
        </w:rPr>
        <w:t>正确部署CRF</w:t>
      </w:r>
      <w:r>
        <w:rPr>
          <w:rFonts w:hint="eastAsia" w:cs="Times New Roman"/>
        </w:rPr>
        <w:t>和被校系统，按照说明书要求对监测系统进行预热稳定，</w:t>
      </w:r>
      <w:r>
        <w:rPr>
          <w:rFonts w:cs="Times New Roman"/>
        </w:rPr>
        <w:t>开启可控气体释放装置，等待装置的气体排放量达到稳定状态。</w:t>
      </w:r>
    </w:p>
    <w:p>
      <w:pPr>
        <w:pStyle w:val="3"/>
        <w:spacing w:before="0" w:after="0" w:line="360" w:lineRule="auto"/>
        <w:ind w:firstLine="0" w:firstLineChars="0"/>
        <w:rPr>
          <w:rFonts w:ascii="Times New Roman" w:hAnsi="Times New Roman" w:eastAsia="宋体" w:cs="Times New Roman"/>
          <w:b w:val="0"/>
          <w:bCs w:val="0"/>
          <w:sz w:val="24"/>
          <w:szCs w:val="24"/>
        </w:rPr>
      </w:pPr>
      <w:bookmarkStart w:id="31" w:name="_Toc195199019"/>
      <w:bookmarkStart w:id="32" w:name="_Toc18425"/>
      <w:r>
        <w:rPr>
          <w:rFonts w:ascii="Times New Roman" w:hAnsi="Times New Roman" w:eastAsia="宋体" w:cs="Times New Roman"/>
          <w:b w:val="0"/>
          <w:bCs w:val="0"/>
          <w:sz w:val="24"/>
          <w:szCs w:val="24"/>
        </w:rPr>
        <w:t>7.2  示值误差</w:t>
      </w:r>
      <w:bookmarkEnd w:id="31"/>
      <w:bookmarkEnd w:id="32"/>
    </w:p>
    <w:p>
      <w:pPr>
        <w:ind w:firstLine="0" w:firstLineChars="0"/>
        <w:rPr>
          <w:rFonts w:cs="Times New Roman"/>
          <w:szCs w:val="24"/>
        </w:rPr>
      </w:pPr>
      <w:r>
        <w:rPr>
          <w:rFonts w:cs="Times New Roman"/>
          <w:szCs w:val="24"/>
        </w:rPr>
        <w:t>7.2.1  排放源定位示值误差</w:t>
      </w:r>
    </w:p>
    <w:p>
      <w:pPr>
        <w:ind w:firstLine="480"/>
        <w:rPr>
          <w:rFonts w:cs="Times New Roman"/>
        </w:rPr>
      </w:pPr>
      <w:r>
        <w:rPr>
          <w:rFonts w:hint="eastAsia" w:cs="Times New Roman"/>
        </w:rPr>
        <w:t>监测系统运行稳定后，分别释放约为1</w:t>
      </w:r>
      <w:r>
        <w:rPr>
          <w:rFonts w:cs="Times New Roman"/>
        </w:rPr>
        <w:t>0 kg/h</w:t>
      </w:r>
      <w:r>
        <w:rPr>
          <w:rFonts w:hint="eastAsia" w:cs="Times New Roman"/>
        </w:rPr>
        <w:t>、</w:t>
      </w:r>
      <w:r>
        <w:rPr>
          <w:rFonts w:cs="Times New Roman"/>
        </w:rPr>
        <w:t>25 kg/</w:t>
      </w:r>
      <w:r>
        <w:rPr>
          <w:rFonts w:hint="eastAsia" w:cs="Times New Roman"/>
        </w:rPr>
        <w:t>h、4</w:t>
      </w:r>
      <w:r>
        <w:rPr>
          <w:rFonts w:cs="Times New Roman"/>
        </w:rPr>
        <w:t>0 kg/h</w:t>
      </w:r>
      <w:r>
        <w:rPr>
          <w:rFonts w:hint="eastAsia" w:cs="Times New Roman"/>
        </w:rPr>
        <w:t>（测量范围</w:t>
      </w:r>
      <w:r>
        <w:rPr>
          <w:rFonts w:cs="Times New Roman"/>
          <w:szCs w:val="21"/>
        </w:rPr>
        <w:t>0 ~ 50 kg/h</w:t>
      </w:r>
      <w:r>
        <w:rPr>
          <w:rFonts w:hint="eastAsia" w:cs="Times New Roman"/>
        </w:rPr>
        <w:t>），或</w:t>
      </w:r>
      <w:r>
        <w:rPr>
          <w:rFonts w:cs="Times New Roman"/>
        </w:rPr>
        <w:t xml:space="preserve"> 140 kg/h</w:t>
      </w:r>
      <w:r>
        <w:rPr>
          <w:rFonts w:hint="eastAsia" w:cs="Times New Roman"/>
        </w:rPr>
        <w:t>、</w:t>
      </w:r>
      <w:r>
        <w:rPr>
          <w:rFonts w:cs="Times New Roman"/>
        </w:rPr>
        <w:t>230 kg/</w:t>
      </w:r>
      <w:r>
        <w:rPr>
          <w:rFonts w:hint="eastAsia" w:cs="Times New Roman"/>
        </w:rPr>
        <w:t>h、4</w:t>
      </w:r>
      <w:r>
        <w:rPr>
          <w:rFonts w:cs="Times New Roman"/>
        </w:rPr>
        <w:t>10 kg/h</w:t>
      </w:r>
      <w:r>
        <w:rPr>
          <w:rFonts w:hint="eastAsia" w:cs="Times New Roman"/>
        </w:rPr>
        <w:t>（测量范围5</w:t>
      </w:r>
      <w:r>
        <w:rPr>
          <w:rFonts w:cs="Times New Roman"/>
          <w:szCs w:val="21"/>
        </w:rPr>
        <w:t>0 ~ 500 kg/h</w:t>
      </w:r>
      <w:r>
        <w:rPr>
          <w:rFonts w:hint="eastAsia" w:cs="Times New Roman"/>
        </w:rPr>
        <w:t>）的CO</w:t>
      </w:r>
      <w:r>
        <w:rPr>
          <w:rFonts w:cs="Times New Roman"/>
          <w:vertAlign w:val="subscript"/>
        </w:rPr>
        <w:t>2</w:t>
      </w:r>
      <w:r>
        <w:rPr>
          <w:rFonts w:hint="eastAsia" w:cs="Times New Roman"/>
        </w:rPr>
        <w:t>或CH</w:t>
      </w:r>
      <w:r>
        <w:rPr>
          <w:rFonts w:cs="Times New Roman"/>
          <w:vertAlign w:val="subscript"/>
        </w:rPr>
        <w:t>4</w:t>
      </w:r>
      <w:r>
        <w:rPr>
          <w:rFonts w:hint="eastAsia" w:cs="Times New Roman"/>
        </w:rPr>
        <w:t>，当被校监测系统的测量上限超出本规范规定时，示值误差校准点仍选取上述校准点；当被校监测系统的测量上限或测量目标低于本规范规定时，则示值误差校准点可按约满量程的20%、</w:t>
      </w:r>
      <w:r>
        <w:rPr>
          <w:rFonts w:cs="Times New Roman"/>
        </w:rPr>
        <w:t>5</w:t>
      </w:r>
      <w:r>
        <w:rPr>
          <w:rFonts w:hint="eastAsia" w:cs="Times New Roman"/>
        </w:rPr>
        <w:t>0%、80%选取。每个校准点测量</w:t>
      </w:r>
      <w:r>
        <w:rPr>
          <w:rFonts w:cs="Times New Roman"/>
        </w:rPr>
        <w:t>3</w:t>
      </w:r>
      <w:r>
        <w:rPr>
          <w:rFonts w:hint="eastAsia" w:cs="Times New Roman"/>
        </w:rPr>
        <w:t>次，</w:t>
      </w:r>
      <w:r>
        <w:rPr>
          <w:rFonts w:cs="Times New Roman"/>
        </w:rPr>
        <w:t>每次无组织排放监测系统</w:t>
      </w:r>
      <w:r>
        <w:rPr>
          <w:rFonts w:hint="eastAsia" w:cs="Times New Roman"/>
        </w:rPr>
        <w:t>测量</w:t>
      </w:r>
      <w:r>
        <w:rPr>
          <w:rFonts w:cs="Times New Roman"/>
        </w:rPr>
        <w:t>得到</w:t>
      </w:r>
      <w:r>
        <w:rPr>
          <w:rFonts w:hint="eastAsia" w:cs="Times New Roman"/>
        </w:rPr>
        <w:t>的</w:t>
      </w:r>
      <w:r>
        <w:rPr>
          <w:rFonts w:cs="Times New Roman"/>
        </w:rPr>
        <w:t>排放源中心点经纬度坐标为（</w:t>
      </w:r>
      <m:oMath>
        <m:sSub>
          <m:sSubPr>
            <m:ctrlPr>
              <w:rPr>
                <w:rFonts w:ascii="Cambria Math" w:hAnsi="Cambria Math" w:cs="Times New Roman"/>
                <w:i/>
              </w:rPr>
            </m:ctrlPr>
          </m:sSubPr>
          <m:e>
            <m:r>
              <m:rPr>
                <m:nor/>
              </m:rPr>
              <w:rPr>
                <w:rFonts w:cs="Times New Roman"/>
                <w:i/>
              </w:rPr>
              <m:t>λ</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r>
          <m:rPr>
            <m:nor/>
          </m:rPr>
          <w:rPr>
            <w:rFonts w:cs="Times New Roman"/>
            <w:i/>
          </w:rPr>
          <m:t>,</m:t>
        </m:r>
        <m:sSub>
          <m:sSubPr>
            <m:ctrlPr>
              <w:rPr>
                <w:rFonts w:ascii="Cambria Math" w:hAnsi="Cambria Math" w:cs="Times New Roman"/>
                <w:i/>
              </w:rPr>
            </m:ctrlPr>
          </m:sSubPr>
          <m:e>
            <m:r>
              <m:rPr>
                <m:nor/>
              </m:rPr>
              <w:rPr>
                <w:rFonts w:cs="Times New Roman"/>
                <w:i/>
              </w:rPr>
              <m:t>φ</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oMath>
      <w:r>
        <w:rPr>
          <w:rFonts w:cs="Times New Roman"/>
        </w:rPr>
        <w:t>）， 通过全球定位系统接收机确定的CRF释放点经纬度坐标为（</w:t>
      </w:r>
      <m:oMath>
        <m:sSub>
          <m:sSubPr>
            <m:ctrlPr>
              <w:rPr>
                <w:rFonts w:ascii="Cambria Math" w:hAnsi="Cambria Math" w:cs="Times New Roman"/>
                <w:i/>
              </w:rPr>
            </m:ctrlPr>
          </m:sSubPr>
          <m:e>
            <m:r>
              <m:rPr>
                <m:nor/>
              </m:rPr>
              <w:rPr>
                <w:rFonts w:cs="Times New Roman"/>
                <w:i/>
              </w:rPr>
              <m:t>λ</m:t>
            </m:r>
            <m:ctrlPr>
              <w:rPr>
                <w:rFonts w:ascii="Cambria Math" w:hAnsi="Cambria Math" w:cs="Times New Roman"/>
                <w:i/>
              </w:rPr>
            </m:ctrlPr>
          </m:e>
          <m:sub>
            <m:r>
              <m:rPr>
                <m:nor/>
              </m:rPr>
              <w:rPr>
                <w:rFonts w:cs="Times New Roman"/>
                <w:i/>
              </w:rPr>
              <m:t>0</m:t>
            </m:r>
            <m:ctrlPr>
              <w:rPr>
                <w:rFonts w:ascii="Cambria Math" w:hAnsi="Cambria Math" w:cs="Times New Roman"/>
                <w:i/>
              </w:rPr>
            </m:ctrlPr>
          </m:sub>
        </m:sSub>
        <m:r>
          <m:rPr>
            <m:nor/>
          </m:rPr>
          <w:rPr>
            <w:rFonts w:cs="Times New Roman"/>
            <w:i/>
          </w:rPr>
          <m:t>,</m:t>
        </m:r>
        <m:sSub>
          <m:sSubPr>
            <m:ctrlPr>
              <w:rPr>
                <w:rFonts w:ascii="Cambria Math" w:hAnsi="Cambria Math" w:cs="Times New Roman"/>
                <w:i/>
              </w:rPr>
            </m:ctrlPr>
          </m:sSubPr>
          <m:e>
            <m:r>
              <m:rPr>
                <m:nor/>
              </m:rPr>
              <w:rPr>
                <w:rFonts w:cs="Times New Roman"/>
                <w:i/>
              </w:rPr>
              <m:t>φ</m:t>
            </m:r>
            <m:ctrlPr>
              <w:rPr>
                <w:rFonts w:ascii="Cambria Math" w:hAnsi="Cambria Math" w:cs="Times New Roman"/>
                <w:i/>
              </w:rPr>
            </m:ctrlPr>
          </m:e>
          <m:sub>
            <m:r>
              <m:rPr>
                <m:nor/>
              </m:rPr>
              <w:rPr>
                <w:rFonts w:cs="Times New Roman"/>
                <w:i/>
              </w:rPr>
              <m:t>0</m:t>
            </m:r>
            <m:ctrlPr>
              <w:rPr>
                <w:rFonts w:ascii="Cambria Math" w:hAnsi="Cambria Math" w:cs="Times New Roman"/>
                <w:i/>
              </w:rPr>
            </m:ctrlPr>
          </m:sub>
        </m:sSub>
      </m:oMath>
      <w:r>
        <w:rPr>
          <w:rFonts w:cs="Times New Roman"/>
        </w:rPr>
        <w:t>），记录数据。将GPS接收机</w:t>
      </w:r>
      <w:r>
        <w:rPr>
          <w:rFonts w:hint="eastAsia" w:cs="Times New Roman"/>
        </w:rPr>
        <w:t>确定的</w:t>
      </w:r>
      <w:r>
        <w:rPr>
          <w:rFonts w:cs="Times New Roman"/>
        </w:rPr>
        <w:t>CRF释放点坐标与被</w:t>
      </w:r>
      <w:r>
        <w:rPr>
          <w:rFonts w:hint="eastAsia" w:cs="Times New Roman"/>
        </w:rPr>
        <w:t>校准</w:t>
      </w:r>
      <w:r>
        <w:rPr>
          <w:rFonts w:cs="Times New Roman"/>
        </w:rPr>
        <w:t>无组织排放监测系统</w:t>
      </w:r>
      <w:r>
        <w:rPr>
          <w:rFonts w:hint="eastAsia" w:cs="Times New Roman"/>
        </w:rPr>
        <w:t>测量</w:t>
      </w:r>
      <w:r>
        <w:rPr>
          <w:rFonts w:cs="Times New Roman"/>
        </w:rPr>
        <w:t>排放源中心点坐标转换成同一坐标系下的直角坐标（</w:t>
      </w:r>
      <m:oMath>
        <m:sSub>
          <m:sSubPr>
            <m:ctrlPr>
              <w:rPr>
                <w:rFonts w:ascii="Cambria Math" w:hAnsi="Cambria Math" w:cs="Times New Roman"/>
                <w:i/>
              </w:rPr>
            </m:ctrlPr>
          </m:sSubPr>
          <m:e>
            <m:r>
              <m:rPr>
                <m:nor/>
              </m:rPr>
              <w:rPr>
                <w:rFonts w:cs="Times New Roman"/>
                <w:i/>
              </w:rPr>
              <m:t>X</m:t>
            </m:r>
            <m:ctrlPr>
              <w:rPr>
                <w:rFonts w:ascii="Cambria Math" w:hAnsi="Cambria Math" w:cs="Times New Roman"/>
                <w:i/>
              </w:rPr>
            </m:ctrlPr>
          </m:e>
          <m:sub>
            <m:r>
              <m:rPr>
                <m:nor/>
              </m:rPr>
              <w:rPr>
                <w:rFonts w:cs="Times New Roman"/>
                <w:i/>
              </w:rPr>
              <m:t>0</m:t>
            </m:r>
            <m:ctrlPr>
              <w:rPr>
                <w:rFonts w:ascii="Cambria Math" w:hAnsi="Cambria Math" w:cs="Times New Roman"/>
                <w:i/>
              </w:rPr>
            </m:ctrlPr>
          </m:sub>
        </m:sSub>
        <m:r>
          <m:rPr/>
          <w:rPr>
            <w:rFonts w:ascii="Cambria Math" w:hAnsi="Cambria Math" w:cs="Times New Roman"/>
          </w:rPr>
          <m:t xml:space="preserve">, </m:t>
        </m:r>
        <m:sSub>
          <m:sSubPr>
            <m:ctrlPr>
              <w:rPr>
                <w:rFonts w:ascii="Cambria Math" w:hAnsi="Cambria Math" w:cs="Times New Roman"/>
                <w:i/>
              </w:rPr>
            </m:ctrlPr>
          </m:sSubPr>
          <m:e>
            <m:r>
              <m:rPr>
                <m:nor/>
              </m:rPr>
              <w:rPr>
                <w:rFonts w:cs="Times New Roman"/>
                <w:i/>
              </w:rPr>
              <m:t>Y</m:t>
            </m:r>
            <m:ctrlPr>
              <w:rPr>
                <w:rFonts w:ascii="Cambria Math" w:hAnsi="Cambria Math" w:cs="Times New Roman"/>
                <w:i/>
              </w:rPr>
            </m:ctrlPr>
          </m:e>
          <m:sub>
            <m:r>
              <m:rPr>
                <m:nor/>
              </m:rPr>
              <w:rPr>
                <w:rFonts w:cs="Times New Roman"/>
                <w:i/>
              </w:rPr>
              <m:t>0</m:t>
            </m:r>
            <m:ctrlPr>
              <w:rPr>
                <w:rFonts w:ascii="Cambria Math" w:hAnsi="Cambria Math" w:cs="Times New Roman"/>
                <w:i/>
              </w:rPr>
            </m:ctrlPr>
          </m:sub>
        </m:sSub>
      </m:oMath>
      <w:r>
        <w:rPr>
          <w:rFonts w:cs="Times New Roman"/>
        </w:rPr>
        <w:t>）和（</w:t>
      </w:r>
      <m:oMath>
        <m:sSub>
          <m:sSubPr>
            <m:ctrlPr>
              <w:rPr>
                <w:rFonts w:ascii="Cambria Math" w:hAnsi="Cambria Math" w:cs="Times New Roman"/>
                <w:i/>
              </w:rPr>
            </m:ctrlPr>
          </m:sSubPr>
          <m:e>
            <m:r>
              <m:rPr>
                <m:nor/>
              </m:rPr>
              <w:rPr>
                <w:rFonts w:cs="Times New Roman"/>
                <w:i/>
              </w:rPr>
              <m:t>X</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r>
          <m:rPr/>
          <w:rPr>
            <w:rFonts w:ascii="Cambria Math" w:hAnsi="Cambria Math" w:cs="Times New Roman"/>
          </w:rPr>
          <m:t xml:space="preserve">, </m:t>
        </m:r>
        <m:sSub>
          <m:sSubPr>
            <m:ctrlPr>
              <w:rPr>
                <w:rFonts w:ascii="Cambria Math" w:hAnsi="Cambria Math" w:cs="Times New Roman"/>
                <w:i/>
              </w:rPr>
            </m:ctrlPr>
          </m:sSubPr>
          <m:e>
            <m:r>
              <m:rPr>
                <m:nor/>
              </m:rPr>
              <w:rPr>
                <w:rFonts w:cs="Times New Roman"/>
                <w:i/>
              </w:rPr>
              <m:t>Y</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oMath>
      <w:r>
        <w:rPr>
          <w:rFonts w:cs="Times New Roman"/>
        </w:rPr>
        <w:t>），转换方法参考JJF 1942—2021。</w:t>
      </w:r>
    </w:p>
    <w:p>
      <w:pPr>
        <w:ind w:firstLine="480"/>
        <w:rPr>
          <w:rFonts w:cs="Times New Roman"/>
        </w:rPr>
      </w:pPr>
      <w:r>
        <w:rPr>
          <w:rFonts w:hint="eastAsia" w:cs="Times New Roman"/>
        </w:rPr>
        <w:t>每个校准点</w:t>
      </w:r>
      <w:r>
        <w:rPr>
          <w:rFonts w:cs="Times New Roman"/>
        </w:rPr>
        <w:t>单次排放源定位误差</w:t>
      </w:r>
      <m:oMath>
        <m:sSub>
          <m:sSubPr>
            <m:ctrlPr>
              <w:rPr>
                <w:rFonts w:ascii="Cambria Math" w:hAnsi="Cambria Math" w:cs="Times New Roman"/>
                <w:i/>
              </w:rPr>
            </m:ctrlPr>
          </m:sSubPr>
          <m:e>
            <m:r>
              <m:rPr>
                <m:nor/>
              </m:rPr>
              <w:rPr>
                <w:rFonts w:cs="Times New Roman"/>
                <w:i/>
              </w:rPr>
              <m:t>δ</m:t>
            </m:r>
            <m:ctrlPr>
              <w:rPr>
                <w:rFonts w:ascii="Cambria Math" w:hAnsi="Cambria Math" w:cs="Times New Roman"/>
                <w:i/>
              </w:rPr>
            </m:ctrlPr>
          </m:e>
          <m:sub>
            <m:r>
              <m:rPr>
                <m:nor/>
              </m:rPr>
              <w:rPr>
                <w:rFonts w:cs="Times New Roman"/>
                <w:i/>
              </w:rPr>
              <m:t>di</m:t>
            </m:r>
            <m:ctrlPr>
              <w:rPr>
                <w:rFonts w:ascii="Cambria Math" w:hAnsi="Cambria Math" w:cs="Times New Roman"/>
                <w:i/>
              </w:rPr>
            </m:ctrlPr>
          </m:sub>
        </m:sSub>
      </m:oMath>
      <w:r>
        <w:rPr>
          <w:rFonts w:cs="Times New Roman"/>
        </w:rPr>
        <w:t>计算公式：</w:t>
      </w:r>
    </w:p>
    <w:p>
      <w:pPr>
        <w:ind w:firstLine="480"/>
        <w:jc w:val="right"/>
        <w:rPr>
          <w:rFonts w:cs="Times New Roman"/>
        </w:rPr>
      </w:pPr>
      <m:oMath>
        <m:sSub>
          <m:sSubPr>
            <m:ctrlPr>
              <w:rPr>
                <w:rFonts w:ascii="Cambria Math" w:hAnsi="Cambria Math" w:cs="Times New Roman"/>
                <w:i/>
              </w:rPr>
            </m:ctrlPr>
          </m:sSubPr>
          <m:e>
            <m:r>
              <m:rPr>
                <m:nor/>
              </m:rPr>
              <w:rPr>
                <w:rFonts w:cs="Times New Roman"/>
                <w:i/>
                <w:iCs/>
              </w:rPr>
              <m:t>δ</m:t>
            </m:r>
            <m:ctrlPr>
              <w:rPr>
                <w:rFonts w:ascii="Cambria Math" w:hAnsi="Cambria Math" w:cs="Times New Roman"/>
                <w:i/>
              </w:rPr>
            </m:ctrlPr>
          </m:e>
          <m:sub>
            <m:r>
              <m:rPr>
                <m:nor/>
              </m:rPr>
              <w:rPr>
                <w:rFonts w:cs="Times New Roman"/>
                <w:i/>
                <w:iCs/>
              </w:rPr>
              <m:t>di</m:t>
            </m:r>
            <m:ctrlPr>
              <w:rPr>
                <w:rFonts w:ascii="Cambria Math" w:hAnsi="Cambria Math" w:cs="Times New Roman"/>
                <w:i/>
              </w:rPr>
            </m:ctrlPr>
          </m:sub>
        </m:sSub>
        <m:r>
          <m:rPr>
            <m:nor/>
            <m:sty m:val="p"/>
          </m:rPr>
          <w:rPr>
            <w:rFonts w:cs="Times New Roman"/>
          </w:rPr>
          <m:t>=</m:t>
        </m:r>
        <m:rad>
          <m:radPr>
            <m:degHide m:val="1"/>
            <m:ctrlPr>
              <w:rPr>
                <w:rFonts w:ascii="Cambria Math" w:hAnsi="Cambria Math" w:cs="Times New Roman"/>
                <w:i/>
              </w:rPr>
            </m:ctrlPr>
          </m:radPr>
          <m:deg>
            <m:ctrlPr>
              <w:rPr>
                <w:rFonts w:ascii="Cambria Math" w:hAnsi="Cambria Math" w:cs="Times New Roman"/>
                <w:i/>
              </w:rPr>
            </m:ctrlPr>
          </m:deg>
          <m:e>
            <m:sSup>
              <m:sSupPr>
                <m:ctrlPr>
                  <w:rPr>
                    <w:rFonts w:ascii="Cambria Math" w:hAnsi="Cambria Math" w:cs="Times New Roman"/>
                    <w:i/>
                  </w:rPr>
                </m:ctrlPr>
              </m:sSupPr>
              <m:e>
                <m:r>
                  <m:rPr>
                    <m:nor/>
                    <m:sty m:val="p"/>
                  </m:rPr>
                  <w:rPr>
                    <w:rFonts w:cs="Times New Roman"/>
                  </w:rPr>
                  <m:t>Δ</m:t>
                </m:r>
                <m:sSub>
                  <m:sSubPr>
                    <m:ctrlPr>
                      <w:rPr>
                        <w:rFonts w:ascii="Cambria Math" w:hAnsi="Cambria Math" w:cs="Times New Roman"/>
                        <w:i/>
                      </w:rPr>
                    </m:ctrlPr>
                  </m:sSubPr>
                  <m:e>
                    <m:r>
                      <m:rPr>
                        <m:nor/>
                      </m:rPr>
                      <w:rPr>
                        <w:rFonts w:cs="Times New Roman"/>
                        <w:i/>
                        <w:iCs/>
                      </w:rPr>
                      <m:t>x</m:t>
                    </m:r>
                    <m:ctrlPr>
                      <w:rPr>
                        <w:rFonts w:ascii="Cambria Math" w:hAnsi="Cambria Math" w:cs="Times New Roman"/>
                        <w:i/>
                      </w:rPr>
                    </m:ctrlPr>
                  </m:e>
                  <m:sub>
                    <m:r>
                      <m:rPr>
                        <m:nor/>
                      </m:rPr>
                      <w:rPr>
                        <w:rFonts w:cs="Times New Roman"/>
                        <w:i/>
                        <w:iCs/>
                      </w:rPr>
                      <m:t>i</m:t>
                    </m:r>
                    <m:ctrlPr>
                      <w:rPr>
                        <w:rFonts w:ascii="Cambria Math" w:hAnsi="Cambria Math" w:cs="Times New Roman"/>
                        <w:i/>
                      </w:rPr>
                    </m:ctrlPr>
                  </m:sub>
                </m:sSub>
                <m:ctrlPr>
                  <w:rPr>
                    <w:rFonts w:ascii="Cambria Math" w:hAnsi="Cambria Math" w:cs="Times New Roman"/>
                    <w:i/>
                  </w:rPr>
                </m:ctrlPr>
              </m:e>
              <m:sup>
                <m:r>
                  <m:rPr>
                    <m:nor/>
                    <m:sty m:val="p"/>
                  </m:rPr>
                  <w:rPr>
                    <w:rFonts w:cs="Times New Roman"/>
                  </w:rPr>
                  <m:t>2</m:t>
                </m:r>
                <m:ctrlPr>
                  <w:rPr>
                    <w:rFonts w:ascii="Cambria Math" w:hAnsi="Cambria Math" w:cs="Times New Roman"/>
                    <w:i/>
                  </w:rPr>
                </m:ctrlPr>
              </m:sup>
            </m:sSup>
            <m:r>
              <m:rPr>
                <m:nor/>
                <m:sty m:val="p"/>
              </m:rPr>
              <w:rPr>
                <w:rFonts w:cs="Times New Roman"/>
              </w:rPr>
              <m:t>+</m:t>
            </m:r>
            <m:sSup>
              <m:sSupPr>
                <m:ctrlPr>
                  <w:rPr>
                    <w:rFonts w:ascii="Cambria Math" w:hAnsi="Cambria Math" w:cs="Times New Roman"/>
                    <w:i/>
                  </w:rPr>
                </m:ctrlPr>
              </m:sSupPr>
              <m:e>
                <m:r>
                  <m:rPr>
                    <m:nor/>
                    <m:sty m:val="p"/>
                  </m:rPr>
                  <w:rPr>
                    <w:rFonts w:cs="Times New Roman"/>
                  </w:rPr>
                  <m:t>Δ</m:t>
                </m:r>
                <m:sSub>
                  <m:sSubPr>
                    <m:ctrlPr>
                      <w:rPr>
                        <w:rFonts w:ascii="Cambria Math" w:hAnsi="Cambria Math" w:cs="Times New Roman"/>
                        <w:i/>
                      </w:rPr>
                    </m:ctrlPr>
                  </m:sSubPr>
                  <m:e>
                    <m:r>
                      <m:rPr>
                        <m:nor/>
                      </m:rPr>
                      <w:rPr>
                        <w:rFonts w:cs="Times New Roman"/>
                        <w:i/>
                        <w:iCs/>
                      </w:rPr>
                      <m:t>y</m:t>
                    </m:r>
                    <m:ctrlPr>
                      <w:rPr>
                        <w:rFonts w:ascii="Cambria Math" w:hAnsi="Cambria Math" w:cs="Times New Roman"/>
                        <w:i/>
                      </w:rPr>
                    </m:ctrlPr>
                  </m:e>
                  <m:sub>
                    <m:r>
                      <m:rPr>
                        <m:nor/>
                      </m:rPr>
                      <w:rPr>
                        <w:rFonts w:cs="Times New Roman"/>
                        <w:i/>
                        <w:iCs/>
                      </w:rPr>
                      <m:t>i</m:t>
                    </m:r>
                    <m:ctrlPr>
                      <w:rPr>
                        <w:rFonts w:ascii="Cambria Math" w:hAnsi="Cambria Math" w:cs="Times New Roman"/>
                        <w:i/>
                      </w:rPr>
                    </m:ctrlPr>
                  </m:sub>
                </m:sSub>
                <m:ctrlPr>
                  <w:rPr>
                    <w:rFonts w:ascii="Cambria Math" w:hAnsi="Cambria Math" w:cs="Times New Roman"/>
                    <w:i/>
                  </w:rPr>
                </m:ctrlPr>
              </m:e>
              <m:sup>
                <m:r>
                  <m:rPr>
                    <m:nor/>
                    <m:sty m:val="p"/>
                  </m:rPr>
                  <w:rPr>
                    <w:rFonts w:cs="Times New Roman"/>
                  </w:rPr>
                  <m:t>2</m:t>
                </m:r>
                <m:ctrlPr>
                  <w:rPr>
                    <w:rFonts w:ascii="Cambria Math" w:hAnsi="Cambria Math" w:cs="Times New Roman"/>
                    <w:i/>
                  </w:rPr>
                </m:ctrlPr>
              </m:sup>
            </m:sSup>
            <m:ctrlPr>
              <w:rPr>
                <w:rFonts w:ascii="Cambria Math" w:hAnsi="Cambria Math" w:cs="Times New Roman"/>
                <w:i/>
              </w:rPr>
            </m:ctrlPr>
          </m:e>
        </m:rad>
      </m:oMath>
      <w:r>
        <w:rPr>
          <w:rFonts w:hint="eastAsia" w:cs="Times New Roman"/>
        </w:rPr>
        <w:t xml:space="preserve"> </w:t>
      </w:r>
      <w:r>
        <w:rPr>
          <w:rFonts w:cs="Times New Roman"/>
        </w:rPr>
        <w:t xml:space="preserve">                        </w:t>
      </w:r>
      <w:r>
        <w:rPr>
          <w:rFonts w:hint="eastAsia" w:cs="Times New Roman"/>
        </w:rPr>
        <w:t>（1）</w:t>
      </w:r>
    </w:p>
    <w:p>
      <w:pPr>
        <w:ind w:firstLine="480"/>
        <w:rPr>
          <w:rFonts w:cs="Times New Roman"/>
        </w:rPr>
      </w:pPr>
      <w:r>
        <w:rPr>
          <w:rFonts w:cs="Times New Roman"/>
        </w:rPr>
        <w:t>式中：</w:t>
      </w:r>
    </w:p>
    <w:p>
      <w:pPr>
        <w:ind w:firstLine="480"/>
        <w:rPr>
          <w:rFonts w:cs="Times New Roman"/>
        </w:rPr>
      </w:pPr>
      <m:oMath>
        <m:sSub>
          <m:sSubPr>
            <m:ctrlPr>
              <w:rPr>
                <w:rFonts w:ascii="Cambria Math" w:hAnsi="Cambria Math" w:cs="Times New Roman"/>
                <w:i/>
              </w:rPr>
            </m:ctrlPr>
          </m:sSubPr>
          <m:e>
            <m:r>
              <m:rPr>
                <m:nor/>
              </m:rPr>
              <w:rPr>
                <w:rFonts w:cs="Times New Roman"/>
                <w:i/>
              </w:rPr>
              <m:t>δ</m:t>
            </m:r>
            <m:ctrlPr>
              <w:rPr>
                <w:rFonts w:ascii="Cambria Math" w:hAnsi="Cambria Math" w:cs="Times New Roman"/>
                <w:i/>
              </w:rPr>
            </m:ctrlPr>
          </m:e>
          <m:sub>
            <m:r>
              <m:rPr>
                <m:nor/>
              </m:rPr>
              <w:rPr>
                <w:rFonts w:cs="Times New Roman"/>
                <w:i/>
              </w:rPr>
              <m:t>di</m:t>
            </m:r>
            <m:ctrlPr>
              <w:rPr>
                <w:rFonts w:ascii="Cambria Math" w:hAnsi="Cambria Math" w:cs="Times New Roman"/>
                <w:i/>
              </w:rPr>
            </m:ctrlPr>
          </m:sub>
        </m:sSub>
      </m:oMath>
      <w:r>
        <w:rPr>
          <w:rFonts w:cs="Times New Roman"/>
        </w:rPr>
        <w:t>——排放源定位误差，m；</w:t>
      </w:r>
    </w:p>
    <w:p>
      <w:pPr>
        <w:ind w:firstLine="480"/>
        <w:rPr>
          <w:rFonts w:cs="Times New Roman"/>
        </w:rPr>
      </w:pPr>
      <m:oMath>
        <m:r>
          <m:rPr>
            <m:nor/>
            <m:sty m:val="p"/>
          </m:rPr>
          <w:rPr>
            <w:rFonts w:cs="Times New Roman"/>
            <w:b w:val="0"/>
            <w:i w:val="0"/>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m:nor/>
            <m:sty m:val="p"/>
          </m:rPr>
          <w:rPr>
            <w:rFonts w:cs="Times New Roman"/>
            <w:b w:val="0"/>
            <w:i w:val="0"/>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m:nor/>
            <m:sty m:val="p"/>
          </m:rPr>
          <w:rPr>
            <w:rFonts w:cs="Times New Roman"/>
            <w:b w:val="0"/>
            <w:i w:val="0"/>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oMath>
      <w:r>
        <w:rPr>
          <w:rFonts w:cs="Times New Roman"/>
        </w:rPr>
        <w:t xml:space="preserve"> ; </w:t>
      </w:r>
      <m:oMath>
        <m:r>
          <m:rPr>
            <m:nor/>
            <m:sty m:val="p"/>
          </m:rPr>
          <w:rPr>
            <w:rFonts w:cs="Times New Roman"/>
            <w:b w:val="0"/>
            <w:i w:val="0"/>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m:nor/>
            <m:sty m:val="p"/>
          </m:rPr>
          <w:rPr>
            <w:rFonts w:cs="Times New Roman"/>
            <w:b w:val="0"/>
            <w:i w:val="0"/>
          </w:rPr>
          <m:t>=</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m:nor/>
            <m:sty m:val="p"/>
          </m:rPr>
          <w:rPr>
            <w:rFonts w:cs="Times New Roman"/>
            <w:b w:val="0"/>
            <w:i w:val="0"/>
          </w:rPr>
          <m:t>-</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oMath>
      <w:r>
        <w:rPr>
          <w:rFonts w:hint="eastAsia" w:cs="Times New Roman"/>
        </w:rPr>
        <w:t>；</w:t>
      </w:r>
    </w:p>
    <w:p>
      <w:pPr>
        <w:ind w:firstLine="480"/>
        <w:rPr>
          <w:rFonts w:cs="Times New Roman"/>
        </w:rPr>
      </w:pPr>
      <m:oMath>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oMath>
      <w:r>
        <w:rPr>
          <w:rFonts w:cs="Times New Roman"/>
        </w:rPr>
        <w:t>——测试数据X轴方向分量；</w:t>
      </w:r>
    </w:p>
    <w:p>
      <w:pPr>
        <w:ind w:firstLine="480"/>
        <w:rPr>
          <w:rFonts w:cs="Times New Roman"/>
        </w:rPr>
      </w:pPr>
      <m:oMath>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oMath>
      <w:r>
        <w:rPr>
          <w:rFonts w:cs="Times New Roman"/>
        </w:rPr>
        <w:t>——测试数据Y轴方向分量；</w:t>
      </w:r>
    </w:p>
    <w:p>
      <w:pPr>
        <w:ind w:firstLine="480"/>
        <w:rPr>
          <w:rFonts w:cs="Times New Roman"/>
        </w:rPr>
      </w:pPr>
      <m:oMath>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oMath>
      <w:r>
        <w:rPr>
          <w:rFonts w:cs="Times New Roman"/>
        </w:rPr>
        <w:t>——CRF释放点X轴方向分量；</w:t>
      </w:r>
    </w:p>
    <w:p>
      <w:pPr>
        <w:ind w:firstLine="480"/>
        <w:rPr>
          <w:rFonts w:hint="eastAsia" w:eastAsia="宋体" w:cs="Times New Roman"/>
          <w:lang w:eastAsia="zh-CN"/>
        </w:rPr>
      </w:pPr>
      <m:oMath>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oMath>
      <w:r>
        <w:rPr>
          <w:rFonts w:cs="Times New Roman"/>
        </w:rPr>
        <w:t>——CRF释放点Y轴方向分量</w:t>
      </w:r>
      <w:r>
        <w:rPr>
          <w:rFonts w:hint="eastAsia" w:cs="Times New Roman"/>
          <w:lang w:eastAsia="zh-CN"/>
        </w:rPr>
        <w:t>；</w:t>
      </w:r>
    </w:p>
    <w:p>
      <w:pPr>
        <w:ind w:firstLine="480"/>
        <w:rPr>
          <w:rFonts w:cs="Times New Roman"/>
        </w:rPr>
      </w:pPr>
      <w:r>
        <w:rPr>
          <w:rFonts w:cs="Times New Roman"/>
          <w:i/>
          <w:iCs/>
        </w:rPr>
        <w:t>i</w:t>
      </w:r>
      <w:r>
        <w:rPr>
          <w:rFonts w:cs="Times New Roman"/>
        </w:rPr>
        <w:t>——</w:t>
      </w:r>
      <w:r>
        <w:rPr>
          <w:rFonts w:hint="eastAsia" w:cs="Times New Roman"/>
        </w:rPr>
        <w:t>第</w:t>
      </w:r>
      <w:r>
        <w:rPr>
          <w:rFonts w:cs="Times New Roman"/>
          <w:i/>
          <w:iCs/>
        </w:rPr>
        <w:t>i</w:t>
      </w:r>
      <w:r>
        <w:rPr>
          <w:rFonts w:hint="eastAsia" w:cs="Times New Roman"/>
        </w:rPr>
        <w:t>次测量，</w:t>
      </w:r>
      <w:r>
        <w:rPr>
          <w:rFonts w:cs="Times New Roman"/>
          <w:i/>
          <w:iCs/>
        </w:rPr>
        <w:t>i</w:t>
      </w:r>
      <w:r>
        <w:rPr>
          <w:rFonts w:hint="eastAsia" w:cs="Times New Roman"/>
        </w:rPr>
        <w:t>=</w:t>
      </w:r>
      <w:r>
        <w:rPr>
          <w:rFonts w:cs="Times New Roman"/>
        </w:rPr>
        <w:t xml:space="preserve"> 1</w:t>
      </w:r>
      <w:r>
        <w:rPr>
          <w:rFonts w:hint="eastAsia" w:cs="Times New Roman"/>
        </w:rPr>
        <w:t>,</w:t>
      </w:r>
      <w:r>
        <w:rPr>
          <w:rFonts w:cs="Times New Roman"/>
        </w:rPr>
        <w:t xml:space="preserve"> 2</w:t>
      </w:r>
      <w:r>
        <w:rPr>
          <w:rFonts w:hint="eastAsia" w:cs="Times New Roman"/>
        </w:rPr>
        <w:t>,</w:t>
      </w:r>
      <w:r>
        <w:rPr>
          <w:rFonts w:cs="Times New Roman"/>
        </w:rPr>
        <w:t xml:space="preserve"> 3。</w:t>
      </w:r>
    </w:p>
    <w:p>
      <w:pPr>
        <w:ind w:firstLine="480"/>
        <w:rPr>
          <w:rFonts w:cs="Times New Roman"/>
        </w:rPr>
      </w:pPr>
      <w:r>
        <w:rPr>
          <w:rFonts w:hint="eastAsia" w:cs="Times New Roman"/>
        </w:rPr>
        <w:t>按公式（</w:t>
      </w:r>
      <w:r>
        <w:rPr>
          <w:rFonts w:cs="Times New Roman"/>
        </w:rPr>
        <w:t>2</w:t>
      </w:r>
      <w:r>
        <w:rPr>
          <w:rFonts w:hint="eastAsia" w:cs="Times New Roman"/>
        </w:rPr>
        <w:t>）计算</w:t>
      </w:r>
      <w:r>
        <w:rPr>
          <w:rFonts w:cs="Times New Roman"/>
        </w:rPr>
        <w:t>被校准系统的定位示值误差，</w:t>
      </w:r>
    </w:p>
    <w:p>
      <w:pPr>
        <w:ind w:firstLine="480"/>
        <w:jc w:val="right"/>
        <w:rPr>
          <w:rFonts w:cs="Times New Roman"/>
        </w:rPr>
      </w:pPr>
      <m:oMath>
        <m:acc>
          <m:accPr>
            <m:chr m:val="̅"/>
            <m:ctrlPr>
              <w:rPr>
                <w:rFonts w:ascii="Cambria Math" w:hAnsi="Cambria Math" w:cs="Times New Roman"/>
                <w:i/>
              </w:rPr>
            </m:ctrlPr>
          </m:accPr>
          <m:e>
            <m:sSub>
              <m:sSubPr>
                <m:ctrlPr>
                  <w:rPr>
                    <w:rFonts w:ascii="Cambria Math" w:hAnsi="Cambria Math" w:cs="Times New Roman"/>
                    <w:i/>
                  </w:rPr>
                </m:ctrlPr>
              </m:sSubPr>
              <m:e>
                <m:r>
                  <m:rPr>
                    <m:nor/>
                  </m:rPr>
                  <w:rPr>
                    <w:rFonts w:cs="Times New Roman"/>
                    <w:i/>
                  </w:rPr>
                  <m:t>δ</m:t>
                </m:r>
                <m:ctrlPr>
                  <w:rPr>
                    <w:rFonts w:ascii="Cambria Math" w:hAnsi="Cambria Math" w:cs="Times New Roman"/>
                    <w:i/>
                  </w:rPr>
                </m:ctrlPr>
              </m:e>
              <m:sub>
                <m:r>
                  <m:rPr>
                    <m:nor/>
                  </m:rPr>
                  <w:rPr>
                    <w:rFonts w:cs="Times New Roman"/>
                    <w:i/>
                  </w:rPr>
                  <m:t>d</m:t>
                </m:r>
                <m:ctrlPr>
                  <w:rPr>
                    <w:rFonts w:ascii="Cambria Math" w:hAnsi="Cambria Math" w:cs="Times New Roman"/>
                    <w:i/>
                  </w:rPr>
                </m:ctrlPr>
              </m:sub>
            </m:sSub>
            <m:ctrlPr>
              <w:rPr>
                <w:rFonts w:ascii="Cambria Math" w:hAnsi="Cambria Math" w:cs="Times New Roman"/>
                <w:i/>
              </w:rPr>
            </m:ctrlPr>
          </m:e>
        </m:acc>
        <m:r>
          <m:rPr>
            <m:nor/>
            <m:sty m:val="p"/>
          </m:rPr>
          <w:rPr>
            <w:rFonts w:ascii="Cambria Math" w:cs="Times New Roman"/>
            <w:iCs/>
          </w:rPr>
          <m:t xml:space="preserve"> </m:t>
        </m:r>
        <m:r>
          <m:rPr>
            <m:nor/>
            <m:sty m:val="p"/>
          </m:rPr>
          <w:rPr>
            <w:rFonts w:cs="Times New Roman"/>
            <w:iCs/>
          </w:rPr>
          <m:t>=</m:t>
        </m:r>
        <m:f>
          <m:fPr>
            <m:ctrlPr>
              <w:rPr>
                <w:rFonts w:ascii="Cambria Math" w:hAnsi="Cambria Math" w:cs="Times New Roman"/>
                <w:i/>
              </w:rPr>
            </m:ctrlPr>
          </m:fPr>
          <m:num>
            <m:r>
              <m:rPr>
                <m:nor/>
                <m:sty m:val="p"/>
              </m:rPr>
              <w:rPr>
                <w:rFonts w:cs="Times New Roman"/>
                <w:iCs/>
              </w:rPr>
              <m:t>1</m:t>
            </m:r>
            <m:ctrlPr>
              <w:rPr>
                <w:rFonts w:ascii="Cambria Math" w:hAnsi="Cambria Math" w:cs="Times New Roman"/>
                <w:i/>
              </w:rPr>
            </m:ctrlPr>
          </m:num>
          <m:den>
            <m:r>
              <m:rPr>
                <m:nor/>
              </m:rPr>
              <w:rPr>
                <w:rFonts w:cs="Times New Roman"/>
                <w:i/>
              </w:rPr>
              <m:t>n</m:t>
            </m:r>
            <m:ctrlPr>
              <w:rPr>
                <w:rFonts w:ascii="Cambria Math" w:hAnsi="Cambria Math" w:cs="Times New Roman"/>
                <w:i/>
              </w:rPr>
            </m:ctrlPr>
          </m:den>
        </m:f>
        <m:nary>
          <m:naryPr>
            <m:chr m:val="∑"/>
            <m:limLoc m:val="undOvr"/>
            <m:ctrlPr>
              <w:rPr>
                <w:rFonts w:ascii="Cambria Math" w:hAnsi="Cambria Math" w:cs="Times New Roman"/>
                <w:i/>
              </w:rPr>
            </m:ctrlPr>
          </m:naryPr>
          <m:sub>
            <m:r>
              <m:rPr>
                <m:nor/>
              </m:rPr>
              <w:rPr>
                <w:rFonts w:cs="Times New Roman"/>
                <w:i/>
              </w:rPr>
              <m:t>i</m:t>
            </m:r>
            <m:r>
              <m:rPr>
                <m:nor/>
                <m:sty m:val="p"/>
              </m:rPr>
              <w:rPr>
                <w:rFonts w:cs="Times New Roman"/>
                <w:iCs/>
              </w:rPr>
              <m:t>=1</m:t>
            </m:r>
            <m:ctrlPr>
              <w:rPr>
                <w:rFonts w:ascii="Cambria Math" w:hAnsi="Cambria Math" w:cs="Times New Roman"/>
                <w:i/>
              </w:rPr>
            </m:ctrlPr>
          </m:sub>
          <m:sup>
            <m:r>
              <m:rPr>
                <m:nor/>
              </m:rPr>
              <w:rPr>
                <w:rFonts w:cs="Times New Roman"/>
                <w:i/>
              </w:rPr>
              <m:t>n</m:t>
            </m:r>
            <m:ctrlPr>
              <w:rPr>
                <w:rFonts w:ascii="Cambria Math" w:hAnsi="Cambria Math" w:cs="Times New Roman"/>
                <w:i/>
              </w:rPr>
            </m:ctrlPr>
          </m:sup>
          <m:e>
            <m:sSub>
              <m:sSubPr>
                <m:ctrlPr>
                  <w:rPr>
                    <w:rFonts w:ascii="Cambria Math" w:hAnsi="Cambria Math" w:cs="Times New Roman"/>
                    <w:i/>
                  </w:rPr>
                </m:ctrlPr>
              </m:sSubPr>
              <m:e>
                <m:r>
                  <m:rPr>
                    <m:nor/>
                  </m:rPr>
                  <w:rPr>
                    <w:rFonts w:cs="Times New Roman"/>
                    <w:i/>
                  </w:rPr>
                  <m:t>δ</m:t>
                </m:r>
                <m:ctrlPr>
                  <w:rPr>
                    <w:rFonts w:ascii="Cambria Math" w:hAnsi="Cambria Math" w:cs="Times New Roman"/>
                    <w:i/>
                  </w:rPr>
                </m:ctrlPr>
              </m:e>
              <m:sub>
                <m:r>
                  <m:rPr>
                    <m:nor/>
                  </m:rPr>
                  <w:rPr>
                    <w:rFonts w:cs="Times New Roman"/>
                    <w:i/>
                  </w:rPr>
                  <m:t>di</m:t>
                </m:r>
                <m:ctrlPr>
                  <w:rPr>
                    <w:rFonts w:ascii="Cambria Math" w:hAnsi="Cambria Math" w:cs="Times New Roman"/>
                    <w:i/>
                  </w:rPr>
                </m:ctrlPr>
              </m:sub>
            </m:sSub>
            <m:ctrlPr>
              <w:rPr>
                <w:rFonts w:ascii="Cambria Math" w:hAnsi="Cambria Math" w:cs="Times New Roman"/>
                <w:i/>
              </w:rPr>
            </m:ctrlPr>
          </m:e>
        </m:nary>
      </m:oMath>
      <w:r>
        <w:rPr>
          <w:rFonts w:hint="eastAsia" w:cs="Times New Roman"/>
        </w:rPr>
        <w:t xml:space="preserve"> </w:t>
      </w:r>
      <w:r>
        <w:rPr>
          <w:rFonts w:cs="Times New Roman"/>
        </w:rPr>
        <w:t xml:space="preserve">                          </w:t>
      </w:r>
      <w:r>
        <w:rPr>
          <w:rFonts w:hint="eastAsia" w:cs="Times New Roman"/>
        </w:rPr>
        <w:t>（</w:t>
      </w:r>
      <w:r>
        <w:rPr>
          <w:rFonts w:cs="Times New Roman"/>
        </w:rPr>
        <w:t>2</w:t>
      </w:r>
      <w:r>
        <w:rPr>
          <w:rFonts w:hint="eastAsia" w:cs="Times New Roman"/>
        </w:rPr>
        <w:t>）</w:t>
      </w:r>
      <w:r>
        <w:rPr>
          <w:rFonts w:cs="Times New Roman"/>
        </w:rPr>
        <w:t xml:space="preserve">                      </w:t>
      </w:r>
    </w:p>
    <w:p>
      <w:pPr>
        <w:ind w:firstLine="480"/>
        <w:rPr>
          <w:rFonts w:cs="Times New Roman"/>
        </w:rPr>
      </w:pPr>
      <w:r>
        <w:rPr>
          <w:rFonts w:cs="Times New Roman"/>
        </w:rPr>
        <w:t>式中：</w:t>
      </w:r>
    </w:p>
    <w:p>
      <w:pPr>
        <w:ind w:firstLine="480"/>
        <w:rPr>
          <w:rFonts w:cs="Times New Roman"/>
        </w:rPr>
      </w:pPr>
      <m:oMath>
        <m:acc>
          <m:accPr>
            <m:chr m:val="̅"/>
            <m:ctrlPr>
              <w:rPr>
                <w:rFonts w:ascii="Cambria Math" w:hAnsi="Cambria Math" w:cs="Times New Roman"/>
                <w:i/>
              </w:rPr>
            </m:ctrlPr>
          </m:accPr>
          <m:e>
            <m:sSub>
              <m:sSubPr>
                <m:ctrlPr>
                  <w:rPr>
                    <w:rFonts w:ascii="Cambria Math" w:hAnsi="Cambria Math" w:cs="Times New Roman"/>
                    <w:i/>
                  </w:rPr>
                </m:ctrlPr>
              </m:sSubPr>
              <m:e>
                <m:r>
                  <m:rPr>
                    <m:nor/>
                  </m:rPr>
                  <w:rPr>
                    <w:rFonts w:cs="Times New Roman"/>
                    <w:i/>
                  </w:rPr>
                  <m:t>δ</m:t>
                </m:r>
                <m:ctrlPr>
                  <w:rPr>
                    <w:rFonts w:ascii="Cambria Math" w:hAnsi="Cambria Math" w:cs="Times New Roman"/>
                    <w:i/>
                  </w:rPr>
                </m:ctrlPr>
              </m:e>
              <m:sub>
                <m:r>
                  <m:rPr>
                    <m:nor/>
                  </m:rPr>
                  <w:rPr>
                    <w:rFonts w:cs="Times New Roman"/>
                    <w:i/>
                  </w:rPr>
                  <m:t>d</m:t>
                </m:r>
                <m:ctrlPr>
                  <w:rPr>
                    <w:rFonts w:ascii="Cambria Math" w:hAnsi="Cambria Math" w:cs="Times New Roman"/>
                    <w:i/>
                  </w:rPr>
                </m:ctrlPr>
              </m:sub>
            </m:sSub>
            <m:ctrlPr>
              <w:rPr>
                <w:rFonts w:ascii="Cambria Math" w:hAnsi="Cambria Math" w:cs="Times New Roman"/>
                <w:i/>
              </w:rPr>
            </m:ctrlPr>
          </m:e>
        </m:acc>
      </m:oMath>
      <w:r>
        <w:rPr>
          <w:rFonts w:cs="Times New Roman"/>
        </w:rPr>
        <w:softHyphen/>
      </w:r>
      <w:r>
        <w:rPr>
          <w:rFonts w:cs="Times New Roman"/>
        </w:rPr>
        <w:t>——</w:t>
      </w:r>
      <w:r>
        <w:rPr>
          <w:rFonts w:hint="eastAsia" w:cs="Times New Roman"/>
        </w:rPr>
        <w:t>被校</w:t>
      </w:r>
      <w:r>
        <w:rPr>
          <w:rFonts w:cs="Times New Roman"/>
        </w:rPr>
        <w:t>系统的排放源定位示值误差，m；</w:t>
      </w:r>
    </w:p>
    <w:p>
      <w:pPr>
        <w:ind w:firstLine="480"/>
        <w:rPr>
          <w:rFonts w:cs="Times New Roman"/>
        </w:rPr>
      </w:pPr>
      <m:oMath>
        <m:r>
          <m:rPr>
            <m:nor/>
          </m:rPr>
          <w:rPr>
            <w:rFonts w:cs="Times New Roman"/>
            <w:i/>
            <w:iCs/>
          </w:rPr>
          <m:t>n</m:t>
        </m:r>
      </m:oMath>
      <w:r>
        <w:rPr>
          <w:rFonts w:cs="Times New Roman"/>
        </w:rPr>
        <w:t>——测量次数</w:t>
      </w:r>
      <w:r>
        <w:rPr>
          <w:rFonts w:hint="eastAsia" w:cs="Times New Roman"/>
        </w:rPr>
        <w:t>，</w:t>
      </w:r>
      <w:r>
        <w:rPr>
          <w:rFonts w:cs="Times New Roman"/>
          <w:i/>
          <w:iCs/>
        </w:rPr>
        <w:t>n</w:t>
      </w:r>
      <w:r>
        <w:rPr>
          <w:rFonts w:cs="Times New Roman"/>
        </w:rPr>
        <w:t xml:space="preserve"> = 3</w:t>
      </w:r>
      <w:r>
        <w:rPr>
          <w:rFonts w:hint="eastAsia" w:cs="Times New Roman"/>
        </w:rPr>
        <w:t>。</w:t>
      </w:r>
    </w:p>
    <w:p>
      <w:pPr>
        <w:ind w:firstLine="0" w:firstLineChars="0"/>
        <w:rPr>
          <w:rFonts w:cs="Times New Roman"/>
          <w:szCs w:val="24"/>
        </w:rPr>
      </w:pPr>
      <w:r>
        <w:rPr>
          <w:rFonts w:cs="Times New Roman"/>
          <w:szCs w:val="24"/>
        </w:rPr>
        <w:t>7.2.2  温室气体排放量示值误差</w:t>
      </w:r>
    </w:p>
    <w:p>
      <w:pPr>
        <w:ind w:firstLine="480"/>
        <w:rPr>
          <w:rFonts w:cs="Times New Roman"/>
        </w:rPr>
      </w:pPr>
      <w:r>
        <w:rPr>
          <w:rFonts w:hint="eastAsia" w:cs="Times New Roman"/>
        </w:rPr>
        <w:t>监测系统运行稳定后，分别释放约为1</w:t>
      </w:r>
      <w:r>
        <w:rPr>
          <w:rFonts w:cs="Times New Roman"/>
        </w:rPr>
        <w:t xml:space="preserve">0 </w:t>
      </w:r>
      <w:r>
        <w:rPr>
          <w:rFonts w:hint="eastAsia" w:cs="Times New Roman"/>
        </w:rPr>
        <w:t>kg</w:t>
      </w:r>
      <w:r>
        <w:rPr>
          <w:rFonts w:cs="Times New Roman"/>
        </w:rPr>
        <w:t>/h</w:t>
      </w:r>
      <w:r>
        <w:rPr>
          <w:rFonts w:hint="eastAsia" w:cs="Times New Roman"/>
        </w:rPr>
        <w:t>、</w:t>
      </w:r>
      <w:r>
        <w:rPr>
          <w:rFonts w:cs="Times New Roman"/>
        </w:rPr>
        <w:t>2</w:t>
      </w:r>
      <w:r>
        <w:rPr>
          <w:rFonts w:hint="eastAsia" w:cs="Times New Roman"/>
        </w:rPr>
        <w:t xml:space="preserve">5 </w:t>
      </w:r>
      <w:r>
        <w:rPr>
          <w:rFonts w:cs="Times New Roman"/>
        </w:rPr>
        <w:t>kg/</w:t>
      </w:r>
      <w:r>
        <w:rPr>
          <w:rFonts w:hint="eastAsia" w:cs="Times New Roman"/>
        </w:rPr>
        <w:t>h、4</w:t>
      </w:r>
      <w:r>
        <w:rPr>
          <w:rFonts w:cs="Times New Roman"/>
        </w:rPr>
        <w:t>0</w:t>
      </w:r>
      <w:r>
        <w:rPr>
          <w:rFonts w:hint="eastAsia" w:cs="Times New Roman"/>
        </w:rPr>
        <w:t xml:space="preserve"> kg</w:t>
      </w:r>
      <w:r>
        <w:rPr>
          <w:rFonts w:cs="Times New Roman"/>
        </w:rPr>
        <w:t>/h</w:t>
      </w:r>
      <w:r>
        <w:rPr>
          <w:rFonts w:hint="eastAsia" w:cs="Times New Roman"/>
        </w:rPr>
        <w:t>（测量范围</w:t>
      </w:r>
      <w:r>
        <w:rPr>
          <w:rFonts w:hint="eastAsia" w:cs="Times New Roman"/>
          <w:szCs w:val="21"/>
        </w:rPr>
        <w:t>0</w:t>
      </w:r>
      <w:r>
        <w:rPr>
          <w:rFonts w:cs="Times New Roman"/>
          <w:szCs w:val="21"/>
        </w:rPr>
        <w:t xml:space="preserve"> ~ 50 k</w:t>
      </w:r>
      <w:r>
        <w:rPr>
          <w:rFonts w:hint="eastAsia" w:cs="Times New Roman"/>
          <w:szCs w:val="21"/>
        </w:rPr>
        <w:t>g</w:t>
      </w:r>
      <w:r>
        <w:rPr>
          <w:rFonts w:cs="Times New Roman"/>
          <w:szCs w:val="21"/>
        </w:rPr>
        <w:t>/h</w:t>
      </w:r>
      <w:r>
        <w:rPr>
          <w:rFonts w:hint="eastAsia" w:cs="Times New Roman"/>
        </w:rPr>
        <w:t>），或 1</w:t>
      </w:r>
      <w:r>
        <w:rPr>
          <w:rFonts w:cs="Times New Roman"/>
        </w:rPr>
        <w:t xml:space="preserve">40 </w:t>
      </w:r>
      <w:r>
        <w:rPr>
          <w:rFonts w:hint="eastAsia" w:cs="Times New Roman"/>
        </w:rPr>
        <w:t>kg</w:t>
      </w:r>
      <w:r>
        <w:rPr>
          <w:rFonts w:cs="Times New Roman"/>
        </w:rPr>
        <w:t>/h</w:t>
      </w:r>
      <w:r>
        <w:rPr>
          <w:rFonts w:hint="eastAsia" w:cs="Times New Roman"/>
        </w:rPr>
        <w:t>、</w:t>
      </w:r>
      <w:r>
        <w:rPr>
          <w:rFonts w:cs="Times New Roman"/>
        </w:rPr>
        <w:t>230</w:t>
      </w:r>
      <w:r>
        <w:rPr>
          <w:rFonts w:hint="eastAsia" w:cs="Times New Roman"/>
        </w:rPr>
        <w:t xml:space="preserve"> </w:t>
      </w:r>
      <w:r>
        <w:rPr>
          <w:rFonts w:cs="Times New Roman"/>
        </w:rPr>
        <w:t>kg/</w:t>
      </w:r>
      <w:r>
        <w:rPr>
          <w:rFonts w:hint="eastAsia" w:cs="Times New Roman"/>
        </w:rPr>
        <w:t>h、4</w:t>
      </w:r>
      <w:r>
        <w:rPr>
          <w:rFonts w:cs="Times New Roman"/>
        </w:rPr>
        <w:t>10</w:t>
      </w:r>
      <w:r>
        <w:rPr>
          <w:rFonts w:hint="eastAsia" w:cs="Times New Roman"/>
        </w:rPr>
        <w:t xml:space="preserve"> kg</w:t>
      </w:r>
      <w:r>
        <w:rPr>
          <w:rFonts w:cs="Times New Roman"/>
        </w:rPr>
        <w:t>/h</w:t>
      </w:r>
      <w:r>
        <w:rPr>
          <w:rFonts w:hint="eastAsia" w:cs="Times New Roman"/>
        </w:rPr>
        <w:t>（测量范围5</w:t>
      </w:r>
      <w:r>
        <w:rPr>
          <w:rFonts w:hint="eastAsia" w:cs="Times New Roman"/>
          <w:szCs w:val="21"/>
        </w:rPr>
        <w:t>0</w:t>
      </w:r>
      <w:r>
        <w:rPr>
          <w:rFonts w:cs="Times New Roman"/>
          <w:szCs w:val="21"/>
        </w:rPr>
        <w:t xml:space="preserve"> ~ 500 k</w:t>
      </w:r>
      <w:r>
        <w:rPr>
          <w:rFonts w:hint="eastAsia" w:cs="Times New Roman"/>
          <w:szCs w:val="21"/>
        </w:rPr>
        <w:t>g</w:t>
      </w:r>
      <w:r>
        <w:rPr>
          <w:rFonts w:cs="Times New Roman"/>
          <w:szCs w:val="21"/>
        </w:rPr>
        <w:t>/h</w:t>
      </w:r>
      <w:r>
        <w:rPr>
          <w:rFonts w:hint="eastAsia" w:cs="Times New Roman"/>
        </w:rPr>
        <w:t>）的标准气体，当被校监测系统的测量上限超出本规范规定时，示值误差校准点仍选取上述校准点；当被校监测系统的测量上限或测量目标低于本规范规定时，则示值误差校准点可按约满量程的20%、50%、80%选取。每个校准点测量</w:t>
      </w:r>
      <w:r>
        <w:rPr>
          <w:rFonts w:cs="Times New Roman"/>
        </w:rPr>
        <w:t>3</w:t>
      </w:r>
      <w:r>
        <w:rPr>
          <w:rFonts w:hint="eastAsia" w:cs="Times New Roman"/>
        </w:rPr>
        <w:t>次，</w:t>
      </w:r>
      <w:r>
        <w:rPr>
          <w:rFonts w:cs="Times New Roman"/>
        </w:rPr>
        <w:t>每次无组织排放监测系统</w:t>
      </w:r>
      <w:r>
        <w:rPr>
          <w:rFonts w:hint="eastAsia" w:cs="Times New Roman"/>
        </w:rPr>
        <w:t>测量</w:t>
      </w:r>
      <w:r>
        <w:rPr>
          <w:rFonts w:cs="Times New Roman"/>
        </w:rPr>
        <w:t>得</w:t>
      </w:r>
      <w:r>
        <w:rPr>
          <w:rFonts w:hint="eastAsia" w:cs="Times New Roman"/>
        </w:rPr>
        <w:t>到的</w:t>
      </w:r>
      <w:r>
        <w:rPr>
          <w:rFonts w:cs="Times New Roman"/>
        </w:rPr>
        <w:t>温室气体排放量为</w:t>
      </w:r>
      <m:oMath>
        <m:sSub>
          <m:sSubPr>
            <m:ctrlPr>
              <w:rPr>
                <w:rFonts w:ascii="Cambria Math" w:hAnsi="Cambria Math" w:cs="Times New Roman"/>
                <w:i/>
                <w:iCs/>
              </w:rPr>
            </m:ctrlPr>
          </m:sSubPr>
          <m:e>
            <m:r>
              <m:rPr>
                <m:nor/>
              </m:rPr>
              <w:rPr>
                <w:rFonts w:cs="Times New Roman"/>
                <w:i/>
                <w:iCs/>
              </w:rPr>
              <m:t>e</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oMath>
      <w:r>
        <w:rPr>
          <w:rFonts w:cs="Times New Roman"/>
        </w:rPr>
        <w:t>。取3次示值的算术平均值作为被测系统的排放量示值，计算公式</w:t>
      </w:r>
      <w:r>
        <w:rPr>
          <w:rFonts w:hint="eastAsia" w:cs="Times New Roman"/>
        </w:rPr>
        <w:t>：</w:t>
      </w:r>
    </w:p>
    <w:p>
      <w:pPr>
        <w:ind w:firstLine="480"/>
        <w:jc w:val="right"/>
        <w:rPr>
          <w:rFonts w:cs="Times New Roman"/>
        </w:rPr>
      </w:pPr>
      <m:oMath>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sty m:val="p"/>
          </m:rPr>
          <w:rPr>
            <w:rFonts w:ascii="Cambria Math" w:cs="Times New Roman"/>
          </w:rPr>
          <m:t xml:space="preserve"> </m:t>
        </m:r>
        <m:r>
          <m:rPr>
            <m:nor/>
            <m:sty m:val="p"/>
          </m:rPr>
          <w:rPr>
            <w:rFonts w:cs="Times New Roman"/>
          </w:rPr>
          <m:t>=</m:t>
        </m:r>
        <m:r>
          <m:rPr>
            <m:nor/>
            <m:sty m:val="p"/>
          </m:rPr>
          <w:rPr>
            <w:rFonts w:ascii="Cambria Math" w:cs="Times New Roman"/>
          </w:rPr>
          <m:t xml:space="preserve"> </m:t>
        </m:r>
        <m:f>
          <m:fPr>
            <m:ctrlPr>
              <w:rPr>
                <w:rFonts w:ascii="Cambria Math" w:hAnsi="Cambria Math" w:cs="Times New Roman"/>
                <w:i/>
                <w:iCs/>
              </w:rPr>
            </m:ctrlPr>
          </m:fPr>
          <m:num>
            <m:r>
              <m:rPr>
                <m:nor/>
                <m:sty m:val="p"/>
              </m:rPr>
              <w:rPr>
                <w:rFonts w:cs="Times New Roman"/>
              </w:rPr>
              <m:t>1</m:t>
            </m:r>
            <m:ctrlPr>
              <w:rPr>
                <w:rFonts w:ascii="Cambria Math" w:hAnsi="Cambria Math" w:cs="Times New Roman"/>
                <w:i/>
                <w:iCs/>
              </w:rPr>
            </m:ctrlPr>
          </m:num>
          <m:den>
            <m:r>
              <m:rPr>
                <m:nor/>
              </m:rPr>
              <w:rPr>
                <w:rFonts w:cs="Times New Roman"/>
                <w:i/>
                <w:iCs/>
              </w:rPr>
              <m:t>n</m:t>
            </m:r>
            <m:ctrlPr>
              <w:rPr>
                <w:rFonts w:ascii="Cambria Math" w:hAnsi="Cambria Math" w:cs="Times New Roman"/>
                <w:i/>
                <w:iCs/>
              </w:rPr>
            </m:ctrlPr>
          </m:den>
        </m:f>
        <m:nary>
          <m:naryPr>
            <m:chr m:val="∑"/>
            <m:limLoc m:val="undOvr"/>
            <m:ctrlPr>
              <w:rPr>
                <w:rFonts w:ascii="Cambria Math" w:hAnsi="Cambria Math" w:cs="Times New Roman"/>
                <w:i/>
                <w:iCs/>
              </w:rPr>
            </m:ctrlPr>
          </m:naryPr>
          <m:sub>
            <m:r>
              <m:rPr>
                <m:nor/>
              </m:rPr>
              <w:rPr>
                <w:rFonts w:cs="Times New Roman"/>
                <w:i/>
                <w:iCs/>
              </w:rPr>
              <m:t>i</m:t>
            </m:r>
            <m:r>
              <m:rPr>
                <m:nor/>
                <m:sty m:val="p"/>
              </m:rPr>
              <w:rPr>
                <w:rFonts w:cs="Times New Roman"/>
              </w:rPr>
              <m:t>=1</m:t>
            </m:r>
            <m:ctrlPr>
              <w:rPr>
                <w:rFonts w:ascii="Cambria Math" w:hAnsi="Cambria Math" w:cs="Times New Roman"/>
                <w:i/>
                <w:iCs/>
              </w:rPr>
            </m:ctrlPr>
          </m:sub>
          <m:sup>
            <m:r>
              <m:rPr>
                <m:nor/>
              </m:rPr>
              <w:rPr>
                <w:rFonts w:cs="Times New Roman"/>
                <w:i/>
                <w:iCs/>
              </w:rPr>
              <m:t>n</m:t>
            </m:r>
            <m:ctrlPr>
              <w:rPr>
                <w:rFonts w:ascii="Cambria Math" w:hAnsi="Cambria Math" w:cs="Times New Roman"/>
                <w:i/>
                <w:iCs/>
              </w:rPr>
            </m:ctrlPr>
          </m:sup>
          <m:e>
            <m:sSub>
              <m:sSubPr>
                <m:ctrlPr>
                  <w:rPr>
                    <w:rFonts w:ascii="Cambria Math" w:hAnsi="Cambria Math" w:cs="Times New Roman"/>
                    <w:i/>
                    <w:iCs/>
                  </w:rPr>
                </m:ctrlPr>
              </m:sSubPr>
              <m:e>
                <m:r>
                  <m:rPr>
                    <m:nor/>
                  </m:rPr>
                  <w:rPr>
                    <w:rFonts w:cs="Times New Roman"/>
                    <w:i/>
                    <w:iCs/>
                  </w:rPr>
                  <m:t>e</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iCs/>
              </w:rPr>
            </m:ctrlPr>
          </m:e>
        </m:nary>
      </m:oMath>
      <w:r>
        <w:rPr>
          <w:rFonts w:cs="Times New Roman"/>
        </w:rPr>
        <w:t xml:space="preserve">                            （3）                       </w:t>
      </w:r>
    </w:p>
    <w:p>
      <w:pPr>
        <w:ind w:firstLine="480"/>
        <w:rPr>
          <w:rFonts w:cs="Times New Roman"/>
        </w:rPr>
      </w:pPr>
      <w:r>
        <w:rPr>
          <w:rFonts w:cs="Times New Roman"/>
        </w:rPr>
        <w:t>式中：</w:t>
      </w:r>
    </w:p>
    <w:p>
      <w:pPr>
        <w:ind w:firstLine="480"/>
        <w:rPr>
          <w:rFonts w:cs="Times New Roman"/>
        </w:rPr>
      </w:pPr>
      <m:oMath>
        <m:sSub>
          <m:sSubPr>
            <m:ctrlPr>
              <w:rPr>
                <w:rFonts w:ascii="Cambria Math" w:hAnsi="Cambria Math" w:cs="Times New Roman"/>
                <w:i/>
                <w:iCs/>
              </w:rPr>
            </m:ctrlPr>
          </m:sSubPr>
          <m:e>
            <m:r>
              <m:rPr>
                <m:nor/>
              </m:rPr>
              <w:rPr>
                <w:rFonts w:cs="Times New Roman"/>
                <w:i/>
                <w:iCs/>
              </w:rPr>
              <m:t>e</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oMath>
      <w:r>
        <w:rPr>
          <w:rFonts w:cs="Times New Roman"/>
        </w:rPr>
        <w:t>——</w:t>
      </w:r>
      <w:r>
        <w:rPr>
          <w:rFonts w:hint="eastAsia" w:cs="Times New Roman"/>
        </w:rPr>
        <w:t>第i次测量获得的排放量</w:t>
      </w:r>
      <w:r>
        <w:rPr>
          <w:rFonts w:cs="Times New Roman"/>
        </w:rPr>
        <w:t>，</w:t>
      </w:r>
      <w:r>
        <w:rPr>
          <w:rFonts w:hint="eastAsia" w:cs="Times New Roman"/>
        </w:rPr>
        <w:t>k</w:t>
      </w:r>
      <w:r>
        <w:rPr>
          <w:rFonts w:cs="Times New Roman"/>
        </w:rPr>
        <w:t>g/h；</w:t>
      </w:r>
    </w:p>
    <w:p>
      <w:pPr>
        <w:ind w:firstLine="480"/>
        <w:rPr>
          <w:rFonts w:cs="Times New Roman"/>
        </w:rPr>
      </w:pPr>
      <m:oMath>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oMath>
      <w:r>
        <w:rPr>
          <w:rFonts w:cs="Times New Roman"/>
        </w:rPr>
        <w:t>——被测系统的排放量示值，</w:t>
      </w:r>
      <w:r>
        <w:rPr>
          <w:rFonts w:hint="eastAsia" w:cs="Times New Roman"/>
        </w:rPr>
        <w:t>k</w:t>
      </w:r>
      <w:r>
        <w:rPr>
          <w:rFonts w:cs="Times New Roman"/>
        </w:rPr>
        <w:t>g/h ；</w:t>
      </w:r>
    </w:p>
    <w:p>
      <w:pPr>
        <w:ind w:firstLine="480"/>
        <w:rPr>
          <w:rFonts w:cs="Times New Roman"/>
        </w:rPr>
      </w:pPr>
      <w:r>
        <w:rPr>
          <w:rFonts w:cs="Times New Roman"/>
          <w:i/>
          <w:iCs/>
        </w:rPr>
        <w:t>i</w:t>
      </w:r>
      <w:r>
        <w:rPr>
          <w:rFonts w:cs="Times New Roman"/>
        </w:rPr>
        <w:t>——</w:t>
      </w:r>
      <w:r>
        <w:rPr>
          <w:rFonts w:hint="eastAsia" w:cs="Times New Roman"/>
        </w:rPr>
        <w:t>第</w:t>
      </w:r>
      <w:r>
        <w:rPr>
          <w:rFonts w:hint="eastAsia" w:cs="Times New Roman"/>
          <w:i/>
          <w:iCs/>
        </w:rPr>
        <w:t>i</w:t>
      </w:r>
      <w:r>
        <w:rPr>
          <w:rFonts w:hint="eastAsia" w:cs="Times New Roman"/>
        </w:rPr>
        <w:t>次测量，</w:t>
      </w:r>
      <w:r>
        <w:rPr>
          <w:rFonts w:cs="Times New Roman"/>
          <w:i/>
          <w:iCs/>
        </w:rPr>
        <w:t>i</w:t>
      </w:r>
      <w:r>
        <w:rPr>
          <w:rFonts w:hint="eastAsia" w:cs="Times New Roman"/>
        </w:rPr>
        <w:t>=</w:t>
      </w:r>
      <w:r>
        <w:rPr>
          <w:rFonts w:cs="Times New Roman"/>
        </w:rPr>
        <w:t xml:space="preserve"> 1</w:t>
      </w:r>
      <w:r>
        <w:rPr>
          <w:rFonts w:hint="eastAsia" w:cs="Times New Roman"/>
        </w:rPr>
        <w:t>,</w:t>
      </w:r>
      <w:r>
        <w:rPr>
          <w:rFonts w:cs="Times New Roman"/>
        </w:rPr>
        <w:t xml:space="preserve"> 2</w:t>
      </w:r>
      <w:r>
        <w:rPr>
          <w:rFonts w:hint="eastAsia" w:cs="Times New Roman"/>
        </w:rPr>
        <w:t>,</w:t>
      </w:r>
      <w:r>
        <w:rPr>
          <w:rFonts w:cs="Times New Roman"/>
        </w:rPr>
        <w:t xml:space="preserve"> 3</w:t>
      </w:r>
      <w:r>
        <w:rPr>
          <w:rFonts w:hint="eastAsia" w:cs="Times New Roman"/>
        </w:rPr>
        <w:t>；</w:t>
      </w:r>
    </w:p>
    <w:p>
      <w:pPr>
        <w:ind w:firstLine="480"/>
        <w:rPr>
          <w:rFonts w:cs="Times New Roman"/>
        </w:rPr>
      </w:pPr>
      <m:oMath>
        <w:bookmarkStart w:id="33" w:name="_Hlk195556592"/>
        <m:r>
          <m:rPr>
            <m:nor/>
          </m:rPr>
          <w:rPr>
            <w:rFonts w:cs="Times New Roman"/>
            <w:i/>
            <w:iCs/>
          </w:rPr>
          <m:t>n</m:t>
        </m:r>
      </m:oMath>
      <w:r>
        <w:rPr>
          <w:rFonts w:cs="Times New Roman"/>
        </w:rPr>
        <w:t>——测量次数</w:t>
      </w:r>
      <w:r>
        <w:rPr>
          <w:rFonts w:hint="eastAsia" w:cs="Times New Roman"/>
        </w:rPr>
        <w:t>，</w:t>
      </w:r>
      <w:r>
        <w:rPr>
          <w:rFonts w:cs="Times New Roman"/>
          <w:i/>
          <w:iCs/>
        </w:rPr>
        <w:t>n</w:t>
      </w:r>
      <w:r>
        <w:rPr>
          <w:rFonts w:cs="Times New Roman"/>
        </w:rPr>
        <w:t xml:space="preserve"> = 3 。</w:t>
      </w:r>
    </w:p>
    <w:bookmarkEnd w:id="33"/>
    <w:p>
      <w:pPr>
        <w:ind w:firstLine="480"/>
        <w:rPr>
          <w:rFonts w:cs="Times New Roman"/>
        </w:rPr>
      </w:pPr>
      <w:r>
        <w:rPr>
          <w:rFonts w:cs="Times New Roman"/>
        </w:rPr>
        <w:t>无组织排放监测系统排放量相对示值误差计算</w:t>
      </w:r>
      <w:r>
        <w:rPr>
          <w:rFonts w:hint="eastAsia" w:cs="Times New Roman"/>
        </w:rPr>
        <w:t>公式：</w:t>
      </w:r>
    </w:p>
    <w:p>
      <w:pPr>
        <w:ind w:firstLine="480"/>
        <w:jc w:val="right"/>
        <w:rPr>
          <w:rFonts w:cs="Times New Roman"/>
        </w:rPr>
      </w:pPr>
      <m:oMath>
        <m:sSub>
          <w:bookmarkStart w:id="34" w:name="_Hlk195556599"/>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r>
          <m:rPr>
            <m:nor/>
            <m:sty m:val="p"/>
          </m:rPr>
          <w:rPr>
            <w:rFonts w:cs="Times New Roman"/>
            <w:szCs w:val="24"/>
          </w:rPr>
          <m:t>=</m:t>
        </m:r>
        <m:f>
          <m:fPr>
            <m:ctrlPr>
              <w:rPr>
                <w:rFonts w:ascii="Cambria Math" w:hAnsi="Cambria Math" w:cs="Times New Roman"/>
                <w:i/>
                <w:iCs/>
                <w:szCs w:val="24"/>
              </w:rPr>
            </m:ctrlPr>
          </m:fPr>
          <m:num>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rPr>
              <w:rPr>
                <w:rFonts w:cs="Times New Roman"/>
                <w:i/>
                <w:iCs/>
                <w:szCs w:val="24"/>
              </w:rPr>
              <m:t>-</m:t>
            </m:r>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ctrlPr>
              <w:rPr>
                <w:rFonts w:ascii="Cambria Math" w:hAnsi="Cambria Math" w:cs="Times New Roman"/>
                <w:i/>
                <w:iCs/>
                <w:szCs w:val="24"/>
              </w:rPr>
            </m:ctrlPr>
          </m:num>
          <m:den>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ctrlPr>
              <w:rPr>
                <w:rFonts w:ascii="Cambria Math" w:hAnsi="Cambria Math" w:cs="Times New Roman"/>
                <w:i/>
                <w:iCs/>
                <w:szCs w:val="24"/>
              </w:rPr>
            </m:ctrlPr>
          </m:den>
        </m:f>
        <m:r>
          <m:rPr>
            <m:nor/>
            <m:sty m:val="p"/>
          </m:rPr>
          <w:rPr>
            <w:rFonts w:cs="Times New Roman"/>
            <w:szCs w:val="24"/>
          </w:rPr>
          <m:t>×100%</m:t>
        </m:r>
        <w:bookmarkEnd w:id="34"/>
      </m:oMath>
      <w:r>
        <w:rPr>
          <w:rFonts w:cs="Times New Roman"/>
        </w:rPr>
        <w:t xml:space="preserve">                         （4）</w:t>
      </w:r>
    </w:p>
    <w:p>
      <w:pPr>
        <w:spacing w:line="400" w:lineRule="exact"/>
        <w:ind w:firstLine="480"/>
        <w:rPr>
          <w:rFonts w:cs="Times New Roman"/>
        </w:rPr>
      </w:pPr>
      <w:r>
        <w:rPr>
          <w:rFonts w:cs="Times New Roman"/>
        </w:rPr>
        <w:t>式中：</w:t>
      </w:r>
    </w:p>
    <w:p>
      <w:pPr>
        <w:spacing w:line="400" w:lineRule="exact"/>
        <w:ind w:firstLine="480"/>
        <w:rPr>
          <w:rFonts w:cs="Times New Roman"/>
        </w:rPr>
      </w:pPr>
      <m:oMath>
        <m:sSub>
          <w:bookmarkStart w:id="35" w:name="_Hlk195556606"/>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oMath>
      <w:r>
        <w:rPr>
          <w:rFonts w:cs="Times New Roman"/>
        </w:rPr>
        <w:t>——</w:t>
      </w:r>
      <w:r>
        <w:rPr>
          <w:rFonts w:hint="eastAsia" w:cs="Times New Roman"/>
        </w:rPr>
        <w:t>C</w:t>
      </w:r>
      <w:r>
        <w:rPr>
          <w:rFonts w:cs="Times New Roman"/>
        </w:rPr>
        <w:t>RF针对目标温室气体的排放量设定值，</w:t>
      </w:r>
      <w:r>
        <w:rPr>
          <w:rFonts w:hint="eastAsia" w:cs="Times New Roman"/>
        </w:rPr>
        <w:t>k</w:t>
      </w:r>
      <w:r>
        <w:rPr>
          <w:rFonts w:cs="Times New Roman"/>
        </w:rPr>
        <w:t>g/h；</w:t>
      </w:r>
    </w:p>
    <w:p>
      <w:pPr>
        <w:ind w:firstLine="480"/>
        <w:rPr>
          <w:rFonts w:cs="Times New Roman"/>
        </w:rPr>
      </w:pPr>
      <m:oMath>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oMath>
      <w:r>
        <w:rPr>
          <w:rFonts w:cs="Times New Roman"/>
        </w:rPr>
        <w:t>——无组织排放监测系统测量排放量</w:t>
      </w:r>
      <w:r>
        <w:rPr>
          <w:rFonts w:hint="eastAsia" w:cs="Times New Roman"/>
        </w:rPr>
        <w:t>示值</w:t>
      </w:r>
      <w:r>
        <w:rPr>
          <w:rFonts w:cs="Times New Roman"/>
        </w:rPr>
        <w:t>，</w:t>
      </w:r>
      <w:r>
        <w:rPr>
          <w:rFonts w:hint="eastAsia" w:cs="Times New Roman"/>
        </w:rPr>
        <w:t>k</w:t>
      </w:r>
      <w:r>
        <w:rPr>
          <w:rFonts w:cs="Times New Roman"/>
        </w:rPr>
        <w:t>g/h；</w:t>
      </w:r>
    </w:p>
    <w:p>
      <w:pPr>
        <w:ind w:firstLine="480"/>
        <w:rPr>
          <w:rFonts w:cs="Times New Roman"/>
        </w:rPr>
      </w:pPr>
      <m:oMath>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oMath>
      <w:r>
        <w:rPr>
          <w:rFonts w:cs="Times New Roman"/>
        </w:rPr>
        <w:t>——无组织排放监测系统测量排放量相对示值误差，%。</w:t>
      </w:r>
    </w:p>
    <w:bookmarkEnd w:id="35"/>
    <w:p>
      <w:pPr>
        <w:pStyle w:val="3"/>
        <w:spacing w:before="0" w:after="0" w:line="360" w:lineRule="auto"/>
        <w:ind w:firstLine="0" w:firstLineChars="0"/>
        <w:rPr>
          <w:rFonts w:ascii="Times New Roman" w:hAnsi="Times New Roman" w:eastAsia="宋体" w:cs="Times New Roman"/>
          <w:b w:val="0"/>
          <w:bCs w:val="0"/>
          <w:sz w:val="24"/>
          <w:szCs w:val="24"/>
        </w:rPr>
      </w:pPr>
      <w:bookmarkStart w:id="36" w:name="_Toc195199020"/>
      <w:bookmarkStart w:id="37" w:name="_Toc23973"/>
      <w:r>
        <w:rPr>
          <w:rFonts w:ascii="Times New Roman" w:hAnsi="Times New Roman" w:eastAsia="宋体" w:cs="Times New Roman"/>
          <w:b w:val="0"/>
          <w:bCs w:val="0"/>
          <w:sz w:val="24"/>
          <w:szCs w:val="24"/>
        </w:rPr>
        <w:t>7.3  示值重复性</w:t>
      </w:r>
      <w:bookmarkEnd w:id="36"/>
      <w:bookmarkEnd w:id="37"/>
    </w:p>
    <w:p>
      <w:pPr>
        <w:ind w:firstLine="0" w:firstLineChars="0"/>
        <w:rPr>
          <w:rFonts w:cs="Times New Roman"/>
          <w:szCs w:val="24"/>
        </w:rPr>
      </w:pPr>
      <w:r>
        <w:rPr>
          <w:rFonts w:cs="Times New Roman"/>
          <w:szCs w:val="24"/>
        </w:rPr>
        <w:t xml:space="preserve">7.3.1  </w:t>
      </w:r>
      <w:r>
        <w:rPr>
          <w:rFonts w:hint="eastAsia" w:cs="Times New Roman"/>
          <w:szCs w:val="24"/>
        </w:rPr>
        <w:t>排放源定位示值重复性</w:t>
      </w:r>
    </w:p>
    <w:p>
      <w:pPr>
        <w:ind w:firstLine="480"/>
        <w:rPr>
          <w:rFonts w:cs="Times New Roman"/>
        </w:rPr>
      </w:pPr>
      <w:r>
        <w:rPr>
          <w:rFonts w:hint="eastAsia" w:cs="Times New Roman"/>
        </w:rPr>
        <w:t>无组织排放监测系统运行稳定后，释放排放量约为满量程</w:t>
      </w:r>
      <w:r>
        <w:rPr>
          <w:rFonts w:cs="Times New Roman"/>
        </w:rPr>
        <w:t>50%</w:t>
      </w:r>
      <w:r>
        <w:rPr>
          <w:rFonts w:hint="eastAsia" w:cs="Times New Roman"/>
        </w:rPr>
        <w:t>的标准气体，重复测量</w:t>
      </w:r>
      <w:r>
        <w:rPr>
          <w:rFonts w:cs="Times New Roman"/>
        </w:rPr>
        <w:t>6</w:t>
      </w:r>
      <w:r>
        <w:rPr>
          <w:rFonts w:hint="eastAsia" w:cs="Times New Roman"/>
        </w:rPr>
        <w:t>次，每次无组织排放监测系统排放源中心点坐标测量值为</w:t>
      </w:r>
      <w:bookmarkStart w:id="38" w:name="_Hlk195556662"/>
      <w:r>
        <w:rPr>
          <w:rFonts w:hint="eastAsia" w:cs="Times New Roman"/>
        </w:rPr>
        <w:t>（</w:t>
      </w:r>
      <m:oMath>
        <m:sSub>
          <m:sSubPr>
            <m:ctrlPr>
              <w:rPr>
                <w:rFonts w:ascii="Cambria Math" w:hAnsi="Cambria Math" w:cs="Times New Roman"/>
                <w:i/>
              </w:rPr>
            </m:ctrlPr>
          </m:sSubPr>
          <m:e>
            <m:r>
              <m:rPr>
                <m:nor/>
              </m:rPr>
              <w:rPr>
                <w:rFonts w:cs="Times New Roman"/>
                <w:i/>
              </w:rPr>
              <m:t>λ</m:t>
            </m:r>
            <m:ctrlPr>
              <w:rPr>
                <w:rFonts w:ascii="Cambria Math" w:hAnsi="Cambria Math" w:cs="Times New Roman"/>
                <w:i/>
              </w:rPr>
            </m:ctrlPr>
          </m:e>
          <m:sub>
            <m:r>
              <m:rPr>
                <m:nor/>
              </m:rPr>
              <w:rPr>
                <w:rFonts w:hint="eastAsia" w:cs="Times New Roman"/>
                <w:i/>
              </w:rPr>
              <m:t>i</m:t>
            </m:r>
            <m:ctrlPr>
              <w:rPr>
                <w:rFonts w:ascii="Cambria Math" w:hAnsi="Cambria Math" w:cs="Times New Roman"/>
                <w:i/>
              </w:rPr>
            </m:ctrlPr>
          </m:sub>
        </m:sSub>
        <m:r>
          <m:rPr>
            <m:nor/>
          </m:rPr>
          <w:rPr>
            <w:rFonts w:cs="Times New Roman"/>
            <w:i/>
          </w:rPr>
          <m:t>,</m:t>
        </m:r>
        <m:sSub>
          <m:sSubPr>
            <m:ctrlPr>
              <w:rPr>
                <w:rFonts w:ascii="Cambria Math" w:hAnsi="Cambria Math" w:cs="Times New Roman"/>
                <w:i/>
              </w:rPr>
            </m:ctrlPr>
          </m:sSubPr>
          <m:e>
            <m:r>
              <m:rPr>
                <m:nor/>
              </m:rPr>
              <w:rPr>
                <w:rFonts w:cs="Times New Roman"/>
                <w:i/>
              </w:rPr>
              <m:t>φ</m:t>
            </m:r>
            <m:ctrlPr>
              <w:rPr>
                <w:rFonts w:ascii="Cambria Math" w:hAnsi="Cambria Math" w:cs="Times New Roman"/>
                <w:i/>
              </w:rPr>
            </m:ctrlPr>
          </m:e>
          <m:sub>
            <m:r>
              <m:rPr>
                <m:nor/>
              </m:rPr>
              <w:rPr>
                <w:rFonts w:hint="eastAsia" w:cs="Times New Roman"/>
                <w:i/>
              </w:rPr>
              <m:t>i</m:t>
            </m:r>
            <m:ctrlPr>
              <w:rPr>
                <w:rFonts w:ascii="Cambria Math" w:hAnsi="Cambria Math" w:cs="Times New Roman"/>
                <w:i/>
              </w:rPr>
            </m:ctrlPr>
          </m:sub>
        </m:sSub>
      </m:oMath>
      <w:r>
        <w:rPr>
          <w:rFonts w:hint="eastAsia" w:cs="Times New Roman"/>
        </w:rPr>
        <w:t>）</w:t>
      </w:r>
      <w:bookmarkEnd w:id="38"/>
      <w:r>
        <w:rPr>
          <w:rFonts w:hint="eastAsia" w:cs="Times New Roman"/>
        </w:rPr>
        <w:t>，转换为直角坐标系</w:t>
      </w:r>
      <w:r>
        <w:rPr>
          <w:rFonts w:hint="eastAsia" w:cs="Times New Roman"/>
          <w:lang w:val="en-US" w:eastAsia="zh-CN"/>
        </w:rPr>
        <w:t xml:space="preserve"> </w:t>
      </w:r>
      <w:r>
        <w:rPr>
          <w:rFonts w:hint="eastAsia" w:cs="Times New Roman"/>
        </w:rPr>
        <w:t>（</w:t>
      </w:r>
      <m:oMath>
        <m:sSub>
          <m:sSubPr>
            <m:ctrlPr>
              <w:rPr>
                <w:rFonts w:ascii="Cambria Math" w:hAnsi="Cambria Math" w:cs="Times New Roman"/>
                <w:i/>
              </w:rPr>
            </m:ctrlPr>
          </m:sSubPr>
          <m:e>
            <m:r>
              <m:rPr>
                <m:nor/>
              </m:rPr>
              <w:rPr>
                <w:rFonts w:hint="eastAsia" w:ascii="Cambria Math" w:cs="Times New Roman"/>
                <w:i/>
              </w:rPr>
              <m:t>X</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r>
          <m:rPr/>
          <w:rPr>
            <w:rFonts w:ascii="Cambria Math" w:hAnsi="Cambria Math" w:cs="Times New Roman"/>
          </w:rPr>
          <m:t xml:space="preserve">, </m:t>
        </m:r>
        <m:sSub>
          <m:sSubPr>
            <m:ctrlPr>
              <w:rPr>
                <w:rFonts w:ascii="Cambria Math" w:hAnsi="Cambria Math" w:cs="Times New Roman"/>
                <w:i/>
              </w:rPr>
            </m:ctrlPr>
          </m:sSubPr>
          <m:e>
            <m:r>
              <m:rPr>
                <m:nor/>
              </m:rPr>
              <w:rPr>
                <w:rFonts w:cs="Times New Roman"/>
                <w:i/>
              </w:rPr>
              <m:t>Y</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oMath>
      <w:r>
        <w:rPr>
          <w:rFonts w:cs="Times New Roman"/>
        </w:rPr>
        <w:t>）</w:t>
      </w:r>
      <w:r>
        <w:rPr>
          <w:rFonts w:hint="eastAsia" w:cs="Times New Roman"/>
        </w:rPr>
        <w:t>，则无组织排放监测系统排放源定位的重复性以相对标准偏差</w:t>
      </w:r>
      <m:oMath>
        <m:sSub>
          <w:bookmarkStart w:id="39" w:name="_Hlk195556672"/>
          <m:sSubPr>
            <m:ctrlPr>
              <w:rPr>
                <w:rFonts w:ascii="Cambria Math" w:hAnsi="Cambria Math" w:cs="Times New Roman"/>
                <w:i/>
              </w:rPr>
            </m:ctrlPr>
          </m:sSubPr>
          <m:e>
            <m:r>
              <m:rPr>
                <m:nor/>
              </m:rPr>
              <w:rPr>
                <w:rFonts w:cs="Times New Roman"/>
                <w:i/>
              </w:rPr>
              <m:t>s</m:t>
            </m:r>
            <m:ctrlPr>
              <w:rPr>
                <w:rFonts w:ascii="Cambria Math" w:hAnsi="Cambria Math" w:cs="Times New Roman"/>
                <w:i/>
              </w:rPr>
            </m:ctrlPr>
          </m:e>
          <m:sub>
            <m:r>
              <m:rPr>
                <m:nor/>
              </m:rPr>
              <w:rPr>
                <w:rFonts w:cs="Times New Roman"/>
                <w:i/>
              </w:rPr>
              <m:t>r</m:t>
            </m:r>
            <m:ctrlPr>
              <w:rPr>
                <w:rFonts w:ascii="Cambria Math" w:hAnsi="Cambria Math" w:cs="Times New Roman"/>
                <w:i/>
              </w:rPr>
            </m:ctrlPr>
          </m:sub>
        </m:sSub>
        <m:r>
          <m:rPr>
            <m:nor/>
            <m:sty m:val="p"/>
          </m:rPr>
          <w:rPr>
            <w:rFonts w:ascii="Cambria Math" w:cs="Times New Roman"/>
            <w:szCs w:val="24"/>
          </w:rPr>
          <m:t>(</m:t>
        </m:r>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d</m:t>
            </m:r>
            <m:ctrlPr>
              <w:rPr>
                <w:rFonts w:ascii="Cambria Math" w:hAnsi="Cambria Math" w:cs="Times New Roman"/>
                <w:i/>
                <w:iCs/>
                <w:szCs w:val="24"/>
              </w:rPr>
            </m:ctrlPr>
          </m:sub>
        </m:sSub>
        <m:r>
          <m:rPr>
            <m:nor/>
            <m:sty m:val="p"/>
          </m:rPr>
          <w:rPr>
            <w:rFonts w:ascii="Cambria Math" w:cs="Times New Roman"/>
            <w:szCs w:val="24"/>
          </w:rPr>
          <m:t>)</m:t>
        </m:r>
      </m:oMath>
      <w:bookmarkEnd w:id="39"/>
      <w:r>
        <w:rPr>
          <w:rFonts w:hint="eastAsia" w:cs="Times New Roman"/>
          <w:szCs w:val="24"/>
        </w:rPr>
        <w:t>表示</w:t>
      </w:r>
      <w:r>
        <w:rPr>
          <w:rFonts w:hint="eastAsia" w:cs="Times New Roman"/>
          <w:sz w:val="28"/>
          <w:szCs w:val="24"/>
        </w:rPr>
        <w:t>，</w:t>
      </w:r>
      <w:r>
        <w:rPr>
          <w:rFonts w:hint="eastAsia" w:cs="Times New Roman"/>
        </w:rPr>
        <w:t>计算公式如下：</w:t>
      </w:r>
    </w:p>
    <w:p>
      <w:pPr>
        <w:ind w:firstLine="480"/>
        <w:jc w:val="right"/>
        <w:rPr>
          <w:rFonts w:cs="Times New Roman"/>
        </w:rPr>
      </w:pPr>
      <m:oMath>
        <m:acc>
          <m:accPr>
            <m:chr m:val="̅"/>
            <m:ctrlPr>
              <w:rPr>
                <w:rFonts w:ascii="Cambria Math" w:hAnsi="Cambria Math" w:cs="Times New Roman"/>
                <w:i/>
              </w:rPr>
            </m:ctrlPr>
          </m:accPr>
          <m:e>
            <m:r>
              <m:rPr>
                <m:nor/>
              </m:rPr>
              <w:rPr>
                <w:rFonts w:cs="Times New Roman"/>
                <w:i/>
              </w:rPr>
              <m:t>X</m:t>
            </m:r>
            <m:ctrlPr>
              <w:rPr>
                <w:rFonts w:ascii="Cambria Math" w:hAnsi="Cambria Math" w:cs="Times New Roman"/>
                <w:i/>
              </w:rPr>
            </m:ctrlPr>
          </m:e>
        </m:acc>
        <m:r>
          <m:rPr>
            <m:nor/>
          </m:rPr>
          <w:rPr>
            <w:rFonts w:cs="Times New Roman"/>
            <w:i/>
          </w:rPr>
          <m:t>=</m:t>
        </m:r>
        <m:f>
          <m:fPr>
            <m:ctrlPr>
              <w:rPr>
                <w:rFonts w:ascii="Cambria Math" w:hAnsi="Cambria Math" w:cs="Times New Roman"/>
                <w:i/>
              </w:rPr>
            </m:ctrlPr>
          </m:fPr>
          <m:num>
            <m:r>
              <m:rPr>
                <m:nor/>
                <m:sty m:val="p"/>
              </m:rPr>
              <w:rPr>
                <w:rFonts w:cs="Times New Roman"/>
                <w:iCs/>
              </w:rPr>
              <m:t>1</m:t>
            </m:r>
            <m:ctrlPr>
              <w:rPr>
                <w:rFonts w:ascii="Cambria Math" w:hAnsi="Cambria Math" w:cs="Times New Roman"/>
                <w:i/>
              </w:rPr>
            </m:ctrlPr>
          </m:num>
          <m:den>
            <m:r>
              <m:rPr>
                <m:nor/>
              </m:rPr>
              <w:rPr>
                <w:rFonts w:cs="Times New Roman"/>
                <w:i/>
              </w:rPr>
              <m:t>n</m:t>
            </m:r>
            <m:ctrlPr>
              <w:rPr>
                <w:rFonts w:ascii="Cambria Math" w:hAnsi="Cambria Math" w:cs="Times New Roman"/>
                <w:i/>
              </w:rPr>
            </m:ctrlPr>
          </m:den>
        </m:f>
        <m:nary>
          <m:naryPr>
            <m:chr m:val="∑"/>
            <m:limLoc m:val="undOvr"/>
            <m:ctrlPr>
              <w:rPr>
                <w:rFonts w:ascii="Cambria Math" w:hAnsi="Cambria Math" w:cs="Times New Roman"/>
                <w:i/>
              </w:rPr>
            </m:ctrlPr>
          </m:naryPr>
          <m:sub>
            <m:r>
              <m:rPr>
                <m:nor/>
              </m:rPr>
              <w:rPr>
                <w:rFonts w:cs="Times New Roman"/>
                <w:i/>
              </w:rPr>
              <m:t>i</m:t>
            </m:r>
            <m:r>
              <m:rPr>
                <m:nor/>
                <m:sty m:val="p"/>
              </m:rPr>
              <w:rPr>
                <w:rFonts w:cs="Times New Roman"/>
                <w:iCs/>
              </w:rPr>
              <m:t>=1</m:t>
            </m:r>
            <m:ctrlPr>
              <w:rPr>
                <w:rFonts w:ascii="Cambria Math" w:hAnsi="Cambria Math" w:cs="Times New Roman"/>
                <w:i/>
              </w:rPr>
            </m:ctrlPr>
          </m:sub>
          <m:sup>
            <m:r>
              <m:rPr>
                <m:nor/>
              </m:rPr>
              <w:rPr>
                <w:rFonts w:cs="Times New Roman"/>
                <w:i/>
              </w:rPr>
              <m:t>n</m:t>
            </m:r>
            <m:ctrlPr>
              <w:rPr>
                <w:rFonts w:ascii="Cambria Math" w:hAnsi="Cambria Math" w:cs="Times New Roman"/>
                <w:i/>
              </w:rPr>
            </m:ctrlPr>
          </m:sup>
          <m:e>
            <m:sSub>
              <m:sSubPr>
                <m:ctrlPr>
                  <w:rPr>
                    <w:rFonts w:ascii="Cambria Math" w:hAnsi="Cambria Math" w:cs="Times New Roman"/>
                    <w:i/>
                  </w:rPr>
                </m:ctrlPr>
              </m:sSubPr>
              <m:e>
                <m:r>
                  <m:rPr>
                    <m:nor/>
                  </m:rPr>
                  <w:rPr>
                    <w:rFonts w:cs="Times New Roman"/>
                    <w:i/>
                  </w:rPr>
                  <m:t>X</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ctrlPr>
              <w:rPr>
                <w:rFonts w:ascii="Cambria Math" w:hAnsi="Cambria Math" w:cs="Times New Roman"/>
                <w:i/>
              </w:rPr>
            </m:ctrlPr>
          </m:e>
        </m:nary>
      </m:oMath>
      <w:r>
        <w:rPr>
          <w:rFonts w:hint="eastAsia" w:cs="Times New Roman"/>
        </w:rPr>
        <w:t>；</w:t>
      </w:r>
      <w:r>
        <w:rPr>
          <w:rFonts w:cs="Times New Roman"/>
        </w:rPr>
        <w:t xml:space="preserve"> </w:t>
      </w:r>
      <m:oMath>
        <m:acc>
          <m:accPr>
            <m:chr m:val="̅"/>
            <m:ctrlPr>
              <w:rPr>
                <w:rFonts w:ascii="Cambria Math" w:hAnsi="Cambria Math" w:cs="Times New Roman"/>
                <w:i/>
              </w:rPr>
            </m:ctrlPr>
          </m:accPr>
          <m:e>
            <m:r>
              <m:rPr>
                <m:nor/>
              </m:rPr>
              <w:rPr>
                <w:rFonts w:cs="Times New Roman"/>
                <w:i/>
              </w:rPr>
              <m:t>Y</m:t>
            </m:r>
            <m:ctrlPr>
              <w:rPr>
                <w:rFonts w:ascii="Cambria Math" w:hAnsi="Cambria Math" w:cs="Times New Roman"/>
                <w:i/>
              </w:rPr>
            </m:ctrlPr>
          </m:e>
        </m:acc>
        <m:r>
          <m:rPr>
            <m:nor/>
          </m:rPr>
          <w:rPr>
            <w:rFonts w:cs="Times New Roman"/>
            <w:i/>
          </w:rPr>
          <m:t>=</m:t>
        </m:r>
        <m:f>
          <m:fPr>
            <m:ctrlPr>
              <w:rPr>
                <w:rFonts w:ascii="Cambria Math" w:hAnsi="Cambria Math" w:cs="Times New Roman"/>
                <w:i/>
              </w:rPr>
            </m:ctrlPr>
          </m:fPr>
          <m:num>
            <m:r>
              <m:rPr>
                <m:nor/>
                <m:sty m:val="p"/>
              </m:rPr>
              <w:rPr>
                <w:rFonts w:cs="Times New Roman"/>
                <w:iCs/>
              </w:rPr>
              <m:t>1</m:t>
            </m:r>
            <m:ctrlPr>
              <w:rPr>
                <w:rFonts w:ascii="Cambria Math" w:hAnsi="Cambria Math" w:cs="Times New Roman"/>
                <w:i/>
              </w:rPr>
            </m:ctrlPr>
          </m:num>
          <m:den>
            <m:r>
              <m:rPr>
                <m:nor/>
              </m:rPr>
              <w:rPr>
                <w:rFonts w:cs="Times New Roman"/>
                <w:i/>
              </w:rPr>
              <m:t>n</m:t>
            </m:r>
            <m:ctrlPr>
              <w:rPr>
                <w:rFonts w:ascii="Cambria Math" w:hAnsi="Cambria Math" w:cs="Times New Roman"/>
                <w:i/>
              </w:rPr>
            </m:ctrlPr>
          </m:den>
        </m:f>
        <m:nary>
          <m:naryPr>
            <m:chr m:val="∑"/>
            <m:limLoc m:val="undOvr"/>
            <m:ctrlPr>
              <w:rPr>
                <w:rFonts w:ascii="Cambria Math" w:hAnsi="Cambria Math" w:cs="Times New Roman"/>
                <w:i/>
              </w:rPr>
            </m:ctrlPr>
          </m:naryPr>
          <m:sub>
            <m:r>
              <m:rPr>
                <m:nor/>
              </m:rPr>
              <w:rPr>
                <w:rFonts w:cs="Times New Roman"/>
                <w:i/>
              </w:rPr>
              <m:t>i</m:t>
            </m:r>
            <m:r>
              <m:rPr>
                <m:nor/>
                <m:sty m:val="p"/>
              </m:rPr>
              <w:rPr>
                <w:rFonts w:cs="Times New Roman"/>
                <w:iCs/>
              </w:rPr>
              <m:t>=1</m:t>
            </m:r>
            <m:ctrlPr>
              <w:rPr>
                <w:rFonts w:ascii="Cambria Math" w:hAnsi="Cambria Math" w:cs="Times New Roman"/>
                <w:i/>
              </w:rPr>
            </m:ctrlPr>
          </m:sub>
          <m:sup>
            <m:r>
              <m:rPr>
                <m:nor/>
              </m:rPr>
              <w:rPr>
                <w:rFonts w:cs="Times New Roman"/>
                <w:i/>
              </w:rPr>
              <m:t>n</m:t>
            </m:r>
            <m:ctrlPr>
              <w:rPr>
                <w:rFonts w:ascii="Cambria Math" w:hAnsi="Cambria Math" w:cs="Times New Roman"/>
                <w:i/>
              </w:rPr>
            </m:ctrlPr>
          </m:sup>
          <m:e>
            <m:sSub>
              <m:sSubPr>
                <m:ctrlPr>
                  <w:rPr>
                    <w:rFonts w:ascii="Cambria Math" w:hAnsi="Cambria Math" w:cs="Times New Roman"/>
                    <w:i/>
                  </w:rPr>
                </m:ctrlPr>
              </m:sSubPr>
              <m:e>
                <m:r>
                  <m:rPr>
                    <m:nor/>
                  </m:rPr>
                  <w:rPr>
                    <w:rFonts w:cs="Times New Roman"/>
                    <w:i/>
                  </w:rPr>
                  <m:t>Y</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ctrlPr>
              <w:rPr>
                <w:rFonts w:ascii="Cambria Math" w:hAnsi="Cambria Math" w:cs="Times New Roman"/>
                <w:i/>
              </w:rPr>
            </m:ctrlPr>
          </m:e>
        </m:nary>
      </m:oMath>
      <w:r>
        <w:rPr>
          <w:rFonts w:hint="eastAsia" w:cs="Times New Roman"/>
        </w:rPr>
        <w:t xml:space="preserve"> </w:t>
      </w:r>
      <w:r>
        <w:rPr>
          <w:rFonts w:cs="Times New Roman"/>
        </w:rPr>
        <w:t xml:space="preserve">                        </w:t>
      </w:r>
      <w:r>
        <w:rPr>
          <w:rFonts w:hint="eastAsia" w:cs="Times New Roman"/>
        </w:rPr>
        <w:t>（</w:t>
      </w:r>
      <w:r>
        <w:rPr>
          <w:rFonts w:cs="Times New Roman"/>
        </w:rPr>
        <w:t>5</w:t>
      </w:r>
      <w:r>
        <w:rPr>
          <w:rFonts w:hint="eastAsia" w:cs="Times New Roman"/>
        </w:rPr>
        <w:t>）</w:t>
      </w:r>
    </w:p>
    <w:p>
      <w:pPr>
        <w:ind w:firstLine="0" w:firstLineChars="0"/>
        <w:jc w:val="right"/>
        <w:rPr>
          <w:rFonts w:cs="Times New Roman"/>
          <w:iCs/>
          <w:szCs w:val="24"/>
        </w:rPr>
      </w:pPr>
      <m:oMath>
        <m:sSubSup>
          <m:sSubSupPr>
            <m:ctrlPr>
              <w:rPr>
                <w:rFonts w:ascii="Cambria Math" w:hAnsi="Cambria Math" w:cs="Times New Roman"/>
                <w:i/>
                <w:iCs/>
              </w:rPr>
            </m:ctrlPr>
          </m:sSubSupPr>
          <m:e>
            <m:r>
              <m:rPr>
                <m:nor/>
              </m:rPr>
              <w:rPr>
                <w:rFonts w:cs="Times New Roman"/>
                <w:i/>
                <w:iCs/>
              </w:rPr>
              <m:t>δ</m:t>
            </m:r>
            <m:ctrlPr>
              <w:rPr>
                <w:rFonts w:ascii="Cambria Math" w:hAnsi="Cambria Math" w:cs="Times New Roman"/>
                <w:i/>
                <w:iCs/>
              </w:rPr>
            </m:ctrlPr>
          </m:e>
          <m:sub>
            <m:r>
              <m:rPr>
                <m:nor/>
              </m:rPr>
              <w:rPr>
                <w:rFonts w:cs="Times New Roman"/>
                <w:i/>
                <w:iCs/>
              </w:rPr>
              <m:t>d</m:t>
            </m:r>
            <m:r>
              <m:rPr>
                <m:nor/>
              </m:rPr>
              <w:rPr>
                <w:rFonts w:cs="Times New Roman"/>
                <w:i/>
              </w:rPr>
              <m:t>i</m:t>
            </m:r>
            <m:ctrlPr>
              <w:rPr>
                <w:rFonts w:ascii="Cambria Math" w:hAnsi="Cambria Math" w:cs="Times New Roman"/>
                <w:i/>
                <w:iCs/>
              </w:rPr>
            </m:ctrlPr>
          </m:sub>
          <m:sup>
            <m:r>
              <m:rPr/>
              <w:rPr>
                <w:rFonts w:ascii="Cambria Math" w:hAnsi="Cambria Math" w:cs="Times New Roman"/>
              </w:rPr>
              <m:t>'</m:t>
            </m:r>
            <m:ctrlPr>
              <w:rPr>
                <w:rFonts w:ascii="Cambria Math" w:hAnsi="Cambria Math" w:cs="Times New Roman"/>
                <w:i/>
                <w:iCs/>
              </w:rPr>
            </m:ctrlPr>
          </m:sup>
        </m:sSubSup>
        <m:r>
          <m:rPr>
            <m:nor/>
          </m:rPr>
          <w:rPr>
            <w:rFonts w:cs="Times New Roman"/>
            <w:i/>
            <w:iCs/>
          </w:rPr>
          <m:t>=</m:t>
        </m:r>
        <m:rad>
          <m:radPr>
            <m:degHide m:val="1"/>
            <m:ctrlPr>
              <w:rPr>
                <w:rFonts w:ascii="Cambria Math" w:hAnsi="Cambria Math" w:cs="Times New Roman"/>
                <w:i/>
                <w:iCs/>
              </w:rPr>
            </m:ctrlPr>
          </m:radPr>
          <m:deg>
            <m:ctrlPr>
              <w:rPr>
                <w:rFonts w:ascii="Cambria Math" w:hAnsi="Cambria Math" w:cs="Times New Roman"/>
                <w:i/>
                <w:iCs/>
              </w:rPr>
            </m:ctrlPr>
          </m:deg>
          <m:e>
            <m:sSup>
              <m:sSupPr>
                <m:ctrlPr>
                  <w:rPr>
                    <w:rFonts w:ascii="Cambria Math" w:hAnsi="Cambria Math" w:cs="Times New Roman"/>
                    <w:i/>
                    <w:iCs/>
                  </w:rPr>
                </m:ctrlPr>
              </m:sSupPr>
              <m:e>
                <m:r>
                  <m:rPr>
                    <m:nor/>
                    <m:sty m:val="p"/>
                  </m:rPr>
                  <w:rPr>
                    <w:rFonts w:cs="Times New Roman"/>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rPr>
                      <m:t>i</m:t>
                    </m:r>
                    <m:ctrlPr>
                      <w:rPr>
                        <w:rFonts w:ascii="Cambria Math" w:hAnsi="Cambria Math" w:cs="Times New Roman"/>
                        <w:i/>
                        <w:iCs/>
                      </w:rPr>
                    </m:ctrlPr>
                  </m:sub>
                </m:sSub>
                <m:r>
                  <m:rPr>
                    <m:nor/>
                    <m:sty m:val="p"/>
                  </m:rPr>
                  <w:rPr>
                    <w:rFonts w:cs="Times New Roman"/>
                  </w:rPr>
                  <m:t>-</m:t>
                </m:r>
                <m:acc>
                  <m:accPr>
                    <m:chr m:val="̅"/>
                    <m:ctrlPr>
                      <w:rPr>
                        <w:rFonts w:ascii="Cambria Math" w:hAnsi="Cambria Math" w:cs="Times New Roman"/>
                        <w:i/>
                        <w:iCs/>
                      </w:rPr>
                    </m:ctrlPr>
                  </m:accPr>
                  <m:e>
                    <m:r>
                      <m:rPr>
                        <m:nor/>
                      </m:rPr>
                      <w:rPr>
                        <w:rFonts w:cs="Times New Roman"/>
                        <w:i/>
                        <w:iCs/>
                      </w:rPr>
                      <m:t>X</m:t>
                    </m:r>
                    <m:ctrlPr>
                      <w:rPr>
                        <w:rFonts w:ascii="Cambria Math" w:hAnsi="Cambria Math" w:cs="Times New Roman"/>
                        <w:i/>
                        <w:iCs/>
                      </w:rPr>
                    </m:ctrlPr>
                  </m:e>
                </m:acc>
                <m:r>
                  <m:rPr>
                    <m:nor/>
                    <m:sty m:val="p"/>
                  </m:rPr>
                  <w:rPr>
                    <w:rFonts w:cs="Times New Roman"/>
                  </w:rPr>
                  <m:t>)</m:t>
                </m:r>
                <m:ctrlPr>
                  <w:rPr>
                    <w:rFonts w:ascii="Cambria Math" w:hAnsi="Cambria Math" w:cs="Times New Roman"/>
                    <w:i/>
                    <w:iCs/>
                  </w:rPr>
                </m:ctrlPr>
              </m:e>
              <m:sup>
                <m:r>
                  <m:rPr>
                    <m:nor/>
                    <m:sty m:val="p"/>
                  </m:rPr>
                  <w:rPr>
                    <w:rFonts w:cs="Times New Roman"/>
                  </w:rPr>
                  <m:t>2</m:t>
                </m:r>
                <m:ctrlPr>
                  <w:rPr>
                    <w:rFonts w:ascii="Cambria Math" w:hAnsi="Cambria Math" w:cs="Times New Roman"/>
                    <w:i/>
                    <w:iCs/>
                  </w:rPr>
                </m:ctrlPr>
              </m:sup>
            </m:sSup>
            <m:r>
              <m:rPr>
                <m:nor/>
              </m:rPr>
              <w:rPr>
                <w:rFonts w:cs="Times New Roman"/>
                <w:i/>
                <w:iCs/>
              </w:rPr>
              <m:t>+</m:t>
            </m:r>
            <m:sSup>
              <m:sSupPr>
                <m:ctrlPr>
                  <w:rPr>
                    <w:rFonts w:ascii="Cambria Math" w:hAnsi="Cambria Math" w:cs="Times New Roman"/>
                    <w:i/>
                    <w:iCs/>
                  </w:rPr>
                </m:ctrlPr>
              </m:sSupPr>
              <m:e>
                <m:r>
                  <m:rPr>
                    <m:nor/>
                    <m:sty m:val="p"/>
                  </m:rPr>
                  <w:rPr>
                    <w:rFonts w:cs="Times New Roman"/>
                  </w:rPr>
                  <m:t>(</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rPr>
                      <m:t>i</m:t>
                    </m:r>
                    <m:ctrlPr>
                      <w:rPr>
                        <w:rFonts w:ascii="Cambria Math" w:hAnsi="Cambria Math" w:cs="Times New Roman"/>
                        <w:i/>
                        <w:iCs/>
                      </w:rPr>
                    </m:ctrlPr>
                  </m:sub>
                </m:sSub>
                <m:r>
                  <m:rPr>
                    <m:nor/>
                  </m:rPr>
                  <w:rPr>
                    <w:rFonts w:cs="Times New Roman"/>
                    <w:i/>
                    <w:iCs/>
                  </w:rPr>
                  <m:t>-</m:t>
                </m:r>
                <m:acc>
                  <m:accPr>
                    <m:chr m:val="̅"/>
                    <m:ctrlPr>
                      <w:rPr>
                        <w:rFonts w:ascii="Cambria Math" w:hAnsi="Cambria Math" w:cs="Times New Roman"/>
                        <w:i/>
                        <w:iCs/>
                      </w:rPr>
                    </m:ctrlPr>
                  </m:accPr>
                  <m:e>
                    <m:r>
                      <m:rPr>
                        <m:nor/>
                      </m:rPr>
                      <w:rPr>
                        <w:rFonts w:cs="Times New Roman"/>
                        <w:i/>
                        <w:iCs/>
                      </w:rPr>
                      <m:t>Y</m:t>
                    </m:r>
                    <m:ctrlPr>
                      <w:rPr>
                        <w:rFonts w:ascii="Cambria Math" w:hAnsi="Cambria Math" w:cs="Times New Roman"/>
                        <w:i/>
                        <w:iCs/>
                      </w:rPr>
                    </m:ctrlPr>
                  </m:e>
                </m:acc>
                <m:r>
                  <m:rPr>
                    <m:nor/>
                    <m:sty m:val="p"/>
                  </m:rPr>
                  <w:rPr>
                    <w:rFonts w:cs="Times New Roman"/>
                  </w:rPr>
                  <m:t>)</m:t>
                </m:r>
                <m:ctrlPr>
                  <w:rPr>
                    <w:rFonts w:ascii="Cambria Math" w:hAnsi="Cambria Math" w:cs="Times New Roman"/>
                    <w:i/>
                    <w:iCs/>
                  </w:rPr>
                </m:ctrlPr>
              </m:e>
              <m:sup>
                <m:r>
                  <m:rPr>
                    <m:nor/>
                    <m:sty m:val="p"/>
                  </m:rPr>
                  <w:rPr>
                    <w:rFonts w:cs="Times New Roman"/>
                  </w:rPr>
                  <m:t>2</m:t>
                </m:r>
                <m:ctrlPr>
                  <w:rPr>
                    <w:rFonts w:ascii="Cambria Math" w:hAnsi="Cambria Math" w:cs="Times New Roman"/>
                    <w:i/>
                    <w:iCs/>
                  </w:rPr>
                </m:ctrlPr>
              </m:sup>
            </m:sSup>
            <m:ctrlPr>
              <w:rPr>
                <w:rFonts w:ascii="Cambria Math" w:hAnsi="Cambria Math" w:cs="Times New Roman"/>
                <w:i/>
                <w:iCs/>
              </w:rPr>
            </m:ctrlPr>
          </m:e>
        </m:rad>
      </m:oMath>
      <w:r>
        <w:rPr>
          <w:rFonts w:hint="eastAsia" w:cs="Times New Roman"/>
          <w:iCs/>
        </w:rPr>
        <w:t xml:space="preserve"> </w:t>
      </w:r>
      <w:r>
        <w:rPr>
          <w:rFonts w:cs="Times New Roman"/>
          <w:iCs/>
        </w:rPr>
        <w:t xml:space="preserve">                          </w:t>
      </w:r>
      <w:r>
        <w:rPr>
          <w:rFonts w:hint="eastAsia" w:cs="Times New Roman"/>
        </w:rPr>
        <w:t>（</w:t>
      </w:r>
      <w:r>
        <w:rPr>
          <w:rFonts w:cs="Times New Roman"/>
        </w:rPr>
        <w:t>6</w:t>
      </w:r>
      <w:r>
        <w:rPr>
          <w:rFonts w:hint="eastAsia" w:cs="Times New Roman"/>
        </w:rPr>
        <w:t>）</w:t>
      </w:r>
      <w:bookmarkStart w:id="40" w:name="_Hlk195556681"/>
    </w:p>
    <w:p>
      <w:pPr>
        <w:ind w:firstLine="480"/>
        <w:jc w:val="right"/>
        <w:rPr>
          <w:rFonts w:cs="Times New Roman"/>
          <w:szCs w:val="24"/>
        </w:rPr>
      </w:pPr>
      <m:oMath>
        <m:sSub>
          <m:sSubPr>
            <m:ctrlPr>
              <w:rPr>
                <w:rFonts w:ascii="Cambria Math" w:hAnsi="Cambria Math" w:cs="Times New Roman"/>
                <w:i/>
              </w:rPr>
            </m:ctrlPr>
          </m:sSubPr>
          <m:e>
            <m:r>
              <m:rPr>
                <m:nor/>
              </m:rPr>
              <w:rPr>
                <w:rFonts w:cs="Times New Roman"/>
                <w:i/>
              </w:rPr>
              <m:t>s</m:t>
            </m:r>
            <m:ctrlPr>
              <w:rPr>
                <w:rFonts w:ascii="Cambria Math" w:hAnsi="Cambria Math" w:cs="Times New Roman"/>
                <w:i/>
              </w:rPr>
            </m:ctrlPr>
          </m:e>
          <m:sub>
            <m:r>
              <m:rPr>
                <m:nor/>
              </m:rPr>
              <w:rPr>
                <w:rFonts w:cs="Times New Roman"/>
                <w:i/>
              </w:rPr>
              <m:t>r</m:t>
            </m:r>
            <m:ctrlPr>
              <w:rPr>
                <w:rFonts w:ascii="Cambria Math" w:hAnsi="Cambria Math" w:cs="Times New Roman"/>
                <w:i/>
              </w:rPr>
            </m:ctrlPr>
          </m:sub>
        </m:sSub>
        <m:r>
          <m:rPr>
            <m:nor/>
            <m:sty m:val="p"/>
          </m:rPr>
          <w:rPr>
            <w:rFonts w:ascii="Cambria Math" w:cs="Times New Roman"/>
            <w:szCs w:val="24"/>
          </w:rPr>
          <m:t>(</m:t>
        </m:r>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d</m:t>
            </m:r>
            <m:ctrlPr>
              <w:rPr>
                <w:rFonts w:ascii="Cambria Math" w:hAnsi="Cambria Math" w:cs="Times New Roman"/>
                <w:i/>
                <w:iCs/>
                <w:szCs w:val="24"/>
              </w:rPr>
            </m:ctrlPr>
          </m:sub>
        </m:sSub>
        <m:r>
          <m:rPr>
            <m:nor/>
            <m:sty m:val="p"/>
          </m:rPr>
          <w:rPr>
            <w:rFonts w:ascii="Cambria Math" w:cs="Times New Roman"/>
            <w:szCs w:val="24"/>
          </w:rPr>
          <m:t xml:space="preserve">) </m:t>
        </m:r>
        <m:r>
          <m:rPr>
            <m:nor/>
            <m:sty m:val="p"/>
          </m:rPr>
          <w:rPr>
            <w:rFonts w:cs="Times New Roman"/>
            <w:szCs w:val="24"/>
          </w:rPr>
          <m:t>=</m:t>
        </m:r>
        <m:r>
          <m:rPr>
            <m:nor/>
            <m:sty m:val="p"/>
          </m:rPr>
          <w:rPr>
            <w:rFonts w:ascii="Cambria Math" w:cs="Times New Roman"/>
            <w:szCs w:val="24"/>
          </w:rPr>
          <m:t xml:space="preserve"> </m:t>
        </m:r>
        <m:f>
          <m:fPr>
            <m:ctrlPr>
              <w:rPr>
                <w:rFonts w:ascii="Cambria Math" w:hAnsi="Cambria Math" w:cs="Times New Roman"/>
                <w:i/>
                <w:iCs/>
              </w:rPr>
            </m:ctrlPr>
          </m:fPr>
          <m:num>
            <m:r>
              <m:rPr>
                <m:nor/>
                <m:sty m:val="p"/>
              </m:rPr>
              <w:rPr>
                <w:rFonts w:cs="Times New Roman"/>
              </w:rPr>
              <m:t>1</m:t>
            </m:r>
            <m:ctrlPr>
              <w:rPr>
                <w:rFonts w:ascii="Cambria Math" w:hAnsi="Cambria Math" w:cs="Times New Roman"/>
                <w:i/>
                <w:iCs/>
              </w:rPr>
            </m:ctrlPr>
          </m:num>
          <m:den>
            <m:acc>
              <m:accPr>
                <m:chr m:val="̅"/>
                <m:ctrlPr>
                  <w:rPr>
                    <w:rFonts w:ascii="Cambria Math" w:hAnsi="Cambria Math" w:cs="Times New Roman"/>
                    <w:i/>
                    <w:iCs/>
                  </w:rPr>
                </m:ctrlPr>
              </m:accPr>
              <m:e>
                <m:sSub>
                  <m:sSubPr>
                    <m:ctrlPr>
                      <w:rPr>
                        <w:rFonts w:ascii="Cambria Math" w:hAnsi="Cambria Math" w:cs="Times New Roman"/>
                        <w:i/>
                        <w:iCs/>
                      </w:rPr>
                    </m:ctrlPr>
                  </m:sSubPr>
                  <m:e>
                    <m:r>
                      <m:rPr>
                        <m:nor/>
                      </m:rPr>
                      <w:rPr>
                        <w:rFonts w:cs="Times New Roman"/>
                        <w:i/>
                        <w:iCs/>
                      </w:rPr>
                      <m:t>δ</m:t>
                    </m:r>
                    <m:ctrlPr>
                      <w:rPr>
                        <w:rFonts w:ascii="Cambria Math" w:hAnsi="Cambria Math" w:cs="Times New Roman"/>
                        <w:i/>
                        <w:iCs/>
                      </w:rPr>
                    </m:ctrlPr>
                  </m:e>
                  <m:sub>
                    <m:r>
                      <m:rPr>
                        <m:nor/>
                      </m:rPr>
                      <w:rPr>
                        <w:rFonts w:cs="Times New Roman"/>
                        <w:i/>
                        <w:iCs/>
                      </w:rPr>
                      <m:t>d</m:t>
                    </m:r>
                    <m:ctrlPr>
                      <w:rPr>
                        <w:rFonts w:ascii="Cambria Math" w:hAnsi="Cambria Math" w:cs="Times New Roman"/>
                        <w:i/>
                        <w:iCs/>
                      </w:rPr>
                    </m:ctrlPr>
                  </m:sub>
                </m:sSub>
                <m:ctrlPr>
                  <w:rPr>
                    <w:rFonts w:ascii="Cambria Math" w:hAnsi="Cambria Math" w:cs="Times New Roman"/>
                    <w:i/>
                    <w:iCs/>
                  </w:rPr>
                </m:ctrlPr>
              </m:e>
            </m:acc>
            <m:ctrlPr>
              <w:rPr>
                <w:rFonts w:ascii="Cambria Math" w:hAnsi="Cambria Math" w:cs="Times New Roman"/>
                <w:i/>
                <w:iCs/>
              </w:rPr>
            </m:ctrlPr>
          </m:den>
        </m:f>
        <m:rad>
          <m:radPr>
            <m:degHide m:val="1"/>
            <m:ctrlPr>
              <w:rPr>
                <w:rFonts w:ascii="Cambria Math" w:hAnsi="Cambria Math" w:cs="Times New Roman"/>
                <w:i/>
                <w:iCs/>
                <w:szCs w:val="24"/>
              </w:rPr>
            </m:ctrlPr>
          </m:radPr>
          <m:deg>
            <m:ctrlPr>
              <w:rPr>
                <w:rFonts w:ascii="Cambria Math" w:hAnsi="Cambria Math" w:cs="Times New Roman"/>
                <w:i/>
                <w:iCs/>
                <w:szCs w:val="24"/>
              </w:rPr>
            </m:ctrlPr>
          </m:deg>
          <m:e>
            <m:f>
              <m:fPr>
                <m:ctrlPr>
                  <w:rPr>
                    <w:rFonts w:ascii="Cambria Math" w:hAnsi="Cambria Math" w:cs="Times New Roman"/>
                    <w:i/>
                    <w:iCs/>
                    <w:szCs w:val="24"/>
                  </w:rPr>
                </m:ctrlPr>
              </m:fPr>
              <w:bookmarkStart w:id="41" w:name="_Hlk195656071"/>
              <m:num>
                <m:nary>
                  <m:naryPr>
                    <m:chr m:val="∑"/>
                    <m:limLoc m:val="undOvr"/>
                    <m:ctrlPr>
                      <w:rPr>
                        <w:rFonts w:ascii="Cambria Math" w:hAnsi="Cambria Math" w:cs="Times New Roman"/>
                        <w:i/>
                        <w:iCs/>
                        <w:szCs w:val="24"/>
                      </w:rPr>
                    </m:ctrlPr>
                  </m:naryPr>
                  <m:sub>
                    <m:r>
                      <m:rPr>
                        <m:nor/>
                      </m:rPr>
                      <w:rPr>
                        <w:rFonts w:cs="Times New Roman"/>
                        <w:i/>
                      </w:rPr>
                      <m:t>i</m:t>
                    </m:r>
                    <m:r>
                      <m:rPr>
                        <m:nor/>
                      </m:rPr>
                      <w:rPr>
                        <w:rFonts w:cs="Times New Roman"/>
                        <w:i/>
                        <w:iCs/>
                        <w:szCs w:val="24"/>
                      </w:rPr>
                      <m:t>=</m:t>
                    </m:r>
                    <m:r>
                      <m:rPr>
                        <m:nor/>
                        <m:sty m:val="p"/>
                      </m:rPr>
                      <w:rPr>
                        <w:rFonts w:cs="Times New Roman"/>
                        <w:szCs w:val="24"/>
                      </w:rPr>
                      <m:t>1</m:t>
                    </m:r>
                    <m:ctrlPr>
                      <w:rPr>
                        <w:rFonts w:ascii="Cambria Math" w:hAnsi="Cambria Math" w:cs="Times New Roman"/>
                        <w:i/>
                        <w:iCs/>
                        <w:szCs w:val="24"/>
                      </w:rPr>
                    </m:ctrlPr>
                  </m:sub>
                  <m:sup>
                    <m:r>
                      <m:rPr>
                        <m:nor/>
                      </m:rPr>
                      <w:rPr>
                        <w:rFonts w:cs="Times New Roman"/>
                        <w:i/>
                        <w:iCs/>
                        <w:szCs w:val="24"/>
                      </w:rPr>
                      <m:t>n</m:t>
                    </m:r>
                    <m:ctrlPr>
                      <w:rPr>
                        <w:rFonts w:ascii="Cambria Math" w:hAnsi="Cambria Math" w:cs="Times New Roman"/>
                        <w:i/>
                        <w:iCs/>
                        <w:szCs w:val="24"/>
                      </w:rPr>
                    </m:ctrlPr>
                  </m:sup>
                  <m:e>
                    <m:sSup>
                      <m:sSupPr>
                        <m:ctrlPr>
                          <w:rPr>
                            <w:rFonts w:ascii="Cambria Math" w:hAnsi="Cambria Math" w:cs="Times New Roman"/>
                            <w:i/>
                            <w:iCs/>
                            <w:szCs w:val="24"/>
                          </w:rPr>
                        </m:ctrlPr>
                      </m:sSupPr>
                      <m:e>
                        <m:r>
                          <m:rPr/>
                          <w:rPr>
                            <w:rFonts w:ascii="Cambria Math" w:hAnsi="Cambria Math" w:cs="Times New Roman"/>
                            <w:szCs w:val="24"/>
                          </w:rPr>
                          <m:t>(</m:t>
                        </m:r>
                        <m:sSubSup>
                          <m:sSubSupPr>
                            <m:ctrlPr>
                              <w:rPr>
                                <w:rFonts w:ascii="Cambria Math" w:hAnsi="Cambria Math" w:cs="Times New Roman"/>
                                <w:i/>
                                <w:iCs/>
                              </w:rPr>
                            </m:ctrlPr>
                          </m:sSubSupPr>
                          <m:e>
                            <m:r>
                              <m:rPr>
                                <m:nor/>
                              </m:rPr>
                              <w:rPr>
                                <w:rFonts w:cs="Times New Roman"/>
                                <w:i/>
                                <w:iCs/>
                              </w:rPr>
                              <m:t>δ</m:t>
                            </m:r>
                            <m:ctrlPr>
                              <w:rPr>
                                <w:rFonts w:ascii="Cambria Math" w:hAnsi="Cambria Math" w:cs="Times New Roman"/>
                                <w:i/>
                                <w:iCs/>
                              </w:rPr>
                            </m:ctrlPr>
                          </m:e>
                          <m:sub>
                            <m:r>
                              <m:rPr>
                                <m:nor/>
                              </m:rPr>
                              <w:rPr>
                                <w:rFonts w:cs="Times New Roman"/>
                                <w:i/>
                                <w:iCs/>
                              </w:rPr>
                              <m:t>d</m:t>
                            </m:r>
                            <m:r>
                              <m:rPr>
                                <m:nor/>
                              </m:rPr>
                              <w:rPr>
                                <w:rFonts w:cs="Times New Roman"/>
                                <w:i/>
                              </w:rPr>
                              <m:t>i</m:t>
                            </m:r>
                            <m:ctrlPr>
                              <w:rPr>
                                <w:rFonts w:ascii="Cambria Math" w:hAnsi="Cambria Math" w:cs="Times New Roman"/>
                                <w:i/>
                                <w:iCs/>
                              </w:rPr>
                            </m:ctrlPr>
                          </m:sub>
                          <m:sup>
                            <m:r>
                              <m:rPr/>
                              <w:rPr>
                                <w:rFonts w:ascii="Cambria Math" w:hAnsi="Cambria Math" w:cs="Times New Roman"/>
                              </w:rPr>
                              <m:t>'</m:t>
                            </m:r>
                            <m:ctrlPr>
                              <w:rPr>
                                <w:rFonts w:ascii="Cambria Math" w:hAnsi="Cambria Math" w:cs="Times New Roman"/>
                                <w:i/>
                                <w:iCs/>
                              </w:rPr>
                            </m:ctrlPr>
                          </m:sup>
                        </m:sSubSup>
                        <m:r>
                          <m:rPr>
                            <m:nor/>
                            <m:sty m:val="p"/>
                          </m:rPr>
                          <w:rPr>
                            <w:rFonts w:cs="Times New Roman"/>
                          </w:rPr>
                          <m:t>-</m:t>
                        </m:r>
                        <m:acc>
                          <m:accPr>
                            <m:chr m:val="̅"/>
                            <m:ctrlPr>
                              <w:rPr>
                                <w:rFonts w:ascii="Cambria Math" w:hAnsi="Cambria Math" w:cs="Times New Roman"/>
                                <w:i/>
                              </w:rPr>
                            </m:ctrlPr>
                          </m:accPr>
                          <m:e>
                            <m:sSubSup>
                              <m:sSubSupPr>
                                <m:ctrlPr>
                                  <w:rPr>
                                    <w:rFonts w:ascii="Cambria Math" w:hAnsi="Cambria Math" w:cs="Times New Roman"/>
                                    <w:i/>
                                  </w:rPr>
                                </m:ctrlPr>
                              </m:sSubSupPr>
                              <m:e>
                                <m:r>
                                  <m:rPr>
                                    <m:nor/>
                                  </m:rPr>
                                  <w:rPr>
                                    <w:rFonts w:cs="Times New Roman"/>
                                    <w:i/>
                                    <w:iCs/>
                                  </w:rPr>
                                  <m:t>δ</m:t>
                                </m:r>
                                <m:ctrlPr>
                                  <w:rPr>
                                    <w:rFonts w:ascii="Cambria Math" w:hAnsi="Cambria Math" w:cs="Times New Roman"/>
                                    <w:i/>
                                  </w:rPr>
                                </m:ctrlPr>
                              </m:e>
                              <m:sub>
                                <m:r>
                                  <m:rPr>
                                    <m:nor/>
                                  </m:rPr>
                                  <w:rPr>
                                    <w:rFonts w:cs="Times New Roman"/>
                                    <w:i/>
                                    <w:iCs/>
                                  </w:rPr>
                                  <m:t>d</m:t>
                                </m:r>
                                <m:ctrlPr>
                                  <w:rPr>
                                    <w:rFonts w:ascii="Cambria Math" w:hAnsi="Cambria Math" w:cs="Times New Roman"/>
                                    <w:i/>
                                  </w:rPr>
                                </m:ctrlPr>
                              </m:sub>
                              <m:sup>
                                <m:r>
                                  <m:rPr/>
                                  <w:rPr>
                                    <w:rFonts w:ascii="Cambria Math" w:hAnsi="Cambria Math" w:cs="Times New Roman"/>
                                  </w:rPr>
                                  <m:t>'</m:t>
                                </m:r>
                                <m:ctrlPr>
                                  <w:rPr>
                                    <w:rFonts w:ascii="Cambria Math" w:hAnsi="Cambria Math" w:cs="Times New Roman"/>
                                    <w:i/>
                                  </w:rPr>
                                </m:ctrlPr>
                              </m:sup>
                            </m:sSubSup>
                            <m:ctrlPr>
                              <w:rPr>
                                <w:rFonts w:ascii="Cambria Math" w:hAnsi="Cambria Math" w:cs="Times New Roman"/>
                                <w:i/>
                              </w:rPr>
                            </m:ctrlPr>
                          </m:e>
                        </m:acc>
                        <m:r>
                          <m:rPr/>
                          <w:rPr>
                            <w:rFonts w:ascii="Cambria Math" w:hAnsi="Cambria Math" w:cs="Times New Roman"/>
                            <w:szCs w:val="24"/>
                          </w:rPr>
                          <m:t>)</m:t>
                        </m:r>
                        <m:ctrlPr>
                          <w:rPr>
                            <w:rFonts w:ascii="Cambria Math" w:hAnsi="Cambria Math" w:cs="Times New Roman"/>
                            <w:i/>
                            <w:iCs/>
                            <w:szCs w:val="24"/>
                          </w:rPr>
                        </m:ctrlPr>
                      </m:e>
                      <m:sup>
                        <m:r>
                          <m:rPr>
                            <m:nor/>
                            <m:sty m:val="p"/>
                          </m:rPr>
                          <w:rPr>
                            <w:rFonts w:ascii="Cambria Math" w:cs="Times New Roman"/>
                            <w:szCs w:val="24"/>
                          </w:rPr>
                          <m:t>2</m:t>
                        </m:r>
                        <m:ctrlPr>
                          <w:rPr>
                            <w:rFonts w:ascii="Cambria Math" w:hAnsi="Cambria Math" w:cs="Times New Roman"/>
                            <w:i/>
                            <w:iCs/>
                            <w:szCs w:val="24"/>
                          </w:rPr>
                        </m:ctrlPr>
                      </m:sup>
                    </m:sSup>
                    <m:ctrlPr>
                      <w:rPr>
                        <w:rFonts w:ascii="Cambria Math" w:hAnsi="Cambria Math" w:cs="Times New Roman"/>
                        <w:i/>
                        <w:iCs/>
                        <w:szCs w:val="24"/>
                      </w:rPr>
                    </m:ctrlPr>
                  </m:e>
                </m:nary>
                <w:bookmarkEnd w:id="41"/>
                <m:ctrlPr>
                  <w:rPr>
                    <w:rFonts w:ascii="Cambria Math" w:hAnsi="Cambria Math" w:cs="Times New Roman"/>
                    <w:i/>
                    <w:iCs/>
                    <w:szCs w:val="24"/>
                  </w:rPr>
                </m:ctrlPr>
              </m:num>
              <m:den>
                <m:r>
                  <m:rPr>
                    <m:nor/>
                  </m:rPr>
                  <w:rPr>
                    <w:rFonts w:cs="Times New Roman"/>
                    <w:i/>
                    <w:iCs/>
                    <w:szCs w:val="24"/>
                  </w:rPr>
                  <m:t>n-</m:t>
                </m:r>
                <m:r>
                  <m:rPr>
                    <m:nor/>
                    <m:sty m:val="p"/>
                  </m:rPr>
                  <w:rPr>
                    <w:rFonts w:cs="Times New Roman"/>
                    <w:szCs w:val="24"/>
                  </w:rPr>
                  <m:t>1</m:t>
                </m:r>
                <m:ctrlPr>
                  <w:rPr>
                    <w:rFonts w:ascii="Cambria Math" w:hAnsi="Cambria Math" w:cs="Times New Roman"/>
                    <w:i/>
                    <w:iCs/>
                    <w:szCs w:val="24"/>
                  </w:rPr>
                </m:ctrlPr>
              </m:den>
            </m:f>
            <m:ctrlPr>
              <w:rPr>
                <w:rFonts w:ascii="Cambria Math" w:hAnsi="Cambria Math" w:cs="Times New Roman"/>
                <w:i/>
                <w:iCs/>
                <w:szCs w:val="24"/>
              </w:rPr>
            </m:ctrlPr>
          </m:e>
        </m:rad>
        <w:bookmarkEnd w:id="40"/>
        <m:r>
          <m:rPr>
            <m:nor/>
            <m:sty m:val="p"/>
          </m:rPr>
          <w:rPr>
            <w:rFonts w:cs="Times New Roman"/>
          </w:rPr>
          <m:t>×100%</m:t>
        </m:r>
      </m:oMath>
      <w:r>
        <w:rPr>
          <w:rFonts w:cs="Times New Roman"/>
          <w:szCs w:val="24"/>
        </w:rPr>
        <w:t xml:space="preserve">   </w:t>
      </w:r>
      <w:r>
        <w:rPr>
          <w:rFonts w:hint="eastAsia" w:cs="Times New Roman"/>
          <w:szCs w:val="24"/>
        </w:rPr>
        <w:t xml:space="preserve"> </w:t>
      </w:r>
      <w:r>
        <w:rPr>
          <w:rFonts w:cs="Times New Roman"/>
          <w:szCs w:val="24"/>
        </w:rPr>
        <w:t xml:space="preserve"> </w:t>
      </w:r>
      <w:r>
        <w:rPr>
          <w:rFonts w:hint="eastAsia" w:cs="Times New Roman"/>
          <w:szCs w:val="24"/>
        </w:rPr>
        <w:t xml:space="preserve"> </w:t>
      </w:r>
      <w:r>
        <w:rPr>
          <w:rFonts w:cs="Times New Roman"/>
          <w:szCs w:val="24"/>
        </w:rPr>
        <w:t xml:space="preserve">  </w:t>
      </w:r>
      <w:r>
        <w:rPr>
          <w:rFonts w:hint="eastAsia" w:cs="Times New Roman"/>
          <w:szCs w:val="24"/>
        </w:rPr>
        <w:t xml:space="preserve"> </w:t>
      </w:r>
      <w:r>
        <w:rPr>
          <w:rFonts w:cs="Times New Roman"/>
          <w:szCs w:val="24"/>
        </w:rPr>
        <w:t xml:space="preserve">               </w:t>
      </w:r>
      <w:r>
        <w:rPr>
          <w:rFonts w:hint="eastAsia" w:cs="Times New Roman"/>
          <w:szCs w:val="24"/>
        </w:rPr>
        <w:t>（</w:t>
      </w:r>
      <w:r>
        <w:rPr>
          <w:rFonts w:cs="Times New Roman"/>
          <w:szCs w:val="24"/>
        </w:rPr>
        <w:t>7</w:t>
      </w:r>
      <w:r>
        <w:rPr>
          <w:rFonts w:hint="eastAsia" w:cs="Times New Roman"/>
          <w:szCs w:val="24"/>
        </w:rPr>
        <w:t>）</w:t>
      </w:r>
    </w:p>
    <w:p>
      <w:pPr>
        <w:ind w:firstLine="480"/>
        <w:jc w:val="left"/>
        <w:rPr>
          <w:rFonts w:cs="Times New Roman"/>
          <w:szCs w:val="24"/>
        </w:rPr>
      </w:pPr>
      <w:r>
        <w:rPr>
          <w:rFonts w:hint="eastAsia" w:cs="Times New Roman"/>
          <w:szCs w:val="24"/>
        </w:rPr>
        <w:t>式中：</w:t>
      </w:r>
    </w:p>
    <w:p>
      <w:pPr>
        <w:ind w:firstLine="480"/>
        <w:rPr>
          <w:rFonts w:cs="Times New Roman"/>
        </w:rPr>
      </w:pPr>
      <m:oMath>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rPr>
              <m:t>i</m:t>
            </m:r>
            <m:ctrlPr>
              <w:rPr>
                <w:rFonts w:ascii="Cambria Math" w:hAnsi="Cambria Math" w:cs="Times New Roman"/>
                <w:i/>
                <w:iCs/>
              </w:rPr>
            </m:ctrlPr>
          </m:sub>
        </m:sSub>
      </m:oMath>
      <w:r>
        <w:rPr>
          <w:rFonts w:cs="Times New Roman"/>
        </w:rPr>
        <w:t>——</w:t>
      </w:r>
      <w:r>
        <w:rPr>
          <w:rFonts w:hint="eastAsia" w:cs="Times New Roman"/>
        </w:rPr>
        <w:t>测试数据</w:t>
      </w:r>
      <w:r>
        <w:rPr>
          <w:rFonts w:cs="Times New Roman"/>
        </w:rPr>
        <w:t>X</w:t>
      </w:r>
      <w:r>
        <w:rPr>
          <w:rFonts w:hint="eastAsia" w:cs="Times New Roman"/>
        </w:rPr>
        <w:t>轴方向分量；</w:t>
      </w:r>
    </w:p>
    <w:p>
      <w:pPr>
        <w:ind w:firstLine="480"/>
        <w:rPr>
          <w:rFonts w:cs="Times New Roman"/>
        </w:rPr>
      </w:pPr>
      <m:oMath>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rPr>
              <m:t>i</m:t>
            </m:r>
            <m:ctrlPr>
              <w:rPr>
                <w:rFonts w:ascii="Cambria Math" w:hAnsi="Cambria Math" w:cs="Times New Roman"/>
                <w:i/>
                <w:iCs/>
              </w:rPr>
            </m:ctrlPr>
          </m:sub>
        </m:sSub>
      </m:oMath>
      <w:r>
        <w:rPr>
          <w:rFonts w:cs="Times New Roman"/>
        </w:rPr>
        <w:t>——</w:t>
      </w:r>
      <w:r>
        <w:rPr>
          <w:rFonts w:hint="eastAsia" w:cs="Times New Roman"/>
        </w:rPr>
        <w:t>测试数据</w:t>
      </w:r>
      <w:r>
        <w:rPr>
          <w:rFonts w:cs="Times New Roman"/>
        </w:rPr>
        <w:t>Y</w:t>
      </w:r>
      <w:r>
        <w:rPr>
          <w:rFonts w:hint="eastAsia" w:cs="Times New Roman"/>
        </w:rPr>
        <w:t>轴方向分量；</w:t>
      </w:r>
    </w:p>
    <w:p>
      <w:pPr>
        <w:ind w:firstLine="480"/>
        <w:rPr>
          <w:rFonts w:cs="Times New Roman"/>
        </w:rPr>
      </w:pPr>
      <m:oMath>
        <m:acc>
          <m:accPr>
            <m:chr m:val="̅"/>
            <m:ctrlPr>
              <w:rPr>
                <w:rFonts w:ascii="Cambria Math" w:hAnsi="Cambria Math" w:cs="Times New Roman"/>
                <w:i/>
              </w:rPr>
            </m:ctrlPr>
          </m:accPr>
          <m:e>
            <m:r>
              <m:rPr>
                <m:nor/>
              </m:rPr>
              <w:rPr>
                <w:rFonts w:cs="Times New Roman"/>
                <w:i/>
              </w:rPr>
              <m:t>X</m:t>
            </m:r>
            <m:ctrlPr>
              <w:rPr>
                <w:rFonts w:ascii="Cambria Math" w:hAnsi="Cambria Math" w:cs="Times New Roman"/>
                <w:i/>
              </w:rPr>
            </m:ctrlPr>
          </m:e>
        </m:acc>
      </m:oMath>
      <w:r>
        <w:rPr>
          <w:rFonts w:cs="Times New Roman"/>
        </w:rPr>
        <w:t>——6</w:t>
      </w:r>
      <w:r>
        <w:rPr>
          <w:rFonts w:hint="eastAsia" w:cs="Times New Roman"/>
        </w:rPr>
        <w:t>次测量的</w:t>
      </w:r>
      <w:r>
        <w:rPr>
          <w:rFonts w:cs="Times New Roman"/>
        </w:rPr>
        <w:t>X</w:t>
      </w:r>
      <w:r>
        <w:rPr>
          <w:rFonts w:hint="eastAsia" w:cs="Times New Roman"/>
        </w:rPr>
        <w:t>轴方向平均值；</w:t>
      </w:r>
    </w:p>
    <w:p>
      <w:pPr>
        <w:ind w:firstLine="480"/>
        <w:rPr>
          <w:rFonts w:cs="Times New Roman"/>
        </w:rPr>
      </w:pPr>
      <m:oMath>
        <m:acc>
          <m:accPr>
            <m:chr m:val="̅"/>
            <m:ctrlPr>
              <w:rPr>
                <w:rFonts w:ascii="Cambria Math" w:hAnsi="Cambria Math" w:cs="Times New Roman"/>
                <w:i/>
              </w:rPr>
            </m:ctrlPr>
          </m:accPr>
          <m:e>
            <m:r>
              <m:rPr>
                <m:nor/>
              </m:rPr>
              <w:rPr>
                <w:rFonts w:cs="Times New Roman"/>
                <w:i/>
              </w:rPr>
              <m:t>Y</m:t>
            </m:r>
            <m:ctrlPr>
              <w:rPr>
                <w:rFonts w:ascii="Cambria Math" w:hAnsi="Cambria Math" w:cs="Times New Roman"/>
                <w:i/>
              </w:rPr>
            </m:ctrlPr>
          </m:e>
        </m:acc>
      </m:oMath>
      <w:r>
        <w:rPr>
          <w:rFonts w:cs="Times New Roman"/>
        </w:rPr>
        <w:t>——6</w:t>
      </w:r>
      <w:r>
        <w:rPr>
          <w:rFonts w:hint="eastAsia" w:cs="Times New Roman"/>
        </w:rPr>
        <w:t>次测量的</w:t>
      </w:r>
      <w:r>
        <w:rPr>
          <w:rFonts w:cs="Times New Roman"/>
        </w:rPr>
        <w:t>Y</w:t>
      </w:r>
      <w:r>
        <w:rPr>
          <w:rFonts w:hint="eastAsia" w:cs="Times New Roman"/>
        </w:rPr>
        <w:t>轴方向平均值；</w:t>
      </w:r>
    </w:p>
    <w:p>
      <w:pPr>
        <w:ind w:firstLine="480"/>
        <w:rPr>
          <w:rFonts w:cs="Times New Roman"/>
        </w:rPr>
      </w:pPr>
      <m:oMath>
        <m:sSubSup>
          <m:sSubSupPr>
            <m:ctrlPr>
              <w:rPr>
                <w:rFonts w:ascii="Cambria Math" w:hAnsi="Cambria Math" w:cs="Times New Roman"/>
                <w:i/>
                <w:iCs/>
              </w:rPr>
            </m:ctrlPr>
          </m:sSubSupPr>
          <m:e>
            <m:r>
              <m:rPr>
                <m:nor/>
              </m:rPr>
              <w:rPr>
                <w:rFonts w:cs="Times New Roman"/>
                <w:i/>
                <w:iCs/>
              </w:rPr>
              <m:t>δ</m:t>
            </m:r>
            <m:ctrlPr>
              <w:rPr>
                <w:rFonts w:ascii="Cambria Math" w:hAnsi="Cambria Math" w:cs="Times New Roman"/>
                <w:i/>
                <w:iCs/>
              </w:rPr>
            </m:ctrlPr>
          </m:e>
          <m:sub>
            <m:r>
              <m:rPr>
                <m:nor/>
              </m:rPr>
              <w:rPr>
                <w:rFonts w:cs="Times New Roman"/>
                <w:i/>
                <w:iCs/>
              </w:rPr>
              <m:t>d</m:t>
            </m:r>
            <m:r>
              <m:rPr>
                <m:nor/>
              </m:rPr>
              <w:rPr>
                <w:rFonts w:cs="Times New Roman"/>
                <w:i/>
              </w:rPr>
              <m:t>i</m:t>
            </m:r>
            <m:ctrlPr>
              <w:rPr>
                <w:rFonts w:ascii="Cambria Math" w:hAnsi="Cambria Math" w:cs="Times New Roman"/>
                <w:i/>
                <w:iCs/>
              </w:rPr>
            </m:ctrlPr>
          </m:sub>
          <m:sup>
            <m:r>
              <m:rPr/>
              <w:rPr>
                <w:rFonts w:ascii="Cambria Math" w:hAnsi="Cambria Math" w:cs="Times New Roman"/>
              </w:rPr>
              <m:t>'</m:t>
            </m:r>
            <m:ctrlPr>
              <w:rPr>
                <w:rFonts w:ascii="Cambria Math" w:hAnsi="Cambria Math" w:cs="Times New Roman"/>
                <w:i/>
                <w:iCs/>
              </w:rPr>
            </m:ctrlPr>
          </m:sup>
        </m:sSubSup>
      </m:oMath>
      <w:r>
        <w:rPr>
          <w:rFonts w:cs="Times New Roman"/>
        </w:rPr>
        <w:t>——</w:t>
      </w:r>
      <w:r>
        <w:rPr>
          <w:rFonts w:hint="eastAsia" w:cs="Times New Roman"/>
        </w:rPr>
        <w:t>第</w:t>
      </w:r>
      <w:r>
        <w:rPr>
          <w:rFonts w:cs="Times New Roman"/>
          <w:i/>
          <w:iCs/>
        </w:rPr>
        <w:t>i</w:t>
      </w:r>
      <w:r>
        <w:rPr>
          <w:rFonts w:hint="eastAsia" w:cs="Times New Roman"/>
        </w:rPr>
        <w:t>次排放源定位测量值与平均值的差，</w:t>
      </w:r>
      <w:r>
        <w:rPr>
          <w:rFonts w:cs="Times New Roman"/>
        </w:rPr>
        <w:t>m</w:t>
      </w:r>
      <w:r>
        <w:rPr>
          <w:rFonts w:hint="eastAsia" w:cs="Times New Roman"/>
        </w:rPr>
        <w:t>；</w:t>
      </w:r>
    </w:p>
    <w:p>
      <w:pPr>
        <w:ind w:firstLine="480"/>
        <w:rPr>
          <w:rFonts w:cs="Times New Roman"/>
        </w:rPr>
      </w:pPr>
      <m:oMath>
        <m:acc>
          <m:accPr>
            <m:chr m:val="̅"/>
            <m:ctrlPr>
              <w:rPr>
                <w:rFonts w:ascii="Cambria Math" w:hAnsi="Cambria Math" w:cs="Times New Roman"/>
                <w:i/>
              </w:rPr>
            </m:ctrlPr>
          </m:accPr>
          <m:e>
            <m:sSubSup>
              <m:sSubSupPr>
                <m:ctrlPr>
                  <w:rPr>
                    <w:rFonts w:ascii="Cambria Math" w:hAnsi="Cambria Math" w:cs="Times New Roman"/>
                    <w:i/>
                  </w:rPr>
                </m:ctrlPr>
              </m:sSubSupPr>
              <m:e>
                <m:r>
                  <m:rPr>
                    <m:nor/>
                  </m:rPr>
                  <w:rPr>
                    <w:rFonts w:cs="Times New Roman"/>
                    <w:i/>
                    <w:iCs/>
                  </w:rPr>
                  <m:t>δ</m:t>
                </m:r>
                <m:ctrlPr>
                  <w:rPr>
                    <w:rFonts w:ascii="Cambria Math" w:hAnsi="Cambria Math" w:cs="Times New Roman"/>
                    <w:i/>
                  </w:rPr>
                </m:ctrlPr>
              </m:e>
              <m:sub>
                <m:r>
                  <m:rPr>
                    <m:nor/>
                  </m:rPr>
                  <w:rPr>
                    <w:rFonts w:cs="Times New Roman"/>
                    <w:i/>
                    <w:iCs/>
                  </w:rPr>
                  <m:t>d</m:t>
                </m:r>
                <m:ctrlPr>
                  <w:rPr>
                    <w:rFonts w:ascii="Cambria Math" w:hAnsi="Cambria Math" w:cs="Times New Roman"/>
                    <w:i/>
                  </w:rPr>
                </m:ctrlPr>
              </m:sub>
              <m:sup>
                <m:r>
                  <m:rPr/>
                  <w:rPr>
                    <w:rFonts w:ascii="Cambria Math" w:hAnsi="Cambria Math" w:cs="Times New Roman"/>
                  </w:rPr>
                  <m:t>'</m:t>
                </m:r>
                <m:ctrlPr>
                  <w:rPr>
                    <w:rFonts w:ascii="Cambria Math" w:hAnsi="Cambria Math" w:cs="Times New Roman"/>
                    <w:i/>
                  </w:rPr>
                </m:ctrlPr>
              </m:sup>
            </m:sSubSup>
            <m:ctrlPr>
              <w:rPr>
                <w:rFonts w:ascii="Cambria Math" w:hAnsi="Cambria Math" w:cs="Times New Roman"/>
                <w:i/>
              </w:rPr>
            </m:ctrlPr>
          </m:e>
        </m:acc>
      </m:oMath>
      <w:r>
        <w:rPr>
          <w:rFonts w:cs="Times New Roman"/>
        </w:rPr>
        <w:t>——</w:t>
      </w:r>
      <w:bookmarkStart w:id="42" w:name="_Hlk195657215"/>
      <w:r>
        <w:rPr>
          <w:rFonts w:cs="Times New Roman"/>
        </w:rPr>
        <w:t>6</w:t>
      </w:r>
      <w:r>
        <w:rPr>
          <w:rFonts w:hint="eastAsia" w:cs="Times New Roman"/>
        </w:rPr>
        <w:t>次测量</w:t>
      </w:r>
      <m:oMath>
        <m:sSubSup>
          <m:sSubSupPr>
            <m:ctrlPr>
              <w:rPr>
                <w:rFonts w:ascii="Cambria Math" w:hAnsi="Cambria Math" w:cs="Times New Roman"/>
                <w:i/>
                <w:iCs/>
              </w:rPr>
            </m:ctrlPr>
          </m:sSubSupPr>
          <m:e>
            <m:r>
              <m:rPr>
                <m:nor/>
              </m:rPr>
              <w:rPr>
                <w:rFonts w:cs="Times New Roman"/>
                <w:i/>
                <w:iCs/>
              </w:rPr>
              <m:t>δ</m:t>
            </m:r>
            <m:ctrlPr>
              <w:rPr>
                <w:rFonts w:ascii="Cambria Math" w:hAnsi="Cambria Math" w:cs="Times New Roman"/>
                <w:i/>
                <w:iCs/>
              </w:rPr>
            </m:ctrlPr>
          </m:e>
          <m:sub>
            <m:r>
              <m:rPr>
                <m:nor/>
              </m:rPr>
              <w:rPr>
                <w:rFonts w:cs="Times New Roman"/>
                <w:i/>
                <w:iCs/>
              </w:rPr>
              <m:t>d</m:t>
            </m:r>
            <m:r>
              <m:rPr>
                <m:nor/>
              </m:rPr>
              <w:rPr>
                <w:rFonts w:cs="Times New Roman"/>
                <w:i/>
              </w:rPr>
              <m:t>i</m:t>
            </m:r>
            <m:ctrlPr>
              <w:rPr>
                <w:rFonts w:ascii="Cambria Math" w:hAnsi="Cambria Math" w:cs="Times New Roman"/>
                <w:i/>
                <w:iCs/>
              </w:rPr>
            </m:ctrlPr>
          </m:sub>
          <m:sup>
            <m:r>
              <m:rPr/>
              <w:rPr>
                <w:rFonts w:ascii="Cambria Math" w:hAnsi="Cambria Math" w:cs="Times New Roman"/>
              </w:rPr>
              <m:t>'</m:t>
            </m:r>
            <m:ctrlPr>
              <w:rPr>
                <w:rFonts w:ascii="Cambria Math" w:hAnsi="Cambria Math" w:cs="Times New Roman"/>
                <w:i/>
                <w:iCs/>
              </w:rPr>
            </m:ctrlPr>
          </m:sup>
        </m:sSubSup>
      </m:oMath>
      <w:r>
        <w:rPr>
          <w:rFonts w:hint="eastAsia" w:cs="Times New Roman"/>
        </w:rPr>
        <w:t>的算术平均值，</w:t>
      </w:r>
      <m:oMath>
        <m:acc>
          <m:accPr>
            <m:chr m:val="̅"/>
            <m:ctrlPr>
              <w:rPr>
                <w:rFonts w:ascii="Cambria Math" w:hAnsi="Cambria Math" w:cs="Times New Roman"/>
                <w:i/>
              </w:rPr>
            </m:ctrlPr>
          </m:accPr>
          <m:e>
            <m:sSubSup>
              <m:sSubSupPr>
                <m:ctrlPr>
                  <w:rPr>
                    <w:rFonts w:ascii="Cambria Math" w:hAnsi="Cambria Math" w:cs="Times New Roman"/>
                    <w:i/>
                  </w:rPr>
                </m:ctrlPr>
              </m:sSubSupPr>
              <m:e>
                <m:r>
                  <m:rPr>
                    <m:nor/>
                  </m:rPr>
                  <w:rPr>
                    <w:rFonts w:cs="Times New Roman"/>
                    <w:i/>
                    <w:iCs/>
                  </w:rPr>
                  <m:t>δ</m:t>
                </m:r>
                <m:ctrlPr>
                  <w:rPr>
                    <w:rFonts w:ascii="Cambria Math" w:hAnsi="Cambria Math" w:cs="Times New Roman"/>
                    <w:i/>
                  </w:rPr>
                </m:ctrlPr>
              </m:e>
              <m:sub>
                <m:r>
                  <m:rPr>
                    <m:nor/>
                  </m:rPr>
                  <w:rPr>
                    <w:rFonts w:cs="Times New Roman"/>
                    <w:i/>
                    <w:iCs/>
                  </w:rPr>
                  <m:t>d</m:t>
                </m:r>
                <m:ctrlPr>
                  <w:rPr>
                    <w:rFonts w:ascii="Cambria Math" w:hAnsi="Cambria Math" w:cs="Times New Roman"/>
                    <w:i/>
                  </w:rPr>
                </m:ctrlPr>
              </m:sub>
              <m:sup>
                <m:r>
                  <m:rPr/>
                  <w:rPr>
                    <w:rFonts w:ascii="Cambria Math" w:hAnsi="Cambria Math" w:cs="Times New Roman"/>
                  </w:rPr>
                  <m:t>'</m:t>
                </m:r>
                <m:ctrlPr>
                  <w:rPr>
                    <w:rFonts w:ascii="Cambria Math" w:hAnsi="Cambria Math" w:cs="Times New Roman"/>
                    <w:i/>
                  </w:rPr>
                </m:ctrlPr>
              </m:sup>
            </m:sSubSup>
            <m:ctrlPr>
              <w:rPr>
                <w:rFonts w:ascii="Cambria Math" w:hAnsi="Cambria Math" w:cs="Times New Roman"/>
                <w:i/>
              </w:rPr>
            </m:ctrlPr>
          </m:e>
        </m:acc>
        <m:r>
          <m:rPr>
            <m:nor/>
          </m:rPr>
          <w:rPr>
            <w:rFonts w:cs="Times New Roman"/>
            <w:i/>
          </w:rPr>
          <m:t>=</m:t>
        </m:r>
        <m:f>
          <m:fPr>
            <m:ctrlPr>
              <w:rPr>
                <w:rFonts w:ascii="Cambria Math" w:hAnsi="Cambria Math" w:cs="Times New Roman"/>
                <w:i/>
              </w:rPr>
            </m:ctrlPr>
          </m:fPr>
          <m:num>
            <m:r>
              <m:rPr>
                <m:nor/>
                <m:sty m:val="p"/>
              </m:rPr>
              <w:rPr>
                <w:rFonts w:cs="Times New Roman"/>
                <w:b w:val="0"/>
                <w:i w:val="0"/>
                <w:iCs/>
              </w:rPr>
              <m:t>1</m:t>
            </m:r>
            <m:ctrlPr>
              <w:rPr>
                <w:rFonts w:ascii="Cambria Math" w:hAnsi="Cambria Math" w:cs="Times New Roman"/>
                <w:i/>
              </w:rPr>
            </m:ctrlPr>
          </m:num>
          <m:den>
            <m:r>
              <m:rPr>
                <m:nor/>
              </m:rPr>
              <w:rPr>
                <w:rFonts w:cs="Times New Roman"/>
                <w:i/>
              </w:rPr>
              <m:t>n</m:t>
            </m:r>
            <m:ctrlPr>
              <w:rPr>
                <w:rFonts w:ascii="Cambria Math" w:hAnsi="Cambria Math" w:cs="Times New Roman"/>
                <w:i/>
              </w:rPr>
            </m:ctrlPr>
          </m:den>
        </m:f>
        <m:nary>
          <m:naryPr>
            <m:chr m:val="∑"/>
            <m:limLoc m:val="undOvr"/>
            <m:ctrlPr>
              <w:rPr>
                <w:rFonts w:ascii="Cambria Math" w:hAnsi="Cambria Math" w:cs="Times New Roman"/>
                <w:i/>
              </w:rPr>
            </m:ctrlPr>
          </m:naryPr>
          <m:sub>
            <m:r>
              <m:rPr>
                <m:nor/>
              </m:rPr>
              <w:rPr>
                <w:rFonts w:cs="Times New Roman"/>
                <w:i/>
              </w:rPr>
              <m:t>i</m:t>
            </m:r>
            <m:r>
              <m:rPr>
                <m:nor/>
                <m:sty m:val="p"/>
              </m:rPr>
              <w:rPr>
                <w:rFonts w:cs="Times New Roman"/>
                <w:b w:val="0"/>
                <w:i w:val="0"/>
                <w:iCs/>
              </w:rPr>
              <m:t>=1</m:t>
            </m:r>
            <m:ctrlPr>
              <w:rPr>
                <w:rFonts w:ascii="Cambria Math" w:hAnsi="Cambria Math" w:cs="Times New Roman"/>
                <w:i/>
              </w:rPr>
            </m:ctrlPr>
          </m:sub>
          <m:sup>
            <m:r>
              <m:rPr>
                <m:nor/>
              </m:rPr>
              <w:rPr>
                <w:rFonts w:cs="Times New Roman"/>
                <w:i/>
              </w:rPr>
              <m:t>n</m:t>
            </m:r>
            <m:ctrlPr>
              <w:rPr>
                <w:rFonts w:ascii="Cambria Math" w:hAnsi="Cambria Math" w:cs="Times New Roman"/>
                <w:i/>
              </w:rPr>
            </m:ctrlPr>
          </m:sup>
          <m:e>
            <m:sSubSup>
              <m:sSubSupPr>
                <m:ctrlPr>
                  <w:rPr>
                    <w:rFonts w:ascii="Cambria Math" w:hAnsi="Cambria Math" w:cs="Times New Roman"/>
                    <w:i/>
                    <w:iCs/>
                  </w:rPr>
                </m:ctrlPr>
              </m:sSubSupPr>
              <m:e>
                <m:r>
                  <m:rPr>
                    <m:nor/>
                  </m:rPr>
                  <w:rPr>
                    <w:rFonts w:cs="Times New Roman"/>
                    <w:i/>
                    <w:iCs/>
                  </w:rPr>
                  <m:t>δ</m:t>
                </m:r>
                <m:ctrlPr>
                  <w:rPr>
                    <w:rFonts w:ascii="Cambria Math" w:hAnsi="Cambria Math" w:cs="Times New Roman"/>
                    <w:i/>
                    <w:iCs/>
                  </w:rPr>
                </m:ctrlPr>
              </m:e>
              <m:sub>
                <m:r>
                  <m:rPr>
                    <m:nor/>
                  </m:rPr>
                  <w:rPr>
                    <w:rFonts w:cs="Times New Roman"/>
                    <w:i/>
                    <w:iCs/>
                  </w:rPr>
                  <m:t>d</m:t>
                </m:r>
                <m:r>
                  <m:rPr>
                    <m:nor/>
                  </m:rPr>
                  <w:rPr>
                    <w:rFonts w:cs="Times New Roman"/>
                    <w:i/>
                  </w:rPr>
                  <m:t>i</m:t>
                </m:r>
                <m:ctrlPr>
                  <w:rPr>
                    <w:rFonts w:ascii="Cambria Math" w:hAnsi="Cambria Math" w:cs="Times New Roman"/>
                    <w:i/>
                    <w:iCs/>
                  </w:rPr>
                </m:ctrlPr>
              </m:sub>
              <m:sup>
                <m:r>
                  <m:rPr/>
                  <w:rPr>
                    <w:rFonts w:ascii="Cambria Math" w:hAnsi="Cambria Math" w:cs="Times New Roman"/>
                  </w:rPr>
                  <m:t>'</m:t>
                </m:r>
                <m:ctrlPr>
                  <w:rPr>
                    <w:rFonts w:ascii="Cambria Math" w:hAnsi="Cambria Math" w:cs="Times New Roman"/>
                    <w:i/>
                    <w:iCs/>
                  </w:rPr>
                </m:ctrlPr>
              </m:sup>
            </m:sSubSup>
            <m:ctrlPr>
              <w:rPr>
                <w:rFonts w:ascii="Cambria Math" w:hAnsi="Cambria Math" w:cs="Times New Roman"/>
                <w:i/>
              </w:rPr>
            </m:ctrlPr>
          </m:e>
        </m:nary>
      </m:oMath>
      <w:r>
        <w:rPr>
          <w:rFonts w:hint="eastAsia" w:hAnsi="Cambria Math" w:cs="Times New Roman"/>
          <w:i w:val="0"/>
          <w:lang w:eastAsia="zh-CN"/>
        </w:rPr>
        <w:t>，</w:t>
      </w:r>
      <w:r>
        <w:rPr>
          <w:rFonts w:cs="Times New Roman"/>
        </w:rPr>
        <w:t>m</w:t>
      </w:r>
      <w:r>
        <w:rPr>
          <w:rFonts w:hint="eastAsia" w:cs="Times New Roman"/>
        </w:rPr>
        <w:t>；</w:t>
      </w:r>
      <w:bookmarkEnd w:id="42"/>
    </w:p>
    <w:p>
      <w:pPr>
        <w:ind w:firstLine="480"/>
        <w:rPr>
          <w:rFonts w:cs="Times New Roman"/>
        </w:rPr>
      </w:pPr>
      <w:bookmarkStart w:id="43" w:name="_Hlk195556688"/>
      <m:oMath>
        <m:sSub>
          <m:sSubPr>
            <m:ctrlPr>
              <w:rPr>
                <w:rFonts w:ascii="Cambria Math" w:hAnsi="Cambria Math" w:cs="Times New Roman"/>
                <w:i/>
              </w:rPr>
            </m:ctrlPr>
          </m:sSubPr>
          <m:e>
            <m:r>
              <m:rPr>
                <m:nor/>
              </m:rPr>
              <w:rPr>
                <w:rFonts w:cs="Times New Roman"/>
                <w:i/>
              </w:rPr>
              <m:t>s</m:t>
            </m:r>
            <m:ctrlPr>
              <w:rPr>
                <w:rFonts w:ascii="Cambria Math" w:hAnsi="Cambria Math" w:cs="Times New Roman"/>
                <w:i/>
              </w:rPr>
            </m:ctrlPr>
          </m:e>
          <m:sub>
            <m:r>
              <m:rPr>
                <m:nor/>
              </m:rPr>
              <w:rPr>
                <w:rFonts w:cs="Times New Roman"/>
                <w:i/>
              </w:rPr>
              <m:t>r</m:t>
            </m:r>
            <m:ctrlPr>
              <w:rPr>
                <w:rFonts w:ascii="Cambria Math" w:hAnsi="Cambria Math" w:cs="Times New Roman"/>
                <w:i/>
              </w:rPr>
            </m:ctrlPr>
          </m:sub>
        </m:sSub>
        <m:r>
          <m:rPr>
            <m:nor/>
            <m:sty m:val="p"/>
          </m:rPr>
          <w:rPr>
            <w:rFonts w:ascii="Cambria Math" w:cs="Times New Roman"/>
            <w:szCs w:val="24"/>
          </w:rPr>
          <m:t>(</m:t>
        </m:r>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d</m:t>
            </m:r>
            <m:ctrlPr>
              <w:rPr>
                <w:rFonts w:ascii="Cambria Math" w:hAnsi="Cambria Math" w:cs="Times New Roman"/>
                <w:i/>
                <w:iCs/>
                <w:szCs w:val="24"/>
              </w:rPr>
            </m:ctrlPr>
          </m:sub>
        </m:sSub>
        <m:r>
          <m:rPr>
            <m:nor/>
            <m:sty m:val="p"/>
          </m:rPr>
          <w:rPr>
            <w:rFonts w:ascii="Cambria Math" w:cs="Times New Roman"/>
            <w:szCs w:val="24"/>
          </w:rPr>
          <m:t>)</m:t>
        </m:r>
      </m:oMath>
      <w:r>
        <w:rPr>
          <w:rFonts w:cs="Times New Roman"/>
        </w:rPr>
        <w:t>——</w:t>
      </w:r>
      <w:r>
        <w:rPr>
          <w:rFonts w:hint="eastAsia" w:cs="Times New Roman"/>
        </w:rPr>
        <w:t>排放源定位实验标准偏差，m；</w:t>
      </w:r>
    </w:p>
    <w:p>
      <w:pPr>
        <w:ind w:firstLine="480"/>
        <w:rPr>
          <w:rFonts w:cs="Times New Roman"/>
        </w:rPr>
      </w:pPr>
      <w:r>
        <w:rPr>
          <w:rFonts w:cs="Times New Roman"/>
          <w:i/>
          <w:iCs/>
        </w:rPr>
        <w:t>n</w:t>
      </w:r>
      <w:r>
        <w:rPr>
          <w:rFonts w:cs="Times New Roman"/>
        </w:rPr>
        <w:t>——</w:t>
      </w:r>
      <w:r>
        <w:rPr>
          <w:rFonts w:hint="eastAsia" w:cs="Times New Roman"/>
        </w:rPr>
        <w:t>测量次数，</w:t>
      </w:r>
      <w:r>
        <w:rPr>
          <w:rFonts w:cs="Times New Roman"/>
          <w:i/>
          <w:iCs/>
        </w:rPr>
        <w:t>n</w:t>
      </w:r>
      <w:r>
        <w:rPr>
          <w:rFonts w:cs="Times New Roman"/>
        </w:rPr>
        <w:t xml:space="preserve"> = 6</w:t>
      </w:r>
      <w:r>
        <w:rPr>
          <w:rFonts w:hint="eastAsia" w:cs="Times New Roman"/>
        </w:rPr>
        <w:t>。</w:t>
      </w:r>
      <w:bookmarkEnd w:id="43"/>
    </w:p>
    <w:p>
      <w:pPr>
        <w:ind w:firstLine="0" w:firstLineChars="0"/>
        <w:rPr>
          <w:rFonts w:cs="Times New Roman"/>
          <w:szCs w:val="24"/>
        </w:rPr>
      </w:pPr>
      <w:r>
        <w:rPr>
          <w:rFonts w:cs="Times New Roman"/>
          <w:szCs w:val="24"/>
        </w:rPr>
        <w:t>7.3.2  温室气体排放量示值重复性</w:t>
      </w:r>
    </w:p>
    <w:p>
      <w:pPr>
        <w:ind w:firstLine="480"/>
        <w:rPr>
          <w:rFonts w:cs="Times New Roman"/>
        </w:rPr>
      </w:pPr>
      <w:r>
        <w:rPr>
          <w:rFonts w:cs="Times New Roman"/>
        </w:rPr>
        <w:t>无组织排放监测系统</w:t>
      </w:r>
      <w:r>
        <w:rPr>
          <w:rFonts w:hint="eastAsia" w:cs="Times New Roman"/>
        </w:rPr>
        <w:t>运行</w:t>
      </w:r>
      <w:r>
        <w:rPr>
          <w:rFonts w:cs="Times New Roman"/>
        </w:rPr>
        <w:t>稳定后，</w:t>
      </w:r>
      <w:r>
        <w:rPr>
          <w:rFonts w:hint="eastAsia" w:cs="Times New Roman"/>
        </w:rPr>
        <w:t>释放排放量约为满量程</w:t>
      </w:r>
      <w:r>
        <w:rPr>
          <w:rFonts w:cs="Times New Roman"/>
        </w:rPr>
        <w:t>5</w:t>
      </w:r>
      <w:r>
        <w:rPr>
          <w:rFonts w:hint="eastAsia" w:cs="Times New Roman"/>
        </w:rPr>
        <w:t>0%的标准气体，</w:t>
      </w:r>
      <w:r>
        <w:rPr>
          <w:rFonts w:cs="Times New Roman"/>
        </w:rPr>
        <w:t>重复测量6次，每次排放量</w:t>
      </w:r>
      <w:r>
        <w:rPr>
          <w:rFonts w:hint="eastAsia" w:cs="Times New Roman"/>
        </w:rPr>
        <w:t>测量值</w:t>
      </w:r>
      <w:r>
        <w:rPr>
          <w:rFonts w:cs="Times New Roman"/>
        </w:rPr>
        <w:t>为</w:t>
      </w:r>
      <m:oMath>
        <m:sSub>
          <m:sSubPr>
            <m:ctrlPr>
              <w:rPr>
                <w:rFonts w:ascii="Cambria Math" w:hAnsi="Cambria Math" w:cs="Times New Roman"/>
                <w:i/>
              </w:rPr>
            </m:ctrlPr>
          </m:sSubPr>
          <m:e>
            <m:r>
              <m:rPr>
                <m:nor/>
              </m:rPr>
              <w:rPr>
                <w:rFonts w:cs="Times New Roman"/>
                <w:i/>
              </w:rPr>
              <m:t>e</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oMath>
      <w:r>
        <w:rPr>
          <w:rFonts w:cs="Times New Roman"/>
        </w:rPr>
        <w:t>。无组织排放监测系统排放量定量的重复性以相对标准偏差</w:t>
      </w:r>
      <w:bookmarkStart w:id="44" w:name="_Hlk195556701"/>
      <m:oMath>
        <m:sSub>
          <m:sSubPr>
            <m:ctrlPr>
              <w:rPr>
                <w:rFonts w:ascii="Cambria Math" w:hAnsi="Cambria Math" w:cs="Times New Roman"/>
                <w:i/>
              </w:rPr>
            </m:ctrlPr>
          </m:sSubPr>
          <m:e>
            <m:r>
              <m:rPr>
                <m:nor/>
              </m:rPr>
              <w:rPr>
                <w:rFonts w:cs="Times New Roman"/>
                <w:i/>
              </w:rPr>
              <m:t>s</m:t>
            </m:r>
            <m:ctrlPr>
              <w:rPr>
                <w:rFonts w:ascii="Cambria Math" w:hAnsi="Cambria Math" w:cs="Times New Roman"/>
                <w:i/>
              </w:rPr>
            </m:ctrlPr>
          </m:e>
          <m:sub>
            <m:r>
              <m:rPr>
                <m:nor/>
              </m:rPr>
              <w:rPr>
                <w:rFonts w:cs="Times New Roman"/>
                <w:i/>
              </w:rPr>
              <m:t>r</m:t>
            </m:r>
            <m:ctrlPr>
              <w:rPr>
                <w:rFonts w:ascii="Cambria Math" w:hAnsi="Cambria Math" w:cs="Times New Roman"/>
                <w:i/>
              </w:rPr>
            </m:ctrlPr>
          </m:sub>
        </m:sSub>
        <m:d>
          <m:dPr>
            <m:ctrlPr>
              <w:rPr>
                <w:rFonts w:ascii="Cambria Math" w:hAnsi="Cambria Math" w:cs="Times New Roman"/>
                <w:i/>
              </w:rPr>
            </m:ctrlPr>
          </m:dPr>
          <m:e>
            <m:r>
              <m:rPr>
                <m:nor/>
              </m:rPr>
              <w:rPr>
                <w:rFonts w:cs="Times New Roman"/>
                <w:i/>
              </w:rPr>
              <m:t>e</m:t>
            </m:r>
            <m:ctrlPr>
              <w:rPr>
                <w:rFonts w:ascii="Cambria Math" w:hAnsi="Cambria Math" w:cs="Times New Roman"/>
                <w:i/>
              </w:rPr>
            </m:ctrlPr>
          </m:e>
        </m:d>
      </m:oMath>
      <w:bookmarkEnd w:id="44"/>
      <w:r>
        <w:rPr>
          <w:rFonts w:cs="Times New Roman"/>
          <w:szCs w:val="24"/>
        </w:rPr>
        <w:t>表示</w:t>
      </w:r>
      <w:r>
        <w:rPr>
          <w:rFonts w:cs="Times New Roman"/>
          <w:sz w:val="28"/>
          <w:szCs w:val="24"/>
        </w:rPr>
        <w:t>，</w:t>
      </w:r>
      <w:r>
        <w:rPr>
          <w:rFonts w:hint="eastAsia" w:cs="Times New Roman"/>
        </w:rPr>
        <w:t>计算公式：</w:t>
      </w:r>
      <w:bookmarkStart w:id="45" w:name="_Hlk195556708"/>
    </w:p>
    <w:p>
      <w:pPr>
        <w:ind w:firstLine="480"/>
        <w:jc w:val="center"/>
        <w:rPr>
          <w:rFonts w:cs="Times New Roman"/>
        </w:rPr>
      </w:pPr>
      <w:r>
        <w:rPr>
          <w:rFonts w:hint="eastAsia" w:cs="Times New Roman"/>
        </w:rPr>
        <w:t xml:space="preserve">          </w:t>
      </w:r>
      <w:r>
        <w:rPr>
          <w:rFonts w:hint="eastAsia" w:cs="Times New Roman"/>
          <w:lang w:val="en-US" w:eastAsia="zh-CN"/>
        </w:rPr>
        <w:t xml:space="preserve">             </w:t>
      </w:r>
      <w:bookmarkStart w:id="64" w:name="_GoBack"/>
      <w:bookmarkEnd w:id="64"/>
      <w:r>
        <w:rPr>
          <w:rFonts w:hint="eastAsia" w:cs="Times New Roman"/>
        </w:rPr>
        <w:t xml:space="preserve">  </w:t>
      </w:r>
      <m:oMath>
        <m:sSub>
          <m:sSubPr>
            <m:ctrlPr>
              <w:rPr>
                <w:rFonts w:ascii="Cambria Math" w:hAnsi="Cambria Math" w:cs="Times New Roman"/>
                <w:i/>
              </w:rPr>
            </m:ctrlPr>
          </m:sSubPr>
          <m:e>
            <m:r>
              <m:rPr>
                <m:nor/>
              </m:rPr>
              <w:rPr>
                <w:rFonts w:cs="Times New Roman"/>
                <w:i/>
              </w:rPr>
              <m:t>s</m:t>
            </m:r>
            <m:ctrlPr>
              <w:rPr>
                <w:rFonts w:ascii="Cambria Math" w:hAnsi="Cambria Math" w:cs="Times New Roman"/>
                <w:i/>
              </w:rPr>
            </m:ctrlPr>
          </m:e>
          <m:sub>
            <m:r>
              <m:rPr>
                <m:nor/>
              </m:rPr>
              <w:rPr>
                <w:rFonts w:cs="Times New Roman"/>
                <w:i/>
              </w:rPr>
              <m:t>r</m:t>
            </m:r>
            <m:ctrlPr>
              <w:rPr>
                <w:rFonts w:ascii="Cambria Math" w:hAnsi="Cambria Math" w:cs="Times New Roman"/>
                <w:i/>
              </w:rPr>
            </m:ctrlPr>
          </m:sub>
        </m:sSub>
        <m:d>
          <m:dPr>
            <m:ctrlPr>
              <w:rPr>
                <w:rFonts w:ascii="Cambria Math" w:hAnsi="Cambria Math" w:cs="Times New Roman"/>
                <w:i/>
              </w:rPr>
            </m:ctrlPr>
          </m:dPr>
          <m:e>
            <m:r>
              <m:rPr>
                <m:nor/>
              </m:rPr>
              <w:rPr>
                <w:rFonts w:cs="Times New Roman"/>
                <w:i/>
              </w:rPr>
              <m:t>e</m:t>
            </m:r>
            <m:ctrlPr>
              <w:rPr>
                <w:rFonts w:ascii="Cambria Math" w:hAnsi="Cambria Math" w:cs="Times New Roman"/>
                <w:i/>
              </w:rPr>
            </m:ctrlPr>
          </m:e>
        </m:d>
        <m:r>
          <m:rPr>
            <m:nor/>
            <m:sty m:val="p"/>
          </m:rPr>
          <w:rPr>
            <w:rFonts w:cs="Times New Roman"/>
            <w:iCs/>
          </w:rPr>
          <m:t>=</m:t>
        </m:r>
        <m:f>
          <m:fPr>
            <m:ctrlPr>
              <w:rPr>
                <w:rFonts w:ascii="Cambria Math" w:hAnsi="Cambria Math" w:cs="Times New Roman"/>
                <w:i/>
              </w:rPr>
            </m:ctrlPr>
          </m:fPr>
          <m:num>
            <m:r>
              <m:rPr>
                <m:nor/>
                <m:sty m:val="p"/>
              </m:rPr>
              <w:rPr>
                <w:rFonts w:cs="Times New Roman"/>
                <w:iCs/>
              </w:rPr>
              <m:t>1</m:t>
            </m:r>
            <m:ctrlPr>
              <w:rPr>
                <w:rFonts w:ascii="Cambria Math" w:hAnsi="Cambria Math" w:cs="Times New Roman"/>
                <w:i/>
              </w:rPr>
            </m:ctrlPr>
          </m:num>
          <m:den>
            <m:acc>
              <m:accPr>
                <m:chr m:val="̅"/>
                <m:ctrlPr>
                  <w:rPr>
                    <w:rFonts w:ascii="Cambria Math" w:hAnsi="Cambria Math" w:cs="Times New Roman"/>
                    <w:i/>
                  </w:rPr>
                </m:ctrlPr>
              </m:accPr>
              <m:e>
                <m:r>
                  <m:rPr>
                    <m:nor/>
                  </m:rPr>
                  <w:rPr>
                    <w:rFonts w:cs="Times New Roman"/>
                    <w:i/>
                  </w:rPr>
                  <m:t>e</m:t>
                </m:r>
                <m:ctrlPr>
                  <w:rPr>
                    <w:rFonts w:ascii="Cambria Math" w:hAnsi="Cambria Math" w:cs="Times New Roman"/>
                    <w:i/>
                  </w:rPr>
                </m:ctrlPr>
              </m:e>
            </m:acc>
            <m:ctrlPr>
              <w:rPr>
                <w:rFonts w:ascii="Cambria Math" w:hAnsi="Cambria Math" w:cs="Times New Roman"/>
                <w:i/>
              </w:rPr>
            </m:ctrlPr>
          </m:den>
        </m:f>
        <m:rad>
          <m:radPr>
            <m:degHide m:val="1"/>
            <m:ctrlPr>
              <w:rPr>
                <w:rFonts w:ascii="Cambria Math" w:hAnsi="Cambria Math" w:cs="Times New Roman"/>
                <w:i/>
              </w:rPr>
            </m:ctrlPr>
          </m:radPr>
          <m:deg>
            <m:ctrlPr>
              <w:rPr>
                <w:rFonts w:ascii="Cambria Math" w:hAnsi="Cambria Math" w:cs="Times New Roman"/>
                <w:i/>
              </w:rPr>
            </m:ctrlPr>
          </m:deg>
          <m:e>
            <m:f>
              <m:fPr>
                <m:ctrlPr>
                  <w:rPr>
                    <w:rFonts w:ascii="Cambria Math" w:hAnsi="Cambria Math" w:cs="Times New Roman"/>
                    <w:i/>
                  </w:rPr>
                </m:ctrlPr>
              </m:fPr>
              <m:num>
                <m:nary>
                  <m:naryPr>
                    <m:chr m:val="∑"/>
                    <m:limLoc m:val="undOvr"/>
                    <m:ctrlPr>
                      <w:rPr>
                        <w:rFonts w:ascii="Cambria Math" w:hAnsi="Cambria Math" w:cs="Times New Roman"/>
                        <w:i/>
                      </w:rPr>
                    </m:ctrlPr>
                  </m:naryPr>
                  <m:sub>
                    <m:r>
                      <m:rPr>
                        <m:nor/>
                      </m:rPr>
                      <w:rPr>
                        <w:rFonts w:cs="Times New Roman"/>
                        <w:i/>
                      </w:rPr>
                      <m:t>i</m:t>
                    </m:r>
                    <m:r>
                      <m:rPr>
                        <m:nor/>
                        <m:sty m:val="p"/>
                      </m:rPr>
                      <w:rPr>
                        <w:rFonts w:cs="Times New Roman"/>
                        <w:iCs/>
                      </w:rPr>
                      <m:t>=1</m:t>
                    </m:r>
                    <m:ctrlPr>
                      <w:rPr>
                        <w:rFonts w:ascii="Cambria Math" w:hAnsi="Cambria Math" w:cs="Times New Roman"/>
                        <w:i/>
                      </w:rPr>
                    </m:ctrlPr>
                  </m:sub>
                  <m:sup>
                    <m:r>
                      <m:rPr>
                        <m:nor/>
                      </m:rPr>
                      <w:rPr>
                        <w:rFonts w:cs="Times New Roman"/>
                        <w:i/>
                      </w:rPr>
                      <m:t>n</m:t>
                    </m:r>
                    <m:ctrlPr>
                      <w:rPr>
                        <w:rFonts w:ascii="Cambria Math" w:hAnsi="Cambria Math" w:cs="Times New Roman"/>
                        <w:i/>
                      </w:rPr>
                    </m:ctrlPr>
                  </m:sup>
                  <m:e>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m:rPr>
                                    <m:nor/>
                                  </m:rPr>
                                  <w:rPr>
                                    <w:rFonts w:cs="Times New Roman"/>
                                    <w:i/>
                                  </w:rPr>
                                  <m:t>e</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r>
                              <m:rPr>
                                <m:nor/>
                                <m:sty m:val="p"/>
                              </m:rPr>
                              <w:rPr>
                                <w:rFonts w:cs="Times New Roman"/>
                                <w:iCs/>
                              </w:rPr>
                              <m:t>-</m:t>
                            </m:r>
                            <m:acc>
                              <m:accPr>
                                <m:chr m:val="̅"/>
                                <m:ctrlPr>
                                  <w:rPr>
                                    <w:rFonts w:ascii="Cambria Math" w:hAnsi="Cambria Math" w:cs="Times New Roman"/>
                                    <w:i/>
                                  </w:rPr>
                                </m:ctrlPr>
                              </m:accPr>
                              <m:e>
                                <m:r>
                                  <m:rPr>
                                    <m:nor/>
                                  </m:rPr>
                                  <w:rPr>
                                    <w:rFonts w:cs="Times New Roman"/>
                                    <w:i/>
                                  </w:rPr>
                                  <m:t>e</m:t>
                                </m:r>
                                <m:ctrlPr>
                                  <w:rPr>
                                    <w:rFonts w:ascii="Cambria Math" w:hAnsi="Cambria Math" w:cs="Times New Roman"/>
                                    <w:i/>
                                  </w:rPr>
                                </m:ctrlPr>
                              </m:e>
                            </m:acc>
                            <m:ctrlPr>
                              <w:rPr>
                                <w:rFonts w:ascii="Cambria Math" w:hAnsi="Cambria Math" w:cs="Times New Roman"/>
                                <w:i/>
                              </w:rPr>
                            </m:ctrlPr>
                          </m:e>
                        </m:d>
                        <m:ctrlPr>
                          <w:rPr>
                            <w:rFonts w:ascii="Cambria Math" w:hAnsi="Cambria Math" w:cs="Times New Roman"/>
                            <w:i/>
                          </w:rPr>
                        </m:ctrlPr>
                      </m:e>
                      <m:sup>
                        <m:r>
                          <m:rPr>
                            <m:nor/>
                          </m:rPr>
                          <w:rPr>
                            <w:rFonts w:cs="Times New Roman"/>
                            <w:i/>
                          </w:rPr>
                          <m:t>2</m:t>
                        </m:r>
                        <m:ctrlPr>
                          <w:rPr>
                            <w:rFonts w:ascii="Cambria Math" w:hAnsi="Cambria Math" w:cs="Times New Roman"/>
                            <w:i/>
                          </w:rPr>
                        </m:ctrlPr>
                      </m:sup>
                    </m:sSup>
                    <m:ctrlPr>
                      <w:rPr>
                        <w:rFonts w:ascii="Cambria Math" w:hAnsi="Cambria Math" w:cs="Times New Roman"/>
                        <w:i/>
                      </w:rPr>
                    </m:ctrlPr>
                  </m:e>
                </m:nary>
                <m:ctrlPr>
                  <w:rPr>
                    <w:rFonts w:ascii="Cambria Math" w:hAnsi="Cambria Math" w:cs="Times New Roman"/>
                    <w:i/>
                  </w:rPr>
                </m:ctrlPr>
              </m:num>
              <m:den>
                <m:r>
                  <m:rPr>
                    <m:nor/>
                  </m:rPr>
                  <w:rPr>
                    <w:rFonts w:cs="Times New Roman"/>
                    <w:i/>
                  </w:rPr>
                  <m:t>n-</m:t>
                </m:r>
                <m:r>
                  <m:rPr>
                    <m:nor/>
                    <m:sty m:val="p"/>
                  </m:rPr>
                  <w:rPr>
                    <w:rFonts w:cs="Times New Roman"/>
                    <w:iCs/>
                  </w:rPr>
                  <m:t>1</m:t>
                </m:r>
                <m:ctrlPr>
                  <w:rPr>
                    <w:rFonts w:ascii="Cambria Math" w:hAnsi="Cambria Math" w:cs="Times New Roman"/>
                    <w:i/>
                  </w:rPr>
                </m:ctrlPr>
              </m:den>
            </m:f>
            <m:ctrlPr>
              <w:rPr>
                <w:rFonts w:ascii="Cambria Math" w:hAnsi="Cambria Math" w:cs="Times New Roman"/>
                <w:i/>
              </w:rPr>
            </m:ctrlPr>
          </m:e>
        </m:rad>
        <m:r>
          <m:rPr>
            <m:nor/>
            <m:sty m:val="p"/>
          </m:rPr>
          <w:rPr>
            <w:rFonts w:cs="Times New Roman"/>
            <w:iCs/>
          </w:rPr>
          <m:t>×100%</m:t>
        </m:r>
        <w:bookmarkEnd w:id="45"/>
      </m:oMath>
      <w:r>
        <w:rPr>
          <w:rFonts w:hint="eastAsia" w:cs="Times New Roman"/>
        </w:rPr>
        <w:t xml:space="preserve"> </w:t>
      </w:r>
      <w:r>
        <w:rPr>
          <w:rFonts w:cs="Times New Roman"/>
        </w:rPr>
        <w:t xml:space="preserve">        </w:t>
      </w:r>
      <w:r>
        <w:rPr>
          <w:rFonts w:hint="eastAsia" w:cs="Times New Roman"/>
          <w:lang w:val="en-US" w:eastAsia="zh-CN"/>
        </w:rPr>
        <w:t xml:space="preserve">    </w:t>
      </w:r>
      <w:r>
        <w:rPr>
          <w:rFonts w:cs="Times New Roman"/>
        </w:rPr>
        <w:t xml:space="preserve">          </w:t>
      </w:r>
      <w:r>
        <w:rPr>
          <w:rFonts w:hint="eastAsia" w:cs="Times New Roman"/>
        </w:rPr>
        <w:t>（</w:t>
      </w:r>
      <w:r>
        <w:rPr>
          <w:rFonts w:cs="Times New Roman"/>
        </w:rPr>
        <w:t>8</w:t>
      </w:r>
      <w:r>
        <w:rPr>
          <w:rFonts w:hint="eastAsia" w:cs="Times New Roman"/>
        </w:rPr>
        <w:t>）</w:t>
      </w:r>
    </w:p>
    <w:p>
      <w:pPr>
        <w:ind w:firstLine="480"/>
        <w:rPr>
          <w:rFonts w:cs="Times New Roman"/>
        </w:rPr>
      </w:pPr>
      <w:r>
        <w:rPr>
          <w:rFonts w:cs="Times New Roman"/>
        </w:rPr>
        <w:t>式中：</w:t>
      </w:r>
    </w:p>
    <w:p>
      <w:pPr>
        <w:ind w:firstLine="480"/>
        <w:rPr>
          <w:rFonts w:cs="Times New Roman"/>
        </w:rPr>
      </w:pPr>
      <m:oMath>
        <m:sSub>
          <w:bookmarkStart w:id="46" w:name="_Hlk195556718"/>
          <m:sSubPr>
            <m:ctrlPr>
              <w:rPr>
                <w:rFonts w:ascii="Cambria Math" w:hAnsi="Cambria Math" w:cs="Times New Roman"/>
                <w:i/>
              </w:rPr>
            </m:ctrlPr>
          </m:sSubPr>
          <m:e>
            <m:r>
              <m:rPr>
                <m:nor/>
              </m:rPr>
              <w:rPr>
                <w:rFonts w:cs="Times New Roman"/>
                <w:i/>
              </w:rPr>
              <m:t>s</m:t>
            </m:r>
            <m:ctrlPr>
              <w:rPr>
                <w:rFonts w:ascii="Cambria Math" w:hAnsi="Cambria Math" w:cs="Times New Roman"/>
                <w:i/>
              </w:rPr>
            </m:ctrlPr>
          </m:e>
          <m:sub>
            <m:r>
              <m:rPr>
                <m:nor/>
              </m:rPr>
              <w:rPr>
                <w:rFonts w:cs="Times New Roman"/>
                <w:i/>
              </w:rPr>
              <m:t>r</m:t>
            </m:r>
            <m:ctrlPr>
              <w:rPr>
                <w:rFonts w:ascii="Cambria Math" w:hAnsi="Cambria Math" w:cs="Times New Roman"/>
                <w:i/>
              </w:rPr>
            </m:ctrlPr>
          </m:sub>
        </m:sSub>
        <m:d>
          <m:dPr>
            <m:ctrlPr>
              <w:rPr>
                <w:rFonts w:ascii="Cambria Math" w:hAnsi="Cambria Math" w:cs="Times New Roman"/>
                <w:i/>
              </w:rPr>
            </m:ctrlPr>
          </m:dPr>
          <m:e>
            <m:r>
              <m:rPr>
                <m:nor/>
              </m:rPr>
              <w:rPr>
                <w:rFonts w:cs="Times New Roman"/>
                <w:i/>
              </w:rPr>
              <m:t>e</m:t>
            </m:r>
            <m:ctrlPr>
              <w:rPr>
                <w:rFonts w:ascii="Cambria Math" w:hAnsi="Cambria Math" w:cs="Times New Roman"/>
                <w:i/>
              </w:rPr>
            </m:ctrlPr>
          </m:e>
        </m:d>
      </m:oMath>
      <w:r>
        <w:rPr>
          <w:rFonts w:cs="Times New Roman"/>
        </w:rPr>
        <w:t>——排放量测量相对标准偏差，%；</w:t>
      </w:r>
    </w:p>
    <w:p>
      <w:pPr>
        <w:ind w:firstLine="480"/>
        <w:rPr>
          <w:rFonts w:cs="Times New Roman"/>
        </w:rPr>
      </w:pPr>
      <m:oMath>
        <m:sSub>
          <m:sSubPr>
            <m:ctrlPr>
              <w:rPr>
                <w:rFonts w:ascii="Cambria Math" w:hAnsi="Cambria Math" w:cs="Times New Roman"/>
                <w:i/>
              </w:rPr>
            </m:ctrlPr>
          </m:sSubPr>
          <m:e>
            <m:r>
              <m:rPr>
                <m:nor/>
              </m:rPr>
              <w:rPr>
                <w:rFonts w:cs="Times New Roman"/>
                <w:i/>
              </w:rPr>
              <m:t>e</m:t>
            </m:r>
            <m:ctrlPr>
              <w:rPr>
                <w:rFonts w:ascii="Cambria Math" w:hAnsi="Cambria Math" w:cs="Times New Roman"/>
                <w:i/>
              </w:rPr>
            </m:ctrlPr>
          </m:e>
          <m:sub>
            <m:r>
              <m:rPr>
                <m:nor/>
              </m:rPr>
              <w:rPr>
                <w:rFonts w:cs="Times New Roman"/>
                <w:i/>
              </w:rPr>
              <m:t>i</m:t>
            </m:r>
            <m:ctrlPr>
              <w:rPr>
                <w:rFonts w:ascii="Cambria Math" w:hAnsi="Cambria Math" w:cs="Times New Roman"/>
                <w:i/>
              </w:rPr>
            </m:ctrlPr>
          </m:sub>
        </m:sSub>
      </m:oMath>
      <w:r>
        <w:rPr>
          <w:rFonts w:cs="Times New Roman"/>
        </w:rPr>
        <w:t>——第</w:t>
      </w:r>
      <w:r>
        <w:rPr>
          <w:rFonts w:hint="eastAsia" w:cs="Times New Roman"/>
          <w:i/>
          <w:iCs/>
        </w:rPr>
        <w:t>i</w:t>
      </w:r>
      <w:r>
        <w:rPr>
          <w:rFonts w:cs="Times New Roman"/>
        </w:rPr>
        <w:t>次测量的示值，</w:t>
      </w:r>
      <w:r>
        <w:rPr>
          <w:rFonts w:hint="eastAsia" w:cs="Times New Roman"/>
        </w:rPr>
        <w:t>k</w:t>
      </w:r>
      <w:r>
        <w:rPr>
          <w:rFonts w:cs="Times New Roman"/>
        </w:rPr>
        <w:t>g/h ；</w:t>
      </w:r>
    </w:p>
    <w:p>
      <w:pPr>
        <w:ind w:firstLine="480"/>
        <w:rPr>
          <w:rFonts w:cs="Times New Roman"/>
        </w:rPr>
      </w:pPr>
      <m:oMath>
        <m:acc>
          <m:accPr>
            <m:chr m:val="̅"/>
            <m:ctrlPr>
              <w:rPr>
                <w:rFonts w:ascii="Cambria Math" w:hAnsi="Cambria Math" w:cs="Times New Roman"/>
                <w:i/>
              </w:rPr>
            </m:ctrlPr>
          </m:accPr>
          <m:e>
            <m:r>
              <m:rPr>
                <m:nor/>
              </m:rPr>
              <w:rPr>
                <w:rFonts w:cs="Times New Roman"/>
                <w:i/>
              </w:rPr>
              <m:t>e</m:t>
            </m:r>
            <m:ctrlPr>
              <w:rPr>
                <w:rFonts w:ascii="Cambria Math" w:hAnsi="Cambria Math" w:cs="Times New Roman"/>
                <w:i/>
              </w:rPr>
            </m:ctrlPr>
          </m:e>
        </m:acc>
      </m:oMath>
      <w:r>
        <w:rPr>
          <w:rFonts w:cs="Times New Roman"/>
        </w:rPr>
        <w:t>——6次示值的算术平均值，</w:t>
      </w:r>
      <w:r>
        <w:rPr>
          <w:rFonts w:hint="eastAsia" w:cs="Times New Roman"/>
        </w:rPr>
        <w:t>k</w:t>
      </w:r>
      <w:r>
        <w:rPr>
          <w:rFonts w:cs="Times New Roman"/>
        </w:rPr>
        <w:t>g/h ；</w:t>
      </w:r>
    </w:p>
    <w:p>
      <w:pPr>
        <w:ind w:firstLine="480"/>
        <w:rPr>
          <w:rFonts w:cs="Times New Roman"/>
        </w:rPr>
      </w:pPr>
      <w:r>
        <w:rPr>
          <w:rFonts w:hint="eastAsia" w:cs="Times New Roman"/>
          <w:i/>
          <w:iCs/>
        </w:rPr>
        <w:t>n</w:t>
      </w:r>
      <w:r>
        <w:rPr>
          <w:rFonts w:cs="Times New Roman"/>
        </w:rPr>
        <w:t>——测量次数</w:t>
      </w:r>
      <w:r>
        <w:rPr>
          <w:rFonts w:hint="eastAsia" w:cs="Times New Roman"/>
        </w:rPr>
        <w:t>，</w:t>
      </w:r>
      <w:r>
        <w:rPr>
          <w:rFonts w:cs="Times New Roman"/>
          <w:i/>
          <w:iCs/>
        </w:rPr>
        <w:t>n</w:t>
      </w:r>
      <w:r>
        <w:rPr>
          <w:rFonts w:cs="Times New Roman"/>
        </w:rPr>
        <w:t xml:space="preserve"> = 6。</w:t>
      </w:r>
    </w:p>
    <w:bookmarkEnd w:id="46"/>
    <w:p>
      <w:pPr>
        <w:keepNext/>
        <w:keepLines/>
        <w:spacing w:before="156" w:beforeLines="50" w:after="156" w:afterLines="50"/>
        <w:ind w:firstLine="0" w:firstLineChars="0"/>
        <w:outlineLvl w:val="0"/>
        <w:rPr>
          <w:rFonts w:eastAsia="黑体" w:cs="Times New Roman"/>
          <w:bCs/>
          <w:kern w:val="44"/>
          <w:szCs w:val="44"/>
        </w:rPr>
      </w:pPr>
      <w:bookmarkStart w:id="47" w:name="_Toc17524"/>
      <w:r>
        <w:rPr>
          <w:rFonts w:cs="Times New Roman"/>
          <w:bCs/>
          <w:kern w:val="44"/>
          <w:szCs w:val="44"/>
        </w:rPr>
        <w:t>8</w:t>
      </w:r>
      <w:r>
        <w:rPr>
          <w:rFonts w:eastAsia="黑体" w:cs="Times New Roman"/>
          <w:bCs/>
          <w:kern w:val="44"/>
          <w:szCs w:val="44"/>
        </w:rPr>
        <w:t xml:space="preserve">  校准结果表达</w:t>
      </w:r>
      <w:bookmarkEnd w:id="47"/>
    </w:p>
    <w:p>
      <w:pPr>
        <w:ind w:firstLine="480"/>
        <w:rPr>
          <w:rFonts w:cs="Times New Roman"/>
        </w:rPr>
      </w:pPr>
      <w:r>
        <w:rPr>
          <w:rFonts w:hint="eastAsia" w:cs="Times New Roman"/>
        </w:rPr>
        <w:t>温室气体无组织排放监测系统经校准后出具校准证书，校准结果应在校准证书上反映，校准原始记录格式及校准证书内页格式可参考附录C。温室气体无组织排放监测系统排放源定位和排放量示值误差测量不确定度评定示例参见附录B。</w:t>
      </w:r>
    </w:p>
    <w:p>
      <w:pPr>
        <w:keepNext/>
        <w:keepLines/>
        <w:spacing w:before="156" w:beforeLines="50" w:after="156" w:afterLines="50"/>
        <w:ind w:firstLine="0" w:firstLineChars="0"/>
        <w:outlineLvl w:val="0"/>
        <w:rPr>
          <w:rFonts w:eastAsia="黑体" w:cs="Times New Roman"/>
          <w:bCs/>
          <w:kern w:val="44"/>
          <w:szCs w:val="44"/>
        </w:rPr>
      </w:pPr>
      <w:bookmarkStart w:id="48" w:name="_Toc18048"/>
      <w:r>
        <w:rPr>
          <w:rFonts w:cs="Times New Roman"/>
          <w:bCs/>
          <w:kern w:val="44"/>
          <w:szCs w:val="44"/>
        </w:rPr>
        <w:t>9</w:t>
      </w:r>
      <w:r>
        <w:rPr>
          <w:rFonts w:eastAsia="黑体" w:cs="Times New Roman"/>
          <w:bCs/>
          <w:kern w:val="44"/>
          <w:szCs w:val="44"/>
        </w:rPr>
        <w:t xml:space="preserve">  复校时间间隔</w:t>
      </w:r>
      <w:bookmarkEnd w:id="48"/>
    </w:p>
    <w:p>
      <w:pPr>
        <w:ind w:firstLine="480"/>
        <w:rPr>
          <w:rFonts w:cs="Times New Roman"/>
        </w:rPr>
      </w:pPr>
      <w:r>
        <w:rPr>
          <w:rFonts w:cs="Times New Roman"/>
          <w:szCs w:val="24"/>
        </w:rPr>
        <w:t>温室气体无组织排放监测系统复校时间间隔建议一般不超过1年</w:t>
      </w:r>
      <w:r>
        <w:rPr>
          <w:rFonts w:cs="Times New Roman"/>
        </w:rPr>
        <w:t>。</w:t>
      </w:r>
      <w:r>
        <w:rPr>
          <w:rFonts w:cs="Times New Roman"/>
          <w:szCs w:val="24"/>
        </w:rPr>
        <w:t>由于复校时间间隔的长短是由仪器的使用情况、使用者、仪器本身性能等因素所决定，因此送校单位可根据实际使用情况自主决定复校时间间隔。</w:t>
      </w:r>
      <w:r>
        <w:rPr>
          <w:rFonts w:hint="eastAsia" w:cs="Times New Roman"/>
          <w:szCs w:val="24"/>
        </w:rPr>
        <w:t>如果在使用过程中对仪器测量结果产生怀疑或更换主要部件，应及时校准。</w:t>
      </w:r>
    </w:p>
    <w:p>
      <w:pPr>
        <w:ind w:firstLine="482"/>
        <w:jc w:val="center"/>
        <w:rPr>
          <w:rFonts w:eastAsia="黑体" w:cs="Times New Roman"/>
          <w:b/>
          <w:bCs/>
          <w:kern w:val="0"/>
          <w:szCs w:val="21"/>
          <w:lang w:val="zh-CN"/>
        </w:rPr>
      </w:pPr>
      <w:r>
        <w:rPr>
          <w:rFonts w:eastAsia="黑体" w:cs="Times New Roman"/>
          <w:b/>
          <w:bCs/>
          <w:kern w:val="0"/>
          <w:szCs w:val="21"/>
          <w:lang w:val="zh-CN"/>
        </w:rPr>
        <w:br w:type="page"/>
      </w:r>
    </w:p>
    <w:p>
      <w:pPr>
        <w:pStyle w:val="2"/>
        <w:spacing w:before="0" w:after="120"/>
        <w:ind w:firstLine="0" w:firstLineChars="0"/>
        <w:rPr>
          <w:rFonts w:hint="eastAsia" w:eastAsia="黑体" w:cs="Times New Roman"/>
          <w:sz w:val="28"/>
          <w:szCs w:val="48"/>
          <w:lang w:val="en-US" w:eastAsia="zh-CN"/>
        </w:rPr>
      </w:pPr>
      <w:bookmarkStart w:id="49" w:name="_Toc21286"/>
      <w:r>
        <w:rPr>
          <w:rFonts w:cs="Times New Roman"/>
          <w:sz w:val="28"/>
          <w:szCs w:val="48"/>
        </w:rPr>
        <w:t>附录</w:t>
      </w:r>
      <w:r>
        <w:rPr>
          <w:rFonts w:hint="eastAsia" w:cs="Times New Roman"/>
          <w:sz w:val="28"/>
          <w:szCs w:val="48"/>
          <w:lang w:val="en-US" w:eastAsia="zh-CN"/>
        </w:rPr>
        <w:t>A</w:t>
      </w:r>
      <w:bookmarkEnd w:id="49"/>
    </w:p>
    <w:p>
      <w:pPr>
        <w:spacing w:before="312" w:beforeLines="100" w:after="312" w:afterLines="100"/>
        <w:ind w:firstLine="0" w:firstLineChars="0"/>
        <w:jc w:val="center"/>
        <w:rPr>
          <w:rFonts w:hint="default" w:eastAsia="黑体" w:cs="Times New Roman"/>
          <w:sz w:val="28"/>
          <w:szCs w:val="28"/>
          <w:lang w:val="en-US" w:eastAsia="zh-CN"/>
        </w:rPr>
      </w:pPr>
      <w:r>
        <w:rPr>
          <w:rFonts w:hint="eastAsia" w:eastAsia="黑体" w:cs="Times New Roman"/>
          <w:sz w:val="28"/>
          <w:szCs w:val="28"/>
          <w:lang w:val="en-US" w:eastAsia="zh-CN"/>
        </w:rPr>
        <w:t>温室气体无组织排放监测系统</w:t>
      </w:r>
      <w:r>
        <w:rPr>
          <w:rFonts w:hint="eastAsia" w:eastAsia="黑体" w:cs="Times New Roman"/>
          <w:sz w:val="28"/>
          <w:szCs w:val="28"/>
        </w:rPr>
        <w:t>校准</w:t>
      </w:r>
      <w:r>
        <w:rPr>
          <w:rFonts w:hint="eastAsia" w:eastAsia="黑体" w:cs="Times New Roman"/>
          <w:sz w:val="28"/>
          <w:szCs w:val="28"/>
          <w:lang w:val="en-US" w:eastAsia="zh-CN"/>
        </w:rPr>
        <w:t>原始</w:t>
      </w:r>
      <w:r>
        <w:rPr>
          <w:rFonts w:hint="eastAsia" w:eastAsia="黑体" w:cs="Times New Roman"/>
          <w:sz w:val="28"/>
          <w:szCs w:val="28"/>
        </w:rPr>
        <w:t>记录</w:t>
      </w:r>
      <w:r>
        <w:rPr>
          <w:rFonts w:hint="eastAsia" w:eastAsia="黑体" w:cs="Times New Roman"/>
          <w:sz w:val="28"/>
          <w:szCs w:val="28"/>
          <w:lang w:eastAsia="zh-CN"/>
        </w:rPr>
        <w:t>（</w:t>
      </w:r>
      <w:r>
        <w:rPr>
          <w:rFonts w:hint="eastAsia" w:eastAsia="黑体" w:cs="Times New Roman"/>
          <w:sz w:val="28"/>
          <w:szCs w:val="28"/>
          <w:lang w:val="en-US" w:eastAsia="zh-CN"/>
        </w:rPr>
        <w:t>推荐）格式</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7"/>
        <w:gridCol w:w="778"/>
        <w:gridCol w:w="779"/>
        <w:gridCol w:w="778"/>
        <w:gridCol w:w="779"/>
        <w:gridCol w:w="778"/>
        <w:gridCol w:w="779"/>
        <w:gridCol w:w="1558"/>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vAlign w:val="center"/>
          </w:tcPr>
          <w:p>
            <w:pPr>
              <w:pStyle w:val="48"/>
              <w:framePr w:hSpace="0" w:wrap="auto" w:vAnchor="margin" w:hAnchor="text" w:xAlign="left" w:yAlign="inline"/>
            </w:pPr>
            <w:r>
              <w:rPr>
                <w:rFonts w:hint="eastAsia"/>
              </w:rPr>
              <w:t>受检单位</w:t>
            </w: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r>
              <w:rPr>
                <w:rFonts w:hint="eastAsia"/>
              </w:rPr>
              <w:t>系统名称</w:t>
            </w:r>
          </w:p>
        </w:tc>
        <w:tc>
          <w:tcPr>
            <w:tcW w:w="1557" w:type="dxa"/>
            <w:gridSpan w:val="2"/>
          </w:tcPr>
          <w:p>
            <w:pPr>
              <w:pStyle w:val="48"/>
              <w:framePr w:hSpace="0" w:wrap="auto" w:vAnchor="margin" w:hAnchor="text" w:xAlign="left" w:yAlign="inline"/>
            </w:pPr>
          </w:p>
        </w:tc>
        <w:tc>
          <w:tcPr>
            <w:tcW w:w="1558" w:type="dxa"/>
          </w:tcPr>
          <w:p>
            <w:pPr>
              <w:pStyle w:val="48"/>
              <w:framePr w:hSpace="0" w:wrap="auto" w:vAnchor="margin" w:hAnchor="text" w:xAlign="left" w:yAlign="inline"/>
            </w:pPr>
            <w:r>
              <w:rPr>
                <w:rFonts w:hint="eastAsia"/>
              </w:rPr>
              <w:t>测量范围</w:t>
            </w: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r>
              <w:rPr>
                <w:rFonts w:hint="eastAsia"/>
              </w:rPr>
              <w:t>型号规格</w:t>
            </w: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r>
              <w:rPr>
                <w:rFonts w:hint="eastAsia"/>
              </w:rPr>
              <w:t>校准地点</w:t>
            </w:r>
          </w:p>
        </w:tc>
        <w:tc>
          <w:tcPr>
            <w:tcW w:w="1557" w:type="dxa"/>
            <w:gridSpan w:val="2"/>
          </w:tcPr>
          <w:p>
            <w:pPr>
              <w:pStyle w:val="48"/>
              <w:framePr w:hSpace="0" w:wrap="auto" w:vAnchor="margin" w:hAnchor="text" w:xAlign="left" w:yAlign="inline"/>
            </w:pPr>
          </w:p>
        </w:tc>
        <w:tc>
          <w:tcPr>
            <w:tcW w:w="1558" w:type="dxa"/>
          </w:tcPr>
          <w:p>
            <w:pPr>
              <w:pStyle w:val="48"/>
              <w:framePr w:hSpace="0" w:wrap="auto" w:vAnchor="margin" w:hAnchor="text" w:xAlign="left" w:yAlign="inline"/>
            </w:pPr>
            <w:r>
              <w:rPr>
                <w:rFonts w:hint="eastAsia"/>
              </w:rPr>
              <w:t>校准日期</w:t>
            </w: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9"/>
          </w:tcPr>
          <w:p>
            <w:pPr>
              <w:pStyle w:val="48"/>
              <w:framePr w:hSpace="0" w:wrap="auto" w:vAnchor="margin" w:hAnchor="text" w:xAlign="left" w:yAlign="inline"/>
            </w:pPr>
            <w:r>
              <w:rPr>
                <w:rFonts w:hint="eastAsia"/>
              </w:rPr>
              <w:t>环境条件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r>
              <w:rPr>
                <w:rFonts w:hint="eastAsia"/>
              </w:rPr>
              <w:t>温度</w:t>
            </w:r>
          </w:p>
        </w:tc>
        <w:tc>
          <w:tcPr>
            <w:tcW w:w="1557" w:type="dxa"/>
            <w:gridSpan w:val="2"/>
          </w:tcPr>
          <w:p>
            <w:pPr>
              <w:pStyle w:val="48"/>
              <w:framePr w:hSpace="0" w:wrap="auto" w:vAnchor="margin" w:hAnchor="text" w:xAlign="left" w:yAlign="inline"/>
            </w:pPr>
            <w:r>
              <w:rPr>
                <w:rFonts w:hint="eastAsia"/>
              </w:rPr>
              <w:t>℃</w:t>
            </w:r>
          </w:p>
        </w:tc>
        <w:tc>
          <w:tcPr>
            <w:tcW w:w="1557" w:type="dxa"/>
            <w:gridSpan w:val="2"/>
          </w:tcPr>
          <w:p>
            <w:pPr>
              <w:pStyle w:val="48"/>
              <w:framePr w:hSpace="0" w:wrap="auto" w:vAnchor="margin" w:hAnchor="text" w:xAlign="left" w:yAlign="inline"/>
            </w:pPr>
            <w:r>
              <w:rPr>
                <w:rFonts w:hint="eastAsia"/>
              </w:rPr>
              <w:t>相对湿度</w:t>
            </w:r>
          </w:p>
        </w:tc>
        <w:tc>
          <w:tcPr>
            <w:tcW w:w="1557" w:type="dxa"/>
            <w:gridSpan w:val="2"/>
          </w:tcPr>
          <w:p>
            <w:pPr>
              <w:pStyle w:val="48"/>
              <w:framePr w:hSpace="0" w:wrap="auto" w:vAnchor="margin" w:hAnchor="text" w:xAlign="left" w:yAlign="inline"/>
            </w:pPr>
            <w:r>
              <w:rPr>
                <w:rFonts w:hint="eastAsia"/>
              </w:rPr>
              <w:t>%</w:t>
            </w:r>
          </w:p>
        </w:tc>
        <w:tc>
          <w:tcPr>
            <w:tcW w:w="1558" w:type="dxa"/>
          </w:tcPr>
          <w:p>
            <w:pPr>
              <w:pStyle w:val="48"/>
              <w:framePr w:hSpace="0" w:wrap="auto" w:vAnchor="margin" w:hAnchor="text" w:xAlign="left" w:yAlign="inline"/>
            </w:pPr>
            <w:r>
              <w:rPr>
                <w:rFonts w:hint="eastAsia"/>
              </w:rPr>
              <w:t>大气压</w:t>
            </w: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r>
              <w:rPr>
                <w:rFonts w:hint="eastAsia"/>
              </w:rPr>
              <w:t>计量标准装置</w:t>
            </w:r>
          </w:p>
        </w:tc>
        <w:tc>
          <w:tcPr>
            <w:tcW w:w="1557" w:type="dxa"/>
            <w:gridSpan w:val="2"/>
          </w:tcPr>
          <w:p>
            <w:pPr>
              <w:pStyle w:val="48"/>
              <w:framePr w:hSpace="0" w:wrap="auto" w:vAnchor="margin" w:hAnchor="text" w:xAlign="left" w:yAlign="inline"/>
            </w:pPr>
            <w:r>
              <w:rPr>
                <w:rFonts w:hint="eastAsia"/>
              </w:rPr>
              <w:t>规格型号</w:t>
            </w:r>
          </w:p>
        </w:tc>
        <w:tc>
          <w:tcPr>
            <w:tcW w:w="1557" w:type="dxa"/>
            <w:gridSpan w:val="2"/>
          </w:tcPr>
          <w:p>
            <w:pPr>
              <w:pStyle w:val="48"/>
              <w:framePr w:hSpace="0" w:wrap="auto" w:vAnchor="margin" w:hAnchor="text" w:xAlign="left" w:yAlign="inline"/>
            </w:pPr>
            <w:r>
              <w:rPr>
                <w:rFonts w:hint="eastAsia"/>
              </w:rPr>
              <w:t>测量范围</w:t>
            </w:r>
          </w:p>
        </w:tc>
        <w:tc>
          <w:tcPr>
            <w:tcW w:w="3115" w:type="dxa"/>
            <w:gridSpan w:val="3"/>
          </w:tcPr>
          <w:p>
            <w:pPr>
              <w:pStyle w:val="48"/>
              <w:framePr w:hSpace="0" w:wrap="auto" w:vAnchor="margin" w:hAnchor="text" w:xAlign="left" w:yAlign="inline"/>
            </w:pPr>
            <w:r>
              <w:rPr>
                <w:rFonts w:hint="eastAsia"/>
              </w:rPr>
              <w:t>不确定度/准确度等级/最大允许误差</w:t>
            </w:r>
          </w:p>
        </w:tc>
        <w:tc>
          <w:tcPr>
            <w:tcW w:w="1558" w:type="dxa"/>
          </w:tcPr>
          <w:p>
            <w:pPr>
              <w:pStyle w:val="48"/>
              <w:framePr w:hSpace="0" w:wrap="auto" w:vAnchor="margin" w:hAnchor="text" w:xAlign="left" w:yAlign="inline"/>
            </w:pPr>
            <w:r>
              <w:rPr>
                <w:rFonts w:hint="eastAsia"/>
              </w:rPr>
              <w:t>校准证书编号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3115" w:type="dxa"/>
            <w:gridSpan w:val="3"/>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9"/>
          </w:tcPr>
          <w:p>
            <w:pPr>
              <w:pStyle w:val="48"/>
              <w:framePr w:hSpace="0" w:wrap="auto" w:vAnchor="margin" w:hAnchor="text" w:xAlign="left" w:yAlign="inline"/>
              <w:jc w:val="left"/>
              <w:rPr>
                <w:b/>
                <w:bCs/>
              </w:rPr>
            </w:pPr>
            <w:r>
              <w:rPr>
                <w:rFonts w:hint="eastAsia"/>
                <w:b/>
                <w:bCs/>
              </w:rPr>
              <w:t>排放源定位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r>
              <w:t>CRF</w:t>
            </w:r>
            <w:r>
              <w:rPr>
                <w:rFonts w:hint="eastAsia"/>
              </w:rPr>
              <w:t>校准点</w:t>
            </w:r>
          </w:p>
        </w:tc>
        <w:tc>
          <w:tcPr>
            <w:tcW w:w="4671" w:type="dxa"/>
            <w:gridSpan w:val="6"/>
          </w:tcPr>
          <w:p>
            <w:pPr>
              <w:pStyle w:val="48"/>
              <w:framePr w:hSpace="0" w:wrap="auto" w:vAnchor="margin" w:hAnchor="text" w:xAlign="left" w:yAlign="inline"/>
            </w:pPr>
            <w:r>
              <w:rPr>
                <w:rFonts w:hint="eastAsia"/>
              </w:rPr>
              <w:t>测量值与标准值的定位误差</w:t>
            </w:r>
          </w:p>
        </w:tc>
        <w:tc>
          <w:tcPr>
            <w:tcW w:w="1558" w:type="dxa"/>
          </w:tcPr>
          <w:p>
            <w:pPr>
              <w:pStyle w:val="48"/>
              <w:framePr w:hSpace="0" w:wrap="auto" w:vAnchor="margin" w:hAnchor="text" w:xAlign="left" w:yAlign="inline"/>
            </w:pPr>
            <w:r>
              <w:rPr>
                <w:rFonts w:hint="eastAsia"/>
              </w:rPr>
              <w:t>平均值</w:t>
            </w:r>
          </w:p>
        </w:tc>
        <w:tc>
          <w:tcPr>
            <w:tcW w:w="1558" w:type="dxa"/>
          </w:tcPr>
          <w:p>
            <w:pPr>
              <w:pStyle w:val="48"/>
              <w:framePr w:hSpace="0" w:wrap="auto" w:vAnchor="margin" w:hAnchor="text" w:xAlign="left" w:yAlign="inline"/>
            </w:pPr>
            <w:r>
              <w:rPr>
                <w:rFonts w:hint="eastAsia"/>
              </w:rPr>
              <w:t>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r>
              <w:t>CRF</w:t>
            </w:r>
            <w:r>
              <w:rPr>
                <w:rFonts w:hint="eastAsia"/>
              </w:rPr>
              <w:t>校准点</w:t>
            </w:r>
          </w:p>
        </w:tc>
        <w:tc>
          <w:tcPr>
            <w:tcW w:w="4671" w:type="dxa"/>
            <w:gridSpan w:val="6"/>
          </w:tcPr>
          <w:p>
            <w:pPr>
              <w:pStyle w:val="48"/>
              <w:framePr w:hSpace="0" w:wrap="auto" w:vAnchor="margin" w:hAnchor="text" w:xAlign="left" w:yAlign="inline"/>
            </w:pPr>
            <w:r>
              <w:rPr>
                <w:rFonts w:hint="eastAsia"/>
              </w:rPr>
              <w:t>测量值与平均值的定位差</w:t>
            </w:r>
          </w:p>
        </w:tc>
        <w:tc>
          <w:tcPr>
            <w:tcW w:w="1558" w:type="dxa"/>
          </w:tcPr>
          <w:p>
            <w:pPr>
              <w:pStyle w:val="48"/>
              <w:framePr w:hSpace="0" w:wrap="auto" w:vAnchor="margin" w:hAnchor="text" w:xAlign="left" w:yAlign="inline"/>
            </w:pPr>
            <w:r>
              <w:rPr>
                <w:rFonts w:hint="eastAsia"/>
              </w:rPr>
              <w:t>平均值</w:t>
            </w:r>
          </w:p>
        </w:tc>
        <w:tc>
          <w:tcPr>
            <w:tcW w:w="1558" w:type="dxa"/>
          </w:tcPr>
          <w:p>
            <w:pPr>
              <w:pStyle w:val="48"/>
              <w:framePr w:hSpace="0" w:wrap="auto" w:vAnchor="margin" w:hAnchor="text" w:xAlign="left" w:yAlign="inline"/>
            </w:pPr>
            <w:r>
              <w:rPr>
                <w:rFonts w:hint="eastAsia"/>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7" w:type="dxa"/>
          </w:tcPr>
          <w:p>
            <w:pPr>
              <w:pStyle w:val="48"/>
              <w:framePr w:hSpace="0" w:wrap="auto" w:vAnchor="margin" w:hAnchor="text" w:xAlign="left" w:yAlign="inline"/>
            </w:pPr>
          </w:p>
        </w:tc>
        <w:tc>
          <w:tcPr>
            <w:tcW w:w="778" w:type="dxa"/>
          </w:tcPr>
          <w:p>
            <w:pPr>
              <w:pStyle w:val="48"/>
              <w:framePr w:hSpace="0" w:wrap="auto" w:vAnchor="margin" w:hAnchor="text" w:xAlign="left" w:yAlign="inline"/>
            </w:pPr>
          </w:p>
        </w:tc>
        <w:tc>
          <w:tcPr>
            <w:tcW w:w="779" w:type="dxa"/>
          </w:tcPr>
          <w:p>
            <w:pPr>
              <w:pStyle w:val="48"/>
              <w:framePr w:hSpace="0" w:wrap="auto" w:vAnchor="margin" w:hAnchor="text" w:xAlign="left" w:yAlign="inline"/>
            </w:pPr>
          </w:p>
        </w:tc>
        <w:tc>
          <w:tcPr>
            <w:tcW w:w="778" w:type="dxa"/>
          </w:tcPr>
          <w:p>
            <w:pPr>
              <w:pStyle w:val="48"/>
              <w:framePr w:hSpace="0" w:wrap="auto" w:vAnchor="margin" w:hAnchor="text" w:xAlign="left" w:yAlign="inline"/>
            </w:pPr>
          </w:p>
        </w:tc>
        <w:tc>
          <w:tcPr>
            <w:tcW w:w="779" w:type="dxa"/>
          </w:tcPr>
          <w:p>
            <w:pPr>
              <w:pStyle w:val="48"/>
              <w:framePr w:hSpace="0" w:wrap="auto" w:vAnchor="margin" w:hAnchor="text" w:xAlign="left" w:yAlign="inline"/>
            </w:pPr>
          </w:p>
        </w:tc>
        <w:tc>
          <w:tcPr>
            <w:tcW w:w="778" w:type="dxa"/>
          </w:tcPr>
          <w:p>
            <w:pPr>
              <w:pStyle w:val="48"/>
              <w:framePr w:hSpace="0" w:wrap="auto" w:vAnchor="margin" w:hAnchor="text" w:xAlign="left" w:yAlign="inline"/>
            </w:pPr>
          </w:p>
        </w:tc>
        <w:tc>
          <w:tcPr>
            <w:tcW w:w="779"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p>
        </w:tc>
        <w:tc>
          <w:tcPr>
            <w:tcW w:w="778" w:type="dxa"/>
          </w:tcPr>
          <w:p>
            <w:pPr>
              <w:pStyle w:val="48"/>
              <w:framePr w:hSpace="0" w:wrap="auto" w:vAnchor="margin" w:hAnchor="text" w:xAlign="left" w:yAlign="inline"/>
            </w:pPr>
          </w:p>
        </w:tc>
        <w:tc>
          <w:tcPr>
            <w:tcW w:w="779" w:type="dxa"/>
          </w:tcPr>
          <w:p>
            <w:pPr>
              <w:pStyle w:val="48"/>
              <w:framePr w:hSpace="0" w:wrap="auto" w:vAnchor="margin" w:hAnchor="text" w:xAlign="left" w:yAlign="inline"/>
            </w:pPr>
          </w:p>
        </w:tc>
        <w:tc>
          <w:tcPr>
            <w:tcW w:w="778" w:type="dxa"/>
          </w:tcPr>
          <w:p>
            <w:pPr>
              <w:pStyle w:val="48"/>
              <w:framePr w:hSpace="0" w:wrap="auto" w:vAnchor="margin" w:hAnchor="text" w:xAlign="left" w:yAlign="inline"/>
            </w:pPr>
          </w:p>
        </w:tc>
        <w:tc>
          <w:tcPr>
            <w:tcW w:w="779" w:type="dxa"/>
          </w:tcPr>
          <w:p>
            <w:pPr>
              <w:pStyle w:val="48"/>
              <w:framePr w:hSpace="0" w:wrap="auto" w:vAnchor="margin" w:hAnchor="text" w:xAlign="left" w:yAlign="inline"/>
            </w:pPr>
          </w:p>
        </w:tc>
        <w:tc>
          <w:tcPr>
            <w:tcW w:w="778" w:type="dxa"/>
          </w:tcPr>
          <w:p>
            <w:pPr>
              <w:pStyle w:val="48"/>
              <w:framePr w:hSpace="0" w:wrap="auto" w:vAnchor="margin" w:hAnchor="text" w:xAlign="left" w:yAlign="inline"/>
            </w:pPr>
          </w:p>
        </w:tc>
        <w:tc>
          <w:tcPr>
            <w:tcW w:w="779"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44" w:type="dxa"/>
            <w:gridSpan w:val="9"/>
          </w:tcPr>
          <w:p>
            <w:pPr>
              <w:pStyle w:val="48"/>
              <w:framePr w:hSpace="0" w:wrap="auto" w:vAnchor="margin" w:hAnchor="text" w:xAlign="left" w:yAlign="inline"/>
              <w:jc w:val="left"/>
              <w:rPr>
                <w:b/>
                <w:bCs/>
              </w:rPr>
            </w:pPr>
            <w:r>
              <w:rPr>
                <w:rFonts w:hint="eastAsia"/>
                <w:b/>
                <w:bCs/>
              </w:rPr>
              <w:t>排放量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r>
              <w:t>CRF</w:t>
            </w:r>
            <w:r>
              <w:rPr>
                <w:rFonts w:hint="eastAsia"/>
              </w:rPr>
              <w:t>校准点</w:t>
            </w:r>
          </w:p>
        </w:tc>
        <w:tc>
          <w:tcPr>
            <w:tcW w:w="4671" w:type="dxa"/>
            <w:gridSpan w:val="6"/>
          </w:tcPr>
          <w:p>
            <w:pPr>
              <w:pStyle w:val="48"/>
              <w:framePr w:hSpace="0" w:wrap="auto" w:vAnchor="margin" w:hAnchor="text" w:xAlign="left" w:yAlign="inline"/>
            </w:pPr>
            <w:r>
              <w:rPr>
                <w:rFonts w:hint="eastAsia"/>
              </w:rPr>
              <w:t>测得值</w:t>
            </w:r>
          </w:p>
        </w:tc>
        <w:tc>
          <w:tcPr>
            <w:tcW w:w="1558" w:type="dxa"/>
          </w:tcPr>
          <w:p>
            <w:pPr>
              <w:pStyle w:val="48"/>
              <w:framePr w:hSpace="0" w:wrap="auto" w:vAnchor="margin" w:hAnchor="text" w:xAlign="left" w:yAlign="inline"/>
            </w:pPr>
            <w:r>
              <w:rPr>
                <w:rFonts w:hint="eastAsia"/>
              </w:rPr>
              <w:t>平均值</w:t>
            </w:r>
          </w:p>
        </w:tc>
        <w:tc>
          <w:tcPr>
            <w:tcW w:w="1558" w:type="dxa"/>
          </w:tcPr>
          <w:p>
            <w:pPr>
              <w:pStyle w:val="48"/>
              <w:framePr w:hSpace="0" w:wrap="auto" w:vAnchor="margin" w:hAnchor="text" w:xAlign="left" w:yAlign="inline"/>
            </w:pPr>
            <w:r>
              <w:rPr>
                <w:rFonts w:hint="eastAsia"/>
              </w:rPr>
              <w:t>示值误差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557" w:type="dxa"/>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7" w:type="dxa"/>
            <w:gridSpan w:val="2"/>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r>
              <w:t>CRF</w:t>
            </w:r>
            <w:r>
              <w:rPr>
                <w:rFonts w:hint="eastAsia"/>
              </w:rPr>
              <w:t>校准点</w:t>
            </w:r>
          </w:p>
        </w:tc>
        <w:tc>
          <w:tcPr>
            <w:tcW w:w="4671" w:type="dxa"/>
            <w:gridSpan w:val="6"/>
          </w:tcPr>
          <w:p>
            <w:pPr>
              <w:pStyle w:val="48"/>
              <w:framePr w:hSpace="0" w:wrap="auto" w:vAnchor="margin" w:hAnchor="text" w:xAlign="left" w:yAlign="inline"/>
            </w:pPr>
            <w:r>
              <w:rPr>
                <w:rFonts w:hint="eastAsia"/>
              </w:rPr>
              <w:t>测得值</w:t>
            </w:r>
          </w:p>
        </w:tc>
        <w:tc>
          <w:tcPr>
            <w:tcW w:w="1558" w:type="dxa"/>
          </w:tcPr>
          <w:p>
            <w:pPr>
              <w:pStyle w:val="48"/>
              <w:framePr w:hSpace="0" w:wrap="auto" w:vAnchor="margin" w:hAnchor="text" w:xAlign="left" w:yAlign="inline"/>
            </w:pPr>
            <w:r>
              <w:rPr>
                <w:rFonts w:hint="eastAsia"/>
              </w:rPr>
              <w:t>平均值</w:t>
            </w:r>
          </w:p>
        </w:tc>
        <w:tc>
          <w:tcPr>
            <w:tcW w:w="1558" w:type="dxa"/>
          </w:tcPr>
          <w:p>
            <w:pPr>
              <w:pStyle w:val="48"/>
              <w:framePr w:hSpace="0" w:wrap="auto" w:vAnchor="margin" w:hAnchor="text" w:xAlign="left" w:yAlign="inline"/>
            </w:pPr>
            <w:r>
              <w:rPr>
                <w:rFonts w:hint="eastAsia"/>
              </w:rPr>
              <w:t>重复性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p>
        </w:tc>
        <w:tc>
          <w:tcPr>
            <w:tcW w:w="778" w:type="dxa"/>
          </w:tcPr>
          <w:p>
            <w:pPr>
              <w:pStyle w:val="48"/>
              <w:framePr w:hSpace="0" w:wrap="auto" w:vAnchor="margin" w:hAnchor="text" w:xAlign="left" w:yAlign="inline"/>
            </w:pPr>
          </w:p>
        </w:tc>
        <w:tc>
          <w:tcPr>
            <w:tcW w:w="779" w:type="dxa"/>
          </w:tcPr>
          <w:p>
            <w:pPr>
              <w:pStyle w:val="48"/>
              <w:framePr w:hSpace="0" w:wrap="auto" w:vAnchor="margin" w:hAnchor="text" w:xAlign="left" w:yAlign="inline"/>
            </w:pPr>
          </w:p>
        </w:tc>
        <w:tc>
          <w:tcPr>
            <w:tcW w:w="778" w:type="dxa"/>
          </w:tcPr>
          <w:p>
            <w:pPr>
              <w:pStyle w:val="48"/>
              <w:framePr w:hSpace="0" w:wrap="auto" w:vAnchor="margin" w:hAnchor="text" w:xAlign="left" w:yAlign="inline"/>
            </w:pPr>
          </w:p>
        </w:tc>
        <w:tc>
          <w:tcPr>
            <w:tcW w:w="779" w:type="dxa"/>
          </w:tcPr>
          <w:p>
            <w:pPr>
              <w:pStyle w:val="48"/>
              <w:framePr w:hSpace="0" w:wrap="auto" w:vAnchor="margin" w:hAnchor="text" w:xAlign="left" w:yAlign="inline"/>
            </w:pPr>
          </w:p>
        </w:tc>
        <w:tc>
          <w:tcPr>
            <w:tcW w:w="778" w:type="dxa"/>
          </w:tcPr>
          <w:p>
            <w:pPr>
              <w:pStyle w:val="48"/>
              <w:framePr w:hSpace="0" w:wrap="auto" w:vAnchor="margin" w:hAnchor="text" w:xAlign="left" w:yAlign="inline"/>
            </w:pPr>
          </w:p>
        </w:tc>
        <w:tc>
          <w:tcPr>
            <w:tcW w:w="779"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tcPr>
          <w:p>
            <w:pPr>
              <w:pStyle w:val="48"/>
              <w:framePr w:hSpace="0" w:wrap="auto" w:vAnchor="margin" w:hAnchor="text" w:xAlign="left" w:yAlign="inline"/>
            </w:pPr>
          </w:p>
        </w:tc>
        <w:tc>
          <w:tcPr>
            <w:tcW w:w="778" w:type="dxa"/>
          </w:tcPr>
          <w:p>
            <w:pPr>
              <w:pStyle w:val="48"/>
              <w:framePr w:hSpace="0" w:wrap="auto" w:vAnchor="margin" w:hAnchor="text" w:xAlign="left" w:yAlign="inline"/>
            </w:pPr>
          </w:p>
        </w:tc>
        <w:tc>
          <w:tcPr>
            <w:tcW w:w="779" w:type="dxa"/>
          </w:tcPr>
          <w:p>
            <w:pPr>
              <w:pStyle w:val="48"/>
              <w:framePr w:hSpace="0" w:wrap="auto" w:vAnchor="margin" w:hAnchor="text" w:xAlign="left" w:yAlign="inline"/>
            </w:pPr>
          </w:p>
        </w:tc>
        <w:tc>
          <w:tcPr>
            <w:tcW w:w="778" w:type="dxa"/>
          </w:tcPr>
          <w:p>
            <w:pPr>
              <w:pStyle w:val="48"/>
              <w:framePr w:hSpace="0" w:wrap="auto" w:vAnchor="margin" w:hAnchor="text" w:xAlign="left" w:yAlign="inline"/>
            </w:pPr>
          </w:p>
        </w:tc>
        <w:tc>
          <w:tcPr>
            <w:tcW w:w="779" w:type="dxa"/>
          </w:tcPr>
          <w:p>
            <w:pPr>
              <w:pStyle w:val="48"/>
              <w:framePr w:hSpace="0" w:wrap="auto" w:vAnchor="margin" w:hAnchor="text" w:xAlign="left" w:yAlign="inline"/>
            </w:pPr>
          </w:p>
        </w:tc>
        <w:tc>
          <w:tcPr>
            <w:tcW w:w="778" w:type="dxa"/>
          </w:tcPr>
          <w:p>
            <w:pPr>
              <w:pStyle w:val="48"/>
              <w:framePr w:hSpace="0" w:wrap="auto" w:vAnchor="margin" w:hAnchor="text" w:xAlign="left" w:yAlign="inline"/>
            </w:pPr>
          </w:p>
        </w:tc>
        <w:tc>
          <w:tcPr>
            <w:tcW w:w="779"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c>
          <w:tcPr>
            <w:tcW w:w="1558" w:type="dxa"/>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5" w:hRule="atLeast"/>
        </w:trPr>
        <w:tc>
          <w:tcPr>
            <w:tcW w:w="9344" w:type="dxa"/>
            <w:gridSpan w:val="9"/>
            <w:vAlign w:val="center"/>
          </w:tcPr>
          <w:p>
            <w:pPr>
              <w:pStyle w:val="48"/>
              <w:framePr w:hSpace="0" w:wrap="auto" w:vAnchor="margin" w:hAnchor="text" w:xAlign="left" w:yAlign="inline"/>
              <w:ind w:firstLine="900" w:firstLineChars="500"/>
              <w:jc w:val="both"/>
            </w:pPr>
            <w:r>
              <w:rPr>
                <w:rFonts w:hint="eastAsia"/>
              </w:rPr>
              <w:t xml:space="preserve">校准员： </w:t>
            </w:r>
            <w:r>
              <w:t xml:space="preserve">                          </w:t>
            </w:r>
            <w:r>
              <w:rPr>
                <w:rFonts w:hint="eastAsia"/>
              </w:rPr>
              <w:t xml:space="preserve"> 核验员： </w:t>
            </w:r>
            <w:r>
              <w:t xml:space="preserve">                     </w:t>
            </w:r>
            <w:r>
              <w:rPr>
                <w:rFonts w:hint="eastAsia"/>
              </w:rPr>
              <w:t>日期：</w:t>
            </w:r>
          </w:p>
        </w:tc>
      </w:tr>
    </w:tbl>
    <w:p>
      <w:pPr>
        <w:ind w:firstLine="0" w:firstLineChars="0"/>
        <w:rPr>
          <w:rFonts w:cs="Times New Roman"/>
        </w:rPr>
      </w:pPr>
    </w:p>
    <w:p>
      <w:pPr>
        <w:pStyle w:val="2"/>
        <w:spacing w:before="0" w:after="120"/>
        <w:ind w:firstLine="0" w:firstLineChars="0"/>
        <w:rPr>
          <w:rFonts w:hint="eastAsia" w:eastAsia="黑体" w:cs="Times New Roman"/>
          <w:sz w:val="28"/>
          <w:szCs w:val="48"/>
          <w:lang w:val="en-US" w:eastAsia="zh-CN"/>
        </w:rPr>
      </w:pPr>
      <w:bookmarkStart w:id="50" w:name="_Toc4682"/>
      <w:r>
        <w:rPr>
          <w:rFonts w:cs="Times New Roman"/>
          <w:sz w:val="28"/>
          <w:szCs w:val="48"/>
        </w:rPr>
        <w:t>附录</w:t>
      </w:r>
      <w:r>
        <w:rPr>
          <w:rFonts w:hint="eastAsia" w:cs="Times New Roman"/>
          <w:sz w:val="28"/>
          <w:szCs w:val="48"/>
          <w:lang w:val="en-US" w:eastAsia="zh-CN"/>
        </w:rPr>
        <w:t>B</w:t>
      </w:r>
      <w:bookmarkEnd w:id="50"/>
    </w:p>
    <w:p>
      <w:pPr>
        <w:spacing w:before="312" w:beforeLines="100" w:after="312" w:afterLines="100"/>
        <w:ind w:firstLine="0" w:firstLineChars="0"/>
        <w:jc w:val="center"/>
        <w:rPr>
          <w:rFonts w:cs="Times New Roman"/>
        </w:rPr>
      </w:pPr>
      <w:r>
        <w:rPr>
          <w:rFonts w:eastAsia="黑体" w:cs="Times New Roman"/>
          <w:sz w:val="28"/>
          <w:szCs w:val="28"/>
        </w:rPr>
        <w:t>校准证书</w:t>
      </w:r>
      <w:r>
        <w:rPr>
          <w:rFonts w:hint="eastAsia" w:eastAsia="黑体" w:cs="Times New Roman"/>
          <w:sz w:val="28"/>
          <w:szCs w:val="28"/>
          <w:lang w:val="en-US" w:eastAsia="zh-CN"/>
        </w:rPr>
        <w:t>内页</w:t>
      </w:r>
      <w:r>
        <w:rPr>
          <w:rFonts w:eastAsia="黑体" w:cs="Times New Roman"/>
          <w:sz w:val="28"/>
          <w:szCs w:val="28"/>
        </w:rPr>
        <w:t>（</w:t>
      </w:r>
      <w:r>
        <w:rPr>
          <w:rFonts w:hint="eastAsia" w:eastAsia="黑体" w:cs="Times New Roman"/>
          <w:sz w:val="28"/>
          <w:szCs w:val="28"/>
          <w:lang w:val="en-US" w:eastAsia="zh-CN"/>
        </w:rPr>
        <w:t>推荐</w:t>
      </w:r>
      <w:r>
        <w:rPr>
          <w:rFonts w:eastAsia="黑体" w:cs="Times New Roman"/>
          <w:sz w:val="28"/>
          <w:szCs w:val="28"/>
        </w:rPr>
        <w:t>）格式</w:t>
      </w:r>
    </w:p>
    <w:tbl>
      <w:tblPr>
        <w:tblStyle w:val="14"/>
        <w:tblW w:w="91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555"/>
        <w:gridCol w:w="725"/>
        <w:gridCol w:w="1488"/>
        <w:gridCol w:w="793"/>
        <w:gridCol w:w="2281"/>
        <w:gridCol w:w="2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9123" w:type="dxa"/>
            <w:gridSpan w:val="6"/>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r>
              <w:rPr>
                <w:rFonts w:hint="eastAsia"/>
              </w:rPr>
              <w:t>温室气体无组织排放监测系统校准结果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9123" w:type="dxa"/>
            <w:gridSpan w:val="6"/>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r>
              <w:rPr>
                <w:rFonts w:hint="eastAsia"/>
              </w:rPr>
              <w:t>排放源定位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2280"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r>
              <w:rPr>
                <w:rFonts w:hint="eastAsia"/>
              </w:rPr>
              <w:t>标准值</w:t>
            </w:r>
          </w:p>
        </w:tc>
        <w:tc>
          <w:tcPr>
            <w:tcW w:w="2281"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r>
              <w:rPr>
                <w:rFonts w:hint="eastAsia"/>
              </w:rPr>
              <w:t>测量值</w:t>
            </w: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r>
              <w:rPr>
                <w:rFonts w:hint="eastAsia"/>
              </w:rPr>
              <w:t>示值误差</w:t>
            </w: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r>
              <w:rPr>
                <w:rFonts w:hint="eastAsia"/>
              </w:rPr>
              <w:t>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2280"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2280"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2280"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9123" w:type="dxa"/>
            <w:gridSpan w:val="6"/>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r>
              <w:rPr>
                <w:rFonts w:hint="eastAsia"/>
              </w:rPr>
              <w:t>排放量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2280"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r>
              <w:rPr>
                <w:rFonts w:hint="eastAsia"/>
              </w:rPr>
              <w:t>标准值</w:t>
            </w:r>
          </w:p>
        </w:tc>
        <w:tc>
          <w:tcPr>
            <w:tcW w:w="2281"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r>
              <w:rPr>
                <w:rFonts w:hint="eastAsia"/>
              </w:rPr>
              <w:t>测量值</w:t>
            </w: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r>
              <w:rPr>
                <w:rFonts w:hint="eastAsia"/>
              </w:rPr>
              <w:t>示值误差</w:t>
            </w: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r>
              <w:rPr>
                <w:rFonts w:hint="eastAsia"/>
              </w:rPr>
              <w:t>测量不确定度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2280"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2280"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36" w:hRule="atLeast"/>
          <w:jc w:val="center"/>
        </w:trPr>
        <w:tc>
          <w:tcPr>
            <w:tcW w:w="2280"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c>
          <w:tcPr>
            <w:tcW w:w="2281" w:type="dxa"/>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2" w:hRule="atLeast"/>
          <w:jc w:val="center"/>
        </w:trPr>
        <w:tc>
          <w:tcPr>
            <w:tcW w:w="1555" w:type="dxa"/>
            <w:vMerge w:val="restart"/>
            <w:tcBorders>
              <w:top w:val="single" w:color="auto" w:sz="4" w:space="0"/>
              <w:left w:val="single" w:color="auto" w:sz="4" w:space="0"/>
              <w:right w:val="single" w:color="auto" w:sz="4" w:space="0"/>
            </w:tcBorders>
            <w:vAlign w:val="center"/>
          </w:tcPr>
          <w:p>
            <w:pPr>
              <w:pStyle w:val="48"/>
              <w:framePr w:hSpace="0" w:wrap="auto" w:vAnchor="margin" w:hAnchor="text" w:xAlign="left" w:yAlign="inline"/>
            </w:pPr>
            <w:r>
              <w:rPr>
                <w:rFonts w:hint="eastAsia"/>
              </w:rPr>
              <w:t>测量重复性</w:t>
            </w:r>
          </w:p>
        </w:tc>
        <w:tc>
          <w:tcPr>
            <w:tcW w:w="2213" w:type="dxa"/>
            <w:gridSpan w:val="2"/>
            <w:tcBorders>
              <w:top w:val="single" w:color="auto" w:sz="4" w:space="0"/>
              <w:left w:val="single" w:color="auto" w:sz="4" w:space="0"/>
              <w:right w:val="single" w:color="auto" w:sz="4" w:space="0"/>
            </w:tcBorders>
            <w:vAlign w:val="center"/>
          </w:tcPr>
          <w:p>
            <w:pPr>
              <w:pStyle w:val="48"/>
              <w:framePr w:hSpace="0" w:wrap="auto" w:vAnchor="margin" w:hAnchor="text" w:xAlign="left" w:yAlign="inline"/>
            </w:pPr>
            <w:r>
              <w:rPr>
                <w:rFonts w:hint="eastAsia"/>
              </w:rPr>
              <w:t>排放源定位</w:t>
            </w:r>
          </w:p>
        </w:tc>
        <w:tc>
          <w:tcPr>
            <w:tcW w:w="5355" w:type="dxa"/>
            <w:gridSpan w:val="3"/>
            <w:tcBorders>
              <w:top w:val="single" w:color="auto" w:sz="4" w:space="0"/>
              <w:left w:val="single" w:color="auto" w:sz="4" w:space="0"/>
              <w:right w:val="single" w:color="auto" w:sz="4" w:space="0"/>
            </w:tcBorders>
            <w:vAlign w:val="center"/>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2" w:hRule="atLeast"/>
          <w:jc w:val="center"/>
        </w:trPr>
        <w:tc>
          <w:tcPr>
            <w:tcW w:w="1555" w:type="dxa"/>
            <w:vMerge w:val="continue"/>
            <w:tcBorders>
              <w:left w:val="single" w:color="auto" w:sz="4" w:space="0"/>
              <w:right w:val="single" w:color="auto" w:sz="4" w:space="0"/>
            </w:tcBorders>
            <w:vAlign w:val="center"/>
          </w:tcPr>
          <w:p>
            <w:pPr>
              <w:pStyle w:val="48"/>
              <w:framePr w:hSpace="0" w:wrap="auto" w:vAnchor="margin" w:hAnchor="text" w:xAlign="left" w:yAlign="inline"/>
            </w:pPr>
          </w:p>
        </w:tc>
        <w:tc>
          <w:tcPr>
            <w:tcW w:w="2213" w:type="dxa"/>
            <w:gridSpan w:val="2"/>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r>
              <w:rPr>
                <w:rFonts w:hint="eastAsia"/>
              </w:rPr>
              <w:t>排放量</w:t>
            </w:r>
          </w:p>
        </w:tc>
        <w:tc>
          <w:tcPr>
            <w:tcW w:w="5355" w:type="dxa"/>
            <w:gridSpan w:val="3"/>
            <w:tcBorders>
              <w:top w:val="single" w:color="auto" w:sz="4" w:space="0"/>
              <w:left w:val="single" w:color="auto" w:sz="4" w:space="0"/>
              <w:bottom w:val="single" w:color="auto" w:sz="4" w:space="0"/>
              <w:right w:val="single" w:color="auto" w:sz="4" w:space="0"/>
            </w:tcBorders>
            <w:vAlign w:val="center"/>
          </w:tcPr>
          <w:p>
            <w:pPr>
              <w:pStyle w:val="48"/>
              <w:framePr w:hSpace="0" w:wrap="auto" w:vAnchor="margin" w:hAnchor="text" w:xAlign="left" w:yAlign="inlin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2500" w:hRule="atLeast"/>
          <w:jc w:val="center"/>
        </w:trPr>
        <w:tc>
          <w:tcPr>
            <w:tcW w:w="9123" w:type="dxa"/>
            <w:gridSpan w:val="6"/>
            <w:tcBorders>
              <w:left w:val="single" w:color="auto" w:sz="4" w:space="0"/>
              <w:right w:val="single" w:color="auto" w:sz="4" w:space="0"/>
            </w:tcBorders>
            <w:vAlign w:val="center"/>
          </w:tcPr>
          <w:p>
            <w:pPr>
              <w:pStyle w:val="48"/>
              <w:framePr w:hSpace="0" w:wrap="auto" w:vAnchor="margin" w:hAnchor="text" w:xAlign="left" w:yAlign="inline"/>
            </w:pPr>
            <w:r>
              <w:rPr>
                <w:rFonts w:hint="eastAsia"/>
              </w:rPr>
              <w:t xml:space="preserve">校准员： </w:t>
            </w:r>
            <w:r>
              <w:t xml:space="preserve">                          </w:t>
            </w:r>
            <w:r>
              <w:rPr>
                <w:rFonts w:hint="eastAsia"/>
              </w:rPr>
              <w:t xml:space="preserve"> 核验员： </w:t>
            </w:r>
            <w:r>
              <w:t xml:space="preserve">   </w:t>
            </w:r>
          </w:p>
        </w:tc>
      </w:tr>
    </w:tbl>
    <w:p>
      <w:pPr>
        <w:ind w:firstLine="480"/>
        <w:rPr>
          <w:rFonts w:cs="Times New Roman"/>
          <w:szCs w:val="24"/>
        </w:rPr>
      </w:pPr>
    </w:p>
    <w:p>
      <w:pPr>
        <w:tabs>
          <w:tab w:val="left" w:pos="1516"/>
        </w:tabs>
        <w:ind w:firstLine="480"/>
        <w:rPr>
          <w:rFonts w:cs="Times New Roman"/>
          <w:szCs w:val="24"/>
        </w:rPr>
      </w:pPr>
      <w:r>
        <w:rPr>
          <w:rFonts w:cs="Times New Roman"/>
          <w:szCs w:val="24"/>
        </w:rPr>
        <w:tab/>
      </w:r>
    </w:p>
    <w:p>
      <w:pPr>
        <w:tabs>
          <w:tab w:val="left" w:pos="564"/>
        </w:tabs>
        <w:ind w:firstLine="480"/>
        <w:rPr>
          <w:rFonts w:cs="Times New Roman"/>
          <w:szCs w:val="24"/>
        </w:rPr>
      </w:pPr>
      <w:r>
        <w:rPr>
          <w:rFonts w:cs="Times New Roman"/>
          <w:szCs w:val="24"/>
        </w:rPr>
        <mc:AlternateContent>
          <mc:Choice Requires="wps">
            <w:drawing>
              <wp:anchor distT="45720" distB="45720" distL="114300" distR="114300" simplePos="0" relativeHeight="251663360" behindDoc="0" locked="0" layoutInCell="1" allowOverlap="1">
                <wp:simplePos x="0" y="0"/>
                <wp:positionH relativeFrom="column">
                  <wp:posOffset>6080760</wp:posOffset>
                </wp:positionH>
                <wp:positionV relativeFrom="paragraph">
                  <wp:posOffset>0</wp:posOffset>
                </wp:positionV>
                <wp:extent cx="509270" cy="1699260"/>
                <wp:effectExtent l="0" t="0" r="11430" b="2540"/>
                <wp:wrapSquare wrapText="bothSides"/>
                <wp:docPr id="1676742076"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09270" cy="1699260"/>
                        </a:xfrm>
                        <a:prstGeom prst="rect">
                          <a:avLst/>
                        </a:prstGeom>
                        <a:solidFill>
                          <a:srgbClr val="FFFFFF"/>
                        </a:solidFill>
                        <a:ln w="9525">
                          <a:noFill/>
                          <a:miter lim="800000"/>
                        </a:ln>
                      </wps:spPr>
                      <wps:txbx>
                        <w:txbxContent>
                          <w:p>
                            <w:pPr>
                              <w:ind w:firstLine="560"/>
                              <w:jc w:val="right"/>
                              <w:rPr>
                                <w:rFonts w:eastAsia="黑体" w:cs="Times New Roman"/>
                                <w:sz w:val="28"/>
                                <w:szCs w:val="28"/>
                              </w:rPr>
                            </w:pPr>
                            <w:r>
                              <w:rPr>
                                <w:rFonts w:eastAsia="黑体" w:cs="Times New Roman"/>
                                <w:sz w:val="28"/>
                                <w:szCs w:val="28"/>
                              </w:rPr>
                              <w:t>JJF XXXX—XXXX</w:t>
                            </w:r>
                          </w:p>
                        </w:txbxContent>
                      </wps:txbx>
                      <wps:bodyPr rot="0" vert="vert270" wrap="square" lIns="91440" tIns="45720" rIns="91440" bIns="45720" anchor="t" anchorCtr="0">
                        <a:noAutofit/>
                      </wps:bodyPr>
                    </wps:wsp>
                  </a:graphicData>
                </a:graphic>
              </wp:anchor>
            </w:drawing>
          </mc:Choice>
          <mc:Fallback>
            <w:pict>
              <v:shape id="文本框 2" o:spid="_x0000_s1026" o:spt="202" type="#_x0000_t202" style="position:absolute;left:0pt;margin-left:478.8pt;margin-top:0pt;height:133.8pt;width:40.1pt;mso-wrap-distance-bottom:3.6pt;mso-wrap-distance-left:9pt;mso-wrap-distance-right:9pt;mso-wrap-distance-top:3.6pt;z-index:251663360;mso-width-relative:page;mso-height-relative:page;" fillcolor="#FFFFFF" filled="t" stroked="f" coordsize="21600,21600" o:gfxdata="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PYMUrdcAAAAJAQAADwAAAAAAAAABACAAAAAiAAAAZHJz&#10;L2Rvd25yZXYueG1sUEsBAhQAFAAAAAgAh07iQLcYgVY+AgAAXgQAAA4AAAAAAAAAAQAgAAAAJgEA&#10;AGRycy9lMm9Eb2MueG1sUEsFBgAAAAAGAAYAWQEAANYFAAAAAA==&#10;">
                <v:fill on="t" focussize="0,0"/>
                <v:stroke on="f" miterlimit="8" joinstyle="miter"/>
                <v:imagedata o:title=""/>
                <o:lock v:ext="edit" aspectratio="f"/>
                <v:textbox style="layout-flow:vertical;mso-layout-flow-alt:bottom-to-top;">
                  <w:txbxContent>
                    <w:p>
                      <w:pPr>
                        <w:ind w:firstLine="560"/>
                        <w:jc w:val="right"/>
                        <w:rPr>
                          <w:rFonts w:eastAsia="黑体" w:cs="Times New Roman"/>
                          <w:sz w:val="28"/>
                          <w:szCs w:val="28"/>
                        </w:rPr>
                      </w:pPr>
                      <w:r>
                        <w:rPr>
                          <w:rFonts w:eastAsia="黑体" w:cs="Times New Roman"/>
                          <w:sz w:val="28"/>
                          <w:szCs w:val="28"/>
                        </w:rPr>
                        <w:t>JJF XXXX—XXXX</w:t>
                      </w:r>
                    </w:p>
                  </w:txbxContent>
                </v:textbox>
                <w10:wrap type="square"/>
              </v:shape>
            </w:pict>
          </mc:Fallback>
        </mc:AlternateContent>
      </w:r>
    </w:p>
    <w:p>
      <w:pPr>
        <w:rPr>
          <w:rFonts w:cs="Times New Roman"/>
          <w:sz w:val="28"/>
          <w:szCs w:val="48"/>
        </w:rPr>
      </w:pPr>
      <w:r>
        <w:rPr>
          <w:rFonts w:cs="Times New Roman"/>
          <w:sz w:val="28"/>
          <w:szCs w:val="48"/>
        </w:rPr>
        <w:br w:type="page"/>
      </w:r>
    </w:p>
    <w:p>
      <w:pPr>
        <w:pStyle w:val="2"/>
        <w:spacing w:before="0" w:after="120"/>
        <w:ind w:firstLine="0" w:firstLineChars="0"/>
        <w:rPr>
          <w:rFonts w:hint="eastAsia" w:eastAsia="黑体" w:cs="Times New Roman"/>
          <w:sz w:val="28"/>
          <w:szCs w:val="48"/>
          <w:lang w:eastAsia="zh-CN"/>
        </w:rPr>
      </w:pPr>
      <w:bookmarkStart w:id="51" w:name="_Toc3403"/>
      <w:r>
        <w:rPr>
          <w:rFonts w:cs="Times New Roman"/>
          <w:sz w:val="28"/>
          <w:szCs w:val="48"/>
        </w:rPr>
        <w:t>附录</w:t>
      </w:r>
      <w:r>
        <w:rPr>
          <w:rFonts w:hint="eastAsia" w:cs="Times New Roman"/>
          <w:sz w:val="28"/>
          <w:szCs w:val="48"/>
          <w:lang w:val="en-US" w:eastAsia="zh-CN"/>
        </w:rPr>
        <w:t>C</w:t>
      </w:r>
      <w:bookmarkEnd w:id="51"/>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0" w:firstLineChars="0"/>
        <w:jc w:val="center"/>
        <w:textAlignment w:val="auto"/>
        <w:rPr>
          <w:rFonts w:eastAsia="黑体" w:cs="Times New Roman"/>
          <w:b/>
          <w:bCs/>
          <w:sz w:val="28"/>
          <w:szCs w:val="28"/>
        </w:rPr>
      </w:pPr>
      <w:r>
        <w:rPr>
          <w:rFonts w:eastAsia="黑体" w:cs="Times New Roman"/>
          <w:b/>
          <w:bCs/>
          <w:sz w:val="28"/>
          <w:szCs w:val="28"/>
        </w:rPr>
        <w:t>可控气体释放装置（CRF）不确定度评定方法</w:t>
      </w:r>
    </w:p>
    <w:p>
      <w:pPr>
        <w:ind w:firstLine="480"/>
        <w:rPr>
          <w:rFonts w:cs="Times New Roman"/>
          <w:szCs w:val="28"/>
        </w:rPr>
      </w:pPr>
      <w:r>
        <w:rPr>
          <w:rFonts w:cs="Times New Roman"/>
          <w:szCs w:val="28"/>
        </w:rPr>
        <w:t>应按JJF 1059.1要求对可控气体释放装置进行不确定度分析。</w:t>
      </w:r>
    </w:p>
    <w:p>
      <w:pPr>
        <w:pStyle w:val="49"/>
      </w:pPr>
      <w:r>
        <w:rPr>
          <w:rFonts w:hint="eastAsia"/>
          <w:lang w:val="en-US" w:eastAsia="zh-CN"/>
        </w:rPr>
        <w:t>C</w:t>
      </w:r>
      <w:r>
        <w:t>.1  测量方法</w:t>
      </w:r>
    </w:p>
    <w:p>
      <w:pPr>
        <w:ind w:firstLine="480"/>
        <w:rPr>
          <w:rFonts w:cs="Times New Roman"/>
          <w:szCs w:val="24"/>
        </w:rPr>
      </w:pPr>
      <w:r>
        <w:rPr>
          <w:rFonts w:hint="eastAsia" w:cs="Times New Roman"/>
          <w:szCs w:val="24"/>
        </w:rPr>
        <w:t>将</w:t>
      </w:r>
      <w:r>
        <w:rPr>
          <w:rFonts w:cs="Times New Roman"/>
          <w:szCs w:val="24"/>
        </w:rPr>
        <w:t>CRF</w:t>
      </w:r>
      <w:r>
        <w:rPr>
          <w:rFonts w:hint="eastAsia" w:cs="Times New Roman"/>
          <w:szCs w:val="24"/>
        </w:rPr>
        <w:t>的被校流量控制器与标准流量计串联安装在同一管路上，通过比较质量流量控制器的值和标准值，计算示值误差和不确定度</w:t>
      </w:r>
      <w:r>
        <w:rPr>
          <w:rFonts w:cs="Times New Roman"/>
          <w:szCs w:val="24"/>
        </w:rPr>
        <w:t>。</w:t>
      </w:r>
    </w:p>
    <w:p>
      <w:pPr>
        <w:ind w:firstLine="480"/>
        <w:rPr>
          <w:rFonts w:cs="Times New Roman"/>
          <w:color w:val="000000" w:themeColor="text1"/>
          <w:szCs w:val="28"/>
          <w14:textFill>
            <w14:solidFill>
              <w14:schemeClr w14:val="tx1"/>
            </w14:solidFill>
          </w14:textFill>
        </w:rPr>
      </w:pPr>
      <w:r>
        <w:rPr>
          <w:rFonts w:cs="Times New Roman"/>
          <w:szCs w:val="28"/>
        </w:rPr>
        <w:t>可控气体释放装置</w:t>
      </w:r>
      <w:r>
        <w:rPr>
          <w:rFonts w:hint="eastAsia" w:cs="Times New Roman"/>
          <w:szCs w:val="28"/>
        </w:rPr>
        <w:t>的</w:t>
      </w:r>
      <w:r>
        <w:rPr>
          <w:rFonts w:hint="eastAsia" w:cs="Times New Roman"/>
          <w:color w:val="000000" w:themeColor="text1"/>
          <w:szCs w:val="28"/>
          <w14:textFill>
            <w14:solidFill>
              <w14:schemeClr w14:val="tx1"/>
            </w14:solidFill>
          </w14:textFill>
        </w:rPr>
        <w:t>排放量相对示值误差计算如下：</w:t>
      </w:r>
    </w:p>
    <w:p>
      <w:pPr>
        <w:ind w:left="-485" w:leftChars="-202" w:right="-2" w:firstLine="480"/>
        <w:jc w:val="right"/>
        <w:rPr>
          <w:rFonts w:cs="Times New Roman"/>
          <w:color w:val="000000" w:themeColor="text1"/>
          <w:szCs w:val="24"/>
          <w14:textFill>
            <w14:solidFill>
              <w14:schemeClr w14:val="tx1"/>
            </w14:solidFill>
          </w14:textFill>
        </w:rPr>
      </w:pPr>
      <m:oMath>
        <m:r>
          <m:rPr>
            <m:nor/>
          </m:rPr>
          <w:rPr>
            <w:rFonts w:cs="Times New Roman"/>
            <w:i/>
            <w:color w:val="000000" w:themeColor="text1"/>
            <w:szCs w:val="24"/>
            <w14:textFill>
              <w14:solidFill>
                <w14:schemeClr w14:val="tx1"/>
              </w14:solidFill>
            </w14:textFill>
          </w:rPr>
          <m:t xml:space="preserve">e </m:t>
        </m:r>
        <m:r>
          <m:rPr>
            <m:nor/>
            <m:sty m:val="p"/>
          </m:rPr>
          <w:rPr>
            <w:rFonts w:cs="Times New Roman"/>
            <w:iCs/>
            <w:color w:val="000000" w:themeColor="text1"/>
            <w:szCs w:val="24"/>
            <w14:textFill>
              <w14:solidFill>
                <w14:schemeClr w14:val="tx1"/>
              </w14:solidFill>
            </w14:textFill>
          </w:rPr>
          <m:t>=</m:t>
        </m:r>
        <m:f>
          <m:fPr>
            <m:ctrlPr>
              <w:rPr>
                <w:rFonts w:ascii="Cambria Math" w:hAnsi="Cambria Math" w:cs="Times New Roman"/>
                <w:i/>
                <w:color w:val="000000" w:themeColor="text1"/>
                <w:szCs w:val="24"/>
                <w14:textFill>
                  <w14:solidFill>
                    <w14:schemeClr w14:val="tx1"/>
                  </w14:solidFill>
                </w14:textFill>
              </w:rPr>
            </m:ctrlPr>
          </m:fPr>
          <m:num>
            <m:sSub>
              <m:sSubPr>
                <m:ctrlPr>
                  <w:rPr>
                    <w:rFonts w:ascii="Cambria Math" w:hAnsi="Cambria Math" w:cs="Times New Roman"/>
                    <w:i/>
                    <w:color w:val="000000" w:themeColor="text1"/>
                    <w:szCs w:val="24"/>
                    <w14:textFill>
                      <w14:solidFill>
                        <w14:schemeClr w14:val="tx1"/>
                      </w14:solidFill>
                    </w14:textFill>
                  </w:rPr>
                </m:ctrlPr>
              </m:sSubPr>
              <m:e>
                <m:r>
                  <m:rPr>
                    <m:nor/>
                  </m:rPr>
                  <w:rPr>
                    <w:rFonts w:cs="Times New Roman"/>
                    <w:i/>
                    <w:color w:val="000000" w:themeColor="text1"/>
                    <w:szCs w:val="24"/>
                    <w14:textFill>
                      <w14:solidFill>
                        <w14:schemeClr w14:val="tx1"/>
                      </w14:solidFill>
                    </w14:textFill>
                  </w:rPr>
                  <m:t>Q</m:t>
                </m:r>
                <m:ctrlPr>
                  <w:rPr>
                    <w:rFonts w:ascii="Cambria Math" w:hAnsi="Cambria Math" w:cs="Times New Roman"/>
                    <w:i/>
                    <w:color w:val="000000" w:themeColor="text1"/>
                    <w:szCs w:val="24"/>
                    <w14:textFill>
                      <w14:solidFill>
                        <w14:schemeClr w14:val="tx1"/>
                      </w14:solidFill>
                    </w14:textFill>
                  </w:rPr>
                </m:ctrlPr>
              </m:e>
              <m:sub>
                <m:r>
                  <m:rPr>
                    <m:nor/>
                  </m:rPr>
                  <w:rPr>
                    <w:rFonts w:cs="Times New Roman"/>
                    <w:i/>
                    <w:color w:val="000000" w:themeColor="text1"/>
                    <w:szCs w:val="24"/>
                    <w14:textFill>
                      <w14:solidFill>
                        <w14:schemeClr w14:val="tx1"/>
                      </w14:solidFill>
                    </w14:textFill>
                  </w:rPr>
                  <m:t>i</m:t>
                </m:r>
                <m:ctrlPr>
                  <w:rPr>
                    <w:rFonts w:ascii="Cambria Math" w:hAnsi="Cambria Math" w:cs="Times New Roman"/>
                    <w:i/>
                    <w:color w:val="000000" w:themeColor="text1"/>
                    <w:szCs w:val="24"/>
                    <w14:textFill>
                      <w14:solidFill>
                        <w14:schemeClr w14:val="tx1"/>
                      </w14:solidFill>
                    </w14:textFill>
                  </w:rPr>
                </m:ctrlPr>
              </m:sub>
            </m:sSub>
            <m:r>
              <m:rPr>
                <m:nor/>
              </m:rPr>
              <w:rPr>
                <w:rFonts w:cs="Times New Roman"/>
                <w:i/>
                <w:color w:val="000000" w:themeColor="text1"/>
                <w:szCs w:val="24"/>
                <w14:textFill>
                  <w14:solidFill>
                    <w14:schemeClr w14:val="tx1"/>
                  </w14:solidFill>
                </w14:textFill>
              </w:rPr>
              <m:t>-</m:t>
            </m:r>
            <m:sSub>
              <m:sSubPr>
                <m:ctrlPr>
                  <w:rPr>
                    <w:rFonts w:ascii="Cambria Math" w:hAnsi="Cambria Math" w:cs="Times New Roman"/>
                    <w:i/>
                    <w:color w:val="000000" w:themeColor="text1"/>
                    <w:szCs w:val="24"/>
                    <w14:textFill>
                      <w14:solidFill>
                        <w14:schemeClr w14:val="tx1"/>
                      </w14:solidFill>
                    </w14:textFill>
                  </w:rPr>
                </m:ctrlPr>
              </m:sSubPr>
              <m:e>
                <m:r>
                  <m:rPr>
                    <m:nor/>
                  </m:rPr>
                  <w:rPr>
                    <w:rFonts w:cs="Times New Roman"/>
                    <w:i/>
                    <w:color w:val="000000" w:themeColor="text1"/>
                    <w:szCs w:val="24"/>
                    <w14:textFill>
                      <w14:solidFill>
                        <w14:schemeClr w14:val="tx1"/>
                      </w14:solidFill>
                    </w14:textFill>
                  </w:rPr>
                  <m:t>Q</m:t>
                </m:r>
                <m:ctrlPr>
                  <w:rPr>
                    <w:rFonts w:ascii="Cambria Math" w:hAnsi="Cambria Math" w:cs="Times New Roman"/>
                    <w:i/>
                    <w:color w:val="000000" w:themeColor="text1"/>
                    <w:szCs w:val="24"/>
                    <w14:textFill>
                      <w14:solidFill>
                        <w14:schemeClr w14:val="tx1"/>
                      </w14:solidFill>
                    </w14:textFill>
                  </w:rPr>
                </m:ctrlPr>
              </m:e>
              <m:sub>
                <m:r>
                  <m:rPr>
                    <m:nor/>
                  </m:rPr>
                  <w:rPr>
                    <w:rFonts w:cs="Times New Roman"/>
                    <w:i/>
                    <w:color w:val="000000" w:themeColor="text1"/>
                    <w:szCs w:val="24"/>
                    <w14:textFill>
                      <w14:solidFill>
                        <w14:schemeClr w14:val="tx1"/>
                      </w14:solidFill>
                    </w14:textFill>
                  </w:rPr>
                  <m:t>s</m:t>
                </m:r>
                <m:ctrlPr>
                  <w:rPr>
                    <w:rFonts w:ascii="Cambria Math" w:hAnsi="Cambria Math" w:cs="Times New Roman"/>
                    <w:i/>
                    <w:color w:val="000000" w:themeColor="text1"/>
                    <w:szCs w:val="24"/>
                    <w14:textFill>
                      <w14:solidFill>
                        <w14:schemeClr w14:val="tx1"/>
                      </w14:solidFill>
                    </w14:textFill>
                  </w:rPr>
                </m:ctrlPr>
              </m:sub>
            </m:sSub>
            <m:ctrlPr>
              <w:rPr>
                <w:rFonts w:ascii="Cambria Math" w:hAnsi="Cambria Math" w:cs="Times New Roman"/>
                <w:i/>
                <w:color w:val="000000" w:themeColor="text1"/>
                <w:szCs w:val="24"/>
                <w14:textFill>
                  <w14:solidFill>
                    <w14:schemeClr w14:val="tx1"/>
                  </w14:solidFill>
                </w14:textFill>
              </w:rPr>
            </m:ctrlPr>
          </m:num>
          <m:den>
            <m:sSub>
              <m:sSubPr>
                <m:ctrlPr>
                  <w:rPr>
                    <w:rFonts w:ascii="Cambria Math" w:hAnsi="Cambria Math" w:cs="Times New Roman"/>
                    <w:i/>
                    <w:color w:val="000000" w:themeColor="text1"/>
                    <w:szCs w:val="24"/>
                    <w14:textFill>
                      <w14:solidFill>
                        <w14:schemeClr w14:val="tx1"/>
                      </w14:solidFill>
                    </w14:textFill>
                  </w:rPr>
                </m:ctrlPr>
              </m:sSubPr>
              <m:e>
                <m:r>
                  <m:rPr>
                    <m:nor/>
                  </m:rPr>
                  <w:rPr>
                    <w:rFonts w:cs="Times New Roman"/>
                    <w:i/>
                    <w:color w:val="000000" w:themeColor="text1"/>
                    <w:szCs w:val="24"/>
                    <w14:textFill>
                      <w14:solidFill>
                        <w14:schemeClr w14:val="tx1"/>
                      </w14:solidFill>
                    </w14:textFill>
                  </w:rPr>
                  <m:t>Q</m:t>
                </m:r>
                <m:ctrlPr>
                  <w:rPr>
                    <w:rFonts w:ascii="Cambria Math" w:hAnsi="Cambria Math" w:cs="Times New Roman"/>
                    <w:i/>
                    <w:color w:val="000000" w:themeColor="text1"/>
                    <w:szCs w:val="24"/>
                    <w14:textFill>
                      <w14:solidFill>
                        <w14:schemeClr w14:val="tx1"/>
                      </w14:solidFill>
                    </w14:textFill>
                  </w:rPr>
                </m:ctrlPr>
              </m:e>
              <m:sub>
                <m:r>
                  <m:rPr>
                    <m:nor/>
                  </m:rPr>
                  <w:rPr>
                    <w:rFonts w:cs="Times New Roman"/>
                    <w:i/>
                    <w:color w:val="000000" w:themeColor="text1"/>
                    <w:szCs w:val="24"/>
                    <w14:textFill>
                      <w14:solidFill>
                        <w14:schemeClr w14:val="tx1"/>
                      </w14:solidFill>
                    </w14:textFill>
                  </w:rPr>
                  <m:t>s</m:t>
                </m:r>
                <m:ctrlPr>
                  <w:rPr>
                    <w:rFonts w:ascii="Cambria Math" w:hAnsi="Cambria Math" w:cs="Times New Roman"/>
                    <w:i/>
                    <w:color w:val="000000" w:themeColor="text1"/>
                    <w:szCs w:val="24"/>
                    <w14:textFill>
                      <w14:solidFill>
                        <w14:schemeClr w14:val="tx1"/>
                      </w14:solidFill>
                    </w14:textFill>
                  </w:rPr>
                </m:ctrlPr>
              </m:sub>
            </m:sSub>
            <m:ctrlPr>
              <w:rPr>
                <w:rFonts w:ascii="Cambria Math" w:hAnsi="Cambria Math" w:cs="Times New Roman"/>
                <w:i/>
                <w:color w:val="000000" w:themeColor="text1"/>
                <w:szCs w:val="24"/>
                <w14:textFill>
                  <w14:solidFill>
                    <w14:schemeClr w14:val="tx1"/>
                  </w14:solidFill>
                </w14:textFill>
              </w:rPr>
            </m:ctrlPr>
          </m:den>
        </m:f>
        <m:r>
          <m:rPr>
            <m:nor/>
            <m:sty m:val="p"/>
          </m:rPr>
          <w:rPr>
            <w:rFonts w:cs="Times New Roman"/>
            <w:iCs/>
          </w:rPr>
          <m:t>×100%</m:t>
        </m:r>
      </m:oMath>
      <w:r>
        <w:rPr>
          <w:rFonts w:cs="Times New Roman"/>
          <w:iCs/>
          <w:color w:val="000000" w:themeColor="text1"/>
          <w:szCs w:val="24"/>
          <w14:textFill>
            <w14:solidFill>
              <w14:schemeClr w14:val="tx1"/>
            </w14:solidFill>
          </w14:textFill>
        </w:rPr>
        <w:t xml:space="preserve">                            </w:t>
      </w:r>
      <w:r>
        <w:rPr>
          <w:rFonts w:hint="eastAsia" w:cs="Times New Roman"/>
          <w:color w:val="000000" w:themeColor="text1"/>
          <w:szCs w:val="24"/>
          <w14:textFill>
            <w14:solidFill>
              <w14:schemeClr w14:val="tx1"/>
            </w14:solidFill>
          </w14:textFill>
        </w:rPr>
        <w:t>（</w:t>
      </w:r>
      <w:r>
        <w:rPr>
          <w:rFonts w:hint="eastAsia" w:cs="Times New Roman"/>
          <w:color w:val="000000" w:themeColor="text1"/>
          <w:szCs w:val="24"/>
          <w:lang w:val="en-US" w:eastAsia="zh-CN"/>
          <w14:textFill>
            <w14:solidFill>
              <w14:schemeClr w14:val="tx1"/>
            </w14:solidFill>
          </w14:textFill>
        </w:rPr>
        <w:t>C</w:t>
      </w:r>
      <w:r>
        <w:rPr>
          <w:rFonts w:cs="Times New Roman"/>
          <w:color w:val="000000" w:themeColor="text1"/>
          <w:szCs w:val="24"/>
          <w14:textFill>
            <w14:solidFill>
              <w14:schemeClr w14:val="tx1"/>
            </w14:solidFill>
          </w14:textFill>
        </w:rPr>
        <w:t>.1</w:t>
      </w:r>
      <w:r>
        <w:rPr>
          <w:rFonts w:hint="eastAsia" w:cs="Times New Roman"/>
          <w:color w:val="000000" w:themeColor="text1"/>
          <w:szCs w:val="24"/>
          <w14:textFill>
            <w14:solidFill>
              <w14:schemeClr w14:val="tx1"/>
            </w14:solidFill>
          </w14:textFill>
        </w:rPr>
        <w:t>）</w:t>
      </w:r>
    </w:p>
    <w:p>
      <w:pPr>
        <w:widowControl/>
        <w:ind w:firstLine="480"/>
        <w:jc w:val="left"/>
        <w:rPr>
          <w:rFonts w:cs="Times New Roman"/>
          <w:szCs w:val="24"/>
        </w:rPr>
      </w:pPr>
      <w:r>
        <w:rPr>
          <w:rFonts w:cs="Times New Roman"/>
          <w:szCs w:val="24"/>
        </w:rPr>
        <w:t>式中：</w:t>
      </w:r>
    </w:p>
    <w:p>
      <w:pPr>
        <w:ind w:firstLine="480"/>
        <w:rPr>
          <w:rFonts w:cs="Times New Roman"/>
          <w:szCs w:val="28"/>
        </w:rPr>
      </w:pPr>
      <m:oMath>
        <m:r>
          <m:rPr>
            <m:nor/>
          </m:rPr>
          <w:rPr>
            <w:rFonts w:cs="Times New Roman"/>
            <w:i/>
            <w:color w:val="000000" w:themeColor="text1"/>
            <w:szCs w:val="24"/>
            <w14:textFill>
              <w14:solidFill>
                <w14:schemeClr w14:val="tx1"/>
              </w14:solidFill>
            </w14:textFill>
          </w:rPr>
          <m:t>e</m:t>
        </m:r>
      </m:oMath>
      <w:r>
        <w:rPr>
          <w:rFonts w:cs="Times New Roman"/>
          <w:szCs w:val="28"/>
        </w:rPr>
        <w:t>——CRF排放量</w:t>
      </w:r>
      <w:r>
        <w:rPr>
          <w:rFonts w:hint="eastAsia" w:cs="Times New Roman"/>
          <w:szCs w:val="28"/>
        </w:rPr>
        <w:t>相对示值误差</w:t>
      </w:r>
      <w:r>
        <w:rPr>
          <w:rFonts w:cs="Times New Roman"/>
          <w:szCs w:val="28"/>
        </w:rPr>
        <w:t>，</w:t>
      </w:r>
      <w:r>
        <w:rPr>
          <w:rFonts w:cs="Times New Roman"/>
        </w:rPr>
        <w:t>%</w:t>
      </w:r>
      <w:r>
        <w:rPr>
          <w:rFonts w:cs="Times New Roman"/>
          <w:szCs w:val="28"/>
        </w:rPr>
        <w:t>；</w:t>
      </w:r>
    </w:p>
    <w:p>
      <w:pPr>
        <w:ind w:firstLine="480"/>
        <w:rPr>
          <w:rFonts w:cs="Times New Roman"/>
          <w:szCs w:val="28"/>
        </w:rPr>
      </w:pPr>
      <m:oMath>
        <m:sSub>
          <m:sSubPr>
            <m:ctrlPr>
              <w:rPr>
                <w:rFonts w:ascii="Cambria Math" w:hAnsi="Cambria Math" w:cs="Times New Roman"/>
                <w:i/>
                <w:color w:val="000000" w:themeColor="text1"/>
                <w:szCs w:val="24"/>
                <w14:textFill>
                  <w14:solidFill>
                    <w14:schemeClr w14:val="tx1"/>
                  </w14:solidFill>
                </w14:textFill>
              </w:rPr>
            </m:ctrlPr>
          </m:sSubPr>
          <m:e>
            <m:r>
              <m:rPr>
                <m:nor/>
              </m:rPr>
              <w:rPr>
                <w:rFonts w:cs="Times New Roman"/>
                <w:i/>
                <w:color w:val="000000" w:themeColor="text1"/>
                <w:szCs w:val="24"/>
                <w14:textFill>
                  <w14:solidFill>
                    <w14:schemeClr w14:val="tx1"/>
                  </w14:solidFill>
                </w14:textFill>
              </w:rPr>
              <m:t>Q</m:t>
            </m:r>
            <m:ctrlPr>
              <w:rPr>
                <w:rFonts w:ascii="Cambria Math" w:hAnsi="Cambria Math" w:cs="Times New Roman"/>
                <w:i/>
                <w:color w:val="000000" w:themeColor="text1"/>
                <w:szCs w:val="24"/>
                <w14:textFill>
                  <w14:solidFill>
                    <w14:schemeClr w14:val="tx1"/>
                  </w14:solidFill>
                </w14:textFill>
              </w:rPr>
            </m:ctrlPr>
          </m:e>
          <m:sub>
            <m:r>
              <m:rPr>
                <m:nor/>
              </m:rPr>
              <w:rPr>
                <w:rFonts w:cs="Times New Roman"/>
                <w:i/>
                <w:color w:val="000000" w:themeColor="text1"/>
                <w:szCs w:val="24"/>
                <w14:textFill>
                  <w14:solidFill>
                    <w14:schemeClr w14:val="tx1"/>
                  </w14:solidFill>
                </w14:textFill>
              </w:rPr>
              <m:t>i</m:t>
            </m:r>
            <m:ctrlPr>
              <w:rPr>
                <w:rFonts w:ascii="Cambria Math" w:hAnsi="Cambria Math" w:cs="Times New Roman"/>
                <w:i/>
                <w:color w:val="000000" w:themeColor="text1"/>
                <w:szCs w:val="24"/>
                <w14:textFill>
                  <w14:solidFill>
                    <w14:schemeClr w14:val="tx1"/>
                  </w14:solidFill>
                </w14:textFill>
              </w:rPr>
            </m:ctrlPr>
          </m:sub>
        </m:sSub>
      </m:oMath>
      <w:r>
        <w:rPr>
          <w:rFonts w:cs="Times New Roman"/>
          <w:szCs w:val="28"/>
        </w:rPr>
        <w:t>——CRF</w:t>
      </w:r>
      <w:r>
        <w:rPr>
          <w:rFonts w:hint="eastAsia" w:cs="Times New Roman"/>
          <w:szCs w:val="28"/>
        </w:rPr>
        <w:t>排放量示值</w:t>
      </w:r>
      <w:r>
        <w:rPr>
          <w:rFonts w:cs="Times New Roman"/>
          <w:szCs w:val="28"/>
        </w:rPr>
        <w:t>，kg/</w:t>
      </w:r>
      <w:r>
        <w:rPr>
          <w:rFonts w:hint="eastAsia" w:cs="Times New Roman"/>
          <w:szCs w:val="28"/>
        </w:rPr>
        <w:t>h</w:t>
      </w:r>
      <w:r>
        <w:rPr>
          <w:rFonts w:cs="Times New Roman"/>
          <w:szCs w:val="28"/>
        </w:rPr>
        <w:t>；</w:t>
      </w:r>
    </w:p>
    <w:p>
      <w:pPr>
        <w:ind w:firstLine="480"/>
        <w:rPr>
          <w:rFonts w:cs="Times New Roman"/>
          <w:szCs w:val="28"/>
        </w:rPr>
      </w:pPr>
      <m:oMath>
        <m:sSub>
          <m:sSubPr>
            <m:ctrlPr>
              <w:rPr>
                <w:rFonts w:ascii="Cambria Math" w:hAnsi="Cambria Math" w:cs="Times New Roman"/>
                <w:i/>
                <w:color w:val="000000" w:themeColor="text1"/>
                <w:szCs w:val="24"/>
                <w14:textFill>
                  <w14:solidFill>
                    <w14:schemeClr w14:val="tx1"/>
                  </w14:solidFill>
                </w14:textFill>
              </w:rPr>
            </m:ctrlPr>
          </m:sSubPr>
          <m:e>
            <m:r>
              <m:rPr>
                <m:nor/>
              </m:rPr>
              <w:rPr>
                <w:rFonts w:cs="Times New Roman"/>
                <w:i/>
                <w:color w:val="000000" w:themeColor="text1"/>
                <w:szCs w:val="24"/>
                <w14:textFill>
                  <w14:solidFill>
                    <w14:schemeClr w14:val="tx1"/>
                  </w14:solidFill>
                </w14:textFill>
              </w:rPr>
              <m:t>Q</m:t>
            </m:r>
            <m:ctrlPr>
              <w:rPr>
                <w:rFonts w:ascii="Cambria Math" w:hAnsi="Cambria Math" w:cs="Times New Roman"/>
                <w:i/>
                <w:color w:val="000000" w:themeColor="text1"/>
                <w:szCs w:val="24"/>
                <w14:textFill>
                  <w14:solidFill>
                    <w14:schemeClr w14:val="tx1"/>
                  </w14:solidFill>
                </w14:textFill>
              </w:rPr>
            </m:ctrlPr>
          </m:e>
          <m:sub>
            <m:r>
              <m:rPr>
                <m:nor/>
              </m:rPr>
              <w:rPr>
                <w:rFonts w:cs="Times New Roman"/>
                <w:i/>
                <w:color w:val="000000" w:themeColor="text1"/>
                <w:szCs w:val="24"/>
                <w14:textFill>
                  <w14:solidFill>
                    <w14:schemeClr w14:val="tx1"/>
                  </w14:solidFill>
                </w14:textFill>
              </w:rPr>
              <m:t>s</m:t>
            </m:r>
            <m:ctrlPr>
              <w:rPr>
                <w:rFonts w:ascii="Cambria Math" w:hAnsi="Cambria Math" w:cs="Times New Roman"/>
                <w:i/>
                <w:color w:val="000000" w:themeColor="text1"/>
                <w:szCs w:val="24"/>
                <w14:textFill>
                  <w14:solidFill>
                    <w14:schemeClr w14:val="tx1"/>
                  </w14:solidFill>
                </w14:textFill>
              </w:rPr>
            </m:ctrlPr>
          </m:sub>
        </m:sSub>
      </m:oMath>
      <w:r>
        <w:rPr>
          <w:rFonts w:cs="Times New Roman"/>
          <w:szCs w:val="28"/>
        </w:rPr>
        <w:t>——</w:t>
      </w:r>
      <w:r>
        <w:rPr>
          <w:rFonts w:hint="eastAsia" w:cs="Times New Roman"/>
          <w:szCs w:val="28"/>
        </w:rPr>
        <w:t>标准装置给出的标准值，</w:t>
      </w:r>
      <w:r>
        <w:rPr>
          <w:rFonts w:cs="Times New Roman"/>
          <w:szCs w:val="28"/>
        </w:rPr>
        <w:t>kg/</w:t>
      </w:r>
      <w:r>
        <w:rPr>
          <w:rFonts w:hint="eastAsia" w:cs="Times New Roman"/>
          <w:szCs w:val="28"/>
        </w:rPr>
        <w:t>h。</w:t>
      </w:r>
    </w:p>
    <w:p>
      <w:pPr>
        <w:pStyle w:val="49"/>
      </w:pPr>
      <w:r>
        <w:rPr>
          <w:rFonts w:hint="eastAsia"/>
          <w:lang w:val="en-US" w:eastAsia="zh-CN"/>
        </w:rPr>
        <w:t>C</w:t>
      </w:r>
      <w:r>
        <w:t>.2   CRF排放量合成标准不确定度评定</w:t>
      </w:r>
    </w:p>
    <w:p>
      <w:pPr>
        <w:widowControl/>
        <w:ind w:firstLine="480"/>
        <w:jc w:val="left"/>
        <w:rPr>
          <w:rFonts w:cs="Times New Roman"/>
          <w:szCs w:val="24"/>
        </w:rPr>
      </w:pPr>
      <w:r>
        <w:rPr>
          <w:rFonts w:cs="Times New Roman"/>
          <w:szCs w:val="24"/>
        </w:rPr>
        <w:t>根据CRF</w:t>
      </w:r>
      <w:r>
        <w:rPr>
          <w:rFonts w:hint="eastAsia" w:cs="Times New Roman"/>
          <w:szCs w:val="24"/>
        </w:rPr>
        <w:t>示值误差计算公式</w:t>
      </w:r>
      <w:r>
        <w:rPr>
          <w:rFonts w:cs="Times New Roman"/>
          <w:szCs w:val="24"/>
        </w:rPr>
        <w:t>，依据不确定度传播规律得合成标准不确定度公式为：</w:t>
      </w:r>
    </w:p>
    <w:p>
      <w:pPr>
        <w:ind w:right="-2" w:firstLine="480"/>
        <w:jc w:val="right"/>
        <w:rPr>
          <w:rFonts w:cs="Times New Roman"/>
          <w:szCs w:val="24"/>
        </w:rPr>
      </w:pPr>
      <m:oMath>
        <m:sSub>
          <m:sSubPr>
            <m:ctrlPr>
              <w:rPr>
                <w:rFonts w:ascii="Cambria Math" w:hAnsi="Cambria Math" w:cs="Times New Roman"/>
                <w:i/>
                <w:iCs/>
                <w:szCs w:val="24"/>
              </w:rPr>
            </m:ctrlPr>
          </m:sSub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r>
          <m:rPr>
            <m:nor/>
            <m:sty m:val="p"/>
          </m:rPr>
          <w:rPr>
            <w:rFonts w:cs="Times New Roman"/>
            <w:szCs w:val="24"/>
          </w:rPr>
          <m:t>=</m:t>
        </m:r>
        <m:rad>
          <m:radPr>
            <m:degHide m:val="1"/>
            <m:ctrlPr>
              <w:rPr>
                <w:rFonts w:ascii="Cambria Math" w:hAnsi="Cambria Math" w:cs="Times New Roman"/>
                <w:i/>
                <w:iCs/>
                <w:szCs w:val="24"/>
              </w:rPr>
            </m:ctrlPr>
          </m:radPr>
          <m:deg>
            <m:ctrlPr>
              <w:rPr>
                <w:rFonts w:ascii="Cambria Math" w:hAnsi="Cambria Math" w:cs="Times New Roman"/>
                <w:i/>
                <w:iCs/>
                <w:szCs w:val="24"/>
              </w:rPr>
            </m:ctrlPr>
          </m:deg>
          <m:e>
            <m:sSup>
              <m:sSupPr>
                <m:ctrlPr>
                  <w:rPr>
                    <w:rFonts w:ascii="Cambria Math" w:hAnsi="Cambria Math" w:cs="Times New Roman"/>
                    <w:i/>
                    <w:iCs/>
                    <w:szCs w:val="24"/>
                  </w:rPr>
                </m:ctrlPr>
              </m:sSupPr>
              <m:e>
                <m:d>
                  <m:dPr>
                    <m:ctrlPr>
                      <w:rPr>
                        <w:rFonts w:ascii="Cambria Math" w:hAnsi="Cambria Math" w:cs="Times New Roman"/>
                        <w:i/>
                        <w:iCs/>
                        <w:szCs w:val="24"/>
                      </w:rPr>
                    </m:ctrlPr>
                  </m:dPr>
                  <m:e>
                    <m:f>
                      <m:fPr>
                        <m:ctrlPr>
                          <w:rPr>
                            <w:rFonts w:ascii="Cambria Math" w:hAnsi="Cambria Math" w:cs="Times New Roman"/>
                            <w:i/>
                            <w:iCs/>
                            <w:szCs w:val="24"/>
                          </w:rPr>
                        </m:ctrlPr>
                      </m:fPr>
                      <m:num>
                        <m:r>
                          <m:rPr>
                            <m:nor/>
                          </m:rPr>
                          <w:rPr>
                            <w:rFonts w:cs="Times New Roman"/>
                            <w:i/>
                            <w:iCs/>
                            <w:szCs w:val="24"/>
                          </w:rPr>
                          <m:t>∂e</m:t>
                        </m:r>
                        <m:ctrlPr>
                          <w:rPr>
                            <w:rFonts w:ascii="Cambria Math" w:hAnsi="Cambria Math" w:cs="Times New Roman"/>
                            <w:i/>
                            <w:iCs/>
                            <w:szCs w:val="24"/>
                          </w:rPr>
                        </m:ctrlPr>
                      </m:num>
                      <m:den>
                        <m:r>
                          <m:rPr>
                            <m:nor/>
                          </m:rPr>
                          <w:rPr>
                            <w:rFonts w:cs="Times New Roman"/>
                            <w:i/>
                            <w:iCs/>
                            <w:szCs w:val="24"/>
                          </w:rPr>
                          <m:t>∂</m:t>
                        </m:r>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i</m:t>
                            </m:r>
                            <m:ctrlPr>
                              <w:rPr>
                                <w:rFonts w:ascii="Cambria Math" w:hAnsi="Cambria Math" w:cs="Times New Roman"/>
                                <w:i/>
                                <w:iCs/>
                                <w:color w:val="000000" w:themeColor="text1"/>
                                <w:szCs w:val="24"/>
                                <w14:textFill>
                                  <w14:solidFill>
                                    <w14:schemeClr w14:val="tx1"/>
                                  </w14:solidFill>
                                </w14:textFill>
                              </w:rPr>
                            </m:ctrlPr>
                          </m:sub>
                        </m:sSub>
                        <m:ctrlPr>
                          <w:rPr>
                            <w:rFonts w:ascii="Cambria Math" w:hAnsi="Cambria Math" w:cs="Times New Roman"/>
                            <w:i/>
                            <w:iCs/>
                            <w:szCs w:val="24"/>
                          </w:rPr>
                        </m:ctrlPr>
                      </m:den>
                    </m:f>
                    <m:ctrlPr>
                      <w:rPr>
                        <w:rFonts w:ascii="Cambria Math" w:hAnsi="Cambria Math" w:cs="Times New Roman"/>
                        <w:i/>
                        <w:iCs/>
                        <w:szCs w:val="24"/>
                      </w:rPr>
                    </m:ctrlPr>
                  </m:e>
                </m:d>
                <m:ctrlPr>
                  <w:rPr>
                    <w:rFonts w:ascii="Cambria Math" w:hAnsi="Cambria Math" w:cs="Times New Roman"/>
                    <w:i/>
                    <w:iCs/>
                    <w:szCs w:val="24"/>
                  </w:rPr>
                </m:ctrlPr>
              </m:e>
              <m:sup>
                <m:r>
                  <m:rPr>
                    <m:nor/>
                    <m:sty m:val="p"/>
                  </m:rPr>
                  <w:rPr>
                    <w:rFonts w:cs="Times New Roman"/>
                    <w:szCs w:val="24"/>
                  </w:rPr>
                  <m:t>2</m:t>
                </m:r>
                <m:ctrlPr>
                  <w:rPr>
                    <w:rFonts w:ascii="Cambria Math" w:hAnsi="Cambria Math" w:cs="Times New Roman"/>
                    <w:i/>
                    <w:iCs/>
                    <w:szCs w:val="24"/>
                  </w:rPr>
                </m:ctrlPr>
              </m:sup>
            </m:sSup>
            <m:sSup>
              <m:sSupPr>
                <m:ctrlPr>
                  <w:rPr>
                    <w:rFonts w:ascii="Cambria Math" w:hAnsi="Cambria Math" w:cs="Times New Roman"/>
                    <w:i/>
                    <w:iCs/>
                    <w:szCs w:val="24"/>
                  </w:rPr>
                </m:ctrlPr>
              </m:sSupPr>
              <m:e>
                <m:r>
                  <m:rPr>
                    <m:nor/>
                  </m:rPr>
                  <w:rPr>
                    <w:rFonts w:cs="Times New Roman"/>
                    <w:i/>
                    <w:iCs/>
                    <w:szCs w:val="24"/>
                  </w:rPr>
                  <m:t>u</m:t>
                </m:r>
                <m:ctrlPr>
                  <w:rPr>
                    <w:rFonts w:ascii="Cambria Math" w:hAnsi="Cambria Math" w:cs="Times New Roman"/>
                    <w:i/>
                    <w:iCs/>
                    <w:szCs w:val="24"/>
                  </w:rPr>
                </m:ctrlPr>
              </m:e>
              <m:sup>
                <m:r>
                  <m:rPr>
                    <m:nor/>
                    <m:sty m:val="p"/>
                  </m:rPr>
                  <w:rPr>
                    <w:rFonts w:cs="Times New Roman"/>
                    <w:szCs w:val="24"/>
                  </w:rPr>
                  <m:t>2</m:t>
                </m:r>
                <m:ctrlPr>
                  <w:rPr>
                    <w:rFonts w:ascii="Cambria Math" w:hAnsi="Cambria Math" w:cs="Times New Roman"/>
                    <w:i/>
                    <w:iCs/>
                    <w:szCs w:val="24"/>
                  </w:rPr>
                </m:ctrlPr>
              </m:sup>
            </m:sSup>
            <m:d>
              <m:dPr>
                <m:ctrlPr>
                  <w:rPr>
                    <w:rFonts w:ascii="Cambria Math" w:hAnsi="Cambria Math" w:cs="Times New Roman"/>
                    <w:i/>
                    <w:iCs/>
                    <w:szCs w:val="24"/>
                  </w:rPr>
                </m:ctrlPr>
              </m:dPr>
              <m:e>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i</m:t>
                    </m:r>
                    <m:ctrlPr>
                      <w:rPr>
                        <w:rFonts w:ascii="Cambria Math" w:hAnsi="Cambria Math" w:cs="Times New Roman"/>
                        <w:i/>
                        <w:iCs/>
                        <w:color w:val="000000" w:themeColor="text1"/>
                        <w:szCs w:val="24"/>
                        <w14:textFill>
                          <w14:solidFill>
                            <w14:schemeClr w14:val="tx1"/>
                          </w14:solidFill>
                        </w14:textFill>
                      </w:rPr>
                    </m:ctrlPr>
                  </m:sub>
                </m:sSub>
                <m:ctrlPr>
                  <w:rPr>
                    <w:rFonts w:ascii="Cambria Math" w:hAnsi="Cambria Math" w:cs="Times New Roman"/>
                    <w:i/>
                    <w:iCs/>
                    <w:szCs w:val="24"/>
                  </w:rPr>
                </m:ctrlPr>
              </m:e>
            </m:d>
            <m:r>
              <m:rPr>
                <m:nor/>
                <m:sty m:val="p"/>
              </m:rPr>
              <w:rPr>
                <w:rFonts w:cs="Times New Roman"/>
                <w:szCs w:val="24"/>
              </w:rPr>
              <m:t>+</m:t>
            </m:r>
            <m:sSup>
              <m:sSupPr>
                <m:ctrlPr>
                  <w:rPr>
                    <w:rFonts w:ascii="Cambria Math" w:hAnsi="Cambria Math" w:cs="Times New Roman"/>
                    <w:i/>
                    <w:iCs/>
                    <w:szCs w:val="24"/>
                  </w:rPr>
                </m:ctrlPr>
              </m:sSupPr>
              <m:e>
                <m:d>
                  <m:dPr>
                    <m:ctrlPr>
                      <w:rPr>
                        <w:rFonts w:ascii="Cambria Math" w:hAnsi="Cambria Math" w:cs="Times New Roman"/>
                        <w:i/>
                        <w:iCs/>
                        <w:szCs w:val="24"/>
                      </w:rPr>
                    </m:ctrlPr>
                  </m:dPr>
                  <m:e>
                    <m:f>
                      <m:fPr>
                        <m:ctrlPr>
                          <w:rPr>
                            <w:rFonts w:ascii="Cambria Math" w:hAnsi="Cambria Math" w:cs="Times New Roman"/>
                            <w:i/>
                            <w:iCs/>
                            <w:szCs w:val="24"/>
                          </w:rPr>
                        </m:ctrlPr>
                      </m:fPr>
                      <m:num>
                        <m:r>
                          <m:rPr>
                            <m:nor/>
                          </m:rPr>
                          <w:rPr>
                            <w:rFonts w:cs="Times New Roman"/>
                            <w:i/>
                            <w:iCs/>
                            <w:szCs w:val="24"/>
                          </w:rPr>
                          <m:t>∂e</m:t>
                        </m:r>
                        <m:ctrlPr>
                          <w:rPr>
                            <w:rFonts w:ascii="Cambria Math" w:hAnsi="Cambria Math" w:cs="Times New Roman"/>
                            <w:i/>
                            <w:iCs/>
                            <w:szCs w:val="24"/>
                          </w:rPr>
                        </m:ctrlPr>
                      </m:num>
                      <m:den>
                        <m:r>
                          <m:rPr>
                            <m:nor/>
                          </m:rPr>
                          <w:rPr>
                            <w:rFonts w:cs="Times New Roman"/>
                            <w:i/>
                            <w:iCs/>
                            <w:szCs w:val="24"/>
                          </w:rPr>
                          <m:t>∂</m:t>
                        </m:r>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s</m:t>
                            </m:r>
                            <m:ctrlPr>
                              <w:rPr>
                                <w:rFonts w:ascii="Cambria Math" w:hAnsi="Cambria Math" w:cs="Times New Roman"/>
                                <w:i/>
                                <w:iCs/>
                                <w:color w:val="000000" w:themeColor="text1"/>
                                <w:szCs w:val="24"/>
                                <w14:textFill>
                                  <w14:solidFill>
                                    <w14:schemeClr w14:val="tx1"/>
                                  </w14:solidFill>
                                </w14:textFill>
                              </w:rPr>
                            </m:ctrlPr>
                          </m:sub>
                        </m:sSub>
                        <m:ctrlPr>
                          <w:rPr>
                            <w:rFonts w:ascii="Cambria Math" w:hAnsi="Cambria Math" w:cs="Times New Roman"/>
                            <w:i/>
                            <w:iCs/>
                            <w:szCs w:val="24"/>
                          </w:rPr>
                        </m:ctrlPr>
                      </m:den>
                    </m:f>
                    <m:ctrlPr>
                      <w:rPr>
                        <w:rFonts w:ascii="Cambria Math" w:hAnsi="Cambria Math" w:cs="Times New Roman"/>
                        <w:i/>
                        <w:iCs/>
                        <w:szCs w:val="24"/>
                      </w:rPr>
                    </m:ctrlPr>
                  </m:e>
                </m:d>
                <m:ctrlPr>
                  <w:rPr>
                    <w:rFonts w:ascii="Cambria Math" w:hAnsi="Cambria Math" w:cs="Times New Roman"/>
                    <w:i/>
                    <w:iCs/>
                    <w:szCs w:val="24"/>
                  </w:rPr>
                </m:ctrlPr>
              </m:e>
              <m:sup>
                <m:r>
                  <m:rPr>
                    <m:nor/>
                    <m:sty m:val="p"/>
                  </m:rPr>
                  <w:rPr>
                    <w:rFonts w:cs="Times New Roman"/>
                    <w:szCs w:val="24"/>
                  </w:rPr>
                  <m:t>2</m:t>
                </m:r>
                <m:ctrlPr>
                  <w:rPr>
                    <w:rFonts w:ascii="Cambria Math" w:hAnsi="Cambria Math" w:cs="Times New Roman"/>
                    <w:i/>
                    <w:iCs/>
                    <w:szCs w:val="24"/>
                  </w:rPr>
                </m:ctrlPr>
              </m:sup>
            </m:sSup>
            <m:sSup>
              <m:sSupPr>
                <m:ctrlPr>
                  <w:rPr>
                    <w:rFonts w:ascii="Cambria Math" w:hAnsi="Cambria Math" w:cs="Times New Roman"/>
                    <w:i/>
                    <w:iCs/>
                    <w:szCs w:val="24"/>
                  </w:rPr>
                </m:ctrlPr>
              </m:sSupPr>
              <m:e>
                <m:r>
                  <m:rPr>
                    <m:nor/>
                  </m:rPr>
                  <w:rPr>
                    <w:rFonts w:cs="Times New Roman"/>
                    <w:i/>
                    <w:iCs/>
                    <w:szCs w:val="24"/>
                  </w:rPr>
                  <m:t>u</m:t>
                </m:r>
                <m:ctrlPr>
                  <w:rPr>
                    <w:rFonts w:ascii="Cambria Math" w:hAnsi="Cambria Math" w:cs="Times New Roman"/>
                    <w:i/>
                    <w:iCs/>
                    <w:szCs w:val="24"/>
                  </w:rPr>
                </m:ctrlPr>
              </m:e>
              <m:sup>
                <m:r>
                  <m:rPr>
                    <m:nor/>
                    <m:sty m:val="p"/>
                  </m:rPr>
                  <w:rPr>
                    <w:rFonts w:cs="Times New Roman"/>
                    <w:szCs w:val="24"/>
                  </w:rPr>
                  <m:t>2</m:t>
                </m:r>
                <m:ctrlPr>
                  <w:rPr>
                    <w:rFonts w:ascii="Cambria Math" w:hAnsi="Cambria Math" w:cs="Times New Roman"/>
                    <w:i/>
                    <w:iCs/>
                    <w:szCs w:val="24"/>
                  </w:rPr>
                </m:ctrlPr>
              </m:sup>
            </m:sSup>
            <m:d>
              <m:dPr>
                <m:ctrlPr>
                  <w:rPr>
                    <w:rFonts w:ascii="Cambria Math" w:hAnsi="Cambria Math" w:cs="Times New Roman"/>
                    <w:i/>
                    <w:iCs/>
                    <w:szCs w:val="24"/>
                  </w:rPr>
                </m:ctrlPr>
              </m:dPr>
              <m:e>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s</m:t>
                    </m:r>
                    <m:ctrlPr>
                      <w:rPr>
                        <w:rFonts w:ascii="Cambria Math" w:hAnsi="Cambria Math" w:cs="Times New Roman"/>
                        <w:i/>
                        <w:iCs/>
                        <w:color w:val="000000" w:themeColor="text1"/>
                        <w:szCs w:val="24"/>
                        <w14:textFill>
                          <w14:solidFill>
                            <w14:schemeClr w14:val="tx1"/>
                          </w14:solidFill>
                        </w14:textFill>
                      </w:rPr>
                    </m:ctrlPr>
                  </m:sub>
                </m:sSub>
                <m:ctrlPr>
                  <w:rPr>
                    <w:rFonts w:ascii="Cambria Math" w:hAnsi="Cambria Math" w:cs="Times New Roman"/>
                    <w:i/>
                    <w:iCs/>
                    <w:szCs w:val="24"/>
                  </w:rPr>
                </m:ctrlPr>
              </m:e>
            </m:d>
            <m:ctrlPr>
              <w:rPr>
                <w:rFonts w:ascii="Cambria Math" w:hAnsi="Cambria Math" w:cs="Times New Roman"/>
                <w:i/>
                <w:iCs/>
                <w:szCs w:val="24"/>
              </w:rPr>
            </m:ctrlPr>
          </m:e>
        </m:rad>
      </m:oMath>
      <w:r>
        <w:rPr>
          <w:rFonts w:hint="eastAsia" w:cs="Times New Roman"/>
          <w:iCs/>
          <w:szCs w:val="24"/>
        </w:rPr>
        <w:t xml:space="preserve"> </w:t>
      </w:r>
      <w:r>
        <w:rPr>
          <w:rFonts w:cs="Times New Roman"/>
          <w:iCs/>
          <w:szCs w:val="24"/>
        </w:rPr>
        <w:t xml:space="preserve">               </w:t>
      </w:r>
      <w:r>
        <w:rPr>
          <w:rFonts w:cs="Times New Roman"/>
          <w:szCs w:val="24"/>
        </w:rPr>
        <w:t>（</w:t>
      </w:r>
      <w:r>
        <w:rPr>
          <w:rFonts w:hint="eastAsia" w:cs="Times New Roman"/>
          <w:szCs w:val="24"/>
          <w:lang w:val="en-US" w:eastAsia="zh-CN"/>
        </w:rPr>
        <w:t>C</w:t>
      </w:r>
      <w:r>
        <w:rPr>
          <w:rFonts w:cs="Times New Roman"/>
          <w:szCs w:val="24"/>
        </w:rPr>
        <w:t>.2）</w:t>
      </w:r>
    </w:p>
    <w:p>
      <w:pPr>
        <w:ind w:left="-485" w:leftChars="-202" w:right="96" w:rightChars="40" w:firstLine="849" w:firstLineChars="354"/>
        <w:jc w:val="left"/>
        <w:rPr>
          <w:rFonts w:cs="Times New Roman"/>
          <w:szCs w:val="24"/>
        </w:rPr>
      </w:pPr>
      <w:r>
        <w:rPr>
          <w:rFonts w:cs="Times New Roman"/>
          <w:szCs w:val="24"/>
        </w:rPr>
        <w:t>式中：</w:t>
      </w:r>
    </w:p>
    <w:p>
      <w:pPr>
        <w:widowControl/>
        <w:ind w:firstLine="480"/>
        <w:jc w:val="left"/>
        <w:rPr>
          <w:rFonts w:cs="Times New Roman"/>
          <w:iCs/>
        </w:rPr>
      </w:pPr>
      <m:oMath>
        <m:r>
          <m:rPr>
            <m:nor/>
          </m:rPr>
          <w:rPr>
            <w:rFonts w:cs="Times New Roman"/>
            <w:i/>
            <w:iCs/>
          </w:rPr>
          <m:t>u</m:t>
        </m:r>
        <m:r>
          <m:rPr>
            <m:nor/>
            <m:sty m:val="p"/>
          </m:rPr>
          <w:rPr>
            <w:rFonts w:ascii="Cambria Math" w:cs="Times New Roman"/>
          </w:rPr>
          <m:t>(</m:t>
        </m:r>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i</m:t>
            </m:r>
            <m:ctrlPr>
              <w:rPr>
                <w:rFonts w:ascii="Cambria Math" w:hAnsi="Cambria Math" w:cs="Times New Roman"/>
                <w:i/>
                <w:iCs/>
                <w:color w:val="000000" w:themeColor="text1"/>
                <w:szCs w:val="24"/>
                <w14:textFill>
                  <w14:solidFill>
                    <w14:schemeClr w14:val="tx1"/>
                  </w14:solidFill>
                </w14:textFill>
              </w:rPr>
            </m:ctrlPr>
          </m:sub>
        </m:sSub>
        <m:r>
          <m:rPr/>
          <w:rPr>
            <w:rFonts w:ascii="Cambria Math" w:hAnsi="Cambria Math" w:cs="Times New Roman"/>
            <w:color w:val="000000" w:themeColor="text1"/>
            <w:szCs w:val="24"/>
            <w14:textFill>
              <w14:solidFill>
                <w14:schemeClr w14:val="tx1"/>
              </w14:solidFill>
            </w14:textFill>
          </w:rPr>
          <m:t>)</m:t>
        </m:r>
      </m:oMath>
      <w:r>
        <w:rPr>
          <w:rFonts w:cs="Times New Roman"/>
          <w:szCs w:val="28"/>
        </w:rPr>
        <w:t>——</w:t>
      </w:r>
      <w:r>
        <w:rPr>
          <w:rFonts w:hint="eastAsia" w:cs="Times New Roman"/>
          <w:szCs w:val="28"/>
        </w:rPr>
        <w:t>测量值的标准不确定度</w:t>
      </w:r>
      <w:r>
        <w:rPr>
          <w:rFonts w:hint="eastAsia" w:cs="Times New Roman"/>
          <w:iCs/>
        </w:rPr>
        <w:t>，</w:t>
      </w:r>
      <w:r>
        <w:rPr>
          <w:rFonts w:cs="Times New Roman"/>
          <w:szCs w:val="28"/>
        </w:rPr>
        <w:t>kg/</w:t>
      </w:r>
      <w:r>
        <w:rPr>
          <w:rFonts w:hint="eastAsia" w:cs="Times New Roman"/>
          <w:szCs w:val="28"/>
        </w:rPr>
        <w:t>h</w:t>
      </w:r>
      <w:r>
        <w:rPr>
          <w:rFonts w:hint="eastAsia" w:cs="Times New Roman"/>
          <w:iCs/>
        </w:rPr>
        <w:t>；</w:t>
      </w:r>
    </w:p>
    <w:p>
      <w:pPr>
        <w:widowControl/>
        <w:ind w:firstLine="480"/>
        <w:jc w:val="left"/>
        <w:rPr>
          <w:rFonts w:cs="Times New Roman"/>
          <w:iCs/>
        </w:rPr>
      </w:pPr>
      <m:oMath>
        <m:r>
          <m:rPr>
            <m:nor/>
          </m:rPr>
          <w:rPr>
            <w:rFonts w:cs="Times New Roman"/>
            <w:i/>
            <w:iCs/>
          </w:rPr>
          <m:t>u</m:t>
        </m:r>
        <m:r>
          <m:rPr>
            <m:nor/>
            <m:sty m:val="p"/>
          </m:rPr>
          <w:rPr>
            <w:rFonts w:ascii="Cambria Math" w:cs="Times New Roman"/>
          </w:rPr>
          <m:t>(</m:t>
        </m:r>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s</m:t>
            </m:r>
            <m:ctrlPr>
              <w:rPr>
                <w:rFonts w:ascii="Cambria Math" w:hAnsi="Cambria Math" w:cs="Times New Roman"/>
                <w:i/>
                <w:iCs/>
                <w:color w:val="000000" w:themeColor="text1"/>
                <w:szCs w:val="24"/>
                <w14:textFill>
                  <w14:solidFill>
                    <w14:schemeClr w14:val="tx1"/>
                  </w14:solidFill>
                </w14:textFill>
              </w:rPr>
            </m:ctrlPr>
          </m:sub>
        </m:sSub>
        <m:r>
          <m:rPr/>
          <w:rPr>
            <w:rFonts w:ascii="Cambria Math" w:hAnsi="Cambria Math" w:cs="Times New Roman"/>
            <w:color w:val="000000" w:themeColor="text1"/>
            <w:szCs w:val="24"/>
            <w14:textFill>
              <w14:solidFill>
                <w14:schemeClr w14:val="tx1"/>
              </w14:solidFill>
            </w14:textFill>
          </w:rPr>
          <m:t>)</m:t>
        </m:r>
      </m:oMath>
      <w:r>
        <w:rPr>
          <w:rFonts w:cs="Times New Roman"/>
          <w:szCs w:val="28"/>
        </w:rPr>
        <w:t>——</w:t>
      </w:r>
      <w:r>
        <w:rPr>
          <w:rFonts w:hint="eastAsia" w:cs="Times New Roman"/>
          <w:szCs w:val="28"/>
        </w:rPr>
        <w:t>标准值的标准不确定度</w:t>
      </w:r>
      <w:r>
        <w:rPr>
          <w:rFonts w:hint="eastAsia" w:cs="Times New Roman"/>
          <w:iCs/>
        </w:rPr>
        <w:t>，</w:t>
      </w:r>
      <w:r>
        <w:rPr>
          <w:rFonts w:cs="Times New Roman"/>
          <w:szCs w:val="28"/>
        </w:rPr>
        <w:t>kg/</w:t>
      </w:r>
      <w:r>
        <w:rPr>
          <w:rFonts w:hint="eastAsia" w:cs="Times New Roman"/>
          <w:szCs w:val="28"/>
        </w:rPr>
        <w:t>h</w:t>
      </w:r>
      <w:r>
        <w:rPr>
          <w:rFonts w:hint="eastAsia" w:cs="Times New Roman"/>
          <w:iCs/>
        </w:rPr>
        <w:t>；</w:t>
      </w:r>
    </w:p>
    <w:p>
      <w:pPr>
        <w:widowControl/>
        <w:ind w:firstLine="480"/>
        <w:rPr>
          <w:rFonts w:cs="Times New Roman"/>
          <w:szCs w:val="24"/>
        </w:rPr>
      </w:pPr>
      <w:r>
        <w:rPr>
          <w:rFonts w:cs="Times New Roman"/>
          <w:szCs w:val="24"/>
        </w:rPr>
        <w:t>灵敏系数</w:t>
      </w:r>
      <w:r>
        <w:rPr>
          <w:rFonts w:hint="eastAsia" w:cs="Times New Roman"/>
          <w:szCs w:val="24"/>
        </w:rPr>
        <w:t>如下</w:t>
      </w:r>
      <w:r>
        <w:rPr>
          <w:rFonts w:cs="Times New Roman"/>
          <w:szCs w:val="24"/>
        </w:rPr>
        <w:t>：</w:t>
      </w:r>
    </w:p>
    <w:p>
      <w:pPr>
        <w:widowControl/>
        <w:tabs>
          <w:tab w:val="left" w:pos="1653"/>
          <w:tab w:val="center" w:pos="4917"/>
        </w:tabs>
        <w:ind w:firstLine="480"/>
        <w:jc w:val="right"/>
        <w:rPr>
          <w:rFonts w:cs="Times New Roman"/>
          <w:szCs w:val="24"/>
          <w:vertAlign w:val="subscript"/>
        </w:rPr>
      </w:pPr>
      <m:oMath>
        <m:f>
          <m:fPr>
            <m:ctrlPr>
              <w:rPr>
                <w:rFonts w:ascii="Cambria Math" w:hAnsi="Cambria Math" w:cs="Times New Roman"/>
                <w:i/>
                <w:iCs/>
                <w:szCs w:val="24"/>
              </w:rPr>
            </m:ctrlPr>
          </m:fPr>
          <m:num>
            <m:r>
              <m:rPr>
                <m:nor/>
              </m:rPr>
              <w:rPr>
                <w:rFonts w:cs="Times New Roman"/>
                <w:i/>
                <w:iCs/>
                <w:szCs w:val="24"/>
              </w:rPr>
              <m:t>∂e</m:t>
            </m:r>
            <m:ctrlPr>
              <w:rPr>
                <w:rFonts w:ascii="Cambria Math" w:hAnsi="Cambria Math" w:cs="Times New Roman"/>
                <w:i/>
                <w:iCs/>
                <w:szCs w:val="24"/>
              </w:rPr>
            </m:ctrlPr>
          </m:num>
          <m:den>
            <m:r>
              <m:rPr>
                <m:nor/>
              </m:rPr>
              <w:rPr>
                <w:rFonts w:cs="Times New Roman"/>
                <w:i/>
                <w:iCs/>
                <w:szCs w:val="24"/>
              </w:rPr>
              <m:t>∂</m:t>
            </m:r>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i</m:t>
                </m:r>
                <m:ctrlPr>
                  <w:rPr>
                    <w:rFonts w:ascii="Cambria Math" w:hAnsi="Cambria Math" w:cs="Times New Roman"/>
                    <w:i/>
                    <w:iCs/>
                    <w:color w:val="000000" w:themeColor="text1"/>
                    <w:szCs w:val="24"/>
                    <w14:textFill>
                      <w14:solidFill>
                        <w14:schemeClr w14:val="tx1"/>
                      </w14:solidFill>
                    </w14:textFill>
                  </w:rPr>
                </m:ctrlPr>
              </m:sub>
            </m:sSub>
            <m:ctrlPr>
              <w:rPr>
                <w:rFonts w:ascii="Cambria Math" w:hAnsi="Cambria Math" w:cs="Times New Roman"/>
                <w:i/>
                <w:iCs/>
                <w:szCs w:val="24"/>
              </w:rPr>
            </m:ctrlPr>
          </m:den>
        </m:f>
        <m:r>
          <m:rPr>
            <m:nor/>
            <m:sty m:val="p"/>
          </m:rPr>
          <w:rPr>
            <w:rFonts w:cs="Times New Roman"/>
            <w:szCs w:val="24"/>
          </w:rPr>
          <m:t>=</m:t>
        </m:r>
        <m:f>
          <m:fPr>
            <m:ctrlPr>
              <w:rPr>
                <w:rFonts w:ascii="Cambria Math" w:hAnsi="Cambria Math" w:cs="Times New Roman"/>
                <w:i/>
                <w:iCs/>
                <w:szCs w:val="24"/>
              </w:rPr>
            </m:ctrlPr>
          </m:fPr>
          <m:num>
            <m:r>
              <m:rPr>
                <m:nor/>
                <m:sty m:val="p"/>
              </m:rPr>
              <w:rPr>
                <w:rFonts w:cs="Times New Roman"/>
                <w:szCs w:val="24"/>
              </w:rPr>
              <m:t>1</m:t>
            </m:r>
            <m:ctrlPr>
              <w:rPr>
                <w:rFonts w:ascii="Cambria Math" w:hAnsi="Cambria Math" w:cs="Times New Roman"/>
                <w:i/>
                <w:iCs/>
                <w:szCs w:val="24"/>
              </w:rPr>
            </m:ctrlPr>
          </m:num>
          <m:den>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s</m:t>
                </m:r>
                <m:ctrlPr>
                  <w:rPr>
                    <w:rFonts w:ascii="Cambria Math" w:hAnsi="Cambria Math" w:cs="Times New Roman"/>
                    <w:i/>
                    <w:iCs/>
                    <w:color w:val="000000" w:themeColor="text1"/>
                    <w:szCs w:val="24"/>
                    <w14:textFill>
                      <w14:solidFill>
                        <w14:schemeClr w14:val="tx1"/>
                      </w14:solidFill>
                    </w14:textFill>
                  </w:rPr>
                </m:ctrlPr>
              </m:sub>
            </m:sSub>
            <m:ctrlPr>
              <w:rPr>
                <w:rFonts w:ascii="Cambria Math" w:hAnsi="Cambria Math" w:cs="Times New Roman"/>
                <w:i/>
                <w:iCs/>
                <w:szCs w:val="24"/>
              </w:rPr>
            </m:ctrlPr>
          </m:den>
        </m:f>
        <m:r>
          <m:rPr/>
          <w:rPr>
            <w:rFonts w:ascii="Cambria Math" w:hAnsi="Cambria Math" w:cs="Times New Roman"/>
            <w:szCs w:val="24"/>
          </w:rPr>
          <m:t xml:space="preserve"> </m:t>
        </m:r>
      </m:oMath>
      <w:r>
        <w:rPr>
          <w:rFonts w:cs="Times New Roman"/>
          <w:szCs w:val="24"/>
        </w:rPr>
        <w:t xml:space="preserve">; </w:t>
      </w:r>
      <m:oMath>
        <m:f>
          <m:fPr>
            <m:ctrlPr>
              <w:rPr>
                <w:rFonts w:ascii="Cambria Math" w:hAnsi="Cambria Math" w:cs="Times New Roman"/>
                <w:i/>
                <w:iCs/>
                <w:szCs w:val="24"/>
              </w:rPr>
            </m:ctrlPr>
          </m:fPr>
          <m:num>
            <m:r>
              <m:rPr>
                <m:nor/>
              </m:rPr>
              <w:rPr>
                <w:rFonts w:cs="Times New Roman"/>
                <w:i/>
                <w:iCs/>
                <w:szCs w:val="24"/>
              </w:rPr>
              <m:t>∂e</m:t>
            </m:r>
            <m:ctrlPr>
              <w:rPr>
                <w:rFonts w:ascii="Cambria Math" w:hAnsi="Cambria Math" w:cs="Times New Roman"/>
                <w:i/>
                <w:iCs/>
                <w:szCs w:val="24"/>
              </w:rPr>
            </m:ctrlPr>
          </m:num>
          <m:den>
            <m:r>
              <m:rPr>
                <m:nor/>
              </m:rPr>
              <w:rPr>
                <w:rFonts w:cs="Times New Roman"/>
                <w:i/>
                <w:iCs/>
                <w:szCs w:val="24"/>
              </w:rPr>
              <m:t>∂</m:t>
            </m:r>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s</m:t>
                </m:r>
                <m:ctrlPr>
                  <w:rPr>
                    <w:rFonts w:ascii="Cambria Math" w:hAnsi="Cambria Math" w:cs="Times New Roman"/>
                    <w:i/>
                    <w:iCs/>
                    <w:color w:val="000000" w:themeColor="text1"/>
                    <w:szCs w:val="24"/>
                    <w14:textFill>
                      <w14:solidFill>
                        <w14:schemeClr w14:val="tx1"/>
                      </w14:solidFill>
                    </w14:textFill>
                  </w:rPr>
                </m:ctrlPr>
              </m:sub>
            </m:sSub>
            <m:ctrlPr>
              <w:rPr>
                <w:rFonts w:ascii="Cambria Math" w:hAnsi="Cambria Math" w:cs="Times New Roman"/>
                <w:i/>
                <w:iCs/>
                <w:szCs w:val="24"/>
              </w:rPr>
            </m:ctrlPr>
          </m:den>
        </m:f>
        <m:r>
          <m:rPr>
            <m:nor/>
            <m:sty m:val="p"/>
          </m:rPr>
          <w:rPr>
            <w:rFonts w:cs="Times New Roman"/>
            <w:szCs w:val="24"/>
          </w:rPr>
          <m:t>=</m:t>
        </m:r>
        <m:r>
          <m:rPr>
            <m:nor/>
          </m:rPr>
          <w:rPr>
            <w:rFonts w:cs="Times New Roman"/>
            <w:i/>
            <w:iCs/>
            <w:szCs w:val="24"/>
          </w:rPr>
          <m:t xml:space="preserve"> </m:t>
        </m:r>
        <m:r>
          <m:rPr>
            <m:nor/>
            <m:sty m:val="p"/>
          </m:rPr>
          <w:rPr>
            <w:rFonts w:cs="Times New Roman"/>
            <w:szCs w:val="24"/>
          </w:rPr>
          <m:t>-</m:t>
        </m:r>
        <m:f>
          <m:fPr>
            <m:ctrlPr>
              <w:rPr>
                <w:rFonts w:ascii="Cambria Math" w:hAnsi="Cambria Math" w:cs="Times New Roman"/>
                <w:i/>
                <w:iCs/>
                <w:szCs w:val="24"/>
              </w:rPr>
            </m:ctrlPr>
          </m:fPr>
          <m:num>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i</m:t>
                </m:r>
                <m:ctrlPr>
                  <w:rPr>
                    <w:rFonts w:ascii="Cambria Math" w:hAnsi="Cambria Math" w:cs="Times New Roman"/>
                    <w:i/>
                    <w:iCs/>
                    <w:color w:val="000000" w:themeColor="text1"/>
                    <w:szCs w:val="24"/>
                    <w14:textFill>
                      <w14:solidFill>
                        <w14:schemeClr w14:val="tx1"/>
                      </w14:solidFill>
                    </w14:textFill>
                  </w:rPr>
                </m:ctrlPr>
              </m:sub>
            </m:sSub>
            <m:ctrlPr>
              <w:rPr>
                <w:rFonts w:ascii="Cambria Math" w:hAnsi="Cambria Math" w:cs="Times New Roman"/>
                <w:i/>
                <w:iCs/>
                <w:szCs w:val="24"/>
              </w:rPr>
            </m:ctrlPr>
          </m:num>
          <m:den>
            <m:sSubSup>
              <m:sSubSupPr>
                <m:ctrlPr>
                  <w:rPr>
                    <w:rFonts w:ascii="Cambria Math" w:hAnsi="Cambria Math" w:cs="Times New Roman"/>
                    <w:i/>
                    <w:iCs/>
                    <w:szCs w:val="24"/>
                  </w:rPr>
                </m:ctrlPr>
              </m:sSubSupPr>
              <m:e>
                <m:r>
                  <m:rPr>
                    <m:nor/>
                  </m:rPr>
                  <w:rPr>
                    <w:rFonts w:cs="Times New Roman"/>
                    <w:i/>
                    <w:iCs/>
                    <w:szCs w:val="24"/>
                  </w:rPr>
                  <m:t>Q</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up>
                <m:r>
                  <m:rPr>
                    <m:nor/>
                    <m:sty m:val="p"/>
                  </m:rPr>
                  <w:rPr>
                    <w:rFonts w:cs="Times New Roman"/>
                    <w:szCs w:val="24"/>
                  </w:rPr>
                  <m:t>2</m:t>
                </m:r>
                <m:ctrlPr>
                  <w:rPr>
                    <w:rFonts w:ascii="Cambria Math" w:hAnsi="Cambria Math" w:cs="Times New Roman"/>
                    <w:i/>
                    <w:iCs/>
                    <w:szCs w:val="24"/>
                  </w:rPr>
                </m:ctrlPr>
              </m:sup>
            </m:sSubSup>
            <m:ctrlPr>
              <w:rPr>
                <w:rFonts w:ascii="Cambria Math" w:hAnsi="Cambria Math" w:cs="Times New Roman"/>
                <w:i/>
                <w:iCs/>
                <w:szCs w:val="24"/>
              </w:rPr>
            </m:ctrlPr>
          </m:den>
        </m:f>
      </m:oMath>
      <w:r>
        <w:rPr>
          <w:rFonts w:hint="eastAsia" w:cs="Times New Roman"/>
          <w:iCs/>
          <w:szCs w:val="24"/>
        </w:rPr>
        <w:t xml:space="preserve"> </w:t>
      </w:r>
      <w:r>
        <w:rPr>
          <w:rFonts w:cs="Times New Roman"/>
          <w:iCs/>
          <w:szCs w:val="24"/>
        </w:rPr>
        <w:t xml:space="preserve">                      </w:t>
      </w:r>
      <w:r>
        <w:rPr>
          <w:rFonts w:hint="eastAsia" w:cs="Times New Roman"/>
          <w:iCs/>
          <w:szCs w:val="24"/>
        </w:rPr>
        <w:t>（</w:t>
      </w:r>
      <w:r>
        <w:rPr>
          <w:rFonts w:hint="eastAsia" w:cs="Times New Roman"/>
          <w:iCs/>
          <w:szCs w:val="24"/>
          <w:lang w:val="en-US" w:eastAsia="zh-CN"/>
        </w:rPr>
        <w:t>C</w:t>
      </w:r>
      <w:r>
        <w:rPr>
          <w:rFonts w:cs="Times New Roman"/>
          <w:iCs/>
          <w:szCs w:val="24"/>
        </w:rPr>
        <w:t>.3</w:t>
      </w:r>
      <w:r>
        <w:rPr>
          <w:rFonts w:hint="eastAsia" w:cs="Times New Roman"/>
          <w:iCs/>
          <w:szCs w:val="24"/>
        </w:rPr>
        <w:t>）</w:t>
      </w:r>
    </w:p>
    <w:p>
      <w:pPr>
        <w:widowControl/>
        <w:ind w:firstLine="480"/>
        <w:jc w:val="left"/>
        <w:rPr>
          <w:rFonts w:cs="Times New Roman"/>
          <w:szCs w:val="24"/>
        </w:rPr>
      </w:pPr>
      <w:r>
        <w:rPr>
          <w:rFonts w:cs="Times New Roman"/>
          <w:szCs w:val="24"/>
        </w:rPr>
        <w:t>CRF的排放量合成标准不确定度：</w:t>
      </w:r>
    </w:p>
    <w:p>
      <w:pPr>
        <w:ind w:firstLine="0" w:firstLineChars="0"/>
        <w:jc w:val="right"/>
        <w:rPr>
          <w:rFonts w:cs="Times New Roman"/>
          <w:sz w:val="22"/>
        </w:rPr>
      </w:pPr>
      <m:oMath>
        <m:sSub>
          <m:sSubPr>
            <m:ctrlPr>
              <w:rPr>
                <w:rFonts w:ascii="Cambria Math" w:hAnsi="Cambria Math" w:cs="Times New Roman"/>
                <w:i/>
                <w:iCs/>
                <w:szCs w:val="24"/>
              </w:rPr>
            </m:ctrlPr>
          </m:sSub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r>
          <m:rPr>
            <m:nor/>
            <m:sty m:val="p"/>
          </m:rPr>
          <w:rPr>
            <w:rFonts w:cs="Times New Roman"/>
            <w:szCs w:val="24"/>
          </w:rPr>
          <m:t>=</m:t>
        </m:r>
        <m:rad>
          <m:radPr>
            <m:degHide m:val="1"/>
            <m:ctrlPr>
              <w:rPr>
                <w:rFonts w:ascii="Cambria Math" w:hAnsi="Cambria Math" w:cs="Times New Roman"/>
                <w:i/>
                <w:iCs/>
                <w:szCs w:val="24"/>
              </w:rPr>
            </m:ctrlPr>
          </m:radPr>
          <m:deg>
            <m:ctrlPr>
              <w:rPr>
                <w:rFonts w:ascii="Cambria Math" w:hAnsi="Cambria Math" w:cs="Times New Roman"/>
                <w:i/>
                <w:iCs/>
                <w:szCs w:val="24"/>
              </w:rPr>
            </m:ctrlPr>
          </m:deg>
          <m:e>
            <m:f>
              <m:fPr>
                <m:ctrlPr>
                  <w:rPr>
                    <w:rFonts w:ascii="Cambria Math" w:hAnsi="Cambria Math" w:cs="Times New Roman"/>
                    <w:i/>
                    <w:iCs/>
                    <w:sz w:val="22"/>
                    <w:szCs w:val="21"/>
                  </w:rPr>
                </m:ctrlPr>
              </m:fPr>
              <m:num>
                <m:r>
                  <m:rPr>
                    <m:nor/>
                    <m:sty m:val="p"/>
                  </m:rPr>
                  <w:rPr>
                    <w:rFonts w:cs="Times New Roman"/>
                    <w:sz w:val="22"/>
                    <w:szCs w:val="21"/>
                  </w:rPr>
                  <m:t>1</m:t>
                </m:r>
                <m:ctrlPr>
                  <w:rPr>
                    <w:rFonts w:ascii="Cambria Math" w:hAnsi="Cambria Math" w:cs="Times New Roman"/>
                    <w:i/>
                    <w:iCs/>
                    <w:sz w:val="22"/>
                    <w:szCs w:val="21"/>
                  </w:rPr>
                </m:ctrlPr>
              </m:num>
              <m:den>
                <m:sSubSup>
                  <m:sSubSupPr>
                    <m:ctrlPr>
                      <w:rPr>
                        <w:rFonts w:ascii="Cambria Math" w:hAnsi="Cambria Math" w:cs="Times New Roman"/>
                        <w:i/>
                        <w:iCs/>
                        <w:sz w:val="22"/>
                        <w:szCs w:val="21"/>
                      </w:rPr>
                    </m:ctrlPr>
                  </m:sSubSupPr>
                  <m:e>
                    <m:r>
                      <m:rPr>
                        <m:nor/>
                      </m:rPr>
                      <w:rPr>
                        <w:rFonts w:cs="Times New Roman"/>
                        <w:i/>
                        <w:iCs/>
                        <w:sz w:val="22"/>
                        <w:szCs w:val="21"/>
                      </w:rPr>
                      <m:t>Q</m:t>
                    </m:r>
                    <m:ctrlPr>
                      <w:rPr>
                        <w:rFonts w:ascii="Cambria Math" w:hAnsi="Cambria Math" w:cs="Times New Roman"/>
                        <w:i/>
                        <w:iCs/>
                        <w:sz w:val="22"/>
                        <w:szCs w:val="21"/>
                      </w:rPr>
                    </m:ctrlPr>
                  </m:e>
                  <m:sub>
                    <m:r>
                      <m:rPr>
                        <m:nor/>
                      </m:rPr>
                      <w:rPr>
                        <w:rFonts w:cs="Times New Roman"/>
                        <w:i/>
                        <w:iCs/>
                        <w:sz w:val="22"/>
                        <w:szCs w:val="21"/>
                      </w:rPr>
                      <m:t>S</m:t>
                    </m:r>
                    <m:ctrlPr>
                      <w:rPr>
                        <w:rFonts w:ascii="Cambria Math" w:hAnsi="Cambria Math" w:cs="Times New Roman"/>
                        <w:i/>
                        <w:iCs/>
                        <w:sz w:val="22"/>
                        <w:szCs w:val="21"/>
                      </w:rPr>
                    </m:ctrlPr>
                  </m:sub>
                  <m:sup>
                    <m:r>
                      <m:rPr>
                        <m:nor/>
                      </m:rPr>
                      <w:rPr>
                        <w:rFonts w:cs="Times New Roman"/>
                        <w:i/>
                        <w:iCs/>
                        <w:sz w:val="22"/>
                        <w:szCs w:val="21"/>
                      </w:rPr>
                      <m:t>2</m:t>
                    </m:r>
                    <m:ctrlPr>
                      <w:rPr>
                        <w:rFonts w:ascii="Cambria Math" w:hAnsi="Cambria Math" w:cs="Times New Roman"/>
                        <w:i/>
                        <w:iCs/>
                        <w:sz w:val="22"/>
                        <w:szCs w:val="21"/>
                      </w:rPr>
                    </m:ctrlPr>
                  </m:sup>
                </m:sSubSup>
                <m:ctrlPr>
                  <w:rPr>
                    <w:rFonts w:ascii="Cambria Math" w:hAnsi="Cambria Math" w:cs="Times New Roman"/>
                    <w:i/>
                    <w:iCs/>
                    <w:sz w:val="22"/>
                    <w:szCs w:val="21"/>
                  </w:rPr>
                </m:ctrlPr>
              </m:den>
            </m:f>
            <m:sSup>
              <m:sSupPr>
                <m:ctrlPr>
                  <w:rPr>
                    <w:rFonts w:ascii="Cambria Math" w:hAnsi="Cambria Math" w:cs="Times New Roman"/>
                    <w:i/>
                    <w:iCs/>
                    <w:sz w:val="22"/>
                    <w:szCs w:val="21"/>
                  </w:rPr>
                </m:ctrlPr>
              </m:sSupPr>
              <m:e>
                <m:r>
                  <m:rPr>
                    <m:nor/>
                  </m:rPr>
                  <w:rPr>
                    <w:rFonts w:cs="Times New Roman"/>
                    <w:i/>
                    <w:iCs/>
                    <w:sz w:val="22"/>
                    <w:szCs w:val="21"/>
                  </w:rPr>
                  <m:t>u</m:t>
                </m:r>
                <m:ctrlPr>
                  <w:rPr>
                    <w:rFonts w:ascii="Cambria Math" w:hAnsi="Cambria Math" w:cs="Times New Roman"/>
                    <w:i/>
                    <w:iCs/>
                    <w:sz w:val="22"/>
                    <w:szCs w:val="21"/>
                  </w:rPr>
                </m:ctrlPr>
              </m:e>
              <m:sup>
                <m:r>
                  <m:rPr>
                    <m:nor/>
                    <m:sty m:val="p"/>
                  </m:rPr>
                  <w:rPr>
                    <w:rFonts w:cs="Times New Roman"/>
                    <w:sz w:val="22"/>
                    <w:szCs w:val="21"/>
                  </w:rPr>
                  <m:t>2</m:t>
                </m:r>
                <m:ctrlPr>
                  <w:rPr>
                    <w:rFonts w:ascii="Cambria Math" w:hAnsi="Cambria Math" w:cs="Times New Roman"/>
                    <w:i/>
                    <w:iCs/>
                    <w:sz w:val="22"/>
                    <w:szCs w:val="21"/>
                  </w:rPr>
                </m:ctrlPr>
              </m:sup>
            </m:sSup>
            <m:d>
              <m:dPr>
                <m:ctrlPr>
                  <w:rPr>
                    <w:rFonts w:ascii="Cambria Math" w:hAnsi="Cambria Math" w:cs="Times New Roman"/>
                    <w:i/>
                    <w:iCs/>
                    <w:sz w:val="22"/>
                    <w:szCs w:val="21"/>
                  </w:rPr>
                </m:ctrlPr>
              </m:dPr>
              <m:e>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i</m:t>
                    </m:r>
                    <m:ctrlPr>
                      <w:rPr>
                        <w:rFonts w:ascii="Cambria Math" w:hAnsi="Cambria Math" w:cs="Times New Roman"/>
                        <w:i/>
                        <w:iCs/>
                        <w:color w:val="000000" w:themeColor="text1"/>
                        <w:szCs w:val="24"/>
                        <w14:textFill>
                          <w14:solidFill>
                            <w14:schemeClr w14:val="tx1"/>
                          </w14:solidFill>
                        </w14:textFill>
                      </w:rPr>
                    </m:ctrlPr>
                  </m:sub>
                </m:sSub>
                <m:ctrlPr>
                  <w:rPr>
                    <w:rFonts w:ascii="Cambria Math" w:hAnsi="Cambria Math" w:cs="Times New Roman"/>
                    <w:i/>
                    <w:iCs/>
                    <w:sz w:val="22"/>
                    <w:szCs w:val="21"/>
                  </w:rPr>
                </m:ctrlPr>
              </m:e>
            </m:d>
            <m:r>
              <m:rPr>
                <m:nor/>
                <m:sty m:val="p"/>
              </m:rPr>
              <w:rPr>
                <w:rFonts w:cs="Times New Roman"/>
                <w:sz w:val="22"/>
                <w:szCs w:val="21"/>
              </w:rPr>
              <m:t>+</m:t>
            </m:r>
            <m:f>
              <m:fPr>
                <m:ctrlPr>
                  <w:rPr>
                    <w:rFonts w:ascii="Cambria Math" w:hAnsi="Cambria Math" w:cs="Times New Roman"/>
                    <w:i/>
                    <w:iCs/>
                    <w:sz w:val="22"/>
                    <w:szCs w:val="21"/>
                  </w:rPr>
                </m:ctrlPr>
              </m:fPr>
              <m:num>
                <m:sSubSup>
                  <m:sSubSupPr>
                    <m:ctrlPr>
                      <w:rPr>
                        <w:rFonts w:ascii="Cambria Math" w:hAnsi="Cambria Math" w:cs="Times New Roman"/>
                        <w:i/>
                        <w:iCs/>
                        <w:sz w:val="22"/>
                        <w:szCs w:val="21"/>
                      </w:rPr>
                    </m:ctrlPr>
                  </m:sSubSupPr>
                  <m:e>
                    <m:r>
                      <m:rPr>
                        <m:nor/>
                      </m:rPr>
                      <w:rPr>
                        <w:rFonts w:cs="Times New Roman"/>
                        <w:i/>
                        <w:iCs/>
                        <w:sz w:val="22"/>
                        <w:szCs w:val="21"/>
                      </w:rPr>
                      <m:t>Q</m:t>
                    </m:r>
                    <m:ctrlPr>
                      <w:rPr>
                        <w:rFonts w:ascii="Cambria Math" w:hAnsi="Cambria Math" w:cs="Times New Roman"/>
                        <w:i/>
                        <w:iCs/>
                        <w:sz w:val="22"/>
                        <w:szCs w:val="21"/>
                      </w:rPr>
                    </m:ctrlPr>
                  </m:e>
                  <m:sub>
                    <m:r>
                      <m:rPr>
                        <m:nor/>
                      </m:rPr>
                      <w:rPr>
                        <w:rFonts w:cs="Times New Roman"/>
                        <w:i/>
                        <w:iCs/>
                        <w:sz w:val="22"/>
                        <w:szCs w:val="21"/>
                      </w:rPr>
                      <m:t>i</m:t>
                    </m:r>
                    <m:ctrlPr>
                      <w:rPr>
                        <w:rFonts w:ascii="Cambria Math" w:hAnsi="Cambria Math" w:cs="Times New Roman"/>
                        <w:i/>
                        <w:iCs/>
                        <w:sz w:val="22"/>
                        <w:szCs w:val="21"/>
                      </w:rPr>
                    </m:ctrlPr>
                  </m:sub>
                  <m:sup>
                    <m:r>
                      <m:rPr>
                        <m:nor/>
                        <m:sty m:val="p"/>
                      </m:rPr>
                      <w:rPr>
                        <w:rFonts w:cs="Times New Roman"/>
                        <w:sz w:val="22"/>
                        <w:szCs w:val="21"/>
                      </w:rPr>
                      <m:t>2</m:t>
                    </m:r>
                    <m:ctrlPr>
                      <w:rPr>
                        <w:rFonts w:ascii="Cambria Math" w:hAnsi="Cambria Math" w:cs="Times New Roman"/>
                        <w:i/>
                        <w:iCs/>
                        <w:sz w:val="22"/>
                        <w:szCs w:val="21"/>
                      </w:rPr>
                    </m:ctrlPr>
                  </m:sup>
                </m:sSubSup>
                <m:ctrlPr>
                  <w:rPr>
                    <w:rFonts w:ascii="Cambria Math" w:hAnsi="Cambria Math" w:cs="Times New Roman"/>
                    <w:i/>
                    <w:iCs/>
                    <w:sz w:val="22"/>
                    <w:szCs w:val="21"/>
                  </w:rPr>
                </m:ctrlPr>
              </m:num>
              <m:den>
                <m:sSubSup>
                  <m:sSubSupPr>
                    <m:ctrlPr>
                      <w:rPr>
                        <w:rFonts w:ascii="Cambria Math" w:hAnsi="Cambria Math" w:cs="Times New Roman"/>
                        <w:i/>
                        <w:iCs/>
                        <w:sz w:val="22"/>
                        <w:szCs w:val="21"/>
                      </w:rPr>
                    </m:ctrlPr>
                  </m:sSubSupPr>
                  <m:e>
                    <m:r>
                      <m:rPr>
                        <m:nor/>
                      </m:rPr>
                      <w:rPr>
                        <w:rFonts w:cs="Times New Roman"/>
                        <w:i/>
                        <w:iCs/>
                        <w:sz w:val="22"/>
                        <w:szCs w:val="21"/>
                      </w:rPr>
                      <m:t>Q</m:t>
                    </m:r>
                    <m:ctrlPr>
                      <w:rPr>
                        <w:rFonts w:ascii="Cambria Math" w:hAnsi="Cambria Math" w:cs="Times New Roman"/>
                        <w:i/>
                        <w:iCs/>
                        <w:sz w:val="22"/>
                        <w:szCs w:val="21"/>
                      </w:rPr>
                    </m:ctrlPr>
                  </m:e>
                  <m:sub>
                    <m:r>
                      <m:rPr>
                        <m:nor/>
                      </m:rPr>
                      <w:rPr>
                        <w:rFonts w:cs="Times New Roman"/>
                        <w:i/>
                        <w:iCs/>
                        <w:sz w:val="22"/>
                        <w:szCs w:val="21"/>
                      </w:rPr>
                      <m:t>S</m:t>
                    </m:r>
                    <m:ctrlPr>
                      <w:rPr>
                        <w:rFonts w:ascii="Cambria Math" w:hAnsi="Cambria Math" w:cs="Times New Roman"/>
                        <w:i/>
                        <w:iCs/>
                        <w:sz w:val="22"/>
                        <w:szCs w:val="21"/>
                      </w:rPr>
                    </m:ctrlPr>
                  </m:sub>
                  <m:sup>
                    <m:r>
                      <m:rPr>
                        <m:nor/>
                        <m:sty m:val="p"/>
                      </m:rPr>
                      <w:rPr>
                        <w:rFonts w:cs="Times New Roman"/>
                        <w:sz w:val="22"/>
                        <w:szCs w:val="21"/>
                      </w:rPr>
                      <m:t>4</m:t>
                    </m:r>
                    <m:ctrlPr>
                      <w:rPr>
                        <w:rFonts w:ascii="Cambria Math" w:hAnsi="Cambria Math" w:cs="Times New Roman"/>
                        <w:i/>
                        <w:iCs/>
                        <w:sz w:val="22"/>
                        <w:szCs w:val="21"/>
                      </w:rPr>
                    </m:ctrlPr>
                  </m:sup>
                </m:sSubSup>
                <m:ctrlPr>
                  <w:rPr>
                    <w:rFonts w:ascii="Cambria Math" w:hAnsi="Cambria Math" w:cs="Times New Roman"/>
                    <w:i/>
                    <w:iCs/>
                    <w:sz w:val="22"/>
                    <w:szCs w:val="21"/>
                  </w:rPr>
                </m:ctrlPr>
              </m:den>
            </m:f>
            <m:sSup>
              <m:sSupPr>
                <m:ctrlPr>
                  <w:rPr>
                    <w:rFonts w:ascii="Cambria Math" w:hAnsi="Cambria Math" w:cs="Times New Roman"/>
                    <w:i/>
                    <w:iCs/>
                    <w:sz w:val="22"/>
                    <w:szCs w:val="21"/>
                  </w:rPr>
                </m:ctrlPr>
              </m:sSupPr>
              <m:e>
                <m:r>
                  <m:rPr>
                    <m:nor/>
                  </m:rPr>
                  <w:rPr>
                    <w:rFonts w:cs="Times New Roman"/>
                    <w:i/>
                    <w:iCs/>
                    <w:sz w:val="22"/>
                    <w:szCs w:val="21"/>
                  </w:rPr>
                  <m:t>u</m:t>
                </m:r>
                <m:ctrlPr>
                  <w:rPr>
                    <w:rFonts w:ascii="Cambria Math" w:hAnsi="Cambria Math" w:cs="Times New Roman"/>
                    <w:i/>
                    <w:iCs/>
                    <w:sz w:val="22"/>
                    <w:szCs w:val="21"/>
                  </w:rPr>
                </m:ctrlPr>
              </m:e>
              <m:sup>
                <m:r>
                  <m:rPr>
                    <m:nor/>
                    <m:sty m:val="p"/>
                  </m:rPr>
                  <w:rPr>
                    <w:rFonts w:cs="Times New Roman"/>
                    <w:sz w:val="22"/>
                    <w:szCs w:val="21"/>
                  </w:rPr>
                  <m:t>2</m:t>
                </m:r>
                <m:ctrlPr>
                  <w:rPr>
                    <w:rFonts w:ascii="Cambria Math" w:hAnsi="Cambria Math" w:cs="Times New Roman"/>
                    <w:i/>
                    <w:iCs/>
                    <w:sz w:val="22"/>
                    <w:szCs w:val="21"/>
                  </w:rPr>
                </m:ctrlPr>
              </m:sup>
            </m:sSup>
            <m:d>
              <m:dPr>
                <m:ctrlPr>
                  <w:rPr>
                    <w:rFonts w:ascii="Cambria Math" w:hAnsi="Cambria Math" w:cs="Times New Roman"/>
                    <w:i/>
                    <w:iCs/>
                    <w:sz w:val="22"/>
                    <w:szCs w:val="21"/>
                  </w:rPr>
                </m:ctrlPr>
              </m:dPr>
              <m:e>
                <m:sSub>
                  <m:sSubPr>
                    <m:ctrlPr>
                      <w:rPr>
                        <w:rFonts w:ascii="Cambria Math" w:hAnsi="Cambria Math" w:cs="Times New Roman"/>
                        <w:i/>
                        <w:iCs/>
                        <w:sz w:val="22"/>
                        <w:szCs w:val="21"/>
                      </w:rPr>
                    </m:ctrlPr>
                  </m:sSubPr>
                  <m:e>
                    <m:r>
                      <m:rPr>
                        <m:nor/>
                      </m:rPr>
                      <w:rPr>
                        <w:rFonts w:cs="Times New Roman"/>
                        <w:i/>
                        <w:iCs/>
                        <w:sz w:val="22"/>
                        <w:szCs w:val="21"/>
                      </w:rPr>
                      <m:t>Q</m:t>
                    </m:r>
                    <m:ctrlPr>
                      <w:rPr>
                        <w:rFonts w:ascii="Cambria Math" w:hAnsi="Cambria Math" w:cs="Times New Roman"/>
                        <w:i/>
                        <w:iCs/>
                        <w:sz w:val="22"/>
                        <w:szCs w:val="21"/>
                      </w:rPr>
                    </m:ctrlPr>
                  </m:e>
                  <m:sub>
                    <m:r>
                      <m:rPr>
                        <m:nor/>
                      </m:rPr>
                      <w:rPr>
                        <w:rFonts w:cs="Times New Roman"/>
                        <w:i/>
                        <w:iCs/>
                        <w:sz w:val="22"/>
                        <w:szCs w:val="21"/>
                      </w:rPr>
                      <m:t>s</m:t>
                    </m:r>
                    <m:ctrlPr>
                      <w:rPr>
                        <w:rFonts w:ascii="Cambria Math" w:hAnsi="Cambria Math" w:cs="Times New Roman"/>
                        <w:i/>
                        <w:iCs/>
                        <w:sz w:val="22"/>
                        <w:szCs w:val="21"/>
                      </w:rPr>
                    </m:ctrlPr>
                  </m:sub>
                </m:sSub>
                <m:ctrlPr>
                  <w:rPr>
                    <w:rFonts w:ascii="Cambria Math" w:hAnsi="Cambria Math" w:cs="Times New Roman"/>
                    <w:i/>
                    <w:iCs/>
                    <w:sz w:val="22"/>
                    <w:szCs w:val="21"/>
                  </w:rPr>
                </m:ctrlPr>
              </m:e>
            </m:d>
            <m:ctrlPr>
              <w:rPr>
                <w:rFonts w:ascii="Cambria Math" w:hAnsi="Cambria Math" w:cs="Times New Roman"/>
                <w:i/>
                <w:iCs/>
                <w:szCs w:val="24"/>
              </w:rPr>
            </m:ctrlPr>
          </m:e>
        </m:rad>
      </m:oMath>
      <w:r>
        <w:rPr>
          <w:rFonts w:cs="Times New Roman"/>
          <w:sz w:val="22"/>
        </w:rPr>
        <w:t xml:space="preserve">                       </w:t>
      </w:r>
      <w:r>
        <w:rPr>
          <w:rFonts w:hint="eastAsia" w:cs="Times New Roman"/>
          <w:szCs w:val="24"/>
        </w:rPr>
        <w:t>（</w:t>
      </w:r>
      <w:r>
        <w:rPr>
          <w:rFonts w:hint="eastAsia" w:cs="Times New Roman"/>
          <w:szCs w:val="24"/>
          <w:lang w:val="en-US" w:eastAsia="zh-CN"/>
        </w:rPr>
        <w:t>C</w:t>
      </w:r>
      <w:r>
        <w:rPr>
          <w:rFonts w:cs="Times New Roman"/>
          <w:szCs w:val="24"/>
        </w:rPr>
        <w:t>.4</w:t>
      </w:r>
      <w:r>
        <w:rPr>
          <w:rFonts w:hint="eastAsia" w:cs="Times New Roman"/>
          <w:szCs w:val="24"/>
        </w:rPr>
        <w:t>）</w:t>
      </w:r>
    </w:p>
    <w:p>
      <w:pPr>
        <w:widowControl/>
        <w:ind w:firstLine="480"/>
        <w:jc w:val="left"/>
        <w:rPr>
          <w:rFonts w:cs="Times New Roman"/>
          <w:szCs w:val="24"/>
        </w:rPr>
      </w:pPr>
      <w:r>
        <w:rPr>
          <w:rFonts w:cs="Times New Roman"/>
          <w:szCs w:val="24"/>
        </w:rPr>
        <w:t>排放量扩展相对不确定度为</w:t>
      </w:r>
    </w:p>
    <w:p>
      <w:pPr>
        <w:widowControl/>
        <w:ind w:firstLine="480"/>
        <w:jc w:val="right"/>
        <w:rPr>
          <w:rFonts w:cs="Times New Roman"/>
          <w:iCs/>
          <w:szCs w:val="24"/>
        </w:rPr>
      </w:pPr>
      <m:oMath>
        <m:sSub>
          <m:sSubPr>
            <m:ctrlPr>
              <w:rPr>
                <w:rFonts w:ascii="Cambria Math" w:hAnsi="Cambria Math" w:cs="Times New Roman"/>
                <w:i/>
                <w:iCs/>
                <w:szCs w:val="24"/>
              </w:rPr>
            </m:ctrlPr>
          </m:sSub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r>
          <m:rPr>
            <m:nor/>
            <m:sty m:val="p"/>
          </m:rPr>
          <w:rPr>
            <w:rFonts w:cs="Times New Roman"/>
            <w:szCs w:val="24"/>
          </w:rPr>
          <m:t>=</m:t>
        </m:r>
        <m:r>
          <m:rPr>
            <m:nor/>
          </m:rPr>
          <w:rPr>
            <w:rFonts w:cs="Times New Roman"/>
            <w:i/>
            <w:iCs/>
            <w:szCs w:val="24"/>
          </w:rPr>
          <m:t>k</m:t>
        </m:r>
        <m:sSub>
          <m:sSubPr>
            <m:ctrlPr>
              <w:rPr>
                <w:rFonts w:ascii="Cambria Math" w:hAnsi="Cambria Math" w:cs="Times New Roman"/>
                <w:i/>
                <w:iCs/>
                <w:szCs w:val="24"/>
              </w:rPr>
            </m:ctrlPr>
          </m:sSub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r>
          <m:rPr>
            <m:nor/>
          </m:rPr>
          <w:rPr>
            <w:rFonts w:cs="Times New Roman"/>
            <w:i/>
            <w:iCs/>
            <w:szCs w:val="24"/>
          </w:rPr>
          <m:t xml:space="preserve">, </m:t>
        </m:r>
        <m:r>
          <m:rPr>
            <m:nor/>
            <m:sty m:val="p"/>
          </m:rPr>
          <w:rPr>
            <w:rFonts w:cs="Times New Roman"/>
            <w:szCs w:val="24"/>
          </w:rPr>
          <m:t>(</m:t>
        </m:r>
        <m:r>
          <m:rPr>
            <m:nor/>
          </m:rPr>
          <w:rPr>
            <w:rFonts w:cs="Times New Roman"/>
            <w:i/>
            <w:iCs/>
            <w:szCs w:val="24"/>
          </w:rPr>
          <m:t>k=2</m:t>
        </m:r>
        <m:r>
          <m:rPr>
            <m:nor/>
            <m:sty m:val="p"/>
          </m:rPr>
          <w:rPr>
            <w:rFonts w:cs="Times New Roman"/>
            <w:szCs w:val="24"/>
          </w:rPr>
          <m:t>)</m:t>
        </m:r>
      </m:oMath>
      <w:r>
        <w:rPr>
          <w:rFonts w:cs="Times New Roman"/>
          <w:szCs w:val="24"/>
        </w:rPr>
        <w:t xml:space="preserve">                        </w:t>
      </w:r>
      <w:r>
        <w:rPr>
          <w:rFonts w:hint="eastAsia" w:cs="Times New Roman"/>
          <w:szCs w:val="24"/>
        </w:rPr>
        <w:t>（</w:t>
      </w:r>
      <w:r>
        <w:rPr>
          <w:rFonts w:hint="eastAsia" w:cs="Times New Roman"/>
          <w:szCs w:val="24"/>
          <w:lang w:val="en-US" w:eastAsia="zh-CN"/>
        </w:rPr>
        <w:t>C</w:t>
      </w:r>
      <w:r>
        <w:rPr>
          <w:rFonts w:cs="Times New Roman"/>
          <w:szCs w:val="24"/>
        </w:rPr>
        <w:t>.5</w:t>
      </w:r>
      <w:r>
        <w:rPr>
          <w:rFonts w:hint="eastAsia" w:cs="Times New Roman"/>
          <w:szCs w:val="24"/>
        </w:rPr>
        <w:t>）</w:t>
      </w:r>
    </w:p>
    <w:p>
      <w:pPr>
        <w:pStyle w:val="49"/>
      </w:pPr>
      <w:r>
        <w:rPr>
          <w:rFonts w:hint="eastAsia"/>
          <w:lang w:val="en-US" w:eastAsia="zh-CN"/>
        </w:rPr>
        <w:t>C</w:t>
      </w:r>
      <w:r>
        <w:t xml:space="preserve">.3  </w:t>
      </w:r>
      <w:r>
        <w:rPr>
          <w:rFonts w:hint="eastAsia"/>
        </w:rPr>
        <w:t>不确定度来源</w:t>
      </w:r>
    </w:p>
    <w:p>
      <w:pPr>
        <w:ind w:firstLine="480"/>
        <w:rPr>
          <w:rFonts w:cs="Times New Roman"/>
          <w:iCs/>
          <w:color w:val="000000" w:themeColor="text1"/>
          <w:szCs w:val="24"/>
          <w14:textFill>
            <w14:solidFill>
              <w14:schemeClr w14:val="tx1"/>
            </w14:solidFill>
          </w14:textFill>
        </w:rPr>
      </w:pPr>
      <m:oMath>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s</m:t>
            </m:r>
            <m:ctrlPr>
              <w:rPr>
                <w:rFonts w:ascii="Cambria Math" w:hAnsi="Cambria Math" w:cs="Times New Roman"/>
                <w:i/>
                <w:iCs/>
                <w:color w:val="000000" w:themeColor="text1"/>
                <w:szCs w:val="24"/>
                <w14:textFill>
                  <w14:solidFill>
                    <w14:schemeClr w14:val="tx1"/>
                  </w14:solidFill>
                </w14:textFill>
              </w:rPr>
            </m:ctrlPr>
          </m:sub>
        </m:sSub>
      </m:oMath>
      <w:r>
        <w:rPr>
          <w:rFonts w:hint="eastAsia" w:cs="Times New Roman"/>
          <w:iCs/>
          <w:color w:val="000000" w:themeColor="text1"/>
          <w:szCs w:val="24"/>
          <w14:textFill>
            <w14:solidFill>
              <w14:schemeClr w14:val="tx1"/>
            </w14:solidFill>
          </w14:textFill>
        </w:rPr>
        <w:t>是由标准装置引入的不确定度，标准装置为</w:t>
      </w:r>
      <w:r>
        <w:rPr>
          <w:rFonts w:hint="eastAsia" w:cs="Times New Roman"/>
          <w:szCs w:val="24"/>
        </w:rPr>
        <w:t>小活塞流量计、有证</w:t>
      </w:r>
      <w:r>
        <w:rPr>
          <w:rFonts w:hint="eastAsia" w:cs="Times New Roman"/>
          <w:iCs/>
          <w:color w:val="000000" w:themeColor="text1"/>
          <w:szCs w:val="24"/>
          <w14:textFill>
            <w14:solidFill>
              <w14:schemeClr w14:val="tx1"/>
            </w14:solidFill>
          </w14:textFill>
        </w:rPr>
        <w:t>标准气体等，依据</w:t>
      </w:r>
      <w:r>
        <w:rPr>
          <w:rFonts w:cs="Times New Roman"/>
          <w:iCs/>
          <w:color w:val="000000" w:themeColor="text1"/>
          <w:szCs w:val="24"/>
          <w14:textFill>
            <w14:solidFill>
              <w14:schemeClr w14:val="tx1"/>
            </w14:solidFill>
          </w14:textFill>
        </w:rPr>
        <w:t>JJG1132</w:t>
      </w:r>
      <w:r>
        <w:rPr>
          <w:rFonts w:hint="eastAsia" w:cs="Times New Roman"/>
          <w:iCs/>
          <w:color w:val="000000" w:themeColor="text1"/>
          <w:szCs w:val="24"/>
          <w14:textFill>
            <w14:solidFill>
              <w14:schemeClr w14:val="tx1"/>
            </w14:solidFill>
          </w14:textFill>
        </w:rPr>
        <w:t>《热式气体质量流量计》检定规程，小活塞流量计的标准不确定度为0</w:t>
      </w:r>
      <w:r>
        <w:rPr>
          <w:rFonts w:cs="Times New Roman"/>
          <w:iCs/>
          <w:color w:val="000000" w:themeColor="text1"/>
          <w:szCs w:val="24"/>
          <w14:textFill>
            <w14:solidFill>
              <w14:schemeClr w14:val="tx1"/>
            </w14:solidFill>
          </w14:textFill>
        </w:rPr>
        <w:t>.43%</w:t>
      </w:r>
      <w:r>
        <w:rPr>
          <w:rFonts w:hint="eastAsia" w:cs="Times New Roman"/>
          <w:iCs/>
          <w:color w:val="000000" w:themeColor="text1"/>
          <w:szCs w:val="24"/>
          <w14:textFill>
            <w14:solidFill>
              <w14:schemeClr w14:val="tx1"/>
            </w14:solidFill>
          </w14:textFill>
        </w:rPr>
        <w:t>，有证标准气体为体积分数为20%的CO</w:t>
      </w:r>
      <w:r>
        <w:rPr>
          <w:rFonts w:cs="Times New Roman"/>
          <w:iCs/>
          <w:color w:val="000000" w:themeColor="text1"/>
          <w:szCs w:val="24"/>
          <w:vertAlign w:val="subscript"/>
          <w14:textFill>
            <w14:solidFill>
              <w14:schemeClr w14:val="tx1"/>
            </w14:solidFill>
          </w14:textFill>
        </w:rPr>
        <w:t>2</w:t>
      </w:r>
      <w:r>
        <w:rPr>
          <w:rFonts w:hint="eastAsia" w:cs="Times New Roman"/>
          <w:iCs/>
          <w:color w:val="000000" w:themeColor="text1"/>
          <w:szCs w:val="24"/>
          <w14:textFill>
            <w14:solidFill>
              <w14:schemeClr w14:val="tx1"/>
            </w14:solidFill>
          </w14:textFill>
        </w:rPr>
        <w:t>，不确定度为0.1%（</w:t>
      </w:r>
      <w:r>
        <w:rPr>
          <w:rFonts w:cs="Times New Roman"/>
          <w:i/>
          <w:color w:val="000000" w:themeColor="text1"/>
          <w:szCs w:val="24"/>
          <w14:textFill>
            <w14:solidFill>
              <w14:schemeClr w14:val="tx1"/>
            </w14:solidFill>
          </w14:textFill>
        </w:rPr>
        <w:t>k</w:t>
      </w:r>
      <w:r>
        <w:rPr>
          <w:rFonts w:cs="Times New Roman"/>
          <w:iCs/>
          <w:color w:val="000000" w:themeColor="text1"/>
          <w:szCs w:val="24"/>
          <w14:textFill>
            <w14:solidFill>
              <w14:schemeClr w14:val="tx1"/>
            </w14:solidFill>
          </w14:textFill>
        </w:rPr>
        <w:t xml:space="preserve"> =2</w:t>
      </w:r>
      <w:r>
        <w:rPr>
          <w:rFonts w:hint="eastAsia" w:cs="Times New Roman"/>
          <w:iCs/>
          <w:color w:val="000000" w:themeColor="text1"/>
          <w:szCs w:val="24"/>
          <w14:textFill>
            <w14:solidFill>
              <w14:schemeClr w14:val="tx1"/>
            </w14:solidFill>
          </w14:textFill>
        </w:rPr>
        <w:t>），因此</w:t>
      </w:r>
      <m:oMath>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s</m:t>
            </m:r>
            <m:ctrlPr>
              <w:rPr>
                <w:rFonts w:ascii="Cambria Math" w:hAnsi="Cambria Math" w:cs="Times New Roman"/>
                <w:i/>
                <w:iCs/>
                <w:color w:val="000000" w:themeColor="text1"/>
                <w:szCs w:val="24"/>
                <w14:textFill>
                  <w14:solidFill>
                    <w14:schemeClr w14:val="tx1"/>
                  </w14:solidFill>
                </w14:textFill>
              </w:rPr>
            </m:ctrlPr>
          </m:sub>
        </m:sSub>
      </m:oMath>
      <w:r>
        <w:rPr>
          <w:rFonts w:hint="eastAsia" w:cs="Times New Roman"/>
          <w:iCs/>
          <w:color w:val="000000" w:themeColor="text1"/>
          <w:szCs w:val="24"/>
          <w14:textFill>
            <w14:solidFill>
              <w14:schemeClr w14:val="tx1"/>
            </w14:solidFill>
          </w14:textFill>
        </w:rPr>
        <w:t>的标准不确定度为</w:t>
      </w:r>
    </w:p>
    <w:p>
      <w:pPr>
        <w:ind w:firstLine="480"/>
        <w:rPr>
          <w:rFonts w:cs="Times New Roman"/>
          <w:iCs/>
          <w:color w:val="000000" w:themeColor="text1"/>
          <w:szCs w:val="24"/>
          <w14:textFill>
            <w14:solidFill>
              <w14:schemeClr w14:val="tx1"/>
            </w14:solidFill>
          </w14:textFill>
        </w:rPr>
      </w:pPr>
      <m:oMathPara>
        <m:oMath>
          <m:r>
            <m:rPr>
              <m:nor/>
            </m:rPr>
            <w:rPr>
              <w:rFonts w:cs="Times New Roman"/>
              <w:i/>
              <w:iCs/>
            </w:rPr>
            <m:t>u</m:t>
          </m:r>
          <m:r>
            <m:rPr>
              <m:nor/>
              <m:sty m:val="p"/>
            </m:rPr>
            <w:rPr>
              <w:rFonts w:cs="Times New Roman"/>
            </w:rPr>
            <m:t>(</m:t>
          </m:r>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s</m:t>
              </m:r>
              <m:ctrlPr>
                <w:rPr>
                  <w:rFonts w:ascii="Cambria Math" w:hAnsi="Cambria Math" w:cs="Times New Roman"/>
                  <w:i/>
                  <w:iCs/>
                  <w:color w:val="000000" w:themeColor="text1"/>
                  <w:szCs w:val="24"/>
                  <w14:textFill>
                    <w14:solidFill>
                      <w14:schemeClr w14:val="tx1"/>
                    </w14:solidFill>
                  </w14:textFill>
                </w:rPr>
              </m:ctrlPr>
            </m:sub>
          </m:sSub>
          <m:r>
            <m:rPr/>
            <w:rPr>
              <w:rFonts w:ascii="Cambria Math" w:hAnsi="Cambria Math" w:cs="Times New Roman"/>
              <w:color w:val="000000" w:themeColor="text1"/>
              <w:szCs w:val="24"/>
              <w14:textFill>
                <w14:solidFill>
                  <w14:schemeClr w14:val="tx1"/>
                </w14:solidFill>
              </w14:textFill>
            </w:rPr>
            <m:t>)</m:t>
          </m:r>
          <m:r>
            <m:rPr>
              <m:nor/>
            </m:rPr>
            <w:rPr>
              <w:rFonts w:cs="Times New Roman"/>
              <w:i/>
              <w:iCs/>
            </w:rPr>
            <m:t>=</m:t>
          </m:r>
          <m:r>
            <m:rPr>
              <m:nor/>
              <m:sty m:val="p"/>
            </m:rPr>
            <w:rPr>
              <w:rFonts w:cs="Times New Roman"/>
            </w:rPr>
            <m:t xml:space="preserve"> </m:t>
          </m:r>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s</m:t>
              </m:r>
              <m:ctrlPr>
                <w:rPr>
                  <w:rFonts w:ascii="Cambria Math" w:hAnsi="Cambria Math" w:cs="Times New Roman"/>
                  <w:i/>
                  <w:iCs/>
                  <w:color w:val="000000" w:themeColor="text1"/>
                  <w:szCs w:val="24"/>
                  <w14:textFill>
                    <w14:solidFill>
                      <w14:schemeClr w14:val="tx1"/>
                    </w14:solidFill>
                  </w14:textFill>
                </w:rPr>
              </m:ctrlPr>
            </m:sub>
          </m:sSub>
          <m:rad>
            <m:radPr>
              <m:degHide m:val="1"/>
              <m:ctrlPr>
                <w:rPr>
                  <w:rFonts w:ascii="Cambria Math" w:hAnsi="Cambria Math" w:cs="Times New Roman"/>
                </w:rPr>
              </m:ctrlPr>
            </m:radPr>
            <m:deg>
              <m:ctrlPr>
                <w:rPr>
                  <w:rFonts w:ascii="Cambria Math" w:hAnsi="Cambria Math" w:cs="Times New Roman"/>
                </w:rPr>
              </m:ctrlPr>
            </m:deg>
            <m:e>
              <m:sSup>
                <m:sSupPr>
                  <m:ctrlPr>
                    <w:rPr>
                      <w:rFonts w:ascii="Cambria Math" w:hAnsi="Cambria Math" w:cs="Times New Roman"/>
                    </w:rPr>
                  </m:ctrlPr>
                </m:sSupPr>
                <m:e>
                  <m:r>
                    <m:rPr/>
                    <w:rPr>
                      <w:rFonts w:ascii="Cambria Math" w:hAnsi="Cambria Math" w:cs="Times New Roman"/>
                    </w:rPr>
                    <m:t>(</m:t>
                  </m:r>
                  <m:r>
                    <m:rPr>
                      <m:nor/>
                      <m:sty m:val="p"/>
                    </m:rPr>
                    <w:rPr>
                      <w:rFonts w:cs="Times New Roman"/>
                    </w:rPr>
                    <m:t>0.43%</m:t>
                  </m:r>
                  <m:r>
                    <m:rPr/>
                    <w:rPr>
                      <w:rFonts w:ascii="Cambria Math" w:hAnsi="Cambria Math" w:cs="Times New Roman"/>
                    </w:rPr>
                    <m:t>)</m:t>
                  </m:r>
                  <m:ctrlPr>
                    <w:rPr>
                      <w:rFonts w:ascii="Cambria Math" w:hAnsi="Cambria Math" w:cs="Times New Roman"/>
                    </w:rPr>
                  </m:ctrlPr>
                </m:e>
                <m:sup>
                  <m:r>
                    <m:rPr/>
                    <w:rPr>
                      <w:rFonts w:ascii="Cambria Math" w:hAnsi="Cambria Math" w:cs="Times New Roman"/>
                    </w:rPr>
                    <m:t>2</m:t>
                  </m:r>
                  <m:ctrlPr>
                    <w:rPr>
                      <w:rFonts w:ascii="Cambria Math" w:hAnsi="Cambria Math" w:cs="Times New Roman"/>
                    </w:rPr>
                  </m:ctrlPr>
                </m:sup>
              </m:sSup>
              <m:r>
                <m:rPr/>
                <w:rPr>
                  <w:rFonts w:ascii="Cambria Math" w:hAnsi="Cambria Math" w:cs="Times New Roman"/>
                </w:rPr>
                <m:t>+</m:t>
              </m:r>
              <m:sSup>
                <m:sSupPr>
                  <m:ctrlPr>
                    <w:rPr>
                      <w:rFonts w:ascii="Cambria Math" w:hAnsi="Cambria Math" w:cs="Times New Roman"/>
                    </w:rPr>
                  </m:ctrlPr>
                </m:sSupPr>
                <m:e>
                  <m:r>
                    <m:rPr/>
                    <w:rPr>
                      <w:rFonts w:ascii="Cambria Math" w:hAnsi="Cambria Math" w:cs="Times New Roman"/>
                    </w:rPr>
                    <m:t>(</m:t>
                  </m:r>
                  <m:r>
                    <m:rPr>
                      <m:nor/>
                      <m:sty m:val="p"/>
                    </m:rPr>
                    <w:rPr>
                      <w:rFonts w:cs="Times New Roman"/>
                    </w:rPr>
                    <m:t>0.1%</m:t>
                  </m:r>
                  <m:r>
                    <m:rPr/>
                    <w:rPr>
                      <w:rFonts w:ascii="Cambria Math" w:hAnsi="Cambria Math" w:cs="Times New Roman"/>
                    </w:rPr>
                    <m:t>)</m:t>
                  </m:r>
                  <m:ctrlPr>
                    <w:rPr>
                      <w:rFonts w:ascii="Cambria Math" w:hAnsi="Cambria Math" w:cs="Times New Roman"/>
                    </w:rPr>
                  </m:ctrlPr>
                </m:e>
                <m:sup>
                  <m:r>
                    <m:rPr/>
                    <w:rPr>
                      <w:rFonts w:ascii="Cambria Math" w:hAnsi="Cambria Math" w:cs="Times New Roman"/>
                    </w:rPr>
                    <m:t>2</m:t>
                  </m:r>
                  <m:ctrlPr>
                    <w:rPr>
                      <w:rFonts w:ascii="Cambria Math" w:hAnsi="Cambria Math" w:cs="Times New Roman"/>
                    </w:rPr>
                  </m:ctrlPr>
                </m:sup>
              </m:sSup>
              <m:ctrlPr>
                <w:rPr>
                  <w:rFonts w:ascii="Cambria Math" w:hAnsi="Cambria Math" w:cs="Times New Roman"/>
                </w:rPr>
              </m:ctrlPr>
            </m:e>
          </m:rad>
          <m:r>
            <m:rPr/>
            <w:rPr>
              <w:rFonts w:ascii="Cambria Math" w:hAnsi="Cambria Math" w:cs="Times New Roman"/>
            </w:rPr>
            <m:t>=</m:t>
          </m:r>
          <m:r>
            <m:rPr>
              <m:nor/>
              <m:sty m:val="p"/>
            </m:rPr>
            <w:rPr>
              <w:rFonts w:cs="Times New Roman"/>
            </w:rPr>
            <m:t>0.007 kg/h</m:t>
          </m:r>
        </m:oMath>
      </m:oMathPara>
    </w:p>
    <w:p>
      <w:pPr>
        <w:ind w:firstLine="480"/>
        <w:rPr>
          <w:rFonts w:cs="Times New Roman"/>
          <w:szCs w:val="24"/>
        </w:rPr>
      </w:pPr>
      <m:oMath>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ascii="Cambria Math" w:cs="Times New Roman"/>
                <w:i/>
                <w:iCs/>
                <w:color w:val="000000" w:themeColor="text1"/>
                <w:szCs w:val="24"/>
                <w14:textFill>
                  <w14:solidFill>
                    <w14:schemeClr w14:val="tx1"/>
                  </w14:solidFill>
                </w14:textFill>
              </w:rPr>
              <m:t>i</m:t>
            </m:r>
            <m:ctrlPr>
              <w:rPr>
                <w:rFonts w:ascii="Cambria Math" w:hAnsi="Cambria Math" w:cs="Times New Roman"/>
                <w:i/>
                <w:iCs/>
                <w:color w:val="000000" w:themeColor="text1"/>
                <w:szCs w:val="24"/>
                <w14:textFill>
                  <w14:solidFill>
                    <w14:schemeClr w14:val="tx1"/>
                  </w14:solidFill>
                </w14:textFill>
              </w:rPr>
            </m:ctrlPr>
          </m:sub>
        </m:sSub>
      </m:oMath>
      <w:r>
        <w:rPr>
          <w:rFonts w:hint="eastAsia" w:cs="Times New Roman"/>
          <w:iCs/>
          <w:color w:val="000000" w:themeColor="text1"/>
          <w:szCs w:val="24"/>
          <w14:textFill>
            <w14:solidFill>
              <w14:schemeClr w14:val="tx1"/>
            </w14:solidFill>
          </w14:textFill>
        </w:rPr>
        <w:t>是由被测C</w:t>
      </w:r>
      <w:r>
        <w:rPr>
          <w:rFonts w:cs="Times New Roman"/>
          <w:iCs/>
          <w:color w:val="000000" w:themeColor="text1"/>
          <w:szCs w:val="24"/>
          <w14:textFill>
            <w14:solidFill>
              <w14:schemeClr w14:val="tx1"/>
            </w14:solidFill>
          </w14:textFill>
        </w:rPr>
        <w:t>RF</w:t>
      </w:r>
      <w:r>
        <w:rPr>
          <w:rFonts w:hint="eastAsia" w:cs="Times New Roman"/>
          <w:iCs/>
          <w:color w:val="000000" w:themeColor="text1"/>
          <w:szCs w:val="24"/>
          <w14:textFill>
            <w14:solidFill>
              <w14:schemeClr w14:val="tx1"/>
            </w14:solidFill>
          </w14:textFill>
        </w:rPr>
        <w:t>测量重复性引入的不确定度，</w:t>
      </w:r>
      <w:r>
        <w:rPr>
          <w:rFonts w:hint="eastAsia" w:cs="Times New Roman"/>
          <w:szCs w:val="24"/>
        </w:rPr>
        <w:t>测量值分别为1.48 kg/h，1.52 kg/h，1.50 kg/h，采用极差法计算重复性：</w:t>
      </w:r>
    </w:p>
    <w:p>
      <w:pPr>
        <w:ind w:firstLine="480"/>
        <w:rPr>
          <w:rFonts w:cs="Times New Roman"/>
          <w:i/>
          <w:iCs/>
        </w:rPr>
      </w:pPr>
      <m:oMathPara>
        <m:oMath>
          <m:r>
            <m:rPr>
              <m:nor/>
            </m:rPr>
            <w:rPr>
              <w:rFonts w:cs="Times New Roman"/>
              <w:i/>
              <w:iCs/>
            </w:rPr>
            <m:t>u</m:t>
          </m:r>
          <m:r>
            <m:rPr>
              <m:nor/>
              <m:sty m:val="p"/>
            </m:rPr>
            <w:rPr>
              <w:rFonts w:cs="Times New Roman"/>
            </w:rPr>
            <m:t>(</m:t>
          </m:r>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i</m:t>
              </m:r>
              <m:ctrlPr>
                <w:rPr>
                  <w:rFonts w:ascii="Cambria Math" w:hAnsi="Cambria Math" w:cs="Times New Roman"/>
                  <w:i/>
                  <w:iCs/>
                  <w:color w:val="000000" w:themeColor="text1"/>
                  <w:szCs w:val="24"/>
                  <w14:textFill>
                    <w14:solidFill>
                      <w14:schemeClr w14:val="tx1"/>
                    </w14:solidFill>
                  </w14:textFill>
                </w:rPr>
              </m:ctrlPr>
            </m:sub>
          </m:sSub>
          <m:r>
            <m:rPr/>
            <w:rPr>
              <w:rFonts w:ascii="Cambria Math" w:hAnsi="Cambria Math" w:cs="Times New Roman"/>
              <w:color w:val="000000" w:themeColor="text1"/>
              <w:szCs w:val="24"/>
              <w14:textFill>
                <w14:solidFill>
                  <w14:schemeClr w14:val="tx1"/>
                </w14:solidFill>
              </w14:textFill>
            </w:rPr>
            <m:t>)</m:t>
          </m:r>
          <m:r>
            <m:rPr>
              <m:nor/>
            </m:rPr>
            <w:rPr>
              <w:rFonts w:cs="Times New Roman"/>
              <w:i/>
              <w:iCs/>
            </w:rPr>
            <m:t xml:space="preserve">= </m:t>
          </m:r>
          <m:f>
            <m:fPr>
              <m:ctrlPr>
                <w:rPr>
                  <w:rFonts w:ascii="Cambria Math" w:hAnsi="Cambria Math" w:cs="Times New Roman"/>
                  <w:i/>
                  <w:iCs/>
                </w:rPr>
              </m:ctrlPr>
            </m:fPr>
            <m:num>
              <m:r>
                <m:rPr>
                  <m:nor/>
                </m:rPr>
                <w:rPr>
                  <w:rFonts w:cs="Times New Roman"/>
                  <w:i/>
                  <w:iCs/>
                </w:rPr>
                <m:t>S</m:t>
              </m:r>
              <m:r>
                <m:rPr>
                  <m:nor/>
                  <m:sty m:val="p"/>
                </m:rPr>
                <w:rPr>
                  <w:rFonts w:cs="Times New Roman"/>
                </w:rPr>
                <m:t>(</m:t>
              </m:r>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i</m:t>
                  </m:r>
                  <m:ctrlPr>
                    <w:rPr>
                      <w:rFonts w:ascii="Cambria Math" w:hAnsi="Cambria Math" w:cs="Times New Roman"/>
                      <w:i/>
                      <w:iCs/>
                      <w:color w:val="000000" w:themeColor="text1"/>
                      <w:szCs w:val="24"/>
                      <w14:textFill>
                        <w14:solidFill>
                          <w14:schemeClr w14:val="tx1"/>
                        </w14:solidFill>
                      </w14:textFill>
                    </w:rPr>
                  </m:ctrlPr>
                </m:sub>
              </m:sSub>
              <m:r>
                <m:rPr/>
                <w:rPr>
                  <w:rFonts w:ascii="Cambria Math" w:hAnsi="Cambria Math" w:cs="Times New Roman"/>
                  <w:color w:val="000000" w:themeColor="text1"/>
                  <w:szCs w:val="24"/>
                  <w14:textFill>
                    <w14:solidFill>
                      <w14:schemeClr w14:val="tx1"/>
                    </w14:solidFill>
                  </w14:textFill>
                </w:rPr>
                <m:t>)</m:t>
              </m:r>
              <m:ctrlPr>
                <w:rPr>
                  <w:rFonts w:ascii="Cambria Math" w:hAnsi="Cambria Math" w:cs="Times New Roman"/>
                  <w:i/>
                  <w:iCs/>
                </w:rPr>
              </m:ctrlPr>
            </m:num>
            <m:den>
              <m:rad>
                <m:radPr>
                  <m:degHide m:val="1"/>
                  <m:ctrlPr>
                    <w:rPr>
                      <w:rFonts w:ascii="Cambria Math" w:hAnsi="Cambria Math" w:cs="Times New Roman"/>
                    </w:rPr>
                  </m:ctrlPr>
                </m:radPr>
                <m:deg>
                  <m:ctrlPr>
                    <w:rPr>
                      <w:rFonts w:ascii="Cambria Math" w:hAnsi="Cambria Math" w:cs="Times New Roman"/>
                    </w:rPr>
                  </m:ctrlPr>
                </m:deg>
                <m:e>
                  <m:r>
                    <m:rPr>
                      <m:nor/>
                      <m:sty m:val="p"/>
                    </m:rPr>
                    <w:rPr>
                      <w:rFonts w:cs="Times New Roman"/>
                    </w:rPr>
                    <m:t>3</m:t>
                  </m:r>
                  <m:ctrlPr>
                    <w:rPr>
                      <w:rFonts w:ascii="Cambria Math" w:hAnsi="Cambria Math" w:cs="Times New Roman"/>
                    </w:rPr>
                  </m:ctrlPr>
                </m:e>
              </m:rad>
              <m:ctrlPr>
                <w:rPr>
                  <w:rFonts w:ascii="Cambria Math" w:hAnsi="Cambria Math" w:cs="Times New Roman"/>
                  <w:i/>
                  <w:iCs/>
                </w:rPr>
              </m:ctrlPr>
            </m:den>
          </m:f>
          <m:r>
            <m:rPr>
              <m:nor/>
            </m:rPr>
            <w:rPr>
              <w:rFonts w:cs="Times New Roman"/>
              <w:i/>
              <w:iCs/>
            </w:rPr>
            <m:t>=</m:t>
          </m:r>
          <m:f>
            <m:fPr>
              <m:ctrlPr>
                <w:rPr>
                  <w:rFonts w:ascii="Cambria Math" w:hAnsi="Cambria Math" w:cs="Times New Roman"/>
                  <w:i/>
                  <w:iCs/>
                </w:rPr>
              </m:ctrlPr>
            </m:fPr>
            <m:num>
              <m:sSub>
                <m:sSubPr>
                  <m:ctrlPr>
                    <w:rPr>
                      <w:rFonts w:ascii="Cambria Math" w:hAnsi="Cambria Math" w:cs="Times New Roman"/>
                      <w:i/>
                      <w:iCs/>
                    </w:rPr>
                  </m:ctrlPr>
                </m:sSubPr>
                <m:e>
                  <m:r>
                    <m:rPr>
                      <m:nor/>
                    </m:rPr>
                    <w:rPr>
                      <w:rFonts w:cs="Times New Roman"/>
                      <w:i/>
                      <w:iCs/>
                    </w:rPr>
                    <m:t>Q</m:t>
                  </m:r>
                  <m:ctrlPr>
                    <w:rPr>
                      <w:rFonts w:ascii="Cambria Math" w:hAnsi="Cambria Math" w:cs="Times New Roman"/>
                      <w:i/>
                      <w:iCs/>
                    </w:rPr>
                  </m:ctrlPr>
                </m:e>
                <m:sub>
                  <m:r>
                    <m:rPr>
                      <m:nor/>
                    </m:rPr>
                    <w:rPr>
                      <w:rFonts w:cs="Times New Roman"/>
                      <w:i/>
                      <w:iCs/>
                    </w:rPr>
                    <m:t>max</m:t>
                  </m:r>
                  <m:ctrlPr>
                    <w:rPr>
                      <w:rFonts w:ascii="Cambria Math" w:hAnsi="Cambria Math" w:cs="Times New Roman"/>
                      <w:i/>
                      <w:iCs/>
                    </w:rPr>
                  </m:ctrlPr>
                </m:sub>
              </m:sSub>
              <m:r>
                <m:rPr>
                  <m:nor/>
                </m:rPr>
                <w:rPr>
                  <w:rFonts w:cs="Times New Roman"/>
                  <w:i/>
                  <w:iCs/>
                </w:rPr>
                <m:t>-</m:t>
              </m:r>
              <m:sSub>
                <m:sSubPr>
                  <m:ctrlPr>
                    <w:rPr>
                      <w:rFonts w:ascii="Cambria Math" w:hAnsi="Cambria Math" w:cs="Times New Roman"/>
                      <w:i/>
                      <w:iCs/>
                    </w:rPr>
                  </m:ctrlPr>
                </m:sSubPr>
                <m:e>
                  <m:r>
                    <m:rPr>
                      <m:nor/>
                    </m:rPr>
                    <w:rPr>
                      <w:rFonts w:cs="Times New Roman"/>
                      <w:i/>
                      <w:iCs/>
                    </w:rPr>
                    <m:t>Q</m:t>
                  </m:r>
                  <m:ctrlPr>
                    <w:rPr>
                      <w:rFonts w:ascii="Cambria Math" w:hAnsi="Cambria Math" w:cs="Times New Roman"/>
                      <w:i/>
                      <w:iCs/>
                    </w:rPr>
                  </m:ctrlPr>
                </m:e>
                <m:sub>
                  <m:r>
                    <m:rPr>
                      <m:nor/>
                    </m:rPr>
                    <w:rPr>
                      <w:rFonts w:cs="Times New Roman"/>
                      <w:i/>
                      <w:iCs/>
                    </w:rPr>
                    <m:t>min</m:t>
                  </m:r>
                  <m:ctrlPr>
                    <w:rPr>
                      <w:rFonts w:ascii="Cambria Math" w:hAnsi="Cambria Math" w:cs="Times New Roman"/>
                      <w:i/>
                      <w:iCs/>
                    </w:rPr>
                  </m:ctrlPr>
                </m:sub>
              </m:sSub>
              <m:ctrlPr>
                <w:rPr>
                  <w:rFonts w:ascii="Cambria Math" w:hAnsi="Cambria Math" w:cs="Times New Roman"/>
                  <w:i/>
                  <w:iCs/>
                </w:rPr>
              </m:ctrlPr>
            </m:num>
            <m:den>
              <m:rad>
                <m:radPr>
                  <m:degHide m:val="1"/>
                  <m:ctrlPr>
                    <w:rPr>
                      <w:rFonts w:ascii="Cambria Math" w:hAnsi="Cambria Math" w:cs="Times New Roman"/>
                      <w:i/>
                      <w:iCs/>
                    </w:rPr>
                  </m:ctrlPr>
                </m:radPr>
                <m:deg>
                  <m:ctrlPr>
                    <w:rPr>
                      <w:rFonts w:ascii="Cambria Math" w:hAnsi="Cambria Math" w:cs="Times New Roman"/>
                      <w:i/>
                      <w:iCs/>
                    </w:rPr>
                  </m:ctrlPr>
                </m:deg>
                <m:e>
                  <m:r>
                    <m:rPr>
                      <m:nor/>
                      <m:sty m:val="p"/>
                    </m:rPr>
                    <w:rPr>
                      <w:rFonts w:cs="Times New Roman"/>
                    </w:rPr>
                    <m:t>3</m:t>
                  </m:r>
                  <m:ctrlPr>
                    <w:rPr>
                      <w:rFonts w:ascii="Cambria Math" w:hAnsi="Cambria Math" w:cs="Times New Roman"/>
                      <w:i/>
                      <w:iCs/>
                    </w:rPr>
                  </m:ctrlPr>
                </m:e>
              </m:rad>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d</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n</m:t>
                  </m:r>
                  <m:ctrlPr>
                    <w:rPr>
                      <w:rFonts w:ascii="Cambria Math" w:hAnsi="Cambria Math" w:cs="Times New Roman"/>
                      <w:i/>
                      <w:iCs/>
                      <w:color w:val="000000" w:themeColor="text1"/>
                      <w:szCs w:val="24"/>
                      <w14:textFill>
                        <w14:solidFill>
                          <w14:schemeClr w14:val="tx1"/>
                        </w14:solidFill>
                      </w14:textFill>
                    </w:rPr>
                  </m:ctrlPr>
                </m:sub>
              </m:sSub>
              <m:ctrlPr>
                <w:rPr>
                  <w:rFonts w:ascii="Cambria Math" w:hAnsi="Cambria Math" w:cs="Times New Roman"/>
                  <w:i/>
                  <w:iCs/>
                </w:rPr>
              </m:ctrlPr>
            </m:den>
          </m:f>
          <m:r>
            <m:rPr>
              <m:nor/>
            </m:rPr>
            <w:rPr>
              <w:rFonts w:cs="Times New Roman"/>
              <w:i/>
              <w:iCs/>
            </w:rPr>
            <m:t>=</m:t>
          </m:r>
          <m:r>
            <m:rPr>
              <m:nor/>
              <m:sty m:val="p"/>
            </m:rPr>
            <w:rPr>
              <w:rFonts w:cs="Times New Roman"/>
            </w:rPr>
            <m:t>0.014kg/h</m:t>
          </m:r>
        </m:oMath>
      </m:oMathPara>
    </w:p>
    <w:p>
      <w:pPr>
        <w:pStyle w:val="49"/>
      </w:pPr>
      <w:r>
        <w:rPr>
          <w:rFonts w:hint="eastAsia"/>
          <w:lang w:val="en-US" w:eastAsia="zh-CN"/>
        </w:rPr>
        <w:t>C</w:t>
      </w:r>
      <w:r>
        <w:t xml:space="preserve">.4 </w:t>
      </w:r>
      <w:r>
        <w:rPr>
          <w:rFonts w:hint="eastAsia"/>
        </w:rPr>
        <w:t>扩展不确定度</w:t>
      </w:r>
    </w:p>
    <w:p>
      <w:pPr>
        <w:ind w:firstLine="480"/>
        <w:rPr>
          <w:rFonts w:cs="Times New Roman"/>
          <w:szCs w:val="24"/>
        </w:rPr>
      </w:pPr>
      <w:r>
        <w:rPr>
          <w:rFonts w:hint="eastAsia" w:cs="Times New Roman"/>
          <w:szCs w:val="24"/>
        </w:rPr>
        <w:t>根据公式（</w:t>
      </w:r>
      <w:r>
        <w:rPr>
          <w:rFonts w:hint="eastAsia" w:cs="Times New Roman"/>
          <w:szCs w:val="24"/>
          <w:lang w:val="en-US" w:eastAsia="zh-CN"/>
        </w:rPr>
        <w:t>C</w:t>
      </w:r>
      <w:r>
        <w:rPr>
          <w:rFonts w:cs="Times New Roman"/>
          <w:szCs w:val="24"/>
        </w:rPr>
        <w:t>.4</w:t>
      </w:r>
      <w:r>
        <w:rPr>
          <w:rFonts w:hint="eastAsia" w:cs="Times New Roman"/>
          <w:szCs w:val="24"/>
        </w:rPr>
        <w:t>），C</w:t>
      </w:r>
      <w:r>
        <w:rPr>
          <w:rFonts w:cs="Times New Roman"/>
          <w:szCs w:val="24"/>
        </w:rPr>
        <w:t>RF</w:t>
      </w:r>
      <w:r>
        <w:rPr>
          <w:rFonts w:hint="eastAsia" w:cs="Times New Roman"/>
          <w:szCs w:val="24"/>
        </w:rPr>
        <w:t>的</w:t>
      </w:r>
      <w:r>
        <w:rPr>
          <w:rFonts w:cs="Times New Roman"/>
          <w:szCs w:val="24"/>
        </w:rPr>
        <w:t>合成标准不确定度</w:t>
      </w:r>
      <w:r>
        <w:rPr>
          <w:rFonts w:hint="eastAsia" w:cs="Times New Roman"/>
          <w:szCs w:val="24"/>
        </w:rPr>
        <w:t>为：</w:t>
      </w:r>
    </w:p>
    <w:p>
      <w:pPr>
        <w:ind w:firstLine="480"/>
        <w:jc w:val="center"/>
        <w:rPr>
          <w:rFonts w:cs="Times New Roman"/>
          <w:sz w:val="22"/>
        </w:rPr>
      </w:pPr>
      <m:oMath>
        <m:sSub>
          <m:sSubPr>
            <m:ctrlPr>
              <w:rPr>
                <w:rFonts w:ascii="Cambria Math" w:hAnsi="Cambria Math" w:cs="Times New Roman"/>
                <w:i/>
                <w:iCs/>
                <w:szCs w:val="24"/>
              </w:rPr>
            </m:ctrlPr>
          </m:sSub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r>
          <m:rPr>
            <m:nor/>
          </m:rPr>
          <w:rPr>
            <w:rFonts w:cs="Times New Roman"/>
            <w:i/>
            <w:iCs/>
            <w:szCs w:val="24"/>
          </w:rPr>
          <m:t>=</m:t>
        </m:r>
        <m:rad>
          <m:radPr>
            <m:degHide m:val="1"/>
            <m:ctrlPr>
              <w:rPr>
                <w:rFonts w:ascii="Cambria Math" w:hAnsi="Cambria Math" w:cs="Times New Roman"/>
                <w:i/>
                <w:iCs/>
                <w:szCs w:val="24"/>
              </w:rPr>
            </m:ctrlPr>
          </m:radPr>
          <m:deg>
            <m:ctrlPr>
              <w:rPr>
                <w:rFonts w:ascii="Cambria Math" w:hAnsi="Cambria Math" w:cs="Times New Roman"/>
                <w:i/>
                <w:iCs/>
                <w:szCs w:val="24"/>
              </w:rPr>
            </m:ctrlPr>
          </m:deg>
          <m:e>
            <m:f>
              <m:fPr>
                <m:ctrlPr>
                  <w:rPr>
                    <w:rFonts w:ascii="Cambria Math" w:hAnsi="Cambria Math" w:cs="Times New Roman"/>
                    <w:i/>
                    <w:iCs/>
                    <w:sz w:val="22"/>
                    <w:szCs w:val="21"/>
                  </w:rPr>
                </m:ctrlPr>
              </m:fPr>
              <m:num>
                <m:r>
                  <m:rPr>
                    <m:nor/>
                    <m:sty m:val="p"/>
                  </m:rPr>
                  <w:rPr>
                    <w:rFonts w:cs="Times New Roman"/>
                    <w:sz w:val="22"/>
                    <w:szCs w:val="21"/>
                  </w:rPr>
                  <m:t>1</m:t>
                </m:r>
                <m:ctrlPr>
                  <w:rPr>
                    <w:rFonts w:ascii="Cambria Math" w:hAnsi="Cambria Math" w:cs="Times New Roman"/>
                    <w:i/>
                    <w:iCs/>
                    <w:sz w:val="22"/>
                    <w:szCs w:val="21"/>
                  </w:rPr>
                </m:ctrlPr>
              </m:num>
              <m:den>
                <m:sSubSup>
                  <m:sSubSupPr>
                    <m:ctrlPr>
                      <w:rPr>
                        <w:rFonts w:ascii="Cambria Math" w:hAnsi="Cambria Math" w:cs="Times New Roman"/>
                        <w:i/>
                        <w:iCs/>
                        <w:sz w:val="22"/>
                        <w:szCs w:val="21"/>
                      </w:rPr>
                    </m:ctrlPr>
                  </m:sSubSupPr>
                  <m:e>
                    <m:r>
                      <m:rPr>
                        <m:nor/>
                      </m:rPr>
                      <w:rPr>
                        <w:rFonts w:cs="Times New Roman"/>
                        <w:i/>
                        <w:iCs/>
                        <w:sz w:val="22"/>
                        <w:szCs w:val="21"/>
                      </w:rPr>
                      <m:t>Q</m:t>
                    </m:r>
                    <m:ctrlPr>
                      <w:rPr>
                        <w:rFonts w:ascii="Cambria Math" w:hAnsi="Cambria Math" w:cs="Times New Roman"/>
                        <w:i/>
                        <w:iCs/>
                        <w:sz w:val="22"/>
                        <w:szCs w:val="21"/>
                      </w:rPr>
                    </m:ctrlPr>
                  </m:e>
                  <m:sub>
                    <m:r>
                      <m:rPr>
                        <m:nor/>
                      </m:rPr>
                      <w:rPr>
                        <w:rFonts w:cs="Times New Roman"/>
                        <w:i/>
                        <w:iCs/>
                        <w:sz w:val="22"/>
                        <w:szCs w:val="21"/>
                      </w:rPr>
                      <m:t>S</m:t>
                    </m:r>
                    <m:ctrlPr>
                      <w:rPr>
                        <w:rFonts w:ascii="Cambria Math" w:hAnsi="Cambria Math" w:cs="Times New Roman"/>
                        <w:i/>
                        <w:iCs/>
                        <w:sz w:val="22"/>
                        <w:szCs w:val="21"/>
                      </w:rPr>
                    </m:ctrlPr>
                  </m:sub>
                  <m:sup>
                    <m:r>
                      <m:rPr>
                        <m:nor/>
                        <m:sty m:val="p"/>
                      </m:rPr>
                      <w:rPr>
                        <w:rFonts w:cs="Times New Roman"/>
                        <w:sz w:val="22"/>
                        <w:szCs w:val="21"/>
                      </w:rPr>
                      <m:t>2</m:t>
                    </m:r>
                    <m:ctrlPr>
                      <w:rPr>
                        <w:rFonts w:ascii="Cambria Math" w:hAnsi="Cambria Math" w:cs="Times New Roman"/>
                        <w:i/>
                        <w:iCs/>
                        <w:sz w:val="22"/>
                        <w:szCs w:val="21"/>
                      </w:rPr>
                    </m:ctrlPr>
                  </m:sup>
                </m:sSubSup>
                <m:ctrlPr>
                  <w:rPr>
                    <w:rFonts w:ascii="Cambria Math" w:hAnsi="Cambria Math" w:cs="Times New Roman"/>
                    <w:i/>
                    <w:iCs/>
                    <w:sz w:val="22"/>
                    <w:szCs w:val="21"/>
                  </w:rPr>
                </m:ctrlPr>
              </m:den>
            </m:f>
            <m:sSup>
              <m:sSupPr>
                <m:ctrlPr>
                  <w:rPr>
                    <w:rFonts w:ascii="Cambria Math" w:hAnsi="Cambria Math" w:cs="Times New Roman"/>
                    <w:i/>
                    <w:iCs/>
                    <w:sz w:val="22"/>
                    <w:szCs w:val="21"/>
                  </w:rPr>
                </m:ctrlPr>
              </m:sSupPr>
              <m:e>
                <m:r>
                  <m:rPr>
                    <m:nor/>
                  </m:rPr>
                  <w:rPr>
                    <w:rFonts w:cs="Times New Roman"/>
                    <w:i/>
                    <w:iCs/>
                    <w:sz w:val="22"/>
                    <w:szCs w:val="21"/>
                  </w:rPr>
                  <m:t>u</m:t>
                </m:r>
                <m:ctrlPr>
                  <w:rPr>
                    <w:rFonts w:ascii="Cambria Math" w:hAnsi="Cambria Math" w:cs="Times New Roman"/>
                    <w:i/>
                    <w:iCs/>
                    <w:sz w:val="22"/>
                    <w:szCs w:val="21"/>
                  </w:rPr>
                </m:ctrlPr>
              </m:e>
              <m:sup>
                <m:r>
                  <m:rPr>
                    <m:nor/>
                    <m:sty m:val="p"/>
                  </m:rPr>
                  <w:rPr>
                    <w:rFonts w:cs="Times New Roman"/>
                    <w:sz w:val="22"/>
                    <w:szCs w:val="21"/>
                  </w:rPr>
                  <m:t>2</m:t>
                </m:r>
                <m:ctrlPr>
                  <w:rPr>
                    <w:rFonts w:ascii="Cambria Math" w:hAnsi="Cambria Math" w:cs="Times New Roman"/>
                    <w:i/>
                    <w:iCs/>
                    <w:sz w:val="22"/>
                    <w:szCs w:val="21"/>
                  </w:rPr>
                </m:ctrlPr>
              </m:sup>
            </m:sSup>
            <m:d>
              <m:dPr>
                <m:ctrlPr>
                  <w:rPr>
                    <w:rFonts w:ascii="Cambria Math" w:hAnsi="Cambria Math" w:cs="Times New Roman"/>
                    <w:i/>
                    <w:iCs/>
                    <w:sz w:val="22"/>
                    <w:szCs w:val="21"/>
                  </w:rPr>
                </m:ctrlPr>
              </m:dPr>
              <m:e>
                <m:sSub>
                  <m:sSubPr>
                    <m:ctrlPr>
                      <w:rPr>
                        <w:rFonts w:ascii="Cambria Math" w:hAnsi="Cambria Math" w:cs="Times New Roman"/>
                        <w:i/>
                        <w:iCs/>
                        <w:color w:val="000000" w:themeColor="text1"/>
                        <w:szCs w:val="24"/>
                        <w14:textFill>
                          <w14:solidFill>
                            <w14:schemeClr w14:val="tx1"/>
                          </w14:solidFill>
                        </w14:textFill>
                      </w:rPr>
                    </m:ctrlPr>
                  </m:sSubPr>
                  <m:e>
                    <m:r>
                      <m:rPr>
                        <m:nor/>
                      </m:rPr>
                      <w:rPr>
                        <w:rFonts w:cs="Times New Roman"/>
                        <w:i/>
                        <w:iCs/>
                        <w:color w:val="000000" w:themeColor="text1"/>
                        <w:szCs w:val="24"/>
                        <w14:textFill>
                          <w14:solidFill>
                            <w14:schemeClr w14:val="tx1"/>
                          </w14:solidFill>
                        </w14:textFill>
                      </w:rPr>
                      <m:t>Q</m:t>
                    </m:r>
                    <m:ctrlPr>
                      <w:rPr>
                        <w:rFonts w:ascii="Cambria Math" w:hAnsi="Cambria Math" w:cs="Times New Roman"/>
                        <w:i/>
                        <w:iCs/>
                        <w:color w:val="000000" w:themeColor="text1"/>
                        <w:szCs w:val="24"/>
                        <w14:textFill>
                          <w14:solidFill>
                            <w14:schemeClr w14:val="tx1"/>
                          </w14:solidFill>
                        </w14:textFill>
                      </w:rPr>
                    </m:ctrlPr>
                  </m:e>
                  <m:sub>
                    <m:r>
                      <m:rPr>
                        <m:nor/>
                      </m:rPr>
                      <w:rPr>
                        <w:rFonts w:cs="Times New Roman"/>
                        <w:i/>
                        <w:iCs/>
                        <w:color w:val="000000" w:themeColor="text1"/>
                        <w:szCs w:val="24"/>
                        <w14:textFill>
                          <w14:solidFill>
                            <w14:schemeClr w14:val="tx1"/>
                          </w14:solidFill>
                        </w14:textFill>
                      </w:rPr>
                      <m:t>i</m:t>
                    </m:r>
                    <m:ctrlPr>
                      <w:rPr>
                        <w:rFonts w:ascii="Cambria Math" w:hAnsi="Cambria Math" w:cs="Times New Roman"/>
                        <w:i/>
                        <w:iCs/>
                        <w:color w:val="000000" w:themeColor="text1"/>
                        <w:szCs w:val="24"/>
                        <w14:textFill>
                          <w14:solidFill>
                            <w14:schemeClr w14:val="tx1"/>
                          </w14:solidFill>
                        </w14:textFill>
                      </w:rPr>
                    </m:ctrlPr>
                  </m:sub>
                </m:sSub>
                <m:ctrlPr>
                  <w:rPr>
                    <w:rFonts w:ascii="Cambria Math" w:hAnsi="Cambria Math" w:cs="Times New Roman"/>
                    <w:i/>
                    <w:iCs/>
                    <w:sz w:val="22"/>
                    <w:szCs w:val="21"/>
                  </w:rPr>
                </m:ctrlPr>
              </m:e>
            </m:d>
            <m:r>
              <m:rPr>
                <m:nor/>
              </m:rPr>
              <w:rPr>
                <w:rFonts w:cs="Times New Roman"/>
                <w:i/>
                <w:iCs/>
                <w:sz w:val="22"/>
                <w:szCs w:val="21"/>
              </w:rPr>
              <m:t>+</m:t>
            </m:r>
            <m:f>
              <m:fPr>
                <m:ctrlPr>
                  <w:rPr>
                    <w:rFonts w:ascii="Cambria Math" w:hAnsi="Cambria Math" w:cs="Times New Roman"/>
                    <w:i/>
                    <w:iCs/>
                    <w:sz w:val="22"/>
                    <w:szCs w:val="21"/>
                  </w:rPr>
                </m:ctrlPr>
              </m:fPr>
              <m:num>
                <m:sSubSup>
                  <m:sSubSupPr>
                    <m:ctrlPr>
                      <w:rPr>
                        <w:rFonts w:ascii="Cambria Math" w:hAnsi="Cambria Math" w:cs="Times New Roman"/>
                        <w:i/>
                        <w:iCs/>
                        <w:sz w:val="22"/>
                        <w:szCs w:val="21"/>
                      </w:rPr>
                    </m:ctrlPr>
                  </m:sSubSupPr>
                  <m:e>
                    <m:r>
                      <m:rPr>
                        <m:nor/>
                      </m:rPr>
                      <w:rPr>
                        <w:rFonts w:cs="Times New Roman"/>
                        <w:i/>
                        <w:iCs/>
                        <w:sz w:val="22"/>
                        <w:szCs w:val="21"/>
                      </w:rPr>
                      <m:t>Q</m:t>
                    </m:r>
                    <m:ctrlPr>
                      <w:rPr>
                        <w:rFonts w:ascii="Cambria Math" w:hAnsi="Cambria Math" w:cs="Times New Roman"/>
                        <w:i/>
                        <w:iCs/>
                        <w:sz w:val="22"/>
                        <w:szCs w:val="21"/>
                      </w:rPr>
                    </m:ctrlPr>
                  </m:e>
                  <m:sub>
                    <m:r>
                      <m:rPr>
                        <m:nor/>
                      </m:rPr>
                      <w:rPr>
                        <w:rFonts w:cs="Times New Roman"/>
                        <w:i/>
                        <w:iCs/>
                        <w:sz w:val="22"/>
                        <w:szCs w:val="21"/>
                      </w:rPr>
                      <m:t>i</m:t>
                    </m:r>
                    <m:ctrlPr>
                      <w:rPr>
                        <w:rFonts w:ascii="Cambria Math" w:hAnsi="Cambria Math" w:cs="Times New Roman"/>
                        <w:i/>
                        <w:iCs/>
                        <w:sz w:val="22"/>
                        <w:szCs w:val="21"/>
                      </w:rPr>
                    </m:ctrlPr>
                  </m:sub>
                  <m:sup>
                    <m:r>
                      <m:rPr>
                        <m:nor/>
                        <m:sty m:val="p"/>
                      </m:rPr>
                      <w:rPr>
                        <w:rFonts w:cs="Times New Roman"/>
                        <w:sz w:val="22"/>
                        <w:szCs w:val="21"/>
                      </w:rPr>
                      <m:t>2</m:t>
                    </m:r>
                    <m:ctrlPr>
                      <w:rPr>
                        <w:rFonts w:ascii="Cambria Math" w:hAnsi="Cambria Math" w:cs="Times New Roman"/>
                        <w:i/>
                        <w:iCs/>
                        <w:sz w:val="22"/>
                        <w:szCs w:val="21"/>
                      </w:rPr>
                    </m:ctrlPr>
                  </m:sup>
                </m:sSubSup>
                <m:ctrlPr>
                  <w:rPr>
                    <w:rFonts w:ascii="Cambria Math" w:hAnsi="Cambria Math" w:cs="Times New Roman"/>
                    <w:i/>
                    <w:iCs/>
                    <w:sz w:val="22"/>
                    <w:szCs w:val="21"/>
                  </w:rPr>
                </m:ctrlPr>
              </m:num>
              <m:den>
                <m:sSubSup>
                  <m:sSubSupPr>
                    <m:ctrlPr>
                      <w:rPr>
                        <w:rFonts w:ascii="Cambria Math" w:hAnsi="Cambria Math" w:cs="Times New Roman"/>
                        <w:i/>
                        <w:iCs/>
                        <w:sz w:val="22"/>
                        <w:szCs w:val="21"/>
                      </w:rPr>
                    </m:ctrlPr>
                  </m:sSubSupPr>
                  <m:e>
                    <m:r>
                      <m:rPr>
                        <m:nor/>
                      </m:rPr>
                      <w:rPr>
                        <w:rFonts w:cs="Times New Roman"/>
                        <w:i/>
                        <w:iCs/>
                        <w:sz w:val="22"/>
                        <w:szCs w:val="21"/>
                      </w:rPr>
                      <m:t>Q</m:t>
                    </m:r>
                    <m:ctrlPr>
                      <w:rPr>
                        <w:rFonts w:ascii="Cambria Math" w:hAnsi="Cambria Math" w:cs="Times New Roman"/>
                        <w:i/>
                        <w:iCs/>
                        <w:sz w:val="22"/>
                        <w:szCs w:val="21"/>
                      </w:rPr>
                    </m:ctrlPr>
                  </m:e>
                  <m:sub>
                    <m:r>
                      <m:rPr>
                        <m:nor/>
                      </m:rPr>
                      <w:rPr>
                        <w:rFonts w:cs="Times New Roman"/>
                        <w:i/>
                        <w:iCs/>
                        <w:sz w:val="22"/>
                        <w:szCs w:val="21"/>
                      </w:rPr>
                      <m:t>S</m:t>
                    </m:r>
                    <m:ctrlPr>
                      <w:rPr>
                        <w:rFonts w:ascii="Cambria Math" w:hAnsi="Cambria Math" w:cs="Times New Roman"/>
                        <w:i/>
                        <w:iCs/>
                        <w:sz w:val="22"/>
                        <w:szCs w:val="21"/>
                      </w:rPr>
                    </m:ctrlPr>
                  </m:sub>
                  <m:sup>
                    <m:r>
                      <m:rPr>
                        <m:nor/>
                        <m:sty m:val="p"/>
                      </m:rPr>
                      <w:rPr>
                        <w:rFonts w:cs="Times New Roman"/>
                        <w:sz w:val="22"/>
                        <w:szCs w:val="21"/>
                      </w:rPr>
                      <m:t>4</m:t>
                    </m:r>
                    <m:ctrlPr>
                      <w:rPr>
                        <w:rFonts w:ascii="Cambria Math" w:hAnsi="Cambria Math" w:cs="Times New Roman"/>
                        <w:i/>
                        <w:iCs/>
                        <w:sz w:val="22"/>
                        <w:szCs w:val="21"/>
                      </w:rPr>
                    </m:ctrlPr>
                  </m:sup>
                </m:sSubSup>
                <m:ctrlPr>
                  <w:rPr>
                    <w:rFonts w:ascii="Cambria Math" w:hAnsi="Cambria Math" w:cs="Times New Roman"/>
                    <w:i/>
                    <w:iCs/>
                    <w:sz w:val="22"/>
                    <w:szCs w:val="21"/>
                  </w:rPr>
                </m:ctrlPr>
              </m:den>
            </m:f>
            <m:sSup>
              <m:sSupPr>
                <m:ctrlPr>
                  <w:rPr>
                    <w:rFonts w:ascii="Cambria Math" w:hAnsi="Cambria Math" w:cs="Times New Roman"/>
                    <w:i/>
                    <w:iCs/>
                    <w:sz w:val="22"/>
                    <w:szCs w:val="21"/>
                  </w:rPr>
                </m:ctrlPr>
              </m:sSupPr>
              <m:e>
                <m:r>
                  <m:rPr>
                    <m:nor/>
                  </m:rPr>
                  <w:rPr>
                    <w:rFonts w:cs="Times New Roman"/>
                    <w:i/>
                    <w:iCs/>
                    <w:sz w:val="22"/>
                    <w:szCs w:val="21"/>
                  </w:rPr>
                  <m:t>u</m:t>
                </m:r>
                <m:ctrlPr>
                  <w:rPr>
                    <w:rFonts w:ascii="Cambria Math" w:hAnsi="Cambria Math" w:cs="Times New Roman"/>
                    <w:i/>
                    <w:iCs/>
                    <w:sz w:val="22"/>
                    <w:szCs w:val="21"/>
                  </w:rPr>
                </m:ctrlPr>
              </m:e>
              <m:sup>
                <m:r>
                  <m:rPr>
                    <m:nor/>
                    <m:sty m:val="p"/>
                  </m:rPr>
                  <w:rPr>
                    <w:rFonts w:cs="Times New Roman"/>
                    <w:sz w:val="22"/>
                    <w:szCs w:val="21"/>
                  </w:rPr>
                  <m:t>2</m:t>
                </m:r>
                <m:ctrlPr>
                  <w:rPr>
                    <w:rFonts w:ascii="Cambria Math" w:hAnsi="Cambria Math" w:cs="Times New Roman"/>
                    <w:i/>
                    <w:iCs/>
                    <w:sz w:val="22"/>
                    <w:szCs w:val="21"/>
                  </w:rPr>
                </m:ctrlPr>
              </m:sup>
            </m:sSup>
            <m:d>
              <m:dPr>
                <m:ctrlPr>
                  <w:rPr>
                    <w:rFonts w:ascii="Cambria Math" w:hAnsi="Cambria Math" w:cs="Times New Roman"/>
                    <w:i/>
                    <w:iCs/>
                    <w:sz w:val="22"/>
                    <w:szCs w:val="21"/>
                  </w:rPr>
                </m:ctrlPr>
              </m:dPr>
              <m:e>
                <m:sSub>
                  <m:sSubPr>
                    <m:ctrlPr>
                      <w:rPr>
                        <w:rFonts w:ascii="Cambria Math" w:hAnsi="Cambria Math" w:cs="Times New Roman"/>
                        <w:i/>
                        <w:iCs/>
                        <w:sz w:val="22"/>
                        <w:szCs w:val="21"/>
                      </w:rPr>
                    </m:ctrlPr>
                  </m:sSubPr>
                  <m:e>
                    <m:r>
                      <m:rPr>
                        <m:nor/>
                      </m:rPr>
                      <w:rPr>
                        <w:rFonts w:cs="Times New Roman"/>
                        <w:i/>
                        <w:iCs/>
                        <w:sz w:val="22"/>
                        <w:szCs w:val="21"/>
                      </w:rPr>
                      <m:t>Q</m:t>
                    </m:r>
                    <m:ctrlPr>
                      <w:rPr>
                        <w:rFonts w:ascii="Cambria Math" w:hAnsi="Cambria Math" w:cs="Times New Roman"/>
                        <w:i/>
                        <w:iCs/>
                        <w:sz w:val="22"/>
                        <w:szCs w:val="21"/>
                      </w:rPr>
                    </m:ctrlPr>
                  </m:e>
                  <m:sub>
                    <m:r>
                      <m:rPr>
                        <m:nor/>
                      </m:rPr>
                      <w:rPr>
                        <w:rFonts w:cs="Times New Roman"/>
                        <w:i/>
                        <w:iCs/>
                        <w:sz w:val="22"/>
                        <w:szCs w:val="21"/>
                      </w:rPr>
                      <m:t>s</m:t>
                    </m:r>
                    <m:ctrlPr>
                      <w:rPr>
                        <w:rFonts w:ascii="Cambria Math" w:hAnsi="Cambria Math" w:cs="Times New Roman"/>
                        <w:i/>
                        <w:iCs/>
                        <w:sz w:val="22"/>
                        <w:szCs w:val="21"/>
                      </w:rPr>
                    </m:ctrlPr>
                  </m:sub>
                </m:sSub>
                <m:ctrlPr>
                  <w:rPr>
                    <w:rFonts w:ascii="Cambria Math" w:hAnsi="Cambria Math" w:cs="Times New Roman"/>
                    <w:i/>
                    <w:iCs/>
                    <w:sz w:val="22"/>
                    <w:szCs w:val="21"/>
                  </w:rPr>
                </m:ctrlPr>
              </m:e>
            </m:d>
            <m:ctrlPr>
              <w:rPr>
                <w:rFonts w:ascii="Cambria Math" w:hAnsi="Cambria Math" w:cs="Times New Roman"/>
                <w:i/>
                <w:iCs/>
                <w:szCs w:val="24"/>
              </w:rPr>
            </m:ctrlPr>
          </m:e>
        </m:rad>
      </m:oMath>
      <w:r>
        <w:rPr>
          <w:rFonts w:hint="eastAsia" w:cs="Times New Roman"/>
          <w:sz w:val="28"/>
          <w:szCs w:val="28"/>
        </w:rPr>
        <w:t>=</w:t>
      </w:r>
      <w:r>
        <w:rPr>
          <w:rFonts w:cs="Times New Roman"/>
          <w:szCs w:val="24"/>
        </w:rPr>
        <w:t xml:space="preserve"> 1%</w:t>
      </w:r>
    </w:p>
    <w:p>
      <w:pPr>
        <w:ind w:firstLine="480"/>
        <w:rPr>
          <w:rFonts w:cs="Times New Roman"/>
          <w:szCs w:val="24"/>
        </w:rPr>
      </w:pPr>
      <w:r>
        <w:rPr>
          <w:rFonts w:hint="eastAsia" w:cs="Times New Roman"/>
          <w:szCs w:val="24"/>
        </w:rPr>
        <w:t>可控释放装置排放量示值误差不确定度</w:t>
      </w:r>
      <w:r>
        <w:rPr>
          <w:rFonts w:cs="Times New Roman"/>
          <w:szCs w:val="24"/>
        </w:rPr>
        <w:t>取覆盖因子</w:t>
      </w:r>
      <w:r>
        <w:rPr>
          <w:rFonts w:cs="Times New Roman"/>
          <w:i/>
          <w:iCs/>
          <w:szCs w:val="24"/>
        </w:rPr>
        <w:t>k</w:t>
      </w:r>
      <w:r>
        <w:rPr>
          <w:rFonts w:cs="Times New Roman"/>
          <w:szCs w:val="24"/>
        </w:rPr>
        <w:t>=2</w:t>
      </w:r>
      <w:r>
        <w:rPr>
          <w:rFonts w:hint="eastAsia" w:cs="Times New Roman"/>
          <w:szCs w:val="24"/>
        </w:rPr>
        <w:t>，</w:t>
      </w:r>
      <w:r>
        <w:rPr>
          <w:rFonts w:cs="Times New Roman"/>
          <w:szCs w:val="24"/>
        </w:rPr>
        <w:t>校准结果的不确定度为</w:t>
      </w:r>
      <w:r>
        <w:rPr>
          <w:rFonts w:hint="eastAsia" w:cs="Times New Roman"/>
          <w:szCs w:val="24"/>
        </w:rPr>
        <w:t>：</w:t>
      </w:r>
    </w:p>
    <w:p>
      <w:pPr>
        <w:ind w:firstLine="480"/>
        <w:rPr>
          <w:rFonts w:cs="Times New Roman"/>
          <w:i/>
          <w:iCs/>
          <w:szCs w:val="28"/>
        </w:rPr>
      </w:pPr>
      <m:oMathPara>
        <m:oMath>
          <m:sSub>
            <m:sSubPr>
              <m:ctrlPr>
                <w:rPr>
                  <w:rFonts w:ascii="Cambria Math" w:hAnsi="Cambria Math" w:cs="Times New Roman"/>
                  <w:i/>
                  <w:iCs/>
                  <w:szCs w:val="24"/>
                </w:rPr>
              </m:ctrlPr>
            </m:sSub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r>
            <m:rPr>
              <m:nor/>
              <m:sty m:val="p"/>
            </m:rPr>
            <w:rPr>
              <w:rFonts w:cs="Times New Roman"/>
              <w:szCs w:val="24"/>
            </w:rPr>
            <m:t>=</m:t>
          </m:r>
          <m:r>
            <m:rPr>
              <m:nor/>
            </m:rPr>
            <w:rPr>
              <w:rFonts w:cs="Times New Roman"/>
              <w:i/>
              <w:iCs/>
              <w:szCs w:val="24"/>
            </w:rPr>
            <m:t>k</m:t>
          </m:r>
          <m:sSub>
            <m:sSubPr>
              <m:ctrlPr>
                <w:rPr>
                  <w:rFonts w:ascii="Cambria Math" w:hAnsi="Cambria Math" w:cs="Times New Roman"/>
                  <w:i/>
                  <w:iCs/>
                  <w:szCs w:val="24"/>
                </w:rPr>
              </m:ctrlPr>
            </m:sSub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r>
            <m:rPr>
              <m:nor/>
              <m:sty m:val="p"/>
            </m:rPr>
            <w:rPr>
              <w:rFonts w:cs="Times New Roman"/>
              <w:szCs w:val="24"/>
            </w:rPr>
            <m:t>=2%</m:t>
          </m:r>
          <m:r>
            <m:rPr>
              <m:nor/>
            </m:rPr>
            <w:rPr>
              <w:rFonts w:cs="Times New Roman"/>
              <w:i/>
              <w:iCs/>
              <w:szCs w:val="24"/>
            </w:rPr>
            <m:t xml:space="preserve">, </m:t>
          </m:r>
          <m:r>
            <m:rPr>
              <m:nor/>
              <m:sty m:val="p"/>
            </m:rPr>
            <w:rPr>
              <w:rFonts w:cs="Times New Roman"/>
              <w:szCs w:val="24"/>
            </w:rPr>
            <m:t>(</m:t>
          </m:r>
          <m:r>
            <m:rPr>
              <m:nor/>
            </m:rPr>
            <w:rPr>
              <w:rFonts w:cs="Times New Roman"/>
              <w:i/>
              <w:iCs/>
              <w:szCs w:val="24"/>
            </w:rPr>
            <m:t>k=2</m:t>
          </m:r>
          <m:r>
            <m:rPr>
              <m:nor/>
              <m:sty m:val="p"/>
            </m:rPr>
            <w:rPr>
              <w:rFonts w:cs="Times New Roman"/>
              <w:szCs w:val="24"/>
            </w:rPr>
            <m:t>)</m:t>
          </m:r>
        </m:oMath>
      </m:oMathPara>
    </w:p>
    <w:p>
      <w:pPr>
        <w:ind w:firstLine="480"/>
        <w:rPr>
          <w:rFonts w:cs="Times New Roman"/>
          <w:szCs w:val="28"/>
        </w:rPr>
      </w:pPr>
    </w:p>
    <w:p>
      <w:pPr>
        <w:ind w:left="-485" w:leftChars="-202" w:right="-2" w:firstLine="480"/>
        <w:jc w:val="right"/>
        <w:rPr>
          <w:rFonts w:cs="Times New Roman"/>
          <w:szCs w:val="24"/>
        </w:rPr>
      </w:pPr>
      <w:r>
        <w:rPr>
          <w:rFonts w:cs="Times New Roman"/>
          <w:szCs w:val="24"/>
        </w:rPr>
        <w:t xml:space="preserve">              </w:t>
      </w:r>
    </w:p>
    <w:p>
      <w:pPr>
        <w:widowControl/>
        <w:ind w:firstLine="480"/>
        <w:jc w:val="left"/>
        <w:rPr>
          <w:rFonts w:cs="Times New Roman"/>
          <w:iCs/>
          <w:szCs w:val="24"/>
        </w:rPr>
        <w:sectPr>
          <w:footerReference r:id="rId14" w:type="default"/>
          <w:pgSz w:w="11906" w:h="16838"/>
          <w:pgMar w:top="1247" w:right="1134" w:bottom="1361" w:left="1418" w:header="1587" w:footer="992" w:gutter="0"/>
          <w:pgNumType w:start="1"/>
          <w:cols w:space="425" w:num="1"/>
          <w:docGrid w:type="lines" w:linePitch="312" w:charSpace="0"/>
        </w:sectPr>
      </w:pPr>
    </w:p>
    <w:p>
      <w:pPr>
        <w:pStyle w:val="2"/>
        <w:spacing w:before="0" w:after="120"/>
        <w:ind w:firstLine="0" w:firstLineChars="0"/>
        <w:rPr>
          <w:rFonts w:hint="eastAsia" w:eastAsia="黑体" w:cs="Times New Roman"/>
          <w:sz w:val="28"/>
          <w:szCs w:val="48"/>
          <w:lang w:eastAsia="zh-CN"/>
        </w:rPr>
      </w:pPr>
      <w:bookmarkStart w:id="52" w:name="_Toc31725"/>
      <w:r>
        <w:rPr>
          <w:rFonts w:cs="Times New Roman"/>
          <w:sz w:val="28"/>
          <w:szCs w:val="48"/>
        </w:rPr>
        <w:t>附录</w:t>
      </w:r>
      <w:r>
        <w:rPr>
          <w:rFonts w:hint="eastAsia" w:cs="Times New Roman"/>
          <w:sz w:val="28"/>
          <w:szCs w:val="48"/>
          <w:lang w:val="en-US" w:eastAsia="zh-CN"/>
        </w:rPr>
        <w:t>D</w:t>
      </w:r>
      <w:bookmarkEnd w:id="52"/>
    </w:p>
    <w:p>
      <w:pPr>
        <w:spacing w:before="312" w:beforeLines="100" w:after="312" w:afterLines="100"/>
        <w:ind w:firstLine="0" w:firstLineChars="0"/>
        <w:jc w:val="center"/>
        <w:rPr>
          <w:rFonts w:eastAsia="黑体" w:cs="Times New Roman"/>
          <w:sz w:val="28"/>
          <w:szCs w:val="28"/>
        </w:rPr>
      </w:pPr>
      <w:r>
        <w:rPr>
          <w:rFonts w:hint="eastAsia" w:eastAsia="黑体" w:cs="Times New Roman"/>
          <w:sz w:val="28"/>
          <w:szCs w:val="28"/>
          <w:lang w:val="en-US" w:eastAsia="zh-CN"/>
        </w:rPr>
        <w:t>温室气体</w:t>
      </w:r>
      <w:r>
        <w:rPr>
          <w:rFonts w:eastAsia="黑体" w:cs="Times New Roman"/>
          <w:sz w:val="28"/>
          <w:szCs w:val="28"/>
        </w:rPr>
        <w:t>无组织排放监测系统测量不确定度评定示例</w:t>
      </w:r>
    </w:p>
    <w:p>
      <w:pPr>
        <w:pStyle w:val="49"/>
        <w:rPr>
          <w:rFonts w:cs="Times New Roman"/>
        </w:rPr>
      </w:pPr>
      <w:r>
        <w:rPr>
          <w:rFonts w:hint="eastAsia" w:cs="Times New Roman"/>
          <w:lang w:val="en-US" w:eastAsia="zh-CN"/>
        </w:rPr>
        <w:t>D</w:t>
      </w:r>
      <w:r>
        <w:rPr>
          <w:rFonts w:cs="Times New Roman"/>
        </w:rPr>
        <w:t xml:space="preserve">.1  </w:t>
      </w:r>
      <w:r>
        <w:rPr>
          <w:rFonts w:hint="eastAsia" w:cs="Times New Roman"/>
        </w:rPr>
        <w:t>测量方法</w:t>
      </w:r>
    </w:p>
    <w:p>
      <w:pPr>
        <w:ind w:firstLine="480"/>
        <w:rPr>
          <w:rFonts w:cs="Times New Roman"/>
        </w:rPr>
      </w:pPr>
      <w:r>
        <w:rPr>
          <w:rFonts w:cs="Times New Roman"/>
        </w:rPr>
        <w:t>依据本规范对无组织排放监测系统的排放源定位示值误差和排放量示值误差校准评定不确定度。</w:t>
      </w:r>
    </w:p>
    <w:p>
      <w:pPr>
        <w:pStyle w:val="49"/>
        <w:rPr>
          <w:rFonts w:cs="Times New Roman"/>
        </w:rPr>
      </w:pPr>
      <w:r>
        <w:rPr>
          <w:rFonts w:hint="eastAsia" w:cs="Times New Roman"/>
          <w:lang w:val="en-US" w:eastAsia="zh-CN"/>
        </w:rPr>
        <w:t>D</w:t>
      </w:r>
      <w:r>
        <w:rPr>
          <w:rFonts w:cs="Times New Roman"/>
        </w:rPr>
        <w:t xml:space="preserve">.2  </w:t>
      </w:r>
      <w:r>
        <w:rPr>
          <w:rFonts w:hint="eastAsia" w:cs="Times New Roman"/>
        </w:rPr>
        <w:t>测量模型</w:t>
      </w:r>
    </w:p>
    <w:p>
      <w:pPr>
        <w:pStyle w:val="49"/>
        <w:rPr>
          <w:rFonts w:cs="Times New Roman"/>
        </w:rPr>
      </w:pPr>
      <w:r>
        <w:rPr>
          <w:rFonts w:hint="eastAsia" w:cs="Times New Roman"/>
          <w:lang w:val="en-US" w:eastAsia="zh-CN"/>
        </w:rPr>
        <w:t>D</w:t>
      </w:r>
      <w:r>
        <w:rPr>
          <w:rFonts w:cs="Times New Roman"/>
        </w:rPr>
        <w:t xml:space="preserve">.2.1  </w:t>
      </w:r>
      <w:r>
        <w:rPr>
          <w:rFonts w:hint="eastAsia" w:cs="Times New Roman"/>
        </w:rPr>
        <w:t>排放源定位示值误差计算公式</w:t>
      </w:r>
    </w:p>
    <w:p>
      <w:pPr>
        <w:ind w:firstLine="480"/>
        <w:rPr>
          <w:rFonts w:cs="Times New Roman"/>
        </w:rPr>
      </w:pPr>
      <w:r>
        <w:rPr>
          <w:rFonts w:cs="Times New Roman"/>
        </w:rPr>
        <w:t>排放源定位示值误差</w:t>
      </w:r>
      <w:r>
        <w:rPr>
          <w:rFonts w:hint="eastAsia" w:cs="Times New Roman"/>
        </w:rPr>
        <w:t>可由公式（</w:t>
      </w:r>
      <w:r>
        <w:rPr>
          <w:rFonts w:hint="eastAsia" w:cs="Times New Roman"/>
          <w:lang w:val="en-US" w:eastAsia="zh-CN"/>
        </w:rPr>
        <w:t>D</w:t>
      </w:r>
      <w:r>
        <w:rPr>
          <w:rFonts w:cs="Times New Roman"/>
        </w:rPr>
        <w:t>.1</w:t>
      </w:r>
      <w:r>
        <w:rPr>
          <w:rFonts w:hint="eastAsia" w:cs="Times New Roman"/>
        </w:rPr>
        <w:t>）给出：</w:t>
      </w:r>
    </w:p>
    <w:p>
      <w:pPr>
        <w:ind w:firstLine="480"/>
        <w:jc w:val="right"/>
        <w:rPr>
          <w:rFonts w:cs="Times New Roman"/>
        </w:rPr>
      </w:pPr>
      <m:oMath>
        <m:sSub>
          <m:sSubPr>
            <m:ctrlPr>
              <w:rPr>
                <w:rFonts w:ascii="Cambria Math" w:hAnsi="Cambria Math" w:cs="Times New Roman"/>
                <w:i/>
              </w:rPr>
            </m:ctrlPr>
          </m:sSubPr>
          <m:e>
            <m:r>
              <m:rPr>
                <m:nor/>
              </m:rPr>
              <w:rPr>
                <w:rFonts w:cs="Times New Roman"/>
                <w:i/>
                <w:iCs/>
              </w:rPr>
              <m:t>δ</m:t>
            </m:r>
            <m:ctrlPr>
              <w:rPr>
                <w:rFonts w:ascii="Cambria Math" w:hAnsi="Cambria Math" w:cs="Times New Roman"/>
                <w:i/>
              </w:rPr>
            </m:ctrlPr>
          </m:e>
          <m:sub>
            <m:r>
              <m:rPr>
                <m:nor/>
              </m:rPr>
              <w:rPr>
                <w:rFonts w:cs="Times New Roman"/>
                <w:i/>
                <w:iCs/>
              </w:rPr>
              <m:t>di</m:t>
            </m:r>
            <m:ctrlPr>
              <w:rPr>
                <w:rFonts w:ascii="Cambria Math" w:hAnsi="Cambria Math" w:cs="Times New Roman"/>
                <w:i/>
              </w:rPr>
            </m:ctrlPr>
          </m:sub>
        </m:sSub>
        <m:r>
          <m:rPr>
            <m:nor/>
            <m:sty m:val="p"/>
          </m:rPr>
          <w:rPr>
            <w:rFonts w:cs="Times New Roman"/>
          </w:rPr>
          <m:t>=</m:t>
        </m:r>
        <m:rad>
          <m:radPr>
            <m:degHide m:val="1"/>
            <m:ctrlPr>
              <w:rPr>
                <w:rFonts w:ascii="Cambria Math" w:hAnsi="Cambria Math" w:cs="Times New Roman"/>
                <w:i/>
              </w:rPr>
            </m:ctrlPr>
          </m:radPr>
          <m:deg>
            <m:ctrlPr>
              <w:rPr>
                <w:rFonts w:ascii="Cambria Math" w:hAnsi="Cambria Math" w:cs="Times New Roman"/>
                <w:i/>
              </w:rPr>
            </m:ctrlPr>
          </m:deg>
          <m:e>
            <m:sSup>
              <m:sSupPr>
                <m:ctrlPr>
                  <w:rPr>
                    <w:rFonts w:ascii="Cambria Math" w:hAnsi="Cambria Math" w:cs="Times New Roman"/>
                    <w:i/>
                  </w:rPr>
                </m:ctrlPr>
              </m:sSupPr>
              <m:e>
                <m:r>
                  <m:rPr>
                    <m:nor/>
                    <m:sty m:val="p"/>
                  </m:rPr>
                  <w:rPr>
                    <w:rFonts w:cs="Times New Roman"/>
                  </w:rPr>
                  <m:t>Δ</m:t>
                </m:r>
                <m:sSub>
                  <m:sSubPr>
                    <m:ctrlPr>
                      <w:rPr>
                        <w:rFonts w:ascii="Cambria Math" w:hAnsi="Cambria Math" w:cs="Times New Roman"/>
                        <w:i/>
                      </w:rPr>
                    </m:ctrlPr>
                  </m:sSubPr>
                  <m:e>
                    <m:r>
                      <m:rPr>
                        <m:nor/>
                      </m:rPr>
                      <w:rPr>
                        <w:rFonts w:cs="Times New Roman"/>
                        <w:i/>
                        <w:iCs/>
                      </w:rPr>
                      <m:t>x</m:t>
                    </m:r>
                    <m:ctrlPr>
                      <w:rPr>
                        <w:rFonts w:ascii="Cambria Math" w:hAnsi="Cambria Math" w:cs="Times New Roman"/>
                        <w:i/>
                      </w:rPr>
                    </m:ctrlPr>
                  </m:e>
                  <m:sub>
                    <m:r>
                      <m:rPr>
                        <m:nor/>
                      </m:rPr>
                      <w:rPr>
                        <w:rFonts w:cs="Times New Roman"/>
                        <w:i/>
                        <w:iCs/>
                      </w:rPr>
                      <m:t>i</m:t>
                    </m:r>
                    <m:ctrlPr>
                      <w:rPr>
                        <w:rFonts w:ascii="Cambria Math" w:hAnsi="Cambria Math" w:cs="Times New Roman"/>
                        <w:i/>
                      </w:rPr>
                    </m:ctrlPr>
                  </m:sub>
                </m:sSub>
                <m:ctrlPr>
                  <w:rPr>
                    <w:rFonts w:ascii="Cambria Math" w:hAnsi="Cambria Math" w:cs="Times New Roman"/>
                    <w:i/>
                  </w:rPr>
                </m:ctrlPr>
              </m:e>
              <m:sup>
                <m:r>
                  <m:rPr>
                    <m:nor/>
                    <m:sty m:val="p"/>
                  </m:rPr>
                  <w:rPr>
                    <w:rFonts w:cs="Times New Roman"/>
                  </w:rPr>
                  <m:t>2</m:t>
                </m:r>
                <m:ctrlPr>
                  <w:rPr>
                    <w:rFonts w:ascii="Cambria Math" w:hAnsi="Cambria Math" w:cs="Times New Roman"/>
                    <w:i/>
                  </w:rPr>
                </m:ctrlPr>
              </m:sup>
            </m:sSup>
            <m:r>
              <m:rPr>
                <m:nor/>
                <m:sty m:val="p"/>
              </m:rPr>
              <w:rPr>
                <w:rFonts w:cs="Times New Roman"/>
              </w:rPr>
              <m:t>+</m:t>
            </m:r>
            <m:sSup>
              <m:sSupPr>
                <m:ctrlPr>
                  <w:rPr>
                    <w:rFonts w:ascii="Cambria Math" w:hAnsi="Cambria Math" w:cs="Times New Roman"/>
                    <w:i/>
                  </w:rPr>
                </m:ctrlPr>
              </m:sSupPr>
              <m:e>
                <m:r>
                  <m:rPr>
                    <m:nor/>
                    <m:sty m:val="p"/>
                  </m:rPr>
                  <w:rPr>
                    <w:rFonts w:cs="Times New Roman"/>
                  </w:rPr>
                  <m:t>Δ</m:t>
                </m:r>
                <m:sSub>
                  <m:sSubPr>
                    <m:ctrlPr>
                      <w:rPr>
                        <w:rFonts w:ascii="Cambria Math" w:hAnsi="Cambria Math" w:cs="Times New Roman"/>
                        <w:i/>
                      </w:rPr>
                    </m:ctrlPr>
                  </m:sSubPr>
                  <m:e>
                    <m:r>
                      <m:rPr>
                        <m:nor/>
                      </m:rPr>
                      <w:rPr>
                        <w:rFonts w:cs="Times New Roman"/>
                        <w:i/>
                        <w:iCs/>
                      </w:rPr>
                      <m:t>y</m:t>
                    </m:r>
                    <m:ctrlPr>
                      <w:rPr>
                        <w:rFonts w:ascii="Cambria Math" w:hAnsi="Cambria Math" w:cs="Times New Roman"/>
                        <w:i/>
                      </w:rPr>
                    </m:ctrlPr>
                  </m:e>
                  <m:sub>
                    <m:r>
                      <m:rPr>
                        <m:nor/>
                      </m:rPr>
                      <w:rPr>
                        <w:rFonts w:cs="Times New Roman"/>
                        <w:i/>
                        <w:iCs/>
                      </w:rPr>
                      <m:t>i</m:t>
                    </m:r>
                    <m:ctrlPr>
                      <w:rPr>
                        <w:rFonts w:ascii="Cambria Math" w:hAnsi="Cambria Math" w:cs="Times New Roman"/>
                        <w:i/>
                      </w:rPr>
                    </m:ctrlPr>
                  </m:sub>
                </m:sSub>
                <m:ctrlPr>
                  <w:rPr>
                    <w:rFonts w:ascii="Cambria Math" w:hAnsi="Cambria Math" w:cs="Times New Roman"/>
                    <w:i/>
                  </w:rPr>
                </m:ctrlPr>
              </m:e>
              <m:sup>
                <m:r>
                  <m:rPr>
                    <m:nor/>
                    <m:sty m:val="p"/>
                  </m:rPr>
                  <w:rPr>
                    <w:rFonts w:cs="Times New Roman"/>
                  </w:rPr>
                  <m:t>2</m:t>
                </m:r>
                <m:ctrlPr>
                  <w:rPr>
                    <w:rFonts w:ascii="Cambria Math" w:hAnsi="Cambria Math" w:cs="Times New Roman"/>
                    <w:i/>
                  </w:rPr>
                </m:ctrlPr>
              </m:sup>
            </m:sSup>
            <m:ctrlPr>
              <w:rPr>
                <w:rFonts w:ascii="Cambria Math" w:hAnsi="Cambria Math" w:cs="Times New Roman"/>
                <w:i/>
              </w:rPr>
            </m:ctrlPr>
          </m:e>
        </m:rad>
      </m:oMath>
      <w:r>
        <w:rPr>
          <w:rFonts w:hint="eastAsia" w:cs="Times New Roman"/>
        </w:rPr>
        <w:t xml:space="preserve"> </w:t>
      </w:r>
      <w:r>
        <w:rPr>
          <w:rFonts w:cs="Times New Roman"/>
        </w:rPr>
        <w:t xml:space="preserve">                     </w:t>
      </w:r>
      <w:r>
        <w:rPr>
          <w:rFonts w:hint="eastAsia" w:cs="Times New Roman"/>
        </w:rPr>
        <w:t>（</w:t>
      </w:r>
      <w:r>
        <w:rPr>
          <w:rFonts w:hint="eastAsia" w:cs="Times New Roman"/>
          <w:lang w:val="en-US" w:eastAsia="zh-CN"/>
        </w:rPr>
        <w:t>D</w:t>
      </w:r>
      <w:r>
        <w:rPr>
          <w:rFonts w:cs="Times New Roman"/>
        </w:rPr>
        <w:t>.1</w:t>
      </w:r>
      <w:r>
        <w:rPr>
          <w:rFonts w:hint="eastAsia" w:cs="Times New Roman"/>
        </w:rPr>
        <w:t>）</w:t>
      </w:r>
    </w:p>
    <w:p>
      <w:pPr>
        <w:ind w:firstLine="480"/>
        <w:rPr>
          <w:rFonts w:cs="Times New Roman"/>
        </w:rPr>
      </w:pPr>
      <w:r>
        <w:rPr>
          <w:rFonts w:cs="Times New Roman"/>
        </w:rPr>
        <w:t>式中：</w:t>
      </w:r>
    </w:p>
    <w:p>
      <w:pPr>
        <w:ind w:firstLine="480"/>
        <w:rPr>
          <w:rFonts w:cs="Times New Roman"/>
        </w:rPr>
      </w:pPr>
      <m:oMath>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m:nor/>
            <m:sty m:val="p"/>
          </m:rPr>
          <w:rPr>
            <w:rFonts w:cs="Times New Roman"/>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m:nor/>
            <m:sty m:val="p"/>
          </m:rPr>
          <w:rPr>
            <w:rFonts w:cs="Times New Roman"/>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oMath>
      <w:r>
        <w:rPr>
          <w:rFonts w:cs="Times New Roman"/>
        </w:rPr>
        <w:t xml:space="preserve"> ; </w:t>
      </w:r>
      <m:oMath>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m:nor/>
            <m:sty m:val="p"/>
          </m:rPr>
          <w:rPr>
            <w:rFonts w:cs="Times New Roman"/>
          </w:rPr>
          <m:t>=</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m:nor/>
            <m:sty m:val="p"/>
          </m:rPr>
          <w:rPr>
            <w:rFonts w:cs="Times New Roman"/>
          </w:rPr>
          <m:t>-</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oMath>
      <w:r>
        <w:rPr>
          <w:rFonts w:hint="eastAsia" w:cs="Times New Roman"/>
        </w:rPr>
        <w:t>；</w:t>
      </w:r>
    </w:p>
    <w:p>
      <w:pPr>
        <w:ind w:firstLine="480"/>
        <w:rPr>
          <w:rFonts w:cs="Times New Roman"/>
        </w:rPr>
      </w:pPr>
      <m:oMath>
        <m:sSub>
          <m:sSubPr>
            <m:ctrlPr>
              <w:rPr>
                <w:rFonts w:ascii="Cambria Math" w:hAnsi="Cambria Math" w:cs="Times New Roman"/>
                <w:i/>
              </w:rPr>
            </m:ctrlPr>
          </m:sSubPr>
          <m:e>
            <m:r>
              <m:rPr>
                <m:nor/>
              </m:rPr>
              <w:rPr>
                <w:rFonts w:cs="Times New Roman"/>
                <w:i/>
              </w:rPr>
              <m:t>δ</m:t>
            </m:r>
            <m:ctrlPr>
              <w:rPr>
                <w:rFonts w:ascii="Cambria Math" w:hAnsi="Cambria Math" w:cs="Times New Roman"/>
                <w:i/>
              </w:rPr>
            </m:ctrlPr>
          </m:e>
          <m:sub>
            <m:r>
              <m:rPr>
                <m:nor/>
              </m:rPr>
              <w:rPr>
                <w:rFonts w:cs="Times New Roman"/>
                <w:i/>
              </w:rPr>
              <m:t>di</m:t>
            </m:r>
            <m:ctrlPr>
              <w:rPr>
                <w:rFonts w:ascii="Cambria Math" w:hAnsi="Cambria Math" w:cs="Times New Roman"/>
                <w:i/>
              </w:rPr>
            </m:ctrlPr>
          </m:sub>
        </m:sSub>
      </m:oMath>
      <w:r>
        <w:rPr>
          <w:rFonts w:cs="Times New Roman"/>
        </w:rPr>
        <w:t>——排放源定位误差，m；</w:t>
      </w:r>
    </w:p>
    <w:p>
      <w:pPr>
        <w:ind w:firstLine="480"/>
        <w:rPr>
          <w:rFonts w:cs="Times New Roman"/>
        </w:rPr>
      </w:pPr>
      <m:oMath>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oMath>
      <w:r>
        <w:rPr>
          <w:rFonts w:cs="Times New Roman"/>
        </w:rPr>
        <w:t>——测试数据X轴方向分量；</w:t>
      </w:r>
    </w:p>
    <w:p>
      <w:pPr>
        <w:ind w:firstLine="480"/>
        <w:rPr>
          <w:rFonts w:cs="Times New Roman"/>
        </w:rPr>
      </w:pPr>
      <m:oMath>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oMath>
      <w:r>
        <w:rPr>
          <w:rFonts w:cs="Times New Roman"/>
        </w:rPr>
        <w:t>——测试数据Y轴方向分量；</w:t>
      </w:r>
    </w:p>
    <w:p>
      <w:pPr>
        <w:ind w:firstLine="480"/>
        <w:rPr>
          <w:rFonts w:cs="Times New Roman"/>
        </w:rPr>
      </w:pPr>
      <m:oMath>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oMath>
      <w:r>
        <w:rPr>
          <w:rFonts w:cs="Times New Roman"/>
        </w:rPr>
        <w:t>——CRF释放点X轴方向分量；</w:t>
      </w:r>
    </w:p>
    <w:p>
      <w:pPr>
        <w:ind w:firstLine="480"/>
        <w:rPr>
          <w:rFonts w:cs="Times New Roman"/>
        </w:rPr>
      </w:pPr>
      <m:oMath>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oMath>
      <w:r>
        <w:rPr>
          <w:rFonts w:cs="Times New Roman"/>
        </w:rPr>
        <w:t>——CRF释放点Y轴方向分量</w:t>
      </w:r>
      <w:r>
        <w:rPr>
          <w:rFonts w:hint="eastAsia" w:cs="Times New Roman"/>
        </w:rPr>
        <w:t>;</w:t>
      </w:r>
    </w:p>
    <w:p>
      <w:pPr>
        <w:ind w:firstLine="480"/>
        <w:rPr>
          <w:rFonts w:cs="Times New Roman"/>
        </w:rPr>
      </w:pPr>
      <w:r>
        <w:rPr>
          <w:rFonts w:hint="eastAsia" w:cs="Times New Roman"/>
        </w:rPr>
        <w:t>i</w:t>
      </w:r>
      <w:r>
        <w:rPr>
          <w:rFonts w:cs="Times New Roman"/>
        </w:rPr>
        <w:t>——</w:t>
      </w:r>
      <w:r>
        <w:rPr>
          <w:rFonts w:hint="eastAsia" w:cs="Times New Roman"/>
        </w:rPr>
        <w:t>第</w:t>
      </w:r>
      <w:r>
        <w:rPr>
          <w:rFonts w:cs="Times New Roman"/>
          <w:i/>
          <w:iCs/>
        </w:rPr>
        <w:t>i</w:t>
      </w:r>
      <w:r>
        <w:rPr>
          <w:rFonts w:hint="eastAsia" w:cs="Times New Roman"/>
        </w:rPr>
        <w:t>次测量，</w:t>
      </w:r>
      <w:r>
        <w:rPr>
          <w:rFonts w:cs="Times New Roman"/>
          <w:i/>
          <w:iCs/>
        </w:rPr>
        <w:t>i</w:t>
      </w:r>
      <w:r>
        <w:rPr>
          <w:rFonts w:hint="eastAsia" w:cs="Times New Roman"/>
        </w:rPr>
        <w:t>=</w:t>
      </w:r>
      <w:r>
        <w:rPr>
          <w:rFonts w:cs="Times New Roman"/>
        </w:rPr>
        <w:t xml:space="preserve"> 1</w:t>
      </w:r>
      <w:r>
        <w:rPr>
          <w:rFonts w:hint="eastAsia" w:cs="Times New Roman"/>
        </w:rPr>
        <w:t>,</w:t>
      </w:r>
      <w:r>
        <w:rPr>
          <w:rFonts w:cs="Times New Roman"/>
        </w:rPr>
        <w:t xml:space="preserve"> 2</w:t>
      </w:r>
      <w:r>
        <w:rPr>
          <w:rFonts w:hint="eastAsia" w:cs="Times New Roman"/>
        </w:rPr>
        <w:t>,</w:t>
      </w:r>
      <w:r>
        <w:rPr>
          <w:rFonts w:cs="Times New Roman"/>
        </w:rPr>
        <w:t xml:space="preserve"> 3。</w:t>
      </w:r>
    </w:p>
    <w:p>
      <w:pPr>
        <w:pStyle w:val="49"/>
        <w:rPr>
          <w:rFonts w:cs="Times New Roman"/>
        </w:rPr>
      </w:pPr>
      <w:r>
        <w:rPr>
          <w:rFonts w:hint="eastAsia" w:cs="Times New Roman"/>
          <w:lang w:val="en-US" w:eastAsia="zh-CN"/>
        </w:rPr>
        <w:t>D</w:t>
      </w:r>
      <w:r>
        <w:rPr>
          <w:rFonts w:cs="Times New Roman"/>
        </w:rPr>
        <w:t xml:space="preserve">.2.2  </w:t>
      </w:r>
      <w:r>
        <w:rPr>
          <w:rFonts w:hint="eastAsia" w:cs="Times New Roman"/>
        </w:rPr>
        <w:t>排放量示值误差计算公式</w:t>
      </w:r>
    </w:p>
    <w:p>
      <w:pPr>
        <w:ind w:firstLine="480"/>
        <w:rPr>
          <w:rFonts w:cs="Times New Roman"/>
        </w:rPr>
      </w:pPr>
      <w:r>
        <w:rPr>
          <w:rFonts w:cs="Times New Roman"/>
        </w:rPr>
        <w:t>排放量示值误差</w:t>
      </w:r>
      <w:r>
        <w:rPr>
          <w:rFonts w:hint="eastAsia" w:cs="Times New Roman"/>
        </w:rPr>
        <w:t>可由公式（</w:t>
      </w:r>
      <w:r>
        <w:rPr>
          <w:rFonts w:hint="eastAsia" w:cs="Times New Roman"/>
          <w:lang w:val="en-US" w:eastAsia="zh-CN"/>
        </w:rPr>
        <w:t>D</w:t>
      </w:r>
      <w:r>
        <w:rPr>
          <w:rFonts w:cs="Times New Roman"/>
        </w:rPr>
        <w:t>.2</w:t>
      </w:r>
      <w:r>
        <w:rPr>
          <w:rFonts w:hint="eastAsia" w:cs="Times New Roman"/>
        </w:rPr>
        <w:t>）给出：</w:t>
      </w:r>
    </w:p>
    <w:p>
      <w:pPr>
        <w:ind w:firstLine="480"/>
        <w:jc w:val="right"/>
        <w:rPr>
          <w:rFonts w:cs="Times New Roman"/>
          <w:iCs/>
          <w:szCs w:val="24"/>
        </w:rPr>
      </w:pPr>
      <m:oMath>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r>
          <m:rPr>
            <m:nor/>
            <m:sty m:val="p"/>
          </m:rPr>
          <w:rPr>
            <w:rFonts w:cs="Times New Roman"/>
            <w:szCs w:val="24"/>
          </w:rPr>
          <m:t>=</m:t>
        </m:r>
        <m:f>
          <m:fPr>
            <m:ctrlPr>
              <w:rPr>
                <w:rFonts w:ascii="Cambria Math" w:hAnsi="Cambria Math" w:cs="Times New Roman"/>
                <w:i/>
                <w:iCs/>
                <w:szCs w:val="24"/>
              </w:rPr>
            </m:ctrlPr>
          </m:fPr>
          <m:num>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rPr>
              <w:rPr>
                <w:rFonts w:cs="Times New Roman"/>
                <w:i/>
                <w:iCs/>
                <w:szCs w:val="24"/>
              </w:rPr>
              <m:t>-</m:t>
            </m:r>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ctrlPr>
              <w:rPr>
                <w:rFonts w:ascii="Cambria Math" w:hAnsi="Cambria Math" w:cs="Times New Roman"/>
                <w:i/>
                <w:iCs/>
                <w:szCs w:val="24"/>
              </w:rPr>
            </m:ctrlPr>
          </m:num>
          <m:den>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ctrlPr>
              <w:rPr>
                <w:rFonts w:ascii="Cambria Math" w:hAnsi="Cambria Math" w:cs="Times New Roman"/>
                <w:i/>
                <w:iCs/>
                <w:szCs w:val="24"/>
              </w:rPr>
            </m:ctrlPr>
          </m:den>
        </m:f>
        <m:r>
          <m:rPr>
            <m:nor/>
            <m:sty m:val="p"/>
          </m:rPr>
          <w:rPr>
            <w:rFonts w:cs="Times New Roman"/>
            <w:szCs w:val="24"/>
          </w:rPr>
          <m:t>×100%</m:t>
        </m:r>
      </m:oMath>
      <w:r>
        <w:rPr>
          <w:rFonts w:hint="eastAsia" w:cs="Times New Roman"/>
          <w:iCs/>
          <w:szCs w:val="24"/>
        </w:rPr>
        <w:t xml:space="preserve"> </w:t>
      </w:r>
      <w:r>
        <w:rPr>
          <w:rFonts w:cs="Times New Roman"/>
          <w:iCs/>
          <w:szCs w:val="24"/>
        </w:rPr>
        <w:t xml:space="preserve">                        </w:t>
      </w:r>
      <w:r>
        <w:rPr>
          <w:rFonts w:hint="eastAsia" w:cs="Times New Roman"/>
        </w:rPr>
        <w:t>（</w:t>
      </w:r>
      <w:r>
        <w:rPr>
          <w:rFonts w:hint="eastAsia" w:cs="Times New Roman"/>
          <w:lang w:val="en-US" w:eastAsia="zh-CN"/>
        </w:rPr>
        <w:t>D</w:t>
      </w:r>
      <w:r>
        <w:rPr>
          <w:rFonts w:cs="Times New Roman"/>
        </w:rPr>
        <w:t>.2</w:t>
      </w:r>
      <w:r>
        <w:rPr>
          <w:rFonts w:hint="eastAsia" w:cs="Times New Roman"/>
        </w:rPr>
        <w:t>）</w:t>
      </w:r>
    </w:p>
    <w:p>
      <w:pPr>
        <w:ind w:firstLine="480"/>
        <w:rPr>
          <w:rFonts w:cs="Times New Roman"/>
          <w:iCs/>
          <w:szCs w:val="24"/>
        </w:rPr>
      </w:pPr>
      <w:r>
        <w:rPr>
          <w:rFonts w:cs="Times New Roman"/>
          <w:iCs/>
          <w:szCs w:val="24"/>
        </w:rPr>
        <w:t>式中：</w:t>
      </w:r>
    </w:p>
    <w:p>
      <w:pPr>
        <w:spacing w:line="400" w:lineRule="exact"/>
        <w:ind w:firstLine="480"/>
        <w:rPr>
          <w:rFonts w:cs="Times New Roman"/>
        </w:rPr>
      </w:pPr>
      <m:oMath>
        <m:sSub>
          <w:bookmarkStart w:id="53" w:name="_Hlk195555421"/>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oMath>
      <w:r>
        <w:rPr>
          <w:rFonts w:cs="Times New Roman"/>
        </w:rPr>
        <w:t>——</w:t>
      </w:r>
      <w:r>
        <w:rPr>
          <w:rFonts w:hint="eastAsia" w:cs="Times New Roman"/>
        </w:rPr>
        <w:t>C</w:t>
      </w:r>
      <w:r>
        <w:rPr>
          <w:rFonts w:cs="Times New Roman"/>
        </w:rPr>
        <w:t>RF</w:t>
      </w:r>
      <w:r>
        <w:rPr>
          <w:rFonts w:hint="eastAsia" w:cs="Times New Roman"/>
        </w:rPr>
        <w:t>标准值</w:t>
      </w:r>
      <w:r>
        <w:rPr>
          <w:rFonts w:cs="Times New Roman"/>
        </w:rPr>
        <w:t>，</w:t>
      </w:r>
      <w:r>
        <w:rPr>
          <w:rFonts w:hint="eastAsia" w:cs="Times New Roman"/>
        </w:rPr>
        <w:t>k</w:t>
      </w:r>
      <w:r>
        <w:rPr>
          <w:rFonts w:cs="Times New Roman"/>
        </w:rPr>
        <w:t>g/h ；</w:t>
      </w:r>
    </w:p>
    <w:p>
      <w:pPr>
        <w:ind w:firstLine="480"/>
        <w:rPr>
          <w:rFonts w:cs="Times New Roman"/>
        </w:rPr>
      </w:pPr>
      <m:oMath>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oMath>
      <w:r>
        <w:rPr>
          <w:rFonts w:cs="Times New Roman"/>
        </w:rPr>
        <w:t>——</w:t>
      </w:r>
      <w:r>
        <w:rPr>
          <w:rFonts w:hint="eastAsia" w:cs="Times New Roman"/>
        </w:rPr>
        <w:t>测量</w:t>
      </w:r>
      <w:r>
        <w:rPr>
          <w:rFonts w:cs="Times New Roman"/>
        </w:rPr>
        <w:t>系统测量</w:t>
      </w:r>
      <w:r>
        <w:rPr>
          <w:rFonts w:hint="eastAsia" w:cs="Times New Roman"/>
        </w:rPr>
        <w:t>值</w:t>
      </w:r>
      <w:r>
        <w:rPr>
          <w:rFonts w:cs="Times New Roman"/>
        </w:rPr>
        <w:t>，</w:t>
      </w:r>
      <w:r>
        <w:rPr>
          <w:rFonts w:hint="eastAsia" w:cs="Times New Roman"/>
        </w:rPr>
        <w:t>k</w:t>
      </w:r>
      <w:r>
        <w:rPr>
          <w:rFonts w:cs="Times New Roman"/>
        </w:rPr>
        <w:t>g/h ；</w:t>
      </w:r>
    </w:p>
    <w:p>
      <w:pPr>
        <w:ind w:firstLine="480"/>
        <w:rPr>
          <w:rFonts w:cs="Times New Roman"/>
        </w:rPr>
      </w:pPr>
      <m:oMath>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oMath>
      <w:r>
        <w:rPr>
          <w:rFonts w:cs="Times New Roman"/>
        </w:rPr>
        <w:t>——</w:t>
      </w:r>
      <w:r>
        <w:rPr>
          <w:rFonts w:hint="eastAsia" w:cs="Times New Roman"/>
        </w:rPr>
        <w:t>测量</w:t>
      </w:r>
      <w:r>
        <w:rPr>
          <w:rFonts w:cs="Times New Roman"/>
        </w:rPr>
        <w:t>系统排放量相对示值误差，%。</w:t>
      </w:r>
    </w:p>
    <w:bookmarkEnd w:id="53"/>
    <w:p>
      <w:pPr>
        <w:pStyle w:val="49"/>
        <w:rPr>
          <w:rFonts w:cs="Times New Roman"/>
        </w:rPr>
      </w:pPr>
      <w:r>
        <w:rPr>
          <w:rFonts w:hint="eastAsia" w:cs="Times New Roman"/>
          <w:lang w:val="en-US" w:eastAsia="zh-CN"/>
        </w:rPr>
        <w:t>D</w:t>
      </w:r>
      <w:r>
        <w:rPr>
          <w:rFonts w:cs="Times New Roman"/>
        </w:rPr>
        <w:t xml:space="preserve">.3  </w:t>
      </w:r>
      <w:r>
        <w:rPr>
          <w:rFonts w:hint="eastAsia" w:cs="Times New Roman"/>
        </w:rPr>
        <w:t>排放源定位不确定度评定</w:t>
      </w:r>
    </w:p>
    <w:p>
      <w:pPr>
        <w:pStyle w:val="49"/>
        <w:rPr>
          <w:rFonts w:cs="Times New Roman"/>
        </w:rPr>
      </w:pPr>
      <w:r>
        <w:rPr>
          <w:rFonts w:hint="eastAsia" w:cs="Times New Roman"/>
          <w:szCs w:val="24"/>
          <w:lang w:val="en-US" w:eastAsia="zh-CN"/>
        </w:rPr>
        <w:t>D</w:t>
      </w:r>
      <w:r>
        <w:rPr>
          <w:rFonts w:cs="Times New Roman"/>
          <w:szCs w:val="24"/>
        </w:rPr>
        <w:t xml:space="preserve">.3.1  </w:t>
      </w:r>
      <w:r>
        <w:rPr>
          <w:rFonts w:hint="eastAsia" w:cs="Times New Roman"/>
        </w:rPr>
        <w:t>不确定度传播公式</w:t>
      </w:r>
    </w:p>
    <w:p>
      <w:pPr>
        <w:ind w:firstLine="480"/>
        <w:rPr>
          <w:rFonts w:cs="Times New Roman"/>
        </w:rPr>
      </w:pPr>
      <w:r>
        <w:rPr>
          <w:rFonts w:cs="Times New Roman"/>
        </w:rPr>
        <w:t>根据公式</w:t>
      </w:r>
      <w:r>
        <w:rPr>
          <w:rFonts w:hint="eastAsia" w:cs="Times New Roman"/>
        </w:rPr>
        <w:t>（</w:t>
      </w:r>
      <w:r>
        <w:rPr>
          <w:rFonts w:hint="eastAsia" w:cs="Times New Roman"/>
          <w:lang w:val="en-US" w:eastAsia="zh-CN"/>
        </w:rPr>
        <w:t>D</w:t>
      </w:r>
      <w:r>
        <w:rPr>
          <w:rFonts w:cs="Times New Roman"/>
        </w:rPr>
        <w:t>.1</w:t>
      </w:r>
      <w:r>
        <w:rPr>
          <w:rFonts w:hint="eastAsia" w:cs="Times New Roman"/>
        </w:rPr>
        <w:t>）</w:t>
      </w:r>
      <w:r>
        <w:rPr>
          <w:rFonts w:cs="Times New Roman"/>
        </w:rPr>
        <w:t>，无组织排放监测系统测量的排放源定位误差，其不确定度传播计算公式</w:t>
      </w:r>
      <w:r>
        <w:rPr>
          <w:rFonts w:hint="eastAsia" w:cs="Times New Roman"/>
        </w:rPr>
        <w:t>为</w:t>
      </w:r>
      <w:r>
        <w:rPr>
          <w:rFonts w:cs="Times New Roman"/>
        </w:rPr>
        <w:t>：</w:t>
      </w:r>
    </w:p>
    <w:p>
      <w:pPr>
        <w:ind w:left="-485" w:leftChars="-202" w:firstLine="0" w:firstLineChars="0"/>
        <w:jc w:val="right"/>
        <w:rPr>
          <w:rFonts w:cs="Times New Roman"/>
        </w:rPr>
      </w:pPr>
      <m:oMath>
        <m:r>
          <m:rPr>
            <m:nor/>
          </m:rPr>
          <w:rPr>
            <w:rFonts w:cs="Times New Roman"/>
            <w:i/>
            <w:iCs/>
            <w:szCs w:val="24"/>
          </w:rPr>
          <m:t>u</m:t>
        </m:r>
        <m:r>
          <m:rPr>
            <m:nor/>
            <m:sty m:val="p"/>
          </m:rPr>
          <w:rPr>
            <w:rFonts w:cs="Times New Roman"/>
            <w:szCs w:val="24"/>
          </w:rPr>
          <m:t>(</m:t>
        </m:r>
        <m:sSub>
          <m:sSubPr>
            <m:ctrlPr>
              <w:rPr>
                <w:rFonts w:ascii="Cambria Math" w:hAnsi="Cambria Math" w:cs="Times New Roman"/>
                <w:i/>
                <w:iCs/>
              </w:rPr>
            </m:ctrlPr>
          </m:sSubPr>
          <m:e>
            <m:r>
              <m:rPr>
                <m:nor/>
              </m:rPr>
              <w:rPr>
                <w:rFonts w:cs="Times New Roman"/>
                <w:i/>
                <w:iCs/>
              </w:rPr>
              <m:t>δ</m:t>
            </m:r>
            <m:ctrlPr>
              <w:rPr>
                <w:rFonts w:ascii="Cambria Math" w:hAnsi="Cambria Math" w:cs="Times New Roman"/>
                <w:i/>
                <w:iCs/>
              </w:rPr>
            </m:ctrlPr>
          </m:e>
          <m:sub>
            <m:r>
              <m:rPr>
                <m:nor/>
              </m:rPr>
              <w:rPr>
                <w:rFonts w:cs="Times New Roman"/>
                <w:i/>
                <w:iCs/>
              </w:rPr>
              <m:t>d</m:t>
            </m:r>
            <m:ctrlPr>
              <w:rPr>
                <w:rFonts w:ascii="Cambria Math" w:hAnsi="Cambria Math" w:cs="Times New Roman"/>
                <w:i/>
                <w:iCs/>
              </w:rPr>
            </m:ctrlPr>
          </m:sub>
        </m:sSub>
        <m:r>
          <m:rPr>
            <m:nor/>
            <m:sty m:val="p"/>
          </m:rPr>
          <w:rPr>
            <w:rFonts w:cs="Times New Roman"/>
            <w:szCs w:val="24"/>
          </w:rPr>
          <m:t>)</m:t>
        </m:r>
        <m:r>
          <m:rPr>
            <m:nor/>
          </m:rPr>
          <w:rPr>
            <w:rFonts w:cs="Times New Roman"/>
            <w:i/>
            <w:iCs/>
            <w:szCs w:val="24"/>
          </w:rPr>
          <m:t>=</m:t>
        </m:r>
        <m:rad>
          <m:radPr>
            <m:degHide m:val="1"/>
            <m:ctrlPr>
              <w:rPr>
                <w:rFonts w:ascii="Cambria Math" w:hAnsi="Cambria Math" w:cs="Times New Roman"/>
                <w:i/>
                <w:iCs/>
                <w:szCs w:val="24"/>
              </w:rPr>
            </m:ctrlPr>
          </m:radPr>
          <m:deg>
            <m:ctrlPr>
              <w:rPr>
                <w:rFonts w:ascii="Cambria Math" w:hAnsi="Cambria Math" w:cs="Times New Roman"/>
                <w:i/>
                <w:iCs/>
                <w:szCs w:val="24"/>
              </w:rPr>
            </m:ctrlPr>
          </m:deg>
          <m:e>
            <m:sSup>
              <m:sSupPr>
                <m:ctrlPr>
                  <w:rPr>
                    <w:rFonts w:ascii="Cambria Math" w:hAnsi="Cambria Math" w:cs="Times New Roman"/>
                    <w:i/>
                    <w:iCs/>
                    <w:szCs w:val="24"/>
                  </w:rPr>
                </m:ctrlPr>
              </m:sSupPr>
              <m:e>
                <m:r>
                  <m:rPr/>
                  <w:rPr>
                    <w:rFonts w:ascii="Cambria Math" w:hAnsi="Cambria Math" w:cs="Times New Roman"/>
                    <w:szCs w:val="24"/>
                  </w:rPr>
                  <m:t>(</m:t>
                </m:r>
                <m:f>
                  <m:fPr>
                    <m:ctrlPr>
                      <w:rPr>
                        <w:rFonts w:ascii="Cambria Math" w:hAnsi="Cambria Math" w:cs="Times New Roman"/>
                        <w:i/>
                        <w:iCs/>
                        <w:szCs w:val="24"/>
                      </w:rPr>
                    </m:ctrlPr>
                  </m:fPr>
                  <m:num>
                    <m:sSub>
                      <m:sSubPr>
                        <m:ctrlPr>
                          <w:rPr>
                            <w:rFonts w:ascii="Cambria Math" w:hAnsi="Cambria Math" w:cs="Times New Roman"/>
                            <w:i/>
                            <w:iCs/>
                          </w:rPr>
                        </m:ctrlPr>
                      </m:sSubPr>
                      <m:e>
                        <m:r>
                          <m:rPr>
                            <m:nor/>
                          </m:rPr>
                          <w:rPr>
                            <w:rFonts w:cs="Times New Roman"/>
                            <w:i/>
                            <w:iCs/>
                            <w:szCs w:val="24"/>
                          </w:rPr>
                          <m:t>∂</m:t>
                        </m:r>
                        <m:r>
                          <m:rPr>
                            <m:nor/>
                          </m:rPr>
                          <w:rPr>
                            <w:rFonts w:cs="Times New Roman"/>
                            <w:i/>
                            <w:iCs/>
                          </w:rPr>
                          <m:t>δ</m:t>
                        </m:r>
                        <m:ctrlPr>
                          <w:rPr>
                            <w:rFonts w:ascii="Cambria Math" w:hAnsi="Cambria Math" w:cs="Times New Roman"/>
                            <w:i/>
                            <w:iCs/>
                          </w:rPr>
                        </m:ctrlPr>
                      </m:e>
                      <m:sub>
                        <m:r>
                          <m:rPr>
                            <m:nor/>
                          </m:rPr>
                          <w:rPr>
                            <w:rFonts w:cs="Times New Roman"/>
                            <w:i/>
                            <w:iCs/>
                          </w:rPr>
                          <m:t>d</m:t>
                        </m:r>
                        <m:ctrlPr>
                          <w:rPr>
                            <w:rFonts w:ascii="Cambria Math" w:hAnsi="Cambria Math" w:cs="Times New Roman"/>
                            <w:i/>
                            <w:iCs/>
                          </w:rPr>
                        </m:ctrlPr>
                      </m:sub>
                    </m:sSub>
                    <m:ctrlPr>
                      <w:rPr>
                        <w:rFonts w:ascii="Cambria Math" w:hAnsi="Cambria Math" w:cs="Times New Roman"/>
                        <w:i/>
                        <w:iCs/>
                        <w:szCs w:val="24"/>
                      </w:rPr>
                    </m:ctrlPr>
                  </m:num>
                  <m:den>
                    <m:r>
                      <m:rPr>
                        <m:nor/>
                      </m:rPr>
                      <w:rPr>
                        <w:rFonts w:cs="Times New Roman"/>
                        <w:i/>
                        <w:iCs/>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iCs/>
                        <w:szCs w:val="24"/>
                      </w:rPr>
                    </m:ctrlPr>
                  </m:den>
                </m:f>
                <m:r>
                  <m:rPr/>
                  <w:rPr>
                    <w:rFonts w:ascii="Cambria Math" w:hAnsi="Cambria Math" w:cs="Times New Roman"/>
                    <w:szCs w:val="24"/>
                  </w:rPr>
                  <m:t>)</m:t>
                </m:r>
                <m:ctrlPr>
                  <w:rPr>
                    <w:rFonts w:ascii="Cambria Math" w:hAnsi="Cambria Math" w:cs="Times New Roman"/>
                    <w:i/>
                    <w:iCs/>
                    <w:szCs w:val="24"/>
                  </w:rPr>
                </m:ctrlPr>
              </m:e>
              <m:sup>
                <m:r>
                  <m:rPr>
                    <m:nor/>
                    <m:sty m:val="p"/>
                  </m:rPr>
                  <w:rPr>
                    <w:rFonts w:cs="Times New Roman"/>
                    <w:iCs/>
                    <w:szCs w:val="24"/>
                  </w:rPr>
                  <m:t>2</m:t>
                </m:r>
                <m:ctrlPr>
                  <w:rPr>
                    <w:rFonts w:ascii="Cambria Math" w:hAnsi="Cambria Math" w:cs="Times New Roman"/>
                    <w:i/>
                    <w:iCs/>
                    <w:szCs w:val="24"/>
                  </w:rPr>
                </m:ctrlPr>
              </m:sup>
            </m:sSup>
            <m:sSubSup>
              <m:sSubSupPr>
                <m:ctrlPr>
                  <w:rPr>
                    <w:rFonts w:ascii="Cambria Math" w:hAnsi="Cambria Math" w:cs="Times New Roman"/>
                    <w:i/>
                    <w:iCs/>
                    <w:szCs w:val="24"/>
                  </w:rPr>
                </m:ctrlPr>
              </m:sSubSup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x</m:t>
                </m:r>
                <m:ctrlPr>
                  <w:rPr>
                    <w:rFonts w:ascii="Cambria Math" w:hAnsi="Cambria Math" w:cs="Times New Roman"/>
                    <w:i/>
                    <w:iCs/>
                    <w:szCs w:val="24"/>
                  </w:rPr>
                </m:ctrlPr>
              </m:sub>
              <m:sup>
                <m:r>
                  <m:rPr>
                    <m:nor/>
                    <m:sty m:val="p"/>
                  </m:rPr>
                  <w:rPr>
                    <w:rFonts w:cs="Times New Roman"/>
                    <w:szCs w:val="24"/>
                  </w:rPr>
                  <m:t>2</m:t>
                </m:r>
                <m:ctrlPr>
                  <w:rPr>
                    <w:rFonts w:ascii="Cambria Math" w:hAnsi="Cambria Math" w:cs="Times New Roman"/>
                    <w:i/>
                    <w:iCs/>
                    <w:szCs w:val="24"/>
                  </w:rPr>
                </m:ctrlPr>
              </m:sup>
            </m:sSubSup>
            <m:r>
              <m:rPr/>
              <w:rPr>
                <w:rFonts w:ascii="Cambria Math" w:hAnsi="Cambria Math" w:cs="Times New Roman"/>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sSup>
              <m:sSupPr>
                <m:ctrlPr>
                  <w:rPr>
                    <w:rFonts w:ascii="Cambria Math" w:hAnsi="Cambria Math" w:cs="Times New Roman"/>
                    <w:i/>
                    <w:iCs/>
                    <w:szCs w:val="24"/>
                  </w:rPr>
                </m:ctrlPr>
              </m:sSupPr>
              <m:e>
                <m:r>
                  <m:rPr/>
                  <w:rPr>
                    <w:rFonts w:ascii="Cambria Math" w:hAnsi="Cambria Math" w:cs="Times New Roman"/>
                    <w:szCs w:val="24"/>
                  </w:rPr>
                  <m:t>(</m:t>
                </m:r>
                <m:f>
                  <m:fPr>
                    <m:ctrlPr>
                      <w:rPr>
                        <w:rFonts w:ascii="Cambria Math" w:hAnsi="Cambria Math" w:cs="Times New Roman"/>
                        <w:i/>
                        <w:iCs/>
                        <w:szCs w:val="24"/>
                      </w:rPr>
                    </m:ctrlPr>
                  </m:fPr>
                  <m:num>
                    <m:sSub>
                      <m:sSubPr>
                        <m:ctrlPr>
                          <w:rPr>
                            <w:rFonts w:ascii="Cambria Math" w:hAnsi="Cambria Math" w:cs="Times New Roman"/>
                            <w:i/>
                            <w:iCs/>
                          </w:rPr>
                        </m:ctrlPr>
                      </m:sSubPr>
                      <m:e>
                        <m:r>
                          <m:rPr>
                            <m:nor/>
                          </m:rPr>
                          <w:rPr>
                            <w:rFonts w:cs="Times New Roman"/>
                            <w:i/>
                            <w:iCs/>
                            <w:szCs w:val="24"/>
                          </w:rPr>
                          <m:t>∂</m:t>
                        </m:r>
                        <m:r>
                          <m:rPr>
                            <m:nor/>
                          </m:rPr>
                          <w:rPr>
                            <w:rFonts w:cs="Times New Roman"/>
                            <w:i/>
                            <w:iCs/>
                          </w:rPr>
                          <m:t>δ</m:t>
                        </m:r>
                        <m:ctrlPr>
                          <w:rPr>
                            <w:rFonts w:ascii="Cambria Math" w:hAnsi="Cambria Math" w:cs="Times New Roman"/>
                            <w:i/>
                            <w:iCs/>
                          </w:rPr>
                        </m:ctrlPr>
                      </m:e>
                      <m:sub>
                        <m:r>
                          <m:rPr>
                            <m:nor/>
                          </m:rPr>
                          <w:rPr>
                            <w:rFonts w:cs="Times New Roman"/>
                            <w:i/>
                            <w:iCs/>
                          </w:rPr>
                          <m:t>d</m:t>
                        </m:r>
                        <m:ctrlPr>
                          <w:rPr>
                            <w:rFonts w:ascii="Cambria Math" w:hAnsi="Cambria Math" w:cs="Times New Roman"/>
                            <w:i/>
                            <w:iCs/>
                          </w:rPr>
                        </m:ctrlPr>
                      </m:sub>
                    </m:sSub>
                    <m:ctrlPr>
                      <w:rPr>
                        <w:rFonts w:ascii="Cambria Math" w:hAnsi="Cambria Math" w:cs="Times New Roman"/>
                        <w:i/>
                        <w:iCs/>
                        <w:szCs w:val="24"/>
                      </w:rPr>
                    </m:ctrlPr>
                  </m:num>
                  <m:den>
                    <m:r>
                      <m:rPr>
                        <m:nor/>
                      </m:rPr>
                      <w:rPr>
                        <w:rFonts w:cs="Times New Roman"/>
                        <w:i/>
                        <w:iCs/>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iCs/>
                        <w:szCs w:val="24"/>
                      </w:rPr>
                    </m:ctrlPr>
                  </m:den>
                </m:f>
                <m:r>
                  <m:rPr/>
                  <w:rPr>
                    <w:rFonts w:ascii="Cambria Math" w:hAnsi="Cambria Math" w:cs="Times New Roman"/>
                    <w:szCs w:val="24"/>
                  </w:rPr>
                  <m:t>)</m:t>
                </m:r>
                <m:ctrlPr>
                  <w:rPr>
                    <w:rFonts w:ascii="Cambria Math" w:hAnsi="Cambria Math" w:cs="Times New Roman"/>
                    <w:i/>
                    <w:iCs/>
                    <w:szCs w:val="24"/>
                  </w:rPr>
                </m:ctrlPr>
              </m:e>
              <m:sup>
                <m:r>
                  <m:rPr>
                    <m:nor/>
                    <m:sty m:val="p"/>
                  </m:rPr>
                  <w:rPr>
                    <w:rFonts w:cs="Times New Roman"/>
                    <w:iCs/>
                    <w:szCs w:val="24"/>
                  </w:rPr>
                  <m:t>2</m:t>
                </m:r>
                <m:ctrlPr>
                  <w:rPr>
                    <w:rFonts w:ascii="Cambria Math" w:hAnsi="Cambria Math" w:cs="Times New Roman"/>
                    <w:i/>
                    <w:iCs/>
                    <w:szCs w:val="24"/>
                  </w:rPr>
                </m:ctrlPr>
              </m:sup>
            </m:sSup>
            <m:sSubSup>
              <m:sSubSupPr>
                <m:ctrlPr>
                  <w:rPr>
                    <w:rFonts w:ascii="Cambria Math" w:hAnsi="Cambria Math" w:cs="Times New Roman"/>
                    <w:i/>
                    <w:iCs/>
                    <w:szCs w:val="24"/>
                  </w:rPr>
                </m:ctrlPr>
              </m:sSubSup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y</m:t>
                </m:r>
                <m:ctrlPr>
                  <w:rPr>
                    <w:rFonts w:ascii="Cambria Math" w:hAnsi="Cambria Math" w:cs="Times New Roman"/>
                    <w:i/>
                    <w:iCs/>
                    <w:szCs w:val="24"/>
                  </w:rPr>
                </m:ctrlPr>
              </m:sub>
              <m:sup>
                <m:r>
                  <m:rPr>
                    <m:nor/>
                    <m:sty m:val="p"/>
                  </m:rPr>
                  <w:rPr>
                    <w:rFonts w:cs="Times New Roman"/>
                    <w:szCs w:val="24"/>
                  </w:rPr>
                  <m:t>2</m:t>
                </m:r>
                <m:ctrlPr>
                  <w:rPr>
                    <w:rFonts w:ascii="Cambria Math" w:hAnsi="Cambria Math" w:cs="Times New Roman"/>
                    <w:i/>
                    <w:iCs/>
                    <w:szCs w:val="24"/>
                  </w:rPr>
                </m:ctrlPr>
              </m:sup>
            </m:sSubSup>
            <m:r>
              <m:rPr/>
              <w:rPr>
                <w:rFonts w:ascii="Cambria Math" w:hAnsi="Cambria Math" w:cs="Times New Roman"/>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ctrlPr>
              <w:rPr>
                <w:rFonts w:ascii="Cambria Math" w:hAnsi="Cambria Math" w:cs="Times New Roman"/>
                <w:i/>
                <w:iCs/>
                <w:szCs w:val="24"/>
              </w:rPr>
            </m:ctrlPr>
          </m:e>
        </m:rad>
      </m:oMath>
      <w:r>
        <w:rPr>
          <w:rFonts w:hint="eastAsia" w:cs="Times New Roman"/>
          <w:iCs/>
          <w:szCs w:val="24"/>
        </w:rPr>
        <w:t xml:space="preserve"> </w:t>
      </w:r>
      <w:r>
        <w:rPr>
          <w:rFonts w:cs="Times New Roman"/>
          <w:iCs/>
          <w:szCs w:val="24"/>
        </w:rPr>
        <w:t xml:space="preserve">             </w:t>
      </w:r>
      <w:r>
        <w:rPr>
          <w:rFonts w:hint="eastAsia" w:cs="Times New Roman"/>
        </w:rPr>
        <w:t>（</w:t>
      </w:r>
      <w:r>
        <w:rPr>
          <w:rFonts w:hint="eastAsia" w:cs="Times New Roman"/>
          <w:lang w:val="en-US" w:eastAsia="zh-CN"/>
        </w:rPr>
        <w:t>D</w:t>
      </w:r>
      <w:r>
        <w:rPr>
          <w:rFonts w:cs="Times New Roman"/>
        </w:rPr>
        <w:t>.3</w:t>
      </w:r>
      <w:r>
        <w:rPr>
          <w:rFonts w:hint="eastAsia" w:cs="Times New Roman"/>
        </w:rPr>
        <w:t>）</w:t>
      </w:r>
    </w:p>
    <w:p>
      <w:pPr>
        <w:ind w:firstLine="480"/>
        <w:rPr>
          <w:rFonts w:cs="Times New Roman"/>
          <w:szCs w:val="24"/>
        </w:rPr>
      </w:pPr>
      <w:r>
        <w:rPr>
          <w:rFonts w:cs="Times New Roman"/>
          <w:szCs w:val="24"/>
        </w:rPr>
        <w:t>式中</w:t>
      </w:r>
    </w:p>
    <w:p>
      <w:pPr>
        <w:ind w:firstLine="480"/>
        <w:rPr>
          <w:rFonts w:cs="Times New Roman"/>
          <w:szCs w:val="28"/>
        </w:rPr>
      </w:pPr>
      <m:oMath>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cs="Times New Roman"/>
                <w:i/>
                <w:szCs w:val="24"/>
              </w:rPr>
              <m:t>x</m:t>
            </m:r>
            <m:ctrlPr>
              <w:rPr>
                <w:rFonts w:ascii="Cambria Math" w:hAnsi="Cambria Math" w:cs="Times New Roman"/>
                <w:i/>
                <w:szCs w:val="24"/>
              </w:rPr>
            </m:ctrlPr>
          </m:sub>
        </m:sSub>
        <m:r>
          <m:rPr/>
          <w:rPr>
            <w:rFonts w:ascii="Cambria Math" w:hAnsi="Cambria Math" w:cs="Times New Roman"/>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oMath>
      <w:r>
        <w:rPr>
          <w:rFonts w:cs="Times New Roman"/>
          <w:szCs w:val="28"/>
        </w:rPr>
        <w:t>——</w:t>
      </w:r>
      <m:oMath>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oMath>
      <w:r>
        <w:rPr>
          <w:rFonts w:cs="Times New Roman"/>
          <w:szCs w:val="28"/>
        </w:rPr>
        <w:t>的标准不确定度</w:t>
      </w:r>
      <w:r>
        <w:rPr>
          <w:rFonts w:cs="Times New Roman"/>
          <w:iCs/>
          <w:szCs w:val="24"/>
        </w:rPr>
        <w:t>，m；</w:t>
      </w:r>
    </w:p>
    <w:p>
      <w:pPr>
        <w:ind w:firstLine="480"/>
        <w:rPr>
          <w:rFonts w:cs="Times New Roman"/>
          <w:szCs w:val="28"/>
        </w:rPr>
      </w:pPr>
      <m:oMath>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ascii="Cambria Math" w:cs="Times New Roman"/>
                <w:i/>
                <w:szCs w:val="24"/>
              </w:rPr>
              <m:t>y</m:t>
            </m:r>
            <m:ctrlPr>
              <w:rPr>
                <w:rFonts w:ascii="Cambria Math" w:hAnsi="Cambria Math" w:cs="Times New Roman"/>
                <w:i/>
                <w:szCs w:val="24"/>
              </w:rPr>
            </m:ctrlPr>
          </m:sub>
        </m:sSub>
        <m:r>
          <m:rPr/>
          <w:rPr>
            <w:rFonts w:ascii="Cambria Math" w:hAnsi="Cambria Math" w:cs="Times New Roman"/>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oMath>
      <w:r>
        <w:rPr>
          <w:rFonts w:cs="Times New Roman"/>
          <w:szCs w:val="28"/>
        </w:rPr>
        <w:t>——</w:t>
      </w:r>
      <m:oMath>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oMath>
      <w:r>
        <w:rPr>
          <w:rFonts w:cs="Times New Roman"/>
          <w:szCs w:val="28"/>
        </w:rPr>
        <w:t>的标准不确定度</w:t>
      </w:r>
      <w:r>
        <w:rPr>
          <w:rFonts w:cs="Times New Roman"/>
          <w:iCs/>
          <w:szCs w:val="24"/>
        </w:rPr>
        <w:t>，m；</w:t>
      </w:r>
    </w:p>
    <w:p>
      <w:pPr>
        <w:widowControl/>
        <w:ind w:firstLine="480"/>
        <w:rPr>
          <w:rFonts w:cs="Times New Roman"/>
          <w:szCs w:val="24"/>
        </w:rPr>
      </w:pPr>
      <w:r>
        <w:rPr>
          <w:rFonts w:cs="Times New Roman"/>
          <w:szCs w:val="24"/>
        </w:rPr>
        <w:t>灵敏系数：</w:t>
      </w:r>
    </w:p>
    <w:p>
      <w:pPr>
        <w:widowControl/>
        <w:ind w:firstLine="0" w:firstLineChars="0"/>
        <w:jc w:val="right"/>
        <w:rPr>
          <w:rFonts w:cs="Times New Roman"/>
          <w:sz w:val="28"/>
          <w:szCs w:val="28"/>
        </w:rPr>
      </w:pPr>
      <m:oMath>
        <m:f>
          <m:fPr>
            <m:ctrlPr>
              <w:rPr>
                <w:rFonts w:ascii="Cambria Math" w:hAnsi="Cambria Math" w:cs="Times New Roman"/>
                <w:i/>
                <w:iCs/>
                <w:szCs w:val="24"/>
              </w:rPr>
            </m:ctrlPr>
          </m:fPr>
          <m:num>
            <m:sSub>
              <m:sSubPr>
                <m:ctrlPr>
                  <w:rPr>
                    <w:rFonts w:ascii="Cambria Math" w:hAnsi="Cambria Math" w:cs="Times New Roman"/>
                    <w:i/>
                    <w:iCs/>
                  </w:rPr>
                </m:ctrlPr>
              </m:sSubPr>
              <m:e>
                <m:r>
                  <m:rPr>
                    <m:nor/>
                  </m:rPr>
                  <w:rPr>
                    <w:rFonts w:cs="Times New Roman"/>
                    <w:i/>
                    <w:iCs/>
                    <w:szCs w:val="24"/>
                  </w:rPr>
                  <m:t>∂</m:t>
                </m:r>
                <m:r>
                  <m:rPr>
                    <m:nor/>
                  </m:rPr>
                  <w:rPr>
                    <w:rFonts w:cs="Times New Roman"/>
                    <w:i/>
                    <w:iCs/>
                  </w:rPr>
                  <m:t>δ</m:t>
                </m:r>
                <m:ctrlPr>
                  <w:rPr>
                    <w:rFonts w:ascii="Cambria Math" w:hAnsi="Cambria Math" w:cs="Times New Roman"/>
                    <w:i/>
                    <w:iCs/>
                  </w:rPr>
                </m:ctrlPr>
              </m:e>
              <m:sub>
                <m:r>
                  <m:rPr>
                    <m:nor/>
                  </m:rPr>
                  <w:rPr>
                    <w:rFonts w:cs="Times New Roman"/>
                    <w:i/>
                    <w:iCs/>
                  </w:rPr>
                  <m:t>d</m:t>
                </m:r>
                <m:ctrlPr>
                  <w:rPr>
                    <w:rFonts w:ascii="Cambria Math" w:hAnsi="Cambria Math" w:cs="Times New Roman"/>
                    <w:i/>
                    <w:iCs/>
                  </w:rPr>
                </m:ctrlPr>
              </m:sub>
            </m:sSub>
            <m:ctrlPr>
              <w:rPr>
                <w:rFonts w:ascii="Cambria Math" w:hAnsi="Cambria Math" w:cs="Times New Roman"/>
                <w:i/>
                <w:iCs/>
                <w:szCs w:val="24"/>
              </w:rPr>
            </m:ctrlPr>
          </m:num>
          <m:den>
            <m:r>
              <m:rPr>
                <m:nor/>
              </m:rPr>
              <w:rPr>
                <w:rFonts w:cs="Times New Roman"/>
                <w:i/>
                <w:iCs/>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iCs/>
                <w:szCs w:val="24"/>
              </w:rPr>
            </m:ctrlPr>
          </m:den>
        </m:f>
        <m:r>
          <m:rPr/>
          <w:rPr>
            <w:rFonts w:ascii="Cambria Math" w:hAnsi="Cambria Math" w:cs="Times New Roman"/>
            <w:sz w:val="28"/>
            <w:szCs w:val="28"/>
          </w:rPr>
          <m:t>=</m:t>
        </m:r>
        <m:f>
          <m:fPr>
            <m:ctrlPr>
              <w:rPr>
                <w:rFonts w:ascii="Cambria Math" w:hAnsi="Cambria Math" w:cs="Times New Roman"/>
                <w:i/>
                <w:iCs/>
                <w:sz w:val="28"/>
                <w:szCs w:val="28"/>
              </w:rPr>
            </m:ctrlPr>
          </m:fPr>
          <m:num>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iCs/>
                <w:sz w:val="28"/>
                <w:szCs w:val="28"/>
              </w:rPr>
            </m:ctrlPr>
          </m:num>
          <m:den>
            <m:rad>
              <m:radPr>
                <m:degHide m:val="1"/>
                <m:ctrlPr>
                  <w:rPr>
                    <w:rFonts w:ascii="Cambria Math" w:hAnsi="Cambria Math" w:cs="Times New Roman"/>
                    <w:i/>
                    <w:sz w:val="28"/>
                    <w:szCs w:val="28"/>
                  </w:rPr>
                </m:ctrlPr>
              </m:radPr>
              <m:deg>
                <m:ctrlPr>
                  <w:rPr>
                    <w:rFonts w:ascii="Cambria Math" w:hAnsi="Cambria Math" w:cs="Times New Roman"/>
                    <w:i/>
                    <w:sz w:val="28"/>
                    <w:szCs w:val="28"/>
                  </w:rPr>
                </m:ctrlPr>
              </m:deg>
              <m:e>
                <m:sSup>
                  <m:sSupPr>
                    <m:ctrlPr>
                      <w:rPr>
                        <w:rFonts w:ascii="Cambria Math" w:hAnsi="Cambria Math" w:cs="Times New Roman"/>
                        <w:i/>
                        <w:sz w:val="28"/>
                        <w:szCs w:val="28"/>
                      </w:rPr>
                    </m:ctrlPr>
                  </m:sSupPr>
                  <m:e>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sz w:val="28"/>
                        <w:szCs w:val="28"/>
                      </w:rPr>
                    </m:ctrlPr>
                  </m:e>
                  <m:sup>
                    <m:r>
                      <m:rPr/>
                      <w:rPr>
                        <w:rFonts w:ascii="Cambria Math" w:hAnsi="Cambria Math" w:cs="Times New Roman"/>
                        <w:sz w:val="28"/>
                        <w:szCs w:val="28"/>
                      </w:rPr>
                      <m:t>2</m:t>
                    </m:r>
                    <m:ctrlPr>
                      <w:rPr>
                        <w:rFonts w:ascii="Cambria Math" w:hAnsi="Cambria Math" w:cs="Times New Roman"/>
                        <w:i/>
                        <w:sz w:val="28"/>
                        <w:szCs w:val="28"/>
                      </w:rPr>
                    </m:ctrlPr>
                  </m:sup>
                </m:sSup>
                <m:r>
                  <m:rPr/>
                  <w:rPr>
                    <w:rFonts w:ascii="Cambria Math" w:hAnsi="Cambria Math" w:cs="Times New Roman"/>
                    <w:sz w:val="28"/>
                    <w:szCs w:val="28"/>
                  </w:rPr>
                  <m:t>+</m:t>
                </m:r>
                <m:sSup>
                  <m:sSupPr>
                    <m:ctrlPr>
                      <w:rPr>
                        <w:rFonts w:ascii="Cambria Math" w:hAnsi="Cambria Math" w:cs="Times New Roman"/>
                        <w:i/>
                        <w:sz w:val="28"/>
                        <w:szCs w:val="28"/>
                      </w:rPr>
                    </m:ctrlPr>
                  </m:sSupPr>
                  <m:e>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sz w:val="28"/>
                        <w:szCs w:val="28"/>
                      </w:rPr>
                    </m:ctrlPr>
                  </m:e>
                  <m:sup>
                    <m:r>
                      <m:rPr/>
                      <w:rPr>
                        <w:rFonts w:ascii="Cambria Math" w:hAnsi="Cambria Math" w:cs="Times New Roman"/>
                        <w:sz w:val="28"/>
                        <w:szCs w:val="28"/>
                      </w:rPr>
                      <m:t>2</m:t>
                    </m:r>
                    <m:ctrlPr>
                      <w:rPr>
                        <w:rFonts w:ascii="Cambria Math" w:hAnsi="Cambria Math" w:cs="Times New Roman"/>
                        <w:i/>
                        <w:sz w:val="28"/>
                        <w:szCs w:val="28"/>
                      </w:rPr>
                    </m:ctrlPr>
                  </m:sup>
                </m:sSup>
                <m:ctrlPr>
                  <w:rPr>
                    <w:rFonts w:ascii="Cambria Math" w:hAnsi="Cambria Math" w:cs="Times New Roman"/>
                    <w:i/>
                    <w:sz w:val="28"/>
                    <w:szCs w:val="28"/>
                  </w:rPr>
                </m:ctrlPr>
              </m:e>
            </m:rad>
            <m:ctrlPr>
              <w:rPr>
                <w:rFonts w:ascii="Cambria Math" w:hAnsi="Cambria Math" w:cs="Times New Roman"/>
                <w:i/>
                <w:iCs/>
                <w:sz w:val="28"/>
                <w:szCs w:val="28"/>
              </w:rPr>
            </m:ctrlPr>
          </m:den>
        </m:f>
        <m:r>
          <m:rPr/>
          <w:rPr>
            <w:rFonts w:ascii="Cambria Math" w:hAnsi="Cambria Math" w:cs="Times New Roman"/>
            <w:sz w:val="28"/>
            <w:szCs w:val="28"/>
          </w:rPr>
          <m:t xml:space="preserve"> </m:t>
        </m:r>
      </m:oMath>
      <w:r>
        <w:rPr>
          <w:rFonts w:cs="Times New Roman"/>
          <w:sz w:val="28"/>
          <w:szCs w:val="28"/>
        </w:rPr>
        <w:t xml:space="preserve">; </w:t>
      </w:r>
      <m:oMath>
        <m:f>
          <m:fPr>
            <m:ctrlPr>
              <w:rPr>
                <w:rFonts w:ascii="Cambria Math" w:hAnsi="Cambria Math" w:cs="Times New Roman"/>
                <w:i/>
                <w:iCs/>
                <w:szCs w:val="24"/>
              </w:rPr>
            </m:ctrlPr>
          </m:fPr>
          <m:num>
            <m:sSub>
              <m:sSubPr>
                <m:ctrlPr>
                  <w:rPr>
                    <w:rFonts w:ascii="Cambria Math" w:hAnsi="Cambria Math" w:cs="Times New Roman"/>
                    <w:i/>
                    <w:iCs/>
                  </w:rPr>
                </m:ctrlPr>
              </m:sSubPr>
              <m:e>
                <m:r>
                  <m:rPr>
                    <m:nor/>
                  </m:rPr>
                  <w:rPr>
                    <w:rFonts w:cs="Times New Roman"/>
                    <w:i/>
                    <w:iCs/>
                    <w:szCs w:val="24"/>
                  </w:rPr>
                  <m:t>∂</m:t>
                </m:r>
                <m:r>
                  <m:rPr>
                    <m:nor/>
                  </m:rPr>
                  <w:rPr>
                    <w:rFonts w:cs="Times New Roman"/>
                    <w:i/>
                    <w:iCs/>
                  </w:rPr>
                  <m:t>δ</m:t>
                </m:r>
                <m:ctrlPr>
                  <w:rPr>
                    <w:rFonts w:ascii="Cambria Math" w:hAnsi="Cambria Math" w:cs="Times New Roman"/>
                    <w:i/>
                    <w:iCs/>
                  </w:rPr>
                </m:ctrlPr>
              </m:e>
              <m:sub>
                <m:r>
                  <m:rPr>
                    <m:nor/>
                  </m:rPr>
                  <w:rPr>
                    <w:rFonts w:cs="Times New Roman"/>
                    <w:i/>
                    <w:iCs/>
                  </w:rPr>
                  <m:t>d</m:t>
                </m:r>
                <m:ctrlPr>
                  <w:rPr>
                    <w:rFonts w:ascii="Cambria Math" w:hAnsi="Cambria Math" w:cs="Times New Roman"/>
                    <w:i/>
                    <w:iCs/>
                  </w:rPr>
                </m:ctrlPr>
              </m:sub>
            </m:sSub>
            <m:ctrlPr>
              <w:rPr>
                <w:rFonts w:ascii="Cambria Math" w:hAnsi="Cambria Math" w:cs="Times New Roman"/>
                <w:i/>
                <w:iCs/>
                <w:szCs w:val="24"/>
              </w:rPr>
            </m:ctrlPr>
          </m:num>
          <m:den>
            <m:r>
              <m:rPr>
                <m:nor/>
              </m:rPr>
              <w:rPr>
                <w:rFonts w:cs="Times New Roman"/>
                <w:i/>
                <w:iCs/>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iCs/>
                <w:szCs w:val="24"/>
              </w:rPr>
            </m:ctrlPr>
          </m:den>
        </m:f>
        <m:r>
          <m:rPr/>
          <w:rPr>
            <w:rFonts w:ascii="Cambria Math" w:hAnsi="Cambria Math" w:cs="Times New Roman"/>
            <w:sz w:val="28"/>
            <w:szCs w:val="28"/>
          </w:rPr>
          <m:t>=</m:t>
        </m:r>
        <m:f>
          <m:fPr>
            <m:ctrlPr>
              <w:rPr>
                <w:rFonts w:ascii="Cambria Math" w:hAnsi="Cambria Math" w:cs="Times New Roman"/>
                <w:i/>
                <w:iCs/>
                <w:sz w:val="28"/>
                <w:szCs w:val="28"/>
              </w:rPr>
            </m:ctrlPr>
          </m:fPr>
          <m:num>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iCs/>
                <w:sz w:val="28"/>
                <w:szCs w:val="28"/>
              </w:rPr>
            </m:ctrlPr>
          </m:num>
          <m:den>
            <m:rad>
              <m:radPr>
                <m:degHide m:val="1"/>
                <m:ctrlPr>
                  <w:rPr>
                    <w:rFonts w:ascii="Cambria Math" w:hAnsi="Cambria Math" w:cs="Times New Roman"/>
                    <w:i/>
                    <w:sz w:val="28"/>
                    <w:szCs w:val="28"/>
                  </w:rPr>
                </m:ctrlPr>
              </m:radPr>
              <m:deg>
                <m:ctrlPr>
                  <w:rPr>
                    <w:rFonts w:ascii="Cambria Math" w:hAnsi="Cambria Math" w:cs="Times New Roman"/>
                    <w:i/>
                    <w:sz w:val="28"/>
                    <w:szCs w:val="28"/>
                  </w:rPr>
                </m:ctrlPr>
              </m:deg>
              <m:e>
                <m:sSup>
                  <m:sSupPr>
                    <m:ctrlPr>
                      <w:rPr>
                        <w:rFonts w:ascii="Cambria Math" w:hAnsi="Cambria Math" w:cs="Times New Roman"/>
                        <w:i/>
                        <w:sz w:val="28"/>
                        <w:szCs w:val="28"/>
                      </w:rPr>
                    </m:ctrlPr>
                  </m:sSupPr>
                  <m:e>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sz w:val="28"/>
                        <w:szCs w:val="28"/>
                      </w:rPr>
                    </m:ctrlPr>
                  </m:e>
                  <m:sup>
                    <m:r>
                      <m:rPr/>
                      <w:rPr>
                        <w:rFonts w:ascii="Cambria Math" w:hAnsi="Cambria Math" w:cs="Times New Roman"/>
                        <w:sz w:val="28"/>
                        <w:szCs w:val="28"/>
                      </w:rPr>
                      <m:t>2</m:t>
                    </m:r>
                    <m:ctrlPr>
                      <w:rPr>
                        <w:rFonts w:ascii="Cambria Math" w:hAnsi="Cambria Math" w:cs="Times New Roman"/>
                        <w:i/>
                        <w:sz w:val="28"/>
                        <w:szCs w:val="28"/>
                      </w:rPr>
                    </m:ctrlPr>
                  </m:sup>
                </m:sSup>
                <m:r>
                  <m:rPr/>
                  <w:rPr>
                    <w:rFonts w:ascii="Cambria Math" w:hAnsi="Cambria Math" w:cs="Times New Roman"/>
                    <w:sz w:val="28"/>
                    <w:szCs w:val="28"/>
                  </w:rPr>
                  <m:t>+</m:t>
                </m:r>
                <m:sSup>
                  <m:sSupPr>
                    <m:ctrlPr>
                      <w:rPr>
                        <w:rFonts w:ascii="Cambria Math" w:hAnsi="Cambria Math" w:cs="Times New Roman"/>
                        <w:i/>
                        <w:sz w:val="28"/>
                        <w:szCs w:val="28"/>
                      </w:rPr>
                    </m:ctrlPr>
                  </m:sSupPr>
                  <m:e>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sz w:val="28"/>
                        <w:szCs w:val="28"/>
                      </w:rPr>
                    </m:ctrlPr>
                  </m:e>
                  <m:sup>
                    <m:r>
                      <m:rPr/>
                      <w:rPr>
                        <w:rFonts w:ascii="Cambria Math" w:hAnsi="Cambria Math" w:cs="Times New Roman"/>
                        <w:sz w:val="28"/>
                        <w:szCs w:val="28"/>
                      </w:rPr>
                      <m:t>2</m:t>
                    </m:r>
                    <m:ctrlPr>
                      <w:rPr>
                        <w:rFonts w:ascii="Cambria Math" w:hAnsi="Cambria Math" w:cs="Times New Roman"/>
                        <w:i/>
                        <w:sz w:val="28"/>
                        <w:szCs w:val="28"/>
                      </w:rPr>
                    </m:ctrlPr>
                  </m:sup>
                </m:sSup>
                <m:ctrlPr>
                  <w:rPr>
                    <w:rFonts w:ascii="Cambria Math" w:hAnsi="Cambria Math" w:cs="Times New Roman"/>
                    <w:i/>
                    <w:sz w:val="28"/>
                    <w:szCs w:val="28"/>
                  </w:rPr>
                </m:ctrlPr>
              </m:e>
            </m:rad>
            <m:ctrlPr>
              <w:rPr>
                <w:rFonts w:ascii="Cambria Math" w:hAnsi="Cambria Math" w:cs="Times New Roman"/>
                <w:i/>
                <w:iCs/>
                <w:sz w:val="28"/>
                <w:szCs w:val="28"/>
              </w:rPr>
            </m:ctrlPr>
          </m:den>
        </m:f>
        <m:r>
          <m:rPr/>
          <w:rPr>
            <w:rFonts w:ascii="Cambria Math" w:hAnsi="Cambria Math" w:cs="Times New Roman"/>
            <w:sz w:val="28"/>
            <w:szCs w:val="28"/>
          </w:rPr>
          <m:t xml:space="preserve"> </m:t>
        </m:r>
      </m:oMath>
      <w:r>
        <w:rPr>
          <w:rFonts w:hint="eastAsia" w:cs="Times New Roman"/>
          <w:sz w:val="28"/>
          <w:szCs w:val="28"/>
        </w:rPr>
        <w:t xml:space="preserve"> </w:t>
      </w:r>
      <w:r>
        <w:rPr>
          <w:rFonts w:cs="Times New Roman"/>
          <w:sz w:val="28"/>
          <w:szCs w:val="28"/>
        </w:rPr>
        <w:t xml:space="preserve">            </w:t>
      </w:r>
      <w:r>
        <w:rPr>
          <w:rFonts w:hint="eastAsia" w:cs="Times New Roman"/>
        </w:rPr>
        <w:t>（</w:t>
      </w:r>
      <w:r>
        <w:rPr>
          <w:rFonts w:hint="eastAsia" w:cs="Times New Roman"/>
          <w:lang w:val="en-US" w:eastAsia="zh-CN"/>
        </w:rPr>
        <w:t>D</w:t>
      </w:r>
      <w:r>
        <w:rPr>
          <w:rFonts w:cs="Times New Roman"/>
        </w:rPr>
        <w:t>.4</w:t>
      </w:r>
      <w:r>
        <w:rPr>
          <w:rFonts w:hint="eastAsia" w:cs="Times New Roman"/>
        </w:rPr>
        <w:t>）</w:t>
      </w:r>
    </w:p>
    <w:p>
      <w:pPr>
        <w:widowControl/>
        <w:ind w:firstLine="480"/>
        <w:jc w:val="left"/>
        <w:rPr>
          <w:rFonts w:cs="Times New Roman"/>
          <w:iCs/>
          <w:szCs w:val="24"/>
        </w:rPr>
      </w:pPr>
      <w:r>
        <w:rPr>
          <w:rFonts w:cs="Times New Roman"/>
          <w:szCs w:val="24"/>
        </w:rPr>
        <w:t>假设</w:t>
      </w:r>
      <m:oMath>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cs="Times New Roman"/>
                <w:i/>
                <w:szCs w:val="24"/>
              </w:rPr>
              <m:t>x</m:t>
            </m:r>
            <m:ctrlPr>
              <w:rPr>
                <w:rFonts w:ascii="Cambria Math" w:hAnsi="Cambria Math" w:cs="Times New Roman"/>
                <w:i/>
                <w:szCs w:val="24"/>
              </w:rPr>
            </m:ctrlPr>
          </m:sub>
        </m:sSub>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cs="Times New Roman"/>
                <w:i/>
                <w:szCs w:val="24"/>
              </w:rPr>
              <m:t>y</m:t>
            </m:r>
            <m:ctrlPr>
              <w:rPr>
                <w:rFonts w:ascii="Cambria Math" w:hAnsi="Cambria Math" w:cs="Times New Roman"/>
                <w:i/>
                <w:szCs w:val="24"/>
              </w:rPr>
            </m:ctrlPr>
          </m:sub>
        </m:sSub>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oMath>
      <w:r>
        <w:rPr>
          <w:rFonts w:cs="Times New Roman"/>
          <w:iCs/>
          <w:szCs w:val="24"/>
        </w:rPr>
        <w:t>,</w:t>
      </w:r>
      <w:r>
        <w:rPr>
          <w:rFonts w:cs="Times New Roman"/>
          <w:i/>
          <w:szCs w:val="24"/>
        </w:rPr>
        <w:t xml:space="preserve"> </w:t>
      </w:r>
      <m:oMath>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cs="Times New Roman"/>
                <w:i/>
                <w:szCs w:val="24"/>
              </w:rPr>
              <m:t>x</m:t>
            </m:r>
            <m:ctrlPr>
              <w:rPr>
                <w:rFonts w:ascii="Cambria Math" w:hAnsi="Cambria Math" w:cs="Times New Roman"/>
                <w:i/>
                <w:szCs w:val="24"/>
              </w:rPr>
            </m:ctrlPr>
          </m:sub>
        </m:sSub>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ascii="Cambria Math" w:cs="Times New Roman"/>
                <w:i/>
                <w:iCs/>
              </w:rPr>
              <m:t>0</m:t>
            </m:r>
            <m:ctrlPr>
              <w:rPr>
                <w:rFonts w:ascii="Cambria Math" w:hAnsi="Cambria Math" w:cs="Times New Roman"/>
                <w:i/>
                <w:iCs/>
              </w:rPr>
            </m:ctrlPr>
          </m:sub>
        </m:sSub>
        <m:r>
          <m:rPr/>
          <w:rPr>
            <w:rFonts w:ascii="Cambria Math" w:hAnsi="Cambria Math" w:cs="Times New Roman"/>
            <w:szCs w:val="24"/>
          </w:rPr>
          <m:t>)=</m:t>
        </m:r>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cs="Times New Roman"/>
                <w:i/>
                <w:szCs w:val="24"/>
              </w:rPr>
              <m:t>y</m:t>
            </m:r>
            <m:ctrlPr>
              <w:rPr>
                <w:rFonts w:ascii="Cambria Math" w:hAnsi="Cambria Math" w:cs="Times New Roman"/>
                <w:i/>
                <w:szCs w:val="24"/>
              </w:rPr>
            </m:ctrlPr>
          </m:sub>
        </m:sSub>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r>
          <m:rPr/>
          <w:rPr>
            <w:rFonts w:ascii="Cambria Math" w:hAnsi="Cambria Math" w:cs="Times New Roman"/>
            <w:szCs w:val="24"/>
          </w:rPr>
          <m:t>)</m:t>
        </m:r>
      </m:oMath>
      <w:r>
        <w:rPr>
          <w:rFonts w:cs="Times New Roman"/>
          <w:szCs w:val="24"/>
        </w:rPr>
        <w:t>，则</w:t>
      </w:r>
      <m:oMath>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cs="Times New Roman"/>
                <w:i/>
                <w:szCs w:val="24"/>
              </w:rPr>
              <m:t>x</m:t>
            </m:r>
            <m:ctrlPr>
              <w:rPr>
                <w:rFonts w:ascii="Cambria Math" w:hAnsi="Cambria Math" w:cs="Times New Roman"/>
                <w:i/>
                <w:szCs w:val="24"/>
              </w:rPr>
            </m:ctrlPr>
          </m:sub>
        </m:sSub>
        <m:r>
          <m:rPr/>
          <w:rPr>
            <w:rFonts w:ascii="Cambria Math" w:hAnsi="Cambria Math" w:cs="Times New Roman"/>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ascii="Cambria Math" w:cs="Times New Roman"/>
                <w:i/>
                <w:szCs w:val="24"/>
              </w:rPr>
              <m:t>y</m:t>
            </m:r>
            <m:ctrlPr>
              <w:rPr>
                <w:rFonts w:ascii="Cambria Math" w:hAnsi="Cambria Math" w:cs="Times New Roman"/>
                <w:i/>
                <w:szCs w:val="24"/>
              </w:rPr>
            </m:ctrlPr>
          </m:sub>
        </m:sSub>
        <m:r>
          <m:rPr/>
          <w:rPr>
            <w:rFonts w:ascii="Cambria Math" w:hAnsi="Cambria Math" w:cs="Times New Roman"/>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oMath>
      <w:r>
        <w:rPr>
          <w:rFonts w:cs="Times New Roman"/>
          <w:iCs/>
          <w:szCs w:val="24"/>
        </w:rPr>
        <w:t>，代入公式</w:t>
      </w:r>
      <w:r>
        <w:rPr>
          <w:rFonts w:hint="eastAsia" w:cs="Times New Roman"/>
        </w:rPr>
        <w:t>（</w:t>
      </w:r>
      <w:r>
        <w:rPr>
          <w:rFonts w:cs="Times New Roman"/>
        </w:rPr>
        <w:t>B.3</w:t>
      </w:r>
      <w:r>
        <w:rPr>
          <w:rFonts w:hint="eastAsia" w:cs="Times New Roman"/>
        </w:rPr>
        <w:t>）</w:t>
      </w:r>
      <w:r>
        <w:rPr>
          <w:rFonts w:cs="Times New Roman"/>
          <w:iCs/>
          <w:szCs w:val="24"/>
        </w:rPr>
        <w:t>得：</w:t>
      </w:r>
    </w:p>
    <w:p>
      <w:pPr>
        <w:ind w:left="-485" w:leftChars="-202" w:firstLine="480"/>
        <w:jc w:val="right"/>
        <w:rPr>
          <w:rFonts w:cs="Times New Roman"/>
          <w:iCs/>
          <w:szCs w:val="24"/>
        </w:rPr>
      </w:pPr>
      <m:oMath>
        <m:r>
          <m:rPr>
            <m:nor/>
          </m:rPr>
          <w:rPr>
            <w:rFonts w:cs="Times New Roman"/>
            <w:i/>
            <w:iCs/>
            <w:szCs w:val="24"/>
          </w:rPr>
          <m:t>u</m:t>
        </m:r>
        <m:r>
          <m:rPr>
            <m:nor/>
            <m:sty m:val="p"/>
          </m:rPr>
          <w:rPr>
            <w:rFonts w:cs="Times New Roman"/>
            <w:szCs w:val="24"/>
          </w:rPr>
          <m:t>(</m:t>
        </m:r>
        <m:sSub>
          <m:sSubPr>
            <m:ctrlPr>
              <w:rPr>
                <w:rFonts w:ascii="Cambria Math" w:hAnsi="Cambria Math" w:cs="Times New Roman"/>
                <w:i/>
                <w:iCs/>
              </w:rPr>
            </m:ctrlPr>
          </m:sSubPr>
          <m:e>
            <m:r>
              <m:rPr>
                <m:nor/>
              </m:rPr>
              <w:rPr>
                <w:rFonts w:cs="Times New Roman"/>
                <w:i/>
                <w:iCs/>
              </w:rPr>
              <m:t>δ</m:t>
            </m:r>
            <m:ctrlPr>
              <w:rPr>
                <w:rFonts w:ascii="Cambria Math" w:hAnsi="Cambria Math" w:cs="Times New Roman"/>
                <w:i/>
                <w:iCs/>
              </w:rPr>
            </m:ctrlPr>
          </m:e>
          <m:sub>
            <m:r>
              <m:rPr>
                <m:nor/>
              </m:rPr>
              <w:rPr>
                <w:rFonts w:cs="Times New Roman"/>
                <w:i/>
                <w:iCs/>
              </w:rPr>
              <m:t>d</m:t>
            </m:r>
            <m:ctrlPr>
              <w:rPr>
                <w:rFonts w:ascii="Cambria Math" w:hAnsi="Cambria Math" w:cs="Times New Roman"/>
                <w:i/>
                <w:iCs/>
              </w:rPr>
            </m:ctrlPr>
          </m:sub>
        </m:sSub>
        <m:r>
          <m:rPr>
            <m:nor/>
            <m:sty m:val="p"/>
          </m:rPr>
          <w:rPr>
            <w:rFonts w:cs="Times New Roman"/>
            <w:szCs w:val="24"/>
          </w:rPr>
          <m:t>)</m:t>
        </m:r>
        <m:r>
          <m:rPr>
            <m:sty m:val="p"/>
          </m:rPr>
          <w:rPr>
            <w:rFonts w:ascii="Cambria Math" w:hAnsi="Cambria Math" w:cs="Times New Roman"/>
            <w:szCs w:val="24"/>
          </w:rPr>
          <m:t>=</m:t>
        </m:r>
        <m:rad>
          <m:radPr>
            <m:degHide m:val="1"/>
            <m:ctrlPr>
              <w:rPr>
                <w:rFonts w:ascii="Cambria Math" w:hAnsi="Cambria Math" w:cs="Times New Roman"/>
                <w:iCs/>
                <w:szCs w:val="24"/>
              </w:rPr>
            </m:ctrlPr>
          </m:radPr>
          <m:deg>
            <m:ctrlPr>
              <w:rPr>
                <w:rFonts w:ascii="Cambria Math" w:hAnsi="Cambria Math" w:cs="Times New Roman"/>
                <w:iCs/>
                <w:szCs w:val="24"/>
              </w:rPr>
            </m:ctrlPr>
          </m:deg>
          <m:e>
            <m:sSup>
              <m:sSupPr>
                <m:ctrlPr>
                  <w:rPr>
                    <w:rFonts w:ascii="Cambria Math" w:hAnsi="Cambria Math" w:cs="Times New Roman"/>
                    <w:i/>
                    <w:iCs/>
                    <w:szCs w:val="24"/>
                  </w:rPr>
                </m:ctrlPr>
              </m:sSupPr>
              <m:e>
                <m:r>
                  <m:rPr/>
                  <w:rPr>
                    <w:rFonts w:ascii="Cambria Math" w:hAnsi="Cambria Math" w:cs="Times New Roman"/>
                    <w:szCs w:val="24"/>
                  </w:rPr>
                  <m:t>(</m:t>
                </m:r>
                <m:f>
                  <m:fPr>
                    <m:ctrlPr>
                      <w:rPr>
                        <w:rFonts w:ascii="Cambria Math" w:hAnsi="Cambria Math" w:cs="Times New Roman"/>
                        <w:i/>
                        <w:iCs/>
                        <w:szCs w:val="24"/>
                      </w:rPr>
                    </m:ctrlPr>
                  </m:fPr>
                  <m:num>
                    <m:sSub>
                      <m:sSubPr>
                        <m:ctrlPr>
                          <w:rPr>
                            <w:rFonts w:ascii="Cambria Math" w:hAnsi="Cambria Math" w:cs="Times New Roman"/>
                            <w:i/>
                            <w:iCs/>
                          </w:rPr>
                        </m:ctrlPr>
                      </m:sSubPr>
                      <m:e>
                        <m:r>
                          <m:rPr>
                            <m:nor/>
                          </m:rPr>
                          <w:rPr>
                            <w:rFonts w:cs="Times New Roman"/>
                            <w:i/>
                            <w:iCs/>
                            <w:szCs w:val="24"/>
                          </w:rPr>
                          <m:t>∂</m:t>
                        </m:r>
                        <m:r>
                          <m:rPr>
                            <m:nor/>
                          </m:rPr>
                          <w:rPr>
                            <w:rFonts w:cs="Times New Roman"/>
                            <w:i/>
                            <w:iCs/>
                          </w:rPr>
                          <m:t>δ</m:t>
                        </m:r>
                        <m:ctrlPr>
                          <w:rPr>
                            <w:rFonts w:ascii="Cambria Math" w:hAnsi="Cambria Math" w:cs="Times New Roman"/>
                            <w:i/>
                            <w:iCs/>
                          </w:rPr>
                        </m:ctrlPr>
                      </m:e>
                      <m:sub>
                        <m:r>
                          <m:rPr>
                            <m:nor/>
                          </m:rPr>
                          <w:rPr>
                            <w:rFonts w:cs="Times New Roman"/>
                            <w:i/>
                            <w:iCs/>
                          </w:rPr>
                          <m:t>d</m:t>
                        </m:r>
                        <m:ctrlPr>
                          <w:rPr>
                            <w:rFonts w:ascii="Cambria Math" w:hAnsi="Cambria Math" w:cs="Times New Roman"/>
                            <w:i/>
                            <w:iCs/>
                          </w:rPr>
                        </m:ctrlPr>
                      </m:sub>
                    </m:sSub>
                    <m:ctrlPr>
                      <w:rPr>
                        <w:rFonts w:ascii="Cambria Math" w:hAnsi="Cambria Math" w:cs="Times New Roman"/>
                        <w:i/>
                        <w:iCs/>
                        <w:szCs w:val="24"/>
                      </w:rPr>
                    </m:ctrlPr>
                  </m:num>
                  <m:den>
                    <m:r>
                      <m:rPr>
                        <m:nor/>
                      </m:rPr>
                      <w:rPr>
                        <w:rFonts w:cs="Times New Roman"/>
                        <w:i/>
                        <w:iCs/>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iCs/>
                        <w:szCs w:val="24"/>
                      </w:rPr>
                    </m:ctrlPr>
                  </m:den>
                </m:f>
                <m:r>
                  <m:rPr/>
                  <w:rPr>
                    <w:rFonts w:ascii="Cambria Math" w:hAnsi="Cambria Math" w:cs="Times New Roman"/>
                    <w:szCs w:val="24"/>
                  </w:rPr>
                  <m:t>)</m:t>
                </m:r>
                <m:ctrlPr>
                  <w:rPr>
                    <w:rFonts w:ascii="Cambria Math" w:hAnsi="Cambria Math" w:cs="Times New Roman"/>
                    <w:i/>
                    <w:iCs/>
                    <w:szCs w:val="24"/>
                  </w:rPr>
                </m:ctrlPr>
              </m:e>
              <m:sup>
                <m:r>
                  <m:rPr>
                    <m:nor/>
                    <m:sty m:val="p"/>
                  </m:rPr>
                  <w:rPr>
                    <w:rFonts w:cs="Times New Roman"/>
                    <w:iCs/>
                    <w:szCs w:val="24"/>
                  </w:rPr>
                  <m:t>2</m:t>
                </m:r>
                <m:ctrlPr>
                  <w:rPr>
                    <w:rFonts w:ascii="Cambria Math" w:hAnsi="Cambria Math" w:cs="Times New Roman"/>
                    <w:i/>
                    <w:iCs/>
                    <w:szCs w:val="24"/>
                  </w:rPr>
                </m:ctrlPr>
              </m:sup>
            </m:sSup>
            <m:sSubSup>
              <m:sSubSupPr>
                <m:ctrlPr>
                  <w:rPr>
                    <w:rFonts w:ascii="Cambria Math" w:hAnsi="Cambria Math" w:cs="Times New Roman"/>
                    <w:i/>
                    <w:iCs/>
                    <w:szCs w:val="24"/>
                  </w:rPr>
                </m:ctrlPr>
              </m:sSubSup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x</m:t>
                </m:r>
                <m:ctrlPr>
                  <w:rPr>
                    <w:rFonts w:ascii="Cambria Math" w:hAnsi="Cambria Math" w:cs="Times New Roman"/>
                    <w:i/>
                    <w:iCs/>
                    <w:szCs w:val="24"/>
                  </w:rPr>
                </m:ctrlPr>
              </m:sub>
              <m:sup>
                <m:r>
                  <m:rPr>
                    <m:nor/>
                    <m:sty m:val="p"/>
                  </m:rPr>
                  <w:rPr>
                    <w:rFonts w:cs="Times New Roman"/>
                    <w:szCs w:val="24"/>
                  </w:rPr>
                  <m:t>2</m:t>
                </m:r>
                <m:ctrlPr>
                  <w:rPr>
                    <w:rFonts w:ascii="Cambria Math" w:hAnsi="Cambria Math" w:cs="Times New Roman"/>
                    <w:i/>
                    <w:iCs/>
                    <w:szCs w:val="24"/>
                  </w:rPr>
                </m:ctrlPr>
              </m:sup>
            </m:sSubSup>
            <m:r>
              <m:rPr/>
              <w:rPr>
                <w:rFonts w:ascii="Cambria Math" w:hAnsi="Cambria Math" w:cs="Times New Roman"/>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sSup>
              <m:sSupPr>
                <m:ctrlPr>
                  <w:rPr>
                    <w:rFonts w:ascii="Cambria Math" w:hAnsi="Cambria Math" w:cs="Times New Roman"/>
                    <w:i/>
                    <w:iCs/>
                    <w:szCs w:val="24"/>
                  </w:rPr>
                </m:ctrlPr>
              </m:sSupPr>
              <m:e>
                <m:r>
                  <m:rPr/>
                  <w:rPr>
                    <w:rFonts w:ascii="Cambria Math" w:hAnsi="Cambria Math" w:cs="Times New Roman"/>
                    <w:szCs w:val="24"/>
                  </w:rPr>
                  <m:t>(</m:t>
                </m:r>
                <m:f>
                  <m:fPr>
                    <m:ctrlPr>
                      <w:rPr>
                        <w:rFonts w:ascii="Cambria Math" w:hAnsi="Cambria Math" w:cs="Times New Roman"/>
                        <w:i/>
                        <w:iCs/>
                        <w:szCs w:val="24"/>
                      </w:rPr>
                    </m:ctrlPr>
                  </m:fPr>
                  <m:num>
                    <m:sSub>
                      <m:sSubPr>
                        <m:ctrlPr>
                          <w:rPr>
                            <w:rFonts w:ascii="Cambria Math" w:hAnsi="Cambria Math" w:cs="Times New Roman"/>
                            <w:i/>
                            <w:iCs/>
                          </w:rPr>
                        </m:ctrlPr>
                      </m:sSubPr>
                      <m:e>
                        <m:r>
                          <m:rPr>
                            <m:nor/>
                          </m:rPr>
                          <w:rPr>
                            <w:rFonts w:cs="Times New Roman"/>
                            <w:i/>
                            <w:iCs/>
                            <w:szCs w:val="24"/>
                          </w:rPr>
                          <m:t>∂</m:t>
                        </m:r>
                        <m:r>
                          <m:rPr>
                            <m:nor/>
                          </m:rPr>
                          <w:rPr>
                            <w:rFonts w:cs="Times New Roman"/>
                            <w:i/>
                            <w:iCs/>
                          </w:rPr>
                          <m:t>δ</m:t>
                        </m:r>
                        <m:ctrlPr>
                          <w:rPr>
                            <w:rFonts w:ascii="Cambria Math" w:hAnsi="Cambria Math" w:cs="Times New Roman"/>
                            <w:i/>
                            <w:iCs/>
                          </w:rPr>
                        </m:ctrlPr>
                      </m:e>
                      <m:sub>
                        <m:r>
                          <m:rPr>
                            <m:nor/>
                          </m:rPr>
                          <w:rPr>
                            <w:rFonts w:cs="Times New Roman"/>
                            <w:i/>
                            <w:iCs/>
                          </w:rPr>
                          <m:t>d</m:t>
                        </m:r>
                        <m:ctrlPr>
                          <w:rPr>
                            <w:rFonts w:ascii="Cambria Math" w:hAnsi="Cambria Math" w:cs="Times New Roman"/>
                            <w:i/>
                            <w:iCs/>
                          </w:rPr>
                        </m:ctrlPr>
                      </m:sub>
                    </m:sSub>
                    <m:ctrlPr>
                      <w:rPr>
                        <w:rFonts w:ascii="Cambria Math" w:hAnsi="Cambria Math" w:cs="Times New Roman"/>
                        <w:i/>
                        <w:iCs/>
                        <w:szCs w:val="24"/>
                      </w:rPr>
                    </m:ctrlPr>
                  </m:num>
                  <m:den>
                    <m:r>
                      <m:rPr>
                        <m:nor/>
                      </m:rPr>
                      <w:rPr>
                        <w:rFonts w:cs="Times New Roman"/>
                        <w:i/>
                        <w:iCs/>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ctrlPr>
                      <w:rPr>
                        <w:rFonts w:ascii="Cambria Math" w:hAnsi="Cambria Math" w:cs="Times New Roman"/>
                        <w:i/>
                        <w:iCs/>
                        <w:szCs w:val="24"/>
                      </w:rPr>
                    </m:ctrlPr>
                  </m:den>
                </m:f>
                <m:r>
                  <m:rPr/>
                  <w:rPr>
                    <w:rFonts w:ascii="Cambria Math" w:hAnsi="Cambria Math" w:cs="Times New Roman"/>
                    <w:szCs w:val="24"/>
                  </w:rPr>
                  <m:t>)</m:t>
                </m:r>
                <m:ctrlPr>
                  <w:rPr>
                    <w:rFonts w:ascii="Cambria Math" w:hAnsi="Cambria Math" w:cs="Times New Roman"/>
                    <w:i/>
                    <w:iCs/>
                    <w:szCs w:val="24"/>
                  </w:rPr>
                </m:ctrlPr>
              </m:e>
              <m:sup>
                <m:r>
                  <m:rPr>
                    <m:nor/>
                    <m:sty m:val="p"/>
                  </m:rPr>
                  <w:rPr>
                    <w:rFonts w:cs="Times New Roman"/>
                    <w:iCs/>
                    <w:szCs w:val="24"/>
                  </w:rPr>
                  <m:t>2</m:t>
                </m:r>
                <m:ctrlPr>
                  <w:rPr>
                    <w:rFonts w:ascii="Cambria Math" w:hAnsi="Cambria Math" w:cs="Times New Roman"/>
                    <w:i/>
                    <w:iCs/>
                    <w:szCs w:val="24"/>
                  </w:rPr>
                </m:ctrlPr>
              </m:sup>
            </m:sSup>
            <m:sSubSup>
              <m:sSubSupPr>
                <m:ctrlPr>
                  <w:rPr>
                    <w:rFonts w:ascii="Cambria Math" w:hAnsi="Cambria Math" w:cs="Times New Roman"/>
                    <w:i/>
                    <w:iCs/>
                    <w:szCs w:val="24"/>
                  </w:rPr>
                </m:ctrlPr>
              </m:sSubSup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y</m:t>
                </m:r>
                <m:ctrlPr>
                  <w:rPr>
                    <w:rFonts w:ascii="Cambria Math" w:hAnsi="Cambria Math" w:cs="Times New Roman"/>
                    <w:i/>
                    <w:iCs/>
                    <w:szCs w:val="24"/>
                  </w:rPr>
                </m:ctrlPr>
              </m:sub>
              <m:sup>
                <m:r>
                  <m:rPr>
                    <m:nor/>
                    <m:sty m:val="p"/>
                  </m:rPr>
                  <w:rPr>
                    <w:rFonts w:cs="Times New Roman"/>
                    <w:szCs w:val="24"/>
                  </w:rPr>
                  <m:t>2</m:t>
                </m:r>
                <m:ctrlPr>
                  <w:rPr>
                    <w:rFonts w:ascii="Cambria Math" w:hAnsi="Cambria Math" w:cs="Times New Roman"/>
                    <w:i/>
                    <w:iCs/>
                    <w:szCs w:val="24"/>
                  </w:rPr>
                </m:ctrlPr>
              </m:sup>
            </m:sSubSup>
            <m:r>
              <m:rPr/>
              <w:rPr>
                <w:rFonts w:ascii="Cambria Math" w:hAnsi="Cambria Math" w:cs="Times New Roman"/>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y</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ctrlPr>
              <w:rPr>
                <w:rFonts w:ascii="Cambria Math" w:hAnsi="Cambria Math" w:cs="Times New Roman"/>
                <w:iCs/>
                <w:szCs w:val="24"/>
              </w:rPr>
            </m:ctrlPr>
          </m:e>
        </m:rad>
        <m:r>
          <m:rPr/>
          <w:rPr>
            <w:rFonts w:ascii="Cambria Math" w:hAnsi="Cambria Math" w:cs="Times New Roman"/>
            <w:szCs w:val="24"/>
          </w:rPr>
          <m:t>=</m:t>
        </m:r>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cs="Times New Roman"/>
                <w:i/>
                <w:szCs w:val="24"/>
              </w:rPr>
              <m:t>x</m:t>
            </m:r>
            <m:ctrlPr>
              <w:rPr>
                <w:rFonts w:ascii="Cambria Math" w:hAnsi="Cambria Math" w:cs="Times New Roman"/>
                <w:i/>
                <w:szCs w:val="24"/>
              </w:rPr>
            </m:ctrlPr>
          </m:sub>
        </m:sSub>
        <m:r>
          <m:rPr/>
          <w:rPr>
            <w:rFonts w:ascii="Cambria Math" w:hAnsi="Cambria Math" w:cs="Times New Roman"/>
            <w:szCs w:val="24"/>
          </w:rPr>
          <m:t>(</m:t>
        </m:r>
        <m:r>
          <m:rPr>
            <m:nor/>
            <m:sty m:val="p"/>
          </m:rPr>
          <w:rPr>
            <w:rFonts w:cs="Times New Roman"/>
          </w:rPr>
          <m:t>Δ</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 xml:space="preserve">)= </m:t>
        </m:r>
        <m:rad>
          <m:radPr>
            <m:degHide m:val="1"/>
            <m:ctrlPr>
              <w:rPr>
                <w:rFonts w:ascii="Cambria Math" w:hAnsi="Cambria Math" w:cs="Times New Roman"/>
                <w:i/>
                <w:iCs/>
                <w:szCs w:val="24"/>
              </w:rPr>
            </m:ctrlPr>
          </m:radPr>
          <m:deg>
            <m:ctrlPr>
              <w:rPr>
                <w:rFonts w:ascii="Cambria Math" w:hAnsi="Cambria Math" w:cs="Times New Roman"/>
                <w:i/>
                <w:iCs/>
                <w:szCs w:val="24"/>
              </w:rPr>
            </m:ctrlPr>
          </m:deg>
          <m:e>
            <m:sSubSup>
              <m:sSubSupPr>
                <m:ctrlPr>
                  <w:rPr>
                    <w:rFonts w:ascii="Cambria Math" w:hAnsi="Cambria Math" w:cs="Times New Roman"/>
                    <w:i/>
                    <w:iCs/>
                    <w:szCs w:val="24"/>
                  </w:rPr>
                </m:ctrlPr>
              </m:sSubSup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x</m:t>
                </m:r>
                <m:ctrlPr>
                  <w:rPr>
                    <w:rFonts w:ascii="Cambria Math" w:hAnsi="Cambria Math" w:cs="Times New Roman"/>
                    <w:i/>
                    <w:iCs/>
                    <w:szCs w:val="24"/>
                  </w:rPr>
                </m:ctrlPr>
              </m:sub>
              <m:sup>
                <m:r>
                  <m:rPr>
                    <m:nor/>
                    <m:sty m:val="p"/>
                  </m:rPr>
                  <w:rPr>
                    <w:rFonts w:cs="Times New Roman"/>
                    <w:szCs w:val="24"/>
                  </w:rPr>
                  <m:t>2</m:t>
                </m:r>
                <m:ctrlPr>
                  <w:rPr>
                    <w:rFonts w:ascii="Cambria Math" w:hAnsi="Cambria Math" w:cs="Times New Roman"/>
                    <w:i/>
                    <w:iCs/>
                    <w:szCs w:val="24"/>
                  </w:rPr>
                </m:ctrlPr>
              </m:sup>
            </m:sSubSup>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sSubSup>
              <m:sSubSupPr>
                <m:ctrlPr>
                  <w:rPr>
                    <w:rFonts w:ascii="Cambria Math" w:hAnsi="Cambria Math" w:cs="Times New Roman"/>
                    <w:i/>
                    <w:iCs/>
                    <w:szCs w:val="24"/>
                  </w:rPr>
                </m:ctrlPr>
              </m:sSubSup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x</m:t>
                </m:r>
                <m:ctrlPr>
                  <w:rPr>
                    <w:rFonts w:ascii="Cambria Math" w:hAnsi="Cambria Math" w:cs="Times New Roman"/>
                    <w:i/>
                    <w:iCs/>
                    <w:szCs w:val="24"/>
                  </w:rPr>
                </m:ctrlPr>
              </m:sub>
              <m:sup>
                <m:r>
                  <m:rPr>
                    <m:nor/>
                    <m:sty m:val="p"/>
                  </m:rPr>
                  <w:rPr>
                    <w:rFonts w:cs="Times New Roman"/>
                    <w:szCs w:val="24"/>
                  </w:rPr>
                  <m:t>2</m:t>
                </m:r>
                <m:ctrlPr>
                  <w:rPr>
                    <w:rFonts w:ascii="Cambria Math" w:hAnsi="Cambria Math" w:cs="Times New Roman"/>
                    <w:i/>
                    <w:iCs/>
                    <w:szCs w:val="24"/>
                  </w:rPr>
                </m:ctrlPr>
              </m:sup>
            </m:sSubSup>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ascii="Cambria Math" w:cs="Times New Roman"/>
                    <w:i/>
                    <w:iCs/>
                  </w:rPr>
                  <m:t>0</m:t>
                </m:r>
                <m:ctrlPr>
                  <w:rPr>
                    <w:rFonts w:ascii="Cambria Math" w:hAnsi="Cambria Math" w:cs="Times New Roman"/>
                    <w:i/>
                    <w:iCs/>
                  </w:rPr>
                </m:ctrlPr>
              </m:sub>
            </m:sSub>
            <m:r>
              <m:rPr/>
              <w:rPr>
                <w:rFonts w:ascii="Cambria Math" w:hAnsi="Cambria Math" w:cs="Times New Roman"/>
                <w:szCs w:val="24"/>
              </w:rPr>
              <m:t>)</m:t>
            </m:r>
            <m:ctrlPr>
              <w:rPr>
                <w:rFonts w:ascii="Cambria Math" w:hAnsi="Cambria Math" w:cs="Times New Roman"/>
                <w:i/>
                <w:iCs/>
                <w:szCs w:val="24"/>
              </w:rPr>
            </m:ctrlPr>
          </m:e>
        </m:rad>
      </m:oMath>
      <w:r>
        <w:rPr>
          <w:rFonts w:hint="eastAsia" w:cs="Times New Roman"/>
          <w:iCs/>
          <w:szCs w:val="24"/>
        </w:rPr>
        <w:t xml:space="preserve"> </w:t>
      </w:r>
      <w:r>
        <w:rPr>
          <w:rFonts w:cs="Times New Roman"/>
          <w:iCs/>
          <w:szCs w:val="24"/>
        </w:rPr>
        <w:t xml:space="preserve">  </w:t>
      </w:r>
      <w:r>
        <w:rPr>
          <w:rFonts w:hint="eastAsia" w:cs="Times New Roman"/>
        </w:rPr>
        <w:t>（</w:t>
      </w:r>
      <w:r>
        <w:rPr>
          <w:rFonts w:hint="eastAsia" w:cs="Times New Roman"/>
          <w:lang w:val="en-US" w:eastAsia="zh-CN"/>
        </w:rPr>
        <w:t>D</w:t>
      </w:r>
      <w:r>
        <w:rPr>
          <w:rFonts w:cs="Times New Roman"/>
        </w:rPr>
        <w:t>.5</w:t>
      </w:r>
      <w:r>
        <w:rPr>
          <w:rFonts w:hint="eastAsia" w:cs="Times New Roman"/>
        </w:rPr>
        <w:t>）</w:t>
      </w:r>
    </w:p>
    <w:p>
      <w:pPr>
        <w:widowControl/>
        <w:ind w:firstLine="480"/>
        <w:jc w:val="left"/>
        <w:rPr>
          <w:rFonts w:cs="Times New Roman"/>
          <w:szCs w:val="24"/>
        </w:rPr>
      </w:pPr>
      <w:r>
        <w:rPr>
          <w:rFonts w:cs="Times New Roman"/>
          <w:szCs w:val="24"/>
        </w:rPr>
        <w:t>式中：</w:t>
      </w:r>
    </w:p>
    <w:p>
      <w:pPr>
        <w:widowControl/>
        <w:ind w:firstLine="480"/>
        <w:jc w:val="left"/>
        <w:rPr>
          <w:rFonts w:cs="Times New Roman"/>
          <w:iCs/>
          <w:szCs w:val="24"/>
        </w:rPr>
      </w:pPr>
      <m:oMath>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cs="Times New Roman"/>
                <w:i/>
                <w:szCs w:val="24"/>
              </w:rPr>
              <m:t>x</m:t>
            </m:r>
            <m:ctrlPr>
              <w:rPr>
                <w:rFonts w:ascii="Cambria Math" w:hAnsi="Cambria Math" w:cs="Times New Roman"/>
                <w:i/>
                <w:szCs w:val="24"/>
              </w:rPr>
            </m:ctrlPr>
          </m:sub>
        </m:sSub>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oMath>
      <w:r>
        <w:rPr>
          <w:rFonts w:cs="Times New Roman"/>
          <w:iCs/>
          <w:szCs w:val="24"/>
        </w:rPr>
        <w:t>——</w:t>
      </w:r>
      <m:oMath>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oMath>
      <w:r>
        <w:rPr>
          <w:rFonts w:cs="Times New Roman"/>
          <w:szCs w:val="28"/>
        </w:rPr>
        <w:t>的标准不确定度</w:t>
      </w:r>
      <w:r>
        <w:rPr>
          <w:rFonts w:cs="Times New Roman"/>
          <w:iCs/>
          <w:szCs w:val="24"/>
        </w:rPr>
        <w:t>，m</w:t>
      </w:r>
      <w:r>
        <w:rPr>
          <w:rFonts w:hint="eastAsia" w:cs="Times New Roman"/>
          <w:iCs/>
          <w:szCs w:val="24"/>
        </w:rPr>
        <w:t>；</w:t>
      </w:r>
      <w:r>
        <w:rPr>
          <w:rFonts w:cs="Times New Roman"/>
          <w:iCs/>
          <w:szCs w:val="24"/>
        </w:rPr>
        <w:t xml:space="preserve"> </w:t>
      </w:r>
    </w:p>
    <w:p>
      <w:pPr>
        <w:widowControl/>
        <w:ind w:firstLine="240" w:firstLineChars="100"/>
        <w:jc w:val="left"/>
        <w:rPr>
          <w:rFonts w:cs="Times New Roman"/>
          <w:iCs/>
          <w:szCs w:val="24"/>
        </w:rPr>
      </w:pPr>
      <m:oMath>
        <m:r>
          <m:rPr/>
          <w:rPr>
            <w:rFonts w:ascii="Cambria Math" w:hAnsi="Cambria Math" w:cs="Times New Roman"/>
            <w:szCs w:val="24"/>
          </w:rPr>
          <m:t xml:space="preserve">    </m:t>
        </m:r>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cs="Times New Roman"/>
                <w:i/>
                <w:szCs w:val="24"/>
              </w:rPr>
              <m:t>x</m:t>
            </m:r>
            <m:ctrlPr>
              <w:rPr>
                <w:rFonts w:ascii="Cambria Math" w:hAnsi="Cambria Math" w:cs="Times New Roman"/>
                <w:i/>
                <w:szCs w:val="24"/>
              </w:rPr>
            </m:ctrlPr>
          </m:sub>
        </m:sSub>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ascii="Cambria Math" w:cs="Times New Roman"/>
                <w:i/>
                <w:iCs/>
              </w:rPr>
              <m:t>0</m:t>
            </m:r>
            <m:ctrlPr>
              <w:rPr>
                <w:rFonts w:ascii="Cambria Math" w:hAnsi="Cambria Math" w:cs="Times New Roman"/>
                <w:i/>
                <w:iCs/>
              </w:rPr>
            </m:ctrlPr>
          </m:sub>
        </m:sSub>
        <m:r>
          <m:rPr/>
          <w:rPr>
            <w:rFonts w:ascii="Cambria Math" w:hAnsi="Cambria Math" w:cs="Times New Roman"/>
            <w:szCs w:val="24"/>
          </w:rPr>
          <m:t>)</m:t>
        </m:r>
      </m:oMath>
      <w:r>
        <w:rPr>
          <w:rFonts w:hint="eastAsia" w:cs="Times New Roman"/>
        </w:rPr>
        <w:t>——</w:t>
      </w:r>
      <m:oMath>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ascii="Cambria Math" w:cs="Times New Roman"/>
                <w:i/>
                <w:iCs/>
              </w:rPr>
              <m:t>0</m:t>
            </m:r>
            <m:ctrlPr>
              <w:rPr>
                <w:rFonts w:ascii="Cambria Math" w:hAnsi="Cambria Math" w:cs="Times New Roman"/>
                <w:i/>
                <w:iCs/>
              </w:rPr>
            </m:ctrlPr>
          </m:sub>
        </m:sSub>
      </m:oMath>
      <w:r>
        <w:rPr>
          <w:rFonts w:cs="Times New Roman"/>
          <w:szCs w:val="28"/>
        </w:rPr>
        <w:t>的标准不确定度</w:t>
      </w:r>
      <w:r>
        <w:rPr>
          <w:rFonts w:cs="Times New Roman"/>
          <w:iCs/>
          <w:szCs w:val="24"/>
        </w:rPr>
        <w:t>，m</w:t>
      </w:r>
      <w:r>
        <w:rPr>
          <w:rFonts w:hint="eastAsia" w:cs="Times New Roman"/>
          <w:iCs/>
          <w:szCs w:val="24"/>
        </w:rPr>
        <w:t>。</w:t>
      </w:r>
    </w:p>
    <w:p>
      <w:pPr>
        <w:widowControl/>
        <w:ind w:firstLine="480"/>
        <w:jc w:val="left"/>
        <w:rPr>
          <w:rFonts w:cs="Times New Roman"/>
          <w:iCs/>
          <w:szCs w:val="24"/>
        </w:rPr>
      </w:pPr>
      <w:r>
        <w:rPr>
          <w:rFonts w:hint="eastAsia" w:cs="Times New Roman"/>
          <w:iCs/>
          <w:szCs w:val="24"/>
        </w:rPr>
        <w:t>合成标准不确定度为：</w:t>
      </w:r>
    </w:p>
    <w:p>
      <w:pPr>
        <w:widowControl/>
        <w:ind w:firstLine="240" w:firstLineChars="100"/>
        <w:jc w:val="right"/>
        <w:rPr>
          <w:rFonts w:cs="Times New Roman"/>
          <w:iCs/>
          <w:szCs w:val="24"/>
        </w:rPr>
      </w:pPr>
      <m:oMath>
        <m:sSub>
          <m:sSubPr>
            <m:ctrlPr>
              <w:rPr>
                <w:rFonts w:ascii="Cambria Math" w:hAnsi="Cambria Math" w:cs="Times New Roman"/>
                <w:i/>
                <w:iCs/>
                <w:szCs w:val="24"/>
              </w:rPr>
            </m:ctrlPr>
          </m:sSub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d</m:t>
            </m:r>
            <m:ctrlPr>
              <w:rPr>
                <w:rFonts w:ascii="Cambria Math" w:hAnsi="Cambria Math" w:cs="Times New Roman"/>
                <w:i/>
                <w:iCs/>
                <w:szCs w:val="24"/>
              </w:rPr>
            </m:ctrlPr>
          </m:sub>
        </m:sSub>
        <m:r>
          <m:rPr>
            <m:nor/>
          </m:rPr>
          <w:rPr>
            <w:rFonts w:cs="Times New Roman"/>
            <w:i/>
            <w:iCs/>
            <w:szCs w:val="24"/>
          </w:rPr>
          <m:t>=</m:t>
        </m:r>
        <m:rad>
          <m:radPr>
            <m:degHide m:val="1"/>
            <m:ctrlPr>
              <w:rPr>
                <w:rFonts w:ascii="Cambria Math" w:hAnsi="Cambria Math" w:cs="Times New Roman"/>
                <w:i/>
                <w:iCs/>
                <w:szCs w:val="24"/>
              </w:rPr>
            </m:ctrlPr>
          </m:radPr>
          <m:deg>
            <m:ctrlPr>
              <w:rPr>
                <w:rFonts w:ascii="Cambria Math" w:hAnsi="Cambria Math" w:cs="Times New Roman"/>
                <w:i/>
                <w:iCs/>
                <w:szCs w:val="24"/>
              </w:rPr>
            </m:ctrlPr>
          </m:deg>
          <m:e>
            <m:sSup>
              <m:sSupPr>
                <m:ctrlPr>
                  <w:rPr>
                    <w:rFonts w:ascii="Cambria Math" w:hAnsi="Cambria Math" w:cs="Times New Roman"/>
                    <w:i/>
                    <w:iCs/>
                    <w:szCs w:val="24"/>
                  </w:rPr>
                </m:ctrlPr>
              </m:sSupPr>
              <m:e>
                <m:r>
                  <m:rPr>
                    <m:nor/>
                  </m:rPr>
                  <w:rPr>
                    <w:rFonts w:cs="Times New Roman"/>
                    <w:i/>
                    <w:iCs/>
                    <w:szCs w:val="24"/>
                  </w:rPr>
                  <m:t>u</m:t>
                </m:r>
                <m:ctrlPr>
                  <w:rPr>
                    <w:rFonts w:ascii="Cambria Math" w:hAnsi="Cambria Math" w:cs="Times New Roman"/>
                    <w:i/>
                    <w:iCs/>
                    <w:szCs w:val="24"/>
                  </w:rPr>
                </m:ctrlPr>
              </m:e>
              <m:sup>
                <m:r>
                  <m:rPr>
                    <m:nor/>
                    <m:sty m:val="p"/>
                  </m:rPr>
                  <w:rPr>
                    <w:rFonts w:cs="Times New Roman"/>
                    <w:szCs w:val="24"/>
                  </w:rPr>
                  <m:t>2</m:t>
                </m:r>
                <m:ctrlPr>
                  <w:rPr>
                    <w:rFonts w:ascii="Cambria Math" w:hAnsi="Cambria Math" w:cs="Times New Roman"/>
                    <w:i/>
                    <w:iCs/>
                    <w:szCs w:val="24"/>
                  </w:rPr>
                </m:ctrlPr>
              </m:sup>
            </m:sSup>
            <m:d>
              <m:dPr>
                <m:ctrlPr>
                  <w:rPr>
                    <w:rFonts w:ascii="Cambria Math" w:hAnsi="Cambria Math" w:cs="Times New Roman"/>
                    <w:i/>
                    <w:iCs/>
                    <w:szCs w:val="24"/>
                  </w:rPr>
                </m:ctrlPr>
              </m:dPr>
              <m:e>
                <m:sSub>
                  <m:sSubPr>
                    <m:ctrlPr>
                      <w:rPr>
                        <w:rFonts w:ascii="Cambria Math" w:hAnsi="Cambria Math" w:cs="Times New Roman"/>
                        <w:i/>
                        <w:iCs/>
                      </w:rPr>
                    </m:ctrlPr>
                  </m:sSubPr>
                  <m:e>
                    <m:r>
                      <m:rPr>
                        <m:nor/>
                      </m:rPr>
                      <w:rPr>
                        <w:rFonts w:cs="Times New Roman"/>
                        <w:i/>
                        <w:iCs/>
                      </w:rPr>
                      <m:t>δ</m:t>
                    </m:r>
                    <m:ctrlPr>
                      <w:rPr>
                        <w:rFonts w:ascii="Cambria Math" w:hAnsi="Cambria Math" w:cs="Times New Roman"/>
                        <w:i/>
                        <w:iCs/>
                      </w:rPr>
                    </m:ctrlPr>
                  </m:e>
                  <m:sub>
                    <m:r>
                      <m:rPr>
                        <m:nor/>
                      </m:rPr>
                      <w:rPr>
                        <w:rFonts w:cs="Times New Roman"/>
                        <w:i/>
                        <w:iCs/>
                      </w:rPr>
                      <m:t>d</m:t>
                    </m:r>
                    <m:ctrlPr>
                      <w:rPr>
                        <w:rFonts w:ascii="Cambria Math" w:hAnsi="Cambria Math" w:cs="Times New Roman"/>
                        <w:i/>
                        <w:iCs/>
                      </w:rPr>
                    </m:ctrlPr>
                  </m:sub>
                </m:sSub>
                <m:ctrlPr>
                  <w:rPr>
                    <w:rFonts w:ascii="Cambria Math" w:hAnsi="Cambria Math" w:cs="Times New Roman"/>
                    <w:i/>
                    <w:iCs/>
                    <w:szCs w:val="24"/>
                  </w:rPr>
                </m:ctrlPr>
              </m:e>
            </m:d>
            <m:r>
              <m:rPr>
                <m:nor/>
              </m:rPr>
              <w:rPr>
                <w:rFonts w:cs="Times New Roman"/>
                <w:i/>
                <w:iCs/>
                <w:szCs w:val="24"/>
              </w:rPr>
              <m:t>+</m:t>
            </m:r>
            <m:sSup>
              <m:sSupPr>
                <m:ctrlPr>
                  <w:rPr>
                    <w:rFonts w:ascii="Cambria Math" w:hAnsi="Cambria Math" w:cs="Times New Roman"/>
                    <w:i/>
                    <w:iCs/>
                    <w:szCs w:val="24"/>
                  </w:rPr>
                </m:ctrlPr>
              </m:sSupPr>
              <m:e>
                <m:r>
                  <m:rPr>
                    <m:nor/>
                  </m:rPr>
                  <w:rPr>
                    <w:rFonts w:cs="Times New Roman"/>
                    <w:i/>
                    <w:iCs/>
                    <w:szCs w:val="24"/>
                  </w:rPr>
                  <m:t>u</m:t>
                </m:r>
                <m:ctrlPr>
                  <w:rPr>
                    <w:rFonts w:ascii="Cambria Math" w:hAnsi="Cambria Math" w:cs="Times New Roman"/>
                    <w:i/>
                    <w:iCs/>
                    <w:szCs w:val="24"/>
                  </w:rPr>
                </m:ctrlPr>
              </m:e>
              <m:sup>
                <m:r>
                  <m:rPr>
                    <m:nor/>
                    <m:sty m:val="p"/>
                  </m:rPr>
                  <w:rPr>
                    <w:rFonts w:cs="Times New Roman"/>
                    <w:szCs w:val="24"/>
                  </w:rPr>
                  <m:t>2</m:t>
                </m:r>
                <m:ctrlPr>
                  <w:rPr>
                    <w:rFonts w:ascii="Cambria Math" w:hAnsi="Cambria Math" w:cs="Times New Roman"/>
                    <w:i/>
                    <w:iCs/>
                    <w:szCs w:val="24"/>
                  </w:rPr>
                </m:ctrlPr>
              </m:sup>
            </m:sSup>
            <m:d>
              <m:dPr>
                <m:ctrlPr>
                  <w:rPr>
                    <w:rFonts w:ascii="Cambria Math" w:hAnsi="Cambria Math" w:cs="Times New Roman"/>
                    <w:i/>
                    <w:iCs/>
                    <w:szCs w:val="24"/>
                  </w:rPr>
                </m:ctrlPr>
              </m:dPr>
              <m:e>
                <m:r>
                  <m:rPr>
                    <m:nor/>
                  </m:rPr>
                  <w:rPr>
                    <w:rFonts w:cs="Times New Roman"/>
                    <w:i/>
                    <w:iCs/>
                    <w:szCs w:val="24"/>
                  </w:rPr>
                  <m:t>d</m:t>
                </m:r>
                <m:ctrlPr>
                  <w:rPr>
                    <w:rFonts w:ascii="Cambria Math" w:hAnsi="Cambria Math" w:cs="Times New Roman"/>
                    <w:i/>
                    <w:iCs/>
                    <w:szCs w:val="24"/>
                  </w:rPr>
                </m:ctrlPr>
              </m:e>
            </m:d>
            <m:ctrlPr>
              <w:rPr>
                <w:rFonts w:ascii="Cambria Math" w:hAnsi="Cambria Math" w:cs="Times New Roman"/>
                <w:i/>
                <w:iCs/>
                <w:szCs w:val="24"/>
              </w:rPr>
            </m:ctrlPr>
          </m:e>
        </m:rad>
        <m:r>
          <m:rPr/>
          <w:rPr>
            <w:rFonts w:ascii="Cambria Math" w:hAnsi="Cambria Math" w:cs="Times New Roman"/>
            <w:szCs w:val="24"/>
          </w:rPr>
          <m:t xml:space="preserve">= </m:t>
        </m:r>
        <m:rad>
          <m:radPr>
            <m:degHide m:val="1"/>
            <m:ctrlPr>
              <w:rPr>
                <w:rFonts w:ascii="Cambria Math" w:hAnsi="Cambria Math" w:cs="Times New Roman"/>
                <w:i/>
                <w:iCs/>
                <w:szCs w:val="24"/>
              </w:rPr>
            </m:ctrlPr>
          </m:radPr>
          <m:deg>
            <m:ctrlPr>
              <w:rPr>
                <w:rFonts w:ascii="Cambria Math" w:hAnsi="Cambria Math" w:cs="Times New Roman"/>
                <w:i/>
                <w:iCs/>
                <w:szCs w:val="24"/>
              </w:rPr>
            </m:ctrlPr>
          </m:deg>
          <m:e>
            <m:sSubSup>
              <m:sSubSupPr>
                <m:ctrlPr>
                  <w:rPr>
                    <w:rFonts w:ascii="Cambria Math" w:hAnsi="Cambria Math" w:cs="Times New Roman"/>
                    <w:i/>
                    <w:iCs/>
                    <w:szCs w:val="24"/>
                  </w:rPr>
                </m:ctrlPr>
              </m:sSubSup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x</m:t>
                </m:r>
                <m:ctrlPr>
                  <w:rPr>
                    <w:rFonts w:ascii="Cambria Math" w:hAnsi="Cambria Math" w:cs="Times New Roman"/>
                    <w:i/>
                    <w:iCs/>
                    <w:szCs w:val="24"/>
                  </w:rPr>
                </m:ctrlPr>
              </m:sub>
              <m:sup>
                <m:r>
                  <m:rPr>
                    <m:nor/>
                    <m:sty m:val="p"/>
                  </m:rPr>
                  <w:rPr>
                    <w:rFonts w:cs="Times New Roman"/>
                    <w:szCs w:val="24"/>
                  </w:rPr>
                  <m:t>2</m:t>
                </m:r>
                <m:ctrlPr>
                  <w:rPr>
                    <w:rFonts w:ascii="Cambria Math" w:hAnsi="Cambria Math" w:cs="Times New Roman"/>
                    <w:i/>
                    <w:iCs/>
                    <w:szCs w:val="24"/>
                  </w:rPr>
                </m:ctrlPr>
              </m:sup>
            </m:sSubSup>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sSubSup>
              <m:sSubSupPr>
                <m:ctrlPr>
                  <w:rPr>
                    <w:rFonts w:ascii="Cambria Math" w:hAnsi="Cambria Math" w:cs="Times New Roman"/>
                    <w:i/>
                    <w:iCs/>
                    <w:szCs w:val="24"/>
                  </w:rPr>
                </m:ctrlPr>
              </m:sSubSupPr>
              <m:e>
                <m:r>
                  <m:rPr>
                    <m:nor/>
                  </m:rPr>
                  <w:rPr>
                    <w:rFonts w:cs="Times New Roman"/>
                    <w:i/>
                    <w:iCs/>
                    <w:szCs w:val="24"/>
                  </w:rPr>
                  <m:t>u</m:t>
                </m:r>
                <m:ctrlPr>
                  <w:rPr>
                    <w:rFonts w:ascii="Cambria Math" w:hAnsi="Cambria Math" w:cs="Times New Roman"/>
                    <w:i/>
                    <w:iCs/>
                    <w:szCs w:val="24"/>
                  </w:rPr>
                </m:ctrlPr>
              </m:e>
              <m:sub>
                <m:r>
                  <m:rPr>
                    <m:nor/>
                  </m:rPr>
                  <w:rPr>
                    <w:rFonts w:cs="Times New Roman"/>
                    <w:i/>
                    <w:iCs/>
                    <w:szCs w:val="24"/>
                  </w:rPr>
                  <m:t>x</m:t>
                </m:r>
                <m:ctrlPr>
                  <w:rPr>
                    <w:rFonts w:ascii="Cambria Math" w:hAnsi="Cambria Math" w:cs="Times New Roman"/>
                    <w:i/>
                    <w:iCs/>
                    <w:szCs w:val="24"/>
                  </w:rPr>
                </m:ctrlPr>
              </m:sub>
              <m:sup>
                <m:r>
                  <m:rPr>
                    <m:nor/>
                    <m:sty m:val="p"/>
                  </m:rPr>
                  <w:rPr>
                    <w:rFonts w:cs="Times New Roman"/>
                    <w:szCs w:val="24"/>
                  </w:rPr>
                  <m:t>2</m:t>
                </m:r>
                <m:ctrlPr>
                  <w:rPr>
                    <w:rFonts w:ascii="Cambria Math" w:hAnsi="Cambria Math" w:cs="Times New Roman"/>
                    <w:i/>
                    <w:iCs/>
                    <w:szCs w:val="24"/>
                  </w:rPr>
                </m:ctrlPr>
              </m:sup>
            </m:sSubSup>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0</m:t>
                </m:r>
                <m:ctrlPr>
                  <w:rPr>
                    <w:rFonts w:ascii="Cambria Math" w:hAnsi="Cambria Math" w:cs="Times New Roman"/>
                    <w:i/>
                    <w:iCs/>
                  </w:rPr>
                </m:ctrlPr>
              </m:sub>
            </m:sSub>
            <m:r>
              <m:rPr/>
              <w:rPr>
                <w:rFonts w:ascii="Cambria Math" w:hAnsi="Cambria Math" w:cs="Times New Roman"/>
                <w:szCs w:val="24"/>
              </w:rPr>
              <m:t>)+</m:t>
            </m:r>
            <m:sSup>
              <m:sSupPr>
                <m:ctrlPr>
                  <w:rPr>
                    <w:rFonts w:ascii="Cambria Math" w:hAnsi="Cambria Math" w:cs="Times New Roman"/>
                    <w:i/>
                    <w:iCs/>
                    <w:szCs w:val="24"/>
                  </w:rPr>
                </m:ctrlPr>
              </m:sSupPr>
              <m:e>
                <m:r>
                  <m:rPr>
                    <m:nor/>
                  </m:rPr>
                  <w:rPr>
                    <w:rFonts w:cs="Times New Roman"/>
                    <w:i/>
                    <w:iCs/>
                    <w:szCs w:val="24"/>
                  </w:rPr>
                  <m:t>u</m:t>
                </m:r>
                <m:ctrlPr>
                  <w:rPr>
                    <w:rFonts w:ascii="Cambria Math" w:hAnsi="Cambria Math" w:cs="Times New Roman"/>
                    <w:i/>
                    <w:iCs/>
                    <w:szCs w:val="24"/>
                  </w:rPr>
                </m:ctrlPr>
              </m:e>
              <m:sup>
                <m:r>
                  <m:rPr>
                    <m:nor/>
                    <m:sty m:val="p"/>
                  </m:rPr>
                  <w:rPr>
                    <w:rFonts w:cs="Times New Roman"/>
                    <w:szCs w:val="24"/>
                  </w:rPr>
                  <m:t>2</m:t>
                </m:r>
                <m:ctrlPr>
                  <w:rPr>
                    <w:rFonts w:ascii="Cambria Math" w:hAnsi="Cambria Math" w:cs="Times New Roman"/>
                    <w:i/>
                    <w:iCs/>
                    <w:szCs w:val="24"/>
                  </w:rPr>
                </m:ctrlPr>
              </m:sup>
            </m:sSup>
            <m:d>
              <m:dPr>
                <m:ctrlPr>
                  <w:rPr>
                    <w:rFonts w:ascii="Cambria Math" w:hAnsi="Cambria Math" w:cs="Times New Roman"/>
                    <w:i/>
                    <w:iCs/>
                    <w:szCs w:val="24"/>
                  </w:rPr>
                </m:ctrlPr>
              </m:dPr>
              <m:e>
                <m:r>
                  <m:rPr>
                    <m:nor/>
                  </m:rPr>
                  <w:rPr>
                    <w:rFonts w:cs="Times New Roman"/>
                    <w:i/>
                    <w:iCs/>
                    <w:szCs w:val="24"/>
                  </w:rPr>
                  <m:t>d</m:t>
                </m:r>
                <m:ctrlPr>
                  <w:rPr>
                    <w:rFonts w:ascii="Cambria Math" w:hAnsi="Cambria Math" w:cs="Times New Roman"/>
                    <w:i/>
                    <w:iCs/>
                    <w:szCs w:val="24"/>
                  </w:rPr>
                </m:ctrlPr>
              </m:e>
            </m:d>
            <m:ctrlPr>
              <w:rPr>
                <w:rFonts w:ascii="Cambria Math" w:hAnsi="Cambria Math" w:cs="Times New Roman"/>
                <w:i/>
                <w:iCs/>
                <w:szCs w:val="24"/>
              </w:rPr>
            </m:ctrlPr>
          </m:e>
        </m:rad>
      </m:oMath>
      <w:r>
        <w:rPr>
          <w:rFonts w:hint="eastAsia" w:cs="Times New Roman"/>
          <w:iCs/>
          <w:szCs w:val="24"/>
        </w:rPr>
        <w:t xml:space="preserve"> </w:t>
      </w:r>
      <w:r>
        <w:rPr>
          <w:rFonts w:cs="Times New Roman"/>
          <w:iCs/>
          <w:szCs w:val="24"/>
        </w:rPr>
        <w:t xml:space="preserve">            </w:t>
      </w:r>
      <w:r>
        <w:rPr>
          <w:rFonts w:hint="eastAsia" w:cs="Times New Roman"/>
        </w:rPr>
        <w:t>（</w:t>
      </w:r>
      <w:r>
        <w:rPr>
          <w:rFonts w:hint="eastAsia" w:cs="Times New Roman"/>
          <w:lang w:val="en-US" w:eastAsia="zh-CN"/>
        </w:rPr>
        <w:t>D</w:t>
      </w:r>
      <w:r>
        <w:rPr>
          <w:rFonts w:cs="Times New Roman"/>
        </w:rPr>
        <w:t>.6</w:t>
      </w:r>
      <w:r>
        <w:rPr>
          <w:rFonts w:hint="eastAsia" w:cs="Times New Roman"/>
        </w:rPr>
        <w:t>）</w:t>
      </w:r>
    </w:p>
    <w:p>
      <w:pPr>
        <w:widowControl/>
        <w:ind w:firstLine="480"/>
        <w:jc w:val="left"/>
        <w:rPr>
          <w:rFonts w:cs="Times New Roman"/>
          <w:szCs w:val="24"/>
        </w:rPr>
      </w:pPr>
      <w:r>
        <w:rPr>
          <w:rFonts w:cs="Times New Roman"/>
          <w:szCs w:val="24"/>
        </w:rPr>
        <w:t>式中：</w:t>
      </w:r>
    </w:p>
    <w:p>
      <w:pPr>
        <w:widowControl/>
        <w:ind w:firstLine="480"/>
        <w:jc w:val="left"/>
        <w:rPr>
          <w:rFonts w:cs="Times New Roman"/>
          <w:iCs/>
          <w:szCs w:val="24"/>
        </w:rPr>
      </w:pPr>
      <m:oMath>
        <m:r>
          <m:rPr>
            <m:nor/>
          </m:rPr>
          <w:rPr>
            <w:rFonts w:cs="Times New Roman"/>
            <w:i/>
            <w:iCs/>
            <w:szCs w:val="24"/>
          </w:rPr>
          <m:t>u</m:t>
        </m:r>
        <m:r>
          <m:rPr>
            <m:nor/>
            <m:sty m:val="p"/>
          </m:rPr>
          <w:rPr>
            <w:rFonts w:cs="Times New Roman"/>
            <w:szCs w:val="24"/>
          </w:rPr>
          <m:t>(</m:t>
        </m:r>
        <m:r>
          <m:rPr>
            <m:nor/>
          </m:rPr>
          <w:rPr>
            <w:rFonts w:cs="Times New Roman"/>
            <w:i/>
            <w:iCs/>
            <w:szCs w:val="24"/>
          </w:rPr>
          <m:t>d</m:t>
        </m:r>
        <m:r>
          <m:rPr>
            <m:nor/>
            <m:sty m:val="p"/>
          </m:rPr>
          <w:rPr>
            <w:rFonts w:cs="Times New Roman"/>
            <w:szCs w:val="24"/>
          </w:rPr>
          <m:t>)</m:t>
        </m:r>
      </m:oMath>
      <w:r>
        <w:rPr>
          <w:rFonts w:cs="Times New Roman"/>
          <w:iCs/>
          <w:szCs w:val="24"/>
        </w:rPr>
        <w:t>——</w:t>
      </w:r>
      <w:r>
        <w:rPr>
          <w:rFonts w:hint="eastAsia" w:cs="Times New Roman"/>
          <w:iCs/>
          <w:szCs w:val="24"/>
        </w:rPr>
        <w:t>排放源定位测量重复性引入的</w:t>
      </w:r>
      <w:r>
        <w:rPr>
          <w:rFonts w:cs="Times New Roman"/>
          <w:szCs w:val="28"/>
        </w:rPr>
        <w:t>不确定度</w:t>
      </w:r>
      <w:r>
        <w:rPr>
          <w:rFonts w:cs="Times New Roman"/>
          <w:iCs/>
          <w:szCs w:val="24"/>
        </w:rPr>
        <w:t>，m</w:t>
      </w:r>
      <w:r>
        <w:rPr>
          <w:rFonts w:hint="eastAsia" w:cs="Times New Roman"/>
          <w:iCs/>
          <w:szCs w:val="24"/>
        </w:rPr>
        <w:t>。</w:t>
      </w:r>
    </w:p>
    <w:p>
      <w:pPr>
        <w:pStyle w:val="49"/>
        <w:rPr>
          <w:rFonts w:cs="Times New Roman"/>
        </w:rPr>
      </w:pPr>
      <w:r>
        <w:rPr>
          <w:rFonts w:hint="eastAsia" w:cs="Times New Roman"/>
          <w:szCs w:val="24"/>
          <w:lang w:val="en-US" w:eastAsia="zh-CN"/>
        </w:rPr>
        <w:t>D</w:t>
      </w:r>
      <w:r>
        <w:rPr>
          <w:rFonts w:cs="Times New Roman"/>
          <w:szCs w:val="24"/>
        </w:rPr>
        <w:t xml:space="preserve">.3.2  </w:t>
      </w:r>
      <w:r>
        <w:rPr>
          <w:rFonts w:hint="eastAsia" w:cs="Times New Roman"/>
          <w:szCs w:val="24"/>
        </w:rPr>
        <w:t>排放源定位</w:t>
      </w:r>
      <w:r>
        <w:rPr>
          <w:rFonts w:hint="eastAsia" w:cs="Times New Roman"/>
        </w:rPr>
        <w:t>不确定度分量评定</w:t>
      </w:r>
    </w:p>
    <w:p>
      <w:pPr>
        <w:pStyle w:val="49"/>
        <w:rPr>
          <w:rFonts w:cs="Times New Roman"/>
        </w:rPr>
      </w:pPr>
      <w:r>
        <w:rPr>
          <w:rFonts w:hint="eastAsia" w:cs="Times New Roman"/>
          <w:lang w:val="en-US" w:eastAsia="zh-CN"/>
        </w:rPr>
        <w:t>D</w:t>
      </w:r>
      <w:r>
        <w:rPr>
          <w:rFonts w:cs="Times New Roman"/>
        </w:rPr>
        <w:t xml:space="preserve">.3.2.1  </w:t>
      </w:r>
      <w:r>
        <w:rPr>
          <w:rFonts w:hint="eastAsia" w:cs="Times New Roman"/>
          <w:kern w:val="0"/>
        </w:rPr>
        <w:t>由被校无组织排放监测系统排放源定位重复性引入的不确定度</w:t>
      </w:r>
      <m:oMath>
        <m:r>
          <m:rPr>
            <m:nor/>
          </m:rPr>
          <w:rPr>
            <w:rFonts w:cs="Times New Roman"/>
            <w:i/>
            <w:iCs/>
            <w:szCs w:val="24"/>
          </w:rPr>
          <m:t>u</m:t>
        </m:r>
        <m:r>
          <m:rPr>
            <m:nor/>
            <m:sty m:val="p"/>
          </m:rPr>
          <w:rPr>
            <w:rFonts w:cs="Times New Roman"/>
            <w:szCs w:val="24"/>
          </w:rPr>
          <m:t>(</m:t>
        </m:r>
        <m:r>
          <m:rPr>
            <m:nor/>
          </m:rPr>
          <w:rPr>
            <w:rFonts w:cs="Times New Roman"/>
            <w:i/>
            <w:iCs/>
            <w:szCs w:val="24"/>
          </w:rPr>
          <m:t>d</m:t>
        </m:r>
        <m:r>
          <m:rPr>
            <m:nor/>
            <m:sty m:val="p"/>
          </m:rPr>
          <w:rPr>
            <w:rFonts w:cs="Times New Roman"/>
            <w:szCs w:val="24"/>
          </w:rPr>
          <m:t>)</m:t>
        </m:r>
      </m:oMath>
    </w:p>
    <w:p>
      <w:pPr>
        <w:ind w:firstLine="480"/>
        <w:rPr>
          <w:rFonts w:cs="Times New Roman"/>
        </w:rPr>
      </w:pPr>
      <w:r>
        <w:rPr>
          <w:rFonts w:hint="eastAsia" w:cs="Times New Roman"/>
          <w:kern w:val="0"/>
        </w:rPr>
        <w:t>此标准不确定度为</w:t>
      </w:r>
      <w:r>
        <w:rPr>
          <w:rFonts w:cs="Times New Roman"/>
          <w:kern w:val="0"/>
        </w:rPr>
        <w:t>A</w:t>
      </w:r>
      <w:r>
        <w:rPr>
          <w:rFonts w:hint="eastAsia" w:cs="Times New Roman"/>
          <w:kern w:val="0"/>
        </w:rPr>
        <w:t>类评定，在规定的测试评价环境条件下，可控释放装置经预热稳定后，设定校准点为</w:t>
      </w:r>
      <w:r>
        <w:rPr>
          <w:rFonts w:cs="Times New Roman"/>
          <w:kern w:val="0"/>
        </w:rPr>
        <w:t>7</w:t>
      </w:r>
      <w:r>
        <w:rPr>
          <w:rFonts w:hint="eastAsia" w:cs="Times New Roman"/>
          <w:kern w:val="0"/>
        </w:rPr>
        <w:t xml:space="preserve"> </w:t>
      </w:r>
      <w:r>
        <w:rPr>
          <w:rFonts w:cs="Times New Roman"/>
          <w:kern w:val="0"/>
        </w:rPr>
        <w:t>kg/h</w:t>
      </w:r>
      <w:r>
        <w:rPr>
          <w:rFonts w:hint="eastAsia" w:cs="Times New Roman"/>
          <w:kern w:val="0"/>
        </w:rPr>
        <w:t>，开启无组织排放监测系统（</w:t>
      </w:r>
      <w:r>
        <w:rPr>
          <w:rFonts w:hint="eastAsia" w:cs="Times New Roman"/>
        </w:rPr>
        <w:t>差分吸收激光系统</w:t>
      </w:r>
      <w:r>
        <w:rPr>
          <w:rFonts w:hint="eastAsia" w:cs="Times New Roman"/>
          <w:kern w:val="0"/>
        </w:rPr>
        <w:t>）测量排放源位置，重复测量</w:t>
      </w:r>
      <w:r>
        <w:rPr>
          <w:rFonts w:cs="Times New Roman"/>
          <w:kern w:val="0"/>
        </w:rPr>
        <w:t>6</w:t>
      </w:r>
      <w:r>
        <w:rPr>
          <w:rFonts w:hint="eastAsia" w:cs="Times New Roman"/>
          <w:kern w:val="0"/>
        </w:rPr>
        <w:t>次，得到排放源定位测量值与平均值的误差如下：</w:t>
      </w:r>
    </w:p>
    <w:p>
      <w:pPr>
        <w:ind w:firstLine="420"/>
        <w:jc w:val="center"/>
        <w:rPr>
          <w:rFonts w:eastAsia="黑体" w:cs="Times New Roman"/>
          <w:sz w:val="21"/>
          <w:szCs w:val="21"/>
        </w:rPr>
      </w:pPr>
      <w:r>
        <w:rPr>
          <w:rFonts w:hint="eastAsia" w:eastAsia="黑体" w:cs="Times New Roman"/>
          <w:sz w:val="21"/>
          <w:szCs w:val="21"/>
        </w:rPr>
        <w:t>表</w:t>
      </w:r>
      <w:r>
        <w:rPr>
          <w:rFonts w:hint="eastAsia" w:eastAsia="黑体" w:cs="Times New Roman"/>
          <w:sz w:val="21"/>
          <w:szCs w:val="21"/>
          <w:lang w:val="en-US" w:eastAsia="zh-CN"/>
        </w:rPr>
        <w:t>D</w:t>
      </w:r>
      <w:r>
        <w:rPr>
          <w:rFonts w:eastAsia="黑体" w:cs="Times New Roman"/>
          <w:sz w:val="21"/>
          <w:szCs w:val="21"/>
        </w:rPr>
        <w:t xml:space="preserve">.1 </w:t>
      </w:r>
      <w:r>
        <w:rPr>
          <w:rFonts w:hint="eastAsia" w:eastAsia="黑体" w:cs="Times New Roman"/>
          <w:sz w:val="21"/>
          <w:szCs w:val="21"/>
        </w:rPr>
        <w:t>被校无组织排放监测系统的定位测量值与平均值的误差</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851"/>
        <w:gridCol w:w="851"/>
        <w:gridCol w:w="851"/>
        <w:gridCol w:w="851"/>
        <w:gridCol w:w="851"/>
        <w:gridCol w:w="851"/>
        <w:gridCol w:w="1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838"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次数</w:t>
            </w:r>
          </w:p>
        </w:tc>
        <w:tc>
          <w:tcPr>
            <w:tcW w:w="851" w:type="dxa"/>
            <w:vAlign w:val="center"/>
          </w:tcPr>
          <w:p>
            <w:pPr>
              <w:spacing w:line="240" w:lineRule="auto"/>
              <w:ind w:firstLine="0" w:firstLineChars="0"/>
              <w:jc w:val="center"/>
              <w:rPr>
                <w:rFonts w:eastAsia="黑体" w:cs="Times New Roman"/>
                <w:sz w:val="21"/>
                <w:szCs w:val="21"/>
              </w:rPr>
            </w:pPr>
            <w:r>
              <w:rPr>
                <w:rFonts w:cs="Times New Roman"/>
                <w:sz w:val="21"/>
                <w:szCs w:val="21"/>
              </w:rPr>
              <w:t>1</w:t>
            </w:r>
          </w:p>
        </w:tc>
        <w:tc>
          <w:tcPr>
            <w:tcW w:w="851" w:type="dxa"/>
            <w:vAlign w:val="center"/>
          </w:tcPr>
          <w:p>
            <w:pPr>
              <w:spacing w:line="240" w:lineRule="auto"/>
              <w:ind w:firstLine="0" w:firstLineChars="0"/>
              <w:jc w:val="center"/>
              <w:rPr>
                <w:rFonts w:eastAsia="黑体" w:cs="Times New Roman"/>
                <w:sz w:val="21"/>
                <w:szCs w:val="21"/>
              </w:rPr>
            </w:pPr>
            <w:r>
              <w:rPr>
                <w:rFonts w:cs="Times New Roman"/>
                <w:sz w:val="21"/>
                <w:szCs w:val="21"/>
              </w:rPr>
              <w:t>2</w:t>
            </w:r>
          </w:p>
        </w:tc>
        <w:tc>
          <w:tcPr>
            <w:tcW w:w="851" w:type="dxa"/>
            <w:vAlign w:val="center"/>
          </w:tcPr>
          <w:p>
            <w:pPr>
              <w:spacing w:line="240" w:lineRule="auto"/>
              <w:ind w:firstLine="0" w:firstLineChars="0"/>
              <w:jc w:val="center"/>
              <w:rPr>
                <w:rFonts w:eastAsia="黑体" w:cs="Times New Roman"/>
                <w:sz w:val="21"/>
                <w:szCs w:val="21"/>
              </w:rPr>
            </w:pPr>
            <w:r>
              <w:rPr>
                <w:rFonts w:cs="Times New Roman"/>
                <w:sz w:val="21"/>
                <w:szCs w:val="21"/>
              </w:rPr>
              <w:t>3</w:t>
            </w:r>
          </w:p>
        </w:tc>
        <w:tc>
          <w:tcPr>
            <w:tcW w:w="851" w:type="dxa"/>
            <w:vAlign w:val="center"/>
          </w:tcPr>
          <w:p>
            <w:pPr>
              <w:spacing w:line="240" w:lineRule="auto"/>
              <w:ind w:firstLine="0" w:firstLineChars="0"/>
              <w:jc w:val="center"/>
              <w:rPr>
                <w:rFonts w:eastAsia="黑体" w:cs="Times New Roman"/>
                <w:sz w:val="21"/>
                <w:szCs w:val="21"/>
              </w:rPr>
            </w:pPr>
            <w:r>
              <w:rPr>
                <w:rFonts w:cs="Times New Roman"/>
                <w:sz w:val="21"/>
                <w:szCs w:val="21"/>
              </w:rPr>
              <w:t>4</w:t>
            </w:r>
          </w:p>
        </w:tc>
        <w:tc>
          <w:tcPr>
            <w:tcW w:w="851" w:type="dxa"/>
            <w:vAlign w:val="center"/>
          </w:tcPr>
          <w:p>
            <w:pPr>
              <w:spacing w:line="240" w:lineRule="auto"/>
              <w:ind w:firstLine="0" w:firstLineChars="0"/>
              <w:jc w:val="center"/>
              <w:rPr>
                <w:rFonts w:eastAsia="黑体" w:cs="Times New Roman"/>
                <w:sz w:val="21"/>
                <w:szCs w:val="21"/>
              </w:rPr>
            </w:pPr>
            <w:r>
              <w:rPr>
                <w:rFonts w:cs="Times New Roman"/>
                <w:sz w:val="21"/>
                <w:szCs w:val="21"/>
              </w:rPr>
              <w:t>5</w:t>
            </w:r>
          </w:p>
        </w:tc>
        <w:tc>
          <w:tcPr>
            <w:tcW w:w="851" w:type="dxa"/>
            <w:vAlign w:val="center"/>
          </w:tcPr>
          <w:p>
            <w:pPr>
              <w:spacing w:line="240" w:lineRule="auto"/>
              <w:ind w:firstLine="0" w:firstLineChars="0"/>
              <w:jc w:val="center"/>
              <w:rPr>
                <w:rFonts w:eastAsia="黑体" w:cs="Times New Roman"/>
                <w:sz w:val="21"/>
                <w:szCs w:val="21"/>
              </w:rPr>
            </w:pPr>
            <w:r>
              <w:rPr>
                <w:rFonts w:cs="Times New Roman"/>
                <w:sz w:val="21"/>
                <w:szCs w:val="21"/>
              </w:rPr>
              <w:t>6</w:t>
            </w:r>
          </w:p>
        </w:tc>
        <w:tc>
          <w:tcPr>
            <w:tcW w:w="1982"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平均值</w:t>
            </w:r>
            <m:oMath>
              <m:r>
                <m:rPr>
                  <m:sty m:val="p"/>
                </m:rPr>
                <w:rPr>
                  <w:rFonts w:hint="eastAsia" w:ascii="Cambria Math" w:hAnsi="Cambria Math" w:cs="Times New Roman"/>
                  <w:sz w:val="21"/>
                  <w:szCs w:val="21"/>
                </w:rPr>
                <m:t>（</m:t>
              </m:r>
              <m:acc>
                <m:accPr>
                  <m:chr m:val="̅"/>
                  <m:ctrlPr>
                    <w:rPr>
                      <w:rFonts w:ascii="Cambria Math" w:hAnsi="Cambria Math" w:cs="Times New Roman"/>
                      <w:i/>
                    </w:rPr>
                  </m:ctrlPr>
                </m:accPr>
                <m:e>
                  <m:sSubSup>
                    <m:sSubSupPr>
                      <m:ctrlPr>
                        <w:rPr>
                          <w:rFonts w:ascii="Cambria Math" w:hAnsi="Cambria Math" w:cs="Times New Roman"/>
                          <w:i/>
                        </w:rPr>
                      </m:ctrlPr>
                    </m:sSubSupPr>
                    <m:e>
                      <m:r>
                        <m:rPr>
                          <m:nor/>
                        </m:rPr>
                        <w:rPr>
                          <w:rFonts w:cs="Times New Roman"/>
                          <w:i/>
                          <w:iCs/>
                        </w:rPr>
                        <m:t>δ</m:t>
                      </m:r>
                      <m:ctrlPr>
                        <w:rPr>
                          <w:rFonts w:ascii="Cambria Math" w:hAnsi="Cambria Math" w:cs="Times New Roman"/>
                          <w:i/>
                        </w:rPr>
                      </m:ctrlPr>
                    </m:e>
                    <m:sub>
                      <m:r>
                        <m:rPr>
                          <m:nor/>
                        </m:rPr>
                        <w:rPr>
                          <w:rFonts w:cs="Times New Roman"/>
                          <w:i/>
                          <w:iCs/>
                        </w:rPr>
                        <m:t>d</m:t>
                      </m:r>
                      <m:ctrlPr>
                        <w:rPr>
                          <w:rFonts w:ascii="Cambria Math" w:hAnsi="Cambria Math" w:cs="Times New Roman"/>
                          <w:i/>
                        </w:rPr>
                      </m:ctrlPr>
                    </m:sub>
                    <m:sup>
                      <m:r>
                        <m:rPr/>
                        <w:rPr>
                          <w:rFonts w:ascii="Cambria Math" w:hAnsi="Cambria Math" w:cs="Times New Roman"/>
                        </w:rPr>
                        <m:t>'</m:t>
                      </m:r>
                      <m:ctrlPr>
                        <w:rPr>
                          <w:rFonts w:ascii="Cambria Math" w:hAnsi="Cambria Math" w:cs="Times New Roman"/>
                          <w:i/>
                        </w:rPr>
                      </m:ctrlPr>
                    </m:sup>
                  </m:sSubSup>
                  <m:ctrlPr>
                    <w:rPr>
                      <w:rFonts w:ascii="Cambria Math" w:hAnsi="Cambria Math" w:cs="Times New Roman"/>
                      <w:i/>
                    </w:rPr>
                  </m:ctrlPr>
                </m:e>
              </m:acc>
            </m:oMath>
            <w:r>
              <w:rPr>
                <w:rFonts w:hint="eastAsia" w:cs="Times New Roman"/>
                <w:iCs/>
                <w:sz w:val="21"/>
                <w:szCs w:val="21"/>
              </w:rPr>
              <w:t>，m）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排放源定位误差（</w:t>
            </w:r>
            <m:oMath>
              <m:sSubSup>
                <m:sSubSupPr>
                  <m:ctrlPr>
                    <w:rPr>
                      <w:rFonts w:ascii="Cambria Math" w:hAnsi="Cambria Math" w:cs="Times New Roman"/>
                      <w:i/>
                      <w:iCs/>
                    </w:rPr>
                  </m:ctrlPr>
                </m:sSubSupPr>
                <m:e>
                  <m:r>
                    <m:rPr>
                      <m:nor/>
                    </m:rPr>
                    <w:rPr>
                      <w:rFonts w:cs="Times New Roman"/>
                      <w:i/>
                      <w:iCs/>
                    </w:rPr>
                    <m:t>δ</m:t>
                  </m:r>
                  <m:ctrlPr>
                    <w:rPr>
                      <w:rFonts w:ascii="Cambria Math" w:hAnsi="Cambria Math" w:cs="Times New Roman"/>
                      <w:i/>
                      <w:iCs/>
                    </w:rPr>
                  </m:ctrlPr>
                </m:e>
                <m:sub>
                  <m:r>
                    <m:rPr>
                      <m:nor/>
                    </m:rPr>
                    <w:rPr>
                      <w:rFonts w:cs="Times New Roman"/>
                      <w:i/>
                      <w:iCs/>
                    </w:rPr>
                    <m:t>d</m:t>
                  </m:r>
                  <m:r>
                    <m:rPr>
                      <m:nor/>
                    </m:rPr>
                    <w:rPr>
                      <w:rFonts w:cs="Times New Roman"/>
                      <w:i/>
                    </w:rPr>
                    <m:t>i</m:t>
                  </m:r>
                  <m:ctrlPr>
                    <w:rPr>
                      <w:rFonts w:ascii="Cambria Math" w:hAnsi="Cambria Math" w:cs="Times New Roman"/>
                      <w:i/>
                      <w:iCs/>
                    </w:rPr>
                  </m:ctrlPr>
                </m:sub>
                <m:sup>
                  <m:r>
                    <m:rPr/>
                    <w:rPr>
                      <w:rFonts w:ascii="Cambria Math" w:hAnsi="Cambria Math" w:cs="Times New Roman"/>
                    </w:rPr>
                    <m:t>'</m:t>
                  </m:r>
                  <m:ctrlPr>
                    <w:rPr>
                      <w:rFonts w:ascii="Cambria Math" w:hAnsi="Cambria Math" w:cs="Times New Roman"/>
                      <w:i/>
                      <w:iCs/>
                    </w:rPr>
                  </m:ctrlPr>
                </m:sup>
              </m:sSubSup>
            </m:oMath>
            <w:r>
              <w:rPr>
                <w:rFonts w:hint="eastAsia" w:cs="Times New Roman"/>
                <w:sz w:val="21"/>
                <w:szCs w:val="21"/>
              </w:rPr>
              <w:t>，m）</w:t>
            </w:r>
          </w:p>
        </w:tc>
        <w:tc>
          <w:tcPr>
            <w:tcW w:w="851" w:type="dxa"/>
            <w:vAlign w:val="center"/>
          </w:tcPr>
          <w:p>
            <w:pPr>
              <w:spacing w:line="240" w:lineRule="auto"/>
              <w:ind w:firstLine="0" w:firstLineChars="0"/>
              <w:jc w:val="center"/>
              <w:rPr>
                <w:rFonts w:eastAsia="黑体" w:cs="Times New Roman"/>
                <w:sz w:val="21"/>
                <w:szCs w:val="21"/>
              </w:rPr>
            </w:pPr>
            <w:r>
              <w:rPr>
                <w:rFonts w:cs="Times New Roman"/>
                <w:sz w:val="21"/>
                <w:szCs w:val="21"/>
              </w:rPr>
              <w:t>3.6</w:t>
            </w:r>
          </w:p>
        </w:tc>
        <w:tc>
          <w:tcPr>
            <w:tcW w:w="851" w:type="dxa"/>
            <w:vAlign w:val="center"/>
          </w:tcPr>
          <w:p>
            <w:pPr>
              <w:spacing w:line="240" w:lineRule="auto"/>
              <w:ind w:firstLine="0" w:firstLineChars="0"/>
              <w:jc w:val="center"/>
              <w:rPr>
                <w:rFonts w:eastAsia="黑体" w:cs="Times New Roman"/>
                <w:sz w:val="21"/>
                <w:szCs w:val="21"/>
              </w:rPr>
            </w:pPr>
            <w:r>
              <w:rPr>
                <w:rFonts w:cs="Times New Roman"/>
                <w:sz w:val="21"/>
                <w:szCs w:val="21"/>
              </w:rPr>
              <w:t>3.3</w:t>
            </w:r>
          </w:p>
        </w:tc>
        <w:tc>
          <w:tcPr>
            <w:tcW w:w="851" w:type="dxa"/>
            <w:vAlign w:val="center"/>
          </w:tcPr>
          <w:p>
            <w:pPr>
              <w:spacing w:line="240" w:lineRule="auto"/>
              <w:ind w:firstLine="0" w:firstLineChars="0"/>
              <w:jc w:val="center"/>
              <w:rPr>
                <w:rFonts w:eastAsia="黑体" w:cs="Times New Roman"/>
                <w:sz w:val="21"/>
                <w:szCs w:val="21"/>
              </w:rPr>
            </w:pPr>
            <w:r>
              <w:rPr>
                <w:rFonts w:cs="Times New Roman"/>
                <w:sz w:val="21"/>
                <w:szCs w:val="21"/>
              </w:rPr>
              <w:t>3.6</w:t>
            </w:r>
          </w:p>
        </w:tc>
        <w:tc>
          <w:tcPr>
            <w:tcW w:w="851" w:type="dxa"/>
            <w:vAlign w:val="center"/>
          </w:tcPr>
          <w:p>
            <w:pPr>
              <w:spacing w:line="240" w:lineRule="auto"/>
              <w:ind w:firstLine="0" w:firstLineChars="0"/>
              <w:jc w:val="center"/>
              <w:rPr>
                <w:rFonts w:eastAsia="黑体" w:cs="Times New Roman"/>
                <w:sz w:val="21"/>
                <w:szCs w:val="21"/>
              </w:rPr>
            </w:pPr>
            <w:r>
              <w:rPr>
                <w:rFonts w:cs="Times New Roman"/>
                <w:sz w:val="21"/>
                <w:szCs w:val="21"/>
              </w:rPr>
              <w:t>3.7</w:t>
            </w:r>
          </w:p>
        </w:tc>
        <w:tc>
          <w:tcPr>
            <w:tcW w:w="851" w:type="dxa"/>
            <w:vAlign w:val="center"/>
          </w:tcPr>
          <w:p>
            <w:pPr>
              <w:spacing w:line="240" w:lineRule="auto"/>
              <w:ind w:firstLine="0" w:firstLineChars="0"/>
              <w:jc w:val="center"/>
              <w:rPr>
                <w:rFonts w:eastAsia="黑体" w:cs="Times New Roman"/>
                <w:sz w:val="21"/>
                <w:szCs w:val="21"/>
              </w:rPr>
            </w:pPr>
            <w:r>
              <w:rPr>
                <w:rFonts w:cs="Times New Roman"/>
                <w:sz w:val="21"/>
                <w:szCs w:val="21"/>
              </w:rPr>
              <w:t>3.5</w:t>
            </w:r>
          </w:p>
        </w:tc>
        <w:tc>
          <w:tcPr>
            <w:tcW w:w="851" w:type="dxa"/>
            <w:vAlign w:val="center"/>
          </w:tcPr>
          <w:p>
            <w:pPr>
              <w:spacing w:line="240" w:lineRule="auto"/>
              <w:ind w:firstLine="0" w:firstLineChars="0"/>
              <w:jc w:val="center"/>
              <w:rPr>
                <w:rFonts w:eastAsia="黑体" w:cs="Times New Roman"/>
                <w:sz w:val="21"/>
                <w:szCs w:val="21"/>
              </w:rPr>
            </w:pPr>
            <w:r>
              <w:rPr>
                <w:rFonts w:cs="Times New Roman"/>
                <w:sz w:val="21"/>
                <w:szCs w:val="21"/>
              </w:rPr>
              <w:t>3.5</w:t>
            </w:r>
          </w:p>
        </w:tc>
        <w:tc>
          <w:tcPr>
            <w:tcW w:w="1982" w:type="dxa"/>
            <w:vAlign w:val="center"/>
          </w:tcPr>
          <w:p>
            <w:pPr>
              <w:spacing w:line="240" w:lineRule="auto"/>
              <w:ind w:firstLine="0" w:firstLineChars="0"/>
              <w:jc w:val="center"/>
              <w:rPr>
                <w:rFonts w:eastAsia="黑体" w:cs="Times New Roman"/>
                <w:sz w:val="21"/>
                <w:szCs w:val="21"/>
              </w:rPr>
            </w:pPr>
            <w:r>
              <w:rPr>
                <w:rFonts w:cs="Times New Roman"/>
                <w:sz w:val="21"/>
                <w:szCs w:val="21"/>
              </w:rPr>
              <w:t>3.5</w:t>
            </w:r>
          </w:p>
        </w:tc>
      </w:tr>
    </w:tbl>
    <w:p>
      <w:pPr>
        <w:ind w:firstLine="480"/>
        <w:jc w:val="center"/>
        <w:rPr>
          <w:rFonts w:eastAsia="黑体" w:cs="Times New Roman"/>
          <w:szCs w:val="21"/>
        </w:rPr>
      </w:pPr>
    </w:p>
    <w:p>
      <w:pPr>
        <w:ind w:firstLine="480"/>
        <w:rPr>
          <w:rFonts w:cs="Times New Roman"/>
        </w:rPr>
      </w:pPr>
      <w:r>
        <w:rPr>
          <w:rFonts w:hint="eastAsia" w:cs="Times New Roman"/>
        </w:rPr>
        <w:t>则无组织排放监测系统排放源定位的重复性以实验标准偏差</w:t>
      </w:r>
      <m:oMath>
        <m:r>
          <m:rPr>
            <m:nor/>
          </m:rPr>
          <w:rPr>
            <w:rFonts w:cs="Times New Roman"/>
            <w:i/>
            <w:iCs/>
            <w:szCs w:val="24"/>
          </w:rPr>
          <m:t>s</m:t>
        </m:r>
        <m:r>
          <m:rPr>
            <m:nor/>
            <m:sty m:val="p"/>
          </m:rPr>
          <w:rPr>
            <w:rFonts w:ascii="Cambria Math" w:cs="Times New Roman"/>
            <w:szCs w:val="24"/>
          </w:rPr>
          <m:t>(</m:t>
        </m:r>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d</m:t>
            </m:r>
            <m:ctrlPr>
              <w:rPr>
                <w:rFonts w:ascii="Cambria Math" w:hAnsi="Cambria Math" w:cs="Times New Roman"/>
                <w:i/>
                <w:iCs/>
                <w:szCs w:val="24"/>
              </w:rPr>
            </m:ctrlPr>
          </m:sub>
        </m:sSub>
        <m:r>
          <m:rPr>
            <m:nor/>
            <m:sty m:val="p"/>
          </m:rPr>
          <w:rPr>
            <w:rFonts w:ascii="Cambria Math" w:cs="Times New Roman"/>
            <w:szCs w:val="24"/>
          </w:rPr>
          <m:t>)</m:t>
        </m:r>
      </m:oMath>
      <w:r>
        <w:rPr>
          <w:rFonts w:hint="eastAsia" w:cs="Times New Roman"/>
        </w:rPr>
        <w:t>表示：</w:t>
      </w:r>
    </w:p>
    <w:p>
      <w:pPr>
        <w:ind w:firstLine="480"/>
        <w:rPr>
          <w:rFonts w:cs="Times New Roman"/>
          <w:iCs/>
          <w:sz w:val="21"/>
          <w:szCs w:val="21"/>
        </w:rPr>
      </w:pPr>
      <w:bookmarkStart w:id="54" w:name="_Hlk195548586"/>
      <m:oMathPara>
        <m:oMath>
          <m:r>
            <m:rPr>
              <m:nor/>
            </m:rPr>
            <w:rPr>
              <w:rFonts w:cs="Times New Roman"/>
              <w:i/>
              <w:iCs/>
              <w:szCs w:val="24"/>
            </w:rPr>
            <m:t>s</m:t>
          </m:r>
          <m:r>
            <m:rPr>
              <m:nor/>
              <m:sty m:val="p"/>
            </m:rPr>
            <w:rPr>
              <w:rFonts w:ascii="Cambria Math" w:cs="Times New Roman"/>
              <w:szCs w:val="24"/>
            </w:rPr>
            <m:t>(</m:t>
          </m:r>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d</m:t>
              </m:r>
              <m:ctrlPr>
                <w:rPr>
                  <w:rFonts w:ascii="Cambria Math" w:hAnsi="Cambria Math" w:cs="Times New Roman"/>
                  <w:i/>
                  <w:iCs/>
                  <w:szCs w:val="24"/>
                </w:rPr>
              </m:ctrlPr>
            </m:sub>
          </m:sSub>
          <m:r>
            <m:rPr>
              <m:nor/>
              <m:sty m:val="p"/>
            </m:rPr>
            <w:rPr>
              <w:rFonts w:ascii="Cambria Math" w:cs="Times New Roman"/>
              <w:szCs w:val="24"/>
            </w:rPr>
            <m:t xml:space="preserve">) </m:t>
          </m:r>
          <m:r>
            <m:rPr>
              <m:nor/>
              <m:sty m:val="p"/>
            </m:rPr>
            <w:rPr>
              <w:rFonts w:cs="Times New Roman"/>
              <w:szCs w:val="24"/>
            </w:rPr>
            <m:t>=</m:t>
          </m:r>
          <m:r>
            <m:rPr>
              <m:nor/>
              <m:sty m:val="p"/>
            </m:rPr>
            <w:rPr>
              <w:rFonts w:ascii="Cambria Math" w:cs="Times New Roman"/>
              <w:szCs w:val="24"/>
            </w:rPr>
            <m:t xml:space="preserve"> </m:t>
          </m:r>
          <m:rad>
            <m:radPr>
              <m:degHide m:val="1"/>
              <m:ctrlPr>
                <w:rPr>
                  <w:rFonts w:ascii="Cambria Math" w:hAnsi="Cambria Math" w:cs="Times New Roman"/>
                  <w:i/>
                  <w:iCs/>
                  <w:szCs w:val="24"/>
                </w:rPr>
              </m:ctrlPr>
            </m:radPr>
            <m:deg>
              <m:ctrlPr>
                <w:rPr>
                  <w:rFonts w:ascii="Cambria Math" w:hAnsi="Cambria Math" w:cs="Times New Roman"/>
                  <w:i/>
                  <w:iCs/>
                  <w:szCs w:val="24"/>
                </w:rPr>
              </m:ctrlPr>
            </m:deg>
            <m:e>
              <m:f>
                <m:fPr>
                  <m:ctrlPr>
                    <w:rPr>
                      <w:rFonts w:ascii="Cambria Math" w:hAnsi="Cambria Math" w:cs="Times New Roman"/>
                      <w:i/>
                      <w:iCs/>
                      <w:szCs w:val="24"/>
                    </w:rPr>
                  </m:ctrlPr>
                </m:fPr>
                <m:num>
                  <m:nary>
                    <m:naryPr>
                      <m:chr m:val="∑"/>
                      <m:limLoc m:val="undOvr"/>
                      <m:ctrlPr>
                        <w:rPr>
                          <w:rFonts w:ascii="Cambria Math" w:hAnsi="Cambria Math" w:cs="Times New Roman"/>
                          <w:i/>
                          <w:iCs/>
                          <w:szCs w:val="24"/>
                        </w:rPr>
                      </m:ctrlPr>
                    </m:naryPr>
                    <m:sub>
                      <m:r>
                        <m:rPr>
                          <m:nor/>
                        </m:rPr>
                        <w:rPr>
                          <w:rFonts w:cs="Times New Roman"/>
                          <w:i/>
                        </w:rPr>
                        <m:t>i</m:t>
                      </m:r>
                      <m:r>
                        <m:rPr>
                          <m:nor/>
                        </m:rPr>
                        <w:rPr>
                          <w:rFonts w:cs="Times New Roman"/>
                          <w:i/>
                          <w:iCs/>
                          <w:szCs w:val="24"/>
                        </w:rPr>
                        <m:t>=</m:t>
                      </m:r>
                      <m:r>
                        <m:rPr>
                          <m:nor/>
                          <m:sty m:val="p"/>
                        </m:rPr>
                        <w:rPr>
                          <w:rFonts w:cs="Times New Roman"/>
                          <w:szCs w:val="24"/>
                        </w:rPr>
                        <m:t>1</m:t>
                      </m:r>
                      <m:ctrlPr>
                        <w:rPr>
                          <w:rFonts w:ascii="Cambria Math" w:hAnsi="Cambria Math" w:cs="Times New Roman"/>
                          <w:i/>
                          <w:iCs/>
                          <w:szCs w:val="24"/>
                        </w:rPr>
                      </m:ctrlPr>
                    </m:sub>
                    <m:sup>
                      <m:r>
                        <m:rPr>
                          <m:nor/>
                        </m:rPr>
                        <w:rPr>
                          <w:rFonts w:cs="Times New Roman"/>
                          <w:i/>
                          <w:iCs/>
                          <w:szCs w:val="24"/>
                        </w:rPr>
                        <m:t>n</m:t>
                      </m:r>
                      <m:ctrlPr>
                        <w:rPr>
                          <w:rFonts w:ascii="Cambria Math" w:hAnsi="Cambria Math" w:cs="Times New Roman"/>
                          <w:i/>
                          <w:iCs/>
                          <w:szCs w:val="24"/>
                        </w:rPr>
                      </m:ctrlPr>
                    </m:sup>
                    <m:e>
                      <m:sSup>
                        <m:sSupPr>
                          <m:ctrlPr>
                            <w:rPr>
                              <w:rFonts w:ascii="Cambria Math" w:hAnsi="Cambria Math" w:cs="Times New Roman"/>
                              <w:i/>
                              <w:iCs/>
                              <w:szCs w:val="24"/>
                            </w:rPr>
                          </m:ctrlPr>
                        </m:sSupPr>
                        <m:e>
                          <m:r>
                            <m:rPr/>
                            <w:rPr>
                              <w:rFonts w:ascii="Cambria Math" w:hAnsi="Cambria Math" w:cs="Times New Roman"/>
                              <w:szCs w:val="24"/>
                            </w:rPr>
                            <m:t>(</m:t>
                          </m:r>
                          <m:sSubSup>
                            <m:sSubSupPr>
                              <m:ctrlPr>
                                <w:rPr>
                                  <w:rFonts w:ascii="Cambria Math" w:hAnsi="Cambria Math" w:cs="Times New Roman"/>
                                  <w:i/>
                                  <w:iCs/>
                                </w:rPr>
                              </m:ctrlPr>
                            </m:sSubSupPr>
                            <m:e>
                              <m:r>
                                <m:rPr>
                                  <m:nor/>
                                </m:rPr>
                                <w:rPr>
                                  <w:rFonts w:cs="Times New Roman"/>
                                  <w:i/>
                                  <w:iCs/>
                                </w:rPr>
                                <m:t>δ</m:t>
                              </m:r>
                              <m:ctrlPr>
                                <w:rPr>
                                  <w:rFonts w:ascii="Cambria Math" w:hAnsi="Cambria Math" w:cs="Times New Roman"/>
                                  <w:i/>
                                  <w:iCs/>
                                </w:rPr>
                              </m:ctrlPr>
                            </m:e>
                            <m:sub>
                              <m:r>
                                <m:rPr>
                                  <m:nor/>
                                </m:rPr>
                                <w:rPr>
                                  <w:rFonts w:cs="Times New Roman"/>
                                  <w:i/>
                                  <w:iCs/>
                                </w:rPr>
                                <m:t>d</m:t>
                              </m:r>
                              <m:r>
                                <m:rPr>
                                  <m:nor/>
                                </m:rPr>
                                <w:rPr>
                                  <w:rFonts w:cs="Times New Roman"/>
                                  <w:i/>
                                </w:rPr>
                                <m:t>i</m:t>
                              </m:r>
                              <m:ctrlPr>
                                <w:rPr>
                                  <w:rFonts w:ascii="Cambria Math" w:hAnsi="Cambria Math" w:cs="Times New Roman"/>
                                  <w:i/>
                                  <w:iCs/>
                                </w:rPr>
                              </m:ctrlPr>
                            </m:sub>
                            <m:sup>
                              <m:r>
                                <m:rPr/>
                                <w:rPr>
                                  <w:rFonts w:ascii="Cambria Math" w:hAnsi="Cambria Math" w:cs="Times New Roman"/>
                                </w:rPr>
                                <m:t>'</m:t>
                              </m:r>
                              <m:ctrlPr>
                                <w:rPr>
                                  <w:rFonts w:ascii="Cambria Math" w:hAnsi="Cambria Math" w:cs="Times New Roman"/>
                                  <w:i/>
                                  <w:iCs/>
                                </w:rPr>
                              </m:ctrlPr>
                            </m:sup>
                          </m:sSubSup>
                          <m:r>
                            <m:rPr>
                              <m:nor/>
                              <m:sty m:val="p"/>
                            </m:rPr>
                            <w:rPr>
                              <w:rFonts w:cs="Times New Roman"/>
                            </w:rPr>
                            <m:t>-</m:t>
                          </m:r>
                          <m:acc>
                            <m:accPr>
                              <m:chr m:val="̅"/>
                              <m:ctrlPr>
                                <w:rPr>
                                  <w:rFonts w:ascii="Cambria Math" w:hAnsi="Cambria Math" w:cs="Times New Roman"/>
                                  <w:i/>
                                </w:rPr>
                              </m:ctrlPr>
                            </m:accPr>
                            <m:e>
                              <m:sSubSup>
                                <m:sSubSupPr>
                                  <m:ctrlPr>
                                    <w:rPr>
                                      <w:rFonts w:ascii="Cambria Math" w:hAnsi="Cambria Math" w:cs="Times New Roman"/>
                                      <w:i/>
                                    </w:rPr>
                                  </m:ctrlPr>
                                </m:sSubSupPr>
                                <m:e>
                                  <m:r>
                                    <m:rPr>
                                      <m:nor/>
                                    </m:rPr>
                                    <w:rPr>
                                      <w:rFonts w:cs="Times New Roman"/>
                                      <w:i/>
                                      <w:iCs/>
                                    </w:rPr>
                                    <m:t>δ</m:t>
                                  </m:r>
                                  <m:ctrlPr>
                                    <w:rPr>
                                      <w:rFonts w:ascii="Cambria Math" w:hAnsi="Cambria Math" w:cs="Times New Roman"/>
                                      <w:i/>
                                    </w:rPr>
                                  </m:ctrlPr>
                                </m:e>
                                <m:sub>
                                  <m:r>
                                    <m:rPr>
                                      <m:nor/>
                                    </m:rPr>
                                    <w:rPr>
                                      <w:rFonts w:cs="Times New Roman"/>
                                      <w:i/>
                                      <w:iCs/>
                                    </w:rPr>
                                    <m:t>d</m:t>
                                  </m:r>
                                  <m:ctrlPr>
                                    <w:rPr>
                                      <w:rFonts w:ascii="Cambria Math" w:hAnsi="Cambria Math" w:cs="Times New Roman"/>
                                      <w:i/>
                                    </w:rPr>
                                  </m:ctrlPr>
                                </m:sub>
                                <m:sup>
                                  <m:r>
                                    <m:rPr/>
                                    <w:rPr>
                                      <w:rFonts w:ascii="Cambria Math" w:hAnsi="Cambria Math" w:cs="Times New Roman"/>
                                    </w:rPr>
                                    <m:t>'</m:t>
                                  </m:r>
                                  <m:ctrlPr>
                                    <w:rPr>
                                      <w:rFonts w:ascii="Cambria Math" w:hAnsi="Cambria Math" w:cs="Times New Roman"/>
                                      <w:i/>
                                    </w:rPr>
                                  </m:ctrlPr>
                                </m:sup>
                              </m:sSubSup>
                              <m:ctrlPr>
                                <w:rPr>
                                  <w:rFonts w:ascii="Cambria Math" w:hAnsi="Cambria Math" w:cs="Times New Roman"/>
                                  <w:i/>
                                </w:rPr>
                              </m:ctrlPr>
                            </m:e>
                          </m:acc>
                          <m:r>
                            <m:rPr/>
                            <w:rPr>
                              <w:rFonts w:ascii="Cambria Math" w:hAnsi="Cambria Math" w:cs="Times New Roman"/>
                              <w:szCs w:val="24"/>
                            </w:rPr>
                            <m:t>)</m:t>
                          </m:r>
                          <m:ctrlPr>
                            <w:rPr>
                              <w:rFonts w:ascii="Cambria Math" w:hAnsi="Cambria Math" w:cs="Times New Roman"/>
                              <w:i/>
                              <w:iCs/>
                              <w:szCs w:val="24"/>
                            </w:rPr>
                          </m:ctrlPr>
                        </m:e>
                        <m:sup>
                          <m:r>
                            <m:rPr>
                              <m:nor/>
                              <m:sty m:val="p"/>
                            </m:rPr>
                            <w:rPr>
                              <w:rFonts w:ascii="Cambria Math" w:cs="Times New Roman"/>
                              <w:szCs w:val="24"/>
                            </w:rPr>
                            <m:t>2</m:t>
                          </m:r>
                          <m:ctrlPr>
                            <w:rPr>
                              <w:rFonts w:ascii="Cambria Math" w:hAnsi="Cambria Math" w:cs="Times New Roman"/>
                              <w:i/>
                              <w:iCs/>
                              <w:szCs w:val="24"/>
                            </w:rPr>
                          </m:ctrlPr>
                        </m:sup>
                      </m:sSup>
                      <m:ctrlPr>
                        <w:rPr>
                          <w:rFonts w:ascii="Cambria Math" w:hAnsi="Cambria Math" w:cs="Times New Roman"/>
                          <w:i/>
                          <w:iCs/>
                          <w:szCs w:val="24"/>
                        </w:rPr>
                      </m:ctrlPr>
                    </m:e>
                  </m:nary>
                  <m:ctrlPr>
                    <w:rPr>
                      <w:rFonts w:ascii="Cambria Math" w:hAnsi="Cambria Math" w:cs="Times New Roman"/>
                      <w:i/>
                      <w:iCs/>
                      <w:szCs w:val="24"/>
                    </w:rPr>
                  </m:ctrlPr>
                </m:num>
                <m:den>
                  <m:r>
                    <m:rPr>
                      <m:nor/>
                    </m:rPr>
                    <w:rPr>
                      <w:rFonts w:cs="Times New Roman"/>
                      <w:i/>
                      <w:iCs/>
                      <w:szCs w:val="24"/>
                    </w:rPr>
                    <m:t>n-</m:t>
                  </m:r>
                  <m:r>
                    <m:rPr>
                      <m:nor/>
                      <m:sty m:val="p"/>
                    </m:rPr>
                    <w:rPr>
                      <w:rFonts w:cs="Times New Roman"/>
                      <w:szCs w:val="24"/>
                    </w:rPr>
                    <m:t>1</m:t>
                  </m:r>
                  <m:ctrlPr>
                    <w:rPr>
                      <w:rFonts w:ascii="Cambria Math" w:hAnsi="Cambria Math" w:cs="Times New Roman"/>
                      <w:i/>
                      <w:iCs/>
                      <w:szCs w:val="24"/>
                    </w:rPr>
                  </m:ctrlPr>
                </m:den>
              </m:f>
              <m:ctrlPr>
                <w:rPr>
                  <w:rFonts w:ascii="Cambria Math" w:hAnsi="Cambria Math" w:cs="Times New Roman"/>
                  <w:i/>
                  <w:iCs/>
                  <w:szCs w:val="24"/>
                </w:rPr>
              </m:ctrlPr>
            </m:e>
          </m:rad>
          <m:r>
            <m:rPr>
              <m:nor/>
              <m:sty m:val="p"/>
            </m:rPr>
            <w:rPr>
              <w:rFonts w:hint="eastAsia" w:cs="Times New Roman"/>
            </w:rPr>
            <m:t>=0.14 m</m:t>
          </m:r>
        </m:oMath>
      </m:oMathPara>
    </w:p>
    <w:bookmarkEnd w:id="54"/>
    <w:p>
      <w:pPr>
        <w:ind w:firstLine="480"/>
        <w:rPr>
          <w:rFonts w:cs="Times New Roman"/>
        </w:rPr>
      </w:pPr>
      <w:r>
        <w:rPr>
          <w:rFonts w:hint="eastAsia" w:cs="Times New Roman"/>
        </w:rPr>
        <w:t>实际校准时在重复性条件下连续测量</w:t>
      </w:r>
      <w:r>
        <w:rPr>
          <w:rFonts w:cs="Times New Roman"/>
        </w:rPr>
        <w:t>3</w:t>
      </w:r>
      <w:r>
        <w:rPr>
          <w:rFonts w:hint="eastAsia" w:cs="Times New Roman"/>
        </w:rPr>
        <w:t>次，以</w:t>
      </w:r>
      <w:r>
        <w:rPr>
          <w:rFonts w:cs="Times New Roman"/>
        </w:rPr>
        <w:t>3</w:t>
      </w:r>
      <w:r>
        <w:rPr>
          <w:rFonts w:hint="eastAsia" w:cs="Times New Roman"/>
        </w:rPr>
        <w:t>次测量的算术平均值作为结果，则由测量重复性引人的</w:t>
      </w:r>
      <w:r>
        <w:rPr>
          <w:rFonts w:cs="Times New Roman"/>
        </w:rPr>
        <w:t>A</w:t>
      </w:r>
      <w:r>
        <w:rPr>
          <w:rFonts w:hint="eastAsia" w:cs="Times New Roman"/>
        </w:rPr>
        <w:t>类标准不确定度为</w:t>
      </w:r>
      <w:r>
        <w:rPr>
          <w:rFonts w:cs="Times New Roman"/>
        </w:rPr>
        <w:t>:</w:t>
      </w:r>
    </w:p>
    <w:p>
      <w:pPr>
        <w:ind w:firstLine="420"/>
        <w:rPr>
          <w:rFonts w:cs="Times New Roman"/>
          <w:sz w:val="21"/>
          <w:szCs w:val="21"/>
        </w:rPr>
      </w:pPr>
      <m:oMathPara>
        <m:oMath>
          <m:r>
            <m:rPr>
              <m:nor/>
            </m:rPr>
            <w:rPr>
              <w:rFonts w:eastAsia="仿宋" w:cs="Times New Roman"/>
              <w:i/>
              <w:iCs/>
              <w:sz w:val="24"/>
              <w:szCs w:val="24"/>
            </w:rPr>
            <m:t>u</m:t>
          </m:r>
          <m:r>
            <m:rPr>
              <m:nor/>
              <m:sty m:val="p"/>
            </m:rPr>
            <w:rPr>
              <w:rFonts w:eastAsia="仿宋" w:cs="Times New Roman"/>
              <w:sz w:val="24"/>
              <w:szCs w:val="24"/>
            </w:rPr>
            <m:t>(</m:t>
          </m:r>
          <m:r>
            <m:rPr>
              <m:nor/>
            </m:rPr>
            <w:rPr>
              <w:rFonts w:eastAsia="仿宋" w:cs="Times New Roman"/>
              <w:i/>
              <w:iCs/>
              <w:sz w:val="24"/>
              <w:szCs w:val="24"/>
            </w:rPr>
            <m:t>d</m:t>
          </m:r>
          <m:r>
            <m:rPr>
              <m:nor/>
              <m:sty m:val="p"/>
            </m:rPr>
            <w:rPr>
              <w:rFonts w:eastAsia="仿宋" w:cs="Times New Roman"/>
              <w:sz w:val="24"/>
              <w:szCs w:val="24"/>
            </w:rPr>
            <m:t>)</m:t>
          </m:r>
          <m:r>
            <m:rPr/>
            <w:rPr>
              <w:rFonts w:ascii="Cambria Math" w:hAnsi="Cambria Math" w:eastAsia="仿宋" w:cs="Times New Roman"/>
              <w:sz w:val="24"/>
              <w:szCs w:val="24"/>
            </w:rPr>
            <m:t>=</m:t>
          </m:r>
          <m:f>
            <m:fPr>
              <m:ctrlPr>
                <w:rPr>
                  <w:rFonts w:ascii="Cambria Math" w:hAnsi="Cambria Math" w:eastAsia="仿宋" w:cs="Times New Roman"/>
                  <w:i/>
                  <w:sz w:val="24"/>
                  <w:szCs w:val="24"/>
                </w:rPr>
              </m:ctrlPr>
            </m:fPr>
            <m:num>
              <m:r>
                <m:rPr>
                  <m:nor/>
                </m:rPr>
                <w:rPr>
                  <w:rFonts w:eastAsia="仿宋" w:cs="Times New Roman"/>
                  <w:i/>
                  <w:iCs/>
                  <w:sz w:val="24"/>
                  <w:szCs w:val="24"/>
                </w:rPr>
                <m:t>s</m:t>
              </m:r>
              <m:r>
                <m:rPr>
                  <m:nor/>
                  <m:sty m:val="p"/>
                </m:rPr>
                <w:rPr>
                  <w:rFonts w:eastAsia="仿宋" w:cs="Times New Roman"/>
                  <w:sz w:val="24"/>
                  <w:szCs w:val="24"/>
                </w:rPr>
                <m:t>(</m:t>
              </m:r>
              <m:sSub>
                <m:sSubPr>
                  <m:ctrlPr>
                    <w:rPr>
                      <w:rFonts w:ascii="Cambria Math" w:hAnsi="Cambria Math" w:eastAsia="仿宋" w:cs="Times New Roman"/>
                      <w:i/>
                      <w:iCs/>
                      <w:sz w:val="24"/>
                      <w:szCs w:val="24"/>
                    </w:rPr>
                  </m:ctrlPr>
                </m:sSubPr>
                <m:e>
                  <m:r>
                    <m:rPr>
                      <m:nor/>
                    </m:rPr>
                    <w:rPr>
                      <w:rFonts w:eastAsia="仿宋" w:cs="Times New Roman"/>
                      <w:i/>
                      <w:iCs/>
                      <w:sz w:val="24"/>
                      <w:szCs w:val="24"/>
                    </w:rPr>
                    <m:t>δ</m:t>
                  </m:r>
                  <m:ctrlPr>
                    <w:rPr>
                      <w:rFonts w:ascii="Cambria Math" w:hAnsi="Cambria Math" w:eastAsia="仿宋" w:cs="Times New Roman"/>
                      <w:i/>
                      <w:iCs/>
                      <w:sz w:val="24"/>
                      <w:szCs w:val="24"/>
                    </w:rPr>
                  </m:ctrlPr>
                </m:e>
                <m:sub>
                  <m:r>
                    <m:rPr>
                      <m:nor/>
                    </m:rPr>
                    <w:rPr>
                      <w:rFonts w:eastAsia="仿宋" w:cs="Times New Roman"/>
                      <w:i/>
                      <w:iCs/>
                      <w:sz w:val="24"/>
                      <w:szCs w:val="24"/>
                    </w:rPr>
                    <m:t>d</m:t>
                  </m:r>
                  <m:ctrlPr>
                    <w:rPr>
                      <w:rFonts w:ascii="Cambria Math" w:hAnsi="Cambria Math" w:eastAsia="仿宋" w:cs="Times New Roman"/>
                      <w:i/>
                      <w:iCs/>
                      <w:sz w:val="24"/>
                      <w:szCs w:val="24"/>
                    </w:rPr>
                  </m:ctrlPr>
                </m:sub>
              </m:sSub>
              <m:r>
                <m:rPr>
                  <m:nor/>
                  <m:sty m:val="p"/>
                </m:rPr>
                <w:rPr>
                  <w:rFonts w:eastAsia="仿宋" w:cs="Times New Roman"/>
                  <w:sz w:val="24"/>
                  <w:szCs w:val="24"/>
                </w:rPr>
                <m:t>)</m:t>
              </m:r>
              <m:ctrlPr>
                <w:rPr>
                  <w:rFonts w:ascii="Cambria Math" w:hAnsi="Cambria Math" w:eastAsia="仿宋" w:cs="Times New Roman"/>
                  <w:i/>
                  <w:sz w:val="24"/>
                  <w:szCs w:val="24"/>
                </w:rPr>
              </m:ctrlPr>
            </m:num>
            <m:den>
              <m:rad>
                <m:radPr>
                  <m:degHide m:val="1"/>
                  <m:ctrlPr>
                    <w:rPr>
                      <w:rFonts w:ascii="Cambria Math" w:hAnsi="Cambria Math" w:eastAsia="仿宋" w:cs="Times New Roman"/>
                      <w:i/>
                      <w:sz w:val="24"/>
                      <w:szCs w:val="24"/>
                    </w:rPr>
                  </m:ctrlPr>
                </m:radPr>
                <m:deg>
                  <m:ctrlPr>
                    <w:rPr>
                      <w:rFonts w:ascii="Cambria Math" w:hAnsi="Cambria Math" w:eastAsia="仿宋" w:cs="Times New Roman"/>
                      <w:i/>
                      <w:sz w:val="24"/>
                      <w:szCs w:val="24"/>
                    </w:rPr>
                  </m:ctrlPr>
                </m:deg>
                <m:e>
                  <m:r>
                    <m:rPr/>
                    <w:rPr>
                      <w:rFonts w:ascii="Cambria Math" w:hAnsi="Cambria Math" w:eastAsia="仿宋" w:cs="Times New Roman"/>
                      <w:sz w:val="24"/>
                      <w:szCs w:val="24"/>
                    </w:rPr>
                    <m:t>n</m:t>
                  </m:r>
                  <m:ctrlPr>
                    <w:rPr>
                      <w:rFonts w:ascii="Cambria Math" w:hAnsi="Cambria Math" w:eastAsia="仿宋" w:cs="Times New Roman"/>
                      <w:i/>
                      <w:sz w:val="24"/>
                      <w:szCs w:val="24"/>
                    </w:rPr>
                  </m:ctrlPr>
                </m:e>
              </m:rad>
              <m:ctrlPr>
                <w:rPr>
                  <w:rFonts w:ascii="Cambria Math" w:hAnsi="Cambria Math" w:eastAsia="仿宋" w:cs="Times New Roman"/>
                  <w:i/>
                  <w:sz w:val="24"/>
                  <w:szCs w:val="24"/>
                </w:rPr>
              </m:ctrlPr>
            </m:den>
          </m:f>
          <m:r>
            <m:rPr/>
            <w:rPr>
              <w:rFonts w:ascii="Cambria Math" w:hAnsi="Cambria Math" w:eastAsia="仿宋" w:cs="Times New Roman"/>
              <w:sz w:val="24"/>
              <w:szCs w:val="24"/>
            </w:rPr>
            <m:t xml:space="preserve">= </m:t>
          </m:r>
          <m:f>
            <m:fPr>
              <m:ctrlPr>
                <w:rPr>
                  <w:rFonts w:ascii="Cambria Math" w:hAnsi="Cambria Math" w:eastAsia="仿宋" w:cs="Times New Roman"/>
                  <w:i/>
                  <w:sz w:val="24"/>
                  <w:szCs w:val="24"/>
                </w:rPr>
              </m:ctrlPr>
            </m:fPr>
            <m:num>
              <m:r>
                <m:rPr>
                  <m:nor/>
                  <m:sty m:val="p"/>
                </m:rPr>
                <w:rPr>
                  <w:rFonts w:eastAsia="仿宋" w:cs="Times New Roman"/>
                  <w:sz w:val="24"/>
                  <w:szCs w:val="24"/>
                </w:rPr>
                <m:t>0.14</m:t>
              </m:r>
              <m:r>
                <m:rPr>
                  <m:nor/>
                  <m:sty m:val="p"/>
                </m:rPr>
                <w:rPr>
                  <w:rFonts w:ascii="Cambria Math" w:eastAsia="仿宋" w:cs="Times New Roman"/>
                  <w:sz w:val="24"/>
                  <w:szCs w:val="24"/>
                </w:rPr>
                <m:t xml:space="preserve"> </m:t>
              </m:r>
              <m:r>
                <m:rPr>
                  <m:nor/>
                  <m:sty m:val="p"/>
                </m:rPr>
                <w:rPr>
                  <w:rFonts w:eastAsia="仿宋" w:cs="Times New Roman"/>
                  <w:sz w:val="24"/>
                  <w:szCs w:val="24"/>
                </w:rPr>
                <m:t>m</m:t>
              </m:r>
              <m:ctrlPr>
                <w:rPr>
                  <w:rFonts w:ascii="Cambria Math" w:hAnsi="Cambria Math" w:eastAsia="仿宋" w:cs="Times New Roman"/>
                  <w:i/>
                  <w:sz w:val="24"/>
                  <w:szCs w:val="24"/>
                </w:rPr>
              </m:ctrlPr>
            </m:num>
            <m:den>
              <m:rad>
                <m:radPr>
                  <m:degHide m:val="1"/>
                  <m:ctrlPr>
                    <w:rPr>
                      <w:rFonts w:ascii="Cambria Math" w:hAnsi="Cambria Math" w:eastAsia="仿宋" w:cs="Times New Roman"/>
                      <w:i/>
                      <w:sz w:val="24"/>
                      <w:szCs w:val="24"/>
                    </w:rPr>
                  </m:ctrlPr>
                </m:radPr>
                <m:deg>
                  <m:ctrlPr>
                    <w:rPr>
                      <w:rFonts w:ascii="Cambria Math" w:hAnsi="Cambria Math" w:eastAsia="仿宋" w:cs="Times New Roman"/>
                      <w:i/>
                      <w:sz w:val="24"/>
                      <w:szCs w:val="24"/>
                    </w:rPr>
                  </m:ctrlPr>
                </m:deg>
                <m:e>
                  <m:r>
                    <m:rPr>
                      <m:nor/>
                      <m:sty m:val="p"/>
                    </m:rPr>
                    <w:rPr>
                      <w:rFonts w:eastAsia="仿宋" w:cs="Times New Roman"/>
                      <w:sz w:val="24"/>
                      <w:szCs w:val="24"/>
                    </w:rPr>
                    <m:t>3</m:t>
                  </m:r>
                  <m:ctrlPr>
                    <w:rPr>
                      <w:rFonts w:ascii="Cambria Math" w:hAnsi="Cambria Math" w:eastAsia="仿宋" w:cs="Times New Roman"/>
                      <w:i/>
                      <w:sz w:val="24"/>
                      <w:szCs w:val="24"/>
                    </w:rPr>
                  </m:ctrlPr>
                </m:e>
              </m:rad>
              <m:ctrlPr>
                <w:rPr>
                  <w:rFonts w:ascii="Cambria Math" w:hAnsi="Cambria Math" w:eastAsia="仿宋" w:cs="Times New Roman"/>
                  <w:i/>
                  <w:sz w:val="24"/>
                  <w:szCs w:val="24"/>
                </w:rPr>
              </m:ctrlPr>
            </m:den>
          </m:f>
          <m:r>
            <m:rPr>
              <m:nor/>
              <m:sty m:val="p"/>
            </m:rPr>
            <w:rPr>
              <w:rFonts w:eastAsia="仿宋" w:cs="Times New Roman"/>
              <w:sz w:val="24"/>
              <w:szCs w:val="24"/>
            </w:rPr>
            <m:t>=0.081 m</m:t>
          </m:r>
        </m:oMath>
      </m:oMathPara>
    </w:p>
    <w:p>
      <w:pPr>
        <w:ind w:firstLine="0" w:firstLineChars="0"/>
        <w:rPr>
          <w:rFonts w:cs="Times New Roman"/>
        </w:rPr>
      </w:pPr>
      <w:r>
        <w:rPr>
          <w:rFonts w:hint="eastAsia" w:cs="Times New Roman"/>
          <w:szCs w:val="24"/>
          <w:lang w:val="en-US" w:eastAsia="zh-CN"/>
        </w:rPr>
        <w:t>D</w:t>
      </w:r>
      <w:r>
        <w:rPr>
          <w:rFonts w:cs="Times New Roman"/>
          <w:szCs w:val="24"/>
        </w:rPr>
        <w:t xml:space="preserve">.3.2.2  </w:t>
      </w:r>
      <w:r>
        <w:rPr>
          <w:rFonts w:hint="eastAsia" w:cs="Times New Roman"/>
        </w:rPr>
        <w:t>由被校无组织排放监测系统排放源定位示值的数显量化误差引入的不确定度</w:t>
      </w:r>
      <m:oMath>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cs="Times New Roman"/>
                <w:i/>
                <w:szCs w:val="24"/>
              </w:rPr>
              <m:t>x</m:t>
            </m:r>
            <m:ctrlPr>
              <w:rPr>
                <w:rFonts w:ascii="Cambria Math" w:hAnsi="Cambria Math" w:cs="Times New Roman"/>
                <w:i/>
                <w:szCs w:val="24"/>
              </w:rPr>
            </m:ctrlPr>
          </m:sub>
        </m:sSub>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cs="Times New Roman"/>
                <w:i/>
                <w:iCs/>
              </w:rPr>
              <m:t>i</m:t>
            </m:r>
            <m:ctrlPr>
              <w:rPr>
                <w:rFonts w:ascii="Cambria Math" w:hAnsi="Cambria Math" w:cs="Times New Roman"/>
                <w:i/>
                <w:iCs/>
              </w:rPr>
            </m:ctrlPr>
          </m:sub>
        </m:sSub>
        <m:r>
          <m:rPr/>
          <w:rPr>
            <w:rFonts w:ascii="Cambria Math" w:hAnsi="Cambria Math" w:cs="Times New Roman"/>
            <w:szCs w:val="24"/>
          </w:rPr>
          <m:t>)</m:t>
        </m:r>
      </m:oMath>
    </w:p>
    <w:p>
      <w:pPr>
        <w:widowControl/>
        <w:ind w:firstLine="480"/>
        <w:jc w:val="left"/>
        <w:rPr>
          <w:rFonts w:cs="Times New Roman"/>
        </w:rPr>
      </w:pPr>
      <w:r>
        <w:rPr>
          <w:rFonts w:hint="eastAsia" w:cs="Times New Roman"/>
        </w:rPr>
        <w:t>被校无组织排放监测系统的排放源定位读数分辨力为</w:t>
      </w:r>
      <w:r>
        <w:rPr>
          <w:rFonts w:cs="Times New Roman"/>
        </w:rPr>
        <w:t>0.01 m</w:t>
      </w:r>
      <w:r>
        <w:rPr>
          <w:rFonts w:hint="eastAsia" w:cs="Times New Roman"/>
        </w:rPr>
        <w:t>，其量化误差以等概率分布（矩形分布）落在半宽度为</w:t>
      </w:r>
      <w:r>
        <w:rPr>
          <w:rFonts w:cs="Times New Roman"/>
        </w:rPr>
        <w:t>0.005 m</w:t>
      </w:r>
      <w:r>
        <w:rPr>
          <w:rFonts w:hint="eastAsia" w:cs="Times New Roman"/>
        </w:rPr>
        <w:t>的区间内，其引入的标准不确定度为：</w:t>
      </w:r>
    </w:p>
    <w:p>
      <w:pPr>
        <w:ind w:firstLine="480"/>
        <w:jc w:val="center"/>
        <w:rPr>
          <w:rFonts w:cs="Times New Roman"/>
        </w:rPr>
      </w:pPr>
      <m:oMath>
        <m:sSub>
          <m:sSubPr>
            <m:ctrlPr>
              <w:rPr>
                <w:rFonts w:ascii="Cambria Math" w:hAnsi="Cambria Math" w:cs="Times New Roman"/>
                <w:i/>
                <w:sz w:val="24"/>
                <w:szCs w:val="24"/>
              </w:rPr>
            </m:ctrlPr>
          </m:sSubPr>
          <m:e>
            <m:r>
              <m:rPr>
                <m:nor/>
              </m:rPr>
              <w:rPr>
                <w:rFonts w:cs="Times New Roman"/>
                <w:i/>
                <w:sz w:val="24"/>
                <w:szCs w:val="24"/>
              </w:rPr>
              <m:t>u</m:t>
            </m:r>
            <m:ctrlPr>
              <w:rPr>
                <w:rFonts w:ascii="Cambria Math" w:hAnsi="Cambria Math" w:cs="Times New Roman"/>
                <w:i/>
                <w:sz w:val="24"/>
                <w:szCs w:val="24"/>
              </w:rPr>
            </m:ctrlPr>
          </m:e>
          <m:sub>
            <m:r>
              <m:rPr>
                <m:nor/>
              </m:rPr>
              <w:rPr>
                <w:rFonts w:cs="Times New Roman"/>
                <w:i/>
                <w:sz w:val="24"/>
                <w:szCs w:val="24"/>
              </w:rPr>
              <m:t>x</m:t>
            </m:r>
            <m:ctrlPr>
              <w:rPr>
                <w:rFonts w:ascii="Cambria Math" w:hAnsi="Cambria Math" w:cs="Times New Roman"/>
                <w:i/>
                <w:sz w:val="24"/>
                <w:szCs w:val="24"/>
              </w:rPr>
            </m:ctrlPr>
          </m:sub>
        </m:sSub>
        <m:r>
          <m:rPr/>
          <w:rPr>
            <w:rFonts w:ascii="Cambria Math" w:hAnsi="Cambria Math" w:cs="Times New Roman"/>
            <w:sz w:val="24"/>
            <w:szCs w:val="24"/>
          </w:rPr>
          <m:t>(</m:t>
        </m:r>
        <m:sSub>
          <m:sSubPr>
            <m:ctrlPr>
              <w:rPr>
                <w:rFonts w:ascii="Cambria Math" w:hAnsi="Cambria Math" w:cs="Times New Roman"/>
                <w:i/>
                <w:iCs/>
                <w:sz w:val="24"/>
                <w:szCs w:val="24"/>
              </w:rPr>
            </m:ctrlPr>
          </m:sSubPr>
          <m:e>
            <m:r>
              <m:rPr>
                <m:nor/>
              </m:rPr>
              <w:rPr>
                <w:rFonts w:cs="Times New Roman"/>
                <w:i/>
                <w:iCs/>
                <w:sz w:val="24"/>
                <w:szCs w:val="24"/>
              </w:rPr>
              <m:t>X</m:t>
            </m:r>
            <m:ctrlPr>
              <w:rPr>
                <w:rFonts w:ascii="Cambria Math" w:hAnsi="Cambria Math" w:cs="Times New Roman"/>
                <w:i/>
                <w:iCs/>
                <w:sz w:val="24"/>
                <w:szCs w:val="24"/>
              </w:rPr>
            </m:ctrlPr>
          </m:e>
          <m:sub>
            <m:r>
              <m:rPr>
                <m:nor/>
              </m:rPr>
              <w:rPr>
                <w:rFonts w:cs="Times New Roman"/>
                <w:i/>
                <w:iCs/>
                <w:sz w:val="24"/>
                <w:szCs w:val="24"/>
              </w:rPr>
              <m:t>i</m:t>
            </m:r>
            <m:ctrlPr>
              <w:rPr>
                <w:rFonts w:ascii="Cambria Math" w:hAnsi="Cambria Math" w:cs="Times New Roman"/>
                <w:i/>
                <w:iCs/>
                <w:sz w:val="24"/>
                <w:szCs w:val="24"/>
              </w:rPr>
            </m:ctrlPr>
          </m:sub>
        </m:sSub>
        <m:r>
          <m:rPr/>
          <w:rPr>
            <w:rFonts w:ascii="Cambria Math" w:hAnsi="Cambria Math" w:cs="Times New Roman"/>
            <w:sz w:val="24"/>
            <w:szCs w:val="24"/>
          </w:rPr>
          <m:t>)=</m:t>
        </m:r>
        <m:f>
          <m:fPr>
            <m:ctrlPr>
              <w:rPr>
                <w:rFonts w:ascii="Cambria Math" w:hAnsi="Cambria Math" w:cs="Times New Roman"/>
                <w:i/>
                <w:sz w:val="24"/>
                <w:szCs w:val="24"/>
              </w:rPr>
            </m:ctrlPr>
          </m:fPr>
          <m:num>
            <m:r>
              <m:rPr>
                <m:nor/>
                <m:sty m:val="p"/>
              </m:rPr>
              <w:rPr>
                <w:rFonts w:cs="Times New Roman"/>
                <w:sz w:val="24"/>
                <w:szCs w:val="24"/>
              </w:rPr>
              <m:t>0.005m</m:t>
            </m:r>
            <m:ctrlPr>
              <w:rPr>
                <w:rFonts w:ascii="Cambria Math" w:hAnsi="Cambria Math" w:cs="Times New Roman"/>
                <w:i/>
                <w:sz w:val="24"/>
                <w:szCs w:val="24"/>
              </w:rPr>
            </m:ctrlPr>
          </m:num>
          <m:den>
            <m:rad>
              <m:radPr>
                <m:degHide m:val="1"/>
                <m:ctrlPr>
                  <w:rPr>
                    <w:rFonts w:ascii="Cambria Math" w:hAnsi="Cambria Math" w:cs="Times New Roman"/>
                    <w:i/>
                    <w:sz w:val="24"/>
                    <w:szCs w:val="24"/>
                  </w:rPr>
                </m:ctrlPr>
              </m:radPr>
              <m:deg>
                <m:ctrlPr>
                  <w:rPr>
                    <w:rFonts w:ascii="Cambria Math" w:hAnsi="Cambria Math" w:cs="Times New Roman"/>
                    <w:i/>
                    <w:sz w:val="24"/>
                    <w:szCs w:val="24"/>
                  </w:rPr>
                </m:ctrlPr>
              </m:deg>
              <m:e>
                <m:r>
                  <m:rPr>
                    <m:nor/>
                    <m:sty m:val="p"/>
                  </m:rPr>
                  <w:rPr>
                    <w:rFonts w:cs="Times New Roman"/>
                    <w:sz w:val="24"/>
                    <w:szCs w:val="24"/>
                  </w:rPr>
                  <m:t>3</m:t>
                </m:r>
                <m:ctrlPr>
                  <w:rPr>
                    <w:rFonts w:ascii="Cambria Math" w:hAnsi="Cambria Math" w:cs="Times New Roman"/>
                    <w:i/>
                    <w:sz w:val="24"/>
                    <w:szCs w:val="24"/>
                  </w:rPr>
                </m:ctrlPr>
              </m:e>
            </m:rad>
            <m:ctrlPr>
              <w:rPr>
                <w:rFonts w:ascii="Cambria Math" w:hAnsi="Cambria Math" w:cs="Times New Roman"/>
                <w:i/>
                <w:sz w:val="24"/>
                <w:szCs w:val="24"/>
              </w:rPr>
            </m:ctrlPr>
          </m:den>
        </m:f>
      </m:oMath>
      <w:r>
        <w:rPr>
          <w:rFonts w:cs="Times New Roman"/>
          <w:sz w:val="24"/>
          <w:szCs w:val="24"/>
        </w:rPr>
        <w:t>= 0.002 m</w:t>
      </w:r>
    </w:p>
    <w:p>
      <w:pPr>
        <w:ind w:firstLine="480"/>
        <w:rPr>
          <w:rFonts w:cs="Times New Roman"/>
        </w:rPr>
      </w:pPr>
      <w:r>
        <w:rPr>
          <w:rFonts w:hint="eastAsia" w:cs="Times New Roman"/>
        </w:rPr>
        <w:t>按照</w:t>
      </w:r>
      <w:r>
        <w:rPr>
          <w:rFonts w:cs="Times New Roman"/>
        </w:rPr>
        <w:t>JJF 1033-2023</w:t>
      </w:r>
      <w:r>
        <w:rPr>
          <w:rFonts w:hint="eastAsia" w:cs="Times New Roman"/>
        </w:rPr>
        <w:t>《计量标准考核规范》要求，由于重复性引人的标准不确定度分量远大于被测仪器的分辨力，可不考虑分辨力所引入的不确定度</w:t>
      </w:r>
      <w:r>
        <w:rPr>
          <w:rFonts w:hint="eastAsia" w:cs="Times New Roman"/>
          <w:iCs/>
        </w:rPr>
        <w:t>分量。</w:t>
      </w:r>
    </w:p>
    <w:p>
      <w:pPr>
        <w:ind w:firstLine="0" w:firstLineChars="0"/>
        <w:rPr>
          <w:rFonts w:cs="Times New Roman"/>
        </w:rPr>
      </w:pPr>
      <w:r>
        <w:rPr>
          <w:rFonts w:hint="eastAsia" w:cs="Times New Roman"/>
          <w:szCs w:val="24"/>
          <w:lang w:val="en-US" w:eastAsia="zh-CN"/>
        </w:rPr>
        <w:t>D</w:t>
      </w:r>
      <w:r>
        <w:rPr>
          <w:rFonts w:cs="Times New Roman"/>
          <w:szCs w:val="24"/>
        </w:rPr>
        <w:t xml:space="preserve">.3.2.3  </w:t>
      </w:r>
      <w:r>
        <w:rPr>
          <w:rFonts w:hint="eastAsia" w:cs="Times New Roman"/>
          <w:szCs w:val="24"/>
        </w:rPr>
        <w:t>由GPS标准装置引入的不确定度</w:t>
      </w:r>
      <m:oMath>
        <w:bookmarkStart w:id="55" w:name="_Hlk195124967"/>
        <m:r>
          <m:rPr/>
          <w:rPr>
            <w:rFonts w:ascii="Cambria Math" w:hAnsi="Cambria Math" w:cs="Times New Roman"/>
            <w:szCs w:val="24"/>
          </w:rPr>
          <m:t xml:space="preserve"> </m:t>
        </m:r>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cs="Times New Roman"/>
                <w:i/>
                <w:szCs w:val="24"/>
              </w:rPr>
              <m:t>x</m:t>
            </m:r>
            <m:ctrlPr>
              <w:rPr>
                <w:rFonts w:ascii="Cambria Math" w:hAnsi="Cambria Math" w:cs="Times New Roman"/>
                <w:i/>
                <w:szCs w:val="24"/>
              </w:rPr>
            </m:ctrlPr>
          </m:sub>
        </m:sSub>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ascii="Cambria Math" w:cs="Times New Roman"/>
                <w:i/>
                <w:iCs/>
              </w:rPr>
              <m:t>0</m:t>
            </m:r>
            <m:ctrlPr>
              <w:rPr>
                <w:rFonts w:ascii="Cambria Math" w:hAnsi="Cambria Math" w:cs="Times New Roman"/>
                <w:i/>
                <w:iCs/>
              </w:rPr>
            </m:ctrlPr>
          </m:sub>
        </m:sSub>
        <m:r>
          <m:rPr/>
          <w:rPr>
            <w:rFonts w:ascii="Cambria Math" w:hAnsi="Cambria Math" w:cs="Times New Roman"/>
            <w:szCs w:val="24"/>
          </w:rPr>
          <m:t>)</m:t>
        </m:r>
      </m:oMath>
    </w:p>
    <w:p>
      <w:pPr>
        <w:ind w:firstLine="480"/>
        <w:rPr>
          <w:rFonts w:cs="Times New Roman"/>
        </w:rPr>
      </w:pPr>
      <w:r>
        <w:rPr>
          <w:rFonts w:hint="eastAsia" w:cs="Times New Roman"/>
        </w:rPr>
        <w:t>计量定位装置为G</w:t>
      </w:r>
      <w:r>
        <w:rPr>
          <w:rFonts w:cs="Times New Roman"/>
        </w:rPr>
        <w:t>PS</w:t>
      </w:r>
      <w:r>
        <w:rPr>
          <w:rFonts w:hint="eastAsia" w:cs="Times New Roman"/>
        </w:rPr>
        <w:t>，GPS的系统误差引入的不确定度以及坐标转换引入的不确定度（0.001m，矩形分布），计算方法依据JJF1118-2004和 JJF1942-2001。依据规程GPS校准后标准不确定度为0.5 m。</w:t>
      </w:r>
    </w:p>
    <w:bookmarkEnd w:id="55"/>
    <w:p>
      <w:pPr>
        <w:ind w:firstLine="0" w:firstLineChars="0"/>
        <w:rPr>
          <w:rFonts w:cs="Times New Roman"/>
        </w:rPr>
      </w:pPr>
      <w:r>
        <w:rPr>
          <w:rFonts w:hint="eastAsia" w:cs="Times New Roman"/>
          <w:szCs w:val="24"/>
          <w:lang w:val="en-US" w:eastAsia="zh-CN"/>
        </w:rPr>
        <w:t>D</w:t>
      </w:r>
      <w:r>
        <w:rPr>
          <w:rFonts w:cs="Times New Roman"/>
          <w:szCs w:val="24"/>
        </w:rPr>
        <w:t xml:space="preserve">.3.3  </w:t>
      </w:r>
      <w:r>
        <w:rPr>
          <w:rFonts w:cs="Times New Roman"/>
        </w:rPr>
        <w:t>不确定度分量</w:t>
      </w:r>
      <w:r>
        <w:rPr>
          <w:rFonts w:hint="eastAsia" w:cs="Times New Roman"/>
        </w:rPr>
        <w:t>一览表</w:t>
      </w:r>
    </w:p>
    <w:p>
      <w:pPr>
        <w:ind w:firstLine="480"/>
        <w:rPr>
          <w:rFonts w:cs="Times New Roman"/>
        </w:rPr>
      </w:pPr>
      <w:r>
        <w:rPr>
          <w:rFonts w:cs="Times New Roman"/>
        </w:rPr>
        <w:t>标准不确定度分量</w:t>
      </w:r>
      <w:r>
        <w:rPr>
          <w:rFonts w:hint="eastAsia" w:cs="Times New Roman"/>
        </w:rPr>
        <w:t>见下表。</w:t>
      </w:r>
    </w:p>
    <w:p>
      <w:pPr>
        <w:ind w:firstLine="420"/>
        <w:jc w:val="center"/>
        <w:rPr>
          <w:rFonts w:eastAsia="黑体" w:cs="Times New Roman"/>
          <w:sz w:val="21"/>
          <w:szCs w:val="21"/>
        </w:rPr>
      </w:pPr>
      <w:r>
        <w:rPr>
          <w:rFonts w:eastAsia="黑体" w:cs="Times New Roman"/>
          <w:sz w:val="21"/>
          <w:szCs w:val="21"/>
        </w:rPr>
        <w:t xml:space="preserve">表 </w:t>
      </w:r>
      <w:r>
        <w:rPr>
          <w:rFonts w:hint="eastAsia" w:eastAsia="黑体" w:cs="Times New Roman"/>
          <w:sz w:val="21"/>
          <w:szCs w:val="21"/>
          <w:lang w:val="en-US" w:eastAsia="zh-CN"/>
        </w:rPr>
        <w:t>D</w:t>
      </w:r>
      <w:r>
        <w:rPr>
          <w:rFonts w:eastAsia="黑体" w:cs="Times New Roman"/>
          <w:sz w:val="21"/>
          <w:szCs w:val="21"/>
        </w:rPr>
        <w:t>.2 标准不确定度分布一览表</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7"/>
        <w:gridCol w:w="1990"/>
        <w:gridCol w:w="1124"/>
        <w:gridCol w:w="1822"/>
        <w:gridCol w:w="1293"/>
        <w:gridCol w:w="1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不确定度来源</w:t>
            </w:r>
          </w:p>
        </w:tc>
        <w:tc>
          <w:tcPr>
            <w:tcW w:w="1990"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标准不确定度符号</w:t>
            </w:r>
          </w:p>
        </w:tc>
        <w:tc>
          <w:tcPr>
            <w:tcW w:w="1124"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类型</w:t>
            </w:r>
          </w:p>
        </w:tc>
        <w:tc>
          <w:tcPr>
            <w:tcW w:w="1822"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标准不确定度值</w:t>
            </w:r>
          </w:p>
        </w:tc>
        <w:tc>
          <w:tcPr>
            <w:tcW w:w="1293"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灵敏系数</w:t>
            </w:r>
          </w:p>
        </w:tc>
        <w:tc>
          <w:tcPr>
            <w:tcW w:w="1558"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不确定度分量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测量重复性</w:t>
            </w:r>
          </w:p>
        </w:tc>
        <w:tc>
          <w:tcPr>
            <w:tcW w:w="1990" w:type="dxa"/>
            <w:vAlign w:val="center"/>
          </w:tcPr>
          <w:p>
            <w:pPr>
              <w:spacing w:line="240" w:lineRule="auto"/>
              <w:ind w:firstLine="0" w:firstLineChars="0"/>
              <w:jc w:val="center"/>
              <w:rPr>
                <w:rFonts w:eastAsia="黑体" w:cs="Times New Roman"/>
                <w:sz w:val="21"/>
                <w:szCs w:val="21"/>
              </w:rPr>
            </w:pPr>
            <m:oMathPara>
              <m:oMath>
                <m:r>
                  <m:rPr>
                    <m:nor/>
                  </m:rPr>
                  <w:rPr>
                    <w:rFonts w:cs="Times New Roman"/>
                    <w:i/>
                    <w:iCs/>
                    <w:szCs w:val="24"/>
                  </w:rPr>
                  <m:t>u</m:t>
                </m:r>
                <m:r>
                  <m:rPr>
                    <m:nor/>
                    <m:sty m:val="p"/>
                  </m:rPr>
                  <w:rPr>
                    <w:rFonts w:cs="Times New Roman"/>
                    <w:szCs w:val="24"/>
                  </w:rPr>
                  <m:t>(</m:t>
                </m:r>
                <m:r>
                  <m:rPr>
                    <m:nor/>
                  </m:rPr>
                  <w:rPr>
                    <w:rFonts w:cs="Times New Roman"/>
                    <w:i/>
                    <w:iCs/>
                    <w:szCs w:val="24"/>
                  </w:rPr>
                  <m:t>d</m:t>
                </m:r>
                <m:r>
                  <m:rPr>
                    <m:nor/>
                    <m:sty m:val="p"/>
                  </m:rPr>
                  <w:rPr>
                    <w:rFonts w:cs="Times New Roman"/>
                    <w:szCs w:val="24"/>
                  </w:rPr>
                  <m:t>)</m:t>
                </m:r>
              </m:oMath>
            </m:oMathPara>
          </w:p>
        </w:tc>
        <w:tc>
          <w:tcPr>
            <w:tcW w:w="1124" w:type="dxa"/>
            <w:vAlign w:val="center"/>
          </w:tcPr>
          <w:p>
            <w:pPr>
              <w:spacing w:line="240" w:lineRule="auto"/>
              <w:ind w:firstLine="0" w:firstLineChars="0"/>
              <w:jc w:val="center"/>
              <w:rPr>
                <w:rFonts w:eastAsia="黑体" w:cs="Times New Roman"/>
                <w:sz w:val="21"/>
                <w:szCs w:val="21"/>
              </w:rPr>
            </w:pPr>
            <w:r>
              <w:rPr>
                <w:rFonts w:cs="Times New Roman"/>
                <w:sz w:val="21"/>
                <w:szCs w:val="21"/>
              </w:rPr>
              <w:t>A</w:t>
            </w:r>
          </w:p>
        </w:tc>
        <w:tc>
          <w:tcPr>
            <w:tcW w:w="1822" w:type="dxa"/>
            <w:vAlign w:val="center"/>
          </w:tcPr>
          <w:p>
            <w:pPr>
              <w:spacing w:line="240" w:lineRule="auto"/>
              <w:ind w:firstLine="0" w:firstLineChars="0"/>
              <w:jc w:val="center"/>
              <w:rPr>
                <w:rFonts w:eastAsia="黑体" w:cs="Times New Roman"/>
                <w:sz w:val="21"/>
                <w:szCs w:val="21"/>
              </w:rPr>
            </w:pPr>
            <w:r>
              <w:rPr>
                <w:rFonts w:cs="Times New Roman" w:eastAsiaTheme="minorEastAsia"/>
                <w:iCs/>
                <w:sz w:val="21"/>
                <w:szCs w:val="21"/>
              </w:rPr>
              <w:t>0.081 m</w:t>
            </w:r>
          </w:p>
        </w:tc>
        <w:tc>
          <w:tcPr>
            <w:tcW w:w="1293" w:type="dxa"/>
            <w:vAlign w:val="center"/>
          </w:tcPr>
          <w:p>
            <w:pPr>
              <w:spacing w:line="240" w:lineRule="auto"/>
              <w:ind w:firstLine="0" w:firstLineChars="0"/>
              <w:jc w:val="center"/>
              <w:rPr>
                <w:rFonts w:eastAsia="黑体" w:cs="Times New Roman"/>
                <w:sz w:val="21"/>
                <w:szCs w:val="21"/>
              </w:rPr>
            </w:pPr>
            <w:r>
              <w:rPr>
                <w:rFonts w:cs="Times New Roman"/>
                <w:sz w:val="21"/>
                <w:szCs w:val="21"/>
              </w:rPr>
              <w:t>/</w:t>
            </w:r>
          </w:p>
        </w:tc>
        <w:tc>
          <w:tcPr>
            <w:tcW w:w="1558" w:type="dxa"/>
            <w:vAlign w:val="center"/>
          </w:tcPr>
          <w:p>
            <w:pPr>
              <w:spacing w:line="240" w:lineRule="auto"/>
              <w:ind w:firstLine="0" w:firstLineChars="0"/>
              <w:jc w:val="center"/>
              <w:rPr>
                <w:rFonts w:eastAsia="黑体" w:cs="Times New Roman"/>
                <w:sz w:val="21"/>
                <w:szCs w:val="21"/>
              </w:rPr>
            </w:pPr>
            <w:r>
              <w:rPr>
                <w:rFonts w:cs="Times New Roman" w:eastAsiaTheme="minorEastAsia"/>
                <w:iCs/>
                <w:sz w:val="21"/>
                <w:szCs w:val="21"/>
              </w:rPr>
              <w:t>0.081 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7" w:type="dxa"/>
            <w:vAlign w:val="center"/>
          </w:tcPr>
          <w:p>
            <w:pPr>
              <w:spacing w:line="240" w:lineRule="auto"/>
              <w:ind w:firstLine="0" w:firstLineChars="0"/>
              <w:jc w:val="center"/>
              <w:rPr>
                <w:rFonts w:eastAsia="黑体" w:cs="Times New Roman"/>
                <w:sz w:val="21"/>
                <w:szCs w:val="21"/>
              </w:rPr>
            </w:pPr>
            <w:r>
              <w:rPr>
                <w:rFonts w:cs="Times New Roman"/>
                <w:sz w:val="21"/>
                <w:szCs w:val="21"/>
              </w:rPr>
              <w:t>GPS</w:t>
            </w:r>
          </w:p>
        </w:tc>
        <w:tc>
          <w:tcPr>
            <w:tcW w:w="1990" w:type="dxa"/>
            <w:vAlign w:val="center"/>
          </w:tcPr>
          <w:p>
            <w:pPr>
              <w:spacing w:line="240" w:lineRule="auto"/>
              <w:ind w:firstLine="0" w:firstLineChars="0"/>
              <w:jc w:val="center"/>
              <w:rPr>
                <w:rFonts w:eastAsia="黑体" w:cs="Times New Roman"/>
                <w:sz w:val="21"/>
                <w:szCs w:val="21"/>
              </w:rPr>
            </w:pPr>
            <m:oMathPara>
              <m:oMath>
                <m:sSub>
                  <m:sSubPr>
                    <m:ctrlPr>
                      <w:rPr>
                        <w:rFonts w:ascii="Cambria Math" w:hAnsi="Cambria Math" w:cs="Times New Roman"/>
                        <w:i/>
                        <w:szCs w:val="24"/>
                      </w:rPr>
                    </m:ctrlPr>
                  </m:sSubPr>
                  <m:e>
                    <m:r>
                      <m:rPr>
                        <m:nor/>
                      </m:rPr>
                      <w:rPr>
                        <w:rFonts w:cs="Times New Roman"/>
                        <w:i/>
                        <w:szCs w:val="24"/>
                      </w:rPr>
                      <m:t>u</m:t>
                    </m:r>
                    <m:ctrlPr>
                      <w:rPr>
                        <w:rFonts w:ascii="Cambria Math" w:hAnsi="Cambria Math" w:cs="Times New Roman"/>
                        <w:i/>
                        <w:szCs w:val="24"/>
                      </w:rPr>
                    </m:ctrlPr>
                  </m:e>
                  <m:sub>
                    <m:r>
                      <m:rPr>
                        <m:nor/>
                      </m:rPr>
                      <w:rPr>
                        <w:rFonts w:cs="Times New Roman"/>
                        <w:i/>
                        <w:szCs w:val="24"/>
                      </w:rPr>
                      <m:t>x</m:t>
                    </m:r>
                    <m:ctrlPr>
                      <w:rPr>
                        <w:rFonts w:ascii="Cambria Math" w:hAnsi="Cambria Math" w:cs="Times New Roman"/>
                        <w:i/>
                        <w:szCs w:val="24"/>
                      </w:rPr>
                    </m:ctrlPr>
                  </m:sub>
                </m:sSub>
                <m:r>
                  <m:rPr/>
                  <w:rPr>
                    <w:rFonts w:ascii="Cambria Math" w:hAnsi="Cambria Math" w:cs="Times New Roman"/>
                    <w:szCs w:val="24"/>
                  </w:rPr>
                  <m:t>(</m:t>
                </m:r>
                <m:sSub>
                  <m:sSubPr>
                    <m:ctrlPr>
                      <w:rPr>
                        <w:rFonts w:ascii="Cambria Math" w:hAnsi="Cambria Math" w:cs="Times New Roman"/>
                        <w:i/>
                        <w:iCs/>
                      </w:rPr>
                    </m:ctrlPr>
                  </m:sSubPr>
                  <m:e>
                    <m:r>
                      <m:rPr>
                        <m:nor/>
                      </m:rPr>
                      <w:rPr>
                        <w:rFonts w:cs="Times New Roman"/>
                        <w:i/>
                        <w:iCs/>
                      </w:rPr>
                      <m:t>X</m:t>
                    </m:r>
                    <m:ctrlPr>
                      <w:rPr>
                        <w:rFonts w:ascii="Cambria Math" w:hAnsi="Cambria Math" w:cs="Times New Roman"/>
                        <w:i/>
                        <w:iCs/>
                      </w:rPr>
                    </m:ctrlPr>
                  </m:e>
                  <m:sub>
                    <m:r>
                      <m:rPr>
                        <m:nor/>
                      </m:rPr>
                      <w:rPr>
                        <w:rFonts w:ascii="Cambria Math" w:cs="Times New Roman"/>
                        <w:i/>
                        <w:iCs/>
                      </w:rPr>
                      <m:t>0</m:t>
                    </m:r>
                    <m:ctrlPr>
                      <w:rPr>
                        <w:rFonts w:ascii="Cambria Math" w:hAnsi="Cambria Math" w:cs="Times New Roman"/>
                        <w:i/>
                        <w:iCs/>
                      </w:rPr>
                    </m:ctrlPr>
                  </m:sub>
                </m:sSub>
                <m:r>
                  <m:rPr/>
                  <w:rPr>
                    <w:rFonts w:ascii="Cambria Math" w:hAnsi="Cambria Math" w:cs="Times New Roman"/>
                    <w:szCs w:val="24"/>
                  </w:rPr>
                  <m:t>)</m:t>
                </m:r>
              </m:oMath>
            </m:oMathPara>
          </w:p>
        </w:tc>
        <w:tc>
          <w:tcPr>
            <w:tcW w:w="1124" w:type="dxa"/>
            <w:vAlign w:val="center"/>
          </w:tcPr>
          <w:p>
            <w:pPr>
              <w:spacing w:line="240" w:lineRule="auto"/>
              <w:ind w:firstLine="0" w:firstLineChars="0"/>
              <w:jc w:val="center"/>
              <w:rPr>
                <w:rFonts w:eastAsia="黑体" w:cs="Times New Roman"/>
                <w:sz w:val="21"/>
                <w:szCs w:val="21"/>
              </w:rPr>
            </w:pPr>
            <w:r>
              <w:rPr>
                <w:rFonts w:cs="Times New Roman"/>
                <w:sz w:val="21"/>
                <w:szCs w:val="21"/>
              </w:rPr>
              <w:t>B</w:t>
            </w:r>
          </w:p>
        </w:tc>
        <w:tc>
          <w:tcPr>
            <w:tcW w:w="1822" w:type="dxa"/>
            <w:vAlign w:val="center"/>
          </w:tcPr>
          <w:p>
            <w:pPr>
              <w:spacing w:line="240" w:lineRule="auto"/>
              <w:ind w:firstLine="0" w:firstLineChars="0"/>
              <w:jc w:val="center"/>
              <w:rPr>
                <w:rFonts w:eastAsia="黑体" w:cs="Times New Roman"/>
                <w:sz w:val="21"/>
                <w:szCs w:val="21"/>
              </w:rPr>
            </w:pPr>
            <w:r>
              <w:rPr>
                <w:rFonts w:cs="Times New Roman"/>
                <w:sz w:val="21"/>
                <w:szCs w:val="21"/>
              </w:rPr>
              <w:t>0.5 m</w:t>
            </w:r>
          </w:p>
        </w:tc>
        <w:tc>
          <w:tcPr>
            <w:tcW w:w="1293" w:type="dxa"/>
            <w:vAlign w:val="center"/>
          </w:tcPr>
          <w:p>
            <w:pPr>
              <w:spacing w:line="240" w:lineRule="auto"/>
              <w:ind w:firstLine="0" w:firstLineChars="0"/>
              <w:jc w:val="center"/>
              <w:rPr>
                <w:rFonts w:eastAsia="黑体" w:cs="Times New Roman"/>
                <w:sz w:val="21"/>
                <w:szCs w:val="21"/>
              </w:rPr>
            </w:pPr>
            <w:r>
              <w:rPr>
                <w:rFonts w:cs="Times New Roman"/>
                <w:sz w:val="21"/>
                <w:szCs w:val="21"/>
              </w:rPr>
              <w:t>/</w:t>
            </w:r>
          </w:p>
        </w:tc>
        <w:tc>
          <w:tcPr>
            <w:tcW w:w="1558" w:type="dxa"/>
            <w:vAlign w:val="center"/>
          </w:tcPr>
          <w:p>
            <w:pPr>
              <w:spacing w:line="240" w:lineRule="auto"/>
              <w:ind w:firstLine="0" w:firstLineChars="0"/>
              <w:jc w:val="center"/>
              <w:rPr>
                <w:rFonts w:eastAsia="黑体" w:cs="Times New Roman"/>
                <w:sz w:val="21"/>
                <w:szCs w:val="21"/>
              </w:rPr>
            </w:pPr>
            <w:r>
              <w:rPr>
                <w:rFonts w:cs="Times New Roman"/>
                <w:sz w:val="21"/>
                <w:szCs w:val="21"/>
              </w:rPr>
              <w:t>0.5 m</w:t>
            </w:r>
          </w:p>
        </w:tc>
      </w:tr>
    </w:tbl>
    <w:p>
      <w:pPr>
        <w:pStyle w:val="49"/>
      </w:pPr>
      <w:r>
        <w:rPr>
          <w:rFonts w:hint="eastAsia"/>
          <w:lang w:val="en-US" w:eastAsia="zh-CN"/>
        </w:rPr>
        <w:t>D</w:t>
      </w:r>
      <w:r>
        <w:t>.3.4</w:t>
      </w:r>
      <w:r>
        <w:rPr>
          <w:rFonts w:hint="eastAsia"/>
        </w:rPr>
        <w:t xml:space="preserve">  合成标准不确定度</w:t>
      </w:r>
    </w:p>
    <w:p>
      <w:pPr>
        <w:widowControl/>
        <w:ind w:firstLine="480"/>
        <w:jc w:val="left"/>
        <w:rPr>
          <w:rFonts w:cs="Times New Roman"/>
          <w:iCs/>
        </w:rPr>
      </w:pPr>
      <w:r>
        <w:rPr>
          <w:rFonts w:hint="eastAsia" w:cs="Times New Roman"/>
          <w:iCs/>
        </w:rPr>
        <w:t>由于标准不确定度之间相互独立，则</w:t>
      </w:r>
      <w:r>
        <w:rPr>
          <w:rFonts w:cs="Times New Roman"/>
          <w:iCs/>
        </w:rPr>
        <w:t>排放源定位示值误差的合成标准不确定度为：</w:t>
      </w:r>
    </w:p>
    <w:p>
      <w:pPr>
        <w:ind w:left="-485" w:leftChars="-202" w:right="96" w:rightChars="40" w:firstLine="420"/>
        <w:jc w:val="center"/>
        <w:rPr>
          <w:rFonts w:cs="Times New Roman"/>
        </w:rPr>
      </w:pPr>
      <m:oMath>
        <m:sSub>
          <m:sSubPr>
            <m:ctrlPr>
              <w:rPr>
                <w:rFonts w:ascii="Cambria Math" w:hAnsi="Cambria Math" w:cs="Times New Roman"/>
                <w:i/>
                <w:iCs/>
                <w:sz w:val="21"/>
                <w:szCs w:val="21"/>
              </w:rPr>
            </m:ctrlPr>
          </m:sSubPr>
          <m:e>
            <m:r>
              <m:rPr>
                <m:nor/>
              </m:rPr>
              <w:rPr>
                <w:rFonts w:cs="Times New Roman"/>
                <w:i/>
                <w:iCs/>
                <w:sz w:val="21"/>
                <w:szCs w:val="21"/>
              </w:rPr>
              <m:t>u</m:t>
            </m:r>
            <m:ctrlPr>
              <w:rPr>
                <w:rFonts w:ascii="Cambria Math" w:hAnsi="Cambria Math" w:cs="Times New Roman"/>
                <w:i/>
                <w:iCs/>
                <w:sz w:val="21"/>
                <w:szCs w:val="21"/>
              </w:rPr>
            </m:ctrlPr>
          </m:e>
          <m:sub>
            <m:r>
              <m:rPr>
                <m:nor/>
              </m:rPr>
              <w:rPr>
                <w:rFonts w:cs="Times New Roman"/>
                <w:i/>
                <w:iCs/>
                <w:sz w:val="21"/>
                <w:szCs w:val="21"/>
              </w:rPr>
              <m:t>d</m:t>
            </m:r>
            <m:ctrlPr>
              <w:rPr>
                <w:rFonts w:ascii="Cambria Math" w:hAnsi="Cambria Math" w:cs="Times New Roman"/>
                <w:i/>
                <w:iCs/>
                <w:sz w:val="21"/>
                <w:szCs w:val="21"/>
              </w:rPr>
            </m:ctrlPr>
          </m:sub>
        </m:sSub>
        <m:r>
          <m:rPr/>
          <w:rPr>
            <w:rFonts w:ascii="Cambria Math" w:hAnsi="Cambria Math" w:cs="Times New Roman"/>
            <w:kern w:val="0"/>
            <w:sz w:val="21"/>
            <w:szCs w:val="21"/>
          </w:rPr>
          <m:t xml:space="preserve">= </m:t>
        </m:r>
        <m:rad>
          <m:radPr>
            <m:degHide m:val="1"/>
            <m:ctrlPr>
              <w:rPr>
                <w:rFonts w:ascii="Cambria Math" w:hAnsi="Cambria Math" w:cs="Times New Roman"/>
                <w:i/>
                <w:iCs/>
                <w:sz w:val="21"/>
                <w:szCs w:val="21"/>
              </w:rPr>
            </m:ctrlPr>
          </m:radPr>
          <m:deg>
            <m:ctrlPr>
              <w:rPr>
                <w:rFonts w:ascii="Cambria Math" w:hAnsi="Cambria Math" w:cs="Times New Roman"/>
                <w:i/>
                <w:iCs/>
                <w:sz w:val="21"/>
                <w:szCs w:val="21"/>
              </w:rPr>
            </m:ctrlPr>
          </m:deg>
          <m:e>
            <m:sSup>
              <m:sSupPr>
                <m:ctrlPr>
                  <w:rPr>
                    <w:rFonts w:ascii="Cambria Math" w:hAnsi="Cambria Math" w:cs="Times New Roman"/>
                    <w:i/>
                    <w:iCs/>
                    <w:sz w:val="21"/>
                    <w:szCs w:val="21"/>
                  </w:rPr>
                </m:ctrlPr>
              </m:sSupPr>
              <m:e>
                <m:r>
                  <m:rPr>
                    <m:nor/>
                  </m:rPr>
                  <w:rPr>
                    <w:rFonts w:cs="Times New Roman"/>
                    <w:i/>
                    <w:iCs/>
                    <w:sz w:val="21"/>
                    <w:szCs w:val="21"/>
                  </w:rPr>
                  <m:t>u</m:t>
                </m:r>
                <m:ctrlPr>
                  <w:rPr>
                    <w:rFonts w:ascii="Cambria Math" w:hAnsi="Cambria Math" w:cs="Times New Roman"/>
                    <w:i/>
                    <w:iCs/>
                    <w:sz w:val="21"/>
                    <w:szCs w:val="21"/>
                  </w:rPr>
                </m:ctrlPr>
              </m:e>
              <m:sup>
                <m:r>
                  <m:rPr>
                    <m:nor/>
                    <m:sty m:val="p"/>
                  </m:rPr>
                  <w:rPr>
                    <w:rFonts w:cs="Times New Roman"/>
                    <w:sz w:val="21"/>
                    <w:szCs w:val="21"/>
                  </w:rPr>
                  <m:t>2</m:t>
                </m:r>
                <m:ctrlPr>
                  <w:rPr>
                    <w:rFonts w:ascii="Cambria Math" w:hAnsi="Cambria Math" w:cs="Times New Roman"/>
                    <w:i/>
                    <w:iCs/>
                    <w:sz w:val="21"/>
                    <w:szCs w:val="21"/>
                  </w:rPr>
                </m:ctrlPr>
              </m:sup>
            </m:sSup>
            <m:d>
              <m:dPr>
                <m:ctrlPr>
                  <w:rPr>
                    <w:rFonts w:ascii="Cambria Math" w:hAnsi="Cambria Math" w:cs="Times New Roman"/>
                    <w:i/>
                    <w:iCs/>
                    <w:sz w:val="21"/>
                    <w:szCs w:val="21"/>
                  </w:rPr>
                </m:ctrlPr>
              </m:dPr>
              <m:e>
                <m:r>
                  <m:rPr>
                    <m:nor/>
                  </m:rPr>
                  <w:rPr>
                    <w:rFonts w:cs="Times New Roman"/>
                    <w:i/>
                    <w:iCs/>
                    <w:sz w:val="21"/>
                    <w:szCs w:val="21"/>
                  </w:rPr>
                  <m:t>d</m:t>
                </m:r>
                <m:ctrlPr>
                  <w:rPr>
                    <w:rFonts w:ascii="Cambria Math" w:hAnsi="Cambria Math" w:cs="Times New Roman"/>
                    <w:i/>
                    <w:iCs/>
                    <w:sz w:val="21"/>
                    <w:szCs w:val="21"/>
                  </w:rPr>
                </m:ctrlPr>
              </m:e>
            </m:d>
            <m:r>
              <m:rPr/>
              <w:rPr>
                <w:rFonts w:ascii="Cambria Math" w:hAnsi="Cambria Math" w:cs="Times New Roman"/>
                <w:kern w:val="0"/>
                <w:sz w:val="21"/>
                <w:szCs w:val="21"/>
              </w:rPr>
              <m:t>+</m:t>
            </m:r>
            <m:sSubSup>
              <m:sSubSupPr>
                <m:ctrlPr>
                  <w:rPr>
                    <w:rFonts w:ascii="Cambria Math" w:hAnsi="Cambria Math" w:cs="Times New Roman"/>
                    <w:i/>
                    <w:iCs/>
                    <w:sz w:val="21"/>
                    <w:szCs w:val="21"/>
                  </w:rPr>
                </m:ctrlPr>
              </m:sSubSupPr>
              <m:e>
                <m:r>
                  <m:rPr>
                    <m:nor/>
                  </m:rPr>
                  <w:rPr>
                    <w:rFonts w:cs="Times New Roman"/>
                    <w:i/>
                    <w:iCs/>
                    <w:sz w:val="21"/>
                    <w:szCs w:val="21"/>
                  </w:rPr>
                  <m:t>u</m:t>
                </m:r>
                <m:ctrlPr>
                  <w:rPr>
                    <w:rFonts w:ascii="Cambria Math" w:hAnsi="Cambria Math" w:cs="Times New Roman"/>
                    <w:i/>
                    <w:iCs/>
                    <w:sz w:val="21"/>
                    <w:szCs w:val="21"/>
                  </w:rPr>
                </m:ctrlPr>
              </m:e>
              <m:sub>
                <m:r>
                  <m:rPr>
                    <m:nor/>
                  </m:rPr>
                  <w:rPr>
                    <w:rFonts w:cs="Times New Roman"/>
                    <w:i/>
                    <w:iCs/>
                    <w:sz w:val="21"/>
                    <w:szCs w:val="21"/>
                  </w:rPr>
                  <m:t>x</m:t>
                </m:r>
                <m:ctrlPr>
                  <w:rPr>
                    <w:rFonts w:ascii="Cambria Math" w:hAnsi="Cambria Math" w:cs="Times New Roman"/>
                    <w:i/>
                    <w:iCs/>
                    <w:sz w:val="21"/>
                    <w:szCs w:val="21"/>
                  </w:rPr>
                </m:ctrlPr>
              </m:sub>
              <m:sup>
                <m:r>
                  <m:rPr>
                    <m:nor/>
                    <m:sty m:val="p"/>
                  </m:rPr>
                  <w:rPr>
                    <w:rFonts w:cs="Times New Roman"/>
                    <w:sz w:val="21"/>
                    <w:szCs w:val="21"/>
                  </w:rPr>
                  <m:t>2</m:t>
                </m:r>
                <m:ctrlPr>
                  <w:rPr>
                    <w:rFonts w:ascii="Cambria Math" w:hAnsi="Cambria Math" w:cs="Times New Roman"/>
                    <w:i/>
                    <w:iCs/>
                    <w:sz w:val="21"/>
                    <w:szCs w:val="21"/>
                  </w:rPr>
                </m:ctrlPr>
              </m:sup>
            </m:sSubSup>
            <m:r>
              <m:rPr/>
              <w:rPr>
                <w:rFonts w:ascii="Cambria Math" w:hAnsi="Cambria Math" w:cs="Times New Roman"/>
                <w:sz w:val="21"/>
                <w:szCs w:val="21"/>
              </w:rPr>
              <m:t>(</m:t>
            </m:r>
            <m:sSub>
              <m:sSubPr>
                <m:ctrlPr>
                  <w:rPr>
                    <w:rFonts w:ascii="Cambria Math" w:hAnsi="Cambria Math" w:cs="Times New Roman"/>
                    <w:i/>
                    <w:iCs/>
                    <w:sz w:val="21"/>
                    <w:szCs w:val="21"/>
                  </w:rPr>
                </m:ctrlPr>
              </m:sSubPr>
              <m:e>
                <m:r>
                  <m:rPr>
                    <m:nor/>
                  </m:rPr>
                  <w:rPr>
                    <w:rFonts w:cs="Times New Roman"/>
                    <w:i/>
                    <w:iCs/>
                    <w:sz w:val="21"/>
                    <w:szCs w:val="21"/>
                  </w:rPr>
                  <m:t>X</m:t>
                </m:r>
                <m:ctrlPr>
                  <w:rPr>
                    <w:rFonts w:ascii="Cambria Math" w:hAnsi="Cambria Math" w:cs="Times New Roman"/>
                    <w:i/>
                    <w:iCs/>
                    <w:sz w:val="21"/>
                    <w:szCs w:val="21"/>
                  </w:rPr>
                </m:ctrlPr>
              </m:e>
              <m:sub>
                <m:r>
                  <m:rPr>
                    <m:nor/>
                  </m:rPr>
                  <w:rPr>
                    <w:rFonts w:cs="Times New Roman"/>
                    <w:i/>
                    <w:iCs/>
                    <w:sz w:val="21"/>
                    <w:szCs w:val="21"/>
                  </w:rPr>
                  <m:t>0</m:t>
                </m:r>
                <m:ctrlPr>
                  <w:rPr>
                    <w:rFonts w:ascii="Cambria Math" w:hAnsi="Cambria Math" w:cs="Times New Roman"/>
                    <w:i/>
                    <w:iCs/>
                    <w:sz w:val="21"/>
                    <w:szCs w:val="21"/>
                  </w:rPr>
                </m:ctrlPr>
              </m:sub>
            </m:sSub>
            <m:r>
              <m:rPr/>
              <w:rPr>
                <w:rFonts w:ascii="Cambria Math" w:hAnsi="Cambria Math" w:cs="Times New Roman"/>
                <w:sz w:val="21"/>
                <w:szCs w:val="21"/>
              </w:rPr>
              <m:t>)</m:t>
            </m:r>
            <m:ctrlPr>
              <w:rPr>
                <w:rFonts w:ascii="Cambria Math" w:hAnsi="Cambria Math" w:cs="Times New Roman"/>
                <w:i/>
                <w:iCs/>
                <w:sz w:val="21"/>
                <w:szCs w:val="21"/>
              </w:rPr>
            </m:ctrlPr>
          </m:e>
        </m:rad>
        <m:r>
          <m:rPr/>
          <w:rPr>
            <w:rFonts w:ascii="Cambria Math" w:hAnsi="Cambria Math" w:cs="Times New Roman"/>
            <w:kern w:val="0"/>
            <w:sz w:val="21"/>
            <w:szCs w:val="21"/>
          </w:rPr>
          <m:t>=</m:t>
        </m:r>
        <m:rad>
          <m:radPr>
            <m:degHide m:val="1"/>
            <m:ctrlPr>
              <w:rPr>
                <w:rFonts w:ascii="Cambria Math" w:hAnsi="Cambria Math" w:cs="Times New Roman"/>
                <w:i/>
                <w:iCs/>
                <w:sz w:val="21"/>
                <w:szCs w:val="21"/>
              </w:rPr>
            </m:ctrlPr>
          </m:radPr>
          <m:deg>
            <m:ctrlPr>
              <w:rPr>
                <w:rFonts w:ascii="Cambria Math" w:hAnsi="Cambria Math" w:cs="Times New Roman"/>
                <w:i/>
                <w:iCs/>
                <w:sz w:val="21"/>
                <w:szCs w:val="21"/>
              </w:rPr>
            </m:ctrlPr>
          </m:deg>
          <m:e>
            <m:sSup>
              <m:sSupPr>
                <m:ctrlPr>
                  <w:rPr>
                    <w:rFonts w:ascii="Cambria Math" w:hAnsi="Cambria Math" w:eastAsia="MS Gothic" w:cs="Times New Roman"/>
                    <w:i/>
                    <w:sz w:val="21"/>
                    <w:szCs w:val="21"/>
                  </w:rPr>
                </m:ctrlPr>
              </m:sSupPr>
              <m:e>
                <m:d>
                  <m:dPr>
                    <m:ctrlPr>
                      <w:rPr>
                        <w:rFonts w:ascii="Cambria Math" w:hAnsi="Cambria Math" w:eastAsia="MS Gothic" w:cs="Times New Roman"/>
                        <w:i/>
                        <w:sz w:val="21"/>
                        <w:szCs w:val="21"/>
                      </w:rPr>
                    </m:ctrlPr>
                  </m:dPr>
                  <m:e>
                    <m:r>
                      <m:rPr>
                        <m:nor/>
                        <m:sty m:val="p"/>
                      </m:rPr>
                      <w:rPr>
                        <w:rFonts w:eastAsia="MS Gothic" w:cs="Times New Roman"/>
                        <w:kern w:val="0"/>
                        <w:sz w:val="21"/>
                        <w:szCs w:val="21"/>
                      </w:rPr>
                      <m:t>0.081</m:t>
                    </m:r>
                    <m:ctrlPr>
                      <w:rPr>
                        <w:rFonts w:ascii="Cambria Math" w:hAnsi="Cambria Math" w:eastAsia="MS Gothic" w:cs="Times New Roman"/>
                        <w:i/>
                        <w:sz w:val="21"/>
                        <w:szCs w:val="21"/>
                      </w:rPr>
                    </m:ctrlPr>
                  </m:e>
                </m:d>
                <m:ctrlPr>
                  <w:rPr>
                    <w:rFonts w:ascii="Cambria Math" w:hAnsi="Cambria Math" w:eastAsia="MS Gothic" w:cs="Times New Roman"/>
                    <w:i/>
                    <w:sz w:val="21"/>
                    <w:szCs w:val="21"/>
                  </w:rPr>
                </m:ctrlPr>
              </m:e>
              <m:sup>
                <m:r>
                  <m:rPr>
                    <m:nor/>
                    <m:sty m:val="p"/>
                  </m:rPr>
                  <w:rPr>
                    <w:rFonts w:eastAsia="MS Gothic" w:cs="Times New Roman"/>
                    <w:kern w:val="0"/>
                    <w:sz w:val="21"/>
                    <w:szCs w:val="21"/>
                  </w:rPr>
                  <m:t>2</m:t>
                </m:r>
                <m:ctrlPr>
                  <w:rPr>
                    <w:rFonts w:ascii="Cambria Math" w:hAnsi="Cambria Math" w:eastAsia="MS Gothic" w:cs="Times New Roman"/>
                    <w:i/>
                    <w:sz w:val="21"/>
                    <w:szCs w:val="21"/>
                  </w:rPr>
                </m:ctrlPr>
              </m:sup>
            </m:sSup>
            <m:r>
              <m:rPr>
                <m:nor/>
                <m:sty m:val="p"/>
              </m:rPr>
              <w:rPr>
                <w:rFonts w:eastAsia="MS Gothic" w:cs="Times New Roman"/>
                <w:kern w:val="0"/>
                <w:sz w:val="21"/>
                <w:szCs w:val="21"/>
              </w:rPr>
              <m:t>+</m:t>
            </m:r>
            <m:sSup>
              <m:sSupPr>
                <m:ctrlPr>
                  <w:rPr>
                    <w:rFonts w:ascii="Cambria Math" w:hAnsi="Cambria Math" w:eastAsia="MS Gothic" w:cs="Times New Roman"/>
                    <w:i/>
                    <w:sz w:val="21"/>
                    <w:szCs w:val="21"/>
                  </w:rPr>
                </m:ctrlPr>
              </m:sSupPr>
              <m:e>
                <m:r>
                  <m:rPr>
                    <m:nor/>
                    <m:sty m:val="p"/>
                  </m:rPr>
                  <w:rPr>
                    <w:rFonts w:eastAsia="MS Gothic" w:cs="Times New Roman"/>
                    <w:kern w:val="0"/>
                    <w:sz w:val="21"/>
                    <w:szCs w:val="21"/>
                  </w:rPr>
                  <m:t>(0.5)</m:t>
                </m:r>
                <m:ctrlPr>
                  <w:rPr>
                    <w:rFonts w:ascii="Cambria Math" w:hAnsi="Cambria Math" w:eastAsia="MS Gothic" w:cs="Times New Roman"/>
                    <w:i/>
                    <w:sz w:val="21"/>
                    <w:szCs w:val="21"/>
                  </w:rPr>
                </m:ctrlPr>
              </m:e>
              <m:sup>
                <m:r>
                  <m:rPr>
                    <m:nor/>
                    <m:sty m:val="p"/>
                  </m:rPr>
                  <w:rPr>
                    <w:rFonts w:eastAsia="MS Gothic" w:cs="Times New Roman"/>
                    <w:kern w:val="0"/>
                    <w:sz w:val="21"/>
                    <w:szCs w:val="21"/>
                  </w:rPr>
                  <m:t>2</m:t>
                </m:r>
                <m:ctrlPr>
                  <w:rPr>
                    <w:rFonts w:ascii="Cambria Math" w:hAnsi="Cambria Math" w:eastAsia="MS Gothic" w:cs="Times New Roman"/>
                    <w:i/>
                    <w:sz w:val="21"/>
                    <w:szCs w:val="21"/>
                  </w:rPr>
                </m:ctrlPr>
              </m:sup>
            </m:sSup>
            <m:ctrlPr>
              <w:rPr>
                <w:rFonts w:ascii="Cambria Math" w:hAnsi="Cambria Math" w:cs="Times New Roman"/>
                <w:i/>
                <w:iCs/>
                <w:sz w:val="21"/>
                <w:szCs w:val="21"/>
              </w:rPr>
            </m:ctrlPr>
          </m:e>
        </m:rad>
        <m:r>
          <m:rPr>
            <m:nor/>
            <m:sty m:val="p"/>
          </m:rPr>
          <w:rPr>
            <w:rFonts w:cs="Times New Roman"/>
            <w:kern w:val="0"/>
            <w:sz w:val="21"/>
            <w:szCs w:val="21"/>
          </w:rPr>
          <m:t xml:space="preserve"> =</m:t>
        </m:r>
        <m:r>
          <m:rPr>
            <m:nor/>
            <m:sty m:val="p"/>
          </m:rPr>
          <w:rPr>
            <w:rFonts w:eastAsia="MS Gothic" w:cs="Times New Roman"/>
            <w:kern w:val="0"/>
            <w:sz w:val="21"/>
            <w:szCs w:val="21"/>
          </w:rPr>
          <m:t>0.51</m:t>
        </m:r>
        <m:r>
          <m:rPr>
            <m:nor/>
            <m:sty m:val="p"/>
          </m:rPr>
          <w:rPr>
            <w:rFonts w:cs="Times New Roman"/>
            <w:kern w:val="0"/>
            <w:sz w:val="21"/>
            <w:szCs w:val="21"/>
          </w:rPr>
          <m:t xml:space="preserve"> </m:t>
        </m:r>
        <m:r>
          <m:rPr>
            <m:nor/>
            <m:sty m:val="p"/>
          </m:rPr>
          <w:rPr>
            <w:rFonts w:eastAsia="MS Gothic" w:cs="Times New Roman"/>
            <w:kern w:val="0"/>
            <w:sz w:val="21"/>
            <w:szCs w:val="21"/>
          </w:rPr>
          <m:t>m</m:t>
        </m:r>
      </m:oMath>
      <w:r>
        <w:rPr>
          <w:rFonts w:cs="Times New Roman"/>
          <w:iCs/>
          <w:szCs w:val="24"/>
        </w:rPr>
        <w:t xml:space="preserve">             </w:t>
      </w:r>
    </w:p>
    <w:p>
      <w:pPr>
        <w:pStyle w:val="49"/>
        <w:rPr>
          <w:rFonts w:cs="Times New Roman"/>
        </w:rPr>
      </w:pPr>
      <w:r>
        <w:rPr>
          <w:rFonts w:hint="eastAsia" w:cs="Times New Roman"/>
          <w:szCs w:val="24"/>
          <w:lang w:val="en-US" w:eastAsia="zh-CN"/>
        </w:rPr>
        <w:t>D</w:t>
      </w:r>
      <w:r>
        <w:rPr>
          <w:rFonts w:cs="Times New Roman"/>
          <w:szCs w:val="24"/>
        </w:rPr>
        <w:t xml:space="preserve">.3.5  </w:t>
      </w:r>
      <w:r>
        <w:rPr>
          <w:rFonts w:hint="eastAsia" w:cs="Times New Roman"/>
        </w:rPr>
        <w:t>扩展不确定度</w:t>
      </w:r>
    </w:p>
    <w:p>
      <w:pPr>
        <w:ind w:right="240" w:firstLine="480"/>
        <w:rPr>
          <w:rFonts w:cs="Times New Roman"/>
        </w:rPr>
      </w:pPr>
      <w:r>
        <w:rPr>
          <w:rFonts w:hint="eastAsia" w:cs="Times New Roman"/>
        </w:rPr>
        <w:t>取</w:t>
      </w:r>
      <w:r>
        <w:rPr>
          <w:rFonts w:cs="Times New Roman"/>
          <w:i/>
          <w:iCs/>
        </w:rPr>
        <w:t>k</w:t>
      </w:r>
      <w:r>
        <w:rPr>
          <w:rFonts w:cs="Times New Roman"/>
        </w:rPr>
        <w:t xml:space="preserve"> = 2</w:t>
      </w:r>
      <w:r>
        <w:rPr>
          <w:rFonts w:hint="eastAsia" w:cs="Times New Roman"/>
        </w:rPr>
        <w:t>，保留两位有效数字，则</w:t>
      </w:r>
      <w:r>
        <w:rPr>
          <w:rFonts w:cs="Times New Roman"/>
        </w:rPr>
        <w:t>无组织排放监测系统排放源定位</w:t>
      </w:r>
      <w:r>
        <w:rPr>
          <w:rFonts w:hint="eastAsia" w:cs="Times New Roman"/>
        </w:rPr>
        <w:t>示值误差</w:t>
      </w:r>
      <w:r>
        <w:rPr>
          <w:rFonts w:cs="Times New Roman"/>
        </w:rPr>
        <w:t>的扩展不确定度</w:t>
      </w:r>
      <w:r>
        <w:rPr>
          <w:rFonts w:hint="eastAsia" w:cs="Times New Roman"/>
        </w:rPr>
        <w:t>为：</w:t>
      </w:r>
    </w:p>
    <w:p>
      <w:pPr>
        <w:ind w:right="240" w:firstLine="480"/>
        <w:jc w:val="center"/>
        <w:rPr>
          <w:rFonts w:cs="Times New Roman"/>
          <w:i/>
          <w:iCs/>
          <w:sz w:val="22"/>
          <w:szCs w:val="21"/>
        </w:rPr>
      </w:pPr>
      <m:oMath>
        <m:r>
          <m:rPr>
            <m:nor/>
          </m:rPr>
          <w:rPr>
            <w:rFonts w:cs="Times New Roman"/>
            <w:i/>
            <w:iCs/>
          </w:rPr>
          <m:t>U</m:t>
        </m:r>
        <m:r>
          <m:rPr>
            <m:nor/>
            <m:sty m:val="p"/>
          </m:rPr>
          <w:rPr>
            <w:rFonts w:ascii="Cambria Math" w:cs="Times New Roman"/>
          </w:rPr>
          <m:t>(</m:t>
        </m:r>
        <m:r>
          <m:rPr>
            <m:nor/>
          </m:rPr>
          <w:rPr>
            <w:rFonts w:cs="Times New Roman"/>
            <w:i/>
            <w:iCs/>
          </w:rPr>
          <m:t>d</m:t>
        </m:r>
        <m:r>
          <m:rPr>
            <m:nor/>
            <m:sty m:val="p"/>
          </m:rPr>
          <w:rPr>
            <w:rFonts w:ascii="Cambria Math" w:cs="Times New Roman"/>
          </w:rPr>
          <m:t>)</m:t>
        </m:r>
        <m:r>
          <m:rPr>
            <m:nor/>
          </m:rPr>
          <w:rPr>
            <w:rFonts w:cs="Times New Roman"/>
            <w:i/>
            <w:iCs/>
            <w:sz w:val="22"/>
            <w:szCs w:val="21"/>
          </w:rPr>
          <m:t>=k</m:t>
        </m:r>
        <m:sSub>
          <m:sSubPr>
            <m:ctrlPr>
              <w:rPr>
                <w:rFonts w:ascii="Cambria Math" w:hAnsi="Cambria Math" w:cs="Times New Roman"/>
                <w:i/>
                <w:iCs/>
                <w:szCs w:val="24"/>
              </w:rPr>
            </m:ctrlPr>
          </m:sSubPr>
          <m:e>
            <m:r>
              <m:rPr>
                <m:nor/>
              </m:rPr>
              <w:rPr>
                <w:rFonts w:cs="Times New Roman"/>
                <w:i/>
                <w:iCs/>
              </w:rPr>
              <m:t>u</m:t>
            </m:r>
            <m:ctrlPr>
              <w:rPr>
                <w:rFonts w:ascii="Cambria Math" w:hAnsi="Cambria Math" w:cs="Times New Roman"/>
                <w:i/>
                <w:iCs/>
                <w:szCs w:val="24"/>
              </w:rPr>
            </m:ctrlPr>
          </m:e>
          <m:sub>
            <m:r>
              <m:rPr>
                <m:nor/>
              </m:rPr>
              <w:rPr>
                <w:rFonts w:cs="Times New Roman"/>
                <w:i/>
                <w:iCs/>
              </w:rPr>
              <m:t>c</m:t>
            </m:r>
            <m:ctrlPr>
              <w:rPr>
                <w:rFonts w:ascii="Cambria Math" w:hAnsi="Cambria Math" w:cs="Times New Roman"/>
                <w:i/>
                <w:iCs/>
                <w:szCs w:val="24"/>
              </w:rPr>
            </m:ctrlPr>
          </m:sub>
        </m:sSub>
        <m:r>
          <m:rPr>
            <m:nor/>
            <m:sty m:val="p"/>
          </m:rPr>
          <w:rPr>
            <w:rFonts w:hint="eastAsia" w:ascii="Cambria Math" w:cs="Times New Roman"/>
          </w:rPr>
          <m:t>(</m:t>
        </m:r>
        <m:r>
          <m:rPr>
            <m:nor/>
          </m:rPr>
          <w:rPr>
            <w:rFonts w:cs="Times New Roman"/>
            <w:i/>
            <w:iCs/>
          </w:rPr>
          <m:t>d</m:t>
        </m:r>
        <m:r>
          <m:rPr>
            <m:nor/>
            <m:sty m:val="p"/>
          </m:rPr>
          <w:rPr>
            <w:rFonts w:ascii="Cambria Math" w:cs="Times New Roman"/>
          </w:rPr>
          <m:t>)</m:t>
        </m:r>
        <m:r>
          <m:rPr>
            <m:nor/>
          </m:rPr>
          <w:rPr>
            <w:rFonts w:cs="Times New Roman"/>
            <w:i/>
            <w:iCs/>
          </w:rPr>
          <m:t>=</m:t>
        </m:r>
        <m:r>
          <m:rPr>
            <m:nor/>
            <m:sty m:val="p"/>
          </m:rPr>
          <w:rPr>
            <w:rFonts w:cs="Times New Roman"/>
          </w:rPr>
          <m:t>2×</m:t>
        </m:r>
        <w:bookmarkStart w:id="56" w:name="_Hlk195125050"/>
        <m:r>
          <m:rPr>
            <m:nor/>
            <m:sty m:val="p"/>
          </m:rPr>
          <w:rPr>
            <w:rFonts w:eastAsia="MS Gothic" w:cs="Times New Roman"/>
          </w:rPr>
          <m:t>0.51m</m:t>
        </m:r>
        <m:r>
          <m:rPr>
            <m:nor/>
            <m:sty m:val="p"/>
          </m:rPr>
          <w:rPr>
            <w:rFonts w:cs="Times New Roman"/>
          </w:rPr>
          <m:t xml:space="preserve">=1.0 </m:t>
        </m:r>
        <w:bookmarkEnd w:id="56"/>
        <m:r>
          <m:rPr>
            <m:nor/>
            <m:sty m:val="p"/>
          </m:rPr>
          <w:rPr>
            <w:rFonts w:cs="Times New Roman"/>
          </w:rPr>
          <m:t>m</m:t>
        </m:r>
      </m:oMath>
      <w:r>
        <w:rPr>
          <w:rFonts w:cs="Times New Roman"/>
          <w:i/>
          <w:iCs/>
          <w:sz w:val="22"/>
          <w:szCs w:val="21"/>
        </w:rPr>
        <w:t xml:space="preserve">                              </w:t>
      </w:r>
    </w:p>
    <w:p>
      <w:pPr>
        <w:pStyle w:val="49"/>
        <w:rPr>
          <w:rFonts w:cs="Times New Roman"/>
        </w:rPr>
      </w:pPr>
      <w:r>
        <w:rPr>
          <w:rFonts w:hint="eastAsia" w:cs="Times New Roman"/>
          <w:lang w:val="en-US" w:eastAsia="zh-CN"/>
        </w:rPr>
        <w:t>D</w:t>
      </w:r>
      <w:r>
        <w:rPr>
          <w:rFonts w:cs="Times New Roman"/>
        </w:rPr>
        <w:t xml:space="preserve">.4  </w:t>
      </w:r>
      <w:r>
        <w:rPr>
          <w:rFonts w:hint="eastAsia" w:cs="Times New Roman"/>
        </w:rPr>
        <w:t>排放量示值误差不确定度评定</w:t>
      </w:r>
    </w:p>
    <w:p>
      <w:pPr>
        <w:pStyle w:val="49"/>
      </w:pPr>
      <w:r>
        <w:rPr>
          <w:rFonts w:hint="eastAsia"/>
          <w:szCs w:val="24"/>
          <w:lang w:val="en-US" w:eastAsia="zh-CN"/>
        </w:rPr>
        <w:t>D</w:t>
      </w:r>
      <w:r>
        <w:rPr>
          <w:szCs w:val="24"/>
        </w:rPr>
        <w:t xml:space="preserve">.4.1  </w:t>
      </w:r>
      <w:r>
        <w:rPr>
          <w:rFonts w:hint="eastAsia"/>
        </w:rPr>
        <w:t>不确定度传播公式</w:t>
      </w:r>
    </w:p>
    <w:p>
      <w:pPr>
        <w:ind w:firstLine="480"/>
        <w:rPr>
          <w:rFonts w:cs="Times New Roman"/>
        </w:rPr>
      </w:pPr>
      <w:r>
        <w:rPr>
          <w:rFonts w:cs="Times New Roman"/>
        </w:rPr>
        <w:t>根据公式（</w:t>
      </w:r>
      <w:r>
        <w:rPr>
          <w:rFonts w:hint="eastAsia" w:cs="Times New Roman"/>
          <w:lang w:val="en-US" w:eastAsia="zh-CN"/>
        </w:rPr>
        <w:t>D</w:t>
      </w:r>
      <w:r>
        <w:rPr>
          <w:rFonts w:cs="Times New Roman"/>
        </w:rPr>
        <w:t>.2），排放量示值误差不确定度传播公式为：</w:t>
      </w:r>
    </w:p>
    <w:p>
      <w:pPr>
        <w:ind w:firstLine="480"/>
        <w:jc w:val="right"/>
        <w:rPr>
          <w:rFonts w:cs="Times New Roman"/>
          <w:sz w:val="22"/>
          <w:szCs w:val="21"/>
        </w:rPr>
      </w:pPr>
      <m:oMath>
        <m:r>
          <m:rPr>
            <m:nor/>
          </m:rPr>
          <w:rPr>
            <w:rFonts w:cs="Times New Roman"/>
            <w:i/>
            <w:iCs/>
          </w:rPr>
          <m:t>u</m:t>
        </m:r>
        <m:r>
          <m:rPr>
            <m:nor/>
            <m:sty m:val="p"/>
          </m:rPr>
          <w:rPr>
            <w:rFonts w:cs="Times New Roman"/>
          </w:rPr>
          <m:t>(</m:t>
        </m:r>
        <m:sSub>
          <m:sSubPr>
            <m:ctrlPr>
              <w:rPr>
                <w:rFonts w:ascii="Cambria Math" w:hAnsi="Cambria Math" w:cs="Times New Roman"/>
                <w:i/>
                <w:iCs/>
                <w:sz w:val="22"/>
                <w:szCs w:val="21"/>
              </w:rPr>
            </m:ctrlPr>
          </m:sSubPr>
          <m:e>
            <m:r>
              <m:rPr>
                <m:nor/>
              </m:rPr>
              <w:rPr>
                <w:rFonts w:cs="Times New Roman"/>
                <w:i/>
                <w:iCs/>
                <w:sz w:val="22"/>
                <w:szCs w:val="21"/>
              </w:rPr>
              <m:t>δ</m:t>
            </m:r>
            <m:ctrlPr>
              <w:rPr>
                <w:rFonts w:ascii="Cambria Math" w:hAnsi="Cambria Math" w:cs="Times New Roman"/>
                <w:i/>
                <w:iCs/>
                <w:sz w:val="22"/>
                <w:szCs w:val="21"/>
              </w:rPr>
            </m:ctrlPr>
          </m:e>
          <m:sub>
            <m:r>
              <m:rPr>
                <m:nor/>
              </m:rPr>
              <w:rPr>
                <w:rFonts w:cs="Times New Roman"/>
                <w:i/>
                <w:iCs/>
                <w:sz w:val="22"/>
                <w:szCs w:val="21"/>
              </w:rPr>
              <m:t>e</m:t>
            </m:r>
            <m:ctrlPr>
              <w:rPr>
                <w:rFonts w:ascii="Cambria Math" w:hAnsi="Cambria Math" w:cs="Times New Roman"/>
                <w:i/>
                <w:iCs/>
                <w:sz w:val="22"/>
                <w:szCs w:val="21"/>
              </w:rPr>
            </m:ctrlPr>
          </m:sub>
        </m:sSub>
        <m:r>
          <m:rPr>
            <m:nor/>
            <m:sty m:val="p"/>
          </m:rPr>
          <w:rPr>
            <w:rFonts w:cs="Times New Roman"/>
          </w:rPr>
          <m:t>)</m:t>
        </m:r>
        <m:r>
          <m:rPr>
            <m:nor/>
          </m:rPr>
          <w:rPr>
            <w:rFonts w:cs="Times New Roman"/>
            <w:i/>
            <w:iCs/>
            <w:sz w:val="22"/>
            <w:szCs w:val="21"/>
          </w:rPr>
          <m:t>=</m:t>
        </m:r>
        <m:rad>
          <m:radPr>
            <m:degHide m:val="1"/>
            <m:ctrlPr>
              <w:rPr>
                <w:rFonts w:ascii="Cambria Math" w:hAnsi="Cambria Math" w:cs="Times New Roman"/>
                <w:i/>
                <w:iCs/>
                <w:sz w:val="22"/>
                <w:szCs w:val="21"/>
              </w:rPr>
            </m:ctrlPr>
          </m:radPr>
          <m:deg>
            <m:ctrlPr>
              <w:rPr>
                <w:rFonts w:ascii="Cambria Math" w:hAnsi="Cambria Math" w:cs="Times New Roman"/>
                <w:i/>
                <w:iCs/>
                <w:sz w:val="22"/>
                <w:szCs w:val="21"/>
              </w:rPr>
            </m:ctrlPr>
          </m:deg>
          <m:e>
            <m:sSup>
              <m:sSupPr>
                <m:ctrlPr>
                  <w:rPr>
                    <w:rFonts w:ascii="Cambria Math" w:hAnsi="Cambria Math" w:cs="Times New Roman"/>
                    <w:i/>
                    <w:iCs/>
                    <w:szCs w:val="24"/>
                  </w:rPr>
                </m:ctrlPr>
              </m:sSupPr>
              <m:e>
                <m:r>
                  <m:rPr/>
                  <w:rPr>
                    <w:rFonts w:ascii="Cambria Math" w:hAnsi="Cambria Math" w:cs="Times New Roman"/>
                    <w:szCs w:val="24"/>
                  </w:rPr>
                  <m:t>(</m:t>
                </m:r>
                <m:f>
                  <m:fPr>
                    <m:ctrlPr>
                      <w:rPr>
                        <w:rFonts w:ascii="Cambria Math" w:hAnsi="Cambria Math" w:cs="Times New Roman"/>
                        <w:i/>
                        <w:iCs/>
                        <w:szCs w:val="24"/>
                      </w:rPr>
                    </m:ctrlPr>
                  </m:fPr>
                  <m:num>
                    <m:sSub>
                      <m:sSubPr>
                        <m:ctrlPr>
                          <w:rPr>
                            <w:rFonts w:ascii="Cambria Math" w:hAnsi="Cambria Math" w:cs="Times New Roman"/>
                            <w:i/>
                            <w:iCs/>
                          </w:rPr>
                        </m:ctrlPr>
                      </m:sSubPr>
                      <m:e>
                        <m:r>
                          <m:rPr>
                            <m:nor/>
                          </m:rPr>
                          <w:rPr>
                            <w:rFonts w:cs="Times New Roman"/>
                            <w:i/>
                            <w:iCs/>
                            <w:szCs w:val="24"/>
                          </w:rPr>
                          <m:t>∂</m:t>
                        </m:r>
                        <m:r>
                          <m:rPr>
                            <m:nor/>
                          </m:rPr>
                          <w:rPr>
                            <w:rFonts w:cs="Times New Roman"/>
                            <w:i/>
                            <w:iCs/>
                          </w:rPr>
                          <m:t>δ</m:t>
                        </m:r>
                        <m:ctrlPr>
                          <w:rPr>
                            <w:rFonts w:ascii="Cambria Math" w:hAnsi="Cambria Math" w:cs="Times New Roman"/>
                            <w:i/>
                            <w:iCs/>
                          </w:rPr>
                        </m:ctrlPr>
                      </m:e>
                      <m:sub>
                        <m:r>
                          <m:rPr>
                            <m:nor/>
                          </m:rPr>
                          <w:rPr>
                            <w:rFonts w:cs="Times New Roman"/>
                            <w:i/>
                            <w:iCs/>
                          </w:rPr>
                          <m:t>e</m:t>
                        </m:r>
                        <m:ctrlPr>
                          <w:rPr>
                            <w:rFonts w:ascii="Cambria Math" w:hAnsi="Cambria Math" w:cs="Times New Roman"/>
                            <w:i/>
                            <w:iCs/>
                          </w:rPr>
                        </m:ctrlPr>
                      </m:sub>
                    </m:sSub>
                    <m:ctrlPr>
                      <w:rPr>
                        <w:rFonts w:ascii="Cambria Math" w:hAnsi="Cambria Math" w:cs="Times New Roman"/>
                        <w:i/>
                        <w:iCs/>
                        <w:szCs w:val="24"/>
                      </w:rPr>
                    </m:ctrlPr>
                  </m:num>
                  <m:den>
                    <m:r>
                      <m:rPr>
                        <m:nor/>
                      </m:rPr>
                      <w:rPr>
                        <w:rFonts w:cs="Times New Roman"/>
                        <w:i/>
                        <w:iCs/>
                        <w:szCs w:val="24"/>
                      </w:rPr>
                      <m:t>∂</m:t>
                    </m:r>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ctrlPr>
                      <w:rPr>
                        <w:rFonts w:ascii="Cambria Math" w:hAnsi="Cambria Math" w:cs="Times New Roman"/>
                        <w:i/>
                        <w:iCs/>
                        <w:szCs w:val="24"/>
                      </w:rPr>
                    </m:ctrlPr>
                  </m:den>
                </m:f>
                <m:r>
                  <m:rPr/>
                  <w:rPr>
                    <w:rFonts w:ascii="Cambria Math" w:hAnsi="Cambria Math" w:cs="Times New Roman"/>
                    <w:szCs w:val="24"/>
                  </w:rPr>
                  <m:t>)</m:t>
                </m:r>
                <m:ctrlPr>
                  <w:rPr>
                    <w:rFonts w:ascii="Cambria Math" w:hAnsi="Cambria Math" w:cs="Times New Roman"/>
                    <w:i/>
                    <w:iCs/>
                    <w:szCs w:val="24"/>
                  </w:rPr>
                </m:ctrlPr>
              </m:e>
              <m:sup>
                <m:r>
                  <m:rPr/>
                  <w:rPr>
                    <w:rFonts w:ascii="Cambria Math" w:hAnsi="Cambria Math" w:cs="Times New Roman"/>
                    <w:szCs w:val="24"/>
                  </w:rPr>
                  <m:t>2</m:t>
                </m:r>
                <m:ctrlPr>
                  <w:rPr>
                    <w:rFonts w:ascii="Cambria Math" w:hAnsi="Cambria Math" w:cs="Times New Roman"/>
                    <w:i/>
                    <w:iCs/>
                    <w:szCs w:val="24"/>
                  </w:rPr>
                </m:ctrlPr>
              </m:sup>
            </m:sSup>
            <m:sSup>
              <m:sSupPr>
                <m:ctrlPr>
                  <w:rPr>
                    <w:rFonts w:ascii="Cambria Math" w:hAnsi="Cambria Math" w:cs="Times New Roman"/>
                    <w:i/>
                    <w:iCs/>
                    <w:szCs w:val="24"/>
                  </w:rPr>
                </m:ctrlPr>
              </m:sSupPr>
              <m:e>
                <m:r>
                  <m:rPr>
                    <m:nor/>
                  </m:rPr>
                  <w:rPr>
                    <w:rFonts w:cs="Times New Roman"/>
                    <w:i/>
                    <w:iCs/>
                    <w:szCs w:val="24"/>
                  </w:rPr>
                  <m:t>u</m:t>
                </m:r>
                <m:ctrlPr>
                  <w:rPr>
                    <w:rFonts w:ascii="Cambria Math" w:hAnsi="Cambria Math" w:cs="Times New Roman"/>
                    <w:i/>
                    <w:iCs/>
                    <w:szCs w:val="24"/>
                  </w:rPr>
                </m:ctrlPr>
              </m:e>
              <m:sup>
                <m:r>
                  <m:rPr>
                    <m:nor/>
                    <m:sty m:val="p"/>
                  </m:rPr>
                  <w:rPr>
                    <w:rFonts w:cs="Times New Roman"/>
                    <w:szCs w:val="24"/>
                  </w:rPr>
                  <m:t>2</m:t>
                </m:r>
                <m:ctrlPr>
                  <w:rPr>
                    <w:rFonts w:ascii="Cambria Math" w:hAnsi="Cambria Math" w:cs="Times New Roman"/>
                    <w:i/>
                    <w:iCs/>
                    <w:szCs w:val="24"/>
                  </w:rPr>
                </m:ctrlPr>
              </m:sup>
            </m:sSup>
            <m:r>
              <m:rPr>
                <m:nor/>
                <m:sty m:val="p"/>
              </m:rPr>
              <w:rPr>
                <w:rFonts w:cs="Times New Roman"/>
              </w:rPr>
              <m:t>(</m:t>
            </m:r>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sty m:val="p"/>
              </m:rPr>
              <w:rPr>
                <w:rFonts w:cs="Times New Roman"/>
              </w:rPr>
              <m:t>)</m:t>
            </m:r>
            <m:r>
              <m:rPr>
                <m:nor/>
              </m:rPr>
              <w:rPr>
                <w:rFonts w:cs="Times New Roman"/>
                <w:i/>
                <w:iCs/>
                <w:sz w:val="22"/>
                <w:szCs w:val="21"/>
              </w:rPr>
              <m:t>+</m:t>
            </m:r>
            <m:sSup>
              <m:sSupPr>
                <m:ctrlPr>
                  <w:rPr>
                    <w:rFonts w:ascii="Cambria Math" w:hAnsi="Cambria Math" w:cs="Times New Roman"/>
                    <w:i/>
                    <w:iCs/>
                    <w:szCs w:val="24"/>
                  </w:rPr>
                </m:ctrlPr>
              </m:sSupPr>
              <m:e>
                <m:r>
                  <m:rPr/>
                  <w:rPr>
                    <w:rFonts w:ascii="Cambria Math" w:hAnsi="Cambria Math" w:cs="Times New Roman"/>
                    <w:szCs w:val="24"/>
                  </w:rPr>
                  <m:t>(</m:t>
                </m:r>
                <m:f>
                  <m:fPr>
                    <m:ctrlPr>
                      <w:rPr>
                        <w:rFonts w:ascii="Cambria Math" w:hAnsi="Cambria Math" w:cs="Times New Roman"/>
                        <w:i/>
                        <w:iCs/>
                        <w:szCs w:val="24"/>
                      </w:rPr>
                    </m:ctrlPr>
                  </m:fPr>
                  <m:num>
                    <m:sSub>
                      <m:sSubPr>
                        <m:ctrlPr>
                          <w:rPr>
                            <w:rFonts w:ascii="Cambria Math" w:hAnsi="Cambria Math" w:cs="Times New Roman"/>
                            <w:i/>
                            <w:iCs/>
                          </w:rPr>
                        </m:ctrlPr>
                      </m:sSubPr>
                      <m:e>
                        <m:r>
                          <m:rPr>
                            <m:nor/>
                          </m:rPr>
                          <w:rPr>
                            <w:rFonts w:cs="Times New Roman"/>
                            <w:i/>
                            <w:iCs/>
                            <w:szCs w:val="24"/>
                          </w:rPr>
                          <m:t>∂</m:t>
                        </m:r>
                        <m:r>
                          <m:rPr>
                            <m:nor/>
                          </m:rPr>
                          <w:rPr>
                            <w:rFonts w:cs="Times New Roman"/>
                            <w:i/>
                            <w:iCs/>
                          </w:rPr>
                          <m:t>δ</m:t>
                        </m:r>
                        <m:ctrlPr>
                          <w:rPr>
                            <w:rFonts w:ascii="Cambria Math" w:hAnsi="Cambria Math" w:cs="Times New Roman"/>
                            <w:i/>
                            <w:iCs/>
                          </w:rPr>
                        </m:ctrlPr>
                      </m:e>
                      <m:sub>
                        <m:r>
                          <m:rPr>
                            <m:nor/>
                          </m:rPr>
                          <w:rPr>
                            <w:rFonts w:cs="Times New Roman"/>
                            <w:i/>
                            <w:iCs/>
                          </w:rPr>
                          <m:t>e</m:t>
                        </m:r>
                        <m:ctrlPr>
                          <w:rPr>
                            <w:rFonts w:ascii="Cambria Math" w:hAnsi="Cambria Math" w:cs="Times New Roman"/>
                            <w:i/>
                            <w:iCs/>
                          </w:rPr>
                        </m:ctrlPr>
                      </m:sub>
                    </m:sSub>
                    <m:ctrlPr>
                      <w:rPr>
                        <w:rFonts w:ascii="Cambria Math" w:hAnsi="Cambria Math" w:cs="Times New Roman"/>
                        <w:i/>
                        <w:iCs/>
                        <w:szCs w:val="24"/>
                      </w:rPr>
                    </m:ctrlPr>
                  </m:num>
                  <m:den>
                    <m:r>
                      <m:rPr>
                        <m:nor/>
                      </m:rPr>
                      <w:rPr>
                        <w:rFonts w:cs="Times New Roman"/>
                        <w:i/>
                        <w:iCs/>
                        <w:szCs w:val="24"/>
                      </w:rPr>
                      <m:t>∂</m:t>
                    </m:r>
                    <m:sSub>
                      <m:sSubPr>
                        <m:ctrlPr>
                          <w:rPr>
                            <w:rFonts w:ascii="Cambria Math" w:hAnsi="Cambria Math" w:cs="Times New Roman"/>
                            <w:i/>
                            <w:szCs w:val="24"/>
                          </w:rPr>
                        </m:ctrlPr>
                      </m:sSubPr>
                      <m:e>
                        <m:r>
                          <m:rPr>
                            <m:nor/>
                          </m:rPr>
                          <w:rPr>
                            <w:rFonts w:cs="Times New Roman"/>
                            <w:i/>
                            <w:szCs w:val="24"/>
                          </w:rPr>
                          <m:t>e</m:t>
                        </m:r>
                        <m:ctrlPr>
                          <w:rPr>
                            <w:rFonts w:ascii="Cambria Math" w:hAnsi="Cambria Math" w:cs="Times New Roman"/>
                            <w:i/>
                            <w:szCs w:val="24"/>
                          </w:rPr>
                        </m:ctrlPr>
                      </m:e>
                      <m:sub>
                        <m:r>
                          <m:rPr>
                            <m:nor/>
                          </m:rPr>
                          <w:rPr>
                            <w:rFonts w:cs="Times New Roman"/>
                            <w:i/>
                            <w:szCs w:val="24"/>
                          </w:rPr>
                          <m:t>s</m:t>
                        </m:r>
                        <m:ctrlPr>
                          <w:rPr>
                            <w:rFonts w:ascii="Cambria Math" w:hAnsi="Cambria Math" w:cs="Times New Roman"/>
                            <w:i/>
                            <w:szCs w:val="24"/>
                          </w:rPr>
                        </m:ctrlPr>
                      </m:sub>
                    </m:sSub>
                    <m:ctrlPr>
                      <w:rPr>
                        <w:rFonts w:ascii="Cambria Math" w:hAnsi="Cambria Math" w:cs="Times New Roman"/>
                        <w:i/>
                        <w:iCs/>
                        <w:szCs w:val="24"/>
                      </w:rPr>
                    </m:ctrlPr>
                  </m:den>
                </m:f>
                <m:r>
                  <m:rPr/>
                  <w:rPr>
                    <w:rFonts w:ascii="Cambria Math" w:hAnsi="Cambria Math" w:cs="Times New Roman"/>
                    <w:szCs w:val="24"/>
                  </w:rPr>
                  <m:t>)</m:t>
                </m:r>
                <m:ctrlPr>
                  <w:rPr>
                    <w:rFonts w:ascii="Cambria Math" w:hAnsi="Cambria Math" w:cs="Times New Roman"/>
                    <w:i/>
                    <w:iCs/>
                    <w:szCs w:val="24"/>
                  </w:rPr>
                </m:ctrlPr>
              </m:e>
              <m:sup>
                <m:r>
                  <m:rPr/>
                  <w:rPr>
                    <w:rFonts w:ascii="Cambria Math" w:hAnsi="Cambria Math" w:cs="Times New Roman"/>
                    <w:szCs w:val="24"/>
                  </w:rPr>
                  <m:t>2</m:t>
                </m:r>
                <m:ctrlPr>
                  <w:rPr>
                    <w:rFonts w:ascii="Cambria Math" w:hAnsi="Cambria Math" w:cs="Times New Roman"/>
                    <w:i/>
                    <w:iCs/>
                    <w:szCs w:val="24"/>
                  </w:rPr>
                </m:ctrlPr>
              </m:sup>
            </m:sSup>
            <m:sSup>
              <m:sSupPr>
                <m:ctrlPr>
                  <w:rPr>
                    <w:rFonts w:ascii="Cambria Math" w:hAnsi="Cambria Math" w:cs="Times New Roman"/>
                    <w:i/>
                    <w:iCs/>
                    <w:szCs w:val="24"/>
                  </w:rPr>
                </m:ctrlPr>
              </m:sSupPr>
              <m:e>
                <m:r>
                  <m:rPr>
                    <m:nor/>
                  </m:rPr>
                  <w:rPr>
                    <w:rFonts w:cs="Times New Roman"/>
                    <w:i/>
                    <w:iCs/>
                    <w:szCs w:val="24"/>
                  </w:rPr>
                  <m:t>u</m:t>
                </m:r>
                <m:ctrlPr>
                  <w:rPr>
                    <w:rFonts w:ascii="Cambria Math" w:hAnsi="Cambria Math" w:cs="Times New Roman"/>
                    <w:i/>
                    <w:iCs/>
                    <w:szCs w:val="24"/>
                  </w:rPr>
                </m:ctrlPr>
              </m:e>
              <m:sup>
                <m:r>
                  <m:rPr>
                    <m:nor/>
                    <m:sty m:val="p"/>
                  </m:rPr>
                  <w:rPr>
                    <w:rFonts w:cs="Times New Roman"/>
                    <w:szCs w:val="24"/>
                  </w:rPr>
                  <m:t>2</m:t>
                </m:r>
                <m:ctrlPr>
                  <w:rPr>
                    <w:rFonts w:ascii="Cambria Math" w:hAnsi="Cambria Math" w:cs="Times New Roman"/>
                    <w:i/>
                    <w:iCs/>
                    <w:szCs w:val="24"/>
                  </w:rPr>
                </m:ctrlPr>
              </m:sup>
            </m:sSup>
            <m:r>
              <m:rPr>
                <m:nor/>
                <m:sty m:val="p"/>
              </m:rPr>
              <w:rPr>
                <w:rFonts w:cs="Times New Roman"/>
              </w:rPr>
              <m:t>(</m:t>
            </m:r>
            <m:sSub>
              <m:sSubPr>
                <m:ctrlPr>
                  <w:rPr>
                    <w:rFonts w:ascii="Cambria Math" w:hAnsi="Cambria Math" w:cs="Times New Roman"/>
                    <w:i/>
                    <w:szCs w:val="24"/>
                  </w:rPr>
                </m:ctrlPr>
              </m:sSubPr>
              <m:e>
                <m:r>
                  <m:rPr>
                    <m:nor/>
                  </m:rPr>
                  <w:rPr>
                    <w:rFonts w:cs="Times New Roman"/>
                    <w:i/>
                    <w:szCs w:val="24"/>
                  </w:rPr>
                  <m:t>e</m:t>
                </m:r>
                <m:ctrlPr>
                  <w:rPr>
                    <w:rFonts w:ascii="Cambria Math" w:hAnsi="Cambria Math" w:cs="Times New Roman"/>
                    <w:i/>
                    <w:szCs w:val="24"/>
                  </w:rPr>
                </m:ctrlPr>
              </m:e>
              <m:sub>
                <m:r>
                  <m:rPr>
                    <m:nor/>
                  </m:rPr>
                  <w:rPr>
                    <w:rFonts w:cs="Times New Roman"/>
                    <w:i/>
                    <w:szCs w:val="24"/>
                  </w:rPr>
                  <m:t>s</m:t>
                </m:r>
                <m:ctrlPr>
                  <w:rPr>
                    <w:rFonts w:ascii="Cambria Math" w:hAnsi="Cambria Math" w:cs="Times New Roman"/>
                    <w:i/>
                    <w:szCs w:val="24"/>
                  </w:rPr>
                </m:ctrlPr>
              </m:sub>
            </m:sSub>
            <m:r>
              <m:rPr>
                <m:nor/>
                <m:sty m:val="p"/>
              </m:rPr>
              <w:rPr>
                <w:rFonts w:cs="Times New Roman"/>
              </w:rPr>
              <m:t>)</m:t>
            </m:r>
            <m:ctrlPr>
              <w:rPr>
                <w:rFonts w:ascii="Cambria Math" w:hAnsi="Cambria Math" w:cs="Times New Roman"/>
                <w:i/>
                <w:iCs/>
                <w:sz w:val="22"/>
                <w:szCs w:val="21"/>
              </w:rPr>
            </m:ctrlPr>
          </m:e>
        </m:rad>
      </m:oMath>
      <w:r>
        <w:rPr>
          <w:rFonts w:hint="eastAsia" w:cs="Times New Roman"/>
          <w:sz w:val="22"/>
          <w:szCs w:val="21"/>
        </w:rPr>
        <w:t xml:space="preserve"> </w:t>
      </w:r>
      <w:r>
        <w:rPr>
          <w:rFonts w:cs="Times New Roman"/>
          <w:sz w:val="22"/>
          <w:szCs w:val="21"/>
        </w:rPr>
        <w:t xml:space="preserve">                    </w:t>
      </w:r>
      <w:bookmarkStart w:id="57" w:name="_Hlk195547112"/>
      <w:r>
        <w:rPr>
          <w:rFonts w:hint="eastAsia" w:cs="Times New Roman"/>
          <w:sz w:val="22"/>
          <w:szCs w:val="21"/>
        </w:rPr>
        <w:t>（</w:t>
      </w:r>
      <w:r>
        <w:rPr>
          <w:rFonts w:hint="eastAsia" w:cs="Times New Roman"/>
          <w:lang w:val="en-US" w:eastAsia="zh-CN"/>
        </w:rPr>
        <w:t>D</w:t>
      </w:r>
      <w:r>
        <w:rPr>
          <w:rFonts w:cs="Times New Roman"/>
        </w:rPr>
        <w:t>.7</w:t>
      </w:r>
      <w:r>
        <w:rPr>
          <w:rFonts w:hint="eastAsia" w:cs="Times New Roman"/>
          <w:sz w:val="22"/>
          <w:szCs w:val="21"/>
        </w:rPr>
        <w:t>）</w:t>
      </w:r>
      <w:bookmarkEnd w:id="57"/>
    </w:p>
    <w:p>
      <w:pPr>
        <w:ind w:firstLine="480"/>
        <w:rPr>
          <w:rFonts w:cs="Times New Roman"/>
        </w:rPr>
      </w:pPr>
      <w:r>
        <w:rPr>
          <w:rFonts w:cs="Times New Roman"/>
        </w:rPr>
        <w:t>式中：</w:t>
      </w:r>
    </w:p>
    <w:p>
      <w:pPr>
        <w:widowControl/>
        <w:ind w:firstLine="480"/>
        <w:jc w:val="left"/>
        <w:rPr>
          <w:rFonts w:cs="Times New Roman"/>
          <w:iCs/>
          <w:szCs w:val="24"/>
        </w:rPr>
      </w:pPr>
      <m:oMath>
        <m:r>
          <m:rPr>
            <m:nor/>
          </m:rPr>
          <w:rPr>
            <w:rFonts w:cs="Times New Roman"/>
            <w:i/>
            <w:iCs/>
          </w:rPr>
          <m:t>u</m:t>
        </m:r>
        <m:r>
          <m:rPr>
            <m:nor/>
            <m:sty m:val="p"/>
          </m:rPr>
          <w:rPr>
            <w:rFonts w:cs="Times New Roman"/>
          </w:rPr>
          <m:t>(</m:t>
        </m:r>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sty m:val="p"/>
          </m:rPr>
          <w:rPr>
            <w:rFonts w:cs="Times New Roman"/>
          </w:rPr>
          <m:t>)</m:t>
        </m:r>
      </m:oMath>
      <w:r>
        <w:rPr>
          <w:rFonts w:cs="Times New Roman"/>
          <w:iCs/>
          <w:szCs w:val="24"/>
        </w:rPr>
        <w:t>——</w:t>
      </w:r>
      <m:oMath>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oMath>
      <w:r>
        <w:rPr>
          <w:rFonts w:cs="Times New Roman"/>
          <w:szCs w:val="28"/>
        </w:rPr>
        <w:t>的标准不确定度</w:t>
      </w:r>
      <w:r>
        <w:rPr>
          <w:rFonts w:cs="Times New Roman"/>
          <w:iCs/>
          <w:szCs w:val="24"/>
        </w:rPr>
        <w:t>，</w:t>
      </w:r>
      <w:r>
        <w:rPr>
          <w:rFonts w:hint="eastAsia" w:cs="Times New Roman"/>
        </w:rPr>
        <w:t>k</w:t>
      </w:r>
      <w:r>
        <w:rPr>
          <w:rFonts w:cs="Times New Roman"/>
        </w:rPr>
        <w:t>g/h</w:t>
      </w:r>
      <w:r>
        <w:rPr>
          <w:rFonts w:cs="Times New Roman"/>
          <w:iCs/>
          <w:szCs w:val="24"/>
        </w:rPr>
        <w:t xml:space="preserve"> ；</w:t>
      </w:r>
    </w:p>
    <w:p>
      <w:pPr>
        <w:widowControl/>
        <w:ind w:firstLine="480"/>
        <w:jc w:val="left"/>
        <w:rPr>
          <w:rFonts w:cs="Times New Roman"/>
          <w:iCs/>
          <w:szCs w:val="24"/>
        </w:rPr>
      </w:pPr>
      <m:oMath>
        <m:r>
          <m:rPr>
            <m:nor/>
          </m:rPr>
          <w:rPr>
            <w:rFonts w:cs="Times New Roman"/>
            <w:i/>
            <w:iCs/>
          </w:rPr>
          <m:t>u</m:t>
        </m:r>
        <m:r>
          <m:rPr>
            <m:nor/>
            <m:sty m:val="p"/>
          </m:rPr>
          <w:rPr>
            <w:rFonts w:cs="Times New Roman"/>
          </w:rPr>
          <m:t>(</m:t>
        </m:r>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r>
          <m:rPr>
            <m:nor/>
            <m:sty m:val="p"/>
          </m:rPr>
          <w:rPr>
            <w:rFonts w:cs="Times New Roman"/>
          </w:rPr>
          <m:t>)</m:t>
        </m:r>
      </m:oMath>
      <w:r>
        <w:rPr>
          <w:rFonts w:cs="Times New Roman"/>
          <w:iCs/>
          <w:szCs w:val="24"/>
        </w:rPr>
        <w:t>——</w:t>
      </w:r>
      <m:oMath>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oMath>
      <w:r>
        <w:rPr>
          <w:rFonts w:hint="eastAsia" w:cs="Times New Roman"/>
          <w:iCs/>
          <w:szCs w:val="24"/>
        </w:rPr>
        <w:t>标</w:t>
      </w:r>
      <w:r>
        <w:rPr>
          <w:rFonts w:cs="Times New Roman"/>
          <w:iCs/>
          <w:szCs w:val="24"/>
        </w:rPr>
        <w:t>准不确定度，</w:t>
      </w:r>
      <w:r>
        <w:rPr>
          <w:rFonts w:hint="eastAsia" w:cs="Times New Roman"/>
        </w:rPr>
        <w:t>k</w:t>
      </w:r>
      <w:r>
        <w:rPr>
          <w:rFonts w:cs="Times New Roman"/>
        </w:rPr>
        <w:t>g/h</w:t>
      </w:r>
      <w:r>
        <w:rPr>
          <w:rFonts w:cs="Times New Roman"/>
          <w:iCs/>
          <w:szCs w:val="24"/>
        </w:rPr>
        <w:t xml:space="preserve"> ；</w:t>
      </w:r>
    </w:p>
    <w:p>
      <w:pPr>
        <w:widowControl/>
        <w:ind w:firstLine="480"/>
        <w:jc w:val="left"/>
        <w:rPr>
          <w:rFonts w:cs="Times New Roman"/>
          <w:iCs/>
          <w:szCs w:val="24"/>
        </w:rPr>
      </w:pPr>
      <w:r>
        <w:rPr>
          <w:rFonts w:hint="eastAsia" w:cs="Times New Roman"/>
          <w:iCs/>
          <w:szCs w:val="24"/>
        </w:rPr>
        <w:t>灵敏系数：</w:t>
      </w:r>
    </w:p>
    <w:p>
      <w:pPr>
        <w:widowControl/>
        <w:ind w:firstLine="480"/>
        <w:jc w:val="right"/>
        <w:rPr>
          <w:rFonts w:cs="Times New Roman"/>
          <w:iCs/>
          <w:szCs w:val="24"/>
        </w:rPr>
      </w:pPr>
      <m:oMath>
        <m:f>
          <m:fPr>
            <m:ctrlPr>
              <w:rPr>
                <w:rFonts w:ascii="Cambria Math" w:hAnsi="Cambria Math" w:cs="Times New Roman"/>
                <w:i/>
                <w:iCs/>
                <w:szCs w:val="24"/>
              </w:rPr>
            </m:ctrlPr>
          </m:fPr>
          <m:num>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ctrlPr>
              <w:rPr>
                <w:rFonts w:ascii="Cambria Math" w:hAnsi="Cambria Math" w:cs="Times New Roman"/>
                <w:i/>
                <w:iCs/>
                <w:szCs w:val="24"/>
              </w:rPr>
            </m:ctrlPr>
          </m:num>
          <m:den>
            <m:r>
              <m:rPr>
                <m:nor/>
              </m:rPr>
              <w:rPr>
                <w:rFonts w:cs="Times New Roman"/>
                <w:i/>
                <w:iCs/>
                <w:szCs w:val="24"/>
              </w:rPr>
              <m:t>∂</m:t>
            </m:r>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ctrlPr>
              <w:rPr>
                <w:rFonts w:ascii="Cambria Math" w:hAnsi="Cambria Math" w:cs="Times New Roman"/>
                <w:i/>
                <w:iCs/>
                <w:szCs w:val="24"/>
              </w:rPr>
            </m:ctrlPr>
          </m:den>
        </m:f>
        <m:r>
          <m:rPr/>
          <w:rPr>
            <w:rFonts w:ascii="Cambria Math" w:hAnsi="Cambria Math" w:cs="Times New Roman"/>
            <w:szCs w:val="24"/>
          </w:rPr>
          <m:t>=</m:t>
        </m:r>
        <m:f>
          <m:fPr>
            <m:ctrlPr>
              <w:rPr>
                <w:rFonts w:ascii="Cambria Math" w:hAnsi="Cambria Math" w:cs="Times New Roman"/>
                <w:iCs/>
                <w:szCs w:val="24"/>
              </w:rPr>
            </m:ctrlPr>
          </m:fPr>
          <m:num>
            <m:r>
              <m:rPr/>
              <w:rPr>
                <w:rFonts w:ascii="Cambria Math" w:hAnsi="Cambria Math" w:cs="Times New Roman"/>
                <w:szCs w:val="24"/>
              </w:rPr>
              <m:t>1</m:t>
            </m:r>
            <m:ctrlPr>
              <w:rPr>
                <w:rFonts w:ascii="Cambria Math" w:hAnsi="Cambria Math" w:cs="Times New Roman"/>
                <w:iCs/>
                <w:szCs w:val="24"/>
              </w:rPr>
            </m:ctrlPr>
          </m:num>
          <m:den>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ctrlPr>
              <w:rPr>
                <w:rFonts w:ascii="Cambria Math" w:hAnsi="Cambria Math" w:cs="Times New Roman"/>
                <w:iCs/>
                <w:szCs w:val="24"/>
              </w:rPr>
            </m:ctrlPr>
          </m:den>
        </m:f>
        <m:r>
          <m:rPr/>
          <w:rPr>
            <w:rFonts w:ascii="Cambria Math" w:hAnsi="Cambria Math" w:cs="Times New Roman"/>
            <w:szCs w:val="24"/>
          </w:rPr>
          <m:t xml:space="preserve"> </m:t>
        </m:r>
        <m:r>
          <m:rPr>
            <m:sty m:val="p"/>
          </m:rPr>
          <w:rPr>
            <w:rFonts w:hint="eastAsia" w:ascii="Cambria Math" w:hAnsi="Cambria Math" w:cs="Times New Roman"/>
            <w:szCs w:val="24"/>
          </w:rPr>
          <m:t>；</m:t>
        </m:r>
        <m:f>
          <m:fPr>
            <m:ctrlPr>
              <w:rPr>
                <w:rFonts w:ascii="Cambria Math" w:hAnsi="Cambria Math" w:cs="Times New Roman"/>
                <w:i/>
                <w:iCs/>
                <w:szCs w:val="24"/>
              </w:rPr>
            </m:ctrlPr>
          </m:fPr>
          <m:num>
            <m:sSub>
              <m:sSubPr>
                <m:ctrlPr>
                  <w:rPr>
                    <w:rFonts w:ascii="Cambria Math" w:hAnsi="Cambria Math" w:cs="Times New Roman"/>
                    <w:i/>
                    <w:iCs/>
                    <w:szCs w:val="24"/>
                  </w:rPr>
                </m:ctrlPr>
              </m:sSubPr>
              <m:e>
                <m:r>
                  <m:rPr>
                    <m:nor/>
                  </m:rPr>
                  <w:rPr>
                    <w:rFonts w:cs="Times New Roman"/>
                    <w:i/>
                    <w:iCs/>
                    <w:szCs w:val="24"/>
                  </w:rPr>
                  <m:t>∂δ</m:t>
                </m:r>
                <m:ctrlPr>
                  <w:rPr>
                    <w:rFonts w:ascii="Cambria Math" w:hAnsi="Cambria Math" w:cs="Times New Roman"/>
                    <w:i/>
                    <w:iCs/>
                    <w:szCs w:val="24"/>
                  </w:rPr>
                </m:ctrlPr>
              </m:e>
              <m:sub>
                <m:r>
                  <m:rPr>
                    <m:nor/>
                  </m:rPr>
                  <w:rPr>
                    <w:rFonts w:cs="Times New Roman"/>
                    <w:i/>
                    <w:iCs/>
                    <w:szCs w:val="24"/>
                  </w:rPr>
                  <m:t>e</m:t>
                </m:r>
                <m:ctrlPr>
                  <w:rPr>
                    <w:rFonts w:ascii="Cambria Math" w:hAnsi="Cambria Math" w:cs="Times New Roman"/>
                    <w:i/>
                    <w:iCs/>
                    <w:szCs w:val="24"/>
                  </w:rPr>
                </m:ctrlPr>
              </m:sub>
            </m:sSub>
            <m:ctrlPr>
              <w:rPr>
                <w:rFonts w:ascii="Cambria Math" w:hAnsi="Cambria Math" w:cs="Times New Roman"/>
                <w:i/>
                <w:iCs/>
                <w:szCs w:val="24"/>
              </w:rPr>
            </m:ctrlPr>
          </m:num>
          <m:den>
            <m:r>
              <m:rPr>
                <m:nor/>
              </m:rPr>
              <w:rPr>
                <w:rFonts w:cs="Times New Roman"/>
                <w:i/>
                <w:iCs/>
                <w:szCs w:val="24"/>
              </w:rPr>
              <m:t>∂</m:t>
            </m:r>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ctrlPr>
              <w:rPr>
                <w:rFonts w:ascii="Cambria Math" w:hAnsi="Cambria Math" w:cs="Times New Roman"/>
                <w:i/>
                <w:iCs/>
                <w:szCs w:val="24"/>
              </w:rPr>
            </m:ctrlPr>
          </m:den>
        </m:f>
        <m:r>
          <m:rPr/>
          <w:rPr>
            <w:rFonts w:ascii="Cambria Math" w:hAnsi="Cambria Math" w:cs="Times New Roman"/>
            <w:szCs w:val="24"/>
          </w:rPr>
          <m:t>=</m:t>
        </m:r>
        <m:r>
          <m:rPr/>
          <w:rPr>
            <w:rFonts w:ascii="Cambria Math" w:hAnsi="Cambria Math" w:eastAsia="微软雅黑" w:cs="Times New Roman"/>
            <w:szCs w:val="24"/>
          </w:rPr>
          <m:t>−</m:t>
        </m:r>
        <m:f>
          <m:fPr>
            <m:ctrlPr>
              <w:rPr>
                <w:rFonts w:ascii="Cambria Math" w:hAnsi="Cambria Math" w:cs="Times New Roman"/>
                <w:iCs/>
                <w:szCs w:val="24"/>
              </w:rPr>
            </m:ctrlPr>
          </m:fPr>
          <m:num>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ctrlPr>
              <w:rPr>
                <w:rFonts w:ascii="Cambria Math" w:hAnsi="Cambria Math" w:cs="Times New Roman"/>
                <w:iCs/>
                <w:szCs w:val="24"/>
              </w:rPr>
            </m:ctrlPr>
          </m:num>
          <m:den>
            <m:sSup>
              <m:sSupPr>
                <m:ctrlPr>
                  <w:rPr>
                    <w:rFonts w:ascii="Cambria Math" w:hAnsi="Cambria Math" w:cs="Times New Roman"/>
                    <w:i/>
                    <w:szCs w:val="24"/>
                  </w:rPr>
                </m:ctrlPr>
              </m:sSupPr>
              <m:e>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ctrlPr>
                  <w:rPr>
                    <w:rFonts w:ascii="Cambria Math" w:hAnsi="Cambria Math" w:cs="Times New Roman"/>
                    <w:i/>
                    <w:szCs w:val="24"/>
                  </w:rPr>
                </m:ctrlPr>
              </m:e>
              <m:sup>
                <m:r>
                  <m:rPr/>
                  <w:rPr>
                    <w:rFonts w:ascii="Cambria Math" w:hAnsi="Cambria Math" w:cs="Times New Roman"/>
                    <w:szCs w:val="24"/>
                  </w:rPr>
                  <m:t>2</m:t>
                </m:r>
                <m:ctrlPr>
                  <w:rPr>
                    <w:rFonts w:ascii="Cambria Math" w:hAnsi="Cambria Math" w:cs="Times New Roman"/>
                    <w:i/>
                    <w:szCs w:val="24"/>
                  </w:rPr>
                </m:ctrlPr>
              </m:sup>
            </m:sSup>
            <m:ctrlPr>
              <w:rPr>
                <w:rFonts w:ascii="Cambria Math" w:hAnsi="Cambria Math" w:cs="Times New Roman"/>
                <w:iCs/>
                <w:szCs w:val="24"/>
              </w:rPr>
            </m:ctrlPr>
          </m:den>
        </m:f>
      </m:oMath>
      <w:r>
        <w:rPr>
          <w:rFonts w:hint="eastAsia" w:cs="Times New Roman"/>
          <w:iCs/>
          <w:szCs w:val="24"/>
        </w:rPr>
        <w:t xml:space="preserve"> </w:t>
      </w:r>
      <w:r>
        <w:rPr>
          <w:rFonts w:cs="Times New Roman"/>
          <w:iCs/>
          <w:szCs w:val="24"/>
        </w:rPr>
        <w:t xml:space="preserve">                       </w:t>
      </w:r>
      <w:r>
        <w:rPr>
          <w:rFonts w:hint="eastAsia" w:cs="Times New Roman"/>
          <w:iCs/>
          <w:szCs w:val="24"/>
        </w:rPr>
        <w:t>（</w:t>
      </w:r>
      <w:r>
        <w:rPr>
          <w:rFonts w:hint="eastAsia" w:cs="Times New Roman"/>
          <w:iCs/>
          <w:szCs w:val="24"/>
          <w:lang w:val="en-US" w:eastAsia="zh-CN"/>
        </w:rPr>
        <w:t>D</w:t>
      </w:r>
      <w:r>
        <w:rPr>
          <w:rFonts w:cs="Times New Roman"/>
          <w:iCs/>
          <w:szCs w:val="24"/>
        </w:rPr>
        <w:t>.8</w:t>
      </w:r>
      <w:r>
        <w:rPr>
          <w:rFonts w:hint="eastAsia" w:cs="Times New Roman"/>
          <w:iCs/>
          <w:szCs w:val="24"/>
        </w:rPr>
        <w:t>）</w:t>
      </w:r>
    </w:p>
    <w:p>
      <w:pPr>
        <w:widowControl/>
        <w:ind w:firstLine="480"/>
        <w:jc w:val="left"/>
        <w:rPr>
          <w:rFonts w:cs="Times New Roman"/>
          <w:iCs/>
          <w:szCs w:val="24"/>
        </w:rPr>
      </w:pPr>
      <w:r>
        <w:rPr>
          <w:rFonts w:hint="eastAsia" w:cs="Times New Roman"/>
          <w:iCs/>
          <w:szCs w:val="24"/>
        </w:rPr>
        <w:t>代入公式（B</w:t>
      </w:r>
      <w:r>
        <w:rPr>
          <w:rFonts w:cs="Times New Roman"/>
          <w:iCs/>
          <w:szCs w:val="24"/>
        </w:rPr>
        <w:t>.7</w:t>
      </w:r>
      <w:r>
        <w:rPr>
          <w:rFonts w:hint="eastAsia" w:cs="Times New Roman"/>
          <w:iCs/>
          <w:szCs w:val="24"/>
        </w:rPr>
        <w:t>）得：</w:t>
      </w:r>
    </w:p>
    <w:p>
      <w:pPr>
        <w:widowControl/>
        <w:wordWrap w:val="0"/>
        <w:ind w:firstLine="199" w:firstLineChars="83"/>
        <w:jc w:val="right"/>
        <w:rPr>
          <w:rFonts w:cs="Times New Roman"/>
          <w:iCs/>
          <w:szCs w:val="24"/>
        </w:rPr>
      </w:pPr>
      <m:oMath>
        <m:r>
          <m:rPr>
            <m:nor/>
          </m:rPr>
          <w:rPr>
            <w:rFonts w:cs="Times New Roman"/>
            <w:i/>
            <w:iCs/>
          </w:rPr>
          <m:t>u</m:t>
        </m:r>
        <m:r>
          <m:rPr>
            <m:nor/>
            <m:sty m:val="p"/>
          </m:rPr>
          <w:rPr>
            <w:rFonts w:cs="Times New Roman"/>
          </w:rPr>
          <m:t>(</m:t>
        </m:r>
        <m:sSub>
          <m:sSubPr>
            <m:ctrlPr>
              <w:rPr>
                <w:rFonts w:ascii="Cambria Math" w:hAnsi="Cambria Math" w:cs="Times New Roman"/>
                <w:i/>
                <w:iCs/>
                <w:sz w:val="22"/>
                <w:szCs w:val="21"/>
              </w:rPr>
            </m:ctrlPr>
          </m:sSubPr>
          <m:e>
            <m:r>
              <m:rPr>
                <m:nor/>
              </m:rPr>
              <w:rPr>
                <w:rFonts w:cs="Times New Roman"/>
                <w:i/>
                <w:iCs/>
                <w:sz w:val="22"/>
                <w:szCs w:val="21"/>
              </w:rPr>
              <m:t>δ</m:t>
            </m:r>
            <m:ctrlPr>
              <w:rPr>
                <w:rFonts w:ascii="Cambria Math" w:hAnsi="Cambria Math" w:cs="Times New Roman"/>
                <w:i/>
                <w:iCs/>
                <w:sz w:val="22"/>
                <w:szCs w:val="21"/>
              </w:rPr>
            </m:ctrlPr>
          </m:e>
          <m:sub>
            <m:r>
              <m:rPr>
                <m:nor/>
              </m:rPr>
              <w:rPr>
                <w:rFonts w:cs="Times New Roman"/>
                <w:i/>
                <w:iCs/>
                <w:sz w:val="22"/>
                <w:szCs w:val="21"/>
              </w:rPr>
              <m:t>e</m:t>
            </m:r>
            <m:ctrlPr>
              <w:rPr>
                <w:rFonts w:ascii="Cambria Math" w:hAnsi="Cambria Math" w:cs="Times New Roman"/>
                <w:i/>
                <w:iCs/>
                <w:sz w:val="22"/>
                <w:szCs w:val="21"/>
              </w:rPr>
            </m:ctrlPr>
          </m:sub>
        </m:sSub>
        <m:r>
          <m:rPr>
            <m:nor/>
            <m:sty m:val="p"/>
          </m:rPr>
          <w:rPr>
            <w:rFonts w:cs="Times New Roman"/>
          </w:rPr>
          <m:t>)</m:t>
        </m:r>
        <m:r>
          <m:rPr/>
          <w:rPr>
            <w:rFonts w:ascii="Cambria Math" w:hAnsi="Cambria Math" w:cs="Times New Roman"/>
            <w:kern w:val="0"/>
            <w:sz w:val="22"/>
            <w:szCs w:val="21"/>
          </w:rPr>
          <m:t>=</m:t>
        </m:r>
        <m:rad>
          <m:radPr>
            <m:degHide m:val="1"/>
            <m:ctrlPr>
              <w:rPr>
                <w:rFonts w:ascii="Cambria Math" w:hAnsi="Cambria Math" w:cs="Times New Roman"/>
                <w:i/>
                <w:sz w:val="22"/>
                <w:szCs w:val="21"/>
              </w:rPr>
            </m:ctrlPr>
          </m:radPr>
          <m:deg>
            <m:ctrlPr>
              <w:rPr>
                <w:rFonts w:ascii="Cambria Math" w:hAnsi="Cambria Math" w:cs="Times New Roman"/>
                <w:i/>
                <w:sz w:val="22"/>
                <w:szCs w:val="21"/>
              </w:rPr>
            </m:ctrlPr>
          </m:deg>
          <m:e>
            <m:f>
              <m:fPr>
                <m:ctrlPr>
                  <w:rPr>
                    <w:rFonts w:ascii="Cambria Math" w:hAnsi="Cambria Math" w:cs="Times New Roman"/>
                    <w:iCs/>
                    <w:szCs w:val="24"/>
                  </w:rPr>
                </m:ctrlPr>
              </m:fPr>
              <m:num>
                <m:r>
                  <m:rPr/>
                  <w:rPr>
                    <w:rFonts w:ascii="Cambria Math" w:hAnsi="Cambria Math" w:cs="Times New Roman"/>
                    <w:kern w:val="0"/>
                  </w:rPr>
                  <m:t>1</m:t>
                </m:r>
                <m:ctrlPr>
                  <w:rPr>
                    <w:rFonts w:ascii="Cambria Math" w:hAnsi="Cambria Math" w:cs="Times New Roman"/>
                    <w:iCs/>
                    <w:szCs w:val="24"/>
                  </w:rPr>
                </m:ctrlPr>
              </m:num>
              <m:den>
                <m:sSup>
                  <m:sSupPr>
                    <m:ctrlPr>
                      <w:rPr>
                        <w:rFonts w:ascii="Cambria Math" w:hAnsi="Cambria Math" w:cs="Times New Roman"/>
                        <w:i/>
                        <w:sz w:val="22"/>
                        <w:szCs w:val="21"/>
                      </w:rPr>
                    </m:ctrlPr>
                  </m:sSupPr>
                  <m:e>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ctrlPr>
                      <w:rPr>
                        <w:rFonts w:ascii="Cambria Math" w:hAnsi="Cambria Math" w:cs="Times New Roman"/>
                        <w:i/>
                        <w:sz w:val="22"/>
                        <w:szCs w:val="21"/>
                      </w:rPr>
                    </m:ctrlPr>
                  </m:e>
                  <m:sup>
                    <m:r>
                      <m:rPr/>
                      <w:rPr>
                        <w:rFonts w:ascii="Cambria Math" w:hAnsi="Cambria Math" w:cs="Times New Roman"/>
                        <w:kern w:val="0"/>
                        <w:sz w:val="22"/>
                        <w:szCs w:val="21"/>
                      </w:rPr>
                      <m:t>2</m:t>
                    </m:r>
                    <m:ctrlPr>
                      <w:rPr>
                        <w:rFonts w:ascii="Cambria Math" w:hAnsi="Cambria Math" w:cs="Times New Roman"/>
                        <w:i/>
                        <w:sz w:val="22"/>
                        <w:szCs w:val="21"/>
                      </w:rPr>
                    </m:ctrlPr>
                  </m:sup>
                </m:sSup>
                <m:ctrlPr>
                  <w:rPr>
                    <w:rFonts w:ascii="Cambria Math" w:hAnsi="Cambria Math" w:cs="Times New Roman"/>
                    <w:iCs/>
                    <w:szCs w:val="24"/>
                  </w:rPr>
                </m:ctrlPr>
              </m:den>
            </m:f>
            <m:sSup>
              <m:sSupPr>
                <m:ctrlPr>
                  <w:rPr>
                    <w:rFonts w:ascii="Cambria Math" w:hAnsi="Cambria Math" w:cs="Times New Roman"/>
                    <w:i/>
                    <w:iCs/>
                    <w:szCs w:val="24"/>
                  </w:rPr>
                </m:ctrlPr>
              </m:sSupPr>
              <m:e>
                <m:r>
                  <m:rPr>
                    <m:nor/>
                  </m:rPr>
                  <w:rPr>
                    <w:rFonts w:cs="Times New Roman"/>
                    <w:i/>
                    <w:iCs/>
                    <w:szCs w:val="24"/>
                  </w:rPr>
                  <m:t>u</m:t>
                </m:r>
                <m:ctrlPr>
                  <w:rPr>
                    <w:rFonts w:ascii="Cambria Math" w:hAnsi="Cambria Math" w:cs="Times New Roman"/>
                    <w:i/>
                    <w:iCs/>
                    <w:szCs w:val="24"/>
                  </w:rPr>
                </m:ctrlPr>
              </m:e>
              <m:sup>
                <m:r>
                  <m:rPr>
                    <m:nor/>
                    <m:sty m:val="p"/>
                  </m:rPr>
                  <w:rPr>
                    <w:rFonts w:cs="Times New Roman"/>
                    <w:szCs w:val="24"/>
                  </w:rPr>
                  <m:t>2</m:t>
                </m:r>
                <m:ctrlPr>
                  <w:rPr>
                    <w:rFonts w:ascii="Cambria Math" w:hAnsi="Cambria Math" w:cs="Times New Roman"/>
                    <w:i/>
                    <w:iCs/>
                    <w:szCs w:val="24"/>
                  </w:rPr>
                </m:ctrlPr>
              </m:sup>
            </m:sSup>
            <m:r>
              <m:rPr>
                <m:nor/>
                <m:sty m:val="p"/>
              </m:rPr>
              <w:rPr>
                <w:rFonts w:cs="Times New Roman"/>
              </w:rPr>
              <m:t>(</m:t>
            </m:r>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sty m:val="p"/>
              </m:rPr>
              <w:rPr>
                <w:rFonts w:cs="Times New Roman"/>
              </w:rPr>
              <m:t>)</m:t>
            </m:r>
            <m:r>
              <m:rPr/>
              <w:rPr>
                <w:rFonts w:ascii="Cambria Math" w:hAnsi="Cambria Math" w:cs="Times New Roman"/>
                <w:kern w:val="0"/>
                <w:sz w:val="22"/>
                <w:szCs w:val="21"/>
              </w:rPr>
              <m:t>+</m:t>
            </m:r>
            <m:f>
              <m:fPr>
                <m:ctrlPr>
                  <w:rPr>
                    <w:rFonts w:ascii="Cambria Math" w:hAnsi="Cambria Math" w:cs="Times New Roman"/>
                    <w:i/>
                    <w:iCs/>
                    <w:sz w:val="21"/>
                    <w:szCs w:val="21"/>
                  </w:rPr>
                </m:ctrlPr>
              </m:fPr>
              <m:num>
                <m:sSup>
                  <m:sSupPr>
                    <m:ctrlPr>
                      <w:rPr>
                        <w:rFonts w:ascii="Cambria Math" w:hAnsi="Cambria Math" w:cs="Times New Roman"/>
                        <w:iCs/>
                        <w:szCs w:val="24"/>
                      </w:rPr>
                    </m:ctrlPr>
                  </m:sSupPr>
                  <m:e>
                    <m:acc>
                      <m:accPr>
                        <m:chr m:val="̅"/>
                        <m:ctrlPr>
                          <w:rPr>
                            <w:rFonts w:ascii="Cambria Math" w:hAnsi="Cambria Math" w:cs="Times New Roman"/>
                            <w:i/>
                            <w:iCs/>
                            <w:szCs w:val="24"/>
                          </w:rPr>
                        </m:ctrlPr>
                      </m:accPr>
                      <m:e>
                        <m:r>
                          <m:rPr/>
                          <w:rPr>
                            <w:rFonts w:ascii="Cambria Math" w:hAnsi="Cambria Math" w:cs="Times New Roman"/>
                            <w:kern w:val="0"/>
                          </w:rPr>
                          <m:t>e</m:t>
                        </m:r>
                        <m:ctrlPr>
                          <w:rPr>
                            <w:rFonts w:ascii="Cambria Math" w:hAnsi="Cambria Math" w:cs="Times New Roman"/>
                            <w:i/>
                            <w:iCs/>
                            <w:szCs w:val="24"/>
                          </w:rPr>
                        </m:ctrlPr>
                      </m:e>
                    </m:acc>
                    <m:ctrlPr>
                      <w:rPr>
                        <w:rFonts w:ascii="Cambria Math" w:hAnsi="Cambria Math" w:cs="Times New Roman"/>
                        <w:iCs/>
                        <w:szCs w:val="24"/>
                      </w:rPr>
                    </m:ctrlPr>
                  </m:e>
                  <m:sup>
                    <m:r>
                      <m:rPr/>
                      <w:rPr>
                        <w:rFonts w:ascii="Cambria Math" w:hAnsi="Cambria Math" w:cs="Times New Roman"/>
                        <w:kern w:val="0"/>
                      </w:rPr>
                      <m:t>2</m:t>
                    </m:r>
                    <m:ctrlPr>
                      <w:rPr>
                        <w:rFonts w:ascii="Cambria Math" w:hAnsi="Cambria Math" w:cs="Times New Roman"/>
                        <w:iCs/>
                        <w:szCs w:val="24"/>
                      </w:rPr>
                    </m:ctrlPr>
                  </m:sup>
                </m:sSup>
                <m:ctrlPr>
                  <w:rPr>
                    <w:rFonts w:ascii="Cambria Math" w:hAnsi="Cambria Math" w:cs="Times New Roman"/>
                    <w:i/>
                    <w:iCs/>
                    <w:sz w:val="21"/>
                    <w:szCs w:val="21"/>
                  </w:rPr>
                </m:ctrlPr>
              </m:num>
              <m:den>
                <m:sSup>
                  <m:sSupPr>
                    <m:ctrlPr>
                      <w:rPr>
                        <w:rFonts w:ascii="Cambria Math" w:hAnsi="Cambria Math" w:cs="Times New Roman"/>
                        <w:i/>
                        <w:sz w:val="22"/>
                        <w:szCs w:val="21"/>
                      </w:rPr>
                    </m:ctrlPr>
                  </m:sSupPr>
                  <m:e>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ctrlPr>
                      <w:rPr>
                        <w:rFonts w:ascii="Cambria Math" w:hAnsi="Cambria Math" w:cs="Times New Roman"/>
                        <w:i/>
                        <w:sz w:val="22"/>
                        <w:szCs w:val="21"/>
                      </w:rPr>
                    </m:ctrlPr>
                  </m:e>
                  <m:sup>
                    <m:r>
                      <m:rPr/>
                      <w:rPr>
                        <w:rFonts w:ascii="Cambria Math" w:hAnsi="Cambria Math" w:cs="Times New Roman"/>
                        <w:kern w:val="0"/>
                        <w:sz w:val="22"/>
                        <w:szCs w:val="21"/>
                      </w:rPr>
                      <m:t>4</m:t>
                    </m:r>
                    <m:ctrlPr>
                      <w:rPr>
                        <w:rFonts w:ascii="Cambria Math" w:hAnsi="Cambria Math" w:cs="Times New Roman"/>
                        <w:i/>
                        <w:sz w:val="22"/>
                        <w:szCs w:val="21"/>
                      </w:rPr>
                    </m:ctrlPr>
                  </m:sup>
                </m:sSup>
                <m:ctrlPr>
                  <w:rPr>
                    <w:rFonts w:ascii="Cambria Math" w:hAnsi="Cambria Math" w:cs="Times New Roman"/>
                    <w:i/>
                    <w:iCs/>
                    <w:sz w:val="21"/>
                    <w:szCs w:val="21"/>
                  </w:rPr>
                </m:ctrlPr>
              </m:den>
            </m:f>
            <m:sSup>
              <m:sSupPr>
                <m:ctrlPr>
                  <w:rPr>
                    <w:rFonts w:ascii="Cambria Math" w:hAnsi="Cambria Math" w:cs="Times New Roman"/>
                    <w:i/>
                    <w:iCs/>
                    <w:szCs w:val="24"/>
                  </w:rPr>
                </m:ctrlPr>
              </m:sSupPr>
              <m:e>
                <m:r>
                  <m:rPr>
                    <m:nor/>
                  </m:rPr>
                  <w:rPr>
                    <w:rFonts w:cs="Times New Roman"/>
                    <w:i/>
                    <w:iCs/>
                    <w:szCs w:val="24"/>
                  </w:rPr>
                  <m:t>u</m:t>
                </m:r>
                <m:ctrlPr>
                  <w:rPr>
                    <w:rFonts w:ascii="Cambria Math" w:hAnsi="Cambria Math" w:cs="Times New Roman"/>
                    <w:i/>
                    <w:iCs/>
                    <w:szCs w:val="24"/>
                  </w:rPr>
                </m:ctrlPr>
              </m:e>
              <m:sup>
                <m:r>
                  <m:rPr>
                    <m:nor/>
                    <m:sty m:val="p"/>
                  </m:rPr>
                  <w:rPr>
                    <w:rFonts w:cs="Times New Roman"/>
                    <w:szCs w:val="24"/>
                  </w:rPr>
                  <m:t>2</m:t>
                </m:r>
                <m:ctrlPr>
                  <w:rPr>
                    <w:rFonts w:ascii="Cambria Math" w:hAnsi="Cambria Math" w:cs="Times New Roman"/>
                    <w:i/>
                    <w:iCs/>
                    <w:szCs w:val="24"/>
                  </w:rPr>
                </m:ctrlPr>
              </m:sup>
            </m:sSup>
            <m:r>
              <m:rPr>
                <m:nor/>
                <m:sty m:val="p"/>
              </m:rPr>
              <w:rPr>
                <w:rFonts w:cs="Times New Roman"/>
              </w:rPr>
              <m:t>(</m:t>
            </m:r>
            <m:sSub>
              <m:sSubPr>
                <m:ctrlPr>
                  <w:rPr>
                    <w:rFonts w:ascii="Cambria Math" w:hAnsi="Cambria Math" w:cs="Times New Roman"/>
                    <w:i/>
                    <w:szCs w:val="24"/>
                  </w:rPr>
                </m:ctrlPr>
              </m:sSubPr>
              <m:e>
                <m:r>
                  <m:rPr>
                    <m:nor/>
                  </m:rPr>
                  <w:rPr>
                    <w:rFonts w:cs="Times New Roman"/>
                    <w:i/>
                    <w:szCs w:val="24"/>
                  </w:rPr>
                  <m:t>e</m:t>
                </m:r>
                <m:ctrlPr>
                  <w:rPr>
                    <w:rFonts w:ascii="Cambria Math" w:hAnsi="Cambria Math" w:cs="Times New Roman"/>
                    <w:i/>
                    <w:szCs w:val="24"/>
                  </w:rPr>
                </m:ctrlPr>
              </m:e>
              <m:sub>
                <m:r>
                  <m:rPr>
                    <m:nor/>
                  </m:rPr>
                  <w:rPr>
                    <w:rFonts w:cs="Times New Roman"/>
                    <w:i/>
                    <w:szCs w:val="24"/>
                  </w:rPr>
                  <m:t>s</m:t>
                </m:r>
                <m:ctrlPr>
                  <w:rPr>
                    <w:rFonts w:ascii="Cambria Math" w:hAnsi="Cambria Math" w:cs="Times New Roman"/>
                    <w:i/>
                    <w:szCs w:val="24"/>
                  </w:rPr>
                </m:ctrlPr>
              </m:sub>
            </m:sSub>
            <m:r>
              <m:rPr>
                <m:nor/>
                <m:sty m:val="p"/>
              </m:rPr>
              <w:rPr>
                <w:rFonts w:cs="Times New Roman"/>
              </w:rPr>
              <m:t>)</m:t>
            </m:r>
            <m:ctrlPr>
              <w:rPr>
                <w:rFonts w:ascii="Cambria Math" w:hAnsi="Cambria Math" w:cs="Times New Roman"/>
                <w:i/>
                <w:sz w:val="22"/>
                <w:szCs w:val="21"/>
              </w:rPr>
            </m:ctrlPr>
          </m:e>
        </m:rad>
      </m:oMath>
      <w:r>
        <w:rPr>
          <w:rFonts w:hint="eastAsia" w:cs="Times New Roman"/>
          <w:sz w:val="22"/>
          <w:szCs w:val="21"/>
        </w:rPr>
        <w:t xml:space="preserve"> </w:t>
      </w:r>
      <w:r>
        <w:rPr>
          <w:rFonts w:cs="Times New Roman"/>
          <w:sz w:val="22"/>
          <w:szCs w:val="21"/>
        </w:rPr>
        <w:t xml:space="preserve">                      </w:t>
      </w:r>
      <w:r>
        <w:rPr>
          <w:rFonts w:hint="eastAsia" w:cs="Times New Roman"/>
          <w:iCs/>
          <w:szCs w:val="24"/>
        </w:rPr>
        <w:t>（</w:t>
      </w:r>
      <w:r>
        <w:rPr>
          <w:rFonts w:hint="eastAsia" w:cs="Times New Roman"/>
          <w:iCs/>
          <w:szCs w:val="24"/>
          <w:lang w:val="en-US" w:eastAsia="zh-CN"/>
        </w:rPr>
        <w:t>D</w:t>
      </w:r>
      <w:r>
        <w:rPr>
          <w:rFonts w:cs="Times New Roman"/>
          <w:iCs/>
          <w:szCs w:val="24"/>
        </w:rPr>
        <w:t>.9</w:t>
      </w:r>
      <w:r>
        <w:rPr>
          <w:rFonts w:hint="eastAsia" w:cs="Times New Roman"/>
          <w:iCs/>
          <w:szCs w:val="24"/>
        </w:rPr>
        <w:t>）</w:t>
      </w:r>
    </w:p>
    <w:p>
      <w:pPr>
        <w:pStyle w:val="49"/>
      </w:pPr>
      <w:r>
        <w:rPr>
          <w:rFonts w:hint="eastAsia"/>
          <w:szCs w:val="24"/>
          <w:lang w:val="en-US" w:eastAsia="zh-CN"/>
        </w:rPr>
        <w:t>D</w:t>
      </w:r>
      <w:r>
        <w:rPr>
          <w:szCs w:val="24"/>
        </w:rPr>
        <w:t xml:space="preserve">.4.2  </w:t>
      </w:r>
      <w:r>
        <w:rPr>
          <w:rFonts w:hint="eastAsia"/>
        </w:rPr>
        <w:t>不确定度分量评定</w:t>
      </w:r>
    </w:p>
    <w:p>
      <w:pPr>
        <w:pStyle w:val="49"/>
      </w:pPr>
      <w:r>
        <w:rPr>
          <w:rFonts w:hint="eastAsia"/>
          <w:szCs w:val="24"/>
          <w:lang w:val="en-US" w:eastAsia="zh-CN"/>
        </w:rPr>
        <w:t>D</w:t>
      </w:r>
      <w:r>
        <w:rPr>
          <w:szCs w:val="24"/>
        </w:rPr>
        <w:t xml:space="preserve">.4.2.1  </w:t>
      </w:r>
      <w:r>
        <w:rPr>
          <w:rFonts w:hint="eastAsia"/>
        </w:rPr>
        <w:t>由被校微型空气站温室气体浓度重复性引入的不确定度分量</w:t>
      </w:r>
      <m:oMath>
        <m:sSub>
          <m:sSubPr>
            <m:ctrlPr>
              <w:rPr>
                <w:rFonts w:ascii="Cambria Math" w:hAnsi="Cambria Math" w:cs="Times New Roman"/>
                <w:i/>
                <w:iCs/>
              </w:rPr>
            </m:ctrlPr>
          </m:sSubPr>
          <m:e>
            <m:r>
              <m:rPr>
                <m:nor/>
              </m:rPr>
              <w:rPr>
                <w:rFonts w:cs="Times New Roman"/>
                <w:i/>
                <w:iCs/>
              </w:rPr>
              <m:t>u</m:t>
            </m:r>
            <m:ctrlPr>
              <w:rPr>
                <w:rFonts w:ascii="Cambria Math" w:hAnsi="Cambria Math" w:cs="Times New Roman"/>
                <w:i/>
                <w:iCs/>
              </w:rPr>
            </m:ctrlPr>
          </m:e>
          <m:sub>
            <m:r>
              <m:rPr>
                <m:nor/>
              </m:rPr>
              <w:rPr>
                <w:rFonts w:cs="Times New Roman"/>
                <w:i/>
                <w:iCs/>
              </w:rPr>
              <m:t>A</m:t>
            </m:r>
            <m:ctrlPr>
              <w:rPr>
                <w:rFonts w:ascii="Cambria Math" w:hAnsi="Cambria Math" w:cs="Times New Roman"/>
                <w:i/>
                <w:iCs/>
              </w:rPr>
            </m:ctrlPr>
          </m:sub>
        </m:sSub>
        <m:r>
          <m:rPr>
            <m:nor/>
            <m:sty m:val="p"/>
          </m:rPr>
          <w:rPr>
            <w:rFonts w:cs="Times New Roman"/>
          </w:rPr>
          <m:t>(</m:t>
        </m:r>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sty m:val="p"/>
          </m:rPr>
          <w:rPr>
            <w:rFonts w:cs="Times New Roman"/>
          </w:rPr>
          <m:t>)</m:t>
        </m:r>
      </m:oMath>
    </w:p>
    <w:p>
      <w:pPr>
        <w:ind w:firstLine="480"/>
        <w:rPr>
          <w:rFonts w:cs="Times New Roman"/>
          <w:kern w:val="0"/>
        </w:rPr>
      </w:pPr>
      <w:r>
        <w:rPr>
          <w:rFonts w:hint="eastAsia" w:cs="Times New Roman"/>
        </w:rPr>
        <w:t>此标准不确定度为</w:t>
      </w:r>
      <w:r>
        <w:rPr>
          <w:rFonts w:cs="Times New Roman"/>
        </w:rPr>
        <w:t>A</w:t>
      </w:r>
      <w:r>
        <w:rPr>
          <w:rFonts w:hint="eastAsia" w:cs="Times New Roman"/>
        </w:rPr>
        <w:t>类评定，在规定的测试评价环境条件下，</w:t>
      </w:r>
      <w:r>
        <w:rPr>
          <w:rFonts w:hint="eastAsia" w:cs="Times New Roman"/>
          <w:kern w:val="0"/>
        </w:rPr>
        <w:t>可控释放装置经预热稳定后，设定校准点为</w:t>
      </w:r>
      <w:r>
        <w:rPr>
          <w:rFonts w:cs="Times New Roman"/>
          <w:kern w:val="0"/>
        </w:rPr>
        <w:t>7</w:t>
      </w:r>
      <w:r>
        <w:rPr>
          <w:rFonts w:hint="eastAsia" w:cs="Times New Roman"/>
          <w:kern w:val="0"/>
        </w:rPr>
        <w:t xml:space="preserve"> </w:t>
      </w:r>
      <w:r>
        <w:rPr>
          <w:rFonts w:cs="Times New Roman"/>
          <w:kern w:val="0"/>
        </w:rPr>
        <w:t>kg/h</w:t>
      </w:r>
      <w:r>
        <w:rPr>
          <w:rFonts w:hint="eastAsia" w:cs="Times New Roman"/>
          <w:kern w:val="0"/>
        </w:rPr>
        <w:t>，开启无组织排放监测系统测量，重复测量</w:t>
      </w:r>
      <w:r>
        <w:rPr>
          <w:rFonts w:cs="Times New Roman"/>
          <w:kern w:val="0"/>
        </w:rPr>
        <w:t>6</w:t>
      </w:r>
      <w:r>
        <w:rPr>
          <w:rFonts w:hint="eastAsia" w:cs="Times New Roman"/>
          <w:kern w:val="0"/>
        </w:rPr>
        <w:t>次，得到的测量值如下：</w:t>
      </w:r>
    </w:p>
    <w:p>
      <w:pPr>
        <w:ind w:firstLine="420"/>
        <w:jc w:val="center"/>
        <w:rPr>
          <w:rFonts w:eastAsia="黑体" w:cs="Times New Roman"/>
          <w:sz w:val="21"/>
          <w:szCs w:val="21"/>
        </w:rPr>
      </w:pPr>
      <w:r>
        <w:rPr>
          <w:rFonts w:hint="eastAsia" w:eastAsia="黑体" w:cs="Times New Roman"/>
          <w:sz w:val="21"/>
          <w:szCs w:val="21"/>
        </w:rPr>
        <w:t>表</w:t>
      </w:r>
      <w:r>
        <w:rPr>
          <w:rFonts w:hint="eastAsia" w:eastAsia="黑体" w:cs="Times New Roman"/>
          <w:sz w:val="21"/>
          <w:szCs w:val="21"/>
          <w:lang w:val="en-US" w:eastAsia="zh-CN"/>
        </w:rPr>
        <w:t>D</w:t>
      </w:r>
      <w:r>
        <w:rPr>
          <w:rFonts w:eastAsia="黑体" w:cs="Times New Roman"/>
          <w:sz w:val="21"/>
          <w:szCs w:val="21"/>
        </w:rPr>
        <w:t xml:space="preserve">.3 </w:t>
      </w:r>
      <w:r>
        <w:rPr>
          <w:rFonts w:hint="eastAsia" w:eastAsia="黑体" w:cs="Times New Roman"/>
          <w:sz w:val="21"/>
          <w:szCs w:val="21"/>
        </w:rPr>
        <w:t>被校无组织排放监测系统的排放量测量值</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6"/>
        <w:gridCol w:w="851"/>
        <w:gridCol w:w="851"/>
        <w:gridCol w:w="851"/>
        <w:gridCol w:w="851"/>
        <w:gridCol w:w="851"/>
        <w:gridCol w:w="851"/>
        <w:gridCol w:w="1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696" w:type="dxa"/>
            <w:vAlign w:val="center"/>
          </w:tcPr>
          <w:p>
            <w:pPr>
              <w:ind w:firstLine="0" w:firstLineChars="0"/>
              <w:jc w:val="center"/>
              <w:rPr>
                <w:rFonts w:eastAsia="黑体" w:cs="Times New Roman"/>
                <w:sz w:val="21"/>
                <w:szCs w:val="21"/>
              </w:rPr>
            </w:pPr>
            <w:r>
              <w:rPr>
                <w:rFonts w:hint="eastAsia" w:cs="Times New Roman"/>
                <w:sz w:val="21"/>
                <w:szCs w:val="21"/>
              </w:rPr>
              <w:t>次数</w:t>
            </w:r>
          </w:p>
        </w:tc>
        <w:tc>
          <w:tcPr>
            <w:tcW w:w="851" w:type="dxa"/>
            <w:vAlign w:val="center"/>
          </w:tcPr>
          <w:p>
            <w:pPr>
              <w:ind w:firstLine="0" w:firstLineChars="0"/>
              <w:jc w:val="center"/>
              <w:rPr>
                <w:rFonts w:eastAsia="黑体" w:cs="Times New Roman"/>
                <w:sz w:val="21"/>
                <w:szCs w:val="21"/>
              </w:rPr>
            </w:pPr>
            <w:r>
              <w:rPr>
                <w:rFonts w:cs="Times New Roman"/>
                <w:sz w:val="21"/>
                <w:szCs w:val="21"/>
              </w:rPr>
              <w:t>1</w:t>
            </w:r>
          </w:p>
        </w:tc>
        <w:tc>
          <w:tcPr>
            <w:tcW w:w="851" w:type="dxa"/>
            <w:vAlign w:val="center"/>
          </w:tcPr>
          <w:p>
            <w:pPr>
              <w:ind w:firstLine="0" w:firstLineChars="0"/>
              <w:jc w:val="center"/>
              <w:rPr>
                <w:rFonts w:eastAsia="黑体" w:cs="Times New Roman"/>
                <w:sz w:val="21"/>
                <w:szCs w:val="21"/>
              </w:rPr>
            </w:pPr>
            <w:r>
              <w:rPr>
                <w:rFonts w:cs="Times New Roman"/>
                <w:sz w:val="21"/>
                <w:szCs w:val="21"/>
              </w:rPr>
              <w:t>2</w:t>
            </w:r>
          </w:p>
        </w:tc>
        <w:tc>
          <w:tcPr>
            <w:tcW w:w="851" w:type="dxa"/>
            <w:vAlign w:val="center"/>
          </w:tcPr>
          <w:p>
            <w:pPr>
              <w:ind w:firstLine="0" w:firstLineChars="0"/>
              <w:jc w:val="center"/>
              <w:rPr>
                <w:rFonts w:eastAsia="黑体" w:cs="Times New Roman"/>
                <w:sz w:val="21"/>
                <w:szCs w:val="21"/>
              </w:rPr>
            </w:pPr>
            <w:r>
              <w:rPr>
                <w:rFonts w:cs="Times New Roman"/>
                <w:sz w:val="21"/>
                <w:szCs w:val="21"/>
              </w:rPr>
              <w:t>3</w:t>
            </w:r>
          </w:p>
        </w:tc>
        <w:tc>
          <w:tcPr>
            <w:tcW w:w="851" w:type="dxa"/>
            <w:vAlign w:val="center"/>
          </w:tcPr>
          <w:p>
            <w:pPr>
              <w:ind w:firstLine="0" w:firstLineChars="0"/>
              <w:jc w:val="center"/>
              <w:rPr>
                <w:rFonts w:eastAsia="黑体" w:cs="Times New Roman"/>
                <w:sz w:val="21"/>
                <w:szCs w:val="21"/>
              </w:rPr>
            </w:pPr>
            <w:r>
              <w:rPr>
                <w:rFonts w:cs="Times New Roman"/>
                <w:sz w:val="21"/>
                <w:szCs w:val="21"/>
              </w:rPr>
              <w:t>4</w:t>
            </w:r>
          </w:p>
        </w:tc>
        <w:tc>
          <w:tcPr>
            <w:tcW w:w="851" w:type="dxa"/>
            <w:vAlign w:val="center"/>
          </w:tcPr>
          <w:p>
            <w:pPr>
              <w:ind w:firstLine="0" w:firstLineChars="0"/>
              <w:jc w:val="center"/>
              <w:rPr>
                <w:rFonts w:eastAsia="黑体" w:cs="Times New Roman"/>
                <w:sz w:val="21"/>
                <w:szCs w:val="21"/>
              </w:rPr>
            </w:pPr>
            <w:r>
              <w:rPr>
                <w:rFonts w:cs="Times New Roman"/>
                <w:sz w:val="21"/>
                <w:szCs w:val="21"/>
              </w:rPr>
              <w:t>5</w:t>
            </w:r>
          </w:p>
        </w:tc>
        <w:tc>
          <w:tcPr>
            <w:tcW w:w="851" w:type="dxa"/>
            <w:vAlign w:val="center"/>
          </w:tcPr>
          <w:p>
            <w:pPr>
              <w:ind w:firstLine="0" w:firstLineChars="0"/>
              <w:jc w:val="center"/>
              <w:rPr>
                <w:rFonts w:eastAsia="黑体" w:cs="Times New Roman"/>
                <w:sz w:val="21"/>
                <w:szCs w:val="21"/>
              </w:rPr>
            </w:pPr>
            <w:r>
              <w:rPr>
                <w:rFonts w:cs="Times New Roman"/>
                <w:sz w:val="21"/>
                <w:szCs w:val="21"/>
              </w:rPr>
              <w:t>6</w:t>
            </w:r>
          </w:p>
        </w:tc>
        <w:tc>
          <w:tcPr>
            <w:tcW w:w="1989" w:type="dxa"/>
            <w:vAlign w:val="center"/>
          </w:tcPr>
          <w:p>
            <w:pPr>
              <w:ind w:firstLine="0" w:firstLineChars="0"/>
              <w:jc w:val="center"/>
              <w:rPr>
                <w:rFonts w:eastAsia="黑体" w:cs="Times New Roman"/>
                <w:sz w:val="21"/>
                <w:szCs w:val="21"/>
              </w:rPr>
            </w:pPr>
            <w:r>
              <w:rPr>
                <w:rFonts w:hint="eastAsia" w:cs="Times New Roman"/>
                <w:sz w:val="21"/>
                <w:szCs w:val="21"/>
              </w:rPr>
              <w:t>平均值（</w:t>
            </w:r>
            <m:oMath>
              <m:acc>
                <m:accPr>
                  <m:chr m:val="̅"/>
                  <m:ctrlPr>
                    <w:rPr>
                      <w:rFonts w:ascii="Cambria Math" w:hAnsi="Cambria Math" w:cs="Times New Roman"/>
                      <w:i/>
                      <w:sz w:val="21"/>
                      <w:szCs w:val="21"/>
                    </w:rPr>
                  </m:ctrlPr>
                </m:accPr>
                <m:e>
                  <m:r>
                    <m:rPr>
                      <m:nor/>
                    </m:rPr>
                    <w:rPr>
                      <w:rFonts w:cs="Times New Roman"/>
                      <w:i/>
                      <w:sz w:val="21"/>
                      <w:szCs w:val="21"/>
                    </w:rPr>
                    <m:t>e</m:t>
                  </m:r>
                  <m:ctrlPr>
                    <w:rPr>
                      <w:rFonts w:ascii="Cambria Math" w:hAnsi="Cambria Math" w:cs="Times New Roman"/>
                      <w:i/>
                      <w:sz w:val="21"/>
                      <w:szCs w:val="21"/>
                    </w:rPr>
                  </m:ctrlPr>
                </m:e>
              </m:acc>
              <m:r>
                <m:rPr>
                  <m:sty m:val="p"/>
                </m:rPr>
                <w:rPr>
                  <w:rFonts w:hint="eastAsia" w:ascii="Cambria Math" w:hAnsi="Cambria Math" w:cs="Times New Roman"/>
                  <w:sz w:val="21"/>
                  <w:szCs w:val="21"/>
                </w:rPr>
                <m:t>，</m:t>
              </m:r>
              <m:r>
                <m:rPr>
                  <m:sty m:val="p"/>
                </m:rPr>
                <w:rPr>
                  <w:rFonts w:hint="eastAsia" w:ascii="Cambria Math" w:hAnsi="Cambria Math" w:cs="Times New Roman"/>
                  <w:sz w:val="21"/>
                  <w:szCs w:val="21"/>
                  <w:lang w:val="en-US" w:eastAsia="zh-CN"/>
                </w:rPr>
                <m:t>kg</m:t>
              </m:r>
              <m:r>
                <m:rPr>
                  <m:sty m:val="p"/>
                </m:rPr>
                <w:rPr>
                  <w:rFonts w:hint="default" w:ascii="Cambria Math" w:hAnsi="Cambria Math" w:cs="Times New Roman"/>
                  <w:sz w:val="21"/>
                  <w:szCs w:val="21"/>
                  <w:lang w:val="en-US" w:eastAsia="zh-CN"/>
                </w:rPr>
                <m:t>/</m:t>
              </m:r>
              <m:r>
                <m:rPr>
                  <m:sty m:val="p"/>
                </m:rPr>
                <w:rPr>
                  <w:rFonts w:hint="eastAsia" w:ascii="Cambria Math" w:hAnsi="Cambria Math" w:cs="Times New Roman"/>
                  <w:sz w:val="21"/>
                  <w:szCs w:val="21"/>
                  <w:lang w:val="en-US" w:eastAsia="zh-CN"/>
                </w:rPr>
                <m:t>h</m:t>
              </m:r>
              <m:r>
                <m:rPr>
                  <m:sty m:val="p"/>
                </m:rPr>
                <w:rPr>
                  <w:rFonts w:ascii="Cambria Math" w:hAnsi="Cambria Math" w:cs="Times New Roman"/>
                  <w:sz w:val="21"/>
                  <w:szCs w:val="21"/>
                </w:rPr>
                <m:t>）</m:t>
              </m:r>
            </m:oMath>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696" w:type="dxa"/>
            <w:vAlign w:val="center"/>
          </w:tcPr>
          <w:p>
            <w:pPr>
              <w:pStyle w:val="48"/>
              <w:framePr w:hSpace="0" w:wrap="auto" w:vAnchor="margin" w:hAnchor="text" w:xAlign="left" w:yAlign="inline"/>
              <w:rPr>
                <w:sz w:val="21"/>
                <w:szCs w:val="21"/>
              </w:rPr>
            </w:pPr>
            <w:r>
              <w:rPr>
                <w:rFonts w:hint="eastAsia"/>
                <w:sz w:val="21"/>
                <w:szCs w:val="21"/>
              </w:rPr>
              <w:t>排放量测量值</w:t>
            </w:r>
          </w:p>
          <w:p>
            <w:pPr>
              <w:spacing w:line="240" w:lineRule="auto"/>
              <w:ind w:firstLine="0" w:firstLineChars="0"/>
              <w:jc w:val="center"/>
              <w:rPr>
                <w:rFonts w:eastAsia="黑体" w:cs="Times New Roman"/>
                <w:sz w:val="21"/>
                <w:szCs w:val="21"/>
              </w:rPr>
            </w:pPr>
            <w:r>
              <w:rPr>
                <w:rFonts w:hint="eastAsia" w:cs="Times New Roman"/>
                <w:sz w:val="21"/>
                <w:szCs w:val="21"/>
              </w:rPr>
              <w:t>（</w:t>
            </w:r>
            <m:oMath>
              <m:sSub>
                <m:sSubPr>
                  <m:ctrlPr>
                    <w:rPr>
                      <w:rFonts w:ascii="Cambria Math" w:hAnsi="Cambria Math" w:cs="Times New Roman"/>
                      <w:i/>
                      <w:sz w:val="21"/>
                      <w:szCs w:val="21"/>
                    </w:rPr>
                  </m:ctrlPr>
                </m:sSubPr>
                <m:e>
                  <m:r>
                    <m:rPr/>
                    <w:rPr>
                      <w:rFonts w:ascii="Cambria Math" w:hAnsi="Cambria Math" w:cs="Times New Roman"/>
                      <w:sz w:val="21"/>
                      <w:szCs w:val="21"/>
                    </w:rPr>
                    <m:t>e</m:t>
                  </m:r>
                  <m:ctrlPr>
                    <w:rPr>
                      <w:rFonts w:ascii="Cambria Math" w:hAnsi="Cambria Math" w:cs="Times New Roman"/>
                      <w:i/>
                      <w:sz w:val="21"/>
                      <w:szCs w:val="21"/>
                    </w:rPr>
                  </m:ctrlPr>
                </m:e>
                <m:sub>
                  <m:r>
                    <m:rPr/>
                    <w:rPr>
                      <w:rFonts w:ascii="Cambria Math" w:hAnsi="Cambria Math" w:cs="Times New Roman"/>
                      <w:sz w:val="21"/>
                      <w:szCs w:val="21"/>
                    </w:rPr>
                    <m:t>i</m:t>
                  </m:r>
                  <m:ctrlPr>
                    <w:rPr>
                      <w:rFonts w:ascii="Cambria Math" w:hAnsi="Cambria Math" w:cs="Times New Roman"/>
                      <w:i/>
                      <w:sz w:val="21"/>
                      <w:szCs w:val="21"/>
                    </w:rPr>
                  </m:ctrlPr>
                </m:sub>
              </m:sSub>
              <m:r>
                <m:rPr/>
                <w:rPr>
                  <w:rFonts w:ascii="Cambria Math" w:hAnsi="Cambria Math" w:cs="Times New Roman"/>
                  <w:sz w:val="21"/>
                  <w:szCs w:val="21"/>
                </w:rPr>
                <m:t xml:space="preserve">, </m:t>
              </m:r>
            </m:oMath>
            <w:r>
              <w:rPr>
                <w:rFonts w:cs="Times New Roman"/>
                <w:kern w:val="0"/>
                <w:sz w:val="21"/>
                <w:szCs w:val="21"/>
              </w:rPr>
              <w:t>kg/h</w:t>
            </w:r>
            <w:r>
              <w:rPr>
                <w:rFonts w:cs="Times New Roman"/>
                <w:sz w:val="21"/>
                <w:szCs w:val="21"/>
              </w:rPr>
              <w:t xml:space="preserve"> </w:t>
            </w:r>
            <w:r>
              <w:rPr>
                <w:rFonts w:hint="eastAsia" w:cs="Times New Roman"/>
                <w:sz w:val="21"/>
                <w:szCs w:val="21"/>
              </w:rPr>
              <w:t>）</w:t>
            </w:r>
          </w:p>
        </w:tc>
        <w:tc>
          <w:tcPr>
            <w:tcW w:w="851" w:type="dxa"/>
            <w:vAlign w:val="center"/>
          </w:tcPr>
          <w:p>
            <w:pPr>
              <w:ind w:firstLine="0" w:firstLineChars="0"/>
              <w:jc w:val="center"/>
              <w:rPr>
                <w:rFonts w:eastAsia="黑体" w:cs="Times New Roman"/>
                <w:sz w:val="21"/>
                <w:szCs w:val="21"/>
              </w:rPr>
            </w:pPr>
            <w:r>
              <w:rPr>
                <w:rFonts w:cs="Times New Roman"/>
                <w:sz w:val="21"/>
                <w:szCs w:val="21"/>
              </w:rPr>
              <w:t>7.01</w:t>
            </w:r>
          </w:p>
        </w:tc>
        <w:tc>
          <w:tcPr>
            <w:tcW w:w="851" w:type="dxa"/>
            <w:vAlign w:val="center"/>
          </w:tcPr>
          <w:p>
            <w:pPr>
              <w:ind w:firstLine="0" w:firstLineChars="0"/>
              <w:jc w:val="center"/>
              <w:rPr>
                <w:rFonts w:eastAsia="黑体" w:cs="Times New Roman"/>
                <w:sz w:val="21"/>
                <w:szCs w:val="21"/>
              </w:rPr>
            </w:pPr>
            <w:r>
              <w:rPr>
                <w:rFonts w:cs="Times New Roman"/>
                <w:sz w:val="21"/>
                <w:szCs w:val="21"/>
              </w:rPr>
              <w:t>7.32</w:t>
            </w:r>
          </w:p>
        </w:tc>
        <w:tc>
          <w:tcPr>
            <w:tcW w:w="851" w:type="dxa"/>
            <w:vAlign w:val="center"/>
          </w:tcPr>
          <w:p>
            <w:pPr>
              <w:ind w:firstLine="0" w:firstLineChars="0"/>
              <w:jc w:val="center"/>
              <w:rPr>
                <w:rFonts w:eastAsia="黑体" w:cs="Times New Roman"/>
                <w:sz w:val="21"/>
                <w:szCs w:val="21"/>
              </w:rPr>
            </w:pPr>
            <w:r>
              <w:rPr>
                <w:rFonts w:cs="Times New Roman"/>
                <w:sz w:val="21"/>
                <w:szCs w:val="21"/>
              </w:rPr>
              <w:t>6.91</w:t>
            </w:r>
          </w:p>
        </w:tc>
        <w:tc>
          <w:tcPr>
            <w:tcW w:w="851" w:type="dxa"/>
            <w:vAlign w:val="center"/>
          </w:tcPr>
          <w:p>
            <w:pPr>
              <w:ind w:firstLine="0" w:firstLineChars="0"/>
              <w:jc w:val="center"/>
              <w:rPr>
                <w:rFonts w:eastAsia="黑体" w:cs="Times New Roman"/>
                <w:sz w:val="21"/>
                <w:szCs w:val="21"/>
              </w:rPr>
            </w:pPr>
            <w:r>
              <w:rPr>
                <w:rFonts w:cs="Times New Roman"/>
                <w:sz w:val="21"/>
                <w:szCs w:val="21"/>
              </w:rPr>
              <w:t>7.10</w:t>
            </w:r>
          </w:p>
        </w:tc>
        <w:tc>
          <w:tcPr>
            <w:tcW w:w="851" w:type="dxa"/>
            <w:vAlign w:val="center"/>
          </w:tcPr>
          <w:p>
            <w:pPr>
              <w:ind w:firstLine="0" w:firstLineChars="0"/>
              <w:jc w:val="center"/>
              <w:rPr>
                <w:rFonts w:eastAsia="黑体" w:cs="Times New Roman"/>
                <w:sz w:val="21"/>
                <w:szCs w:val="21"/>
              </w:rPr>
            </w:pPr>
            <w:r>
              <w:rPr>
                <w:rFonts w:cs="Times New Roman"/>
                <w:sz w:val="21"/>
                <w:szCs w:val="21"/>
              </w:rPr>
              <w:t>7.01</w:t>
            </w:r>
          </w:p>
        </w:tc>
        <w:tc>
          <w:tcPr>
            <w:tcW w:w="851" w:type="dxa"/>
            <w:vAlign w:val="center"/>
          </w:tcPr>
          <w:p>
            <w:pPr>
              <w:ind w:firstLine="0" w:firstLineChars="0"/>
              <w:jc w:val="center"/>
              <w:rPr>
                <w:rFonts w:eastAsia="黑体" w:cs="Times New Roman"/>
                <w:sz w:val="21"/>
                <w:szCs w:val="21"/>
              </w:rPr>
            </w:pPr>
            <w:r>
              <w:rPr>
                <w:rFonts w:cs="Times New Roman"/>
                <w:sz w:val="21"/>
                <w:szCs w:val="21"/>
              </w:rPr>
              <w:t>7.07</w:t>
            </w:r>
          </w:p>
        </w:tc>
        <w:tc>
          <w:tcPr>
            <w:tcW w:w="1989" w:type="dxa"/>
            <w:vAlign w:val="center"/>
          </w:tcPr>
          <w:p>
            <w:pPr>
              <w:ind w:firstLine="0" w:firstLineChars="0"/>
              <w:jc w:val="center"/>
              <w:rPr>
                <w:rFonts w:eastAsia="黑体" w:cs="Times New Roman"/>
                <w:sz w:val="21"/>
                <w:szCs w:val="21"/>
              </w:rPr>
            </w:pPr>
            <w:r>
              <w:rPr>
                <w:rFonts w:cs="Times New Roman"/>
                <w:sz w:val="21"/>
                <w:szCs w:val="21"/>
              </w:rPr>
              <w:t>7.07</w:t>
            </w:r>
          </w:p>
        </w:tc>
      </w:tr>
    </w:tbl>
    <w:p>
      <w:pPr>
        <w:ind w:firstLine="480"/>
        <w:rPr>
          <w:rFonts w:cs="Times New Roman"/>
        </w:rPr>
      </w:pPr>
      <w:r>
        <w:rPr>
          <w:rFonts w:hint="eastAsia" w:cs="Times New Roman"/>
        </w:rPr>
        <w:t>排放量示值误差的重复性以实验标准差表示</w:t>
      </w:r>
      <w:r>
        <w:rPr>
          <w:rFonts w:hint="eastAsia" w:cs="Times New Roman"/>
          <w:sz w:val="28"/>
        </w:rPr>
        <w:t>：</w:t>
      </w:r>
      <w:r>
        <w:rPr>
          <w:rFonts w:cs="Times New Roman"/>
        </w:rPr>
        <w:t xml:space="preserve"> </w:t>
      </w:r>
    </w:p>
    <w:p>
      <w:pPr>
        <w:ind w:firstLine="420"/>
        <w:jc w:val="center"/>
        <w:rPr>
          <w:rFonts w:cs="Times New Roman"/>
          <w:sz w:val="21"/>
          <w:szCs w:val="21"/>
        </w:rPr>
      </w:pPr>
      <m:oMath>
        <m:r>
          <m:rPr>
            <m:nor/>
          </m:rPr>
          <w:rPr>
            <w:rFonts w:cs="Times New Roman"/>
            <w:i/>
            <w:iCs/>
            <w:sz w:val="21"/>
            <w:szCs w:val="21"/>
          </w:rPr>
          <m:t>S</m:t>
        </m:r>
        <m:r>
          <m:rPr>
            <m:nor/>
            <m:sty m:val="p"/>
          </m:rPr>
          <w:rPr>
            <w:rFonts w:cs="Times New Roman"/>
            <w:sz w:val="21"/>
            <w:szCs w:val="21"/>
          </w:rPr>
          <m:t>(</m:t>
        </m:r>
        <m:r>
          <m:rPr>
            <m:nor/>
          </m:rPr>
          <w:rPr>
            <w:rFonts w:cs="Times New Roman"/>
            <w:i/>
            <w:sz w:val="21"/>
            <w:szCs w:val="21"/>
          </w:rPr>
          <m:t>e</m:t>
        </m:r>
        <m:r>
          <m:rPr>
            <m:nor/>
            <m:sty m:val="p"/>
          </m:rPr>
          <w:rPr>
            <w:rFonts w:cs="Times New Roman"/>
            <w:sz w:val="21"/>
            <w:szCs w:val="21"/>
          </w:rPr>
          <m:t>)</m:t>
        </m:r>
        <m:r>
          <m:rPr/>
          <w:rPr>
            <w:rFonts w:ascii="Cambria Math" w:hAnsi="Cambria Math" w:cs="Times New Roman"/>
            <w:sz w:val="21"/>
            <w:szCs w:val="21"/>
          </w:rPr>
          <m:t>=</m:t>
        </m:r>
        <m:rad>
          <m:radPr>
            <m:degHide m:val="1"/>
            <m:ctrlPr>
              <w:rPr>
                <w:rFonts w:ascii="Cambria Math" w:hAnsi="Cambria Math" w:cs="Times New Roman"/>
                <w:i/>
                <w:sz w:val="21"/>
                <w:szCs w:val="21"/>
              </w:rPr>
            </m:ctrlPr>
          </m:radPr>
          <m:deg>
            <m:ctrlPr>
              <w:rPr>
                <w:rFonts w:ascii="Cambria Math" w:hAnsi="Cambria Math" w:cs="Times New Roman"/>
                <w:i/>
                <w:sz w:val="21"/>
                <w:szCs w:val="21"/>
              </w:rPr>
            </m:ctrlPr>
          </m:deg>
          <m:e>
            <m:f>
              <m:fPr>
                <m:ctrlPr>
                  <w:rPr>
                    <w:rFonts w:ascii="Cambria Math" w:hAnsi="Cambria Math" w:cs="Times New Roman"/>
                    <w:i/>
                    <w:sz w:val="21"/>
                    <w:szCs w:val="21"/>
                  </w:rPr>
                </m:ctrlPr>
              </m:fPr>
              <m:num>
                <m:nary>
                  <m:naryPr>
                    <m:chr m:val="∑"/>
                    <m:limLoc m:val="undOvr"/>
                    <m:ctrlPr>
                      <w:rPr>
                        <w:rFonts w:ascii="Cambria Math" w:hAnsi="Cambria Math" w:cs="Times New Roman"/>
                        <w:i/>
                        <w:sz w:val="21"/>
                        <w:szCs w:val="21"/>
                      </w:rPr>
                    </m:ctrlPr>
                  </m:naryPr>
                  <m:sub>
                    <m:r>
                      <m:rPr>
                        <m:nor/>
                      </m:rPr>
                      <w:rPr>
                        <w:rFonts w:cs="Times New Roman"/>
                        <w:i/>
                        <w:sz w:val="21"/>
                        <w:szCs w:val="21"/>
                      </w:rPr>
                      <m:t>i</m:t>
                    </m:r>
                    <m:r>
                      <m:rPr>
                        <m:nor/>
                        <m:sty m:val="p"/>
                      </m:rPr>
                      <w:rPr>
                        <w:rFonts w:cs="Times New Roman"/>
                        <w:iCs/>
                        <w:sz w:val="21"/>
                        <w:szCs w:val="21"/>
                      </w:rPr>
                      <m:t>=1</m:t>
                    </m:r>
                    <m:ctrlPr>
                      <w:rPr>
                        <w:rFonts w:ascii="Cambria Math" w:hAnsi="Cambria Math" w:cs="Times New Roman"/>
                        <w:i/>
                        <w:sz w:val="21"/>
                        <w:szCs w:val="21"/>
                      </w:rPr>
                    </m:ctrlPr>
                  </m:sub>
                  <m:sup>
                    <m:r>
                      <m:rPr>
                        <m:nor/>
                      </m:rPr>
                      <w:rPr>
                        <w:rFonts w:cs="Times New Roman"/>
                        <w:i/>
                        <w:sz w:val="21"/>
                        <w:szCs w:val="21"/>
                      </w:rPr>
                      <m:t>n</m:t>
                    </m:r>
                    <m:ctrlPr>
                      <w:rPr>
                        <w:rFonts w:ascii="Cambria Math" w:hAnsi="Cambria Math" w:cs="Times New Roman"/>
                        <w:i/>
                        <w:sz w:val="21"/>
                        <w:szCs w:val="21"/>
                      </w:rPr>
                    </m:ctrlPr>
                  </m:sup>
                  <m:e>
                    <m:sSup>
                      <m:sSupPr>
                        <m:ctrlPr>
                          <w:rPr>
                            <w:rFonts w:ascii="Cambria Math" w:hAnsi="Cambria Math" w:cs="Times New Roman"/>
                            <w:i/>
                            <w:sz w:val="21"/>
                            <w:szCs w:val="21"/>
                          </w:rPr>
                        </m:ctrlPr>
                      </m:sSupPr>
                      <m:e>
                        <m:d>
                          <m:dPr>
                            <m:ctrlPr>
                              <w:rPr>
                                <w:rFonts w:ascii="Cambria Math" w:hAnsi="Cambria Math" w:cs="Times New Roman"/>
                                <w:i/>
                                <w:sz w:val="21"/>
                                <w:szCs w:val="21"/>
                              </w:rPr>
                            </m:ctrlPr>
                          </m:dPr>
                          <m:e>
                            <m:sSub>
                              <m:sSubPr>
                                <m:ctrlPr>
                                  <w:rPr>
                                    <w:rFonts w:ascii="Cambria Math" w:hAnsi="Cambria Math" w:cs="Times New Roman"/>
                                    <w:i/>
                                    <w:sz w:val="21"/>
                                    <w:szCs w:val="21"/>
                                  </w:rPr>
                                </m:ctrlPr>
                              </m:sSubPr>
                              <m:e>
                                <m:r>
                                  <m:rPr>
                                    <m:nor/>
                                  </m:rPr>
                                  <w:rPr>
                                    <w:rFonts w:cs="Times New Roman"/>
                                    <w:i/>
                                    <w:sz w:val="21"/>
                                    <w:szCs w:val="21"/>
                                  </w:rPr>
                                  <m:t>e</m:t>
                                </m:r>
                                <m:ctrlPr>
                                  <w:rPr>
                                    <w:rFonts w:ascii="Cambria Math" w:hAnsi="Cambria Math" w:cs="Times New Roman"/>
                                    <w:i/>
                                    <w:sz w:val="21"/>
                                    <w:szCs w:val="21"/>
                                  </w:rPr>
                                </m:ctrlPr>
                              </m:e>
                              <m:sub>
                                <m:r>
                                  <m:rPr>
                                    <m:nor/>
                                  </m:rPr>
                                  <w:rPr>
                                    <w:rFonts w:cs="Times New Roman"/>
                                    <w:i/>
                                    <w:sz w:val="21"/>
                                    <w:szCs w:val="21"/>
                                  </w:rPr>
                                  <m:t>i</m:t>
                                </m:r>
                                <m:ctrlPr>
                                  <w:rPr>
                                    <w:rFonts w:ascii="Cambria Math" w:hAnsi="Cambria Math" w:cs="Times New Roman"/>
                                    <w:i/>
                                    <w:sz w:val="21"/>
                                    <w:szCs w:val="21"/>
                                  </w:rPr>
                                </m:ctrlPr>
                              </m:sub>
                            </m:sSub>
                            <m:r>
                              <m:rPr>
                                <m:nor/>
                                <m:sty m:val="p"/>
                              </m:rPr>
                              <w:rPr>
                                <w:rFonts w:cs="Times New Roman"/>
                                <w:iCs/>
                                <w:sz w:val="21"/>
                                <w:szCs w:val="21"/>
                              </w:rPr>
                              <m:t>-</m:t>
                            </m:r>
                            <m:acc>
                              <m:accPr>
                                <m:chr m:val="̅"/>
                                <m:ctrlPr>
                                  <w:rPr>
                                    <w:rFonts w:ascii="Cambria Math" w:hAnsi="Cambria Math" w:cs="Times New Roman"/>
                                    <w:i/>
                                    <w:sz w:val="21"/>
                                    <w:szCs w:val="21"/>
                                  </w:rPr>
                                </m:ctrlPr>
                              </m:accPr>
                              <m:e>
                                <m:r>
                                  <m:rPr>
                                    <m:nor/>
                                  </m:rPr>
                                  <w:rPr>
                                    <w:rFonts w:cs="Times New Roman"/>
                                    <w:i/>
                                    <w:sz w:val="21"/>
                                    <w:szCs w:val="21"/>
                                  </w:rPr>
                                  <m:t>e</m:t>
                                </m:r>
                                <m:ctrlPr>
                                  <w:rPr>
                                    <w:rFonts w:ascii="Cambria Math" w:hAnsi="Cambria Math" w:cs="Times New Roman"/>
                                    <w:i/>
                                    <w:sz w:val="21"/>
                                    <w:szCs w:val="21"/>
                                  </w:rPr>
                                </m:ctrlPr>
                              </m:e>
                            </m:acc>
                            <m:ctrlPr>
                              <w:rPr>
                                <w:rFonts w:ascii="Cambria Math" w:hAnsi="Cambria Math" w:cs="Times New Roman"/>
                                <w:i/>
                                <w:sz w:val="21"/>
                                <w:szCs w:val="21"/>
                              </w:rPr>
                            </m:ctrlPr>
                          </m:e>
                        </m:d>
                        <m:ctrlPr>
                          <w:rPr>
                            <w:rFonts w:ascii="Cambria Math" w:hAnsi="Cambria Math" w:cs="Times New Roman"/>
                            <w:i/>
                            <w:sz w:val="21"/>
                            <w:szCs w:val="21"/>
                          </w:rPr>
                        </m:ctrlPr>
                      </m:e>
                      <m:sup>
                        <m:r>
                          <m:rPr>
                            <m:nor/>
                          </m:rPr>
                          <w:rPr>
                            <w:rFonts w:cs="Times New Roman"/>
                            <w:i/>
                            <w:sz w:val="21"/>
                            <w:szCs w:val="21"/>
                          </w:rPr>
                          <m:t>2</m:t>
                        </m:r>
                        <m:ctrlPr>
                          <w:rPr>
                            <w:rFonts w:ascii="Cambria Math" w:hAnsi="Cambria Math" w:cs="Times New Roman"/>
                            <w:i/>
                            <w:sz w:val="21"/>
                            <w:szCs w:val="21"/>
                          </w:rPr>
                        </m:ctrlPr>
                      </m:sup>
                    </m:sSup>
                    <m:ctrlPr>
                      <w:rPr>
                        <w:rFonts w:ascii="Cambria Math" w:hAnsi="Cambria Math" w:cs="Times New Roman"/>
                        <w:i/>
                        <w:sz w:val="21"/>
                        <w:szCs w:val="21"/>
                      </w:rPr>
                    </m:ctrlPr>
                  </m:e>
                </m:nary>
                <m:ctrlPr>
                  <w:rPr>
                    <w:rFonts w:ascii="Cambria Math" w:hAnsi="Cambria Math" w:cs="Times New Roman"/>
                    <w:i/>
                    <w:sz w:val="21"/>
                    <w:szCs w:val="21"/>
                  </w:rPr>
                </m:ctrlPr>
              </m:num>
              <m:den>
                <m:r>
                  <m:rPr>
                    <m:nor/>
                  </m:rPr>
                  <w:rPr>
                    <w:rFonts w:cs="Times New Roman"/>
                    <w:i/>
                    <w:sz w:val="21"/>
                    <w:szCs w:val="21"/>
                  </w:rPr>
                  <m:t>n-</m:t>
                </m:r>
                <m:r>
                  <m:rPr>
                    <m:nor/>
                    <m:sty m:val="p"/>
                  </m:rPr>
                  <w:rPr>
                    <w:rFonts w:cs="Times New Roman"/>
                    <w:iCs/>
                    <w:sz w:val="21"/>
                    <w:szCs w:val="21"/>
                  </w:rPr>
                  <m:t>1</m:t>
                </m:r>
                <m:ctrlPr>
                  <w:rPr>
                    <w:rFonts w:ascii="Cambria Math" w:hAnsi="Cambria Math" w:cs="Times New Roman"/>
                    <w:i/>
                    <w:sz w:val="21"/>
                    <w:szCs w:val="21"/>
                  </w:rPr>
                </m:ctrlPr>
              </m:den>
            </m:f>
            <m:ctrlPr>
              <w:rPr>
                <w:rFonts w:ascii="Cambria Math" w:hAnsi="Cambria Math" w:cs="Times New Roman"/>
                <w:i/>
                <w:sz w:val="21"/>
                <w:szCs w:val="21"/>
              </w:rPr>
            </m:ctrlPr>
          </m:e>
        </m:rad>
        <m:r>
          <m:rPr/>
          <w:rPr>
            <w:rFonts w:ascii="Cambria Math" w:hAnsi="Cambria Math" w:cs="Times New Roman"/>
            <w:sz w:val="21"/>
            <w:szCs w:val="21"/>
          </w:rPr>
          <m:t xml:space="preserve">= </m:t>
        </m:r>
        <m:r>
          <m:rPr>
            <m:nor/>
            <m:sty m:val="p"/>
          </m:rPr>
          <w:rPr>
            <w:rFonts w:cs="Times New Roman"/>
            <w:iCs/>
            <w:sz w:val="21"/>
            <w:szCs w:val="21"/>
          </w:rPr>
          <m:t>0.138 kg/h</m:t>
        </m:r>
      </m:oMath>
      <w:r>
        <w:rPr>
          <w:rFonts w:cs="Times New Roman"/>
          <w:sz w:val="21"/>
          <w:szCs w:val="21"/>
        </w:rPr>
        <w:t xml:space="preserve">                 </w:t>
      </w:r>
    </w:p>
    <w:p>
      <w:pPr>
        <w:ind w:firstLine="480"/>
        <w:rPr>
          <w:rFonts w:cs="Times New Roman"/>
        </w:rPr>
      </w:pPr>
      <w:r>
        <w:rPr>
          <w:rFonts w:hint="eastAsia" w:cs="Times New Roman"/>
        </w:rPr>
        <w:t>实际校准时在重复性条件下连续测量</w:t>
      </w:r>
      <w:r>
        <w:rPr>
          <w:rFonts w:cs="Times New Roman"/>
        </w:rPr>
        <w:t xml:space="preserve"> 3 </w:t>
      </w:r>
      <w:r>
        <w:rPr>
          <w:rFonts w:hint="eastAsia" w:cs="Times New Roman"/>
        </w:rPr>
        <w:t>次，以</w:t>
      </w:r>
      <w:r>
        <w:rPr>
          <w:rFonts w:cs="Times New Roman"/>
        </w:rPr>
        <w:t xml:space="preserve">3 </w:t>
      </w:r>
      <w:r>
        <w:rPr>
          <w:rFonts w:hint="eastAsia" w:cs="Times New Roman"/>
        </w:rPr>
        <w:t>次测量的算术平均值作为结果，则由测量重复性引人的</w:t>
      </w:r>
      <w:r>
        <w:rPr>
          <w:rFonts w:cs="Times New Roman"/>
        </w:rPr>
        <w:t>A</w:t>
      </w:r>
      <w:r>
        <w:rPr>
          <w:rFonts w:hint="eastAsia" w:cs="Times New Roman"/>
        </w:rPr>
        <w:t>类标准不确定度为</w:t>
      </w:r>
      <w:r>
        <w:rPr>
          <w:rFonts w:cs="Times New Roman"/>
        </w:rPr>
        <w:t>:</w:t>
      </w:r>
    </w:p>
    <w:p>
      <w:pPr>
        <w:ind w:firstLine="420"/>
        <w:jc w:val="center"/>
        <w:rPr>
          <w:rFonts w:cs="Times New Roman" w:eastAsiaTheme="minorEastAsia"/>
          <w:i/>
          <w:sz w:val="21"/>
          <w:szCs w:val="21"/>
        </w:rPr>
      </w:pPr>
      <w:bookmarkStart w:id="58" w:name="_Hlk195125122"/>
      <m:oMath>
        <m:sSub>
          <m:sSubPr>
            <m:ctrlPr>
              <w:rPr>
                <w:rFonts w:ascii="Cambria Math" w:hAnsi="Cambria Math" w:cs="Times New Roman"/>
                <w:i/>
                <w:iCs/>
                <w:sz w:val="21"/>
                <w:szCs w:val="21"/>
              </w:rPr>
            </m:ctrlPr>
          </m:sSubPr>
          <m:e>
            <m:r>
              <m:rPr>
                <m:nor/>
              </m:rPr>
              <w:rPr>
                <w:rFonts w:cs="Times New Roman"/>
                <w:i/>
                <w:iCs/>
                <w:sz w:val="21"/>
                <w:szCs w:val="21"/>
              </w:rPr>
              <m:t>u</m:t>
            </m:r>
            <m:ctrlPr>
              <w:rPr>
                <w:rFonts w:ascii="Cambria Math" w:hAnsi="Cambria Math" w:cs="Times New Roman"/>
                <w:i/>
                <w:iCs/>
                <w:sz w:val="21"/>
                <w:szCs w:val="21"/>
              </w:rPr>
            </m:ctrlPr>
          </m:e>
          <m:sub>
            <m:r>
              <m:rPr>
                <m:nor/>
              </m:rPr>
              <w:rPr>
                <w:rFonts w:cs="Times New Roman"/>
                <w:i/>
                <w:iCs/>
                <w:sz w:val="21"/>
                <w:szCs w:val="21"/>
              </w:rPr>
              <m:t>A</m:t>
            </m:r>
            <m:ctrlPr>
              <w:rPr>
                <w:rFonts w:ascii="Cambria Math" w:hAnsi="Cambria Math" w:cs="Times New Roman"/>
                <w:i/>
                <w:iCs/>
                <w:sz w:val="21"/>
                <w:szCs w:val="21"/>
              </w:rPr>
            </m:ctrlPr>
          </m:sub>
        </m:sSub>
        <m:r>
          <m:rPr>
            <m:nor/>
            <m:sty m:val="p"/>
          </m:rPr>
          <w:rPr>
            <w:rFonts w:cs="Times New Roman"/>
            <w:sz w:val="21"/>
            <w:szCs w:val="21"/>
          </w:rPr>
          <m:t>(</m:t>
        </m:r>
        <m:acc>
          <m:accPr>
            <m:chr m:val="̅"/>
            <m:ctrlPr>
              <w:rPr>
                <w:rFonts w:ascii="Cambria Math" w:hAnsi="Cambria Math" w:cs="Times New Roman"/>
                <w:i/>
                <w:iCs/>
                <w:sz w:val="21"/>
                <w:szCs w:val="21"/>
              </w:rPr>
            </m:ctrlPr>
          </m:accPr>
          <m:e>
            <m:r>
              <m:rPr>
                <m:nor/>
              </m:rPr>
              <w:rPr>
                <w:rFonts w:cs="Times New Roman"/>
                <w:i/>
                <w:iCs/>
                <w:sz w:val="21"/>
                <w:szCs w:val="21"/>
              </w:rPr>
              <m:t>e</m:t>
            </m:r>
            <m:ctrlPr>
              <w:rPr>
                <w:rFonts w:ascii="Cambria Math" w:hAnsi="Cambria Math" w:cs="Times New Roman"/>
                <w:i/>
                <w:iCs/>
                <w:sz w:val="21"/>
                <w:szCs w:val="21"/>
              </w:rPr>
            </m:ctrlPr>
          </m:e>
        </m:acc>
        <m:r>
          <m:rPr>
            <m:nor/>
            <m:sty m:val="p"/>
          </m:rPr>
          <w:rPr>
            <w:rFonts w:cs="Times New Roman"/>
            <w:sz w:val="21"/>
            <w:szCs w:val="21"/>
          </w:rPr>
          <m:t>)</m:t>
        </m:r>
        <m:r>
          <m:rPr/>
          <w:rPr>
            <w:rFonts w:ascii="Cambria Math" w:hAnsi="Cambria Math" w:cs="Times New Roman"/>
            <w:sz w:val="21"/>
            <w:szCs w:val="21"/>
          </w:rPr>
          <m:t>=</m:t>
        </m:r>
        <m:f>
          <m:fPr>
            <m:ctrlPr>
              <w:rPr>
                <w:rFonts w:ascii="Cambria Math" w:hAnsi="Cambria Math" w:cs="Times New Roman"/>
                <w:i/>
                <w:sz w:val="21"/>
                <w:szCs w:val="21"/>
              </w:rPr>
            </m:ctrlPr>
          </m:fPr>
          <m:num>
            <m:r>
              <m:rPr>
                <m:nor/>
              </m:rPr>
              <w:rPr>
                <w:rFonts w:cs="Times New Roman"/>
                <w:i/>
                <w:iCs/>
                <w:sz w:val="21"/>
                <w:szCs w:val="21"/>
              </w:rPr>
              <m:t>S</m:t>
            </m:r>
            <m:r>
              <m:rPr>
                <m:nor/>
                <m:sty m:val="p"/>
              </m:rPr>
              <w:rPr>
                <w:rFonts w:cs="Times New Roman"/>
                <w:sz w:val="21"/>
                <w:szCs w:val="21"/>
              </w:rPr>
              <m:t>(</m:t>
            </m:r>
            <m:r>
              <m:rPr>
                <m:nor/>
              </m:rPr>
              <w:rPr>
                <w:rFonts w:cs="Times New Roman"/>
                <w:i/>
                <w:sz w:val="21"/>
                <w:szCs w:val="21"/>
              </w:rPr>
              <m:t>e</m:t>
            </m:r>
            <m:r>
              <m:rPr>
                <m:nor/>
                <m:sty m:val="p"/>
              </m:rPr>
              <w:rPr>
                <w:rFonts w:cs="Times New Roman"/>
                <w:sz w:val="21"/>
                <w:szCs w:val="21"/>
              </w:rPr>
              <m:t>)</m:t>
            </m:r>
            <m:ctrlPr>
              <w:rPr>
                <w:rFonts w:ascii="Cambria Math" w:hAnsi="Cambria Math" w:cs="Times New Roman"/>
                <w:i/>
                <w:sz w:val="21"/>
                <w:szCs w:val="21"/>
              </w:rPr>
            </m:ctrlPr>
          </m:num>
          <m:den>
            <m:rad>
              <m:radPr>
                <m:degHide m:val="1"/>
                <m:ctrlPr>
                  <w:rPr>
                    <w:rFonts w:ascii="Cambria Math" w:hAnsi="Cambria Math" w:cs="Times New Roman"/>
                    <w:i/>
                    <w:sz w:val="21"/>
                    <w:szCs w:val="21"/>
                  </w:rPr>
                </m:ctrlPr>
              </m:radPr>
              <m:deg>
                <m:ctrlPr>
                  <w:rPr>
                    <w:rFonts w:ascii="Cambria Math" w:hAnsi="Cambria Math" w:cs="Times New Roman"/>
                    <w:i/>
                    <w:sz w:val="21"/>
                    <w:szCs w:val="21"/>
                  </w:rPr>
                </m:ctrlPr>
              </m:deg>
              <m:e>
                <m:r>
                  <m:rPr/>
                  <w:rPr>
                    <w:rFonts w:ascii="Cambria Math" w:hAnsi="Cambria Math" w:cs="Times New Roman"/>
                    <w:sz w:val="21"/>
                    <w:szCs w:val="21"/>
                  </w:rPr>
                  <m:t>3</m:t>
                </m:r>
                <m:ctrlPr>
                  <w:rPr>
                    <w:rFonts w:ascii="Cambria Math" w:hAnsi="Cambria Math" w:cs="Times New Roman"/>
                    <w:i/>
                    <w:sz w:val="21"/>
                    <w:szCs w:val="21"/>
                  </w:rPr>
                </m:ctrlPr>
              </m:e>
            </m:rad>
            <m:ctrlPr>
              <w:rPr>
                <w:rFonts w:ascii="Cambria Math" w:hAnsi="Cambria Math" w:cs="Times New Roman"/>
                <w:i/>
                <w:sz w:val="21"/>
                <w:szCs w:val="21"/>
              </w:rPr>
            </m:ctrlPr>
          </m:den>
        </m:f>
        <m:r>
          <m:rPr/>
          <w:rPr>
            <w:rFonts w:ascii="Cambria Math" w:hAnsi="Cambria Math" w:cs="Times New Roman"/>
            <w:sz w:val="21"/>
            <w:szCs w:val="21"/>
          </w:rPr>
          <m:t>=</m:t>
        </m:r>
        <m:f>
          <m:fPr>
            <m:ctrlPr>
              <w:rPr>
                <w:rFonts w:ascii="Cambria Math" w:hAnsi="Cambria Math" w:cs="Times New Roman"/>
                <w:i/>
                <w:sz w:val="21"/>
                <w:szCs w:val="21"/>
              </w:rPr>
            </m:ctrlPr>
          </m:fPr>
          <m:num>
            <m:r>
              <m:rPr>
                <m:nor/>
                <m:sty m:val="p"/>
              </m:rPr>
              <w:rPr>
                <w:rFonts w:cs="Times New Roman"/>
                <w:sz w:val="21"/>
                <w:szCs w:val="21"/>
              </w:rPr>
              <m:t xml:space="preserve"> 0.138 kg/h</m:t>
            </m:r>
            <m:ctrlPr>
              <w:rPr>
                <w:rFonts w:ascii="Cambria Math" w:hAnsi="Cambria Math" w:cs="Times New Roman"/>
                <w:i/>
                <w:sz w:val="21"/>
                <w:szCs w:val="21"/>
              </w:rPr>
            </m:ctrlPr>
          </m:num>
          <m:den>
            <m:rad>
              <m:radPr>
                <m:degHide m:val="1"/>
                <m:ctrlPr>
                  <w:rPr>
                    <w:rFonts w:ascii="Cambria Math" w:hAnsi="Cambria Math" w:cs="Times New Roman"/>
                    <w:i/>
                    <w:sz w:val="21"/>
                    <w:szCs w:val="21"/>
                  </w:rPr>
                </m:ctrlPr>
              </m:radPr>
              <m:deg>
                <m:ctrlPr>
                  <w:rPr>
                    <w:rFonts w:ascii="Cambria Math" w:hAnsi="Cambria Math" w:cs="Times New Roman"/>
                    <w:i/>
                    <w:sz w:val="21"/>
                    <w:szCs w:val="21"/>
                  </w:rPr>
                </m:ctrlPr>
              </m:deg>
              <m:e>
                <m:r>
                  <m:rPr>
                    <m:nor/>
                    <m:sty m:val="p"/>
                  </m:rPr>
                  <w:rPr>
                    <w:rFonts w:cs="Times New Roman"/>
                    <w:sz w:val="21"/>
                    <w:szCs w:val="21"/>
                  </w:rPr>
                  <m:t>3</m:t>
                </m:r>
                <m:ctrlPr>
                  <w:rPr>
                    <w:rFonts w:ascii="Cambria Math" w:hAnsi="Cambria Math" w:cs="Times New Roman"/>
                    <w:i/>
                    <w:sz w:val="21"/>
                    <w:szCs w:val="21"/>
                  </w:rPr>
                </m:ctrlPr>
              </m:e>
            </m:rad>
            <m:ctrlPr>
              <w:rPr>
                <w:rFonts w:ascii="Cambria Math" w:hAnsi="Cambria Math" w:cs="Times New Roman"/>
                <w:i/>
                <w:sz w:val="21"/>
                <w:szCs w:val="21"/>
              </w:rPr>
            </m:ctrlPr>
          </m:den>
        </m:f>
      </m:oMath>
      <w:bookmarkEnd w:id="58"/>
      <w:r>
        <w:rPr>
          <w:rFonts w:cs="Times New Roman" w:eastAsiaTheme="minorEastAsia"/>
          <w:iCs/>
          <w:sz w:val="21"/>
          <w:szCs w:val="21"/>
        </w:rPr>
        <w:t>=</w:t>
      </w:r>
      <w:r>
        <w:rPr>
          <w:rFonts w:hint="eastAsia" w:cs="Times New Roman" w:eastAsiaTheme="minorEastAsia"/>
          <w:iCs/>
          <w:sz w:val="21"/>
          <w:szCs w:val="21"/>
        </w:rPr>
        <w:t xml:space="preserve"> </w:t>
      </w:r>
      <w:r>
        <w:rPr>
          <w:rFonts w:cs="Times New Roman" w:eastAsiaTheme="minorEastAsia"/>
          <w:iCs/>
          <w:sz w:val="21"/>
          <w:szCs w:val="21"/>
        </w:rPr>
        <w:t xml:space="preserve">0.079 </w:t>
      </w:r>
      <w:r>
        <w:rPr>
          <w:rFonts w:cs="Times New Roman"/>
          <w:kern w:val="0"/>
          <w:sz w:val="21"/>
          <w:szCs w:val="21"/>
        </w:rPr>
        <w:t>kg/h</w:t>
      </w:r>
      <w:r>
        <w:rPr>
          <w:rFonts w:cs="Times New Roman" w:eastAsiaTheme="minorEastAsia"/>
          <w:iCs/>
          <w:sz w:val="21"/>
          <w:szCs w:val="21"/>
        </w:rPr>
        <w:t xml:space="preserve"> </w:t>
      </w:r>
    </w:p>
    <w:p>
      <w:pPr>
        <w:pStyle w:val="49"/>
      </w:pPr>
      <w:r>
        <w:rPr>
          <w:rFonts w:hint="eastAsia"/>
          <w:szCs w:val="24"/>
          <w:lang w:val="en-US" w:eastAsia="zh-CN"/>
        </w:rPr>
        <w:t>D</w:t>
      </w:r>
      <w:r>
        <w:rPr>
          <w:szCs w:val="24"/>
        </w:rPr>
        <w:t xml:space="preserve">.4.2.2  </w:t>
      </w:r>
      <w:r>
        <w:rPr>
          <w:rFonts w:hint="eastAsia"/>
        </w:rPr>
        <w:t>由</w:t>
      </w:r>
      <w:r>
        <w:rPr>
          <w:rFonts w:hint="eastAsia" w:cs="Times New Roman"/>
        </w:rPr>
        <w:t>被校</w:t>
      </w:r>
      <w:r>
        <w:rPr>
          <w:rFonts w:hint="eastAsia"/>
        </w:rPr>
        <w:t>无组织排放监测系统排放量示值的数显量化误差引入的不确定度</w:t>
      </w:r>
      <m:oMath>
        <m:sSub>
          <m:sSubPr>
            <m:ctrlPr>
              <w:rPr>
                <w:rFonts w:ascii="Cambria Math" w:hAnsi="Cambria Math" w:cs="Times New Roman"/>
                <w:i/>
                <w:iCs/>
              </w:rPr>
            </m:ctrlPr>
          </m:sSubPr>
          <m:e>
            <m:r>
              <m:rPr>
                <m:nor/>
              </m:rPr>
              <w:rPr>
                <w:rFonts w:cs="Times New Roman"/>
                <w:i/>
                <w:iCs/>
              </w:rPr>
              <m:t>u</m:t>
            </m:r>
            <m:ctrlPr>
              <w:rPr>
                <w:rFonts w:ascii="Cambria Math" w:hAnsi="Cambria Math" w:cs="Times New Roman"/>
                <w:i/>
                <w:iCs/>
              </w:rPr>
            </m:ctrlPr>
          </m:e>
          <m:sub>
            <m:r>
              <m:rPr>
                <m:nor/>
              </m:rPr>
              <w:rPr>
                <w:rFonts w:ascii="Cambria Math" w:cs="Times New Roman"/>
                <w:i/>
                <w:iCs/>
              </w:rPr>
              <m:t>B</m:t>
            </m:r>
            <m:ctrlPr>
              <w:rPr>
                <w:rFonts w:ascii="Cambria Math" w:hAnsi="Cambria Math" w:cs="Times New Roman"/>
                <w:i/>
                <w:iCs/>
              </w:rPr>
            </m:ctrlPr>
          </m:sub>
        </m:sSub>
        <m:r>
          <m:rPr>
            <m:nor/>
            <m:sty m:val="p"/>
          </m:rPr>
          <w:rPr>
            <w:rFonts w:cs="Times New Roman"/>
          </w:rPr>
          <m:t>(</m:t>
        </m:r>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sty m:val="p"/>
          </m:rPr>
          <w:rPr>
            <w:rFonts w:cs="Times New Roman"/>
          </w:rPr>
          <m:t>)</m:t>
        </m:r>
      </m:oMath>
    </w:p>
    <w:p>
      <w:pPr>
        <w:widowControl/>
        <w:ind w:firstLine="480"/>
        <w:jc w:val="left"/>
        <w:rPr>
          <w:rFonts w:cs="Times New Roman"/>
        </w:rPr>
      </w:pPr>
      <w:bookmarkStart w:id="59" w:name="_Hlk195125156"/>
      <w:r>
        <w:rPr>
          <w:rFonts w:hint="eastAsia" w:cs="Times New Roman"/>
        </w:rPr>
        <w:t>被校无组织排放监测系统（差分吸收激光系统）的排放量读数分辨力为</w:t>
      </w:r>
      <w:r>
        <w:rPr>
          <w:rFonts w:cs="Times New Roman"/>
        </w:rPr>
        <w:t xml:space="preserve">0.01 </w:t>
      </w:r>
      <w:r>
        <w:rPr>
          <w:rFonts w:cs="Times New Roman"/>
          <w:kern w:val="0"/>
        </w:rPr>
        <w:t>kg/h</w:t>
      </w:r>
      <w:r>
        <w:rPr>
          <w:rFonts w:cs="Times New Roman"/>
        </w:rPr>
        <w:t xml:space="preserve"> , </w:t>
      </w:r>
      <w:r>
        <w:rPr>
          <w:rFonts w:hint="eastAsia" w:cs="Times New Roman"/>
        </w:rPr>
        <w:t>其量化误差以等概率分布（矩形分布）落在半宽度为</w:t>
      </w:r>
      <w:r>
        <w:rPr>
          <w:rFonts w:cs="Times New Roman"/>
        </w:rPr>
        <w:t xml:space="preserve">0.005 </w:t>
      </w:r>
      <w:r>
        <w:rPr>
          <w:rFonts w:cs="Times New Roman"/>
          <w:kern w:val="0"/>
        </w:rPr>
        <w:t>kg/h</w:t>
      </w:r>
      <w:r>
        <w:rPr>
          <w:rFonts w:cs="Times New Roman"/>
        </w:rPr>
        <w:t xml:space="preserve"> </w:t>
      </w:r>
      <w:r>
        <w:rPr>
          <w:rFonts w:hint="eastAsia" w:cs="Times New Roman"/>
        </w:rPr>
        <w:t>的区间内，其引入的标准不确定度为：</w:t>
      </w:r>
    </w:p>
    <w:p>
      <w:pPr>
        <w:ind w:firstLine="480"/>
        <w:jc w:val="center"/>
        <w:rPr>
          <w:rFonts w:cs="Times New Roman"/>
        </w:rPr>
      </w:pPr>
      <m:oMath>
        <m:sSub>
          <w:bookmarkStart w:id="60" w:name="_Hlk195125173"/>
          <m:sSubPr>
            <m:ctrlPr>
              <w:rPr>
                <w:rFonts w:ascii="Cambria Math" w:hAnsi="Cambria Math" w:cs="Times New Roman"/>
                <w:i/>
                <w:iCs/>
              </w:rPr>
            </m:ctrlPr>
          </m:sSubPr>
          <m:e>
            <m:r>
              <m:rPr>
                <m:nor/>
              </m:rPr>
              <w:rPr>
                <w:rFonts w:cs="Times New Roman"/>
                <w:i/>
                <w:iCs/>
              </w:rPr>
              <m:t>u</m:t>
            </m:r>
            <m:ctrlPr>
              <w:rPr>
                <w:rFonts w:ascii="Cambria Math" w:hAnsi="Cambria Math" w:cs="Times New Roman"/>
                <w:i/>
                <w:iCs/>
              </w:rPr>
            </m:ctrlPr>
          </m:e>
          <m:sub>
            <m:r>
              <m:rPr>
                <m:nor/>
              </m:rPr>
              <w:rPr>
                <w:rFonts w:cs="Times New Roman"/>
                <w:i/>
                <w:iCs/>
              </w:rPr>
              <m:t>B</m:t>
            </m:r>
            <m:ctrlPr>
              <w:rPr>
                <w:rFonts w:ascii="Cambria Math" w:hAnsi="Cambria Math" w:cs="Times New Roman"/>
                <w:i/>
                <w:iCs/>
              </w:rPr>
            </m:ctrlPr>
          </m:sub>
        </m:sSub>
        <m:r>
          <m:rPr>
            <m:nor/>
            <m:sty m:val="p"/>
          </m:rPr>
          <w:rPr>
            <w:rFonts w:cs="Times New Roman"/>
          </w:rPr>
          <m:t>(</m:t>
        </m:r>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sty m:val="p"/>
          </m:rPr>
          <w:rPr>
            <w:rFonts w:cs="Times New Roman"/>
          </w:rPr>
          <m:t>)</m:t>
        </m:r>
        <m:r>
          <m:rPr>
            <m:nor/>
            <m:sty m:val="p"/>
          </m:rPr>
          <w:rPr>
            <w:rFonts w:cs="Times New Roman"/>
            <w:sz w:val="22"/>
            <w:szCs w:val="21"/>
          </w:rPr>
          <m:t>=</m:t>
        </m:r>
        <m:f>
          <m:fPr>
            <m:ctrlPr>
              <w:rPr>
                <w:rFonts w:ascii="Cambria Math" w:hAnsi="Cambria Math" w:cs="Times New Roman"/>
                <w:i/>
                <w:szCs w:val="24"/>
              </w:rPr>
            </m:ctrlPr>
          </m:fPr>
          <m:num>
            <m:r>
              <m:rPr>
                <m:nor/>
                <m:sty m:val="p"/>
              </m:rPr>
              <w:rPr>
                <w:rFonts w:cs="Times New Roman"/>
              </w:rPr>
              <m:t xml:space="preserve">0.005 </m:t>
            </m:r>
            <m:r>
              <m:rPr>
                <m:nor/>
                <m:sty m:val="p"/>
              </m:rPr>
              <w:rPr>
                <w:rFonts w:cs="Times New Roman"/>
                <w:kern w:val="0"/>
              </w:rPr>
              <m:t>kg/h</m:t>
            </m:r>
            <m:ctrlPr>
              <w:rPr>
                <w:rFonts w:ascii="Cambria Math" w:hAnsi="Cambria Math" w:cs="Times New Roman"/>
                <w:i/>
                <w:szCs w:val="24"/>
              </w:rPr>
            </m:ctrlPr>
          </m:num>
          <m:den>
            <m:rad>
              <m:radPr>
                <m:degHide m:val="1"/>
                <m:ctrlPr>
                  <w:rPr>
                    <w:rFonts w:ascii="Cambria Math" w:hAnsi="Cambria Math" w:cs="Times New Roman"/>
                    <w:i/>
                    <w:szCs w:val="24"/>
                  </w:rPr>
                </m:ctrlPr>
              </m:radPr>
              <m:deg>
                <m:ctrlPr>
                  <w:rPr>
                    <w:rFonts w:ascii="Cambria Math" w:hAnsi="Cambria Math" w:cs="Times New Roman"/>
                    <w:i/>
                    <w:szCs w:val="24"/>
                  </w:rPr>
                </m:ctrlPr>
              </m:deg>
              <m:e>
                <m:r>
                  <m:rPr>
                    <m:nor/>
                    <m:sty m:val="p"/>
                  </m:rPr>
                  <w:rPr>
                    <w:rFonts w:cs="Times New Roman"/>
                  </w:rPr>
                  <m:t>3</m:t>
                </m:r>
                <m:ctrlPr>
                  <w:rPr>
                    <w:rFonts w:ascii="Cambria Math" w:hAnsi="Cambria Math" w:cs="Times New Roman"/>
                    <w:i/>
                    <w:szCs w:val="24"/>
                  </w:rPr>
                </m:ctrlPr>
              </m:e>
            </m:rad>
            <m:ctrlPr>
              <w:rPr>
                <w:rFonts w:ascii="Cambria Math" w:hAnsi="Cambria Math" w:cs="Times New Roman"/>
                <w:i/>
                <w:szCs w:val="24"/>
              </w:rPr>
            </m:ctrlPr>
          </m:den>
        </m:f>
      </m:oMath>
      <w:r>
        <w:rPr>
          <w:rFonts w:cs="Times New Roman"/>
        </w:rPr>
        <w:t>= 0.003</w:t>
      </w:r>
      <w:r>
        <w:rPr>
          <w:rFonts w:cs="Times New Roman"/>
          <w:kern w:val="0"/>
        </w:rPr>
        <w:t xml:space="preserve"> kg/h</w:t>
      </w:r>
      <w:r>
        <w:rPr>
          <w:rFonts w:cs="Times New Roman"/>
        </w:rPr>
        <w:t xml:space="preserve"> </w:t>
      </w:r>
    </w:p>
    <w:bookmarkEnd w:id="60"/>
    <w:p>
      <w:pPr>
        <w:ind w:firstLine="480"/>
        <w:rPr>
          <w:rFonts w:cs="Times New Roman"/>
          <w:iCs/>
        </w:rPr>
      </w:pPr>
      <w:r>
        <w:rPr>
          <w:rFonts w:hint="eastAsia" w:cs="Times New Roman"/>
        </w:rPr>
        <w:t>按照</w:t>
      </w:r>
      <w:r>
        <w:rPr>
          <w:rFonts w:cs="Times New Roman"/>
        </w:rPr>
        <w:t>JJF 1033-2023</w:t>
      </w:r>
      <w:r>
        <w:rPr>
          <w:rFonts w:hint="eastAsia" w:cs="Times New Roman"/>
        </w:rPr>
        <w:t>《计量标准考核规范》要求，</w:t>
      </w:r>
      <w:bookmarkStart w:id="61" w:name="_Hlk195125219"/>
      <m:oMath>
        <m:sSub>
          <m:sSubPr>
            <m:ctrlPr>
              <w:rPr>
                <w:rFonts w:ascii="Cambria Math" w:hAnsi="Cambria Math" w:cs="Times New Roman"/>
                <w:i/>
                <w:iCs/>
              </w:rPr>
            </m:ctrlPr>
          </m:sSubPr>
          <m:e>
            <m:r>
              <m:rPr>
                <m:nor/>
              </m:rPr>
              <w:rPr>
                <w:rFonts w:cs="Times New Roman"/>
                <w:i/>
                <w:iCs/>
              </w:rPr>
              <m:t>u</m:t>
            </m:r>
            <m:ctrlPr>
              <w:rPr>
                <w:rFonts w:ascii="Cambria Math" w:hAnsi="Cambria Math" w:cs="Times New Roman"/>
                <w:i/>
                <w:iCs/>
              </w:rPr>
            </m:ctrlPr>
          </m:e>
          <m:sub>
            <m:r>
              <m:rPr>
                <m:nor/>
              </m:rPr>
              <w:rPr>
                <w:rFonts w:cs="Times New Roman"/>
                <w:i/>
                <w:iCs/>
              </w:rPr>
              <m:t>A</m:t>
            </m:r>
            <m:ctrlPr>
              <w:rPr>
                <w:rFonts w:ascii="Cambria Math" w:hAnsi="Cambria Math" w:cs="Times New Roman"/>
                <w:i/>
                <w:iCs/>
              </w:rPr>
            </m:ctrlPr>
          </m:sub>
        </m:sSub>
        <m:r>
          <m:rPr>
            <m:nor/>
            <m:sty m:val="p"/>
          </m:rPr>
          <w:rPr>
            <w:rFonts w:cs="Times New Roman"/>
          </w:rPr>
          <m:t>(</m:t>
        </m:r>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sty m:val="p"/>
          </m:rPr>
          <w:rPr>
            <w:rFonts w:cs="Times New Roman"/>
          </w:rPr>
          <m:t>)</m:t>
        </m:r>
      </m:oMath>
      <w:r>
        <w:rPr>
          <w:rFonts w:hint="eastAsia" w:cs="Times New Roman"/>
        </w:rPr>
        <w:t>分量大于</w:t>
      </w:r>
      <m:oMath>
        <m:sSub>
          <m:sSubPr>
            <m:ctrlPr>
              <w:rPr>
                <w:rFonts w:ascii="Cambria Math" w:hAnsi="Cambria Math" w:cs="Times New Roman"/>
                <w:i/>
                <w:iCs/>
              </w:rPr>
            </m:ctrlPr>
          </m:sSubPr>
          <m:e>
            <m:r>
              <m:rPr>
                <m:nor/>
              </m:rPr>
              <w:rPr>
                <w:rFonts w:cs="Times New Roman"/>
                <w:i/>
                <w:iCs/>
              </w:rPr>
              <m:t>u</m:t>
            </m:r>
            <m:ctrlPr>
              <w:rPr>
                <w:rFonts w:ascii="Cambria Math" w:hAnsi="Cambria Math" w:cs="Times New Roman"/>
                <w:i/>
                <w:iCs/>
              </w:rPr>
            </m:ctrlPr>
          </m:e>
          <m:sub>
            <m:r>
              <m:rPr>
                <m:nor/>
              </m:rPr>
              <w:rPr>
                <w:rFonts w:cs="Times New Roman"/>
                <w:i/>
                <w:iCs/>
              </w:rPr>
              <m:t>B</m:t>
            </m:r>
            <m:ctrlPr>
              <w:rPr>
                <w:rFonts w:ascii="Cambria Math" w:hAnsi="Cambria Math" w:cs="Times New Roman"/>
                <w:i/>
                <w:iCs/>
              </w:rPr>
            </m:ctrlPr>
          </m:sub>
        </m:sSub>
        <m:r>
          <m:rPr>
            <m:nor/>
            <m:sty m:val="p"/>
          </m:rPr>
          <w:rPr>
            <w:rFonts w:cs="Times New Roman"/>
          </w:rPr>
          <m:t>(</m:t>
        </m:r>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sty m:val="p"/>
          </m:rPr>
          <w:rPr>
            <w:rFonts w:cs="Times New Roman"/>
          </w:rPr>
          <m:t>)</m:t>
        </m:r>
      </m:oMath>
      <w:r>
        <w:rPr>
          <w:rFonts w:hint="eastAsia" w:cs="Times New Roman"/>
        </w:rPr>
        <w:t>分量</w:t>
      </w:r>
      <w:bookmarkEnd w:id="61"/>
      <w:r>
        <w:rPr>
          <w:rFonts w:hint="eastAsia" w:cs="Times New Roman"/>
        </w:rPr>
        <w:t>，</w:t>
      </w:r>
      <w:r>
        <w:rPr>
          <w:rFonts w:cs="Times New Roman"/>
        </w:rPr>
        <w:t xml:space="preserve"> </w:t>
      </w:r>
      <w:r>
        <w:rPr>
          <w:rFonts w:hint="eastAsia" w:cs="Times New Roman"/>
        </w:rPr>
        <w:t>由于重复性引人的标准不确定度分量远大于被测仪器的分辨力，可不考虑分辨力所引入的不确定度</w:t>
      </w:r>
      <w:r>
        <w:rPr>
          <w:rFonts w:hint="eastAsia" w:cs="Times New Roman"/>
          <w:iCs/>
        </w:rPr>
        <w:t>分量</w:t>
      </w:r>
      <w:bookmarkEnd w:id="59"/>
      <w:r>
        <w:rPr>
          <w:rFonts w:hint="eastAsia" w:cs="Times New Roman"/>
          <w:iCs/>
        </w:rPr>
        <w:t>。</w:t>
      </w:r>
    </w:p>
    <w:p>
      <w:pPr>
        <w:pStyle w:val="49"/>
      </w:pPr>
      <w:r>
        <w:rPr>
          <w:rFonts w:hint="eastAsia"/>
          <w:szCs w:val="24"/>
          <w:lang w:val="en-US" w:eastAsia="zh-CN"/>
        </w:rPr>
        <w:t>D</w:t>
      </w:r>
      <w:r>
        <w:rPr>
          <w:szCs w:val="24"/>
        </w:rPr>
        <w:t xml:space="preserve">.4.2.3  </w:t>
      </w:r>
      <w:r>
        <w:rPr>
          <w:rFonts w:hint="eastAsia"/>
        </w:rPr>
        <w:t>由可控释放装置计量标准装置引入的不确定度</w:t>
      </w:r>
      <m:oMath>
        <m:r>
          <m:rPr>
            <m:nor/>
          </m:rPr>
          <w:rPr>
            <w:rFonts w:cs="Times New Roman"/>
            <w:i/>
            <w:iCs/>
          </w:rPr>
          <m:t>u</m:t>
        </m:r>
        <m:r>
          <m:rPr>
            <m:nor/>
            <m:sty m:val="p"/>
          </m:rPr>
          <w:rPr>
            <w:rFonts w:cs="Times New Roman"/>
          </w:rPr>
          <m:t>(</m:t>
        </m:r>
        <m:sSub>
          <m:sSubPr>
            <m:ctrlPr>
              <w:rPr>
                <w:rFonts w:ascii="Cambria Math" w:hAnsi="Cambria Math" w:cs="Times New Roman"/>
                <w:i/>
                <w:iCs/>
                <w:szCs w:val="24"/>
              </w:rPr>
            </m:ctrlPr>
          </m:sSubPr>
          <m:e>
            <m:r>
              <m:rPr>
                <m:nor/>
              </m:rPr>
              <w:rPr>
                <w:rFonts w:cs="Times New Roman"/>
                <w:i/>
                <w:iCs/>
                <w:szCs w:val="24"/>
              </w:rPr>
              <m:t>e</m:t>
            </m:r>
            <m:ctrlPr>
              <w:rPr>
                <w:rFonts w:ascii="Cambria Math" w:hAnsi="Cambria Math" w:cs="Times New Roman"/>
                <w:i/>
                <w:iCs/>
                <w:szCs w:val="24"/>
              </w:rPr>
            </m:ctrlPr>
          </m:e>
          <m:sub>
            <m:r>
              <m:rPr>
                <m:nor/>
              </m:rPr>
              <w:rPr>
                <w:rFonts w:cs="Times New Roman"/>
                <w:i/>
                <w:iCs/>
                <w:szCs w:val="24"/>
              </w:rPr>
              <m:t>s</m:t>
            </m:r>
            <m:ctrlPr>
              <w:rPr>
                <w:rFonts w:ascii="Cambria Math" w:hAnsi="Cambria Math" w:cs="Times New Roman"/>
                <w:i/>
                <w:iCs/>
                <w:szCs w:val="24"/>
              </w:rPr>
            </m:ctrlPr>
          </m:sub>
        </m:sSub>
        <m:r>
          <m:rPr>
            <m:nor/>
            <m:sty m:val="p"/>
          </m:rPr>
          <w:rPr>
            <w:rFonts w:cs="Times New Roman"/>
          </w:rPr>
          <m:t>)</m:t>
        </m:r>
      </m:oMath>
    </w:p>
    <w:p>
      <w:pPr>
        <w:widowControl/>
        <w:ind w:firstLine="480"/>
        <w:jc w:val="left"/>
        <w:rPr>
          <w:rFonts w:cs="Times New Roman"/>
        </w:rPr>
      </w:pPr>
      <w:r>
        <w:rPr>
          <w:rFonts w:hint="eastAsia" w:cs="Times New Roman"/>
        </w:rPr>
        <w:t>测量所使用计量标准器为可控释放装置，其不确定度可依据附录</w:t>
      </w:r>
      <w:r>
        <w:rPr>
          <w:rFonts w:cs="Times New Roman"/>
        </w:rPr>
        <w:t>A</w:t>
      </w:r>
      <w:r>
        <w:rPr>
          <w:rFonts w:hint="eastAsia" w:cs="Times New Roman"/>
        </w:rPr>
        <w:t>计算，其排放量测量相对不确定度为</w:t>
      </w:r>
      <w:r>
        <w:rPr>
          <w:rFonts w:cs="Times New Roman"/>
        </w:rPr>
        <w:t>2%</w:t>
      </w:r>
      <w:r>
        <w:rPr>
          <w:rFonts w:hint="eastAsia" w:cs="Times New Roman"/>
        </w:rPr>
        <w:t>（</w:t>
      </w:r>
      <w:r>
        <w:rPr>
          <w:rFonts w:cs="Times New Roman"/>
          <w:i/>
          <w:iCs/>
        </w:rPr>
        <w:t>k</w:t>
      </w:r>
      <w:r>
        <w:rPr>
          <w:rFonts w:cs="Times New Roman"/>
        </w:rPr>
        <w:t>=2</w:t>
      </w:r>
      <w:r>
        <w:rPr>
          <w:rFonts w:hint="eastAsia" w:cs="Times New Roman"/>
        </w:rPr>
        <w:t>），则标准不确定度：</w:t>
      </w:r>
    </w:p>
    <w:p>
      <w:pPr>
        <w:ind w:firstLine="420"/>
        <w:rPr>
          <w:rFonts w:cs="Times New Roman"/>
        </w:rPr>
      </w:pPr>
      <m:oMathPara>
        <m:oMath>
          <m:r>
            <m:rPr>
              <m:nor/>
            </m:rPr>
            <w:rPr>
              <w:rFonts w:eastAsia="仿宋" w:cs="Times New Roman"/>
              <w:i/>
              <w:iCs/>
              <w:sz w:val="21"/>
              <w:szCs w:val="21"/>
            </w:rPr>
            <m:t>u</m:t>
          </m:r>
          <m:r>
            <m:rPr>
              <m:nor/>
              <m:sty m:val="p"/>
            </m:rPr>
            <w:rPr>
              <w:rFonts w:eastAsia="仿宋" w:cs="Times New Roman"/>
              <w:sz w:val="21"/>
              <w:szCs w:val="21"/>
            </w:rPr>
            <m:t>(</m:t>
          </m:r>
          <m:sSub>
            <m:sSubPr>
              <m:ctrlPr>
                <w:rPr>
                  <w:rFonts w:ascii="Cambria Math" w:hAnsi="Cambria Math" w:eastAsia="仿宋" w:cs="Times New Roman"/>
                  <w:i/>
                  <w:iCs/>
                  <w:sz w:val="21"/>
                  <w:szCs w:val="21"/>
                </w:rPr>
              </m:ctrlPr>
            </m:sSubPr>
            <m:e>
              <m:r>
                <m:rPr>
                  <m:nor/>
                </m:rPr>
                <w:rPr>
                  <w:rFonts w:eastAsia="仿宋" w:cs="Times New Roman"/>
                  <w:i/>
                  <w:iCs/>
                  <w:sz w:val="21"/>
                  <w:szCs w:val="21"/>
                </w:rPr>
                <m:t>e</m:t>
              </m:r>
              <m:ctrlPr>
                <w:rPr>
                  <w:rFonts w:ascii="Cambria Math" w:hAnsi="Cambria Math" w:eastAsia="仿宋" w:cs="Times New Roman"/>
                  <w:i/>
                  <w:iCs/>
                  <w:sz w:val="21"/>
                  <w:szCs w:val="21"/>
                </w:rPr>
              </m:ctrlPr>
            </m:e>
            <m:sub>
              <m:r>
                <m:rPr>
                  <m:nor/>
                </m:rPr>
                <w:rPr>
                  <w:rFonts w:eastAsia="仿宋" w:cs="Times New Roman"/>
                  <w:i/>
                  <w:iCs/>
                  <w:sz w:val="21"/>
                  <w:szCs w:val="21"/>
                </w:rPr>
                <m:t>s</m:t>
              </m:r>
              <m:ctrlPr>
                <w:rPr>
                  <w:rFonts w:ascii="Cambria Math" w:hAnsi="Cambria Math" w:eastAsia="仿宋" w:cs="Times New Roman"/>
                  <w:i/>
                  <w:iCs/>
                  <w:sz w:val="21"/>
                  <w:szCs w:val="21"/>
                </w:rPr>
              </m:ctrlPr>
            </m:sub>
          </m:sSub>
          <m:r>
            <m:rPr>
              <m:nor/>
              <m:sty m:val="p"/>
            </m:rPr>
            <w:rPr>
              <w:rFonts w:eastAsia="仿宋" w:cs="Times New Roman"/>
              <w:sz w:val="21"/>
              <w:szCs w:val="21"/>
            </w:rPr>
            <m:t>)</m:t>
          </m:r>
          <m:r>
            <m:rPr/>
            <w:rPr>
              <w:rFonts w:ascii="Cambria Math" w:hAnsi="Cambria Math" w:eastAsia="仿宋" w:cs="Times New Roman"/>
              <w:sz w:val="21"/>
              <w:szCs w:val="21"/>
            </w:rPr>
            <m:t>=</m:t>
          </m:r>
          <m:f>
            <m:fPr>
              <m:ctrlPr>
                <w:rPr>
                  <w:rFonts w:ascii="Cambria Math" w:hAnsi="Cambria Math" w:eastAsia="仿宋" w:cs="Times New Roman"/>
                  <w:i/>
                  <w:sz w:val="21"/>
                  <w:szCs w:val="21"/>
                </w:rPr>
              </m:ctrlPr>
            </m:fPr>
            <m:num>
              <m:r>
                <m:rPr>
                  <m:nor/>
                  <m:sty m:val="p"/>
                </m:rPr>
                <w:rPr>
                  <w:rFonts w:eastAsia="仿宋" w:cs="Times New Roman"/>
                  <w:sz w:val="21"/>
                  <w:szCs w:val="21"/>
                </w:rPr>
                <m:t>2%</m:t>
              </m:r>
              <m:ctrlPr>
                <w:rPr>
                  <w:rFonts w:ascii="Cambria Math" w:hAnsi="Cambria Math" w:eastAsia="仿宋" w:cs="Times New Roman"/>
                  <w:i/>
                  <w:sz w:val="21"/>
                  <w:szCs w:val="21"/>
                </w:rPr>
              </m:ctrlPr>
            </m:num>
            <m:den>
              <m:r>
                <m:rPr>
                  <m:nor/>
                  <m:sty m:val="p"/>
                </m:rPr>
                <w:rPr>
                  <w:rFonts w:eastAsia="仿宋" w:cs="Times New Roman"/>
                  <w:sz w:val="21"/>
                  <w:szCs w:val="21"/>
                </w:rPr>
                <m:t>2</m:t>
              </m:r>
              <m:ctrlPr>
                <w:rPr>
                  <w:rFonts w:ascii="Cambria Math" w:hAnsi="Cambria Math" w:eastAsia="仿宋" w:cs="Times New Roman"/>
                  <w:i/>
                  <w:sz w:val="21"/>
                  <w:szCs w:val="21"/>
                </w:rPr>
              </m:ctrlPr>
            </m:den>
          </m:f>
          <m:r>
            <m:rPr>
              <m:nor/>
              <m:sty m:val="p"/>
            </m:rPr>
            <w:rPr>
              <w:rFonts w:eastAsia="仿宋" w:cs="Times New Roman"/>
              <w:sz w:val="21"/>
              <w:szCs w:val="21"/>
            </w:rPr>
            <m:t xml:space="preserve">×7 </m:t>
          </m:r>
          <w:bookmarkStart w:id="62" w:name="_Hlk195125249"/>
          <m:r>
            <m:rPr>
              <m:nor/>
              <m:sty m:val="p"/>
            </m:rPr>
            <w:rPr>
              <w:rFonts w:eastAsia="仿宋" w:cs="Times New Roman"/>
              <w:sz w:val="21"/>
              <w:szCs w:val="21"/>
            </w:rPr>
            <m:t>kg/h</m:t>
          </m:r>
          <w:bookmarkEnd w:id="62"/>
          <m:r>
            <m:rPr>
              <m:nor/>
              <m:sty m:val="p"/>
            </m:rPr>
            <w:rPr>
              <w:rFonts w:ascii="Cambria Math" w:eastAsia="仿宋" w:cs="Times New Roman"/>
              <w:sz w:val="21"/>
              <w:szCs w:val="21"/>
            </w:rPr>
            <m:t xml:space="preserve"> </m:t>
          </m:r>
          <m:r>
            <m:rPr>
              <m:nor/>
              <m:sty m:val="p"/>
            </m:rPr>
            <w:rPr>
              <w:rFonts w:eastAsia="仿宋" w:cs="Times New Roman"/>
              <w:sz w:val="21"/>
              <w:szCs w:val="21"/>
            </w:rPr>
            <m:t>=</m:t>
          </m:r>
          <m:r>
            <m:rPr>
              <m:nor/>
              <m:sty m:val="p"/>
            </m:rPr>
            <w:rPr>
              <w:rFonts w:ascii="Cambria Math" w:eastAsia="仿宋" w:cs="Times New Roman"/>
              <w:sz w:val="21"/>
              <w:szCs w:val="21"/>
            </w:rPr>
            <m:t xml:space="preserve"> </m:t>
          </m:r>
          <m:r>
            <m:rPr>
              <m:nor/>
              <m:sty m:val="p"/>
            </m:rPr>
            <w:rPr>
              <w:rFonts w:eastAsia="仿宋" w:cs="Times New Roman"/>
              <w:sz w:val="21"/>
              <w:szCs w:val="21"/>
            </w:rPr>
            <m:t>0.07 kg/h</m:t>
          </m:r>
          <m:r>
            <m:rPr/>
            <w:rPr>
              <w:rFonts w:ascii="Cambria Math" w:hAnsi="Cambria Math" w:eastAsia="仿宋" w:cs="Times New Roman"/>
              <w:sz w:val="21"/>
              <w:szCs w:val="21"/>
            </w:rPr>
            <m:t xml:space="preserve"> </m:t>
          </m:r>
        </m:oMath>
      </m:oMathPara>
    </w:p>
    <w:p>
      <w:pPr>
        <w:pStyle w:val="49"/>
      </w:pPr>
      <w:r>
        <w:rPr>
          <w:rFonts w:hint="eastAsia"/>
          <w:szCs w:val="24"/>
          <w:lang w:val="en-US" w:eastAsia="zh-CN"/>
        </w:rPr>
        <w:t>D</w:t>
      </w:r>
      <w:r>
        <w:rPr>
          <w:szCs w:val="24"/>
        </w:rPr>
        <w:t xml:space="preserve">.4.3  </w:t>
      </w:r>
      <w:r>
        <w:t>标准不确定度分量一览表</w:t>
      </w:r>
    </w:p>
    <w:p>
      <w:pPr>
        <w:ind w:firstLine="480"/>
        <w:rPr>
          <w:rFonts w:cs="Times New Roman"/>
        </w:rPr>
      </w:pPr>
      <w:r>
        <w:rPr>
          <w:rFonts w:cs="Times New Roman"/>
        </w:rPr>
        <w:t>标准不确定度分量见</w:t>
      </w:r>
      <w:r>
        <w:rPr>
          <w:rFonts w:hint="eastAsia" w:cs="Times New Roman"/>
        </w:rPr>
        <w:t>下表</w:t>
      </w:r>
      <w:r>
        <w:rPr>
          <w:rFonts w:cs="Times New Roman"/>
        </w:rPr>
        <w:t>。</w:t>
      </w:r>
    </w:p>
    <w:p>
      <w:pPr>
        <w:ind w:firstLine="420"/>
        <w:jc w:val="center"/>
        <w:rPr>
          <w:rFonts w:eastAsia="黑体" w:cs="Times New Roman"/>
          <w:sz w:val="21"/>
          <w:szCs w:val="21"/>
        </w:rPr>
      </w:pPr>
      <w:r>
        <w:rPr>
          <w:rFonts w:eastAsia="黑体" w:cs="Times New Roman"/>
          <w:sz w:val="21"/>
          <w:szCs w:val="21"/>
        </w:rPr>
        <w:t xml:space="preserve">表 </w:t>
      </w:r>
      <w:r>
        <w:rPr>
          <w:rFonts w:hint="eastAsia" w:eastAsia="黑体" w:cs="Times New Roman"/>
          <w:sz w:val="21"/>
          <w:szCs w:val="21"/>
          <w:lang w:val="en-US" w:eastAsia="zh-CN"/>
        </w:rPr>
        <w:t>D</w:t>
      </w:r>
      <w:r>
        <w:rPr>
          <w:rFonts w:eastAsia="黑体" w:cs="Times New Roman"/>
          <w:sz w:val="21"/>
          <w:szCs w:val="21"/>
        </w:rPr>
        <w:t>.4 标准不确定度分量一览表</w:t>
      </w:r>
    </w:p>
    <w:tbl>
      <w:tblPr>
        <w:tblStyle w:val="15"/>
        <w:tblW w:w="88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7"/>
        <w:gridCol w:w="1924"/>
        <w:gridCol w:w="776"/>
        <w:gridCol w:w="1823"/>
        <w:gridCol w:w="1288"/>
        <w:gridCol w:w="1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不确定度来源</w:t>
            </w:r>
          </w:p>
        </w:tc>
        <w:tc>
          <w:tcPr>
            <w:tcW w:w="1924"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标准不确定度符号</w:t>
            </w:r>
          </w:p>
        </w:tc>
        <w:tc>
          <w:tcPr>
            <w:tcW w:w="776"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类型</w:t>
            </w:r>
          </w:p>
        </w:tc>
        <w:tc>
          <w:tcPr>
            <w:tcW w:w="1823" w:type="dxa"/>
            <w:vAlign w:val="center"/>
          </w:tcPr>
          <w:p>
            <w:pPr>
              <w:spacing w:line="240" w:lineRule="auto"/>
              <w:ind w:firstLine="0" w:firstLineChars="0"/>
              <w:jc w:val="center"/>
              <w:rPr>
                <w:rFonts w:hint="eastAsia" w:cs="Times New Roman"/>
                <w:sz w:val="21"/>
                <w:szCs w:val="21"/>
              </w:rPr>
            </w:pPr>
            <w:r>
              <w:rPr>
                <w:rFonts w:hint="eastAsia" w:cs="Times New Roman"/>
                <w:sz w:val="21"/>
                <w:szCs w:val="21"/>
              </w:rPr>
              <w:t>标准不确定度值</w:t>
            </w:r>
          </w:p>
          <w:p>
            <w:pPr>
              <w:spacing w:line="240" w:lineRule="auto"/>
              <w:ind w:firstLine="0" w:firstLineChars="0"/>
              <w:jc w:val="center"/>
              <w:rPr>
                <w:rFonts w:hint="eastAsia" w:eastAsia="宋体" w:cs="Times New Roman"/>
                <w:sz w:val="21"/>
                <w:szCs w:val="21"/>
                <w:lang w:val="en-US" w:eastAsia="zh-CN"/>
              </w:rPr>
            </w:pPr>
            <w:r>
              <w:rPr>
                <w:rFonts w:hint="eastAsia" w:cs="Times New Roman"/>
                <w:kern w:val="0"/>
                <w:sz w:val="21"/>
                <w:szCs w:val="21"/>
                <w:lang w:val="en-US" w:eastAsia="zh-CN"/>
              </w:rPr>
              <w:t>(</w:t>
            </w:r>
            <w:r>
              <w:rPr>
                <w:rFonts w:cs="Times New Roman"/>
                <w:kern w:val="0"/>
                <w:sz w:val="21"/>
                <w:szCs w:val="21"/>
              </w:rPr>
              <w:t>kg/h</w:t>
            </w:r>
            <w:r>
              <w:rPr>
                <w:rFonts w:hint="eastAsia" w:cs="Times New Roman"/>
                <w:kern w:val="0"/>
                <w:sz w:val="21"/>
                <w:szCs w:val="21"/>
                <w:lang w:val="en-US" w:eastAsia="zh-CN"/>
              </w:rPr>
              <w:t>)</w:t>
            </w:r>
          </w:p>
        </w:tc>
        <w:tc>
          <w:tcPr>
            <w:tcW w:w="1288" w:type="dxa"/>
            <w:vAlign w:val="center"/>
          </w:tcPr>
          <w:p>
            <w:pPr>
              <w:spacing w:line="240" w:lineRule="auto"/>
              <w:ind w:firstLine="0" w:firstLineChars="0"/>
              <w:jc w:val="center"/>
              <w:rPr>
                <w:rFonts w:hint="eastAsia" w:cs="Times New Roman"/>
                <w:sz w:val="21"/>
                <w:szCs w:val="21"/>
              </w:rPr>
            </w:pPr>
            <w:r>
              <w:rPr>
                <w:rFonts w:hint="eastAsia" w:cs="Times New Roman"/>
                <w:sz w:val="21"/>
                <w:szCs w:val="21"/>
              </w:rPr>
              <w:t>灵敏系数</w:t>
            </w:r>
          </w:p>
          <w:p>
            <w:pPr>
              <w:spacing w:line="240" w:lineRule="auto"/>
              <w:ind w:firstLine="0" w:firstLineChars="0"/>
              <w:jc w:val="center"/>
              <w:rPr>
                <w:rFonts w:hint="default" w:eastAsia="宋体" w:cs="Times New Roman"/>
                <w:sz w:val="21"/>
                <w:szCs w:val="21"/>
                <w:lang w:val="en-US" w:eastAsia="zh-CN"/>
              </w:rPr>
            </w:pPr>
            <w:r>
              <w:rPr>
                <w:rFonts w:hint="eastAsia" w:cs="Times New Roman"/>
                <w:sz w:val="21"/>
                <w:szCs w:val="21"/>
                <w:lang w:val="en-US" w:eastAsia="zh-CN"/>
              </w:rPr>
              <w:t>(</w:t>
            </w:r>
            <w:r>
              <w:rPr>
                <w:rFonts w:cs="Times New Roman"/>
                <w:kern w:val="0"/>
                <w:sz w:val="21"/>
                <w:szCs w:val="21"/>
              </w:rPr>
              <w:t>kg/h</w:t>
            </w:r>
            <w:r>
              <w:rPr>
                <w:rFonts w:hint="eastAsia" w:cs="Times New Roman"/>
                <w:kern w:val="0"/>
                <w:sz w:val="21"/>
                <w:szCs w:val="21"/>
                <w:lang w:val="en-US" w:eastAsia="zh-CN"/>
              </w:rPr>
              <w:t>)</w:t>
            </w:r>
            <w:r>
              <w:rPr>
                <w:rFonts w:hint="eastAsia" w:cs="Times New Roman"/>
                <w:kern w:val="0"/>
                <w:sz w:val="21"/>
                <w:szCs w:val="21"/>
                <w:vertAlign w:val="superscript"/>
                <w:lang w:val="en-US" w:eastAsia="zh-CN"/>
              </w:rPr>
              <w:t>-1</w:t>
            </w:r>
          </w:p>
        </w:tc>
        <w:tc>
          <w:tcPr>
            <w:tcW w:w="1554"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不确定度分量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rPr>
              <w:t>测量重复性</w:t>
            </w:r>
          </w:p>
        </w:tc>
        <w:tc>
          <w:tcPr>
            <w:tcW w:w="1924" w:type="dxa"/>
            <w:vAlign w:val="center"/>
          </w:tcPr>
          <w:p>
            <w:pPr>
              <w:spacing w:line="240" w:lineRule="auto"/>
              <w:ind w:firstLine="0" w:firstLineChars="0"/>
              <w:jc w:val="center"/>
              <w:rPr>
                <w:rFonts w:eastAsia="黑体" w:cs="Times New Roman"/>
                <w:sz w:val="21"/>
                <w:szCs w:val="21"/>
              </w:rPr>
            </w:pPr>
            <m:oMathPara>
              <m:oMath>
                <m:sSub>
                  <m:sSubPr>
                    <m:ctrlPr>
                      <w:rPr>
                        <w:rFonts w:ascii="Cambria Math" w:hAnsi="Cambria Math" w:cs="Times New Roman"/>
                        <w:i/>
                        <w:iCs/>
                      </w:rPr>
                    </m:ctrlPr>
                  </m:sSubPr>
                  <m:e>
                    <m:r>
                      <m:rPr>
                        <m:nor/>
                      </m:rPr>
                      <w:rPr>
                        <w:rFonts w:cs="Times New Roman"/>
                        <w:i/>
                        <w:iCs/>
                      </w:rPr>
                      <m:t>u</m:t>
                    </m:r>
                    <m:ctrlPr>
                      <w:rPr>
                        <w:rFonts w:ascii="Cambria Math" w:hAnsi="Cambria Math" w:cs="Times New Roman"/>
                        <w:i/>
                        <w:iCs/>
                      </w:rPr>
                    </m:ctrlPr>
                  </m:e>
                  <m:sub>
                    <m:r>
                      <m:rPr>
                        <m:nor/>
                      </m:rPr>
                      <w:rPr>
                        <w:rFonts w:cs="Times New Roman"/>
                        <w:i/>
                        <w:iCs/>
                      </w:rPr>
                      <m:t>A</m:t>
                    </m:r>
                    <m:ctrlPr>
                      <w:rPr>
                        <w:rFonts w:ascii="Cambria Math" w:hAnsi="Cambria Math" w:cs="Times New Roman"/>
                        <w:i/>
                        <w:iCs/>
                      </w:rPr>
                    </m:ctrlPr>
                  </m:sub>
                </m:sSub>
                <m:r>
                  <m:rPr>
                    <m:nor/>
                    <m:sty m:val="p"/>
                  </m:rPr>
                  <w:rPr>
                    <w:rFonts w:cs="Times New Roman"/>
                  </w:rPr>
                  <m:t>(</m:t>
                </m:r>
                <m:acc>
                  <m:accPr>
                    <m:chr m:val="̅"/>
                    <m:ctrlPr>
                      <w:rPr>
                        <w:rFonts w:ascii="Cambria Math" w:hAnsi="Cambria Math" w:cs="Times New Roman"/>
                        <w:i/>
                        <w:iCs/>
                        <w:szCs w:val="24"/>
                      </w:rPr>
                    </m:ctrlPr>
                  </m:accPr>
                  <m:e>
                    <m:r>
                      <m:rPr>
                        <m:nor/>
                      </m:rPr>
                      <w:rPr>
                        <w:rFonts w:cs="Times New Roman"/>
                        <w:i/>
                        <w:iCs/>
                        <w:szCs w:val="24"/>
                      </w:rPr>
                      <m:t>e</m:t>
                    </m:r>
                    <m:ctrlPr>
                      <w:rPr>
                        <w:rFonts w:ascii="Cambria Math" w:hAnsi="Cambria Math" w:cs="Times New Roman"/>
                        <w:i/>
                        <w:iCs/>
                        <w:szCs w:val="24"/>
                      </w:rPr>
                    </m:ctrlPr>
                  </m:e>
                </m:acc>
                <m:r>
                  <m:rPr>
                    <m:nor/>
                    <m:sty m:val="p"/>
                  </m:rPr>
                  <w:rPr>
                    <w:rFonts w:cs="Times New Roman"/>
                  </w:rPr>
                  <m:t>)</m:t>
                </m:r>
              </m:oMath>
            </m:oMathPara>
          </w:p>
        </w:tc>
        <w:tc>
          <w:tcPr>
            <w:tcW w:w="776" w:type="dxa"/>
            <w:vAlign w:val="center"/>
          </w:tcPr>
          <w:p>
            <w:pPr>
              <w:spacing w:line="240" w:lineRule="auto"/>
              <w:ind w:firstLine="0" w:firstLineChars="0"/>
              <w:jc w:val="center"/>
              <w:rPr>
                <w:rFonts w:eastAsia="黑体" w:cs="Times New Roman"/>
                <w:sz w:val="21"/>
                <w:szCs w:val="21"/>
              </w:rPr>
            </w:pPr>
            <w:r>
              <w:rPr>
                <w:rFonts w:cs="Times New Roman"/>
                <w:sz w:val="21"/>
                <w:szCs w:val="21"/>
              </w:rPr>
              <w:t>A</w:t>
            </w:r>
          </w:p>
        </w:tc>
        <w:tc>
          <w:tcPr>
            <w:tcW w:w="1823" w:type="dxa"/>
            <w:vAlign w:val="center"/>
          </w:tcPr>
          <w:p>
            <w:pPr>
              <w:spacing w:line="240" w:lineRule="auto"/>
              <w:ind w:firstLine="0" w:firstLineChars="0"/>
              <w:jc w:val="center"/>
              <w:rPr>
                <w:rFonts w:eastAsia="黑体" w:cs="Times New Roman"/>
                <w:sz w:val="21"/>
                <w:szCs w:val="21"/>
              </w:rPr>
            </w:pPr>
            <w:r>
              <w:rPr>
                <w:rFonts w:cs="Times New Roman" w:eastAsiaTheme="minorEastAsia"/>
                <w:iCs/>
                <w:sz w:val="21"/>
                <w:szCs w:val="21"/>
              </w:rPr>
              <w:t xml:space="preserve">0.079 </w:t>
            </w:r>
          </w:p>
        </w:tc>
        <w:tc>
          <w:tcPr>
            <w:tcW w:w="1288" w:type="dxa"/>
            <w:vAlign w:val="center"/>
          </w:tcPr>
          <w:p>
            <w:pPr>
              <w:spacing w:line="240" w:lineRule="auto"/>
              <w:ind w:firstLine="0" w:firstLineChars="0"/>
              <w:jc w:val="center"/>
              <w:rPr>
                <w:rFonts w:eastAsia="黑体" w:cs="Times New Roman"/>
                <w:sz w:val="21"/>
                <w:szCs w:val="21"/>
              </w:rPr>
            </w:pPr>
            <w:r>
              <w:rPr>
                <w:rFonts w:cs="Times New Roman"/>
                <w:sz w:val="21"/>
                <w:szCs w:val="21"/>
              </w:rPr>
              <w:t>0.14</w:t>
            </w:r>
          </w:p>
        </w:tc>
        <w:tc>
          <w:tcPr>
            <w:tcW w:w="1554" w:type="dxa"/>
            <w:vAlign w:val="center"/>
          </w:tcPr>
          <w:p>
            <w:pPr>
              <w:spacing w:line="240" w:lineRule="auto"/>
              <w:ind w:firstLine="0" w:firstLineChars="0"/>
              <w:jc w:val="center"/>
              <w:rPr>
                <w:rFonts w:eastAsia="黑体" w:cs="Times New Roman"/>
                <w:sz w:val="21"/>
                <w:szCs w:val="21"/>
              </w:rPr>
            </w:pPr>
            <w:r>
              <w:rPr>
                <w:rFonts w:cs="Times New Roman"/>
                <w:sz w:val="21"/>
                <w:szCs w:val="21"/>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7" w:type="dxa"/>
            <w:vAlign w:val="center"/>
          </w:tcPr>
          <w:p>
            <w:pPr>
              <w:spacing w:line="240" w:lineRule="auto"/>
              <w:ind w:firstLine="0" w:firstLineChars="0"/>
              <w:jc w:val="center"/>
              <w:rPr>
                <w:rFonts w:eastAsia="黑体" w:cs="Times New Roman"/>
                <w:sz w:val="21"/>
                <w:szCs w:val="21"/>
              </w:rPr>
            </w:pPr>
            <w:r>
              <w:rPr>
                <w:rFonts w:cs="Times New Roman"/>
                <w:sz w:val="21"/>
                <w:szCs w:val="21"/>
              </w:rPr>
              <w:t>CRF</w:t>
            </w:r>
          </w:p>
        </w:tc>
        <w:tc>
          <w:tcPr>
            <w:tcW w:w="1924" w:type="dxa"/>
            <w:vAlign w:val="center"/>
          </w:tcPr>
          <w:p>
            <w:pPr>
              <w:spacing w:line="240" w:lineRule="auto"/>
              <w:ind w:firstLine="0" w:firstLineChars="0"/>
              <w:jc w:val="center"/>
              <w:rPr>
                <w:rFonts w:eastAsia="黑体" w:cs="Times New Roman"/>
                <w:sz w:val="21"/>
                <w:szCs w:val="21"/>
              </w:rPr>
            </w:pPr>
            <m:oMathPara>
              <m:oMath>
                <m:r>
                  <m:rPr>
                    <m:nor/>
                  </m:rPr>
                  <w:rPr>
                    <w:rFonts w:eastAsia="仿宋" w:cs="Times New Roman"/>
                    <w:i/>
                    <w:iCs/>
                  </w:rPr>
                  <m:t>u</m:t>
                </m:r>
                <m:r>
                  <m:rPr>
                    <m:nor/>
                    <m:sty m:val="p"/>
                  </m:rPr>
                  <w:rPr>
                    <w:rFonts w:eastAsia="仿宋" w:cs="Times New Roman"/>
                  </w:rPr>
                  <m:t>(</m:t>
                </m:r>
                <m:sSub>
                  <m:sSubPr>
                    <m:ctrlPr>
                      <w:rPr>
                        <w:rFonts w:ascii="Cambria Math" w:hAnsi="Cambria Math" w:eastAsia="仿宋" w:cs="Times New Roman"/>
                        <w:i/>
                        <w:iCs/>
                        <w:szCs w:val="24"/>
                      </w:rPr>
                    </m:ctrlPr>
                  </m:sSubPr>
                  <m:e>
                    <m:r>
                      <m:rPr>
                        <m:nor/>
                      </m:rPr>
                      <w:rPr>
                        <w:rFonts w:eastAsia="仿宋" w:cs="Times New Roman"/>
                        <w:i/>
                        <w:iCs/>
                        <w:szCs w:val="24"/>
                      </w:rPr>
                      <m:t>e</m:t>
                    </m:r>
                    <m:ctrlPr>
                      <w:rPr>
                        <w:rFonts w:ascii="Cambria Math" w:hAnsi="Cambria Math" w:eastAsia="仿宋" w:cs="Times New Roman"/>
                        <w:i/>
                        <w:iCs/>
                        <w:szCs w:val="24"/>
                      </w:rPr>
                    </m:ctrlPr>
                  </m:e>
                  <m:sub>
                    <m:r>
                      <m:rPr>
                        <m:nor/>
                      </m:rPr>
                      <w:rPr>
                        <w:rFonts w:eastAsia="仿宋" w:cs="Times New Roman"/>
                        <w:i/>
                        <w:iCs/>
                        <w:szCs w:val="24"/>
                      </w:rPr>
                      <m:t>s</m:t>
                    </m:r>
                    <m:ctrlPr>
                      <w:rPr>
                        <w:rFonts w:ascii="Cambria Math" w:hAnsi="Cambria Math" w:eastAsia="仿宋" w:cs="Times New Roman"/>
                        <w:i/>
                        <w:iCs/>
                        <w:szCs w:val="24"/>
                      </w:rPr>
                    </m:ctrlPr>
                  </m:sub>
                </m:sSub>
                <m:r>
                  <m:rPr>
                    <m:nor/>
                    <m:sty m:val="p"/>
                  </m:rPr>
                  <w:rPr>
                    <w:rFonts w:eastAsia="仿宋" w:cs="Times New Roman"/>
                  </w:rPr>
                  <m:t>)</m:t>
                </m:r>
              </m:oMath>
            </m:oMathPara>
          </w:p>
        </w:tc>
        <w:tc>
          <w:tcPr>
            <w:tcW w:w="776" w:type="dxa"/>
            <w:vAlign w:val="center"/>
          </w:tcPr>
          <w:p>
            <w:pPr>
              <w:spacing w:line="240" w:lineRule="auto"/>
              <w:ind w:firstLine="0" w:firstLineChars="0"/>
              <w:jc w:val="center"/>
              <w:rPr>
                <w:rFonts w:eastAsia="黑体" w:cs="Times New Roman"/>
                <w:sz w:val="21"/>
                <w:szCs w:val="21"/>
              </w:rPr>
            </w:pPr>
            <w:r>
              <w:rPr>
                <w:rFonts w:cs="Times New Roman"/>
                <w:sz w:val="21"/>
                <w:szCs w:val="21"/>
              </w:rPr>
              <w:t>B</w:t>
            </w:r>
          </w:p>
        </w:tc>
        <w:tc>
          <w:tcPr>
            <w:tcW w:w="1823" w:type="dxa"/>
            <w:vAlign w:val="center"/>
          </w:tcPr>
          <w:p>
            <w:pPr>
              <w:spacing w:line="240" w:lineRule="auto"/>
              <w:ind w:firstLine="0" w:firstLineChars="0"/>
              <w:jc w:val="center"/>
              <w:rPr>
                <w:rFonts w:eastAsia="黑体" w:cs="Times New Roman"/>
                <w:sz w:val="21"/>
                <w:szCs w:val="21"/>
              </w:rPr>
            </w:pPr>
            <m:oMathPara>
              <m:oMath>
                <m:r>
                  <m:rPr/>
                  <w:rPr>
                    <w:rFonts w:ascii="Cambria Math" w:hAnsi="Cambria Math" w:cs="Times New Roman"/>
                    <w:sz w:val="21"/>
                    <w:szCs w:val="21"/>
                  </w:rPr>
                  <m:t xml:space="preserve">0.07 </m:t>
                </m:r>
              </m:oMath>
            </m:oMathPara>
          </w:p>
        </w:tc>
        <w:tc>
          <w:tcPr>
            <w:tcW w:w="1288"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lang w:val="en-US" w:eastAsia="zh-CN"/>
              </w:rPr>
              <w:t>-</w:t>
            </w:r>
            <w:r>
              <w:rPr>
                <w:rFonts w:cs="Times New Roman"/>
                <w:sz w:val="21"/>
                <w:szCs w:val="21"/>
              </w:rPr>
              <w:t>0.15</w:t>
            </w:r>
          </w:p>
        </w:tc>
        <w:tc>
          <w:tcPr>
            <w:tcW w:w="1554" w:type="dxa"/>
            <w:vAlign w:val="center"/>
          </w:tcPr>
          <w:p>
            <w:pPr>
              <w:spacing w:line="240" w:lineRule="auto"/>
              <w:ind w:firstLine="0" w:firstLineChars="0"/>
              <w:jc w:val="center"/>
              <w:rPr>
                <w:rFonts w:eastAsia="黑体" w:cs="Times New Roman"/>
                <w:sz w:val="21"/>
                <w:szCs w:val="21"/>
              </w:rPr>
            </w:pPr>
            <w:r>
              <w:rPr>
                <w:rFonts w:hint="eastAsia" w:cs="Times New Roman"/>
                <w:sz w:val="21"/>
                <w:szCs w:val="21"/>
                <w:lang w:val="en-US" w:eastAsia="zh-CN"/>
              </w:rPr>
              <w:t>-</w:t>
            </w:r>
            <w:r>
              <w:rPr>
                <w:rFonts w:cs="Times New Roman"/>
                <w:sz w:val="21"/>
                <w:szCs w:val="21"/>
              </w:rPr>
              <w:t>1.05%</w:t>
            </w:r>
          </w:p>
        </w:tc>
      </w:tr>
    </w:tbl>
    <w:p>
      <w:pPr>
        <w:ind w:firstLine="0" w:firstLineChars="0"/>
        <w:rPr>
          <w:rFonts w:cs="Times New Roman"/>
          <w:szCs w:val="24"/>
        </w:rPr>
      </w:pPr>
    </w:p>
    <w:p>
      <w:pPr>
        <w:pStyle w:val="49"/>
      </w:pPr>
      <w:r>
        <w:rPr>
          <w:rFonts w:hint="eastAsia"/>
          <w:lang w:val="en-US" w:eastAsia="zh-CN"/>
        </w:rPr>
        <w:t>D</w:t>
      </w:r>
      <w:r>
        <w:t xml:space="preserve">.4.4  </w:t>
      </w:r>
      <w:r>
        <w:rPr>
          <w:rFonts w:hint="eastAsia"/>
        </w:rPr>
        <w:t>合成</w:t>
      </w:r>
      <w:r>
        <w:t>不确定度</w:t>
      </w:r>
    </w:p>
    <w:p>
      <w:pPr>
        <w:ind w:firstLine="480"/>
        <w:rPr>
          <w:rFonts w:cs="Times New Roman"/>
        </w:rPr>
      </w:pPr>
      <w:bookmarkStart w:id="63" w:name="_Hlk173771663"/>
      <w:r>
        <w:rPr>
          <w:rFonts w:hint="eastAsia" w:cs="Times New Roman"/>
        </w:rPr>
        <w:t>由于各标准不确定度分量不相关，无组织排放监测系统排放量的合成不确定度</w:t>
      </w:r>
      <m:oMath>
        <m:sSub>
          <m:sSubPr>
            <m:ctrlPr>
              <w:rPr>
                <w:rFonts w:ascii="Cambria Math" w:hAnsi="Cambria Math" w:cs="Times New Roman"/>
                <w:i/>
                <w:szCs w:val="24"/>
              </w:rPr>
            </m:ctrlPr>
          </m:sSubPr>
          <m:e>
            <m:r>
              <m:rPr/>
              <w:rPr>
                <w:rFonts w:ascii="Cambria Math" w:hAnsi="Cambria Math" w:cs="Times New Roman"/>
              </w:rPr>
              <m:t>u</m:t>
            </m:r>
            <m:ctrlPr>
              <w:rPr>
                <w:rFonts w:ascii="Cambria Math" w:hAnsi="Cambria Math" w:cs="Times New Roman"/>
                <w:i/>
                <w:szCs w:val="24"/>
              </w:rPr>
            </m:ctrlPr>
          </m:e>
          <m:sub>
            <m:r>
              <m:rPr/>
              <w:rPr>
                <w:rFonts w:ascii="Cambria Math" w:hAnsi="Cambria Math" w:cs="Times New Roman"/>
              </w:rPr>
              <m:t>c</m:t>
            </m:r>
            <m:ctrlPr>
              <w:rPr>
                <w:rFonts w:ascii="Cambria Math" w:hAnsi="Cambria Math" w:cs="Times New Roman"/>
                <w:i/>
                <w:szCs w:val="24"/>
              </w:rPr>
            </m:ctrlPr>
          </m:sub>
        </m:sSub>
        <m:d>
          <m:dPr>
            <m:ctrlPr>
              <w:rPr>
                <w:rFonts w:ascii="Cambria Math" w:hAnsi="Cambria Math" w:cs="Times New Roman"/>
                <w:i/>
                <w:sz w:val="22"/>
                <w:szCs w:val="21"/>
              </w:rPr>
            </m:ctrlPr>
          </m:dPr>
          <m:e>
            <m:sSub>
              <m:sSubPr>
                <m:ctrlPr>
                  <w:rPr>
                    <w:rFonts w:ascii="Cambria Math" w:hAnsi="Cambria Math" w:cs="Times New Roman"/>
                    <w:i/>
                    <w:sz w:val="22"/>
                    <w:szCs w:val="21"/>
                  </w:rPr>
                </m:ctrlPr>
              </m:sSubPr>
              <m:e>
                <m:r>
                  <m:rPr/>
                  <w:rPr>
                    <w:rFonts w:ascii="Cambria Math" w:hAnsi="Cambria Math" w:cs="Times New Roman"/>
                    <w:sz w:val="22"/>
                    <w:szCs w:val="21"/>
                  </w:rPr>
                  <m:t>δ</m:t>
                </m:r>
                <m:ctrlPr>
                  <w:rPr>
                    <w:rFonts w:ascii="Cambria Math" w:hAnsi="Cambria Math" w:cs="Times New Roman"/>
                    <w:i/>
                    <w:sz w:val="22"/>
                    <w:szCs w:val="21"/>
                  </w:rPr>
                </m:ctrlPr>
              </m:e>
              <m:sub>
                <m:r>
                  <m:rPr/>
                  <w:rPr>
                    <w:rFonts w:ascii="Cambria Math" w:hAnsi="Cambria Math" w:cs="Times New Roman"/>
                    <w:sz w:val="22"/>
                    <w:szCs w:val="21"/>
                  </w:rPr>
                  <m:t>e</m:t>
                </m:r>
                <m:ctrlPr>
                  <w:rPr>
                    <w:rFonts w:ascii="Cambria Math" w:hAnsi="Cambria Math" w:cs="Times New Roman"/>
                    <w:i/>
                    <w:sz w:val="22"/>
                    <w:szCs w:val="21"/>
                  </w:rPr>
                </m:ctrlPr>
              </m:sub>
            </m:sSub>
            <m:ctrlPr>
              <w:rPr>
                <w:rFonts w:ascii="Cambria Math" w:hAnsi="Cambria Math" w:cs="Times New Roman"/>
                <w:i/>
                <w:sz w:val="22"/>
                <w:szCs w:val="21"/>
              </w:rPr>
            </m:ctrlPr>
          </m:e>
        </m:d>
      </m:oMath>
      <w:r>
        <w:rPr>
          <w:rFonts w:hint="eastAsia" w:cs="Times New Roman"/>
        </w:rPr>
        <w:t>为：</w:t>
      </w:r>
    </w:p>
    <w:p>
      <w:pPr>
        <w:ind w:firstLine="480"/>
        <w:jc w:val="center"/>
        <w:rPr>
          <w:rFonts w:cs="Times New Roman"/>
          <w:sz w:val="22"/>
          <w:szCs w:val="21"/>
        </w:rPr>
      </w:pPr>
      <m:oMathPara>
        <m:oMath>
          <m:sSub>
            <m:sSubPr>
              <m:ctrlPr>
                <w:rPr>
                  <w:rFonts w:ascii="Cambria Math" w:hAnsi="Cambria Math" w:cs="Times New Roman"/>
                  <w:i/>
                  <w:szCs w:val="24"/>
                </w:rPr>
              </m:ctrlPr>
            </m:sSubPr>
            <m:e>
              <m:r>
                <m:rPr>
                  <m:nor/>
                </m:rPr>
                <w:rPr>
                  <w:rFonts w:cs="Times New Roman"/>
                  <w:i/>
                </w:rPr>
                <m:t>u</m:t>
              </m:r>
              <m:ctrlPr>
                <w:rPr>
                  <w:rFonts w:ascii="Cambria Math" w:hAnsi="Cambria Math" w:cs="Times New Roman"/>
                  <w:i/>
                  <w:szCs w:val="24"/>
                </w:rPr>
              </m:ctrlPr>
            </m:e>
            <m:sub>
              <m:r>
                <m:rPr>
                  <m:nor/>
                </m:rPr>
                <w:rPr>
                  <w:rFonts w:cs="Times New Roman"/>
                  <w:i/>
                </w:rPr>
                <m:t>c</m:t>
              </m:r>
              <m:ctrlPr>
                <w:rPr>
                  <w:rFonts w:ascii="Cambria Math" w:hAnsi="Cambria Math" w:cs="Times New Roman"/>
                  <w:i/>
                  <w:szCs w:val="24"/>
                </w:rPr>
              </m:ctrlPr>
            </m:sub>
          </m:sSub>
          <m:r>
            <m:rPr/>
            <w:rPr>
              <w:rFonts w:ascii="Cambria Math" w:hAnsi="Cambria Math" w:cs="Times New Roman"/>
              <w:szCs w:val="24"/>
            </w:rPr>
            <m:t>(</m:t>
          </m:r>
          <m:sSub>
            <m:sSubPr>
              <m:ctrlPr>
                <w:rPr>
                  <w:rFonts w:ascii="Cambria Math" w:hAnsi="Cambria Math" w:cs="Times New Roman"/>
                  <w:i/>
                  <w:sz w:val="22"/>
                  <w:szCs w:val="21"/>
                </w:rPr>
              </m:ctrlPr>
            </m:sSubPr>
            <m:e>
              <m:r>
                <m:rPr>
                  <m:nor/>
                </m:rPr>
                <w:rPr>
                  <w:rFonts w:cs="Times New Roman"/>
                  <w:i/>
                  <w:sz w:val="22"/>
                  <w:szCs w:val="21"/>
                </w:rPr>
                <m:t>δ</m:t>
              </m:r>
              <m:ctrlPr>
                <w:rPr>
                  <w:rFonts w:ascii="Cambria Math" w:hAnsi="Cambria Math" w:cs="Times New Roman"/>
                  <w:i/>
                  <w:sz w:val="22"/>
                  <w:szCs w:val="21"/>
                </w:rPr>
              </m:ctrlPr>
            </m:e>
            <m:sub>
              <m:r>
                <m:rPr>
                  <m:nor/>
                </m:rPr>
                <w:rPr>
                  <w:rFonts w:cs="Times New Roman"/>
                  <w:i/>
                  <w:sz w:val="22"/>
                  <w:szCs w:val="21"/>
                </w:rPr>
                <m:t>e</m:t>
              </m:r>
              <m:ctrlPr>
                <w:rPr>
                  <w:rFonts w:ascii="Cambria Math" w:hAnsi="Cambria Math" w:cs="Times New Roman"/>
                  <w:i/>
                  <w:sz w:val="22"/>
                  <w:szCs w:val="21"/>
                </w:rPr>
              </m:ctrlPr>
            </m:sub>
          </m:sSub>
          <m:r>
            <m:rPr/>
            <w:rPr>
              <w:rFonts w:ascii="Cambria Math" w:hAnsi="Cambria Math" w:cs="Times New Roman"/>
              <w:szCs w:val="24"/>
            </w:rPr>
            <m:t>)</m:t>
          </m:r>
          <m:r>
            <m:rPr/>
            <w:rPr>
              <w:rFonts w:ascii="Cambria Math" w:hAnsi="Cambria Math" w:cs="Times New Roman"/>
              <w:sz w:val="22"/>
              <w:szCs w:val="21"/>
            </w:rPr>
            <m:t>=</m:t>
          </m:r>
          <m:rad>
            <m:radPr>
              <m:degHide m:val="1"/>
              <m:ctrlPr>
                <w:rPr>
                  <w:rFonts w:ascii="Cambria Math" w:hAnsi="Cambria Math" w:cs="Times New Roman"/>
                  <w:i/>
                  <w:sz w:val="22"/>
                  <w:szCs w:val="21"/>
                </w:rPr>
              </m:ctrlPr>
            </m:radPr>
            <m:deg>
              <m:ctrlPr>
                <w:rPr>
                  <w:rFonts w:ascii="Cambria Math" w:hAnsi="Cambria Math" w:cs="Times New Roman"/>
                  <w:i/>
                  <w:sz w:val="22"/>
                  <w:szCs w:val="21"/>
                </w:rPr>
              </m:ctrlPr>
            </m:deg>
            <m:e>
              <m:sSup>
                <m:sSupPr>
                  <m:ctrlPr>
                    <w:rPr>
                      <w:rFonts w:ascii="Cambria Math" w:hAnsi="Cambria Math" w:cs="Times New Roman"/>
                      <w:i/>
                      <w:sz w:val="22"/>
                      <w:szCs w:val="21"/>
                    </w:rPr>
                  </m:ctrlPr>
                </m:sSupPr>
                <m:e>
                  <m:d>
                    <m:dPr>
                      <m:begChr m:val="（"/>
                      <m:endChr m:val="）"/>
                      <m:ctrlPr>
                        <w:rPr>
                          <w:rFonts w:ascii="Cambria Math" w:hAnsi="Cambria Math" w:cs="Times New Roman"/>
                          <w:i/>
                          <w:sz w:val="22"/>
                          <w:szCs w:val="21"/>
                        </w:rPr>
                      </m:ctrlPr>
                    </m:dPr>
                    <m:e>
                      <m:r>
                        <m:rPr>
                          <m:nor/>
                          <m:sty m:val="p"/>
                        </m:rPr>
                        <w:rPr>
                          <w:rFonts w:cs="Times New Roman"/>
                          <w:sz w:val="22"/>
                          <w:szCs w:val="21"/>
                        </w:rPr>
                        <m:t>1.1</m:t>
                      </m:r>
                      <m:r>
                        <m:rPr>
                          <m:nor/>
                          <m:sty m:val="p"/>
                        </m:rPr>
                        <w:rPr>
                          <w:rFonts w:ascii="Cambria Math" w:cs="Times New Roman"/>
                          <w:sz w:val="22"/>
                          <w:szCs w:val="21"/>
                        </w:rPr>
                        <m:t>1</m:t>
                      </m:r>
                      <m:r>
                        <m:rPr>
                          <m:nor/>
                          <m:sty m:val="p"/>
                        </m:rPr>
                        <w:rPr>
                          <w:rFonts w:cs="Times New Roman"/>
                          <w:sz w:val="22"/>
                          <w:szCs w:val="21"/>
                        </w:rPr>
                        <m:t>%</m:t>
                      </m:r>
                      <m:ctrlPr>
                        <w:rPr>
                          <w:rFonts w:ascii="Cambria Math" w:hAnsi="Cambria Math" w:cs="Times New Roman"/>
                          <w:i/>
                          <w:sz w:val="22"/>
                          <w:szCs w:val="21"/>
                        </w:rPr>
                      </m:ctrlPr>
                    </m:e>
                  </m:d>
                  <m:ctrlPr>
                    <w:rPr>
                      <w:rFonts w:ascii="Cambria Math" w:hAnsi="Cambria Math" w:cs="Times New Roman"/>
                      <w:i/>
                      <w:sz w:val="22"/>
                      <w:szCs w:val="21"/>
                    </w:rPr>
                  </m:ctrlPr>
                </m:e>
                <m:sup>
                  <m:r>
                    <m:rPr>
                      <m:nor/>
                      <m:sty m:val="p"/>
                    </m:rPr>
                    <w:rPr>
                      <w:rFonts w:cs="Times New Roman"/>
                      <w:sz w:val="22"/>
                      <w:szCs w:val="21"/>
                    </w:rPr>
                    <m:t>2</m:t>
                  </m:r>
                  <m:ctrlPr>
                    <w:rPr>
                      <w:rFonts w:ascii="Cambria Math" w:hAnsi="Cambria Math" w:cs="Times New Roman"/>
                      <w:i/>
                      <w:sz w:val="22"/>
                      <w:szCs w:val="21"/>
                    </w:rPr>
                  </m:ctrlPr>
                </m:sup>
              </m:sSup>
              <m:r>
                <m:rPr>
                  <m:nor/>
                  <m:sty m:val="p"/>
                </m:rPr>
                <w:rPr>
                  <w:rFonts w:cs="Times New Roman"/>
                  <w:sz w:val="22"/>
                  <w:szCs w:val="21"/>
                </w:rPr>
                <m:t>+</m:t>
              </m:r>
              <m:sSup>
                <m:sSupPr>
                  <m:ctrlPr>
                    <w:rPr>
                      <w:rFonts w:ascii="Cambria Math" w:hAnsi="Cambria Math" w:cs="Times New Roman"/>
                      <w:i/>
                      <w:sz w:val="22"/>
                      <w:szCs w:val="21"/>
                    </w:rPr>
                  </m:ctrlPr>
                </m:sSupPr>
                <m:e>
                  <m:r>
                    <m:rPr>
                      <m:nor/>
                      <m:sty m:val="p"/>
                    </m:rPr>
                    <w:rPr>
                      <w:rFonts w:cs="Times New Roman"/>
                      <w:sz w:val="22"/>
                      <w:szCs w:val="21"/>
                    </w:rPr>
                    <m:t>(1.05%)</m:t>
                  </m:r>
                  <m:ctrlPr>
                    <w:rPr>
                      <w:rFonts w:ascii="Cambria Math" w:hAnsi="Cambria Math" w:cs="Times New Roman"/>
                      <w:i/>
                      <w:sz w:val="22"/>
                      <w:szCs w:val="21"/>
                    </w:rPr>
                  </m:ctrlPr>
                </m:e>
                <m:sup>
                  <m:r>
                    <m:rPr>
                      <m:nor/>
                      <m:sty m:val="p"/>
                    </m:rPr>
                    <w:rPr>
                      <w:rFonts w:cs="Times New Roman"/>
                      <w:sz w:val="22"/>
                      <w:szCs w:val="21"/>
                    </w:rPr>
                    <m:t>2</m:t>
                  </m:r>
                  <m:ctrlPr>
                    <w:rPr>
                      <w:rFonts w:ascii="Cambria Math" w:hAnsi="Cambria Math" w:cs="Times New Roman"/>
                      <w:i/>
                      <w:sz w:val="22"/>
                      <w:szCs w:val="21"/>
                    </w:rPr>
                  </m:ctrlPr>
                </m:sup>
              </m:sSup>
              <m:ctrlPr>
                <w:rPr>
                  <w:rFonts w:ascii="Cambria Math" w:hAnsi="Cambria Math" w:cs="Times New Roman"/>
                  <w:i/>
                  <w:sz w:val="22"/>
                  <w:szCs w:val="21"/>
                </w:rPr>
              </m:ctrlPr>
            </m:e>
          </m:rad>
          <m:r>
            <m:rPr>
              <m:nor/>
              <m:sty m:val="p"/>
            </m:rPr>
            <w:rPr>
              <w:rFonts w:cs="Times New Roman"/>
              <w:sz w:val="22"/>
              <w:szCs w:val="21"/>
            </w:rPr>
            <m:t>=1.5%</m:t>
          </m:r>
        </m:oMath>
      </m:oMathPara>
      <w:bookmarkEnd w:id="63"/>
    </w:p>
    <w:p>
      <w:pPr>
        <w:pStyle w:val="49"/>
      </w:pPr>
      <w:r>
        <w:rPr>
          <w:rFonts w:hint="eastAsia"/>
          <w:lang w:val="en-US" w:eastAsia="zh-CN"/>
        </w:rPr>
        <w:t>D</w:t>
      </w:r>
      <w:r>
        <w:t>.4.5  扩展不确定度</w:t>
      </w:r>
    </w:p>
    <w:p>
      <w:pPr>
        <w:ind w:firstLine="480"/>
        <w:rPr>
          <w:rFonts w:cs="Times New Roman"/>
        </w:rPr>
      </w:pPr>
      <w:r>
        <w:rPr>
          <w:rFonts w:hint="eastAsia" w:cs="Times New Roman"/>
        </w:rPr>
        <w:t>取</w:t>
      </w:r>
      <w:r>
        <w:rPr>
          <w:rFonts w:cs="Times New Roman"/>
          <w:i/>
          <w:iCs/>
        </w:rPr>
        <w:t>k</w:t>
      </w:r>
      <w:r>
        <w:rPr>
          <w:rFonts w:cs="Times New Roman"/>
        </w:rPr>
        <w:t xml:space="preserve"> = 2</w:t>
      </w:r>
      <w:r>
        <w:rPr>
          <w:rFonts w:hint="eastAsia" w:cs="Times New Roman"/>
        </w:rPr>
        <w:t>，保留两位有效数字，则无组织排放监测系统排放量示值误差的扩展不确定度为：</w:t>
      </w:r>
      <w:r>
        <w:rPr>
          <w:rFonts w:cs="Times New Roman"/>
        </w:rPr>
        <w:t xml:space="preserve"> </w:t>
      </w:r>
    </w:p>
    <w:p>
      <w:pPr>
        <w:ind w:firstLine="480"/>
        <w:jc w:val="center"/>
        <w:rPr>
          <w:rFonts w:cs="Times New Roman"/>
          <w:sz w:val="22"/>
          <w:szCs w:val="21"/>
        </w:rPr>
      </w:pPr>
      <m:oMathPara>
        <m:oMath>
          <m:r>
            <m:rPr>
              <m:nor/>
            </m:rPr>
            <w:rPr>
              <w:rFonts w:cs="Times New Roman"/>
              <w:i/>
              <w:iCs/>
            </w:rPr>
            <m:t>U</m:t>
          </m:r>
          <m:r>
            <m:rPr>
              <m:nor/>
              <m:sty m:val="p"/>
            </m:rPr>
            <w:rPr>
              <w:rFonts w:hint="eastAsia" w:ascii="Cambria Math" w:cs="Times New Roman"/>
            </w:rPr>
            <m:t>(</m:t>
          </m:r>
          <m:sSub>
            <m:sSubPr>
              <m:ctrlPr>
                <w:rPr>
                  <w:rFonts w:ascii="Cambria Math" w:hAnsi="Cambria Math" w:cs="Times New Roman"/>
                  <w:i/>
                  <w:iCs/>
                  <w:sz w:val="22"/>
                  <w:szCs w:val="21"/>
                </w:rPr>
              </m:ctrlPr>
            </m:sSubPr>
            <m:e>
              <m:r>
                <m:rPr>
                  <m:nor/>
                </m:rPr>
                <w:rPr>
                  <w:rFonts w:cs="Times New Roman"/>
                  <w:i/>
                  <w:iCs/>
                  <w:sz w:val="22"/>
                  <w:szCs w:val="21"/>
                </w:rPr>
                <m:t>δ</m:t>
              </m:r>
              <m:ctrlPr>
                <w:rPr>
                  <w:rFonts w:ascii="Cambria Math" w:hAnsi="Cambria Math" w:cs="Times New Roman"/>
                  <w:i/>
                  <w:iCs/>
                  <w:sz w:val="22"/>
                  <w:szCs w:val="21"/>
                </w:rPr>
              </m:ctrlPr>
            </m:e>
            <m:sub>
              <m:r>
                <m:rPr>
                  <m:nor/>
                </m:rPr>
                <w:rPr>
                  <w:rFonts w:cs="Times New Roman"/>
                  <w:i/>
                  <w:iCs/>
                  <w:sz w:val="22"/>
                  <w:szCs w:val="21"/>
                </w:rPr>
                <m:t>e</m:t>
              </m:r>
              <m:ctrlPr>
                <w:rPr>
                  <w:rFonts w:ascii="Cambria Math" w:hAnsi="Cambria Math" w:cs="Times New Roman"/>
                  <w:i/>
                  <w:iCs/>
                  <w:sz w:val="22"/>
                  <w:szCs w:val="21"/>
                </w:rPr>
              </m:ctrlPr>
            </m:sub>
          </m:sSub>
          <m:r>
            <m:rPr>
              <m:nor/>
              <m:sty m:val="p"/>
            </m:rPr>
            <w:rPr>
              <w:rFonts w:ascii="Cambria Math" w:cs="Times New Roman"/>
            </w:rPr>
            <m:t>)</m:t>
          </m:r>
          <m:r>
            <m:rPr>
              <m:nor/>
            </m:rPr>
            <w:rPr>
              <w:rFonts w:cs="Times New Roman"/>
              <w:i/>
              <w:iCs/>
            </w:rPr>
            <m:t>=k</m:t>
          </m:r>
          <m:sSub>
            <m:sSubPr>
              <m:ctrlPr>
                <w:rPr>
                  <w:rFonts w:ascii="Cambria Math" w:hAnsi="Cambria Math" w:cs="Times New Roman"/>
                  <w:i/>
                  <w:szCs w:val="24"/>
                </w:rPr>
              </m:ctrlPr>
            </m:sSubPr>
            <m:e>
              <m:r>
                <m:rPr>
                  <m:nor/>
                </m:rPr>
                <w:rPr>
                  <w:rFonts w:cs="Times New Roman"/>
                  <w:i/>
                </w:rPr>
                <m:t>u</m:t>
              </m:r>
              <m:ctrlPr>
                <w:rPr>
                  <w:rFonts w:ascii="Cambria Math" w:hAnsi="Cambria Math" w:cs="Times New Roman"/>
                  <w:i/>
                  <w:szCs w:val="24"/>
                </w:rPr>
              </m:ctrlPr>
            </m:e>
            <m:sub>
              <m:r>
                <m:rPr>
                  <m:nor/>
                </m:rPr>
                <w:rPr>
                  <w:rFonts w:cs="Times New Roman"/>
                  <w:i/>
                </w:rPr>
                <m:t>c</m:t>
              </m:r>
              <m:ctrlPr>
                <w:rPr>
                  <w:rFonts w:ascii="Cambria Math" w:hAnsi="Cambria Math" w:cs="Times New Roman"/>
                  <w:i/>
                  <w:szCs w:val="24"/>
                </w:rPr>
              </m:ctrlPr>
            </m:sub>
          </m:sSub>
          <m:r>
            <m:rPr/>
            <w:rPr>
              <w:rFonts w:ascii="Cambria Math" w:hAnsi="Cambria Math" w:cs="Times New Roman"/>
              <w:szCs w:val="24"/>
            </w:rPr>
            <m:t>(</m:t>
          </m:r>
          <m:sSub>
            <m:sSubPr>
              <m:ctrlPr>
                <w:rPr>
                  <w:rFonts w:ascii="Cambria Math" w:hAnsi="Cambria Math" w:cs="Times New Roman"/>
                  <w:i/>
                  <w:sz w:val="22"/>
                  <w:szCs w:val="21"/>
                </w:rPr>
              </m:ctrlPr>
            </m:sSubPr>
            <m:e>
              <m:r>
                <m:rPr>
                  <m:nor/>
                </m:rPr>
                <w:rPr>
                  <w:rFonts w:cs="Times New Roman"/>
                  <w:i/>
                  <w:sz w:val="22"/>
                  <w:szCs w:val="21"/>
                </w:rPr>
                <m:t>δ</m:t>
              </m:r>
              <m:ctrlPr>
                <w:rPr>
                  <w:rFonts w:ascii="Cambria Math" w:hAnsi="Cambria Math" w:cs="Times New Roman"/>
                  <w:i/>
                  <w:sz w:val="22"/>
                  <w:szCs w:val="21"/>
                </w:rPr>
              </m:ctrlPr>
            </m:e>
            <m:sub>
              <m:r>
                <m:rPr>
                  <m:nor/>
                </m:rPr>
                <w:rPr>
                  <w:rFonts w:cs="Times New Roman"/>
                  <w:i/>
                  <w:sz w:val="22"/>
                  <w:szCs w:val="21"/>
                </w:rPr>
                <m:t>e</m:t>
              </m:r>
              <m:ctrlPr>
                <w:rPr>
                  <w:rFonts w:ascii="Cambria Math" w:hAnsi="Cambria Math" w:cs="Times New Roman"/>
                  <w:i/>
                  <w:sz w:val="22"/>
                  <w:szCs w:val="21"/>
                </w:rPr>
              </m:ctrlPr>
            </m:sub>
          </m:sSub>
          <m:r>
            <m:rPr/>
            <w:rPr>
              <w:rFonts w:ascii="Cambria Math" w:hAnsi="Cambria Math" w:cs="Times New Roman"/>
              <w:szCs w:val="24"/>
            </w:rPr>
            <m:t>)</m:t>
          </m:r>
          <m:r>
            <m:rPr>
              <m:nor/>
              <m:sty m:val="p"/>
            </m:rPr>
            <w:rPr>
              <w:rFonts w:cs="Times New Roman"/>
            </w:rPr>
            <m:t>=2×</m:t>
          </m:r>
          <m:r>
            <m:rPr>
              <m:nor/>
              <m:sty m:val="p"/>
            </m:rPr>
            <w:rPr>
              <w:rFonts w:cs="Times New Roman"/>
              <w:sz w:val="22"/>
              <w:szCs w:val="21"/>
            </w:rPr>
            <m:t>1.</m:t>
          </m:r>
          <m:r>
            <m:rPr>
              <m:nor/>
              <m:sty m:val="p"/>
            </m:rPr>
            <w:rPr>
              <w:rFonts w:ascii="Cambria Math" w:cs="Times New Roman"/>
              <w:sz w:val="22"/>
              <w:szCs w:val="21"/>
            </w:rPr>
            <m:t>5</m:t>
          </m:r>
          <m:r>
            <m:rPr>
              <m:nor/>
              <m:sty m:val="p"/>
            </m:rPr>
            <w:rPr>
              <w:rFonts w:cs="Times New Roman"/>
              <w:sz w:val="22"/>
              <w:szCs w:val="21"/>
            </w:rPr>
            <m:t>%=3.0%</m:t>
          </m:r>
        </m:oMath>
      </m:oMathPara>
    </w:p>
    <w:p>
      <w:pPr>
        <w:widowControl/>
        <w:spacing w:line="240" w:lineRule="auto"/>
        <w:ind w:firstLine="0" w:firstLineChars="0"/>
        <w:jc w:val="left"/>
        <w:rPr>
          <w:rFonts w:cs="Times New Roman"/>
        </w:rPr>
      </w:pPr>
    </w:p>
    <w:p>
      <w:pPr>
        <w:pStyle w:val="48"/>
        <w:framePr w:wrap="around"/>
      </w:pPr>
      <w:r>
        <w:br w:type="page"/>
      </w:r>
    </w:p>
    <w:p>
      <w:pPr>
        <w:widowControl/>
        <w:spacing w:line="240" w:lineRule="auto"/>
        <w:ind w:firstLine="0" w:firstLineChars="0"/>
        <w:jc w:val="left"/>
        <w:rPr>
          <w:rFonts w:cs="Times New Roman"/>
          <w:szCs w:val="24"/>
        </w:rPr>
      </w:pPr>
    </w:p>
    <w:sectPr>
      <w:headerReference r:id="rId15" w:type="default"/>
      <w:pgSz w:w="11906" w:h="16838"/>
      <w:pgMar w:top="1418" w:right="1134" w:bottom="1361"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大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MS Gothic">
    <w:panose1 w:val="020B0609070205080204"/>
    <w:charset w:val="80"/>
    <w:family w:val="modern"/>
    <w:pitch w:val="default"/>
    <w:sig w:usb0="E00002FF" w:usb1="6AC7FDFB" w:usb2="08000012" w:usb3="00000000" w:csb0="4002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82744729"/>
    </w:sdtPr>
    <w:sdtContent>
      <w:p>
        <w:pPr>
          <w:pStyle w:val="9"/>
          <w:ind w:firstLine="360"/>
          <w:jc w:val="right"/>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2</w:t>
        </w:r>
        <w:r>
          <w:rPr>
            <w:rFonts w:cs="Times New Roman"/>
          </w:rPr>
          <w:fldChar w:fldCharType="end"/>
        </w:r>
      </w:p>
    </w:sdtContent>
  </w:sdt>
  <w:p>
    <w:pPr>
      <w:pStyle w:val="9"/>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88225281"/>
    </w:sdtPr>
    <w:sdtEndPr>
      <w:rPr>
        <w:rFonts w:cs="Times New Roman"/>
      </w:rPr>
    </w:sdtEndPr>
    <w:sdtContent>
      <w:p>
        <w:pPr>
          <w:pStyle w:val="9"/>
          <w:ind w:firstLine="360"/>
          <w:jc w:val="center"/>
          <w:rPr>
            <w:rFonts w:cs="Times New Roman"/>
          </w:rPr>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2</w:t>
        </w:r>
        <w:r>
          <w:rPr>
            <w:rFonts w:cs="Times New Roman"/>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8472129"/>
    </w:sdtPr>
    <w:sdtContent>
      <w:p>
        <w:pPr>
          <w:pStyle w:val="9"/>
          <w:ind w:firstLine="360"/>
          <w:jc w:val="center"/>
        </w:pPr>
        <w:r>
          <w:rPr>
            <w:rFonts w:cs="Times New Roman"/>
          </w:rPr>
          <w:fldChar w:fldCharType="begin"/>
        </w:r>
        <w:r>
          <w:rPr>
            <w:rFonts w:cs="Times New Roman"/>
          </w:rPr>
          <w:instrText xml:space="preserve">PAGE   \* MERGEFORMAT</w:instrText>
        </w:r>
        <w:r>
          <w:rPr>
            <w:rFonts w:cs="Times New Roman"/>
          </w:rPr>
          <w:fldChar w:fldCharType="separate"/>
        </w:r>
        <w:r>
          <w:rPr>
            <w:rFonts w:cs="Times New Roman"/>
            <w:lang w:val="zh-CN"/>
          </w:rPr>
          <w:t>2</w:t>
        </w:r>
        <w:r>
          <w:rPr>
            <w:rFonts w:cs="Times New Roman"/>
          </w:rPr>
          <w:fldChar w:fldCharType="end"/>
        </w:r>
      </w:p>
    </w:sdtContent>
  </w:sdt>
  <w:p>
    <w:pPr>
      <w:ind w:firstLine="4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420"/>
      <w:rPr>
        <w:rFonts w:ascii="黑体" w:hAnsi="黑体" w:eastAsia="黑体"/>
        <w:sz w:val="21"/>
        <w:szCs w:val="21"/>
      </w:rPr>
    </w:pPr>
    <w:r>
      <w:rPr>
        <w:rFonts w:hint="eastAsia" w:ascii="黑体" w:hAnsi="黑体" w:eastAsia="黑体"/>
        <w:sz w:val="21"/>
        <w:szCs w:val="21"/>
      </w:rPr>
      <w:t>J</w:t>
    </w:r>
    <w:r>
      <w:rPr>
        <w:rFonts w:ascii="黑体" w:hAnsi="黑体" w:eastAsia="黑体"/>
        <w:sz w:val="21"/>
        <w:szCs w:val="21"/>
      </w:rPr>
      <w:t>JF XXXX</w:t>
    </w:r>
    <w:r>
      <w:rPr>
        <w:rFonts w:hint="eastAsia" w:ascii="黑体" w:hAnsi="黑体" w:eastAsia="黑体"/>
        <w:sz w:val="21"/>
        <w:szCs w:val="21"/>
      </w:rPr>
      <w:t>—X</w:t>
    </w:r>
    <w:r>
      <w:rPr>
        <w:rFonts w:ascii="黑体" w:hAnsi="黑体" w:eastAsia="黑体"/>
        <w:sz w:val="21"/>
        <w:szCs w:val="21"/>
      </w:rPr>
      <w:t>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420"/>
      <w:rPr>
        <w:rFonts w:ascii="黑体" w:hAnsi="黑体" w:eastAsia="黑体"/>
        <w:sz w:val="21"/>
        <w:szCs w:val="21"/>
      </w:rPr>
    </w:pPr>
    <w:r>
      <w:rPr>
        <w:rFonts w:ascii="黑体" w:hAnsi="黑体" w:eastAsia="黑体"/>
        <w:sz w:val="21"/>
        <w:szCs w:val="21"/>
      </w:rPr>
      <w:t>JJF XXXX—XXXX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kyZmRlYTg0NzUzNjBiOGRjMmRiYzhkODRkMDEzNWQifQ=="/>
    <w:docVar w:name="KSO_WPS_MARK_KEY" w:val="86a9e9d9-0026-47c9-a23d-030590402c51"/>
  </w:docVars>
  <w:rsids>
    <w:rsidRoot w:val="00835318"/>
    <w:rsid w:val="0000320C"/>
    <w:rsid w:val="000105AB"/>
    <w:rsid w:val="00011F2E"/>
    <w:rsid w:val="00013082"/>
    <w:rsid w:val="0001389E"/>
    <w:rsid w:val="000167A6"/>
    <w:rsid w:val="00016B97"/>
    <w:rsid w:val="00023437"/>
    <w:rsid w:val="000246A8"/>
    <w:rsid w:val="000265B6"/>
    <w:rsid w:val="00030156"/>
    <w:rsid w:val="00035E01"/>
    <w:rsid w:val="000373D0"/>
    <w:rsid w:val="00040A47"/>
    <w:rsid w:val="00045BD0"/>
    <w:rsid w:val="00046AD4"/>
    <w:rsid w:val="00047595"/>
    <w:rsid w:val="00047825"/>
    <w:rsid w:val="00050ACF"/>
    <w:rsid w:val="000510B4"/>
    <w:rsid w:val="00051C34"/>
    <w:rsid w:val="00053500"/>
    <w:rsid w:val="00054250"/>
    <w:rsid w:val="00055AF2"/>
    <w:rsid w:val="00064000"/>
    <w:rsid w:val="00074661"/>
    <w:rsid w:val="000779C2"/>
    <w:rsid w:val="00080DEF"/>
    <w:rsid w:val="00081308"/>
    <w:rsid w:val="00082E39"/>
    <w:rsid w:val="00086455"/>
    <w:rsid w:val="00086DC2"/>
    <w:rsid w:val="00092959"/>
    <w:rsid w:val="0009322A"/>
    <w:rsid w:val="00096DD9"/>
    <w:rsid w:val="000A2567"/>
    <w:rsid w:val="000A2D8C"/>
    <w:rsid w:val="000A77CA"/>
    <w:rsid w:val="000B15FC"/>
    <w:rsid w:val="000B27F0"/>
    <w:rsid w:val="000B45ED"/>
    <w:rsid w:val="000D11C4"/>
    <w:rsid w:val="000D4E38"/>
    <w:rsid w:val="000D4F73"/>
    <w:rsid w:val="000D6DF4"/>
    <w:rsid w:val="000E1F95"/>
    <w:rsid w:val="000E506B"/>
    <w:rsid w:val="000F0A5E"/>
    <w:rsid w:val="000F25CE"/>
    <w:rsid w:val="000F3E71"/>
    <w:rsid w:val="000F4C64"/>
    <w:rsid w:val="00102426"/>
    <w:rsid w:val="001056BB"/>
    <w:rsid w:val="00106A06"/>
    <w:rsid w:val="00106D1C"/>
    <w:rsid w:val="00113475"/>
    <w:rsid w:val="001164CB"/>
    <w:rsid w:val="00120D49"/>
    <w:rsid w:val="00123CB9"/>
    <w:rsid w:val="001303A2"/>
    <w:rsid w:val="00134682"/>
    <w:rsid w:val="00135C20"/>
    <w:rsid w:val="00136C6E"/>
    <w:rsid w:val="00141099"/>
    <w:rsid w:val="00142528"/>
    <w:rsid w:val="00143F98"/>
    <w:rsid w:val="00145E5E"/>
    <w:rsid w:val="00147249"/>
    <w:rsid w:val="00147569"/>
    <w:rsid w:val="00150E83"/>
    <w:rsid w:val="0015164D"/>
    <w:rsid w:val="00155A8B"/>
    <w:rsid w:val="001648F3"/>
    <w:rsid w:val="00164B94"/>
    <w:rsid w:val="00181651"/>
    <w:rsid w:val="001854B2"/>
    <w:rsid w:val="00185FB1"/>
    <w:rsid w:val="001905A3"/>
    <w:rsid w:val="00191509"/>
    <w:rsid w:val="00192FA2"/>
    <w:rsid w:val="00195CE1"/>
    <w:rsid w:val="0019607D"/>
    <w:rsid w:val="001968BF"/>
    <w:rsid w:val="001A6C70"/>
    <w:rsid w:val="001B0411"/>
    <w:rsid w:val="001B12C9"/>
    <w:rsid w:val="001B1E1F"/>
    <w:rsid w:val="001B3D30"/>
    <w:rsid w:val="001C05C1"/>
    <w:rsid w:val="001D1636"/>
    <w:rsid w:val="001D301E"/>
    <w:rsid w:val="001E146C"/>
    <w:rsid w:val="001E2F45"/>
    <w:rsid w:val="001E672A"/>
    <w:rsid w:val="001F20FA"/>
    <w:rsid w:val="001F3380"/>
    <w:rsid w:val="001F6B1F"/>
    <w:rsid w:val="0020058D"/>
    <w:rsid w:val="00200A52"/>
    <w:rsid w:val="00203D32"/>
    <w:rsid w:val="00205657"/>
    <w:rsid w:val="00205714"/>
    <w:rsid w:val="00207093"/>
    <w:rsid w:val="0021398C"/>
    <w:rsid w:val="0022027D"/>
    <w:rsid w:val="00224837"/>
    <w:rsid w:val="00225464"/>
    <w:rsid w:val="00225813"/>
    <w:rsid w:val="00225E6A"/>
    <w:rsid w:val="002305A2"/>
    <w:rsid w:val="00230C2F"/>
    <w:rsid w:val="002326F6"/>
    <w:rsid w:val="002337A8"/>
    <w:rsid w:val="002370D9"/>
    <w:rsid w:val="00240428"/>
    <w:rsid w:val="00240EA1"/>
    <w:rsid w:val="00246478"/>
    <w:rsid w:val="00246FDB"/>
    <w:rsid w:val="002528D0"/>
    <w:rsid w:val="002531E3"/>
    <w:rsid w:val="002541CE"/>
    <w:rsid w:val="00257055"/>
    <w:rsid w:val="00257BBB"/>
    <w:rsid w:val="00257CF6"/>
    <w:rsid w:val="00260EA7"/>
    <w:rsid w:val="00262703"/>
    <w:rsid w:val="00263CEC"/>
    <w:rsid w:val="00266F12"/>
    <w:rsid w:val="00270E33"/>
    <w:rsid w:val="00271B74"/>
    <w:rsid w:val="00277633"/>
    <w:rsid w:val="00284C15"/>
    <w:rsid w:val="00284C3E"/>
    <w:rsid w:val="00287B09"/>
    <w:rsid w:val="002979C3"/>
    <w:rsid w:val="002A2B60"/>
    <w:rsid w:val="002A34DD"/>
    <w:rsid w:val="002A3E16"/>
    <w:rsid w:val="002A4A31"/>
    <w:rsid w:val="002A6403"/>
    <w:rsid w:val="002A6D54"/>
    <w:rsid w:val="002B0FDF"/>
    <w:rsid w:val="002B245D"/>
    <w:rsid w:val="002B40DB"/>
    <w:rsid w:val="002B565D"/>
    <w:rsid w:val="002B58BA"/>
    <w:rsid w:val="002B7FA6"/>
    <w:rsid w:val="002C1AE8"/>
    <w:rsid w:val="002C1C99"/>
    <w:rsid w:val="002C3AF7"/>
    <w:rsid w:val="002D0DCE"/>
    <w:rsid w:val="002D3CB3"/>
    <w:rsid w:val="002D50F0"/>
    <w:rsid w:val="002D78F1"/>
    <w:rsid w:val="002E1DAF"/>
    <w:rsid w:val="002E3B19"/>
    <w:rsid w:val="002E3DA7"/>
    <w:rsid w:val="002E56B4"/>
    <w:rsid w:val="002F0AC1"/>
    <w:rsid w:val="002F2D0D"/>
    <w:rsid w:val="002F4166"/>
    <w:rsid w:val="002F582B"/>
    <w:rsid w:val="00310849"/>
    <w:rsid w:val="00310EAE"/>
    <w:rsid w:val="00313003"/>
    <w:rsid w:val="0032418B"/>
    <w:rsid w:val="0033056B"/>
    <w:rsid w:val="003367AB"/>
    <w:rsid w:val="00340CDF"/>
    <w:rsid w:val="0034465C"/>
    <w:rsid w:val="00346339"/>
    <w:rsid w:val="003508E4"/>
    <w:rsid w:val="00351373"/>
    <w:rsid w:val="00351B31"/>
    <w:rsid w:val="00354DDC"/>
    <w:rsid w:val="003555B2"/>
    <w:rsid w:val="003604B7"/>
    <w:rsid w:val="003641F2"/>
    <w:rsid w:val="003642D6"/>
    <w:rsid w:val="00364AFD"/>
    <w:rsid w:val="00364DCE"/>
    <w:rsid w:val="0037054B"/>
    <w:rsid w:val="00371C46"/>
    <w:rsid w:val="00372A99"/>
    <w:rsid w:val="003761A9"/>
    <w:rsid w:val="00381D0B"/>
    <w:rsid w:val="00385662"/>
    <w:rsid w:val="0038725D"/>
    <w:rsid w:val="00390573"/>
    <w:rsid w:val="0039232D"/>
    <w:rsid w:val="00393C3B"/>
    <w:rsid w:val="003A209A"/>
    <w:rsid w:val="003A32B7"/>
    <w:rsid w:val="003B2972"/>
    <w:rsid w:val="003B2A98"/>
    <w:rsid w:val="003B4E13"/>
    <w:rsid w:val="003B4E2F"/>
    <w:rsid w:val="003B6E06"/>
    <w:rsid w:val="003C1BD8"/>
    <w:rsid w:val="003C411C"/>
    <w:rsid w:val="003C5288"/>
    <w:rsid w:val="003D31B8"/>
    <w:rsid w:val="003D63B5"/>
    <w:rsid w:val="003D68FF"/>
    <w:rsid w:val="003E55DD"/>
    <w:rsid w:val="003E5757"/>
    <w:rsid w:val="003F10B0"/>
    <w:rsid w:val="003F20AC"/>
    <w:rsid w:val="003F4578"/>
    <w:rsid w:val="003F7584"/>
    <w:rsid w:val="00401918"/>
    <w:rsid w:val="004031C3"/>
    <w:rsid w:val="004036FB"/>
    <w:rsid w:val="00406ACC"/>
    <w:rsid w:val="004103E4"/>
    <w:rsid w:val="00414868"/>
    <w:rsid w:val="00417071"/>
    <w:rsid w:val="00422E3F"/>
    <w:rsid w:val="004231AB"/>
    <w:rsid w:val="00430B1B"/>
    <w:rsid w:val="004359BD"/>
    <w:rsid w:val="00436135"/>
    <w:rsid w:val="00441F4C"/>
    <w:rsid w:val="00446494"/>
    <w:rsid w:val="0045218B"/>
    <w:rsid w:val="00453632"/>
    <w:rsid w:val="00454896"/>
    <w:rsid w:val="00456CFA"/>
    <w:rsid w:val="00460464"/>
    <w:rsid w:val="00460EA6"/>
    <w:rsid w:val="00462398"/>
    <w:rsid w:val="00463214"/>
    <w:rsid w:val="00465F6A"/>
    <w:rsid w:val="00470EE3"/>
    <w:rsid w:val="00471672"/>
    <w:rsid w:val="004720F9"/>
    <w:rsid w:val="00472760"/>
    <w:rsid w:val="00475BB7"/>
    <w:rsid w:val="00477313"/>
    <w:rsid w:val="00480F8D"/>
    <w:rsid w:val="00483C4C"/>
    <w:rsid w:val="004851D3"/>
    <w:rsid w:val="004920CC"/>
    <w:rsid w:val="004934D8"/>
    <w:rsid w:val="00497429"/>
    <w:rsid w:val="004A4B31"/>
    <w:rsid w:val="004A6554"/>
    <w:rsid w:val="004B44E0"/>
    <w:rsid w:val="004B696D"/>
    <w:rsid w:val="004C0101"/>
    <w:rsid w:val="004C792B"/>
    <w:rsid w:val="004D0679"/>
    <w:rsid w:val="004D0769"/>
    <w:rsid w:val="004D0EE2"/>
    <w:rsid w:val="004D7EF1"/>
    <w:rsid w:val="004E69CB"/>
    <w:rsid w:val="004F331C"/>
    <w:rsid w:val="004F38A3"/>
    <w:rsid w:val="004F4645"/>
    <w:rsid w:val="004F6609"/>
    <w:rsid w:val="00500955"/>
    <w:rsid w:val="005021FD"/>
    <w:rsid w:val="005038DE"/>
    <w:rsid w:val="00506D05"/>
    <w:rsid w:val="00511F0D"/>
    <w:rsid w:val="005134CE"/>
    <w:rsid w:val="00515396"/>
    <w:rsid w:val="005153F9"/>
    <w:rsid w:val="00521B98"/>
    <w:rsid w:val="0052539B"/>
    <w:rsid w:val="00531417"/>
    <w:rsid w:val="00531E88"/>
    <w:rsid w:val="00537024"/>
    <w:rsid w:val="00537FBD"/>
    <w:rsid w:val="0054216A"/>
    <w:rsid w:val="00544B2C"/>
    <w:rsid w:val="00544E80"/>
    <w:rsid w:val="00547849"/>
    <w:rsid w:val="00551876"/>
    <w:rsid w:val="00552293"/>
    <w:rsid w:val="005542AC"/>
    <w:rsid w:val="00555FA8"/>
    <w:rsid w:val="00556063"/>
    <w:rsid w:val="005574D3"/>
    <w:rsid w:val="00557F3C"/>
    <w:rsid w:val="0056303A"/>
    <w:rsid w:val="00563EBA"/>
    <w:rsid w:val="005713E6"/>
    <w:rsid w:val="00573303"/>
    <w:rsid w:val="00577867"/>
    <w:rsid w:val="005806E4"/>
    <w:rsid w:val="00580C1C"/>
    <w:rsid w:val="0058184A"/>
    <w:rsid w:val="00581D0D"/>
    <w:rsid w:val="00591B94"/>
    <w:rsid w:val="00592F58"/>
    <w:rsid w:val="00595A03"/>
    <w:rsid w:val="00595BCC"/>
    <w:rsid w:val="0059691F"/>
    <w:rsid w:val="00597B07"/>
    <w:rsid w:val="00597FA8"/>
    <w:rsid w:val="005A1C29"/>
    <w:rsid w:val="005A3E87"/>
    <w:rsid w:val="005A77B5"/>
    <w:rsid w:val="005B7F65"/>
    <w:rsid w:val="005C0143"/>
    <w:rsid w:val="005C0B55"/>
    <w:rsid w:val="005C611E"/>
    <w:rsid w:val="005C6EB7"/>
    <w:rsid w:val="005D3A64"/>
    <w:rsid w:val="005D5B76"/>
    <w:rsid w:val="005D69EB"/>
    <w:rsid w:val="005E3033"/>
    <w:rsid w:val="005E5A50"/>
    <w:rsid w:val="005E791E"/>
    <w:rsid w:val="005E7966"/>
    <w:rsid w:val="005F51FA"/>
    <w:rsid w:val="00603EF5"/>
    <w:rsid w:val="0060488D"/>
    <w:rsid w:val="00610FC2"/>
    <w:rsid w:val="006121A9"/>
    <w:rsid w:val="006208F5"/>
    <w:rsid w:val="00624C0B"/>
    <w:rsid w:val="00631D9E"/>
    <w:rsid w:val="00631DF8"/>
    <w:rsid w:val="0063567C"/>
    <w:rsid w:val="00640B40"/>
    <w:rsid w:val="006440F2"/>
    <w:rsid w:val="00644CA7"/>
    <w:rsid w:val="00645447"/>
    <w:rsid w:val="00646507"/>
    <w:rsid w:val="00647113"/>
    <w:rsid w:val="00655813"/>
    <w:rsid w:val="00657FB7"/>
    <w:rsid w:val="00662BA7"/>
    <w:rsid w:val="00676C01"/>
    <w:rsid w:val="00684EB8"/>
    <w:rsid w:val="00686243"/>
    <w:rsid w:val="00686FD3"/>
    <w:rsid w:val="00690A2A"/>
    <w:rsid w:val="00694217"/>
    <w:rsid w:val="00697796"/>
    <w:rsid w:val="006A0B42"/>
    <w:rsid w:val="006A35DB"/>
    <w:rsid w:val="006A3777"/>
    <w:rsid w:val="006A49BA"/>
    <w:rsid w:val="006A60CA"/>
    <w:rsid w:val="006A6586"/>
    <w:rsid w:val="006B3AF4"/>
    <w:rsid w:val="006B3C6C"/>
    <w:rsid w:val="006B4C3B"/>
    <w:rsid w:val="006C01B4"/>
    <w:rsid w:val="006C09EB"/>
    <w:rsid w:val="006C531C"/>
    <w:rsid w:val="006C5CC8"/>
    <w:rsid w:val="006C7CE3"/>
    <w:rsid w:val="006D0212"/>
    <w:rsid w:val="006D179A"/>
    <w:rsid w:val="006D29F3"/>
    <w:rsid w:val="006D4F26"/>
    <w:rsid w:val="006E00AA"/>
    <w:rsid w:val="006E3EA1"/>
    <w:rsid w:val="006E49CF"/>
    <w:rsid w:val="006E673C"/>
    <w:rsid w:val="006F0CDA"/>
    <w:rsid w:val="006F1A6D"/>
    <w:rsid w:val="006F2A69"/>
    <w:rsid w:val="006F5490"/>
    <w:rsid w:val="006F5A4C"/>
    <w:rsid w:val="006F5F1A"/>
    <w:rsid w:val="007034A0"/>
    <w:rsid w:val="00706BD1"/>
    <w:rsid w:val="007072F5"/>
    <w:rsid w:val="0070792A"/>
    <w:rsid w:val="0071239F"/>
    <w:rsid w:val="007126FB"/>
    <w:rsid w:val="00714ED2"/>
    <w:rsid w:val="00721EB7"/>
    <w:rsid w:val="00723F19"/>
    <w:rsid w:val="00725098"/>
    <w:rsid w:val="00733538"/>
    <w:rsid w:val="00733A05"/>
    <w:rsid w:val="007414BE"/>
    <w:rsid w:val="0074330C"/>
    <w:rsid w:val="00744BAC"/>
    <w:rsid w:val="00745C9A"/>
    <w:rsid w:val="00747C07"/>
    <w:rsid w:val="007547AD"/>
    <w:rsid w:val="007562D1"/>
    <w:rsid w:val="00757B48"/>
    <w:rsid w:val="00762346"/>
    <w:rsid w:val="0076625A"/>
    <w:rsid w:val="00766494"/>
    <w:rsid w:val="007666C0"/>
    <w:rsid w:val="00767B8A"/>
    <w:rsid w:val="0077651F"/>
    <w:rsid w:val="00776D61"/>
    <w:rsid w:val="007820A6"/>
    <w:rsid w:val="007843F2"/>
    <w:rsid w:val="00784E9B"/>
    <w:rsid w:val="00792BE0"/>
    <w:rsid w:val="00795682"/>
    <w:rsid w:val="007964CC"/>
    <w:rsid w:val="007A0325"/>
    <w:rsid w:val="007A66B3"/>
    <w:rsid w:val="007A6C48"/>
    <w:rsid w:val="007A6E2A"/>
    <w:rsid w:val="007B0B49"/>
    <w:rsid w:val="007C60C8"/>
    <w:rsid w:val="007C7890"/>
    <w:rsid w:val="007C7E75"/>
    <w:rsid w:val="007D109B"/>
    <w:rsid w:val="007D78B4"/>
    <w:rsid w:val="007E1043"/>
    <w:rsid w:val="007E1E31"/>
    <w:rsid w:val="007E231F"/>
    <w:rsid w:val="007E4BCA"/>
    <w:rsid w:val="007E5CA4"/>
    <w:rsid w:val="007E6110"/>
    <w:rsid w:val="007F01D5"/>
    <w:rsid w:val="007F5432"/>
    <w:rsid w:val="007F66D4"/>
    <w:rsid w:val="007F788F"/>
    <w:rsid w:val="0080061C"/>
    <w:rsid w:val="00805ABA"/>
    <w:rsid w:val="00805F2D"/>
    <w:rsid w:val="0080612F"/>
    <w:rsid w:val="00817B55"/>
    <w:rsid w:val="0082075C"/>
    <w:rsid w:val="0082419D"/>
    <w:rsid w:val="00825C12"/>
    <w:rsid w:val="00826BDC"/>
    <w:rsid w:val="00830F24"/>
    <w:rsid w:val="008334D7"/>
    <w:rsid w:val="008335B3"/>
    <w:rsid w:val="00835318"/>
    <w:rsid w:val="008415CE"/>
    <w:rsid w:val="00844931"/>
    <w:rsid w:val="00847811"/>
    <w:rsid w:val="00850841"/>
    <w:rsid w:val="00853C83"/>
    <w:rsid w:val="00853F45"/>
    <w:rsid w:val="00854693"/>
    <w:rsid w:val="00855919"/>
    <w:rsid w:val="00864A0A"/>
    <w:rsid w:val="0087053D"/>
    <w:rsid w:val="008729C7"/>
    <w:rsid w:val="0087462A"/>
    <w:rsid w:val="00880B48"/>
    <w:rsid w:val="008819DA"/>
    <w:rsid w:val="0088345A"/>
    <w:rsid w:val="008843F0"/>
    <w:rsid w:val="00884A13"/>
    <w:rsid w:val="008864AE"/>
    <w:rsid w:val="0088728B"/>
    <w:rsid w:val="008949D2"/>
    <w:rsid w:val="008951DA"/>
    <w:rsid w:val="0089527B"/>
    <w:rsid w:val="008B0915"/>
    <w:rsid w:val="008B0BDE"/>
    <w:rsid w:val="008B1364"/>
    <w:rsid w:val="008B2B1E"/>
    <w:rsid w:val="008B2DD8"/>
    <w:rsid w:val="008B2DFA"/>
    <w:rsid w:val="008B54AB"/>
    <w:rsid w:val="008B66C2"/>
    <w:rsid w:val="008B6D19"/>
    <w:rsid w:val="008B796A"/>
    <w:rsid w:val="008C272F"/>
    <w:rsid w:val="008C63DF"/>
    <w:rsid w:val="008D209D"/>
    <w:rsid w:val="008D6A16"/>
    <w:rsid w:val="008D6B89"/>
    <w:rsid w:val="008D73D8"/>
    <w:rsid w:val="008D795F"/>
    <w:rsid w:val="008E1315"/>
    <w:rsid w:val="008E23C4"/>
    <w:rsid w:val="008E5733"/>
    <w:rsid w:val="008F12FD"/>
    <w:rsid w:val="008F4E92"/>
    <w:rsid w:val="0090101A"/>
    <w:rsid w:val="009079A8"/>
    <w:rsid w:val="00912B75"/>
    <w:rsid w:val="0091456A"/>
    <w:rsid w:val="00914912"/>
    <w:rsid w:val="00914E85"/>
    <w:rsid w:val="00916D8C"/>
    <w:rsid w:val="00920EC8"/>
    <w:rsid w:val="00922BE1"/>
    <w:rsid w:val="00923794"/>
    <w:rsid w:val="00925D88"/>
    <w:rsid w:val="009318BB"/>
    <w:rsid w:val="0093193A"/>
    <w:rsid w:val="0094107F"/>
    <w:rsid w:val="00943E3B"/>
    <w:rsid w:val="00944D22"/>
    <w:rsid w:val="00950904"/>
    <w:rsid w:val="0095460A"/>
    <w:rsid w:val="00957131"/>
    <w:rsid w:val="00961546"/>
    <w:rsid w:val="009626A2"/>
    <w:rsid w:val="00965780"/>
    <w:rsid w:val="00967529"/>
    <w:rsid w:val="00970E12"/>
    <w:rsid w:val="009721BD"/>
    <w:rsid w:val="009740DA"/>
    <w:rsid w:val="00976EFE"/>
    <w:rsid w:val="00977FE4"/>
    <w:rsid w:val="00980A08"/>
    <w:rsid w:val="009849E7"/>
    <w:rsid w:val="00984C30"/>
    <w:rsid w:val="009856B4"/>
    <w:rsid w:val="0098744D"/>
    <w:rsid w:val="00991F4E"/>
    <w:rsid w:val="009A12B1"/>
    <w:rsid w:val="009A49DB"/>
    <w:rsid w:val="009A5425"/>
    <w:rsid w:val="009A60C1"/>
    <w:rsid w:val="009A6FDA"/>
    <w:rsid w:val="009B0736"/>
    <w:rsid w:val="009B0B8C"/>
    <w:rsid w:val="009B276E"/>
    <w:rsid w:val="009C0443"/>
    <w:rsid w:val="009C1AF0"/>
    <w:rsid w:val="009C3D71"/>
    <w:rsid w:val="009C3E91"/>
    <w:rsid w:val="009C76BC"/>
    <w:rsid w:val="009D15C2"/>
    <w:rsid w:val="009D1852"/>
    <w:rsid w:val="009D3AEE"/>
    <w:rsid w:val="009D4782"/>
    <w:rsid w:val="009D4A78"/>
    <w:rsid w:val="009E2125"/>
    <w:rsid w:val="009E3A7F"/>
    <w:rsid w:val="009F1155"/>
    <w:rsid w:val="009F3C37"/>
    <w:rsid w:val="009F4243"/>
    <w:rsid w:val="009F55F4"/>
    <w:rsid w:val="009F6E26"/>
    <w:rsid w:val="00A01897"/>
    <w:rsid w:val="00A058FA"/>
    <w:rsid w:val="00A063FA"/>
    <w:rsid w:val="00A10C0D"/>
    <w:rsid w:val="00A1213E"/>
    <w:rsid w:val="00A128F6"/>
    <w:rsid w:val="00A1364B"/>
    <w:rsid w:val="00A160E2"/>
    <w:rsid w:val="00A16B8B"/>
    <w:rsid w:val="00A20748"/>
    <w:rsid w:val="00A25318"/>
    <w:rsid w:val="00A26A2A"/>
    <w:rsid w:val="00A278A1"/>
    <w:rsid w:val="00A32105"/>
    <w:rsid w:val="00A32E3B"/>
    <w:rsid w:val="00A41102"/>
    <w:rsid w:val="00A433BA"/>
    <w:rsid w:val="00A44B5F"/>
    <w:rsid w:val="00A47CAE"/>
    <w:rsid w:val="00A503A0"/>
    <w:rsid w:val="00A50FE1"/>
    <w:rsid w:val="00A54B8A"/>
    <w:rsid w:val="00A57364"/>
    <w:rsid w:val="00A577D5"/>
    <w:rsid w:val="00A60EBA"/>
    <w:rsid w:val="00A63924"/>
    <w:rsid w:val="00A643F2"/>
    <w:rsid w:val="00A65D23"/>
    <w:rsid w:val="00A6664F"/>
    <w:rsid w:val="00A6788C"/>
    <w:rsid w:val="00A7011C"/>
    <w:rsid w:val="00A718E6"/>
    <w:rsid w:val="00A72220"/>
    <w:rsid w:val="00A729A7"/>
    <w:rsid w:val="00A7361C"/>
    <w:rsid w:val="00A77909"/>
    <w:rsid w:val="00AA005D"/>
    <w:rsid w:val="00AA01CF"/>
    <w:rsid w:val="00AA0923"/>
    <w:rsid w:val="00AA0A4D"/>
    <w:rsid w:val="00AA0EEF"/>
    <w:rsid w:val="00AA367A"/>
    <w:rsid w:val="00AA4D10"/>
    <w:rsid w:val="00AA687C"/>
    <w:rsid w:val="00AA7B99"/>
    <w:rsid w:val="00AB170E"/>
    <w:rsid w:val="00AB39EC"/>
    <w:rsid w:val="00AB6141"/>
    <w:rsid w:val="00AC027F"/>
    <w:rsid w:val="00AC0AD5"/>
    <w:rsid w:val="00AC1297"/>
    <w:rsid w:val="00AC1E8A"/>
    <w:rsid w:val="00AC3B3E"/>
    <w:rsid w:val="00AC52BB"/>
    <w:rsid w:val="00AD156B"/>
    <w:rsid w:val="00AD482D"/>
    <w:rsid w:val="00AD5E29"/>
    <w:rsid w:val="00AD6DBA"/>
    <w:rsid w:val="00AE0190"/>
    <w:rsid w:val="00AE1372"/>
    <w:rsid w:val="00AE214D"/>
    <w:rsid w:val="00AE2A26"/>
    <w:rsid w:val="00AE77E5"/>
    <w:rsid w:val="00AF1283"/>
    <w:rsid w:val="00B00970"/>
    <w:rsid w:val="00B019CF"/>
    <w:rsid w:val="00B04CCD"/>
    <w:rsid w:val="00B0516A"/>
    <w:rsid w:val="00B06BF8"/>
    <w:rsid w:val="00B072B0"/>
    <w:rsid w:val="00B10A37"/>
    <w:rsid w:val="00B10B1D"/>
    <w:rsid w:val="00B11912"/>
    <w:rsid w:val="00B11EF9"/>
    <w:rsid w:val="00B12618"/>
    <w:rsid w:val="00B17430"/>
    <w:rsid w:val="00B21CD8"/>
    <w:rsid w:val="00B261BB"/>
    <w:rsid w:val="00B30CEA"/>
    <w:rsid w:val="00B3409A"/>
    <w:rsid w:val="00B41C32"/>
    <w:rsid w:val="00B41FEC"/>
    <w:rsid w:val="00B42723"/>
    <w:rsid w:val="00B441DD"/>
    <w:rsid w:val="00B50687"/>
    <w:rsid w:val="00B52204"/>
    <w:rsid w:val="00B53B34"/>
    <w:rsid w:val="00B5487B"/>
    <w:rsid w:val="00B569CA"/>
    <w:rsid w:val="00B56A3D"/>
    <w:rsid w:val="00B57C11"/>
    <w:rsid w:val="00B61034"/>
    <w:rsid w:val="00B64061"/>
    <w:rsid w:val="00B648C1"/>
    <w:rsid w:val="00B653CC"/>
    <w:rsid w:val="00B70C6C"/>
    <w:rsid w:val="00B72979"/>
    <w:rsid w:val="00B72DED"/>
    <w:rsid w:val="00B817FB"/>
    <w:rsid w:val="00B82C0E"/>
    <w:rsid w:val="00B85788"/>
    <w:rsid w:val="00B920AD"/>
    <w:rsid w:val="00BA091A"/>
    <w:rsid w:val="00BA1957"/>
    <w:rsid w:val="00BA3789"/>
    <w:rsid w:val="00BC5D24"/>
    <w:rsid w:val="00BD0F3E"/>
    <w:rsid w:val="00BD191A"/>
    <w:rsid w:val="00BD7FAF"/>
    <w:rsid w:val="00BE10A2"/>
    <w:rsid w:val="00BE1D46"/>
    <w:rsid w:val="00BE1F5B"/>
    <w:rsid w:val="00BE3512"/>
    <w:rsid w:val="00BE7CCE"/>
    <w:rsid w:val="00BF4FFA"/>
    <w:rsid w:val="00BF5CEE"/>
    <w:rsid w:val="00BF68A4"/>
    <w:rsid w:val="00BF7916"/>
    <w:rsid w:val="00C031D7"/>
    <w:rsid w:val="00C043F4"/>
    <w:rsid w:val="00C056B7"/>
    <w:rsid w:val="00C12B4E"/>
    <w:rsid w:val="00C13A66"/>
    <w:rsid w:val="00C14DD2"/>
    <w:rsid w:val="00C21382"/>
    <w:rsid w:val="00C21F2C"/>
    <w:rsid w:val="00C259CF"/>
    <w:rsid w:val="00C27F0C"/>
    <w:rsid w:val="00C335A9"/>
    <w:rsid w:val="00C35CF9"/>
    <w:rsid w:val="00C36A4C"/>
    <w:rsid w:val="00C371CD"/>
    <w:rsid w:val="00C411D0"/>
    <w:rsid w:val="00C41975"/>
    <w:rsid w:val="00C4336A"/>
    <w:rsid w:val="00C45B6C"/>
    <w:rsid w:val="00C504EE"/>
    <w:rsid w:val="00C514D2"/>
    <w:rsid w:val="00C52143"/>
    <w:rsid w:val="00C53020"/>
    <w:rsid w:val="00C61933"/>
    <w:rsid w:val="00C619FE"/>
    <w:rsid w:val="00C631AF"/>
    <w:rsid w:val="00C66A5A"/>
    <w:rsid w:val="00C7576C"/>
    <w:rsid w:val="00C7629F"/>
    <w:rsid w:val="00C80D15"/>
    <w:rsid w:val="00C859DE"/>
    <w:rsid w:val="00C87A76"/>
    <w:rsid w:val="00C90F54"/>
    <w:rsid w:val="00C944DE"/>
    <w:rsid w:val="00C94B06"/>
    <w:rsid w:val="00CA04CD"/>
    <w:rsid w:val="00CA131E"/>
    <w:rsid w:val="00CA1428"/>
    <w:rsid w:val="00CA2EC8"/>
    <w:rsid w:val="00CA64D0"/>
    <w:rsid w:val="00CB3AED"/>
    <w:rsid w:val="00CB3E17"/>
    <w:rsid w:val="00CB3FC9"/>
    <w:rsid w:val="00CB6A90"/>
    <w:rsid w:val="00CC174C"/>
    <w:rsid w:val="00CC30B6"/>
    <w:rsid w:val="00CC6D7B"/>
    <w:rsid w:val="00CD040E"/>
    <w:rsid w:val="00CD21E7"/>
    <w:rsid w:val="00CD2DCB"/>
    <w:rsid w:val="00CD6876"/>
    <w:rsid w:val="00CE06CF"/>
    <w:rsid w:val="00CE3C61"/>
    <w:rsid w:val="00CF0BD9"/>
    <w:rsid w:val="00CF7858"/>
    <w:rsid w:val="00CF7A76"/>
    <w:rsid w:val="00D0188D"/>
    <w:rsid w:val="00D02924"/>
    <w:rsid w:val="00D05263"/>
    <w:rsid w:val="00D10B5F"/>
    <w:rsid w:val="00D16B19"/>
    <w:rsid w:val="00D16CF9"/>
    <w:rsid w:val="00D2006E"/>
    <w:rsid w:val="00D239FB"/>
    <w:rsid w:val="00D25FD8"/>
    <w:rsid w:val="00D26939"/>
    <w:rsid w:val="00D3055D"/>
    <w:rsid w:val="00D415BE"/>
    <w:rsid w:val="00D415FC"/>
    <w:rsid w:val="00D42745"/>
    <w:rsid w:val="00D441A0"/>
    <w:rsid w:val="00D44C01"/>
    <w:rsid w:val="00D460B2"/>
    <w:rsid w:val="00D51A43"/>
    <w:rsid w:val="00D53C27"/>
    <w:rsid w:val="00D5452A"/>
    <w:rsid w:val="00D60EDB"/>
    <w:rsid w:val="00D62E16"/>
    <w:rsid w:val="00D6424C"/>
    <w:rsid w:val="00D64A8D"/>
    <w:rsid w:val="00D67B0A"/>
    <w:rsid w:val="00D7386C"/>
    <w:rsid w:val="00D77C34"/>
    <w:rsid w:val="00D77F11"/>
    <w:rsid w:val="00D82F9D"/>
    <w:rsid w:val="00D83504"/>
    <w:rsid w:val="00D84D6E"/>
    <w:rsid w:val="00D9127C"/>
    <w:rsid w:val="00D917E8"/>
    <w:rsid w:val="00D92DC6"/>
    <w:rsid w:val="00D93C51"/>
    <w:rsid w:val="00D93E67"/>
    <w:rsid w:val="00D96469"/>
    <w:rsid w:val="00D9765D"/>
    <w:rsid w:val="00DA066C"/>
    <w:rsid w:val="00DA0DDC"/>
    <w:rsid w:val="00DA5400"/>
    <w:rsid w:val="00DB0023"/>
    <w:rsid w:val="00DB1513"/>
    <w:rsid w:val="00DB3AAF"/>
    <w:rsid w:val="00DB3B97"/>
    <w:rsid w:val="00DC45C0"/>
    <w:rsid w:val="00DC4999"/>
    <w:rsid w:val="00DC4B8C"/>
    <w:rsid w:val="00DC53AC"/>
    <w:rsid w:val="00DD6B91"/>
    <w:rsid w:val="00DD7045"/>
    <w:rsid w:val="00DD7391"/>
    <w:rsid w:val="00DE069D"/>
    <w:rsid w:val="00DE4435"/>
    <w:rsid w:val="00DE532E"/>
    <w:rsid w:val="00DF0083"/>
    <w:rsid w:val="00DF2B35"/>
    <w:rsid w:val="00DF6249"/>
    <w:rsid w:val="00DF6DD8"/>
    <w:rsid w:val="00E031A2"/>
    <w:rsid w:val="00E03C6B"/>
    <w:rsid w:val="00E126FF"/>
    <w:rsid w:val="00E14126"/>
    <w:rsid w:val="00E16899"/>
    <w:rsid w:val="00E174ED"/>
    <w:rsid w:val="00E20430"/>
    <w:rsid w:val="00E21A07"/>
    <w:rsid w:val="00E2331D"/>
    <w:rsid w:val="00E2432C"/>
    <w:rsid w:val="00E25B8B"/>
    <w:rsid w:val="00E26506"/>
    <w:rsid w:val="00E265DE"/>
    <w:rsid w:val="00E30172"/>
    <w:rsid w:val="00E37F44"/>
    <w:rsid w:val="00E40A35"/>
    <w:rsid w:val="00E41B3C"/>
    <w:rsid w:val="00E452AC"/>
    <w:rsid w:val="00E57DC7"/>
    <w:rsid w:val="00E600CD"/>
    <w:rsid w:val="00E62911"/>
    <w:rsid w:val="00E66783"/>
    <w:rsid w:val="00E674E9"/>
    <w:rsid w:val="00E67FFB"/>
    <w:rsid w:val="00E725FE"/>
    <w:rsid w:val="00E75D91"/>
    <w:rsid w:val="00E910A0"/>
    <w:rsid w:val="00E93654"/>
    <w:rsid w:val="00E93C84"/>
    <w:rsid w:val="00E949B1"/>
    <w:rsid w:val="00EA541A"/>
    <w:rsid w:val="00EA67C0"/>
    <w:rsid w:val="00EB0215"/>
    <w:rsid w:val="00EB032F"/>
    <w:rsid w:val="00EB2078"/>
    <w:rsid w:val="00EB36C0"/>
    <w:rsid w:val="00EB4990"/>
    <w:rsid w:val="00EC505C"/>
    <w:rsid w:val="00EC5454"/>
    <w:rsid w:val="00EC64B2"/>
    <w:rsid w:val="00ED0868"/>
    <w:rsid w:val="00ED0B36"/>
    <w:rsid w:val="00ED5687"/>
    <w:rsid w:val="00EE092C"/>
    <w:rsid w:val="00EE198C"/>
    <w:rsid w:val="00EE4810"/>
    <w:rsid w:val="00EE67D6"/>
    <w:rsid w:val="00EF183C"/>
    <w:rsid w:val="00EF1F0C"/>
    <w:rsid w:val="00EF34A7"/>
    <w:rsid w:val="00EF5035"/>
    <w:rsid w:val="00F0218D"/>
    <w:rsid w:val="00F12FDB"/>
    <w:rsid w:val="00F20C68"/>
    <w:rsid w:val="00F2619F"/>
    <w:rsid w:val="00F30AE7"/>
    <w:rsid w:val="00F34C5E"/>
    <w:rsid w:val="00F36A55"/>
    <w:rsid w:val="00F40B9F"/>
    <w:rsid w:val="00F42251"/>
    <w:rsid w:val="00F423E8"/>
    <w:rsid w:val="00F43BBC"/>
    <w:rsid w:val="00F43C76"/>
    <w:rsid w:val="00F50877"/>
    <w:rsid w:val="00F55006"/>
    <w:rsid w:val="00F55475"/>
    <w:rsid w:val="00F61555"/>
    <w:rsid w:val="00F63E8F"/>
    <w:rsid w:val="00F749C0"/>
    <w:rsid w:val="00F75198"/>
    <w:rsid w:val="00F77EC2"/>
    <w:rsid w:val="00F80473"/>
    <w:rsid w:val="00F811AB"/>
    <w:rsid w:val="00F81E45"/>
    <w:rsid w:val="00F82653"/>
    <w:rsid w:val="00F91153"/>
    <w:rsid w:val="00F97220"/>
    <w:rsid w:val="00FA210C"/>
    <w:rsid w:val="00FA5607"/>
    <w:rsid w:val="00FA7B2F"/>
    <w:rsid w:val="00FB336A"/>
    <w:rsid w:val="00FC14EA"/>
    <w:rsid w:val="00FC21F6"/>
    <w:rsid w:val="00FC7F88"/>
    <w:rsid w:val="00FD0FC8"/>
    <w:rsid w:val="00FD3BAA"/>
    <w:rsid w:val="00FD4DB6"/>
    <w:rsid w:val="00FD5D44"/>
    <w:rsid w:val="00FE1BBC"/>
    <w:rsid w:val="00FE2179"/>
    <w:rsid w:val="00FE3F89"/>
    <w:rsid w:val="00FE5D22"/>
    <w:rsid w:val="00FF0011"/>
    <w:rsid w:val="00FF2D66"/>
    <w:rsid w:val="00FF3F00"/>
    <w:rsid w:val="00FF5F7D"/>
    <w:rsid w:val="00FF6EB9"/>
    <w:rsid w:val="11697122"/>
    <w:rsid w:val="320C3DB8"/>
    <w:rsid w:val="37CD4008"/>
    <w:rsid w:val="3B221698"/>
    <w:rsid w:val="3DDF0ACF"/>
    <w:rsid w:val="4292190E"/>
    <w:rsid w:val="46F85734"/>
    <w:rsid w:val="495C0046"/>
    <w:rsid w:val="572E0127"/>
    <w:rsid w:val="58B30A00"/>
    <w:rsid w:val="59483214"/>
    <w:rsid w:val="6A8614A3"/>
    <w:rsid w:val="6E8E5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rFonts w:eastAsia="黑体"/>
      <w:bCs/>
      <w:kern w:val="44"/>
      <w:szCs w:val="44"/>
    </w:rPr>
  </w:style>
  <w:style w:type="paragraph" w:styleId="3">
    <w:name w:val="heading 2"/>
    <w:basedOn w:val="1"/>
    <w:next w:val="1"/>
    <w:link w:val="4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2"/>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43"/>
    <w:semiHidden/>
    <w:unhideWhenUsed/>
    <w:qFormat/>
    <w:uiPriority w:val="99"/>
    <w:pPr>
      <w:jc w:val="left"/>
    </w:pPr>
  </w:style>
  <w:style w:type="paragraph" w:styleId="6">
    <w:name w:val="Plain Text"/>
    <w:basedOn w:val="1"/>
    <w:link w:val="27"/>
    <w:qFormat/>
    <w:uiPriority w:val="0"/>
    <w:rPr>
      <w:rFonts w:ascii="宋体" w:hAnsi="Courier New" w:cs="Times New Roman"/>
      <w:szCs w:val="20"/>
      <w:lang w:val="zh-CN"/>
    </w:rPr>
  </w:style>
  <w:style w:type="paragraph" w:styleId="7">
    <w:name w:val="Date"/>
    <w:basedOn w:val="1"/>
    <w:next w:val="1"/>
    <w:link w:val="29"/>
    <w:semiHidden/>
    <w:unhideWhenUsed/>
    <w:qFormat/>
    <w:uiPriority w:val="99"/>
    <w:pPr>
      <w:ind w:left="100" w:leftChars="2500"/>
    </w:pPr>
  </w:style>
  <w:style w:type="paragraph" w:styleId="8">
    <w:name w:val="Balloon Text"/>
    <w:basedOn w:val="1"/>
    <w:link w:val="41"/>
    <w:semiHidden/>
    <w:unhideWhenUsed/>
    <w:qFormat/>
    <w:uiPriority w:val="99"/>
    <w:rPr>
      <w:sz w:val="18"/>
      <w:szCs w:val="18"/>
    </w:rPr>
  </w:style>
  <w:style w:type="paragraph" w:styleId="9">
    <w:name w:val="footer"/>
    <w:basedOn w:val="1"/>
    <w:link w:val="20"/>
    <w:unhideWhenUsed/>
    <w:qFormat/>
    <w:uiPriority w:val="99"/>
    <w:pPr>
      <w:tabs>
        <w:tab w:val="center" w:pos="4153"/>
        <w:tab w:val="right" w:pos="8306"/>
      </w:tabs>
      <w:snapToGrid w:val="0"/>
      <w:jc w:val="left"/>
    </w:pPr>
    <w:rPr>
      <w:sz w:val="18"/>
      <w:szCs w:val="18"/>
    </w:rPr>
  </w:style>
  <w:style w:type="paragraph" w:styleId="10">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unhideWhenUsed/>
    <w:qFormat/>
    <w:uiPriority w:val="39"/>
    <w:pPr>
      <w:tabs>
        <w:tab w:val="right" w:leader="dot" w:pos="9344"/>
      </w:tabs>
    </w:pPr>
  </w:style>
  <w:style w:type="paragraph" w:styleId="12">
    <w:name w:val="toc 2"/>
    <w:basedOn w:val="1"/>
    <w:next w:val="1"/>
    <w:unhideWhenUsed/>
    <w:qFormat/>
    <w:uiPriority w:val="39"/>
    <w:pPr>
      <w:ind w:left="420" w:leftChars="200"/>
    </w:pPr>
  </w:style>
  <w:style w:type="paragraph" w:styleId="13">
    <w:name w:val="annotation subject"/>
    <w:basedOn w:val="5"/>
    <w:next w:val="5"/>
    <w:link w:val="39"/>
    <w:semiHidden/>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semiHidden/>
    <w:unhideWhenUsed/>
    <w:qFormat/>
    <w:uiPriority w:val="99"/>
    <w:rPr>
      <w:sz w:val="21"/>
      <w:szCs w:val="21"/>
    </w:rPr>
  </w:style>
  <w:style w:type="character" w:customStyle="1" w:styleId="19">
    <w:name w:val="页眉 字符"/>
    <w:basedOn w:val="16"/>
    <w:link w:val="10"/>
    <w:qFormat/>
    <w:uiPriority w:val="99"/>
    <w:rPr>
      <w:sz w:val="18"/>
      <w:szCs w:val="18"/>
    </w:rPr>
  </w:style>
  <w:style w:type="character" w:customStyle="1" w:styleId="20">
    <w:name w:val="页脚 字符"/>
    <w:basedOn w:val="16"/>
    <w:link w:val="9"/>
    <w:qFormat/>
    <w:uiPriority w:val="99"/>
    <w:rPr>
      <w:sz w:val="18"/>
      <w:szCs w:val="18"/>
    </w:rPr>
  </w:style>
  <w:style w:type="paragraph" w:customStyle="1" w:styleId="21">
    <w:name w:val="标题 11"/>
    <w:basedOn w:val="1"/>
    <w:next w:val="1"/>
    <w:qFormat/>
    <w:uiPriority w:val="9"/>
    <w:pPr>
      <w:keepNext/>
      <w:keepLines/>
      <w:spacing w:before="50" w:beforeLines="50" w:after="50" w:afterLines="50"/>
      <w:outlineLvl w:val="0"/>
    </w:pPr>
    <w:rPr>
      <w:rFonts w:eastAsia="黑体"/>
      <w:bCs/>
      <w:kern w:val="44"/>
      <w:szCs w:val="44"/>
    </w:rPr>
  </w:style>
  <w:style w:type="character" w:customStyle="1" w:styleId="22">
    <w:name w:val="标题 1 字符"/>
    <w:basedOn w:val="16"/>
    <w:link w:val="2"/>
    <w:qFormat/>
    <w:uiPriority w:val="9"/>
    <w:rPr>
      <w:rFonts w:ascii="Times New Roman" w:hAnsi="Times New Roman" w:eastAsia="黑体"/>
      <w:bCs/>
      <w:kern w:val="44"/>
      <w:sz w:val="24"/>
      <w:szCs w:val="44"/>
    </w:rPr>
  </w:style>
  <w:style w:type="paragraph" w:customStyle="1" w:styleId="23">
    <w:name w:val="批注框文本1"/>
    <w:basedOn w:val="1"/>
    <w:next w:val="8"/>
    <w:link w:val="24"/>
    <w:semiHidden/>
    <w:unhideWhenUsed/>
    <w:qFormat/>
    <w:uiPriority w:val="99"/>
    <w:rPr>
      <w:sz w:val="18"/>
      <w:szCs w:val="18"/>
    </w:rPr>
  </w:style>
  <w:style w:type="character" w:customStyle="1" w:styleId="24">
    <w:name w:val="批注框文本 字符"/>
    <w:basedOn w:val="16"/>
    <w:link w:val="23"/>
    <w:semiHidden/>
    <w:qFormat/>
    <w:uiPriority w:val="99"/>
    <w:rPr>
      <w:sz w:val="18"/>
      <w:szCs w:val="18"/>
    </w:rPr>
  </w:style>
  <w:style w:type="table" w:customStyle="1" w:styleId="25">
    <w:name w:val="网格型1"/>
    <w:basedOn w:val="14"/>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6">
    <w:name w:val="纯文本 字符"/>
    <w:basedOn w:val="16"/>
    <w:semiHidden/>
    <w:qFormat/>
    <w:uiPriority w:val="99"/>
    <w:rPr>
      <w:rFonts w:hAnsi="Courier New" w:cs="Courier New" w:asciiTheme="minorEastAsia"/>
    </w:rPr>
  </w:style>
  <w:style w:type="character" w:customStyle="1" w:styleId="27">
    <w:name w:val="纯文本 字符1"/>
    <w:link w:val="6"/>
    <w:qFormat/>
    <w:uiPriority w:val="0"/>
    <w:rPr>
      <w:rFonts w:ascii="宋体" w:hAnsi="Courier New" w:eastAsia="宋体" w:cs="Times New Roman"/>
      <w:szCs w:val="20"/>
      <w:lang w:val="zh-CN" w:eastAsia="zh-CN"/>
    </w:rPr>
  </w:style>
  <w:style w:type="paragraph" w:customStyle="1" w:styleId="28">
    <w:name w:val="日期1"/>
    <w:basedOn w:val="1"/>
    <w:next w:val="1"/>
    <w:semiHidden/>
    <w:unhideWhenUsed/>
    <w:qFormat/>
    <w:uiPriority w:val="99"/>
    <w:pPr>
      <w:ind w:left="100" w:leftChars="2500"/>
    </w:pPr>
  </w:style>
  <w:style w:type="character" w:customStyle="1" w:styleId="29">
    <w:name w:val="日期 字符"/>
    <w:basedOn w:val="16"/>
    <w:link w:val="7"/>
    <w:semiHidden/>
    <w:qFormat/>
    <w:uiPriority w:val="99"/>
  </w:style>
  <w:style w:type="paragraph" w:customStyle="1" w:styleId="30">
    <w:name w:val="列表段落1"/>
    <w:basedOn w:val="1"/>
    <w:next w:val="31"/>
    <w:link w:val="32"/>
    <w:qFormat/>
    <w:uiPriority w:val="34"/>
    <w:pPr>
      <w:ind w:firstLine="420"/>
    </w:pPr>
  </w:style>
  <w:style w:type="paragraph" w:styleId="31">
    <w:name w:val="List Paragraph"/>
    <w:basedOn w:val="1"/>
    <w:qFormat/>
    <w:uiPriority w:val="34"/>
    <w:pPr>
      <w:ind w:firstLine="420"/>
    </w:pPr>
  </w:style>
  <w:style w:type="character" w:customStyle="1" w:styleId="32">
    <w:name w:val="列表段落 字符"/>
    <w:link w:val="30"/>
    <w:qFormat/>
    <w:uiPriority w:val="34"/>
  </w:style>
  <w:style w:type="paragraph" w:styleId="33">
    <w:name w:val="No Spacing"/>
    <w:qFormat/>
    <w:uiPriority w:val="1"/>
    <w:pPr>
      <w:widowControl w:val="0"/>
      <w:spacing w:line="300" w:lineRule="auto"/>
      <w:ind w:firstLine="200" w:firstLineChars="200"/>
      <w:jc w:val="both"/>
    </w:pPr>
    <w:rPr>
      <w:rFonts w:ascii="等线" w:hAnsi="等线" w:eastAsia="宋体" w:cs="Times New Roman"/>
      <w:kern w:val="2"/>
      <w:sz w:val="24"/>
      <w:szCs w:val="22"/>
      <w:lang w:val="en-US" w:eastAsia="zh-CN" w:bidi="ar-SA"/>
    </w:rPr>
  </w:style>
  <w:style w:type="paragraph" w:customStyle="1" w:styleId="34">
    <w:name w:val="修订1"/>
    <w:next w:val="35"/>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5">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6">
    <w:name w:val="批注文字1"/>
    <w:basedOn w:val="1"/>
    <w:next w:val="5"/>
    <w:link w:val="37"/>
    <w:semiHidden/>
    <w:unhideWhenUsed/>
    <w:qFormat/>
    <w:uiPriority w:val="99"/>
    <w:pPr>
      <w:jc w:val="left"/>
    </w:pPr>
  </w:style>
  <w:style w:type="character" w:customStyle="1" w:styleId="37">
    <w:name w:val="批注文字 字符"/>
    <w:basedOn w:val="16"/>
    <w:link w:val="36"/>
    <w:semiHidden/>
    <w:qFormat/>
    <w:uiPriority w:val="99"/>
  </w:style>
  <w:style w:type="paragraph" w:customStyle="1" w:styleId="38">
    <w:name w:val="批注主题1"/>
    <w:basedOn w:val="5"/>
    <w:next w:val="5"/>
    <w:semiHidden/>
    <w:unhideWhenUsed/>
    <w:qFormat/>
    <w:uiPriority w:val="99"/>
    <w:rPr>
      <w:b/>
      <w:bCs/>
    </w:rPr>
  </w:style>
  <w:style w:type="character" w:customStyle="1" w:styleId="39">
    <w:name w:val="批注主题 字符"/>
    <w:basedOn w:val="37"/>
    <w:link w:val="13"/>
    <w:semiHidden/>
    <w:qFormat/>
    <w:uiPriority w:val="99"/>
    <w:rPr>
      <w:b/>
      <w:bCs/>
    </w:rPr>
  </w:style>
  <w:style w:type="character" w:customStyle="1" w:styleId="40">
    <w:name w:val="标题 1 字符1"/>
    <w:basedOn w:val="16"/>
    <w:qFormat/>
    <w:uiPriority w:val="9"/>
    <w:rPr>
      <w:b/>
      <w:bCs/>
      <w:kern w:val="44"/>
      <w:sz w:val="44"/>
      <w:szCs w:val="44"/>
    </w:rPr>
  </w:style>
  <w:style w:type="character" w:customStyle="1" w:styleId="41">
    <w:name w:val="批注框文本 字符1"/>
    <w:basedOn w:val="16"/>
    <w:link w:val="8"/>
    <w:semiHidden/>
    <w:qFormat/>
    <w:uiPriority w:val="99"/>
    <w:rPr>
      <w:sz w:val="18"/>
      <w:szCs w:val="18"/>
    </w:rPr>
  </w:style>
  <w:style w:type="character" w:customStyle="1" w:styleId="42">
    <w:name w:val="日期 字符1"/>
    <w:basedOn w:val="16"/>
    <w:semiHidden/>
    <w:qFormat/>
    <w:uiPriority w:val="99"/>
  </w:style>
  <w:style w:type="character" w:customStyle="1" w:styleId="43">
    <w:name w:val="批注文字 字符1"/>
    <w:basedOn w:val="16"/>
    <w:link w:val="5"/>
    <w:semiHidden/>
    <w:qFormat/>
    <w:uiPriority w:val="99"/>
  </w:style>
  <w:style w:type="character" w:customStyle="1" w:styleId="44">
    <w:name w:val="批注主题 字符1"/>
    <w:basedOn w:val="43"/>
    <w:semiHidden/>
    <w:qFormat/>
    <w:uiPriority w:val="99"/>
    <w:rPr>
      <w:b/>
      <w:bCs/>
    </w:rPr>
  </w:style>
  <w:style w:type="character" w:styleId="45">
    <w:name w:val="Placeholder Text"/>
    <w:basedOn w:val="16"/>
    <w:semiHidden/>
    <w:qFormat/>
    <w:uiPriority w:val="99"/>
    <w:rPr>
      <w:color w:val="808080"/>
    </w:rPr>
  </w:style>
  <w:style w:type="paragraph" w:customStyle="1" w:styleId="46">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47">
    <w:name w:val="标题 2 字符"/>
    <w:basedOn w:val="16"/>
    <w:link w:val="3"/>
    <w:qFormat/>
    <w:uiPriority w:val="9"/>
    <w:rPr>
      <w:rFonts w:asciiTheme="majorHAnsi" w:hAnsiTheme="majorHAnsi" w:eastAsiaTheme="majorEastAsia" w:cstheme="majorBidi"/>
      <w:b/>
      <w:bCs/>
      <w:sz w:val="32"/>
      <w:szCs w:val="32"/>
    </w:rPr>
  </w:style>
  <w:style w:type="paragraph" w:customStyle="1" w:styleId="48">
    <w:name w:val="表格"/>
    <w:basedOn w:val="1"/>
    <w:link w:val="50"/>
    <w:qFormat/>
    <w:uiPriority w:val="0"/>
    <w:pPr>
      <w:framePr w:hSpace="180" w:wrap="around" w:vAnchor="text" w:hAnchor="page" w:xAlign="center" w:y="335"/>
      <w:suppressOverlap/>
      <w:spacing w:line="240" w:lineRule="auto"/>
      <w:ind w:firstLine="0" w:firstLineChars="0"/>
      <w:jc w:val="center"/>
    </w:pPr>
    <w:rPr>
      <w:rFonts w:cs="Times New Roman"/>
      <w:sz w:val="18"/>
      <w:szCs w:val="18"/>
    </w:rPr>
  </w:style>
  <w:style w:type="paragraph" w:customStyle="1" w:styleId="49">
    <w:name w:val="附录标题"/>
    <w:basedOn w:val="1"/>
    <w:link w:val="51"/>
    <w:qFormat/>
    <w:uiPriority w:val="0"/>
    <w:pPr>
      <w:ind w:firstLine="0" w:firstLineChars="0"/>
    </w:pPr>
  </w:style>
  <w:style w:type="character" w:customStyle="1" w:styleId="50">
    <w:name w:val="表格 字符"/>
    <w:basedOn w:val="16"/>
    <w:link w:val="48"/>
    <w:qFormat/>
    <w:uiPriority w:val="0"/>
    <w:rPr>
      <w:rFonts w:ascii="Times New Roman" w:hAnsi="Times New Roman" w:eastAsia="宋体" w:cs="Times New Roman"/>
      <w:sz w:val="18"/>
      <w:szCs w:val="18"/>
    </w:rPr>
  </w:style>
  <w:style w:type="character" w:customStyle="1" w:styleId="51">
    <w:name w:val="附录标题 字符"/>
    <w:basedOn w:val="16"/>
    <w:link w:val="49"/>
    <w:qFormat/>
    <w:uiPriority w:val="0"/>
    <w:rPr>
      <w:rFonts w:ascii="Times New Roman" w:hAnsi="Times New Roman" w:eastAsia="宋体"/>
      <w:sz w:val="24"/>
    </w:rPr>
  </w:style>
  <w:style w:type="character" w:customStyle="1" w:styleId="52">
    <w:name w:val="标题 3 字符"/>
    <w:basedOn w:val="16"/>
    <w:link w:val="4"/>
    <w:semiHidden/>
    <w:qFormat/>
    <w:uiPriority w:val="9"/>
    <w:rPr>
      <w:rFonts w:ascii="Times New Roman" w:hAnsi="Times New Roman" w:eastAsia="宋体"/>
      <w:b/>
      <w:bCs/>
      <w:sz w:val="32"/>
      <w:szCs w:val="32"/>
    </w:rPr>
  </w:style>
  <w:style w:type="paragraph" w:customStyle="1" w:styleId="53">
    <w:name w:val="标题2不显示"/>
    <w:basedOn w:val="3"/>
    <w:link w:val="54"/>
    <w:qFormat/>
    <w:uiPriority w:val="0"/>
    <w:pPr>
      <w:spacing w:before="0" w:after="0" w:line="240" w:lineRule="auto"/>
      <w:ind w:firstLine="0" w:firstLineChars="0"/>
      <w:outlineLvl w:val="9"/>
    </w:pPr>
    <w:rPr>
      <w:rFonts w:ascii="Times New Roman" w:hAnsi="Times New Roman" w:eastAsia="黑体"/>
      <w:b w:val="0"/>
      <w:bCs w:val="0"/>
      <w:szCs w:val="21"/>
    </w:rPr>
  </w:style>
  <w:style w:type="character" w:customStyle="1" w:styleId="54">
    <w:name w:val="标题2不显示 字符"/>
    <w:basedOn w:val="47"/>
    <w:link w:val="53"/>
    <w:qFormat/>
    <w:uiPriority w:val="0"/>
    <w:rPr>
      <w:rFonts w:ascii="Times New Roman" w:hAnsi="Times New Roman" w:eastAsia="黑体" w:cstheme="majorBidi"/>
      <w:b w:val="0"/>
      <w:bCs w:val="0"/>
      <w:sz w:val="32"/>
      <w:szCs w:val="21"/>
    </w:rPr>
  </w:style>
  <w:style w:type="paragraph" w:customStyle="1" w:styleId="55">
    <w:name w:val="修订3"/>
    <w:hidden/>
    <w:semiHidden/>
    <w:uiPriority w:val="99"/>
    <w:rPr>
      <w:rFonts w:ascii="Times New Roman" w:hAnsi="Times New Roman" w:eastAsia="宋体" w:cstheme="minorBidi"/>
      <w:kern w:val="2"/>
      <w:sz w:val="24"/>
      <w:szCs w:val="22"/>
      <w:lang w:val="en-US" w:eastAsia="zh-CN" w:bidi="ar-SA"/>
    </w:rPr>
  </w:style>
  <w:style w:type="paragraph" w:customStyle="1" w:styleId="56">
    <w:name w:val="Revision"/>
    <w:hidden/>
    <w:semiHidden/>
    <w:uiPriority w:val="99"/>
    <w:rPr>
      <w:rFonts w:ascii="Times New Roman" w:hAnsi="Times New Roman" w:eastAsia="宋体"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jpeg"/><Relationship Id="rId16" Type="http://schemas.openxmlformats.org/officeDocument/2006/relationships/theme" Target="theme/theme1.xml"/><Relationship Id="rId15" Type="http://schemas.openxmlformats.org/officeDocument/2006/relationships/header" Target="header5.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20BDF5-E8E1-4D90-85D1-F0FB54AEF966}">
  <ds:schemaRefs/>
</ds:datastoreItem>
</file>

<file path=docProps/app.xml><?xml version="1.0" encoding="utf-8"?>
<Properties xmlns="http://schemas.openxmlformats.org/officeDocument/2006/extended-properties" xmlns:vt="http://schemas.openxmlformats.org/officeDocument/2006/docPropsVTypes">
  <Template>Normal.dotm</Template>
  <Pages>22</Pages>
  <Words>6410</Words>
  <Characters>9039</Characters>
  <Lines>92</Lines>
  <Paragraphs>26</Paragraphs>
  <TotalTime>6</TotalTime>
  <ScaleCrop>false</ScaleCrop>
  <LinksUpToDate>false</LinksUpToDate>
  <CharactersWithSpaces>15922</CharactersWithSpaces>
  <Application>WPS Office_11.1.0.12173_F1E327BC-269C-435d-A152-05C5408002CA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2025-03-12T02:58:00Z</dcterms:created>
  <dc:creator>dukailun@zim.ac.cn</dc:creator>
  <cp:lastModifiedBy>小能猫</cp:lastModifiedBy>
  <dcterms:modified xsi:type="dcterms:W3CDTF">2025-04-16T03:54:31Z</dcterms:modified>
  <cp:revision>404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2052-11.1.0.12173</vt:lpwstr>
  </property>
  <property fmtid="{D5CDD505-2E9C-101B-9397-08002B2CF9AE}" pid="3" name="ICV">
    <vt:lpwstr>2F48E6D16F114DECB8F692850B61269A</vt:lpwstr>
  </property>
</Properties>
</file>