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 w:hint="eastAsia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jc w:val="center"/>
        <w:rPr>
          <w:rFonts w:ascii="黑体" w:eastAsia="黑体" w:hAnsiTheme="minorHAnsi" w:cs="黑体"/>
          <w:kern w:val="0"/>
          <w:sz w:val="52"/>
          <w:szCs w:val="52"/>
        </w:rPr>
      </w:pPr>
      <w:r>
        <w:rPr>
          <w:rFonts w:ascii="黑体" w:eastAsia="黑体" w:hAnsiTheme="minorHAnsi" w:cs="黑体" w:hint="eastAsia"/>
          <w:kern w:val="0"/>
          <w:sz w:val="52"/>
          <w:szCs w:val="52"/>
        </w:rPr>
        <w:t>《</w:t>
      </w:r>
      <w:r>
        <w:rPr>
          <w:rFonts w:ascii="黑体" w:eastAsia="黑体" w:hAnsiTheme="minorHAnsi" w:cs="黑体" w:hint="eastAsia"/>
          <w:kern w:val="0"/>
          <w:sz w:val="52"/>
          <w:szCs w:val="52"/>
        </w:rPr>
        <w:t>车载动态称重系统</w:t>
      </w:r>
      <w:r>
        <w:rPr>
          <w:rFonts w:ascii="黑体" w:eastAsia="黑体" w:hAnsiTheme="minorHAnsi" w:cs="黑体" w:hint="eastAsia"/>
          <w:kern w:val="0"/>
          <w:sz w:val="52"/>
          <w:szCs w:val="52"/>
        </w:rPr>
        <w:t>校准规范》</w:t>
      </w: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jc w:val="center"/>
        <w:rPr>
          <w:rFonts w:ascii="宋体" w:hAnsiTheme="minorHAnsi" w:cs="宋体"/>
          <w:kern w:val="0"/>
        </w:rPr>
      </w:pPr>
      <w:r>
        <w:rPr>
          <w:rFonts w:ascii="黑体" w:eastAsia="黑体" w:hAnsiTheme="minorHAnsi" w:cs="黑体" w:hint="eastAsia"/>
          <w:kern w:val="0"/>
          <w:sz w:val="52"/>
          <w:szCs w:val="52"/>
        </w:rPr>
        <w:t>试验报告</w:t>
      </w: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 w:hint="eastAsia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jc w:val="center"/>
        <w:rPr>
          <w:rFonts w:ascii="黑体" w:eastAsia="黑体" w:hAnsiTheme="minorHAnsi" w:cs="黑体"/>
          <w:kern w:val="0"/>
          <w:sz w:val="28"/>
          <w:szCs w:val="28"/>
        </w:rPr>
      </w:pPr>
      <w:r>
        <w:rPr>
          <w:rFonts w:ascii="黑体" w:eastAsia="黑体" w:hAnsiTheme="minorHAnsi" w:cs="黑体" w:hint="eastAsia"/>
          <w:kern w:val="0"/>
          <w:sz w:val="28"/>
          <w:szCs w:val="28"/>
        </w:rPr>
        <w:t>《</w:t>
      </w:r>
      <w:r>
        <w:rPr>
          <w:rFonts w:ascii="黑体" w:eastAsia="黑体" w:hAnsiTheme="minorHAnsi" w:cs="黑体" w:hint="eastAsia"/>
          <w:kern w:val="0"/>
          <w:sz w:val="28"/>
          <w:szCs w:val="28"/>
        </w:rPr>
        <w:t>车载动态称重系统</w:t>
      </w:r>
      <w:r>
        <w:rPr>
          <w:rFonts w:ascii="黑体" w:eastAsia="黑体" w:hAnsiTheme="minorHAnsi" w:cs="黑体" w:hint="eastAsia"/>
          <w:kern w:val="0"/>
          <w:sz w:val="28"/>
          <w:szCs w:val="28"/>
        </w:rPr>
        <w:t>校准规范》起草小组</w:t>
      </w: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jc w:val="center"/>
        <w:rPr>
          <w:rFonts w:ascii="宋体" w:hAnsiTheme="minorHAnsi" w:cs="宋体"/>
          <w:kern w:val="0"/>
        </w:rPr>
      </w:pPr>
      <w:r>
        <w:rPr>
          <w:rFonts w:ascii="黑体" w:eastAsia="黑体" w:hAnsiTheme="minorHAnsi" w:cs="黑体"/>
          <w:kern w:val="0"/>
          <w:sz w:val="28"/>
          <w:szCs w:val="28"/>
        </w:rPr>
        <w:t>2025</w:t>
      </w:r>
      <w:r>
        <w:rPr>
          <w:rFonts w:ascii="黑体" w:eastAsia="黑体" w:hAnsiTheme="minorHAnsi" w:cs="黑体"/>
          <w:kern w:val="0"/>
          <w:sz w:val="28"/>
          <w:szCs w:val="28"/>
        </w:rPr>
        <w:t xml:space="preserve"> </w:t>
      </w:r>
      <w:r>
        <w:rPr>
          <w:rFonts w:ascii="黑体" w:eastAsia="黑体" w:hAnsiTheme="minorHAnsi" w:cs="黑体" w:hint="eastAsia"/>
          <w:kern w:val="0"/>
          <w:sz w:val="28"/>
          <w:szCs w:val="28"/>
        </w:rPr>
        <w:t>年</w:t>
      </w:r>
      <w:r>
        <w:rPr>
          <w:rFonts w:ascii="黑体" w:eastAsia="黑体" w:hAnsiTheme="minorHAnsi" w:cs="黑体"/>
          <w:kern w:val="0"/>
          <w:sz w:val="28"/>
          <w:szCs w:val="28"/>
        </w:rPr>
        <w:t>4</w:t>
      </w:r>
      <w:r>
        <w:rPr>
          <w:rFonts w:ascii="黑体" w:eastAsia="黑体" w:hAnsiTheme="minorHAnsi" w:cs="黑体"/>
          <w:kern w:val="0"/>
          <w:sz w:val="28"/>
          <w:szCs w:val="28"/>
        </w:rPr>
        <w:t xml:space="preserve"> </w:t>
      </w:r>
      <w:r>
        <w:rPr>
          <w:rFonts w:ascii="黑体" w:eastAsia="黑体" w:hAnsiTheme="minorHAnsi" w:cs="黑体" w:hint="eastAsia"/>
          <w:kern w:val="0"/>
          <w:sz w:val="28"/>
          <w:szCs w:val="28"/>
        </w:rPr>
        <w:t>月</w:t>
      </w: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</w:p>
    <w:p w:rsidR="00EA223D" w:rsidRDefault="00EA223D" w:rsidP="006638FF">
      <w:pPr>
        <w:widowControl w:val="0"/>
        <w:autoSpaceDE w:val="0"/>
        <w:autoSpaceDN w:val="0"/>
        <w:snapToGrid/>
        <w:spacing w:line="360" w:lineRule="auto"/>
        <w:ind w:firstLineChars="0" w:firstLine="0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一、试验目的</w:t>
      </w:r>
    </w:p>
    <w:p w:rsidR="00EA223D" w:rsidRDefault="00EA223D" w:rsidP="006638FF">
      <w:pPr>
        <w:widowControl w:val="0"/>
        <w:autoSpaceDE w:val="0"/>
        <w:autoSpaceDN w:val="0"/>
        <w:snapToGrid/>
        <w:spacing w:line="360" w:lineRule="auto"/>
        <w:ind w:firstLineChars="300" w:firstLine="720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通过对有代表性</w:t>
      </w:r>
      <w:r>
        <w:rPr>
          <w:rFonts w:ascii="宋体" w:hAnsiTheme="minorHAnsi" w:cs="宋体" w:hint="eastAsia"/>
          <w:kern w:val="0"/>
        </w:rPr>
        <w:t>车载动态称重</w:t>
      </w:r>
      <w:r>
        <w:rPr>
          <w:rFonts w:ascii="宋体" w:hAnsiTheme="minorHAnsi" w:cs="宋体" w:hint="eastAsia"/>
          <w:kern w:val="0"/>
        </w:rPr>
        <w:t>系统进行试验的方法，验证《</w:t>
      </w:r>
      <w:r>
        <w:rPr>
          <w:rFonts w:ascii="宋体" w:hAnsiTheme="minorHAnsi" w:cs="宋体" w:hint="eastAsia"/>
          <w:kern w:val="0"/>
        </w:rPr>
        <w:t>车载动态称重系统</w:t>
      </w:r>
      <w:r>
        <w:rPr>
          <w:rFonts w:ascii="宋体" w:hAnsiTheme="minorHAnsi" w:cs="宋体" w:hint="eastAsia"/>
          <w:kern w:val="0"/>
        </w:rPr>
        <w:t>》的科学性、合理性和可行性。</w:t>
      </w:r>
    </w:p>
    <w:p w:rsidR="00EA223D" w:rsidRDefault="00EA223D" w:rsidP="006638FF">
      <w:pPr>
        <w:widowControl w:val="0"/>
        <w:autoSpaceDE w:val="0"/>
        <w:autoSpaceDN w:val="0"/>
        <w:snapToGrid/>
        <w:spacing w:line="360" w:lineRule="auto"/>
        <w:ind w:firstLineChars="0" w:firstLine="0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二、试验依据：</w:t>
      </w:r>
    </w:p>
    <w:p w:rsidR="00855730" w:rsidRDefault="00EA223D" w:rsidP="006638FF">
      <w:pPr>
        <w:spacing w:line="360" w:lineRule="auto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本试验依据《</w:t>
      </w:r>
      <w:r>
        <w:rPr>
          <w:rFonts w:ascii="宋体" w:hAnsiTheme="minorHAnsi" w:cs="宋体" w:hint="eastAsia"/>
          <w:kern w:val="0"/>
        </w:rPr>
        <w:t>车载动态称重系统校准规范</w:t>
      </w:r>
      <w:r>
        <w:rPr>
          <w:rFonts w:ascii="宋体" w:hAnsiTheme="minorHAnsi" w:cs="宋体" w:hint="eastAsia"/>
          <w:kern w:val="0"/>
        </w:rPr>
        <w:t>》中的相关要求进行。</w:t>
      </w:r>
    </w:p>
    <w:p w:rsidR="00EA223D" w:rsidRPr="00043142" w:rsidRDefault="00EA223D" w:rsidP="00EA223D">
      <w:pPr>
        <w:ind w:firstLineChars="0" w:firstLine="0"/>
        <w:rPr>
          <w:rFonts w:hint="eastAsia"/>
        </w:rPr>
      </w:pPr>
      <w:r>
        <w:rPr>
          <w:rFonts w:ascii="宋体" w:hAnsiTheme="minorHAnsi" w:cs="宋体" w:hint="eastAsia"/>
          <w:kern w:val="0"/>
        </w:rPr>
        <w:t>三、记录格式：</w:t>
      </w:r>
    </w:p>
    <w:tbl>
      <w:tblPr>
        <w:tblW w:w="94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70"/>
        <w:gridCol w:w="1680"/>
        <w:gridCol w:w="1365"/>
        <w:gridCol w:w="1785"/>
        <w:gridCol w:w="1680"/>
      </w:tblGrid>
      <w:tr w:rsidR="00855730" w:rsidRPr="00F8013A" w:rsidTr="00340568">
        <w:trPr>
          <w:trHeight w:val="322"/>
        </w:trPr>
        <w:tc>
          <w:tcPr>
            <w:tcW w:w="1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校准日期</w:t>
            </w:r>
          </w:p>
        </w:tc>
        <w:tc>
          <w:tcPr>
            <w:tcW w:w="14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025.4.16</w:t>
            </w:r>
          </w:p>
        </w:tc>
        <w:tc>
          <w:tcPr>
            <w:tcW w:w="16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记录编号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4743A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0</w:t>
            </w:r>
            <w:r>
              <w:rPr>
                <w:rFonts w:ascii="宋体" w:hAnsi="宋体"/>
                <w:color w:val="000000"/>
                <w:kern w:val="0"/>
              </w:rPr>
              <w:t>01</w:t>
            </w:r>
          </w:p>
        </w:tc>
        <w:tc>
          <w:tcPr>
            <w:tcW w:w="17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校准证书编号</w:t>
            </w:r>
          </w:p>
        </w:tc>
        <w:tc>
          <w:tcPr>
            <w:tcW w:w="16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4743A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M</w:t>
            </w:r>
            <w:r>
              <w:rPr>
                <w:rFonts w:ascii="宋体" w:hAnsi="宋体"/>
                <w:color w:val="000000"/>
                <w:kern w:val="0"/>
              </w:rPr>
              <w:t>2025-001</w:t>
            </w:r>
          </w:p>
        </w:tc>
      </w:tr>
    </w:tbl>
    <w:p w:rsidR="00855730" w:rsidRPr="00F8013A" w:rsidRDefault="00855730" w:rsidP="00855730">
      <w:r w:rsidRPr="00F8013A">
        <w:rPr>
          <w:rFonts w:hint="eastAsia"/>
        </w:rPr>
        <w:t>现场及</w:t>
      </w:r>
      <w:r w:rsidRPr="00F8013A">
        <w:rPr>
          <w:rFonts w:cs="宋体" w:hint="eastAsia"/>
        </w:rPr>
        <w:t>器具</w:t>
      </w:r>
      <w:r w:rsidRPr="00F8013A">
        <w:rPr>
          <w:rFonts w:hint="eastAsia"/>
        </w:rPr>
        <w:t>的信息</w:t>
      </w:r>
      <w:r w:rsidRPr="00F8013A">
        <w:t xml:space="preserve"> 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418"/>
        <w:gridCol w:w="1654"/>
        <w:gridCol w:w="1322"/>
        <w:gridCol w:w="122"/>
        <w:gridCol w:w="1154"/>
        <w:gridCol w:w="342"/>
        <w:gridCol w:w="1217"/>
        <w:gridCol w:w="963"/>
      </w:tblGrid>
      <w:tr w:rsidR="00AC13C7" w:rsidRPr="00F8013A" w:rsidTr="00005A2A">
        <w:trPr>
          <w:trHeight w:val="195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送</w:t>
            </w:r>
            <w:proofErr w:type="gramStart"/>
            <w:r w:rsidRPr="00F8013A">
              <w:rPr>
                <w:rFonts w:ascii="宋体" w:hAnsi="宋体" w:hint="eastAsia"/>
                <w:color w:val="000000"/>
                <w:kern w:val="0"/>
              </w:rPr>
              <w:t>校单位</w:t>
            </w:r>
            <w:proofErr w:type="gramEnd"/>
          </w:p>
        </w:tc>
        <w:tc>
          <w:tcPr>
            <w:tcW w:w="307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常州方斗机电设备有限公司</w:t>
            </w:r>
          </w:p>
        </w:tc>
        <w:tc>
          <w:tcPr>
            <w:tcW w:w="14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校准地点</w:t>
            </w:r>
          </w:p>
        </w:tc>
        <w:tc>
          <w:tcPr>
            <w:tcW w:w="367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13C7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</w:t>
            </w:r>
            <w:r>
              <w:rPr>
                <w:rFonts w:ascii="宋体" w:hAnsi="宋体"/>
                <w:color w:val="000000"/>
                <w:kern w:val="0"/>
              </w:rPr>
              <w:t>312</w:t>
            </w:r>
            <w:r>
              <w:rPr>
                <w:rFonts w:ascii="宋体" w:hAnsi="宋体" w:hint="eastAsia"/>
                <w:color w:val="000000"/>
                <w:kern w:val="0"/>
              </w:rPr>
              <w:t>国道</w:t>
            </w:r>
          </w:p>
        </w:tc>
      </w:tr>
      <w:tr w:rsidR="00855730" w:rsidRPr="00F8013A" w:rsidTr="00855730">
        <w:trPr>
          <w:trHeight w:val="151"/>
        </w:trPr>
        <w:tc>
          <w:tcPr>
            <w:tcW w:w="1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制造单位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常州方斗机电设备有限公司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型号/规格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FD</w:t>
            </w:r>
            <w:r>
              <w:rPr>
                <w:rFonts w:ascii="宋体" w:hAnsi="宋体"/>
                <w:color w:val="000000"/>
                <w:kern w:val="0"/>
              </w:rPr>
              <w:t>-</w:t>
            </w:r>
            <w:r>
              <w:rPr>
                <w:rFonts w:ascii="宋体" w:hAnsi="宋体" w:hint="eastAsia"/>
                <w:color w:val="000000"/>
                <w:kern w:val="0"/>
              </w:rPr>
              <w:t>YCZ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出厂编号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05022</w:t>
            </w:r>
          </w:p>
        </w:tc>
      </w:tr>
      <w:tr w:rsidR="00855730" w:rsidRPr="00F8013A" w:rsidTr="007A4590">
        <w:trPr>
          <w:cantSplit/>
          <w:trHeight w:val="213"/>
        </w:trPr>
        <w:tc>
          <w:tcPr>
            <w:tcW w:w="1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分度值</w:t>
            </w:r>
            <w:r w:rsidRPr="00F8013A">
              <w:rPr>
                <w:rFonts w:ascii="宋体" w:hAnsi="宋体"/>
                <w:color w:val="000000"/>
                <w:kern w:val="0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</w:rPr>
              <w:t>kg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称量速度范围</w:t>
            </w:r>
            <w:r>
              <w:rPr>
                <w:rFonts w:ascii="宋体" w:hAnsi="宋体" w:hint="eastAsia"/>
                <w:color w:val="000000"/>
                <w:kern w:val="0"/>
              </w:rPr>
              <w:t>km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5-</w:t>
            </w:r>
            <w:r>
              <w:rPr>
                <w:rFonts w:ascii="宋体" w:hAnsi="宋体"/>
                <w:color w:val="000000"/>
                <w:kern w:val="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最大秤量Max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60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</w:tr>
      <w:tr w:rsidR="00855730" w:rsidRPr="00F8013A" w:rsidTr="00AC13C7">
        <w:trPr>
          <w:cantSplit/>
          <w:trHeight w:val="70"/>
        </w:trPr>
        <w:tc>
          <w:tcPr>
            <w:tcW w:w="12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55730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温度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730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2.5</w:t>
            </w:r>
            <w:r>
              <w:rPr>
                <w:rFonts w:ascii="宋体" w:hAnsi="宋体" w:hint="eastAsia"/>
                <w:color w:val="000000"/>
                <w:kern w:val="0"/>
              </w:rPr>
              <w:t>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730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湿度</w:t>
            </w:r>
          </w:p>
        </w:tc>
        <w:tc>
          <w:tcPr>
            <w:tcW w:w="379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55730" w:rsidRPr="00F8013A" w:rsidRDefault="00AC13C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4</w:t>
            </w:r>
            <w:r>
              <w:rPr>
                <w:rFonts w:ascii="宋体" w:hAnsi="宋体"/>
                <w:color w:val="000000"/>
                <w:kern w:val="0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</w:rPr>
              <w:t>%RH</w:t>
            </w:r>
          </w:p>
        </w:tc>
      </w:tr>
    </w:tbl>
    <w:p w:rsidR="00AC13C7" w:rsidRDefault="00AC13C7" w:rsidP="00AC13C7">
      <w:r>
        <w:rPr>
          <w:rFonts w:hint="eastAsia"/>
        </w:rPr>
        <w:t>标准器信息：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701"/>
        <w:gridCol w:w="1984"/>
        <w:gridCol w:w="2185"/>
        <w:gridCol w:w="2180"/>
      </w:tblGrid>
      <w:tr w:rsidR="00AC13C7" w:rsidRPr="00F8013A" w:rsidTr="00AF6561">
        <w:trPr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名称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测量范围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825601">
              <w:rPr>
                <w:rFonts w:ascii="宋体" w:hAnsi="宋体" w:hint="eastAsia"/>
                <w:color w:val="000000"/>
                <w:kern w:val="0"/>
              </w:rPr>
              <w:t>准确度等级</w:t>
            </w:r>
          </w:p>
        </w:tc>
        <w:tc>
          <w:tcPr>
            <w:tcW w:w="21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825601">
              <w:rPr>
                <w:rFonts w:ascii="宋体" w:hAnsi="宋体" w:hint="eastAsia"/>
                <w:color w:val="000000"/>
                <w:kern w:val="0"/>
              </w:rPr>
              <w:t>证书号</w:t>
            </w:r>
          </w:p>
        </w:tc>
        <w:tc>
          <w:tcPr>
            <w:tcW w:w="21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825601">
              <w:rPr>
                <w:rFonts w:ascii="宋体" w:hAnsi="宋体" w:hint="eastAsia"/>
                <w:color w:val="000000"/>
                <w:kern w:val="0"/>
              </w:rPr>
              <w:t>有效期</w:t>
            </w:r>
          </w:p>
        </w:tc>
      </w:tr>
      <w:tr w:rsidR="00AC13C7" w:rsidRPr="00F8013A" w:rsidTr="00AF6561">
        <w:trPr>
          <w:trHeight w:val="151"/>
        </w:trPr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AC13C7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  <w:highlight w:val="yellow"/>
              </w:rPr>
            </w:pPr>
            <w:r w:rsidRPr="00AC13C7">
              <w:rPr>
                <w:rFonts w:ascii="宋体" w:hAnsi="宋体" w:hint="eastAsia"/>
                <w:color w:val="000000"/>
                <w:kern w:val="0"/>
                <w:highlight w:val="yellow"/>
              </w:rPr>
              <w:t>汽车衡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AC13C7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AC13C7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  <w:highlight w:val="yellow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AC13C7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  <w:highlight w:val="yellow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13C7" w:rsidRPr="00AC13C7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  <w:highlight w:val="yellow"/>
              </w:rPr>
            </w:pPr>
          </w:p>
        </w:tc>
      </w:tr>
      <w:tr w:rsidR="00AC13C7" w:rsidRPr="00F8013A" w:rsidTr="00AF6561">
        <w:trPr>
          <w:trHeight w:val="151"/>
        </w:trPr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 w:hint="eastAsia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 w:hint="eastAsia"/>
                <w:color w:val="000000"/>
                <w:kern w:val="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AC13C7" w:rsidRPr="00F8013A" w:rsidTr="00AF6561">
        <w:trPr>
          <w:trHeight w:val="151"/>
        </w:trPr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 w:hint="eastAsia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 w:hint="eastAsia"/>
                <w:color w:val="000000"/>
                <w:kern w:val="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13C7" w:rsidRPr="00F8013A" w:rsidRDefault="00AC13C7" w:rsidP="00AF6561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AC13C7" w:rsidRPr="00F8013A" w:rsidRDefault="00AC13C7" w:rsidP="00855730">
      <w:pPr>
        <w:rPr>
          <w:rFonts w:hint="eastAsia"/>
        </w:rPr>
      </w:pPr>
    </w:p>
    <w:tbl>
      <w:tblPr>
        <w:tblW w:w="94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950"/>
        <w:gridCol w:w="1358"/>
        <w:gridCol w:w="3178"/>
        <w:gridCol w:w="3231"/>
      </w:tblGrid>
      <w:tr w:rsidR="00855730" w:rsidRPr="00F8013A" w:rsidTr="00340568">
        <w:trPr>
          <w:cantSplit/>
          <w:trHeight w:val="195"/>
        </w:trPr>
        <w:tc>
          <w:tcPr>
            <w:tcW w:w="736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参考车辆类型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编号</w:t>
            </w:r>
          </w:p>
        </w:tc>
        <w:tc>
          <w:tcPr>
            <w:tcW w:w="135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车型</w:t>
            </w:r>
          </w:p>
        </w:tc>
        <w:tc>
          <w:tcPr>
            <w:tcW w:w="317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静态车辆称量结果</w:t>
            </w:r>
          </w:p>
        </w:tc>
        <w:tc>
          <w:tcPr>
            <w:tcW w:w="323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/>
                <w:color w:val="000000"/>
                <w:kern w:val="0"/>
              </w:rPr>
              <w:t>控制衡器</w:t>
            </w:r>
            <w:r w:rsidRPr="00F8013A">
              <w:rPr>
                <w:rFonts w:ascii="宋体" w:hAnsi="宋体" w:hint="eastAsia"/>
                <w:color w:val="000000"/>
                <w:kern w:val="0"/>
              </w:rPr>
              <w:t>（Max /分度值）</w:t>
            </w:r>
          </w:p>
        </w:tc>
      </w:tr>
      <w:tr w:rsidR="00855730" w:rsidRPr="00F8013A" w:rsidTr="00340568">
        <w:trPr>
          <w:cantSplit/>
        </w:trPr>
        <w:tc>
          <w:tcPr>
            <w:tcW w:w="736" w:type="dxa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载荷1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四轴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0.04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</w:rPr>
              <w:t>kg</w:t>
            </w:r>
          </w:p>
        </w:tc>
      </w:tr>
      <w:tr w:rsidR="00855730" w:rsidRPr="00F8013A" w:rsidTr="00340568">
        <w:trPr>
          <w:cantSplit/>
        </w:trPr>
        <w:tc>
          <w:tcPr>
            <w:tcW w:w="736" w:type="dxa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载荷2</w:t>
            </w:r>
          </w:p>
        </w:tc>
        <w:tc>
          <w:tcPr>
            <w:tcW w:w="13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2.12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855730" w:rsidRPr="00F8013A" w:rsidRDefault="00855730" w:rsidP="00855730">
      <w:pPr>
        <w:widowControl w:val="0"/>
        <w:autoSpaceDE w:val="0"/>
        <w:autoSpaceDN w:val="0"/>
        <w:spacing w:line="240" w:lineRule="auto"/>
        <w:ind w:leftChars="-13" w:left="-2" w:hangingChars="12" w:hanging="29"/>
      </w:pPr>
      <w:r w:rsidRPr="00F8013A">
        <w:rPr>
          <w:rFonts w:hint="eastAsia"/>
        </w:rPr>
        <w:t>载荷</w:t>
      </w:r>
      <w:r w:rsidRPr="00F8013A">
        <w:rPr>
          <w:rFonts w:hint="eastAsia"/>
        </w:rPr>
        <w:t>1</w:t>
      </w:r>
      <w:r>
        <w:rPr>
          <w:rFonts w:hint="eastAsia"/>
        </w:rPr>
        <w:t>：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855730" w:rsidRPr="00F8013A" w:rsidTr="001D6BAD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速度</w:t>
            </w:r>
            <w:r w:rsidR="001D6BAD">
              <w:rPr>
                <w:rFonts w:ascii="宋体" w:hAnsi="宋体" w:hint="eastAsia"/>
                <w:color w:val="000000"/>
                <w:kern w:val="0"/>
              </w:rPr>
              <w:t>k</w:t>
            </w:r>
            <w:r w:rsidR="001D6BAD">
              <w:rPr>
                <w:rFonts w:ascii="宋体" w:hAnsi="宋体"/>
                <w:color w:val="000000"/>
                <w:kern w:val="0"/>
              </w:rPr>
              <w:t>m</w:t>
            </w:r>
            <w:r w:rsidR="001D6BAD">
              <w:rPr>
                <w:rFonts w:ascii="宋体" w:hAnsi="宋体" w:hint="eastAsia"/>
                <w:color w:val="000000"/>
                <w:kern w:val="0"/>
              </w:rPr>
              <w:t>/</w:t>
            </w:r>
            <w:r w:rsidR="001D6BAD"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</w:rPr>
              <w:t>20.04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1D6BAD">
              <w:rPr>
                <w:rFonts w:ascii="宋体" w:hAnsi="宋体" w:hint="eastAsia"/>
              </w:rPr>
              <w:t xml:space="preserve"> </w:t>
            </w:r>
            <w:r w:rsidR="001D6BAD">
              <w:rPr>
                <w:rFonts w:ascii="宋体" w:hAnsi="宋体"/>
              </w:rPr>
              <w:t>(%)</w:t>
            </w:r>
          </w:p>
        </w:tc>
      </w:tr>
      <w:tr w:rsidR="00855730" w:rsidRPr="00F8013A" w:rsidTr="001D6BAD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1</m:t>
                  </m:r>
                </m:sub>
              </m:sSub>
            </m:oMath>
            <w:r w:rsidR="001D6BAD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1D6BAD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bar>
            </m:oMath>
            <w:r w:rsidR="001D6BAD">
              <w:rPr>
                <w:rFonts w:ascii="宋体" w:hAnsi="宋体" w:hint="eastAsia"/>
              </w:rPr>
              <w:t>(</w:t>
            </w:r>
            <w:r w:rsidR="001D6BAD">
              <w:rPr>
                <w:rFonts w:ascii="宋体" w:hAnsi="宋体"/>
              </w:rPr>
              <w:t>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8.91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9.466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 w:rsidR="00367936">
              <w:rPr>
                <w:rFonts w:ascii="宋体" w:hAnsi="宋体"/>
                <w:color w:val="000000"/>
                <w:kern w:val="0"/>
              </w:rPr>
              <w:t>2.86</w:t>
            </w: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.2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.4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8.62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.0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.2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9.47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5.0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9.66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9.78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.7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9.88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.4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.3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7F148A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9.72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855730" w:rsidRDefault="00855730" w:rsidP="00855730">
      <w:pPr>
        <w:ind w:firstLineChars="0" w:firstLine="0"/>
        <w:jc w:val="both"/>
        <w:rPr>
          <w:lang w:val="fr-FR"/>
        </w:rPr>
      </w:pPr>
    </w:p>
    <w:p w:rsidR="00230664" w:rsidRDefault="00230664" w:rsidP="00855730">
      <w:pPr>
        <w:ind w:firstLineChars="0" w:firstLine="0"/>
        <w:jc w:val="both"/>
        <w:rPr>
          <w:rFonts w:hint="eastAsia"/>
          <w:lang w:val="fr-FR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855730" w:rsidRPr="00F8013A" w:rsidTr="001D6BAD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lastRenderedPageBreak/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855730" w:rsidRPr="00F8013A" w:rsidRDefault="001D6BA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速度</w:t>
            </w:r>
            <w:r>
              <w:rPr>
                <w:rFonts w:ascii="宋体" w:hAnsi="宋体" w:hint="eastAsia"/>
                <w:color w:val="000000"/>
                <w:kern w:val="0"/>
              </w:rPr>
              <w:t>k</w:t>
            </w:r>
            <w:r>
              <w:rPr>
                <w:rFonts w:ascii="宋体" w:hAnsi="宋体"/>
                <w:color w:val="000000"/>
                <w:kern w:val="0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</w:rPr>
              <w:t>/</w:t>
            </w:r>
            <w:r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8C6382"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8C6382">
              <w:rPr>
                <w:rFonts w:ascii="宋体" w:hAnsi="宋体"/>
                <w:color w:val="000000"/>
                <w:kern w:val="0"/>
              </w:rPr>
              <w:t>20.04</w:t>
            </w:r>
            <w:r w:rsidR="008C6382"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1D6BAD">
              <w:rPr>
                <w:rFonts w:ascii="宋体" w:hAnsi="宋体"/>
              </w:rPr>
              <w:t>(%)</w:t>
            </w:r>
          </w:p>
        </w:tc>
      </w:tr>
      <w:tr w:rsidR="00855730" w:rsidRPr="00F8013A" w:rsidTr="001D6BAD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2</m:t>
                  </m:r>
                </m:sub>
              </m:sSub>
            </m:oMath>
            <w:r w:rsidR="001D6BAD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1D6BAD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bar>
            </m:oMath>
            <w:r w:rsidR="00B03379">
              <w:rPr>
                <w:rFonts w:ascii="宋体" w:hAnsi="宋体" w:hint="eastAsia"/>
              </w:rPr>
              <w:t>(</w:t>
            </w:r>
            <w:r w:rsidR="00B03379">
              <w:rPr>
                <w:rFonts w:ascii="宋体" w:hAnsi="宋体"/>
              </w:rPr>
              <w:t>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9.12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9.205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367936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>
              <w:rPr>
                <w:rFonts w:ascii="宋体" w:hAnsi="宋体"/>
                <w:color w:val="000000"/>
                <w:kern w:val="0"/>
              </w:rPr>
              <w:t>4.12</w:t>
            </w: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8.56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9.01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2.0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1.8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9.31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0.8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8.95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1.7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2.0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9.87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9.56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1D6BA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2.5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8.63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855730" w:rsidRDefault="00855730" w:rsidP="00855730">
      <w:pPr>
        <w:ind w:firstLineChars="0" w:firstLine="0"/>
        <w:jc w:val="both"/>
        <w:rPr>
          <w:lang w:val="fr-FR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855730" w:rsidRPr="00F8013A" w:rsidTr="00B03379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855730" w:rsidRPr="00F8013A" w:rsidRDefault="00B0337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速度</w:t>
            </w:r>
            <w:r>
              <w:rPr>
                <w:rFonts w:ascii="宋体" w:hAnsi="宋体" w:hint="eastAsia"/>
                <w:color w:val="000000"/>
                <w:kern w:val="0"/>
              </w:rPr>
              <w:t>k</w:t>
            </w:r>
            <w:r>
              <w:rPr>
                <w:rFonts w:ascii="宋体" w:hAnsi="宋体"/>
                <w:color w:val="000000"/>
                <w:kern w:val="0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</w:rPr>
              <w:t>/</w:t>
            </w:r>
            <w:r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C63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20.04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  <w:r w:rsidR="00855730"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="00B03379">
              <w:rPr>
                <w:rFonts w:ascii="宋体" w:hAnsi="宋体"/>
              </w:rPr>
              <w:t>(%)</w:t>
            </w:r>
          </w:p>
        </w:tc>
      </w:tr>
      <w:tr w:rsidR="00855730" w:rsidRPr="00F8013A" w:rsidTr="00B03379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3</m:t>
                  </m:r>
                </m:sub>
              </m:sSub>
            </m:oMath>
            <w:r w:rsidR="00B03379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bar>
            </m:oMath>
            <w:r w:rsidR="00B03379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9.8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9.56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9.298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367936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>
              <w:rPr>
                <w:rFonts w:ascii="宋体" w:hAnsi="宋体"/>
                <w:color w:val="000000"/>
                <w:kern w:val="0"/>
              </w:rPr>
              <w:t>3.70</w:t>
            </w:r>
          </w:p>
        </w:tc>
      </w:tr>
      <w:tr w:rsidR="00855730" w:rsidRPr="00F8013A" w:rsidTr="00B03379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8.89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8.9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9.78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9.6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8.98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9.4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9.87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8.7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9.42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9.6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9.24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9.7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9.52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9.47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B0337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4A57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8.1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  <w:r>
              <w:rPr>
                <w:rFonts w:ascii="宋体" w:hAnsi="宋体"/>
                <w:color w:val="000000"/>
                <w:kern w:val="0"/>
              </w:rPr>
              <w:t>8.25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855730" w:rsidRDefault="00855730" w:rsidP="00855730">
      <w:pPr>
        <w:ind w:firstLineChars="0" w:firstLine="0"/>
        <w:jc w:val="both"/>
        <w:rPr>
          <w:lang w:val="fr-FR"/>
        </w:rPr>
      </w:pPr>
    </w:p>
    <w:p w:rsidR="00855730" w:rsidRDefault="00855730" w:rsidP="00855730">
      <w:pPr>
        <w:widowControl w:val="0"/>
        <w:autoSpaceDE w:val="0"/>
        <w:autoSpaceDN w:val="0"/>
        <w:spacing w:line="240" w:lineRule="auto"/>
        <w:ind w:leftChars="-13" w:left="-2" w:hangingChars="12" w:hanging="29"/>
      </w:pPr>
      <w:r w:rsidRPr="00F8013A">
        <w:rPr>
          <w:rFonts w:hint="eastAsia"/>
        </w:rPr>
        <w:t>载荷</w:t>
      </w:r>
      <w:r>
        <w:t>2</w:t>
      </w:r>
      <w:r>
        <w:rPr>
          <w:rFonts w:hint="eastAsia"/>
        </w:rPr>
        <w:t>：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370569" w:rsidRPr="00F8013A" w:rsidTr="00EF6502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370569" w:rsidRPr="00F8013A" w:rsidRDefault="00EF650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速度</w:t>
            </w:r>
            <w:r>
              <w:rPr>
                <w:rFonts w:ascii="宋体" w:hAnsi="宋体" w:hint="eastAsia"/>
                <w:color w:val="000000"/>
                <w:kern w:val="0"/>
              </w:rPr>
              <w:t>k</w:t>
            </w:r>
            <w:r>
              <w:rPr>
                <w:rFonts w:ascii="宋体" w:hAnsi="宋体"/>
                <w:color w:val="000000"/>
                <w:kern w:val="0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</w:rPr>
              <w:t>/</w:t>
            </w:r>
            <w:r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70569" w:rsidRPr="00F8013A" w:rsidRDefault="008C638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2.12</w:t>
            </w:r>
            <w:r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5F0E80">
              <w:rPr>
                <w:rFonts w:ascii="宋体" w:hAnsi="宋体"/>
              </w:rPr>
              <w:t>(%)</w:t>
            </w:r>
          </w:p>
        </w:tc>
      </w:tr>
      <w:tr w:rsidR="00370569" w:rsidRPr="00F8013A" w:rsidTr="00EF6502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370569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1</m:t>
                  </m:r>
                </m:sub>
              </m:sSub>
            </m:oMath>
            <w:r w:rsidR="005F0E80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0569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bar>
            </m:oMath>
            <w:r w:rsidR="005F0E80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.8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0.98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1.214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EF6502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>
              <w:rPr>
                <w:rFonts w:ascii="宋体" w:hAnsi="宋体"/>
                <w:color w:val="000000"/>
                <w:kern w:val="0"/>
              </w:rPr>
              <w:t>3.01</w:t>
            </w:r>
          </w:p>
        </w:tc>
      </w:tr>
      <w:tr w:rsidR="00370569" w:rsidRPr="00F8013A" w:rsidTr="00EF6502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.2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1.21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  <w:r>
              <w:rPr>
                <w:rFonts w:ascii="宋体" w:hAnsi="宋体"/>
                <w:color w:val="000000"/>
                <w:kern w:val="0"/>
              </w:rPr>
              <w:t>.3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1.24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.8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0.87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.5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1.42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  <w:r>
              <w:rPr>
                <w:rFonts w:ascii="宋体" w:hAnsi="宋体"/>
                <w:color w:val="000000"/>
                <w:kern w:val="0"/>
              </w:rPr>
              <w:t>.7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1.45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  <w:r>
              <w:rPr>
                <w:rFonts w:ascii="宋体" w:hAnsi="宋体"/>
                <w:color w:val="000000"/>
                <w:kern w:val="0"/>
              </w:rPr>
              <w:t>.5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1.32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  <w:r>
              <w:rPr>
                <w:rFonts w:ascii="宋体" w:hAnsi="宋体"/>
                <w:color w:val="000000"/>
                <w:kern w:val="0"/>
              </w:rPr>
              <w:t>.8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0.99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  <w:r>
              <w:rPr>
                <w:rFonts w:ascii="宋体" w:hAnsi="宋体"/>
                <w:color w:val="000000"/>
                <w:kern w:val="0"/>
              </w:rPr>
              <w:t>.6</w:t>
            </w:r>
          </w:p>
        </w:tc>
        <w:tc>
          <w:tcPr>
            <w:tcW w:w="3148" w:type="dxa"/>
            <w:gridSpan w:val="2"/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1.12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370569" w:rsidRPr="00F8013A" w:rsidTr="00EF650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  <w:r>
              <w:rPr>
                <w:rFonts w:ascii="宋体" w:hAnsi="宋体"/>
                <w:color w:val="000000"/>
                <w:kern w:val="0"/>
              </w:rPr>
              <w:t>.4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0569" w:rsidRPr="00F8013A" w:rsidRDefault="0074064D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1.54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70569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370569" w:rsidRDefault="00370569" w:rsidP="00855730">
      <w:pPr>
        <w:widowControl w:val="0"/>
        <w:autoSpaceDE w:val="0"/>
        <w:autoSpaceDN w:val="0"/>
        <w:spacing w:line="240" w:lineRule="auto"/>
        <w:ind w:leftChars="-13" w:left="-2" w:hangingChars="12" w:hanging="29"/>
      </w:pPr>
    </w:p>
    <w:p w:rsidR="00230664" w:rsidRDefault="00230664" w:rsidP="00855730">
      <w:pPr>
        <w:widowControl w:val="0"/>
        <w:autoSpaceDE w:val="0"/>
        <w:autoSpaceDN w:val="0"/>
        <w:spacing w:line="240" w:lineRule="auto"/>
        <w:ind w:leftChars="-13" w:left="-2" w:hangingChars="12" w:hanging="29"/>
        <w:rPr>
          <w:rFonts w:hint="eastAsia"/>
        </w:rPr>
      </w:pPr>
    </w:p>
    <w:p w:rsidR="00370569" w:rsidRPr="00F8013A" w:rsidRDefault="00370569" w:rsidP="00855730">
      <w:pPr>
        <w:widowControl w:val="0"/>
        <w:autoSpaceDE w:val="0"/>
        <w:autoSpaceDN w:val="0"/>
        <w:spacing w:line="240" w:lineRule="auto"/>
        <w:ind w:leftChars="-13" w:left="-2" w:hangingChars="12" w:hanging="29"/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855730" w:rsidRPr="00F8013A" w:rsidTr="002A2720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lastRenderedPageBreak/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速度</w:t>
            </w:r>
            <w:r>
              <w:rPr>
                <w:rFonts w:ascii="宋体" w:hAnsi="宋体" w:hint="eastAsia"/>
                <w:color w:val="000000"/>
                <w:kern w:val="0"/>
              </w:rPr>
              <w:t>k</w:t>
            </w:r>
            <w:r>
              <w:rPr>
                <w:rFonts w:ascii="宋体" w:hAnsi="宋体"/>
                <w:color w:val="000000"/>
                <w:kern w:val="0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</w:rPr>
              <w:t>/</w:t>
            </w:r>
            <w:r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8C6382">
              <w:rPr>
                <w:rFonts w:ascii="宋体" w:hAnsi="宋体" w:hint="eastAsia"/>
                <w:color w:val="000000"/>
                <w:kern w:val="0"/>
              </w:rPr>
              <w:t>3</w:t>
            </w:r>
            <w:r w:rsidR="008C6382">
              <w:rPr>
                <w:rFonts w:ascii="宋体" w:hAnsi="宋体"/>
                <w:color w:val="000000"/>
                <w:kern w:val="0"/>
              </w:rPr>
              <w:t>2.12</w:t>
            </w:r>
            <w:r w:rsidR="008C6382"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2A2720">
              <w:rPr>
                <w:rFonts w:ascii="宋体" w:hAnsi="宋体"/>
              </w:rPr>
              <w:t>(%)</w:t>
            </w:r>
          </w:p>
        </w:tc>
      </w:tr>
      <w:tr w:rsidR="00855730" w:rsidRPr="00F8013A" w:rsidTr="002A2720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1</m:t>
                  </m:r>
                </m:sub>
              </m:sSub>
            </m:oMath>
            <w:r w:rsidR="002A2720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bar>
            </m:oMath>
            <w:r w:rsidR="002A2720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29.5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0.89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1.183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367936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>
              <w:rPr>
                <w:rFonts w:ascii="宋体" w:hAnsi="宋体"/>
                <w:color w:val="000000"/>
                <w:kern w:val="0"/>
              </w:rPr>
              <w:t>2.92</w:t>
            </w: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9.8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1.12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8.1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1.21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8.5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1.24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8.4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1.54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7.9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1.01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7.8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1.09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8.1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1.08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8.6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1.42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  <w:r>
              <w:rPr>
                <w:rFonts w:ascii="宋体" w:hAnsi="宋体"/>
                <w:color w:val="000000"/>
                <w:kern w:val="0"/>
              </w:rPr>
              <w:t>9.4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2A272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1.23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855730" w:rsidRDefault="00855730" w:rsidP="00855730">
      <w:pPr>
        <w:ind w:firstLineChars="0" w:firstLine="0"/>
        <w:jc w:val="both"/>
        <w:rPr>
          <w:lang w:val="fr-FR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364"/>
        <w:gridCol w:w="1784"/>
        <w:gridCol w:w="1364"/>
        <w:gridCol w:w="1976"/>
        <w:gridCol w:w="1388"/>
      </w:tblGrid>
      <w:tr w:rsidR="00855730" w:rsidRPr="00F8013A" w:rsidTr="002A2720">
        <w:trPr>
          <w:cantSplit/>
          <w:trHeight w:val="115"/>
        </w:trPr>
        <w:tc>
          <w:tcPr>
            <w:tcW w:w="15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编号</w:t>
            </w:r>
          </w:p>
        </w:tc>
        <w:tc>
          <w:tcPr>
            <w:tcW w:w="1364" w:type="dxa"/>
            <w:vMerge w:val="restart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速度</w:t>
            </w:r>
            <w:r w:rsidR="009E5838">
              <w:rPr>
                <w:rFonts w:ascii="宋体" w:hAnsi="宋体" w:hint="eastAsia"/>
                <w:color w:val="000000"/>
                <w:kern w:val="0"/>
              </w:rPr>
              <w:t>k</w:t>
            </w:r>
            <w:r w:rsidR="009E5838">
              <w:rPr>
                <w:rFonts w:ascii="宋体" w:hAnsi="宋体"/>
                <w:color w:val="000000"/>
                <w:kern w:val="0"/>
              </w:rPr>
              <w:t>m</w:t>
            </w:r>
            <w:r w:rsidR="009E5838">
              <w:rPr>
                <w:rFonts w:ascii="宋体" w:hAnsi="宋体" w:hint="eastAsia"/>
                <w:color w:val="000000"/>
                <w:kern w:val="0"/>
              </w:rPr>
              <w:t>/</w:t>
            </w:r>
            <w:r w:rsidR="009E5838">
              <w:rPr>
                <w:rFonts w:ascii="宋体" w:hAnsi="宋体"/>
                <w:color w:val="000000"/>
                <w:kern w:val="0"/>
              </w:rPr>
              <w:t>h</w:t>
            </w:r>
          </w:p>
        </w:tc>
        <w:tc>
          <w:tcPr>
            <w:tcW w:w="1784" w:type="dxa"/>
            <w:tcBorders>
              <w:top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静态称量</w:t>
            </w:r>
            <w:proofErr w:type="spellStart"/>
            <w:r w:rsidRPr="00F8013A">
              <w:rPr>
                <w:rFonts w:ascii="宋体" w:hAnsi="宋体"/>
                <w:color w:val="000000"/>
                <w:kern w:val="0"/>
              </w:rPr>
              <w:t>VM</w:t>
            </w:r>
            <w:r w:rsidRPr="00793C05">
              <w:rPr>
                <w:rFonts w:ascii="宋体" w:hAnsi="宋体"/>
                <w:color w:val="000000"/>
                <w:kern w:val="0"/>
                <w:sz w:val="15"/>
              </w:rPr>
              <w:t>ref</w:t>
            </w:r>
            <w:proofErr w:type="spellEnd"/>
          </w:p>
        </w:tc>
        <w:tc>
          <w:tcPr>
            <w:tcW w:w="33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 xml:space="preserve"> </w:t>
            </w:r>
            <w:r w:rsidR="008C6382">
              <w:rPr>
                <w:rFonts w:ascii="宋体" w:hAnsi="宋体" w:hint="eastAsia"/>
                <w:color w:val="000000"/>
                <w:kern w:val="0"/>
              </w:rPr>
              <w:t>3</w:t>
            </w:r>
            <w:r w:rsidR="008C6382">
              <w:rPr>
                <w:rFonts w:ascii="宋体" w:hAnsi="宋体"/>
                <w:color w:val="000000"/>
                <w:kern w:val="0"/>
              </w:rPr>
              <w:t>2.12</w:t>
            </w:r>
            <w:r w:rsidR="008C6382">
              <w:rPr>
                <w:rFonts w:ascii="宋体" w:hAnsi="宋体" w:hint="eastAsia"/>
                <w:color w:val="000000"/>
                <w:kern w:val="0"/>
              </w:rPr>
              <w:t>t</w:t>
            </w:r>
          </w:p>
        </w:tc>
        <w:tc>
          <w:tcPr>
            <w:tcW w:w="138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V</m:t>
                  </m:r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9E5838">
              <w:rPr>
                <w:rFonts w:ascii="宋体" w:hAnsi="宋体"/>
              </w:rPr>
              <w:t>(%)</w:t>
            </w:r>
          </w:p>
        </w:tc>
      </w:tr>
      <w:tr w:rsidR="00855730" w:rsidRPr="00F8013A" w:rsidTr="002A2720">
        <w:trPr>
          <w:cantSplit/>
        </w:trPr>
        <w:tc>
          <w:tcPr>
            <w:tcW w:w="1577" w:type="dxa"/>
            <w:vMerge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64" w:type="dxa"/>
            <w:vMerge/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kern w:val="0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kern w:val="0"/>
                    </w:rPr>
                    <m:t>VM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kern w:val="0"/>
                    </w:rPr>
                    <m:t>2</m:t>
                  </m:r>
                </m:sub>
              </m:sSub>
            </m:oMath>
            <w:r w:rsidR="009E5838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730" w:rsidRPr="00F8013A" w:rsidRDefault="00AC63E7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bar>
            </m:oMath>
            <w:r w:rsidR="009E5838">
              <w:rPr>
                <w:rFonts w:ascii="宋体" w:hAnsi="宋体"/>
                <w:color w:val="000000"/>
                <w:kern w:val="0"/>
              </w:rPr>
              <w:t>(t)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316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57.6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0.56</w:t>
            </w:r>
          </w:p>
        </w:tc>
        <w:tc>
          <w:tcPr>
            <w:tcW w:w="1976" w:type="dxa"/>
            <w:vMerge w:val="restart"/>
            <w:tcBorders>
              <w:right w:val="single" w:sz="4" w:space="0" w:color="auto"/>
            </w:tcBorders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0.987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367936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-</w:t>
            </w:r>
            <w:r>
              <w:rPr>
                <w:rFonts w:ascii="宋体" w:hAnsi="宋体"/>
                <w:color w:val="000000"/>
                <w:kern w:val="0"/>
              </w:rPr>
              <w:t>3.53</w:t>
            </w: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364" w:type="dxa"/>
            <w:vAlign w:val="center"/>
          </w:tcPr>
          <w:p w:rsidR="00370569" w:rsidRPr="00F8013A" w:rsidRDefault="00370569" w:rsidP="00370569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6.</w:t>
            </w:r>
            <w:r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0.89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6.7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0.99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8.4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0.95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182"/>
        </w:trPr>
        <w:tc>
          <w:tcPr>
            <w:tcW w:w="1577" w:type="dxa"/>
            <w:tcBorders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8.1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1.02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117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6.4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1.12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4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8.9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0.87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90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57.6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1.23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rPr>
          <w:cantSplit/>
          <w:trHeight w:val="305"/>
        </w:trPr>
        <w:tc>
          <w:tcPr>
            <w:tcW w:w="1577" w:type="dxa"/>
            <w:tcBorders>
              <w:lef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364" w:type="dxa"/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7.4</w:t>
            </w:r>
          </w:p>
        </w:tc>
        <w:tc>
          <w:tcPr>
            <w:tcW w:w="3148" w:type="dxa"/>
            <w:gridSpan w:val="2"/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1.15</w:t>
            </w:r>
          </w:p>
        </w:tc>
        <w:tc>
          <w:tcPr>
            <w:tcW w:w="1976" w:type="dxa"/>
            <w:vMerge/>
            <w:tcBorders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855730" w:rsidRPr="00F8013A" w:rsidTr="002A272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62"/>
        </w:trPr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 w:rsidRPr="00F8013A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F8013A">
              <w:rPr>
                <w:rFonts w:ascii="宋体" w:hAnsi="宋体"/>
                <w:color w:val="000000"/>
                <w:kern w:val="0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370569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  <w:r>
              <w:rPr>
                <w:rFonts w:ascii="宋体" w:hAnsi="宋体"/>
                <w:color w:val="000000"/>
                <w:kern w:val="0"/>
              </w:rPr>
              <w:t>8.4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9E5838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  <w:r>
              <w:rPr>
                <w:rFonts w:ascii="宋体" w:hAnsi="宋体"/>
                <w:color w:val="000000"/>
                <w:kern w:val="0"/>
              </w:rPr>
              <w:t>1.09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730" w:rsidRPr="00F8013A" w:rsidRDefault="00855730" w:rsidP="00340568">
            <w:pPr>
              <w:widowControl w:val="0"/>
              <w:autoSpaceDE w:val="0"/>
              <w:autoSpaceDN w:val="0"/>
              <w:spacing w:line="240" w:lineRule="auto"/>
              <w:ind w:leftChars="-13" w:left="-2" w:hangingChars="12" w:hanging="2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</w:tr>
    </w:tbl>
    <w:p w:rsidR="00AA1935" w:rsidRDefault="00AA1935" w:rsidP="00855730">
      <w:pPr>
        <w:ind w:firstLineChars="0" w:firstLine="0"/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四</w:t>
      </w:r>
      <w:r>
        <w:rPr>
          <w:rFonts w:ascii="宋体" w:hAnsiTheme="minorHAnsi" w:cs="宋体" w:hint="eastAsia"/>
          <w:kern w:val="0"/>
        </w:rPr>
        <w:t>、试验结论</w:t>
      </w:r>
    </w:p>
    <w:p w:rsidR="00EA223D" w:rsidRDefault="00EA223D" w:rsidP="006638FF">
      <w:pPr>
        <w:widowControl w:val="0"/>
        <w:autoSpaceDE w:val="0"/>
        <w:autoSpaceDN w:val="0"/>
        <w:snapToGrid/>
        <w:spacing w:line="360" w:lineRule="auto"/>
        <w:ind w:firstLineChars="300" w:firstLine="720"/>
        <w:rPr>
          <w:rFonts w:ascii="宋体" w:hAnsiTheme="minorHAnsi" w:cs="宋体"/>
          <w:kern w:val="0"/>
        </w:rPr>
      </w:pPr>
      <w:r>
        <w:rPr>
          <w:rFonts w:ascii="宋体" w:hAnsiTheme="minorHAnsi" w:cs="宋体" w:hint="eastAsia"/>
          <w:kern w:val="0"/>
        </w:rPr>
        <w:t>以上试验包括了本规范的主要内容，试验数据具有一定的代表性和说服力，</w:t>
      </w:r>
      <w:r w:rsidR="00230664">
        <w:rPr>
          <w:rFonts w:ascii="宋体" w:hAnsiTheme="minorHAnsi" w:cs="宋体" w:hint="eastAsia"/>
          <w:kern w:val="0"/>
        </w:rPr>
        <w:t>能够证明此</w:t>
      </w:r>
      <w:r>
        <w:rPr>
          <w:rFonts w:ascii="宋体" w:hAnsiTheme="minorHAnsi" w:cs="宋体" w:hint="eastAsia"/>
          <w:kern w:val="0"/>
        </w:rPr>
        <w:t>规范规定的技术指标、校准方法和校准过程适用、科学、合理，满足对</w:t>
      </w:r>
      <w:r>
        <w:rPr>
          <w:rFonts w:ascii="宋体" w:hAnsiTheme="minorHAnsi" w:cs="宋体" w:hint="eastAsia"/>
          <w:kern w:val="0"/>
        </w:rPr>
        <w:t>车载动态称重</w:t>
      </w:r>
      <w:r>
        <w:rPr>
          <w:rFonts w:ascii="宋体" w:hAnsiTheme="minorHAnsi" w:cs="宋体" w:hint="eastAsia"/>
          <w:kern w:val="0"/>
        </w:rPr>
        <w:t>系统的校准要求。</w:t>
      </w: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400" w:firstLine="96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400" w:firstLine="960"/>
        <w:rPr>
          <w:rFonts w:ascii="宋体" w:hAnsiTheme="minorHAnsi" w:cs="宋体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400" w:firstLine="960"/>
        <w:rPr>
          <w:rFonts w:ascii="宋体" w:hAnsiTheme="minorHAnsi" w:cs="宋体" w:hint="eastAsia"/>
          <w:kern w:val="0"/>
        </w:rPr>
      </w:pPr>
    </w:p>
    <w:p w:rsidR="00EA223D" w:rsidRDefault="00EA223D" w:rsidP="00EA223D">
      <w:pPr>
        <w:widowControl w:val="0"/>
        <w:autoSpaceDE w:val="0"/>
        <w:autoSpaceDN w:val="0"/>
        <w:snapToGrid/>
        <w:spacing w:line="240" w:lineRule="auto"/>
        <w:ind w:firstLineChars="0" w:firstLine="0"/>
        <w:jc w:val="right"/>
        <w:rPr>
          <w:rFonts w:ascii="宋体" w:hAnsiTheme="minorHAnsi" w:cs="宋体"/>
          <w:kern w:val="0"/>
        </w:rPr>
      </w:pPr>
      <w:bookmarkStart w:id="0" w:name="_GoBack"/>
      <w:bookmarkEnd w:id="0"/>
      <w:r>
        <w:rPr>
          <w:rFonts w:ascii="宋体" w:hAnsiTheme="minorHAnsi" w:cs="宋体" w:hint="eastAsia"/>
          <w:kern w:val="0"/>
        </w:rPr>
        <w:t>《</w:t>
      </w:r>
      <w:r>
        <w:rPr>
          <w:rFonts w:ascii="宋体" w:hAnsiTheme="minorHAnsi" w:cs="宋体" w:hint="eastAsia"/>
          <w:kern w:val="0"/>
        </w:rPr>
        <w:t>车载动态称重系统</w:t>
      </w:r>
      <w:r>
        <w:rPr>
          <w:rFonts w:ascii="宋体" w:hAnsiTheme="minorHAnsi" w:cs="宋体" w:hint="eastAsia"/>
          <w:kern w:val="0"/>
        </w:rPr>
        <w:t>校准规范》起草小组</w:t>
      </w:r>
    </w:p>
    <w:p w:rsidR="00F31C32" w:rsidRPr="006638FF" w:rsidRDefault="00EA223D" w:rsidP="00EA223D">
      <w:pPr>
        <w:ind w:firstLineChars="0" w:firstLine="0"/>
        <w:jc w:val="center"/>
      </w:pPr>
      <w:r>
        <w:rPr>
          <w:rFonts w:ascii="TimesNewRomanPSMT" w:eastAsia="TimesNewRomanPSMT" w:hAnsiTheme="minorHAnsi" w:cs="TimesNewRomanPSMT"/>
          <w:kern w:val="0"/>
        </w:rPr>
        <w:t xml:space="preserve">                             </w:t>
      </w:r>
      <w:r w:rsidRPr="006638FF">
        <w:rPr>
          <w:rFonts w:eastAsia="TimesNewRomanPSMT"/>
          <w:kern w:val="0"/>
        </w:rPr>
        <w:t xml:space="preserve">   2025</w:t>
      </w:r>
      <w:r w:rsidRPr="006638FF">
        <w:rPr>
          <w:rFonts w:eastAsia="TimesNewRomanPSMT"/>
          <w:kern w:val="0"/>
        </w:rPr>
        <w:t xml:space="preserve"> </w:t>
      </w:r>
      <w:r w:rsidRPr="006638FF">
        <w:rPr>
          <w:kern w:val="0"/>
        </w:rPr>
        <w:t>年</w:t>
      </w:r>
      <w:r w:rsidRPr="006638FF">
        <w:rPr>
          <w:kern w:val="0"/>
        </w:rPr>
        <w:t xml:space="preserve"> </w:t>
      </w:r>
      <w:r w:rsidRPr="006638FF">
        <w:rPr>
          <w:rFonts w:eastAsia="TimesNewRomanPSMT"/>
          <w:kern w:val="0"/>
        </w:rPr>
        <w:t>4</w:t>
      </w:r>
      <w:r w:rsidRPr="006638FF">
        <w:rPr>
          <w:kern w:val="0"/>
        </w:rPr>
        <w:t>月</w:t>
      </w:r>
      <w:r w:rsidRPr="006638FF">
        <w:rPr>
          <w:rFonts w:eastAsia="TimesNewRomanPSMT"/>
          <w:kern w:val="0"/>
        </w:rPr>
        <w:t xml:space="preserve">16 </w:t>
      </w:r>
      <w:r w:rsidRPr="006638FF">
        <w:rPr>
          <w:kern w:val="0"/>
        </w:rPr>
        <w:t>日</w:t>
      </w:r>
    </w:p>
    <w:p w:rsidR="00F31C32" w:rsidRDefault="00F31C32" w:rsidP="00855730">
      <w:pPr>
        <w:ind w:firstLineChars="0" w:firstLine="0"/>
      </w:pPr>
    </w:p>
    <w:p w:rsidR="00F31C32" w:rsidRDefault="00F31C32" w:rsidP="00855730">
      <w:pPr>
        <w:ind w:firstLineChars="0" w:firstLine="0"/>
      </w:pPr>
    </w:p>
    <w:p w:rsidR="00F31C32" w:rsidRDefault="00F31C32" w:rsidP="00855730">
      <w:pPr>
        <w:ind w:firstLineChars="0" w:firstLine="0"/>
      </w:pPr>
    </w:p>
    <w:sectPr w:rsidR="00F31C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3E7" w:rsidRDefault="00AC63E7" w:rsidP="00855730">
      <w:pPr>
        <w:spacing w:line="240" w:lineRule="auto"/>
      </w:pPr>
      <w:r>
        <w:separator/>
      </w:r>
    </w:p>
  </w:endnote>
  <w:endnote w:type="continuationSeparator" w:id="0">
    <w:p w:rsidR="00AC63E7" w:rsidRDefault="00AC63E7" w:rsidP="00855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3E7" w:rsidRDefault="00AC63E7" w:rsidP="00855730">
      <w:pPr>
        <w:spacing w:line="240" w:lineRule="auto"/>
      </w:pPr>
      <w:r>
        <w:separator/>
      </w:r>
    </w:p>
  </w:footnote>
  <w:footnote w:type="continuationSeparator" w:id="0">
    <w:p w:rsidR="00AC63E7" w:rsidRDefault="00AC63E7" w:rsidP="00855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9F" w:rsidRDefault="0009759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24"/>
    <w:rsid w:val="0009759F"/>
    <w:rsid w:val="001D6BAD"/>
    <w:rsid w:val="00230664"/>
    <w:rsid w:val="002A2720"/>
    <w:rsid w:val="00340568"/>
    <w:rsid w:val="00367936"/>
    <w:rsid w:val="00370569"/>
    <w:rsid w:val="004743A0"/>
    <w:rsid w:val="004A5782"/>
    <w:rsid w:val="005F0E80"/>
    <w:rsid w:val="006638FF"/>
    <w:rsid w:val="0074064D"/>
    <w:rsid w:val="00744A7C"/>
    <w:rsid w:val="007A4590"/>
    <w:rsid w:val="007F148A"/>
    <w:rsid w:val="00855730"/>
    <w:rsid w:val="008C6382"/>
    <w:rsid w:val="00961715"/>
    <w:rsid w:val="009E5838"/>
    <w:rsid w:val="00AA1935"/>
    <w:rsid w:val="00AC13C7"/>
    <w:rsid w:val="00AC63E7"/>
    <w:rsid w:val="00B03379"/>
    <w:rsid w:val="00D22224"/>
    <w:rsid w:val="00EA223D"/>
    <w:rsid w:val="00EF6502"/>
    <w:rsid w:val="00F3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EFF98"/>
  <w15:chartTrackingRefBased/>
  <w15:docId w15:val="{1DE269B7-DD56-4A5A-8522-D210FF4F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730"/>
    <w:pPr>
      <w:adjustRightInd w:val="0"/>
      <w:snapToGrid w:val="0"/>
      <w:spacing w:line="460" w:lineRule="exact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7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7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7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7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2025-05-01T11:05:00Z</dcterms:created>
  <dcterms:modified xsi:type="dcterms:W3CDTF">2025-05-01T12:33:00Z</dcterms:modified>
</cp:coreProperties>
</file>