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420C" w14:textId="77777777" w:rsidR="00DF7C1F" w:rsidRDefault="00DF7C1F">
      <w:pPr>
        <w:spacing w:line="760" w:lineRule="exact"/>
        <w:jc w:val="center"/>
        <w:rPr>
          <w:rFonts w:ascii="Times New Roman" w:eastAsia="华文中宋" w:hAnsi="Times New Roman"/>
          <w:color w:val="FF0000"/>
          <w:w w:val="66"/>
          <w:kern w:val="11"/>
          <w:sz w:val="90"/>
          <w:szCs w:val="90"/>
        </w:rPr>
      </w:pPr>
    </w:p>
    <w:p w14:paraId="4A937D22" w14:textId="77777777" w:rsidR="00DF7C1F" w:rsidRDefault="00000000">
      <w:pPr>
        <w:jc w:val="center"/>
        <w:rPr>
          <w:rFonts w:ascii="Times New Roman" w:eastAsia="华文中宋" w:hAnsi="Times New Roman"/>
          <w:color w:val="FF0000"/>
          <w:spacing w:val="60"/>
          <w:w w:val="72"/>
          <w:kern w:val="11"/>
          <w:sz w:val="78"/>
          <w:szCs w:val="78"/>
        </w:rPr>
      </w:pPr>
      <w:r>
        <w:rPr>
          <w:rFonts w:ascii="Times New Roman" w:eastAsia="华文中宋" w:hAnsi="Times New Roman"/>
          <w:color w:val="FF0000"/>
          <w:spacing w:val="60"/>
          <w:w w:val="72"/>
          <w:kern w:val="11"/>
          <w:sz w:val="78"/>
          <w:szCs w:val="78"/>
        </w:rPr>
        <w:t>全国能源资源计量技术委员会</w:t>
      </w:r>
    </w:p>
    <w:p w14:paraId="173452BA" w14:textId="77777777" w:rsidR="00DF7C1F" w:rsidRDefault="00000000">
      <w:pPr>
        <w:spacing w:line="980" w:lineRule="exact"/>
        <w:ind w:left="34" w:hangingChars="5" w:hanging="34"/>
        <w:jc w:val="center"/>
        <w:rPr>
          <w:rFonts w:ascii="Times New Roman" w:eastAsia="华文中宋" w:hAnsi="Times New Roman"/>
          <w:color w:val="FF0000"/>
          <w:spacing w:val="60"/>
          <w:w w:val="72"/>
          <w:kern w:val="11"/>
          <w:sz w:val="78"/>
          <w:szCs w:val="78"/>
        </w:rPr>
      </w:pPr>
      <w:r>
        <w:rPr>
          <w:rFonts w:ascii="Times New Roman" w:eastAsia="华文中宋" w:hAnsi="Times New Roman"/>
          <w:color w:val="FF0000"/>
          <w:spacing w:val="60"/>
          <w:w w:val="72"/>
          <w:kern w:val="11"/>
          <w:sz w:val="78"/>
          <w:szCs w:val="78"/>
        </w:rPr>
        <w:t>水资源计量分技术委员会文件</w:t>
      </w:r>
    </w:p>
    <w:p w14:paraId="4D5674B9" w14:textId="77777777" w:rsidR="00DF7C1F" w:rsidRDefault="00DF7C1F">
      <w:pPr>
        <w:spacing w:line="560" w:lineRule="exact"/>
        <w:rPr>
          <w:rFonts w:ascii="Times New Roman" w:hAnsi="Times New Roman"/>
        </w:rPr>
      </w:pPr>
    </w:p>
    <w:p w14:paraId="08C8BE2B" w14:textId="2AF1C786" w:rsidR="00DF7C1F" w:rsidRDefault="00000000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水资计委〔</w:t>
      </w:r>
      <w:r>
        <w:rPr>
          <w:rFonts w:ascii="Times New Roman" w:eastAsia="仿宋_GB2312" w:hAnsi="Times New Roman"/>
          <w:sz w:val="32"/>
          <w:szCs w:val="32"/>
        </w:rPr>
        <w:t>202</w:t>
      </w:r>
      <w:r w:rsidR="0092500A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〕</w:t>
      </w:r>
      <w:r w:rsidR="0092500A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号</w:t>
      </w:r>
    </w:p>
    <w:p w14:paraId="18342CBF" w14:textId="77777777" w:rsidR="00DF7C1F" w:rsidRDefault="00DF7C1F">
      <w:pPr>
        <w:spacing w:line="40" w:lineRule="exact"/>
        <w:rPr>
          <w:rFonts w:ascii="Times New Roman" w:hAnsi="Times New Roman"/>
        </w:rPr>
      </w:pPr>
    </w:p>
    <w:p w14:paraId="24A56CE9" w14:textId="77777777" w:rsidR="00DF7C1F" w:rsidRDefault="00000000"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00EEB" wp14:editId="316932AD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582920" cy="5080"/>
                <wp:effectExtent l="0" t="0" r="17780" b="139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2920" cy="5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3.5pt;height:0.4pt;width:439.6pt;mso-position-horizontal:right;mso-position-horizontal-relative:margin;z-index:251659264;mso-width-relative:page;mso-height-relative:page;" filled="f" stroked="t" coordsize="21600,21600" o:gfxdata="UEsDBAoAAAAAAIdO4kAAAAAAAAAAAAAAAAAEAAAAZHJzL1BLAwQUAAAACACHTuJAX2eTtdQAAAAE&#10;AQAADwAAAGRycy9kb3ducmV2LnhtbE2PUUvDQBCE3wX/w7GCb/bSCibGXIoIQlEQ2/gDLrn1kvZu&#10;L+Qubf33rk/2aRhmmfm2Wp+9E0ec4hBIwXKRgUDqghnIKvhqXu8KEDFpMtoFQgU/GGFdX19VujTh&#10;RFs87pIVXEKx1Ar6lMZSytj16HVchBGJs+8weZ3YTlaaSZ+43Du5yrIH6fVAvNDrEV967A672SvY&#10;NG2zeZdzfHPP+0+Tb+39h7VK3d4ssycQCc/p/xj+8BkdamZqw0wmCqeAH0kKchYOi/xxBaJlX4Cs&#10;K3kJX/8CUEsDBBQAAAAIAIdO4kBWmIjp6QEAALUDAAAOAAAAZHJzL2Uyb0RvYy54bWytU82O0zAQ&#10;viPxDpbvNGlEUYma7mGrckFQCXgA13ESS/7TjLdpX4IXQOIGJ47ceRuWx2DsdLuwXPZADs54fr7x&#10;93m8ujpaww4KUHvX8Pms5Ew56Vvt+oZ/eL99tuQMo3CtMN6php8U8qv10yerMdSq8oM3rQJGIA7r&#10;MTR8iDHURYFyUFbgzAflKNh5sCLSFvqiBTESujVFVZYvitFDG8BLhUjezRTkZ0R4DKDvOi3Vxssb&#10;q1ycUEEZEYkSDjogX+fTdp2S8W3XoYrMNJyYxrxSE7L3aS3WK1H3IMKg5fkI4jFHeMDJCu2o6QVq&#10;I6JgN6D/gbJagkffxZn0tpiIZEWIxbx8oM27QQSVuZDUGC6i4/+DlW8OO2C6pUngzAlLF3776fvP&#10;j19+/fhM6+23r2yeRBoD1pR77XZw3mHYQWJ87MCmP3Fhxyzs6SKsOkYmyblYLKuXFWkuKbYol1n3&#10;4r42AMZXyluWjIYb7RJtUYvDa4zUj1LvUpLb+a02Jl+dcWxseLV4XiZ0QfPY0RyQaQNxQtdzJkxP&#10;gy4jZEj0RrepPAEh9PtrA+wgaDy225K+RJba/ZWWem8EDlNeDk2DY3Wkt2C0bfgyFd9VG0cgSbJJ&#10;pGTtfXvK2mU/3WZuc568NC5/7nP1/Wtb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Z5O11AAA&#10;AAQBAAAPAAAAAAAAAAEAIAAAACIAAABkcnMvZG93bnJldi54bWxQSwECFAAUAAAACACHTuJAVpiI&#10;6ekBAAC1AwAADgAAAAAAAAABACAAAAAjAQAAZHJzL2Uyb0RvYy54bWxQSwUGAAAAAAYABgBZAQAA&#10;fgUAAAAA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94FF218" w14:textId="3FA82718" w:rsidR="00DF7C1F" w:rsidRDefault="00000000">
      <w:pPr>
        <w:spacing w:line="760" w:lineRule="exact"/>
        <w:jc w:val="center"/>
        <w:rPr>
          <w:rFonts w:ascii="Times New Roman" w:eastAsia="华文中宋" w:hAnsi="Times New Roman"/>
          <w:sz w:val="44"/>
          <w:szCs w:val="44"/>
        </w:rPr>
      </w:pPr>
      <w:r>
        <w:rPr>
          <w:rFonts w:ascii="Times New Roman" w:eastAsia="华文中宋" w:hAnsi="Times New Roman" w:hint="eastAsia"/>
          <w:sz w:val="44"/>
          <w:szCs w:val="44"/>
        </w:rPr>
        <w:t>关于《</w:t>
      </w:r>
      <w:r w:rsidR="0092500A">
        <w:rPr>
          <w:rFonts w:ascii="Times New Roman" w:eastAsia="华文中宋" w:hAnsi="Times New Roman" w:hint="eastAsia"/>
          <w:sz w:val="44"/>
          <w:szCs w:val="44"/>
        </w:rPr>
        <w:t>取用水计量监测数据接收与处理技术规范</w:t>
      </w:r>
      <w:r>
        <w:rPr>
          <w:rFonts w:ascii="Times New Roman" w:eastAsia="华文中宋" w:hAnsi="Times New Roman" w:hint="eastAsia"/>
          <w:sz w:val="44"/>
          <w:szCs w:val="44"/>
        </w:rPr>
        <w:t>》</w:t>
      </w:r>
      <w:r w:rsidR="004A4910">
        <w:rPr>
          <w:rFonts w:ascii="Times New Roman" w:eastAsia="华文中宋" w:hAnsi="Times New Roman" w:hint="eastAsia"/>
          <w:sz w:val="44"/>
          <w:szCs w:val="44"/>
        </w:rPr>
        <w:t>等</w:t>
      </w:r>
      <w:r w:rsidR="00067EE0">
        <w:rPr>
          <w:rFonts w:ascii="Times New Roman" w:eastAsia="华文中宋" w:hAnsi="Times New Roman"/>
          <w:sz w:val="44"/>
          <w:szCs w:val="44"/>
        </w:rPr>
        <w:t>2</w:t>
      </w:r>
      <w:r w:rsidR="004A4910">
        <w:rPr>
          <w:rFonts w:ascii="Times New Roman" w:eastAsia="华文中宋" w:hAnsi="Times New Roman" w:hint="eastAsia"/>
          <w:sz w:val="44"/>
          <w:szCs w:val="44"/>
        </w:rPr>
        <w:t>项</w:t>
      </w:r>
      <w:r w:rsidR="007E4141">
        <w:rPr>
          <w:rFonts w:ascii="Times New Roman" w:eastAsia="华文中宋" w:hAnsi="Times New Roman" w:hint="eastAsia"/>
          <w:sz w:val="44"/>
          <w:szCs w:val="44"/>
        </w:rPr>
        <w:t>国家</w:t>
      </w:r>
      <w:r w:rsidR="004A4910">
        <w:rPr>
          <w:rFonts w:ascii="Times New Roman" w:eastAsia="华文中宋" w:hAnsi="Times New Roman" w:hint="eastAsia"/>
          <w:sz w:val="44"/>
          <w:szCs w:val="44"/>
        </w:rPr>
        <w:t>计量技术规范征求</w:t>
      </w:r>
      <w:r>
        <w:rPr>
          <w:rFonts w:ascii="Times New Roman" w:eastAsia="华文中宋" w:hAnsi="Times New Roman" w:hint="eastAsia"/>
          <w:sz w:val="44"/>
          <w:szCs w:val="44"/>
        </w:rPr>
        <w:t>意见的通知</w:t>
      </w:r>
    </w:p>
    <w:p w14:paraId="0B077F8E" w14:textId="77777777" w:rsidR="00DF7C1F" w:rsidRDefault="00DF7C1F" w:rsidP="00067EE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39B50F60" w14:textId="77777777" w:rsidR="00DF7C1F" w:rsidRDefault="00000000" w:rsidP="00067EE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各有关单位</w:t>
      </w:r>
      <w:r>
        <w:rPr>
          <w:rFonts w:ascii="Times New Roman" w:eastAsia="仿宋_GB2312" w:hAnsi="Times New Roman" w:hint="eastAsia"/>
          <w:sz w:val="32"/>
          <w:szCs w:val="32"/>
        </w:rPr>
        <w:t>及</w:t>
      </w:r>
      <w:r>
        <w:rPr>
          <w:rFonts w:ascii="Times New Roman" w:eastAsia="仿宋_GB2312" w:hAnsi="Times New Roman"/>
          <w:sz w:val="32"/>
          <w:szCs w:val="32"/>
        </w:rPr>
        <w:t>专家委员：</w:t>
      </w:r>
    </w:p>
    <w:p w14:paraId="721BB6D4" w14:textId="76FB2830" w:rsidR="00DF7C1F" w:rsidRDefault="00000000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根据国家市场监督管理总局下达的国家计量技术规范</w:t>
      </w:r>
      <w:r w:rsidR="007E4141">
        <w:rPr>
          <w:rFonts w:ascii="Times New Roman" w:eastAsia="仿宋_GB2312" w:hAnsi="Times New Roman" w:hint="eastAsia"/>
          <w:sz w:val="32"/>
          <w:szCs w:val="32"/>
        </w:rPr>
        <w:t>制定、修订</w:t>
      </w:r>
      <w:r>
        <w:rPr>
          <w:rFonts w:ascii="Times New Roman" w:eastAsia="仿宋_GB2312" w:hAnsi="Times New Roman" w:hint="eastAsia"/>
          <w:sz w:val="32"/>
          <w:szCs w:val="32"/>
        </w:rPr>
        <w:t>计划，全国能源资源计量</w:t>
      </w:r>
      <w:r w:rsidR="005528D4">
        <w:rPr>
          <w:rFonts w:ascii="Times New Roman" w:eastAsia="仿宋_GB2312" w:hAnsi="Times New Roman" w:hint="eastAsia"/>
          <w:sz w:val="32"/>
          <w:szCs w:val="32"/>
        </w:rPr>
        <w:t>技术</w:t>
      </w:r>
      <w:r>
        <w:rPr>
          <w:rFonts w:ascii="Times New Roman" w:eastAsia="仿宋_GB2312" w:hAnsi="Times New Roman" w:hint="eastAsia"/>
          <w:sz w:val="32"/>
          <w:szCs w:val="32"/>
        </w:rPr>
        <w:t>委员会水资源计量分技术委员会组织制定</w:t>
      </w:r>
      <w:r w:rsidR="004A4910"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="0092500A" w:rsidRPr="0092500A">
        <w:rPr>
          <w:rFonts w:ascii="Times New Roman" w:eastAsia="仿宋_GB2312" w:hAnsi="Times New Roman" w:hint="eastAsia"/>
          <w:sz w:val="32"/>
          <w:szCs w:val="32"/>
        </w:rPr>
        <w:t>取用水计量监测数据接收与处理技术规范</w:t>
      </w:r>
      <w:r>
        <w:rPr>
          <w:rFonts w:ascii="Times New Roman" w:eastAsia="仿宋_GB2312" w:hAnsi="Times New Roman" w:hint="eastAsia"/>
          <w:sz w:val="32"/>
          <w:szCs w:val="32"/>
        </w:rPr>
        <w:t>》《</w:t>
      </w:r>
      <w:bookmarkStart w:id="0" w:name="OLE_LINK2"/>
      <w:r w:rsidR="0092500A" w:rsidRPr="0092500A">
        <w:rPr>
          <w:rFonts w:ascii="Times New Roman" w:eastAsia="仿宋_GB2312" w:hAnsi="Times New Roman" w:hint="eastAsia"/>
          <w:sz w:val="32"/>
          <w:szCs w:val="32"/>
        </w:rPr>
        <w:t>地热能开发取水计量技术规范</w:t>
      </w:r>
      <w:bookmarkEnd w:id="0"/>
      <w:r>
        <w:rPr>
          <w:rFonts w:ascii="Times New Roman" w:eastAsia="仿宋_GB2312" w:hAnsi="Times New Roman" w:hint="eastAsia"/>
          <w:sz w:val="32"/>
          <w:szCs w:val="32"/>
        </w:rPr>
        <w:t>》</w:t>
      </w:r>
      <w:r w:rsidR="00F413FB">
        <w:rPr>
          <w:rFonts w:ascii="Times New Roman" w:eastAsia="仿宋_GB2312" w:hAnsi="Times New Roman" w:hint="eastAsia"/>
          <w:sz w:val="32"/>
          <w:szCs w:val="32"/>
        </w:rPr>
        <w:t>等</w:t>
      </w:r>
      <w:r w:rsidR="00CC07E2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项国家计量技术规范已完成征求意见稿，现公开征求意见，请审阅并提出具体修改意见和建议，于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202</w:t>
      </w:r>
      <w:r w:rsidR="0092500A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C07E2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CC07E2"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日前反馈至</w:t>
      </w:r>
      <w:r w:rsidR="0033093A">
        <w:rPr>
          <w:rFonts w:ascii="Times New Roman" w:eastAsia="仿宋_GB2312" w:hAnsi="Times New Roman" w:hint="eastAsia"/>
          <w:sz w:val="32"/>
          <w:szCs w:val="32"/>
        </w:rPr>
        <w:t>主要</w:t>
      </w:r>
      <w:r>
        <w:rPr>
          <w:rFonts w:ascii="Times New Roman" w:eastAsia="仿宋_GB2312" w:hAnsi="Times New Roman" w:hint="eastAsia"/>
          <w:sz w:val="32"/>
          <w:szCs w:val="32"/>
        </w:rPr>
        <w:t>起草单位，并抄送秘书处。</w:t>
      </w:r>
    </w:p>
    <w:p w14:paraId="2C41E4DE" w14:textId="50DA8C2E" w:rsidR="00DF7C1F" w:rsidRDefault="0033093A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主要</w:t>
      </w:r>
      <w:r w:rsidR="00000000">
        <w:rPr>
          <w:rFonts w:ascii="Times New Roman" w:eastAsia="仿宋_GB2312" w:hAnsi="Times New Roman" w:hint="eastAsia"/>
          <w:sz w:val="32"/>
          <w:szCs w:val="32"/>
        </w:rPr>
        <w:t>起草单位</w:t>
      </w:r>
      <w:r>
        <w:rPr>
          <w:rFonts w:ascii="Times New Roman" w:eastAsia="仿宋_GB2312" w:hAnsi="Times New Roman" w:hint="eastAsia"/>
          <w:sz w:val="32"/>
          <w:szCs w:val="32"/>
        </w:rPr>
        <w:t>及秘书处</w:t>
      </w:r>
      <w:r w:rsidR="00000000">
        <w:rPr>
          <w:rFonts w:ascii="Times New Roman" w:eastAsia="仿宋_GB2312" w:hAnsi="Times New Roman" w:hint="eastAsia"/>
          <w:sz w:val="32"/>
          <w:szCs w:val="32"/>
        </w:rPr>
        <w:t>联系人信息：</w:t>
      </w:r>
    </w:p>
    <w:p w14:paraId="76F5EA3E" w14:textId="431E44C6" w:rsidR="00DF7C1F" w:rsidRDefault="00000000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．《</w:t>
      </w:r>
      <w:r w:rsidR="0092500A" w:rsidRPr="0092500A">
        <w:rPr>
          <w:rFonts w:ascii="Times New Roman" w:eastAsia="仿宋_GB2312" w:hAnsi="Times New Roman" w:hint="eastAsia"/>
          <w:sz w:val="32"/>
          <w:szCs w:val="32"/>
        </w:rPr>
        <w:t>取用水计量监测数据接收与处理技术规范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</w:p>
    <w:p w14:paraId="6F633B47" w14:textId="1559018F" w:rsidR="00B164A3" w:rsidRDefault="00B164A3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主要起草单位：中国水利水电科学研究院</w:t>
      </w:r>
    </w:p>
    <w:p w14:paraId="4AF7BA0C" w14:textId="13C9ECBC" w:rsidR="00DF7C1F" w:rsidRDefault="00000000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</w:t>
      </w:r>
      <w:r w:rsidR="0092500A">
        <w:rPr>
          <w:rFonts w:ascii="仿宋_GB2312" w:eastAsia="仿宋_GB2312" w:hint="eastAsia"/>
          <w:sz w:val="32"/>
          <w:szCs w:val="32"/>
        </w:rPr>
        <w:t>白音包力皋</w:t>
      </w:r>
    </w:p>
    <w:p w14:paraId="159F9017" w14:textId="0D660298" w:rsidR="00742469" w:rsidRDefault="00000000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="009C0B4F" w:rsidRPr="009C0B4F">
        <w:rPr>
          <w:rFonts w:ascii="Times New Roman" w:eastAsia="仿宋_GB2312" w:hAnsi="Times New Roman"/>
          <w:sz w:val="32"/>
          <w:szCs w:val="32"/>
        </w:rPr>
        <w:t>010-68781050</w:t>
      </w:r>
    </w:p>
    <w:p w14:paraId="1CA929BD" w14:textId="6961A536" w:rsidR="00DF7C1F" w:rsidRPr="005C7AA3" w:rsidRDefault="00000000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电子邮箱：</w:t>
      </w:r>
      <w:r w:rsidR="009C0B4F" w:rsidRPr="009C0B4F">
        <w:rPr>
          <w:rFonts w:ascii="Times New Roman" w:eastAsia="仿宋_GB2312" w:hAnsi="Times New Roman"/>
          <w:sz w:val="32"/>
          <w:szCs w:val="32"/>
        </w:rPr>
        <w:t>baiyin@iwhr.com</w:t>
      </w:r>
    </w:p>
    <w:p w14:paraId="20B30729" w14:textId="700B29E1" w:rsidR="00DF7C1F" w:rsidRDefault="00000000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．《</w:t>
      </w:r>
      <w:r w:rsidR="0092500A" w:rsidRPr="0092500A">
        <w:rPr>
          <w:rFonts w:ascii="Times New Roman" w:eastAsia="仿宋_GB2312" w:hAnsi="Times New Roman" w:hint="eastAsia"/>
          <w:sz w:val="32"/>
          <w:szCs w:val="32"/>
        </w:rPr>
        <w:t>地热能开发取水计量技术规范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</w:p>
    <w:p w14:paraId="515B3B76" w14:textId="15DBBD19" w:rsidR="00B164A3" w:rsidRDefault="00B164A3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主要起草单位：</w:t>
      </w:r>
      <w:r w:rsidR="0092500A">
        <w:rPr>
          <w:rFonts w:ascii="Times New Roman" w:eastAsia="仿宋_GB2312" w:hAnsi="Times New Roman" w:hint="eastAsia"/>
          <w:sz w:val="32"/>
          <w:szCs w:val="32"/>
        </w:rPr>
        <w:t>河北省水利科学研究院</w:t>
      </w:r>
    </w:p>
    <w:p w14:paraId="52E3B576" w14:textId="10CF586B" w:rsidR="00DF7C1F" w:rsidRDefault="00000000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</w:t>
      </w:r>
      <w:r w:rsidR="0092500A">
        <w:rPr>
          <w:rFonts w:ascii="仿宋_GB2312" w:eastAsia="仿宋_GB2312" w:hint="eastAsia"/>
          <w:sz w:val="32"/>
          <w:szCs w:val="32"/>
        </w:rPr>
        <w:t>梁泽鑫</w:t>
      </w:r>
    </w:p>
    <w:p w14:paraId="736F3876" w14:textId="4A3671B3" w:rsidR="00742469" w:rsidRDefault="00000000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="009C0B4F" w:rsidRPr="009C0B4F">
        <w:rPr>
          <w:rFonts w:ascii="Times New Roman" w:eastAsia="仿宋_GB2312" w:hAnsi="Times New Roman"/>
          <w:sz w:val="32"/>
          <w:szCs w:val="32"/>
        </w:rPr>
        <w:t>18333116602</w:t>
      </w:r>
    </w:p>
    <w:p w14:paraId="04B5571F" w14:textId="7A8FFA21" w:rsidR="00DF7C1F" w:rsidRDefault="00000000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电子邮箱：</w:t>
      </w:r>
      <w:r w:rsidR="009C0B4F" w:rsidRPr="009C0B4F">
        <w:rPr>
          <w:rFonts w:ascii="Times New Roman" w:eastAsia="仿宋_GB2312" w:hAnsi="Times New Roman"/>
          <w:sz w:val="32"/>
          <w:szCs w:val="32"/>
        </w:rPr>
        <w:t>1595462379@qq.com</w:t>
      </w:r>
    </w:p>
    <w:p w14:paraId="090FBF2F" w14:textId="4C1371DE" w:rsidR="00742469" w:rsidRDefault="00CC07E2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 w:rsidR="00B164A3">
        <w:rPr>
          <w:rFonts w:ascii="Times New Roman" w:eastAsia="仿宋_GB2312" w:hAnsi="Times New Roman" w:hint="eastAsia"/>
          <w:sz w:val="32"/>
          <w:szCs w:val="32"/>
        </w:rPr>
        <w:t>．</w:t>
      </w:r>
      <w:r w:rsidR="009005A8">
        <w:rPr>
          <w:rFonts w:ascii="Times New Roman" w:eastAsia="仿宋_GB2312" w:hAnsi="Times New Roman" w:hint="eastAsia"/>
          <w:sz w:val="32"/>
          <w:szCs w:val="32"/>
        </w:rPr>
        <w:t>秘书处</w:t>
      </w:r>
    </w:p>
    <w:p w14:paraId="3BDBFF47" w14:textId="06D08876" w:rsidR="00DF7C1F" w:rsidRDefault="009005A8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联系人：戚珊珊</w:t>
      </w:r>
    </w:p>
    <w:p w14:paraId="41AE82B1" w14:textId="77777777" w:rsidR="00742469" w:rsidRDefault="00000000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025-52898431</w:t>
      </w:r>
    </w:p>
    <w:p w14:paraId="01DD176C" w14:textId="5ED89E69" w:rsidR="00DF7C1F" w:rsidRDefault="00000000" w:rsidP="00067EE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电子邮箱：</w:t>
      </w:r>
      <w:r>
        <w:rPr>
          <w:rFonts w:ascii="Times New Roman" w:eastAsia="仿宋_GB2312" w:hAnsi="Times New Roman" w:hint="eastAsia"/>
          <w:sz w:val="32"/>
          <w:szCs w:val="32"/>
        </w:rPr>
        <w:t>qss_watic@163.com</w:t>
      </w:r>
    </w:p>
    <w:p w14:paraId="19D8286F" w14:textId="77777777" w:rsidR="00DF7C1F" w:rsidRDefault="00DF7C1F" w:rsidP="00067EE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49C9F8A" w14:textId="77777777" w:rsidR="000B3504" w:rsidRDefault="00000000" w:rsidP="00067EE0">
      <w:pPr>
        <w:spacing w:line="560" w:lineRule="exact"/>
        <w:ind w:leftChars="400" w:left="2120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r w:rsidR="000B3504">
        <w:rPr>
          <w:rFonts w:ascii="Times New Roman" w:eastAsia="仿宋_GB2312" w:hAnsi="Times New Roman" w:hint="eastAsia"/>
          <w:sz w:val="32"/>
          <w:szCs w:val="32"/>
        </w:rPr>
        <w:t>1</w:t>
      </w:r>
      <w:r w:rsidR="000B3504"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="0092500A" w:rsidRPr="0092500A">
        <w:rPr>
          <w:rFonts w:ascii="Times New Roman" w:eastAsia="仿宋_GB2312" w:hAnsi="Times New Roman" w:hint="eastAsia"/>
          <w:sz w:val="32"/>
          <w:szCs w:val="32"/>
        </w:rPr>
        <w:t>取用水计量监测数据接收与处理技术规范</w:t>
      </w:r>
      <w:r>
        <w:rPr>
          <w:rFonts w:ascii="Times New Roman" w:eastAsia="仿宋_GB2312" w:hAnsi="Times New Roman" w:hint="eastAsia"/>
          <w:sz w:val="32"/>
          <w:szCs w:val="32"/>
        </w:rPr>
        <w:t>》征求意见稿及相关资料</w:t>
      </w:r>
    </w:p>
    <w:p w14:paraId="7BF9EB98" w14:textId="77777777" w:rsidR="000B3504" w:rsidRDefault="000B3504" w:rsidP="00067EE0">
      <w:pPr>
        <w:spacing w:line="560" w:lineRule="exact"/>
        <w:ind w:leftChars="850" w:left="2105" w:hangingChars="100" w:hanging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="0092500A" w:rsidRPr="0092500A">
        <w:rPr>
          <w:rFonts w:ascii="Times New Roman" w:eastAsia="仿宋_GB2312" w:hAnsi="Times New Roman" w:hint="eastAsia"/>
          <w:sz w:val="32"/>
          <w:szCs w:val="32"/>
        </w:rPr>
        <w:t>地热能开发取水计量技术规范</w:t>
      </w:r>
      <w:r>
        <w:rPr>
          <w:rFonts w:ascii="Times New Roman" w:eastAsia="仿宋_GB2312" w:hAnsi="Times New Roman" w:hint="eastAsia"/>
          <w:sz w:val="32"/>
          <w:szCs w:val="32"/>
        </w:rPr>
        <w:t>》征求意见稿及相关资料</w:t>
      </w:r>
    </w:p>
    <w:p w14:paraId="4074F9EC" w14:textId="77777777" w:rsidR="00DF7C1F" w:rsidRPr="0092500A" w:rsidRDefault="00DF7C1F" w:rsidP="00067EE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62A4B351" w14:textId="77777777" w:rsidR="00DF7C1F" w:rsidRDefault="00DF7C1F" w:rsidP="00067EE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6380096F" w14:textId="77777777" w:rsidR="00DF7C1F" w:rsidRDefault="00000000" w:rsidP="00067EE0">
      <w:pPr>
        <w:spacing w:line="560" w:lineRule="exact"/>
        <w:ind w:rightChars="100" w:right="21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全国能源资源计量技术委员会</w:t>
      </w:r>
    </w:p>
    <w:p w14:paraId="41F6CD74" w14:textId="77777777" w:rsidR="00DF7C1F" w:rsidRDefault="00000000" w:rsidP="00067EE0">
      <w:pPr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水资源计量分技术委员会秘书处</w:t>
      </w:r>
    </w:p>
    <w:p w14:paraId="3434A4B9" w14:textId="2E5F857A" w:rsidR="00DF7C1F" w:rsidRDefault="00000000" w:rsidP="00067EE0">
      <w:pPr>
        <w:spacing w:line="560" w:lineRule="exact"/>
        <w:ind w:rightChars="400" w:right="8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</w:t>
      </w:r>
      <w:r w:rsidR="0092500A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067EE0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92500A">
        <w:rPr>
          <w:rFonts w:ascii="Times New Roman" w:eastAsia="仿宋_GB2312" w:hAnsi="Times New Roman"/>
          <w:sz w:val="32"/>
          <w:szCs w:val="32"/>
        </w:rPr>
        <w:t>1</w:t>
      </w:r>
      <w:r w:rsidR="00067EE0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 w:rsidR="00400A2C">
        <w:rPr>
          <w:rFonts w:ascii="Times New Roman" w:eastAsia="仿宋_GB2312" w:hAnsi="Times New Roman"/>
          <w:sz w:val="32"/>
          <w:szCs w:val="32"/>
        </w:rPr>
        <w:t xml:space="preserve"> </w:t>
      </w:r>
    </w:p>
    <w:sectPr w:rsidR="00DF7C1F">
      <w:footerReference w:type="even" r:id="rId9"/>
      <w:footerReference w:type="default" r:id="rId10"/>
      <w:pgSz w:w="11906" w:h="16838"/>
      <w:pgMar w:top="1418" w:right="1418" w:bottom="1418" w:left="1418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DEB27" w14:textId="77777777" w:rsidR="00C22A2A" w:rsidRDefault="00C22A2A">
      <w:r>
        <w:separator/>
      </w:r>
    </w:p>
  </w:endnote>
  <w:endnote w:type="continuationSeparator" w:id="0">
    <w:p w14:paraId="00AA2C24" w14:textId="77777777" w:rsidR="00C22A2A" w:rsidRDefault="00C2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6BBB" w14:textId="77777777" w:rsidR="00DF7C1F" w:rsidRDefault="00000000">
    <w:pPr>
      <w:pStyle w:val="a9"/>
      <w:ind w:firstLineChars="100" w:firstLine="280"/>
      <w:rPr>
        <w:rFonts w:ascii="Times New Roman" w:eastAsiaTheme="majorEastAsia" w:hAnsi="Times New Roman"/>
        <w:sz w:val="28"/>
        <w:szCs w:val="32"/>
      </w:rPr>
    </w:pPr>
    <w:r>
      <w:rPr>
        <w:rFonts w:ascii="Times New Roman" w:eastAsiaTheme="majorEastAsia" w:hAnsi="Times New Roman"/>
        <w:sz w:val="28"/>
        <w:szCs w:val="32"/>
      </w:rPr>
      <w:t>—</w:t>
    </w:r>
    <w:sdt>
      <w:sdtPr>
        <w:rPr>
          <w:rFonts w:ascii="Times New Roman" w:eastAsiaTheme="majorEastAsia" w:hAnsi="Times New Roman"/>
          <w:sz w:val="28"/>
          <w:szCs w:val="32"/>
        </w:rPr>
        <w:id w:val="-1664306786"/>
      </w:sdtPr>
      <w:sdtContent>
        <w:r>
          <w:rPr>
            <w:rFonts w:ascii="Times New Roman" w:eastAsiaTheme="majorEastAsia" w:hAnsi="Times New Roman"/>
            <w:sz w:val="28"/>
            <w:szCs w:val="32"/>
          </w:rPr>
          <w:fldChar w:fldCharType="begin"/>
        </w:r>
        <w:r>
          <w:rPr>
            <w:rFonts w:ascii="Times New Roman" w:eastAsiaTheme="majorEastAsia" w:hAnsi="Times New Roman"/>
            <w:sz w:val="28"/>
            <w:szCs w:val="32"/>
          </w:rPr>
          <w:instrText>PAGE   \* MERGEFORMAT</w:instrText>
        </w:r>
        <w:r>
          <w:rPr>
            <w:rFonts w:ascii="Times New Roman" w:eastAsiaTheme="majorEastAsia" w:hAnsi="Times New Roman"/>
            <w:sz w:val="28"/>
            <w:szCs w:val="32"/>
          </w:rPr>
          <w:fldChar w:fldCharType="separate"/>
        </w:r>
        <w:r>
          <w:rPr>
            <w:rFonts w:ascii="Times New Roman" w:eastAsiaTheme="majorEastAsia" w:hAnsi="Times New Roman"/>
            <w:sz w:val="28"/>
            <w:szCs w:val="32"/>
          </w:rPr>
          <w:t>2</w:t>
        </w:r>
        <w:r>
          <w:rPr>
            <w:rFonts w:ascii="Times New Roman" w:eastAsiaTheme="majorEastAsia" w:hAnsi="Times New Roman"/>
            <w:sz w:val="28"/>
            <w:szCs w:val="32"/>
          </w:rPr>
          <w:fldChar w:fldCharType="end"/>
        </w:r>
      </w:sdtContent>
    </w:sdt>
    <w:r>
      <w:rPr>
        <w:rFonts w:ascii="Times New Roman" w:eastAsiaTheme="majorEastAsia" w:hAnsi="Times New Roman"/>
        <w:sz w:val="28"/>
        <w:szCs w:val="32"/>
      </w:rPr>
      <w:t>—</w:t>
    </w:r>
  </w:p>
  <w:p w14:paraId="3F23A419" w14:textId="77777777" w:rsidR="00DF7C1F" w:rsidRDefault="00DF7C1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0305720"/>
    </w:sdtPr>
    <w:sdtEndPr>
      <w:rPr>
        <w:rFonts w:ascii="Times New Roman" w:eastAsiaTheme="majorEastAsia" w:hAnsi="Times New Roman"/>
        <w:sz w:val="28"/>
        <w:szCs w:val="32"/>
      </w:rPr>
    </w:sdtEndPr>
    <w:sdtContent>
      <w:p w14:paraId="268C4EB9" w14:textId="77777777" w:rsidR="00DF7C1F" w:rsidRDefault="00000000">
        <w:pPr>
          <w:pStyle w:val="a9"/>
          <w:ind w:right="360"/>
          <w:jc w:val="right"/>
          <w:rPr>
            <w:rFonts w:ascii="Times New Roman" w:eastAsiaTheme="majorEastAsia" w:hAnsi="Times New Roman"/>
            <w:sz w:val="28"/>
            <w:szCs w:val="32"/>
          </w:rPr>
        </w:pPr>
        <w:r>
          <w:rPr>
            <w:rFonts w:ascii="Times New Roman" w:eastAsiaTheme="majorEastAsia" w:hAnsi="Times New Roman"/>
            <w:sz w:val="28"/>
            <w:szCs w:val="32"/>
          </w:rPr>
          <w:t>—</w:t>
        </w:r>
        <w:r>
          <w:rPr>
            <w:rFonts w:ascii="Times New Roman" w:eastAsiaTheme="majorEastAsia" w:hAnsi="Times New Roman"/>
            <w:sz w:val="28"/>
            <w:szCs w:val="32"/>
          </w:rPr>
          <w:fldChar w:fldCharType="begin"/>
        </w:r>
        <w:r>
          <w:rPr>
            <w:rFonts w:ascii="Times New Roman" w:eastAsiaTheme="majorEastAsia" w:hAnsi="Times New Roman"/>
            <w:sz w:val="28"/>
            <w:szCs w:val="32"/>
          </w:rPr>
          <w:instrText>PAGE   \* MERGEFORMAT</w:instrText>
        </w:r>
        <w:r>
          <w:rPr>
            <w:rFonts w:ascii="Times New Roman" w:eastAsiaTheme="majorEastAsia" w:hAnsi="Times New Roman"/>
            <w:sz w:val="28"/>
            <w:szCs w:val="32"/>
          </w:rPr>
          <w:fldChar w:fldCharType="separate"/>
        </w:r>
        <w:r>
          <w:rPr>
            <w:rFonts w:ascii="Times New Roman" w:eastAsiaTheme="majorEastAsia" w:hAnsi="Times New Roman"/>
            <w:sz w:val="28"/>
            <w:szCs w:val="32"/>
          </w:rPr>
          <w:t>1</w:t>
        </w:r>
        <w:r>
          <w:rPr>
            <w:rFonts w:ascii="Times New Roman" w:eastAsiaTheme="majorEastAsia" w:hAnsi="Times New Roman"/>
            <w:sz w:val="28"/>
            <w:szCs w:val="32"/>
          </w:rPr>
          <w:fldChar w:fldCharType="end"/>
        </w:r>
        <w:r>
          <w:rPr>
            <w:rFonts w:ascii="Times New Roman" w:eastAsiaTheme="majorEastAsia" w:hAnsi="Times New Roman"/>
            <w:sz w:val="28"/>
            <w:szCs w:val="32"/>
          </w:rPr>
          <w:t>—</w:t>
        </w:r>
      </w:p>
    </w:sdtContent>
  </w:sdt>
  <w:p w14:paraId="6FB4E97E" w14:textId="77777777" w:rsidR="00DF7C1F" w:rsidRDefault="00DF7C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57D1B" w14:textId="77777777" w:rsidR="00C22A2A" w:rsidRDefault="00C22A2A">
      <w:r>
        <w:separator/>
      </w:r>
    </w:p>
  </w:footnote>
  <w:footnote w:type="continuationSeparator" w:id="0">
    <w:p w14:paraId="1A3B39C1" w14:textId="77777777" w:rsidR="00C22A2A" w:rsidRDefault="00C2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13F"/>
    <w:multiLevelType w:val="multilevel"/>
    <w:tmpl w:val="00B5413F"/>
    <w:lvl w:ilvl="0">
      <w:start w:val="1"/>
      <w:numFmt w:val="decimal"/>
      <w:lvlText w:val="%1."/>
      <w:lvlJc w:val="left"/>
      <w:pPr>
        <w:ind w:left="1080" w:hanging="440"/>
      </w:p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94006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OWU5MTAyNTNiOWEzMjExZjliMDIyMjZhZTAyNWUifQ=="/>
  </w:docVars>
  <w:rsids>
    <w:rsidRoot w:val="009456A6"/>
    <w:rsid w:val="DD7FEBEE"/>
    <w:rsid w:val="FEFED962"/>
    <w:rsid w:val="000014F2"/>
    <w:rsid w:val="0001779A"/>
    <w:rsid w:val="00026DC3"/>
    <w:rsid w:val="00050AFB"/>
    <w:rsid w:val="00052F4D"/>
    <w:rsid w:val="00062B2A"/>
    <w:rsid w:val="000673FA"/>
    <w:rsid w:val="00067EE0"/>
    <w:rsid w:val="00074EFD"/>
    <w:rsid w:val="00081368"/>
    <w:rsid w:val="000B06CC"/>
    <w:rsid w:val="000B3504"/>
    <w:rsid w:val="000B6A6C"/>
    <w:rsid w:val="000E46DE"/>
    <w:rsid w:val="000E7A6A"/>
    <w:rsid w:val="000F6DA9"/>
    <w:rsid w:val="0010086B"/>
    <w:rsid w:val="001126A6"/>
    <w:rsid w:val="00121CF2"/>
    <w:rsid w:val="001277FE"/>
    <w:rsid w:val="0013297E"/>
    <w:rsid w:val="001406C8"/>
    <w:rsid w:val="001473FE"/>
    <w:rsid w:val="001477A3"/>
    <w:rsid w:val="0017087A"/>
    <w:rsid w:val="00174CE0"/>
    <w:rsid w:val="0018395D"/>
    <w:rsid w:val="001B0054"/>
    <w:rsid w:val="001B1CA4"/>
    <w:rsid w:val="001D388C"/>
    <w:rsid w:val="001E5345"/>
    <w:rsid w:val="001F0B97"/>
    <w:rsid w:val="001F531B"/>
    <w:rsid w:val="002028A1"/>
    <w:rsid w:val="00205960"/>
    <w:rsid w:val="00226B85"/>
    <w:rsid w:val="0023556C"/>
    <w:rsid w:val="00235F48"/>
    <w:rsid w:val="00244D79"/>
    <w:rsid w:val="00253B9F"/>
    <w:rsid w:val="00255B68"/>
    <w:rsid w:val="00257D54"/>
    <w:rsid w:val="0027352C"/>
    <w:rsid w:val="00273A09"/>
    <w:rsid w:val="00293279"/>
    <w:rsid w:val="00294621"/>
    <w:rsid w:val="002B4618"/>
    <w:rsid w:val="002C2785"/>
    <w:rsid w:val="002D4C2C"/>
    <w:rsid w:val="002D7DF3"/>
    <w:rsid w:val="002E4CAF"/>
    <w:rsid w:val="002F476A"/>
    <w:rsid w:val="003014E6"/>
    <w:rsid w:val="0030287F"/>
    <w:rsid w:val="0030306F"/>
    <w:rsid w:val="0032625C"/>
    <w:rsid w:val="0033003D"/>
    <w:rsid w:val="0033093A"/>
    <w:rsid w:val="003420F5"/>
    <w:rsid w:val="003426EA"/>
    <w:rsid w:val="003664A4"/>
    <w:rsid w:val="00367340"/>
    <w:rsid w:val="00370328"/>
    <w:rsid w:val="00385928"/>
    <w:rsid w:val="003A0713"/>
    <w:rsid w:val="003A690D"/>
    <w:rsid w:val="003C5F90"/>
    <w:rsid w:val="003F2FF9"/>
    <w:rsid w:val="003F6396"/>
    <w:rsid w:val="00400467"/>
    <w:rsid w:val="00400A2C"/>
    <w:rsid w:val="00430AE0"/>
    <w:rsid w:val="004447A6"/>
    <w:rsid w:val="00445532"/>
    <w:rsid w:val="00447709"/>
    <w:rsid w:val="00450252"/>
    <w:rsid w:val="00450324"/>
    <w:rsid w:val="00451B56"/>
    <w:rsid w:val="004576D6"/>
    <w:rsid w:val="00460F4F"/>
    <w:rsid w:val="004632B5"/>
    <w:rsid w:val="00463D1A"/>
    <w:rsid w:val="00467913"/>
    <w:rsid w:val="00471BEB"/>
    <w:rsid w:val="00472259"/>
    <w:rsid w:val="00485D6E"/>
    <w:rsid w:val="004A1906"/>
    <w:rsid w:val="004A4910"/>
    <w:rsid w:val="004B0A95"/>
    <w:rsid w:val="004B2B5C"/>
    <w:rsid w:val="004B49E6"/>
    <w:rsid w:val="004C1DCF"/>
    <w:rsid w:val="004D6644"/>
    <w:rsid w:val="004E13BF"/>
    <w:rsid w:val="004F237D"/>
    <w:rsid w:val="004F2B47"/>
    <w:rsid w:val="00507AA9"/>
    <w:rsid w:val="00521482"/>
    <w:rsid w:val="005267F6"/>
    <w:rsid w:val="0053128B"/>
    <w:rsid w:val="005364A2"/>
    <w:rsid w:val="005528D4"/>
    <w:rsid w:val="00570008"/>
    <w:rsid w:val="005775B4"/>
    <w:rsid w:val="005810A9"/>
    <w:rsid w:val="00582727"/>
    <w:rsid w:val="005A0384"/>
    <w:rsid w:val="005B0038"/>
    <w:rsid w:val="005B0497"/>
    <w:rsid w:val="005B1C87"/>
    <w:rsid w:val="005C7AA3"/>
    <w:rsid w:val="005D2EFA"/>
    <w:rsid w:val="005D74E4"/>
    <w:rsid w:val="005E1D50"/>
    <w:rsid w:val="005E1F0B"/>
    <w:rsid w:val="005F2844"/>
    <w:rsid w:val="006120EA"/>
    <w:rsid w:val="0062484C"/>
    <w:rsid w:val="00626371"/>
    <w:rsid w:val="006426F4"/>
    <w:rsid w:val="006550F1"/>
    <w:rsid w:val="00656C6E"/>
    <w:rsid w:val="00665B3B"/>
    <w:rsid w:val="0068755C"/>
    <w:rsid w:val="00692B06"/>
    <w:rsid w:val="00695B14"/>
    <w:rsid w:val="006A54EE"/>
    <w:rsid w:val="006B0998"/>
    <w:rsid w:val="006B1BAE"/>
    <w:rsid w:val="006B4B25"/>
    <w:rsid w:val="006C7DEA"/>
    <w:rsid w:val="006E51B8"/>
    <w:rsid w:val="006E6187"/>
    <w:rsid w:val="00701E35"/>
    <w:rsid w:val="00707DB8"/>
    <w:rsid w:val="00711117"/>
    <w:rsid w:val="0071694B"/>
    <w:rsid w:val="00720D8C"/>
    <w:rsid w:val="00730B59"/>
    <w:rsid w:val="00733D34"/>
    <w:rsid w:val="00742469"/>
    <w:rsid w:val="007441CC"/>
    <w:rsid w:val="00750484"/>
    <w:rsid w:val="007562BE"/>
    <w:rsid w:val="00761FAB"/>
    <w:rsid w:val="0078106C"/>
    <w:rsid w:val="00781FE5"/>
    <w:rsid w:val="00782544"/>
    <w:rsid w:val="00791626"/>
    <w:rsid w:val="007A5AE2"/>
    <w:rsid w:val="007B2683"/>
    <w:rsid w:val="007B732C"/>
    <w:rsid w:val="007C01B0"/>
    <w:rsid w:val="007C2DBD"/>
    <w:rsid w:val="007D2AD3"/>
    <w:rsid w:val="007D3BED"/>
    <w:rsid w:val="007E4141"/>
    <w:rsid w:val="007F1395"/>
    <w:rsid w:val="007F6BF1"/>
    <w:rsid w:val="00803CA4"/>
    <w:rsid w:val="00813DD1"/>
    <w:rsid w:val="00814602"/>
    <w:rsid w:val="00822035"/>
    <w:rsid w:val="00824EEC"/>
    <w:rsid w:val="00834218"/>
    <w:rsid w:val="008369BD"/>
    <w:rsid w:val="00852485"/>
    <w:rsid w:val="00867D8B"/>
    <w:rsid w:val="008846D6"/>
    <w:rsid w:val="00886264"/>
    <w:rsid w:val="00887C1D"/>
    <w:rsid w:val="0089118C"/>
    <w:rsid w:val="008B030F"/>
    <w:rsid w:val="008D4638"/>
    <w:rsid w:val="008D4ACF"/>
    <w:rsid w:val="008D6ED6"/>
    <w:rsid w:val="008E0D5F"/>
    <w:rsid w:val="008E1209"/>
    <w:rsid w:val="008F3F1B"/>
    <w:rsid w:val="00900176"/>
    <w:rsid w:val="009005A8"/>
    <w:rsid w:val="00904585"/>
    <w:rsid w:val="0092500A"/>
    <w:rsid w:val="00932FB8"/>
    <w:rsid w:val="0093574F"/>
    <w:rsid w:val="009456A6"/>
    <w:rsid w:val="00956E93"/>
    <w:rsid w:val="00960433"/>
    <w:rsid w:val="009723D6"/>
    <w:rsid w:val="009801C3"/>
    <w:rsid w:val="009A5853"/>
    <w:rsid w:val="009A7C6B"/>
    <w:rsid w:val="009B3A36"/>
    <w:rsid w:val="009C028F"/>
    <w:rsid w:val="009C0B4F"/>
    <w:rsid w:val="009C41D2"/>
    <w:rsid w:val="009C651D"/>
    <w:rsid w:val="009D3B5A"/>
    <w:rsid w:val="009E2402"/>
    <w:rsid w:val="009E37D8"/>
    <w:rsid w:val="009E43BD"/>
    <w:rsid w:val="009F1F9C"/>
    <w:rsid w:val="00A02116"/>
    <w:rsid w:val="00A12F42"/>
    <w:rsid w:val="00A146C2"/>
    <w:rsid w:val="00A178D6"/>
    <w:rsid w:val="00A21D96"/>
    <w:rsid w:val="00A42F6E"/>
    <w:rsid w:val="00A561D0"/>
    <w:rsid w:val="00A7332F"/>
    <w:rsid w:val="00A8394C"/>
    <w:rsid w:val="00A863FD"/>
    <w:rsid w:val="00AA1D7D"/>
    <w:rsid w:val="00AB59B0"/>
    <w:rsid w:val="00AB5D9C"/>
    <w:rsid w:val="00AC5DC1"/>
    <w:rsid w:val="00AC5FEB"/>
    <w:rsid w:val="00AC6D85"/>
    <w:rsid w:val="00AC7507"/>
    <w:rsid w:val="00B164A3"/>
    <w:rsid w:val="00B169A9"/>
    <w:rsid w:val="00B256FE"/>
    <w:rsid w:val="00B32D28"/>
    <w:rsid w:val="00B36B96"/>
    <w:rsid w:val="00B425E7"/>
    <w:rsid w:val="00B50126"/>
    <w:rsid w:val="00B5072D"/>
    <w:rsid w:val="00B60695"/>
    <w:rsid w:val="00B66453"/>
    <w:rsid w:val="00B85E5A"/>
    <w:rsid w:val="00B86F98"/>
    <w:rsid w:val="00B9349F"/>
    <w:rsid w:val="00B9352E"/>
    <w:rsid w:val="00B9563C"/>
    <w:rsid w:val="00BA39D6"/>
    <w:rsid w:val="00BC0F2E"/>
    <w:rsid w:val="00BC2883"/>
    <w:rsid w:val="00BD444B"/>
    <w:rsid w:val="00BD7A94"/>
    <w:rsid w:val="00C00F06"/>
    <w:rsid w:val="00C067F7"/>
    <w:rsid w:val="00C10178"/>
    <w:rsid w:val="00C22A2A"/>
    <w:rsid w:val="00C255E8"/>
    <w:rsid w:val="00C34D9C"/>
    <w:rsid w:val="00C36626"/>
    <w:rsid w:val="00C371B6"/>
    <w:rsid w:val="00C66723"/>
    <w:rsid w:val="00C77CEC"/>
    <w:rsid w:val="00C81B58"/>
    <w:rsid w:val="00C8228F"/>
    <w:rsid w:val="00C90BED"/>
    <w:rsid w:val="00C90D55"/>
    <w:rsid w:val="00C96BD9"/>
    <w:rsid w:val="00CB10D2"/>
    <w:rsid w:val="00CB78AD"/>
    <w:rsid w:val="00CC07E2"/>
    <w:rsid w:val="00CD0518"/>
    <w:rsid w:val="00CF7A95"/>
    <w:rsid w:val="00D009DA"/>
    <w:rsid w:val="00D03D00"/>
    <w:rsid w:val="00D04882"/>
    <w:rsid w:val="00D0594E"/>
    <w:rsid w:val="00D0691D"/>
    <w:rsid w:val="00D1261B"/>
    <w:rsid w:val="00D4473C"/>
    <w:rsid w:val="00D4638A"/>
    <w:rsid w:val="00D50144"/>
    <w:rsid w:val="00D61668"/>
    <w:rsid w:val="00DA3257"/>
    <w:rsid w:val="00DA4F70"/>
    <w:rsid w:val="00DB6FCD"/>
    <w:rsid w:val="00DB7F77"/>
    <w:rsid w:val="00DD3912"/>
    <w:rsid w:val="00DD5340"/>
    <w:rsid w:val="00DD5DF5"/>
    <w:rsid w:val="00DF7C1F"/>
    <w:rsid w:val="00E0600B"/>
    <w:rsid w:val="00E11AC2"/>
    <w:rsid w:val="00E12E9D"/>
    <w:rsid w:val="00E16E43"/>
    <w:rsid w:val="00E23928"/>
    <w:rsid w:val="00E24278"/>
    <w:rsid w:val="00E24376"/>
    <w:rsid w:val="00E25AB8"/>
    <w:rsid w:val="00E437F0"/>
    <w:rsid w:val="00E4420F"/>
    <w:rsid w:val="00E44B58"/>
    <w:rsid w:val="00E55DF5"/>
    <w:rsid w:val="00E60A6C"/>
    <w:rsid w:val="00E67018"/>
    <w:rsid w:val="00E759EB"/>
    <w:rsid w:val="00EB107E"/>
    <w:rsid w:val="00EB67D0"/>
    <w:rsid w:val="00EC1CCD"/>
    <w:rsid w:val="00ED6221"/>
    <w:rsid w:val="00F05F87"/>
    <w:rsid w:val="00F06330"/>
    <w:rsid w:val="00F11215"/>
    <w:rsid w:val="00F12565"/>
    <w:rsid w:val="00F12E66"/>
    <w:rsid w:val="00F13783"/>
    <w:rsid w:val="00F218E3"/>
    <w:rsid w:val="00F413FB"/>
    <w:rsid w:val="00F5306E"/>
    <w:rsid w:val="00F544FE"/>
    <w:rsid w:val="00F56DD2"/>
    <w:rsid w:val="00F627AE"/>
    <w:rsid w:val="00F7051D"/>
    <w:rsid w:val="00F73790"/>
    <w:rsid w:val="00F778B9"/>
    <w:rsid w:val="00F817E4"/>
    <w:rsid w:val="00F87492"/>
    <w:rsid w:val="00F966E4"/>
    <w:rsid w:val="00FA1BFD"/>
    <w:rsid w:val="00FB42C7"/>
    <w:rsid w:val="00FB7DFA"/>
    <w:rsid w:val="00FC3A38"/>
    <w:rsid w:val="00FC5C35"/>
    <w:rsid w:val="00FD0A44"/>
    <w:rsid w:val="00FE1714"/>
    <w:rsid w:val="0C8B0F4C"/>
    <w:rsid w:val="1F0503F5"/>
    <w:rsid w:val="2CD301FC"/>
    <w:rsid w:val="3AFEC77B"/>
    <w:rsid w:val="4EFE08EC"/>
    <w:rsid w:val="7FFF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0F71B6"/>
  <w15:docId w15:val="{938EB03A-016C-4DFD-B643-FCA4614D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Pr>
      <w:rFonts w:asciiTheme="minorHAnsi" w:eastAsiaTheme="minorEastAsia" w:hAnsiTheme="minorHAnsi" w:cstheme="minorBidi"/>
      <w:szCs w:val="2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Times New Roman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rPr>
      <w:rFonts w:ascii="仿宋_GB2312" w:eastAsia="仿宋_GB2312" w:hint="eastAsia"/>
      <w:sz w:val="30"/>
      <w:szCs w:val="24"/>
    </w:rPr>
  </w:style>
  <w:style w:type="character" w:customStyle="1" w:styleId="font21">
    <w:name w:val="font21"/>
    <w:basedOn w:val="a0"/>
    <w:qFormat/>
    <w:rPr>
      <w:rFonts w:ascii="Times New Roman" w:eastAsia="楷体_GB2312" w:hAnsi="Times New Roman" w:cs="Times New Roman" w:hint="default"/>
      <w:sz w:val="30"/>
      <w:szCs w:val="24"/>
    </w:rPr>
  </w:style>
  <w:style w:type="character" w:customStyle="1" w:styleId="font41">
    <w:name w:val="font41"/>
    <w:basedOn w:val="a0"/>
    <w:qFormat/>
    <w:rPr>
      <w:rFonts w:ascii="黑体" w:eastAsia="黑体" w:hAnsi="黑体" w:hint="eastAsia"/>
      <w:sz w:val="36"/>
      <w:szCs w:val="24"/>
    </w:rPr>
  </w:style>
  <w:style w:type="character" w:customStyle="1" w:styleId="font51">
    <w:name w:val="font51"/>
    <w:basedOn w:val="a0"/>
    <w:qFormat/>
    <w:rPr>
      <w:rFonts w:ascii="Times New Roman" w:eastAsia="楷体_GB2312" w:hAnsi="Times New Roman" w:cs="Times New Roman" w:hint="default"/>
      <w:sz w:val="32"/>
      <w:szCs w:val="24"/>
    </w:rPr>
  </w:style>
  <w:style w:type="character" w:customStyle="1" w:styleId="font61">
    <w:name w:val="font61"/>
    <w:basedOn w:val="a0"/>
    <w:qFormat/>
    <w:rPr>
      <w:rFonts w:ascii="Times New Roman" w:eastAsia="楷体_GB2312" w:hAnsi="Times New Roman" w:cs="Times New Roman" w:hint="default"/>
      <w:sz w:val="32"/>
      <w:szCs w:val="24"/>
    </w:rPr>
  </w:style>
  <w:style w:type="character" w:customStyle="1" w:styleId="font71">
    <w:name w:val="font71"/>
    <w:basedOn w:val="a0"/>
    <w:qFormat/>
    <w:rPr>
      <w:rFonts w:ascii="Times New Roman" w:eastAsia="楷体_GB2312" w:hAnsi="Times New Roman" w:cs="Times New Roman" w:hint="default"/>
      <w:sz w:val="21"/>
      <w:szCs w:val="21"/>
    </w:rPr>
  </w:style>
  <w:style w:type="character" w:customStyle="1" w:styleId="font81">
    <w:name w:val="font81"/>
    <w:basedOn w:val="a0"/>
    <w:qFormat/>
    <w:rPr>
      <w:rFonts w:ascii="楷体_GB2312" w:eastAsia="楷体_GB2312" w:hint="eastAsia"/>
      <w:sz w:val="28"/>
      <w:szCs w:val="24"/>
    </w:rPr>
  </w:style>
  <w:style w:type="paragraph" w:customStyle="1" w:styleId="Bodytext1">
    <w:name w:val="Body text|1"/>
    <w:basedOn w:val="a"/>
    <w:qFormat/>
    <w:pPr>
      <w:spacing w:line="413" w:lineRule="auto"/>
      <w:ind w:firstLine="400"/>
    </w:pPr>
    <w:rPr>
      <w:rFonts w:ascii="宋体" w:hAnsi="宋体" w:cs="宋体"/>
      <w:sz w:val="80"/>
      <w:szCs w:val="80"/>
      <w:lang w:val="zh-TW" w:eastAsia="zh-TW" w:bidi="zh-TW"/>
    </w:rPr>
  </w:style>
  <w:style w:type="character" w:customStyle="1" w:styleId="a4">
    <w:name w:val="称呼 字符"/>
    <w:basedOn w:val="a0"/>
    <w:link w:val="a3"/>
    <w:uiPriority w:val="99"/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B16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E98A4CB-5843-466A-8733-A18B1BB21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536</Characters>
  <Application>Microsoft Office Word</Application>
  <DocSecurity>0</DocSecurity>
  <Lines>4</Lines>
  <Paragraphs>1</Paragraphs>
  <ScaleCrop>false</ScaleCrop>
  <Company>xitong114.com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赵飞</dc:creator>
  <cp:lastModifiedBy>珊珊 戚</cp:lastModifiedBy>
  <cp:revision>5</cp:revision>
  <cp:lastPrinted>2025-04-10T00:56:00Z</cp:lastPrinted>
  <dcterms:created xsi:type="dcterms:W3CDTF">2025-05-12T01:02:00Z</dcterms:created>
  <dcterms:modified xsi:type="dcterms:W3CDTF">2025-05-12T07:02:00Z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16E6F10E8CAB41D88B3251355E9854D1_12</vt:lpwstr>
  </property>
</Properties>
</file>