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09BC0">
      <w:pPr>
        <w:pStyle w:val="8"/>
        <w:keepNext w:val="0"/>
        <w:keepLines w:val="0"/>
        <w:pageBreakBefore w:val="0"/>
        <w:widowControl w:val="0"/>
        <w:kinsoku/>
        <w:wordWrap/>
        <w:overflowPunct/>
        <w:topLinePunct w:val="0"/>
        <w:autoSpaceDE/>
        <w:autoSpaceDN/>
        <w:bidi w:val="0"/>
        <w:adjustRightInd/>
        <w:snapToGrid/>
        <w:spacing w:after="157" w:afterLines="50"/>
        <w:jc w:val="right"/>
        <w:textAlignment w:val="auto"/>
        <w:rPr>
          <w:rFonts w:ascii="Times New Roman" w:hAnsi="Times New Roman" w:eastAsia="黑体"/>
          <w:sz w:val="84"/>
          <w:szCs w:val="84"/>
        </w:rPr>
      </w:pPr>
      <w:r>
        <w:rPr>
          <w:kern w:val="0"/>
          <w:sz w:val="24"/>
          <w:szCs w:val="20"/>
        </w:rPr>
        <w:drawing>
          <wp:inline distT="0" distB="0" distL="0" distR="0">
            <wp:extent cx="1933575" cy="847725"/>
            <wp:effectExtent l="0" t="0" r="9525" b="3175"/>
            <wp:docPr id="637926258" name="图片 637926258" descr="772~1O4HXZEI_K7XGVEJ3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26258" name="图片 637926258" descr="772~1O4HXZEI_K7XGVEJ3Z7"/>
                    <pic:cNvPicPr>
                      <a:picLocks noChangeAspect="1" noChangeArrowheads="1"/>
                    </pic:cNvPicPr>
                  </pic:nvPicPr>
                  <pic:blipFill>
                    <a:blip r:embed="rId20"/>
                    <a:srcRect/>
                    <a:stretch>
                      <a:fillRect/>
                    </a:stretch>
                  </pic:blipFill>
                  <pic:spPr>
                    <a:xfrm>
                      <a:off x="0" y="0"/>
                      <a:ext cx="1933575" cy="847725"/>
                    </a:xfrm>
                    <a:prstGeom prst="rect">
                      <a:avLst/>
                    </a:prstGeom>
                    <a:noFill/>
                    <a:ln w="9525">
                      <a:noFill/>
                      <a:miter lim="800000"/>
                      <a:headEnd/>
                      <a:tailEnd/>
                    </a:ln>
                  </pic:spPr>
                </pic:pic>
              </a:graphicData>
            </a:graphic>
          </wp:inline>
        </w:drawing>
      </w:r>
    </w:p>
    <w:p w14:paraId="273021D6">
      <w:pPr>
        <w:jc w:val="right"/>
        <w:rPr>
          <w:b/>
          <w:sz w:val="52"/>
        </w:rPr>
      </w:pPr>
      <w:r>
        <w:rPr>
          <w:rFonts w:hint="eastAsia"/>
          <w:b/>
          <w:sz w:val="52"/>
        </w:rPr>
        <w:t xml:space="preserve">广 东 省 地 方 </w:t>
      </w:r>
      <w:r>
        <w:rPr>
          <w:b/>
          <w:sz w:val="52"/>
        </w:rPr>
        <w:t>计</w:t>
      </w:r>
      <w:r>
        <w:rPr>
          <w:rFonts w:hint="eastAsia"/>
          <w:b/>
          <w:sz w:val="52"/>
        </w:rPr>
        <w:t xml:space="preserve"> </w:t>
      </w:r>
      <w:r>
        <w:rPr>
          <w:b/>
          <w:sz w:val="52"/>
        </w:rPr>
        <w:t>量</w:t>
      </w:r>
      <w:r>
        <w:rPr>
          <w:rFonts w:hint="eastAsia"/>
          <w:b/>
          <w:sz w:val="52"/>
        </w:rPr>
        <w:t xml:space="preserve"> </w:t>
      </w:r>
      <w:r>
        <w:rPr>
          <w:b/>
          <w:sz w:val="52"/>
        </w:rPr>
        <w:t>技</w:t>
      </w:r>
      <w:r>
        <w:rPr>
          <w:rFonts w:hint="eastAsia"/>
          <w:b/>
          <w:sz w:val="52"/>
        </w:rPr>
        <w:t xml:space="preserve"> </w:t>
      </w:r>
      <w:r>
        <w:rPr>
          <w:b/>
          <w:sz w:val="52"/>
        </w:rPr>
        <w:t>术</w:t>
      </w:r>
      <w:r>
        <w:rPr>
          <w:rFonts w:hint="eastAsia"/>
          <w:b/>
          <w:sz w:val="52"/>
        </w:rPr>
        <w:t xml:space="preserve"> </w:t>
      </w:r>
      <w:r>
        <w:rPr>
          <w:b/>
          <w:sz w:val="52"/>
        </w:rPr>
        <w:t>规</w:t>
      </w:r>
      <w:r>
        <w:rPr>
          <w:rFonts w:hint="eastAsia"/>
          <w:b/>
          <w:sz w:val="52"/>
        </w:rPr>
        <w:t xml:space="preserve"> </w:t>
      </w:r>
      <w:r>
        <w:rPr>
          <w:b/>
          <w:sz w:val="52"/>
        </w:rPr>
        <w:t>范</w:t>
      </w:r>
    </w:p>
    <w:p w14:paraId="46E5FE9D">
      <w:pPr>
        <w:jc w:val="center"/>
        <w:rPr>
          <w:sz w:val="24"/>
        </w:rPr>
      </w:pPr>
    </w:p>
    <w:p w14:paraId="54F8690D">
      <w:pPr>
        <w:pStyle w:val="8"/>
        <w:jc w:val="right"/>
        <w:rPr>
          <w:rFonts w:hint="eastAsia" w:ascii="Times New Roman" w:hAnsi="Times New Roman" w:eastAsia="黑体"/>
          <w:b w:val="0"/>
          <w:bCs/>
          <w:sz w:val="28"/>
          <w:szCs w:val="28"/>
          <w:lang w:eastAsia="zh-CN"/>
        </w:rPr>
      </w:pPr>
      <w:r>
        <w:rPr>
          <w:rFonts w:hint="eastAsia" w:ascii="黑体" w:hAnsi="黑体" w:eastAsia="黑体" w:cs="黑体"/>
          <w:b w:val="0"/>
          <w:bCs/>
          <w:sz w:val="28"/>
          <w:szCs w:val="28"/>
        </w:rPr>
        <w:t>JJF(粤)XXX—</w:t>
      </w:r>
      <w:r>
        <w:rPr>
          <w:rFonts w:hint="eastAsia" w:ascii="黑体" w:hAnsi="黑体" w:eastAsia="黑体" w:cs="黑体"/>
          <w:b w:val="0"/>
          <w:bCs/>
          <w:sz w:val="28"/>
          <w:szCs w:val="28"/>
          <w:lang w:val="en-US" w:eastAsia="zh-CN"/>
        </w:rPr>
        <w:t>XXX</w:t>
      </w:r>
      <w:r>
        <w:rPr>
          <w:rFonts w:hint="eastAsia" w:ascii="黑体" w:hAnsi="黑体" w:eastAsia="黑体" w:cs="黑体"/>
          <w:b w:val="0"/>
          <w:bCs/>
          <w:sz w:val="28"/>
          <w:szCs w:val="28"/>
          <w:lang w:eastAsia="zh-CN"/>
        </w:rPr>
        <w:t>X</w:t>
      </w:r>
    </w:p>
    <w:p w14:paraId="43BE7EE9">
      <w:pPr>
        <w:spacing w:line="320" w:lineRule="exact"/>
        <w:rPr>
          <w:sz w:val="44"/>
        </w:rPr>
      </w:pPr>
    </w:p>
    <w:p w14:paraId="4178518E">
      <w:pPr>
        <w:rPr>
          <w:b/>
          <w:sz w:val="44"/>
        </w:rPr>
      </w:pPr>
      <w:r>
        <w:rPr>
          <w:b/>
          <w:spacing w:val="40"/>
          <w:sz w:val="36"/>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46990</wp:posOffset>
                </wp:positionV>
                <wp:extent cx="5292090" cy="0"/>
                <wp:effectExtent l="0" t="0" r="0" b="0"/>
                <wp:wrapNone/>
                <wp:docPr id="3" name="自选图形 354"/>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54" o:spid="_x0000_s1026" o:spt="32" type="#_x0000_t32" style="position:absolute;left:0pt;flip:y;margin-left:5.25pt;margin-top:3.7pt;height:0pt;width:416.7pt;z-index:251661312;mso-width-relative:page;mso-height-relative:page;" filled="f" stroked="t" coordsize="21600,21600" o:gfxdata="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ayD60wAAAAYBAAAPAAAAAAAAAAEAIAAAACIAAABkcnMvZG93bnJl&#10;di54bWxQSwECFAAUAAAACACHTuJAgPOQkgICAAD+AwAADgAAAAAAAAABACAAAAAiAQAAZHJzL2Uy&#10;b0RvYy54bWxQSwUGAAAAAAYABgBZAQAAlgUAAAAA&#10;">
                <v:fill on="f" focussize="0,0"/>
                <v:stroke weight="1pt" color="#000000" joinstyle="round"/>
                <v:imagedata o:title=""/>
                <o:lock v:ext="edit" aspectratio="f"/>
              </v:shape>
            </w:pict>
          </mc:Fallback>
        </mc:AlternateContent>
      </w:r>
    </w:p>
    <w:p w14:paraId="64D2A039">
      <w:pPr>
        <w:jc w:val="center"/>
        <w:rPr>
          <w:b/>
          <w:sz w:val="44"/>
        </w:rPr>
      </w:pPr>
    </w:p>
    <w:p w14:paraId="775ED624">
      <w:pPr>
        <w:jc w:val="center"/>
        <w:rPr>
          <w:b/>
          <w:sz w:val="44"/>
        </w:rPr>
      </w:pPr>
    </w:p>
    <w:p w14:paraId="53A11C15">
      <w:pPr>
        <w:spacing w:line="360" w:lineRule="auto"/>
        <w:jc w:val="center"/>
        <w:rPr>
          <w:rFonts w:hint="eastAsia" w:eastAsia="黑体"/>
          <w:b w:val="0"/>
          <w:bCs/>
          <w:sz w:val="52"/>
        </w:rPr>
      </w:pPr>
      <w:r>
        <w:rPr>
          <w:rFonts w:hint="eastAsia" w:eastAsia="黑体"/>
          <w:b w:val="0"/>
          <w:bCs/>
          <w:sz w:val="52"/>
        </w:rPr>
        <w:t>电子皮带秤状态核查</w:t>
      </w:r>
    </w:p>
    <w:p w14:paraId="4CC439B1">
      <w:pPr>
        <w:spacing w:line="360" w:lineRule="auto"/>
        <w:jc w:val="center"/>
        <w:rPr>
          <w:rFonts w:hint="eastAsia" w:eastAsia="黑体"/>
          <w:b w:val="0"/>
          <w:bCs/>
          <w:sz w:val="52"/>
        </w:rPr>
      </w:pPr>
      <w:r>
        <w:rPr>
          <w:rFonts w:hint="eastAsia" w:eastAsia="黑体"/>
          <w:b w:val="0"/>
          <w:bCs/>
          <w:sz w:val="52"/>
        </w:rPr>
        <w:t>计量技术规范</w:t>
      </w:r>
    </w:p>
    <w:p w14:paraId="27760E57">
      <w:pPr>
        <w:pStyle w:val="8"/>
        <w:tabs>
          <w:tab w:val="center" w:pos="4261"/>
          <w:tab w:val="right" w:pos="8402"/>
        </w:tabs>
        <w:spacing w:line="360" w:lineRule="auto"/>
        <w:jc w:val="center"/>
        <w:rPr>
          <w:rFonts w:ascii="Times New Roman" w:hAnsi="Times New Roman" w:eastAsia="黑体"/>
          <w:b/>
          <w:sz w:val="28"/>
          <w:szCs w:val="28"/>
        </w:rPr>
      </w:pPr>
      <w:r>
        <w:rPr>
          <w:rFonts w:hint="eastAsia" w:ascii="Times New Roman" w:hAnsi="Times New Roman" w:eastAsia="黑体"/>
          <w:b/>
          <w:sz w:val="28"/>
          <w:szCs w:val="28"/>
        </w:rPr>
        <w:t xml:space="preserve">Metrological Technical Specification for Electronic Belt </w:t>
      </w:r>
      <w:r>
        <w:rPr>
          <w:rFonts w:hint="eastAsia" w:ascii="Times New Roman" w:hAnsi="Times New Roman" w:eastAsia="黑体"/>
          <w:b/>
          <w:sz w:val="28"/>
          <w:szCs w:val="28"/>
        </w:rPr>
        <w:br w:type="textWrapping"/>
      </w:r>
      <w:r>
        <w:rPr>
          <w:rFonts w:hint="eastAsia" w:ascii="Times New Roman" w:hAnsi="Times New Roman" w:eastAsia="黑体"/>
          <w:b/>
          <w:sz w:val="28"/>
          <w:szCs w:val="28"/>
        </w:rPr>
        <w:t>Weighers Status Check</w:t>
      </w:r>
    </w:p>
    <w:p w14:paraId="50AA0C51"/>
    <w:p w14:paraId="5BE94CA5">
      <w:pPr>
        <w:spacing w:line="360" w:lineRule="auto"/>
        <w:jc w:val="center"/>
        <w:rPr>
          <w:rFonts w:hint="eastAsia"/>
          <w:sz w:val="24"/>
        </w:rPr>
      </w:pPr>
      <w:r>
        <w:rPr>
          <w:rFonts w:hint="eastAsia"/>
          <w:sz w:val="24"/>
        </w:rPr>
        <w:t>（</w:t>
      </w:r>
      <w:r>
        <w:rPr>
          <w:rFonts w:hint="eastAsia"/>
          <w:sz w:val="24"/>
          <w:lang w:eastAsia="zh-CN"/>
        </w:rPr>
        <w:t>报批</w:t>
      </w:r>
      <w:r>
        <w:rPr>
          <w:rFonts w:hint="eastAsia"/>
          <w:sz w:val="24"/>
        </w:rPr>
        <w:t>稿）</w:t>
      </w:r>
    </w:p>
    <w:p w14:paraId="7E985BB5">
      <w:pPr>
        <w:spacing w:line="360" w:lineRule="auto"/>
      </w:pPr>
    </w:p>
    <w:p w14:paraId="1DFCC9EF">
      <w:pPr>
        <w:spacing w:line="360" w:lineRule="auto"/>
      </w:pPr>
    </w:p>
    <w:p w14:paraId="4B2EC0E3">
      <w:pPr>
        <w:spacing w:line="360" w:lineRule="auto"/>
      </w:pPr>
    </w:p>
    <w:p w14:paraId="5AE65ED9">
      <w:pPr>
        <w:spacing w:line="360" w:lineRule="auto"/>
      </w:pPr>
    </w:p>
    <w:p w14:paraId="297A9EA9">
      <w:pPr>
        <w:spacing w:line="360" w:lineRule="auto"/>
      </w:pPr>
    </w:p>
    <w:p w14:paraId="3B4E9D47">
      <w:pPr>
        <w:spacing w:line="360" w:lineRule="auto"/>
      </w:pPr>
    </w:p>
    <w:p w14:paraId="19FB4327">
      <w:pPr>
        <w:spacing w:line="360" w:lineRule="auto"/>
      </w:pPr>
    </w:p>
    <w:p w14:paraId="1D51D299">
      <w:pPr>
        <w:spacing w:line="360" w:lineRule="auto"/>
      </w:pPr>
    </w:p>
    <w:p w14:paraId="294A8016">
      <w:pPr>
        <w:spacing w:line="360" w:lineRule="auto"/>
      </w:pPr>
    </w:p>
    <w:p w14:paraId="24204D7D">
      <w:pPr>
        <w:spacing w:line="360" w:lineRule="auto"/>
      </w:pPr>
    </w:p>
    <w:p w14:paraId="4EBAD505">
      <w:pPr>
        <w:spacing w:line="360" w:lineRule="auto"/>
      </w:pPr>
    </w:p>
    <w:p w14:paraId="5D48A107"/>
    <w:p w14:paraId="58D3539F">
      <w:pPr>
        <w:pStyle w:val="8"/>
        <w:jc w:val="center"/>
        <w:rPr>
          <w:rFonts w:ascii="Times New Roman" w:hAnsi="Times New Roman" w:eastAsia="黑体"/>
          <w:bCs/>
          <w:sz w:val="28"/>
          <w:szCs w:val="28"/>
        </w:rPr>
      </w:pPr>
      <w:r>
        <w:rPr>
          <w:rFonts w:hint="eastAsia" w:ascii="黑体" w:hAnsi="黑体" w:eastAsia="黑体" w:cs="黑体"/>
          <w:bCs/>
          <w:sz w:val="28"/>
          <w:szCs w:val="28"/>
          <w:lang w:eastAsia="zh-CN"/>
        </w:rPr>
        <w:t>XXXX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ascii="Times New Roman" w:hAnsi="Times New Roman" w:eastAsia="黑体"/>
          <w:bCs/>
          <w:sz w:val="28"/>
          <w:szCs w:val="28"/>
        </w:rPr>
        <w:t xml:space="preserve">发布       </w:t>
      </w:r>
      <w:r>
        <w:rPr>
          <w:rFonts w:hint="eastAsia" w:ascii="Times New Roman" w:hAnsi="Times New Roman" w:eastAsia="黑体"/>
          <w:bCs/>
          <w:sz w:val="28"/>
          <w:szCs w:val="28"/>
        </w:rPr>
        <w:t xml:space="preserve">   </w:t>
      </w:r>
      <w:r>
        <w:rPr>
          <w:rFonts w:hint="eastAsia" w:ascii="Times New Roman" w:hAnsi="Times New Roman" w:eastAsia="黑体"/>
          <w:bCs/>
          <w:sz w:val="28"/>
          <w:szCs w:val="28"/>
          <w:lang w:val="en-US" w:eastAsia="zh-CN"/>
        </w:rPr>
        <w:t xml:space="preserve">    </w:t>
      </w:r>
      <w:r>
        <w:rPr>
          <w:rFonts w:hint="eastAsia" w:ascii="Times New Roman" w:hAnsi="Times New Roman" w:eastAsia="黑体"/>
          <w:bCs/>
          <w:sz w:val="28"/>
          <w:szCs w:val="28"/>
        </w:rPr>
        <w:t xml:space="preserve">       </w:t>
      </w:r>
      <w:r>
        <w:rPr>
          <w:rFonts w:ascii="Times New Roman" w:hAnsi="Times New Roman" w:eastAsia="黑体"/>
          <w:bCs/>
          <w:sz w:val="28"/>
          <w:szCs w:val="28"/>
        </w:rPr>
        <w:t xml:space="preserve">  </w:t>
      </w:r>
      <w:r>
        <w:rPr>
          <w:rFonts w:hint="eastAsia" w:ascii="黑体" w:hAnsi="黑体" w:eastAsia="黑体" w:cs="黑体"/>
          <w:bCs/>
          <w:sz w:val="28"/>
          <w:szCs w:val="28"/>
          <w:lang w:eastAsia="zh-CN"/>
        </w:rPr>
        <w:t>XXXX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ascii="Times New Roman" w:hAnsi="Times New Roman" w:eastAsia="黑体"/>
          <w:bCs/>
          <w:sz w:val="28"/>
          <w:szCs w:val="28"/>
        </w:rPr>
        <w:t>实施</w:t>
      </w:r>
    </w:p>
    <w:p w14:paraId="08A69DBD">
      <w:pPr>
        <w:pStyle w:val="8"/>
        <w:jc w:val="left"/>
        <w:rPr>
          <w:rFonts w:ascii="Times New Roman" w:hAnsi="Times New Roman"/>
          <w:b/>
          <w:spacing w:val="40"/>
          <w:w w:val="150"/>
          <w:sz w:val="36"/>
        </w:rPr>
      </w:pP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205105</wp:posOffset>
                </wp:positionV>
                <wp:extent cx="5292090" cy="0"/>
                <wp:effectExtent l="0" t="0" r="0" b="0"/>
                <wp:wrapNone/>
                <wp:docPr id="2" name="自选图形 353"/>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53" o:spid="_x0000_s1026" o:spt="32" type="#_x0000_t32" style="position:absolute;left:0pt;flip:y;margin-left:0pt;margin-top:16.15pt;height:0pt;width:416.7pt;z-index:251660288;mso-width-relative:page;mso-height-relative:page;" filled="f" stroked="t" coordsize="21600,21600" o:gfxdata="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943U9QAAAAGAQAADwAAAAAAAAABACAAAAAiAAAAZHJzL2Rvd25y&#10;ZXYueG1sUEsBAhQAFAAAAAgAh07iQL0w6pACAgAA/gMAAA4AAAAAAAAAAQAgAAAAIwEAAGRycy9l&#10;Mm9Eb2MueG1sUEsFBgAAAAAGAAYAWQEAAJcFAAAAAA==&#10;">
                <v:fill on="f" focussize="0,0"/>
                <v:stroke weight="1pt" color="#000000" joinstyle="round"/>
                <v:imagedata o:title=""/>
                <o:lock v:ext="edit" aspectratio="f"/>
              </v:shape>
            </w:pict>
          </mc:Fallback>
        </mc:AlternateContent>
      </w:r>
    </w:p>
    <w:p w14:paraId="7DB1AB71">
      <w:pPr>
        <w:pStyle w:val="8"/>
        <w:jc w:val="left"/>
        <w:rPr>
          <w:rFonts w:ascii="Times New Roman" w:hAnsi="Times New Roman" w:eastAsia="黑体"/>
          <w:sz w:val="28"/>
        </w:rPr>
      </w:pPr>
      <w:r>
        <w:rPr>
          <w:rFonts w:ascii="Times New Roman" w:hAnsi="Times New Roman"/>
          <w:b/>
          <w:spacing w:val="40"/>
          <w:w w:val="150"/>
          <w:sz w:val="32"/>
          <w:szCs w:val="32"/>
        </w:rPr>
        <w:t xml:space="preserve">   </w:t>
      </w:r>
      <w:r>
        <w:rPr>
          <w:rFonts w:hint="eastAsia" w:ascii="Times New Roman" w:hAnsi="Times New Roman"/>
          <w:b/>
          <w:spacing w:val="40"/>
          <w:w w:val="150"/>
          <w:sz w:val="32"/>
          <w:szCs w:val="32"/>
        </w:rPr>
        <w:t>广东省</w:t>
      </w:r>
      <w:r>
        <w:rPr>
          <w:rFonts w:ascii="Times New Roman" w:hAnsi="Times New Roman"/>
          <w:b/>
          <w:spacing w:val="40"/>
          <w:w w:val="150"/>
          <w:sz w:val="32"/>
          <w:szCs w:val="32"/>
        </w:rPr>
        <w:t>市场监督管理局</w:t>
      </w:r>
      <w:r>
        <w:rPr>
          <w:rFonts w:ascii="Times New Roman" w:hAnsi="Times New Roman"/>
          <w:b/>
          <w:spacing w:val="40"/>
          <w:w w:val="150"/>
          <w:sz w:val="36"/>
        </w:rPr>
        <w:t xml:space="preserve"> </w:t>
      </w:r>
      <w:r>
        <w:rPr>
          <w:rFonts w:ascii="Times New Roman" w:hAnsi="Times New Roman" w:eastAsia="黑体"/>
          <w:sz w:val="28"/>
        </w:rPr>
        <w:t xml:space="preserve">发 布   </w:t>
      </w:r>
    </w:p>
    <w:p w14:paraId="0100BFB4">
      <w:pPr>
        <w:pStyle w:val="8"/>
        <w:jc w:val="left"/>
        <w:rPr>
          <w:rFonts w:ascii="Times New Roman" w:hAnsi="Times New Roman" w:eastAsia="黑体"/>
          <w:sz w:val="28"/>
        </w:rPr>
        <w:sectPr>
          <w:headerReference r:id="rId4" w:type="first"/>
          <w:headerReference r:id="rId3" w:type="default"/>
          <w:footerReference r:id="rId5" w:type="default"/>
          <w:pgSz w:w="11906" w:h="16838"/>
          <w:pgMar w:top="1440" w:right="1752" w:bottom="1440" w:left="1752" w:header="851" w:footer="992" w:gutter="0"/>
          <w:pgNumType w:fmt="upperRoman" w:start="1"/>
          <w:cols w:space="720" w:num="1"/>
          <w:titlePg/>
          <w:docGrid w:linePitch="312" w:charSpace="0"/>
        </w:sectPr>
      </w:pPr>
    </w:p>
    <w:p w14:paraId="2DD595C2">
      <w:pPr>
        <w:pStyle w:val="8"/>
        <w:jc w:val="left"/>
        <w:rPr>
          <w:rFonts w:ascii="Times New Roman" w:hAnsi="Times New Roman" w:eastAsia="黑体"/>
          <w:sz w:val="28"/>
        </w:rPr>
      </w:pPr>
      <w:r>
        <w:rPr>
          <w:rFonts w:ascii="Times New Roman" w:hAnsi="Times New Roman" w:eastAsia="黑体"/>
          <w:sz w:val="28"/>
        </w:rPr>
        <w:t xml:space="preserve">    </w:t>
      </w:r>
    </w:p>
    <w:tbl>
      <w:tblPr>
        <w:tblStyle w:val="19"/>
        <w:tblW w:w="0" w:type="auto"/>
        <w:tblInd w:w="0" w:type="dxa"/>
        <w:tblLayout w:type="autofit"/>
        <w:tblCellMar>
          <w:top w:w="0" w:type="dxa"/>
          <w:left w:w="108" w:type="dxa"/>
          <w:bottom w:w="0" w:type="dxa"/>
          <w:right w:w="108" w:type="dxa"/>
        </w:tblCellMar>
      </w:tblPr>
      <w:tblGrid>
        <w:gridCol w:w="5070"/>
        <w:gridCol w:w="3548"/>
      </w:tblGrid>
      <w:tr w14:paraId="41AD06A2">
        <w:tblPrEx>
          <w:tblCellMar>
            <w:top w:w="0" w:type="dxa"/>
            <w:left w:w="108" w:type="dxa"/>
            <w:bottom w:w="0" w:type="dxa"/>
            <w:right w:w="108" w:type="dxa"/>
          </w:tblCellMar>
        </w:tblPrEx>
        <w:tc>
          <w:tcPr>
            <w:tcW w:w="5070" w:type="dxa"/>
            <w:noWrap w:val="0"/>
            <w:vAlign w:val="top"/>
          </w:tcPr>
          <w:p w14:paraId="05A16BB2">
            <w:pPr>
              <w:pStyle w:val="8"/>
              <w:jc w:val="center"/>
              <w:rPr>
                <w:rFonts w:hint="eastAsia" w:ascii="Times New Roman" w:hAnsi="Times New Roman" w:eastAsia="黑体"/>
                <w:sz w:val="44"/>
                <w:szCs w:val="44"/>
              </w:rPr>
            </w:pPr>
            <w:r>
              <w:rPr>
                <w:rFonts w:hint="eastAsia" w:ascii="Times New Roman" w:hAnsi="Times New Roman" w:eastAsia="黑体"/>
                <w:sz w:val="44"/>
                <w:szCs w:val="44"/>
              </w:rPr>
              <w:t>电子皮带秤状态核查</w:t>
            </w:r>
          </w:p>
          <w:p w14:paraId="3FF3131A">
            <w:pPr>
              <w:pStyle w:val="8"/>
              <w:jc w:val="center"/>
              <w:rPr>
                <w:rFonts w:hint="eastAsia" w:ascii="Times New Roman" w:hAnsi="Times New Roman" w:eastAsia="黑体"/>
                <w:sz w:val="44"/>
                <w:szCs w:val="44"/>
              </w:rPr>
            </w:pPr>
            <w:r>
              <w:rPr>
                <w:rFonts w:hint="eastAsia" w:ascii="Times New Roman" w:hAnsi="Times New Roman" w:eastAsia="黑体"/>
                <w:sz w:val="44"/>
                <w:szCs w:val="44"/>
              </w:rPr>
              <w:t>计量技术规范</w:t>
            </w:r>
          </w:p>
        </w:tc>
        <w:tc>
          <w:tcPr>
            <w:tcW w:w="3548" w:type="dxa"/>
            <w:vMerge w:val="restart"/>
            <w:noWrap w:val="0"/>
            <w:vAlign w:val="center"/>
          </w:tcPr>
          <w:p w14:paraId="1EBBDA48">
            <w:pPr>
              <w:pStyle w:val="8"/>
              <w:ind w:right="880"/>
              <w:jc w:val="both"/>
              <w:rPr>
                <w:rFonts w:ascii="Times New Roman" w:hAnsi="Times New Roman" w:eastAsia="黑体"/>
                <w:sz w:val="44"/>
                <w:szCs w:val="44"/>
              </w:rPr>
            </w:pPr>
            <w:r>
              <w:rPr>
                <w:rFonts w:ascii="Times New Roman" w:hAnsi="Times New Roman" w:eastAsia="黑体"/>
                <w:sz w:val="44"/>
                <w:szCs w:val="44"/>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358775</wp:posOffset>
                      </wp:positionV>
                      <wp:extent cx="1964055" cy="608330"/>
                      <wp:effectExtent l="0" t="0" r="0" b="0"/>
                      <wp:wrapThrough wrapText="bothSides">
                        <wp:wrapPolygon>
                          <wp:start x="21592" y="-2"/>
                          <wp:lineTo x="0" y="0"/>
                          <wp:lineTo x="0" y="21600"/>
                          <wp:lineTo x="21592" y="21602"/>
                          <wp:lineTo x="8" y="21602"/>
                          <wp:lineTo x="21600" y="21600"/>
                          <wp:lineTo x="21600" y="0"/>
                          <wp:lineTo x="8" y="-2"/>
                          <wp:lineTo x="21592" y="-2"/>
                        </wp:wrapPolygon>
                      </wp:wrapThrough>
                      <wp:docPr id="10" name="文本框 359"/>
                      <wp:cNvGraphicFramePr/>
                      <a:graphic xmlns:a="http://schemas.openxmlformats.org/drawingml/2006/main">
                        <a:graphicData uri="http://schemas.microsoft.com/office/word/2010/wordprocessingShape">
                          <wps:wsp>
                            <wps:cNvSpPr txBox="1"/>
                            <wps:spPr>
                              <a:xfrm>
                                <a:off x="0" y="0"/>
                                <a:ext cx="1964055" cy="608330"/>
                              </a:xfrm>
                              <a:prstGeom prst="rect">
                                <a:avLst/>
                              </a:prstGeom>
                              <a:solidFill>
                                <a:srgbClr val="FFFFFF">
                                  <a:alpha val="0"/>
                                </a:srgbClr>
                              </a:solidFill>
                              <a:ln w="12700" cap="flat" cmpd="sng">
                                <a:solidFill>
                                  <a:srgbClr val="000000"/>
                                </a:solidFill>
                                <a:prstDash val="dashDot"/>
                                <a:miter/>
                                <a:headEnd type="none" w="med" len="med"/>
                                <a:tailEnd type="none" w="med" len="med"/>
                              </a:ln>
                              <a:effectLst/>
                            </wps:spPr>
                            <wps:txbx>
                              <w:txbxContent>
                                <w:p w14:paraId="2FB1E253">
                                  <w:pPr>
                                    <w:spacing w:before="240" w:beforeLines="100"/>
                                    <w:jc w:val="center"/>
                                    <w:rPr>
                                      <w:rFonts w:hint="eastAsia" w:ascii="黑体" w:eastAsia="黑体"/>
                                      <w:sz w:val="28"/>
                                      <w:szCs w:val="28"/>
                                      <w:lang w:eastAsia="zh-CN"/>
                                    </w:rPr>
                                  </w:pPr>
                                  <w:r>
                                    <w:rPr>
                                      <w:rFonts w:hint="eastAsia" w:ascii="黑体" w:hAnsi="黑体" w:eastAsia="黑体" w:cs="黑体"/>
                                      <w:sz w:val="28"/>
                                      <w:szCs w:val="28"/>
                                    </w:rPr>
                                    <w:t>JJF(粤)XXX—</w:t>
                                  </w:r>
                                  <w:r>
                                    <w:rPr>
                                      <w:rFonts w:hint="eastAsia" w:ascii="黑体" w:hAnsi="黑体" w:eastAsia="黑体" w:cs="黑体"/>
                                      <w:sz w:val="28"/>
                                      <w:szCs w:val="28"/>
                                      <w:lang w:val="en-US" w:eastAsia="zh-CN"/>
                                    </w:rPr>
                                    <w:t>XXX</w:t>
                                  </w:r>
                                  <w:r>
                                    <w:rPr>
                                      <w:rFonts w:hint="eastAsia" w:ascii="黑体" w:hAnsi="黑体" w:eastAsia="黑体" w:cs="黑体"/>
                                      <w:sz w:val="28"/>
                                      <w:szCs w:val="28"/>
                                      <w:lang w:eastAsia="zh-CN"/>
                                    </w:rPr>
                                    <w:t>X</w:t>
                                  </w:r>
                                </w:p>
                              </w:txbxContent>
                            </wps:txbx>
                            <wps:bodyPr wrap="square" lIns="91440" tIns="10800" rIns="91440" bIns="45720" upright="1"/>
                          </wps:wsp>
                        </a:graphicData>
                      </a:graphic>
                    </wp:anchor>
                  </w:drawing>
                </mc:Choice>
                <mc:Fallback>
                  <w:pict>
                    <v:shape id="文本框 359" o:spid="_x0000_s1026" o:spt="202" type="#_x0000_t202" style="position:absolute;left:0pt;margin-left:6.1pt;margin-top:28.25pt;height:47.9pt;width:154.65pt;mso-wrap-distance-left:9pt;mso-wrap-distance-right:9pt;z-index:251659264;mso-width-relative:page;mso-height-relative:page;" fillcolor="#FFFFFF" filled="t" stroked="t" coordsize="21600,21600" wrapcoords="21592 -2 0 0 0 21600 21592 21602 8 21602 21600 21600 21600 0 8 -2 21592 -2" o:gfxdata="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z+qH2AAAAAkBAAAPAAAAAAAA&#10;AAEAIAAAACIAAABkcnMvZG93bnJldi54bWxQSwECFAAUAAAACACHTuJAALSwoksCAACpBAAADgAA&#10;AAAAAAABACAAAAAnAQAAZHJzL2Uyb0RvYy54bWxQSwUGAAAAAAYABgBZAQAA5AUAAAAA&#10;">
                      <v:fill on="t" opacity="0f" focussize="0,0"/>
                      <v:stroke weight="1pt" color="#000000" joinstyle="miter" dashstyle="dashDot"/>
                      <v:imagedata o:title=""/>
                      <o:lock v:ext="edit" aspectratio="f"/>
                      <v:textbox inset="2.54mm,0.3mm,2.54mm,1.27mm">
                        <w:txbxContent>
                          <w:p w14:paraId="2FB1E253">
                            <w:pPr>
                              <w:spacing w:before="240" w:beforeLines="100"/>
                              <w:jc w:val="center"/>
                              <w:rPr>
                                <w:rFonts w:hint="eastAsia" w:ascii="黑体" w:eastAsia="黑体"/>
                                <w:sz w:val="28"/>
                                <w:szCs w:val="28"/>
                                <w:lang w:eastAsia="zh-CN"/>
                              </w:rPr>
                            </w:pPr>
                            <w:r>
                              <w:rPr>
                                <w:rFonts w:hint="eastAsia" w:ascii="黑体" w:hAnsi="黑体" w:eastAsia="黑体" w:cs="黑体"/>
                                <w:sz w:val="28"/>
                                <w:szCs w:val="28"/>
                              </w:rPr>
                              <w:t>JJF(粤)XXX—</w:t>
                            </w:r>
                            <w:r>
                              <w:rPr>
                                <w:rFonts w:hint="eastAsia" w:ascii="黑体" w:hAnsi="黑体" w:eastAsia="黑体" w:cs="黑体"/>
                                <w:sz w:val="28"/>
                                <w:szCs w:val="28"/>
                                <w:lang w:val="en-US" w:eastAsia="zh-CN"/>
                              </w:rPr>
                              <w:t>XXX</w:t>
                            </w:r>
                            <w:r>
                              <w:rPr>
                                <w:rFonts w:hint="eastAsia" w:ascii="黑体" w:hAnsi="黑体" w:eastAsia="黑体" w:cs="黑体"/>
                                <w:sz w:val="28"/>
                                <w:szCs w:val="28"/>
                                <w:lang w:eastAsia="zh-CN"/>
                              </w:rPr>
                              <w:t>X</w:t>
                            </w:r>
                          </w:p>
                        </w:txbxContent>
                      </v:textbox>
                      <w10:wrap type="through"/>
                    </v:shape>
                  </w:pict>
                </mc:Fallback>
              </mc:AlternateContent>
            </w:r>
          </w:p>
        </w:tc>
      </w:tr>
      <w:tr w14:paraId="1FF41053">
        <w:tblPrEx>
          <w:tblCellMar>
            <w:top w:w="0" w:type="dxa"/>
            <w:left w:w="108" w:type="dxa"/>
            <w:bottom w:w="0" w:type="dxa"/>
            <w:right w:w="108" w:type="dxa"/>
          </w:tblCellMar>
        </w:tblPrEx>
        <w:tc>
          <w:tcPr>
            <w:tcW w:w="5070" w:type="dxa"/>
            <w:noWrap w:val="0"/>
            <w:vAlign w:val="top"/>
          </w:tcPr>
          <w:p w14:paraId="1B9FAAC3">
            <w:pPr>
              <w:pStyle w:val="8"/>
              <w:jc w:val="center"/>
              <w:rPr>
                <w:rFonts w:ascii="Times New Roman" w:hAnsi="Times New Roman" w:eastAsia="黑体"/>
                <w:sz w:val="44"/>
                <w:szCs w:val="44"/>
              </w:rPr>
            </w:pPr>
            <w:r>
              <w:rPr>
                <w:rFonts w:hint="eastAsia" w:ascii="Times New Roman" w:hAnsi="Times New Roman" w:eastAsia="黑体"/>
                <w:b/>
                <w:bCs w:val="0"/>
                <w:sz w:val="28"/>
                <w:szCs w:val="28"/>
              </w:rPr>
              <w:t>Metrological Technical Specification for Electronic Belt Weighers Status Check</w:t>
            </w:r>
          </w:p>
        </w:tc>
        <w:tc>
          <w:tcPr>
            <w:tcW w:w="3548" w:type="dxa"/>
            <w:vMerge w:val="continue"/>
            <w:noWrap w:val="0"/>
            <w:vAlign w:val="top"/>
          </w:tcPr>
          <w:p w14:paraId="379C06C9">
            <w:pPr>
              <w:pStyle w:val="8"/>
              <w:jc w:val="left"/>
              <w:rPr>
                <w:rFonts w:ascii="Times New Roman" w:hAnsi="Times New Roman" w:eastAsia="黑体"/>
                <w:sz w:val="44"/>
                <w:szCs w:val="44"/>
              </w:rPr>
            </w:pPr>
          </w:p>
        </w:tc>
      </w:tr>
    </w:tbl>
    <w:p w14:paraId="4C0238C3">
      <w:pPr>
        <w:pStyle w:val="8"/>
        <w:spacing w:line="400" w:lineRule="exact"/>
        <w:rPr>
          <w:rFonts w:ascii="Times New Roman" w:hAnsi="Times New Roman"/>
          <w:sz w:val="28"/>
        </w:rPr>
      </w:pPr>
      <w:r>
        <w:rPr>
          <w:rFonts w:ascii="Times New Roman" w:hAnsi="Times New Roman"/>
          <w:sz w:val="28"/>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179070</wp:posOffset>
                </wp:positionV>
                <wp:extent cx="5292090" cy="0"/>
                <wp:effectExtent l="0" t="0" r="0" b="0"/>
                <wp:wrapNone/>
                <wp:docPr id="1" name="自选图形 351"/>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51" o:spid="_x0000_s1026" o:spt="32" type="#_x0000_t32" style="position:absolute;left:0pt;flip:y;margin-left:3.8pt;margin-top:14.1pt;height:0pt;width:416.7pt;z-index:251662336;mso-width-relative:page;mso-height-relative:page;" filled="f" stroked="t" coordsize="21600,21600" o:gfxdata="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j1OS1AAAAAcBAAAPAAAAAAAAAAEAIAAAACIAAABkcnMvZG93bnJl&#10;di54bWxQSwECFAAUAAAACACHTuJAhleByQECAAD+AwAADgAAAAAAAAABACAAAAAjAQAAZHJzL2Uy&#10;b0RvYy54bWxQSwUGAAAAAAYABgBZAQAAlgUAAAAA&#10;">
                <v:fill on="f" focussize="0,0"/>
                <v:stroke weight="1pt" color="#000000" joinstyle="round"/>
                <v:imagedata o:title=""/>
                <o:lock v:ext="edit" aspectratio="f"/>
              </v:shape>
            </w:pict>
          </mc:Fallback>
        </mc:AlternateContent>
      </w:r>
    </w:p>
    <w:p w14:paraId="19652C5A">
      <w:pPr>
        <w:pStyle w:val="8"/>
        <w:spacing w:line="400" w:lineRule="exact"/>
        <w:rPr>
          <w:rFonts w:ascii="Times New Roman" w:hAnsi="Times New Roman"/>
          <w:sz w:val="28"/>
        </w:rPr>
      </w:pPr>
    </w:p>
    <w:p w14:paraId="2D77FF8E">
      <w:pPr>
        <w:pStyle w:val="8"/>
        <w:spacing w:line="400" w:lineRule="exact"/>
        <w:rPr>
          <w:rFonts w:ascii="Times New Roman" w:hAnsi="Times New Roman"/>
          <w:sz w:val="28"/>
        </w:rPr>
      </w:pPr>
    </w:p>
    <w:p w14:paraId="11AC2C6C">
      <w:pPr>
        <w:pStyle w:val="8"/>
        <w:spacing w:line="400" w:lineRule="exact"/>
        <w:rPr>
          <w:rFonts w:ascii="Times New Roman" w:hAnsi="Times New Roman"/>
          <w:sz w:val="28"/>
        </w:rPr>
      </w:pPr>
    </w:p>
    <w:p w14:paraId="3F925D36">
      <w:pPr>
        <w:pStyle w:val="8"/>
        <w:spacing w:line="400" w:lineRule="exact"/>
        <w:rPr>
          <w:rFonts w:ascii="Times New Roman" w:hAnsi="Times New Roman"/>
          <w:sz w:val="28"/>
        </w:rPr>
      </w:pPr>
    </w:p>
    <w:p w14:paraId="7D36E736">
      <w:pPr>
        <w:pStyle w:val="8"/>
        <w:spacing w:line="400" w:lineRule="exact"/>
        <w:rPr>
          <w:rFonts w:ascii="Times New Roman" w:hAnsi="Times New Roman"/>
          <w:sz w:val="28"/>
        </w:rPr>
      </w:pPr>
    </w:p>
    <w:p w14:paraId="33D01F80">
      <w:pPr>
        <w:pStyle w:val="8"/>
        <w:spacing w:line="400" w:lineRule="exact"/>
        <w:rPr>
          <w:rFonts w:ascii="Times New Roman" w:hAnsi="Times New Roman"/>
          <w:sz w:val="28"/>
        </w:rPr>
      </w:pPr>
    </w:p>
    <w:p w14:paraId="6D1B4728">
      <w:pPr>
        <w:pStyle w:val="8"/>
        <w:spacing w:line="400" w:lineRule="exact"/>
        <w:rPr>
          <w:rFonts w:ascii="Times New Roman" w:hAnsi="Times New Roman"/>
          <w:sz w:val="28"/>
        </w:rPr>
      </w:pPr>
    </w:p>
    <w:p w14:paraId="59406859">
      <w:pPr>
        <w:pStyle w:val="8"/>
        <w:spacing w:line="400" w:lineRule="exact"/>
        <w:rPr>
          <w:rFonts w:ascii="Times New Roman" w:hAnsi="Times New Roman"/>
          <w:sz w:val="28"/>
        </w:rPr>
      </w:pPr>
    </w:p>
    <w:p w14:paraId="08FB102F">
      <w:pPr>
        <w:pStyle w:val="8"/>
        <w:spacing w:line="400" w:lineRule="exact"/>
        <w:rPr>
          <w:rFonts w:ascii="Times New Roman" w:hAnsi="Times New Roman"/>
          <w:sz w:val="28"/>
        </w:rPr>
      </w:pPr>
    </w:p>
    <w:p w14:paraId="1B9FE49C">
      <w:pPr>
        <w:pStyle w:val="8"/>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rPr>
      </w:pPr>
      <w:r>
        <w:rPr>
          <w:rFonts w:ascii="Times New Roman" w:hAnsi="Times New Roman" w:eastAsia="黑体"/>
          <w:sz w:val="28"/>
        </w:rPr>
        <w:t>归</w:t>
      </w:r>
      <w:r>
        <w:rPr>
          <w:rFonts w:hint="eastAsia" w:ascii="Times New Roman" w:hAnsi="Times New Roman" w:eastAsia="黑体"/>
          <w:sz w:val="38"/>
          <w:szCs w:val="38"/>
        </w:rPr>
        <w:t xml:space="preserve"> </w:t>
      </w:r>
      <w:r>
        <w:rPr>
          <w:rFonts w:ascii="Times New Roman" w:hAnsi="Times New Roman" w:eastAsia="黑体"/>
          <w:sz w:val="28"/>
        </w:rPr>
        <w:t>口</w:t>
      </w:r>
      <w:r>
        <w:rPr>
          <w:rFonts w:hint="eastAsia" w:ascii="Times New Roman" w:hAnsi="Times New Roman" w:eastAsia="黑体"/>
          <w:sz w:val="38"/>
          <w:szCs w:val="38"/>
        </w:rPr>
        <w:t xml:space="preserve"> </w:t>
      </w:r>
      <w:r>
        <w:rPr>
          <w:rFonts w:ascii="Times New Roman" w:hAnsi="Times New Roman" w:eastAsia="黑体"/>
          <w:sz w:val="28"/>
        </w:rPr>
        <w:t>单</w:t>
      </w:r>
      <w:r>
        <w:rPr>
          <w:rFonts w:hint="eastAsia" w:ascii="Times New Roman" w:hAnsi="Times New Roman" w:eastAsia="黑体"/>
          <w:sz w:val="38"/>
          <w:szCs w:val="38"/>
        </w:rPr>
        <w:t xml:space="preserve"> </w:t>
      </w:r>
      <w:r>
        <w:rPr>
          <w:rFonts w:ascii="Times New Roman" w:hAnsi="Times New Roman" w:eastAsia="黑体"/>
          <w:sz w:val="28"/>
        </w:rPr>
        <w:t>位</w:t>
      </w:r>
      <w:r>
        <w:rPr>
          <w:rFonts w:hint="eastAsia" w:ascii="Times New Roman" w:hAnsi="Times New Roman" w:eastAsia="黑体"/>
          <w:sz w:val="28"/>
          <w:lang w:eastAsia="zh-CN"/>
        </w:rPr>
        <w:t>：</w:t>
      </w:r>
      <w:r>
        <w:rPr>
          <w:rFonts w:hint="eastAsia" w:ascii="宋体" w:hAnsi="宋体" w:eastAsia="宋体" w:cs="宋体"/>
          <w:sz w:val="28"/>
        </w:rPr>
        <w:t>广东省碳达峰碳中和计量技术委员会</w:t>
      </w:r>
    </w:p>
    <w:p w14:paraId="4A8287F7">
      <w:pPr>
        <w:pStyle w:val="8"/>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rPr>
      </w:pPr>
      <w:r>
        <w:rPr>
          <w:rFonts w:hint="eastAsia" w:ascii="Times New Roman" w:hAnsi="Times New Roman" w:eastAsia="黑体"/>
          <w:sz w:val="28"/>
        </w:rPr>
        <w:t>主要</w:t>
      </w:r>
      <w:r>
        <w:rPr>
          <w:rFonts w:ascii="Times New Roman" w:hAnsi="Times New Roman" w:eastAsia="黑体"/>
          <w:sz w:val="28"/>
        </w:rPr>
        <w:t>起草单位</w:t>
      </w:r>
      <w:r>
        <w:rPr>
          <w:rFonts w:hint="eastAsia" w:ascii="Times New Roman" w:hAnsi="Times New Roman" w:eastAsia="黑体"/>
          <w:sz w:val="28"/>
          <w:lang w:eastAsia="zh-CN"/>
        </w:rPr>
        <w:t>：</w:t>
      </w:r>
      <w:r>
        <w:rPr>
          <w:rFonts w:hint="eastAsia" w:ascii="宋体" w:hAnsi="宋体" w:eastAsia="宋体" w:cs="宋体"/>
          <w:sz w:val="28"/>
        </w:rPr>
        <w:t>广东省计量科学研究院</w:t>
      </w:r>
    </w:p>
    <w:p w14:paraId="74B4AE32">
      <w:pPr>
        <w:pStyle w:val="8"/>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rPr>
      </w:pPr>
      <w:r>
        <w:rPr>
          <w:rFonts w:ascii="Times New Roman" w:hAnsi="Times New Roman" w:eastAsia="黑体"/>
          <w:sz w:val="28"/>
        </w:rPr>
        <w:t>参加</w:t>
      </w:r>
      <w:r>
        <w:rPr>
          <w:rFonts w:hint="eastAsia" w:ascii="Times New Roman" w:hAnsi="Times New Roman" w:eastAsia="黑体"/>
          <w:sz w:val="28"/>
        </w:rPr>
        <w:t>起草</w:t>
      </w:r>
      <w:r>
        <w:rPr>
          <w:rFonts w:ascii="Times New Roman" w:hAnsi="Times New Roman" w:eastAsia="黑体"/>
          <w:sz w:val="28"/>
        </w:rPr>
        <w:t>单位</w:t>
      </w:r>
      <w:r>
        <w:rPr>
          <w:rFonts w:hint="eastAsia" w:ascii="Times New Roman" w:hAnsi="Times New Roman" w:eastAsia="黑体"/>
          <w:sz w:val="28"/>
          <w:lang w:eastAsia="zh-CN"/>
        </w:rPr>
        <w:t>：</w:t>
      </w:r>
      <w:r>
        <w:rPr>
          <w:rFonts w:hint="eastAsia" w:ascii="宋体" w:hAnsi="宋体" w:eastAsia="宋体" w:cs="宋体"/>
          <w:sz w:val="28"/>
        </w:rPr>
        <w:t>徐州依科电气有限公司</w:t>
      </w:r>
    </w:p>
    <w:p w14:paraId="205893C4">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rPr>
      </w:pPr>
      <w:r>
        <w:rPr>
          <w:rFonts w:hint="eastAsia" w:ascii="宋体" w:hAnsi="宋体" w:eastAsia="宋体" w:cs="宋体"/>
          <w:sz w:val="28"/>
        </w:rPr>
        <w:t>广东博海计量科技有限公司</w:t>
      </w:r>
    </w:p>
    <w:p w14:paraId="64827321">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rPr>
      </w:pPr>
      <w:r>
        <w:rPr>
          <w:rFonts w:hint="eastAsia" w:ascii="宋体" w:hAnsi="宋体" w:eastAsia="宋体" w:cs="宋体"/>
          <w:sz w:val="28"/>
        </w:rPr>
        <w:t>广东大唐国际潮州发电有限责任公司</w:t>
      </w:r>
    </w:p>
    <w:p w14:paraId="36493DFC">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rPr>
      </w:pPr>
      <w:r>
        <w:rPr>
          <w:rFonts w:hint="eastAsia" w:ascii="宋体" w:hAnsi="宋体" w:eastAsia="宋体" w:cs="宋体"/>
          <w:sz w:val="28"/>
        </w:rPr>
        <w:t>广东省能源集团有限公司沙角C电厂</w:t>
      </w:r>
    </w:p>
    <w:p w14:paraId="5BCBA9A5">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eastAsia="zh-CN"/>
        </w:rPr>
      </w:pPr>
    </w:p>
    <w:p w14:paraId="4B2C8118">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6497F233">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209839DB">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363FC516">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2D90E9F0">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55579029">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6B85F258">
      <w:pPr>
        <w:pStyle w:val="8"/>
        <w:jc w:val="center"/>
        <w:rPr>
          <w:rFonts w:hint="eastAsia" w:ascii="宋体" w:hAnsi="宋体" w:eastAsia="宋体" w:cs="宋体"/>
          <w:sz w:val="24"/>
        </w:rPr>
      </w:pPr>
      <w:r>
        <w:rPr>
          <w:rFonts w:hint="eastAsia" w:ascii="宋体" w:hAnsi="宋体" w:eastAsia="宋体" w:cs="宋体"/>
          <w:sz w:val="28"/>
        </w:rPr>
        <w:t>本规范委托广东省碳达峰碳中和计量技术委员会负责解释</w:t>
      </w:r>
    </w:p>
    <w:p w14:paraId="14D0049C">
      <w:pPr>
        <w:pStyle w:val="8"/>
        <w:rPr>
          <w:rFonts w:hint="eastAsia" w:ascii="宋体" w:hAnsi="宋体" w:eastAsia="宋体" w:cs="宋体"/>
          <w:sz w:val="24"/>
        </w:rPr>
        <w:sectPr>
          <w:footerReference r:id="rId7" w:type="first"/>
          <w:footerReference r:id="rId6" w:type="default"/>
          <w:pgSz w:w="11906" w:h="16838"/>
          <w:pgMar w:top="1440" w:right="1752" w:bottom="1440" w:left="1752" w:header="851" w:footer="992" w:gutter="0"/>
          <w:pgNumType w:fmt="upperRoman" w:start="1"/>
          <w:cols w:space="720" w:num="1"/>
          <w:docGrid w:linePitch="312" w:charSpace="0"/>
        </w:sectPr>
      </w:pPr>
    </w:p>
    <w:p w14:paraId="5720E8FC">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7F98AA08">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25490D90">
      <w:pPr>
        <w:pStyle w:val="8"/>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ascii="Times New Roman" w:hAnsi="Times New Roman" w:eastAsia="黑体"/>
          <w:sz w:val="28"/>
        </w:rPr>
      </w:pPr>
      <w:r>
        <w:rPr>
          <w:rFonts w:ascii="Times New Roman" w:hAnsi="Times New Roman" w:eastAsia="黑体"/>
          <w:sz w:val="28"/>
        </w:rPr>
        <w:t>本规范主要起草人：</w:t>
      </w:r>
    </w:p>
    <w:p w14:paraId="15859F66">
      <w:pPr>
        <w:pStyle w:val="8"/>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p>
    <w:p w14:paraId="4968DDD4">
      <w:pPr>
        <w:pStyle w:val="8"/>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p>
    <w:p w14:paraId="716CC8B4">
      <w:pPr>
        <w:pStyle w:val="8"/>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bookmarkStart w:id="157" w:name="_GoBack"/>
      <w:bookmarkEnd w:id="157"/>
    </w:p>
    <w:p w14:paraId="49B1BD76">
      <w:pPr>
        <w:pStyle w:val="8"/>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r>
        <w:rPr>
          <w:rFonts w:ascii="Times New Roman" w:hAnsi="Times New Roman" w:eastAsia="黑体"/>
          <w:sz w:val="28"/>
        </w:rPr>
        <w:t>参加起草人：</w:t>
      </w:r>
    </w:p>
    <w:p w14:paraId="0D9F9B97">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5F02E134">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522C9565">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46F79C8E">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3A8866AA">
      <w:pPr>
        <w:spacing w:line="600" w:lineRule="exact"/>
        <w:jc w:val="center"/>
        <w:rPr>
          <w:rFonts w:eastAsia="黑体"/>
        </w:rPr>
      </w:pPr>
    </w:p>
    <w:p w14:paraId="18A4698C">
      <w:pPr>
        <w:spacing w:line="600" w:lineRule="exact"/>
        <w:jc w:val="center"/>
        <w:rPr>
          <w:rFonts w:eastAsia="黑体"/>
        </w:rPr>
        <w:sectPr>
          <w:headerReference r:id="rId9" w:type="first"/>
          <w:footerReference r:id="rId11" w:type="first"/>
          <w:headerReference r:id="rId8" w:type="default"/>
          <w:footerReference r:id="rId10" w:type="default"/>
          <w:pgSz w:w="11906" w:h="16838"/>
          <w:pgMar w:top="1183" w:right="1134" w:bottom="567" w:left="1134" w:header="567" w:footer="851" w:gutter="0"/>
          <w:pgNumType w:fmt="upperRoman" w:start="0"/>
          <w:cols w:space="720" w:num="1"/>
          <w:titlePg/>
          <w:docGrid w:type="lines" w:linePitch="381" w:charSpace="0"/>
        </w:sectPr>
      </w:pPr>
    </w:p>
    <w:p w14:paraId="7C8D9E4F">
      <w:pPr>
        <w:spacing w:line="600" w:lineRule="exact"/>
        <w:jc w:val="center"/>
        <w:rPr>
          <w:rFonts w:hint="eastAsia" w:eastAsia="黑体"/>
          <w:sz w:val="44"/>
          <w:szCs w:val="44"/>
        </w:rPr>
      </w:pPr>
      <w:r>
        <w:rPr>
          <w:rFonts w:hint="eastAsia" w:eastAsia="黑体"/>
          <w:sz w:val="44"/>
          <w:szCs w:val="44"/>
        </w:rPr>
        <w:t>目    录</w:t>
      </w:r>
    </w:p>
    <w:p w14:paraId="4B19C9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黑体"/>
          <w:sz w:val="24"/>
          <w:szCs w:val="24"/>
        </w:rPr>
      </w:pPr>
    </w:p>
    <w:p w14:paraId="64253123">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_Toc26979 </w:instrText>
      </w:r>
      <w:r>
        <w:rPr>
          <w:rFonts w:hint="eastAsia" w:ascii="宋体" w:hAnsi="宋体" w:eastAsia="宋体" w:cs="宋体"/>
          <w:sz w:val="24"/>
          <w:szCs w:val="24"/>
        </w:rPr>
        <w:fldChar w:fldCharType="separate"/>
      </w:r>
      <w:r>
        <w:rPr>
          <w:rFonts w:hint="eastAsia" w:ascii="宋体" w:hAnsi="宋体" w:eastAsia="宋体" w:cs="宋体"/>
          <w:sz w:val="24"/>
          <w:szCs w:val="24"/>
        </w:rPr>
        <w:t>引言</w:t>
      </w:r>
      <w:r>
        <w:rPr>
          <w:rFonts w:hint="eastAsia" w:ascii="宋体" w:hAnsi="宋体" w:eastAsia="宋体" w:cs="宋体"/>
          <w:sz w:val="24"/>
          <w:szCs w:val="24"/>
        </w:rPr>
        <w:tab/>
      </w:r>
      <w:r>
        <w:rPr>
          <w:rFonts w:hint="eastAsia" w:ascii="宋体" w:hAnsi="宋体" w:eastAsia="宋体" w:cs="宋体"/>
        </w:rPr>
        <w:t>Ⅱ</w:t>
      </w:r>
      <w:r>
        <w:rPr>
          <w:rFonts w:hint="eastAsia" w:ascii="宋体" w:hAnsi="宋体" w:eastAsia="宋体" w:cs="宋体"/>
          <w:sz w:val="24"/>
          <w:szCs w:val="24"/>
        </w:rPr>
        <w:fldChar w:fldCharType="end"/>
      </w:r>
    </w:p>
    <w:p w14:paraId="3FC58BF1">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_Toc15373 </w:instrText>
      </w:r>
      <w:r>
        <w:rPr>
          <w:rFonts w:hint="eastAsia" w:ascii="宋体" w:hAnsi="宋体" w:eastAsia="宋体" w:cs="宋体"/>
          <w:sz w:val="24"/>
          <w:szCs w:val="24"/>
        </w:rPr>
        <w:fldChar w:fldCharType="separate"/>
      </w:r>
      <w:r>
        <w:rPr>
          <w:rFonts w:hint="eastAsia" w:ascii="宋体" w:hAnsi="宋体" w:eastAsia="宋体" w:cs="宋体"/>
          <w:sz w:val="24"/>
          <w:szCs w:val="24"/>
        </w:rPr>
        <w:t>1  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_Toc15373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2ADBDB">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_Toc32366 </w:instrText>
      </w:r>
      <w:r>
        <w:rPr>
          <w:rFonts w:hint="eastAsia" w:ascii="宋体" w:hAnsi="宋体" w:eastAsia="宋体" w:cs="宋体"/>
          <w:sz w:val="24"/>
          <w:szCs w:val="24"/>
        </w:rPr>
        <w:fldChar w:fldCharType="separate"/>
      </w:r>
      <w:r>
        <w:rPr>
          <w:rFonts w:hint="eastAsia" w:ascii="宋体" w:hAnsi="宋体" w:eastAsia="宋体" w:cs="宋体"/>
          <w:sz w:val="24"/>
          <w:szCs w:val="24"/>
        </w:rPr>
        <w:t>2  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_Toc32366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7AA913">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_Toc16798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术语和计量单位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_Toc16798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45EC89">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_Toc27849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3.1  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_Toc27849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1B387A">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_Toc4612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3.2  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_Toc4612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34912C">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_Toc24403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_Toc24403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AA9548">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_Toc27861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计量特性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_Toc27861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87ECD6">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5.1  准确度等级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_Toc7857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2B98AC">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5.2  分度值的形式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5A9831">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_Toc22058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5.3  最小累计载荷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_Toc22058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27702A">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_Toc22319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5.4  零点核查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_Toc22319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DE0449">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_Toc13381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5.5  模拟载荷试验的重复性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_Toc13381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21D58C">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5.6  基于物料校验参数修正的模拟载荷试验示值相对误差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499CA9">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_Toc28032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核查条件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_Toc28032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9489FB">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_Toc32469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6.1  环境条件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_Toc32469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A985237">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_Toc6554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6.2  核查设备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_Toc6554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48DC9CA">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_Toc21228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核查项目和方法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_Toc21228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8D3FB1">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_Toc26691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7.1  核查项目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_Toc26691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90CE49">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bidi="ar-SA"/>
        </w:rPr>
        <w:t>7.2  核查方法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46D2BD">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_Toc20523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r>
        <w:rPr>
          <w:rFonts w:hint="eastAsia" w:ascii="宋体" w:hAnsi="宋体" w:eastAsia="宋体" w:cs="宋体"/>
          <w:sz w:val="24"/>
          <w:szCs w:val="24"/>
          <w:lang w:eastAsia="zh-CN"/>
        </w:rPr>
        <w:t>核查</w:t>
      </w:r>
      <w:r>
        <w:rPr>
          <w:rFonts w:hint="eastAsia" w:ascii="宋体" w:hAnsi="宋体" w:eastAsia="宋体" w:cs="宋体"/>
          <w:sz w:val="24"/>
          <w:szCs w:val="24"/>
        </w:rPr>
        <w:t>结果的表达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_Toc20523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95AAA9">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_Toc19717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9  核查周期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_Toc19717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8D6A90">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_Toc13268 </w:instrText>
      </w:r>
      <w:r>
        <w:rPr>
          <w:rFonts w:hint="eastAsia" w:ascii="宋体" w:hAnsi="宋体" w:eastAsia="宋体" w:cs="宋体"/>
          <w:sz w:val="24"/>
          <w:szCs w:val="24"/>
        </w:rPr>
        <w:fldChar w:fldCharType="separate"/>
      </w:r>
      <w:r>
        <w:rPr>
          <w:rFonts w:hint="eastAsia" w:ascii="宋体" w:hAnsi="宋体" w:eastAsia="宋体" w:cs="宋体"/>
          <w:sz w:val="24"/>
          <w:szCs w:val="24"/>
        </w:rPr>
        <w:t>附录A 核查</w:t>
      </w:r>
      <w:r>
        <w:rPr>
          <w:rFonts w:hint="eastAsia" w:ascii="宋体" w:hAnsi="宋体" w:eastAsia="宋体" w:cs="宋体"/>
          <w:sz w:val="24"/>
          <w:szCs w:val="24"/>
          <w:lang w:eastAsia="zh-CN"/>
        </w:rPr>
        <w:t>原始</w:t>
      </w:r>
      <w:r>
        <w:rPr>
          <w:rFonts w:hint="eastAsia" w:ascii="宋体" w:hAnsi="宋体" w:eastAsia="宋体" w:cs="宋体"/>
          <w:sz w:val="24"/>
          <w:szCs w:val="24"/>
        </w:rPr>
        <w:t>记录参考格式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_Toc13268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035939">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_Toc16325 </w:instrText>
      </w:r>
      <w:r>
        <w:rPr>
          <w:rFonts w:hint="eastAsia" w:ascii="宋体" w:hAnsi="宋体" w:eastAsia="宋体" w:cs="宋体"/>
          <w:sz w:val="24"/>
          <w:szCs w:val="24"/>
        </w:rPr>
        <w:fldChar w:fldCharType="separate"/>
      </w:r>
      <w:r>
        <w:rPr>
          <w:rFonts w:hint="eastAsia" w:ascii="宋体" w:hAnsi="宋体" w:eastAsia="宋体" w:cs="宋体"/>
          <w:sz w:val="24"/>
          <w:szCs w:val="24"/>
        </w:rPr>
        <w:t>附录B 核查</w:t>
      </w:r>
      <w:r>
        <w:rPr>
          <w:rFonts w:hint="eastAsia" w:ascii="宋体" w:hAnsi="宋体" w:eastAsia="宋体" w:cs="宋体"/>
          <w:sz w:val="24"/>
          <w:szCs w:val="24"/>
          <w:lang w:eastAsia="zh-CN"/>
        </w:rPr>
        <w:t>报告</w:t>
      </w:r>
      <w:r>
        <w:rPr>
          <w:rFonts w:hint="eastAsia" w:ascii="宋体" w:hAnsi="宋体" w:eastAsia="宋体" w:cs="宋体"/>
          <w:sz w:val="24"/>
          <w:szCs w:val="24"/>
        </w:rPr>
        <w:t>内页参考格式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_Toc16325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6225138">
      <w:pPr>
        <w:pStyle w:val="13"/>
        <w:tabs>
          <w:tab w:val="right" w:leader="dot" w:pos="8787"/>
          <w:tab w:val="clear" w:pos="93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_Toc4487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附录C </w:t>
      </w:r>
      <w:r>
        <w:rPr>
          <w:rFonts w:hint="eastAsia" w:ascii="宋体" w:hAnsi="宋体" w:eastAsia="宋体" w:cs="宋体"/>
          <w:sz w:val="24"/>
          <w:szCs w:val="24"/>
          <w:lang w:val="en-US" w:eastAsia="zh-CN"/>
        </w:rPr>
        <w:t>模拟载荷试验误差测量结果的不确定度分析与评定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_Toc4487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1EBC26">
      <w:pPr>
        <w:pStyle w:val="13"/>
        <w:tabs>
          <w:tab w:val="right" w:leader="dot" w:pos="8787"/>
          <w:tab w:val="clear" w:pos="9354"/>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_Toc22384 </w:instrText>
      </w:r>
      <w:r>
        <w:rPr>
          <w:rFonts w:hint="eastAsia" w:ascii="宋体" w:hAnsi="宋体" w:eastAsia="宋体" w:cs="宋体"/>
          <w:sz w:val="24"/>
          <w:szCs w:val="24"/>
        </w:rPr>
        <w:fldChar w:fldCharType="separate"/>
      </w:r>
      <w:r>
        <w:rPr>
          <w:rFonts w:hint="eastAsia" w:ascii="宋体" w:hAnsi="宋体" w:eastAsia="宋体" w:cs="宋体"/>
          <w:sz w:val="24"/>
          <w:szCs w:val="24"/>
        </w:rPr>
        <w:t>附录</w:t>
      </w:r>
      <w:r>
        <w:rPr>
          <w:rFonts w:hint="eastAsia" w:ascii="宋体" w:hAnsi="宋体" w:eastAsia="宋体" w:cs="宋体"/>
          <w:sz w:val="24"/>
          <w:szCs w:val="24"/>
          <w:lang w:val="en-US" w:eastAsia="zh-CN"/>
        </w:rPr>
        <w:t>D 模拟载荷试验误差测量结果的不确定度评定示例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_Toc22384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5CDF0A4">
      <w:pPr>
        <w:sectPr>
          <w:headerReference r:id="rId12" w:type="default"/>
          <w:footerReference r:id="rId13" w:type="default"/>
          <w:pgSz w:w="11906" w:h="16838"/>
          <w:pgMar w:top="1418" w:right="1418" w:bottom="1418" w:left="1701" w:header="851" w:footer="851" w:gutter="0"/>
          <w:pgNumType w:fmt="upperRoman" w:start="1"/>
          <w:cols w:space="720" w:num="1"/>
          <w:docGrid w:type="lines" w:linePitch="312" w:charSpace="0"/>
        </w:sectPr>
      </w:pPr>
      <w:r>
        <w:rPr>
          <w:rFonts w:hint="eastAsia" w:ascii="宋体" w:hAnsi="宋体" w:eastAsia="宋体" w:cs="宋体"/>
          <w:szCs w:val="24"/>
        </w:rPr>
        <w:fldChar w:fldCharType="end"/>
      </w:r>
    </w:p>
    <w:p w14:paraId="4E52215C">
      <w:pPr>
        <w:pStyle w:val="17"/>
        <w:rPr>
          <w:rFonts w:hint="eastAsia" w:ascii="黑体" w:eastAsia="黑体"/>
          <w:b w:val="0"/>
          <w:sz w:val="44"/>
          <w:szCs w:val="44"/>
        </w:rPr>
      </w:pPr>
      <w:bookmarkStart w:id="0" w:name="_Toc5246"/>
      <w:bookmarkStart w:id="1" w:name="_Toc68252725"/>
      <w:bookmarkStart w:id="2" w:name="_Toc26979"/>
      <w:r>
        <w:rPr>
          <w:rFonts w:hint="eastAsia" w:ascii="黑体" w:eastAsia="黑体"/>
          <w:b w:val="0"/>
          <w:sz w:val="44"/>
          <w:szCs w:val="44"/>
        </w:rPr>
        <w:t>引    言</w:t>
      </w:r>
      <w:bookmarkEnd w:id="0"/>
      <w:bookmarkEnd w:id="1"/>
      <w:bookmarkEnd w:id="2"/>
    </w:p>
    <w:p w14:paraId="6B5497DC">
      <w:pPr>
        <w:pStyle w:val="61"/>
        <w:bidi w:val="0"/>
        <w:rPr>
          <w:rFonts w:hint="eastAsia"/>
        </w:rPr>
      </w:pPr>
      <w:r>
        <w:rPr>
          <w:rFonts w:hint="default" w:ascii="Times New Roman" w:hAnsi="Times New Roman" w:cs="Times New Roman"/>
        </w:rPr>
        <w:t>JJF 1071《国家计量校准规范编写规则》、JJF 1001《通用计量术语及定义》</w:t>
      </w:r>
      <w:r>
        <w:rPr>
          <w:rFonts w:hint="eastAsia"/>
        </w:rPr>
        <w:t>、JJF 1059.1《测量不确定度评定与表示》共同构成支撑本规范制定工作的基础性系列规范，</w:t>
      </w:r>
      <w:r>
        <w:rPr>
          <w:rFonts w:hint="eastAsia"/>
          <w:lang w:val="en-US" w:eastAsia="zh-CN"/>
        </w:rPr>
        <w:t>本规范</w:t>
      </w:r>
      <w:r>
        <w:rPr>
          <w:rFonts w:hint="eastAsia"/>
        </w:rPr>
        <w:t>同时参考了GB/T 7721《连续累计自动衡器(皮带秤)》中现场空载试验、使用中核查的相关内容。</w:t>
      </w:r>
    </w:p>
    <w:p w14:paraId="4B1B5C3C">
      <w:pPr>
        <w:pStyle w:val="61"/>
        <w:bidi w:val="0"/>
        <w:rPr>
          <w:rFonts w:hint="eastAsia"/>
        </w:rPr>
      </w:pPr>
      <w:r>
        <w:rPr>
          <w:rFonts w:hint="eastAsia"/>
        </w:rPr>
        <w:t>本规范与JJG 195《连续累计自动衡器(皮带秤)》的区别在于检定规程用于判断电子皮带秤的测量项目是否符合检定规程的要求，给出电子皮带秤合格与否的判定，属于法制计量的要求；而本规范适用于计量技术机构或皮带秤使用用户的使用中状态核查，能兼顾日常核查所需的成本，有效缩短失准后的追溯时间。</w:t>
      </w:r>
    </w:p>
    <w:p w14:paraId="5EDADA8A">
      <w:pPr>
        <w:pStyle w:val="61"/>
        <w:bidi w:val="0"/>
        <w:rPr>
          <w:rFonts w:hint="eastAsia"/>
        </w:rPr>
      </w:pPr>
      <w:r>
        <w:rPr>
          <w:rFonts w:hint="eastAsia"/>
        </w:rPr>
        <w:t>本规范为首次</w:t>
      </w:r>
      <w:r>
        <w:rPr>
          <w:rFonts w:hint="eastAsia"/>
          <w:lang w:val="en-US" w:eastAsia="zh-CN"/>
        </w:rPr>
        <w:t>发布</w:t>
      </w:r>
      <w:r>
        <w:rPr>
          <w:rFonts w:hint="eastAsia"/>
        </w:rPr>
        <w:t>。</w:t>
      </w:r>
    </w:p>
    <w:p w14:paraId="5C67DFAB">
      <w:pPr>
        <w:pStyle w:val="61"/>
        <w:bidi w:val="0"/>
        <w:rPr>
          <w:rFonts w:hint="eastAsia"/>
        </w:rPr>
        <w:sectPr>
          <w:footerReference r:id="rId14" w:type="default"/>
          <w:pgSz w:w="11906" w:h="16838"/>
          <w:pgMar w:top="1418" w:right="1418" w:bottom="1418" w:left="1701" w:header="851" w:footer="851" w:gutter="0"/>
          <w:pgNumType w:fmt="upperRoman"/>
          <w:cols w:space="720" w:num="1"/>
          <w:docGrid w:type="lines" w:linePitch="312" w:charSpace="0"/>
        </w:sectPr>
      </w:pPr>
    </w:p>
    <w:p w14:paraId="36ED11FE">
      <w:pPr>
        <w:spacing w:line="360" w:lineRule="auto"/>
        <w:jc w:val="center"/>
        <w:rPr>
          <w:rFonts w:hint="eastAsia" w:eastAsia="黑体"/>
          <w:bCs/>
          <w:sz w:val="32"/>
        </w:rPr>
      </w:pPr>
      <w:r>
        <w:rPr>
          <w:rFonts w:hint="eastAsia" w:eastAsia="黑体"/>
          <w:bCs/>
          <w:sz w:val="32"/>
        </w:rPr>
        <w:t>电子皮带秤状态核查计量技术规范</w:t>
      </w:r>
    </w:p>
    <w:p w14:paraId="2607A272">
      <w:pPr>
        <w:pStyle w:val="62"/>
        <w:bidi w:val="0"/>
      </w:pPr>
      <w:bookmarkStart w:id="3" w:name="_Toc15373"/>
      <w:bookmarkStart w:id="4" w:name="_Toc68252726"/>
      <w:bookmarkStart w:id="5" w:name="_Toc29398"/>
      <w:r>
        <w:t>1  范围</w:t>
      </w:r>
      <w:bookmarkEnd w:id="3"/>
      <w:bookmarkEnd w:id="4"/>
      <w:bookmarkEnd w:id="5"/>
    </w:p>
    <w:p w14:paraId="163AD7E0">
      <w:pPr>
        <w:pStyle w:val="61"/>
        <w:bidi w:val="0"/>
      </w:pPr>
      <w:r>
        <w:rPr>
          <w:rFonts w:hint="eastAsia"/>
        </w:rPr>
        <w:t>本规范适用于</w:t>
      </w:r>
      <w:r>
        <w:rPr>
          <w:rFonts w:hint="eastAsia"/>
          <w:lang w:eastAsia="zh-CN"/>
        </w:rPr>
        <w:t>检定周期内</w:t>
      </w:r>
      <w:r>
        <w:rPr>
          <w:rFonts w:hint="eastAsia"/>
        </w:rPr>
        <w:t>各类电子皮带秤的状态核查。</w:t>
      </w:r>
    </w:p>
    <w:p w14:paraId="07A9B36F">
      <w:pPr>
        <w:pStyle w:val="62"/>
        <w:bidi w:val="0"/>
      </w:pPr>
      <w:bookmarkStart w:id="6" w:name="_Toc12284952"/>
      <w:bookmarkStart w:id="7" w:name="_Toc24990"/>
      <w:bookmarkStart w:id="8" w:name="_Toc21784"/>
      <w:bookmarkStart w:id="9" w:name="_Toc4231"/>
      <w:bookmarkStart w:id="10" w:name="_Toc32366"/>
      <w:bookmarkStart w:id="11" w:name="_Toc12284953"/>
      <w:r>
        <w:t>2  引用文</w:t>
      </w:r>
      <w:bookmarkEnd w:id="6"/>
      <w:r>
        <w:rPr>
          <w:rFonts w:hint="eastAsia"/>
        </w:rPr>
        <w:t>件</w:t>
      </w:r>
      <w:bookmarkEnd w:id="7"/>
      <w:bookmarkEnd w:id="8"/>
      <w:bookmarkEnd w:id="9"/>
      <w:bookmarkEnd w:id="10"/>
    </w:p>
    <w:p w14:paraId="2BD1473D">
      <w:pPr>
        <w:pStyle w:val="61"/>
        <w:bidi w:val="0"/>
      </w:pPr>
      <w:r>
        <w:t>本</w:t>
      </w:r>
      <w:r>
        <w:rPr>
          <w:rFonts w:hint="eastAsia"/>
        </w:rPr>
        <w:t>规范</w:t>
      </w:r>
      <w:r>
        <w:t>引用下列文</w:t>
      </w:r>
      <w:r>
        <w:rPr>
          <w:rFonts w:hint="eastAsia"/>
        </w:rPr>
        <w:t>件</w:t>
      </w:r>
      <w:r>
        <w:t>：</w:t>
      </w:r>
    </w:p>
    <w:p w14:paraId="341C0391">
      <w:pPr>
        <w:pStyle w:val="61"/>
        <w:bidi w:val="0"/>
        <w:rPr>
          <w:rFonts w:hint="default"/>
          <w:lang w:val="en-US" w:eastAsia="zh-CN"/>
        </w:rPr>
      </w:pPr>
      <w:r>
        <w:rPr>
          <w:rFonts w:hint="default"/>
          <w:lang w:val="en-US" w:eastAsia="zh-CN"/>
        </w:rPr>
        <w:t>JJG 99 砝码</w:t>
      </w:r>
    </w:p>
    <w:p w14:paraId="05D443C1">
      <w:pPr>
        <w:pStyle w:val="61"/>
        <w:bidi w:val="0"/>
        <w:rPr>
          <w:rFonts w:hint="default"/>
          <w:lang w:val="en-US" w:eastAsia="zh-CN"/>
        </w:rPr>
      </w:pPr>
      <w:r>
        <w:rPr>
          <w:rFonts w:hint="default"/>
          <w:lang w:val="en-US" w:eastAsia="zh-CN"/>
        </w:rPr>
        <w:t>JJG 195 连续累计自动衡器</w:t>
      </w:r>
      <w:r>
        <w:rPr>
          <w:rFonts w:hint="eastAsia"/>
          <w:lang w:val="en-US" w:eastAsia="zh-CN"/>
        </w:rPr>
        <w:t>（</w:t>
      </w:r>
      <w:r>
        <w:rPr>
          <w:rFonts w:hint="default"/>
          <w:lang w:val="en-US" w:eastAsia="zh-CN"/>
        </w:rPr>
        <w:t>皮带秤</w:t>
      </w:r>
      <w:r>
        <w:rPr>
          <w:rFonts w:hint="eastAsia"/>
          <w:lang w:val="en-US" w:eastAsia="zh-CN"/>
        </w:rPr>
        <w:t>）</w:t>
      </w:r>
    </w:p>
    <w:p w14:paraId="36BBD5A0">
      <w:pPr>
        <w:pStyle w:val="61"/>
        <w:bidi w:val="0"/>
        <w:rPr>
          <w:rFonts w:hint="eastAsia"/>
          <w:lang w:val="en-US" w:eastAsia="zh-CN"/>
        </w:rPr>
      </w:pPr>
      <w:r>
        <w:rPr>
          <w:rFonts w:hint="eastAsia"/>
          <w:lang w:val="en-US" w:eastAsia="zh-CN"/>
        </w:rPr>
        <w:t>JJF 1001 通用计量术语及定义</w:t>
      </w:r>
    </w:p>
    <w:p w14:paraId="6AE1F168">
      <w:pPr>
        <w:pStyle w:val="61"/>
        <w:bidi w:val="0"/>
        <w:rPr>
          <w:rFonts w:hint="eastAsia"/>
          <w:lang w:val="en-US" w:eastAsia="zh-CN"/>
        </w:rPr>
      </w:pPr>
      <w:r>
        <w:rPr>
          <w:rFonts w:hint="eastAsia"/>
          <w:lang w:val="en-US" w:eastAsia="zh-CN"/>
        </w:rPr>
        <w:t>JJF 1059.1 测量不确定度评定与表示</w:t>
      </w:r>
    </w:p>
    <w:p w14:paraId="6BE5CD09">
      <w:pPr>
        <w:pStyle w:val="61"/>
        <w:bidi w:val="0"/>
        <w:rPr>
          <w:rFonts w:hint="eastAsia"/>
          <w:lang w:val="en-US" w:eastAsia="zh-CN"/>
        </w:rPr>
      </w:pPr>
      <w:r>
        <w:rPr>
          <w:rFonts w:hint="eastAsia"/>
          <w:lang w:val="en-US" w:eastAsia="zh-CN"/>
        </w:rPr>
        <w:t>JJF 1071 国家计量校准规范编写规则</w:t>
      </w:r>
    </w:p>
    <w:p w14:paraId="4C0E7553">
      <w:pPr>
        <w:pStyle w:val="61"/>
        <w:bidi w:val="0"/>
        <w:rPr>
          <w:rFonts w:hint="default"/>
          <w:lang w:val="en-US" w:eastAsia="zh-CN"/>
        </w:rPr>
      </w:pPr>
      <w:r>
        <w:rPr>
          <w:rFonts w:hint="default"/>
          <w:lang w:val="en-US" w:eastAsia="zh-CN"/>
        </w:rPr>
        <w:t>JJF 1181 衡器计量名词术语及定义</w:t>
      </w:r>
    </w:p>
    <w:p w14:paraId="3A021933">
      <w:pPr>
        <w:pStyle w:val="61"/>
        <w:bidi w:val="0"/>
        <w:rPr>
          <w:rFonts w:hint="default"/>
          <w:lang w:val="en-US" w:eastAsia="zh-CN"/>
        </w:rPr>
      </w:pPr>
      <w:r>
        <w:rPr>
          <w:rFonts w:hint="default"/>
          <w:lang w:val="en-US" w:eastAsia="zh-CN"/>
        </w:rPr>
        <w:t>JJF 1229 质量密度计量名词术语及定义</w:t>
      </w:r>
    </w:p>
    <w:p w14:paraId="3B270D41">
      <w:pPr>
        <w:pStyle w:val="61"/>
        <w:bidi w:val="0"/>
        <w:rPr>
          <w:rFonts w:hint="default"/>
          <w:lang w:val="en-US" w:eastAsia="zh-CN"/>
        </w:rPr>
      </w:pPr>
      <w:r>
        <w:rPr>
          <w:rFonts w:hint="default"/>
          <w:lang w:val="en-US" w:eastAsia="zh-CN"/>
        </w:rPr>
        <w:t>GB/T 7721 连续累计自动衡器</w:t>
      </w:r>
      <w:r>
        <w:rPr>
          <w:rFonts w:hint="eastAsia"/>
          <w:lang w:val="en-US" w:eastAsia="zh-CN"/>
        </w:rPr>
        <w:t>（</w:t>
      </w:r>
      <w:r>
        <w:rPr>
          <w:rFonts w:hint="default"/>
          <w:lang w:val="en-US" w:eastAsia="zh-CN"/>
        </w:rPr>
        <w:t>皮带秤</w:t>
      </w:r>
      <w:r>
        <w:rPr>
          <w:rFonts w:hint="eastAsia"/>
          <w:lang w:val="en-US" w:eastAsia="zh-CN"/>
        </w:rPr>
        <w:t>）</w:t>
      </w:r>
    </w:p>
    <w:p w14:paraId="3F4C8B26">
      <w:pPr>
        <w:pStyle w:val="61"/>
        <w:bidi w:val="0"/>
      </w:pPr>
      <w:r>
        <w:t>凡是注日期的引用文件，仅注日期的版本适用于本规范；凡是不注日期的引用文件，其最新版本（包括所有的修改单）适用于本规范。</w:t>
      </w:r>
    </w:p>
    <w:p w14:paraId="361F168A">
      <w:pPr>
        <w:pStyle w:val="62"/>
        <w:bidi w:val="0"/>
      </w:pPr>
      <w:bookmarkStart w:id="12" w:name="_Toc25661"/>
      <w:bookmarkStart w:id="13" w:name="_Toc16798"/>
      <w:r>
        <w:rPr>
          <w:rFonts w:hint="eastAsia"/>
          <w:lang w:val="en-US" w:eastAsia="zh-CN"/>
        </w:rPr>
        <w:t>3</w:t>
      </w:r>
      <w:r>
        <w:t xml:space="preserve">  </w:t>
      </w:r>
      <w:r>
        <w:rPr>
          <w:rFonts w:hint="eastAsia"/>
        </w:rPr>
        <w:t>术语和计量单位</w:t>
      </w:r>
      <w:bookmarkEnd w:id="12"/>
      <w:bookmarkEnd w:id="13"/>
    </w:p>
    <w:p w14:paraId="0472B698">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default" w:ascii="Times New Roman" w:hAnsi="Times New Roman" w:eastAsia="宋体" w:cs="Times New Roman"/>
          <w:lang w:val="en-US" w:eastAsia="zh-CN"/>
        </w:rPr>
      </w:pPr>
      <w:bookmarkStart w:id="14" w:name="_Toc27849"/>
      <w:r>
        <w:rPr>
          <w:rFonts w:hint="default" w:ascii="Times New Roman" w:hAnsi="Times New Roman" w:eastAsia="宋体" w:cs="Times New Roman"/>
          <w:lang w:val="en-US" w:eastAsia="zh-CN"/>
        </w:rPr>
        <w:t>3.</w:t>
      </w:r>
      <w:bookmarkStart w:id="15" w:name="_Toc25806"/>
      <w:bookmarkStart w:id="16" w:name="_Toc530040588"/>
      <w:r>
        <w:rPr>
          <w:rFonts w:hint="default" w:ascii="Times New Roman" w:hAnsi="Times New Roman" w:eastAsia="宋体" w:cs="Times New Roman"/>
          <w:lang w:val="en-US" w:eastAsia="zh-CN"/>
        </w:rPr>
        <w:t>1</w:t>
      </w:r>
      <w:bookmarkEnd w:id="15"/>
      <w:bookmarkEnd w:id="16"/>
      <w:r>
        <w:rPr>
          <w:rFonts w:hint="default" w:ascii="Times New Roman" w:hAnsi="Times New Roman" w:eastAsia="宋体" w:cs="Times New Roman"/>
          <w:lang w:val="en-US" w:eastAsia="zh-CN"/>
        </w:rPr>
        <w:t xml:space="preserve"> </w:t>
      </w:r>
      <w:r>
        <w:rPr>
          <w:rFonts w:hint="eastAsia" w:eastAsia="宋体" w:cs="Times New Roman"/>
          <w:lang w:val="en-US" w:eastAsia="zh-CN"/>
        </w:rPr>
        <w:t xml:space="preserve"> </w:t>
      </w:r>
      <w:r>
        <w:rPr>
          <w:rFonts w:hint="default" w:ascii="Times New Roman" w:hAnsi="Times New Roman" w:eastAsia="宋体" w:cs="Times New Roman"/>
          <w:lang w:val="en-US" w:eastAsia="zh-CN"/>
        </w:rPr>
        <w:t>术语</w:t>
      </w:r>
      <w:bookmarkEnd w:id="14"/>
    </w:p>
    <w:p w14:paraId="0CA038D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相关术语参照JJF 1181</w:t>
      </w:r>
      <w:r>
        <w:rPr>
          <w:rFonts w:hint="eastAsia" w:cs="Times New Roman"/>
          <w:kern w:val="2"/>
          <w:sz w:val="24"/>
          <w:szCs w:val="24"/>
          <w:lang w:val="en-US" w:eastAsia="zh-CN" w:bidi="ar-SA"/>
        </w:rPr>
        <w:t>和</w:t>
      </w:r>
      <w:r>
        <w:rPr>
          <w:rFonts w:ascii="Times New Roman" w:hAnsi="Times New Roman" w:eastAsia="宋体" w:cs="Times New Roman"/>
          <w:kern w:val="2"/>
          <w:sz w:val="24"/>
          <w:szCs w:val="24"/>
          <w:lang w:val="en-US" w:eastAsia="zh-CN" w:bidi="ar-SA"/>
        </w:rPr>
        <w:t>JJ</w:t>
      </w:r>
      <w:r>
        <w:rPr>
          <w:rFonts w:hint="eastAsia" w:ascii="Times New Roman" w:hAnsi="Times New Roman" w:eastAsia="宋体" w:cs="Times New Roman"/>
          <w:kern w:val="2"/>
          <w:sz w:val="24"/>
          <w:szCs w:val="24"/>
          <w:lang w:val="en-US" w:eastAsia="zh-CN" w:bidi="ar-SA"/>
        </w:rPr>
        <w:t xml:space="preserve">G </w:t>
      </w:r>
      <w:r>
        <w:rPr>
          <w:rFonts w:ascii="Times New Roman" w:hAnsi="Times New Roman" w:eastAsia="宋体" w:cs="Times New Roman"/>
          <w:kern w:val="2"/>
          <w:sz w:val="24"/>
          <w:szCs w:val="24"/>
          <w:lang w:val="en-US" w:eastAsia="zh-CN" w:bidi="ar-SA"/>
        </w:rPr>
        <w:t>195</w:t>
      </w:r>
      <w:r>
        <w:rPr>
          <w:rFonts w:hint="eastAsia" w:ascii="Times New Roman" w:hAnsi="Times New Roman" w:eastAsia="宋体" w:cs="Times New Roman"/>
          <w:kern w:val="2"/>
          <w:sz w:val="24"/>
          <w:szCs w:val="24"/>
          <w:lang w:val="en-US" w:eastAsia="zh-CN" w:bidi="ar-SA"/>
        </w:rPr>
        <w:t>，以下术语和计量单位适用于本规范。</w:t>
      </w:r>
    </w:p>
    <w:p w14:paraId="1D247813">
      <w:pPr>
        <w:pStyle w:val="72"/>
        <w:bidi w:val="0"/>
        <w:outlineLvl w:val="9"/>
        <w:rPr>
          <w:rFonts w:hint="default"/>
          <w:lang w:val="en-US" w:eastAsia="zh-CN"/>
        </w:rPr>
      </w:pPr>
      <w:r>
        <w:rPr>
          <w:rFonts w:hint="eastAsia"/>
          <w:lang w:eastAsia="zh-CN"/>
        </w:rPr>
        <w:t>3.1.1  电子皮带秤</w:t>
      </w:r>
      <w:r>
        <w:rPr>
          <w:rFonts w:hint="eastAsia"/>
          <w:lang w:val="en-US" w:eastAsia="zh-CN"/>
        </w:rPr>
        <w:t xml:space="preserve"> e</w:t>
      </w:r>
      <w:r>
        <w:rPr>
          <w:rFonts w:hint="eastAsia"/>
          <w:lang w:eastAsia="zh-CN"/>
        </w:rPr>
        <w:t>lectronic</w:t>
      </w:r>
      <w:r>
        <w:rPr>
          <w:rFonts w:hint="eastAsia"/>
          <w:lang w:val="en-US" w:eastAsia="zh-CN"/>
        </w:rPr>
        <w:t xml:space="preserve"> </w:t>
      </w:r>
      <w:r>
        <w:rPr>
          <w:rFonts w:hint="eastAsia"/>
          <w:lang w:eastAsia="zh-CN"/>
        </w:rPr>
        <w:t>belt weigher</w:t>
      </w:r>
      <w:r>
        <w:rPr>
          <w:rFonts w:hint="eastAsia"/>
          <w:lang w:val="en-US" w:eastAsia="zh-CN"/>
        </w:rPr>
        <w:t>s</w:t>
      </w:r>
    </w:p>
    <w:p w14:paraId="5501E5F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rPr>
      </w:pPr>
      <w:r>
        <w:rPr>
          <w:rFonts w:hint="eastAsia" w:ascii="Times New Roman" w:hAnsi="Times New Roman" w:eastAsia="宋体" w:cs="Times New Roman"/>
          <w:kern w:val="2"/>
          <w:sz w:val="24"/>
          <w:szCs w:val="24"/>
          <w:lang w:val="en-US" w:eastAsia="zh-CN" w:bidi="ar-SA"/>
        </w:rPr>
        <w:t>无需对被称物料进行细分或者中断输送带的运动，而对输送带上的散状物料进行连</w:t>
      </w:r>
      <w:r>
        <w:rPr>
          <w:rFonts w:hint="eastAsia"/>
          <w:sz w:val="24"/>
        </w:rPr>
        <w:t>续称量的自动衡器。</w:t>
      </w:r>
    </w:p>
    <w:p w14:paraId="58F35DD1">
      <w:pPr>
        <w:pStyle w:val="72"/>
        <w:bidi w:val="0"/>
        <w:outlineLvl w:val="9"/>
        <w:rPr>
          <w:rFonts w:hint="eastAsia"/>
          <w:lang w:eastAsia="zh-CN"/>
        </w:rPr>
      </w:pPr>
      <w:r>
        <w:rPr>
          <w:rFonts w:hint="eastAsia"/>
          <w:lang w:eastAsia="zh-CN"/>
        </w:rPr>
        <w:t>3.</w:t>
      </w:r>
      <w:bookmarkStart w:id="17" w:name="_Toc11040"/>
      <w:r>
        <w:rPr>
          <w:rFonts w:hint="eastAsia"/>
          <w:lang w:eastAsia="zh-CN"/>
        </w:rPr>
        <w:t>1.</w:t>
      </w:r>
      <w:bookmarkEnd w:id="17"/>
      <w:r>
        <w:rPr>
          <w:rFonts w:hint="eastAsia"/>
          <w:lang w:eastAsia="zh-CN"/>
        </w:rPr>
        <w:t xml:space="preserve">2  状态核查 </w:t>
      </w:r>
      <w:r>
        <w:rPr>
          <w:rFonts w:hint="eastAsia"/>
          <w:lang w:val="en-US" w:eastAsia="zh-CN"/>
        </w:rPr>
        <w:t>s</w:t>
      </w:r>
      <w:r>
        <w:rPr>
          <w:rFonts w:hint="eastAsia"/>
          <w:lang w:eastAsia="zh-CN"/>
        </w:rPr>
        <w:t>tatus check</w:t>
      </w:r>
    </w:p>
    <w:p w14:paraId="11E2FC5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bCs/>
          <w:sz w:val="24"/>
        </w:rPr>
      </w:pPr>
      <w:r>
        <w:rPr>
          <w:rFonts w:hint="eastAsia" w:eastAsia="宋体"/>
          <w:bCs/>
          <w:sz w:val="24"/>
        </w:rPr>
        <w:t>为了确定测量仪器的计量特性有无明显变化而进行的操作。</w:t>
      </w:r>
    </w:p>
    <w:p w14:paraId="423EC75F">
      <w:pPr>
        <w:pStyle w:val="72"/>
        <w:bidi w:val="0"/>
        <w:outlineLvl w:val="9"/>
        <w:rPr>
          <w:rFonts w:hint="eastAsia"/>
          <w:lang w:eastAsia="zh-CN"/>
        </w:rPr>
      </w:pPr>
      <w:r>
        <w:rPr>
          <w:rFonts w:hint="eastAsia"/>
          <w:lang w:eastAsia="zh-CN"/>
        </w:rPr>
        <w:t>3.1.3</w:t>
      </w:r>
      <w:r>
        <w:rPr>
          <w:rFonts w:hint="eastAsia"/>
          <w:lang w:val="en-US" w:eastAsia="zh-CN"/>
        </w:rPr>
        <w:t xml:space="preserve"> </w:t>
      </w:r>
      <w:r>
        <w:rPr>
          <w:rFonts w:hint="eastAsia"/>
          <w:lang w:eastAsia="zh-CN"/>
        </w:rPr>
        <w:t xml:space="preserve"> 模拟载荷试验 simulation load test</w:t>
      </w:r>
    </w:p>
    <w:p w14:paraId="61B112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rPr>
      </w:pPr>
      <w:r>
        <w:rPr>
          <w:rFonts w:hint="eastAsia"/>
          <w:sz w:val="24"/>
        </w:rPr>
        <w:t>在皮带秤的使用现场，采用已知其重量值的模拟载荷</w:t>
      </w:r>
      <w:r>
        <w:rPr>
          <w:rFonts w:hint="eastAsia"/>
          <w:sz w:val="24"/>
          <w:lang w:eastAsia="zh-CN"/>
        </w:rPr>
        <w:t>，如</w:t>
      </w:r>
      <w:r>
        <w:rPr>
          <w:rFonts w:hint="eastAsia"/>
          <w:sz w:val="24"/>
        </w:rPr>
        <w:t>标准砝码、挂码、链码等模拟物料通过皮带秤（具有皮带输送机）的方式而进行的试验。</w:t>
      </w:r>
    </w:p>
    <w:p w14:paraId="0C2A031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[来源：GB/T 7721，9.3.1]</w:t>
      </w:r>
    </w:p>
    <w:p w14:paraId="02F5A33F">
      <w:pPr>
        <w:pStyle w:val="72"/>
        <w:bidi w:val="0"/>
        <w:outlineLvl w:val="9"/>
        <w:rPr>
          <w:rFonts w:hint="eastAsia"/>
          <w:lang w:eastAsia="zh-CN"/>
        </w:rPr>
      </w:pPr>
      <w:r>
        <w:rPr>
          <w:rFonts w:hint="eastAsia"/>
          <w:lang w:eastAsia="zh-CN"/>
        </w:rPr>
        <w:t xml:space="preserve">3.1.4 </w:t>
      </w:r>
      <w:r>
        <w:rPr>
          <w:rFonts w:hint="eastAsia"/>
          <w:lang w:val="en-US" w:eastAsia="zh-CN"/>
        </w:rPr>
        <w:t xml:space="preserve"> </w:t>
      </w:r>
      <w:r>
        <w:rPr>
          <w:rFonts w:hint="eastAsia"/>
          <w:lang w:eastAsia="zh-CN"/>
        </w:rPr>
        <w:t>物料试验 product test</w:t>
      </w:r>
    </w:p>
    <w:p w14:paraId="631B29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rPr>
      </w:pPr>
      <w:r>
        <w:rPr>
          <w:rFonts w:hint="eastAsia"/>
          <w:sz w:val="24"/>
        </w:rPr>
        <w:t>在完整的皮带秤上，使用皮带秤预期称量的物料对皮带秤整机所进行的一种试验。</w:t>
      </w:r>
    </w:p>
    <w:p w14:paraId="01973FE3">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[来源：GB/T 7721，3.6.1]</w:t>
      </w:r>
    </w:p>
    <w:p w14:paraId="61DD2C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3.1.5 </w:t>
      </w:r>
      <w:r>
        <w:rPr>
          <w:rFonts w:hint="eastAsia"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常用给料流量 common feeding flowrate</w:t>
      </w:r>
    </w:p>
    <w:p w14:paraId="5F9C3C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bCs/>
          <w:sz w:val="24"/>
        </w:rPr>
      </w:pPr>
      <w:r>
        <w:rPr>
          <w:rFonts w:hint="eastAsia" w:eastAsia="宋体"/>
          <w:bCs/>
          <w:sz w:val="24"/>
        </w:rPr>
        <w:t>皮带秤在实际使用工况下，物料从前一个装置到输送机上的流量。</w:t>
      </w:r>
    </w:p>
    <w:p w14:paraId="4F33C0F0">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[来源：JJG 195，3.1.10]</w:t>
      </w:r>
    </w:p>
    <w:p w14:paraId="0AE4A152">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eastAsia="宋体"/>
          <w:bCs/>
          <w:sz w:val="24"/>
        </w:rPr>
        <w:t xml:space="preserve">3.1.6 </w:t>
      </w:r>
      <w:r>
        <w:rPr>
          <w:rFonts w:hint="eastAsia"/>
          <w:bCs/>
          <w:sz w:val="24"/>
          <w:lang w:val="en-US" w:eastAsia="zh-CN"/>
        </w:rPr>
        <w:t xml:space="preserve"> </w:t>
      </w:r>
      <w:r>
        <w:rPr>
          <w:rFonts w:ascii="宋体" w:hAnsi="宋体"/>
          <w:kern w:val="0"/>
          <w:sz w:val="24"/>
        </w:rPr>
        <w:t>最大</w:t>
      </w:r>
      <w:r>
        <w:rPr>
          <w:sz w:val="24"/>
        </w:rPr>
        <w:t>流量(</w:t>
      </w:r>
      <w:r>
        <w:rPr>
          <w:i/>
          <w:sz w:val="24"/>
        </w:rPr>
        <w:t>Q</w:t>
      </w:r>
      <w:r>
        <w:rPr>
          <w:sz w:val="24"/>
          <w:vertAlign w:val="subscript"/>
        </w:rPr>
        <w:t>max</w:t>
      </w:r>
      <w:r>
        <w:rPr>
          <w:sz w:val="24"/>
        </w:rPr>
        <w:t>)</w:t>
      </w:r>
      <w:r>
        <w:rPr>
          <w:rFonts w:hint="eastAsia"/>
          <w:sz w:val="24"/>
          <w:lang w:val="en-US" w:eastAsia="zh-CN"/>
        </w:rPr>
        <w:t xml:space="preserve"> </w:t>
      </w:r>
      <w:r>
        <w:rPr>
          <w:sz w:val="24"/>
        </w:rPr>
        <w:t>maximum flowrate</w:t>
      </w:r>
    </w:p>
    <w:p w14:paraId="1A31F85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rPr>
      </w:pPr>
      <w:r>
        <w:rPr>
          <w:rFonts w:hint="eastAsia"/>
          <w:sz w:val="24"/>
        </w:rPr>
        <w:t>由连续累计自动衡器称量单元的最大秤量与皮带输送机的最高速度得出的流量。</w:t>
      </w:r>
    </w:p>
    <w:p w14:paraId="09AD4B5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[来源：JJG 195，3.1.8]</w:t>
      </w:r>
    </w:p>
    <w:p w14:paraId="38045106">
      <w:pPr>
        <w:spacing w:line="360" w:lineRule="auto"/>
        <w:rPr>
          <w:sz w:val="24"/>
        </w:rPr>
      </w:pPr>
      <w:r>
        <w:rPr>
          <w:rFonts w:hint="eastAsia" w:eastAsia="宋体"/>
          <w:bCs/>
          <w:sz w:val="24"/>
        </w:rPr>
        <w:t xml:space="preserve">3.1.7 </w:t>
      </w:r>
      <w:r>
        <w:rPr>
          <w:rFonts w:hint="eastAsia"/>
          <w:bCs/>
          <w:sz w:val="24"/>
          <w:lang w:val="en-US" w:eastAsia="zh-CN"/>
        </w:rPr>
        <w:t xml:space="preserve"> </w:t>
      </w:r>
      <w:r>
        <w:rPr>
          <w:sz w:val="24"/>
        </w:rPr>
        <w:t>最小流量(</w:t>
      </w:r>
      <w:r>
        <w:rPr>
          <w:i/>
          <w:sz w:val="24"/>
        </w:rPr>
        <w:t>Q</w:t>
      </w:r>
      <w:r>
        <w:rPr>
          <w:sz w:val="24"/>
          <w:vertAlign w:val="subscript"/>
        </w:rPr>
        <w:t>min</w:t>
      </w:r>
      <w:r>
        <w:rPr>
          <w:sz w:val="24"/>
        </w:rPr>
        <w:t>)</w:t>
      </w:r>
      <w:r>
        <w:rPr>
          <w:rFonts w:hint="eastAsia" w:cs="Times New Roman"/>
          <w:kern w:val="2"/>
          <w:sz w:val="24"/>
          <w:szCs w:val="24"/>
          <w:lang w:val="en-US" w:eastAsia="zh-CN" w:bidi="ar-SA"/>
        </w:rPr>
        <w:t xml:space="preserve"> </w:t>
      </w:r>
      <w:r>
        <w:rPr>
          <w:sz w:val="24"/>
        </w:rPr>
        <w:t>minimum flowrate</w:t>
      </w:r>
    </w:p>
    <w:p w14:paraId="0947B9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olor w:val="000000"/>
          <w:sz w:val="24"/>
        </w:rPr>
      </w:pPr>
      <w:r>
        <w:rPr>
          <w:rFonts w:hint="eastAsia"/>
          <w:color w:val="000000"/>
          <w:sz w:val="24"/>
        </w:rPr>
        <w:t>高于此流量，称量结果就能符合本规范要求的流量。</w:t>
      </w:r>
    </w:p>
    <w:p w14:paraId="6BC20DC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[来源：JJG 195，3.1.9]</w:t>
      </w:r>
    </w:p>
    <w:p w14:paraId="61EEF43F">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default" w:ascii="Times New Roman" w:hAnsi="Times New Roman" w:eastAsia="宋体" w:cs="Times New Roman"/>
          <w:lang w:val="en-US" w:eastAsia="zh-CN"/>
        </w:rPr>
      </w:pPr>
      <w:bookmarkStart w:id="18" w:name="_Toc4612"/>
      <w:r>
        <w:rPr>
          <w:rFonts w:hint="default" w:ascii="Times New Roman" w:hAnsi="Times New Roman" w:eastAsia="宋体" w:cs="Times New Roman"/>
          <w:lang w:val="en-US" w:eastAsia="zh-CN"/>
        </w:rPr>
        <w:t xml:space="preserve">3.2 </w:t>
      </w:r>
      <w:r>
        <w:rPr>
          <w:rFonts w:hint="eastAsia" w:eastAsia="宋体" w:cs="Times New Roman"/>
          <w:lang w:val="en-US" w:eastAsia="zh-CN"/>
        </w:rPr>
        <w:t xml:space="preserve"> </w:t>
      </w:r>
      <w:r>
        <w:rPr>
          <w:rFonts w:hint="default" w:ascii="Times New Roman" w:hAnsi="Times New Roman" w:eastAsia="宋体" w:cs="Times New Roman"/>
          <w:lang w:val="en-US" w:eastAsia="zh-CN"/>
        </w:rPr>
        <w:t>计量单位</w:t>
      </w:r>
      <w:bookmarkEnd w:id="18"/>
    </w:p>
    <w:p w14:paraId="360750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适用于皮带秤的质量单位为：克（g）、千克（kg）和吨（t）。</w:t>
      </w:r>
    </w:p>
    <w:p w14:paraId="41239097">
      <w:pPr>
        <w:pStyle w:val="62"/>
        <w:bidi w:val="0"/>
      </w:pPr>
      <w:bookmarkStart w:id="19" w:name="_Toc1391"/>
      <w:bookmarkStart w:id="20" w:name="_Toc24403"/>
      <w:r>
        <w:rPr>
          <w:rFonts w:hint="eastAsia"/>
          <w:lang w:val="en-US" w:eastAsia="zh-CN"/>
        </w:rPr>
        <w:t>4</w:t>
      </w:r>
      <w:r>
        <w:t xml:space="preserve">  概述</w:t>
      </w:r>
      <w:bookmarkEnd w:id="11"/>
      <w:bookmarkEnd w:id="19"/>
      <w:bookmarkEnd w:id="20"/>
    </w:p>
    <w:p w14:paraId="39F6EA34">
      <w:pPr>
        <w:pStyle w:val="61"/>
        <w:bidi w:val="0"/>
        <w:rPr>
          <w:rFonts w:hint="eastAsia"/>
        </w:rPr>
      </w:pPr>
      <w:r>
        <w:rPr>
          <w:rFonts w:hint="eastAsia"/>
        </w:rPr>
        <w:t>皮带秤是一种安装在皮带输送机的适当位置上，对散装物料自动进行连续称量、累计的计量器具。将皮带秤称重桥架安装于输送机架上，当物料经过皮带时，计量托辊检测到物料重量并作用于称重传感器，产生一个正比于物料载荷的电压信号。同时由速度传感器提供一系列脉冲，每个脉冲表示一个皮带运动单元，脉冲的频率与皮带速度成正比。累计指示装置从称重传感器和速度传感器接收信号，通过积分运算得出一个瞬时流量值和累积重量值，并分别显示出来。</w:t>
      </w:r>
    </w:p>
    <w:p w14:paraId="23799839">
      <w:pPr>
        <w:pStyle w:val="61"/>
        <w:bidi w:val="0"/>
        <w:rPr>
          <w:rFonts w:hint="eastAsia"/>
        </w:rPr>
      </w:pPr>
      <w:r>
        <w:rPr>
          <w:rFonts w:hint="eastAsia"/>
        </w:rPr>
        <w:t>皮带秤由</w:t>
      </w:r>
      <w:r>
        <w:rPr>
          <w:rFonts w:hint="eastAsia"/>
          <w:lang w:val="en-US" w:eastAsia="zh-CN"/>
        </w:rPr>
        <w:t>主要</w:t>
      </w:r>
      <w:r>
        <w:rPr>
          <w:rFonts w:hint="eastAsia"/>
        </w:rPr>
        <w:t>承载器、称重传感器、速度传感器、累计指示装置及控制系统等组成</w:t>
      </w:r>
      <w:r>
        <w:rPr>
          <w:rFonts w:hint="eastAsia"/>
          <w:lang w:eastAsia="zh-CN"/>
        </w:rPr>
        <w:t>，</w:t>
      </w:r>
      <w:r>
        <w:rPr>
          <w:rFonts w:hint="eastAsia"/>
          <w:lang w:val="en-US" w:eastAsia="zh-CN"/>
        </w:rPr>
        <w:t>被</w:t>
      </w:r>
      <w:r>
        <w:rPr>
          <w:rFonts w:hint="eastAsia"/>
        </w:rPr>
        <w:t>广泛用于散装物料贸易结算、生产工艺流程中的配料计量及检测控制。</w:t>
      </w:r>
    </w:p>
    <w:p w14:paraId="43A4B72C">
      <w:pPr>
        <w:pStyle w:val="62"/>
        <w:bidi w:val="0"/>
      </w:pPr>
      <w:bookmarkStart w:id="21" w:name="_Toc68252732"/>
      <w:bookmarkStart w:id="22" w:name="_Toc9416"/>
      <w:bookmarkStart w:id="23" w:name="_Toc27861"/>
      <w:r>
        <w:rPr>
          <w:rFonts w:hint="eastAsia"/>
          <w:lang w:val="en-US" w:eastAsia="zh-CN"/>
        </w:rPr>
        <w:t>5</w:t>
      </w:r>
      <w:r>
        <w:t xml:space="preserve">  </w:t>
      </w:r>
      <w:bookmarkEnd w:id="21"/>
      <w:r>
        <w:rPr>
          <w:rFonts w:hint="eastAsia"/>
        </w:rPr>
        <w:t>计量特性</w:t>
      </w:r>
      <w:bookmarkEnd w:id="22"/>
      <w:bookmarkEnd w:id="23"/>
    </w:p>
    <w:p w14:paraId="5B822439">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default" w:ascii="Times New Roman" w:hAnsi="Times New Roman" w:eastAsia="宋体" w:cs="Times New Roman"/>
          <w:lang w:val="en-US" w:eastAsia="zh-CN"/>
        </w:rPr>
      </w:pPr>
      <w:bookmarkStart w:id="24" w:name="_Toc68252733"/>
      <w:bookmarkStart w:id="25" w:name="_Toc7857"/>
      <w:r>
        <w:rPr>
          <w:rFonts w:hint="default" w:ascii="Times New Roman" w:hAnsi="Times New Roman" w:eastAsia="宋体" w:cs="Times New Roman"/>
          <w:lang w:val="en-US" w:eastAsia="zh-CN"/>
        </w:rPr>
        <w:t xml:space="preserve">5.1  </w:t>
      </w:r>
      <w:bookmarkEnd w:id="24"/>
      <w:r>
        <w:rPr>
          <w:rFonts w:hint="default" w:ascii="Times New Roman" w:hAnsi="Times New Roman" w:eastAsia="宋体" w:cs="Times New Roman"/>
          <w:lang w:val="en-US" w:eastAsia="zh-CN"/>
        </w:rPr>
        <w:t>准确度等级</w:t>
      </w:r>
      <w:bookmarkEnd w:id="25"/>
    </w:p>
    <w:p w14:paraId="2CA7135F">
      <w:pPr>
        <w:autoSpaceDE w:val="0"/>
        <w:autoSpaceDN w:val="0"/>
        <w:adjustRightInd w:val="0"/>
        <w:spacing w:line="360" w:lineRule="auto"/>
        <w:ind w:firstLine="480" w:firstLineChars="200"/>
        <w:rPr>
          <w:rFonts w:hint="eastAsia" w:ascii="Times New Roman" w:hAnsi="Times New Roman" w:eastAsia="宋体" w:cs="Times New Roman"/>
          <w:kern w:val="2"/>
          <w:sz w:val="24"/>
          <w:szCs w:val="24"/>
          <w:lang w:val="en-US" w:eastAsia="zh-CN" w:bidi="ar-SA"/>
        </w:rPr>
      </w:pPr>
      <w:bookmarkStart w:id="26" w:name="_Toc68252734"/>
      <w:r>
        <w:rPr>
          <w:rFonts w:hint="eastAsia" w:ascii="Times New Roman" w:hAnsi="Times New Roman" w:eastAsia="宋体" w:cs="Times New Roman"/>
          <w:kern w:val="2"/>
          <w:sz w:val="24"/>
          <w:szCs w:val="24"/>
          <w:lang w:val="en-US" w:eastAsia="zh-CN" w:bidi="ar-SA"/>
        </w:rPr>
        <w:t>皮带秤的准确度等级分为四个级别：</w:t>
      </w:r>
      <w:r>
        <w:rPr>
          <w:bCs/>
          <w:color w:val="000000"/>
          <w:sz w:val="24"/>
        </w:rPr>
        <w:t>0.2级</w:t>
      </w:r>
      <w:r>
        <w:rPr>
          <w:rFonts w:hint="eastAsia" w:ascii="Times New Roman" w:hAnsi="Times New Roman" w:eastAsia="宋体" w:cs="Times New Roman"/>
          <w:kern w:val="2"/>
          <w:sz w:val="24"/>
          <w:szCs w:val="24"/>
          <w:lang w:val="en-US" w:eastAsia="zh-CN" w:bidi="ar-SA"/>
        </w:rPr>
        <w:t>，0.5级，1级和2级。</w:t>
      </w:r>
    </w:p>
    <w:p w14:paraId="0C6597D7">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default" w:ascii="Times New Roman" w:hAnsi="Times New Roman" w:eastAsia="宋体" w:cs="Times New Roman"/>
          <w:lang w:val="en-US" w:eastAsia="zh-CN"/>
        </w:rPr>
      </w:pPr>
      <w:bookmarkStart w:id="27" w:name="_Toc2531"/>
      <w:r>
        <w:rPr>
          <w:rFonts w:hint="default" w:ascii="Times New Roman" w:hAnsi="Times New Roman" w:eastAsia="宋体" w:cs="Times New Roman"/>
          <w:lang w:val="en-US" w:eastAsia="zh-CN"/>
        </w:rPr>
        <w:t xml:space="preserve">5.2  </w:t>
      </w:r>
      <w:bookmarkEnd w:id="26"/>
      <w:r>
        <w:rPr>
          <w:rFonts w:hint="default" w:ascii="Times New Roman" w:hAnsi="Times New Roman" w:eastAsia="宋体" w:cs="Times New Roman"/>
          <w:lang w:val="en-US" w:eastAsia="zh-CN"/>
        </w:rPr>
        <w:t>分度值的形式</w:t>
      </w:r>
      <w:bookmarkEnd w:id="27"/>
    </w:p>
    <w:p w14:paraId="2B6E8A4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hAnsi="宋体" w:eastAsia="宋体"/>
          <w:kern w:val="0"/>
          <w:sz w:val="24"/>
        </w:rPr>
      </w:pPr>
      <w:r>
        <w:rPr>
          <w:rFonts w:ascii="宋体" w:hAnsi="宋体" w:eastAsia="宋体"/>
          <w:kern w:val="0"/>
          <w:sz w:val="24"/>
        </w:rPr>
        <w:t>指示装置和打印装置的分度值应是</w:t>
      </w:r>
      <w:r>
        <w:rPr>
          <w:rFonts w:eastAsia="宋体"/>
          <w:kern w:val="0"/>
          <w:sz w:val="24"/>
        </w:rPr>
        <w:t>1×10</w:t>
      </w:r>
      <w:r>
        <w:rPr>
          <w:rFonts w:eastAsia="宋体"/>
          <w:i/>
          <w:iCs/>
          <w:kern w:val="0"/>
          <w:sz w:val="24"/>
          <w:vertAlign w:val="superscript"/>
        </w:rPr>
        <w:t>k</w:t>
      </w:r>
      <w:r>
        <w:rPr>
          <w:rFonts w:hAnsi="宋体" w:eastAsia="宋体"/>
          <w:kern w:val="0"/>
          <w:sz w:val="24"/>
        </w:rPr>
        <w:t>，</w:t>
      </w:r>
      <w:r>
        <w:rPr>
          <w:rFonts w:eastAsia="宋体"/>
          <w:kern w:val="0"/>
          <w:sz w:val="24"/>
        </w:rPr>
        <w:t>2×10</w:t>
      </w:r>
      <w:r>
        <w:rPr>
          <w:rFonts w:eastAsia="宋体"/>
          <w:kern w:val="0"/>
          <w:sz w:val="24"/>
          <w:vertAlign w:val="superscript"/>
        </w:rPr>
        <w:t xml:space="preserve"> </w:t>
      </w:r>
      <w:r>
        <w:rPr>
          <w:rFonts w:eastAsia="宋体"/>
          <w:i/>
          <w:iCs/>
          <w:kern w:val="0"/>
          <w:sz w:val="24"/>
          <w:vertAlign w:val="superscript"/>
        </w:rPr>
        <w:t>k</w:t>
      </w:r>
      <w:r>
        <w:rPr>
          <w:rFonts w:hAnsi="宋体" w:eastAsia="宋体"/>
          <w:kern w:val="0"/>
          <w:sz w:val="24"/>
        </w:rPr>
        <w:t>或</w:t>
      </w:r>
      <w:r>
        <w:rPr>
          <w:rFonts w:eastAsia="宋体"/>
          <w:kern w:val="0"/>
          <w:sz w:val="24"/>
        </w:rPr>
        <w:t>5×10</w:t>
      </w:r>
      <w:r>
        <w:rPr>
          <w:rFonts w:eastAsia="宋体"/>
          <w:i/>
          <w:iCs/>
          <w:kern w:val="0"/>
          <w:sz w:val="24"/>
          <w:vertAlign w:val="superscript"/>
        </w:rPr>
        <w:t>k</w:t>
      </w:r>
      <w:r>
        <w:rPr>
          <w:rFonts w:ascii="宋体" w:hAnsi="宋体" w:eastAsia="宋体"/>
          <w:kern w:val="0"/>
          <w:sz w:val="24"/>
        </w:rPr>
        <w:t>的形式，其中“</w:t>
      </w:r>
      <w:r>
        <w:rPr>
          <w:rFonts w:eastAsia="宋体"/>
          <w:i/>
          <w:iCs/>
          <w:kern w:val="0"/>
          <w:sz w:val="24"/>
        </w:rPr>
        <w:t>k</w:t>
      </w:r>
      <w:r>
        <w:rPr>
          <w:rFonts w:ascii="宋体" w:hAnsi="宋体" w:eastAsia="宋体"/>
          <w:kern w:val="0"/>
          <w:sz w:val="24"/>
        </w:rPr>
        <w:t>”是正整数、负整数或零。</w:t>
      </w:r>
    </w:p>
    <w:p w14:paraId="0EC9FA04">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default" w:ascii="Times New Roman" w:hAnsi="Times New Roman" w:eastAsia="宋体" w:cs="Times New Roman"/>
          <w:lang w:val="en-US" w:eastAsia="zh-CN"/>
        </w:rPr>
      </w:pPr>
      <w:bookmarkStart w:id="28" w:name="_Toc22058"/>
      <w:r>
        <w:rPr>
          <w:rFonts w:hint="default" w:ascii="Times New Roman" w:hAnsi="Times New Roman" w:eastAsia="宋体" w:cs="Times New Roman"/>
          <w:lang w:val="en-US" w:eastAsia="zh-CN"/>
        </w:rPr>
        <w:t>5.3  最小累计载荷</w:t>
      </w:r>
      <w:bookmarkEnd w:id="28"/>
    </w:p>
    <w:p w14:paraId="763CE62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kern w:val="0"/>
          <w:sz w:val="24"/>
        </w:rPr>
      </w:pPr>
      <w:r>
        <w:rPr>
          <w:rFonts w:hint="eastAsia"/>
          <w:kern w:val="0"/>
          <w:sz w:val="24"/>
        </w:rPr>
        <w:t>皮带秤的累计值低于该值时就有可能超出规定的相对误差。</w:t>
      </w:r>
    </w:p>
    <w:p w14:paraId="30FB6925">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kern w:val="0"/>
          <w:sz w:val="24"/>
        </w:rPr>
      </w:pPr>
      <w:r>
        <w:rPr>
          <w:kern w:val="0"/>
          <w:sz w:val="24"/>
        </w:rPr>
        <w:t>最小累计载荷应不小于下列各值的最大者：</w:t>
      </w:r>
    </w:p>
    <w:p w14:paraId="4FB9461B">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kern w:val="0"/>
          <w:sz w:val="24"/>
        </w:rPr>
      </w:pPr>
      <w:r>
        <w:rPr>
          <w:kern w:val="0"/>
          <w:sz w:val="24"/>
        </w:rPr>
        <w:t>在最大流量下1h累计载荷的2%</w:t>
      </w:r>
      <w:r>
        <w:rPr>
          <w:rFonts w:hint="eastAsia"/>
          <w:kern w:val="0"/>
          <w:sz w:val="24"/>
        </w:rPr>
        <w:t>；</w:t>
      </w:r>
    </w:p>
    <w:p w14:paraId="6D18F655">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kern w:val="0"/>
          <w:sz w:val="24"/>
        </w:rPr>
      </w:pPr>
      <w:r>
        <w:rPr>
          <w:kern w:val="0"/>
          <w:sz w:val="24"/>
        </w:rPr>
        <w:t>在最大流量下皮带转动一圈获得的载荷；</w:t>
      </w:r>
    </w:p>
    <w:p w14:paraId="35F8F79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kern w:val="0"/>
          <w:sz w:val="24"/>
        </w:rPr>
      </w:pPr>
      <w:r>
        <w:rPr>
          <w:kern w:val="0"/>
          <w:sz w:val="24"/>
        </w:rPr>
        <w:t>对应于表1中相应累计分度数的载荷。</w:t>
      </w:r>
    </w:p>
    <w:p w14:paraId="099ED3C9">
      <w:pPr>
        <w:pStyle w:val="68"/>
        <w:bidi w:val="0"/>
        <w:rPr>
          <w:rFonts w:hint="eastAsia"/>
          <w:lang w:eastAsia="zh-CN"/>
        </w:rPr>
      </w:pPr>
      <w:r>
        <w:rPr>
          <w:rFonts w:hint="eastAsia"/>
        </w:rPr>
        <w:t>表1 最小累计载荷的累计分度数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tblGrid>
      <w:tr w14:paraId="3845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54CF5881">
            <w:pPr>
              <w:pStyle w:val="69"/>
              <w:bidi w:val="0"/>
              <w:rPr>
                <w:rFonts w:hint="eastAsia"/>
              </w:rPr>
            </w:pPr>
            <w:r>
              <w:rPr>
                <w:rFonts w:hint="eastAsia"/>
              </w:rPr>
              <w:t>准确度等级</w:t>
            </w:r>
          </w:p>
        </w:tc>
        <w:tc>
          <w:tcPr>
            <w:tcW w:w="3001" w:type="dxa"/>
            <w:noWrap w:val="0"/>
            <w:vAlign w:val="center"/>
          </w:tcPr>
          <w:p w14:paraId="6AC808E3">
            <w:pPr>
              <w:pStyle w:val="69"/>
              <w:bidi w:val="0"/>
              <w:rPr>
                <w:rFonts w:hint="eastAsia" w:eastAsia="宋体"/>
                <w:lang w:val="en-US" w:eastAsia="zh-CN"/>
              </w:rPr>
            </w:pPr>
            <w:r>
              <w:rPr>
                <w:rFonts w:hint="eastAsia"/>
              </w:rPr>
              <w:t>累计分度数</w:t>
            </w:r>
            <w:r>
              <w:rPr>
                <w:rFonts w:hint="eastAsia"/>
                <w:lang w:val="en-US" w:eastAsia="zh-CN"/>
              </w:rPr>
              <w:t>(</w:t>
            </w:r>
            <w:r>
              <w:rPr>
                <w:rFonts w:hint="default" w:ascii="Times New Roman" w:hAnsi="Times New Roman" w:eastAsia="宋体" w:cs="Times New Roman"/>
                <w:i/>
                <w:iCs/>
                <w:kern w:val="0"/>
                <w:szCs w:val="21"/>
                <w:lang w:eastAsia="en-US"/>
              </w:rPr>
              <w:t>d</w:t>
            </w:r>
            <w:r>
              <w:rPr>
                <w:rFonts w:hint="default" w:ascii="Times New Roman" w:hAnsi="Times New Roman" w:eastAsia="宋体" w:cs="Times New Roman"/>
                <w:kern w:val="0"/>
                <w:szCs w:val="21"/>
                <w:vertAlign w:val="subscript"/>
                <w:lang w:eastAsia="en-US"/>
              </w:rPr>
              <w:t>t</w:t>
            </w:r>
            <w:r>
              <w:rPr>
                <w:rFonts w:hint="eastAsia"/>
                <w:lang w:val="en-US" w:eastAsia="zh-CN"/>
              </w:rPr>
              <w:t>)</w:t>
            </w:r>
          </w:p>
        </w:tc>
      </w:tr>
      <w:tr w14:paraId="3416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561ACEEB">
            <w:pPr>
              <w:widowControl/>
              <w:autoSpaceDE w:val="0"/>
              <w:autoSpaceDN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en-US" w:bidi="ar-SA"/>
              </w:rPr>
              <w:t>0.2</w:t>
            </w:r>
            <w:r>
              <w:rPr>
                <w:rFonts w:hint="eastAsia" w:cs="Times New Roman"/>
                <w:kern w:val="2"/>
                <w:sz w:val="21"/>
                <w:szCs w:val="21"/>
                <w:lang w:val="en-US" w:eastAsia="zh-CN" w:bidi="ar-SA"/>
              </w:rPr>
              <w:t>级</w:t>
            </w:r>
          </w:p>
        </w:tc>
        <w:tc>
          <w:tcPr>
            <w:tcW w:w="3001" w:type="dxa"/>
            <w:noWrap w:val="0"/>
            <w:vAlign w:val="center"/>
          </w:tcPr>
          <w:p w14:paraId="5F225150">
            <w:pPr>
              <w:widowControl/>
              <w:autoSpaceDE w:val="0"/>
              <w:autoSpaceDN w:val="0"/>
              <w:jc w:val="center"/>
              <w:rPr>
                <w:rFonts w:hint="eastAsia" w:ascii="Times New Roman" w:hAnsi="Times New Roman" w:eastAsia="宋体" w:cs="Times New Roman"/>
                <w:kern w:val="2"/>
                <w:sz w:val="21"/>
                <w:szCs w:val="21"/>
                <w:lang w:val="en-US" w:eastAsia="en-US" w:bidi="ar-SA"/>
              </w:rPr>
            </w:pPr>
            <w:r>
              <w:rPr>
                <w:rFonts w:hint="eastAsia" w:ascii="Times New Roman" w:hAnsi="Times New Roman" w:eastAsia="宋体" w:cs="Times New Roman"/>
                <w:kern w:val="2"/>
                <w:sz w:val="21"/>
                <w:szCs w:val="21"/>
                <w:lang w:val="en-US" w:eastAsia="en-US" w:bidi="ar-SA"/>
              </w:rPr>
              <w:t>2000</w:t>
            </w:r>
          </w:p>
        </w:tc>
      </w:tr>
      <w:tr w14:paraId="000F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31032E09">
            <w:pPr>
              <w:widowControl/>
              <w:autoSpaceDE w:val="0"/>
              <w:autoSpaceDN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en-US" w:bidi="ar-SA"/>
              </w:rPr>
              <w:t>0.5</w:t>
            </w:r>
            <w:r>
              <w:rPr>
                <w:rFonts w:hint="eastAsia" w:cs="Times New Roman"/>
                <w:kern w:val="2"/>
                <w:sz w:val="21"/>
                <w:szCs w:val="21"/>
                <w:lang w:val="en-US" w:eastAsia="zh-CN" w:bidi="ar-SA"/>
              </w:rPr>
              <w:t>级</w:t>
            </w:r>
          </w:p>
        </w:tc>
        <w:tc>
          <w:tcPr>
            <w:tcW w:w="3001" w:type="dxa"/>
            <w:noWrap w:val="0"/>
            <w:vAlign w:val="center"/>
          </w:tcPr>
          <w:p w14:paraId="0600DF10">
            <w:pPr>
              <w:widowControl/>
              <w:autoSpaceDE w:val="0"/>
              <w:autoSpaceDN w:val="0"/>
              <w:jc w:val="center"/>
              <w:rPr>
                <w:rFonts w:hint="eastAsia" w:ascii="Times New Roman" w:hAnsi="Times New Roman" w:eastAsia="宋体" w:cs="Times New Roman"/>
                <w:kern w:val="2"/>
                <w:sz w:val="21"/>
                <w:szCs w:val="21"/>
                <w:lang w:val="en-US" w:eastAsia="en-US" w:bidi="ar-SA"/>
              </w:rPr>
            </w:pPr>
            <w:r>
              <w:rPr>
                <w:rFonts w:hint="eastAsia" w:ascii="Times New Roman" w:hAnsi="Times New Roman" w:eastAsia="宋体" w:cs="Times New Roman"/>
                <w:kern w:val="2"/>
                <w:sz w:val="21"/>
                <w:szCs w:val="21"/>
                <w:lang w:val="en-US" w:eastAsia="en-US" w:bidi="ar-SA"/>
              </w:rPr>
              <w:t>800</w:t>
            </w:r>
          </w:p>
        </w:tc>
      </w:tr>
      <w:tr w14:paraId="714E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121C5AF6">
            <w:pPr>
              <w:widowControl/>
              <w:autoSpaceDE w:val="0"/>
              <w:autoSpaceDN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en-US" w:bidi="ar-SA"/>
              </w:rPr>
              <w:t>1</w:t>
            </w:r>
            <w:r>
              <w:rPr>
                <w:rFonts w:hint="eastAsia" w:cs="Times New Roman"/>
                <w:kern w:val="2"/>
                <w:sz w:val="21"/>
                <w:szCs w:val="21"/>
                <w:lang w:val="en-US" w:eastAsia="zh-CN" w:bidi="ar-SA"/>
              </w:rPr>
              <w:t>级</w:t>
            </w:r>
          </w:p>
        </w:tc>
        <w:tc>
          <w:tcPr>
            <w:tcW w:w="3001" w:type="dxa"/>
            <w:noWrap w:val="0"/>
            <w:vAlign w:val="center"/>
          </w:tcPr>
          <w:p w14:paraId="375465E9">
            <w:pPr>
              <w:widowControl/>
              <w:autoSpaceDE w:val="0"/>
              <w:autoSpaceDN w:val="0"/>
              <w:jc w:val="center"/>
              <w:rPr>
                <w:rFonts w:hint="eastAsia" w:ascii="Times New Roman" w:hAnsi="Times New Roman" w:eastAsia="宋体" w:cs="Times New Roman"/>
                <w:kern w:val="2"/>
                <w:sz w:val="21"/>
                <w:szCs w:val="21"/>
                <w:lang w:val="en-US" w:eastAsia="en-US" w:bidi="ar-SA"/>
              </w:rPr>
            </w:pPr>
            <w:r>
              <w:rPr>
                <w:rFonts w:hint="eastAsia" w:ascii="Times New Roman" w:hAnsi="Times New Roman" w:eastAsia="宋体" w:cs="Times New Roman"/>
                <w:kern w:val="2"/>
                <w:sz w:val="21"/>
                <w:szCs w:val="21"/>
                <w:lang w:val="en-US" w:eastAsia="en-US" w:bidi="ar-SA"/>
              </w:rPr>
              <w:t>400</w:t>
            </w:r>
          </w:p>
        </w:tc>
      </w:tr>
      <w:tr w14:paraId="3B62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21D69504">
            <w:pPr>
              <w:widowControl/>
              <w:autoSpaceDE w:val="0"/>
              <w:autoSpaceDN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en-US" w:bidi="ar-SA"/>
              </w:rPr>
              <w:t>2</w:t>
            </w:r>
            <w:r>
              <w:rPr>
                <w:rFonts w:hint="eastAsia" w:cs="Times New Roman"/>
                <w:kern w:val="2"/>
                <w:sz w:val="21"/>
                <w:szCs w:val="21"/>
                <w:lang w:val="en-US" w:eastAsia="zh-CN" w:bidi="ar-SA"/>
              </w:rPr>
              <w:t>级</w:t>
            </w:r>
          </w:p>
        </w:tc>
        <w:tc>
          <w:tcPr>
            <w:tcW w:w="3001" w:type="dxa"/>
            <w:noWrap w:val="0"/>
            <w:vAlign w:val="center"/>
          </w:tcPr>
          <w:p w14:paraId="26545929">
            <w:pPr>
              <w:widowControl/>
              <w:autoSpaceDE w:val="0"/>
              <w:autoSpaceDN w:val="0"/>
              <w:jc w:val="center"/>
              <w:rPr>
                <w:rFonts w:hint="eastAsia" w:ascii="Times New Roman" w:hAnsi="Times New Roman" w:eastAsia="宋体" w:cs="Times New Roman"/>
                <w:kern w:val="2"/>
                <w:sz w:val="21"/>
                <w:szCs w:val="21"/>
                <w:lang w:val="en-US" w:eastAsia="en-US" w:bidi="ar-SA"/>
              </w:rPr>
            </w:pPr>
            <w:r>
              <w:rPr>
                <w:rFonts w:hint="eastAsia" w:ascii="Times New Roman" w:hAnsi="Times New Roman" w:eastAsia="宋体" w:cs="Times New Roman"/>
                <w:kern w:val="2"/>
                <w:sz w:val="21"/>
                <w:szCs w:val="21"/>
                <w:lang w:val="en-US" w:eastAsia="en-US" w:bidi="ar-SA"/>
              </w:rPr>
              <w:t>200</w:t>
            </w:r>
          </w:p>
        </w:tc>
      </w:tr>
    </w:tbl>
    <w:p w14:paraId="7273ADB7">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default" w:ascii="Times New Roman" w:hAnsi="Times New Roman" w:eastAsia="宋体" w:cs="Times New Roman"/>
          <w:lang w:val="en-US" w:eastAsia="zh-CN"/>
        </w:rPr>
      </w:pPr>
      <w:bookmarkStart w:id="29" w:name="_Toc22319"/>
      <w:r>
        <w:rPr>
          <w:rFonts w:hint="default" w:ascii="Times New Roman" w:hAnsi="Times New Roman" w:eastAsia="宋体" w:cs="Times New Roman"/>
          <w:lang w:val="en-US" w:eastAsia="zh-CN"/>
        </w:rPr>
        <w:t>5.4  零点核查</w:t>
      </w:r>
      <w:bookmarkEnd w:id="29"/>
    </w:p>
    <w:p w14:paraId="51B89F4A">
      <w:pPr>
        <w:pStyle w:val="72"/>
        <w:bidi w:val="0"/>
        <w:rPr>
          <w:rFonts w:hint="eastAsia" w:eastAsia="宋体"/>
          <w:lang w:eastAsia="zh-CN"/>
        </w:rPr>
      </w:pPr>
      <w:r>
        <w:rPr>
          <w:rFonts w:hint="eastAsia"/>
          <w:lang w:eastAsia="zh-CN"/>
        </w:rPr>
        <w:t>5.</w:t>
      </w:r>
      <w:r>
        <w:rPr>
          <w:rFonts w:hint="eastAsia"/>
          <w:lang w:val="en-US" w:eastAsia="zh-CN"/>
        </w:rPr>
        <w:t>4</w:t>
      </w:r>
      <w:r>
        <w:t>.</w:t>
      </w:r>
      <w:r>
        <w:rPr>
          <w:rFonts w:hint="eastAsia"/>
          <w:lang w:val="en-US" w:eastAsia="zh-CN"/>
        </w:rPr>
        <w:t>1</w:t>
      </w:r>
      <w:r>
        <w:t xml:space="preserve">  </w:t>
      </w:r>
      <w:r>
        <w:rPr>
          <w:rFonts w:hint="eastAsia"/>
          <w:lang w:eastAsia="zh-CN"/>
        </w:rPr>
        <w:t>零点累计的最大允许误差</w:t>
      </w:r>
    </w:p>
    <w:p w14:paraId="46FA31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color w:val="000000"/>
          <w:sz w:val="24"/>
        </w:rPr>
      </w:pPr>
      <w:bookmarkStart w:id="30" w:name="_Toc12284956"/>
      <w:r>
        <w:rPr>
          <w:rFonts w:hint="eastAsia" w:hAnsi="宋体"/>
          <w:bCs/>
          <w:color w:val="000000"/>
          <w:sz w:val="24"/>
          <w:lang w:eastAsia="zh-CN"/>
        </w:rPr>
        <w:t>在皮带转动一个整数圈且</w:t>
      </w:r>
      <w:r>
        <w:rPr>
          <w:rFonts w:hint="eastAsia" w:hAnsi="宋体"/>
          <w:bCs/>
          <w:color w:val="000000"/>
          <w:sz w:val="24"/>
        </w:rPr>
        <w:t>持续时间尽量接近3 min</w:t>
      </w:r>
      <w:r>
        <w:rPr>
          <w:rFonts w:hint="eastAsia" w:hAnsi="宋体"/>
          <w:bCs/>
          <w:color w:val="000000"/>
          <w:sz w:val="24"/>
          <w:lang w:eastAsia="zh-CN"/>
        </w:rPr>
        <w:t>后，零点累计的误差</w:t>
      </w:r>
      <w:r>
        <w:rPr>
          <w:rFonts w:hint="eastAsia" w:hAnsi="宋体"/>
          <w:bCs/>
          <w:color w:val="000000"/>
          <w:sz w:val="24"/>
        </w:rPr>
        <w:t>应</w:t>
      </w:r>
      <w:r>
        <w:rPr>
          <w:rFonts w:hint="eastAsia" w:hAnsi="宋体"/>
          <w:bCs/>
          <w:color w:val="000000"/>
          <w:sz w:val="24"/>
          <w:lang w:eastAsia="zh-CN"/>
        </w:rPr>
        <w:t>符合</w:t>
      </w:r>
      <w:r>
        <w:rPr>
          <w:rFonts w:hint="eastAsia" w:hAnsi="宋体"/>
          <w:bCs/>
          <w:color w:val="000000"/>
          <w:sz w:val="24"/>
        </w:rPr>
        <w:t>最大流量下累计载荷的要求：</w:t>
      </w:r>
    </w:p>
    <w:p w14:paraId="6A7E40F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bCs/>
          <w:color w:val="000000"/>
          <w:sz w:val="24"/>
        </w:rPr>
      </w:pPr>
      <w:r>
        <w:rPr>
          <w:kern w:val="0"/>
          <w:sz w:val="24"/>
        </w:rPr>
        <w:t>——</w:t>
      </w:r>
      <w:r>
        <w:rPr>
          <w:bCs/>
          <w:color w:val="000000"/>
          <w:sz w:val="24"/>
        </w:rPr>
        <w:t>对于0.2级皮带秤，为0.02%</w:t>
      </w:r>
      <w:r>
        <w:rPr>
          <w:rFonts w:hint="eastAsia"/>
          <w:bCs/>
          <w:color w:val="000000"/>
          <w:sz w:val="24"/>
        </w:rPr>
        <w:t>；</w:t>
      </w:r>
    </w:p>
    <w:p w14:paraId="359F36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bCs/>
          <w:color w:val="000000"/>
          <w:sz w:val="24"/>
        </w:rPr>
      </w:pPr>
      <w:r>
        <w:rPr>
          <w:kern w:val="0"/>
          <w:sz w:val="24"/>
        </w:rPr>
        <w:t>——</w:t>
      </w:r>
      <w:r>
        <w:rPr>
          <w:bCs/>
          <w:color w:val="000000"/>
          <w:sz w:val="24"/>
        </w:rPr>
        <w:t>对于0.5级皮带秤，为0.05%</w:t>
      </w:r>
      <w:r>
        <w:rPr>
          <w:rFonts w:hint="eastAsia"/>
          <w:bCs/>
          <w:color w:val="000000"/>
          <w:sz w:val="24"/>
        </w:rPr>
        <w:t>；</w:t>
      </w:r>
    </w:p>
    <w:p w14:paraId="1EDB20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bCs/>
          <w:color w:val="000000"/>
          <w:sz w:val="24"/>
        </w:rPr>
      </w:pPr>
      <w:r>
        <w:rPr>
          <w:kern w:val="0"/>
          <w:sz w:val="24"/>
        </w:rPr>
        <w:t>——</w:t>
      </w:r>
      <w:r>
        <w:rPr>
          <w:bCs/>
          <w:color w:val="000000"/>
          <w:sz w:val="24"/>
        </w:rPr>
        <w:t>对于1级皮带秤，为0.1%</w:t>
      </w:r>
      <w:r>
        <w:rPr>
          <w:rFonts w:hint="eastAsia"/>
          <w:bCs/>
          <w:color w:val="000000"/>
          <w:sz w:val="24"/>
        </w:rPr>
        <w:t>；</w:t>
      </w:r>
    </w:p>
    <w:p w14:paraId="1F9580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pPr>
      <w:r>
        <w:rPr>
          <w:kern w:val="0"/>
          <w:sz w:val="24"/>
        </w:rPr>
        <w:t>——</w:t>
      </w:r>
      <w:r>
        <w:rPr>
          <w:bCs/>
          <w:color w:val="000000"/>
          <w:sz w:val="24"/>
        </w:rPr>
        <w:t>对于2级皮带秤，为0.2%。</w:t>
      </w:r>
    </w:p>
    <w:p w14:paraId="27D6A9C7">
      <w:pPr>
        <w:pStyle w:val="72"/>
        <w:bidi w:val="0"/>
      </w:pPr>
      <w:r>
        <w:rPr>
          <w:rFonts w:hint="eastAsia"/>
          <w:lang w:eastAsia="zh-CN"/>
        </w:rPr>
        <w:t>5.</w:t>
      </w:r>
      <w:r>
        <w:rPr>
          <w:rFonts w:hint="eastAsia"/>
          <w:lang w:val="en-US" w:eastAsia="zh-CN"/>
        </w:rPr>
        <w:t>4</w:t>
      </w:r>
      <w:r>
        <w:t>.</w:t>
      </w:r>
      <w:r>
        <w:rPr>
          <w:rFonts w:hint="eastAsia"/>
          <w:lang w:val="en-US" w:eastAsia="zh-CN"/>
        </w:rPr>
        <w:t>2</w:t>
      </w:r>
      <w:r>
        <w:t xml:space="preserve">  </w:t>
      </w:r>
      <w:r>
        <w:rPr>
          <w:rFonts w:hint="eastAsia"/>
        </w:rPr>
        <w:t>零载荷的最大偏差</w:t>
      </w:r>
    </w:p>
    <w:bookmarkEnd w:id="30"/>
    <w:p w14:paraId="2AE2F530">
      <w:pPr>
        <w:pStyle w:val="61"/>
        <w:bidi w:val="0"/>
        <w:rPr>
          <w:rFonts w:hint="eastAsia"/>
        </w:rPr>
      </w:pPr>
      <w:bookmarkStart w:id="31" w:name="_Toc68252735"/>
      <w:r>
        <w:rPr>
          <w:rFonts w:hint="eastAsia" w:hAnsi="宋体"/>
          <w:bCs/>
          <w:color w:val="000000"/>
          <w:sz w:val="24"/>
          <w:lang w:eastAsia="zh-CN"/>
        </w:rPr>
        <w:t>对于皮带转动整数圈且</w:t>
      </w:r>
      <w:r>
        <w:rPr>
          <w:rFonts w:hint="eastAsia" w:hAnsi="宋体"/>
          <w:bCs/>
          <w:color w:val="000000"/>
          <w:sz w:val="24"/>
        </w:rPr>
        <w:t>持续时间尽量接近3 min</w:t>
      </w:r>
      <w:r>
        <w:rPr>
          <w:rFonts w:hint="eastAsia" w:hAnsi="宋体"/>
          <w:bCs/>
          <w:color w:val="000000"/>
          <w:sz w:val="24"/>
          <w:lang w:eastAsia="zh-CN"/>
        </w:rPr>
        <w:t>的试验，整个试验期间</w:t>
      </w:r>
      <w:r>
        <w:rPr>
          <w:rFonts w:hint="eastAsia"/>
        </w:rPr>
        <w:t>累计显示器的</w:t>
      </w:r>
      <w:r>
        <w:rPr>
          <w:rFonts w:hint="eastAsia"/>
          <w:lang w:eastAsia="zh-CN"/>
        </w:rPr>
        <w:t>显</w:t>
      </w:r>
      <w:r>
        <w:rPr>
          <w:rFonts w:hint="eastAsia"/>
        </w:rPr>
        <w:t>示值与初始显示值的</w:t>
      </w:r>
      <w:r>
        <w:rPr>
          <w:rFonts w:hint="eastAsia"/>
          <w:lang w:eastAsia="zh-CN"/>
        </w:rPr>
        <w:t>示值</w:t>
      </w:r>
      <w:r>
        <w:rPr>
          <w:rFonts w:hint="eastAsia"/>
        </w:rPr>
        <w:t>偏差应</w:t>
      </w:r>
      <w:r>
        <w:rPr>
          <w:rFonts w:hint="eastAsia" w:hAnsi="宋体"/>
          <w:bCs/>
          <w:color w:val="000000"/>
          <w:sz w:val="24"/>
          <w:lang w:eastAsia="zh-CN"/>
        </w:rPr>
        <w:t>符合</w:t>
      </w:r>
      <w:r>
        <w:rPr>
          <w:rFonts w:hint="eastAsia"/>
        </w:rPr>
        <w:t>最大流量下</w:t>
      </w:r>
      <w:r>
        <w:rPr>
          <w:rFonts w:hint="eastAsia"/>
          <w:lang w:eastAsia="zh-CN"/>
        </w:rPr>
        <w:t>最小</w:t>
      </w:r>
      <w:r>
        <w:rPr>
          <w:rFonts w:hint="eastAsia"/>
        </w:rPr>
        <w:t>累计载荷的要求：</w:t>
      </w:r>
    </w:p>
    <w:p w14:paraId="117AB31A">
      <w:pPr>
        <w:pStyle w:val="61"/>
        <w:bidi w:val="0"/>
        <w:rPr>
          <w:rFonts w:hint="eastAsia"/>
        </w:rPr>
      </w:pPr>
      <w:r>
        <w:rPr>
          <w:kern w:val="0"/>
          <w:sz w:val="24"/>
        </w:rPr>
        <w:t>——</w:t>
      </w:r>
      <w:r>
        <w:rPr>
          <w:rFonts w:hint="eastAsia"/>
        </w:rPr>
        <w:t>对于0.2级皮带秤，为0.07%；</w:t>
      </w:r>
    </w:p>
    <w:p w14:paraId="645F9E72">
      <w:pPr>
        <w:pStyle w:val="61"/>
        <w:bidi w:val="0"/>
        <w:rPr>
          <w:rFonts w:hint="eastAsia"/>
        </w:rPr>
      </w:pPr>
      <w:r>
        <w:rPr>
          <w:kern w:val="0"/>
          <w:sz w:val="24"/>
        </w:rPr>
        <w:t>——</w:t>
      </w:r>
      <w:r>
        <w:rPr>
          <w:rFonts w:hint="eastAsia"/>
        </w:rPr>
        <w:t>对于0.5级皮带秤，为0.18%；</w:t>
      </w:r>
    </w:p>
    <w:p w14:paraId="04B1D564">
      <w:pPr>
        <w:pStyle w:val="61"/>
        <w:bidi w:val="0"/>
        <w:rPr>
          <w:rFonts w:hint="eastAsia"/>
        </w:rPr>
      </w:pPr>
      <w:r>
        <w:rPr>
          <w:kern w:val="0"/>
          <w:sz w:val="24"/>
        </w:rPr>
        <w:t>——</w:t>
      </w:r>
      <w:r>
        <w:rPr>
          <w:rFonts w:hint="eastAsia"/>
        </w:rPr>
        <w:t>对于1级皮带秤，为0.35%；</w:t>
      </w:r>
    </w:p>
    <w:p w14:paraId="13F1566A">
      <w:pPr>
        <w:pStyle w:val="61"/>
        <w:bidi w:val="0"/>
      </w:pPr>
      <w:r>
        <w:rPr>
          <w:kern w:val="0"/>
          <w:sz w:val="24"/>
        </w:rPr>
        <w:t>——</w:t>
      </w:r>
      <w:r>
        <w:rPr>
          <w:rFonts w:hint="eastAsia"/>
        </w:rPr>
        <w:t>对于2级皮带秤，为0.7%。</w:t>
      </w:r>
    </w:p>
    <w:p w14:paraId="575328A8">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default" w:ascii="Times New Roman" w:hAnsi="Times New Roman" w:eastAsia="宋体" w:cs="Times New Roman"/>
          <w:lang w:val="en-US" w:eastAsia="zh-CN"/>
        </w:rPr>
      </w:pPr>
      <w:bookmarkStart w:id="32" w:name="_Toc13381"/>
      <w:r>
        <w:rPr>
          <w:rFonts w:hint="default" w:ascii="Times New Roman" w:hAnsi="Times New Roman" w:eastAsia="宋体" w:cs="Times New Roman"/>
          <w:lang w:val="en-US" w:eastAsia="zh-CN"/>
        </w:rPr>
        <w:t>5.5  模拟载荷试验的重复性</w:t>
      </w:r>
      <w:bookmarkEnd w:id="32"/>
    </w:p>
    <w:p w14:paraId="35A1DE6C">
      <w:pPr>
        <w:pStyle w:val="61"/>
        <w:bidi w:val="0"/>
        <w:rPr>
          <w:rFonts w:hint="eastAsia"/>
        </w:rPr>
      </w:pPr>
      <w:r>
        <w:rPr>
          <w:rFonts w:hint="eastAsia"/>
        </w:rPr>
        <w:t>模拟载荷试验的重复性应</w:t>
      </w:r>
      <w:r>
        <w:rPr>
          <w:rFonts w:hint="eastAsia" w:hAnsi="宋体"/>
          <w:bCs/>
          <w:color w:val="000000"/>
          <w:sz w:val="24"/>
          <w:lang w:eastAsia="zh-CN"/>
        </w:rPr>
        <w:t>符合</w:t>
      </w:r>
      <w:r>
        <w:rPr>
          <w:rFonts w:hint="eastAsia"/>
        </w:rPr>
        <w:t>以下的要求：</w:t>
      </w:r>
    </w:p>
    <w:p w14:paraId="1E590E4C">
      <w:pPr>
        <w:pStyle w:val="61"/>
        <w:bidi w:val="0"/>
        <w:rPr>
          <w:rFonts w:hint="eastAsia"/>
        </w:rPr>
      </w:pPr>
      <w:r>
        <w:rPr>
          <w:kern w:val="0"/>
          <w:sz w:val="24"/>
        </w:rPr>
        <w:t>——</w:t>
      </w:r>
      <w:r>
        <w:rPr>
          <w:rFonts w:hint="eastAsia"/>
        </w:rPr>
        <w:t>对于0.2级皮带秤，为0.04%；</w:t>
      </w:r>
    </w:p>
    <w:p w14:paraId="3BA99E49">
      <w:pPr>
        <w:pStyle w:val="61"/>
        <w:bidi w:val="0"/>
        <w:rPr>
          <w:rFonts w:hint="eastAsia"/>
        </w:rPr>
      </w:pPr>
      <w:r>
        <w:rPr>
          <w:kern w:val="0"/>
          <w:sz w:val="24"/>
        </w:rPr>
        <w:t>——</w:t>
      </w:r>
      <w:r>
        <w:rPr>
          <w:rFonts w:hint="eastAsia"/>
        </w:rPr>
        <w:t>对于0.5级皮带秤，为0.1%；</w:t>
      </w:r>
    </w:p>
    <w:p w14:paraId="4ADDBAA0">
      <w:pPr>
        <w:pStyle w:val="61"/>
        <w:bidi w:val="0"/>
        <w:rPr>
          <w:rFonts w:hint="eastAsia"/>
        </w:rPr>
      </w:pPr>
      <w:r>
        <w:rPr>
          <w:kern w:val="0"/>
          <w:sz w:val="24"/>
        </w:rPr>
        <w:t>——</w:t>
      </w:r>
      <w:r>
        <w:rPr>
          <w:rFonts w:hint="eastAsia"/>
        </w:rPr>
        <w:t>对于1级皮带秤，为0.2%；</w:t>
      </w:r>
    </w:p>
    <w:p w14:paraId="7CFA948A">
      <w:pPr>
        <w:pStyle w:val="61"/>
        <w:bidi w:val="0"/>
        <w:rPr>
          <w:rFonts w:hint="eastAsia"/>
        </w:rPr>
      </w:pPr>
      <w:r>
        <w:rPr>
          <w:kern w:val="0"/>
          <w:sz w:val="24"/>
        </w:rPr>
        <w:t>——</w:t>
      </w:r>
      <w:r>
        <w:rPr>
          <w:rFonts w:hint="eastAsia"/>
        </w:rPr>
        <w:t>对于2级皮带秤，为0.4%。</w:t>
      </w:r>
    </w:p>
    <w:p w14:paraId="1043DF8D">
      <w:pPr>
        <w:pStyle w:val="61"/>
        <w:bidi w:val="0"/>
        <w:ind w:left="0" w:leftChars="0" w:firstLine="0" w:firstLineChars="0"/>
        <w:rPr>
          <w:rFonts w:hint="default" w:ascii="Times New Roman" w:hAnsi="Times New Roman" w:eastAsia="宋体" w:cs="Times New Roman"/>
          <w:bCs w:val="0"/>
          <w:kern w:val="2"/>
          <w:sz w:val="24"/>
          <w:szCs w:val="24"/>
          <w:lang w:val="en-US" w:eastAsia="zh-CN" w:bidi="ar-SA"/>
        </w:rPr>
      </w:pPr>
      <w:bookmarkStart w:id="33" w:name="_Toc1922"/>
      <w:r>
        <w:rPr>
          <w:rStyle w:val="81"/>
          <w:rFonts w:hint="default" w:ascii="Times New Roman" w:hAnsi="Times New Roman" w:eastAsia="宋体" w:cs="Times New Roman"/>
          <w:lang w:val="en-US" w:eastAsia="zh-CN"/>
        </w:rPr>
        <w:t>5.6  基于物料校验参数修正的模拟载荷试验示值相对误差</w:t>
      </w:r>
      <w:bookmarkEnd w:id="33"/>
    </w:p>
    <w:p w14:paraId="622878E4">
      <w:pPr>
        <w:pStyle w:val="61"/>
        <w:keepNext w:val="0"/>
        <w:keepLines w:val="0"/>
        <w:pageBreakBefore w:val="0"/>
        <w:widowControl/>
        <w:kinsoku/>
        <w:wordWrap/>
        <w:overflowPunct/>
        <w:topLinePunct w:val="0"/>
        <w:autoSpaceDE/>
        <w:autoSpaceDN/>
        <w:bidi w:val="0"/>
        <w:adjustRightInd/>
        <w:snapToGrid/>
        <w:ind w:left="0" w:leftChars="0" w:firstLine="480" w:firstLineChars="200"/>
        <w:textAlignment w:val="auto"/>
        <w:rPr>
          <w:kern w:val="0"/>
          <w:sz w:val="24"/>
        </w:rPr>
      </w:pPr>
      <w:r>
        <w:rPr>
          <w:rFonts w:hint="eastAsia"/>
          <w:kern w:val="0"/>
          <w:sz w:val="24"/>
        </w:rPr>
        <w:t>基于物料校验参数修正的模拟载荷试验</w:t>
      </w:r>
      <w:r>
        <w:rPr>
          <w:rFonts w:hint="eastAsia" w:hAnsi="宋体"/>
          <w:sz w:val="24"/>
        </w:rPr>
        <w:t>示值相对误差的</w:t>
      </w:r>
      <w:r>
        <w:rPr>
          <w:rFonts w:hint="eastAsia"/>
          <w:kern w:val="0"/>
          <w:sz w:val="24"/>
        </w:rPr>
        <w:t>绝对值</w:t>
      </w:r>
      <w:r>
        <w:rPr>
          <w:rFonts w:hint="eastAsia" w:ascii="宋体" w:hAnsi="宋体"/>
          <w:sz w:val="24"/>
        </w:rPr>
        <w:t>应</w:t>
      </w:r>
      <w:r>
        <w:rPr>
          <w:rFonts w:hint="eastAsia" w:hAnsi="宋体"/>
          <w:bCs/>
          <w:color w:val="000000"/>
          <w:sz w:val="24"/>
          <w:lang w:eastAsia="zh-CN"/>
        </w:rPr>
        <w:t>符合</w:t>
      </w:r>
      <w:r>
        <w:rPr>
          <w:rFonts w:hint="eastAsia" w:ascii="宋体" w:hAnsi="宋体"/>
          <w:sz w:val="24"/>
        </w:rPr>
        <w:t>以下的要求</w:t>
      </w:r>
      <w:r>
        <w:rPr>
          <w:rFonts w:hint="default" w:ascii="Times New Roman" w:hAnsi="Times New Roman" w:eastAsia="宋体" w:cs="Times New Roman"/>
          <w:bCs w:val="0"/>
          <w:kern w:val="2"/>
          <w:sz w:val="24"/>
          <w:szCs w:val="24"/>
          <w:lang w:val="en-US" w:eastAsia="zh-CN" w:bidi="ar-SA"/>
        </w:rPr>
        <w:t>（适用于单速、变速或多速皮带秤）</w:t>
      </w:r>
      <w:r>
        <w:rPr>
          <w:rFonts w:hint="eastAsia" w:ascii="宋体" w:hAnsi="宋体"/>
          <w:sz w:val="24"/>
        </w:rPr>
        <w:t>：</w:t>
      </w:r>
    </w:p>
    <w:p w14:paraId="6E3AF1A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kern w:val="0"/>
          <w:sz w:val="24"/>
        </w:rPr>
      </w:pPr>
      <w:r>
        <w:rPr>
          <w:kern w:val="0"/>
          <w:sz w:val="24"/>
        </w:rPr>
        <w:t>——</w:t>
      </w:r>
      <w:r>
        <w:rPr>
          <w:rFonts w:hint="eastAsia"/>
          <w:kern w:val="0"/>
          <w:sz w:val="24"/>
        </w:rPr>
        <w:t>对0.2级皮带秤</w:t>
      </w:r>
      <w:r>
        <w:rPr>
          <w:rFonts w:hint="eastAsia"/>
          <w:kern w:val="0"/>
          <w:sz w:val="24"/>
          <w:lang w:eastAsia="zh-CN"/>
        </w:rPr>
        <w:t>，</w:t>
      </w:r>
      <w:r>
        <w:rPr>
          <w:rFonts w:hint="eastAsia"/>
          <w:kern w:val="0"/>
          <w:sz w:val="24"/>
        </w:rPr>
        <w:t>为0.2%；</w:t>
      </w:r>
    </w:p>
    <w:p w14:paraId="4335AF72">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kern w:val="0"/>
          <w:sz w:val="24"/>
        </w:rPr>
      </w:pPr>
      <w:r>
        <w:rPr>
          <w:kern w:val="0"/>
          <w:sz w:val="24"/>
        </w:rPr>
        <w:t>——</w:t>
      </w:r>
      <w:r>
        <w:rPr>
          <w:rFonts w:hint="eastAsia"/>
          <w:kern w:val="0"/>
          <w:sz w:val="24"/>
        </w:rPr>
        <w:t>对0.5级皮带秤</w:t>
      </w:r>
      <w:r>
        <w:rPr>
          <w:rFonts w:hint="eastAsia"/>
          <w:kern w:val="0"/>
          <w:sz w:val="24"/>
          <w:lang w:eastAsia="zh-CN"/>
        </w:rPr>
        <w:t>，</w:t>
      </w:r>
      <w:r>
        <w:rPr>
          <w:rFonts w:hint="eastAsia"/>
          <w:kern w:val="0"/>
          <w:sz w:val="24"/>
        </w:rPr>
        <w:t>为0.5%；</w:t>
      </w:r>
    </w:p>
    <w:p w14:paraId="1565C2AA">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kern w:val="0"/>
          <w:sz w:val="24"/>
        </w:rPr>
      </w:pPr>
      <w:r>
        <w:rPr>
          <w:kern w:val="0"/>
          <w:sz w:val="24"/>
        </w:rPr>
        <w:t>——</w:t>
      </w:r>
      <w:r>
        <w:rPr>
          <w:rFonts w:hint="eastAsia"/>
          <w:kern w:val="0"/>
          <w:sz w:val="24"/>
        </w:rPr>
        <w:t>对1级皮带秤</w:t>
      </w:r>
      <w:r>
        <w:rPr>
          <w:rFonts w:hint="eastAsia"/>
          <w:kern w:val="0"/>
          <w:sz w:val="24"/>
          <w:lang w:eastAsia="zh-CN"/>
        </w:rPr>
        <w:t>，</w:t>
      </w:r>
      <w:r>
        <w:rPr>
          <w:rFonts w:hint="eastAsia"/>
          <w:kern w:val="0"/>
          <w:sz w:val="24"/>
        </w:rPr>
        <w:t>为1.0%；</w:t>
      </w:r>
    </w:p>
    <w:p w14:paraId="17204B8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kern w:val="0"/>
          <w:sz w:val="24"/>
        </w:rPr>
      </w:pPr>
      <w:r>
        <w:rPr>
          <w:kern w:val="0"/>
          <w:sz w:val="24"/>
        </w:rPr>
        <w:t>——</w:t>
      </w:r>
      <w:r>
        <w:rPr>
          <w:rFonts w:hint="eastAsia"/>
          <w:kern w:val="0"/>
          <w:sz w:val="24"/>
        </w:rPr>
        <w:t>对2级皮带秤</w:t>
      </w:r>
      <w:r>
        <w:rPr>
          <w:rFonts w:hint="eastAsia"/>
          <w:kern w:val="0"/>
          <w:sz w:val="24"/>
          <w:lang w:eastAsia="zh-CN"/>
        </w:rPr>
        <w:t>，</w:t>
      </w:r>
      <w:r>
        <w:rPr>
          <w:rFonts w:hint="eastAsia"/>
          <w:kern w:val="0"/>
          <w:sz w:val="24"/>
        </w:rPr>
        <w:t>为2</w:t>
      </w:r>
      <w:r>
        <w:rPr>
          <w:kern w:val="0"/>
          <w:sz w:val="24"/>
        </w:rPr>
        <w:t>.0</w:t>
      </w:r>
      <w:r>
        <w:rPr>
          <w:rFonts w:hint="eastAsia"/>
          <w:kern w:val="0"/>
          <w:sz w:val="24"/>
        </w:rPr>
        <w:t>%。</w:t>
      </w:r>
    </w:p>
    <w:p w14:paraId="0746F78A">
      <w:pPr>
        <w:autoSpaceDE w:val="0"/>
        <w:autoSpaceDN w:val="0"/>
        <w:adjustRightInd w:val="0"/>
        <w:spacing w:line="360" w:lineRule="auto"/>
        <w:ind w:firstLine="420" w:firstLineChars="200"/>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注：5.4～5.6中的指标不适用于合格性判定，仅供参考。</w:t>
      </w:r>
    </w:p>
    <w:p w14:paraId="4F8CE8F4">
      <w:pPr>
        <w:pStyle w:val="62"/>
        <w:bidi w:val="0"/>
        <w:rPr>
          <w:rFonts w:hint="eastAsia"/>
        </w:rPr>
      </w:pPr>
      <w:bookmarkStart w:id="34" w:name="_Toc30237"/>
      <w:bookmarkStart w:id="35" w:name="_Toc28032"/>
      <w:r>
        <w:rPr>
          <w:rFonts w:hint="eastAsia"/>
          <w:lang w:val="en-US" w:eastAsia="zh-CN"/>
        </w:rPr>
        <w:t>6</w:t>
      </w:r>
      <w:r>
        <w:t xml:space="preserve">  </w:t>
      </w:r>
      <w:bookmarkEnd w:id="31"/>
      <w:r>
        <w:rPr>
          <w:rFonts w:hint="eastAsia"/>
        </w:rPr>
        <w:t>核查条件</w:t>
      </w:r>
      <w:bookmarkEnd w:id="34"/>
      <w:bookmarkEnd w:id="35"/>
    </w:p>
    <w:p w14:paraId="51C12CF1">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default" w:ascii="Times New Roman" w:hAnsi="Times New Roman" w:eastAsia="宋体" w:cs="Times New Roman"/>
          <w:bCs w:val="0"/>
          <w:kern w:val="2"/>
          <w:szCs w:val="24"/>
          <w:lang w:val="en-US" w:eastAsia="zh-CN" w:bidi="ar-SA"/>
        </w:rPr>
      </w:pPr>
      <w:bookmarkStart w:id="36" w:name="_Toc32469"/>
      <w:r>
        <w:rPr>
          <w:rFonts w:hint="default" w:ascii="Times New Roman" w:hAnsi="Times New Roman" w:eastAsia="宋体" w:cs="Times New Roman"/>
          <w:lang w:val="en-US" w:eastAsia="zh-CN"/>
        </w:rPr>
        <w:t>6.1  环境条件</w:t>
      </w:r>
      <w:bookmarkEnd w:id="36"/>
    </w:p>
    <w:p w14:paraId="6F29AF36">
      <w:pPr>
        <w:pStyle w:val="61"/>
        <w:bidi w:val="0"/>
        <w:rPr>
          <w:rFonts w:hint="eastAsia"/>
        </w:rPr>
      </w:pPr>
      <w:r>
        <w:rPr>
          <w:rFonts w:hint="eastAsia"/>
        </w:rPr>
        <w:t>核查前，输送机应以常速至少运行30 min</w:t>
      </w:r>
      <w:r>
        <w:rPr>
          <w:rFonts w:hint="eastAsia"/>
          <w:lang w:eastAsia="zh-CN"/>
        </w:rPr>
        <w:t>，</w:t>
      </w:r>
      <w:r>
        <w:rPr>
          <w:rFonts w:hint="eastAsia"/>
        </w:rPr>
        <w:t>物料应妥善保存和运输以防缺失。</w:t>
      </w:r>
    </w:p>
    <w:p w14:paraId="314CBC5E">
      <w:pPr>
        <w:pStyle w:val="61"/>
        <w:bidi w:val="0"/>
        <w:rPr>
          <w:rFonts w:hint="eastAsia"/>
          <w:lang w:eastAsia="zh-CN"/>
        </w:rPr>
      </w:pPr>
      <w:r>
        <w:rPr>
          <w:rFonts w:hint="eastAsia"/>
        </w:rPr>
        <w:t>环境温度</w:t>
      </w:r>
      <w:r>
        <w:rPr>
          <w:rFonts w:hint="eastAsia"/>
          <w:lang w:eastAsia="zh-CN"/>
        </w:rPr>
        <w:t>：</w:t>
      </w:r>
      <w:r>
        <w:rPr>
          <w:rFonts w:hint="eastAsia"/>
        </w:rPr>
        <w:t>0℃~40℃</w:t>
      </w:r>
      <w:r>
        <w:rPr>
          <w:rFonts w:hint="eastAsia"/>
          <w:lang w:eastAsia="zh-CN"/>
        </w:rPr>
        <w:t>；</w:t>
      </w:r>
    </w:p>
    <w:p w14:paraId="16A4E3FC">
      <w:pPr>
        <w:pStyle w:val="61"/>
        <w:bidi w:val="0"/>
        <w:rPr>
          <w:rFonts w:hint="eastAsia"/>
        </w:rPr>
      </w:pPr>
      <w:r>
        <w:rPr>
          <w:rFonts w:hint="eastAsia"/>
        </w:rPr>
        <w:t>相对湿度</w:t>
      </w:r>
      <w:r>
        <w:rPr>
          <w:rFonts w:hint="eastAsia"/>
          <w:lang w:eastAsia="zh-CN"/>
        </w:rPr>
        <w:t>：</w:t>
      </w:r>
      <w:r>
        <w:rPr>
          <w:rFonts w:hint="eastAsia" w:ascii="宋体" w:hAnsi="宋体" w:cs="宋体"/>
        </w:rPr>
        <w:t>≤</w:t>
      </w:r>
      <w:r>
        <w:rPr>
          <w:rFonts w:hint="eastAsia"/>
        </w:rPr>
        <w:t>85%；</w:t>
      </w:r>
    </w:p>
    <w:p w14:paraId="686DE25B">
      <w:pPr>
        <w:pStyle w:val="61"/>
        <w:bidi w:val="0"/>
        <w:rPr>
          <w:rFonts w:hint="eastAsia"/>
          <w:lang w:eastAsia="zh-CN"/>
        </w:rPr>
      </w:pPr>
      <w:r>
        <w:rPr>
          <w:rFonts w:hint="eastAsia"/>
        </w:rPr>
        <w:t>电源电压</w:t>
      </w:r>
      <w:r>
        <w:rPr>
          <w:rFonts w:hint="eastAsia"/>
          <w:lang w:eastAsia="zh-CN"/>
        </w:rPr>
        <w:t>：</w:t>
      </w:r>
      <w:r>
        <w:rPr>
          <w:rFonts w:hint="eastAsia"/>
        </w:rPr>
        <w:t>工作电压的波动不超过正常电压的15%</w:t>
      </w:r>
      <w:r>
        <w:rPr>
          <w:rFonts w:hint="eastAsia"/>
          <w:lang w:eastAsia="zh-CN"/>
        </w:rPr>
        <w:t>；</w:t>
      </w:r>
    </w:p>
    <w:p w14:paraId="4A541B90">
      <w:pPr>
        <w:pStyle w:val="61"/>
        <w:bidi w:val="0"/>
        <w:rPr>
          <w:rFonts w:hint="eastAsia"/>
          <w:lang w:eastAsia="zh-CN"/>
        </w:rPr>
      </w:pPr>
      <w:r>
        <w:rPr>
          <w:rFonts w:hint="eastAsia"/>
        </w:rPr>
        <w:t>其他</w:t>
      </w:r>
      <w:r>
        <w:rPr>
          <w:rFonts w:hint="eastAsia"/>
          <w:lang w:eastAsia="zh-CN"/>
        </w:rPr>
        <w:t>：</w:t>
      </w:r>
      <w:r>
        <w:rPr>
          <w:rFonts w:hint="eastAsia"/>
        </w:rPr>
        <w:t>特殊情况应另外说明。</w:t>
      </w:r>
    </w:p>
    <w:p w14:paraId="15B0D39C">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default" w:ascii="Times New Roman" w:hAnsi="Times New Roman" w:eastAsia="宋体" w:cs="Times New Roman"/>
          <w:lang w:val="en-US" w:eastAsia="zh-CN"/>
        </w:rPr>
      </w:pPr>
      <w:bookmarkStart w:id="37" w:name="_Toc6554"/>
      <w:r>
        <w:rPr>
          <w:rFonts w:hint="default" w:ascii="Times New Roman" w:hAnsi="Times New Roman" w:eastAsia="宋体" w:cs="Times New Roman"/>
          <w:lang w:val="en-US" w:eastAsia="zh-CN"/>
        </w:rPr>
        <w:t xml:space="preserve">6.2  </w:t>
      </w:r>
      <w:r>
        <w:rPr>
          <w:rFonts w:hint="eastAsia" w:eastAsia="宋体" w:cs="Times New Roman"/>
          <w:lang w:val="en-US" w:eastAsia="zh-CN"/>
        </w:rPr>
        <w:t>核查设备</w:t>
      </w:r>
      <w:bookmarkEnd w:id="37"/>
    </w:p>
    <w:p w14:paraId="0C0139BF">
      <w:pPr>
        <w:pStyle w:val="7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核查用的标准器包括控制衡器和模拟载荷装置，用来确定核查载荷质量的约定真值。</w:t>
      </w:r>
    </w:p>
    <w:p w14:paraId="7C31F427">
      <w:pPr>
        <w:pStyle w:val="7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p>
    <w:p w14:paraId="476DB0E7">
      <w:pPr>
        <w:pStyle w:val="72"/>
        <w:bidi w:val="0"/>
      </w:pPr>
      <w:r>
        <w:rPr>
          <w:rFonts w:hint="eastAsia"/>
          <w:lang w:val="en-US" w:eastAsia="zh-CN"/>
        </w:rPr>
        <w:t>6</w:t>
      </w:r>
      <w:r>
        <w:rPr>
          <w:rFonts w:hint="eastAsia"/>
          <w:lang w:eastAsia="zh-CN"/>
        </w:rPr>
        <w:t>.</w:t>
      </w:r>
      <w:r>
        <w:rPr>
          <w:rFonts w:hint="eastAsia"/>
          <w:lang w:val="en-US" w:eastAsia="zh-CN"/>
        </w:rPr>
        <w:t>2</w:t>
      </w:r>
      <w:r>
        <w:t>.</w:t>
      </w:r>
      <w:r>
        <w:rPr>
          <w:rFonts w:hint="eastAsia"/>
          <w:lang w:val="en-US" w:eastAsia="zh-CN"/>
        </w:rPr>
        <w:t>1</w:t>
      </w:r>
      <w:r>
        <w:t xml:space="preserve">  </w:t>
      </w:r>
      <w:r>
        <w:rPr>
          <w:rFonts w:hint="eastAsia"/>
        </w:rPr>
        <w:t>控制衡器</w:t>
      </w:r>
    </w:p>
    <w:p w14:paraId="684B67F3">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textAlignment w:val="auto"/>
        <w:rPr>
          <w:rFonts w:hint="eastAsia" w:hAnsi="宋体"/>
          <w:sz w:val="24"/>
        </w:rPr>
      </w:pPr>
      <w:r>
        <w:rPr>
          <w:rFonts w:hint="eastAsia" w:hAnsi="宋体"/>
          <w:sz w:val="24"/>
        </w:rPr>
        <w:t>控制衡器适用于规程核查法，使用物料核查时确定核查载荷的约定质量真值，性能要求参照</w:t>
      </w:r>
      <w:r>
        <w:rPr>
          <w:rFonts w:eastAsia="宋体"/>
          <w:sz w:val="24"/>
        </w:rPr>
        <w:t>JJ</w:t>
      </w:r>
      <w:r>
        <w:rPr>
          <w:rFonts w:hint="eastAsia" w:eastAsia="宋体"/>
          <w:sz w:val="24"/>
        </w:rPr>
        <w:t xml:space="preserve">G </w:t>
      </w:r>
      <w:r>
        <w:rPr>
          <w:rFonts w:eastAsia="宋体"/>
          <w:sz w:val="24"/>
        </w:rPr>
        <w:t>195</w:t>
      </w:r>
      <w:r>
        <w:rPr>
          <w:rFonts w:hint="eastAsia" w:hAnsi="宋体"/>
          <w:sz w:val="24"/>
        </w:rPr>
        <w:t>。</w:t>
      </w:r>
    </w:p>
    <w:p w14:paraId="180E6710">
      <w:pPr>
        <w:pStyle w:val="72"/>
        <w:bidi w:val="0"/>
      </w:pPr>
      <w:r>
        <w:rPr>
          <w:rFonts w:hint="eastAsia"/>
          <w:lang w:val="en-US" w:eastAsia="zh-CN"/>
        </w:rPr>
        <w:t>6</w:t>
      </w:r>
      <w:r>
        <w:rPr>
          <w:rFonts w:hint="eastAsia"/>
          <w:lang w:eastAsia="zh-CN"/>
        </w:rPr>
        <w:t>.</w:t>
      </w:r>
      <w:r>
        <w:rPr>
          <w:rFonts w:hint="eastAsia"/>
          <w:lang w:val="en-US" w:eastAsia="zh-CN"/>
        </w:rPr>
        <w:t>2</w:t>
      </w:r>
      <w:r>
        <w:t>.</w:t>
      </w:r>
      <w:r>
        <w:rPr>
          <w:rFonts w:hint="eastAsia"/>
          <w:lang w:val="en-US" w:eastAsia="zh-CN"/>
        </w:rPr>
        <w:t>2</w:t>
      </w:r>
      <w:r>
        <w:t xml:space="preserve">  </w:t>
      </w:r>
      <w:r>
        <w:rPr>
          <w:rFonts w:hint="eastAsia"/>
        </w:rPr>
        <w:t>模拟载荷装置</w:t>
      </w:r>
    </w:p>
    <w:p w14:paraId="56199CB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color w:val="000000"/>
          <w:sz w:val="24"/>
          <w:szCs w:val="28"/>
        </w:rPr>
      </w:pPr>
      <w:r>
        <w:rPr>
          <w:rFonts w:hint="eastAsia"/>
          <w:sz w:val="24"/>
        </w:rPr>
        <w:t>模拟载荷装置指</w:t>
      </w:r>
      <w:r>
        <w:rPr>
          <w:rFonts w:hint="eastAsia"/>
          <w:color w:val="000000"/>
          <w:sz w:val="24"/>
          <w:szCs w:val="28"/>
        </w:rPr>
        <w:t>作用于皮带秤上，已知其重量值的模拟载荷，如链码、循环链码、叠加砝码、挂码等，</w:t>
      </w:r>
      <w:r>
        <w:rPr>
          <w:rFonts w:hint="eastAsia"/>
          <w:kern w:val="0"/>
          <w:sz w:val="24"/>
        </w:rPr>
        <w:t>适用于</w:t>
      </w:r>
      <w:r>
        <w:rPr>
          <w:rFonts w:hint="eastAsia"/>
          <w:color w:val="000000"/>
          <w:sz w:val="24"/>
          <w:szCs w:val="28"/>
        </w:rPr>
        <w:t>模拟载荷</w:t>
      </w:r>
      <w:r>
        <w:rPr>
          <w:rFonts w:hint="eastAsia"/>
          <w:color w:val="000000"/>
          <w:sz w:val="24"/>
          <w:szCs w:val="28"/>
          <w:lang w:eastAsia="zh-CN"/>
        </w:rPr>
        <w:t>核查</w:t>
      </w:r>
      <w:r>
        <w:rPr>
          <w:rFonts w:hint="eastAsia"/>
          <w:color w:val="000000"/>
          <w:sz w:val="24"/>
          <w:szCs w:val="28"/>
        </w:rPr>
        <w:t>法。</w:t>
      </w:r>
    </w:p>
    <w:p w14:paraId="1B01F1DD">
      <w:pPr>
        <w:pStyle w:val="3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hAnsi="宋体"/>
          <w:bCs/>
          <w:color w:val="000000"/>
          <w:sz w:val="24"/>
        </w:rPr>
      </w:pPr>
      <w:r>
        <w:rPr>
          <w:rFonts w:hint="eastAsia"/>
          <w:sz w:val="24"/>
        </w:rPr>
        <w:t>模拟载荷装置</w:t>
      </w:r>
      <w:r>
        <w:rPr>
          <w:rFonts w:hint="eastAsia" w:hAnsi="宋体"/>
          <w:bCs/>
          <w:color w:val="000000"/>
          <w:sz w:val="24"/>
        </w:rPr>
        <w:t>应考虑以下因素：</w:t>
      </w:r>
    </w:p>
    <w:p w14:paraId="590E4183">
      <w:pPr>
        <w:pStyle w:val="3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a）包括皮带秤最大流量、最小流量、常用给料流量对应载荷；</w:t>
      </w:r>
    </w:p>
    <w:p w14:paraId="6CB993AC">
      <w:pPr>
        <w:pStyle w:val="3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b）应满足</w:t>
      </w:r>
      <w:r>
        <w:rPr>
          <w:rFonts w:hint="default" w:ascii="Times New Roman" w:hAnsi="Times New Roman" w:eastAsia="宋体" w:cs="Times New Roman"/>
          <w:kern w:val="2"/>
          <w:sz w:val="24"/>
          <w:szCs w:val="24"/>
          <w:lang w:val="en-US" w:eastAsia="zh-CN" w:bidi="ar-SA"/>
        </w:rPr>
        <w:t>JJG 99</w:t>
      </w:r>
      <w:r>
        <w:rPr>
          <w:rFonts w:hint="default" w:ascii="Times New Roman" w:hAnsi="Times New Roman" w:cs="Times New Roman"/>
          <w:bCs/>
          <w:color w:val="000000"/>
          <w:sz w:val="24"/>
        </w:rPr>
        <w:t>规定的计量性能；</w:t>
      </w:r>
    </w:p>
    <w:p w14:paraId="7A42F2C6">
      <w:pPr>
        <w:pStyle w:val="3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c）应定期校准或检定；</w:t>
      </w:r>
    </w:p>
    <w:p w14:paraId="5EA4C8D0">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rPr>
      </w:pPr>
      <w:r>
        <w:rPr>
          <w:rFonts w:hint="default" w:ascii="Times New Roman" w:hAnsi="Times New Roman" w:cs="Times New Roman"/>
          <w:bCs/>
          <w:color w:val="000000"/>
          <w:sz w:val="24"/>
        </w:rPr>
        <w:t>d）</w:t>
      </w:r>
      <w:r>
        <w:rPr>
          <w:rFonts w:hint="default" w:ascii="Times New Roman" w:hAnsi="Times New Roman" w:cs="Times New Roman"/>
          <w:sz w:val="24"/>
        </w:rPr>
        <w:t>允许误差不大于M</w:t>
      </w:r>
      <w:r>
        <w:rPr>
          <w:rFonts w:hint="default" w:ascii="Times New Roman" w:hAnsi="Times New Roman" w:cs="Times New Roman"/>
          <w:sz w:val="24"/>
          <w:vertAlign w:val="subscript"/>
        </w:rPr>
        <w:t>1</w:t>
      </w:r>
      <w:r>
        <w:rPr>
          <w:rFonts w:hint="default" w:ascii="Times New Roman" w:hAnsi="Times New Roman" w:cs="Times New Roman"/>
          <w:sz w:val="24"/>
        </w:rPr>
        <w:t>等级砝码最大允许误差的要求，高精度的皮带秤由标准</w:t>
      </w:r>
      <w:r>
        <w:rPr>
          <w:rFonts w:hint="eastAsia"/>
          <w:sz w:val="24"/>
        </w:rPr>
        <w:t>砝码产生的动态误差应不大于相应载荷最大允许误差的1/3。</w:t>
      </w:r>
    </w:p>
    <w:p w14:paraId="4B249698">
      <w:pPr>
        <w:pStyle w:val="62"/>
        <w:bidi w:val="0"/>
      </w:pPr>
      <w:bookmarkStart w:id="38" w:name="_Toc68252738"/>
      <w:bookmarkStart w:id="39" w:name="_Toc2929"/>
      <w:bookmarkStart w:id="40" w:name="_Toc21228"/>
      <w:bookmarkStart w:id="41" w:name="_Toc12284958"/>
      <w:r>
        <w:rPr>
          <w:rFonts w:hint="eastAsia"/>
          <w:lang w:val="en-US" w:eastAsia="zh-CN"/>
        </w:rPr>
        <w:t>7</w:t>
      </w:r>
      <w:r>
        <w:t xml:space="preserve">  </w:t>
      </w:r>
      <w:bookmarkEnd w:id="38"/>
      <w:r>
        <w:rPr>
          <w:rFonts w:hint="eastAsia"/>
        </w:rPr>
        <w:t>核查项目和方法</w:t>
      </w:r>
      <w:bookmarkEnd w:id="39"/>
      <w:bookmarkEnd w:id="40"/>
    </w:p>
    <w:p w14:paraId="51730696">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eastAsia" w:ascii="Times New Roman" w:hAnsi="Times New Roman" w:eastAsia="宋体" w:cs="Times New Roman"/>
          <w:bCs w:val="0"/>
          <w:kern w:val="2"/>
          <w:szCs w:val="24"/>
          <w:lang w:val="en-US" w:eastAsia="zh-CN" w:bidi="ar-SA"/>
        </w:rPr>
      </w:pPr>
      <w:bookmarkStart w:id="42" w:name="_Toc26691"/>
      <w:r>
        <w:rPr>
          <w:rFonts w:hint="default" w:ascii="Times New Roman" w:hAnsi="Times New Roman" w:eastAsia="宋体" w:cs="Times New Roman"/>
          <w:lang w:val="en-US" w:eastAsia="zh-CN"/>
        </w:rPr>
        <w:t>7.1  核查项目</w:t>
      </w:r>
      <w:bookmarkEnd w:id="42"/>
    </w:p>
    <w:p w14:paraId="3A5FE3B6">
      <w:pPr>
        <w:pStyle w:val="61"/>
        <w:bidi w:val="0"/>
        <w:rPr>
          <w:rFonts w:hint="eastAsia"/>
          <w:lang w:val="en-US" w:eastAsia="zh-CN"/>
        </w:rPr>
      </w:pPr>
      <w:r>
        <w:rPr>
          <w:rFonts w:hint="eastAsia"/>
          <w:lang w:val="en-US" w:eastAsia="zh-CN"/>
        </w:rPr>
        <w:t>在皮带秤检定周期内定期依据规程核查法或模拟载荷核查法检验皮带秤的计量性能，并且在对输送机系统进行维修和机械调整后也需进行核查，以确保皮带秤正常运行。</w:t>
      </w:r>
    </w:p>
    <w:p w14:paraId="3946BB4A">
      <w:pPr>
        <w:pStyle w:val="3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textAlignment w:val="auto"/>
        <w:rPr>
          <w:rFonts w:hint="eastAsia" w:ascii="宋体" w:hAnsi="宋体" w:eastAsia="宋体" w:cs="宋体"/>
          <w:bCs/>
          <w:color w:val="000000"/>
          <w:sz w:val="24"/>
          <w:szCs w:val="24"/>
        </w:rPr>
      </w:pPr>
      <w:r>
        <w:rPr>
          <w:rFonts w:hint="eastAsia" w:ascii="宋体" w:hAnsi="宋体" w:eastAsia="宋体" w:cs="宋体"/>
          <w:bCs w:val="0"/>
          <w:kern w:val="2"/>
          <w:sz w:val="24"/>
          <w:szCs w:val="24"/>
          <w:lang w:val="en-US" w:eastAsia="zh-CN" w:bidi="ar-SA"/>
        </w:rPr>
        <w:t>规程核查法可根据</w:t>
      </w:r>
      <w:r>
        <w:rPr>
          <w:rFonts w:hint="default" w:ascii="Times New Roman" w:hAnsi="Times New Roman" w:eastAsia="宋体" w:cs="Times New Roman"/>
          <w:bCs w:val="0"/>
          <w:kern w:val="2"/>
          <w:sz w:val="24"/>
          <w:szCs w:val="24"/>
          <w:lang w:val="en-US" w:eastAsia="zh-CN" w:bidi="ar-SA"/>
        </w:rPr>
        <w:t>JJG 195</w:t>
      </w:r>
      <w:r>
        <w:rPr>
          <w:rFonts w:hint="eastAsia" w:ascii="宋体" w:hAnsi="宋体" w:eastAsia="宋体" w:cs="宋体"/>
          <w:bCs w:val="0"/>
          <w:kern w:val="2"/>
          <w:sz w:val="24"/>
          <w:szCs w:val="24"/>
          <w:lang w:val="en-US" w:eastAsia="zh-CN" w:bidi="ar-SA"/>
        </w:rPr>
        <w:t>使用中检查，并根据规程要求进行结果判定。</w:t>
      </w:r>
      <w:r>
        <w:rPr>
          <w:rFonts w:hint="eastAsia" w:ascii="宋体" w:hAnsi="宋体" w:eastAsia="宋体" w:cs="宋体"/>
          <w:bCs/>
          <w:color w:val="000000"/>
          <w:sz w:val="24"/>
          <w:szCs w:val="24"/>
        </w:rPr>
        <w:t>模拟载荷核查法的核查项目见表2，实验室根据装置功能及实际需求，选择相关的核查项目。</w:t>
      </w:r>
    </w:p>
    <w:p w14:paraId="14A2609D">
      <w:pPr>
        <w:pStyle w:val="40"/>
        <w:spacing w:line="360" w:lineRule="auto"/>
        <w:ind w:firstLine="0" w:firstLineChars="0"/>
        <w:jc w:val="center"/>
        <w:rPr>
          <w:rFonts w:hint="eastAsia" w:ascii="Times New Roman" w:hAnsi="Times New Roman" w:eastAsia="黑体" w:cs="Times New Roman"/>
          <w:kern w:val="0"/>
          <w:sz w:val="21"/>
          <w:szCs w:val="21"/>
          <w:lang w:val="en-US" w:eastAsia="zh-CN" w:bidi="ar-SA"/>
        </w:rPr>
      </w:pPr>
      <w:r>
        <w:rPr>
          <w:rFonts w:hint="eastAsia" w:ascii="Times New Roman" w:hAnsi="Times New Roman" w:eastAsia="黑体" w:cs="Times New Roman"/>
          <w:kern w:val="0"/>
          <w:sz w:val="21"/>
          <w:szCs w:val="21"/>
          <w:lang w:val="en-US" w:eastAsia="zh-CN" w:bidi="ar-SA"/>
        </w:rPr>
        <w:t>表2  核查项目一览表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76"/>
        <w:gridCol w:w="4416"/>
        <w:gridCol w:w="1056"/>
      </w:tblGrid>
      <w:tr w14:paraId="37FC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noWrap w:val="0"/>
            <w:vAlign w:val="center"/>
          </w:tcPr>
          <w:p w14:paraId="6C36D4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序号</w:t>
            </w:r>
          </w:p>
        </w:tc>
        <w:tc>
          <w:tcPr>
            <w:tcW w:w="0" w:type="auto"/>
            <w:gridSpan w:val="2"/>
            <w:noWrap w:val="0"/>
            <w:vAlign w:val="center"/>
          </w:tcPr>
          <w:p w14:paraId="12174C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核查项目</w:t>
            </w:r>
          </w:p>
        </w:tc>
        <w:tc>
          <w:tcPr>
            <w:tcW w:w="0" w:type="auto"/>
            <w:noWrap w:val="0"/>
            <w:vAlign w:val="center"/>
          </w:tcPr>
          <w:p w14:paraId="16A953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方法章节</w:t>
            </w:r>
          </w:p>
        </w:tc>
      </w:tr>
      <w:tr w14:paraId="7C26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restart"/>
            <w:noWrap w:val="0"/>
            <w:vAlign w:val="center"/>
          </w:tcPr>
          <w:p w14:paraId="2C8E80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vMerge w:val="restart"/>
            <w:noWrap w:val="0"/>
            <w:vAlign w:val="center"/>
          </w:tcPr>
          <w:p w14:paraId="6E1573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外观检查</w:t>
            </w:r>
          </w:p>
        </w:tc>
        <w:tc>
          <w:tcPr>
            <w:tcW w:w="0" w:type="auto"/>
            <w:noWrap w:val="0"/>
            <w:vAlign w:val="center"/>
          </w:tcPr>
          <w:p w14:paraId="779955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计量管理及说明性标记</w:t>
            </w:r>
          </w:p>
        </w:tc>
        <w:tc>
          <w:tcPr>
            <w:tcW w:w="0" w:type="auto"/>
            <w:vMerge w:val="restart"/>
            <w:noWrap w:val="0"/>
            <w:vAlign w:val="center"/>
          </w:tcPr>
          <w:p w14:paraId="2B41BF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7.2.1</w:t>
            </w:r>
          </w:p>
        </w:tc>
      </w:tr>
      <w:tr w14:paraId="3A97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noWrap w:val="0"/>
            <w:vAlign w:val="center"/>
          </w:tcPr>
          <w:p w14:paraId="1289C0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p>
        </w:tc>
        <w:tc>
          <w:tcPr>
            <w:tcW w:w="0" w:type="auto"/>
            <w:vMerge w:val="continue"/>
            <w:noWrap w:val="0"/>
            <w:vAlign w:val="center"/>
          </w:tcPr>
          <w:p w14:paraId="787892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p>
        </w:tc>
        <w:tc>
          <w:tcPr>
            <w:tcW w:w="0" w:type="auto"/>
            <w:noWrap w:val="0"/>
            <w:vAlign w:val="center"/>
          </w:tcPr>
          <w:p w14:paraId="4FE0AB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检定标记</w:t>
            </w:r>
          </w:p>
        </w:tc>
        <w:tc>
          <w:tcPr>
            <w:tcW w:w="0" w:type="auto"/>
            <w:vMerge w:val="continue"/>
            <w:noWrap w:val="0"/>
            <w:vAlign w:val="center"/>
          </w:tcPr>
          <w:p w14:paraId="204BC4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p>
        </w:tc>
      </w:tr>
      <w:tr w14:paraId="006F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restart"/>
            <w:noWrap w:val="0"/>
            <w:vAlign w:val="center"/>
          </w:tcPr>
          <w:p w14:paraId="3E9214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vMerge w:val="restart"/>
            <w:noWrap w:val="0"/>
            <w:vAlign w:val="center"/>
          </w:tcPr>
          <w:p w14:paraId="5D6694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使用条件检查</w:t>
            </w:r>
          </w:p>
        </w:tc>
        <w:tc>
          <w:tcPr>
            <w:tcW w:w="0" w:type="auto"/>
            <w:noWrap w:val="0"/>
            <w:vAlign w:val="center"/>
          </w:tcPr>
          <w:p w14:paraId="471660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流量检查</w:t>
            </w:r>
          </w:p>
        </w:tc>
        <w:tc>
          <w:tcPr>
            <w:tcW w:w="0" w:type="auto"/>
            <w:vMerge w:val="restart"/>
            <w:noWrap w:val="0"/>
            <w:vAlign w:val="center"/>
          </w:tcPr>
          <w:p w14:paraId="74CB0F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7.2.1</w:t>
            </w:r>
          </w:p>
        </w:tc>
      </w:tr>
      <w:tr w14:paraId="6C25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noWrap w:val="0"/>
            <w:vAlign w:val="center"/>
          </w:tcPr>
          <w:p w14:paraId="1D2221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p>
        </w:tc>
        <w:tc>
          <w:tcPr>
            <w:tcW w:w="0" w:type="auto"/>
            <w:vMerge w:val="continue"/>
            <w:noWrap w:val="0"/>
            <w:vAlign w:val="center"/>
          </w:tcPr>
          <w:p w14:paraId="285640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p>
        </w:tc>
        <w:tc>
          <w:tcPr>
            <w:tcW w:w="0" w:type="auto"/>
            <w:noWrap w:val="0"/>
            <w:vAlign w:val="center"/>
          </w:tcPr>
          <w:p w14:paraId="7EBEF3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最小累计载荷∑min检查</w:t>
            </w:r>
          </w:p>
        </w:tc>
        <w:tc>
          <w:tcPr>
            <w:tcW w:w="0" w:type="auto"/>
            <w:vMerge w:val="continue"/>
            <w:noWrap w:val="0"/>
            <w:vAlign w:val="center"/>
          </w:tcPr>
          <w:p w14:paraId="1E6EE5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p>
        </w:tc>
      </w:tr>
      <w:tr w14:paraId="74EF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restart"/>
            <w:noWrap w:val="0"/>
            <w:vAlign w:val="center"/>
          </w:tcPr>
          <w:p w14:paraId="349916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0" w:type="auto"/>
            <w:vMerge w:val="restart"/>
            <w:noWrap w:val="0"/>
            <w:vAlign w:val="center"/>
          </w:tcPr>
          <w:p w14:paraId="112208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零点核查</w:t>
            </w:r>
          </w:p>
        </w:tc>
        <w:tc>
          <w:tcPr>
            <w:tcW w:w="0" w:type="auto"/>
            <w:noWrap w:val="0"/>
            <w:vAlign w:val="center"/>
          </w:tcPr>
          <w:p w14:paraId="4872F9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零点累计的最大允许误差</w:t>
            </w:r>
          </w:p>
        </w:tc>
        <w:tc>
          <w:tcPr>
            <w:tcW w:w="0" w:type="auto"/>
            <w:vMerge w:val="restart"/>
            <w:noWrap w:val="0"/>
            <w:vAlign w:val="center"/>
          </w:tcPr>
          <w:p w14:paraId="2C0707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7.2.2</w:t>
            </w:r>
          </w:p>
        </w:tc>
      </w:tr>
      <w:tr w14:paraId="5792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noWrap w:val="0"/>
            <w:vAlign w:val="center"/>
          </w:tcPr>
          <w:p w14:paraId="1F51C7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p>
        </w:tc>
        <w:tc>
          <w:tcPr>
            <w:tcW w:w="0" w:type="auto"/>
            <w:vMerge w:val="continue"/>
            <w:noWrap w:val="0"/>
            <w:vAlign w:val="center"/>
          </w:tcPr>
          <w:p w14:paraId="248C74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p>
        </w:tc>
        <w:tc>
          <w:tcPr>
            <w:tcW w:w="0" w:type="auto"/>
            <w:noWrap w:val="0"/>
            <w:vAlign w:val="center"/>
          </w:tcPr>
          <w:p w14:paraId="143ECC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零载荷的最大偏差</w:t>
            </w:r>
          </w:p>
        </w:tc>
        <w:tc>
          <w:tcPr>
            <w:tcW w:w="0" w:type="auto"/>
            <w:vMerge w:val="continue"/>
            <w:noWrap w:val="0"/>
            <w:vAlign w:val="center"/>
          </w:tcPr>
          <w:p w14:paraId="63BDD1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p>
        </w:tc>
      </w:tr>
      <w:tr w14:paraId="5B7F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noWrap w:val="0"/>
            <w:vAlign w:val="center"/>
          </w:tcPr>
          <w:p w14:paraId="2FE411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0" w:type="auto"/>
            <w:noWrap w:val="0"/>
            <w:vAlign w:val="center"/>
          </w:tcPr>
          <w:p w14:paraId="276DD9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重复性</w:t>
            </w:r>
          </w:p>
        </w:tc>
        <w:tc>
          <w:tcPr>
            <w:tcW w:w="0" w:type="auto"/>
            <w:noWrap w:val="0"/>
            <w:vAlign w:val="center"/>
          </w:tcPr>
          <w:p w14:paraId="21BB0C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常用给料流量对应载荷</w:t>
            </w:r>
          </w:p>
        </w:tc>
        <w:tc>
          <w:tcPr>
            <w:tcW w:w="0" w:type="auto"/>
            <w:noWrap w:val="0"/>
            <w:vAlign w:val="center"/>
          </w:tcPr>
          <w:p w14:paraId="14DC96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7.2.3</w:t>
            </w:r>
          </w:p>
        </w:tc>
      </w:tr>
      <w:tr w14:paraId="6F28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noWrap w:val="0"/>
            <w:vAlign w:val="center"/>
          </w:tcPr>
          <w:p w14:paraId="234946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0" w:type="auto"/>
            <w:noWrap w:val="0"/>
            <w:vAlign w:val="center"/>
          </w:tcPr>
          <w:p w14:paraId="7B2449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示值相对误差</w:t>
            </w:r>
          </w:p>
        </w:tc>
        <w:tc>
          <w:tcPr>
            <w:tcW w:w="0" w:type="auto"/>
            <w:noWrap w:val="0"/>
            <w:vAlign w:val="center"/>
          </w:tcPr>
          <w:p w14:paraId="0B2AF1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bookmarkStart w:id="43" w:name="_Hlk152336962"/>
            <w:r>
              <w:rPr>
                <w:rFonts w:hint="eastAsia" w:ascii="Times New Roman" w:hAnsi="Times New Roman" w:eastAsia="宋体" w:cs="Times New Roman"/>
                <w:kern w:val="2"/>
                <w:sz w:val="21"/>
                <w:szCs w:val="21"/>
                <w:lang w:val="en-US" w:eastAsia="zh-CN" w:bidi="ar-SA"/>
              </w:rPr>
              <w:t>最大流量、最小流量、常用给料流量对应载荷</w:t>
            </w:r>
            <w:bookmarkEnd w:id="43"/>
          </w:p>
        </w:tc>
        <w:tc>
          <w:tcPr>
            <w:tcW w:w="0" w:type="auto"/>
            <w:noWrap w:val="0"/>
            <w:vAlign w:val="center"/>
          </w:tcPr>
          <w:p w14:paraId="46AB6A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7.2.4</w:t>
            </w:r>
          </w:p>
        </w:tc>
      </w:tr>
      <w:bookmarkEnd w:id="41"/>
    </w:tbl>
    <w:p w14:paraId="2D32ACE7">
      <w:pPr>
        <w:pStyle w:val="62"/>
        <w:keepNext/>
        <w:keepLines/>
        <w:pageBreakBefore w:val="0"/>
        <w:widowControl w:val="0"/>
        <w:kinsoku/>
        <w:wordWrap/>
        <w:overflowPunct/>
        <w:topLinePunct w:val="0"/>
        <w:autoSpaceDE/>
        <w:autoSpaceDN/>
        <w:bidi w:val="0"/>
        <w:adjustRightInd/>
        <w:snapToGrid/>
        <w:spacing w:before="0" w:beforeLines="0" w:after="0" w:afterLines="0"/>
        <w:textAlignment w:val="auto"/>
        <w:outlineLvl w:val="1"/>
        <w:rPr>
          <w:rFonts w:hint="eastAsia" w:ascii="Times New Roman" w:hAnsi="Times New Roman" w:eastAsia="宋体" w:cs="Times New Roman"/>
          <w:bCs w:val="0"/>
          <w:kern w:val="2"/>
          <w:sz w:val="24"/>
          <w:szCs w:val="24"/>
          <w:lang w:val="en-US" w:eastAsia="zh-CN" w:bidi="ar-SA"/>
        </w:rPr>
      </w:pPr>
      <w:bookmarkStart w:id="44" w:name="_Toc2510"/>
      <w:bookmarkStart w:id="45" w:name="_Toc10542"/>
      <w:bookmarkStart w:id="46" w:name="_Toc68252739"/>
      <w:r>
        <w:rPr>
          <w:rFonts w:hint="eastAsia" w:ascii="Times New Roman" w:hAnsi="Times New Roman" w:eastAsia="宋体" w:cs="Times New Roman"/>
          <w:bCs w:val="0"/>
          <w:kern w:val="2"/>
          <w:sz w:val="24"/>
          <w:szCs w:val="24"/>
          <w:lang w:val="en-US" w:eastAsia="zh-CN" w:bidi="ar-SA"/>
        </w:rPr>
        <w:t>7.2  核查方法</w:t>
      </w:r>
      <w:bookmarkEnd w:id="44"/>
      <w:bookmarkEnd w:id="45"/>
    </w:p>
    <w:bookmarkEnd w:id="46"/>
    <w:p w14:paraId="0F753F65">
      <w:pPr>
        <w:pStyle w:val="72"/>
        <w:bidi w:val="0"/>
        <w:rPr>
          <w:rFonts w:hint="eastAsia" w:eastAsia="宋体"/>
          <w:lang w:eastAsia="zh-CN"/>
        </w:rPr>
      </w:pPr>
      <w:r>
        <w:rPr>
          <w:rFonts w:hint="eastAsia"/>
          <w:lang w:val="en-US" w:eastAsia="zh-CN"/>
        </w:rPr>
        <w:t>7</w:t>
      </w:r>
      <w:r>
        <w:rPr>
          <w:rFonts w:hint="eastAsia"/>
          <w:lang w:eastAsia="zh-CN"/>
        </w:rPr>
        <w:t>.</w:t>
      </w:r>
      <w:r>
        <w:rPr>
          <w:rFonts w:hint="eastAsia"/>
          <w:lang w:val="en-US" w:eastAsia="zh-CN"/>
        </w:rPr>
        <w:t>2</w:t>
      </w:r>
      <w:r>
        <w:t>.</w:t>
      </w:r>
      <w:r>
        <w:rPr>
          <w:rFonts w:hint="eastAsia"/>
          <w:lang w:val="en-US" w:eastAsia="zh-CN"/>
        </w:rPr>
        <w:t>1</w:t>
      </w:r>
      <w:r>
        <w:t xml:space="preserve">  </w:t>
      </w:r>
      <w:r>
        <w:rPr>
          <w:rFonts w:hint="eastAsia"/>
        </w:rPr>
        <w:t>外观及使用条件检</w:t>
      </w:r>
      <w:r>
        <w:rPr>
          <w:rFonts w:hint="eastAsia"/>
          <w:lang w:eastAsia="zh-CN"/>
        </w:rPr>
        <w:t>查</w:t>
      </w:r>
    </w:p>
    <w:p w14:paraId="51C4760E">
      <w:pPr>
        <w:pStyle w:val="3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a）被核查装置有使用说明书及相关附件，非首次核查的有上一次的状态核查</w:t>
      </w:r>
      <w:r>
        <w:rPr>
          <w:rFonts w:hint="eastAsia" w:ascii="Times New Roman" w:hAnsi="Times New Roman" w:cs="Times New Roman"/>
          <w:bCs/>
          <w:color w:val="000000"/>
          <w:sz w:val="24"/>
          <w:lang w:eastAsia="zh-CN"/>
        </w:rPr>
        <w:t>报告</w:t>
      </w:r>
      <w:r>
        <w:rPr>
          <w:rFonts w:hint="default" w:ascii="Times New Roman" w:hAnsi="Times New Roman" w:cs="Times New Roman"/>
          <w:bCs/>
          <w:color w:val="000000"/>
          <w:sz w:val="24"/>
        </w:rPr>
        <w:t>和周期检定证书。</w:t>
      </w:r>
    </w:p>
    <w:p w14:paraId="1C1D7DD5">
      <w:pPr>
        <w:pStyle w:val="3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b）被核查装置外观完好，各部分装配正确、可靠、无缺件，无明显的损伤和变形。计量管理及说明性标记、检定标记等完好。</w:t>
      </w:r>
    </w:p>
    <w:p w14:paraId="7902250F">
      <w:pPr>
        <w:pStyle w:val="3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c）被核查装置确保能够正常工作，在核查之前经过适当时间的通电。</w:t>
      </w:r>
    </w:p>
    <w:p w14:paraId="60508619">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cs="Times New Roman"/>
        </w:rPr>
      </w:pPr>
      <w:r>
        <w:rPr>
          <w:rFonts w:hint="default" w:ascii="Times New Roman" w:hAnsi="Times New Roman" w:cs="Times New Roman"/>
          <w:bCs/>
          <w:color w:val="000000"/>
          <w:sz w:val="24"/>
        </w:rPr>
        <w:t>d）进行使用条件检查，包括流量检测，最小累计载荷检测等。</w:t>
      </w:r>
    </w:p>
    <w:p w14:paraId="6F2B64FC">
      <w:pPr>
        <w:pStyle w:val="72"/>
        <w:bidi w:val="0"/>
        <w:rPr>
          <w:rFonts w:hint="eastAsia"/>
        </w:rPr>
      </w:pPr>
      <w:r>
        <w:rPr>
          <w:rFonts w:hint="eastAsia"/>
          <w:lang w:val="en-US" w:eastAsia="zh-CN"/>
        </w:rPr>
        <w:t>7</w:t>
      </w:r>
      <w:r>
        <w:rPr>
          <w:rFonts w:hint="eastAsia"/>
          <w:lang w:eastAsia="zh-CN"/>
        </w:rPr>
        <w:t>.</w:t>
      </w:r>
      <w:r>
        <w:rPr>
          <w:rFonts w:hint="eastAsia"/>
          <w:lang w:val="en-US" w:eastAsia="zh-CN"/>
        </w:rPr>
        <w:t>2</w:t>
      </w:r>
      <w:r>
        <w:t>.</w:t>
      </w:r>
      <w:r>
        <w:rPr>
          <w:rFonts w:hint="eastAsia"/>
          <w:lang w:val="en-US" w:eastAsia="zh-CN"/>
        </w:rPr>
        <w:t>2</w:t>
      </w:r>
      <w:r>
        <w:t xml:space="preserve">  </w:t>
      </w:r>
      <w:r>
        <w:rPr>
          <w:rFonts w:hint="eastAsia"/>
        </w:rPr>
        <w:t>零点核查</w:t>
      </w:r>
    </w:p>
    <w:p w14:paraId="5682B1FD">
      <w:pPr>
        <w:pStyle w:val="72"/>
        <w:bidi w:val="0"/>
        <w:rPr>
          <w:rFonts w:hint="eastAsia" w:eastAsia="宋体"/>
          <w:lang w:eastAsia="zh-CN"/>
        </w:rPr>
      </w:pPr>
      <w:r>
        <w:rPr>
          <w:rFonts w:hint="eastAsia"/>
          <w:lang w:val="en-US" w:eastAsia="zh-CN"/>
        </w:rPr>
        <w:t>7</w:t>
      </w:r>
      <w:r>
        <w:rPr>
          <w:rFonts w:hint="eastAsia"/>
          <w:lang w:eastAsia="zh-CN"/>
        </w:rPr>
        <w:t>.</w:t>
      </w:r>
      <w:r>
        <w:rPr>
          <w:rFonts w:hint="eastAsia"/>
          <w:lang w:val="en-US" w:eastAsia="zh-CN"/>
        </w:rPr>
        <w:t>2</w:t>
      </w:r>
      <w:r>
        <w:t>.</w:t>
      </w:r>
      <w:r>
        <w:rPr>
          <w:rFonts w:hint="eastAsia"/>
          <w:lang w:val="en-US" w:eastAsia="zh-CN"/>
        </w:rPr>
        <w:t>2.1</w:t>
      </w:r>
      <w:r>
        <w:t xml:space="preserve">  </w:t>
      </w:r>
      <w:r>
        <w:rPr>
          <w:rFonts w:hint="eastAsia"/>
          <w:sz w:val="24"/>
          <w:lang w:eastAsia="zh-CN"/>
        </w:rPr>
        <w:t>零点累计的最大允许误差</w:t>
      </w:r>
    </w:p>
    <w:p w14:paraId="4E85C9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color w:val="000000"/>
          <w:sz w:val="24"/>
          <w:lang w:val="en-US" w:eastAsia="zh-CN"/>
        </w:rPr>
      </w:pPr>
      <w:r>
        <w:rPr>
          <w:rFonts w:hint="eastAsia" w:hAnsi="宋体"/>
          <w:bCs/>
          <w:color w:val="000000"/>
          <w:sz w:val="24"/>
        </w:rPr>
        <w:t>当最小累计载荷等于或小于最大流量下皮带转</w:t>
      </w:r>
      <w:r>
        <w:rPr>
          <w:rFonts w:hint="eastAsia" w:hAnsi="宋体"/>
          <w:bCs/>
          <w:color w:val="000000"/>
          <w:sz w:val="24"/>
          <w:lang w:val="en-US" w:eastAsia="zh-CN"/>
        </w:rPr>
        <w:t>3</w:t>
      </w:r>
      <w:r>
        <w:rPr>
          <w:rFonts w:hint="eastAsia" w:hAnsi="宋体"/>
          <w:bCs/>
          <w:color w:val="000000"/>
          <w:sz w:val="24"/>
        </w:rPr>
        <w:t>圈时，</w:t>
      </w:r>
      <w:r>
        <w:rPr>
          <w:rFonts w:hint="eastAsia" w:hAnsi="宋体"/>
          <w:bCs/>
          <w:color w:val="000000"/>
          <w:sz w:val="24"/>
          <w:lang w:eastAsia="zh-CN"/>
        </w:rPr>
        <w:t>进行下述核查程序后还应按照</w:t>
      </w:r>
      <w:r>
        <w:rPr>
          <w:rFonts w:hint="eastAsia" w:hAnsi="宋体"/>
          <w:bCs/>
          <w:color w:val="000000"/>
          <w:sz w:val="24"/>
          <w:lang w:val="en-US" w:eastAsia="zh-CN"/>
        </w:rPr>
        <w:t>7.2.2.2的要求进行核查。</w:t>
      </w:r>
    </w:p>
    <w:p w14:paraId="3BD49A5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color w:val="000000"/>
          <w:sz w:val="24"/>
        </w:rPr>
      </w:pPr>
      <w:r>
        <w:rPr>
          <w:rFonts w:hint="eastAsia" w:hAnsi="宋体"/>
          <w:bCs/>
          <w:color w:val="000000"/>
          <w:sz w:val="24"/>
        </w:rPr>
        <w:t>在皮带上做标记，“开机”预热运行，将皮带秤置零并记下置零开始时的点，然后关闭自动置零功能，皮带秤空转若干个整数圈，持续时间尽量接近3 min</w:t>
      </w:r>
      <w:r>
        <w:rPr>
          <w:rFonts w:hint="eastAsia" w:hAnsi="宋体"/>
          <w:bCs/>
          <w:color w:val="000000"/>
          <w:sz w:val="24"/>
          <w:lang w:eastAsia="zh-CN"/>
        </w:rPr>
        <w:t>，</w:t>
      </w:r>
      <w:r>
        <w:rPr>
          <w:rFonts w:hint="eastAsia" w:hAnsi="宋体"/>
          <w:bCs/>
          <w:color w:val="000000"/>
          <w:sz w:val="24"/>
        </w:rPr>
        <w:t>然后停止皮带，如果不可能使皮带秤停止运行，可将累计量记录下来。误差（用于置零的指示装置上显示的零点偏差）应</w:t>
      </w:r>
      <w:r>
        <w:rPr>
          <w:rFonts w:hint="eastAsia" w:hAnsi="宋体"/>
          <w:bCs/>
          <w:color w:val="000000"/>
          <w:sz w:val="24"/>
          <w:lang w:eastAsia="zh-CN"/>
        </w:rPr>
        <w:t>符合</w:t>
      </w:r>
      <w:r>
        <w:rPr>
          <w:rFonts w:hint="eastAsia" w:hAnsi="宋体"/>
          <w:bCs/>
          <w:color w:val="000000"/>
          <w:sz w:val="24"/>
        </w:rPr>
        <w:t>5.4.1</w:t>
      </w:r>
      <w:r>
        <w:rPr>
          <w:rFonts w:hint="eastAsia" w:hAnsi="宋体"/>
          <w:bCs/>
          <w:color w:val="000000"/>
          <w:sz w:val="24"/>
          <w:lang w:eastAsia="zh-CN"/>
        </w:rPr>
        <w:t>核查期间最大流量下累计载荷</w:t>
      </w:r>
      <w:r>
        <w:rPr>
          <w:rFonts w:hint="eastAsia" w:hAnsi="宋体"/>
          <w:bCs/>
          <w:color w:val="000000"/>
          <w:sz w:val="24"/>
        </w:rPr>
        <w:t>的要求。</w:t>
      </w:r>
    </w:p>
    <w:p w14:paraId="32444B85">
      <w:pPr>
        <w:pStyle w:val="72"/>
        <w:bidi w:val="0"/>
        <w:rPr>
          <w:rFonts w:hint="eastAsia"/>
        </w:rPr>
      </w:pPr>
      <w:r>
        <w:rPr>
          <w:rFonts w:hint="eastAsia"/>
          <w:lang w:val="en-US" w:eastAsia="zh-CN"/>
        </w:rPr>
        <w:t>7</w:t>
      </w:r>
      <w:r>
        <w:rPr>
          <w:rFonts w:hint="eastAsia"/>
          <w:lang w:eastAsia="zh-CN"/>
        </w:rPr>
        <w:t>.</w:t>
      </w:r>
      <w:r>
        <w:rPr>
          <w:rFonts w:hint="eastAsia"/>
          <w:lang w:val="en-US" w:eastAsia="zh-CN"/>
        </w:rPr>
        <w:t>2</w:t>
      </w:r>
      <w:r>
        <w:t>.</w:t>
      </w:r>
      <w:r>
        <w:rPr>
          <w:rFonts w:hint="eastAsia"/>
          <w:lang w:val="en-US" w:eastAsia="zh-CN"/>
        </w:rPr>
        <w:t>2.2</w:t>
      </w:r>
      <w:r>
        <w:t xml:space="preserve">  </w:t>
      </w:r>
      <w:r>
        <w:rPr>
          <w:rFonts w:hint="eastAsia" w:eastAsia="宋体"/>
          <w:sz w:val="24"/>
        </w:rPr>
        <w:t>零载荷的最大偏差</w:t>
      </w:r>
    </w:p>
    <w:p w14:paraId="26C1A1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color w:val="000000"/>
          <w:sz w:val="24"/>
        </w:rPr>
      </w:pPr>
      <w:r>
        <w:rPr>
          <w:rFonts w:hint="eastAsia" w:eastAsia="宋体"/>
          <w:bCs/>
          <w:color w:val="000000"/>
          <w:sz w:val="24"/>
        </w:rPr>
        <w:t>当最小累计载荷等于或小于最大流量下皮带转 3 圈时，</w:t>
      </w:r>
      <w:r>
        <w:rPr>
          <w:rFonts w:hint="eastAsia"/>
          <w:bCs/>
          <w:color w:val="000000"/>
          <w:sz w:val="24"/>
          <w:lang w:val="en-US" w:eastAsia="zh-CN"/>
        </w:rPr>
        <w:t>7.2.2.1中的</w:t>
      </w:r>
      <w:r>
        <w:rPr>
          <w:rFonts w:hint="eastAsia" w:eastAsia="宋体"/>
          <w:bCs/>
          <w:color w:val="000000"/>
          <w:sz w:val="24"/>
        </w:rPr>
        <w:t>“</w:t>
      </w:r>
      <w:r>
        <w:rPr>
          <w:rFonts w:hint="eastAsia" w:hAnsi="宋体"/>
          <w:bCs/>
          <w:color w:val="000000"/>
          <w:sz w:val="24"/>
          <w:lang w:eastAsia="zh-CN"/>
        </w:rPr>
        <w:t>零点累计的最大允许误差</w:t>
      </w:r>
      <w:r>
        <w:rPr>
          <w:rFonts w:hint="eastAsia" w:eastAsia="宋体"/>
          <w:bCs/>
          <w:color w:val="000000"/>
          <w:sz w:val="24"/>
        </w:rPr>
        <w:t>”</w:t>
      </w:r>
      <w:r>
        <w:rPr>
          <w:rFonts w:hAnsi="宋体" w:eastAsia="宋体"/>
          <w:bCs/>
          <w:color w:val="000000"/>
          <w:sz w:val="24"/>
        </w:rPr>
        <w:t>核查</w:t>
      </w:r>
      <w:r>
        <w:rPr>
          <w:rFonts w:hint="eastAsia" w:hAnsi="宋体" w:eastAsia="宋体"/>
          <w:bCs/>
          <w:color w:val="000000"/>
          <w:sz w:val="24"/>
        </w:rPr>
        <w:t>试验</w:t>
      </w:r>
      <w:r>
        <w:rPr>
          <w:rFonts w:hAnsi="宋体" w:eastAsia="宋体"/>
          <w:bCs/>
          <w:color w:val="000000"/>
          <w:sz w:val="24"/>
        </w:rPr>
        <w:t>开始时记录累计显示器的示值和核查过程中累计显示器最大的示值与最小的示值。</w:t>
      </w:r>
      <w:r>
        <w:rPr>
          <w:rFonts w:hint="eastAsia" w:hAnsi="宋体" w:eastAsia="宋体"/>
          <w:bCs/>
          <w:color w:val="000000"/>
          <w:sz w:val="24"/>
        </w:rPr>
        <w:t>累计显示器的示值与初始显示值的偏差应</w:t>
      </w:r>
      <w:r>
        <w:rPr>
          <w:rFonts w:hint="eastAsia" w:hAnsi="宋体"/>
          <w:bCs/>
          <w:color w:val="000000"/>
          <w:sz w:val="24"/>
          <w:lang w:eastAsia="zh-CN"/>
        </w:rPr>
        <w:t>符合</w:t>
      </w:r>
      <w:r>
        <w:rPr>
          <w:rFonts w:hint="eastAsia" w:hAnsi="宋体"/>
          <w:bCs/>
          <w:color w:val="000000"/>
          <w:sz w:val="24"/>
        </w:rPr>
        <w:t>5.4.2</w:t>
      </w:r>
      <w:r>
        <w:rPr>
          <w:rFonts w:hint="eastAsia" w:hAnsi="宋体"/>
          <w:bCs/>
          <w:color w:val="000000"/>
          <w:sz w:val="24"/>
          <w:lang w:eastAsia="zh-CN"/>
        </w:rPr>
        <w:t>的最大流量下累计载荷</w:t>
      </w:r>
      <w:r>
        <w:rPr>
          <w:rFonts w:hint="eastAsia" w:hAnsi="宋体"/>
          <w:bCs/>
          <w:color w:val="000000"/>
          <w:sz w:val="24"/>
        </w:rPr>
        <w:t>的要求。</w:t>
      </w:r>
    </w:p>
    <w:p w14:paraId="7767709A">
      <w:pPr>
        <w:pStyle w:val="72"/>
        <w:bidi w:val="0"/>
        <w:rPr>
          <w:rFonts w:hint="eastAsia"/>
        </w:rPr>
      </w:pPr>
      <w:r>
        <w:rPr>
          <w:rFonts w:hint="eastAsia"/>
          <w:lang w:val="en-US" w:eastAsia="zh-CN"/>
        </w:rPr>
        <w:t>7</w:t>
      </w:r>
      <w:r>
        <w:rPr>
          <w:rFonts w:hint="eastAsia"/>
          <w:lang w:eastAsia="zh-CN"/>
        </w:rPr>
        <w:t>.</w:t>
      </w:r>
      <w:r>
        <w:rPr>
          <w:rFonts w:hint="eastAsia"/>
          <w:lang w:val="en-US" w:eastAsia="zh-CN"/>
        </w:rPr>
        <w:t>2</w:t>
      </w:r>
      <w:r>
        <w:t>.</w:t>
      </w:r>
      <w:r>
        <w:rPr>
          <w:rFonts w:hint="eastAsia"/>
          <w:lang w:val="en-US" w:eastAsia="zh-CN"/>
        </w:rPr>
        <w:t>3</w:t>
      </w:r>
      <w:r>
        <w:t xml:space="preserve">  </w:t>
      </w:r>
      <w:r>
        <w:rPr>
          <w:rFonts w:hint="eastAsia"/>
          <w:sz w:val="24"/>
        </w:rPr>
        <w:t>模拟载荷试验</w:t>
      </w:r>
      <w:r>
        <w:rPr>
          <w:rFonts w:hint="eastAsia"/>
          <w:sz w:val="24"/>
          <w:lang w:eastAsia="zh-CN"/>
        </w:rPr>
        <w:t>的</w:t>
      </w:r>
      <w:r>
        <w:rPr>
          <w:rFonts w:hint="eastAsia"/>
          <w:sz w:val="24"/>
        </w:rPr>
        <w:t>重复性</w:t>
      </w:r>
    </w:p>
    <w:p w14:paraId="0A0030D1">
      <w:pPr>
        <w:pStyle w:val="7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color w:val="000000"/>
          <w:sz w:val="24"/>
        </w:rPr>
      </w:pPr>
      <w:r>
        <w:rPr>
          <w:rFonts w:hint="eastAsia" w:hAnsi="宋体"/>
          <w:bCs/>
          <w:color w:val="000000"/>
          <w:sz w:val="24"/>
        </w:rPr>
        <w:t>往皮带秤上施加模拟载荷装置（常用给料流量对应载荷）进行3次模拟载荷试验，允许皮带秤空转并将示值回零（若必要）。</w:t>
      </w:r>
      <w:r>
        <w:rPr>
          <w:rFonts w:hint="eastAsia" w:hAnsi="宋体" w:eastAsia="宋体"/>
          <w:bCs/>
          <w:color w:val="000000"/>
          <w:sz w:val="24"/>
        </w:rPr>
        <w:t>在同一载荷条件下，每组核查试验重复性应</w:t>
      </w:r>
      <w:r>
        <w:rPr>
          <w:rFonts w:hint="eastAsia" w:hAnsi="宋体"/>
          <w:bCs/>
          <w:color w:val="000000"/>
          <w:sz w:val="24"/>
          <w:lang w:eastAsia="zh-CN"/>
        </w:rPr>
        <w:t>符合</w:t>
      </w:r>
      <w:r>
        <w:rPr>
          <w:rFonts w:hint="eastAsia" w:hAnsi="宋体"/>
          <w:bCs/>
          <w:color w:val="000000"/>
          <w:sz w:val="24"/>
        </w:rPr>
        <w:t>5.5的要求。</w:t>
      </w:r>
    </w:p>
    <w:p w14:paraId="391B9374">
      <w:pPr>
        <w:pStyle w:val="72"/>
        <w:bidi w:val="0"/>
        <w:rPr>
          <w:rFonts w:hint="eastAsia"/>
        </w:rPr>
      </w:pPr>
      <w:r>
        <w:rPr>
          <w:rFonts w:hint="eastAsia"/>
          <w:lang w:val="en-US" w:eastAsia="zh-CN"/>
        </w:rPr>
        <w:t>7</w:t>
      </w:r>
      <w:r>
        <w:rPr>
          <w:rFonts w:hint="eastAsia"/>
          <w:lang w:eastAsia="zh-CN"/>
        </w:rPr>
        <w:t>.</w:t>
      </w:r>
      <w:r>
        <w:rPr>
          <w:rFonts w:hint="eastAsia"/>
          <w:lang w:val="en-US" w:eastAsia="zh-CN"/>
        </w:rPr>
        <w:t>2</w:t>
      </w:r>
      <w:r>
        <w:t>.</w:t>
      </w:r>
      <w:r>
        <w:rPr>
          <w:rFonts w:hint="eastAsia"/>
          <w:lang w:val="en-US" w:eastAsia="zh-CN"/>
        </w:rPr>
        <w:t>4</w:t>
      </w:r>
      <w:r>
        <w:t xml:space="preserve">  </w:t>
      </w:r>
      <w:r>
        <w:rPr>
          <w:rFonts w:hint="eastAsia"/>
        </w:rPr>
        <w:t>示值相对误差</w:t>
      </w:r>
    </w:p>
    <w:p w14:paraId="7AAE04C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sz w:val="24"/>
        </w:rPr>
      </w:pPr>
      <w:r>
        <w:rPr>
          <w:rFonts w:hint="eastAsia" w:hAnsi="宋体"/>
          <w:bCs/>
          <w:sz w:val="24"/>
        </w:rPr>
        <w:t>由法定计量</w:t>
      </w:r>
      <w:r>
        <w:rPr>
          <w:rFonts w:hint="eastAsia" w:hAnsi="宋体"/>
          <w:bCs/>
          <w:sz w:val="24"/>
          <w:lang w:eastAsia="zh-CN"/>
        </w:rPr>
        <w:t>检定</w:t>
      </w:r>
      <w:r>
        <w:rPr>
          <w:rFonts w:hint="eastAsia" w:hAnsi="宋体"/>
          <w:bCs/>
          <w:sz w:val="24"/>
        </w:rPr>
        <w:t>机构依据</w:t>
      </w:r>
      <w:r>
        <w:rPr>
          <w:rFonts w:eastAsia="宋体"/>
          <w:sz w:val="24"/>
        </w:rPr>
        <w:t>JJ</w:t>
      </w:r>
      <w:r>
        <w:rPr>
          <w:rFonts w:hint="eastAsia" w:eastAsia="宋体"/>
          <w:sz w:val="24"/>
        </w:rPr>
        <w:t xml:space="preserve">G </w:t>
      </w:r>
      <w:r>
        <w:rPr>
          <w:rFonts w:eastAsia="宋体"/>
          <w:sz w:val="24"/>
        </w:rPr>
        <w:t>195</w:t>
      </w:r>
      <w:r>
        <w:rPr>
          <w:rFonts w:hint="eastAsia" w:hAnsi="宋体"/>
          <w:bCs/>
          <w:sz w:val="24"/>
        </w:rPr>
        <w:t>对皮带秤进行</w:t>
      </w:r>
      <w:bookmarkStart w:id="47" w:name="_Hlk153292143"/>
      <w:r>
        <w:rPr>
          <w:rFonts w:hint="eastAsia" w:hAnsi="宋体"/>
          <w:bCs/>
          <w:sz w:val="24"/>
        </w:rPr>
        <w:t>周期检定或者定期进行物料试验</w:t>
      </w:r>
      <w:bookmarkEnd w:id="47"/>
      <w:r>
        <w:rPr>
          <w:rFonts w:hint="eastAsia" w:hAnsi="宋体"/>
          <w:bCs/>
          <w:sz w:val="24"/>
        </w:rPr>
        <w:t>，在物料试验后立即进行首次模拟载荷试验</w:t>
      </w:r>
      <w:r>
        <w:rPr>
          <w:rFonts w:hint="eastAsia" w:hAnsi="宋体"/>
          <w:bCs/>
          <w:sz w:val="24"/>
          <w:lang w:eastAsia="zh-CN"/>
        </w:rPr>
        <w:t>（</w:t>
      </w:r>
      <w:r>
        <w:rPr>
          <w:rFonts w:hint="eastAsia" w:hAnsi="宋体"/>
          <w:bCs/>
          <w:sz w:val="24"/>
        </w:rPr>
        <w:t>通常不超过12</w:t>
      </w:r>
      <w:r>
        <w:rPr>
          <w:rFonts w:hint="eastAsia" w:hAnsi="宋体"/>
          <w:bCs/>
          <w:sz w:val="24"/>
          <w:lang w:val="en-US" w:eastAsia="zh-CN"/>
        </w:rPr>
        <w:t xml:space="preserve"> </w:t>
      </w:r>
      <w:r>
        <w:rPr>
          <w:rFonts w:hint="eastAsia" w:hAnsi="宋体"/>
          <w:bCs/>
          <w:sz w:val="24"/>
        </w:rPr>
        <w:t>h</w:t>
      </w:r>
      <w:r>
        <w:rPr>
          <w:rFonts w:hint="eastAsia" w:hAnsi="宋体"/>
          <w:bCs/>
          <w:sz w:val="24"/>
          <w:lang w:eastAsia="zh-CN"/>
        </w:rPr>
        <w:t>）</w:t>
      </w:r>
      <w:r>
        <w:rPr>
          <w:rFonts w:hint="eastAsia" w:hAnsi="宋体"/>
          <w:bCs/>
          <w:sz w:val="24"/>
        </w:rPr>
        <w:t>，建立起模拟载荷试验结果与物料试验结果的对应关系。</w:t>
      </w:r>
    </w:p>
    <w:p w14:paraId="72DAF22B">
      <w:pPr>
        <w:keepNext w:val="0"/>
        <w:keepLines w:val="0"/>
        <w:pageBreakBefore w:val="0"/>
        <w:widowControl w:val="0"/>
        <w:kinsoku/>
        <w:wordWrap/>
        <w:overflowPunct/>
        <w:topLinePunct w:val="0"/>
        <w:autoSpaceDE/>
        <w:autoSpaceDN/>
        <w:bidi w:val="0"/>
        <w:adjustRightInd/>
        <w:snapToGrid/>
        <w:spacing w:line="360" w:lineRule="exact"/>
        <w:ind w:firstLine="436" w:firstLineChars="182"/>
        <w:textAlignment w:val="auto"/>
        <w:rPr>
          <w:rFonts w:hint="eastAsia" w:hAnsi="宋体"/>
          <w:bCs/>
          <w:sz w:val="24"/>
        </w:rPr>
      </w:pPr>
      <w:r>
        <w:rPr>
          <w:rFonts w:hint="eastAsia" w:hAnsi="宋体"/>
          <w:bCs/>
          <w:sz w:val="24"/>
        </w:rPr>
        <w:t>核查点可选择最大流量、最小流量、常用给料流量对应载荷，至少3个核查点。必要时，可根据客户需求调整或增加核查点。</w:t>
      </w:r>
    </w:p>
    <w:p w14:paraId="6AECB0EE">
      <w:pPr>
        <w:keepNext w:val="0"/>
        <w:keepLines w:val="0"/>
        <w:pageBreakBefore w:val="0"/>
        <w:widowControl w:val="0"/>
        <w:kinsoku/>
        <w:wordWrap/>
        <w:overflowPunct/>
        <w:topLinePunct w:val="0"/>
        <w:autoSpaceDE/>
        <w:autoSpaceDN/>
        <w:bidi w:val="0"/>
        <w:adjustRightInd/>
        <w:snapToGrid/>
        <w:spacing w:line="360" w:lineRule="exact"/>
        <w:ind w:firstLine="436" w:firstLineChars="182"/>
        <w:textAlignment w:val="auto"/>
        <w:rPr>
          <w:rFonts w:hint="default" w:hAnsi="宋体" w:eastAsia="宋体"/>
          <w:bCs/>
          <w:sz w:val="24"/>
          <w:lang w:val="en-US" w:eastAsia="zh-CN"/>
        </w:rPr>
      </w:pPr>
      <w:r>
        <w:rPr>
          <w:rFonts w:hint="eastAsia" w:hAnsi="宋体"/>
          <w:bCs/>
          <w:sz w:val="24"/>
          <w:lang w:val="en-US" w:eastAsia="zh-CN"/>
        </w:rPr>
        <w:t>在核查报告中，自动称量的相对误差应表示为百分数（%）。</w:t>
      </w:r>
    </w:p>
    <w:p w14:paraId="263F73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color w:val="000000"/>
          <w:sz w:val="24"/>
        </w:rPr>
      </w:pPr>
      <w:r>
        <w:rPr>
          <w:rFonts w:hint="eastAsia" w:hAnsi="宋体"/>
          <w:kern w:val="0"/>
          <w:sz w:val="24"/>
          <w:lang w:val="zh-CN"/>
        </w:rPr>
        <w:t>a）</w:t>
      </w:r>
      <w:r>
        <w:rPr>
          <w:rFonts w:hint="eastAsia" w:hAnsi="宋体"/>
          <w:bCs/>
          <w:color w:val="000000"/>
          <w:sz w:val="24"/>
        </w:rPr>
        <w:t>模拟载荷试验示值相对误差</w:t>
      </w:r>
      <w:r>
        <w:rPr>
          <w:rFonts w:hint="eastAsia" w:hAnsi="宋体"/>
          <w:bCs/>
          <w:color w:val="000000"/>
          <w:sz w:val="24"/>
          <w:lang w:eastAsia="zh-CN"/>
        </w:rPr>
        <w:t>的计算见公式（</w:t>
      </w:r>
      <w:r>
        <w:rPr>
          <w:rFonts w:hint="eastAsia" w:hAnsi="宋体"/>
          <w:bCs/>
          <w:color w:val="000000"/>
          <w:sz w:val="24"/>
          <w:lang w:val="en-US" w:eastAsia="zh-CN"/>
        </w:rPr>
        <w:t>1）</w:t>
      </w:r>
      <w:r>
        <w:rPr>
          <w:rFonts w:hint="eastAsia" w:hAnsi="宋体"/>
          <w:bCs/>
          <w:color w:val="000000"/>
          <w:sz w:val="24"/>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gridCol w:w="816"/>
      </w:tblGrid>
      <w:tr w14:paraId="4AD0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87" w:type="dxa"/>
            <w:noWrap w:val="0"/>
            <w:vAlign w:val="top"/>
          </w:tcPr>
          <w:p w14:paraId="22D27F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vertAlign w:val="baseline"/>
              </w:rPr>
            </w:pPr>
            <w:r>
              <w:rPr>
                <w:position w:val="-24"/>
                <w:sz w:val="24"/>
              </w:rPr>
              <w:object>
                <v:shape id="_x0000_i1025" o:spt="75" type="#_x0000_t75" style="height:31.5pt;width:90.7pt;" o:ole="t" filled="f" o:preferrelative="t" stroked="f" coordsize="21600,21600">
                  <v:path/>
                  <v:fill on="f" focussize="0,0"/>
                  <v:stroke on="f"/>
                  <v:imagedata r:id="rId22" o:title=""/>
                  <o:lock v:ext="edit" aspectratio="t"/>
                  <w10:wrap type="none"/>
                  <w10:anchorlock/>
                </v:shape>
                <o:OLEObject Type="Embed" ProgID="Equation.3" ShapeID="_x0000_i1025" DrawAspect="Content" ObjectID="_1468075725" r:id="rId21">
                  <o:LockedField>false</o:LockedField>
                </o:OLEObject>
              </w:object>
            </w:r>
          </w:p>
        </w:tc>
        <w:tc>
          <w:tcPr>
            <w:tcW w:w="816" w:type="dxa"/>
            <w:noWrap w:val="0"/>
            <w:vAlign w:val="center"/>
          </w:tcPr>
          <w:p w14:paraId="00BF8541">
            <w:pPr>
              <w:spacing w:line="360" w:lineRule="auto"/>
              <w:jc w:val="center"/>
              <w:rPr>
                <w:sz w:val="24"/>
                <w:vertAlign w:val="baseline"/>
              </w:rPr>
            </w:pPr>
            <w:r>
              <w:rPr>
                <w:sz w:val="24"/>
              </w:rPr>
              <w:t>（</w:t>
            </w:r>
            <w:r>
              <w:rPr>
                <w:rFonts w:hint="eastAsia"/>
                <w:sz w:val="24"/>
                <w:lang w:val="en-US" w:eastAsia="zh-CN"/>
              </w:rPr>
              <w:t>1</w:t>
            </w:r>
            <w:r>
              <w:rPr>
                <w:sz w:val="24"/>
              </w:rPr>
              <w:t>）</w:t>
            </w:r>
          </w:p>
        </w:tc>
      </w:tr>
    </w:tbl>
    <w:p w14:paraId="1099D34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sz w:val="24"/>
        </w:rPr>
      </w:pPr>
      <w:r>
        <w:rPr>
          <w:rFonts w:hint="eastAsia" w:hAnsi="宋体"/>
          <w:bCs/>
          <w:sz w:val="24"/>
        </w:rPr>
        <w:t>式中：</w:t>
      </w:r>
    </w:p>
    <w:tbl>
      <w:tblPr>
        <w:tblStyle w:val="19"/>
        <w:tblW w:w="4813" w:type="pct"/>
        <w:jc w:val="right"/>
        <w:tblLayout w:type="fixed"/>
        <w:tblCellMar>
          <w:top w:w="0" w:type="dxa"/>
          <w:left w:w="108" w:type="dxa"/>
          <w:bottom w:w="0" w:type="dxa"/>
          <w:right w:w="108" w:type="dxa"/>
        </w:tblCellMar>
      </w:tblPr>
      <w:tblGrid>
        <w:gridCol w:w="579"/>
        <w:gridCol w:w="8087"/>
      </w:tblGrid>
      <w:tr w14:paraId="54383786">
        <w:tblPrEx>
          <w:tblCellMar>
            <w:top w:w="0" w:type="dxa"/>
            <w:left w:w="108" w:type="dxa"/>
            <w:bottom w:w="0" w:type="dxa"/>
            <w:right w:w="108" w:type="dxa"/>
          </w:tblCellMar>
        </w:tblPrEx>
        <w:trPr>
          <w:trHeight w:val="397" w:hRule="atLeast"/>
          <w:jc w:val="right"/>
        </w:trPr>
        <w:tc>
          <w:tcPr>
            <w:tcW w:w="579" w:type="dxa"/>
            <w:noWrap w:val="0"/>
            <w:vAlign w:val="center"/>
          </w:tcPr>
          <w:p w14:paraId="2E6FF837">
            <w:pPr>
              <w:pStyle w:val="71"/>
              <w:bidi w:val="0"/>
              <w:jc w:val="center"/>
              <w:rPr>
                <w:rFonts w:hint="default"/>
                <w:i/>
                <w:iCs/>
                <w:sz w:val="24"/>
                <w:szCs w:val="24"/>
                <w:lang w:val="en-US" w:eastAsia="zh-CN"/>
              </w:rPr>
            </w:pPr>
            <w:r>
              <w:rPr>
                <w:rFonts w:hint="eastAsia"/>
                <w:i/>
                <w:iCs/>
                <w:sz w:val="24"/>
                <w:szCs w:val="24"/>
                <w:lang w:val="en-US" w:eastAsia="zh-CN"/>
              </w:rPr>
              <w:t>E</w:t>
            </w:r>
            <w:r>
              <w:rPr>
                <w:rFonts w:hint="eastAsia"/>
                <w:i w:val="0"/>
                <w:iCs w:val="0"/>
                <w:sz w:val="24"/>
                <w:szCs w:val="24"/>
                <w:vertAlign w:val="subscript"/>
                <w:lang w:val="en-US" w:eastAsia="zh-CN"/>
              </w:rPr>
              <w:t>n</w:t>
            </w:r>
          </w:p>
        </w:tc>
        <w:tc>
          <w:tcPr>
            <w:tcW w:w="8089" w:type="dxa"/>
            <w:noWrap w:val="0"/>
            <w:vAlign w:val="center"/>
          </w:tcPr>
          <w:p w14:paraId="6316C3C3">
            <w:pPr>
              <w:pStyle w:val="65"/>
              <w:bidi w:val="0"/>
              <w:jc w:val="left"/>
              <w:rPr>
                <w:rFonts w:hint="eastAsia" w:eastAsia="宋体"/>
                <w:lang w:eastAsia="zh-CN"/>
              </w:rPr>
            </w:pPr>
            <w:r>
              <w:t>——</w:t>
            </w:r>
            <w:r>
              <w:rPr>
                <w:rFonts w:hint="eastAsia"/>
              </w:rPr>
              <w:t>模拟载荷试验</w:t>
            </w:r>
            <w:r>
              <w:rPr>
                <w:rFonts w:hint="eastAsia" w:hAnsi="宋体"/>
                <w:bCs/>
                <w:color w:val="000000"/>
                <w:sz w:val="24"/>
              </w:rPr>
              <w:t>示值</w:t>
            </w:r>
            <w:r>
              <w:rPr>
                <w:rFonts w:hint="eastAsia"/>
              </w:rPr>
              <w:t>相对误差，</w:t>
            </w:r>
            <w:r>
              <w:t>%</w:t>
            </w:r>
            <w:r>
              <w:rPr>
                <w:rFonts w:hint="eastAsia"/>
                <w:lang w:eastAsia="zh-CN"/>
              </w:rPr>
              <w:t>；</w:t>
            </w:r>
          </w:p>
        </w:tc>
      </w:tr>
      <w:tr w14:paraId="3B66C625">
        <w:tblPrEx>
          <w:tblCellMar>
            <w:top w:w="0" w:type="dxa"/>
            <w:left w:w="108" w:type="dxa"/>
            <w:bottom w:w="0" w:type="dxa"/>
            <w:right w:w="108" w:type="dxa"/>
          </w:tblCellMar>
        </w:tblPrEx>
        <w:trPr>
          <w:trHeight w:val="397" w:hRule="atLeast"/>
          <w:jc w:val="right"/>
        </w:trPr>
        <w:tc>
          <w:tcPr>
            <w:tcW w:w="579" w:type="dxa"/>
            <w:noWrap w:val="0"/>
            <w:vAlign w:val="center"/>
          </w:tcPr>
          <w:p w14:paraId="5F266E68">
            <w:pPr>
              <w:pStyle w:val="71"/>
              <w:bidi w:val="0"/>
              <w:jc w:val="center"/>
              <w:rPr>
                <w:rFonts w:hint="eastAsia"/>
                <w:i/>
                <w:iCs/>
                <w:sz w:val="24"/>
                <w:szCs w:val="24"/>
                <w:lang w:val="en-US" w:eastAsia="zh-CN"/>
              </w:rPr>
            </w:pPr>
            <w:r>
              <w:rPr>
                <w:rFonts w:hint="eastAsia"/>
                <w:i/>
                <w:iCs/>
                <w:sz w:val="24"/>
                <w:szCs w:val="24"/>
                <w:lang w:val="en-US" w:eastAsia="zh-CN"/>
              </w:rPr>
              <w:t>I</w:t>
            </w:r>
          </w:p>
        </w:tc>
        <w:tc>
          <w:tcPr>
            <w:tcW w:w="8089" w:type="dxa"/>
            <w:noWrap w:val="0"/>
            <w:vAlign w:val="center"/>
          </w:tcPr>
          <w:p w14:paraId="6558970F">
            <w:pPr>
              <w:pStyle w:val="65"/>
              <w:bidi w:val="0"/>
              <w:jc w:val="left"/>
              <w:rPr>
                <w:rFonts w:hint="eastAsia" w:eastAsia="宋体"/>
                <w:lang w:eastAsia="zh-CN"/>
              </w:rPr>
            </w:pPr>
            <w:r>
              <w:t>——</w:t>
            </w:r>
            <w:r>
              <w:rPr>
                <w:rFonts w:hint="eastAsia" w:hAnsi="宋体"/>
                <w:sz w:val="24"/>
              </w:rPr>
              <w:t>皮带秤的示值，kg，g，t</w:t>
            </w:r>
            <w:r>
              <w:rPr>
                <w:rFonts w:hint="eastAsia"/>
                <w:lang w:eastAsia="zh-CN"/>
              </w:rPr>
              <w:t>；</w:t>
            </w:r>
          </w:p>
        </w:tc>
      </w:tr>
      <w:tr w14:paraId="666DEAB8">
        <w:tblPrEx>
          <w:tblCellMar>
            <w:top w:w="0" w:type="dxa"/>
            <w:left w:w="108" w:type="dxa"/>
            <w:bottom w:w="0" w:type="dxa"/>
            <w:right w:w="108" w:type="dxa"/>
          </w:tblCellMar>
        </w:tblPrEx>
        <w:trPr>
          <w:trHeight w:val="397" w:hRule="atLeast"/>
          <w:jc w:val="right"/>
        </w:trPr>
        <w:tc>
          <w:tcPr>
            <w:tcW w:w="579" w:type="dxa"/>
            <w:noWrap w:val="0"/>
            <w:vAlign w:val="center"/>
          </w:tcPr>
          <w:p w14:paraId="51F68DD9">
            <w:pPr>
              <w:pStyle w:val="71"/>
              <w:bidi w:val="0"/>
              <w:jc w:val="center"/>
              <w:rPr>
                <w:rFonts w:hint="default"/>
                <w:i/>
                <w:iCs/>
                <w:sz w:val="24"/>
                <w:szCs w:val="24"/>
                <w:lang w:val="en-US" w:eastAsia="zh-CN"/>
              </w:rPr>
            </w:pPr>
            <w:r>
              <w:rPr>
                <w:rFonts w:hint="eastAsia"/>
                <w:i/>
                <w:iCs/>
                <w:sz w:val="24"/>
                <w:szCs w:val="24"/>
                <w:lang w:val="en-US" w:eastAsia="zh-CN"/>
              </w:rPr>
              <w:t>P</w:t>
            </w:r>
          </w:p>
        </w:tc>
        <w:tc>
          <w:tcPr>
            <w:tcW w:w="8089" w:type="dxa"/>
            <w:noWrap w:val="0"/>
            <w:vAlign w:val="center"/>
          </w:tcPr>
          <w:p w14:paraId="083D4A21">
            <w:pPr>
              <w:pStyle w:val="65"/>
              <w:bidi w:val="0"/>
              <w:jc w:val="left"/>
              <w:rPr>
                <w:rFonts w:hint="eastAsia" w:eastAsia="宋体"/>
                <w:lang w:eastAsia="zh-CN"/>
              </w:rPr>
            </w:pPr>
            <w:r>
              <w:t>——</w:t>
            </w:r>
            <w:r>
              <w:rPr>
                <w:rFonts w:hint="eastAsia"/>
                <w:sz w:val="24"/>
              </w:rPr>
              <w:t>模拟载荷装置显示的或</w:t>
            </w:r>
            <w:r>
              <w:rPr>
                <w:rFonts w:hint="eastAsia" w:hAnsi="宋体"/>
                <w:sz w:val="24"/>
              </w:rPr>
              <w:t>计算的累计载荷重量</w:t>
            </w:r>
            <w:r>
              <w:rPr>
                <w:rFonts w:hint="eastAsia"/>
                <w:bCs/>
                <w:color w:val="000000"/>
                <w:kern w:val="0"/>
                <w:sz w:val="24"/>
              </w:rPr>
              <w:t>，</w:t>
            </w:r>
            <w:r>
              <w:rPr>
                <w:rFonts w:hint="eastAsia" w:hAnsi="宋体"/>
                <w:sz w:val="24"/>
              </w:rPr>
              <w:t>kg，g，t</w:t>
            </w:r>
            <w:r>
              <w:rPr>
                <w:rFonts w:hint="eastAsia" w:hAnsi="宋体"/>
                <w:sz w:val="24"/>
                <w:lang w:eastAsia="zh-CN"/>
              </w:rPr>
              <w:t>。</w:t>
            </w:r>
          </w:p>
        </w:tc>
      </w:tr>
    </w:tbl>
    <w:p w14:paraId="02131B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eastAsia="宋体"/>
          <w:i w:val="0"/>
          <w:iCs w:val="0"/>
          <w:sz w:val="24"/>
          <w:lang w:val="en-US" w:eastAsia="zh-CN"/>
        </w:rPr>
      </w:pPr>
      <w:r>
        <w:rPr>
          <w:rFonts w:hint="eastAsia" w:hAnsi="宋体"/>
          <w:kern w:val="0"/>
          <w:sz w:val="24"/>
          <w:lang w:val="en-US" w:eastAsia="zh-CN"/>
        </w:rPr>
        <w:t>b</w:t>
      </w:r>
      <w:r>
        <w:rPr>
          <w:rFonts w:hint="eastAsia" w:hAnsi="宋体"/>
          <w:kern w:val="0"/>
          <w:sz w:val="24"/>
          <w:lang w:val="zh-CN"/>
        </w:rPr>
        <w:t>）</w:t>
      </w:r>
      <w:r>
        <w:rPr>
          <w:rFonts w:hint="eastAsia" w:hAnsi="宋体"/>
          <w:bCs/>
          <w:color w:val="000000"/>
          <w:sz w:val="24"/>
        </w:rPr>
        <w:t>基于物料校验参数修正的模拟载荷试验示值相对误差</w:t>
      </w:r>
      <w:r>
        <w:rPr>
          <w:rFonts w:hint="eastAsia" w:hAnsi="宋体"/>
          <w:bCs/>
          <w:color w:val="000000"/>
          <w:sz w:val="24"/>
          <w:lang w:eastAsia="zh-CN"/>
        </w:rPr>
        <w:t>的计算见公式（</w:t>
      </w:r>
      <w:r>
        <w:rPr>
          <w:rFonts w:hint="eastAsia" w:hAnsi="宋体"/>
          <w:bCs/>
          <w:color w:val="000000"/>
          <w:sz w:val="24"/>
          <w:lang w:val="en-US" w:eastAsia="zh-CN"/>
        </w:rPr>
        <w:t>2）</w:t>
      </w:r>
      <w:r>
        <w:rPr>
          <w:rFonts w:hint="eastAsia" w:hAnsi="宋体"/>
          <w:bCs/>
          <w:i w:val="0"/>
          <w:iCs w:val="0"/>
          <w:color w:val="000000"/>
          <w:sz w:val="24"/>
          <w:lang w:val="en-US" w:eastAsia="zh-CN"/>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gridCol w:w="816"/>
      </w:tblGrid>
      <w:tr w14:paraId="620B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363414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vertAlign w:val="baseline"/>
              </w:rPr>
            </w:pPr>
            <w:r>
              <w:rPr>
                <w:rFonts w:hAnsi="宋体"/>
                <w:kern w:val="0"/>
                <w:position w:val="-12"/>
                <w:sz w:val="24"/>
                <w:lang w:val="zh-CN"/>
              </w:rPr>
              <w:object>
                <v:shape id="_x0000_i1026" o:spt="75" type="#_x0000_t75" style="height:19.5pt;width:81.65pt;" o:ole="t" filled="f" o:preferrelative="t" stroked="f" coordsize="21600,21600">
                  <v:path/>
                  <v:fill on="f" focussize="0,0"/>
                  <v:stroke on="f"/>
                  <v:imagedata r:id="rId24" o:title=""/>
                  <o:lock v:ext="edit" aspectratio="t"/>
                  <w10:wrap type="none"/>
                  <w10:anchorlock/>
                </v:shape>
                <o:OLEObject Type="Embed" ProgID="Equation.KSEE3" ShapeID="_x0000_i1026" DrawAspect="Content" ObjectID="_1468075726" r:id="rId23">
                  <o:LockedField>false</o:LockedField>
                </o:OLEObject>
              </w:object>
            </w:r>
          </w:p>
        </w:tc>
        <w:tc>
          <w:tcPr>
            <w:tcW w:w="816" w:type="dxa"/>
            <w:noWrap w:val="0"/>
            <w:vAlign w:val="center"/>
          </w:tcPr>
          <w:p w14:paraId="45C6C3A6">
            <w:pPr>
              <w:spacing w:line="360" w:lineRule="auto"/>
              <w:jc w:val="center"/>
              <w:rPr>
                <w:sz w:val="24"/>
                <w:vertAlign w:val="baseline"/>
              </w:rPr>
            </w:pPr>
            <w:r>
              <w:rPr>
                <w:sz w:val="24"/>
              </w:rPr>
              <w:t>（</w:t>
            </w:r>
            <w:r>
              <w:rPr>
                <w:rFonts w:hint="eastAsia"/>
                <w:sz w:val="24"/>
                <w:lang w:val="en-US" w:eastAsia="zh-CN"/>
              </w:rPr>
              <w:t>2</w:t>
            </w:r>
            <w:r>
              <w:rPr>
                <w:sz w:val="24"/>
              </w:rPr>
              <w:t>）</w:t>
            </w:r>
          </w:p>
        </w:tc>
      </w:tr>
    </w:tbl>
    <w:p w14:paraId="42A875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sz w:val="24"/>
        </w:rPr>
      </w:pPr>
      <w:r>
        <w:rPr>
          <w:rFonts w:hint="eastAsia" w:hAnsi="宋体"/>
          <w:bCs/>
          <w:sz w:val="24"/>
        </w:rPr>
        <w:t>式中：</w:t>
      </w:r>
    </w:p>
    <w:tbl>
      <w:tblPr>
        <w:tblStyle w:val="19"/>
        <w:tblW w:w="4813" w:type="pct"/>
        <w:jc w:val="right"/>
        <w:tblLayout w:type="fixed"/>
        <w:tblCellMar>
          <w:top w:w="0" w:type="dxa"/>
          <w:left w:w="108" w:type="dxa"/>
          <w:bottom w:w="0" w:type="dxa"/>
          <w:right w:w="108" w:type="dxa"/>
        </w:tblCellMar>
      </w:tblPr>
      <w:tblGrid>
        <w:gridCol w:w="579"/>
        <w:gridCol w:w="8087"/>
      </w:tblGrid>
      <w:tr w14:paraId="1F380CA4">
        <w:tblPrEx>
          <w:tblCellMar>
            <w:top w:w="0" w:type="dxa"/>
            <w:left w:w="108" w:type="dxa"/>
            <w:bottom w:w="0" w:type="dxa"/>
            <w:right w:w="108" w:type="dxa"/>
          </w:tblCellMar>
        </w:tblPrEx>
        <w:trPr>
          <w:trHeight w:val="397" w:hRule="atLeast"/>
          <w:jc w:val="right"/>
        </w:trPr>
        <w:tc>
          <w:tcPr>
            <w:tcW w:w="579" w:type="dxa"/>
            <w:noWrap w:val="0"/>
            <w:vAlign w:val="center"/>
          </w:tcPr>
          <w:p w14:paraId="13C16169">
            <w:pPr>
              <w:pStyle w:val="71"/>
              <w:bidi w:val="0"/>
              <w:jc w:val="center"/>
              <w:rPr>
                <w:rFonts w:hint="default"/>
                <w:i/>
                <w:iCs/>
                <w:sz w:val="24"/>
                <w:szCs w:val="24"/>
                <w:lang w:val="en-US" w:eastAsia="zh-CN"/>
              </w:rPr>
            </w:pPr>
            <w:r>
              <w:rPr>
                <w:rFonts w:hint="eastAsia"/>
                <w:i/>
                <w:iCs/>
                <w:sz w:val="24"/>
                <w:szCs w:val="24"/>
                <w:lang w:val="en-US" w:eastAsia="zh-CN"/>
              </w:rPr>
              <w:t>E</w:t>
            </w:r>
          </w:p>
        </w:tc>
        <w:tc>
          <w:tcPr>
            <w:tcW w:w="8089" w:type="dxa"/>
            <w:noWrap w:val="0"/>
            <w:vAlign w:val="center"/>
          </w:tcPr>
          <w:p w14:paraId="7C31CFA6">
            <w:pPr>
              <w:pStyle w:val="65"/>
              <w:bidi w:val="0"/>
              <w:jc w:val="left"/>
              <w:rPr>
                <w:rFonts w:hint="eastAsia" w:eastAsia="宋体"/>
                <w:lang w:eastAsia="zh-CN"/>
              </w:rPr>
            </w:pPr>
            <w:r>
              <w:t>——</w:t>
            </w:r>
            <w:r>
              <w:rPr>
                <w:rFonts w:hint="eastAsia"/>
              </w:rPr>
              <w:t>基于物料校验参数修正的模拟载荷试验</w:t>
            </w:r>
            <w:r>
              <w:rPr>
                <w:rFonts w:hint="eastAsia" w:hAnsi="宋体"/>
                <w:bCs/>
                <w:color w:val="000000"/>
                <w:sz w:val="24"/>
              </w:rPr>
              <w:t>示值</w:t>
            </w:r>
            <w:r>
              <w:rPr>
                <w:rFonts w:hint="eastAsia"/>
              </w:rPr>
              <w:t>相对误差，</w:t>
            </w:r>
            <w:r>
              <w:t>%</w:t>
            </w:r>
            <w:r>
              <w:rPr>
                <w:rFonts w:hint="eastAsia"/>
                <w:lang w:eastAsia="zh-CN"/>
              </w:rPr>
              <w:t>；</w:t>
            </w:r>
          </w:p>
        </w:tc>
      </w:tr>
      <w:tr w14:paraId="7A2139B3">
        <w:tblPrEx>
          <w:tblCellMar>
            <w:top w:w="0" w:type="dxa"/>
            <w:left w:w="108" w:type="dxa"/>
            <w:bottom w:w="0" w:type="dxa"/>
            <w:right w:w="108" w:type="dxa"/>
          </w:tblCellMar>
        </w:tblPrEx>
        <w:trPr>
          <w:trHeight w:val="397" w:hRule="atLeast"/>
          <w:jc w:val="right"/>
        </w:trPr>
        <w:tc>
          <w:tcPr>
            <w:tcW w:w="579" w:type="dxa"/>
            <w:noWrap w:val="0"/>
            <w:vAlign w:val="center"/>
          </w:tcPr>
          <w:p w14:paraId="59FC23E7">
            <w:pPr>
              <w:pStyle w:val="71"/>
              <w:bidi w:val="0"/>
              <w:jc w:val="center"/>
              <w:rPr>
                <w:rFonts w:hint="eastAsia"/>
                <w:i/>
                <w:iCs/>
                <w:sz w:val="24"/>
                <w:szCs w:val="24"/>
                <w:lang w:val="en-US" w:eastAsia="zh-CN"/>
              </w:rPr>
            </w:pPr>
            <w:r>
              <w:rPr>
                <w:rFonts w:hint="eastAsia"/>
                <w:i/>
                <w:iCs/>
                <w:sz w:val="24"/>
                <w:szCs w:val="24"/>
                <w:lang w:val="en-US" w:eastAsia="zh-CN"/>
              </w:rPr>
              <w:t>E</w:t>
            </w:r>
            <w:r>
              <w:rPr>
                <w:rFonts w:hint="eastAsia"/>
                <w:i w:val="0"/>
                <w:iCs w:val="0"/>
                <w:sz w:val="24"/>
                <w:szCs w:val="24"/>
                <w:vertAlign w:val="subscript"/>
                <w:lang w:val="en-US" w:eastAsia="zh-CN"/>
              </w:rPr>
              <w:t>1</w:t>
            </w:r>
          </w:p>
        </w:tc>
        <w:tc>
          <w:tcPr>
            <w:tcW w:w="8089" w:type="dxa"/>
            <w:noWrap w:val="0"/>
            <w:vAlign w:val="center"/>
          </w:tcPr>
          <w:p w14:paraId="2C2DB682">
            <w:pPr>
              <w:pStyle w:val="65"/>
              <w:bidi w:val="0"/>
              <w:jc w:val="left"/>
              <w:rPr>
                <w:rFonts w:hint="eastAsia" w:eastAsia="宋体"/>
                <w:lang w:eastAsia="zh-CN"/>
              </w:rPr>
            </w:pPr>
            <w:r>
              <w:t>——</w:t>
            </w:r>
            <w:r>
              <w:rPr>
                <w:rFonts w:hint="eastAsia"/>
                <w:sz w:val="24"/>
              </w:rPr>
              <w:t>周期检定或者定期进行物料试验</w:t>
            </w:r>
            <w:r>
              <w:rPr>
                <w:rFonts w:hint="eastAsia" w:hAnsi="宋体"/>
                <w:bCs/>
                <w:color w:val="000000"/>
                <w:sz w:val="24"/>
              </w:rPr>
              <w:t>示值</w:t>
            </w:r>
            <w:r>
              <w:rPr>
                <w:rFonts w:hint="eastAsia" w:hAnsi="Cambria Math"/>
                <w:sz w:val="24"/>
              </w:rPr>
              <w:t>相对误差</w:t>
            </w:r>
            <w:r>
              <w:rPr>
                <w:rFonts w:hint="eastAsia"/>
              </w:rPr>
              <w:t>，</w:t>
            </w:r>
            <w:r>
              <w:t>%</w:t>
            </w:r>
            <w:r>
              <w:rPr>
                <w:rFonts w:hint="eastAsia"/>
                <w:lang w:eastAsia="zh-CN"/>
              </w:rPr>
              <w:t>；</w:t>
            </w:r>
          </w:p>
        </w:tc>
      </w:tr>
      <w:tr w14:paraId="176A6E00">
        <w:tblPrEx>
          <w:tblCellMar>
            <w:top w:w="0" w:type="dxa"/>
            <w:left w:w="108" w:type="dxa"/>
            <w:bottom w:w="0" w:type="dxa"/>
            <w:right w:w="108" w:type="dxa"/>
          </w:tblCellMar>
        </w:tblPrEx>
        <w:trPr>
          <w:trHeight w:val="397" w:hRule="atLeast"/>
          <w:jc w:val="right"/>
        </w:trPr>
        <w:tc>
          <w:tcPr>
            <w:tcW w:w="579" w:type="dxa"/>
            <w:noWrap w:val="0"/>
            <w:vAlign w:val="center"/>
          </w:tcPr>
          <w:p w14:paraId="3A6EE64B">
            <w:pPr>
              <w:pStyle w:val="71"/>
              <w:bidi w:val="0"/>
              <w:jc w:val="center"/>
              <w:rPr>
                <w:rFonts w:hint="default"/>
                <w:i/>
                <w:iCs/>
                <w:sz w:val="24"/>
                <w:szCs w:val="24"/>
                <w:lang w:val="en-US" w:eastAsia="zh-CN"/>
              </w:rPr>
            </w:pPr>
            <w:r>
              <w:rPr>
                <w:rFonts w:hint="eastAsia"/>
                <w:i/>
                <w:iCs/>
                <w:sz w:val="24"/>
                <w:szCs w:val="24"/>
                <w:lang w:val="en-US" w:eastAsia="zh-CN"/>
              </w:rPr>
              <w:t>E</w:t>
            </w:r>
            <w:r>
              <w:rPr>
                <w:rFonts w:hint="eastAsia"/>
                <w:i w:val="0"/>
                <w:iCs w:val="0"/>
                <w:sz w:val="24"/>
                <w:szCs w:val="24"/>
                <w:vertAlign w:val="subscript"/>
                <w:lang w:val="en-US" w:eastAsia="zh-CN"/>
              </w:rPr>
              <w:t>2</w:t>
            </w:r>
          </w:p>
        </w:tc>
        <w:tc>
          <w:tcPr>
            <w:tcW w:w="8089" w:type="dxa"/>
            <w:noWrap w:val="0"/>
            <w:vAlign w:val="center"/>
          </w:tcPr>
          <w:p w14:paraId="342601F5">
            <w:pPr>
              <w:pStyle w:val="65"/>
              <w:bidi w:val="0"/>
              <w:jc w:val="left"/>
              <w:rPr>
                <w:rFonts w:hint="eastAsia" w:eastAsia="宋体"/>
                <w:lang w:eastAsia="zh-CN"/>
              </w:rPr>
            </w:pPr>
            <w:r>
              <w:t>——</w:t>
            </w:r>
            <w:r>
              <w:rPr>
                <w:rFonts w:hint="eastAsia"/>
                <w:sz w:val="24"/>
              </w:rPr>
              <w:t>物料试验后首次进行模拟载荷试验</w:t>
            </w:r>
            <w:r>
              <w:rPr>
                <w:rFonts w:hint="eastAsia" w:hAnsi="宋体"/>
                <w:bCs/>
                <w:color w:val="000000"/>
                <w:sz w:val="24"/>
              </w:rPr>
              <w:t>示值</w:t>
            </w:r>
            <w:r>
              <w:rPr>
                <w:rFonts w:hint="eastAsia"/>
                <w:sz w:val="24"/>
              </w:rPr>
              <w:t>相对误差</w:t>
            </w:r>
            <w:r>
              <w:rPr>
                <w:rFonts w:hint="eastAsia"/>
              </w:rPr>
              <w:t>，</w:t>
            </w:r>
            <w:r>
              <w:t>%</w:t>
            </w:r>
            <w:r>
              <w:rPr>
                <w:rFonts w:hint="eastAsia"/>
                <w:lang w:eastAsia="zh-CN"/>
              </w:rPr>
              <w:t>；</w:t>
            </w:r>
          </w:p>
        </w:tc>
      </w:tr>
      <w:tr w14:paraId="7503AD13">
        <w:tblPrEx>
          <w:tblCellMar>
            <w:top w:w="0" w:type="dxa"/>
            <w:left w:w="108" w:type="dxa"/>
            <w:bottom w:w="0" w:type="dxa"/>
            <w:right w:w="108" w:type="dxa"/>
          </w:tblCellMar>
        </w:tblPrEx>
        <w:trPr>
          <w:trHeight w:val="397" w:hRule="atLeast"/>
          <w:jc w:val="right"/>
        </w:trPr>
        <w:tc>
          <w:tcPr>
            <w:tcW w:w="579" w:type="dxa"/>
            <w:noWrap w:val="0"/>
            <w:vAlign w:val="center"/>
          </w:tcPr>
          <w:p w14:paraId="23E9C2F8">
            <w:pPr>
              <w:pStyle w:val="71"/>
              <w:bidi w:val="0"/>
              <w:jc w:val="center"/>
              <w:rPr>
                <w:rFonts w:hint="eastAsia"/>
                <w:i/>
                <w:iCs/>
                <w:sz w:val="24"/>
                <w:szCs w:val="24"/>
                <w:lang w:val="en-US" w:eastAsia="zh-CN"/>
              </w:rPr>
            </w:pPr>
            <w:r>
              <w:rPr>
                <w:rFonts w:hint="eastAsia"/>
                <w:i/>
                <w:iCs/>
                <w:sz w:val="24"/>
                <w:szCs w:val="24"/>
                <w:lang w:val="en-US" w:eastAsia="zh-CN"/>
              </w:rPr>
              <w:t>E</w:t>
            </w:r>
            <w:r>
              <w:rPr>
                <w:rFonts w:hint="eastAsia"/>
                <w:i w:val="0"/>
                <w:iCs w:val="0"/>
                <w:sz w:val="24"/>
                <w:szCs w:val="24"/>
                <w:vertAlign w:val="subscript"/>
                <w:lang w:val="en-US" w:eastAsia="zh-CN"/>
              </w:rPr>
              <w:t>3</w:t>
            </w:r>
          </w:p>
        </w:tc>
        <w:tc>
          <w:tcPr>
            <w:tcW w:w="8089" w:type="dxa"/>
            <w:noWrap w:val="0"/>
            <w:vAlign w:val="center"/>
          </w:tcPr>
          <w:p w14:paraId="005A72E1">
            <w:pPr>
              <w:pStyle w:val="65"/>
              <w:bidi w:val="0"/>
              <w:jc w:val="left"/>
            </w:pPr>
            <w:r>
              <w:t>——</w:t>
            </w:r>
            <w:r>
              <w:rPr>
                <w:rFonts w:hint="eastAsia"/>
                <w:sz w:val="24"/>
              </w:rPr>
              <w:t>日常核查中进行模拟载荷试验</w:t>
            </w:r>
            <w:r>
              <w:rPr>
                <w:rFonts w:hint="eastAsia" w:hAnsi="宋体"/>
                <w:bCs/>
                <w:color w:val="000000"/>
                <w:sz w:val="24"/>
              </w:rPr>
              <w:t>示值</w:t>
            </w:r>
            <w:r>
              <w:rPr>
                <w:rFonts w:hint="eastAsia"/>
                <w:sz w:val="24"/>
              </w:rPr>
              <w:t>相对误差</w:t>
            </w:r>
            <w:r>
              <w:rPr>
                <w:rFonts w:hint="eastAsia"/>
              </w:rPr>
              <w:t>，</w:t>
            </w:r>
            <w:r>
              <w:t>%</w:t>
            </w:r>
            <w:r>
              <w:rPr>
                <w:rFonts w:hint="eastAsia"/>
                <w:lang w:eastAsia="zh-CN"/>
              </w:rPr>
              <w:t>。</w:t>
            </w:r>
          </w:p>
        </w:tc>
      </w:tr>
    </w:tbl>
    <w:p w14:paraId="5394A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sz w:val="24"/>
        </w:rPr>
      </w:pPr>
      <w:r>
        <w:rPr>
          <w:rFonts w:hint="eastAsia" w:hAnsi="宋体"/>
          <w:bCs/>
          <w:sz w:val="24"/>
        </w:rPr>
        <w:t>多速皮带秤模拟载荷试验</w:t>
      </w:r>
      <w:r>
        <w:rPr>
          <w:rFonts w:hint="eastAsia" w:hAnsi="宋体"/>
          <w:bCs/>
          <w:sz w:val="24"/>
          <w:lang w:val="zh-CN"/>
        </w:rPr>
        <w:t>示值</w:t>
      </w:r>
      <w:r>
        <w:rPr>
          <w:rFonts w:hint="eastAsia" w:hAnsi="宋体"/>
          <w:bCs/>
          <w:sz w:val="24"/>
        </w:rPr>
        <w:t>相对误差，对每一速度，可按上述方法进行核查。变速皮带秤模拟载荷试验</w:t>
      </w:r>
      <w:r>
        <w:rPr>
          <w:rFonts w:hint="eastAsia" w:hAnsi="宋体"/>
          <w:bCs/>
          <w:sz w:val="24"/>
          <w:lang w:val="zh-CN"/>
        </w:rPr>
        <w:t>示值</w:t>
      </w:r>
      <w:r>
        <w:rPr>
          <w:rFonts w:hint="eastAsia" w:hAnsi="宋体"/>
          <w:bCs/>
          <w:sz w:val="24"/>
        </w:rPr>
        <w:t>相对误差，对速度范围的最低速度、中间速度和最高速度，可按上述方法进行核查。</w:t>
      </w:r>
    </w:p>
    <w:p w14:paraId="24D2ECA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color w:val="000000"/>
          <w:sz w:val="24"/>
        </w:rPr>
      </w:pPr>
      <w:r>
        <w:rPr>
          <w:rFonts w:hint="eastAsia" w:ascii="宋体" w:hAnsi="宋体"/>
          <w:bCs/>
          <w:sz w:val="24"/>
        </w:rPr>
        <w:t>基于物料校验参数修正的模拟载荷试验示值相对误差的绝对值应</w:t>
      </w:r>
      <w:r>
        <w:rPr>
          <w:rFonts w:hint="eastAsia" w:hAnsi="宋体"/>
          <w:bCs/>
          <w:color w:val="000000"/>
          <w:sz w:val="24"/>
          <w:lang w:eastAsia="zh-CN"/>
        </w:rPr>
        <w:t>符合</w:t>
      </w:r>
      <w:r>
        <w:rPr>
          <w:rFonts w:hint="eastAsia" w:hAnsi="宋体"/>
          <w:bCs/>
          <w:color w:val="000000"/>
          <w:sz w:val="24"/>
        </w:rPr>
        <w:t>5.6的要求。</w:t>
      </w:r>
    </w:p>
    <w:p w14:paraId="3401C5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bCs/>
          <w:sz w:val="24"/>
        </w:rPr>
      </w:pPr>
      <w:r>
        <w:rPr>
          <w:rFonts w:hint="eastAsia" w:hAnsi="宋体"/>
          <w:bCs/>
          <w:sz w:val="24"/>
        </w:rPr>
        <w:t>根据实际使用情况和用户需求可以重复7.2.2、7.2.3、7.2.4试验。</w:t>
      </w:r>
    </w:p>
    <w:p w14:paraId="67D0E42A">
      <w:pPr>
        <w:pStyle w:val="62"/>
        <w:bidi w:val="0"/>
      </w:pPr>
      <w:bookmarkStart w:id="48" w:name="_Toc2495"/>
      <w:bookmarkStart w:id="49" w:name="_Toc20523"/>
      <w:r>
        <w:rPr>
          <w:rFonts w:hint="eastAsia"/>
          <w:lang w:val="en-US" w:eastAsia="zh-CN"/>
        </w:rPr>
        <w:t>8</w:t>
      </w:r>
      <w:r>
        <w:t xml:space="preserve">  </w:t>
      </w:r>
      <w:r>
        <w:rPr>
          <w:rFonts w:hint="eastAsia"/>
          <w:lang w:eastAsia="zh-CN"/>
        </w:rPr>
        <w:t>核查</w:t>
      </w:r>
      <w:r>
        <w:t>结果的表达</w:t>
      </w:r>
      <w:bookmarkEnd w:id="48"/>
      <w:bookmarkEnd w:id="49"/>
    </w:p>
    <w:p w14:paraId="2CC658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lang w:val="zh-CN"/>
        </w:rPr>
      </w:pPr>
      <w:r>
        <w:rPr>
          <w:sz w:val="24"/>
          <w:lang w:val="zh-CN"/>
        </w:rPr>
        <w:t>核查结果应在核查</w:t>
      </w:r>
      <w:r>
        <w:rPr>
          <w:rFonts w:hint="eastAsia"/>
          <w:sz w:val="24"/>
          <w:lang w:val="zh-CN"/>
        </w:rPr>
        <w:t>报告</w:t>
      </w:r>
      <w:r>
        <w:rPr>
          <w:sz w:val="24"/>
          <w:lang w:val="zh-CN"/>
        </w:rPr>
        <w:t>上反映</w:t>
      </w:r>
      <w:r>
        <w:rPr>
          <w:rFonts w:hint="eastAsia"/>
          <w:sz w:val="24"/>
          <w:lang w:val="zh-CN"/>
        </w:rPr>
        <w:t>，</w:t>
      </w:r>
      <w:r>
        <w:rPr>
          <w:rFonts w:hint="eastAsia" w:hAnsi="宋体"/>
          <w:bCs/>
          <w:color w:val="000000"/>
          <w:sz w:val="24"/>
        </w:rPr>
        <w:t>核查</w:t>
      </w:r>
      <w:r>
        <w:rPr>
          <w:rFonts w:hint="eastAsia"/>
          <w:sz w:val="24"/>
          <w:lang w:val="zh-CN"/>
        </w:rPr>
        <w:t>报告</w:t>
      </w:r>
      <w:r>
        <w:rPr>
          <w:sz w:val="24"/>
          <w:lang w:val="zh-CN"/>
        </w:rPr>
        <w:t>应至少包含以下信息</w:t>
      </w:r>
      <w:r>
        <w:rPr>
          <w:rFonts w:hint="eastAsia"/>
          <w:sz w:val="24"/>
          <w:lang w:val="zh-CN"/>
        </w:rPr>
        <w:t>：</w:t>
      </w:r>
    </w:p>
    <w:p w14:paraId="73C802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color w:val="000000"/>
          <w:kern w:val="0"/>
          <w:sz w:val="24"/>
        </w:rPr>
      </w:pPr>
      <w:r>
        <w:rPr>
          <w:rFonts w:hint="eastAsia"/>
          <w:bCs/>
          <w:color w:val="000000"/>
          <w:kern w:val="0"/>
          <w:sz w:val="24"/>
          <w:lang w:val="zh-CN"/>
        </w:rPr>
        <w:t>a</w:t>
      </w:r>
      <w:r>
        <w:rPr>
          <w:bCs/>
          <w:color w:val="000000"/>
          <w:kern w:val="0"/>
          <w:sz w:val="24"/>
          <w:lang w:val="zh-CN"/>
        </w:rPr>
        <w:t xml:space="preserve">) </w:t>
      </w:r>
      <w:r>
        <w:rPr>
          <w:rFonts w:hint="eastAsia" w:hAnsi="宋体"/>
          <w:bCs/>
          <w:color w:val="000000"/>
          <w:sz w:val="24"/>
        </w:rPr>
        <w:t>标题：“核查</w:t>
      </w:r>
      <w:r>
        <w:rPr>
          <w:rFonts w:hint="eastAsia" w:hAnsi="宋体"/>
          <w:bCs/>
          <w:color w:val="000000"/>
          <w:sz w:val="24"/>
          <w:lang w:eastAsia="zh-CN"/>
        </w:rPr>
        <w:t>报告</w:t>
      </w:r>
      <w:r>
        <w:rPr>
          <w:rFonts w:hint="eastAsia" w:hAnsi="宋体"/>
          <w:bCs/>
          <w:color w:val="000000"/>
          <w:sz w:val="24"/>
        </w:rPr>
        <w:t>”；</w:t>
      </w:r>
    </w:p>
    <w:p w14:paraId="2D9ACF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kern w:val="0"/>
          <w:sz w:val="24"/>
          <w:lang w:eastAsia="zh-CN"/>
        </w:rPr>
      </w:pPr>
      <w:r>
        <w:rPr>
          <w:rFonts w:hint="eastAsia"/>
          <w:bCs/>
          <w:kern w:val="0"/>
          <w:sz w:val="24"/>
          <w:lang w:val="zh-CN"/>
        </w:rPr>
        <w:t>b</w:t>
      </w:r>
      <w:r>
        <w:rPr>
          <w:bCs/>
          <w:kern w:val="0"/>
          <w:sz w:val="24"/>
          <w:lang w:val="zh-CN"/>
        </w:rPr>
        <w:t xml:space="preserve">) </w:t>
      </w:r>
      <w:r>
        <w:rPr>
          <w:rFonts w:hint="eastAsia"/>
          <w:bCs/>
          <w:kern w:val="0"/>
          <w:sz w:val="24"/>
          <w:lang w:val="zh-CN"/>
        </w:rPr>
        <w:t>实验室</w:t>
      </w:r>
      <w:r>
        <w:rPr>
          <w:rFonts w:hint="eastAsia" w:hAnsi="宋体"/>
          <w:bCs/>
          <w:sz w:val="24"/>
        </w:rPr>
        <w:t>名称</w:t>
      </w:r>
      <w:r>
        <w:rPr>
          <w:rFonts w:hint="eastAsia" w:hAnsi="宋体"/>
          <w:bCs/>
          <w:sz w:val="24"/>
          <w:lang w:eastAsia="zh-CN"/>
        </w:rPr>
        <w:t>和</w:t>
      </w:r>
      <w:r>
        <w:rPr>
          <w:rFonts w:hint="eastAsia" w:hAnsi="宋体"/>
          <w:bCs/>
          <w:sz w:val="24"/>
        </w:rPr>
        <w:t>地址</w:t>
      </w:r>
      <w:r>
        <w:rPr>
          <w:rFonts w:hint="eastAsia" w:hAnsi="宋体"/>
          <w:bCs/>
          <w:sz w:val="24"/>
          <w:lang w:eastAsia="zh-CN"/>
        </w:rPr>
        <w:t>；</w:t>
      </w:r>
    </w:p>
    <w:p w14:paraId="4F8D23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kern w:val="0"/>
          <w:sz w:val="24"/>
          <w:lang w:eastAsia="zh-CN"/>
        </w:rPr>
      </w:pPr>
      <w:r>
        <w:rPr>
          <w:rFonts w:hint="eastAsia"/>
          <w:bCs/>
          <w:kern w:val="0"/>
          <w:sz w:val="24"/>
          <w:lang w:val="zh-CN"/>
        </w:rPr>
        <w:t>c</w:t>
      </w:r>
      <w:r>
        <w:rPr>
          <w:bCs/>
          <w:kern w:val="0"/>
          <w:sz w:val="24"/>
          <w:lang w:val="zh-CN"/>
        </w:rPr>
        <w:t xml:space="preserve">) </w:t>
      </w:r>
      <w:r>
        <w:rPr>
          <w:rFonts w:hint="eastAsia" w:hAnsi="宋体"/>
          <w:bCs/>
          <w:sz w:val="24"/>
        </w:rPr>
        <w:t>进行核查的地点（如果与</w:t>
      </w:r>
      <w:r>
        <w:rPr>
          <w:rFonts w:hint="eastAsia"/>
          <w:bCs/>
          <w:kern w:val="0"/>
          <w:sz w:val="24"/>
          <w:lang w:eastAsia="zh-CN"/>
        </w:rPr>
        <w:t>实验室的</w:t>
      </w:r>
      <w:r>
        <w:rPr>
          <w:rFonts w:hint="eastAsia" w:hAnsi="宋体"/>
          <w:bCs/>
          <w:sz w:val="24"/>
        </w:rPr>
        <w:t>地址不同）</w:t>
      </w:r>
      <w:r>
        <w:rPr>
          <w:rFonts w:hint="eastAsia" w:hAnsi="宋体"/>
          <w:bCs/>
          <w:sz w:val="24"/>
          <w:lang w:eastAsia="zh-CN"/>
        </w:rPr>
        <w:t>；</w:t>
      </w:r>
    </w:p>
    <w:p w14:paraId="52DC59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kern w:val="0"/>
          <w:sz w:val="24"/>
          <w:lang w:eastAsia="zh-CN"/>
        </w:rPr>
      </w:pPr>
      <w:r>
        <w:rPr>
          <w:rFonts w:hint="eastAsia"/>
          <w:bCs/>
          <w:kern w:val="0"/>
          <w:sz w:val="24"/>
        </w:rPr>
        <w:t>d</w:t>
      </w:r>
      <w:r>
        <w:rPr>
          <w:bCs/>
          <w:kern w:val="0"/>
          <w:sz w:val="24"/>
          <w:lang w:val="zh-CN"/>
        </w:rPr>
        <w:t xml:space="preserve">) </w:t>
      </w:r>
      <w:r>
        <w:rPr>
          <w:rFonts w:hint="eastAsia" w:hAnsi="宋体"/>
          <w:bCs/>
          <w:sz w:val="24"/>
          <w:lang w:eastAsia="zh-CN"/>
        </w:rPr>
        <w:t>报告</w:t>
      </w:r>
      <w:r>
        <w:rPr>
          <w:rFonts w:hint="eastAsia" w:hAnsi="宋体"/>
          <w:bCs/>
          <w:sz w:val="24"/>
        </w:rPr>
        <w:t>的唯一性标识（如编号），每页及总页数的标识</w:t>
      </w:r>
      <w:r>
        <w:rPr>
          <w:rFonts w:hint="eastAsia" w:hAnsi="宋体"/>
          <w:bCs/>
          <w:sz w:val="24"/>
          <w:lang w:eastAsia="zh-CN"/>
        </w:rPr>
        <w:t>；</w:t>
      </w:r>
    </w:p>
    <w:p w14:paraId="01F280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kern w:val="0"/>
          <w:sz w:val="24"/>
          <w:lang w:eastAsia="zh-CN"/>
        </w:rPr>
      </w:pPr>
      <w:r>
        <w:rPr>
          <w:rFonts w:hint="eastAsia"/>
          <w:bCs/>
          <w:kern w:val="0"/>
          <w:sz w:val="24"/>
          <w:lang w:val="zh-CN"/>
        </w:rPr>
        <w:t>e</w:t>
      </w:r>
      <w:r>
        <w:rPr>
          <w:bCs/>
          <w:kern w:val="0"/>
          <w:sz w:val="24"/>
          <w:lang w:val="zh-CN"/>
        </w:rPr>
        <w:t xml:space="preserve">) </w:t>
      </w:r>
      <w:r>
        <w:rPr>
          <w:rFonts w:hint="eastAsia" w:hAnsi="宋体"/>
          <w:bCs/>
          <w:sz w:val="24"/>
        </w:rPr>
        <w:t>客户的名称和地址</w:t>
      </w:r>
      <w:r>
        <w:rPr>
          <w:rFonts w:hint="eastAsia" w:hAnsi="宋体"/>
          <w:bCs/>
          <w:sz w:val="24"/>
          <w:lang w:eastAsia="zh-CN"/>
        </w:rPr>
        <w:t>；</w:t>
      </w:r>
    </w:p>
    <w:p w14:paraId="72C7D5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kern w:val="0"/>
          <w:sz w:val="24"/>
          <w:lang w:eastAsia="zh-CN"/>
        </w:rPr>
      </w:pPr>
      <w:r>
        <w:rPr>
          <w:rFonts w:hint="eastAsia"/>
          <w:bCs/>
          <w:kern w:val="0"/>
          <w:sz w:val="24"/>
          <w:lang w:val="zh-CN"/>
        </w:rPr>
        <w:t>f</w:t>
      </w:r>
      <w:r>
        <w:rPr>
          <w:bCs/>
          <w:kern w:val="0"/>
          <w:sz w:val="24"/>
          <w:lang w:val="zh-CN"/>
        </w:rPr>
        <w:t xml:space="preserve">) </w:t>
      </w:r>
      <w:r>
        <w:rPr>
          <w:rFonts w:hint="eastAsia" w:hAnsi="宋体"/>
          <w:bCs/>
          <w:sz w:val="24"/>
        </w:rPr>
        <w:t>被核查</w:t>
      </w:r>
      <w:r>
        <w:rPr>
          <w:rFonts w:hint="eastAsia" w:hAnsi="宋体"/>
          <w:bCs/>
          <w:color w:val="000000"/>
          <w:sz w:val="24"/>
        </w:rPr>
        <w:t>对象</w:t>
      </w:r>
      <w:r>
        <w:rPr>
          <w:rFonts w:hint="eastAsia" w:hAnsi="宋体"/>
          <w:bCs/>
          <w:sz w:val="24"/>
        </w:rPr>
        <w:t>的描述和明确标识</w:t>
      </w:r>
      <w:r>
        <w:rPr>
          <w:rFonts w:hint="eastAsia" w:hAnsi="宋体"/>
          <w:bCs/>
          <w:sz w:val="24"/>
          <w:lang w:eastAsia="zh-CN"/>
        </w:rPr>
        <w:t>；</w:t>
      </w:r>
    </w:p>
    <w:p w14:paraId="1BFCD9F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eastAsia="宋体"/>
          <w:bCs/>
          <w:color w:val="000000"/>
          <w:sz w:val="24"/>
          <w:lang w:eastAsia="zh-CN"/>
        </w:rPr>
      </w:pPr>
      <w:r>
        <w:rPr>
          <w:rFonts w:hint="eastAsia"/>
          <w:bCs/>
          <w:color w:val="000000"/>
          <w:kern w:val="0"/>
          <w:sz w:val="24"/>
          <w:lang w:val="zh-CN"/>
        </w:rPr>
        <w:t>g</w:t>
      </w:r>
      <w:r>
        <w:rPr>
          <w:bCs/>
          <w:color w:val="000000"/>
          <w:kern w:val="0"/>
          <w:sz w:val="24"/>
          <w:lang w:val="zh-CN"/>
        </w:rPr>
        <w:t xml:space="preserve">) </w:t>
      </w:r>
      <w:r>
        <w:rPr>
          <w:rFonts w:hint="eastAsia" w:hAnsi="宋体"/>
          <w:bCs/>
          <w:color w:val="000000"/>
          <w:sz w:val="24"/>
        </w:rPr>
        <w:t>进行核查的日期</w:t>
      </w:r>
      <w:r>
        <w:rPr>
          <w:rFonts w:hint="eastAsia" w:hAnsi="宋体"/>
          <w:bCs/>
          <w:color w:val="000000"/>
          <w:sz w:val="24"/>
          <w:lang w:eastAsia="zh-CN"/>
        </w:rPr>
        <w:t>；</w:t>
      </w:r>
    </w:p>
    <w:p w14:paraId="0EF812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color w:val="000000"/>
          <w:kern w:val="0"/>
          <w:sz w:val="24"/>
          <w:lang w:eastAsia="zh-CN"/>
        </w:rPr>
      </w:pPr>
      <w:r>
        <w:rPr>
          <w:rFonts w:hint="eastAsia"/>
          <w:bCs/>
          <w:color w:val="000000"/>
          <w:kern w:val="0"/>
          <w:sz w:val="24"/>
          <w:lang w:val="zh-CN"/>
        </w:rPr>
        <w:t>h</w:t>
      </w:r>
      <w:r>
        <w:rPr>
          <w:bCs/>
          <w:color w:val="000000"/>
          <w:kern w:val="0"/>
          <w:sz w:val="24"/>
          <w:lang w:val="zh-CN"/>
        </w:rPr>
        <w:t xml:space="preserve">) </w:t>
      </w:r>
      <w:r>
        <w:rPr>
          <w:rFonts w:hint="eastAsia" w:hAnsi="宋体"/>
          <w:bCs/>
          <w:color w:val="000000"/>
          <w:sz w:val="24"/>
        </w:rPr>
        <w:t>核查所依据的技术规范的标识，包括名称及代号</w:t>
      </w:r>
      <w:r>
        <w:rPr>
          <w:rFonts w:hint="eastAsia" w:hAnsi="宋体"/>
          <w:bCs/>
          <w:color w:val="000000"/>
          <w:sz w:val="24"/>
          <w:lang w:eastAsia="zh-CN"/>
        </w:rPr>
        <w:t>；</w:t>
      </w:r>
    </w:p>
    <w:p w14:paraId="571131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color w:val="000000"/>
          <w:kern w:val="0"/>
          <w:sz w:val="24"/>
          <w:lang w:eastAsia="zh-CN"/>
        </w:rPr>
      </w:pPr>
      <w:r>
        <w:rPr>
          <w:rFonts w:hint="eastAsia"/>
          <w:bCs/>
          <w:color w:val="000000"/>
          <w:kern w:val="0"/>
          <w:sz w:val="24"/>
          <w:lang w:val="zh-CN"/>
        </w:rPr>
        <w:t>i</w:t>
      </w:r>
      <w:r>
        <w:rPr>
          <w:bCs/>
          <w:color w:val="000000"/>
          <w:kern w:val="0"/>
          <w:sz w:val="24"/>
          <w:lang w:val="zh-CN"/>
        </w:rPr>
        <w:t xml:space="preserve">) </w:t>
      </w:r>
      <w:r>
        <w:rPr>
          <w:rFonts w:hint="eastAsia" w:hAnsi="宋体"/>
          <w:bCs/>
          <w:color w:val="000000"/>
          <w:sz w:val="24"/>
        </w:rPr>
        <w:t>本次核查所用测量标准的溯源性及有效性说明</w:t>
      </w:r>
      <w:r>
        <w:rPr>
          <w:rFonts w:hint="eastAsia" w:hAnsi="宋体"/>
          <w:bCs/>
          <w:color w:val="000000"/>
          <w:sz w:val="24"/>
          <w:lang w:eastAsia="zh-CN"/>
        </w:rPr>
        <w:t>；</w:t>
      </w:r>
    </w:p>
    <w:p w14:paraId="0D5CB0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eastAsia="宋体"/>
          <w:bCs/>
          <w:color w:val="000000"/>
          <w:sz w:val="24"/>
          <w:lang w:eastAsia="zh-CN"/>
        </w:rPr>
      </w:pPr>
      <w:r>
        <w:rPr>
          <w:rFonts w:hint="eastAsia"/>
          <w:bCs/>
          <w:color w:val="000000"/>
          <w:kern w:val="0"/>
          <w:sz w:val="24"/>
          <w:lang w:val="zh-CN"/>
        </w:rPr>
        <w:t>j</w:t>
      </w:r>
      <w:r>
        <w:rPr>
          <w:bCs/>
          <w:color w:val="000000"/>
          <w:kern w:val="0"/>
          <w:sz w:val="24"/>
          <w:lang w:val="zh-CN"/>
        </w:rPr>
        <w:t>)</w:t>
      </w:r>
      <w:r>
        <w:rPr>
          <w:rFonts w:hint="eastAsia"/>
          <w:bCs/>
          <w:color w:val="000000"/>
          <w:kern w:val="0"/>
          <w:sz w:val="24"/>
        </w:rPr>
        <w:t xml:space="preserve"> </w:t>
      </w:r>
      <w:r>
        <w:rPr>
          <w:rFonts w:hint="eastAsia" w:hAnsi="宋体"/>
          <w:bCs/>
          <w:color w:val="000000"/>
          <w:sz w:val="24"/>
        </w:rPr>
        <w:t>核查环境的描述</w:t>
      </w:r>
      <w:r>
        <w:rPr>
          <w:rFonts w:hint="eastAsia" w:hAnsi="宋体"/>
          <w:bCs/>
          <w:color w:val="000000"/>
          <w:sz w:val="24"/>
          <w:lang w:eastAsia="zh-CN"/>
        </w:rPr>
        <w:t>；</w:t>
      </w:r>
    </w:p>
    <w:p w14:paraId="3FDA1A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eastAsia="宋体"/>
          <w:bCs/>
          <w:color w:val="000000"/>
          <w:sz w:val="24"/>
          <w:lang w:eastAsia="zh-CN"/>
        </w:rPr>
      </w:pPr>
      <w:r>
        <w:rPr>
          <w:rFonts w:hint="eastAsia"/>
          <w:bCs/>
          <w:color w:val="000000"/>
          <w:kern w:val="0"/>
          <w:sz w:val="24"/>
          <w:lang w:val="zh-CN"/>
        </w:rPr>
        <w:t>k</w:t>
      </w:r>
      <w:r>
        <w:rPr>
          <w:bCs/>
          <w:color w:val="000000"/>
          <w:kern w:val="0"/>
          <w:sz w:val="24"/>
          <w:lang w:val="zh-CN"/>
        </w:rPr>
        <w:t>)</w:t>
      </w:r>
      <w:r>
        <w:rPr>
          <w:rFonts w:hint="eastAsia"/>
          <w:bCs/>
          <w:color w:val="000000"/>
          <w:kern w:val="0"/>
          <w:sz w:val="24"/>
        </w:rPr>
        <w:t xml:space="preserve"> </w:t>
      </w:r>
      <w:r>
        <w:rPr>
          <w:rFonts w:hint="eastAsia" w:hAnsi="宋体"/>
          <w:bCs/>
          <w:color w:val="000000"/>
          <w:sz w:val="24"/>
        </w:rPr>
        <w:t>核查结果及其测量不确定度的说明</w:t>
      </w:r>
      <w:r>
        <w:rPr>
          <w:rFonts w:hint="eastAsia" w:hAnsi="宋体"/>
          <w:bCs/>
          <w:color w:val="000000"/>
          <w:sz w:val="24"/>
          <w:lang w:eastAsia="zh-CN"/>
        </w:rPr>
        <w:t>；</w:t>
      </w:r>
    </w:p>
    <w:p w14:paraId="1B94A9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color w:val="000000"/>
          <w:kern w:val="0"/>
          <w:sz w:val="24"/>
          <w:lang w:eastAsia="zh-CN"/>
        </w:rPr>
      </w:pPr>
      <w:r>
        <w:rPr>
          <w:rFonts w:hint="eastAsia"/>
          <w:bCs/>
          <w:color w:val="000000"/>
          <w:kern w:val="0"/>
          <w:sz w:val="24"/>
          <w:lang w:val="zh-CN"/>
        </w:rPr>
        <w:t>l</w:t>
      </w:r>
      <w:r>
        <w:rPr>
          <w:bCs/>
          <w:color w:val="000000"/>
          <w:kern w:val="0"/>
          <w:sz w:val="24"/>
          <w:lang w:val="zh-CN"/>
        </w:rPr>
        <w:t xml:space="preserve">) </w:t>
      </w:r>
      <w:r>
        <w:rPr>
          <w:rFonts w:hint="eastAsia" w:hAnsi="宋体"/>
          <w:bCs/>
          <w:color w:val="000000"/>
          <w:sz w:val="24"/>
        </w:rPr>
        <w:t>核查</w:t>
      </w:r>
      <w:r>
        <w:rPr>
          <w:rFonts w:hint="eastAsia" w:hAnsi="宋体"/>
          <w:bCs/>
          <w:color w:val="000000"/>
          <w:sz w:val="24"/>
          <w:lang w:eastAsia="zh-CN"/>
        </w:rPr>
        <w:t>报告或</w:t>
      </w:r>
      <w:r>
        <w:rPr>
          <w:rFonts w:hint="eastAsia" w:hAnsi="宋体"/>
          <w:bCs/>
          <w:color w:val="000000"/>
          <w:sz w:val="24"/>
        </w:rPr>
        <w:t>核查报告签发人的签名、职务或等效标识</w:t>
      </w:r>
      <w:r>
        <w:rPr>
          <w:rFonts w:hint="eastAsia" w:hAnsi="宋体"/>
          <w:bCs/>
          <w:color w:val="000000"/>
          <w:sz w:val="24"/>
          <w:lang w:eastAsia="zh-CN"/>
        </w:rPr>
        <w:t>；</w:t>
      </w:r>
    </w:p>
    <w:p w14:paraId="3940A4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hAnsi="宋体" w:eastAsia="宋体"/>
          <w:bCs/>
          <w:color w:val="000000"/>
          <w:sz w:val="24"/>
          <w:lang w:eastAsia="zh-CN"/>
        </w:rPr>
      </w:pPr>
      <w:r>
        <w:rPr>
          <w:rFonts w:hint="eastAsia"/>
          <w:bCs/>
          <w:color w:val="000000"/>
          <w:kern w:val="0"/>
          <w:sz w:val="24"/>
          <w:lang w:val="zh-CN"/>
        </w:rPr>
        <w:t>m</w:t>
      </w:r>
      <w:r>
        <w:rPr>
          <w:bCs/>
          <w:color w:val="000000"/>
          <w:kern w:val="0"/>
          <w:sz w:val="24"/>
          <w:lang w:val="zh-CN"/>
        </w:rPr>
        <w:t>)</w:t>
      </w:r>
      <w:r>
        <w:rPr>
          <w:rFonts w:hint="eastAsia"/>
          <w:bCs/>
          <w:color w:val="000000"/>
          <w:kern w:val="0"/>
          <w:sz w:val="24"/>
        </w:rPr>
        <w:t xml:space="preserve"> </w:t>
      </w:r>
      <w:r>
        <w:rPr>
          <w:rFonts w:hint="eastAsia" w:hAnsi="宋体"/>
          <w:bCs/>
          <w:color w:val="000000"/>
          <w:sz w:val="24"/>
        </w:rPr>
        <w:t>核查结果仅对被核查对象有效的</w:t>
      </w:r>
      <w:r>
        <w:rPr>
          <w:rFonts w:hint="eastAsia" w:hAnsi="宋体"/>
          <w:bCs/>
          <w:color w:val="000000"/>
          <w:sz w:val="24"/>
          <w:lang w:eastAsia="zh-CN"/>
        </w:rPr>
        <w:t>声</w:t>
      </w:r>
      <w:r>
        <w:rPr>
          <w:rFonts w:hint="eastAsia" w:hAnsi="宋体"/>
          <w:bCs/>
          <w:color w:val="000000"/>
          <w:sz w:val="24"/>
        </w:rPr>
        <w:t>明</w:t>
      </w:r>
      <w:r>
        <w:rPr>
          <w:rFonts w:hint="eastAsia" w:hAnsi="宋体"/>
          <w:bCs/>
          <w:color w:val="000000"/>
          <w:sz w:val="24"/>
          <w:lang w:eastAsia="zh-CN"/>
        </w:rPr>
        <w:t>；</w:t>
      </w:r>
    </w:p>
    <w:p w14:paraId="6024EE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color w:val="000000"/>
          <w:kern w:val="0"/>
          <w:sz w:val="24"/>
        </w:rPr>
      </w:pPr>
      <w:r>
        <w:rPr>
          <w:rFonts w:hint="eastAsia"/>
          <w:bCs/>
          <w:color w:val="000000"/>
          <w:kern w:val="0"/>
          <w:sz w:val="24"/>
          <w:lang w:val="zh-CN"/>
        </w:rPr>
        <w:t>n</w:t>
      </w:r>
      <w:r>
        <w:rPr>
          <w:bCs/>
          <w:color w:val="000000"/>
          <w:kern w:val="0"/>
          <w:sz w:val="24"/>
          <w:lang w:val="zh-CN"/>
        </w:rPr>
        <w:t xml:space="preserve">) </w:t>
      </w:r>
      <w:r>
        <w:rPr>
          <w:rFonts w:hint="eastAsia" w:hAnsi="宋体"/>
          <w:bCs/>
          <w:color w:val="000000"/>
          <w:sz w:val="24"/>
        </w:rPr>
        <w:t>未经实验室书面批准，不</w:t>
      </w:r>
      <w:r>
        <w:rPr>
          <w:rFonts w:hint="eastAsia" w:hAnsi="宋体"/>
          <w:bCs/>
          <w:color w:val="000000"/>
          <w:sz w:val="24"/>
          <w:lang w:eastAsia="zh-CN"/>
        </w:rPr>
        <w:t>得</w:t>
      </w:r>
      <w:r>
        <w:rPr>
          <w:rFonts w:hint="eastAsia" w:hAnsi="宋体"/>
          <w:bCs/>
          <w:color w:val="000000"/>
          <w:sz w:val="24"/>
        </w:rPr>
        <w:t>部分复制</w:t>
      </w:r>
      <w:r>
        <w:rPr>
          <w:rFonts w:hint="eastAsia" w:hAnsi="宋体"/>
          <w:bCs/>
          <w:color w:val="000000"/>
          <w:sz w:val="24"/>
          <w:lang w:eastAsia="zh-CN"/>
        </w:rPr>
        <w:t>报告</w:t>
      </w:r>
      <w:r>
        <w:rPr>
          <w:rFonts w:hint="eastAsia" w:hAnsi="宋体"/>
          <w:bCs/>
          <w:color w:val="000000"/>
          <w:sz w:val="24"/>
        </w:rPr>
        <w:t>的</w:t>
      </w:r>
      <w:r>
        <w:rPr>
          <w:rFonts w:hint="eastAsia" w:hAnsi="宋体"/>
          <w:bCs/>
          <w:color w:val="000000"/>
          <w:sz w:val="24"/>
          <w:lang w:eastAsia="zh-CN"/>
        </w:rPr>
        <w:t>声</w:t>
      </w:r>
      <w:r>
        <w:rPr>
          <w:rFonts w:hint="eastAsia" w:hAnsi="宋体"/>
          <w:bCs/>
          <w:color w:val="000000"/>
          <w:sz w:val="24"/>
        </w:rPr>
        <w:t>明。</w:t>
      </w:r>
    </w:p>
    <w:p w14:paraId="0B993C23">
      <w:pPr>
        <w:pStyle w:val="62"/>
        <w:bidi w:val="0"/>
        <w:rPr>
          <w:rFonts w:hint="eastAsia"/>
          <w:lang w:val="en-US" w:eastAsia="zh-CN"/>
        </w:rPr>
      </w:pPr>
      <w:bookmarkStart w:id="50" w:name="_Toc19717"/>
      <w:r>
        <w:rPr>
          <w:rFonts w:hint="eastAsia"/>
          <w:lang w:val="en-US" w:eastAsia="zh-CN"/>
        </w:rPr>
        <w:t>9  核查周期</w:t>
      </w:r>
      <w:bookmarkEnd w:id="50"/>
    </w:p>
    <w:p w14:paraId="1431D78F">
      <w:pPr>
        <w:pStyle w:val="6"/>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sz w:val="24"/>
        </w:rPr>
      </w:pPr>
      <w:r>
        <w:rPr>
          <w:rFonts w:hint="eastAsia" w:hAnsi="宋体"/>
          <w:sz w:val="24"/>
        </w:rPr>
        <w:t>状态核查</w:t>
      </w:r>
      <w:r>
        <w:rPr>
          <w:rFonts w:hAnsi="宋体"/>
          <w:sz w:val="24"/>
        </w:rPr>
        <w:t>时间间隔</w:t>
      </w:r>
      <w:r>
        <w:rPr>
          <w:rFonts w:hint="eastAsia" w:hAnsi="宋体"/>
          <w:sz w:val="24"/>
          <w:lang w:eastAsia="zh-CN"/>
        </w:rPr>
        <w:t>是由仪器的</w:t>
      </w:r>
      <w:r>
        <w:rPr>
          <w:sz w:val="24"/>
        </w:rPr>
        <w:t>使用情况</w:t>
      </w:r>
      <w:r>
        <w:rPr>
          <w:rFonts w:hint="eastAsia"/>
          <w:sz w:val="24"/>
        </w:rPr>
        <w:t>、</w:t>
      </w:r>
      <w:r>
        <w:rPr>
          <w:sz w:val="24"/>
        </w:rPr>
        <w:t>使用者</w:t>
      </w:r>
      <w:r>
        <w:rPr>
          <w:rFonts w:hint="eastAsia"/>
          <w:sz w:val="24"/>
        </w:rPr>
        <w:t>、</w:t>
      </w:r>
      <w:r>
        <w:rPr>
          <w:sz w:val="24"/>
        </w:rPr>
        <w:t>仪器本身质量等诸因素决定</w:t>
      </w:r>
      <w:r>
        <w:rPr>
          <w:rFonts w:hint="eastAsia"/>
          <w:sz w:val="24"/>
          <w:lang w:eastAsia="zh-CN"/>
        </w:rPr>
        <w:t>的</w:t>
      </w:r>
      <w:r>
        <w:rPr>
          <w:rFonts w:hint="eastAsia"/>
          <w:sz w:val="24"/>
        </w:rPr>
        <w:t>，因此，</w:t>
      </w:r>
      <w:r>
        <w:rPr>
          <w:rFonts w:hint="eastAsia"/>
          <w:sz w:val="24"/>
          <w:lang w:eastAsia="zh-CN"/>
        </w:rPr>
        <w:t>皮带秤使用用户</w:t>
      </w:r>
      <w:r>
        <w:rPr>
          <w:rFonts w:hAnsi="宋体"/>
          <w:sz w:val="24"/>
        </w:rPr>
        <w:t>可根据实际使用情况自主决定</w:t>
      </w:r>
      <w:r>
        <w:rPr>
          <w:rFonts w:hint="eastAsia"/>
          <w:sz w:val="24"/>
        </w:rPr>
        <w:t>核查</w:t>
      </w:r>
      <w:r>
        <w:rPr>
          <w:sz w:val="24"/>
        </w:rPr>
        <w:t>时间间隔</w:t>
      </w:r>
      <w:r>
        <w:rPr>
          <w:rFonts w:hint="eastAsia" w:hAnsi="宋体"/>
          <w:sz w:val="24"/>
        </w:rPr>
        <w:t>，</w:t>
      </w:r>
      <w:r>
        <w:rPr>
          <w:rFonts w:hAnsi="宋体"/>
          <w:sz w:val="24"/>
        </w:rPr>
        <w:t>建议</w:t>
      </w:r>
      <w:r>
        <w:rPr>
          <w:rFonts w:hint="eastAsia"/>
          <w:sz w:val="24"/>
        </w:rPr>
        <w:t>核查</w:t>
      </w:r>
      <w:r>
        <w:rPr>
          <w:sz w:val="24"/>
        </w:rPr>
        <w:t>时间间隔</w:t>
      </w:r>
      <w:r>
        <w:rPr>
          <w:rFonts w:hint="eastAsia"/>
          <w:sz w:val="24"/>
          <w:lang w:eastAsia="zh-CN"/>
        </w:rPr>
        <w:t>不超过</w:t>
      </w:r>
      <w:r>
        <w:rPr>
          <w:rFonts w:hint="eastAsia"/>
          <w:sz w:val="24"/>
          <w:lang w:val="en-US" w:eastAsia="zh-CN"/>
        </w:rPr>
        <w:t>3</w:t>
      </w:r>
      <w:r>
        <w:rPr>
          <w:rFonts w:hint="eastAsia" w:hAnsi="宋体"/>
          <w:sz w:val="24"/>
        </w:rPr>
        <w:t>个月</w:t>
      </w:r>
      <w:r>
        <w:rPr>
          <w:rFonts w:hAnsi="宋体"/>
          <w:sz w:val="24"/>
        </w:rPr>
        <w:t>。</w:t>
      </w:r>
    </w:p>
    <w:p w14:paraId="41D9A48E">
      <w:pPr>
        <w:sectPr>
          <w:headerReference r:id="rId15" w:type="default"/>
          <w:footerReference r:id="rId16" w:type="default"/>
          <w:pgSz w:w="11906" w:h="16838"/>
          <w:pgMar w:top="1418" w:right="1418" w:bottom="1418" w:left="1701" w:header="851" w:footer="851" w:gutter="0"/>
          <w:pgNumType w:fmt="decimal" w:start="1"/>
          <w:cols w:space="720" w:num="1"/>
          <w:docGrid w:type="lines" w:linePitch="312" w:charSpace="0"/>
        </w:sectPr>
      </w:pPr>
    </w:p>
    <w:p w14:paraId="702C2711">
      <w:pPr>
        <w:pStyle w:val="63"/>
        <w:bidi w:val="0"/>
        <w:ind w:left="2940" w:leftChars="0" w:hanging="2940" w:hangingChars="1050"/>
        <w:rPr>
          <w:rFonts w:hint="eastAsia"/>
        </w:rPr>
      </w:pPr>
      <w:bookmarkStart w:id="51" w:name="_Toc482"/>
      <w:bookmarkStart w:id="52" w:name="_Toc13268"/>
      <w:r>
        <w:rPr>
          <w:rFonts w:hint="eastAsia"/>
        </w:rPr>
        <w:t>附录A</w:t>
      </w:r>
      <w:bookmarkEnd w:id="51"/>
      <w:bookmarkStart w:id="53" w:name="_Toc13921"/>
      <w:r>
        <w:rPr>
          <w:rFonts w:hint="eastAsia"/>
        </w:rPr>
        <w:br w:type="textWrapping"/>
      </w:r>
      <w:r>
        <w:rPr>
          <w:rFonts w:hint="eastAsia"/>
        </w:rPr>
        <w:t>核查</w:t>
      </w:r>
      <w:r>
        <w:rPr>
          <w:rFonts w:hint="eastAsia"/>
          <w:lang w:eastAsia="zh-CN"/>
        </w:rPr>
        <w:t>原始</w:t>
      </w:r>
      <w:r>
        <w:rPr>
          <w:rFonts w:hint="eastAsia"/>
        </w:rPr>
        <w:t>记录参考格式</w:t>
      </w:r>
      <w:bookmarkEnd w:id="52"/>
      <w:bookmarkEnd w:id="53"/>
    </w:p>
    <w:p w14:paraId="6FC8BEBD">
      <w:pPr>
        <w:jc w:val="right"/>
        <w:rPr>
          <w:rFonts w:hint="default" w:eastAsia="宋体"/>
          <w:lang w:val="en-US" w:eastAsia="zh-CN"/>
        </w:rPr>
      </w:pPr>
      <w:r>
        <w:rPr>
          <w:rFonts w:hint="eastAsia"/>
          <w:lang w:val="en-US" w:eastAsia="zh-CN"/>
        </w:rPr>
        <w:t>第  页  共  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778"/>
        <w:gridCol w:w="1160"/>
        <w:gridCol w:w="942"/>
        <w:gridCol w:w="690"/>
        <w:gridCol w:w="652"/>
        <w:gridCol w:w="2125"/>
      </w:tblGrid>
      <w:tr w14:paraId="6860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152E70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54" w:name="_Toc529543885"/>
            <w:bookmarkStart w:id="55" w:name="_Toc5692127"/>
            <w:bookmarkStart w:id="56" w:name="_Toc2607303"/>
            <w:bookmarkStart w:id="57" w:name="_Toc532308732"/>
            <w:r>
              <w:rPr>
                <w:rFonts w:asciiTheme="minorEastAsia" w:hAnsiTheme="minorEastAsia" w:eastAsiaTheme="minorEastAsia"/>
                <w:kern w:val="0"/>
                <w:szCs w:val="21"/>
              </w:rPr>
              <w:t>客户名称</w:t>
            </w:r>
            <w:bookmarkEnd w:id="54"/>
            <w:bookmarkEnd w:id="55"/>
            <w:bookmarkEnd w:id="56"/>
            <w:bookmarkEnd w:id="57"/>
          </w:p>
        </w:tc>
        <w:tc>
          <w:tcPr>
            <w:tcW w:w="4079" w:type="pct"/>
            <w:gridSpan w:val="6"/>
            <w:vAlign w:val="center"/>
          </w:tcPr>
          <w:p w14:paraId="1077D3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r>
      <w:tr w14:paraId="44F0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767839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58" w:name="_Toc5692128"/>
            <w:bookmarkStart w:id="59" w:name="_Toc532308733"/>
            <w:bookmarkStart w:id="60" w:name="_Toc2607304"/>
            <w:bookmarkStart w:id="61" w:name="_Toc529543886"/>
            <w:r>
              <w:rPr>
                <w:rFonts w:asciiTheme="minorEastAsia" w:hAnsiTheme="minorEastAsia" w:eastAsiaTheme="minorEastAsia"/>
                <w:kern w:val="0"/>
                <w:szCs w:val="21"/>
              </w:rPr>
              <w:t>客户地址</w:t>
            </w:r>
            <w:bookmarkEnd w:id="58"/>
            <w:bookmarkEnd w:id="59"/>
            <w:bookmarkEnd w:id="60"/>
            <w:bookmarkEnd w:id="61"/>
          </w:p>
        </w:tc>
        <w:tc>
          <w:tcPr>
            <w:tcW w:w="4079" w:type="pct"/>
            <w:gridSpan w:val="6"/>
            <w:vAlign w:val="center"/>
          </w:tcPr>
          <w:p w14:paraId="09745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r>
      <w:tr w14:paraId="397C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059C1E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62" w:name="_Toc528589673"/>
            <w:bookmarkStart w:id="63" w:name="_Toc529543887"/>
            <w:bookmarkStart w:id="64" w:name="_Toc2607305"/>
            <w:bookmarkStart w:id="65" w:name="_Toc518543603"/>
            <w:bookmarkStart w:id="66" w:name="_Toc532308734"/>
            <w:bookmarkStart w:id="67" w:name="_Toc5692129"/>
            <w:r>
              <w:rPr>
                <w:rFonts w:hint="eastAsia" w:asciiTheme="minorEastAsia" w:hAnsiTheme="minorEastAsia" w:eastAsiaTheme="minorEastAsia"/>
                <w:kern w:val="0"/>
                <w:szCs w:val="21"/>
                <w:lang w:eastAsia="zh-CN"/>
              </w:rPr>
              <w:t>皮带秤</w:t>
            </w:r>
            <w:r>
              <w:rPr>
                <w:rFonts w:asciiTheme="minorEastAsia" w:hAnsiTheme="minorEastAsia" w:eastAsiaTheme="minorEastAsia"/>
                <w:kern w:val="0"/>
                <w:szCs w:val="21"/>
              </w:rPr>
              <w:t>名称</w:t>
            </w:r>
            <w:bookmarkEnd w:id="62"/>
            <w:bookmarkEnd w:id="63"/>
            <w:bookmarkEnd w:id="64"/>
            <w:bookmarkEnd w:id="65"/>
            <w:bookmarkEnd w:id="66"/>
            <w:bookmarkEnd w:id="67"/>
          </w:p>
        </w:tc>
        <w:tc>
          <w:tcPr>
            <w:tcW w:w="4079" w:type="pct"/>
            <w:gridSpan w:val="6"/>
            <w:vAlign w:val="center"/>
          </w:tcPr>
          <w:p w14:paraId="1BE772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r>
      <w:tr w14:paraId="2566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45E641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68" w:name="_Toc518543604"/>
            <w:bookmarkStart w:id="69" w:name="_Toc5692130"/>
            <w:bookmarkStart w:id="70" w:name="_Toc529543888"/>
            <w:bookmarkStart w:id="71" w:name="_Toc532308735"/>
            <w:bookmarkStart w:id="72" w:name="_Toc2607306"/>
            <w:bookmarkStart w:id="73" w:name="_Toc528589674"/>
            <w:r>
              <w:rPr>
                <w:rFonts w:asciiTheme="minorEastAsia" w:hAnsiTheme="minorEastAsia" w:eastAsiaTheme="minorEastAsia"/>
                <w:kern w:val="0"/>
                <w:szCs w:val="21"/>
              </w:rPr>
              <w:t>型号/</w:t>
            </w:r>
            <w:bookmarkEnd w:id="68"/>
            <w:bookmarkEnd w:id="69"/>
            <w:bookmarkEnd w:id="70"/>
            <w:bookmarkEnd w:id="71"/>
            <w:bookmarkEnd w:id="72"/>
            <w:bookmarkEnd w:id="73"/>
            <w:r>
              <w:rPr>
                <w:rFonts w:asciiTheme="minorEastAsia" w:hAnsiTheme="minorEastAsia" w:eastAsiaTheme="minorEastAsia"/>
                <w:kern w:val="0"/>
                <w:szCs w:val="21"/>
              </w:rPr>
              <w:t>规格</w:t>
            </w:r>
          </w:p>
        </w:tc>
        <w:tc>
          <w:tcPr>
            <w:tcW w:w="1632" w:type="pct"/>
            <w:gridSpan w:val="2"/>
            <w:vAlign w:val="center"/>
          </w:tcPr>
          <w:p w14:paraId="3B187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c>
          <w:tcPr>
            <w:tcW w:w="906" w:type="pct"/>
            <w:gridSpan w:val="2"/>
            <w:vAlign w:val="center"/>
          </w:tcPr>
          <w:p w14:paraId="684C1D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74" w:name="_Toc2607307"/>
            <w:bookmarkStart w:id="75" w:name="_Toc528589675"/>
            <w:bookmarkStart w:id="76" w:name="_Toc5692131"/>
            <w:bookmarkStart w:id="77" w:name="_Toc518543605"/>
            <w:bookmarkStart w:id="78" w:name="_Toc529543889"/>
            <w:bookmarkStart w:id="79" w:name="_Toc532308736"/>
            <w:r>
              <w:rPr>
                <w:rFonts w:hint="eastAsia" w:asciiTheme="minorEastAsia" w:hAnsiTheme="minorEastAsia" w:eastAsiaTheme="minorEastAsia"/>
                <w:kern w:val="0"/>
                <w:szCs w:val="21"/>
              </w:rPr>
              <w:t>生产</w:t>
            </w:r>
            <w:r>
              <w:rPr>
                <w:rFonts w:asciiTheme="minorEastAsia" w:hAnsiTheme="minorEastAsia" w:eastAsiaTheme="minorEastAsia"/>
                <w:kern w:val="0"/>
                <w:szCs w:val="21"/>
              </w:rPr>
              <w:t>编号</w:t>
            </w:r>
            <w:bookmarkEnd w:id="74"/>
            <w:bookmarkEnd w:id="75"/>
            <w:bookmarkEnd w:id="76"/>
            <w:bookmarkEnd w:id="77"/>
            <w:bookmarkEnd w:id="78"/>
            <w:bookmarkEnd w:id="79"/>
          </w:p>
        </w:tc>
        <w:tc>
          <w:tcPr>
            <w:tcW w:w="1541" w:type="pct"/>
            <w:gridSpan w:val="2"/>
            <w:vAlign w:val="center"/>
          </w:tcPr>
          <w:p w14:paraId="540D0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r>
      <w:tr w14:paraId="33DC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79E46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80" w:name="_Toc529543890"/>
            <w:bookmarkStart w:id="81" w:name="_Toc518543607"/>
            <w:bookmarkStart w:id="82" w:name="_Toc2607308"/>
            <w:bookmarkStart w:id="83" w:name="_Toc528589677"/>
            <w:bookmarkStart w:id="84" w:name="_Toc532308737"/>
            <w:bookmarkStart w:id="85" w:name="_Toc5692132"/>
            <w:r>
              <w:rPr>
                <w:rFonts w:asciiTheme="minorEastAsia" w:hAnsiTheme="minorEastAsia" w:eastAsiaTheme="minorEastAsia"/>
                <w:kern w:val="0"/>
                <w:szCs w:val="21"/>
              </w:rPr>
              <w:t>生产厂</w:t>
            </w:r>
            <w:bookmarkEnd w:id="80"/>
            <w:bookmarkEnd w:id="81"/>
            <w:bookmarkEnd w:id="82"/>
            <w:bookmarkEnd w:id="83"/>
            <w:bookmarkEnd w:id="84"/>
            <w:r>
              <w:rPr>
                <w:rFonts w:asciiTheme="minorEastAsia" w:hAnsiTheme="minorEastAsia" w:eastAsiaTheme="minorEastAsia"/>
                <w:kern w:val="0"/>
                <w:szCs w:val="21"/>
              </w:rPr>
              <w:t>家</w:t>
            </w:r>
            <w:bookmarkEnd w:id="85"/>
          </w:p>
        </w:tc>
        <w:tc>
          <w:tcPr>
            <w:tcW w:w="1632" w:type="pct"/>
            <w:gridSpan w:val="2"/>
            <w:vAlign w:val="center"/>
          </w:tcPr>
          <w:p w14:paraId="0BD0D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c>
          <w:tcPr>
            <w:tcW w:w="906" w:type="pct"/>
            <w:gridSpan w:val="2"/>
            <w:vAlign w:val="center"/>
          </w:tcPr>
          <w:p w14:paraId="3FA29E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86" w:name="_Toc532308738"/>
            <w:bookmarkStart w:id="87" w:name="_Toc2607309"/>
            <w:bookmarkStart w:id="88" w:name="_Toc5692133"/>
            <w:bookmarkStart w:id="89" w:name="_Toc529543891"/>
            <w:bookmarkStart w:id="90" w:name="_Toc518543608"/>
            <w:bookmarkStart w:id="91" w:name="_Toc528589678"/>
            <w:r>
              <w:rPr>
                <w:rFonts w:hint="eastAsia" w:asciiTheme="minorEastAsia" w:hAnsiTheme="minorEastAsia" w:eastAsiaTheme="minorEastAsia"/>
                <w:kern w:val="0"/>
                <w:szCs w:val="21"/>
              </w:rPr>
              <w:t>核查</w:t>
            </w:r>
            <w:r>
              <w:rPr>
                <w:rFonts w:asciiTheme="minorEastAsia" w:hAnsiTheme="minorEastAsia" w:eastAsiaTheme="minorEastAsia"/>
                <w:kern w:val="0"/>
                <w:szCs w:val="21"/>
              </w:rPr>
              <w:t>依据</w:t>
            </w:r>
            <w:bookmarkEnd w:id="86"/>
            <w:bookmarkEnd w:id="87"/>
            <w:bookmarkEnd w:id="88"/>
            <w:bookmarkEnd w:id="89"/>
            <w:bookmarkEnd w:id="90"/>
            <w:bookmarkEnd w:id="91"/>
          </w:p>
        </w:tc>
        <w:tc>
          <w:tcPr>
            <w:tcW w:w="1541" w:type="pct"/>
            <w:gridSpan w:val="2"/>
            <w:vAlign w:val="center"/>
          </w:tcPr>
          <w:p w14:paraId="72F192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r>
      <w:tr w14:paraId="1FB1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5F50E8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92" w:name="_Toc528589680"/>
            <w:bookmarkStart w:id="93" w:name="_Toc532308740"/>
            <w:bookmarkStart w:id="94" w:name="_Toc2607311"/>
            <w:bookmarkStart w:id="95" w:name="_Toc529543893"/>
            <w:bookmarkStart w:id="96" w:name="_Toc5692135"/>
            <w:r>
              <w:rPr>
                <w:rFonts w:hint="eastAsia" w:asciiTheme="minorEastAsia" w:hAnsiTheme="minorEastAsia" w:eastAsiaTheme="minorEastAsia"/>
                <w:kern w:val="0"/>
                <w:szCs w:val="21"/>
              </w:rPr>
              <w:t>核查</w:t>
            </w:r>
            <w:r>
              <w:rPr>
                <w:rFonts w:asciiTheme="minorEastAsia" w:hAnsiTheme="minorEastAsia" w:eastAsiaTheme="minorEastAsia"/>
                <w:kern w:val="0"/>
                <w:szCs w:val="21"/>
              </w:rPr>
              <w:t>日期</w:t>
            </w:r>
            <w:bookmarkEnd w:id="92"/>
            <w:bookmarkEnd w:id="93"/>
            <w:bookmarkEnd w:id="94"/>
            <w:bookmarkEnd w:id="95"/>
            <w:bookmarkEnd w:id="96"/>
          </w:p>
        </w:tc>
        <w:tc>
          <w:tcPr>
            <w:tcW w:w="1632" w:type="pct"/>
            <w:gridSpan w:val="2"/>
            <w:vAlign w:val="center"/>
          </w:tcPr>
          <w:p w14:paraId="077D4E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c>
          <w:tcPr>
            <w:tcW w:w="906" w:type="pct"/>
            <w:gridSpan w:val="2"/>
            <w:vAlign w:val="center"/>
          </w:tcPr>
          <w:p w14:paraId="734E34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核查</w:t>
            </w:r>
            <w:r>
              <w:rPr>
                <w:rFonts w:asciiTheme="minorEastAsia" w:hAnsiTheme="minorEastAsia" w:eastAsiaTheme="minorEastAsia"/>
                <w:kern w:val="0"/>
                <w:szCs w:val="21"/>
              </w:rPr>
              <w:t>地点</w:t>
            </w:r>
          </w:p>
        </w:tc>
        <w:tc>
          <w:tcPr>
            <w:tcW w:w="1541" w:type="pct"/>
            <w:gridSpan w:val="2"/>
            <w:vAlign w:val="center"/>
          </w:tcPr>
          <w:p w14:paraId="4D90B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r>
      <w:tr w14:paraId="0F6C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470A2B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97" w:name="_Toc5692136"/>
            <w:bookmarkStart w:id="98" w:name="_Toc2607312"/>
            <w:bookmarkStart w:id="99" w:name="_Toc529543894"/>
            <w:bookmarkStart w:id="100" w:name="_Toc532308741"/>
            <w:r>
              <w:rPr>
                <w:rFonts w:hint="eastAsia" w:asciiTheme="minorEastAsia" w:hAnsiTheme="minorEastAsia" w:eastAsiaTheme="minorEastAsia"/>
                <w:kern w:val="0"/>
                <w:szCs w:val="21"/>
                <w:lang w:eastAsia="zh-CN"/>
              </w:rPr>
              <w:t>环境</w:t>
            </w:r>
            <w:r>
              <w:rPr>
                <w:rFonts w:asciiTheme="minorEastAsia" w:hAnsiTheme="minorEastAsia" w:eastAsiaTheme="minorEastAsia"/>
                <w:kern w:val="0"/>
                <w:szCs w:val="21"/>
              </w:rPr>
              <w:t>条件</w:t>
            </w:r>
            <w:bookmarkEnd w:id="97"/>
            <w:bookmarkEnd w:id="98"/>
            <w:bookmarkEnd w:id="99"/>
            <w:bookmarkEnd w:id="100"/>
          </w:p>
        </w:tc>
        <w:tc>
          <w:tcPr>
            <w:tcW w:w="4079" w:type="pct"/>
            <w:gridSpan w:val="6"/>
            <w:vAlign w:val="center"/>
          </w:tcPr>
          <w:p w14:paraId="6BFBED7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kern w:val="0"/>
                <w:szCs w:val="21"/>
              </w:rPr>
            </w:pPr>
            <w:r>
              <w:rPr>
                <w:rFonts w:asciiTheme="minorEastAsia" w:hAnsiTheme="minorEastAsia" w:eastAsiaTheme="minorEastAsia"/>
                <w:kern w:val="0"/>
                <w:szCs w:val="21"/>
              </w:rPr>
              <w:t>温度：</w:t>
            </w:r>
            <w:bookmarkStart w:id="101" w:name="_Toc529543897"/>
            <w:bookmarkStart w:id="102" w:name="_Toc532308744"/>
            <w:bookmarkStart w:id="103" w:name="_Toc2607315"/>
            <w:bookmarkStart w:id="104" w:name="_Toc528589683"/>
            <w:bookmarkStart w:id="105" w:name="_Toc518543612"/>
            <w:bookmarkStart w:id="106" w:name="_Toc5692139"/>
            <w:r>
              <w:rPr>
                <w:rFonts w:hint="eastAsia" w:asciiTheme="minorEastAsia" w:hAnsiTheme="minorEastAsia" w:eastAsiaTheme="minorEastAsia"/>
                <w:kern w:val="0"/>
                <w:szCs w:val="21"/>
              </w:rPr>
              <w:t xml:space="preserve">                   相对</w:t>
            </w:r>
            <w:r>
              <w:rPr>
                <w:rFonts w:asciiTheme="minorEastAsia" w:hAnsiTheme="minorEastAsia" w:eastAsiaTheme="minorEastAsia"/>
                <w:kern w:val="0"/>
                <w:szCs w:val="21"/>
              </w:rPr>
              <w:t>湿度：</w:t>
            </w:r>
            <w:bookmarkEnd w:id="101"/>
            <w:bookmarkEnd w:id="102"/>
            <w:bookmarkEnd w:id="103"/>
            <w:bookmarkEnd w:id="104"/>
            <w:bookmarkEnd w:id="105"/>
            <w:bookmarkEnd w:id="106"/>
          </w:p>
        </w:tc>
      </w:tr>
      <w:tr w14:paraId="6CA2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78D714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107" w:name="_Toc528589686"/>
            <w:bookmarkStart w:id="108" w:name="_Toc532308747"/>
            <w:bookmarkStart w:id="109" w:name="_Toc5692142"/>
            <w:bookmarkStart w:id="110" w:name="_Toc529543900"/>
            <w:bookmarkStart w:id="111" w:name="_Toc518543615"/>
            <w:bookmarkStart w:id="112" w:name="_Toc2607318"/>
            <w:r>
              <w:rPr>
                <w:rFonts w:hint="eastAsia" w:asciiTheme="minorEastAsia" w:hAnsiTheme="minorEastAsia" w:eastAsiaTheme="minorEastAsia"/>
                <w:kern w:val="0"/>
                <w:szCs w:val="21"/>
              </w:rPr>
              <w:t>状态核查</w:t>
            </w:r>
            <w:r>
              <w:rPr>
                <w:rFonts w:asciiTheme="minorEastAsia" w:hAnsiTheme="minorEastAsia" w:eastAsiaTheme="minorEastAsia"/>
                <w:kern w:val="0"/>
                <w:szCs w:val="21"/>
              </w:rPr>
              <w:t>使用的计量（基）标准装置/主要标准器/主要仪器</w:t>
            </w:r>
            <w:bookmarkEnd w:id="107"/>
            <w:bookmarkEnd w:id="108"/>
            <w:bookmarkEnd w:id="109"/>
            <w:bookmarkEnd w:id="110"/>
            <w:bookmarkEnd w:id="111"/>
            <w:bookmarkEnd w:id="112"/>
          </w:p>
        </w:tc>
      </w:tr>
      <w:tr w14:paraId="3FA2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44DF5E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113" w:name="_Toc528589687"/>
            <w:bookmarkStart w:id="114" w:name="_Toc529543901"/>
            <w:bookmarkStart w:id="115" w:name="_Toc5692143"/>
            <w:bookmarkStart w:id="116" w:name="_Toc532308748"/>
            <w:bookmarkStart w:id="117" w:name="_Toc2607319"/>
            <w:bookmarkStart w:id="118" w:name="_Toc518543616"/>
            <w:r>
              <w:rPr>
                <w:rFonts w:asciiTheme="minorEastAsia" w:hAnsiTheme="minorEastAsia" w:eastAsiaTheme="minorEastAsia"/>
                <w:kern w:val="0"/>
                <w:szCs w:val="21"/>
              </w:rPr>
              <w:t>测量设备名称</w:t>
            </w:r>
            <w:bookmarkEnd w:id="113"/>
            <w:bookmarkEnd w:id="114"/>
            <w:bookmarkEnd w:id="115"/>
            <w:bookmarkEnd w:id="116"/>
            <w:bookmarkEnd w:id="117"/>
            <w:bookmarkEnd w:id="118"/>
          </w:p>
        </w:tc>
        <w:tc>
          <w:tcPr>
            <w:tcW w:w="988" w:type="pct"/>
            <w:vAlign w:val="center"/>
          </w:tcPr>
          <w:p w14:paraId="70B6C6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119" w:name="_Toc2607320"/>
            <w:bookmarkStart w:id="120" w:name="_Toc518543617"/>
            <w:bookmarkStart w:id="121" w:name="_Toc528589688"/>
            <w:bookmarkStart w:id="122" w:name="_Toc5692144"/>
            <w:bookmarkStart w:id="123" w:name="_Toc529543902"/>
            <w:bookmarkStart w:id="124" w:name="_Toc532308749"/>
            <w:r>
              <w:rPr>
                <w:rFonts w:asciiTheme="minorEastAsia" w:hAnsiTheme="minorEastAsia" w:eastAsiaTheme="minorEastAsia"/>
                <w:kern w:val="0"/>
                <w:szCs w:val="21"/>
              </w:rPr>
              <w:t>测量范围</w:t>
            </w:r>
            <w:bookmarkEnd w:id="119"/>
            <w:bookmarkEnd w:id="120"/>
            <w:bookmarkEnd w:id="121"/>
            <w:bookmarkEnd w:id="122"/>
            <w:bookmarkEnd w:id="123"/>
            <w:bookmarkEnd w:id="124"/>
          </w:p>
        </w:tc>
        <w:tc>
          <w:tcPr>
            <w:tcW w:w="1167" w:type="pct"/>
            <w:gridSpan w:val="2"/>
            <w:vAlign w:val="center"/>
          </w:tcPr>
          <w:p w14:paraId="3D2B2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125" w:name="_Toc532308750"/>
            <w:bookmarkStart w:id="126" w:name="_Toc5692145"/>
            <w:bookmarkStart w:id="127" w:name="_Toc529543903"/>
            <w:bookmarkStart w:id="128" w:name="_Toc518543618"/>
            <w:bookmarkStart w:id="129" w:name="_Toc2607321"/>
            <w:bookmarkStart w:id="130" w:name="_Toc528589689"/>
            <w:r>
              <w:rPr>
                <w:rFonts w:asciiTheme="minorEastAsia" w:hAnsiTheme="minorEastAsia" w:eastAsiaTheme="minorEastAsia"/>
                <w:kern w:val="0"/>
                <w:szCs w:val="21"/>
              </w:rPr>
              <w:t>不确定度/准确度等级/最大允许误差</w:t>
            </w:r>
            <w:bookmarkEnd w:id="125"/>
            <w:bookmarkEnd w:id="126"/>
            <w:bookmarkEnd w:id="127"/>
            <w:bookmarkEnd w:id="128"/>
            <w:bookmarkEnd w:id="129"/>
            <w:bookmarkEnd w:id="130"/>
          </w:p>
        </w:tc>
        <w:tc>
          <w:tcPr>
            <w:tcW w:w="745" w:type="pct"/>
            <w:gridSpan w:val="2"/>
            <w:vAlign w:val="center"/>
          </w:tcPr>
          <w:p w14:paraId="79B0C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131" w:name="_Toc2607322"/>
            <w:bookmarkStart w:id="132" w:name="_Toc5692146"/>
            <w:bookmarkStart w:id="133" w:name="_Toc518543619"/>
            <w:bookmarkStart w:id="134" w:name="_Toc528589690"/>
            <w:bookmarkStart w:id="135" w:name="_Toc532308751"/>
            <w:bookmarkStart w:id="136" w:name="_Toc529543904"/>
            <w:r>
              <w:rPr>
                <w:rFonts w:hint="eastAsia" w:asciiTheme="minorEastAsia" w:hAnsiTheme="minorEastAsia" w:eastAsiaTheme="minorEastAsia"/>
                <w:kern w:val="0"/>
                <w:szCs w:val="21"/>
                <w:lang w:eastAsia="zh-CN"/>
              </w:rPr>
              <w:t>报告</w:t>
            </w:r>
            <w:r>
              <w:rPr>
                <w:rFonts w:asciiTheme="minorEastAsia" w:hAnsiTheme="minorEastAsia" w:eastAsiaTheme="minorEastAsia"/>
                <w:kern w:val="0"/>
                <w:szCs w:val="21"/>
              </w:rPr>
              <w:t>编号</w:t>
            </w:r>
            <w:bookmarkEnd w:id="131"/>
            <w:bookmarkEnd w:id="132"/>
            <w:bookmarkEnd w:id="133"/>
            <w:bookmarkEnd w:id="134"/>
            <w:bookmarkEnd w:id="135"/>
            <w:bookmarkEnd w:id="136"/>
          </w:p>
        </w:tc>
        <w:tc>
          <w:tcPr>
            <w:tcW w:w="1179" w:type="pct"/>
            <w:vAlign w:val="center"/>
          </w:tcPr>
          <w:p w14:paraId="5F201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137" w:name="_Toc532308752"/>
            <w:bookmarkStart w:id="138" w:name="_Toc518543620"/>
            <w:bookmarkStart w:id="139" w:name="_Toc529543905"/>
            <w:bookmarkStart w:id="140" w:name="_Toc528589691"/>
            <w:bookmarkStart w:id="141" w:name="_Toc5692147"/>
            <w:bookmarkStart w:id="142" w:name="_Toc2607323"/>
            <w:r>
              <w:rPr>
                <w:rFonts w:hint="eastAsia" w:asciiTheme="minorEastAsia" w:hAnsiTheme="minorEastAsia" w:eastAsiaTheme="minorEastAsia"/>
                <w:kern w:val="0"/>
                <w:szCs w:val="21"/>
                <w:lang w:eastAsia="zh-CN"/>
              </w:rPr>
              <w:t>报告</w:t>
            </w:r>
            <w:r>
              <w:rPr>
                <w:rFonts w:asciiTheme="minorEastAsia" w:hAnsiTheme="minorEastAsia" w:eastAsiaTheme="minorEastAsia"/>
                <w:kern w:val="0"/>
                <w:szCs w:val="21"/>
              </w:rPr>
              <w:t>有效期至（YYYY-MM-DD）</w:t>
            </w:r>
            <w:bookmarkEnd w:id="137"/>
            <w:bookmarkEnd w:id="138"/>
            <w:bookmarkEnd w:id="139"/>
            <w:bookmarkEnd w:id="140"/>
            <w:bookmarkEnd w:id="141"/>
            <w:bookmarkEnd w:id="142"/>
          </w:p>
        </w:tc>
      </w:tr>
      <w:tr w14:paraId="6FE1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5094B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143" w:name="_Toc529543906"/>
            <w:bookmarkStart w:id="144" w:name="_Toc532308753"/>
            <w:bookmarkStart w:id="145" w:name="_Toc2607324"/>
            <w:bookmarkStart w:id="146" w:name="_Toc5692148"/>
            <w:r>
              <w:rPr>
                <w:rFonts w:asciiTheme="minorEastAsia" w:hAnsiTheme="minorEastAsia" w:eastAsiaTheme="minorEastAsia"/>
                <w:kern w:val="0"/>
                <w:szCs w:val="21"/>
              </w:rPr>
              <w:t>标准器1</w:t>
            </w:r>
            <w:bookmarkEnd w:id="143"/>
            <w:bookmarkEnd w:id="144"/>
            <w:bookmarkEnd w:id="145"/>
            <w:bookmarkEnd w:id="146"/>
          </w:p>
        </w:tc>
        <w:tc>
          <w:tcPr>
            <w:tcW w:w="988" w:type="pct"/>
            <w:vAlign w:val="center"/>
          </w:tcPr>
          <w:p w14:paraId="440A8C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c>
          <w:tcPr>
            <w:tcW w:w="1167" w:type="pct"/>
            <w:gridSpan w:val="2"/>
            <w:vAlign w:val="center"/>
          </w:tcPr>
          <w:p w14:paraId="379A84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c>
          <w:tcPr>
            <w:tcW w:w="745" w:type="pct"/>
            <w:gridSpan w:val="2"/>
            <w:vAlign w:val="center"/>
          </w:tcPr>
          <w:p w14:paraId="6E679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c>
          <w:tcPr>
            <w:tcW w:w="1179" w:type="pct"/>
            <w:vAlign w:val="center"/>
          </w:tcPr>
          <w:p w14:paraId="7E049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r>
      <w:tr w14:paraId="28F2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14:paraId="155B9D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bookmarkStart w:id="147" w:name="_Toc5692151"/>
            <w:bookmarkStart w:id="148" w:name="_Toc532308755"/>
            <w:bookmarkStart w:id="149" w:name="_Toc529543908"/>
            <w:bookmarkStart w:id="150" w:name="_Toc2607326"/>
            <w:r>
              <w:rPr>
                <w:rFonts w:asciiTheme="minorEastAsia" w:hAnsiTheme="minorEastAsia" w:eastAsiaTheme="minorEastAsia"/>
                <w:kern w:val="0"/>
                <w:szCs w:val="21"/>
              </w:rPr>
              <w:t>标准器n</w:t>
            </w:r>
            <w:bookmarkEnd w:id="147"/>
            <w:bookmarkEnd w:id="148"/>
            <w:bookmarkEnd w:id="149"/>
            <w:bookmarkEnd w:id="150"/>
          </w:p>
        </w:tc>
        <w:tc>
          <w:tcPr>
            <w:tcW w:w="988" w:type="pct"/>
            <w:vAlign w:val="center"/>
          </w:tcPr>
          <w:p w14:paraId="0092DF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c>
          <w:tcPr>
            <w:tcW w:w="1167" w:type="pct"/>
            <w:gridSpan w:val="2"/>
            <w:vAlign w:val="center"/>
          </w:tcPr>
          <w:p w14:paraId="0CE845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c>
          <w:tcPr>
            <w:tcW w:w="745" w:type="pct"/>
            <w:gridSpan w:val="2"/>
            <w:vAlign w:val="center"/>
          </w:tcPr>
          <w:p w14:paraId="5D24A4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c>
          <w:tcPr>
            <w:tcW w:w="1179" w:type="pct"/>
            <w:vAlign w:val="center"/>
          </w:tcPr>
          <w:p w14:paraId="38A150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kern w:val="0"/>
                <w:szCs w:val="21"/>
              </w:rPr>
            </w:pPr>
          </w:p>
        </w:tc>
      </w:tr>
    </w:tbl>
    <w:p w14:paraId="0FB18E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ascii="宋体" w:hAnsi="宋体" w:cs="宋体"/>
          <w:sz w:val="21"/>
          <w:szCs w:val="21"/>
        </w:rPr>
        <w:t>皮带秤参数：</w:t>
      </w:r>
    </w:p>
    <w:p w14:paraId="3B602145">
      <w:pPr>
        <w:spacing w:line="60" w:lineRule="exact"/>
      </w:pPr>
    </w:p>
    <w:tbl>
      <w:tblPr>
        <w:tblStyle w:val="53"/>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4"/>
        <w:gridCol w:w="1488"/>
        <w:gridCol w:w="2296"/>
        <w:gridCol w:w="1777"/>
      </w:tblGrid>
      <w:tr w14:paraId="6CF21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3514" w:type="dxa"/>
            <w:vAlign w:val="center"/>
          </w:tcPr>
          <w:p w14:paraId="2E3C5BE5">
            <w:pPr>
              <w:keepNext w:val="0"/>
              <w:keepLines w:val="0"/>
              <w:pageBreakBefore w:val="0"/>
              <w:widowControl w:val="0"/>
              <w:kinsoku/>
              <w:wordWrap/>
              <w:overflowPunct/>
              <w:topLinePunct w:val="0"/>
              <w:autoSpaceDE w:val="0"/>
              <w:autoSpaceDN w:val="0"/>
              <w:bidi w:val="0"/>
              <w:adjustRightInd/>
              <w:snapToGrid/>
              <w:spacing w:line="240" w:lineRule="auto"/>
              <w:ind w:left="104"/>
              <w:jc w:val="center"/>
              <w:textAlignment w:val="auto"/>
              <w:rPr>
                <w:rFonts w:hint="eastAsia" w:ascii="Times New Roman" w:hAnsi="Times New Roman" w:cs="Times New Roman" w:eastAsiaTheme="minorEastAsia"/>
                <w:kern w:val="0"/>
                <w:sz w:val="21"/>
                <w:szCs w:val="21"/>
                <w:lang w:eastAsia="zh-CN"/>
              </w:rPr>
            </w:pPr>
            <w:r>
              <w:rPr>
                <w:rFonts w:hint="eastAsia" w:cs="Times New Roman" w:eastAsiaTheme="minorEastAsia"/>
                <w:kern w:val="0"/>
                <w:sz w:val="21"/>
                <w:szCs w:val="21"/>
                <w:lang w:eastAsia="zh-CN"/>
              </w:rPr>
              <w:t>准确度等级</w:t>
            </w:r>
          </w:p>
        </w:tc>
        <w:tc>
          <w:tcPr>
            <w:tcW w:w="5561" w:type="dxa"/>
            <w:gridSpan w:val="3"/>
            <w:vAlign w:val="center"/>
          </w:tcPr>
          <w:p w14:paraId="1BAA790E">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both"/>
              <w:textAlignment w:val="auto"/>
              <w:rPr>
                <w:rFonts w:hint="default" w:ascii="Times New Roman" w:hAnsi="Times New Roman" w:cs="Times New Roman" w:eastAsiaTheme="minorEastAsia"/>
                <w:kern w:val="0"/>
                <w:sz w:val="21"/>
                <w:szCs w:val="21"/>
                <w:lang w:eastAsia="en-US"/>
              </w:rPr>
            </w:pPr>
          </w:p>
        </w:tc>
      </w:tr>
      <w:tr w14:paraId="0A65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3514" w:type="dxa"/>
            <w:vAlign w:val="center"/>
          </w:tcPr>
          <w:p w14:paraId="5BB5AB9E">
            <w:pPr>
              <w:keepNext w:val="0"/>
              <w:keepLines w:val="0"/>
              <w:pageBreakBefore w:val="0"/>
              <w:widowControl w:val="0"/>
              <w:kinsoku/>
              <w:wordWrap/>
              <w:overflowPunct/>
              <w:topLinePunct w:val="0"/>
              <w:autoSpaceDE w:val="0"/>
              <w:autoSpaceDN w:val="0"/>
              <w:bidi w:val="0"/>
              <w:adjustRightInd/>
              <w:snapToGrid/>
              <w:spacing w:line="240" w:lineRule="auto"/>
              <w:ind w:left="104"/>
              <w:jc w:val="center"/>
              <w:textAlignment w:val="auto"/>
              <w:rPr>
                <w:rFonts w:hint="default" w:ascii="Times New Roman" w:hAnsi="Times New Roman" w:cs="Times New Roman" w:eastAsiaTheme="minorEastAsia"/>
                <w:kern w:val="0"/>
                <w:sz w:val="21"/>
                <w:szCs w:val="21"/>
                <w:lang w:eastAsia="en-US"/>
              </w:rPr>
            </w:pPr>
            <w:r>
              <w:rPr>
                <w:rFonts w:hint="default" w:ascii="Times New Roman" w:hAnsi="Times New Roman" w:cs="Times New Roman" w:eastAsiaTheme="minorEastAsia"/>
                <w:kern w:val="0"/>
                <w:sz w:val="21"/>
                <w:szCs w:val="21"/>
                <w:lang w:eastAsia="en-US"/>
              </w:rPr>
              <w:t>累计分度值</w:t>
            </w:r>
            <w:r>
              <w:rPr>
                <w:rFonts w:hint="default" w:ascii="Times New Roman" w:hAnsi="Times New Roman" w:cs="Times New Roman" w:eastAsiaTheme="minorEastAsia"/>
                <w:i/>
                <w:iCs/>
                <w:kern w:val="0"/>
                <w:sz w:val="21"/>
                <w:szCs w:val="21"/>
                <w:lang w:eastAsia="en-US"/>
              </w:rPr>
              <w:t>d</w:t>
            </w:r>
          </w:p>
        </w:tc>
        <w:tc>
          <w:tcPr>
            <w:tcW w:w="1488" w:type="dxa"/>
            <w:vAlign w:val="center"/>
          </w:tcPr>
          <w:p w14:paraId="0BF27046">
            <w:pPr>
              <w:keepNext w:val="0"/>
              <w:keepLines w:val="0"/>
              <w:pageBreakBefore w:val="0"/>
              <w:widowControl w:val="0"/>
              <w:kinsoku/>
              <w:wordWrap/>
              <w:overflowPunct/>
              <w:topLinePunct w:val="0"/>
              <w:autoSpaceDE w:val="0"/>
              <w:autoSpaceDN w:val="0"/>
              <w:bidi w:val="0"/>
              <w:adjustRightInd/>
              <w:snapToGrid/>
              <w:spacing w:line="240" w:lineRule="auto"/>
              <w:ind w:left="633"/>
              <w:jc w:val="both"/>
              <w:textAlignment w:val="auto"/>
              <w:rPr>
                <w:rFonts w:hint="default" w:ascii="Times New Roman" w:hAnsi="Times New Roman" w:cs="Times New Roman" w:eastAsiaTheme="minorEastAsia"/>
                <w:kern w:val="0"/>
                <w:sz w:val="21"/>
                <w:szCs w:val="21"/>
                <w:lang w:val="en-US" w:eastAsia="zh-CN"/>
              </w:rPr>
            </w:pPr>
          </w:p>
        </w:tc>
        <w:tc>
          <w:tcPr>
            <w:tcW w:w="2296" w:type="dxa"/>
            <w:vAlign w:val="center"/>
          </w:tcPr>
          <w:p w14:paraId="5E784720">
            <w:pPr>
              <w:keepNext w:val="0"/>
              <w:keepLines w:val="0"/>
              <w:pageBreakBefore w:val="0"/>
              <w:widowControl w:val="0"/>
              <w:kinsoku/>
              <w:wordWrap/>
              <w:overflowPunct/>
              <w:topLinePunct w:val="0"/>
              <w:autoSpaceDE w:val="0"/>
              <w:autoSpaceDN w:val="0"/>
              <w:bidi w:val="0"/>
              <w:adjustRightInd/>
              <w:snapToGrid/>
              <w:spacing w:line="240" w:lineRule="auto"/>
              <w:ind w:left="426"/>
              <w:jc w:val="both"/>
              <w:textAlignment w:val="auto"/>
              <w:rPr>
                <w:rFonts w:hint="default" w:ascii="Times New Roman" w:hAnsi="Times New Roman" w:cs="Times New Roman" w:eastAsiaTheme="minorEastAsia"/>
                <w:kern w:val="0"/>
                <w:sz w:val="21"/>
                <w:szCs w:val="21"/>
                <w:lang w:eastAsia="en-US"/>
              </w:rPr>
            </w:pPr>
            <w:r>
              <w:rPr>
                <w:rFonts w:hint="default" w:ascii="Times New Roman" w:hAnsi="Times New Roman" w:cs="Times New Roman" w:eastAsiaTheme="minorEastAsia"/>
                <w:kern w:val="0"/>
                <w:sz w:val="21"/>
                <w:szCs w:val="21"/>
                <w:lang w:eastAsia="en-US"/>
              </w:rPr>
              <w:t>皮带长度</w:t>
            </w:r>
            <w:r>
              <w:rPr>
                <w:rFonts w:hint="default" w:ascii="Times New Roman" w:hAnsi="Times New Roman" w:cs="Times New Roman" w:eastAsiaTheme="minorEastAsia"/>
                <w:i/>
                <w:iCs/>
                <w:kern w:val="0"/>
                <w:sz w:val="21"/>
                <w:szCs w:val="21"/>
                <w:lang w:eastAsia="en-US"/>
              </w:rPr>
              <w:t>B</w:t>
            </w:r>
          </w:p>
        </w:tc>
        <w:tc>
          <w:tcPr>
            <w:tcW w:w="1777" w:type="dxa"/>
            <w:vAlign w:val="center"/>
          </w:tcPr>
          <w:p w14:paraId="3AACB57B">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both"/>
              <w:textAlignment w:val="auto"/>
              <w:rPr>
                <w:rFonts w:hint="eastAsia" w:ascii="Times New Roman" w:hAnsi="Times New Roman" w:cs="Times New Roman" w:eastAsiaTheme="minorEastAsia"/>
                <w:kern w:val="0"/>
                <w:sz w:val="21"/>
                <w:szCs w:val="21"/>
                <w:lang w:val="en-US" w:eastAsia="zh-CN"/>
              </w:rPr>
            </w:pPr>
          </w:p>
        </w:tc>
      </w:tr>
      <w:tr w14:paraId="598C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3514" w:type="dxa"/>
            <w:vAlign w:val="center"/>
          </w:tcPr>
          <w:p w14:paraId="0BF0A10D">
            <w:pPr>
              <w:keepNext w:val="0"/>
              <w:keepLines w:val="0"/>
              <w:pageBreakBefore w:val="0"/>
              <w:widowControl w:val="0"/>
              <w:kinsoku/>
              <w:wordWrap/>
              <w:overflowPunct/>
              <w:topLinePunct w:val="0"/>
              <w:autoSpaceDE w:val="0"/>
              <w:autoSpaceDN w:val="0"/>
              <w:bidi w:val="0"/>
              <w:adjustRightInd/>
              <w:snapToGrid/>
              <w:spacing w:line="240" w:lineRule="auto"/>
              <w:ind w:left="104"/>
              <w:jc w:val="center"/>
              <w:textAlignment w:val="auto"/>
              <w:rPr>
                <w:rFonts w:hint="default" w:ascii="Times New Roman" w:hAnsi="Times New Roman" w:cs="Times New Roman" w:eastAsiaTheme="minorEastAsia"/>
                <w:kern w:val="0"/>
                <w:sz w:val="21"/>
                <w:szCs w:val="21"/>
                <w:lang w:eastAsia="en-US"/>
              </w:rPr>
            </w:pPr>
            <w:r>
              <w:rPr>
                <w:rFonts w:hint="default" w:ascii="Times New Roman" w:hAnsi="Times New Roman" w:cs="Times New Roman" w:eastAsiaTheme="minorEastAsia"/>
                <w:kern w:val="0"/>
                <w:sz w:val="21"/>
                <w:szCs w:val="21"/>
                <w:lang w:eastAsia="en-US"/>
              </w:rPr>
              <w:t>最大流量</w:t>
            </w:r>
            <w:r>
              <w:rPr>
                <w:rFonts w:hint="default" w:ascii="Times New Roman" w:hAnsi="Times New Roman" w:cs="Times New Roman" w:eastAsiaTheme="minorEastAsia"/>
                <w:i/>
                <w:iCs/>
                <w:kern w:val="0"/>
                <w:sz w:val="21"/>
                <w:szCs w:val="21"/>
                <w:lang w:eastAsia="en-US"/>
              </w:rPr>
              <w:t>Q</w:t>
            </w:r>
            <w:r>
              <w:rPr>
                <w:rFonts w:hint="default" w:ascii="Times New Roman" w:hAnsi="Times New Roman" w:cs="Times New Roman" w:eastAsiaTheme="minorEastAsia"/>
                <w:kern w:val="0"/>
                <w:sz w:val="21"/>
                <w:szCs w:val="21"/>
                <w:vertAlign w:val="subscript"/>
                <w:lang w:eastAsia="en-US"/>
              </w:rPr>
              <w:t>max</w:t>
            </w:r>
          </w:p>
        </w:tc>
        <w:tc>
          <w:tcPr>
            <w:tcW w:w="1488" w:type="dxa"/>
            <w:vAlign w:val="center"/>
          </w:tcPr>
          <w:p w14:paraId="2C3EDB1A">
            <w:pPr>
              <w:keepNext w:val="0"/>
              <w:keepLines w:val="0"/>
              <w:pageBreakBefore w:val="0"/>
              <w:widowControl w:val="0"/>
              <w:kinsoku/>
              <w:wordWrap/>
              <w:overflowPunct/>
              <w:topLinePunct w:val="0"/>
              <w:autoSpaceDE w:val="0"/>
              <w:autoSpaceDN w:val="0"/>
              <w:bidi w:val="0"/>
              <w:adjustRightInd/>
              <w:snapToGrid/>
              <w:spacing w:line="240" w:lineRule="auto"/>
              <w:ind w:left="333"/>
              <w:jc w:val="both"/>
              <w:textAlignment w:val="auto"/>
              <w:rPr>
                <w:rFonts w:hint="default" w:ascii="Times New Roman" w:hAnsi="Times New Roman" w:cs="Times New Roman" w:eastAsiaTheme="minorEastAsia"/>
                <w:kern w:val="0"/>
                <w:sz w:val="21"/>
                <w:szCs w:val="21"/>
                <w:lang w:val="en-US" w:eastAsia="zh-CN"/>
              </w:rPr>
            </w:pPr>
          </w:p>
        </w:tc>
        <w:tc>
          <w:tcPr>
            <w:tcW w:w="2296" w:type="dxa"/>
            <w:vAlign w:val="center"/>
          </w:tcPr>
          <w:p w14:paraId="6C612543">
            <w:pPr>
              <w:keepNext w:val="0"/>
              <w:keepLines w:val="0"/>
              <w:pageBreakBefore w:val="0"/>
              <w:widowControl w:val="0"/>
              <w:kinsoku/>
              <w:wordWrap/>
              <w:overflowPunct/>
              <w:topLinePunct w:val="0"/>
              <w:autoSpaceDE w:val="0"/>
              <w:autoSpaceDN w:val="0"/>
              <w:bidi w:val="0"/>
              <w:adjustRightInd/>
              <w:snapToGrid/>
              <w:spacing w:line="240" w:lineRule="auto"/>
              <w:ind w:left="475"/>
              <w:jc w:val="both"/>
              <w:textAlignment w:val="auto"/>
              <w:rPr>
                <w:rFonts w:hint="default" w:ascii="Times New Roman" w:hAnsi="Times New Roman" w:cs="Times New Roman" w:eastAsiaTheme="minorEastAsia"/>
                <w:kern w:val="0"/>
                <w:sz w:val="21"/>
                <w:szCs w:val="21"/>
                <w:lang w:eastAsia="en-US"/>
              </w:rPr>
            </w:pPr>
            <w:r>
              <w:rPr>
                <w:rFonts w:hint="default" w:ascii="Times New Roman" w:hAnsi="Times New Roman" w:cs="Times New Roman" w:eastAsiaTheme="minorEastAsia"/>
                <w:kern w:val="0"/>
                <w:sz w:val="21"/>
                <w:szCs w:val="21"/>
                <w:lang w:eastAsia="en-US"/>
              </w:rPr>
              <w:t>最小流量</w:t>
            </w:r>
            <w:r>
              <w:rPr>
                <w:rFonts w:hint="default" w:ascii="Times New Roman" w:hAnsi="Times New Roman" w:cs="Times New Roman" w:eastAsiaTheme="minorEastAsia"/>
                <w:i/>
                <w:iCs/>
                <w:kern w:val="0"/>
                <w:sz w:val="21"/>
                <w:szCs w:val="21"/>
                <w:lang w:eastAsia="en-US"/>
              </w:rPr>
              <w:t>Q</w:t>
            </w:r>
            <w:r>
              <w:rPr>
                <w:rFonts w:hint="default" w:ascii="Times New Roman" w:hAnsi="Times New Roman" w:cs="Times New Roman" w:eastAsiaTheme="minorEastAsia"/>
                <w:kern w:val="0"/>
                <w:sz w:val="21"/>
                <w:szCs w:val="21"/>
                <w:vertAlign w:val="subscript"/>
                <w:lang w:eastAsia="en-US"/>
              </w:rPr>
              <w:t>min</w:t>
            </w:r>
          </w:p>
        </w:tc>
        <w:tc>
          <w:tcPr>
            <w:tcW w:w="1777" w:type="dxa"/>
            <w:vAlign w:val="center"/>
          </w:tcPr>
          <w:p w14:paraId="4E2B1E72">
            <w:pPr>
              <w:keepNext w:val="0"/>
              <w:keepLines w:val="0"/>
              <w:pageBreakBefore w:val="0"/>
              <w:widowControl w:val="0"/>
              <w:kinsoku/>
              <w:wordWrap/>
              <w:overflowPunct/>
              <w:topLinePunct w:val="0"/>
              <w:autoSpaceDE w:val="0"/>
              <w:autoSpaceDN w:val="0"/>
              <w:bidi w:val="0"/>
              <w:adjustRightInd/>
              <w:snapToGrid/>
              <w:spacing w:line="240" w:lineRule="auto"/>
              <w:ind w:left="338" w:firstLine="210" w:firstLineChars="100"/>
              <w:jc w:val="both"/>
              <w:textAlignment w:val="auto"/>
              <w:rPr>
                <w:rFonts w:hint="default" w:ascii="Times New Roman" w:hAnsi="Times New Roman" w:cs="Times New Roman" w:eastAsiaTheme="minorEastAsia"/>
                <w:kern w:val="0"/>
                <w:sz w:val="21"/>
                <w:szCs w:val="21"/>
                <w:lang w:val="en-US" w:eastAsia="zh-CN"/>
              </w:rPr>
            </w:pPr>
          </w:p>
        </w:tc>
      </w:tr>
      <w:tr w14:paraId="5F02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514" w:type="dxa"/>
            <w:vAlign w:val="center"/>
          </w:tcPr>
          <w:p w14:paraId="5360DDFC">
            <w:pPr>
              <w:keepNext w:val="0"/>
              <w:keepLines w:val="0"/>
              <w:pageBreakBefore w:val="0"/>
              <w:widowControl w:val="0"/>
              <w:kinsoku/>
              <w:wordWrap/>
              <w:overflowPunct/>
              <w:topLinePunct w:val="0"/>
              <w:autoSpaceDE w:val="0"/>
              <w:autoSpaceDN w:val="0"/>
              <w:bidi w:val="0"/>
              <w:adjustRightInd/>
              <w:snapToGrid/>
              <w:spacing w:line="240" w:lineRule="auto"/>
              <w:ind w:left="111"/>
              <w:jc w:val="center"/>
              <w:textAlignment w:val="auto"/>
              <w:rPr>
                <w:rFonts w:hint="default" w:ascii="Times New Roman" w:hAnsi="Times New Roman" w:cs="Times New Roman" w:eastAsiaTheme="minorEastAsia"/>
                <w:kern w:val="0"/>
                <w:sz w:val="21"/>
                <w:szCs w:val="21"/>
                <w:lang w:eastAsia="en-US"/>
              </w:rPr>
            </w:pPr>
            <w:r>
              <w:rPr>
                <w:rFonts w:hint="default" w:ascii="Times New Roman" w:hAnsi="Times New Roman" w:cs="Times New Roman" w:eastAsiaTheme="minorEastAsia"/>
                <w:kern w:val="0"/>
                <w:sz w:val="21"/>
                <w:szCs w:val="21"/>
                <w:lang w:eastAsia="en-US"/>
              </w:rPr>
              <w:t>速度</w:t>
            </w:r>
            <w:r>
              <w:rPr>
                <w:rFonts w:hint="default" w:ascii="Times New Roman" w:hAnsi="Times New Roman" w:cs="Times New Roman" w:eastAsiaTheme="minorEastAsia"/>
                <w:i/>
                <w:iCs/>
                <w:kern w:val="0"/>
                <w:sz w:val="21"/>
                <w:szCs w:val="21"/>
                <w:lang w:eastAsia="en-US"/>
              </w:rPr>
              <w:t>v</w:t>
            </w:r>
          </w:p>
        </w:tc>
        <w:tc>
          <w:tcPr>
            <w:tcW w:w="1488" w:type="dxa"/>
            <w:vAlign w:val="center"/>
          </w:tcPr>
          <w:p w14:paraId="1856429F">
            <w:pPr>
              <w:keepNext w:val="0"/>
              <w:keepLines w:val="0"/>
              <w:pageBreakBefore w:val="0"/>
              <w:widowControl w:val="0"/>
              <w:kinsoku/>
              <w:wordWrap/>
              <w:overflowPunct/>
              <w:topLinePunct w:val="0"/>
              <w:autoSpaceDE w:val="0"/>
              <w:autoSpaceDN w:val="0"/>
              <w:bidi w:val="0"/>
              <w:adjustRightInd/>
              <w:snapToGrid/>
              <w:spacing w:line="240" w:lineRule="auto"/>
              <w:ind w:left="584"/>
              <w:jc w:val="both"/>
              <w:textAlignment w:val="auto"/>
              <w:rPr>
                <w:rFonts w:hint="eastAsia" w:ascii="Times New Roman" w:hAnsi="Times New Roman" w:cs="Times New Roman" w:eastAsiaTheme="minorEastAsia"/>
                <w:kern w:val="0"/>
                <w:sz w:val="21"/>
                <w:szCs w:val="21"/>
                <w:lang w:val="en-US" w:eastAsia="zh-CN"/>
              </w:rPr>
            </w:pPr>
          </w:p>
        </w:tc>
        <w:tc>
          <w:tcPr>
            <w:tcW w:w="2296" w:type="dxa"/>
            <w:vAlign w:val="center"/>
          </w:tcPr>
          <w:p w14:paraId="63D0EB69">
            <w:pPr>
              <w:keepNext w:val="0"/>
              <w:keepLines w:val="0"/>
              <w:pageBreakBefore w:val="0"/>
              <w:widowControl w:val="0"/>
              <w:kinsoku/>
              <w:wordWrap/>
              <w:overflowPunct/>
              <w:topLinePunct w:val="0"/>
              <w:autoSpaceDE w:val="0"/>
              <w:autoSpaceDN w:val="0"/>
              <w:bidi w:val="0"/>
              <w:adjustRightInd/>
              <w:snapToGrid/>
              <w:spacing w:line="240" w:lineRule="auto"/>
              <w:ind w:firstLine="210" w:firstLineChars="100"/>
              <w:jc w:val="both"/>
              <w:textAlignment w:val="auto"/>
              <w:rPr>
                <w:rFonts w:hint="default" w:ascii="Times New Roman" w:hAnsi="Times New Roman" w:cs="Times New Roman" w:eastAsiaTheme="minorEastAsia"/>
                <w:kern w:val="0"/>
                <w:sz w:val="21"/>
                <w:szCs w:val="21"/>
                <w:lang w:val="en-US" w:eastAsia="zh-CN"/>
              </w:rPr>
            </w:pPr>
            <w:r>
              <w:rPr>
                <w:rFonts w:hint="eastAsia" w:cs="Times New Roman" w:eastAsiaTheme="minorEastAsia"/>
                <w:kern w:val="0"/>
                <w:sz w:val="21"/>
                <w:szCs w:val="21"/>
                <w:lang w:eastAsia="zh-CN"/>
              </w:rPr>
              <w:t>承载器</w:t>
            </w:r>
            <w:r>
              <w:rPr>
                <w:rFonts w:hint="default" w:ascii="Times New Roman" w:hAnsi="Times New Roman" w:cs="Times New Roman" w:eastAsiaTheme="minorEastAsia"/>
                <w:kern w:val="0"/>
                <w:sz w:val="21"/>
                <w:szCs w:val="21"/>
                <w:lang w:eastAsia="en-US"/>
              </w:rPr>
              <w:t>最大秤量</w:t>
            </w:r>
            <w:r>
              <w:rPr>
                <w:rFonts w:hint="eastAsia" w:cs="Times New Roman" w:eastAsiaTheme="minorEastAsia"/>
                <w:kern w:val="0"/>
                <w:sz w:val="21"/>
                <w:szCs w:val="21"/>
                <w:lang w:val="en-US" w:eastAsia="zh-CN"/>
              </w:rPr>
              <w:t>max</w:t>
            </w:r>
          </w:p>
        </w:tc>
        <w:tc>
          <w:tcPr>
            <w:tcW w:w="1777" w:type="dxa"/>
            <w:vAlign w:val="center"/>
          </w:tcPr>
          <w:p w14:paraId="0A1229F3">
            <w:pPr>
              <w:keepNext w:val="0"/>
              <w:keepLines w:val="0"/>
              <w:pageBreakBefore w:val="0"/>
              <w:widowControl w:val="0"/>
              <w:kinsoku/>
              <w:wordWrap/>
              <w:overflowPunct/>
              <w:topLinePunct w:val="0"/>
              <w:autoSpaceDE w:val="0"/>
              <w:autoSpaceDN w:val="0"/>
              <w:bidi w:val="0"/>
              <w:adjustRightInd/>
              <w:snapToGrid/>
              <w:spacing w:line="240" w:lineRule="auto"/>
              <w:ind w:left="638"/>
              <w:jc w:val="both"/>
              <w:textAlignment w:val="auto"/>
              <w:rPr>
                <w:rFonts w:hint="eastAsia" w:ascii="Times New Roman" w:hAnsi="Times New Roman" w:cs="Times New Roman" w:eastAsiaTheme="minorEastAsia"/>
                <w:kern w:val="0"/>
                <w:sz w:val="21"/>
                <w:szCs w:val="21"/>
                <w:lang w:val="en-US" w:eastAsia="zh-CN"/>
              </w:rPr>
            </w:pPr>
          </w:p>
        </w:tc>
      </w:tr>
      <w:tr w14:paraId="1210A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3514" w:type="dxa"/>
            <w:vAlign w:val="center"/>
          </w:tcPr>
          <w:p w14:paraId="0584CD3D">
            <w:pPr>
              <w:keepNext w:val="0"/>
              <w:keepLines w:val="0"/>
              <w:pageBreakBefore w:val="0"/>
              <w:widowControl w:val="0"/>
              <w:kinsoku/>
              <w:wordWrap/>
              <w:overflowPunct/>
              <w:topLinePunct w:val="0"/>
              <w:autoSpaceDE w:val="0"/>
              <w:autoSpaceDN w:val="0"/>
              <w:bidi w:val="0"/>
              <w:adjustRightInd/>
              <w:snapToGrid/>
              <w:spacing w:line="240" w:lineRule="auto"/>
              <w:ind w:left="111"/>
              <w:jc w:val="center"/>
              <w:textAlignment w:val="auto"/>
              <w:rPr>
                <w:rFonts w:hint="default" w:ascii="Times New Roman" w:hAnsi="Times New Roman" w:cs="Times New Roman" w:eastAsiaTheme="minorEastAsia"/>
                <w:kern w:val="0"/>
                <w:sz w:val="21"/>
                <w:szCs w:val="21"/>
                <w:lang w:eastAsia="en-US"/>
              </w:rPr>
            </w:pPr>
            <w:r>
              <w:rPr>
                <w:rFonts w:hint="default" w:ascii="Times New Roman" w:hAnsi="Times New Roman" w:cs="Times New Roman" w:eastAsiaTheme="minorEastAsia"/>
                <w:kern w:val="0"/>
                <w:sz w:val="21"/>
                <w:szCs w:val="21"/>
                <w:lang w:eastAsia="en-US"/>
              </w:rPr>
              <w:t>最小累计载荷</w:t>
            </w:r>
            <w:r>
              <w:rPr>
                <w:rStyle w:val="28"/>
                <w:rFonts w:hint="default" w:ascii="Times New Roman" w:hAnsi="Times New Roman" w:cs="Times New Roman"/>
                <w:b w:val="0"/>
                <w:sz w:val="21"/>
                <w:szCs w:val="21"/>
                <w:lang w:eastAsia="en-US"/>
              </w:rPr>
              <w:t>∑min</w:t>
            </w:r>
          </w:p>
        </w:tc>
        <w:tc>
          <w:tcPr>
            <w:tcW w:w="1488" w:type="dxa"/>
            <w:vAlign w:val="center"/>
          </w:tcPr>
          <w:p w14:paraId="44DA0AD0">
            <w:pPr>
              <w:keepNext w:val="0"/>
              <w:keepLines w:val="0"/>
              <w:pageBreakBefore w:val="0"/>
              <w:widowControl w:val="0"/>
              <w:kinsoku/>
              <w:wordWrap/>
              <w:overflowPunct/>
              <w:topLinePunct w:val="0"/>
              <w:autoSpaceDE w:val="0"/>
              <w:autoSpaceDN w:val="0"/>
              <w:bidi w:val="0"/>
              <w:adjustRightInd/>
              <w:snapToGrid/>
              <w:spacing w:line="240" w:lineRule="auto"/>
              <w:ind w:left="584"/>
              <w:jc w:val="both"/>
              <w:textAlignment w:val="auto"/>
              <w:rPr>
                <w:rFonts w:hint="eastAsia" w:ascii="Times New Roman" w:hAnsi="Times New Roman" w:cs="Times New Roman" w:eastAsiaTheme="minorEastAsia"/>
                <w:kern w:val="0"/>
                <w:sz w:val="21"/>
                <w:szCs w:val="21"/>
                <w:lang w:val="en-US" w:eastAsia="zh-CN"/>
              </w:rPr>
            </w:pPr>
          </w:p>
        </w:tc>
        <w:tc>
          <w:tcPr>
            <w:tcW w:w="2296" w:type="dxa"/>
            <w:vAlign w:val="center"/>
          </w:tcPr>
          <w:p w14:paraId="29782AFA">
            <w:pPr>
              <w:keepNext w:val="0"/>
              <w:keepLines w:val="0"/>
              <w:pageBreakBefore w:val="0"/>
              <w:widowControl w:val="0"/>
              <w:kinsoku/>
              <w:wordWrap/>
              <w:overflowPunct/>
              <w:topLinePunct w:val="0"/>
              <w:autoSpaceDE w:val="0"/>
              <w:autoSpaceDN w:val="0"/>
              <w:bidi w:val="0"/>
              <w:adjustRightInd/>
              <w:snapToGrid/>
              <w:spacing w:line="240" w:lineRule="auto"/>
              <w:ind w:left="475"/>
              <w:jc w:val="both"/>
              <w:textAlignment w:val="auto"/>
              <w:rPr>
                <w:rFonts w:hint="default" w:ascii="Times New Roman" w:hAnsi="Times New Roman" w:cs="Times New Roman" w:eastAsiaTheme="minorEastAsia"/>
                <w:kern w:val="0"/>
                <w:sz w:val="21"/>
                <w:szCs w:val="21"/>
                <w:lang w:val="en-US" w:eastAsia="en-US"/>
              </w:rPr>
            </w:pPr>
            <w:r>
              <w:rPr>
                <w:rFonts w:hint="eastAsia" w:cs="Times New Roman" w:eastAsiaTheme="minorEastAsia"/>
                <w:kern w:val="0"/>
                <w:sz w:val="21"/>
                <w:szCs w:val="21"/>
                <w:lang w:eastAsia="zh-CN"/>
              </w:rPr>
              <w:t>称量</w:t>
            </w:r>
            <w:r>
              <w:rPr>
                <w:rFonts w:hint="default" w:ascii="Times New Roman" w:hAnsi="Times New Roman" w:cs="Times New Roman" w:eastAsiaTheme="minorEastAsia"/>
                <w:kern w:val="0"/>
                <w:sz w:val="21"/>
                <w:szCs w:val="21"/>
                <w:lang w:eastAsia="en-US"/>
              </w:rPr>
              <w:t>长度</w:t>
            </w:r>
            <w:r>
              <w:rPr>
                <w:rFonts w:hint="eastAsia" w:cs="Times New Roman" w:eastAsiaTheme="minorEastAsia"/>
                <w:i/>
                <w:iCs/>
                <w:kern w:val="0"/>
                <w:sz w:val="21"/>
                <w:szCs w:val="21"/>
                <w:lang w:val="en-US" w:eastAsia="zh-CN"/>
              </w:rPr>
              <w:t>W</w:t>
            </w:r>
            <w:r>
              <w:rPr>
                <w:rFonts w:hint="eastAsia" w:cs="Times New Roman" w:eastAsiaTheme="minorEastAsia"/>
                <w:kern w:val="0"/>
                <w:sz w:val="21"/>
                <w:szCs w:val="21"/>
                <w:vertAlign w:val="subscript"/>
                <w:lang w:val="en-US" w:eastAsia="zh-CN"/>
              </w:rPr>
              <w:t>L</w:t>
            </w:r>
          </w:p>
        </w:tc>
        <w:tc>
          <w:tcPr>
            <w:tcW w:w="1777" w:type="dxa"/>
            <w:vAlign w:val="center"/>
          </w:tcPr>
          <w:p w14:paraId="6FA2A759">
            <w:pPr>
              <w:keepNext w:val="0"/>
              <w:keepLines w:val="0"/>
              <w:pageBreakBefore w:val="0"/>
              <w:widowControl w:val="0"/>
              <w:kinsoku/>
              <w:wordWrap/>
              <w:overflowPunct/>
              <w:topLinePunct w:val="0"/>
              <w:autoSpaceDE w:val="0"/>
              <w:autoSpaceDN w:val="0"/>
              <w:bidi w:val="0"/>
              <w:adjustRightInd/>
              <w:snapToGrid/>
              <w:spacing w:line="240" w:lineRule="auto"/>
              <w:ind w:left="638"/>
              <w:jc w:val="both"/>
              <w:textAlignment w:val="auto"/>
              <w:rPr>
                <w:rFonts w:hint="default" w:ascii="Times New Roman" w:hAnsi="Times New Roman" w:cs="Times New Roman" w:eastAsiaTheme="minorEastAsia"/>
                <w:kern w:val="0"/>
                <w:sz w:val="21"/>
                <w:szCs w:val="21"/>
                <w:lang w:val="en-US" w:eastAsia="zh-CN"/>
              </w:rPr>
            </w:pPr>
          </w:p>
        </w:tc>
      </w:tr>
    </w:tbl>
    <w:p w14:paraId="614A3E51">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ascii="宋体" w:hAnsi="宋体" w:cs="宋体"/>
          <w:sz w:val="21"/>
          <w:szCs w:val="21"/>
        </w:rPr>
      </w:pPr>
      <w:r>
        <w:rPr>
          <w:rFonts w:ascii="宋体" w:hAnsi="宋体" w:cs="宋体"/>
          <w:sz w:val="21"/>
          <w:szCs w:val="21"/>
        </w:rPr>
        <w:t>1</w:t>
      </w:r>
      <w:r>
        <w:rPr>
          <w:rFonts w:hint="eastAsia" w:ascii="宋体" w:hAnsi="宋体" w:cs="宋体"/>
          <w:sz w:val="21"/>
          <w:szCs w:val="21"/>
        </w:rPr>
        <w:t xml:space="preserve"> </w:t>
      </w:r>
      <w:r>
        <w:rPr>
          <w:rFonts w:ascii="宋体" w:hAnsi="宋体" w:cs="宋体"/>
          <w:sz w:val="21"/>
          <w:szCs w:val="21"/>
        </w:rPr>
        <w:t>外观检查：</w:t>
      </w:r>
      <w:r>
        <w:rPr>
          <w:rFonts w:hint="eastAsia" w:ascii="宋体" w:hAnsi="宋体"/>
          <w:szCs w:val="21"/>
          <w:u w:val="single"/>
        </w:rPr>
        <w:t xml:space="preserve">                    </w:t>
      </w:r>
    </w:p>
    <w:p w14:paraId="11F351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 w:val="21"/>
          <w:szCs w:val="21"/>
        </w:rPr>
      </w:pPr>
      <w:r>
        <w:rPr>
          <w:rFonts w:hint="eastAsia" w:ascii="宋体" w:hAnsi="宋体" w:cs="宋体"/>
          <w:sz w:val="21"/>
          <w:szCs w:val="21"/>
        </w:rPr>
        <w:t>2 使用条件检查：</w:t>
      </w:r>
      <w:r>
        <w:rPr>
          <w:rFonts w:hint="eastAsia" w:ascii="宋体" w:hAnsi="宋体"/>
          <w:szCs w:val="21"/>
          <w:u w:val="single"/>
        </w:rPr>
        <w:t xml:space="preserve">                    </w:t>
      </w:r>
    </w:p>
    <w:p w14:paraId="2A5C42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 xml:space="preserve"> 零点核查</w:t>
      </w:r>
    </w:p>
    <w:p w14:paraId="65F371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ascii="宋体" w:hAnsi="宋体" w:cs="宋体"/>
          <w:sz w:val="21"/>
          <w:szCs w:val="21"/>
        </w:rPr>
        <w:t>3.1</w:t>
      </w:r>
      <w:r>
        <w:rPr>
          <w:rFonts w:hint="eastAsia" w:ascii="宋体" w:hAnsi="宋体" w:cs="宋体"/>
          <w:sz w:val="21"/>
          <w:szCs w:val="21"/>
        </w:rPr>
        <w:t xml:space="preserve"> </w:t>
      </w:r>
      <w:r>
        <w:rPr>
          <w:rFonts w:hint="eastAsia" w:ascii="宋体" w:hAnsi="宋体" w:cs="宋体"/>
          <w:sz w:val="21"/>
          <w:szCs w:val="21"/>
          <w:lang w:eastAsia="zh-CN"/>
        </w:rPr>
        <w:t>零点累计的最大允许误差</w:t>
      </w:r>
    </w:p>
    <w:tbl>
      <w:tblPr>
        <w:tblStyle w:val="19"/>
        <w:tblW w:w="914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01"/>
        <w:gridCol w:w="1418"/>
        <w:gridCol w:w="1842"/>
        <w:gridCol w:w="1843"/>
        <w:gridCol w:w="1463"/>
      </w:tblGrid>
      <w:tr w14:paraId="4556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056C27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r>
              <w:rPr>
                <w:rFonts w:hAnsiTheme="minorEastAsia" w:eastAsiaTheme="minorEastAsia"/>
                <w:kern w:val="0"/>
                <w:szCs w:val="21"/>
              </w:rPr>
              <w:t>编号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DC89B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r>
              <w:rPr>
                <w:rFonts w:hAnsiTheme="minorEastAsia" w:eastAsiaTheme="minorEastAsia"/>
                <w:kern w:val="0"/>
                <w:szCs w:val="21"/>
              </w:rPr>
              <w:t>皮带转动圈数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EBCE3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r>
              <w:rPr>
                <w:rFonts w:hint="eastAsia" w:hAnsiTheme="minorEastAsia" w:eastAsiaTheme="minorEastAsia"/>
                <w:kern w:val="0"/>
                <w:szCs w:val="21"/>
                <w:lang w:eastAsia="zh-CN"/>
              </w:rPr>
              <w:t>持续</w:t>
            </w:r>
            <w:r>
              <w:rPr>
                <w:rFonts w:hAnsiTheme="minorEastAsia" w:eastAsiaTheme="minorEastAsia"/>
                <w:kern w:val="0"/>
                <w:szCs w:val="21"/>
              </w:rPr>
              <w:t>时间</w:t>
            </w:r>
            <w:r>
              <w:rPr>
                <w:rFonts w:eastAsiaTheme="minorEastAsia"/>
                <w:kern w:val="0"/>
                <w:szCs w:val="21"/>
              </w:rPr>
              <w:t>/s</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D8140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r>
              <w:rPr>
                <w:rFonts w:hAnsiTheme="minorEastAsia" w:eastAsiaTheme="minorEastAsia"/>
                <w:kern w:val="0"/>
                <w:szCs w:val="21"/>
              </w:rPr>
              <w:t>初始示值</w:t>
            </w:r>
            <w:r>
              <w:rPr>
                <w:rFonts w:eastAsiaTheme="minorEastAsia"/>
                <w:i/>
                <w:iCs/>
                <w:kern w:val="0"/>
                <w:szCs w:val="21"/>
              </w:rPr>
              <w:t>I</w:t>
            </w:r>
            <w:r>
              <w:rPr>
                <w:rFonts w:eastAsiaTheme="minorEastAsia"/>
                <w:kern w:val="0"/>
                <w:szCs w:val="21"/>
                <w:vertAlign w:val="subscript"/>
              </w:rPr>
              <w:t>1</w:t>
            </w:r>
            <w:r>
              <w:rPr>
                <w:rFonts w:hAnsiTheme="minorEastAsia" w:eastAsiaTheme="minorEastAsia"/>
                <w:kern w:val="0"/>
                <w:szCs w:val="21"/>
              </w:rPr>
              <w:t>（）</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27DA4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r>
              <w:rPr>
                <w:rFonts w:hAnsiTheme="minorEastAsia" w:eastAsiaTheme="minorEastAsia"/>
                <w:kern w:val="0"/>
                <w:szCs w:val="21"/>
              </w:rPr>
              <w:t>最终示值</w:t>
            </w:r>
            <w:r>
              <w:rPr>
                <w:rFonts w:eastAsiaTheme="minorEastAsia"/>
                <w:i/>
                <w:iCs/>
                <w:kern w:val="0"/>
                <w:szCs w:val="21"/>
              </w:rPr>
              <w:t>I</w:t>
            </w:r>
            <w:r>
              <w:rPr>
                <w:rFonts w:eastAsiaTheme="minorEastAsia"/>
                <w:kern w:val="0"/>
                <w:szCs w:val="21"/>
                <w:vertAlign w:val="subscript"/>
              </w:rPr>
              <w:t>2</w:t>
            </w:r>
            <w:r>
              <w:rPr>
                <w:rFonts w:hAnsiTheme="minorEastAsia" w:eastAsiaTheme="minorEastAsia"/>
                <w:kern w:val="0"/>
                <w:szCs w:val="21"/>
              </w:rPr>
              <w:t>（）</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BF9B2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pacing w:val="-20"/>
                <w:szCs w:val="21"/>
              </w:rPr>
            </w:pPr>
            <w:r>
              <w:rPr>
                <w:rFonts w:hAnsiTheme="minorEastAsia" w:eastAsiaTheme="minorEastAsia"/>
                <w:spacing w:val="-20"/>
                <w:kern w:val="0"/>
                <w:szCs w:val="21"/>
              </w:rPr>
              <w:t>差值</w:t>
            </w:r>
            <w:r>
              <w:rPr>
                <w:rFonts w:eastAsiaTheme="minorEastAsia"/>
                <w:i/>
                <w:iCs/>
                <w:spacing w:val="-20"/>
                <w:kern w:val="0"/>
                <w:szCs w:val="21"/>
              </w:rPr>
              <w:t>I</w:t>
            </w:r>
            <w:r>
              <w:rPr>
                <w:rFonts w:hint="eastAsia" w:eastAsiaTheme="minorEastAsia"/>
                <w:spacing w:val="-20"/>
                <w:kern w:val="0"/>
                <w:szCs w:val="21"/>
                <w:vertAlign w:val="subscript"/>
                <w:lang w:val="en-US" w:eastAsia="zh-CN"/>
              </w:rPr>
              <w:t>2</w:t>
            </w:r>
            <w:r>
              <w:rPr>
                <w:rFonts w:hint="eastAsia" w:ascii="宋体" w:hAnsi="宋体" w:eastAsia="宋体" w:cs="宋体"/>
                <w:spacing w:val="-20"/>
                <w:kern w:val="0"/>
                <w:szCs w:val="21"/>
                <w:lang w:val="en-US" w:eastAsia="zh-CN"/>
              </w:rPr>
              <w:t>－</w:t>
            </w:r>
            <w:r>
              <w:rPr>
                <w:rFonts w:eastAsiaTheme="minorEastAsia"/>
                <w:i/>
                <w:iCs/>
                <w:spacing w:val="-20"/>
                <w:kern w:val="0"/>
                <w:szCs w:val="21"/>
              </w:rPr>
              <w:t>I</w:t>
            </w:r>
            <w:r>
              <w:rPr>
                <w:rFonts w:hint="eastAsia" w:eastAsiaTheme="minorEastAsia"/>
                <w:spacing w:val="-20"/>
                <w:kern w:val="0"/>
                <w:szCs w:val="21"/>
                <w:vertAlign w:val="subscript"/>
                <w:lang w:val="en-US" w:eastAsia="zh-CN"/>
              </w:rPr>
              <w:t>1</w:t>
            </w:r>
            <w:r>
              <w:rPr>
                <w:rFonts w:hAnsiTheme="minorEastAsia" w:eastAsiaTheme="minorEastAsia"/>
                <w:spacing w:val="-20"/>
                <w:kern w:val="0"/>
                <w:szCs w:val="21"/>
              </w:rPr>
              <w:t>（）</w:t>
            </w:r>
          </w:p>
        </w:tc>
      </w:tr>
      <w:tr w14:paraId="1575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5DB959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r>
              <w:rPr>
                <w:rFonts w:eastAsiaTheme="minorEastAsia"/>
                <w:kern w:val="0"/>
                <w:szCs w:val="21"/>
              </w:rPr>
              <w:t>1</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E97B9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41B06F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EE3E33F">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FD9D9B5">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szCs w:val="21"/>
              </w:rPr>
            </w:pP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7470A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p>
        </w:tc>
      </w:tr>
      <w:tr w14:paraId="75DA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097234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r>
              <w:rPr>
                <w:rFonts w:eastAsiaTheme="minorEastAsia"/>
                <w:kern w:val="0"/>
                <w:szCs w:val="21"/>
              </w:rPr>
              <w:t>2</w:t>
            </w: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3AE5034E">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szCs w:val="21"/>
              </w:rP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14:paraId="3692496E">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609A4F3">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534FC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91A19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szCs w:val="21"/>
              </w:rPr>
            </w:pPr>
          </w:p>
        </w:tc>
      </w:tr>
    </w:tbl>
    <w:p w14:paraId="300C80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 w:val="21"/>
          <w:szCs w:val="21"/>
        </w:rPr>
      </w:pPr>
      <w:r>
        <w:rPr>
          <w:rFonts w:ascii="宋体" w:hAnsi="宋体" w:cs="宋体"/>
          <w:sz w:val="21"/>
          <w:szCs w:val="21"/>
        </w:rPr>
        <w:t>3.2</w:t>
      </w:r>
      <w:r>
        <w:rPr>
          <w:rFonts w:hint="eastAsia" w:ascii="宋体" w:hAnsi="宋体" w:cs="宋体"/>
          <w:sz w:val="21"/>
          <w:szCs w:val="21"/>
        </w:rPr>
        <w:t xml:space="preserve"> 零载荷的最大偏差</w:t>
      </w:r>
    </w:p>
    <w:tbl>
      <w:tblPr>
        <w:tblStyle w:val="19"/>
        <w:tblW w:w="9169"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79"/>
        <w:gridCol w:w="1548"/>
        <w:gridCol w:w="1416"/>
        <w:gridCol w:w="1439"/>
        <w:gridCol w:w="1282"/>
        <w:gridCol w:w="1319"/>
      </w:tblGrid>
      <w:tr w14:paraId="107C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6DBC8635">
            <w:pPr>
              <w:widowControl/>
              <w:jc w:val="center"/>
              <w:rPr>
                <w:rFonts w:eastAsiaTheme="minorEastAsia"/>
                <w:szCs w:val="21"/>
              </w:rPr>
            </w:pPr>
            <w:r>
              <w:rPr>
                <w:rFonts w:hAnsiTheme="minorEastAsia" w:eastAsiaTheme="minorEastAsia"/>
                <w:kern w:val="0"/>
                <w:szCs w:val="21"/>
              </w:rPr>
              <w:t>编号</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B544AFF">
            <w:pPr>
              <w:widowControl/>
              <w:jc w:val="center"/>
              <w:rPr>
                <w:rFonts w:eastAsiaTheme="minorEastAsia"/>
                <w:szCs w:val="21"/>
              </w:rPr>
            </w:pPr>
            <w:r>
              <w:rPr>
                <w:rFonts w:hAnsiTheme="minorEastAsia" w:eastAsiaTheme="minorEastAsia"/>
                <w:kern w:val="0"/>
                <w:szCs w:val="21"/>
              </w:rPr>
              <w:t>初始示值</w:t>
            </w:r>
            <w:r>
              <w:rPr>
                <w:rFonts w:eastAsiaTheme="minorEastAsia"/>
                <w:i/>
                <w:iCs/>
                <w:kern w:val="0"/>
                <w:szCs w:val="21"/>
              </w:rPr>
              <w:t>I</w:t>
            </w:r>
            <w:r>
              <w:rPr>
                <w:rFonts w:eastAsiaTheme="minorEastAsia"/>
                <w:kern w:val="0"/>
                <w:szCs w:val="21"/>
                <w:vertAlign w:val="subscript"/>
              </w:rPr>
              <w:t>1</w:t>
            </w:r>
            <w:r>
              <w:rPr>
                <w:rFonts w:hAnsiTheme="minorEastAsia" w:eastAsiaTheme="minorEastAsia"/>
                <w:kern w:val="0"/>
                <w:szCs w:val="21"/>
              </w:rPr>
              <w:t>（）</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1CAAC323">
            <w:pPr>
              <w:widowControl/>
              <w:jc w:val="center"/>
              <w:rPr>
                <w:rFonts w:eastAsiaTheme="minorEastAsia"/>
                <w:szCs w:val="21"/>
              </w:rPr>
            </w:pPr>
            <w:r>
              <w:rPr>
                <w:rFonts w:hAnsiTheme="minorEastAsia" w:eastAsiaTheme="minorEastAsia"/>
                <w:kern w:val="0"/>
                <w:szCs w:val="21"/>
              </w:rPr>
              <w:t>最大示值</w:t>
            </w:r>
            <w:r>
              <w:rPr>
                <w:rFonts w:eastAsiaTheme="minorEastAsia"/>
                <w:i/>
                <w:iCs/>
                <w:kern w:val="0"/>
                <w:szCs w:val="21"/>
              </w:rPr>
              <w:t>I</w:t>
            </w:r>
            <w:r>
              <w:rPr>
                <w:rFonts w:eastAsiaTheme="minorEastAsia"/>
                <w:kern w:val="0"/>
                <w:szCs w:val="21"/>
                <w:vertAlign w:val="subscript"/>
              </w:rPr>
              <w:t>max</w:t>
            </w:r>
            <w:r>
              <w:rPr>
                <w:rFonts w:hAnsiTheme="minorEastAsia" w:eastAsiaTheme="minorEastAsia"/>
                <w:kern w:val="0"/>
                <w:szCs w:val="21"/>
              </w:rPr>
              <w:t>（）</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A25C38F">
            <w:pPr>
              <w:widowControl/>
              <w:jc w:val="center"/>
              <w:rPr>
                <w:rFonts w:eastAsiaTheme="minorEastAsia"/>
                <w:szCs w:val="21"/>
              </w:rPr>
            </w:pPr>
            <w:r>
              <w:rPr>
                <w:rFonts w:hAnsiTheme="minorEastAsia" w:eastAsiaTheme="minorEastAsia"/>
                <w:kern w:val="0"/>
                <w:szCs w:val="21"/>
              </w:rPr>
              <w:t>最小示值</w:t>
            </w:r>
            <w:r>
              <w:rPr>
                <w:rFonts w:eastAsiaTheme="minorEastAsia"/>
                <w:i/>
                <w:iCs/>
                <w:kern w:val="0"/>
                <w:szCs w:val="21"/>
              </w:rPr>
              <w:t>I</w:t>
            </w:r>
            <w:r>
              <w:rPr>
                <w:rFonts w:eastAsiaTheme="minorEastAsia"/>
                <w:kern w:val="0"/>
                <w:szCs w:val="21"/>
                <w:vertAlign w:val="subscript"/>
              </w:rPr>
              <w:t>min</w:t>
            </w:r>
            <w:r>
              <w:rPr>
                <w:rFonts w:hAnsiTheme="minorEastAsia" w:eastAsiaTheme="minorEastAsia"/>
                <w:kern w:val="0"/>
                <w:szCs w:val="21"/>
              </w:rPr>
              <w:t>（）</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14:paraId="2988839F">
            <w:pPr>
              <w:widowControl/>
              <w:jc w:val="center"/>
              <w:rPr>
                <w:rFonts w:eastAsiaTheme="minorEastAsia"/>
                <w:szCs w:val="21"/>
                <w:vertAlign w:val="subscript"/>
              </w:rPr>
            </w:pPr>
            <w:r>
              <w:rPr>
                <w:rFonts w:hAnsiTheme="minorEastAsia" w:eastAsiaTheme="minorEastAsia"/>
                <w:kern w:val="0"/>
                <w:szCs w:val="21"/>
              </w:rPr>
              <w:t>︱</w:t>
            </w:r>
            <w:r>
              <w:rPr>
                <w:rFonts w:eastAsiaTheme="minorEastAsia"/>
                <w:i/>
                <w:iCs/>
                <w:kern w:val="0"/>
                <w:szCs w:val="21"/>
              </w:rPr>
              <w:t>I</w:t>
            </w:r>
            <w:r>
              <w:rPr>
                <w:rFonts w:eastAsiaTheme="minorEastAsia"/>
                <w:kern w:val="0"/>
                <w:szCs w:val="21"/>
                <w:vertAlign w:val="subscript"/>
              </w:rPr>
              <w:t>1</w:t>
            </w:r>
            <w:r>
              <w:rPr>
                <w:rFonts w:hint="eastAsia" w:ascii="宋体" w:hAnsi="宋体" w:eastAsia="宋体" w:cs="宋体"/>
                <w:kern w:val="0"/>
                <w:szCs w:val="21"/>
              </w:rPr>
              <w:t>－</w:t>
            </w:r>
            <w:r>
              <w:rPr>
                <w:rFonts w:eastAsiaTheme="minorEastAsia"/>
                <w:i/>
                <w:iCs/>
                <w:kern w:val="0"/>
                <w:szCs w:val="21"/>
              </w:rPr>
              <w:t>I</w:t>
            </w:r>
            <w:r>
              <w:rPr>
                <w:rFonts w:eastAsiaTheme="minorEastAsia"/>
                <w:kern w:val="0"/>
                <w:szCs w:val="21"/>
                <w:vertAlign w:val="subscript"/>
              </w:rPr>
              <w:t>max</w:t>
            </w:r>
            <w:r>
              <w:rPr>
                <w:rFonts w:hAnsiTheme="minorEastAsia" w:eastAsiaTheme="minorEastAsia"/>
                <w:kern w:val="0"/>
                <w:szCs w:val="21"/>
              </w:rPr>
              <w:t>︱</w:t>
            </w:r>
          </w:p>
          <w:p w14:paraId="178CA82C">
            <w:pPr>
              <w:widowControl/>
              <w:jc w:val="center"/>
              <w:rPr>
                <w:rFonts w:eastAsiaTheme="minorEastAsia"/>
                <w:szCs w:val="21"/>
              </w:rPr>
            </w:pPr>
            <w:r>
              <w:rPr>
                <w:rFonts w:eastAsiaTheme="minorEastAsia"/>
                <w:kern w:val="0"/>
                <w:szCs w:val="21"/>
              </w:rPr>
              <w:t>A</w:t>
            </w:r>
            <w:r>
              <w:rPr>
                <w:rFonts w:hAnsiTheme="minorEastAsia" w:eastAsiaTheme="minorEastAsia"/>
                <w:kern w:val="0"/>
                <w:szCs w:val="21"/>
              </w:rPr>
              <w:t>（）</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32249CFD">
            <w:pPr>
              <w:widowControl/>
              <w:jc w:val="center"/>
              <w:rPr>
                <w:rFonts w:eastAsiaTheme="minorEastAsia"/>
                <w:szCs w:val="21"/>
                <w:vertAlign w:val="subscript"/>
              </w:rPr>
            </w:pPr>
            <w:r>
              <w:rPr>
                <w:rFonts w:hAnsiTheme="minorEastAsia" w:eastAsiaTheme="minorEastAsia"/>
                <w:kern w:val="0"/>
                <w:szCs w:val="21"/>
              </w:rPr>
              <w:t>︱</w:t>
            </w:r>
            <w:r>
              <w:rPr>
                <w:rFonts w:eastAsiaTheme="minorEastAsia"/>
                <w:i/>
                <w:iCs/>
                <w:kern w:val="0"/>
                <w:szCs w:val="21"/>
              </w:rPr>
              <w:t>I</w:t>
            </w:r>
            <w:r>
              <w:rPr>
                <w:rFonts w:eastAsiaTheme="minorEastAsia"/>
                <w:kern w:val="0"/>
                <w:szCs w:val="21"/>
                <w:vertAlign w:val="subscript"/>
              </w:rPr>
              <w:t>1</w:t>
            </w:r>
            <w:r>
              <w:rPr>
                <w:rFonts w:hint="eastAsia" w:ascii="宋体" w:hAnsi="宋体" w:eastAsia="宋体" w:cs="宋体"/>
                <w:kern w:val="0"/>
                <w:szCs w:val="21"/>
              </w:rPr>
              <w:t>－</w:t>
            </w:r>
            <w:r>
              <w:rPr>
                <w:rFonts w:eastAsiaTheme="minorEastAsia"/>
                <w:i/>
                <w:iCs/>
                <w:kern w:val="0"/>
                <w:szCs w:val="21"/>
              </w:rPr>
              <w:t>I</w:t>
            </w:r>
            <w:r>
              <w:rPr>
                <w:rFonts w:eastAsiaTheme="minorEastAsia"/>
                <w:kern w:val="0"/>
                <w:szCs w:val="21"/>
                <w:vertAlign w:val="subscript"/>
              </w:rPr>
              <w:t>min</w:t>
            </w:r>
            <w:r>
              <w:rPr>
                <w:rFonts w:hAnsiTheme="minorEastAsia" w:eastAsiaTheme="minorEastAsia"/>
                <w:kern w:val="0"/>
                <w:szCs w:val="21"/>
              </w:rPr>
              <w:t>︱</w:t>
            </w:r>
          </w:p>
          <w:p w14:paraId="4A09D85F">
            <w:pPr>
              <w:widowControl/>
              <w:jc w:val="center"/>
              <w:rPr>
                <w:rFonts w:eastAsiaTheme="minorEastAsia"/>
                <w:szCs w:val="21"/>
              </w:rPr>
            </w:pPr>
            <w:r>
              <w:rPr>
                <w:rFonts w:eastAsiaTheme="minorEastAsia"/>
                <w:kern w:val="0"/>
                <w:szCs w:val="21"/>
              </w:rPr>
              <w:t>B</w:t>
            </w:r>
            <w:r>
              <w:rPr>
                <w:rFonts w:hAnsiTheme="minorEastAsia" w:eastAsiaTheme="minorEastAsia"/>
                <w:kern w:val="0"/>
                <w:szCs w:val="21"/>
              </w:rPr>
              <w:t>（）</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F53E48B">
            <w:pPr>
              <w:widowControl/>
              <w:jc w:val="center"/>
              <w:rPr>
                <w:rFonts w:eastAsiaTheme="minorEastAsia"/>
                <w:szCs w:val="21"/>
              </w:rPr>
            </w:pPr>
            <w:r>
              <w:rPr>
                <w:rFonts w:eastAsiaTheme="minorEastAsia"/>
                <w:kern w:val="0"/>
                <w:szCs w:val="21"/>
              </w:rPr>
              <w:t>A</w:t>
            </w:r>
            <w:r>
              <w:rPr>
                <w:rFonts w:hAnsiTheme="minorEastAsia" w:eastAsiaTheme="minorEastAsia"/>
                <w:kern w:val="0"/>
                <w:szCs w:val="21"/>
              </w:rPr>
              <w:t>或</w:t>
            </w:r>
            <w:r>
              <w:rPr>
                <w:rFonts w:eastAsiaTheme="minorEastAsia"/>
                <w:kern w:val="0"/>
                <w:szCs w:val="21"/>
              </w:rPr>
              <w:t>B</w:t>
            </w:r>
            <w:r>
              <w:rPr>
                <w:rFonts w:hAnsiTheme="minorEastAsia" w:eastAsiaTheme="minorEastAsia"/>
                <w:kern w:val="0"/>
                <w:szCs w:val="21"/>
              </w:rPr>
              <w:t>中的</w:t>
            </w:r>
            <w:r>
              <w:rPr>
                <w:rFonts w:hint="eastAsia" w:hAnsiTheme="minorEastAsia" w:eastAsiaTheme="minorEastAsia"/>
                <w:kern w:val="0"/>
                <w:szCs w:val="21"/>
              </w:rPr>
              <w:t>较</w:t>
            </w:r>
            <w:r>
              <w:rPr>
                <w:rFonts w:hAnsiTheme="minorEastAsia" w:eastAsiaTheme="minorEastAsia"/>
                <w:kern w:val="0"/>
                <w:szCs w:val="21"/>
              </w:rPr>
              <w:t>大者（）</w:t>
            </w:r>
          </w:p>
        </w:tc>
      </w:tr>
      <w:tr w14:paraId="4270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shd w:val="clear" w:color="auto" w:fill="auto"/>
          </w:tcPr>
          <w:p w14:paraId="5C7FF8EF">
            <w:pPr>
              <w:widowControl/>
              <w:jc w:val="center"/>
              <w:rPr>
                <w:rFonts w:eastAsiaTheme="minorEastAsia"/>
                <w:szCs w:val="21"/>
              </w:rPr>
            </w:pPr>
            <w:r>
              <w:rPr>
                <w:rFonts w:eastAsiaTheme="minorEastAsia"/>
                <w:kern w:val="0"/>
                <w:szCs w:val="21"/>
              </w:rPr>
              <w:t>1</w:t>
            </w:r>
          </w:p>
        </w:tc>
        <w:tc>
          <w:tcPr>
            <w:tcW w:w="1379" w:type="dxa"/>
            <w:tcBorders>
              <w:top w:val="single" w:color="auto" w:sz="4" w:space="0"/>
              <w:left w:val="single" w:color="auto" w:sz="4" w:space="0"/>
              <w:bottom w:val="single" w:color="auto" w:sz="4" w:space="0"/>
              <w:right w:val="single" w:color="auto" w:sz="4" w:space="0"/>
            </w:tcBorders>
            <w:shd w:val="clear" w:color="auto" w:fill="auto"/>
          </w:tcPr>
          <w:p w14:paraId="3F946F33">
            <w:pPr>
              <w:widowControl/>
              <w:jc w:val="center"/>
              <w:rPr>
                <w:rFonts w:eastAsiaTheme="minorEastAsia"/>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tcPr>
          <w:p w14:paraId="31A018A3">
            <w:pPr>
              <w:widowControl/>
              <w:jc w:val="center"/>
              <w:rPr>
                <w:rFonts w:eastAsiaTheme="minorEastAsia"/>
                <w:szCs w:val="21"/>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14:paraId="5C443A5A">
            <w:pPr>
              <w:widowControl/>
              <w:jc w:val="center"/>
              <w:rPr>
                <w:rFonts w:eastAsiaTheme="minorEastAsia"/>
                <w:szCs w:val="21"/>
              </w:rPr>
            </w:pPr>
          </w:p>
        </w:tc>
        <w:tc>
          <w:tcPr>
            <w:tcW w:w="1439" w:type="dxa"/>
            <w:tcBorders>
              <w:top w:val="single" w:color="auto" w:sz="4" w:space="0"/>
              <w:left w:val="single" w:color="auto" w:sz="4" w:space="0"/>
              <w:bottom w:val="single" w:color="auto" w:sz="4" w:space="0"/>
              <w:right w:val="single" w:color="auto" w:sz="4" w:space="0"/>
            </w:tcBorders>
            <w:shd w:val="clear" w:color="auto" w:fill="auto"/>
          </w:tcPr>
          <w:p w14:paraId="6574CD45">
            <w:pPr>
              <w:widowControl/>
              <w:jc w:val="center"/>
              <w:rPr>
                <w:rFonts w:eastAsiaTheme="minorEastAsia"/>
                <w:szCs w:val="21"/>
              </w:rPr>
            </w:pPr>
          </w:p>
        </w:tc>
        <w:tc>
          <w:tcPr>
            <w:tcW w:w="1282" w:type="dxa"/>
            <w:tcBorders>
              <w:top w:val="single" w:color="auto" w:sz="4" w:space="0"/>
              <w:left w:val="single" w:color="auto" w:sz="4" w:space="0"/>
              <w:bottom w:val="single" w:color="auto" w:sz="4" w:space="0"/>
              <w:right w:val="single" w:color="auto" w:sz="4" w:space="0"/>
            </w:tcBorders>
            <w:shd w:val="clear" w:color="auto" w:fill="auto"/>
          </w:tcPr>
          <w:p w14:paraId="1AF6FB3A">
            <w:pPr>
              <w:widowControl/>
              <w:jc w:val="center"/>
              <w:rPr>
                <w:rFonts w:eastAsiaTheme="minorEastAsia"/>
                <w:szCs w:val="21"/>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23F1F6DE">
            <w:pPr>
              <w:widowControl/>
              <w:jc w:val="center"/>
              <w:rPr>
                <w:rFonts w:eastAsiaTheme="minorEastAsia"/>
                <w:szCs w:val="21"/>
              </w:rPr>
            </w:pPr>
          </w:p>
        </w:tc>
      </w:tr>
      <w:tr w14:paraId="7DCA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shd w:val="clear" w:color="auto" w:fill="auto"/>
          </w:tcPr>
          <w:p w14:paraId="5C176C64">
            <w:pPr>
              <w:widowControl/>
              <w:jc w:val="center"/>
              <w:rPr>
                <w:rFonts w:eastAsiaTheme="minorEastAsia"/>
                <w:szCs w:val="21"/>
              </w:rPr>
            </w:pPr>
            <w:r>
              <w:rPr>
                <w:rFonts w:eastAsiaTheme="minorEastAsia"/>
                <w:kern w:val="0"/>
                <w:szCs w:val="21"/>
              </w:rPr>
              <w:t>2</w:t>
            </w:r>
          </w:p>
        </w:tc>
        <w:tc>
          <w:tcPr>
            <w:tcW w:w="1379" w:type="dxa"/>
            <w:tcBorders>
              <w:top w:val="single" w:color="auto" w:sz="4" w:space="0"/>
              <w:left w:val="single" w:color="auto" w:sz="4" w:space="0"/>
              <w:bottom w:val="single" w:color="auto" w:sz="4" w:space="0"/>
              <w:right w:val="single" w:color="auto" w:sz="4" w:space="0"/>
            </w:tcBorders>
            <w:shd w:val="clear" w:color="auto" w:fill="auto"/>
          </w:tcPr>
          <w:p w14:paraId="6903ACCD">
            <w:pPr>
              <w:widowControl/>
              <w:jc w:val="center"/>
              <w:rPr>
                <w:rFonts w:eastAsiaTheme="minorEastAsia"/>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tcPr>
          <w:p w14:paraId="649E59F5">
            <w:pPr>
              <w:widowControl/>
              <w:jc w:val="center"/>
              <w:rPr>
                <w:rFonts w:eastAsiaTheme="minorEastAsia"/>
                <w:szCs w:val="21"/>
              </w:rPr>
            </w:pPr>
          </w:p>
        </w:tc>
        <w:tc>
          <w:tcPr>
            <w:tcW w:w="1416" w:type="dxa"/>
            <w:tcBorders>
              <w:top w:val="single" w:color="auto" w:sz="4" w:space="0"/>
              <w:left w:val="single" w:color="auto" w:sz="4" w:space="0"/>
              <w:bottom w:val="single" w:color="auto" w:sz="4" w:space="0"/>
              <w:right w:val="single" w:color="auto" w:sz="4" w:space="0"/>
            </w:tcBorders>
            <w:shd w:val="clear" w:color="auto" w:fill="auto"/>
          </w:tcPr>
          <w:p w14:paraId="42EE6728">
            <w:pPr>
              <w:widowControl/>
              <w:jc w:val="center"/>
              <w:rPr>
                <w:rFonts w:eastAsiaTheme="minorEastAsia"/>
                <w:szCs w:val="21"/>
              </w:rPr>
            </w:pPr>
          </w:p>
        </w:tc>
        <w:tc>
          <w:tcPr>
            <w:tcW w:w="1439" w:type="dxa"/>
            <w:tcBorders>
              <w:top w:val="single" w:color="auto" w:sz="4" w:space="0"/>
              <w:left w:val="single" w:color="auto" w:sz="4" w:space="0"/>
              <w:bottom w:val="single" w:color="auto" w:sz="4" w:space="0"/>
              <w:right w:val="single" w:color="auto" w:sz="4" w:space="0"/>
            </w:tcBorders>
            <w:shd w:val="clear" w:color="auto" w:fill="auto"/>
          </w:tcPr>
          <w:p w14:paraId="37FC3801">
            <w:pPr>
              <w:widowControl/>
              <w:jc w:val="center"/>
              <w:rPr>
                <w:rFonts w:eastAsiaTheme="minorEastAsia"/>
                <w:szCs w:val="21"/>
              </w:rPr>
            </w:pPr>
          </w:p>
        </w:tc>
        <w:tc>
          <w:tcPr>
            <w:tcW w:w="1282" w:type="dxa"/>
            <w:tcBorders>
              <w:top w:val="single" w:color="auto" w:sz="4" w:space="0"/>
              <w:left w:val="single" w:color="auto" w:sz="4" w:space="0"/>
              <w:bottom w:val="single" w:color="auto" w:sz="4" w:space="0"/>
              <w:right w:val="single" w:color="auto" w:sz="4" w:space="0"/>
            </w:tcBorders>
            <w:shd w:val="clear" w:color="auto" w:fill="auto"/>
          </w:tcPr>
          <w:p w14:paraId="093AA1EC">
            <w:pPr>
              <w:widowControl/>
              <w:jc w:val="center"/>
              <w:rPr>
                <w:rFonts w:eastAsiaTheme="minorEastAsia"/>
                <w:szCs w:val="21"/>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0515F3AD">
            <w:pPr>
              <w:widowControl/>
              <w:jc w:val="center"/>
              <w:rPr>
                <w:rFonts w:eastAsiaTheme="minorEastAsia"/>
                <w:szCs w:val="21"/>
              </w:rPr>
            </w:pPr>
          </w:p>
        </w:tc>
      </w:tr>
    </w:tbl>
    <w:p w14:paraId="790B0C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 xml:space="preserve"> </w:t>
      </w:r>
      <w:r>
        <w:rPr>
          <w:rFonts w:hint="eastAsia" w:asciiTheme="minorEastAsia" w:hAnsiTheme="minorEastAsia" w:eastAsiaTheme="minorEastAsia" w:cstheme="minorEastAsia"/>
          <w:sz w:val="21"/>
          <w:szCs w:val="21"/>
        </w:rPr>
        <w:t>重复性</w:t>
      </w:r>
      <w:r>
        <w:rPr>
          <w:rFonts w:hint="eastAsia" w:eastAsiaTheme="minorEastAsia"/>
          <w:kern w:val="0"/>
          <w:szCs w:val="21"/>
          <w:lang w:eastAsia="zh-CN"/>
        </w:rPr>
        <w:t>（</w:t>
      </w:r>
      <w:r>
        <w:rPr>
          <w:rFonts w:hint="eastAsia" w:ascii="宋体" w:hAnsi="宋体" w:cs="宋体"/>
          <w:sz w:val="21"/>
          <w:szCs w:val="21"/>
          <w:lang w:val="en-US" w:eastAsia="zh-CN"/>
        </w:rPr>
        <w:t>模拟载荷核查法）</w:t>
      </w:r>
    </w:p>
    <w:tbl>
      <w:tblPr>
        <w:tblStyle w:val="19"/>
        <w:tblW w:w="9145"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3084"/>
        <w:gridCol w:w="3279"/>
      </w:tblGrid>
      <w:tr w14:paraId="16BF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782" w:type="dxa"/>
            <w:tcBorders>
              <w:bottom w:val="nil"/>
            </w:tcBorders>
            <w:vAlign w:val="center"/>
          </w:tcPr>
          <w:p w14:paraId="1D1167BD">
            <w:pPr>
              <w:jc w:val="center"/>
            </w:pPr>
            <w:r>
              <w:rPr>
                <w:rFonts w:hint="eastAsia"/>
              </w:rPr>
              <w:t>流量</w:t>
            </w:r>
          </w:p>
        </w:tc>
        <w:tc>
          <w:tcPr>
            <w:tcW w:w="3084" w:type="dxa"/>
            <w:tcBorders>
              <w:bottom w:val="single" w:color="auto" w:sz="4" w:space="0"/>
            </w:tcBorders>
            <w:vAlign w:val="center"/>
          </w:tcPr>
          <w:p w14:paraId="1CD7172F">
            <w:pPr>
              <w:jc w:val="center"/>
            </w:pPr>
            <w:r>
              <w:t>皮带秤示值</w:t>
            </w:r>
            <w:r>
              <w:rPr>
                <w:i/>
              </w:rPr>
              <w:t>I</w:t>
            </w:r>
            <w:r>
              <w:rPr>
                <w:iCs/>
              </w:rPr>
              <w:t>（）</w:t>
            </w:r>
          </w:p>
        </w:tc>
        <w:tc>
          <w:tcPr>
            <w:tcW w:w="3279" w:type="dxa"/>
            <w:tcBorders>
              <w:bottom w:val="nil"/>
            </w:tcBorders>
            <w:vAlign w:val="center"/>
          </w:tcPr>
          <w:p w14:paraId="064AB72D">
            <w:pPr>
              <w:jc w:val="center"/>
            </w:pPr>
            <w:r>
              <w:t>重复性%</w:t>
            </w:r>
          </w:p>
        </w:tc>
      </w:tr>
      <w:tr w14:paraId="612F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782" w:type="dxa"/>
            <w:vMerge w:val="restart"/>
            <w:vAlign w:val="center"/>
          </w:tcPr>
          <w:p w14:paraId="0311FC61">
            <w:pPr>
              <w:jc w:val="center"/>
            </w:pPr>
            <w:r>
              <w:rPr>
                <w:rFonts w:hint="eastAsia" w:ascii="Times New Roman" w:hAnsi="Times New Roman" w:eastAsia="宋体" w:cs="Times New Roman"/>
                <w:kern w:val="2"/>
                <w:sz w:val="21"/>
                <w:szCs w:val="21"/>
                <w:lang w:val="en-US" w:eastAsia="zh-CN" w:bidi="ar-SA"/>
              </w:rPr>
              <w:t>常用给料流量</w:t>
            </w:r>
          </w:p>
        </w:tc>
        <w:tc>
          <w:tcPr>
            <w:tcW w:w="3084" w:type="dxa"/>
            <w:vAlign w:val="center"/>
          </w:tcPr>
          <w:p w14:paraId="04F57902">
            <w:pPr>
              <w:jc w:val="center"/>
            </w:pPr>
          </w:p>
        </w:tc>
        <w:tc>
          <w:tcPr>
            <w:tcW w:w="3279" w:type="dxa"/>
            <w:vMerge w:val="restart"/>
            <w:vAlign w:val="center"/>
          </w:tcPr>
          <w:p w14:paraId="71E7A5F9">
            <w:pPr>
              <w:jc w:val="center"/>
            </w:pPr>
          </w:p>
        </w:tc>
      </w:tr>
      <w:tr w14:paraId="3C40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782" w:type="dxa"/>
            <w:vMerge w:val="continue"/>
            <w:vAlign w:val="center"/>
          </w:tcPr>
          <w:p w14:paraId="504E5232">
            <w:pPr>
              <w:jc w:val="center"/>
            </w:pPr>
          </w:p>
        </w:tc>
        <w:tc>
          <w:tcPr>
            <w:tcW w:w="3084" w:type="dxa"/>
            <w:vAlign w:val="center"/>
          </w:tcPr>
          <w:p w14:paraId="71BDA90A">
            <w:pPr>
              <w:jc w:val="center"/>
            </w:pPr>
          </w:p>
        </w:tc>
        <w:tc>
          <w:tcPr>
            <w:tcW w:w="3279" w:type="dxa"/>
            <w:vMerge w:val="continue"/>
            <w:vAlign w:val="center"/>
          </w:tcPr>
          <w:p w14:paraId="50AD4EA7">
            <w:pPr>
              <w:jc w:val="center"/>
            </w:pPr>
          </w:p>
        </w:tc>
      </w:tr>
      <w:tr w14:paraId="5187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782" w:type="dxa"/>
            <w:vMerge w:val="continue"/>
            <w:vAlign w:val="center"/>
          </w:tcPr>
          <w:p w14:paraId="6CB98210">
            <w:pPr>
              <w:jc w:val="center"/>
            </w:pPr>
          </w:p>
        </w:tc>
        <w:tc>
          <w:tcPr>
            <w:tcW w:w="3084" w:type="dxa"/>
            <w:vAlign w:val="center"/>
          </w:tcPr>
          <w:p w14:paraId="443D8EEB">
            <w:pPr>
              <w:jc w:val="center"/>
            </w:pPr>
          </w:p>
        </w:tc>
        <w:tc>
          <w:tcPr>
            <w:tcW w:w="3279" w:type="dxa"/>
            <w:vMerge w:val="continue"/>
            <w:vAlign w:val="center"/>
          </w:tcPr>
          <w:p w14:paraId="10DCDF55">
            <w:pPr>
              <w:jc w:val="center"/>
            </w:pPr>
          </w:p>
        </w:tc>
      </w:tr>
    </w:tbl>
    <w:p w14:paraId="1D5A596F">
      <w:pPr>
        <w:keepNext w:val="0"/>
        <w:keepLines w:val="0"/>
        <w:pageBreakBefore w:val="0"/>
        <w:widowControl w:val="0"/>
        <w:tabs>
          <w:tab w:val="left" w:pos="5103"/>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p w14:paraId="5E804F38">
      <w:pPr>
        <w:keepNext w:val="0"/>
        <w:keepLines w:val="0"/>
        <w:pageBreakBefore w:val="0"/>
        <w:widowControl w:val="0"/>
        <w:tabs>
          <w:tab w:val="left" w:pos="5103"/>
        </w:tabs>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Theme="minorEastAsia" w:hAnsiTheme="minorEastAsia" w:eastAsiaTheme="minorEastAsia" w:cstheme="minorEastAsia"/>
          <w:sz w:val="21"/>
          <w:szCs w:val="21"/>
        </w:rPr>
        <w:t>4 示值相对误差</w:t>
      </w:r>
      <w:r>
        <w:rPr>
          <w:rFonts w:hint="eastAsia" w:eastAsiaTheme="minorEastAsia"/>
          <w:kern w:val="0"/>
          <w:szCs w:val="21"/>
          <w:lang w:eastAsia="zh-CN"/>
        </w:rPr>
        <w:t>（</w:t>
      </w:r>
      <w:r>
        <w:rPr>
          <w:rFonts w:hint="eastAsia" w:ascii="宋体" w:hAnsi="宋体" w:cs="宋体"/>
          <w:sz w:val="21"/>
          <w:szCs w:val="21"/>
          <w:lang w:val="en-US" w:eastAsia="zh-CN"/>
        </w:rPr>
        <w:t>模拟载荷核查法）</w:t>
      </w:r>
    </w:p>
    <w:p w14:paraId="510CD7EA">
      <w:pPr>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1"/>
          <w:szCs w:val="21"/>
        </w:rPr>
        <w:t>皮带秤日常校准试验：</w:t>
      </w:r>
      <w:r>
        <w:rPr>
          <w:rFonts w:hint="eastAsia" w:asciiTheme="minorEastAsia" w:hAnsiTheme="minorEastAsia" w:eastAsiaTheme="minorEastAsia"/>
          <w:sz w:val="21"/>
          <w:szCs w:val="21"/>
          <w:lang w:val="en-US" w:eastAsia="zh-CN"/>
        </w:rPr>
        <w:t xml:space="preserve">                                                 </w:t>
      </w:r>
      <w:r>
        <w:rPr>
          <w:rFonts w:hint="eastAsia"/>
          <w:lang w:val="en-US" w:eastAsia="zh-CN"/>
        </w:rPr>
        <w:t>第  页  共  页</w:t>
      </w:r>
    </w:p>
    <w:tbl>
      <w:tblPr>
        <w:tblStyle w:val="19"/>
        <w:tblW w:w="9169"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198"/>
        <w:gridCol w:w="1742"/>
        <w:gridCol w:w="1500"/>
        <w:gridCol w:w="1524"/>
        <w:gridCol w:w="2141"/>
      </w:tblGrid>
      <w:tr w14:paraId="4B71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064" w:type="dxa"/>
            <w:tcBorders>
              <w:bottom w:val="nil"/>
            </w:tcBorders>
            <w:vAlign w:val="center"/>
          </w:tcPr>
          <w:p w14:paraId="6F0529CE">
            <w:pPr>
              <w:jc w:val="center"/>
            </w:pPr>
            <w:r>
              <w:rPr>
                <w:rFonts w:hint="eastAsia"/>
              </w:rPr>
              <w:t>流量</w:t>
            </w:r>
          </w:p>
        </w:tc>
        <w:tc>
          <w:tcPr>
            <w:tcW w:w="1198" w:type="dxa"/>
            <w:tcBorders>
              <w:bottom w:val="single" w:color="auto" w:sz="4" w:space="0"/>
            </w:tcBorders>
            <w:vAlign w:val="center"/>
          </w:tcPr>
          <w:p w14:paraId="3D84BF4B">
            <w:pPr>
              <w:jc w:val="center"/>
            </w:pPr>
            <w:r>
              <w:t>皮带秤示值</w:t>
            </w:r>
            <w:r>
              <w:rPr>
                <w:i/>
              </w:rPr>
              <w:t>I</w:t>
            </w:r>
            <w:r>
              <w:rPr>
                <w:iCs/>
              </w:rPr>
              <w:t>（）</w:t>
            </w:r>
          </w:p>
        </w:tc>
        <w:tc>
          <w:tcPr>
            <w:tcW w:w="1742" w:type="dxa"/>
            <w:tcBorders>
              <w:bottom w:val="single" w:color="auto" w:sz="4" w:space="0"/>
            </w:tcBorders>
            <w:vAlign w:val="center"/>
          </w:tcPr>
          <w:p w14:paraId="468E5171">
            <w:pPr>
              <w:jc w:val="center"/>
            </w:pPr>
            <w:r>
              <w:t>模拟载荷装置的示值</w:t>
            </w:r>
            <w:r>
              <w:rPr>
                <w:rFonts w:hint="eastAsia"/>
                <w:i/>
                <w:iCs/>
                <w:lang w:val="en-US" w:eastAsia="zh-CN"/>
              </w:rPr>
              <w:t>P</w:t>
            </w:r>
            <w:r>
              <w:t>（）</w:t>
            </w:r>
          </w:p>
        </w:tc>
        <w:tc>
          <w:tcPr>
            <w:tcW w:w="1500" w:type="dxa"/>
            <w:tcBorders>
              <w:bottom w:val="nil"/>
            </w:tcBorders>
            <w:vAlign w:val="center"/>
          </w:tcPr>
          <w:p w14:paraId="59A0699A">
            <w:pPr>
              <w:jc w:val="center"/>
            </w:pPr>
            <w:r>
              <w:t>示值误差</w:t>
            </w:r>
          </w:p>
          <w:p w14:paraId="57FAD157">
            <w:pPr>
              <w:jc w:val="center"/>
            </w:pPr>
            <w:r>
              <w:rPr>
                <w:i/>
              </w:rPr>
              <w:t>I</w:t>
            </w:r>
            <w:r>
              <w:rPr>
                <w:rFonts w:hint="eastAsia" w:ascii="宋体" w:hAnsi="宋体" w:eastAsia="宋体" w:cs="宋体"/>
                <w:kern w:val="0"/>
                <w:szCs w:val="21"/>
              </w:rPr>
              <w:t>－</w:t>
            </w:r>
            <w:r>
              <w:rPr>
                <w:rFonts w:hint="eastAsia"/>
                <w:i/>
                <w:iCs/>
                <w:lang w:val="en-US" w:eastAsia="zh-CN"/>
              </w:rPr>
              <w:t>P</w:t>
            </w:r>
            <w:r>
              <w:t>（）</w:t>
            </w:r>
          </w:p>
        </w:tc>
        <w:tc>
          <w:tcPr>
            <w:tcW w:w="1524" w:type="dxa"/>
            <w:tcBorders>
              <w:bottom w:val="nil"/>
            </w:tcBorders>
            <w:vAlign w:val="center"/>
          </w:tcPr>
          <w:p w14:paraId="5DD5DD67">
            <w:pPr>
              <w:jc w:val="center"/>
            </w:pPr>
            <w:r>
              <w:rPr>
                <w:rFonts w:hint="eastAsia"/>
              </w:rPr>
              <w:t>模拟载荷试验</w:t>
            </w:r>
            <w:r>
              <w:t>相对误差%</w:t>
            </w:r>
          </w:p>
        </w:tc>
        <w:tc>
          <w:tcPr>
            <w:tcW w:w="2141" w:type="dxa"/>
            <w:tcBorders>
              <w:bottom w:val="single" w:color="auto" w:sz="4" w:space="0"/>
              <w:right w:val="single" w:color="auto" w:sz="4" w:space="0"/>
            </w:tcBorders>
            <w:vAlign w:val="center"/>
          </w:tcPr>
          <w:p w14:paraId="57D761AE">
            <w:pPr>
              <w:jc w:val="center"/>
            </w:pPr>
            <w:r>
              <w:rPr>
                <w:rFonts w:hint="eastAsia"/>
              </w:rPr>
              <w:t>模拟载荷试验</w:t>
            </w:r>
            <w:r>
              <w:t>相对误差的平均值</w:t>
            </w:r>
            <w:r>
              <w:rPr>
                <w:i/>
              </w:rPr>
              <w:t>E</w:t>
            </w:r>
            <w:r>
              <w:rPr>
                <w:vertAlign w:val="subscript"/>
              </w:rPr>
              <w:t>3</w:t>
            </w:r>
            <w:r>
              <w:t xml:space="preserve"> %</w:t>
            </w:r>
          </w:p>
        </w:tc>
      </w:tr>
      <w:tr w14:paraId="1E3F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64" w:type="dxa"/>
            <w:vMerge w:val="restart"/>
            <w:vAlign w:val="center"/>
          </w:tcPr>
          <w:p w14:paraId="4D2A3C1B">
            <w:pPr>
              <w:jc w:val="center"/>
            </w:pPr>
            <w:r>
              <w:rPr>
                <w:rFonts w:hint="eastAsia"/>
              </w:rPr>
              <w:t>最小流量</w:t>
            </w:r>
          </w:p>
        </w:tc>
        <w:tc>
          <w:tcPr>
            <w:tcW w:w="1198" w:type="dxa"/>
            <w:vAlign w:val="center"/>
          </w:tcPr>
          <w:p w14:paraId="2C7E3971">
            <w:pPr>
              <w:widowControl/>
              <w:jc w:val="right"/>
              <w:textAlignment w:val="center"/>
            </w:pPr>
          </w:p>
        </w:tc>
        <w:tc>
          <w:tcPr>
            <w:tcW w:w="1742" w:type="dxa"/>
            <w:vMerge w:val="restart"/>
            <w:vAlign w:val="center"/>
          </w:tcPr>
          <w:p w14:paraId="350FE63B">
            <w:pPr>
              <w:jc w:val="center"/>
            </w:pPr>
          </w:p>
        </w:tc>
        <w:tc>
          <w:tcPr>
            <w:tcW w:w="1500" w:type="dxa"/>
            <w:vAlign w:val="center"/>
          </w:tcPr>
          <w:p w14:paraId="7307DC04">
            <w:pPr>
              <w:widowControl/>
              <w:jc w:val="right"/>
              <w:textAlignment w:val="center"/>
              <w:rPr>
                <w:sz w:val="24"/>
              </w:rPr>
            </w:pPr>
          </w:p>
        </w:tc>
        <w:tc>
          <w:tcPr>
            <w:tcW w:w="1524" w:type="dxa"/>
            <w:vAlign w:val="center"/>
          </w:tcPr>
          <w:p w14:paraId="154717A5">
            <w:pPr>
              <w:widowControl/>
              <w:jc w:val="right"/>
              <w:textAlignment w:val="center"/>
              <w:rPr>
                <w:sz w:val="24"/>
              </w:rPr>
            </w:pPr>
          </w:p>
        </w:tc>
        <w:tc>
          <w:tcPr>
            <w:tcW w:w="2141" w:type="dxa"/>
            <w:vMerge w:val="restart"/>
            <w:tcBorders>
              <w:right w:val="single" w:color="auto" w:sz="4" w:space="0"/>
            </w:tcBorders>
            <w:vAlign w:val="center"/>
          </w:tcPr>
          <w:p w14:paraId="6D88C1D6">
            <w:pPr>
              <w:jc w:val="center"/>
            </w:pPr>
          </w:p>
        </w:tc>
      </w:tr>
      <w:tr w14:paraId="458E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64" w:type="dxa"/>
            <w:vMerge w:val="continue"/>
            <w:vAlign w:val="center"/>
          </w:tcPr>
          <w:p w14:paraId="0D6F5716">
            <w:pPr>
              <w:jc w:val="center"/>
            </w:pPr>
          </w:p>
        </w:tc>
        <w:tc>
          <w:tcPr>
            <w:tcW w:w="1198" w:type="dxa"/>
            <w:vAlign w:val="center"/>
          </w:tcPr>
          <w:p w14:paraId="58FA8121">
            <w:pPr>
              <w:widowControl/>
              <w:jc w:val="right"/>
              <w:textAlignment w:val="center"/>
            </w:pPr>
          </w:p>
        </w:tc>
        <w:tc>
          <w:tcPr>
            <w:tcW w:w="1742" w:type="dxa"/>
            <w:vMerge w:val="continue"/>
            <w:vAlign w:val="center"/>
          </w:tcPr>
          <w:p w14:paraId="1427E578">
            <w:pPr>
              <w:jc w:val="center"/>
            </w:pPr>
          </w:p>
        </w:tc>
        <w:tc>
          <w:tcPr>
            <w:tcW w:w="1500" w:type="dxa"/>
            <w:vAlign w:val="center"/>
          </w:tcPr>
          <w:p w14:paraId="680EA2C6">
            <w:pPr>
              <w:widowControl/>
              <w:jc w:val="right"/>
              <w:textAlignment w:val="center"/>
              <w:rPr>
                <w:sz w:val="24"/>
              </w:rPr>
            </w:pPr>
          </w:p>
        </w:tc>
        <w:tc>
          <w:tcPr>
            <w:tcW w:w="1524" w:type="dxa"/>
            <w:vAlign w:val="center"/>
          </w:tcPr>
          <w:p w14:paraId="26F2F903">
            <w:pPr>
              <w:widowControl/>
              <w:jc w:val="right"/>
              <w:textAlignment w:val="center"/>
              <w:rPr>
                <w:sz w:val="24"/>
              </w:rPr>
            </w:pPr>
          </w:p>
        </w:tc>
        <w:tc>
          <w:tcPr>
            <w:tcW w:w="2141" w:type="dxa"/>
            <w:vMerge w:val="continue"/>
            <w:tcBorders>
              <w:right w:val="single" w:color="auto" w:sz="4" w:space="0"/>
            </w:tcBorders>
            <w:vAlign w:val="center"/>
          </w:tcPr>
          <w:p w14:paraId="11D16292">
            <w:pPr>
              <w:jc w:val="center"/>
            </w:pPr>
          </w:p>
        </w:tc>
      </w:tr>
      <w:tr w14:paraId="7ACB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64" w:type="dxa"/>
            <w:vMerge w:val="continue"/>
            <w:vAlign w:val="center"/>
          </w:tcPr>
          <w:p w14:paraId="55B48D0F">
            <w:pPr>
              <w:jc w:val="center"/>
            </w:pPr>
          </w:p>
        </w:tc>
        <w:tc>
          <w:tcPr>
            <w:tcW w:w="1198" w:type="dxa"/>
            <w:vAlign w:val="center"/>
          </w:tcPr>
          <w:p w14:paraId="1D04E7EA">
            <w:pPr>
              <w:widowControl/>
              <w:jc w:val="right"/>
              <w:textAlignment w:val="center"/>
            </w:pPr>
          </w:p>
        </w:tc>
        <w:tc>
          <w:tcPr>
            <w:tcW w:w="1742" w:type="dxa"/>
            <w:vMerge w:val="continue"/>
            <w:vAlign w:val="center"/>
          </w:tcPr>
          <w:p w14:paraId="5004D452">
            <w:pPr>
              <w:jc w:val="center"/>
            </w:pPr>
          </w:p>
        </w:tc>
        <w:tc>
          <w:tcPr>
            <w:tcW w:w="1500" w:type="dxa"/>
            <w:vAlign w:val="center"/>
          </w:tcPr>
          <w:p w14:paraId="55FE4D36">
            <w:pPr>
              <w:widowControl/>
              <w:jc w:val="right"/>
              <w:textAlignment w:val="center"/>
              <w:rPr>
                <w:sz w:val="24"/>
              </w:rPr>
            </w:pPr>
          </w:p>
        </w:tc>
        <w:tc>
          <w:tcPr>
            <w:tcW w:w="1524" w:type="dxa"/>
            <w:vAlign w:val="center"/>
          </w:tcPr>
          <w:p w14:paraId="7820471B">
            <w:pPr>
              <w:widowControl/>
              <w:jc w:val="right"/>
              <w:textAlignment w:val="center"/>
              <w:rPr>
                <w:sz w:val="24"/>
              </w:rPr>
            </w:pPr>
          </w:p>
        </w:tc>
        <w:tc>
          <w:tcPr>
            <w:tcW w:w="2141" w:type="dxa"/>
            <w:vMerge w:val="continue"/>
            <w:tcBorders>
              <w:right w:val="single" w:color="auto" w:sz="4" w:space="0"/>
            </w:tcBorders>
            <w:vAlign w:val="center"/>
          </w:tcPr>
          <w:p w14:paraId="0CC950ED">
            <w:pPr>
              <w:jc w:val="center"/>
            </w:pPr>
          </w:p>
        </w:tc>
      </w:tr>
      <w:tr w14:paraId="6DB8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64" w:type="dxa"/>
            <w:vMerge w:val="restart"/>
            <w:vAlign w:val="center"/>
          </w:tcPr>
          <w:p w14:paraId="499ABAAF">
            <w:pPr>
              <w:jc w:val="center"/>
            </w:pPr>
            <w:r>
              <w:rPr>
                <w:rFonts w:hint="eastAsia"/>
              </w:rPr>
              <w:t>常用给料流量</w:t>
            </w:r>
          </w:p>
        </w:tc>
        <w:tc>
          <w:tcPr>
            <w:tcW w:w="1198" w:type="dxa"/>
            <w:vAlign w:val="center"/>
          </w:tcPr>
          <w:p w14:paraId="0EF9191C">
            <w:pPr>
              <w:jc w:val="center"/>
            </w:pPr>
          </w:p>
        </w:tc>
        <w:tc>
          <w:tcPr>
            <w:tcW w:w="1742" w:type="dxa"/>
            <w:vMerge w:val="restart"/>
            <w:vAlign w:val="center"/>
          </w:tcPr>
          <w:p w14:paraId="78CF01AB">
            <w:pPr>
              <w:jc w:val="center"/>
            </w:pPr>
          </w:p>
        </w:tc>
        <w:tc>
          <w:tcPr>
            <w:tcW w:w="1500" w:type="dxa"/>
            <w:vAlign w:val="center"/>
          </w:tcPr>
          <w:p w14:paraId="1F3FA774">
            <w:pPr>
              <w:jc w:val="center"/>
            </w:pPr>
          </w:p>
        </w:tc>
        <w:tc>
          <w:tcPr>
            <w:tcW w:w="1524" w:type="dxa"/>
            <w:vAlign w:val="center"/>
          </w:tcPr>
          <w:p w14:paraId="186D0C97">
            <w:pPr>
              <w:jc w:val="center"/>
            </w:pPr>
          </w:p>
        </w:tc>
        <w:tc>
          <w:tcPr>
            <w:tcW w:w="2141" w:type="dxa"/>
            <w:vMerge w:val="restart"/>
            <w:tcBorders>
              <w:right w:val="single" w:color="auto" w:sz="4" w:space="0"/>
            </w:tcBorders>
            <w:vAlign w:val="center"/>
          </w:tcPr>
          <w:p w14:paraId="0EACD5E9">
            <w:pPr>
              <w:jc w:val="center"/>
            </w:pPr>
          </w:p>
        </w:tc>
      </w:tr>
      <w:tr w14:paraId="05B1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64" w:type="dxa"/>
            <w:vMerge w:val="continue"/>
            <w:vAlign w:val="center"/>
          </w:tcPr>
          <w:p w14:paraId="1CBD23FF">
            <w:pPr>
              <w:jc w:val="center"/>
            </w:pPr>
          </w:p>
        </w:tc>
        <w:tc>
          <w:tcPr>
            <w:tcW w:w="1198" w:type="dxa"/>
            <w:vAlign w:val="center"/>
          </w:tcPr>
          <w:p w14:paraId="1805965F">
            <w:pPr>
              <w:jc w:val="center"/>
            </w:pPr>
          </w:p>
        </w:tc>
        <w:tc>
          <w:tcPr>
            <w:tcW w:w="1742" w:type="dxa"/>
            <w:vMerge w:val="continue"/>
            <w:vAlign w:val="center"/>
          </w:tcPr>
          <w:p w14:paraId="47C0F064">
            <w:pPr>
              <w:jc w:val="center"/>
            </w:pPr>
          </w:p>
        </w:tc>
        <w:tc>
          <w:tcPr>
            <w:tcW w:w="1500" w:type="dxa"/>
            <w:vAlign w:val="center"/>
          </w:tcPr>
          <w:p w14:paraId="51D0C778">
            <w:pPr>
              <w:jc w:val="center"/>
            </w:pPr>
          </w:p>
        </w:tc>
        <w:tc>
          <w:tcPr>
            <w:tcW w:w="1524" w:type="dxa"/>
            <w:vAlign w:val="center"/>
          </w:tcPr>
          <w:p w14:paraId="40663909">
            <w:pPr>
              <w:jc w:val="center"/>
            </w:pPr>
          </w:p>
        </w:tc>
        <w:tc>
          <w:tcPr>
            <w:tcW w:w="2141" w:type="dxa"/>
            <w:vMerge w:val="continue"/>
            <w:tcBorders>
              <w:right w:val="single" w:color="auto" w:sz="4" w:space="0"/>
            </w:tcBorders>
            <w:vAlign w:val="center"/>
          </w:tcPr>
          <w:p w14:paraId="567E79DC">
            <w:pPr>
              <w:jc w:val="center"/>
            </w:pPr>
          </w:p>
        </w:tc>
      </w:tr>
      <w:tr w14:paraId="7BBE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64" w:type="dxa"/>
            <w:vMerge w:val="continue"/>
            <w:vAlign w:val="center"/>
          </w:tcPr>
          <w:p w14:paraId="2821C66B">
            <w:pPr>
              <w:jc w:val="center"/>
            </w:pPr>
          </w:p>
        </w:tc>
        <w:tc>
          <w:tcPr>
            <w:tcW w:w="1198" w:type="dxa"/>
            <w:vAlign w:val="center"/>
          </w:tcPr>
          <w:p w14:paraId="11AD08EE">
            <w:pPr>
              <w:jc w:val="center"/>
            </w:pPr>
          </w:p>
        </w:tc>
        <w:tc>
          <w:tcPr>
            <w:tcW w:w="1742" w:type="dxa"/>
            <w:vMerge w:val="continue"/>
            <w:vAlign w:val="center"/>
          </w:tcPr>
          <w:p w14:paraId="2C8E0095">
            <w:pPr>
              <w:jc w:val="center"/>
            </w:pPr>
          </w:p>
        </w:tc>
        <w:tc>
          <w:tcPr>
            <w:tcW w:w="1500" w:type="dxa"/>
            <w:vAlign w:val="center"/>
          </w:tcPr>
          <w:p w14:paraId="7D13CD50">
            <w:pPr>
              <w:jc w:val="center"/>
            </w:pPr>
          </w:p>
        </w:tc>
        <w:tc>
          <w:tcPr>
            <w:tcW w:w="1524" w:type="dxa"/>
            <w:vAlign w:val="center"/>
          </w:tcPr>
          <w:p w14:paraId="065292E1">
            <w:pPr>
              <w:jc w:val="center"/>
            </w:pPr>
          </w:p>
        </w:tc>
        <w:tc>
          <w:tcPr>
            <w:tcW w:w="2141" w:type="dxa"/>
            <w:vMerge w:val="continue"/>
            <w:tcBorders>
              <w:right w:val="single" w:color="auto" w:sz="4" w:space="0"/>
            </w:tcBorders>
            <w:vAlign w:val="center"/>
          </w:tcPr>
          <w:p w14:paraId="62D8BF9E">
            <w:pPr>
              <w:jc w:val="center"/>
            </w:pPr>
          </w:p>
        </w:tc>
      </w:tr>
      <w:tr w14:paraId="5D0B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64" w:type="dxa"/>
            <w:vMerge w:val="restart"/>
            <w:vAlign w:val="center"/>
          </w:tcPr>
          <w:p w14:paraId="15378DE3">
            <w:pPr>
              <w:jc w:val="center"/>
            </w:pPr>
            <w:r>
              <w:rPr>
                <w:rFonts w:hint="eastAsia"/>
              </w:rPr>
              <w:t>最大流量</w:t>
            </w:r>
          </w:p>
        </w:tc>
        <w:tc>
          <w:tcPr>
            <w:tcW w:w="1198" w:type="dxa"/>
            <w:vAlign w:val="center"/>
          </w:tcPr>
          <w:p w14:paraId="312B3701">
            <w:pPr>
              <w:jc w:val="center"/>
            </w:pPr>
          </w:p>
        </w:tc>
        <w:tc>
          <w:tcPr>
            <w:tcW w:w="1742" w:type="dxa"/>
            <w:vMerge w:val="restart"/>
            <w:vAlign w:val="center"/>
          </w:tcPr>
          <w:p w14:paraId="098EA4CC">
            <w:pPr>
              <w:jc w:val="center"/>
            </w:pPr>
          </w:p>
        </w:tc>
        <w:tc>
          <w:tcPr>
            <w:tcW w:w="1500" w:type="dxa"/>
            <w:vAlign w:val="center"/>
          </w:tcPr>
          <w:p w14:paraId="5624BB7C">
            <w:pPr>
              <w:jc w:val="center"/>
            </w:pPr>
          </w:p>
        </w:tc>
        <w:tc>
          <w:tcPr>
            <w:tcW w:w="1524" w:type="dxa"/>
            <w:vAlign w:val="center"/>
          </w:tcPr>
          <w:p w14:paraId="3C1D87B2">
            <w:pPr>
              <w:jc w:val="center"/>
            </w:pPr>
          </w:p>
        </w:tc>
        <w:tc>
          <w:tcPr>
            <w:tcW w:w="2141" w:type="dxa"/>
            <w:vMerge w:val="restart"/>
            <w:tcBorders>
              <w:right w:val="single" w:color="auto" w:sz="4" w:space="0"/>
            </w:tcBorders>
            <w:vAlign w:val="center"/>
          </w:tcPr>
          <w:p w14:paraId="7342E974">
            <w:pPr>
              <w:jc w:val="center"/>
            </w:pPr>
          </w:p>
        </w:tc>
      </w:tr>
      <w:tr w14:paraId="1BD9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64" w:type="dxa"/>
            <w:vMerge w:val="continue"/>
            <w:vAlign w:val="center"/>
          </w:tcPr>
          <w:p w14:paraId="3E6CEF7F">
            <w:pPr>
              <w:jc w:val="center"/>
            </w:pPr>
          </w:p>
        </w:tc>
        <w:tc>
          <w:tcPr>
            <w:tcW w:w="1198" w:type="dxa"/>
            <w:vAlign w:val="center"/>
          </w:tcPr>
          <w:p w14:paraId="4983E8E3">
            <w:pPr>
              <w:jc w:val="center"/>
            </w:pPr>
          </w:p>
        </w:tc>
        <w:tc>
          <w:tcPr>
            <w:tcW w:w="1742" w:type="dxa"/>
            <w:vMerge w:val="continue"/>
            <w:vAlign w:val="center"/>
          </w:tcPr>
          <w:p w14:paraId="1CF46C4B">
            <w:pPr>
              <w:jc w:val="center"/>
            </w:pPr>
          </w:p>
        </w:tc>
        <w:tc>
          <w:tcPr>
            <w:tcW w:w="1500" w:type="dxa"/>
            <w:vAlign w:val="center"/>
          </w:tcPr>
          <w:p w14:paraId="533A8753">
            <w:pPr>
              <w:jc w:val="center"/>
            </w:pPr>
          </w:p>
        </w:tc>
        <w:tc>
          <w:tcPr>
            <w:tcW w:w="1524" w:type="dxa"/>
            <w:vAlign w:val="center"/>
          </w:tcPr>
          <w:p w14:paraId="14B0D433">
            <w:pPr>
              <w:jc w:val="center"/>
            </w:pPr>
          </w:p>
        </w:tc>
        <w:tc>
          <w:tcPr>
            <w:tcW w:w="2141" w:type="dxa"/>
            <w:vMerge w:val="continue"/>
            <w:tcBorders>
              <w:right w:val="single" w:color="auto" w:sz="4" w:space="0"/>
            </w:tcBorders>
            <w:vAlign w:val="center"/>
          </w:tcPr>
          <w:p w14:paraId="3AA8C468">
            <w:pPr>
              <w:jc w:val="center"/>
            </w:pPr>
          </w:p>
        </w:tc>
      </w:tr>
      <w:tr w14:paraId="5FEF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64" w:type="dxa"/>
            <w:vMerge w:val="continue"/>
            <w:vAlign w:val="center"/>
          </w:tcPr>
          <w:p w14:paraId="7C21A6DD">
            <w:pPr>
              <w:jc w:val="center"/>
            </w:pPr>
          </w:p>
        </w:tc>
        <w:tc>
          <w:tcPr>
            <w:tcW w:w="1198" w:type="dxa"/>
            <w:vAlign w:val="center"/>
          </w:tcPr>
          <w:p w14:paraId="0CF77859">
            <w:pPr>
              <w:jc w:val="center"/>
            </w:pPr>
          </w:p>
        </w:tc>
        <w:tc>
          <w:tcPr>
            <w:tcW w:w="1742" w:type="dxa"/>
            <w:vMerge w:val="continue"/>
            <w:vAlign w:val="center"/>
          </w:tcPr>
          <w:p w14:paraId="75CE743D">
            <w:pPr>
              <w:jc w:val="center"/>
            </w:pPr>
          </w:p>
        </w:tc>
        <w:tc>
          <w:tcPr>
            <w:tcW w:w="1500" w:type="dxa"/>
            <w:vAlign w:val="center"/>
          </w:tcPr>
          <w:p w14:paraId="659C9521">
            <w:pPr>
              <w:jc w:val="center"/>
            </w:pPr>
          </w:p>
        </w:tc>
        <w:tc>
          <w:tcPr>
            <w:tcW w:w="1524" w:type="dxa"/>
            <w:vAlign w:val="center"/>
          </w:tcPr>
          <w:p w14:paraId="595428FE">
            <w:pPr>
              <w:jc w:val="center"/>
            </w:pPr>
          </w:p>
        </w:tc>
        <w:tc>
          <w:tcPr>
            <w:tcW w:w="2141" w:type="dxa"/>
            <w:vMerge w:val="continue"/>
            <w:tcBorders>
              <w:right w:val="single" w:color="auto" w:sz="4" w:space="0"/>
            </w:tcBorders>
            <w:vAlign w:val="center"/>
          </w:tcPr>
          <w:p w14:paraId="4461522E">
            <w:pPr>
              <w:jc w:val="center"/>
            </w:pPr>
          </w:p>
        </w:tc>
      </w:tr>
    </w:tbl>
    <w:p w14:paraId="3DA6A0D6">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hint="eastAsia" w:asciiTheme="minorEastAsia" w:hAnsiTheme="minorEastAsia" w:eastAsiaTheme="minorEastAsia"/>
          <w:sz w:val="21"/>
          <w:szCs w:val="21"/>
        </w:rPr>
        <w:t>基于物料校验参数修正的模拟载荷试验：</w:t>
      </w:r>
      <w:r>
        <w:rPr>
          <w:rFonts w:hAnsi="宋体"/>
          <w:kern w:val="0"/>
          <w:position w:val="-12"/>
          <w:sz w:val="24"/>
          <w:lang w:val="zh-CN"/>
        </w:rPr>
        <w:object>
          <v:shape id="_x0000_i1027" o:spt="75" type="#_x0000_t75" style="height:19.5pt;width:81.65pt;" o:ole="t" filled="f" o:preferrelative="t" stroked="f" coordsize="21600,21600">
            <v:path/>
            <v:fill on="f" focussize="0,0"/>
            <v:stroke on="f"/>
            <v:imagedata r:id="rId26" o:title=""/>
            <o:lock v:ext="edit" aspectratio="t"/>
            <w10:wrap type="none"/>
            <w10:anchorlock/>
          </v:shape>
          <o:OLEObject Type="Embed" ProgID="Equation.KSEE3" ShapeID="_x0000_i1027" DrawAspect="Content" ObjectID="_1468075727" r:id="rId25">
            <o:LockedField>false</o:LockedField>
          </o:OLEObject>
        </w:object>
      </w:r>
    </w:p>
    <w:tbl>
      <w:tblPr>
        <w:tblStyle w:val="20"/>
        <w:tblW w:w="9170"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651"/>
        <w:gridCol w:w="1910"/>
        <w:gridCol w:w="1775"/>
        <w:gridCol w:w="1987"/>
      </w:tblGrid>
      <w:tr w14:paraId="24CB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tcPr>
          <w:p w14:paraId="722A25E7">
            <w:pPr>
              <w:spacing w:before="81" w:line="219"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流量</w:t>
            </w:r>
          </w:p>
        </w:tc>
        <w:tc>
          <w:tcPr>
            <w:tcW w:w="1651" w:type="dxa"/>
            <w:vAlign w:val="center"/>
          </w:tcPr>
          <w:p w14:paraId="67B11EEA">
            <w:pPr>
              <w:spacing w:before="81" w:line="219" w:lineRule="auto"/>
              <w:jc w:val="center"/>
              <w:rPr>
                <w:rFonts w:hint="eastAsia" w:asciiTheme="minorEastAsia" w:hAnsiTheme="minorEastAsia" w:eastAsiaTheme="minorEastAsia" w:cstheme="minorEastAsia"/>
                <w:kern w:val="0"/>
                <w:sz w:val="21"/>
                <w:szCs w:val="21"/>
              </w:rPr>
            </w:pPr>
            <w:r>
              <w:rPr>
                <w:rFonts w:hint="eastAsia"/>
                <w:i/>
                <w:iCs/>
                <w:sz w:val="24"/>
                <w:szCs w:val="24"/>
                <w:lang w:val="en-US" w:eastAsia="zh-CN"/>
              </w:rPr>
              <w:t>E</w:t>
            </w:r>
            <w:r>
              <w:rPr>
                <w:rFonts w:hint="eastAsia"/>
                <w:i w:val="0"/>
                <w:iCs w:val="0"/>
                <w:sz w:val="24"/>
                <w:szCs w:val="24"/>
                <w:vertAlign w:val="subscript"/>
                <w:lang w:val="en-US" w:eastAsia="zh-CN"/>
              </w:rPr>
              <w:t>1</w:t>
            </w:r>
          </w:p>
        </w:tc>
        <w:tc>
          <w:tcPr>
            <w:tcW w:w="1910" w:type="dxa"/>
            <w:vAlign w:val="center"/>
          </w:tcPr>
          <w:p w14:paraId="2EC795D9">
            <w:pPr>
              <w:spacing w:before="81" w:line="219" w:lineRule="auto"/>
              <w:jc w:val="center"/>
              <w:rPr>
                <w:rFonts w:hint="eastAsia" w:asciiTheme="minorEastAsia" w:hAnsiTheme="minorEastAsia" w:eastAsiaTheme="minorEastAsia" w:cstheme="minorEastAsia"/>
                <w:kern w:val="0"/>
                <w:sz w:val="21"/>
                <w:szCs w:val="21"/>
              </w:rPr>
            </w:pPr>
            <w:r>
              <w:rPr>
                <w:rFonts w:hint="eastAsia"/>
                <w:i/>
                <w:iCs/>
                <w:sz w:val="24"/>
                <w:szCs w:val="24"/>
                <w:lang w:val="en-US" w:eastAsia="zh-CN"/>
              </w:rPr>
              <w:t>E</w:t>
            </w:r>
            <w:r>
              <w:rPr>
                <w:rFonts w:hint="eastAsia"/>
                <w:i w:val="0"/>
                <w:iCs w:val="0"/>
                <w:sz w:val="24"/>
                <w:szCs w:val="24"/>
                <w:vertAlign w:val="subscript"/>
                <w:lang w:val="en-US" w:eastAsia="zh-CN"/>
              </w:rPr>
              <w:t>2</w:t>
            </w:r>
          </w:p>
        </w:tc>
        <w:tc>
          <w:tcPr>
            <w:tcW w:w="1775" w:type="dxa"/>
            <w:vAlign w:val="center"/>
          </w:tcPr>
          <w:p w14:paraId="71D640D5">
            <w:pPr>
              <w:spacing w:before="81" w:line="219" w:lineRule="auto"/>
              <w:jc w:val="center"/>
              <w:rPr>
                <w:rFonts w:hint="eastAsia" w:asciiTheme="minorEastAsia" w:hAnsiTheme="minorEastAsia" w:eastAsiaTheme="minorEastAsia" w:cstheme="minorEastAsia"/>
                <w:kern w:val="0"/>
                <w:sz w:val="21"/>
                <w:szCs w:val="21"/>
              </w:rPr>
            </w:pPr>
            <w:r>
              <w:rPr>
                <w:rFonts w:hint="eastAsia"/>
                <w:i/>
                <w:iCs/>
                <w:sz w:val="24"/>
                <w:szCs w:val="24"/>
                <w:lang w:val="en-US" w:eastAsia="zh-CN"/>
              </w:rPr>
              <w:t>E</w:t>
            </w:r>
            <w:r>
              <w:rPr>
                <w:rFonts w:hint="eastAsia"/>
                <w:i w:val="0"/>
                <w:iCs w:val="0"/>
                <w:sz w:val="24"/>
                <w:szCs w:val="24"/>
                <w:vertAlign w:val="subscript"/>
                <w:lang w:val="en-US" w:eastAsia="zh-CN"/>
              </w:rPr>
              <w:t>3</w:t>
            </w:r>
          </w:p>
        </w:tc>
        <w:tc>
          <w:tcPr>
            <w:tcW w:w="1987" w:type="dxa"/>
            <w:vAlign w:val="center"/>
          </w:tcPr>
          <w:p w14:paraId="3B6ACD2E">
            <w:pPr>
              <w:spacing w:before="81" w:line="219" w:lineRule="auto"/>
              <w:jc w:val="center"/>
              <w:rPr>
                <w:rFonts w:hint="eastAsia" w:asciiTheme="minorEastAsia" w:hAnsiTheme="minorEastAsia" w:eastAsiaTheme="minorEastAsia" w:cstheme="minorEastAsia"/>
                <w:sz w:val="21"/>
                <w:szCs w:val="21"/>
              </w:rPr>
            </w:pPr>
            <w:r>
              <w:rPr>
                <w:rFonts w:hint="eastAsia"/>
                <w:i/>
                <w:iCs/>
                <w:sz w:val="24"/>
                <w:szCs w:val="24"/>
                <w:lang w:val="en-US" w:eastAsia="zh-CN"/>
              </w:rPr>
              <w:t>E</w:t>
            </w:r>
          </w:p>
        </w:tc>
      </w:tr>
      <w:tr w14:paraId="1106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tcPr>
          <w:p w14:paraId="578D4BD0">
            <w:pPr>
              <w:spacing w:before="81" w:line="219" w:lineRule="auto"/>
              <w:jc w:val="center"/>
              <w:rPr>
                <w:rFonts w:hint="eastAsia" w:asciiTheme="minorEastAsia" w:hAnsiTheme="minorEastAsia" w:eastAsiaTheme="minorEastAsia" w:cstheme="minorEastAsia"/>
                <w:kern w:val="0"/>
                <w:sz w:val="21"/>
                <w:szCs w:val="21"/>
              </w:rPr>
            </w:pPr>
            <w:r>
              <w:rPr>
                <w:rFonts w:hint="eastAsia"/>
              </w:rPr>
              <w:t>最小流量</w:t>
            </w:r>
          </w:p>
        </w:tc>
        <w:tc>
          <w:tcPr>
            <w:tcW w:w="1651" w:type="dxa"/>
          </w:tcPr>
          <w:p w14:paraId="5C1AD668">
            <w:pPr>
              <w:spacing w:before="81" w:line="219" w:lineRule="auto"/>
              <w:rPr>
                <w:rFonts w:hint="eastAsia" w:asciiTheme="minorEastAsia" w:hAnsiTheme="minorEastAsia" w:eastAsiaTheme="minorEastAsia" w:cstheme="minorEastAsia"/>
                <w:kern w:val="0"/>
                <w:sz w:val="21"/>
                <w:szCs w:val="21"/>
              </w:rPr>
            </w:pPr>
          </w:p>
        </w:tc>
        <w:tc>
          <w:tcPr>
            <w:tcW w:w="1910" w:type="dxa"/>
          </w:tcPr>
          <w:p w14:paraId="13E3D771">
            <w:pPr>
              <w:spacing w:before="81" w:line="219" w:lineRule="auto"/>
              <w:rPr>
                <w:rFonts w:hint="eastAsia" w:asciiTheme="minorEastAsia" w:hAnsiTheme="minorEastAsia" w:eastAsiaTheme="minorEastAsia" w:cstheme="minorEastAsia"/>
                <w:kern w:val="0"/>
                <w:sz w:val="21"/>
                <w:szCs w:val="21"/>
              </w:rPr>
            </w:pPr>
          </w:p>
        </w:tc>
        <w:tc>
          <w:tcPr>
            <w:tcW w:w="1775" w:type="dxa"/>
          </w:tcPr>
          <w:p w14:paraId="7C3CB751">
            <w:pPr>
              <w:spacing w:before="81" w:line="219" w:lineRule="auto"/>
              <w:rPr>
                <w:rFonts w:hint="eastAsia" w:asciiTheme="minorEastAsia" w:hAnsiTheme="minorEastAsia" w:eastAsiaTheme="minorEastAsia" w:cstheme="minorEastAsia"/>
                <w:kern w:val="0"/>
                <w:sz w:val="21"/>
                <w:szCs w:val="21"/>
              </w:rPr>
            </w:pPr>
          </w:p>
        </w:tc>
        <w:tc>
          <w:tcPr>
            <w:tcW w:w="1987" w:type="dxa"/>
          </w:tcPr>
          <w:p w14:paraId="6A8B6C14">
            <w:pPr>
              <w:spacing w:before="81" w:line="219" w:lineRule="auto"/>
              <w:rPr>
                <w:rFonts w:hint="eastAsia" w:asciiTheme="minorEastAsia" w:hAnsiTheme="minorEastAsia" w:eastAsiaTheme="minorEastAsia" w:cstheme="minorEastAsia"/>
                <w:kern w:val="0"/>
                <w:sz w:val="21"/>
                <w:szCs w:val="21"/>
              </w:rPr>
            </w:pPr>
          </w:p>
        </w:tc>
      </w:tr>
      <w:tr w14:paraId="6967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tcPr>
          <w:p w14:paraId="14688092">
            <w:pPr>
              <w:spacing w:before="81" w:line="219" w:lineRule="auto"/>
              <w:jc w:val="center"/>
              <w:rPr>
                <w:rFonts w:hint="eastAsia" w:asciiTheme="minorEastAsia" w:hAnsiTheme="minorEastAsia" w:eastAsiaTheme="minorEastAsia" w:cstheme="minorEastAsia"/>
                <w:kern w:val="0"/>
                <w:sz w:val="21"/>
                <w:szCs w:val="21"/>
              </w:rPr>
            </w:pPr>
            <w:r>
              <w:rPr>
                <w:rFonts w:hint="eastAsia"/>
              </w:rPr>
              <w:t>常用给料流量</w:t>
            </w:r>
          </w:p>
        </w:tc>
        <w:tc>
          <w:tcPr>
            <w:tcW w:w="1651" w:type="dxa"/>
          </w:tcPr>
          <w:p w14:paraId="736396B4">
            <w:pPr>
              <w:spacing w:before="81" w:line="219" w:lineRule="auto"/>
              <w:rPr>
                <w:rFonts w:hint="eastAsia" w:asciiTheme="minorEastAsia" w:hAnsiTheme="minorEastAsia" w:eastAsiaTheme="minorEastAsia" w:cstheme="minorEastAsia"/>
                <w:kern w:val="0"/>
                <w:sz w:val="21"/>
                <w:szCs w:val="21"/>
              </w:rPr>
            </w:pPr>
          </w:p>
        </w:tc>
        <w:tc>
          <w:tcPr>
            <w:tcW w:w="1910" w:type="dxa"/>
          </w:tcPr>
          <w:p w14:paraId="1E1438DC">
            <w:pPr>
              <w:spacing w:before="81" w:line="219" w:lineRule="auto"/>
              <w:rPr>
                <w:rFonts w:hint="eastAsia" w:asciiTheme="minorEastAsia" w:hAnsiTheme="minorEastAsia" w:eastAsiaTheme="minorEastAsia" w:cstheme="minorEastAsia"/>
                <w:kern w:val="0"/>
                <w:sz w:val="21"/>
                <w:szCs w:val="21"/>
              </w:rPr>
            </w:pPr>
          </w:p>
        </w:tc>
        <w:tc>
          <w:tcPr>
            <w:tcW w:w="1775" w:type="dxa"/>
          </w:tcPr>
          <w:p w14:paraId="1A4B433C">
            <w:pPr>
              <w:spacing w:before="81" w:line="219" w:lineRule="auto"/>
              <w:rPr>
                <w:rFonts w:hint="eastAsia" w:asciiTheme="minorEastAsia" w:hAnsiTheme="minorEastAsia" w:eastAsiaTheme="minorEastAsia" w:cstheme="minorEastAsia"/>
                <w:kern w:val="0"/>
                <w:sz w:val="21"/>
                <w:szCs w:val="21"/>
              </w:rPr>
            </w:pPr>
          </w:p>
        </w:tc>
        <w:tc>
          <w:tcPr>
            <w:tcW w:w="1987" w:type="dxa"/>
          </w:tcPr>
          <w:p w14:paraId="3F0C4DFE">
            <w:pPr>
              <w:spacing w:before="81" w:line="219" w:lineRule="auto"/>
              <w:rPr>
                <w:rFonts w:hint="eastAsia" w:asciiTheme="minorEastAsia" w:hAnsiTheme="minorEastAsia" w:eastAsiaTheme="minorEastAsia" w:cstheme="minorEastAsia"/>
                <w:kern w:val="0"/>
                <w:sz w:val="21"/>
                <w:szCs w:val="21"/>
              </w:rPr>
            </w:pPr>
          </w:p>
        </w:tc>
      </w:tr>
      <w:tr w14:paraId="2050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tcPr>
          <w:p w14:paraId="658B6929">
            <w:pPr>
              <w:spacing w:before="81"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最大流量</w:t>
            </w:r>
          </w:p>
        </w:tc>
        <w:tc>
          <w:tcPr>
            <w:tcW w:w="1651" w:type="dxa"/>
          </w:tcPr>
          <w:p w14:paraId="1DA67AF7">
            <w:pPr>
              <w:spacing w:before="81" w:line="219" w:lineRule="auto"/>
              <w:rPr>
                <w:rFonts w:hint="eastAsia" w:asciiTheme="minorEastAsia" w:hAnsiTheme="minorEastAsia" w:eastAsiaTheme="minorEastAsia" w:cstheme="minorEastAsia"/>
                <w:kern w:val="0"/>
                <w:sz w:val="21"/>
                <w:szCs w:val="21"/>
              </w:rPr>
            </w:pPr>
          </w:p>
        </w:tc>
        <w:tc>
          <w:tcPr>
            <w:tcW w:w="1910" w:type="dxa"/>
          </w:tcPr>
          <w:p w14:paraId="0B09E466">
            <w:pPr>
              <w:spacing w:before="81" w:line="219" w:lineRule="auto"/>
              <w:rPr>
                <w:rFonts w:hint="eastAsia" w:asciiTheme="minorEastAsia" w:hAnsiTheme="minorEastAsia" w:eastAsiaTheme="minorEastAsia" w:cstheme="minorEastAsia"/>
                <w:kern w:val="0"/>
                <w:sz w:val="21"/>
                <w:szCs w:val="21"/>
              </w:rPr>
            </w:pPr>
          </w:p>
        </w:tc>
        <w:tc>
          <w:tcPr>
            <w:tcW w:w="1775" w:type="dxa"/>
          </w:tcPr>
          <w:p w14:paraId="00E972B9">
            <w:pPr>
              <w:spacing w:before="81" w:line="219" w:lineRule="auto"/>
              <w:rPr>
                <w:rFonts w:hint="eastAsia" w:asciiTheme="minorEastAsia" w:hAnsiTheme="minorEastAsia" w:eastAsiaTheme="minorEastAsia" w:cstheme="minorEastAsia"/>
                <w:kern w:val="0"/>
                <w:sz w:val="21"/>
                <w:szCs w:val="21"/>
              </w:rPr>
            </w:pPr>
          </w:p>
        </w:tc>
        <w:tc>
          <w:tcPr>
            <w:tcW w:w="1987" w:type="dxa"/>
          </w:tcPr>
          <w:p w14:paraId="0A6136E2">
            <w:pPr>
              <w:spacing w:before="81" w:line="219" w:lineRule="auto"/>
              <w:rPr>
                <w:rFonts w:hint="eastAsia" w:asciiTheme="minorEastAsia" w:hAnsiTheme="minorEastAsia" w:eastAsiaTheme="minorEastAsia" w:cstheme="minorEastAsia"/>
                <w:kern w:val="0"/>
                <w:sz w:val="21"/>
                <w:szCs w:val="21"/>
              </w:rPr>
            </w:pPr>
          </w:p>
        </w:tc>
      </w:tr>
      <w:tr w14:paraId="14A6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98" w:type="dxa"/>
            <w:gridSpan w:val="2"/>
            <w:vAlign w:val="center"/>
          </w:tcPr>
          <w:p w14:paraId="2BE66D7D">
            <w:pPr>
              <w:spacing w:before="81" w:line="219" w:lineRule="auto"/>
              <w:ind w:firstLine="420" w:firstLineChars="200"/>
              <w:rPr>
                <w:rFonts w:hint="eastAsia" w:asciiTheme="minorEastAsia" w:hAnsiTheme="minorEastAsia" w:eastAsiaTheme="minorEastAsia" w:cstheme="minorEastAsia"/>
                <w:kern w:val="0"/>
                <w:sz w:val="21"/>
                <w:szCs w:val="21"/>
              </w:rPr>
            </w:pPr>
            <w:r>
              <w:rPr>
                <w:rFonts w:hint="eastAsia" w:ascii="宋体" w:hAnsi="宋体" w:eastAsia="宋体" w:cs="宋体"/>
                <w:szCs w:val="21"/>
                <w:lang w:eastAsia="en-US"/>
              </w:rPr>
              <w:t>扩展不确定度</w:t>
            </w:r>
            <w:r>
              <w:rPr>
                <w:rFonts w:hint="default" w:ascii="Times New Roman" w:hAnsi="Times New Roman" w:eastAsia="宋体" w:cs="Times New Roman"/>
                <w:i/>
                <w:sz w:val="21"/>
                <w:szCs w:val="21"/>
                <w:lang w:eastAsia="en-US"/>
              </w:rPr>
              <w:t>U</w:t>
            </w:r>
            <w:r>
              <w:rPr>
                <w:rFonts w:hint="default" w:ascii="Times New Roman" w:hAnsi="Times New Roman" w:eastAsia="宋体" w:cs="Times New Roman"/>
                <w:sz w:val="21"/>
                <w:szCs w:val="21"/>
                <w:lang w:eastAsia="en-US"/>
              </w:rPr>
              <w:t>(</w:t>
            </w:r>
            <w:r>
              <w:rPr>
                <w:rFonts w:hint="default" w:ascii="Times New Roman" w:hAnsi="Times New Roman" w:eastAsia="宋体" w:cs="Times New Roman"/>
                <w:i/>
                <w:sz w:val="21"/>
                <w:szCs w:val="21"/>
                <w:lang w:eastAsia="en-US"/>
              </w:rPr>
              <w:t>E</w:t>
            </w:r>
            <w:r>
              <w:rPr>
                <w:rFonts w:hint="default" w:ascii="Times New Roman" w:hAnsi="Times New Roman" w:eastAsia="宋体" w:cs="Times New Roman"/>
                <w:sz w:val="21"/>
                <w:szCs w:val="21"/>
                <w:lang w:eastAsia="en-US"/>
              </w:rPr>
              <w:t>)(</w:t>
            </w:r>
            <w:r>
              <w:rPr>
                <w:rFonts w:hint="default" w:ascii="Times New Roman" w:hAnsi="Times New Roman" w:eastAsia="宋体" w:cs="Times New Roman"/>
                <w:i/>
                <w:sz w:val="21"/>
                <w:szCs w:val="21"/>
                <w:lang w:eastAsia="en-US"/>
              </w:rPr>
              <w:t>k</w:t>
            </w:r>
            <w:r>
              <w:rPr>
                <w:rFonts w:hint="default" w:ascii="Times New Roman" w:hAnsi="Times New Roman" w:eastAsia="宋体" w:cs="Times New Roman"/>
                <w:sz w:val="21"/>
                <w:szCs w:val="21"/>
                <w:lang w:eastAsia="en-US"/>
              </w:rPr>
              <w:t>=2)(%)</w:t>
            </w:r>
          </w:p>
        </w:tc>
        <w:tc>
          <w:tcPr>
            <w:tcW w:w="5672" w:type="dxa"/>
            <w:gridSpan w:val="3"/>
          </w:tcPr>
          <w:p w14:paraId="384D7785">
            <w:pPr>
              <w:spacing w:before="81" w:line="219" w:lineRule="auto"/>
              <w:rPr>
                <w:rFonts w:hint="eastAsia" w:asciiTheme="minorEastAsia" w:hAnsiTheme="minorEastAsia" w:eastAsiaTheme="minorEastAsia" w:cstheme="minorEastAsia"/>
                <w:kern w:val="0"/>
                <w:sz w:val="21"/>
                <w:szCs w:val="21"/>
              </w:rPr>
            </w:pPr>
          </w:p>
        </w:tc>
      </w:tr>
    </w:tbl>
    <w:p w14:paraId="49E8A035">
      <w:pPr>
        <w:spacing w:line="68" w:lineRule="exact"/>
      </w:pPr>
    </w:p>
    <w:p w14:paraId="1765F21E">
      <w:pPr>
        <w:spacing w:before="156" w:beforeLines="50" w:after="156" w:afterLines="50" w:line="480" w:lineRule="auto"/>
        <w:rPr>
          <w:rFonts w:hint="eastAsia" w:ascii="宋体" w:hAnsi="宋体"/>
          <w:szCs w:val="21"/>
        </w:rPr>
        <w:sectPr>
          <w:footerReference r:id="rId17" w:type="default"/>
          <w:pgSz w:w="11906" w:h="16838"/>
          <w:pgMar w:top="1418" w:right="1418" w:bottom="1418" w:left="1701" w:header="851" w:footer="851" w:gutter="0"/>
          <w:pgNumType w:fmt="decimal"/>
          <w:cols w:space="720" w:num="1"/>
          <w:docGrid w:type="lines" w:linePitch="312" w:charSpace="0"/>
        </w:sectPr>
      </w:pPr>
      <w:r>
        <w:rPr>
          <w:rFonts w:hint="eastAsia" w:ascii="宋体" w:hAnsi="宋体"/>
          <w:szCs w:val="21"/>
          <w:lang w:eastAsia="zh-CN"/>
        </w:rPr>
        <w:t>核查</w:t>
      </w:r>
      <w:r>
        <w:rPr>
          <w:rFonts w:hint="eastAsia" w:ascii="宋体" w:hAnsi="宋体"/>
          <w:szCs w:val="21"/>
        </w:rPr>
        <w:t xml:space="preserve">员          </w:t>
      </w:r>
      <w:r>
        <w:rPr>
          <w:rFonts w:hint="eastAsia" w:ascii="宋体" w:hAnsi="宋体"/>
          <w:szCs w:val="21"/>
          <w:lang w:val="en-US" w:eastAsia="zh-CN"/>
        </w:rPr>
        <w:t xml:space="preserve">   </w:t>
      </w:r>
      <w:r>
        <w:rPr>
          <w:rFonts w:hint="eastAsia" w:ascii="宋体" w:hAnsi="宋体"/>
          <w:szCs w:val="21"/>
        </w:rPr>
        <w:t xml:space="preserve">       核验员     </w:t>
      </w:r>
      <w:r>
        <w:rPr>
          <w:rFonts w:hint="eastAsia" w:ascii="宋体" w:hAnsi="宋体"/>
          <w:szCs w:val="21"/>
          <w:lang w:val="en-US" w:eastAsia="zh-CN"/>
        </w:rPr>
        <w:t xml:space="preserve">     </w:t>
      </w:r>
      <w:r>
        <w:rPr>
          <w:rFonts w:hint="eastAsia" w:ascii="宋体" w:hAnsi="宋体"/>
          <w:szCs w:val="21"/>
        </w:rPr>
        <w:t xml:space="preserve">            日期      </w:t>
      </w:r>
    </w:p>
    <w:p w14:paraId="51762ADE">
      <w:pPr>
        <w:pStyle w:val="63"/>
        <w:bidi w:val="0"/>
        <w:ind w:left="2940" w:leftChars="0" w:hanging="2940" w:hangingChars="1050"/>
        <w:rPr>
          <w:rFonts w:hint="eastAsia"/>
        </w:rPr>
      </w:pPr>
      <w:bookmarkStart w:id="151" w:name="_Toc16325"/>
      <w:bookmarkStart w:id="152" w:name="_Toc17117"/>
      <w:r>
        <w:rPr>
          <w:rFonts w:hint="eastAsia"/>
        </w:rPr>
        <w:t>附录</w:t>
      </w:r>
      <w:r>
        <w:t>B</w:t>
      </w:r>
      <w:r>
        <w:br w:type="textWrapping"/>
      </w:r>
      <w:r>
        <w:rPr>
          <w:rFonts w:hint="eastAsia"/>
        </w:rPr>
        <w:t>核查</w:t>
      </w:r>
      <w:r>
        <w:rPr>
          <w:rFonts w:hint="eastAsia"/>
          <w:lang w:eastAsia="zh-CN"/>
        </w:rPr>
        <w:t>报告</w:t>
      </w:r>
      <w:r>
        <w:rPr>
          <w:rFonts w:hint="eastAsia"/>
        </w:rPr>
        <w:t>内页参考格式</w:t>
      </w:r>
      <w:bookmarkEnd w:id="151"/>
      <w:bookmarkEnd w:id="152"/>
    </w:p>
    <w:p w14:paraId="3194D3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核查报告编号：</w:t>
      </w:r>
    </w:p>
    <w:p w14:paraId="7BF0ED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准确度等级：</w:t>
      </w:r>
    </w:p>
    <w:tbl>
      <w:tblPr>
        <w:tblStyle w:val="53"/>
        <w:tblW w:w="9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3917"/>
        <w:gridCol w:w="1682"/>
        <w:gridCol w:w="1599"/>
      </w:tblGrid>
      <w:tr w14:paraId="67D30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6082" w:type="dxa"/>
            <w:gridSpan w:val="2"/>
            <w:vAlign w:val="center"/>
          </w:tcPr>
          <w:p w14:paraId="4E4D3CD7">
            <w:pPr>
              <w:keepNext w:val="0"/>
              <w:keepLines w:val="0"/>
              <w:pageBreakBefore w:val="0"/>
              <w:widowControl w:val="0"/>
              <w:kinsoku/>
              <w:wordWrap/>
              <w:overflowPunct/>
              <w:topLinePunct w:val="0"/>
              <w:autoSpaceDE w:val="0"/>
              <w:autoSpaceDN w:val="0"/>
              <w:bidi w:val="0"/>
              <w:adjustRightInd/>
              <w:snapToGrid/>
              <w:spacing w:before="113" w:line="240" w:lineRule="auto"/>
              <w:ind w:firstLine="2310" w:firstLineChars="1100"/>
              <w:jc w:val="both"/>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核查项目</w:t>
            </w:r>
          </w:p>
        </w:tc>
        <w:tc>
          <w:tcPr>
            <w:tcW w:w="1682" w:type="dxa"/>
            <w:vAlign w:val="center"/>
          </w:tcPr>
          <w:p w14:paraId="2BFBEACA">
            <w:pPr>
              <w:keepNext w:val="0"/>
              <w:keepLines w:val="0"/>
              <w:pageBreakBefore w:val="0"/>
              <w:widowControl w:val="0"/>
              <w:kinsoku/>
              <w:wordWrap/>
              <w:overflowPunct/>
              <w:topLinePunct w:val="0"/>
              <w:autoSpaceDE w:val="0"/>
              <w:autoSpaceDN w:val="0"/>
              <w:bidi w:val="0"/>
              <w:adjustRightInd/>
              <w:snapToGrid/>
              <w:spacing w:before="113" w:line="240" w:lineRule="auto"/>
              <w:jc w:val="center"/>
              <w:textAlignment w:val="auto"/>
              <w:rPr>
                <w:rFonts w:hint="eastAsia" w:ascii="宋体" w:hAnsi="宋体" w:eastAsia="宋体" w:cs="宋体"/>
                <w:kern w:val="0"/>
                <w:sz w:val="21"/>
                <w:szCs w:val="21"/>
                <w:lang w:eastAsia="en-US"/>
              </w:rPr>
            </w:pPr>
            <w:r>
              <w:rPr>
                <w:rFonts w:hint="eastAsia" w:ascii="宋体" w:hAnsi="宋体" w:cs="宋体"/>
                <w:sz w:val="21"/>
                <w:szCs w:val="21"/>
                <w:lang w:eastAsia="zh-CN"/>
              </w:rPr>
              <w:t>核查结果</w:t>
            </w:r>
          </w:p>
        </w:tc>
        <w:tc>
          <w:tcPr>
            <w:tcW w:w="1599" w:type="dxa"/>
            <w:vAlign w:val="center"/>
          </w:tcPr>
          <w:p w14:paraId="32E0D205">
            <w:pPr>
              <w:keepNext w:val="0"/>
              <w:keepLines w:val="0"/>
              <w:pageBreakBefore w:val="0"/>
              <w:widowControl w:val="0"/>
              <w:kinsoku/>
              <w:wordWrap/>
              <w:overflowPunct/>
              <w:topLinePunct w:val="0"/>
              <w:autoSpaceDE w:val="0"/>
              <w:autoSpaceDN w:val="0"/>
              <w:bidi w:val="0"/>
              <w:adjustRightInd/>
              <w:snapToGrid/>
              <w:spacing w:before="113" w:line="240" w:lineRule="auto"/>
              <w:ind w:firstLine="630" w:firstLineChars="300"/>
              <w:jc w:val="both"/>
              <w:textAlignment w:val="auto"/>
              <w:rPr>
                <w:rFonts w:hint="eastAsia" w:ascii="宋体" w:hAnsi="宋体" w:eastAsia="宋体" w:cs="宋体"/>
                <w:kern w:val="0"/>
                <w:sz w:val="21"/>
                <w:szCs w:val="21"/>
                <w:lang w:eastAsia="en-US"/>
              </w:rPr>
            </w:pPr>
            <w:r>
              <w:rPr>
                <w:rFonts w:hint="eastAsia" w:ascii="宋体" w:hAnsi="宋体" w:cs="宋体"/>
                <w:sz w:val="21"/>
                <w:szCs w:val="21"/>
                <w:lang w:eastAsia="zh-CN"/>
              </w:rPr>
              <w:t>要求</w:t>
            </w:r>
          </w:p>
        </w:tc>
      </w:tr>
      <w:tr w14:paraId="06AD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165" w:type="dxa"/>
            <w:vMerge w:val="restart"/>
            <w:tcBorders>
              <w:bottom w:val="nil"/>
            </w:tcBorders>
            <w:vAlign w:val="center"/>
          </w:tcPr>
          <w:p w14:paraId="5DC48FA6">
            <w:pPr>
              <w:keepNext w:val="0"/>
              <w:keepLines w:val="0"/>
              <w:pageBreakBefore w:val="0"/>
              <w:widowControl w:val="0"/>
              <w:kinsoku/>
              <w:wordWrap/>
              <w:overflowPunct/>
              <w:topLinePunct w:val="0"/>
              <w:autoSpaceDE w:val="0"/>
              <w:autoSpaceDN w:val="0"/>
              <w:bidi w:val="0"/>
              <w:adjustRightInd/>
              <w:snapToGrid/>
              <w:spacing w:before="65" w:line="240" w:lineRule="auto"/>
              <w:jc w:val="center"/>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外观检查</w:t>
            </w:r>
          </w:p>
        </w:tc>
        <w:tc>
          <w:tcPr>
            <w:tcW w:w="3917" w:type="dxa"/>
            <w:vAlign w:val="center"/>
          </w:tcPr>
          <w:p w14:paraId="3EA07724">
            <w:pPr>
              <w:keepNext w:val="0"/>
              <w:keepLines w:val="0"/>
              <w:pageBreakBefore w:val="0"/>
              <w:widowControl w:val="0"/>
              <w:kinsoku/>
              <w:wordWrap/>
              <w:overflowPunct/>
              <w:topLinePunct w:val="0"/>
              <w:autoSpaceDE w:val="0"/>
              <w:autoSpaceDN w:val="0"/>
              <w:bidi w:val="0"/>
              <w:adjustRightInd/>
              <w:snapToGrid/>
              <w:spacing w:before="99" w:line="240" w:lineRule="auto"/>
              <w:ind w:left="571" w:leftChars="272" w:firstLine="315" w:firstLineChars="150"/>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计量管理及说明性标记</w:t>
            </w:r>
          </w:p>
        </w:tc>
        <w:tc>
          <w:tcPr>
            <w:tcW w:w="1682" w:type="dxa"/>
            <w:vAlign w:val="center"/>
          </w:tcPr>
          <w:p w14:paraId="6F89A83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vAlign w:val="center"/>
          </w:tcPr>
          <w:p w14:paraId="79118CE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7BC15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2165" w:type="dxa"/>
            <w:vMerge w:val="continue"/>
            <w:tcBorders>
              <w:top w:val="nil"/>
            </w:tcBorders>
            <w:vAlign w:val="center"/>
          </w:tcPr>
          <w:p w14:paraId="44C5AF0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3917" w:type="dxa"/>
            <w:vAlign w:val="center"/>
          </w:tcPr>
          <w:p w14:paraId="36FDB2AA">
            <w:pPr>
              <w:keepNext w:val="0"/>
              <w:keepLines w:val="0"/>
              <w:pageBreakBefore w:val="0"/>
              <w:widowControl w:val="0"/>
              <w:kinsoku/>
              <w:wordWrap/>
              <w:overflowPunct/>
              <w:topLinePunct w:val="0"/>
              <w:autoSpaceDE w:val="0"/>
              <w:autoSpaceDN w:val="0"/>
              <w:bidi w:val="0"/>
              <w:adjustRightInd/>
              <w:snapToGrid/>
              <w:spacing w:before="109" w:line="240" w:lineRule="auto"/>
              <w:ind w:firstLine="1365" w:firstLineChars="650"/>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检定标记</w:t>
            </w:r>
          </w:p>
        </w:tc>
        <w:tc>
          <w:tcPr>
            <w:tcW w:w="1682" w:type="dxa"/>
            <w:vAlign w:val="center"/>
          </w:tcPr>
          <w:p w14:paraId="0DDFFE0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vAlign w:val="center"/>
          </w:tcPr>
          <w:p w14:paraId="53454B0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771FD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65" w:type="dxa"/>
            <w:vMerge w:val="restart"/>
            <w:tcBorders>
              <w:bottom w:val="nil"/>
            </w:tcBorders>
            <w:vAlign w:val="center"/>
          </w:tcPr>
          <w:p w14:paraId="00EE12B4">
            <w:pPr>
              <w:keepNext w:val="0"/>
              <w:keepLines w:val="0"/>
              <w:pageBreakBefore w:val="0"/>
              <w:widowControl w:val="0"/>
              <w:kinsoku/>
              <w:wordWrap/>
              <w:overflowPunct/>
              <w:topLinePunct w:val="0"/>
              <w:autoSpaceDE w:val="0"/>
              <w:autoSpaceDN w:val="0"/>
              <w:bidi w:val="0"/>
              <w:adjustRightInd/>
              <w:snapToGrid/>
              <w:spacing w:before="65" w:line="240" w:lineRule="auto"/>
              <w:jc w:val="center"/>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使用条件检查</w:t>
            </w:r>
          </w:p>
        </w:tc>
        <w:tc>
          <w:tcPr>
            <w:tcW w:w="3917" w:type="dxa"/>
            <w:vAlign w:val="center"/>
          </w:tcPr>
          <w:p w14:paraId="11ED4D09">
            <w:pPr>
              <w:keepNext w:val="0"/>
              <w:keepLines w:val="0"/>
              <w:pageBreakBefore w:val="0"/>
              <w:widowControl w:val="0"/>
              <w:kinsoku/>
              <w:wordWrap/>
              <w:overflowPunct/>
              <w:topLinePunct w:val="0"/>
              <w:autoSpaceDE w:val="0"/>
              <w:autoSpaceDN w:val="0"/>
              <w:bidi w:val="0"/>
              <w:adjustRightInd/>
              <w:snapToGrid/>
              <w:spacing w:before="110" w:line="240" w:lineRule="auto"/>
              <w:ind w:left="1172" w:leftChars="558" w:firstLine="210" w:firstLineChars="100"/>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流量检查</w:t>
            </w:r>
          </w:p>
        </w:tc>
        <w:tc>
          <w:tcPr>
            <w:tcW w:w="1682" w:type="dxa"/>
            <w:vAlign w:val="center"/>
          </w:tcPr>
          <w:p w14:paraId="35777B4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vAlign w:val="center"/>
          </w:tcPr>
          <w:p w14:paraId="538F8BB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21E5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2165" w:type="dxa"/>
            <w:vMerge w:val="continue"/>
            <w:tcBorders>
              <w:top w:val="nil"/>
              <w:bottom w:val="nil"/>
            </w:tcBorders>
            <w:vAlign w:val="center"/>
          </w:tcPr>
          <w:p w14:paraId="09343B8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3917" w:type="dxa"/>
            <w:vAlign w:val="center"/>
          </w:tcPr>
          <w:p w14:paraId="44737C1C">
            <w:pPr>
              <w:keepNext w:val="0"/>
              <w:keepLines w:val="0"/>
              <w:pageBreakBefore w:val="0"/>
              <w:widowControl w:val="0"/>
              <w:kinsoku/>
              <w:wordWrap/>
              <w:overflowPunct/>
              <w:topLinePunct w:val="0"/>
              <w:autoSpaceDE w:val="0"/>
              <w:autoSpaceDN w:val="0"/>
              <w:bidi w:val="0"/>
              <w:adjustRightInd/>
              <w:snapToGrid/>
              <w:spacing w:before="110" w:line="240" w:lineRule="auto"/>
              <w:ind w:left="571" w:leftChars="272" w:firstLine="210" w:firstLineChars="100"/>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最小累计载荷 ∑</w:t>
            </w:r>
            <w:r>
              <w:rPr>
                <w:rFonts w:hint="default" w:ascii="Times New Roman" w:hAnsi="Times New Roman" w:eastAsia="宋体" w:cs="Times New Roman"/>
                <w:sz w:val="21"/>
                <w:szCs w:val="21"/>
                <w:lang w:eastAsia="en-US"/>
              </w:rPr>
              <w:t>min</w:t>
            </w:r>
            <w:r>
              <w:rPr>
                <w:rFonts w:hint="eastAsia" w:ascii="宋体" w:hAnsi="宋体" w:eastAsia="宋体" w:cs="宋体"/>
                <w:sz w:val="21"/>
                <w:szCs w:val="21"/>
                <w:lang w:eastAsia="en-US"/>
              </w:rPr>
              <w:t>检查</w:t>
            </w:r>
          </w:p>
        </w:tc>
        <w:tc>
          <w:tcPr>
            <w:tcW w:w="1682" w:type="dxa"/>
            <w:vAlign w:val="center"/>
          </w:tcPr>
          <w:p w14:paraId="38F739E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vAlign w:val="center"/>
          </w:tcPr>
          <w:p w14:paraId="33CF6D9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692D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2165" w:type="dxa"/>
            <w:vMerge w:val="restart"/>
            <w:tcBorders>
              <w:bottom w:val="nil"/>
            </w:tcBorders>
            <w:vAlign w:val="center"/>
          </w:tcPr>
          <w:p w14:paraId="2990AA8D">
            <w:pPr>
              <w:keepNext w:val="0"/>
              <w:keepLines w:val="0"/>
              <w:pageBreakBefore w:val="0"/>
              <w:widowControl w:val="0"/>
              <w:kinsoku/>
              <w:wordWrap/>
              <w:overflowPunct/>
              <w:topLinePunct w:val="0"/>
              <w:autoSpaceDE w:val="0"/>
              <w:autoSpaceDN w:val="0"/>
              <w:bidi w:val="0"/>
              <w:adjustRightInd/>
              <w:snapToGrid/>
              <w:spacing w:before="65" w:line="240" w:lineRule="auto"/>
              <w:jc w:val="center"/>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零点核查</w:t>
            </w:r>
          </w:p>
        </w:tc>
        <w:tc>
          <w:tcPr>
            <w:tcW w:w="3917" w:type="dxa"/>
            <w:vAlign w:val="center"/>
          </w:tcPr>
          <w:p w14:paraId="3C778E11">
            <w:pPr>
              <w:keepNext w:val="0"/>
              <w:keepLines w:val="0"/>
              <w:pageBreakBefore w:val="0"/>
              <w:widowControl w:val="0"/>
              <w:kinsoku/>
              <w:wordWrap/>
              <w:overflowPunct/>
              <w:topLinePunct w:val="0"/>
              <w:autoSpaceDE w:val="0"/>
              <w:autoSpaceDN w:val="0"/>
              <w:bidi w:val="0"/>
              <w:adjustRightInd/>
              <w:snapToGrid/>
              <w:spacing w:before="112" w:line="240" w:lineRule="auto"/>
              <w:ind w:left="470" w:leftChars="224" w:firstLine="525" w:firstLineChars="250"/>
              <w:jc w:val="both"/>
              <w:textAlignment w:val="auto"/>
              <w:rPr>
                <w:rFonts w:hint="eastAsia" w:ascii="宋体" w:hAnsi="宋体" w:eastAsia="宋体" w:cs="宋体"/>
                <w:sz w:val="21"/>
                <w:szCs w:val="21"/>
                <w:lang w:eastAsia="zh-CN"/>
              </w:rPr>
            </w:pPr>
            <w:r>
              <w:rPr>
                <w:rFonts w:hint="eastAsia" w:ascii="宋体" w:hAnsi="宋体" w:cs="宋体"/>
                <w:sz w:val="21"/>
                <w:szCs w:val="21"/>
                <w:lang w:eastAsia="zh-CN"/>
              </w:rPr>
              <w:t>零点累计的最大允许误差</w:t>
            </w:r>
          </w:p>
        </w:tc>
        <w:tc>
          <w:tcPr>
            <w:tcW w:w="1682" w:type="dxa"/>
            <w:vAlign w:val="center"/>
          </w:tcPr>
          <w:p w14:paraId="0F9BBA9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tcPr>
          <w:p w14:paraId="357C5BB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7D387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2165" w:type="dxa"/>
            <w:vMerge w:val="continue"/>
            <w:tcBorders>
              <w:top w:val="nil"/>
              <w:bottom w:val="nil"/>
            </w:tcBorders>
            <w:vAlign w:val="center"/>
          </w:tcPr>
          <w:p w14:paraId="60014BA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3917" w:type="dxa"/>
            <w:vAlign w:val="center"/>
          </w:tcPr>
          <w:p w14:paraId="3B9A2B67">
            <w:pPr>
              <w:keepNext w:val="0"/>
              <w:keepLines w:val="0"/>
              <w:pageBreakBefore w:val="0"/>
              <w:widowControl w:val="0"/>
              <w:kinsoku/>
              <w:wordWrap/>
              <w:overflowPunct/>
              <w:topLinePunct w:val="0"/>
              <w:autoSpaceDE w:val="0"/>
              <w:autoSpaceDN w:val="0"/>
              <w:bidi w:val="0"/>
              <w:adjustRightInd/>
              <w:snapToGrid/>
              <w:spacing w:before="113" w:line="240" w:lineRule="auto"/>
              <w:ind w:firstLine="1050" w:firstLineChars="500"/>
              <w:jc w:val="both"/>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零载荷的最大偏差</w:t>
            </w:r>
          </w:p>
        </w:tc>
        <w:tc>
          <w:tcPr>
            <w:tcW w:w="1682" w:type="dxa"/>
            <w:vAlign w:val="center"/>
          </w:tcPr>
          <w:p w14:paraId="0564268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tcPr>
          <w:p w14:paraId="2E7B998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412B3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165" w:type="dxa"/>
            <w:tcBorders>
              <w:top w:val="single" w:color="000000" w:sz="4" w:space="0"/>
              <w:bottom w:val="single" w:color="000000" w:sz="4" w:space="0"/>
            </w:tcBorders>
            <w:vAlign w:val="center"/>
          </w:tcPr>
          <w:p w14:paraId="17E65609">
            <w:pPr>
              <w:keepNext w:val="0"/>
              <w:keepLines w:val="0"/>
              <w:pageBreakBefore w:val="0"/>
              <w:widowControl w:val="0"/>
              <w:kinsoku/>
              <w:wordWrap/>
              <w:overflowPunct/>
              <w:topLinePunct w:val="0"/>
              <w:autoSpaceDE w:val="0"/>
              <w:autoSpaceDN w:val="0"/>
              <w:bidi w:val="0"/>
              <w:adjustRightInd/>
              <w:snapToGrid/>
              <w:spacing w:before="65" w:line="240" w:lineRule="auto"/>
              <w:ind w:firstLine="840" w:firstLineChars="400"/>
              <w:jc w:val="both"/>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重复性</w:t>
            </w:r>
          </w:p>
        </w:tc>
        <w:tc>
          <w:tcPr>
            <w:tcW w:w="3917" w:type="dxa"/>
            <w:vAlign w:val="center"/>
          </w:tcPr>
          <w:p w14:paraId="077904C6">
            <w:pPr>
              <w:keepNext w:val="0"/>
              <w:keepLines w:val="0"/>
              <w:pageBreakBefore w:val="0"/>
              <w:widowControl w:val="0"/>
              <w:kinsoku/>
              <w:wordWrap/>
              <w:overflowPunct/>
              <w:topLinePunct w:val="0"/>
              <w:autoSpaceDE w:val="0"/>
              <w:autoSpaceDN w:val="0"/>
              <w:bidi w:val="0"/>
              <w:adjustRightInd/>
              <w:snapToGrid/>
              <w:spacing w:before="65" w:line="240" w:lineRule="auto"/>
              <w:jc w:val="center"/>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常用给料流量对应载荷</w:t>
            </w:r>
          </w:p>
        </w:tc>
        <w:tc>
          <w:tcPr>
            <w:tcW w:w="1682" w:type="dxa"/>
            <w:vAlign w:val="center"/>
          </w:tcPr>
          <w:p w14:paraId="0E320D3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tcPr>
          <w:p w14:paraId="5674366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417D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jc w:val="center"/>
        </w:trPr>
        <w:tc>
          <w:tcPr>
            <w:tcW w:w="2165" w:type="dxa"/>
            <w:vMerge w:val="restart"/>
            <w:tcBorders>
              <w:top w:val="single" w:color="000000" w:sz="4" w:space="0"/>
            </w:tcBorders>
            <w:vAlign w:val="center"/>
          </w:tcPr>
          <w:p w14:paraId="307FAB85">
            <w:pPr>
              <w:keepNext w:val="0"/>
              <w:keepLines w:val="0"/>
              <w:pageBreakBefore w:val="0"/>
              <w:widowControl w:val="0"/>
              <w:kinsoku/>
              <w:wordWrap/>
              <w:overflowPunct/>
              <w:topLinePunct w:val="0"/>
              <w:autoSpaceDE w:val="0"/>
              <w:autoSpaceDN w:val="0"/>
              <w:bidi w:val="0"/>
              <w:adjustRightInd/>
              <w:snapToGrid/>
              <w:spacing w:before="117" w:line="240" w:lineRule="auto"/>
              <w:jc w:val="center"/>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示值相对误差</w:t>
            </w:r>
          </w:p>
        </w:tc>
        <w:tc>
          <w:tcPr>
            <w:tcW w:w="3917" w:type="dxa"/>
            <w:tcBorders>
              <w:top w:val="single" w:color="000000" w:sz="4" w:space="0"/>
              <w:bottom w:val="single" w:color="000000" w:sz="4" w:space="0"/>
            </w:tcBorders>
            <w:vAlign w:val="center"/>
          </w:tcPr>
          <w:p w14:paraId="4179739F">
            <w:pPr>
              <w:keepNext w:val="0"/>
              <w:keepLines w:val="0"/>
              <w:pageBreakBefore w:val="0"/>
              <w:widowControl w:val="0"/>
              <w:kinsoku/>
              <w:wordWrap/>
              <w:overflowPunct/>
              <w:topLinePunct w:val="0"/>
              <w:autoSpaceDE w:val="0"/>
              <w:autoSpaceDN w:val="0"/>
              <w:bidi w:val="0"/>
              <w:adjustRightInd/>
              <w:snapToGrid/>
              <w:spacing w:before="117" w:line="240" w:lineRule="auto"/>
              <w:ind w:firstLine="1050" w:firstLineChars="500"/>
              <w:jc w:val="both"/>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最大流量对应载荷</w:t>
            </w:r>
          </w:p>
        </w:tc>
        <w:tc>
          <w:tcPr>
            <w:tcW w:w="1682" w:type="dxa"/>
            <w:vAlign w:val="center"/>
          </w:tcPr>
          <w:p w14:paraId="13F18C8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tcPr>
          <w:p w14:paraId="0AB1118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1D6C6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2165" w:type="dxa"/>
            <w:vMerge w:val="continue"/>
            <w:vAlign w:val="center"/>
          </w:tcPr>
          <w:p w14:paraId="0E0B5CF6">
            <w:pPr>
              <w:keepNext w:val="0"/>
              <w:keepLines w:val="0"/>
              <w:pageBreakBefore w:val="0"/>
              <w:widowControl w:val="0"/>
              <w:kinsoku/>
              <w:wordWrap/>
              <w:overflowPunct/>
              <w:topLinePunct w:val="0"/>
              <w:autoSpaceDE w:val="0"/>
              <w:autoSpaceDN w:val="0"/>
              <w:bidi w:val="0"/>
              <w:adjustRightInd/>
              <w:snapToGrid/>
              <w:spacing w:before="117" w:line="240" w:lineRule="auto"/>
              <w:ind w:firstLine="420" w:firstLineChars="200"/>
              <w:jc w:val="center"/>
              <w:textAlignment w:val="auto"/>
              <w:rPr>
                <w:rFonts w:hint="eastAsia" w:ascii="宋体" w:hAnsi="宋体" w:eastAsia="宋体" w:cs="宋体"/>
                <w:sz w:val="21"/>
                <w:szCs w:val="21"/>
                <w:lang w:eastAsia="en-US"/>
              </w:rPr>
            </w:pPr>
          </w:p>
        </w:tc>
        <w:tc>
          <w:tcPr>
            <w:tcW w:w="3917" w:type="dxa"/>
            <w:tcBorders>
              <w:top w:val="single" w:color="000000" w:sz="4" w:space="0"/>
              <w:bottom w:val="single" w:color="000000" w:sz="4" w:space="0"/>
            </w:tcBorders>
            <w:vAlign w:val="center"/>
          </w:tcPr>
          <w:p w14:paraId="2266FA8F">
            <w:pPr>
              <w:keepNext w:val="0"/>
              <w:keepLines w:val="0"/>
              <w:pageBreakBefore w:val="0"/>
              <w:widowControl w:val="0"/>
              <w:kinsoku/>
              <w:wordWrap/>
              <w:overflowPunct/>
              <w:topLinePunct w:val="0"/>
              <w:autoSpaceDE w:val="0"/>
              <w:autoSpaceDN w:val="0"/>
              <w:bidi w:val="0"/>
              <w:adjustRightInd/>
              <w:snapToGrid/>
              <w:spacing w:before="117" w:line="240" w:lineRule="auto"/>
              <w:ind w:firstLine="1050" w:firstLineChars="500"/>
              <w:jc w:val="both"/>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最小流量对应载荷</w:t>
            </w:r>
          </w:p>
        </w:tc>
        <w:tc>
          <w:tcPr>
            <w:tcW w:w="1682" w:type="dxa"/>
            <w:vAlign w:val="center"/>
          </w:tcPr>
          <w:p w14:paraId="5DE42C8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tcPr>
          <w:p w14:paraId="36DF4E8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0B631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2165" w:type="dxa"/>
            <w:vMerge w:val="continue"/>
            <w:vAlign w:val="center"/>
          </w:tcPr>
          <w:p w14:paraId="6AF0A27C">
            <w:pPr>
              <w:keepNext w:val="0"/>
              <w:keepLines w:val="0"/>
              <w:pageBreakBefore w:val="0"/>
              <w:widowControl w:val="0"/>
              <w:kinsoku/>
              <w:wordWrap/>
              <w:overflowPunct/>
              <w:topLinePunct w:val="0"/>
              <w:autoSpaceDE w:val="0"/>
              <w:autoSpaceDN w:val="0"/>
              <w:bidi w:val="0"/>
              <w:adjustRightInd/>
              <w:snapToGrid/>
              <w:spacing w:before="117" w:line="240" w:lineRule="auto"/>
              <w:ind w:firstLine="420" w:firstLineChars="200"/>
              <w:jc w:val="center"/>
              <w:textAlignment w:val="auto"/>
              <w:rPr>
                <w:rFonts w:hint="eastAsia" w:ascii="宋体" w:hAnsi="宋体" w:eastAsia="宋体" w:cs="宋体"/>
                <w:sz w:val="21"/>
                <w:szCs w:val="21"/>
                <w:lang w:eastAsia="en-US"/>
              </w:rPr>
            </w:pPr>
          </w:p>
        </w:tc>
        <w:tc>
          <w:tcPr>
            <w:tcW w:w="3917" w:type="dxa"/>
            <w:tcBorders>
              <w:top w:val="single" w:color="000000" w:sz="4" w:space="0"/>
              <w:bottom w:val="single" w:color="000000" w:sz="4" w:space="0"/>
            </w:tcBorders>
            <w:vAlign w:val="center"/>
          </w:tcPr>
          <w:p w14:paraId="43A6722A">
            <w:pPr>
              <w:keepNext w:val="0"/>
              <w:keepLines w:val="0"/>
              <w:pageBreakBefore w:val="0"/>
              <w:widowControl w:val="0"/>
              <w:kinsoku/>
              <w:wordWrap/>
              <w:overflowPunct/>
              <w:topLinePunct w:val="0"/>
              <w:autoSpaceDE w:val="0"/>
              <w:autoSpaceDN w:val="0"/>
              <w:bidi w:val="0"/>
              <w:adjustRightInd/>
              <w:snapToGrid/>
              <w:spacing w:before="117" w:line="240" w:lineRule="auto"/>
              <w:ind w:firstLine="105" w:firstLineChars="50"/>
              <w:jc w:val="center"/>
              <w:textAlignment w:val="auto"/>
              <w:rPr>
                <w:rFonts w:hint="eastAsia" w:ascii="宋体" w:hAnsi="宋体" w:eastAsia="宋体" w:cs="宋体"/>
                <w:sz w:val="21"/>
                <w:szCs w:val="21"/>
                <w:lang w:eastAsia="en-US"/>
              </w:rPr>
            </w:pPr>
            <w:r>
              <w:rPr>
                <w:rFonts w:hint="eastAsia" w:ascii="宋体" w:hAnsi="宋体" w:eastAsia="宋体" w:cs="宋体"/>
                <w:sz w:val="21"/>
                <w:szCs w:val="21"/>
                <w:lang w:eastAsia="en-US"/>
              </w:rPr>
              <w:t>常用给料流量对应载荷</w:t>
            </w:r>
          </w:p>
        </w:tc>
        <w:tc>
          <w:tcPr>
            <w:tcW w:w="1682" w:type="dxa"/>
            <w:vAlign w:val="center"/>
          </w:tcPr>
          <w:p w14:paraId="088A28C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c>
          <w:tcPr>
            <w:tcW w:w="1599" w:type="dxa"/>
          </w:tcPr>
          <w:p w14:paraId="2C637DA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r w14:paraId="30517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6082" w:type="dxa"/>
            <w:gridSpan w:val="2"/>
            <w:vAlign w:val="center"/>
          </w:tcPr>
          <w:p w14:paraId="3D45CB3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1"/>
                <w:szCs w:val="21"/>
                <w:lang w:eastAsia="en-US"/>
              </w:rPr>
            </w:pPr>
            <w:r>
              <w:rPr>
                <w:rFonts w:hint="eastAsia" w:ascii="宋体" w:hAnsi="宋体" w:eastAsia="宋体" w:cs="宋体"/>
                <w:szCs w:val="21"/>
                <w:lang w:eastAsia="en-US"/>
              </w:rPr>
              <w:t>扩展不确定度</w:t>
            </w:r>
            <w:r>
              <w:rPr>
                <w:rFonts w:hint="default" w:ascii="Times New Roman" w:hAnsi="Times New Roman" w:eastAsia="宋体" w:cs="Times New Roman"/>
                <w:i/>
                <w:sz w:val="21"/>
                <w:szCs w:val="21"/>
                <w:lang w:eastAsia="en-US"/>
              </w:rPr>
              <w:t>U</w:t>
            </w:r>
            <w:r>
              <w:rPr>
                <w:rFonts w:hint="default" w:ascii="Times New Roman" w:hAnsi="Times New Roman" w:eastAsia="宋体" w:cs="Times New Roman"/>
                <w:sz w:val="21"/>
                <w:szCs w:val="21"/>
                <w:lang w:eastAsia="en-US"/>
              </w:rPr>
              <w:t>(</w:t>
            </w:r>
            <w:r>
              <w:rPr>
                <w:rFonts w:hint="default" w:ascii="Times New Roman" w:hAnsi="Times New Roman" w:eastAsia="宋体" w:cs="Times New Roman"/>
                <w:i/>
                <w:sz w:val="21"/>
                <w:szCs w:val="21"/>
                <w:lang w:eastAsia="en-US"/>
              </w:rPr>
              <w:t>E</w:t>
            </w:r>
            <w:r>
              <w:rPr>
                <w:rFonts w:hint="default" w:ascii="Times New Roman" w:hAnsi="Times New Roman" w:eastAsia="宋体" w:cs="Times New Roman"/>
                <w:sz w:val="21"/>
                <w:szCs w:val="21"/>
                <w:lang w:eastAsia="en-US"/>
              </w:rPr>
              <w:t>)(</w:t>
            </w:r>
            <w:r>
              <w:rPr>
                <w:rFonts w:hint="default" w:ascii="Times New Roman" w:hAnsi="Times New Roman" w:eastAsia="宋体" w:cs="Times New Roman"/>
                <w:i/>
                <w:sz w:val="21"/>
                <w:szCs w:val="21"/>
                <w:lang w:eastAsia="en-US"/>
              </w:rPr>
              <w:t>k</w:t>
            </w:r>
            <w:r>
              <w:rPr>
                <w:rFonts w:hint="default" w:ascii="Times New Roman" w:hAnsi="Times New Roman" w:eastAsia="宋体" w:cs="Times New Roman"/>
                <w:sz w:val="21"/>
                <w:szCs w:val="21"/>
                <w:lang w:eastAsia="en-US"/>
              </w:rPr>
              <w:t>=2)(%)</w:t>
            </w:r>
          </w:p>
        </w:tc>
        <w:tc>
          <w:tcPr>
            <w:tcW w:w="3281" w:type="dxa"/>
            <w:gridSpan w:val="2"/>
            <w:vAlign w:val="center"/>
          </w:tcPr>
          <w:p w14:paraId="7924B3F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eastAsia="en-US"/>
              </w:rPr>
            </w:pPr>
          </w:p>
        </w:tc>
      </w:tr>
    </w:tbl>
    <w:p w14:paraId="2F820296">
      <w:pPr>
        <w:spacing w:line="360" w:lineRule="auto"/>
        <w:jc w:val="left"/>
        <w:textAlignment w:val="baseline"/>
        <w:rPr>
          <w:sz w:val="24"/>
        </w:rPr>
      </w:pPr>
    </w:p>
    <w:p w14:paraId="4996F19B">
      <w:pPr>
        <w:spacing w:line="360" w:lineRule="auto"/>
        <w:rPr>
          <w:rFonts w:hint="eastAsia" w:eastAsia="黑体"/>
          <w:sz w:val="24"/>
        </w:rPr>
        <w:sectPr>
          <w:pgSz w:w="11906" w:h="16838"/>
          <w:pgMar w:top="1418" w:right="1418" w:bottom="1418" w:left="1701" w:header="851" w:footer="851" w:gutter="0"/>
          <w:pgNumType w:fmt="decimal"/>
          <w:cols w:space="720" w:num="1"/>
          <w:docGrid w:type="lines" w:linePitch="312" w:charSpace="0"/>
        </w:sectPr>
      </w:pPr>
    </w:p>
    <w:p w14:paraId="0F4FCF8D">
      <w:pPr>
        <w:pStyle w:val="63"/>
        <w:bidi w:val="0"/>
        <w:ind w:left="1467" w:leftChars="0" w:hanging="1467" w:hangingChars="524"/>
      </w:pPr>
      <w:bookmarkStart w:id="153" w:name="_Toc23924"/>
      <w:bookmarkStart w:id="154" w:name="_Toc4487"/>
      <w:r>
        <w:rPr>
          <w:rFonts w:hint="eastAsia"/>
        </w:rPr>
        <w:t>附录C</w:t>
      </w:r>
      <w:bookmarkEnd w:id="153"/>
      <w:r>
        <w:rPr>
          <w:rFonts w:hint="eastAsia"/>
        </w:rPr>
        <w:br w:type="textWrapping"/>
      </w:r>
      <w:r>
        <w:rPr>
          <w:rFonts w:hint="eastAsia"/>
          <w:lang w:val="en-US" w:eastAsia="zh-CN"/>
        </w:rPr>
        <w:t>模拟载荷试验误差测量结果的不确定度分析与评定</w:t>
      </w:r>
      <w:bookmarkEnd w:id="154"/>
    </w:p>
    <w:p w14:paraId="72262FBF">
      <w:pPr>
        <w:keepNext w:val="0"/>
        <w:keepLines w:val="0"/>
        <w:pageBreakBefore w:val="0"/>
        <w:widowControl w:val="0"/>
        <w:kinsoku/>
        <w:wordWrap/>
        <w:overflowPunct/>
        <w:topLinePunct w:val="0"/>
        <w:autoSpaceDE/>
        <w:autoSpaceDN/>
        <w:bidi w:val="0"/>
        <w:adjustRightInd/>
        <w:snapToGrid/>
        <w:spacing w:line="360" w:lineRule="exact"/>
        <w:ind w:right="-187"/>
        <w:textAlignment w:val="auto"/>
        <w:rPr>
          <w:rFonts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C.1 测量模型</w:t>
      </w:r>
    </w:p>
    <w:p w14:paraId="7C151F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被核查皮带秤的测量模型为：</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9"/>
        <w:gridCol w:w="1224"/>
      </w:tblGrid>
      <w:tr w14:paraId="26B6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center"/>
          </w:tcPr>
          <w:p w14:paraId="0BDB2891">
            <w:pPr>
              <w:keepNext w:val="0"/>
              <w:keepLines w:val="0"/>
              <w:pageBreakBefore w:val="0"/>
              <w:widowControl w:val="0"/>
              <w:kinsoku/>
              <w:wordWrap/>
              <w:overflowPunct/>
              <w:topLinePunct w:val="0"/>
              <w:bidi w:val="0"/>
              <w:snapToGrid/>
              <w:spacing w:line="240" w:lineRule="auto"/>
              <w:jc w:val="center"/>
              <w:textAlignment w:val="auto"/>
              <w:rPr>
                <w:sz w:val="24"/>
              </w:rPr>
            </w:pPr>
            <w:r>
              <w:rPr>
                <w:position w:val="-24"/>
                <w:sz w:val="24"/>
              </w:rPr>
              <w:object>
                <v:shape id="_x0000_i1028" o:spt="75" type="#_x0000_t75" style="height:31.5pt;width:90.7pt;" o:ole="t" filled="f" o:preferrelative="t" stroked="f" coordsize="21600,21600">
                  <v:path/>
                  <v:fill on="f" focussize="0,0"/>
                  <v:stroke on="f"/>
                  <v:imagedata r:id="rId22" o:title=""/>
                  <o:lock v:ext="edit" aspectratio="t"/>
                  <w10:wrap type="none"/>
                  <w10:anchorlock/>
                </v:shape>
                <o:OLEObject Type="Embed" ProgID="Equation.3" ShapeID="_x0000_i1028" DrawAspect="Content" ObjectID="_1468075728" r:id="rId27">
                  <o:LockedField>false</o:LockedField>
                </o:OLEObject>
              </w:object>
            </w:r>
          </w:p>
        </w:tc>
        <w:tc>
          <w:tcPr>
            <w:tcW w:w="1240" w:type="dxa"/>
            <w:vAlign w:val="center"/>
          </w:tcPr>
          <w:p w14:paraId="258B7E12">
            <w:pPr>
              <w:keepNext w:val="0"/>
              <w:keepLines w:val="0"/>
              <w:pageBreakBefore w:val="0"/>
              <w:widowControl w:val="0"/>
              <w:kinsoku/>
              <w:wordWrap/>
              <w:overflowPunct/>
              <w:topLinePunct w:val="0"/>
              <w:bidi w:val="0"/>
              <w:snapToGrid/>
              <w:spacing w:line="240" w:lineRule="auto"/>
              <w:jc w:val="center"/>
              <w:textAlignment w:val="auto"/>
              <w:rPr>
                <w:sz w:val="24"/>
              </w:rPr>
            </w:pPr>
            <w:r>
              <w:rPr>
                <w:rFonts w:hint="eastAsia" w:ascii="宋体" w:hAnsi="宋体"/>
                <w:color w:val="000000"/>
                <w:sz w:val="24"/>
              </w:rPr>
              <w:t>（C.1）</w:t>
            </w:r>
          </w:p>
        </w:tc>
      </w:tr>
    </w:tbl>
    <w:p w14:paraId="09ECF89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color w:val="000000"/>
          <w:sz w:val="24"/>
        </w:rPr>
      </w:pPr>
      <w:r>
        <w:rPr>
          <w:color w:val="000000"/>
          <w:sz w:val="24"/>
        </w:rPr>
        <w:t>式中：</w:t>
      </w:r>
    </w:p>
    <w:tbl>
      <w:tblPr>
        <w:tblStyle w:val="19"/>
        <w:tblW w:w="4813" w:type="pct"/>
        <w:jc w:val="right"/>
        <w:tblLayout w:type="fixed"/>
        <w:tblCellMar>
          <w:top w:w="0" w:type="dxa"/>
          <w:left w:w="108" w:type="dxa"/>
          <w:bottom w:w="0" w:type="dxa"/>
          <w:right w:w="108" w:type="dxa"/>
        </w:tblCellMar>
      </w:tblPr>
      <w:tblGrid>
        <w:gridCol w:w="579"/>
        <w:gridCol w:w="8087"/>
      </w:tblGrid>
      <w:tr w14:paraId="3AFD1B97">
        <w:trPr>
          <w:trHeight w:val="397" w:hRule="atLeast"/>
          <w:jc w:val="right"/>
        </w:trPr>
        <w:tc>
          <w:tcPr>
            <w:tcW w:w="579" w:type="dxa"/>
            <w:noWrap w:val="0"/>
            <w:vAlign w:val="center"/>
          </w:tcPr>
          <w:p w14:paraId="39100A57">
            <w:pPr>
              <w:pStyle w:val="71"/>
              <w:bidi w:val="0"/>
              <w:jc w:val="center"/>
              <w:rPr>
                <w:rFonts w:hint="default"/>
                <w:i/>
                <w:iCs/>
                <w:sz w:val="24"/>
                <w:szCs w:val="24"/>
                <w:lang w:val="en-US" w:eastAsia="zh-CN"/>
              </w:rPr>
            </w:pPr>
            <w:r>
              <w:rPr>
                <w:rFonts w:hint="eastAsia"/>
                <w:i/>
                <w:iCs/>
                <w:sz w:val="24"/>
                <w:szCs w:val="24"/>
                <w:lang w:val="en-US" w:eastAsia="zh-CN"/>
              </w:rPr>
              <w:t>E</w:t>
            </w:r>
            <w:r>
              <w:rPr>
                <w:rFonts w:hint="eastAsia"/>
                <w:i w:val="0"/>
                <w:iCs w:val="0"/>
                <w:sz w:val="24"/>
                <w:szCs w:val="24"/>
                <w:vertAlign w:val="subscript"/>
                <w:lang w:val="en-US" w:eastAsia="zh-CN"/>
              </w:rPr>
              <w:t>n</w:t>
            </w:r>
          </w:p>
        </w:tc>
        <w:tc>
          <w:tcPr>
            <w:tcW w:w="8089" w:type="dxa"/>
            <w:noWrap w:val="0"/>
            <w:vAlign w:val="center"/>
          </w:tcPr>
          <w:p w14:paraId="062CF385">
            <w:pPr>
              <w:pStyle w:val="65"/>
              <w:bidi w:val="0"/>
              <w:jc w:val="left"/>
              <w:rPr>
                <w:rFonts w:hint="eastAsia" w:eastAsia="宋体"/>
                <w:lang w:eastAsia="zh-CN"/>
              </w:rPr>
            </w:pPr>
            <w:r>
              <w:t>——</w:t>
            </w:r>
            <w:r>
              <w:rPr>
                <w:rFonts w:hint="eastAsia"/>
              </w:rPr>
              <w:t>模拟载荷试验</w:t>
            </w:r>
            <w:r>
              <w:rPr>
                <w:rFonts w:hint="eastAsia" w:hAnsi="宋体"/>
                <w:bCs/>
                <w:color w:val="000000"/>
                <w:sz w:val="24"/>
              </w:rPr>
              <w:t>示值</w:t>
            </w:r>
            <w:r>
              <w:rPr>
                <w:rFonts w:hint="eastAsia"/>
              </w:rPr>
              <w:t>相对误差，</w:t>
            </w:r>
            <w:r>
              <w:t>%</w:t>
            </w:r>
            <w:r>
              <w:rPr>
                <w:rFonts w:hint="eastAsia"/>
                <w:lang w:eastAsia="zh-CN"/>
              </w:rPr>
              <w:t>；</w:t>
            </w:r>
          </w:p>
        </w:tc>
      </w:tr>
      <w:tr w14:paraId="6FB479B9">
        <w:tblPrEx>
          <w:tblCellMar>
            <w:top w:w="0" w:type="dxa"/>
            <w:left w:w="108" w:type="dxa"/>
            <w:bottom w:w="0" w:type="dxa"/>
            <w:right w:w="108" w:type="dxa"/>
          </w:tblCellMar>
        </w:tblPrEx>
        <w:trPr>
          <w:trHeight w:val="397" w:hRule="atLeast"/>
          <w:jc w:val="right"/>
        </w:trPr>
        <w:tc>
          <w:tcPr>
            <w:tcW w:w="579" w:type="dxa"/>
            <w:noWrap w:val="0"/>
            <w:vAlign w:val="center"/>
          </w:tcPr>
          <w:p w14:paraId="7D88255E">
            <w:pPr>
              <w:pStyle w:val="71"/>
              <w:bidi w:val="0"/>
              <w:jc w:val="center"/>
              <w:rPr>
                <w:rFonts w:hint="eastAsia"/>
                <w:i/>
                <w:iCs/>
                <w:sz w:val="24"/>
                <w:szCs w:val="24"/>
                <w:lang w:val="en-US" w:eastAsia="zh-CN"/>
              </w:rPr>
            </w:pPr>
            <w:r>
              <w:rPr>
                <w:rFonts w:hint="eastAsia"/>
                <w:i/>
                <w:iCs/>
                <w:sz w:val="24"/>
                <w:szCs w:val="24"/>
                <w:lang w:val="en-US" w:eastAsia="zh-CN"/>
              </w:rPr>
              <w:t>I</w:t>
            </w:r>
          </w:p>
        </w:tc>
        <w:tc>
          <w:tcPr>
            <w:tcW w:w="8089" w:type="dxa"/>
            <w:noWrap w:val="0"/>
            <w:vAlign w:val="center"/>
          </w:tcPr>
          <w:p w14:paraId="080C13EE">
            <w:pPr>
              <w:pStyle w:val="65"/>
              <w:bidi w:val="0"/>
              <w:jc w:val="left"/>
              <w:rPr>
                <w:rFonts w:hint="eastAsia" w:eastAsia="宋体"/>
                <w:lang w:eastAsia="zh-CN"/>
              </w:rPr>
            </w:pPr>
            <w:r>
              <w:t>——</w:t>
            </w:r>
            <w:r>
              <w:rPr>
                <w:rFonts w:hint="eastAsia" w:hAnsi="宋体"/>
                <w:sz w:val="24"/>
              </w:rPr>
              <w:t>皮带秤的示值，kg，g，t</w:t>
            </w:r>
            <w:r>
              <w:rPr>
                <w:rFonts w:hint="eastAsia"/>
                <w:lang w:eastAsia="zh-CN"/>
              </w:rPr>
              <w:t>；</w:t>
            </w:r>
          </w:p>
        </w:tc>
      </w:tr>
      <w:tr w14:paraId="7AA4175B">
        <w:tblPrEx>
          <w:tblCellMar>
            <w:top w:w="0" w:type="dxa"/>
            <w:left w:w="108" w:type="dxa"/>
            <w:bottom w:w="0" w:type="dxa"/>
            <w:right w:w="108" w:type="dxa"/>
          </w:tblCellMar>
        </w:tblPrEx>
        <w:trPr>
          <w:trHeight w:val="397" w:hRule="atLeast"/>
          <w:jc w:val="right"/>
        </w:trPr>
        <w:tc>
          <w:tcPr>
            <w:tcW w:w="579" w:type="dxa"/>
            <w:noWrap w:val="0"/>
            <w:vAlign w:val="center"/>
          </w:tcPr>
          <w:p w14:paraId="327BF1CB">
            <w:pPr>
              <w:pStyle w:val="71"/>
              <w:bidi w:val="0"/>
              <w:jc w:val="center"/>
              <w:rPr>
                <w:rFonts w:hint="default"/>
                <w:i/>
                <w:iCs/>
                <w:sz w:val="24"/>
                <w:szCs w:val="24"/>
                <w:lang w:val="en-US" w:eastAsia="zh-CN"/>
              </w:rPr>
            </w:pPr>
            <w:r>
              <w:rPr>
                <w:rFonts w:hint="eastAsia"/>
                <w:i/>
                <w:iCs/>
                <w:sz w:val="24"/>
                <w:szCs w:val="24"/>
                <w:lang w:val="en-US" w:eastAsia="zh-CN"/>
              </w:rPr>
              <w:t>P</w:t>
            </w:r>
          </w:p>
        </w:tc>
        <w:tc>
          <w:tcPr>
            <w:tcW w:w="8089" w:type="dxa"/>
            <w:noWrap w:val="0"/>
            <w:vAlign w:val="center"/>
          </w:tcPr>
          <w:p w14:paraId="78491C1A">
            <w:pPr>
              <w:pStyle w:val="65"/>
              <w:bidi w:val="0"/>
              <w:jc w:val="left"/>
              <w:rPr>
                <w:rFonts w:hint="eastAsia" w:eastAsia="宋体"/>
                <w:lang w:eastAsia="zh-CN"/>
              </w:rPr>
            </w:pPr>
            <w:r>
              <w:t>——</w:t>
            </w:r>
            <w:r>
              <w:rPr>
                <w:rFonts w:hint="eastAsia"/>
                <w:sz w:val="24"/>
              </w:rPr>
              <w:t>模拟载荷装置显示的或</w:t>
            </w:r>
            <w:r>
              <w:rPr>
                <w:rFonts w:hint="eastAsia" w:hAnsi="宋体"/>
                <w:sz w:val="24"/>
              </w:rPr>
              <w:t>计算的累计载荷重量</w:t>
            </w:r>
            <w:r>
              <w:rPr>
                <w:rFonts w:hint="eastAsia"/>
                <w:bCs/>
                <w:color w:val="000000"/>
                <w:kern w:val="0"/>
                <w:sz w:val="24"/>
              </w:rPr>
              <w:t>，</w:t>
            </w:r>
            <w:r>
              <w:rPr>
                <w:rFonts w:hint="eastAsia" w:hAnsi="宋体"/>
                <w:sz w:val="24"/>
              </w:rPr>
              <w:t>kg，g，t</w:t>
            </w:r>
            <w:r>
              <w:rPr>
                <w:rFonts w:hint="eastAsia" w:hAnsi="宋体"/>
                <w:sz w:val="24"/>
                <w:lang w:eastAsia="zh-CN"/>
              </w:rPr>
              <w:t>。</w:t>
            </w:r>
          </w:p>
        </w:tc>
      </w:tr>
    </w:tbl>
    <w:p w14:paraId="12F35ED4">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C.2 不确定度的来源分析</w:t>
      </w:r>
    </w:p>
    <w:p w14:paraId="1B86A5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color w:val="000000"/>
          <w:sz w:val="24"/>
        </w:rPr>
        <w:t>不确定度来源主要包括：</w:t>
      </w:r>
    </w:p>
    <w:p w14:paraId="11AF915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olor w:val="000000"/>
          <w:sz w:val="24"/>
          <w:lang w:eastAsia="zh-CN"/>
        </w:rPr>
      </w:pPr>
      <w:r>
        <w:rPr>
          <w:rFonts w:hint="eastAsia"/>
          <w:bCs/>
          <w:color w:val="000000"/>
          <w:kern w:val="0"/>
          <w:sz w:val="24"/>
          <w:lang w:val="zh-CN"/>
        </w:rPr>
        <w:t>a</w:t>
      </w:r>
      <w:r>
        <w:rPr>
          <w:bCs/>
          <w:color w:val="000000"/>
          <w:kern w:val="0"/>
          <w:sz w:val="24"/>
          <w:lang w:val="zh-CN"/>
        </w:rPr>
        <w:t xml:space="preserve">) </w:t>
      </w:r>
      <w:r>
        <w:rPr>
          <w:rFonts w:hint="eastAsia" w:hAnsi="宋体"/>
          <w:sz w:val="24"/>
        </w:rPr>
        <w:t>皮带秤示值</w:t>
      </w:r>
      <w:r>
        <w:rPr>
          <w:rFonts w:hint="eastAsia" w:ascii="宋体" w:hAnsi="宋体"/>
          <w:color w:val="000000"/>
          <w:sz w:val="24"/>
        </w:rPr>
        <w:t>引入的标准不确定度</w:t>
      </w:r>
      <w:r>
        <w:rPr>
          <w:rFonts w:hint="eastAsia" w:ascii="宋体" w:hAnsi="宋体"/>
          <w:color w:val="000000"/>
          <w:sz w:val="24"/>
          <w:lang w:eastAsia="zh-CN"/>
        </w:rPr>
        <w:t>；</w:t>
      </w:r>
    </w:p>
    <w:p w14:paraId="7060C4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bCs/>
          <w:kern w:val="0"/>
          <w:sz w:val="24"/>
          <w:lang w:val="zh-CN"/>
        </w:rPr>
        <w:t>b</w:t>
      </w:r>
      <w:r>
        <w:rPr>
          <w:bCs/>
          <w:kern w:val="0"/>
          <w:sz w:val="24"/>
          <w:lang w:val="zh-CN"/>
        </w:rPr>
        <w:t xml:space="preserve">) </w:t>
      </w:r>
      <w:r>
        <w:rPr>
          <w:rFonts w:hint="eastAsia" w:ascii="宋体" w:hAnsi="宋体"/>
          <w:color w:val="000000"/>
          <w:sz w:val="24"/>
        </w:rPr>
        <w:t>模拟载荷装置累计载荷重量引入的标准不确定度；</w:t>
      </w:r>
    </w:p>
    <w:p w14:paraId="07274484">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C.3 合成标准不确定度计算公式</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4"/>
        <w:gridCol w:w="1219"/>
      </w:tblGrid>
      <w:tr w14:paraId="5549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center"/>
          </w:tcPr>
          <w:p w14:paraId="0B760E72">
            <w:pPr>
              <w:spacing w:line="360" w:lineRule="auto"/>
              <w:jc w:val="center"/>
              <w:rPr>
                <w:sz w:val="24"/>
              </w:rPr>
            </w:pPr>
            <w:r>
              <w:rPr>
                <w:position w:val="-12"/>
                <w:sz w:val="24"/>
              </w:rPr>
              <w:object>
                <v:shape id="_x0000_i1029" o:spt="75" type="#_x0000_t75" style="height:18.5pt;width:168.9pt;" o:ole="t" filled="f" o:preferrelative="t" stroked="f" coordsize="21600,21600">
                  <v:path/>
                  <v:fill on="f" focussize="0,0"/>
                  <v:stroke on="f"/>
                  <v:imagedata r:id="rId29" o:title=""/>
                  <o:lock v:ext="edit" aspectratio="t"/>
                  <w10:wrap type="none"/>
                  <w10:anchorlock/>
                </v:shape>
                <o:OLEObject Type="Embed" ProgID="Equation.3" ShapeID="_x0000_i1029" DrawAspect="Content" ObjectID="_1468075729" r:id="rId28">
                  <o:LockedField>false</o:LockedField>
                </o:OLEObject>
              </w:object>
            </w:r>
          </w:p>
        </w:tc>
        <w:tc>
          <w:tcPr>
            <w:tcW w:w="1240" w:type="dxa"/>
            <w:vAlign w:val="center"/>
          </w:tcPr>
          <w:p w14:paraId="0B77AD13">
            <w:pPr>
              <w:spacing w:line="360" w:lineRule="auto"/>
              <w:jc w:val="center"/>
              <w:rPr>
                <w:sz w:val="24"/>
              </w:rPr>
            </w:pPr>
            <w:r>
              <w:rPr>
                <w:rFonts w:hint="eastAsia" w:ascii="宋体" w:hAnsi="宋体"/>
                <w:color w:val="000000"/>
                <w:sz w:val="24"/>
              </w:rPr>
              <w:t>（C.2）</w:t>
            </w:r>
          </w:p>
        </w:tc>
      </w:tr>
    </w:tbl>
    <w:p w14:paraId="7CFCCA17">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sz w:val="24"/>
          <w:lang w:val="en-US" w:eastAsia="zh-CN"/>
        </w:rPr>
      </w:pPr>
      <w:r>
        <w:rPr>
          <w:rFonts w:hint="eastAsia" w:eastAsia="宋体"/>
          <w:sz w:val="24"/>
          <w:lang w:val="en-US" w:eastAsia="zh-CN"/>
        </w:rPr>
        <w:t>灵敏系数</w:t>
      </w:r>
      <w:r>
        <w:rPr>
          <w:rFonts w:hint="eastAsia"/>
          <w:sz w:val="24"/>
          <w:lang w:val="en-US" w:eastAsia="zh-CN"/>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89"/>
        <w:gridCol w:w="3889"/>
        <w:gridCol w:w="1225"/>
      </w:tblGrid>
      <w:tr w14:paraId="67AF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9" w:type="dxa"/>
            <w:vAlign w:val="center"/>
          </w:tcPr>
          <w:p w14:paraId="08802CC0">
            <w:pPr>
              <w:spacing w:line="360" w:lineRule="auto"/>
              <w:jc w:val="center"/>
              <w:rPr>
                <w:sz w:val="24"/>
              </w:rPr>
            </w:pPr>
            <w:r>
              <w:rPr>
                <w:position w:val="-24"/>
                <w:sz w:val="24"/>
              </w:rPr>
              <w:object>
                <v:shape id="_x0000_i1030" o:spt="75" type="#_x0000_t75" style="height:30.2pt;width:73.4pt;" o:ole="t" filled="f" o:preferrelative="t" stroked="f" coordsize="21600,21600">
                  <v:path/>
                  <v:fill on="f" focussize="0,0"/>
                  <v:stroke on="f"/>
                  <v:imagedata r:id="rId31" o:title=""/>
                  <o:lock v:ext="edit" aspectratio="t"/>
                  <w10:wrap type="none"/>
                  <w10:anchorlock/>
                </v:shape>
                <o:OLEObject Type="Embed" ProgID="Equation.3" ShapeID="_x0000_i1030" DrawAspect="Content" ObjectID="_1468075730" r:id="rId30">
                  <o:LockedField>false</o:LockedField>
                </o:OLEObject>
              </w:object>
            </w:r>
          </w:p>
        </w:tc>
        <w:tc>
          <w:tcPr>
            <w:tcW w:w="3889" w:type="dxa"/>
            <w:vAlign w:val="center"/>
          </w:tcPr>
          <w:p w14:paraId="583EBD62">
            <w:pPr>
              <w:spacing w:line="360" w:lineRule="auto"/>
              <w:jc w:val="center"/>
              <w:rPr>
                <w:position w:val="-12"/>
                <w:sz w:val="24"/>
              </w:rPr>
            </w:pPr>
            <w:r>
              <w:rPr>
                <w:position w:val="-24"/>
                <w:sz w:val="24"/>
              </w:rPr>
              <w:object>
                <v:shape id="_x0000_i1031" o:spt="75" type="#_x0000_t75" style="height:30.2pt;width:89.5pt;" o:ole="t" filled="f" o:preferrelative="t" stroked="f" coordsize="21600,21600">
                  <v:path/>
                  <v:fill on="f" focussize="0,0"/>
                  <v:stroke on="f"/>
                  <v:imagedata r:id="rId33" o:title=""/>
                  <o:lock v:ext="edit" aspectratio="t"/>
                  <w10:wrap type="none"/>
                  <w10:anchorlock/>
                </v:shape>
                <o:OLEObject Type="Embed" ProgID="Equation.3" ShapeID="_x0000_i1031" DrawAspect="Content" ObjectID="_1468075731" r:id="rId32">
                  <o:LockedField>false</o:LockedField>
                </o:OLEObject>
              </w:object>
            </w:r>
          </w:p>
        </w:tc>
        <w:tc>
          <w:tcPr>
            <w:tcW w:w="1225" w:type="dxa"/>
            <w:vAlign w:val="center"/>
          </w:tcPr>
          <w:p w14:paraId="74C319B2">
            <w:pPr>
              <w:spacing w:line="360" w:lineRule="auto"/>
              <w:jc w:val="center"/>
              <w:rPr>
                <w:sz w:val="24"/>
              </w:rPr>
            </w:pPr>
            <w:r>
              <w:rPr>
                <w:rFonts w:hint="eastAsia" w:ascii="宋体" w:hAnsi="宋体"/>
                <w:color w:val="000000"/>
                <w:sz w:val="24"/>
              </w:rPr>
              <w:t>（C.</w:t>
            </w:r>
            <w:r>
              <w:rPr>
                <w:rFonts w:hint="eastAsia" w:ascii="宋体" w:hAnsi="宋体"/>
                <w:color w:val="000000"/>
                <w:sz w:val="24"/>
                <w:lang w:val="en-US" w:eastAsia="zh-CN"/>
              </w:rPr>
              <w:t>3</w:t>
            </w:r>
            <w:r>
              <w:rPr>
                <w:rFonts w:hint="eastAsia" w:ascii="宋体" w:hAnsi="宋体"/>
                <w:color w:val="000000"/>
                <w:sz w:val="24"/>
              </w:rPr>
              <w:t>）</w:t>
            </w:r>
          </w:p>
        </w:tc>
      </w:tr>
    </w:tbl>
    <w:p w14:paraId="16891270">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C.</w:t>
      </w:r>
      <w:r>
        <w:rPr>
          <w:rFonts w:hint="eastAsia" w:eastAsia="黑体" w:cs="Times New Roman"/>
          <w:kern w:val="2"/>
          <w:sz w:val="24"/>
          <w:szCs w:val="24"/>
          <w:lang w:val="en-US" w:eastAsia="zh-CN" w:bidi="ar-SA"/>
        </w:rPr>
        <w:t>4</w:t>
      </w:r>
      <w:r>
        <w:rPr>
          <w:rFonts w:hint="eastAsia" w:ascii="Times New Roman" w:hAnsi="Times New Roman" w:eastAsia="黑体" w:cs="Times New Roman"/>
          <w:kern w:val="2"/>
          <w:sz w:val="24"/>
          <w:szCs w:val="24"/>
          <w:lang w:val="en-US" w:eastAsia="zh-CN" w:bidi="ar-SA"/>
        </w:rPr>
        <w:t xml:space="preserve"> 标准不确定度评定</w:t>
      </w:r>
    </w:p>
    <w:p w14:paraId="4EBF243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sz w:val="24"/>
        </w:rPr>
      </w:pPr>
      <w:r>
        <w:rPr>
          <w:rFonts w:hint="eastAsia"/>
          <w:sz w:val="24"/>
        </w:rPr>
        <w:t>C.</w:t>
      </w:r>
      <w:r>
        <w:rPr>
          <w:rFonts w:hint="eastAsia"/>
          <w:sz w:val="24"/>
          <w:lang w:val="en-US" w:eastAsia="zh-CN"/>
        </w:rPr>
        <w:t>4</w:t>
      </w:r>
      <w:r>
        <w:rPr>
          <w:rFonts w:hint="eastAsia"/>
          <w:sz w:val="24"/>
        </w:rPr>
        <w:t>.1 由</w:t>
      </w:r>
      <w:r>
        <w:rPr>
          <w:rFonts w:hint="eastAsia" w:hAnsi="宋体"/>
          <w:sz w:val="24"/>
        </w:rPr>
        <w:t>皮带秤示值</w:t>
      </w:r>
      <w:r>
        <w:rPr>
          <w:rFonts w:hint="eastAsia"/>
          <w:sz w:val="24"/>
        </w:rPr>
        <w:t>引入的标准不确定度</w:t>
      </w:r>
      <w:r>
        <w:rPr>
          <w:rFonts w:hint="eastAsia"/>
          <w:i/>
          <w:iCs/>
          <w:sz w:val="24"/>
        </w:rPr>
        <w:t>u</w:t>
      </w:r>
      <w:r>
        <w:rPr>
          <w:rFonts w:hint="eastAsia"/>
          <w:sz w:val="24"/>
          <w:vertAlign w:val="subscript"/>
          <w:lang w:val="en-US" w:eastAsia="zh-CN"/>
        </w:rPr>
        <w:t>i</w:t>
      </w:r>
      <w:r>
        <w:rPr>
          <w:rFonts w:hint="eastAsia"/>
          <w:sz w:val="24"/>
          <w:lang w:val="en-US" w:eastAsia="zh-CN"/>
        </w:rPr>
        <w:t>(</w:t>
      </w:r>
      <w:r>
        <w:rPr>
          <w:rFonts w:hint="eastAsia"/>
          <w:i/>
          <w:iCs/>
          <w:sz w:val="24"/>
          <w:lang w:val="en-US" w:eastAsia="zh-CN"/>
        </w:rPr>
        <w:t>I</w:t>
      </w:r>
      <w:r>
        <w:rPr>
          <w:rFonts w:hint="eastAsia"/>
          <w:sz w:val="24"/>
          <w:lang w:val="en-US" w:eastAsia="zh-CN"/>
        </w:rPr>
        <w:t>)</w:t>
      </w:r>
    </w:p>
    <w:p w14:paraId="0A35BC9C">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sz w:val="24"/>
        </w:rPr>
      </w:pPr>
      <w:r>
        <w:rPr>
          <w:rFonts w:hint="eastAsia" w:hAnsi="宋体"/>
          <w:sz w:val="24"/>
        </w:rPr>
        <w:t>皮带秤示值</w:t>
      </w:r>
      <w:r>
        <w:rPr>
          <w:rFonts w:hint="eastAsia" w:ascii="宋体" w:hAnsi="宋体"/>
          <w:color w:val="000000"/>
          <w:sz w:val="24"/>
        </w:rPr>
        <w:t>引入的标准不确定度</w:t>
      </w:r>
      <w:r>
        <w:rPr>
          <w:rFonts w:hint="eastAsia"/>
          <w:sz w:val="24"/>
        </w:rPr>
        <w:t>主要包括</w:t>
      </w:r>
      <w:r>
        <w:rPr>
          <w:rFonts w:hint="eastAsia" w:hAnsi="宋体"/>
          <w:sz w:val="24"/>
        </w:rPr>
        <w:t>皮带秤示值</w:t>
      </w:r>
      <w:r>
        <w:rPr>
          <w:rFonts w:hint="eastAsia"/>
          <w:sz w:val="24"/>
        </w:rPr>
        <w:t>重复性</w:t>
      </w:r>
      <w:r>
        <w:rPr>
          <w:rFonts w:hint="eastAsia"/>
          <w:sz w:val="24"/>
          <w:lang w:eastAsia="zh-CN"/>
        </w:rPr>
        <w:t>、零点累计的最大允许误差</w:t>
      </w:r>
      <w:r>
        <w:rPr>
          <w:rFonts w:hint="eastAsia"/>
          <w:sz w:val="24"/>
        </w:rPr>
        <w:t>和零载荷的最大偏差三部分。</w:t>
      </w:r>
    </w:p>
    <w:p w14:paraId="0B61176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4"/>
        </w:rPr>
      </w:pPr>
      <w:r>
        <w:rPr>
          <w:rFonts w:hint="eastAsia"/>
          <w:sz w:val="24"/>
        </w:rPr>
        <w:t>C.</w:t>
      </w:r>
      <w:r>
        <w:rPr>
          <w:rFonts w:hint="eastAsia"/>
          <w:sz w:val="24"/>
          <w:lang w:val="en-US" w:eastAsia="zh-CN"/>
        </w:rPr>
        <w:t>4</w:t>
      </w:r>
      <w:r>
        <w:rPr>
          <w:rFonts w:hint="eastAsia"/>
          <w:sz w:val="24"/>
        </w:rPr>
        <w:t>.1.</w:t>
      </w:r>
      <w:r>
        <w:rPr>
          <w:rFonts w:hint="eastAsia"/>
          <w:sz w:val="24"/>
          <w:lang w:val="en-US" w:eastAsia="zh-CN"/>
        </w:rPr>
        <w:t>1</w:t>
      </w:r>
      <w:r>
        <w:rPr>
          <w:rFonts w:hint="eastAsia"/>
          <w:sz w:val="24"/>
        </w:rPr>
        <w:t xml:space="preserve"> </w:t>
      </w:r>
      <w:r>
        <w:rPr>
          <w:rFonts w:hint="eastAsia" w:hAnsi="宋体"/>
          <w:sz w:val="24"/>
        </w:rPr>
        <w:t>皮带秤示值</w:t>
      </w:r>
      <w:r>
        <w:rPr>
          <w:rFonts w:hint="eastAsia"/>
          <w:sz w:val="24"/>
        </w:rPr>
        <w:t>重复性引入的标准不确定度分量</w:t>
      </w:r>
      <w:r>
        <w:rPr>
          <w:rFonts w:hint="eastAsia"/>
          <w:i/>
          <w:iCs/>
          <w:sz w:val="24"/>
        </w:rPr>
        <w:t>u</w:t>
      </w:r>
      <w:r>
        <w:rPr>
          <w:rFonts w:hint="eastAsia"/>
          <w:sz w:val="24"/>
          <w:vertAlign w:val="subscript"/>
          <w:lang w:val="en-US" w:eastAsia="zh-CN"/>
        </w:rPr>
        <w:t>1</w:t>
      </w:r>
      <w:r>
        <w:rPr>
          <w:rFonts w:hint="eastAsia"/>
          <w:sz w:val="24"/>
          <w:lang w:val="en-US" w:eastAsia="zh-CN"/>
        </w:rPr>
        <w:t>(</w:t>
      </w:r>
      <w:r>
        <w:rPr>
          <w:rFonts w:hint="eastAsia"/>
          <w:i/>
          <w:iCs/>
          <w:sz w:val="24"/>
          <w:lang w:val="en-US" w:eastAsia="zh-CN"/>
        </w:rPr>
        <w:t>I</w:t>
      </w:r>
      <w:r>
        <w:rPr>
          <w:rFonts w:hint="eastAsia"/>
          <w:sz w:val="24"/>
          <w:lang w:val="en-US" w:eastAsia="zh-CN"/>
        </w:rPr>
        <w:t>)</w:t>
      </w:r>
    </w:p>
    <w:p w14:paraId="23E9D3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采用极差法测量</w:t>
      </w:r>
      <w:r>
        <w:rPr>
          <w:rFonts w:hint="eastAsia"/>
          <w:sz w:val="24"/>
          <w:lang w:val="en-US" w:eastAsia="zh-CN"/>
        </w:rPr>
        <w:t>3</w:t>
      </w:r>
      <w:r>
        <w:rPr>
          <w:rFonts w:hint="eastAsia"/>
          <w:sz w:val="24"/>
        </w:rPr>
        <w:t>次模拟载荷试验</w:t>
      </w:r>
      <w:r>
        <w:rPr>
          <w:rFonts w:hint="eastAsia"/>
          <w:sz w:val="24"/>
          <w:lang w:eastAsia="zh-CN"/>
        </w:rPr>
        <w:t>，</w:t>
      </w:r>
      <w:r>
        <w:rPr>
          <w:rFonts w:hint="eastAsia"/>
          <w:sz w:val="24"/>
        </w:rPr>
        <w:t>则：</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9"/>
        <w:gridCol w:w="1224"/>
      </w:tblGrid>
      <w:tr w14:paraId="459A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center"/>
          </w:tcPr>
          <w:p w14:paraId="35B7C0CF">
            <w:pPr>
              <w:spacing w:line="360" w:lineRule="auto"/>
              <w:jc w:val="center"/>
              <w:rPr>
                <w:sz w:val="24"/>
              </w:rPr>
            </w:pPr>
            <w:r>
              <w:rPr>
                <w:position w:val="-28"/>
                <w:sz w:val="24"/>
              </w:rPr>
              <w:object>
                <v:shape id="_x0000_i1032" o:spt="75" type="#_x0000_t75" style="height:35.55pt;width:91.6pt;" o:ole="t" filled="f" o:preferrelative="t" stroked="f" coordsize="21600,21600">
                  <v:path/>
                  <v:fill on="f" focussize="0,0"/>
                  <v:stroke on="f"/>
                  <v:imagedata r:id="rId35" o:title=""/>
                  <o:lock v:ext="edit" aspectratio="t"/>
                  <w10:wrap type="none"/>
                  <w10:anchorlock/>
                </v:shape>
                <o:OLEObject Type="Embed" ProgID="Equation.KSEE3" ShapeID="_x0000_i1032" DrawAspect="Content" ObjectID="_1468075732" r:id="rId34">
                  <o:LockedField>false</o:LockedField>
                </o:OLEObject>
              </w:object>
            </w:r>
          </w:p>
        </w:tc>
        <w:tc>
          <w:tcPr>
            <w:tcW w:w="1240" w:type="dxa"/>
            <w:vAlign w:val="center"/>
          </w:tcPr>
          <w:p w14:paraId="750CE15F">
            <w:pPr>
              <w:spacing w:line="360" w:lineRule="auto"/>
              <w:jc w:val="center"/>
              <w:rPr>
                <w:sz w:val="24"/>
              </w:rPr>
            </w:pPr>
            <w:r>
              <w:rPr>
                <w:rFonts w:hint="eastAsia" w:ascii="宋体" w:hAnsi="宋体"/>
                <w:color w:val="000000"/>
                <w:sz w:val="24"/>
              </w:rPr>
              <w:t>（C.</w:t>
            </w:r>
            <w:r>
              <w:rPr>
                <w:rFonts w:hint="eastAsia" w:ascii="宋体" w:hAnsi="宋体"/>
                <w:color w:val="000000"/>
                <w:sz w:val="24"/>
                <w:lang w:val="en-US" w:eastAsia="zh-CN"/>
              </w:rPr>
              <w:t>4</w:t>
            </w:r>
            <w:r>
              <w:rPr>
                <w:rFonts w:hint="eastAsia" w:ascii="宋体" w:hAnsi="宋体"/>
                <w:color w:val="000000"/>
                <w:sz w:val="24"/>
              </w:rPr>
              <w:t>）</w:t>
            </w:r>
          </w:p>
        </w:tc>
      </w:tr>
    </w:tbl>
    <w:p w14:paraId="78D55B4D">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sz w:val="24"/>
        </w:rPr>
      </w:pPr>
      <w:r>
        <w:rPr>
          <w:rFonts w:hint="eastAsia"/>
          <w:sz w:val="24"/>
        </w:rPr>
        <w:t>式中</w:t>
      </w:r>
      <w:r>
        <w:rPr>
          <w:rFonts w:hint="eastAsia"/>
          <w:sz w:val="24"/>
          <w:lang w:eastAsia="zh-CN"/>
        </w:rPr>
        <w:t>：</w:t>
      </w:r>
      <w:r>
        <w:rPr>
          <w:rFonts w:hint="eastAsia"/>
          <w:i/>
          <w:iCs/>
          <w:sz w:val="24"/>
          <w:lang w:val="en-US" w:eastAsia="zh-CN"/>
        </w:rPr>
        <w:t>C</w:t>
      </w:r>
      <w:r>
        <w:rPr>
          <w:rFonts w:hint="eastAsia"/>
          <w:sz w:val="24"/>
        </w:rPr>
        <w:t>—极差系数，</w:t>
      </w:r>
      <w:r>
        <w:rPr>
          <w:rFonts w:hint="eastAsia"/>
          <w:i/>
          <w:iCs/>
          <w:sz w:val="24"/>
        </w:rPr>
        <w:t>C</w:t>
      </w:r>
      <w:r>
        <w:rPr>
          <w:rFonts w:hint="eastAsia"/>
          <w:sz w:val="24"/>
        </w:rPr>
        <w:t>=1.69。</w:t>
      </w:r>
    </w:p>
    <w:p w14:paraId="342365C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4"/>
        </w:rPr>
      </w:pPr>
      <w:r>
        <w:rPr>
          <w:rFonts w:hint="eastAsia"/>
          <w:sz w:val="24"/>
        </w:rPr>
        <w:t>C.</w:t>
      </w:r>
      <w:r>
        <w:rPr>
          <w:rFonts w:hint="eastAsia"/>
          <w:sz w:val="24"/>
          <w:lang w:val="en-US" w:eastAsia="zh-CN"/>
        </w:rPr>
        <w:t>4</w:t>
      </w:r>
      <w:r>
        <w:rPr>
          <w:rFonts w:hint="eastAsia"/>
          <w:sz w:val="24"/>
        </w:rPr>
        <w:t>.1.</w:t>
      </w:r>
      <w:r>
        <w:rPr>
          <w:rFonts w:hint="eastAsia"/>
          <w:sz w:val="24"/>
          <w:lang w:val="en-US" w:eastAsia="zh-CN"/>
        </w:rPr>
        <w:t>2</w:t>
      </w:r>
      <w:r>
        <w:rPr>
          <w:rFonts w:hint="eastAsia"/>
          <w:sz w:val="24"/>
        </w:rPr>
        <w:t xml:space="preserve"> </w:t>
      </w:r>
      <w:r>
        <w:rPr>
          <w:rFonts w:hint="eastAsia"/>
          <w:sz w:val="24"/>
          <w:lang w:eastAsia="zh-CN"/>
        </w:rPr>
        <w:t>零点累计的最大允许误差</w:t>
      </w:r>
      <w:r>
        <w:rPr>
          <w:rFonts w:hint="eastAsia"/>
          <w:sz w:val="24"/>
        </w:rPr>
        <w:t>引入的标准不确定度分量</w:t>
      </w:r>
      <w:r>
        <w:rPr>
          <w:rFonts w:hint="eastAsia"/>
          <w:i/>
          <w:iCs/>
          <w:sz w:val="24"/>
        </w:rPr>
        <w:t>u</w:t>
      </w:r>
      <w:r>
        <w:rPr>
          <w:rFonts w:hint="eastAsia"/>
          <w:sz w:val="24"/>
          <w:vertAlign w:val="subscript"/>
          <w:lang w:val="en-US" w:eastAsia="zh-CN"/>
        </w:rPr>
        <w:t>2</w:t>
      </w:r>
      <w:r>
        <w:rPr>
          <w:rFonts w:hint="eastAsia"/>
          <w:sz w:val="24"/>
          <w:lang w:val="en-US" w:eastAsia="zh-CN"/>
        </w:rPr>
        <w:t>(</w:t>
      </w:r>
      <w:r>
        <w:rPr>
          <w:rFonts w:hint="eastAsia"/>
          <w:i/>
          <w:iCs/>
          <w:sz w:val="24"/>
          <w:lang w:val="en-US" w:eastAsia="zh-CN"/>
        </w:rPr>
        <w:t>I</w:t>
      </w:r>
      <w:r>
        <w:rPr>
          <w:rFonts w:hint="eastAsia"/>
          <w:sz w:val="24"/>
          <w:lang w:val="en-US" w:eastAsia="zh-CN"/>
        </w:rPr>
        <w:t>)</w:t>
      </w:r>
    </w:p>
    <w:p w14:paraId="5CD9B6DF">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sz w:val="24"/>
        </w:rPr>
      </w:pPr>
      <w:r>
        <w:rPr>
          <w:rFonts w:hint="eastAsia"/>
          <w:sz w:val="24"/>
          <w:lang w:eastAsia="zh-CN"/>
        </w:rPr>
        <w:t>零点累计的最大允许误差</w:t>
      </w:r>
      <w:r>
        <w:rPr>
          <w:rFonts w:hint="eastAsia"/>
          <w:sz w:val="24"/>
        </w:rPr>
        <w:t>引入的标准不确定度分量与其累计分度值有很大关系。由于皮带秤累计分度值为</w:t>
      </w:r>
      <w:r>
        <w:rPr>
          <w:rFonts w:hint="eastAsia"/>
          <w:i/>
          <w:iCs/>
          <w:sz w:val="24"/>
          <w:lang w:val="en-US" w:eastAsia="zh-CN"/>
        </w:rPr>
        <w:t>d</w:t>
      </w:r>
      <w:r>
        <w:rPr>
          <w:rFonts w:hint="eastAsia"/>
          <w:sz w:val="24"/>
        </w:rPr>
        <w:t>服从均匀分布</w:t>
      </w:r>
      <w:r>
        <w:rPr>
          <w:rFonts w:hint="eastAsia"/>
          <w:sz w:val="24"/>
          <w:lang w:eastAsia="zh-CN"/>
        </w:rPr>
        <w:t>，</w:t>
      </w:r>
      <w:r>
        <w:rPr>
          <w:rFonts w:hint="eastAsia"/>
          <w:sz w:val="24"/>
        </w:rPr>
        <w:t>包含因子</w:t>
      </w:r>
      <w:r>
        <w:rPr>
          <w:rFonts w:hint="eastAsia"/>
          <w:i/>
          <w:sz w:val="24"/>
        </w:rPr>
        <w:t>k</w:t>
      </w:r>
      <w:r>
        <w:rPr>
          <w:rFonts w:hint="eastAsia"/>
          <w:sz w:val="24"/>
        </w:rPr>
        <w:t>=</w:t>
      </w:r>
      <w:r>
        <w:rPr>
          <w:position w:val="-8"/>
          <w:sz w:val="24"/>
        </w:rPr>
        <w:object>
          <v:shape id="_x0000_i1033" o:spt="75" type="#_x0000_t75" style="height:18pt;width:18pt;" o:ole="t" filled="f" o:preferrelative="t" stroked="f" coordsize="21600,21600">
            <v:path/>
            <v:fill on="f" focussize="0,0"/>
            <v:stroke on="f" joinstyle="miter"/>
            <v:imagedata r:id="rId37" o:title=""/>
            <o:lock v:ext="edit" aspectratio="t"/>
            <w10:wrap type="none"/>
            <w10:anchorlock/>
          </v:shape>
          <o:OLEObject Type="Embed" ProgID="Equation.3" ShapeID="_x0000_i1033" DrawAspect="Content" ObjectID="_1468075733" r:id="rId36">
            <o:LockedField>false</o:LockedField>
          </o:OLEObject>
        </w:object>
      </w:r>
      <w:r>
        <w:rPr>
          <w:rFonts w:hint="eastAsia"/>
          <w:sz w:val="24"/>
          <w:lang w:eastAsia="zh-CN"/>
        </w:rPr>
        <w:t>，</w:t>
      </w:r>
      <w:r>
        <w:rPr>
          <w:rFonts w:hint="eastAsia"/>
          <w:sz w:val="24"/>
        </w:rPr>
        <w:t>则：</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0"/>
        <w:gridCol w:w="1223"/>
      </w:tblGrid>
      <w:tr w14:paraId="6DC2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center"/>
          </w:tcPr>
          <w:p w14:paraId="6572596D">
            <w:pPr>
              <w:spacing w:line="360" w:lineRule="auto"/>
              <w:jc w:val="center"/>
              <w:rPr>
                <w:sz w:val="24"/>
              </w:rPr>
            </w:pPr>
            <w:r>
              <w:rPr>
                <w:position w:val="-28"/>
                <w:sz w:val="24"/>
              </w:rPr>
              <w:object>
                <v:shape id="_x0000_i1034" o:spt="75" type="#_x0000_t75" style="height:33.55pt;width:103.5pt;" o:ole="t" filled="f" o:preferrelative="t" stroked="f" coordsize="21600,21600">
                  <v:path/>
                  <v:fill on="f" focussize="0,0"/>
                  <v:stroke on="f"/>
                  <v:imagedata r:id="rId39" o:title=""/>
                  <o:lock v:ext="edit" aspectratio="t"/>
                  <w10:wrap type="none"/>
                  <w10:anchorlock/>
                </v:shape>
                <o:OLEObject Type="Embed" ProgID="Equation.KSEE3" ShapeID="_x0000_i1034" DrawAspect="Content" ObjectID="_1468075734" r:id="rId38">
                  <o:LockedField>false</o:LockedField>
                </o:OLEObject>
              </w:object>
            </w:r>
          </w:p>
        </w:tc>
        <w:tc>
          <w:tcPr>
            <w:tcW w:w="1240" w:type="dxa"/>
            <w:vAlign w:val="center"/>
          </w:tcPr>
          <w:p w14:paraId="7AAB357A">
            <w:pPr>
              <w:spacing w:line="360" w:lineRule="auto"/>
              <w:jc w:val="center"/>
              <w:rPr>
                <w:sz w:val="24"/>
              </w:rPr>
            </w:pPr>
            <w:r>
              <w:rPr>
                <w:rFonts w:hint="eastAsia" w:ascii="宋体" w:hAnsi="宋体"/>
                <w:color w:val="000000"/>
                <w:sz w:val="24"/>
              </w:rPr>
              <w:t>（C.</w:t>
            </w:r>
            <w:r>
              <w:rPr>
                <w:rFonts w:hint="eastAsia" w:ascii="宋体" w:hAnsi="宋体"/>
                <w:color w:val="000000"/>
                <w:sz w:val="24"/>
                <w:lang w:val="en-US" w:eastAsia="zh-CN"/>
              </w:rPr>
              <w:t>5</w:t>
            </w:r>
            <w:r>
              <w:rPr>
                <w:rFonts w:hint="eastAsia" w:ascii="宋体" w:hAnsi="宋体"/>
                <w:color w:val="000000"/>
                <w:sz w:val="24"/>
              </w:rPr>
              <w:t>）</w:t>
            </w:r>
          </w:p>
        </w:tc>
      </w:tr>
    </w:tbl>
    <w:p w14:paraId="412E175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sz w:val="24"/>
        </w:rPr>
      </w:pPr>
    </w:p>
    <w:p w14:paraId="2983F7C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sz w:val="24"/>
        </w:rPr>
      </w:pPr>
      <w:r>
        <w:rPr>
          <w:rFonts w:hint="eastAsia"/>
          <w:sz w:val="24"/>
        </w:rPr>
        <w:t>C.</w:t>
      </w:r>
      <w:r>
        <w:rPr>
          <w:rFonts w:hint="eastAsia"/>
          <w:sz w:val="24"/>
          <w:lang w:val="en-US" w:eastAsia="zh-CN"/>
        </w:rPr>
        <w:t>4</w:t>
      </w:r>
      <w:r>
        <w:rPr>
          <w:rFonts w:hint="eastAsia"/>
          <w:sz w:val="24"/>
        </w:rPr>
        <w:t>.</w:t>
      </w:r>
      <w:r>
        <w:rPr>
          <w:rFonts w:hint="eastAsia"/>
          <w:sz w:val="24"/>
          <w:lang w:val="en-US" w:eastAsia="zh-CN"/>
        </w:rPr>
        <w:t>1</w:t>
      </w:r>
      <w:r>
        <w:rPr>
          <w:rFonts w:hint="eastAsia"/>
          <w:sz w:val="24"/>
        </w:rPr>
        <w:t>.</w:t>
      </w:r>
      <w:r>
        <w:rPr>
          <w:rFonts w:hint="eastAsia"/>
          <w:sz w:val="24"/>
          <w:lang w:val="en-US" w:eastAsia="zh-CN"/>
        </w:rPr>
        <w:t>3</w:t>
      </w:r>
      <w:r>
        <w:rPr>
          <w:rFonts w:hint="eastAsia"/>
          <w:sz w:val="24"/>
        </w:rPr>
        <w:t xml:space="preserve"> 零载荷的最大偏差引入的标准不确定度分量</w:t>
      </w:r>
      <w:r>
        <w:rPr>
          <w:rFonts w:hint="eastAsia"/>
          <w:i/>
          <w:iCs/>
          <w:sz w:val="24"/>
        </w:rPr>
        <w:t>u</w:t>
      </w:r>
      <w:r>
        <w:rPr>
          <w:rFonts w:hint="eastAsia"/>
          <w:sz w:val="24"/>
          <w:vertAlign w:val="subscript"/>
          <w:lang w:val="en-US" w:eastAsia="zh-CN"/>
        </w:rPr>
        <w:t>3</w:t>
      </w:r>
      <w:r>
        <w:rPr>
          <w:rFonts w:hint="eastAsia"/>
          <w:sz w:val="24"/>
          <w:lang w:val="en-US" w:eastAsia="zh-CN"/>
        </w:rPr>
        <w:t>(</w:t>
      </w:r>
      <w:r>
        <w:rPr>
          <w:rFonts w:hint="eastAsia"/>
          <w:i/>
          <w:iCs/>
          <w:sz w:val="24"/>
          <w:lang w:val="en-US" w:eastAsia="zh-CN"/>
        </w:rPr>
        <w:t>I</w:t>
      </w:r>
      <w:r>
        <w:rPr>
          <w:rFonts w:hint="eastAsia"/>
          <w:sz w:val="24"/>
          <w:lang w:val="en-US" w:eastAsia="zh-CN"/>
        </w:rPr>
        <w:t>)</w:t>
      </w:r>
    </w:p>
    <w:p w14:paraId="598D240B">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sz w:val="24"/>
        </w:rPr>
      </w:pPr>
      <w:r>
        <w:rPr>
          <w:rFonts w:hint="eastAsia"/>
          <w:sz w:val="24"/>
        </w:rPr>
        <w:t>零载荷的最大偏差引入的标准不确定度分量和</w:t>
      </w:r>
      <w:r>
        <w:rPr>
          <w:rFonts w:hint="eastAsia"/>
          <w:sz w:val="24"/>
          <w:lang w:eastAsia="zh-CN"/>
        </w:rPr>
        <w:t>零点累计的最大允许误差</w:t>
      </w:r>
      <w:r>
        <w:rPr>
          <w:rFonts w:hint="eastAsia"/>
          <w:sz w:val="24"/>
        </w:rPr>
        <w:t>引入的标准</w:t>
      </w:r>
      <w:r>
        <w:rPr>
          <w:rFonts w:hint="eastAsia"/>
          <w:sz w:val="24"/>
          <w:lang w:eastAsia="zh-CN"/>
        </w:rPr>
        <w:t>不</w:t>
      </w:r>
      <w:r>
        <w:rPr>
          <w:rFonts w:hint="eastAsia"/>
          <w:sz w:val="24"/>
        </w:rPr>
        <w:t>确定度分量一致，则：</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0"/>
        <w:gridCol w:w="1223"/>
      </w:tblGrid>
      <w:tr w14:paraId="5B9D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center"/>
          </w:tcPr>
          <w:p w14:paraId="6A2432AF">
            <w:pPr>
              <w:spacing w:line="360" w:lineRule="auto"/>
              <w:jc w:val="center"/>
              <w:rPr>
                <w:sz w:val="24"/>
              </w:rPr>
            </w:pPr>
            <w:r>
              <w:rPr>
                <w:position w:val="-28"/>
                <w:sz w:val="24"/>
              </w:rPr>
              <w:object>
                <v:shape id="_x0000_i1035" o:spt="75" type="#_x0000_t75" style="height:33.55pt;width:102.6pt;" o:ole="t" filled="f" o:preferrelative="t" stroked="f" coordsize="21600,21600">
                  <v:path/>
                  <v:fill on="f" focussize="0,0"/>
                  <v:stroke on="f"/>
                  <v:imagedata r:id="rId41" o:title=""/>
                  <o:lock v:ext="edit" aspectratio="t"/>
                  <w10:wrap type="none"/>
                  <w10:anchorlock/>
                </v:shape>
                <o:OLEObject Type="Embed" ProgID="Equation.KSEE3" ShapeID="_x0000_i1035" DrawAspect="Content" ObjectID="_1468075735" r:id="rId40">
                  <o:LockedField>false</o:LockedField>
                </o:OLEObject>
              </w:object>
            </w:r>
          </w:p>
        </w:tc>
        <w:tc>
          <w:tcPr>
            <w:tcW w:w="1240" w:type="dxa"/>
            <w:vAlign w:val="center"/>
          </w:tcPr>
          <w:p w14:paraId="7D68932E">
            <w:pPr>
              <w:spacing w:line="360" w:lineRule="auto"/>
              <w:jc w:val="center"/>
              <w:rPr>
                <w:sz w:val="24"/>
              </w:rPr>
            </w:pPr>
            <w:r>
              <w:rPr>
                <w:rFonts w:hint="eastAsia" w:ascii="宋体" w:hAnsi="宋体"/>
                <w:color w:val="000000"/>
                <w:sz w:val="24"/>
              </w:rPr>
              <w:t>（C.</w:t>
            </w:r>
            <w:r>
              <w:rPr>
                <w:rFonts w:hint="eastAsia" w:ascii="宋体" w:hAnsi="宋体"/>
                <w:color w:val="000000"/>
                <w:sz w:val="24"/>
                <w:lang w:val="en-US" w:eastAsia="zh-CN"/>
              </w:rPr>
              <w:t>6</w:t>
            </w:r>
            <w:r>
              <w:rPr>
                <w:rFonts w:hint="eastAsia" w:ascii="宋体" w:hAnsi="宋体"/>
                <w:color w:val="000000"/>
                <w:sz w:val="24"/>
              </w:rPr>
              <w:t>）</w:t>
            </w:r>
          </w:p>
        </w:tc>
      </w:tr>
    </w:tbl>
    <w:p w14:paraId="3044B35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sz w:val="24"/>
        </w:rPr>
      </w:pPr>
      <w:r>
        <w:rPr>
          <w:rFonts w:hint="eastAsia"/>
          <w:sz w:val="24"/>
        </w:rPr>
        <w:t>C.</w:t>
      </w:r>
      <w:r>
        <w:rPr>
          <w:rFonts w:hint="eastAsia"/>
          <w:sz w:val="24"/>
          <w:lang w:val="en-US" w:eastAsia="zh-CN"/>
        </w:rPr>
        <w:t>4</w:t>
      </w:r>
      <w:r>
        <w:rPr>
          <w:rFonts w:hint="eastAsia"/>
          <w:sz w:val="24"/>
        </w:rPr>
        <w:t>.</w:t>
      </w:r>
      <w:r>
        <w:rPr>
          <w:rFonts w:hint="eastAsia"/>
          <w:sz w:val="24"/>
          <w:lang w:val="en-US" w:eastAsia="zh-CN"/>
        </w:rPr>
        <w:t>1</w:t>
      </w:r>
      <w:r>
        <w:rPr>
          <w:rFonts w:hint="eastAsia"/>
          <w:sz w:val="24"/>
        </w:rPr>
        <w:t>.</w:t>
      </w:r>
      <w:r>
        <w:rPr>
          <w:rFonts w:hint="eastAsia"/>
          <w:sz w:val="24"/>
          <w:lang w:val="en-US" w:eastAsia="zh-CN"/>
        </w:rPr>
        <w:t>4</w:t>
      </w:r>
      <w:r>
        <w:rPr>
          <w:rFonts w:hint="eastAsia"/>
          <w:sz w:val="24"/>
        </w:rPr>
        <w:t xml:space="preserve"> </w:t>
      </w:r>
      <w:r>
        <w:rPr>
          <w:rFonts w:hint="eastAsia" w:hAnsi="宋体"/>
          <w:sz w:val="24"/>
        </w:rPr>
        <w:t>皮带秤示值</w:t>
      </w:r>
      <w:r>
        <w:rPr>
          <w:rFonts w:hint="eastAsia"/>
          <w:sz w:val="24"/>
        </w:rPr>
        <w:t>引入的标准不确定度合成</w:t>
      </w:r>
      <w:r>
        <w:rPr>
          <w:rFonts w:hint="eastAsia"/>
          <w:i/>
          <w:iCs/>
          <w:sz w:val="24"/>
        </w:rPr>
        <w:t>u</w:t>
      </w:r>
      <w:r>
        <w:rPr>
          <w:rFonts w:hint="eastAsia"/>
          <w:sz w:val="24"/>
          <w:vertAlign w:val="subscript"/>
          <w:lang w:val="en-US" w:eastAsia="zh-CN"/>
        </w:rPr>
        <w:t>i</w:t>
      </w:r>
      <w:r>
        <w:rPr>
          <w:rFonts w:hint="eastAsia"/>
          <w:sz w:val="24"/>
          <w:lang w:val="en-US" w:eastAsia="zh-CN"/>
        </w:rPr>
        <w:t>(</w:t>
      </w:r>
      <w:r>
        <w:rPr>
          <w:rFonts w:hint="eastAsia"/>
          <w:i/>
          <w:iCs/>
          <w:sz w:val="24"/>
          <w:lang w:val="en-US" w:eastAsia="zh-CN"/>
        </w:rPr>
        <w:t>I</w:t>
      </w:r>
      <w:r>
        <w:rPr>
          <w:rFonts w:hint="eastAsia"/>
          <w:sz w:val="24"/>
          <w:lang w:val="en-US" w:eastAsia="zh-CN"/>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4"/>
        <w:gridCol w:w="1219"/>
      </w:tblGrid>
      <w:tr w14:paraId="16E6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center"/>
          </w:tcPr>
          <w:p w14:paraId="64A19C71">
            <w:pPr>
              <w:spacing w:line="360" w:lineRule="auto"/>
              <w:jc w:val="center"/>
              <w:rPr>
                <w:sz w:val="24"/>
              </w:rPr>
            </w:pPr>
            <w:r>
              <w:rPr>
                <w:color w:val="000000"/>
                <w:position w:val="-14"/>
                <w:sz w:val="24"/>
              </w:rPr>
              <w:object>
                <v:shape id="_x0000_i1036" o:spt="75" type="#_x0000_t75" style="height:24pt;width:162.3pt;" o:ole="t" filled="f" o:preferrelative="t" stroked="f" coordsize="21600,21600">
                  <v:path/>
                  <v:fill on="f" focussize="0,0"/>
                  <v:stroke on="f"/>
                  <v:imagedata r:id="rId43" o:title=""/>
                  <o:lock v:ext="edit" aspectratio="t"/>
                  <w10:wrap type="none"/>
                  <w10:anchorlock/>
                </v:shape>
                <o:OLEObject Type="Embed" ProgID="Equation.3" ShapeID="_x0000_i1036" DrawAspect="Content" ObjectID="_1468075736" r:id="rId42">
                  <o:LockedField>false</o:LockedField>
                </o:OLEObject>
              </w:object>
            </w:r>
          </w:p>
        </w:tc>
        <w:tc>
          <w:tcPr>
            <w:tcW w:w="1240" w:type="dxa"/>
            <w:vAlign w:val="center"/>
          </w:tcPr>
          <w:p w14:paraId="04091DA5">
            <w:pPr>
              <w:spacing w:line="360" w:lineRule="auto"/>
              <w:jc w:val="center"/>
              <w:rPr>
                <w:sz w:val="24"/>
              </w:rPr>
            </w:pPr>
            <w:r>
              <w:rPr>
                <w:rFonts w:hint="eastAsia" w:ascii="宋体" w:hAnsi="宋体"/>
                <w:color w:val="000000"/>
                <w:sz w:val="24"/>
              </w:rPr>
              <w:t>（C.</w:t>
            </w:r>
            <w:r>
              <w:rPr>
                <w:rFonts w:hint="eastAsia" w:ascii="宋体" w:hAnsi="宋体"/>
                <w:color w:val="000000"/>
                <w:sz w:val="24"/>
                <w:lang w:val="en-US" w:eastAsia="zh-CN"/>
              </w:rPr>
              <w:t>7</w:t>
            </w:r>
            <w:r>
              <w:rPr>
                <w:rFonts w:hint="eastAsia" w:ascii="宋体" w:hAnsi="宋体"/>
                <w:color w:val="000000"/>
                <w:sz w:val="24"/>
              </w:rPr>
              <w:t>）</w:t>
            </w:r>
          </w:p>
        </w:tc>
      </w:tr>
    </w:tbl>
    <w:p w14:paraId="44F139D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4"/>
        </w:rPr>
      </w:pPr>
      <w:r>
        <w:rPr>
          <w:rFonts w:hint="eastAsia"/>
          <w:sz w:val="24"/>
        </w:rPr>
        <w:t>C.</w:t>
      </w:r>
      <w:r>
        <w:rPr>
          <w:rFonts w:hint="eastAsia"/>
          <w:sz w:val="24"/>
          <w:lang w:val="en-US" w:eastAsia="zh-CN"/>
        </w:rPr>
        <w:t>4</w:t>
      </w:r>
      <w:r>
        <w:rPr>
          <w:rFonts w:hint="eastAsia"/>
          <w:sz w:val="24"/>
        </w:rPr>
        <w:t>.</w:t>
      </w:r>
      <w:r>
        <w:rPr>
          <w:rFonts w:hint="eastAsia"/>
          <w:sz w:val="24"/>
          <w:lang w:val="en-US" w:eastAsia="zh-CN"/>
        </w:rPr>
        <w:t>2</w:t>
      </w:r>
      <w:r>
        <w:rPr>
          <w:rFonts w:hint="eastAsia"/>
          <w:sz w:val="24"/>
        </w:rPr>
        <w:t xml:space="preserve"> 模拟载荷装置累计载荷重量引入的标准不确定度分量</w:t>
      </w:r>
      <w:r>
        <w:rPr>
          <w:rFonts w:hint="eastAsia"/>
          <w:i/>
          <w:iCs/>
          <w:sz w:val="24"/>
        </w:rPr>
        <w:t>u</w:t>
      </w:r>
      <w:r>
        <w:rPr>
          <w:rFonts w:hint="eastAsia"/>
          <w:sz w:val="24"/>
          <w:lang w:val="en-US" w:eastAsia="zh-CN"/>
        </w:rPr>
        <w:t>(</w:t>
      </w:r>
      <w:r>
        <w:rPr>
          <w:rFonts w:hint="eastAsia"/>
          <w:i/>
          <w:iCs/>
          <w:sz w:val="24"/>
          <w:lang w:val="en-US" w:eastAsia="zh-CN"/>
        </w:rPr>
        <w:t>P</w:t>
      </w:r>
      <w:r>
        <w:rPr>
          <w:rFonts w:hint="eastAsia"/>
          <w:sz w:val="24"/>
          <w:lang w:val="en-US" w:eastAsia="zh-CN"/>
        </w:rPr>
        <w:t>)</w:t>
      </w:r>
    </w:p>
    <w:p w14:paraId="3B877246">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lang w:val="en-US" w:eastAsia="zh-CN"/>
        </w:rPr>
      </w:pPr>
      <w:r>
        <w:rPr>
          <w:rFonts w:hint="default" w:ascii="Times New Roman" w:hAnsi="Times New Roman" w:cs="Times New Roman"/>
          <w:color w:val="000000"/>
          <w:sz w:val="24"/>
          <w:szCs w:val="24"/>
          <w:lang w:eastAsia="zh-CN"/>
        </w:rPr>
        <w:t>模拟试验载荷</w:t>
      </w:r>
      <w:r>
        <w:rPr>
          <w:rFonts w:hint="eastAsia" w:ascii="宋体" w:hAnsi="宋体"/>
          <w:color w:val="000000"/>
          <w:sz w:val="24"/>
        </w:rPr>
        <w:t>有检定证书，且在校准过程中仅使用砝码标称值，</w:t>
      </w:r>
      <w:r>
        <w:rPr>
          <w:rFonts w:hint="eastAsia" w:ascii="宋体" w:hAnsi="宋体"/>
          <w:color w:val="000000"/>
          <w:sz w:val="24"/>
          <w:lang w:val="en-US" w:eastAsia="zh-CN"/>
        </w:rPr>
        <w:t>MPE表示砝码的最大允许误差，</w:t>
      </w:r>
      <w:r>
        <w:rPr>
          <w:rFonts w:hint="eastAsia" w:ascii="宋体" w:hAnsi="宋体"/>
          <w:color w:val="000000"/>
          <w:sz w:val="24"/>
        </w:rPr>
        <w:t>其误差服从矩形分布，其标准不确定度为：</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9"/>
        <w:gridCol w:w="1224"/>
      </w:tblGrid>
      <w:tr w14:paraId="7AB9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center"/>
          </w:tcPr>
          <w:p w14:paraId="251F1DED">
            <w:pPr>
              <w:spacing w:line="360" w:lineRule="auto"/>
              <w:jc w:val="center"/>
              <w:rPr>
                <w:sz w:val="24"/>
              </w:rPr>
            </w:pPr>
            <w:r>
              <w:rPr>
                <w:rFonts w:hint="eastAsia" w:ascii="宋体" w:hAnsi="宋体" w:cs="宋体"/>
                <w:position w:val="-14"/>
                <w:szCs w:val="21"/>
              </w:rPr>
              <w:object>
                <v:shape id="_x0000_i1037" o:spt="75" type="#_x0000_t75" style="height:21pt;width:88pt;" o:ole="t" filled="f" o:preferrelative="t" stroked="f" coordsize="21600,21600">
                  <v:path/>
                  <v:fill on="f" focussize="0,0"/>
                  <v:stroke on="f"/>
                  <v:imagedata r:id="rId45" o:title=""/>
                  <o:lock v:ext="edit" aspectratio="t"/>
                  <w10:wrap type="none"/>
                  <w10:anchorlock/>
                </v:shape>
                <o:OLEObject Type="Embed" ProgID="Equation.3" ShapeID="_x0000_i1037" DrawAspect="Content" ObjectID="_1468075737" r:id="rId44">
                  <o:LockedField>false</o:LockedField>
                </o:OLEObject>
              </w:object>
            </w:r>
          </w:p>
        </w:tc>
        <w:tc>
          <w:tcPr>
            <w:tcW w:w="1240" w:type="dxa"/>
            <w:vAlign w:val="center"/>
          </w:tcPr>
          <w:p w14:paraId="18C2E960">
            <w:pPr>
              <w:spacing w:line="360" w:lineRule="auto"/>
              <w:jc w:val="center"/>
              <w:rPr>
                <w:sz w:val="24"/>
              </w:rPr>
            </w:pPr>
            <w:r>
              <w:rPr>
                <w:rFonts w:hint="eastAsia" w:ascii="宋体" w:hAnsi="宋体"/>
                <w:color w:val="000000"/>
                <w:sz w:val="24"/>
              </w:rPr>
              <w:t>（C.</w:t>
            </w:r>
            <w:r>
              <w:rPr>
                <w:rFonts w:hint="eastAsia" w:ascii="宋体" w:hAnsi="宋体"/>
                <w:color w:val="000000"/>
                <w:sz w:val="24"/>
                <w:lang w:val="en-US" w:eastAsia="zh-CN"/>
              </w:rPr>
              <w:t>8</w:t>
            </w:r>
            <w:r>
              <w:rPr>
                <w:rFonts w:hint="eastAsia" w:ascii="宋体" w:hAnsi="宋体"/>
                <w:color w:val="000000"/>
                <w:sz w:val="24"/>
              </w:rPr>
              <w:t>）</w:t>
            </w:r>
          </w:p>
        </w:tc>
      </w:tr>
    </w:tbl>
    <w:p w14:paraId="0DF520FA">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C.5 标准不确定度汇总</w:t>
      </w:r>
    </w:p>
    <w:p w14:paraId="15EAAB6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color w:val="000000"/>
          <w:sz w:val="24"/>
        </w:rPr>
      </w:pPr>
      <w:r>
        <w:rPr>
          <w:color w:val="000000"/>
          <w:sz w:val="24"/>
        </w:rPr>
        <w:t>标准不确定度分量汇总见表</w:t>
      </w:r>
      <w:r>
        <w:rPr>
          <w:rFonts w:hint="eastAsia"/>
          <w:color w:val="000000"/>
          <w:sz w:val="24"/>
        </w:rPr>
        <w:t>C</w:t>
      </w:r>
      <w:r>
        <w:rPr>
          <w:color w:val="000000"/>
          <w:sz w:val="24"/>
        </w:rPr>
        <w:t>.1。</w:t>
      </w:r>
    </w:p>
    <w:p w14:paraId="1DFC4861">
      <w:pPr>
        <w:spacing w:line="360" w:lineRule="auto"/>
        <w:jc w:val="center"/>
        <w:rPr>
          <w:rFonts w:hint="eastAsia" w:ascii="Times New Roman" w:hAnsi="Times New Roman" w:eastAsia="黑体" w:cs="Times New Roman"/>
          <w:kern w:val="0"/>
          <w:sz w:val="21"/>
          <w:szCs w:val="21"/>
          <w:lang w:val="en-US" w:eastAsia="zh-CN" w:bidi="ar-SA"/>
        </w:rPr>
      </w:pPr>
      <w:r>
        <w:rPr>
          <w:rFonts w:hint="eastAsia" w:ascii="Times New Roman" w:hAnsi="Times New Roman" w:eastAsia="黑体" w:cs="Times New Roman"/>
          <w:kern w:val="0"/>
          <w:sz w:val="21"/>
          <w:szCs w:val="21"/>
          <w:lang w:val="en-US" w:eastAsia="zh-CN" w:bidi="ar-SA"/>
        </w:rPr>
        <w:t>表C.1 标准不确定度分量汇总表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113"/>
        <w:gridCol w:w="1996"/>
        <w:gridCol w:w="1403"/>
      </w:tblGrid>
      <w:tr w14:paraId="4226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61" w:type="dxa"/>
            <w:vAlign w:val="center"/>
          </w:tcPr>
          <w:p w14:paraId="22847A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不确定度分量</w:t>
            </w:r>
          </w:p>
        </w:tc>
        <w:tc>
          <w:tcPr>
            <w:tcW w:w="3113" w:type="dxa"/>
            <w:vAlign w:val="center"/>
          </w:tcPr>
          <w:p w14:paraId="69F034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不确定度来源</w:t>
            </w:r>
          </w:p>
        </w:tc>
        <w:tc>
          <w:tcPr>
            <w:tcW w:w="1996" w:type="dxa"/>
            <w:vAlign w:val="center"/>
          </w:tcPr>
          <w:p w14:paraId="025FBB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标准不确定度</w:t>
            </w:r>
          </w:p>
        </w:tc>
        <w:tc>
          <w:tcPr>
            <w:tcW w:w="1403" w:type="dxa"/>
            <w:vAlign w:val="center"/>
          </w:tcPr>
          <w:p w14:paraId="4BAC18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灵敏系数</w:t>
            </w:r>
          </w:p>
        </w:tc>
      </w:tr>
      <w:tr w14:paraId="3800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661" w:type="dxa"/>
            <w:vAlign w:val="center"/>
          </w:tcPr>
          <w:p w14:paraId="579D2A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000000"/>
                <w:sz w:val="21"/>
                <w:szCs w:val="21"/>
              </w:rPr>
            </w:pPr>
            <w:r>
              <w:rPr>
                <w:rFonts w:hint="eastAsia"/>
                <w:i/>
                <w:iCs/>
                <w:sz w:val="21"/>
                <w:szCs w:val="21"/>
              </w:rPr>
              <w:t>u</w:t>
            </w:r>
            <w:r>
              <w:rPr>
                <w:rFonts w:hint="eastAsia"/>
                <w:sz w:val="21"/>
                <w:szCs w:val="21"/>
                <w:vertAlign w:val="subscript"/>
                <w:lang w:val="en-US" w:eastAsia="zh-CN"/>
              </w:rPr>
              <w:t>i</w:t>
            </w:r>
            <w:r>
              <w:rPr>
                <w:rFonts w:hint="eastAsia"/>
                <w:sz w:val="21"/>
                <w:szCs w:val="21"/>
                <w:lang w:val="en-US" w:eastAsia="zh-CN"/>
              </w:rPr>
              <w:t>(</w:t>
            </w:r>
            <w:r>
              <w:rPr>
                <w:rFonts w:hint="eastAsia"/>
                <w:i/>
                <w:iCs/>
                <w:sz w:val="21"/>
                <w:szCs w:val="21"/>
                <w:lang w:val="en-US" w:eastAsia="zh-CN"/>
              </w:rPr>
              <w:t>I</w:t>
            </w:r>
            <w:r>
              <w:rPr>
                <w:rFonts w:hint="eastAsia"/>
                <w:sz w:val="21"/>
                <w:szCs w:val="21"/>
                <w:lang w:val="en-US" w:eastAsia="zh-CN"/>
              </w:rPr>
              <w:t>)</w:t>
            </w:r>
          </w:p>
        </w:tc>
        <w:tc>
          <w:tcPr>
            <w:tcW w:w="3113" w:type="dxa"/>
            <w:vAlign w:val="center"/>
          </w:tcPr>
          <w:p w14:paraId="7A6C89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皮带秤示值</w:t>
            </w:r>
          </w:p>
        </w:tc>
        <w:tc>
          <w:tcPr>
            <w:tcW w:w="1996" w:type="dxa"/>
            <w:vAlign w:val="center"/>
          </w:tcPr>
          <w:p w14:paraId="191475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1403" w:type="dxa"/>
            <w:vAlign w:val="center"/>
          </w:tcPr>
          <w:p w14:paraId="25B426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sz w:val="21"/>
                <w:szCs w:val="21"/>
                <w:lang w:val="en-US" w:eastAsia="zh-CN"/>
              </w:rPr>
            </w:pPr>
            <w:r>
              <w:rPr>
                <w:position w:val="-24"/>
                <w:sz w:val="21"/>
                <w:szCs w:val="21"/>
              </w:rPr>
              <w:pict>
                <v:shape id="_x0000_s1108" o:spid="_x0000_s1108" o:spt="75" type="#_x0000_t75" style="position:absolute;left:0pt;margin-left:17.85pt;margin-top:3.7pt;height:30.2pt;width:14.05pt;mso-wrap-distance-bottom:0pt;mso-wrap-distance-left:9pt;mso-wrap-distance-right:9pt;mso-wrap-distance-top:0pt;z-index:251669504;mso-width-relative:page;mso-height-relative:page;" o:ole="t" filled="f" o:preferrelative="t" stroked="f" coordsize="21600,21600">
                  <v:path/>
                  <v:fill on="f" focussize="0,0"/>
                  <v:stroke on="f"/>
                  <v:imagedata r:id="rId47" o:title=""/>
                  <o:lock v:ext="edit" aspectratio="t"/>
                  <w10:wrap type="square"/>
                </v:shape>
                <o:OLEObject Type="Embed" ProgID="Equation.3" ShapeID="_x0000_s1108" DrawAspect="Content" ObjectID="_1468075738" r:id="rId46">
                  <o:LockedField>false</o:LockedField>
                </o:OLEObject>
              </w:pict>
            </w:r>
          </w:p>
        </w:tc>
      </w:tr>
      <w:tr w14:paraId="555A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1" w:type="dxa"/>
            <w:vAlign w:val="center"/>
          </w:tcPr>
          <w:p w14:paraId="11686C8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eastAsiaTheme="minorEastAsia"/>
                <w:color w:val="000000"/>
                <w:sz w:val="21"/>
                <w:szCs w:val="21"/>
              </w:rPr>
            </w:pPr>
            <w:r>
              <w:rPr>
                <w:rFonts w:hint="eastAsia"/>
                <w:i/>
                <w:iCs/>
                <w:sz w:val="21"/>
                <w:szCs w:val="21"/>
              </w:rPr>
              <w:t>u</w:t>
            </w:r>
            <w:r>
              <w:rPr>
                <w:rFonts w:hint="eastAsia"/>
                <w:sz w:val="21"/>
                <w:szCs w:val="21"/>
                <w:vertAlign w:val="subscript"/>
                <w:lang w:val="en-US" w:eastAsia="zh-CN"/>
              </w:rPr>
              <w:t>1</w:t>
            </w:r>
            <w:r>
              <w:rPr>
                <w:rFonts w:hint="eastAsia"/>
                <w:sz w:val="21"/>
                <w:szCs w:val="21"/>
                <w:lang w:val="en-US" w:eastAsia="zh-CN"/>
              </w:rPr>
              <w:t>(</w:t>
            </w:r>
            <w:r>
              <w:rPr>
                <w:rFonts w:hint="eastAsia"/>
                <w:i/>
                <w:iCs/>
                <w:sz w:val="21"/>
                <w:szCs w:val="21"/>
                <w:lang w:val="en-US" w:eastAsia="zh-CN"/>
              </w:rPr>
              <w:t>I</w:t>
            </w:r>
            <w:r>
              <w:rPr>
                <w:rFonts w:hint="eastAsia"/>
                <w:sz w:val="21"/>
                <w:szCs w:val="21"/>
                <w:lang w:val="en-US" w:eastAsia="zh-CN"/>
              </w:rPr>
              <w:t>)</w:t>
            </w:r>
          </w:p>
        </w:tc>
        <w:tc>
          <w:tcPr>
            <w:tcW w:w="3113" w:type="dxa"/>
            <w:vAlign w:val="center"/>
          </w:tcPr>
          <w:p w14:paraId="22586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皮带秤示值重复性</w:t>
            </w:r>
          </w:p>
        </w:tc>
        <w:tc>
          <w:tcPr>
            <w:tcW w:w="1996" w:type="dxa"/>
            <w:vAlign w:val="center"/>
          </w:tcPr>
          <w:p w14:paraId="2A17B5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position w:val="-28"/>
                <w:sz w:val="21"/>
                <w:szCs w:val="21"/>
              </w:rPr>
              <w:pict>
                <v:shape id="_x0000_s1109" o:spid="_x0000_s1109" o:spt="75" type="#_x0000_t75" style="position:absolute;left:0pt;margin-left:25.2pt;margin-top:0.7pt;height:35.55pt;width:55.8pt;mso-wrap-distance-left:9pt;mso-wrap-distance-right:9pt;z-index:-251649024;mso-width-relative:page;mso-height-relative:page;" o:ole="t" filled="f" o:preferrelative="t" stroked="f" coordsize="21600,21600" wrapcoords="21592 -2 0 0 0 21599 21592 21601 8 21601 21600 21599 21600 0 8 -2 21592 -2">
                  <v:path/>
                  <v:fill on="f" focussize="0,0"/>
                  <v:stroke on="f"/>
                  <v:imagedata r:id="rId49" o:title=""/>
                  <o:lock v:ext="edit" aspectratio="t"/>
                  <w10:wrap type="tight"/>
                </v:shape>
                <o:OLEObject Type="Embed" ProgID="Equation.KSEE3" ShapeID="_x0000_s1109" DrawAspect="Content" ObjectID="_1468075739" r:id="rId48">
                  <o:LockedField>false</o:LockedField>
                </o:OLEObject>
              </w:pict>
            </w:r>
          </w:p>
        </w:tc>
        <w:tc>
          <w:tcPr>
            <w:tcW w:w="1403" w:type="dxa"/>
            <w:vMerge w:val="restart"/>
            <w:vAlign w:val="center"/>
          </w:tcPr>
          <w:p w14:paraId="23BF2F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w:t>
            </w:r>
          </w:p>
        </w:tc>
      </w:tr>
      <w:tr w14:paraId="7BCE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1" w:type="dxa"/>
            <w:vAlign w:val="center"/>
          </w:tcPr>
          <w:p w14:paraId="56C0A1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i/>
                <w:iCs/>
                <w:sz w:val="21"/>
                <w:szCs w:val="21"/>
              </w:rPr>
            </w:pPr>
            <w:r>
              <w:rPr>
                <w:rFonts w:hint="eastAsia"/>
                <w:i/>
                <w:iCs/>
                <w:sz w:val="21"/>
                <w:szCs w:val="21"/>
              </w:rPr>
              <w:t>u</w:t>
            </w:r>
            <w:r>
              <w:rPr>
                <w:rFonts w:hint="eastAsia"/>
                <w:sz w:val="21"/>
                <w:szCs w:val="21"/>
                <w:vertAlign w:val="subscript"/>
                <w:lang w:val="en-US" w:eastAsia="zh-CN"/>
              </w:rPr>
              <w:t>2</w:t>
            </w:r>
            <w:r>
              <w:rPr>
                <w:rFonts w:hint="eastAsia"/>
                <w:sz w:val="21"/>
                <w:szCs w:val="21"/>
                <w:lang w:val="en-US" w:eastAsia="zh-CN"/>
              </w:rPr>
              <w:t>(</w:t>
            </w:r>
            <w:r>
              <w:rPr>
                <w:rFonts w:hint="eastAsia"/>
                <w:i/>
                <w:iCs/>
                <w:sz w:val="21"/>
                <w:szCs w:val="21"/>
                <w:lang w:val="en-US" w:eastAsia="zh-CN"/>
              </w:rPr>
              <w:t>I</w:t>
            </w:r>
            <w:r>
              <w:rPr>
                <w:rFonts w:hint="eastAsia"/>
                <w:sz w:val="21"/>
                <w:szCs w:val="21"/>
                <w:lang w:val="en-US" w:eastAsia="zh-CN"/>
              </w:rPr>
              <w:t>)</w:t>
            </w:r>
          </w:p>
        </w:tc>
        <w:tc>
          <w:tcPr>
            <w:tcW w:w="3113" w:type="dxa"/>
            <w:vAlign w:val="center"/>
          </w:tcPr>
          <w:p w14:paraId="1E9B61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零点累计的最大允许误差</w:t>
            </w:r>
          </w:p>
        </w:tc>
        <w:tc>
          <w:tcPr>
            <w:tcW w:w="1996" w:type="dxa"/>
            <w:vAlign w:val="center"/>
          </w:tcPr>
          <w:p w14:paraId="37FAAF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position w:val="-28"/>
                <w:sz w:val="21"/>
                <w:szCs w:val="21"/>
                <w:lang w:val="en-US"/>
              </w:rPr>
            </w:pPr>
            <w:r>
              <w:rPr>
                <w:rFonts w:hint="eastAsia" w:asciiTheme="minorEastAsia" w:hAnsiTheme="minorEastAsia" w:eastAsiaTheme="minorEastAsia" w:cstheme="minorEastAsia"/>
                <w:position w:val="-28"/>
                <w:sz w:val="21"/>
                <w:szCs w:val="21"/>
                <w:lang w:val="en-US" w:eastAsia="zh-CN"/>
              </w:rPr>
              <w:t>0</w:t>
            </w:r>
            <w:r>
              <w:rPr>
                <w:rFonts w:hint="default" w:ascii="Times New Roman" w:hAnsi="Times New Roman" w:cs="Times New Roman" w:eastAsiaTheme="minorEastAsia"/>
                <w:color w:val="000000"/>
                <w:sz w:val="21"/>
                <w:szCs w:val="21"/>
              </w:rPr>
              <w:t>0.29</w:t>
            </w:r>
            <w:r>
              <w:rPr>
                <w:rFonts w:hint="eastAsia" w:cs="Times New Roman" w:eastAsiaTheme="minorEastAsia"/>
                <w:i/>
                <w:iCs/>
                <w:color w:val="000000"/>
                <w:sz w:val="21"/>
                <w:szCs w:val="21"/>
                <w:lang w:val="en-US" w:eastAsia="zh-CN"/>
              </w:rPr>
              <w:t>d</w:t>
            </w:r>
            <w:r>
              <w:rPr>
                <w:rFonts w:hint="eastAsia" w:asciiTheme="minorEastAsia" w:hAnsiTheme="minorEastAsia" w:eastAsiaTheme="minorEastAsia" w:cstheme="minorEastAsia"/>
                <w:position w:val="-28"/>
                <w:sz w:val="21"/>
                <w:szCs w:val="21"/>
                <w:lang w:val="en-US" w:eastAsia="zh-CN"/>
              </w:rPr>
              <w:t>d</w:t>
            </w:r>
          </w:p>
        </w:tc>
        <w:tc>
          <w:tcPr>
            <w:tcW w:w="1403" w:type="dxa"/>
            <w:vMerge w:val="continue"/>
            <w:vAlign w:val="center"/>
          </w:tcPr>
          <w:p w14:paraId="177369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p>
        </w:tc>
      </w:tr>
      <w:tr w14:paraId="59D8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1" w:type="dxa"/>
            <w:vAlign w:val="center"/>
          </w:tcPr>
          <w:p w14:paraId="7EDF1A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000000"/>
                <w:sz w:val="21"/>
                <w:szCs w:val="21"/>
              </w:rPr>
            </w:pPr>
            <w:r>
              <w:rPr>
                <w:rFonts w:hint="eastAsia"/>
                <w:i/>
                <w:iCs/>
                <w:sz w:val="21"/>
                <w:szCs w:val="21"/>
              </w:rPr>
              <w:t>u</w:t>
            </w:r>
            <w:r>
              <w:rPr>
                <w:rFonts w:hint="eastAsia"/>
                <w:sz w:val="21"/>
                <w:szCs w:val="21"/>
                <w:vertAlign w:val="subscript"/>
                <w:lang w:val="en-US" w:eastAsia="zh-CN"/>
              </w:rPr>
              <w:t>3</w:t>
            </w:r>
            <w:r>
              <w:rPr>
                <w:rFonts w:hint="eastAsia"/>
                <w:sz w:val="21"/>
                <w:szCs w:val="21"/>
                <w:lang w:val="en-US" w:eastAsia="zh-CN"/>
              </w:rPr>
              <w:t>(</w:t>
            </w:r>
            <w:r>
              <w:rPr>
                <w:rFonts w:hint="eastAsia"/>
                <w:i/>
                <w:iCs/>
                <w:sz w:val="21"/>
                <w:szCs w:val="21"/>
                <w:lang w:val="en-US" w:eastAsia="zh-CN"/>
              </w:rPr>
              <w:t>I</w:t>
            </w:r>
            <w:r>
              <w:rPr>
                <w:rFonts w:hint="eastAsia"/>
                <w:sz w:val="21"/>
                <w:szCs w:val="21"/>
                <w:lang w:val="en-US" w:eastAsia="zh-CN"/>
              </w:rPr>
              <w:t>)</w:t>
            </w:r>
          </w:p>
        </w:tc>
        <w:tc>
          <w:tcPr>
            <w:tcW w:w="3113" w:type="dxa"/>
            <w:vAlign w:val="center"/>
          </w:tcPr>
          <w:p w14:paraId="5A76DA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零载荷的最大偏差</w:t>
            </w:r>
          </w:p>
        </w:tc>
        <w:tc>
          <w:tcPr>
            <w:tcW w:w="1996" w:type="dxa"/>
            <w:vAlign w:val="center"/>
          </w:tcPr>
          <w:p w14:paraId="237E1E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lang w:val="en-US" w:eastAsia="zh-CN"/>
              </w:rPr>
            </w:pPr>
            <w:r>
              <w:rPr>
                <w:rFonts w:hint="default" w:ascii="Times New Roman" w:hAnsi="Times New Roman" w:cs="Times New Roman" w:eastAsiaTheme="minorEastAsia"/>
                <w:color w:val="000000"/>
                <w:sz w:val="21"/>
                <w:szCs w:val="21"/>
              </w:rPr>
              <w:t>0.29</w:t>
            </w:r>
            <w:r>
              <w:rPr>
                <w:rFonts w:hint="eastAsia" w:cs="Times New Roman" w:eastAsiaTheme="minorEastAsia"/>
                <w:i/>
                <w:iCs/>
                <w:color w:val="000000"/>
                <w:sz w:val="21"/>
                <w:szCs w:val="21"/>
                <w:lang w:val="en-US" w:eastAsia="zh-CN"/>
              </w:rPr>
              <w:t>d</w:t>
            </w:r>
          </w:p>
        </w:tc>
        <w:tc>
          <w:tcPr>
            <w:tcW w:w="1403" w:type="dxa"/>
            <w:vMerge w:val="continue"/>
            <w:vAlign w:val="center"/>
          </w:tcPr>
          <w:p w14:paraId="0648C6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p>
        </w:tc>
      </w:tr>
      <w:tr w14:paraId="218E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61" w:type="dxa"/>
            <w:vAlign w:val="center"/>
          </w:tcPr>
          <w:p w14:paraId="6B443A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i/>
                <w:iCs/>
                <w:sz w:val="21"/>
                <w:szCs w:val="21"/>
              </w:rPr>
            </w:pPr>
            <w:r>
              <w:rPr>
                <w:rFonts w:hint="eastAsia"/>
                <w:i/>
                <w:iCs/>
                <w:sz w:val="21"/>
                <w:szCs w:val="21"/>
              </w:rPr>
              <w:t>u</w:t>
            </w:r>
            <w:r>
              <w:rPr>
                <w:rFonts w:hint="eastAsia"/>
                <w:sz w:val="21"/>
                <w:szCs w:val="21"/>
                <w:lang w:val="en-US" w:eastAsia="zh-CN"/>
              </w:rPr>
              <w:t>(</w:t>
            </w:r>
            <w:r>
              <w:rPr>
                <w:rFonts w:hint="eastAsia"/>
                <w:i/>
                <w:iCs/>
                <w:sz w:val="21"/>
                <w:szCs w:val="21"/>
                <w:lang w:val="en-US" w:eastAsia="zh-CN"/>
              </w:rPr>
              <w:t>P</w:t>
            </w:r>
            <w:r>
              <w:rPr>
                <w:rFonts w:hint="eastAsia"/>
                <w:sz w:val="21"/>
                <w:szCs w:val="21"/>
                <w:lang w:val="en-US" w:eastAsia="zh-CN"/>
              </w:rPr>
              <w:t>)</w:t>
            </w:r>
          </w:p>
        </w:tc>
        <w:tc>
          <w:tcPr>
            <w:tcW w:w="3113" w:type="dxa"/>
            <w:vAlign w:val="center"/>
          </w:tcPr>
          <w:p w14:paraId="429AEA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模拟载荷装置累计载荷重量</w:t>
            </w:r>
          </w:p>
        </w:tc>
        <w:tc>
          <w:tcPr>
            <w:tcW w:w="1996" w:type="dxa"/>
            <w:vAlign w:val="center"/>
          </w:tcPr>
          <w:p w14:paraId="17A008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000000"/>
                <w:sz w:val="21"/>
                <w:szCs w:val="21"/>
              </w:rPr>
            </w:pPr>
            <w:r>
              <w:rPr>
                <w:rFonts w:hint="eastAsia" w:ascii="宋体" w:hAnsi="宋体" w:cs="宋体"/>
                <w:position w:val="-14"/>
                <w:szCs w:val="21"/>
              </w:rPr>
              <w:object>
                <v:shape id="_x0000_i1038" o:spt="75" type="#_x0000_t75" style="height:21pt;width:54pt;" o:ole="t" filled="f" o:preferrelative="t" stroked="f" coordsize="21600,21600">
                  <v:path/>
                  <v:fill on="f" focussize="0,0"/>
                  <v:stroke on="f"/>
                  <v:imagedata r:id="rId51" o:title=""/>
                  <o:lock v:ext="edit" aspectratio="t"/>
                  <w10:wrap type="none"/>
                  <w10:anchorlock/>
                </v:shape>
                <o:OLEObject Type="Embed" ProgID="Equation.3" ShapeID="_x0000_i1038" DrawAspect="Content" ObjectID="_1468075740" r:id="rId50">
                  <o:LockedField>false</o:LockedField>
                </o:OLEObject>
              </w:object>
            </w:r>
          </w:p>
        </w:tc>
        <w:tc>
          <w:tcPr>
            <w:tcW w:w="1403" w:type="dxa"/>
            <w:vAlign w:val="center"/>
          </w:tcPr>
          <w:p w14:paraId="3260E8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position w:val="-24"/>
                <w:sz w:val="21"/>
                <w:szCs w:val="21"/>
              </w:rPr>
              <w:pict>
                <v:shape id="_x0000_s1111" o:spid="_x0000_s1111" o:spt="75" type="#_x0000_t75" style="position:absolute;left:0pt;margin-left:8.35pt;margin-top:6.2pt;height:30.2pt;width:28.2pt;mso-wrap-distance-left:9pt;mso-wrap-distance-right:9pt;z-index:-251648000;mso-width-relative:page;mso-height-relative:page;" o:ole="t" filled="f" o:preferrelative="t" stroked="f" coordsize="21600,21600" wrapcoords="21592 -2 0 0 0 21600 21592 21602 8 21602 21600 21600 21600 0 8 -2 21592 -2">
                  <v:path/>
                  <v:fill on="f" focussize="0,0"/>
                  <v:stroke on="f"/>
                  <v:imagedata r:id="rId53" o:title=""/>
                  <o:lock v:ext="edit" aspectratio="t"/>
                  <w10:wrap type="tight"/>
                </v:shape>
                <o:OLEObject Type="Embed" ProgID="Equation.3" ShapeID="_x0000_s1111" DrawAspect="Content" ObjectID="_1468075741" r:id="rId52">
                  <o:LockedField>false</o:LockedField>
                </o:OLEObject>
              </w:pict>
            </w:r>
          </w:p>
        </w:tc>
      </w:tr>
    </w:tbl>
    <w:p w14:paraId="79D55247">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C.</w:t>
      </w:r>
      <w:r>
        <w:rPr>
          <w:rFonts w:hint="eastAsia" w:eastAsia="黑体" w:cs="Times New Roman"/>
          <w:kern w:val="2"/>
          <w:sz w:val="24"/>
          <w:szCs w:val="24"/>
          <w:lang w:val="en-US" w:eastAsia="zh-CN" w:bidi="ar-SA"/>
        </w:rPr>
        <w:t>6</w:t>
      </w:r>
      <w:r>
        <w:rPr>
          <w:rFonts w:hint="eastAsia" w:ascii="Times New Roman" w:hAnsi="Times New Roman" w:eastAsia="黑体" w:cs="Times New Roman"/>
          <w:kern w:val="2"/>
          <w:sz w:val="24"/>
          <w:szCs w:val="24"/>
          <w:lang w:val="en-US" w:eastAsia="zh-CN" w:bidi="ar-SA"/>
        </w:rPr>
        <w:t xml:space="preserve"> 合成标准不确定度</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5"/>
        <w:gridCol w:w="1218"/>
      </w:tblGrid>
      <w:tr w14:paraId="3016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center"/>
          </w:tcPr>
          <w:p w14:paraId="455B1626">
            <w:pPr>
              <w:spacing w:line="360" w:lineRule="auto"/>
              <w:jc w:val="center"/>
              <w:rPr>
                <w:sz w:val="24"/>
              </w:rPr>
            </w:pPr>
            <w:r>
              <w:rPr>
                <w:position w:val="-14"/>
                <w:sz w:val="24"/>
              </w:rPr>
              <w:object>
                <v:shape id="_x0000_i1039" o:spt="75" type="#_x0000_t75" style="height:22.4pt;width:176.9pt;" o:ole="t" filled="f" o:preferrelative="t" stroked="f" coordsize="21600,21600">
                  <v:path/>
                  <v:fill on="f" focussize="0,0"/>
                  <v:stroke on="f"/>
                  <v:imagedata r:id="rId55" o:title=""/>
                  <o:lock v:ext="edit" aspectratio="t"/>
                  <w10:wrap type="none"/>
                  <w10:anchorlock/>
                </v:shape>
                <o:OLEObject Type="Embed" ProgID="Equation.3" ShapeID="_x0000_i1039" DrawAspect="Content" ObjectID="_1468075742" r:id="rId54">
                  <o:LockedField>false</o:LockedField>
                </o:OLEObject>
              </w:object>
            </w:r>
          </w:p>
        </w:tc>
        <w:tc>
          <w:tcPr>
            <w:tcW w:w="1240" w:type="dxa"/>
            <w:vAlign w:val="center"/>
          </w:tcPr>
          <w:p w14:paraId="4956076C">
            <w:pPr>
              <w:spacing w:line="360" w:lineRule="auto"/>
              <w:jc w:val="center"/>
              <w:rPr>
                <w:sz w:val="24"/>
              </w:rPr>
            </w:pPr>
            <w:r>
              <w:rPr>
                <w:rFonts w:hint="eastAsia" w:ascii="宋体" w:hAnsi="宋体"/>
                <w:color w:val="000000"/>
                <w:sz w:val="24"/>
              </w:rPr>
              <w:t>（C.</w:t>
            </w:r>
            <w:r>
              <w:rPr>
                <w:rFonts w:hint="eastAsia" w:ascii="宋体" w:hAnsi="宋体"/>
                <w:color w:val="000000"/>
                <w:sz w:val="24"/>
                <w:lang w:val="en-US" w:eastAsia="zh-CN"/>
              </w:rPr>
              <w:t>8</w:t>
            </w:r>
            <w:r>
              <w:rPr>
                <w:rFonts w:hint="eastAsia" w:ascii="宋体" w:hAnsi="宋体"/>
                <w:color w:val="000000"/>
                <w:sz w:val="24"/>
              </w:rPr>
              <w:t>）</w:t>
            </w:r>
          </w:p>
        </w:tc>
      </w:tr>
    </w:tbl>
    <w:p w14:paraId="559E003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Theme="minorEastAsia" w:eastAsiaTheme="minorEastAsia"/>
          <w:color w:val="000000"/>
          <w:sz w:val="24"/>
        </w:rPr>
      </w:pPr>
      <w:r>
        <w:rPr>
          <w:rFonts w:hint="eastAsia" w:ascii="Times New Roman" w:hAnsi="Times New Roman" w:eastAsia="黑体" w:cs="Times New Roman"/>
          <w:kern w:val="2"/>
          <w:sz w:val="24"/>
          <w:szCs w:val="24"/>
          <w:lang w:val="en-US" w:eastAsia="zh-CN" w:bidi="ar-SA"/>
        </w:rPr>
        <w:t>C.</w:t>
      </w:r>
      <w:r>
        <w:rPr>
          <w:rFonts w:hint="eastAsia" w:eastAsia="黑体" w:cs="Times New Roman"/>
          <w:kern w:val="2"/>
          <w:sz w:val="24"/>
          <w:szCs w:val="24"/>
          <w:lang w:val="en-US" w:eastAsia="zh-CN" w:bidi="ar-SA"/>
        </w:rPr>
        <w:t>7</w:t>
      </w:r>
      <w:r>
        <w:rPr>
          <w:rFonts w:hint="eastAsia" w:ascii="Times New Roman" w:hAnsi="Times New Roman" w:eastAsia="黑体" w:cs="Times New Roman"/>
          <w:kern w:val="2"/>
          <w:sz w:val="24"/>
          <w:szCs w:val="24"/>
          <w:lang w:val="en-US" w:eastAsia="zh-CN" w:bidi="ar-SA"/>
        </w:rPr>
        <w:t xml:space="preserve"> 扩展不确定度</w:t>
      </w:r>
    </w:p>
    <w:p w14:paraId="654734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AnsiTheme="minorEastAsia" w:eastAsiaTheme="minorEastAsia"/>
          <w:color w:val="000000"/>
          <w:sz w:val="24"/>
        </w:rPr>
        <w:t>取</w:t>
      </w:r>
      <w:r>
        <w:rPr>
          <w:rFonts w:eastAsiaTheme="minorEastAsia"/>
          <w:i/>
          <w:iCs/>
          <w:color w:val="000000"/>
          <w:sz w:val="24"/>
        </w:rPr>
        <w:t>k</w:t>
      </w:r>
      <w:r>
        <w:rPr>
          <w:rFonts w:eastAsiaTheme="minorEastAsia"/>
          <w:color w:val="000000"/>
          <w:sz w:val="24"/>
        </w:rPr>
        <w:t>=2</w:t>
      </w:r>
      <w:r>
        <w:rPr>
          <w:rFonts w:hAnsiTheme="minorEastAsia" w:eastAsiaTheme="minorEastAsia"/>
          <w:color w:val="000000"/>
          <w:sz w:val="24"/>
        </w:rPr>
        <w:t>，则扩展不确定度</w:t>
      </w:r>
      <w:r>
        <w:rPr>
          <w:rFonts w:hint="eastAsia" w:eastAsiaTheme="minorEastAsia"/>
          <w:i/>
          <w:iCs/>
          <w:sz w:val="24"/>
          <w:lang w:val="en-US" w:eastAsia="zh-CN"/>
        </w:rPr>
        <w:t>U</w:t>
      </w:r>
      <w:r>
        <w:rPr>
          <w:rFonts w:hint="eastAsia"/>
          <w:sz w:val="24"/>
          <w:lang w:val="en-US" w:eastAsia="zh-CN"/>
        </w:rPr>
        <w:t>(</w:t>
      </w:r>
      <w:r>
        <w:rPr>
          <w:rFonts w:hint="eastAsia"/>
          <w:i/>
          <w:iCs/>
          <w:sz w:val="24"/>
          <w:szCs w:val="24"/>
          <w:lang w:val="en-US" w:eastAsia="zh-CN"/>
        </w:rPr>
        <w:t>E</w:t>
      </w:r>
      <w:r>
        <w:rPr>
          <w:rFonts w:hint="eastAsia"/>
          <w:i w:val="0"/>
          <w:iCs w:val="0"/>
          <w:sz w:val="24"/>
          <w:szCs w:val="24"/>
          <w:vertAlign w:val="subscript"/>
          <w:lang w:val="en-US" w:eastAsia="zh-CN"/>
        </w:rPr>
        <w:t>n</w:t>
      </w:r>
      <w:r>
        <w:rPr>
          <w:rFonts w:hint="eastAsia"/>
          <w:sz w:val="24"/>
          <w:lang w:val="en-US" w:eastAsia="zh-CN"/>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0"/>
        <w:gridCol w:w="1223"/>
      </w:tblGrid>
      <w:tr w14:paraId="48C1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center"/>
          </w:tcPr>
          <w:p w14:paraId="51061CD2">
            <w:pPr>
              <w:spacing w:line="360" w:lineRule="auto"/>
              <w:jc w:val="center"/>
              <w:rPr>
                <w:sz w:val="24"/>
              </w:rPr>
            </w:pPr>
            <w:r>
              <w:rPr>
                <w:position w:val="-12"/>
                <w:sz w:val="24"/>
              </w:rPr>
              <w:object>
                <v:shape id="_x0000_i1040" o:spt="75" type="#_x0000_t75" style="height:17.55pt;width:100.6pt;" o:ole="t" filled="f" o:preferrelative="t" stroked="f" coordsize="21600,21600">
                  <v:path/>
                  <v:fill on="f" focussize="0,0"/>
                  <v:stroke on="f"/>
                  <v:imagedata r:id="rId57" o:title=""/>
                  <o:lock v:ext="edit" aspectratio="t"/>
                  <w10:wrap type="none"/>
                  <w10:anchorlock/>
                </v:shape>
                <o:OLEObject Type="Embed" ProgID="Equation.3" ShapeID="_x0000_i1040" DrawAspect="Content" ObjectID="_1468075743" r:id="rId56">
                  <o:LockedField>false</o:LockedField>
                </o:OLEObject>
              </w:object>
            </w:r>
          </w:p>
        </w:tc>
        <w:tc>
          <w:tcPr>
            <w:tcW w:w="1240" w:type="dxa"/>
            <w:vAlign w:val="center"/>
          </w:tcPr>
          <w:p w14:paraId="08C1320E">
            <w:pPr>
              <w:spacing w:line="360" w:lineRule="auto"/>
              <w:jc w:val="center"/>
              <w:rPr>
                <w:sz w:val="24"/>
              </w:rPr>
            </w:pPr>
            <w:r>
              <w:rPr>
                <w:rFonts w:hint="eastAsia" w:ascii="宋体" w:hAnsi="宋体"/>
                <w:color w:val="000000"/>
                <w:sz w:val="24"/>
              </w:rPr>
              <w:t>（C.</w:t>
            </w:r>
            <w:r>
              <w:rPr>
                <w:rFonts w:hint="eastAsia" w:ascii="宋体" w:hAnsi="宋体"/>
                <w:color w:val="000000"/>
                <w:sz w:val="24"/>
                <w:lang w:val="en-US" w:eastAsia="zh-CN"/>
              </w:rPr>
              <w:t>9</w:t>
            </w:r>
            <w:r>
              <w:rPr>
                <w:rFonts w:hint="eastAsia" w:ascii="宋体" w:hAnsi="宋体"/>
                <w:color w:val="000000"/>
                <w:sz w:val="24"/>
              </w:rPr>
              <w:t>）</w:t>
            </w:r>
          </w:p>
        </w:tc>
      </w:tr>
    </w:tbl>
    <w:p w14:paraId="770C8A4F"/>
    <w:p w14:paraId="46404661">
      <w:pPr>
        <w:sectPr>
          <w:footerReference r:id="rId18" w:type="default"/>
          <w:pgSz w:w="11906" w:h="16838"/>
          <w:pgMar w:top="1418" w:right="1418" w:bottom="1418" w:left="1701" w:header="851" w:footer="851" w:gutter="0"/>
          <w:pgNumType w:fmt="decimal"/>
          <w:cols w:space="720" w:num="1"/>
          <w:docGrid w:type="lines" w:linePitch="312" w:charSpace="0"/>
        </w:sectPr>
      </w:pPr>
    </w:p>
    <w:p w14:paraId="6DCC7CA6">
      <w:pPr>
        <w:pStyle w:val="63"/>
        <w:bidi w:val="0"/>
        <w:ind w:left="1268" w:leftChars="0" w:hanging="1268" w:hangingChars="453"/>
      </w:pPr>
      <w:bookmarkStart w:id="155" w:name="_Toc19506"/>
      <w:bookmarkStart w:id="156" w:name="_Toc22384"/>
      <w:r>
        <w:rPr>
          <w:rFonts w:hint="eastAsia"/>
        </w:rPr>
        <w:t>附录</w:t>
      </w:r>
      <w:r>
        <w:rPr>
          <w:rFonts w:hint="eastAsia"/>
          <w:lang w:val="en-US" w:eastAsia="zh-CN"/>
        </w:rPr>
        <w:t>D</w:t>
      </w:r>
      <w:bookmarkEnd w:id="155"/>
      <w:r>
        <w:rPr>
          <w:rFonts w:hint="eastAsia"/>
          <w:lang w:val="en-US" w:eastAsia="zh-CN"/>
        </w:rPr>
        <w:br w:type="textWrapping"/>
      </w:r>
      <w:r>
        <w:rPr>
          <w:rFonts w:hint="eastAsia"/>
          <w:lang w:val="en-US" w:eastAsia="zh-CN"/>
        </w:rPr>
        <w:t>模拟载荷试验误差测量结果的不确定度评定示例</w:t>
      </w:r>
      <w:bookmarkEnd w:id="156"/>
    </w:p>
    <w:p w14:paraId="3D95E050">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D.1 概述</w:t>
      </w:r>
    </w:p>
    <w:p w14:paraId="277587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000000"/>
          <w:sz w:val="24"/>
          <w:vertAlign w:val="subscript"/>
          <w:lang w:eastAsia="zh-CN"/>
        </w:rPr>
      </w:pPr>
      <w:r>
        <w:rPr>
          <w:sz w:val="24"/>
        </w:rPr>
        <w:t>D.</w:t>
      </w:r>
      <w:r>
        <w:rPr>
          <w:rFonts w:hint="eastAsia"/>
          <w:sz w:val="24"/>
          <w:lang w:val="en-US" w:eastAsia="zh-CN"/>
        </w:rPr>
        <w:t>1</w:t>
      </w:r>
      <w:r>
        <w:rPr>
          <w:sz w:val="24"/>
        </w:rPr>
        <w:t xml:space="preserve">.1 </w:t>
      </w:r>
      <w:r>
        <w:rPr>
          <w:rFonts w:hint="eastAsia"/>
          <w:color w:val="000000"/>
          <w:sz w:val="24"/>
        </w:rPr>
        <w:t>环境条件</w:t>
      </w:r>
      <w:r>
        <w:rPr>
          <w:rFonts w:hint="eastAsia"/>
          <w:color w:val="000000"/>
          <w:sz w:val="24"/>
          <w:lang w:eastAsia="zh-CN"/>
        </w:rPr>
        <w:t>：</w:t>
      </w:r>
      <w:r>
        <w:rPr>
          <w:rFonts w:hint="eastAsia"/>
          <w:color w:val="000000"/>
          <w:sz w:val="24"/>
        </w:rPr>
        <w:t>温度</w:t>
      </w:r>
      <w:r>
        <w:rPr>
          <w:rFonts w:hint="eastAsia"/>
          <w:color w:val="000000"/>
          <w:sz w:val="24"/>
          <w:lang w:val="en-US" w:eastAsia="zh-CN"/>
        </w:rPr>
        <w:t>18</w:t>
      </w:r>
      <w:r>
        <w:rPr>
          <w:rFonts w:hint="eastAsia"/>
          <w:color w:val="000000"/>
          <w:sz w:val="24"/>
        </w:rPr>
        <w:t>℃～</w:t>
      </w:r>
      <w:r>
        <w:rPr>
          <w:rFonts w:hint="eastAsia"/>
          <w:color w:val="000000"/>
          <w:sz w:val="24"/>
          <w:lang w:val="en-US" w:eastAsia="zh-CN"/>
        </w:rPr>
        <w:t>22</w:t>
      </w:r>
      <w:r>
        <w:rPr>
          <w:rFonts w:hint="eastAsia"/>
          <w:color w:val="000000"/>
          <w:sz w:val="24"/>
        </w:rPr>
        <w:t>℃</w:t>
      </w:r>
      <w:r>
        <w:rPr>
          <w:rFonts w:hint="eastAsia"/>
          <w:color w:val="000000"/>
          <w:sz w:val="24"/>
          <w:lang w:eastAsia="zh-CN"/>
        </w:rPr>
        <w:t>，</w:t>
      </w:r>
      <w:r>
        <w:rPr>
          <w:rFonts w:hint="eastAsia"/>
          <w:color w:val="000000"/>
          <w:sz w:val="24"/>
        </w:rPr>
        <w:t>在稳定的环境条件</w:t>
      </w:r>
      <w:r>
        <w:rPr>
          <w:rFonts w:hint="eastAsia"/>
          <w:color w:val="000000"/>
          <w:sz w:val="24"/>
          <w:lang w:eastAsia="zh-CN"/>
        </w:rPr>
        <w:t>和</w:t>
      </w:r>
      <w:r>
        <w:rPr>
          <w:rFonts w:hint="eastAsia"/>
          <w:color w:val="000000"/>
          <w:sz w:val="24"/>
        </w:rPr>
        <w:t>额定条件下进行</w:t>
      </w:r>
      <w:r>
        <w:rPr>
          <w:rFonts w:hint="eastAsia"/>
          <w:color w:val="000000"/>
          <w:sz w:val="24"/>
          <w:lang w:eastAsia="zh-CN"/>
        </w:rPr>
        <w:t>。</w:t>
      </w:r>
    </w:p>
    <w:p w14:paraId="26714A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 w:val="24"/>
          <w:lang w:eastAsia="zh-CN"/>
        </w:rPr>
      </w:pPr>
      <w:r>
        <w:rPr>
          <w:sz w:val="24"/>
        </w:rPr>
        <w:t>D.</w:t>
      </w:r>
      <w:r>
        <w:rPr>
          <w:rFonts w:hint="eastAsia"/>
          <w:sz w:val="24"/>
          <w:lang w:val="en-US" w:eastAsia="zh-CN"/>
        </w:rPr>
        <w:t>1</w:t>
      </w:r>
      <w:r>
        <w:rPr>
          <w:sz w:val="24"/>
        </w:rPr>
        <w:t>.2</w:t>
      </w:r>
      <w:r>
        <w:rPr>
          <w:rFonts w:hint="eastAsia"/>
          <w:sz w:val="24"/>
          <w:lang w:val="en-US" w:eastAsia="zh-CN"/>
        </w:rPr>
        <w:t xml:space="preserve"> </w:t>
      </w:r>
      <w:r>
        <w:rPr>
          <w:rFonts w:hint="eastAsia"/>
          <w:sz w:val="24"/>
        </w:rPr>
        <w:t>核查标准</w:t>
      </w:r>
      <w:r>
        <w:rPr>
          <w:rFonts w:hint="eastAsia"/>
          <w:sz w:val="24"/>
          <w:lang w:eastAsia="zh-CN"/>
        </w:rPr>
        <w:t>：</w:t>
      </w:r>
      <w:r>
        <w:rPr>
          <w:rFonts w:hint="eastAsia"/>
          <w:color w:val="000000"/>
          <w:sz w:val="24"/>
        </w:rPr>
        <w:t>模拟载荷装置</w:t>
      </w:r>
      <w:r>
        <w:rPr>
          <w:rFonts w:hint="eastAsia"/>
          <w:color w:val="000000"/>
          <w:sz w:val="24"/>
          <w:lang w:eastAsia="zh-CN"/>
        </w:rPr>
        <w:t>。</w:t>
      </w:r>
    </w:p>
    <w:p w14:paraId="37AAC05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color w:val="000000"/>
          <w:sz w:val="24"/>
          <w:szCs w:val="24"/>
          <w:lang w:eastAsia="zh-CN"/>
        </w:rPr>
      </w:pPr>
      <w:r>
        <w:rPr>
          <w:sz w:val="24"/>
        </w:rPr>
        <w:t>D.</w:t>
      </w:r>
      <w:r>
        <w:rPr>
          <w:rFonts w:hint="eastAsia"/>
          <w:sz w:val="24"/>
          <w:lang w:val="en-US" w:eastAsia="zh-CN"/>
        </w:rPr>
        <w:t>1</w:t>
      </w:r>
      <w:r>
        <w:rPr>
          <w:sz w:val="24"/>
        </w:rPr>
        <w:t xml:space="preserve">.3 </w:t>
      </w:r>
      <w:r>
        <w:rPr>
          <w:rFonts w:hint="default" w:ascii="Times New Roman" w:hAnsi="Times New Roman" w:cs="Times New Roman"/>
          <w:color w:val="000000"/>
          <w:sz w:val="24"/>
          <w:szCs w:val="24"/>
        </w:rPr>
        <w:t>被测对象</w:t>
      </w:r>
      <w:r>
        <w:rPr>
          <w:rFonts w:hint="default" w:ascii="Times New Roman" w:hAnsi="Times New Roman" w:cs="Times New Roman"/>
          <w:color w:val="000000"/>
          <w:sz w:val="24"/>
          <w:szCs w:val="24"/>
          <w:lang w:eastAsia="zh-CN"/>
        </w:rPr>
        <w:t>：</w:t>
      </w:r>
      <w:r>
        <w:rPr>
          <w:rFonts w:hint="eastAsia"/>
          <w:color w:val="000000"/>
          <w:sz w:val="24"/>
        </w:rPr>
        <w:t>皮带秤</w:t>
      </w:r>
      <w:r>
        <w:rPr>
          <w:rFonts w:hint="default" w:ascii="Times New Roman" w:hAnsi="Times New Roman" w:cs="Times New Roman"/>
          <w:color w:val="000000"/>
          <w:sz w:val="24"/>
          <w:szCs w:val="24"/>
          <w:lang w:eastAsia="zh-CN"/>
        </w:rPr>
        <w:t>准确度等级</w:t>
      </w:r>
      <w:r>
        <w:rPr>
          <w:rFonts w:hint="default"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lang w:eastAsia="zh-CN"/>
        </w:rPr>
        <w:t>级，累计分度值</w:t>
      </w:r>
      <w:r>
        <w:rPr>
          <w:rFonts w:hint="default" w:ascii="Times New Roman" w:hAnsi="Times New Roman" w:cs="Times New Roman"/>
          <w:i/>
          <w:iCs/>
          <w:color w:val="000000"/>
          <w:sz w:val="24"/>
          <w:szCs w:val="24"/>
          <w:lang w:val="en-US" w:eastAsia="zh-CN"/>
        </w:rPr>
        <w:t>d=</w:t>
      </w:r>
      <w:r>
        <w:rPr>
          <w:rFonts w:hint="default" w:ascii="Times New Roman" w:hAnsi="Times New Roman" w:cs="Times New Roman"/>
          <w:color w:val="000000"/>
          <w:sz w:val="24"/>
          <w:szCs w:val="24"/>
          <w:lang w:eastAsia="zh-CN"/>
        </w:rPr>
        <w:t>1</w:t>
      </w:r>
      <w:r>
        <w:rPr>
          <w:rFonts w:hint="eastAsia" w:cs="Times New Roman"/>
          <w:color w:val="000000"/>
          <w:sz w:val="24"/>
          <w:szCs w:val="24"/>
          <w:lang w:val="en-US" w:eastAsia="zh-CN"/>
        </w:rPr>
        <w:t xml:space="preserve"> </w:t>
      </w:r>
      <w:r>
        <w:rPr>
          <w:rFonts w:hint="default" w:ascii="Times New Roman" w:hAnsi="Times New Roman" w:cs="Times New Roman"/>
          <w:color w:val="000000"/>
          <w:sz w:val="24"/>
          <w:szCs w:val="24"/>
          <w:lang w:eastAsia="zh-CN"/>
        </w:rPr>
        <w:t>kg，</w:t>
      </w:r>
      <w:r>
        <w:rPr>
          <w:rFonts w:hint="eastAsia" w:cs="Times New Roman"/>
          <w:color w:val="000000"/>
          <w:sz w:val="24"/>
          <w:szCs w:val="24"/>
          <w:lang w:eastAsia="zh-CN"/>
        </w:rPr>
        <w:t>最大流量</w:t>
      </w:r>
      <w:r>
        <w:rPr>
          <w:rFonts w:hint="default" w:ascii="Times New Roman" w:hAnsi="Times New Roman" w:cs="Times New Roman" w:eastAsiaTheme="minorEastAsia"/>
          <w:i/>
          <w:iCs/>
          <w:kern w:val="0"/>
          <w:sz w:val="24"/>
          <w:szCs w:val="24"/>
          <w:lang w:eastAsia="en-US"/>
        </w:rPr>
        <w:t>Q</w:t>
      </w:r>
      <w:r>
        <w:rPr>
          <w:rFonts w:hint="default" w:ascii="Times New Roman" w:hAnsi="Times New Roman" w:cs="Times New Roman" w:eastAsiaTheme="minorEastAsia"/>
          <w:kern w:val="0"/>
          <w:sz w:val="24"/>
          <w:szCs w:val="24"/>
          <w:vertAlign w:val="subscript"/>
          <w:lang w:eastAsia="en-US"/>
        </w:rPr>
        <w:t>max</w:t>
      </w:r>
      <w:r>
        <w:rPr>
          <w:rFonts w:hint="default"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eastAsia="zh-CN"/>
        </w:rPr>
        <w:t>150</w:t>
      </w:r>
      <w:r>
        <w:rPr>
          <w:rFonts w:hint="eastAsia" w:cs="Times New Roman"/>
          <w:color w:val="000000"/>
          <w:sz w:val="24"/>
          <w:szCs w:val="24"/>
          <w:lang w:val="en-US" w:eastAsia="zh-CN"/>
        </w:rPr>
        <w:t xml:space="preserve"> </w:t>
      </w:r>
      <w:r>
        <w:rPr>
          <w:rFonts w:hint="default" w:ascii="Times New Roman" w:hAnsi="Times New Roman" w:cs="Times New Roman"/>
          <w:color w:val="000000"/>
          <w:sz w:val="24"/>
          <w:szCs w:val="24"/>
          <w:lang w:eastAsia="zh-CN"/>
        </w:rPr>
        <w:t>t/h，</w:t>
      </w:r>
      <w:r>
        <w:rPr>
          <w:rFonts w:hint="eastAsia" w:ascii="Times New Roman" w:hAnsi="Times New Roman" w:cs="Times New Roman"/>
          <w:color w:val="000000"/>
          <w:sz w:val="24"/>
          <w:szCs w:val="24"/>
          <w:lang w:eastAsia="zh-CN"/>
        </w:rPr>
        <w:t>常用</w:t>
      </w:r>
      <w:r>
        <w:rPr>
          <w:rFonts w:hint="eastAsia" w:cs="Times New Roman"/>
          <w:color w:val="000000"/>
          <w:sz w:val="24"/>
          <w:szCs w:val="24"/>
          <w:lang w:eastAsia="zh-CN"/>
        </w:rPr>
        <w:t>给料</w:t>
      </w:r>
      <w:r>
        <w:rPr>
          <w:rFonts w:hint="eastAsia" w:ascii="Times New Roman" w:hAnsi="Times New Roman" w:cs="Times New Roman"/>
          <w:color w:val="000000"/>
          <w:sz w:val="24"/>
          <w:szCs w:val="24"/>
          <w:lang w:eastAsia="zh-CN"/>
        </w:rPr>
        <w:t>流量</w:t>
      </w:r>
      <w:r>
        <w:rPr>
          <w:rFonts w:hint="default" w:ascii="Times New Roman" w:hAnsi="Times New Roman" w:cs="Times New Roman"/>
          <w:i/>
          <w:iCs/>
          <w:color w:val="000000"/>
          <w:sz w:val="24"/>
          <w:szCs w:val="24"/>
          <w:lang w:eastAsia="zh-CN"/>
        </w:rPr>
        <w:t>Q</w:t>
      </w:r>
      <w:r>
        <w:rPr>
          <w:rFonts w:hint="eastAsia" w:cs="Times New Roman"/>
          <w:i/>
          <w:iCs/>
          <w:color w:val="000000"/>
          <w:sz w:val="24"/>
          <w:szCs w:val="24"/>
          <w:lang w:val="en-US" w:eastAsia="zh-CN"/>
        </w:rPr>
        <w:t>=</w:t>
      </w:r>
      <w:r>
        <w:rPr>
          <w:rFonts w:hint="eastAsia" w:ascii="Times New Roman" w:hAnsi="Times New Roman" w:cs="Times New Roman"/>
          <w:color w:val="000000"/>
          <w:sz w:val="24"/>
          <w:szCs w:val="24"/>
          <w:lang w:eastAsia="zh-CN"/>
        </w:rPr>
        <w:t>100</w:t>
      </w:r>
      <w:r>
        <w:rPr>
          <w:rFonts w:hint="eastAsia" w:cs="Times New Roman"/>
          <w:color w:val="000000"/>
          <w:sz w:val="24"/>
          <w:szCs w:val="24"/>
          <w:lang w:val="en-US" w:eastAsia="zh-CN"/>
        </w:rPr>
        <w:t xml:space="preserve"> </w:t>
      </w:r>
      <w:r>
        <w:rPr>
          <w:rFonts w:hint="eastAsia" w:ascii="Times New Roman" w:hAnsi="Times New Roman" w:cs="Times New Roman"/>
          <w:color w:val="000000"/>
          <w:sz w:val="24"/>
          <w:szCs w:val="24"/>
          <w:lang w:eastAsia="zh-CN"/>
        </w:rPr>
        <w:t>t/h</w:t>
      </w:r>
      <w:r>
        <w:rPr>
          <w:rFonts w:hint="eastAsia" w:cs="Times New Roman"/>
          <w:color w:val="000000"/>
          <w:sz w:val="24"/>
          <w:szCs w:val="24"/>
          <w:lang w:eastAsia="zh-CN"/>
        </w:rPr>
        <w:t>，</w:t>
      </w:r>
      <w:r>
        <w:rPr>
          <w:rFonts w:hint="default" w:ascii="Times New Roman" w:hAnsi="Times New Roman" w:cs="Times New Roman"/>
          <w:color w:val="000000"/>
          <w:sz w:val="24"/>
          <w:szCs w:val="24"/>
          <w:lang w:eastAsia="zh-CN"/>
        </w:rPr>
        <w:t>皮带长度</w:t>
      </w:r>
      <w:r>
        <w:rPr>
          <w:rFonts w:hint="default" w:ascii="Times New Roman" w:hAnsi="Times New Roman" w:cs="Times New Roman"/>
          <w:i/>
          <w:iCs/>
          <w:color w:val="000000"/>
          <w:sz w:val="24"/>
          <w:szCs w:val="24"/>
          <w:lang w:eastAsia="zh-CN"/>
        </w:rPr>
        <w:t>B</w:t>
      </w:r>
      <w:r>
        <w:rPr>
          <w:rFonts w:hint="default" w:ascii="Times New Roman" w:hAnsi="Times New Roman" w:cs="Times New Roman"/>
          <w:color w:val="000000"/>
          <w:sz w:val="24"/>
          <w:szCs w:val="24"/>
          <w:lang w:eastAsia="zh-CN"/>
        </w:rPr>
        <w:t>=</w:t>
      </w:r>
      <w:r>
        <w:rPr>
          <w:rFonts w:hint="eastAsia" w:cs="Times New Roman"/>
          <w:color w:val="000000"/>
          <w:sz w:val="24"/>
          <w:szCs w:val="24"/>
          <w:lang w:val="en-US" w:eastAsia="zh-CN"/>
        </w:rPr>
        <w:t xml:space="preserve">400.1 </w:t>
      </w:r>
      <w:r>
        <w:rPr>
          <w:rFonts w:hint="default" w:ascii="Times New Roman" w:hAnsi="Times New Roman" w:cs="Times New Roman"/>
          <w:color w:val="000000"/>
          <w:sz w:val="24"/>
          <w:szCs w:val="24"/>
          <w:lang w:eastAsia="zh-CN"/>
        </w:rPr>
        <w:t>m</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eastAsia="zh-CN"/>
        </w:rPr>
        <w:t>速度</w:t>
      </w:r>
      <w:r>
        <w:rPr>
          <w:rFonts w:hint="default" w:ascii="Times New Roman" w:hAnsi="Times New Roman" w:cs="Times New Roman"/>
          <w:i/>
          <w:iCs/>
          <w:color w:val="000000"/>
          <w:sz w:val="24"/>
          <w:szCs w:val="24"/>
          <w:lang w:eastAsia="zh-CN"/>
        </w:rPr>
        <w:t>v</w:t>
      </w:r>
      <w:r>
        <w:rPr>
          <w:rFonts w:hint="default" w:ascii="Times New Roman" w:hAnsi="Times New Roman" w:cs="Times New Roman"/>
          <w:color w:val="000000"/>
          <w:sz w:val="24"/>
          <w:szCs w:val="24"/>
          <w:lang w:eastAsia="zh-CN"/>
        </w:rPr>
        <w:t>=2</w:t>
      </w:r>
      <w:r>
        <w:rPr>
          <w:rFonts w:hint="eastAsia" w:cs="Times New Roman"/>
          <w:color w:val="000000"/>
          <w:sz w:val="24"/>
          <w:szCs w:val="24"/>
          <w:lang w:val="en-US" w:eastAsia="zh-CN"/>
        </w:rPr>
        <w:t xml:space="preserve"> </w:t>
      </w:r>
      <w:r>
        <w:rPr>
          <w:rFonts w:hint="default" w:ascii="Times New Roman" w:hAnsi="Times New Roman" w:cs="Times New Roman"/>
          <w:color w:val="000000"/>
          <w:sz w:val="24"/>
          <w:szCs w:val="24"/>
          <w:lang w:eastAsia="zh-CN"/>
        </w:rPr>
        <w:t>m/s</w:t>
      </w:r>
      <w:r>
        <w:rPr>
          <w:rFonts w:hint="eastAsia" w:cs="Times New Roman"/>
          <w:color w:val="000000"/>
          <w:sz w:val="24"/>
          <w:szCs w:val="24"/>
          <w:lang w:eastAsia="zh-CN"/>
        </w:rPr>
        <w:t>。</w:t>
      </w:r>
    </w:p>
    <w:p w14:paraId="3FE5AE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color w:val="000000"/>
          <w:sz w:val="24"/>
          <w:szCs w:val="24"/>
          <w:lang w:eastAsia="zh-CN"/>
        </w:rPr>
      </w:pPr>
      <w:r>
        <w:rPr>
          <w:sz w:val="24"/>
        </w:rPr>
        <w:t>D.</w:t>
      </w:r>
      <w:r>
        <w:rPr>
          <w:rFonts w:hint="eastAsia"/>
          <w:sz w:val="24"/>
          <w:lang w:val="en-US" w:eastAsia="zh-CN"/>
        </w:rPr>
        <w:t>1</w:t>
      </w:r>
      <w:r>
        <w:rPr>
          <w:sz w:val="24"/>
        </w:rPr>
        <w:t>.</w:t>
      </w:r>
      <w:r>
        <w:rPr>
          <w:rFonts w:hint="eastAsia"/>
          <w:sz w:val="24"/>
          <w:lang w:val="en-US" w:eastAsia="zh-CN"/>
        </w:rPr>
        <w:t>4</w:t>
      </w:r>
      <w:r>
        <w:rPr>
          <w:sz w:val="24"/>
        </w:rPr>
        <w:t xml:space="preserve"> </w:t>
      </w:r>
      <w:r>
        <w:rPr>
          <w:rFonts w:hint="eastAsia" w:cs="Times New Roman"/>
          <w:color w:val="000000"/>
          <w:sz w:val="24"/>
          <w:szCs w:val="24"/>
          <w:lang w:eastAsia="zh-CN"/>
        </w:rPr>
        <w:t>测量方法：</w:t>
      </w:r>
    </w:p>
    <w:p w14:paraId="3836C68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s="Times New Roman"/>
          <w:color w:val="000000"/>
          <w:sz w:val="24"/>
          <w:szCs w:val="24"/>
          <w:lang w:eastAsia="zh-CN"/>
        </w:rPr>
      </w:pPr>
      <w:r>
        <w:rPr>
          <w:rFonts w:hint="eastAsia" w:ascii="Times New Roman" w:hAnsi="Times New Roman" w:cs="Times New Roman"/>
          <w:color w:val="000000"/>
          <w:sz w:val="24"/>
          <w:szCs w:val="24"/>
          <w:lang w:eastAsia="zh-CN"/>
        </w:rPr>
        <w:t>皮带秤在常用流量下进行</w:t>
      </w:r>
      <w:r>
        <w:rPr>
          <w:rFonts w:hint="eastAsia" w:ascii="Times New Roman" w:hAnsi="Times New Roman" w:cs="Times New Roman"/>
          <w:color w:val="000000"/>
          <w:sz w:val="24"/>
          <w:szCs w:val="24"/>
          <w:lang w:val="en-US" w:eastAsia="zh-CN"/>
        </w:rPr>
        <w:t>3</w:t>
      </w:r>
      <w:r>
        <w:rPr>
          <w:rFonts w:hint="eastAsia" w:ascii="Times New Roman" w:hAnsi="Times New Roman" w:cs="Times New Roman"/>
          <w:color w:val="000000"/>
          <w:sz w:val="24"/>
          <w:szCs w:val="24"/>
          <w:lang w:eastAsia="zh-CN"/>
        </w:rPr>
        <w:t>次模拟载荷试验</w:t>
      </w:r>
      <w:r>
        <w:rPr>
          <w:rFonts w:hint="eastAsia" w:cs="Times New Roman"/>
          <w:color w:val="000000"/>
          <w:sz w:val="24"/>
          <w:szCs w:val="24"/>
          <w:lang w:eastAsia="zh-CN"/>
        </w:rPr>
        <w:t>，每次试验前将皮带秤置零。每次试验皮带转动</w:t>
      </w:r>
      <w:r>
        <w:rPr>
          <w:rFonts w:hint="eastAsia" w:cs="Times New Roman"/>
          <w:color w:val="000000"/>
          <w:sz w:val="24"/>
          <w:szCs w:val="24"/>
          <w:lang w:val="en-US" w:eastAsia="zh-CN"/>
        </w:rPr>
        <w:t>3</w:t>
      </w:r>
      <w:r>
        <w:rPr>
          <w:rFonts w:hint="eastAsia" w:cs="Times New Roman"/>
          <w:color w:val="000000"/>
          <w:sz w:val="24"/>
          <w:szCs w:val="24"/>
          <w:lang w:eastAsia="zh-CN"/>
        </w:rPr>
        <w:t>次整圈数，累计示值大于皮带秤的最小累计载荷。</w:t>
      </w:r>
    </w:p>
    <w:p w14:paraId="7EA03B2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模拟试验载荷</w:t>
      </w:r>
      <w:r>
        <w:rPr>
          <w:rFonts w:hint="eastAsia" w:cs="Times New Roman"/>
          <w:color w:val="000000"/>
          <w:sz w:val="24"/>
          <w:szCs w:val="24"/>
          <w:lang w:eastAsia="zh-CN"/>
        </w:rPr>
        <w:t>：</w:t>
      </w:r>
      <w:r>
        <w:rPr>
          <w:position w:val="-10"/>
          <w:sz w:val="24"/>
        </w:rPr>
        <w:object>
          <v:shape id="_x0000_i1041" o:spt="75" type="#_x0000_t75" style="height:16.3pt;width:91.75pt;" o:ole="t" filled="f" o:preferrelative="t" stroked="f" coordsize="21600,21600">
            <v:path/>
            <v:fill on="f" focussize="0,0"/>
            <v:stroke on="f"/>
            <v:imagedata r:id="rId59" o:title=""/>
            <o:lock v:ext="edit" aspectratio="t"/>
            <w10:wrap type="none"/>
            <w10:anchorlock/>
          </v:shape>
          <o:OLEObject Type="Embed" ProgID="Equation.3" ShapeID="_x0000_i1041" DrawAspect="Content" ObjectID="_1468075744" r:id="rId58">
            <o:LockedField>false</o:LockedField>
          </o:OLEObject>
        </w:object>
      </w:r>
    </w:p>
    <w:p w14:paraId="013ED8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eastAsia="en-US"/>
        </w:rPr>
        <w:t>最小累计载荷</w:t>
      </w:r>
      <w:r>
        <w:rPr>
          <w:rFonts w:hint="eastAsia" w:ascii="Times New Roman" w:hAnsi="Times New Roman" w:eastAsia="宋体" w:cs="Times New Roman"/>
          <w:kern w:val="0"/>
          <w:sz w:val="24"/>
          <w:szCs w:val="24"/>
          <w:lang w:eastAsia="zh-CN"/>
        </w:rPr>
        <w:t>：</w:t>
      </w:r>
      <w:r>
        <w:rPr>
          <w:position w:val="-14"/>
          <w:sz w:val="24"/>
        </w:rPr>
        <w:object>
          <v:shape id="_x0000_i1042" o:spt="75" type="#_x0000_t75" style="height:20.35pt;width:159.55pt;" o:ole="t" filled="f" o:preferrelative="t" stroked="f" coordsize="21600,21600">
            <v:path/>
            <v:fill on="f" focussize="0,0"/>
            <v:stroke on="f"/>
            <v:imagedata r:id="rId61" o:title=""/>
            <o:lock v:ext="edit" aspectratio="t"/>
            <w10:wrap type="none"/>
            <w10:anchorlock/>
          </v:shape>
          <o:OLEObject Type="Embed" ProgID="Equation.3" ShapeID="_x0000_i1042" DrawAspect="Content" ObjectID="_1468075745" r:id="rId60">
            <o:LockedField>false</o:LockedField>
          </o:OLEObject>
        </w:object>
      </w:r>
    </w:p>
    <w:p w14:paraId="7FC883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color w:val="000000"/>
          <w:sz w:val="24"/>
          <w:szCs w:val="24"/>
          <w:lang w:val="en-US" w:eastAsia="zh-CN"/>
        </w:rPr>
      </w:pPr>
      <w:r>
        <w:rPr>
          <w:rFonts w:hint="eastAsia" w:hAnsi="宋体"/>
          <w:sz w:val="24"/>
        </w:rPr>
        <w:t>计算的累计载荷重量</w:t>
      </w:r>
      <w:r>
        <w:rPr>
          <w:rFonts w:hint="eastAsia" w:hAnsi="宋体"/>
          <w:sz w:val="24"/>
          <w:lang w:eastAsia="zh-CN"/>
        </w:rPr>
        <w:t>：</w:t>
      </w:r>
      <w:r>
        <w:rPr>
          <w:position w:val="-10"/>
          <w:sz w:val="24"/>
        </w:rPr>
        <w:object>
          <v:shape id="_x0000_i1043" o:spt="75" type="#_x0000_t75" style="height:16.3pt;width:128.65pt;" o:ole="t" filled="f" o:preferrelative="t" stroked="f" coordsize="21600,21600">
            <v:path/>
            <v:fill on="f" focussize="0,0"/>
            <v:stroke on="f"/>
            <v:imagedata r:id="rId63" o:title=""/>
            <o:lock v:ext="edit" aspectratio="t"/>
            <w10:wrap type="none"/>
            <w10:anchorlock/>
          </v:shape>
          <o:OLEObject Type="Embed" ProgID="Equation.3" ShapeID="_x0000_i1043" DrawAspect="Content" ObjectID="_1468075746" r:id="rId62">
            <o:LockedField>false</o:LockedField>
          </o:OLEObject>
        </w:object>
      </w:r>
    </w:p>
    <w:p w14:paraId="6EA28EFD">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D.</w:t>
      </w:r>
      <w:r>
        <w:rPr>
          <w:rFonts w:hint="eastAsia" w:eastAsia="黑体" w:cs="Times New Roman"/>
          <w:kern w:val="2"/>
          <w:sz w:val="24"/>
          <w:szCs w:val="24"/>
          <w:lang w:val="en-US" w:eastAsia="zh-CN" w:bidi="ar-SA"/>
        </w:rPr>
        <w:t>2</w:t>
      </w:r>
      <w:r>
        <w:rPr>
          <w:rFonts w:hint="eastAsia" w:ascii="Times New Roman" w:hAnsi="Times New Roman" w:eastAsia="黑体" w:cs="Times New Roman"/>
          <w:kern w:val="2"/>
          <w:sz w:val="24"/>
          <w:szCs w:val="24"/>
          <w:lang w:val="en-US" w:eastAsia="zh-CN" w:bidi="ar-SA"/>
        </w:rPr>
        <w:t xml:space="preserve"> 测量模型</w:t>
      </w:r>
    </w:p>
    <w:p w14:paraId="354D8B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被核查皮带秤的测量模型为：</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9"/>
        <w:gridCol w:w="1224"/>
      </w:tblGrid>
      <w:tr w14:paraId="2246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center"/>
          </w:tcPr>
          <w:p w14:paraId="66756E2D">
            <w:pPr>
              <w:keepNext w:val="0"/>
              <w:keepLines w:val="0"/>
              <w:pageBreakBefore w:val="0"/>
              <w:widowControl w:val="0"/>
              <w:kinsoku/>
              <w:wordWrap/>
              <w:overflowPunct/>
              <w:topLinePunct w:val="0"/>
              <w:bidi w:val="0"/>
              <w:snapToGrid/>
              <w:spacing w:line="240" w:lineRule="auto"/>
              <w:jc w:val="center"/>
              <w:textAlignment w:val="auto"/>
              <w:rPr>
                <w:sz w:val="24"/>
              </w:rPr>
            </w:pPr>
            <w:r>
              <w:rPr>
                <w:position w:val="-24"/>
                <w:sz w:val="24"/>
              </w:rPr>
              <w:object>
                <v:shape id="_x0000_i1044" o:spt="75" type="#_x0000_t75" style="height:31.5pt;width:90.7pt;" o:ole="t" filled="f" o:preferrelative="t" stroked="f" coordsize="21600,21600">
                  <v:path/>
                  <v:fill on="f" focussize="0,0"/>
                  <v:stroke on="f"/>
                  <v:imagedata r:id="rId22" o:title=""/>
                  <o:lock v:ext="edit" aspectratio="t"/>
                  <w10:wrap type="none"/>
                  <w10:anchorlock/>
                </v:shape>
                <o:OLEObject Type="Embed" ProgID="Equation.3" ShapeID="_x0000_i1044" DrawAspect="Content" ObjectID="_1468075747" r:id="rId64">
                  <o:LockedField>false</o:LockedField>
                </o:OLEObject>
              </w:object>
            </w:r>
          </w:p>
        </w:tc>
        <w:tc>
          <w:tcPr>
            <w:tcW w:w="1240" w:type="dxa"/>
            <w:vAlign w:val="center"/>
          </w:tcPr>
          <w:p w14:paraId="079D5775">
            <w:pPr>
              <w:keepNext w:val="0"/>
              <w:keepLines w:val="0"/>
              <w:pageBreakBefore w:val="0"/>
              <w:widowControl w:val="0"/>
              <w:kinsoku/>
              <w:wordWrap/>
              <w:overflowPunct/>
              <w:topLinePunct w:val="0"/>
              <w:bidi w:val="0"/>
              <w:snapToGrid/>
              <w:spacing w:line="240" w:lineRule="auto"/>
              <w:jc w:val="center"/>
              <w:textAlignment w:val="auto"/>
              <w:rPr>
                <w:sz w:val="24"/>
              </w:rPr>
            </w:pPr>
            <w:r>
              <w:rPr>
                <w:rFonts w:hint="eastAsia" w:ascii="宋体" w:hAnsi="宋体"/>
                <w:color w:val="000000"/>
                <w:sz w:val="24"/>
              </w:rPr>
              <w:t>（</w:t>
            </w:r>
            <w:r>
              <w:rPr>
                <w:rFonts w:hint="eastAsia" w:ascii="宋体" w:hAnsi="宋体"/>
                <w:color w:val="000000"/>
                <w:sz w:val="24"/>
                <w:lang w:val="en-US" w:eastAsia="zh-CN"/>
              </w:rPr>
              <w:t>D</w:t>
            </w:r>
            <w:r>
              <w:rPr>
                <w:rFonts w:hint="eastAsia" w:ascii="宋体" w:hAnsi="宋体"/>
                <w:color w:val="000000"/>
                <w:sz w:val="24"/>
              </w:rPr>
              <w:t>.1）</w:t>
            </w:r>
          </w:p>
        </w:tc>
      </w:tr>
    </w:tbl>
    <w:p w14:paraId="29F7680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color w:val="000000"/>
          <w:sz w:val="24"/>
        </w:rPr>
      </w:pPr>
      <w:r>
        <w:rPr>
          <w:color w:val="000000"/>
          <w:sz w:val="24"/>
        </w:rPr>
        <w:t>式中：</w:t>
      </w:r>
    </w:p>
    <w:tbl>
      <w:tblPr>
        <w:tblStyle w:val="19"/>
        <w:tblW w:w="4813" w:type="pct"/>
        <w:jc w:val="right"/>
        <w:tblLayout w:type="fixed"/>
        <w:tblCellMar>
          <w:top w:w="0" w:type="dxa"/>
          <w:left w:w="108" w:type="dxa"/>
          <w:bottom w:w="0" w:type="dxa"/>
          <w:right w:w="108" w:type="dxa"/>
        </w:tblCellMar>
      </w:tblPr>
      <w:tblGrid>
        <w:gridCol w:w="579"/>
        <w:gridCol w:w="8087"/>
      </w:tblGrid>
      <w:tr w14:paraId="75C224D8">
        <w:tblPrEx>
          <w:tblCellMar>
            <w:top w:w="0" w:type="dxa"/>
            <w:left w:w="108" w:type="dxa"/>
            <w:bottom w:w="0" w:type="dxa"/>
            <w:right w:w="108" w:type="dxa"/>
          </w:tblCellMar>
        </w:tblPrEx>
        <w:trPr>
          <w:trHeight w:val="397" w:hRule="atLeast"/>
          <w:jc w:val="right"/>
        </w:trPr>
        <w:tc>
          <w:tcPr>
            <w:tcW w:w="579" w:type="dxa"/>
            <w:noWrap w:val="0"/>
            <w:vAlign w:val="center"/>
          </w:tcPr>
          <w:p w14:paraId="1A0CF04B">
            <w:pPr>
              <w:pStyle w:val="71"/>
              <w:bidi w:val="0"/>
              <w:jc w:val="center"/>
              <w:rPr>
                <w:rFonts w:hint="default"/>
                <w:i/>
                <w:iCs/>
                <w:sz w:val="24"/>
                <w:szCs w:val="24"/>
                <w:lang w:val="en-US" w:eastAsia="zh-CN"/>
              </w:rPr>
            </w:pPr>
            <w:r>
              <w:rPr>
                <w:rFonts w:hint="eastAsia"/>
                <w:i/>
                <w:iCs/>
                <w:sz w:val="24"/>
                <w:szCs w:val="24"/>
                <w:lang w:val="en-US" w:eastAsia="zh-CN"/>
              </w:rPr>
              <w:t>E</w:t>
            </w:r>
            <w:r>
              <w:rPr>
                <w:rFonts w:hint="eastAsia"/>
                <w:i w:val="0"/>
                <w:iCs w:val="0"/>
                <w:sz w:val="24"/>
                <w:szCs w:val="24"/>
                <w:vertAlign w:val="subscript"/>
                <w:lang w:val="en-US" w:eastAsia="zh-CN"/>
              </w:rPr>
              <w:t>n</w:t>
            </w:r>
          </w:p>
        </w:tc>
        <w:tc>
          <w:tcPr>
            <w:tcW w:w="8089" w:type="dxa"/>
            <w:noWrap w:val="0"/>
            <w:vAlign w:val="center"/>
          </w:tcPr>
          <w:p w14:paraId="02AB6CCC">
            <w:pPr>
              <w:pStyle w:val="65"/>
              <w:bidi w:val="0"/>
              <w:jc w:val="left"/>
              <w:rPr>
                <w:rFonts w:hint="eastAsia" w:eastAsia="宋体"/>
                <w:lang w:eastAsia="zh-CN"/>
              </w:rPr>
            </w:pPr>
            <w:r>
              <w:t>——</w:t>
            </w:r>
            <w:r>
              <w:rPr>
                <w:rFonts w:hint="eastAsia"/>
              </w:rPr>
              <w:t>模拟载荷试验</w:t>
            </w:r>
            <w:r>
              <w:rPr>
                <w:rFonts w:hint="eastAsia" w:hAnsi="宋体"/>
                <w:bCs/>
                <w:color w:val="000000"/>
                <w:sz w:val="24"/>
              </w:rPr>
              <w:t>示值</w:t>
            </w:r>
            <w:r>
              <w:rPr>
                <w:rFonts w:hint="eastAsia"/>
              </w:rPr>
              <w:t>相对误差，</w:t>
            </w:r>
            <w:r>
              <w:t>%</w:t>
            </w:r>
            <w:r>
              <w:rPr>
                <w:rFonts w:hint="eastAsia"/>
                <w:lang w:eastAsia="zh-CN"/>
              </w:rPr>
              <w:t>；</w:t>
            </w:r>
          </w:p>
        </w:tc>
      </w:tr>
      <w:tr w14:paraId="114CD18E">
        <w:tblPrEx>
          <w:tblCellMar>
            <w:top w:w="0" w:type="dxa"/>
            <w:left w:w="108" w:type="dxa"/>
            <w:bottom w:w="0" w:type="dxa"/>
            <w:right w:w="108" w:type="dxa"/>
          </w:tblCellMar>
        </w:tblPrEx>
        <w:trPr>
          <w:trHeight w:val="397" w:hRule="atLeast"/>
          <w:jc w:val="right"/>
        </w:trPr>
        <w:tc>
          <w:tcPr>
            <w:tcW w:w="579" w:type="dxa"/>
            <w:noWrap w:val="0"/>
            <w:vAlign w:val="center"/>
          </w:tcPr>
          <w:p w14:paraId="396C6B3F">
            <w:pPr>
              <w:pStyle w:val="71"/>
              <w:bidi w:val="0"/>
              <w:jc w:val="center"/>
              <w:rPr>
                <w:rFonts w:hint="eastAsia"/>
                <w:i/>
                <w:iCs/>
                <w:sz w:val="24"/>
                <w:szCs w:val="24"/>
                <w:lang w:val="en-US" w:eastAsia="zh-CN"/>
              </w:rPr>
            </w:pPr>
            <w:r>
              <w:rPr>
                <w:rFonts w:hint="eastAsia"/>
                <w:i/>
                <w:iCs/>
                <w:sz w:val="24"/>
                <w:szCs w:val="24"/>
                <w:lang w:val="en-US" w:eastAsia="zh-CN"/>
              </w:rPr>
              <w:t>I</w:t>
            </w:r>
          </w:p>
        </w:tc>
        <w:tc>
          <w:tcPr>
            <w:tcW w:w="8089" w:type="dxa"/>
            <w:noWrap w:val="0"/>
            <w:vAlign w:val="center"/>
          </w:tcPr>
          <w:p w14:paraId="0ED20A73">
            <w:pPr>
              <w:pStyle w:val="65"/>
              <w:bidi w:val="0"/>
              <w:jc w:val="left"/>
              <w:rPr>
                <w:rFonts w:hint="eastAsia" w:eastAsia="宋体"/>
                <w:lang w:eastAsia="zh-CN"/>
              </w:rPr>
            </w:pPr>
            <w:r>
              <w:t>——</w:t>
            </w:r>
            <w:r>
              <w:rPr>
                <w:rFonts w:hint="eastAsia" w:hAnsi="宋体"/>
                <w:sz w:val="24"/>
              </w:rPr>
              <w:t>皮带秤的示值，kg，g，t</w:t>
            </w:r>
            <w:r>
              <w:rPr>
                <w:rFonts w:hint="eastAsia"/>
                <w:lang w:eastAsia="zh-CN"/>
              </w:rPr>
              <w:t>；</w:t>
            </w:r>
          </w:p>
        </w:tc>
      </w:tr>
      <w:tr w14:paraId="314E05C6">
        <w:tblPrEx>
          <w:tblCellMar>
            <w:top w:w="0" w:type="dxa"/>
            <w:left w:w="108" w:type="dxa"/>
            <w:bottom w:w="0" w:type="dxa"/>
            <w:right w:w="108" w:type="dxa"/>
          </w:tblCellMar>
        </w:tblPrEx>
        <w:trPr>
          <w:trHeight w:val="397" w:hRule="atLeast"/>
          <w:jc w:val="right"/>
        </w:trPr>
        <w:tc>
          <w:tcPr>
            <w:tcW w:w="579" w:type="dxa"/>
            <w:noWrap w:val="0"/>
            <w:vAlign w:val="center"/>
          </w:tcPr>
          <w:p w14:paraId="6012A688">
            <w:pPr>
              <w:pStyle w:val="71"/>
              <w:bidi w:val="0"/>
              <w:jc w:val="center"/>
              <w:rPr>
                <w:rFonts w:hint="default"/>
                <w:i/>
                <w:iCs/>
                <w:sz w:val="24"/>
                <w:szCs w:val="24"/>
                <w:lang w:val="en-US" w:eastAsia="zh-CN"/>
              </w:rPr>
            </w:pPr>
            <w:r>
              <w:rPr>
                <w:rFonts w:hint="eastAsia"/>
                <w:i/>
                <w:iCs/>
                <w:sz w:val="24"/>
                <w:szCs w:val="24"/>
                <w:lang w:val="en-US" w:eastAsia="zh-CN"/>
              </w:rPr>
              <w:t>P</w:t>
            </w:r>
          </w:p>
        </w:tc>
        <w:tc>
          <w:tcPr>
            <w:tcW w:w="8089" w:type="dxa"/>
            <w:noWrap w:val="0"/>
            <w:vAlign w:val="center"/>
          </w:tcPr>
          <w:p w14:paraId="75B018DC">
            <w:pPr>
              <w:pStyle w:val="65"/>
              <w:bidi w:val="0"/>
              <w:jc w:val="left"/>
              <w:rPr>
                <w:rFonts w:hint="eastAsia" w:eastAsia="宋体"/>
                <w:lang w:eastAsia="zh-CN"/>
              </w:rPr>
            </w:pPr>
            <w:r>
              <w:t>——</w:t>
            </w:r>
            <w:r>
              <w:rPr>
                <w:rFonts w:hint="eastAsia"/>
                <w:sz w:val="24"/>
              </w:rPr>
              <w:t>模拟载荷装置显示的或</w:t>
            </w:r>
            <w:r>
              <w:rPr>
                <w:rFonts w:hint="eastAsia" w:hAnsi="宋体"/>
                <w:sz w:val="24"/>
              </w:rPr>
              <w:t>计算的累计载荷重量</w:t>
            </w:r>
            <w:r>
              <w:rPr>
                <w:rFonts w:hint="eastAsia"/>
                <w:bCs/>
                <w:color w:val="000000"/>
                <w:kern w:val="0"/>
                <w:sz w:val="24"/>
              </w:rPr>
              <w:t>，</w:t>
            </w:r>
            <w:r>
              <w:rPr>
                <w:rFonts w:hint="eastAsia" w:hAnsi="宋体"/>
                <w:sz w:val="24"/>
              </w:rPr>
              <w:t>kg，g，t</w:t>
            </w:r>
            <w:r>
              <w:rPr>
                <w:rFonts w:hint="eastAsia" w:hAnsi="宋体"/>
                <w:sz w:val="24"/>
                <w:lang w:eastAsia="zh-CN"/>
              </w:rPr>
              <w:t>。</w:t>
            </w:r>
          </w:p>
        </w:tc>
      </w:tr>
    </w:tbl>
    <w:p w14:paraId="4F87488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Theme="minorEastAsia"/>
          <w:color w:val="000000"/>
          <w:sz w:val="24"/>
          <w:lang w:eastAsia="zh-CN"/>
        </w:rPr>
      </w:pPr>
      <w:r>
        <w:rPr>
          <w:rFonts w:hint="eastAsia" w:eastAsiaTheme="minorEastAsia"/>
          <w:color w:val="000000"/>
          <w:sz w:val="24"/>
          <w:lang w:eastAsia="zh-CN"/>
        </w:rPr>
        <w:t>合成标准不确定度：</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4"/>
        <w:gridCol w:w="1219"/>
      </w:tblGrid>
      <w:tr w14:paraId="0CDE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center"/>
          </w:tcPr>
          <w:p w14:paraId="419D0321">
            <w:pPr>
              <w:spacing w:line="360" w:lineRule="auto"/>
              <w:jc w:val="center"/>
              <w:rPr>
                <w:sz w:val="24"/>
              </w:rPr>
            </w:pPr>
            <w:r>
              <w:rPr>
                <w:position w:val="-12"/>
                <w:sz w:val="24"/>
              </w:rPr>
              <w:object>
                <v:shape id="_x0000_i1045" o:spt="75" type="#_x0000_t75" style="height:18.5pt;width:168.9pt;" o:ole="t" filled="f" o:preferrelative="t" stroked="f" coordsize="21600,21600">
                  <v:path/>
                  <v:fill on="f" focussize="0,0"/>
                  <v:stroke on="f"/>
                  <v:imagedata r:id="rId29" o:title=""/>
                  <o:lock v:ext="edit" aspectratio="t"/>
                  <w10:wrap type="none"/>
                  <w10:anchorlock/>
                </v:shape>
                <o:OLEObject Type="Embed" ProgID="Equation.3" ShapeID="_x0000_i1045" DrawAspect="Content" ObjectID="_1468075748" r:id="rId65">
                  <o:LockedField>false</o:LockedField>
                </o:OLEObject>
              </w:object>
            </w:r>
          </w:p>
        </w:tc>
        <w:tc>
          <w:tcPr>
            <w:tcW w:w="1240" w:type="dxa"/>
            <w:vAlign w:val="center"/>
          </w:tcPr>
          <w:p w14:paraId="2C9AF6BD">
            <w:pPr>
              <w:spacing w:line="360" w:lineRule="auto"/>
              <w:jc w:val="center"/>
              <w:rPr>
                <w:sz w:val="24"/>
              </w:rPr>
            </w:pPr>
            <w:r>
              <w:rPr>
                <w:rFonts w:hint="eastAsia" w:ascii="宋体" w:hAnsi="宋体"/>
                <w:color w:val="000000"/>
                <w:sz w:val="24"/>
              </w:rPr>
              <w:t>（</w:t>
            </w:r>
            <w:r>
              <w:rPr>
                <w:rFonts w:hint="eastAsia" w:ascii="宋体" w:hAnsi="宋体"/>
                <w:color w:val="000000"/>
                <w:sz w:val="24"/>
                <w:lang w:val="en-US" w:eastAsia="zh-CN"/>
              </w:rPr>
              <w:t>D</w:t>
            </w:r>
            <w:r>
              <w:rPr>
                <w:rFonts w:hint="eastAsia" w:ascii="宋体" w:hAnsi="宋体"/>
                <w:color w:val="000000"/>
                <w:sz w:val="24"/>
              </w:rPr>
              <w:t>.2）</w:t>
            </w:r>
          </w:p>
        </w:tc>
      </w:tr>
    </w:tbl>
    <w:p w14:paraId="69C7C5F5">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D.</w:t>
      </w:r>
      <w:r>
        <w:rPr>
          <w:rFonts w:hint="eastAsia" w:eastAsia="黑体" w:cs="Times New Roman"/>
          <w:kern w:val="2"/>
          <w:sz w:val="24"/>
          <w:szCs w:val="24"/>
          <w:lang w:val="en-US" w:eastAsia="zh-CN" w:bidi="ar-SA"/>
        </w:rPr>
        <w:t>3</w:t>
      </w:r>
      <w:r>
        <w:rPr>
          <w:rFonts w:hint="eastAsia" w:ascii="Times New Roman" w:hAnsi="Times New Roman" w:eastAsia="黑体" w:cs="Times New Roman"/>
          <w:kern w:val="2"/>
          <w:sz w:val="24"/>
          <w:szCs w:val="24"/>
          <w:lang w:val="en-US" w:eastAsia="zh-CN" w:bidi="ar-SA"/>
        </w:rPr>
        <w:t xml:space="preserve"> 标准不确定度评定</w:t>
      </w:r>
    </w:p>
    <w:p w14:paraId="796DA67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rPr>
      </w:pPr>
      <w:r>
        <w:rPr>
          <w:sz w:val="24"/>
        </w:rPr>
        <w:t>D.</w:t>
      </w:r>
      <w:r>
        <w:rPr>
          <w:rFonts w:hint="eastAsia"/>
          <w:sz w:val="24"/>
          <w:lang w:val="en-US" w:eastAsia="zh-CN"/>
        </w:rPr>
        <w:t>3</w:t>
      </w:r>
      <w:r>
        <w:rPr>
          <w:sz w:val="24"/>
        </w:rPr>
        <w:t xml:space="preserve">.1 </w:t>
      </w:r>
      <w:r>
        <w:rPr>
          <w:rFonts w:hint="eastAsia" w:hAnsi="宋体"/>
          <w:sz w:val="24"/>
        </w:rPr>
        <w:t>皮带秤示值</w:t>
      </w:r>
      <w:r>
        <w:rPr>
          <w:rFonts w:hint="eastAsia"/>
          <w:sz w:val="24"/>
        </w:rPr>
        <w:t>引入的标准不确定度</w:t>
      </w:r>
      <w:r>
        <w:rPr>
          <w:rFonts w:hint="eastAsia"/>
          <w:i/>
          <w:iCs/>
          <w:sz w:val="24"/>
        </w:rPr>
        <w:t>u</w:t>
      </w:r>
      <w:r>
        <w:rPr>
          <w:rFonts w:hint="eastAsia"/>
          <w:sz w:val="24"/>
          <w:vertAlign w:val="subscript"/>
          <w:lang w:val="en-US" w:eastAsia="zh-CN"/>
        </w:rPr>
        <w:t>i</w:t>
      </w:r>
      <w:r>
        <w:rPr>
          <w:rFonts w:hint="eastAsia"/>
          <w:sz w:val="24"/>
          <w:lang w:val="en-US" w:eastAsia="zh-CN"/>
        </w:rPr>
        <w:t>(</w:t>
      </w:r>
      <w:r>
        <w:rPr>
          <w:rFonts w:hint="eastAsia"/>
          <w:i/>
          <w:iCs/>
          <w:sz w:val="24"/>
          <w:lang w:val="en-US" w:eastAsia="zh-CN"/>
        </w:rPr>
        <w:t>I</w:t>
      </w:r>
      <w:r>
        <w:rPr>
          <w:rFonts w:hint="eastAsia"/>
          <w:sz w:val="24"/>
          <w:lang w:val="en-US" w:eastAsia="zh-CN"/>
        </w:rPr>
        <w:t>)</w:t>
      </w:r>
    </w:p>
    <w:p w14:paraId="568689D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sz w:val="24"/>
        </w:rPr>
      </w:pPr>
      <w:r>
        <w:rPr>
          <w:rFonts w:hint="eastAsia" w:hAnsi="宋体"/>
          <w:sz w:val="24"/>
        </w:rPr>
        <w:t>皮带秤示值</w:t>
      </w:r>
      <w:r>
        <w:rPr>
          <w:rFonts w:hint="eastAsia" w:ascii="宋体" w:hAnsi="宋体"/>
          <w:color w:val="000000"/>
          <w:sz w:val="24"/>
        </w:rPr>
        <w:t>引入的标准不确定度</w:t>
      </w:r>
      <w:r>
        <w:rPr>
          <w:rFonts w:hint="eastAsia"/>
          <w:sz w:val="24"/>
        </w:rPr>
        <w:t>主要包括</w:t>
      </w:r>
      <w:r>
        <w:rPr>
          <w:rFonts w:hint="eastAsia" w:hAnsi="宋体"/>
          <w:sz w:val="24"/>
        </w:rPr>
        <w:t>皮带秤示值</w:t>
      </w:r>
      <w:r>
        <w:rPr>
          <w:rFonts w:hint="eastAsia"/>
          <w:sz w:val="24"/>
        </w:rPr>
        <w:t>重复性</w:t>
      </w:r>
      <w:r>
        <w:rPr>
          <w:rFonts w:hint="eastAsia"/>
          <w:sz w:val="24"/>
          <w:lang w:eastAsia="zh-CN"/>
        </w:rPr>
        <w:t>、零点累计的最大允许误差</w:t>
      </w:r>
      <w:r>
        <w:rPr>
          <w:rFonts w:hint="eastAsia"/>
          <w:sz w:val="24"/>
        </w:rPr>
        <w:t>和零载荷的最大偏差三部分。</w:t>
      </w:r>
    </w:p>
    <w:p w14:paraId="0030256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4"/>
        </w:rPr>
      </w:pPr>
      <w:r>
        <w:rPr>
          <w:rFonts w:hint="eastAsia"/>
          <w:sz w:val="24"/>
          <w:lang w:val="en-US" w:eastAsia="zh-CN"/>
        </w:rPr>
        <w:t>D</w:t>
      </w:r>
      <w:r>
        <w:rPr>
          <w:rFonts w:hint="eastAsia"/>
          <w:sz w:val="24"/>
        </w:rPr>
        <w:t>.</w:t>
      </w:r>
      <w:r>
        <w:rPr>
          <w:rFonts w:hint="eastAsia"/>
          <w:sz w:val="24"/>
          <w:lang w:val="en-US" w:eastAsia="zh-CN"/>
        </w:rPr>
        <w:t>3</w:t>
      </w:r>
      <w:r>
        <w:rPr>
          <w:rFonts w:hint="eastAsia"/>
          <w:sz w:val="24"/>
        </w:rPr>
        <w:t>.1.</w:t>
      </w:r>
      <w:r>
        <w:rPr>
          <w:rFonts w:hint="eastAsia"/>
          <w:sz w:val="24"/>
          <w:lang w:val="en-US" w:eastAsia="zh-CN"/>
        </w:rPr>
        <w:t>1</w:t>
      </w:r>
      <w:r>
        <w:rPr>
          <w:rFonts w:hint="eastAsia"/>
          <w:sz w:val="24"/>
        </w:rPr>
        <w:t xml:space="preserve"> </w:t>
      </w:r>
      <w:r>
        <w:rPr>
          <w:rFonts w:hint="eastAsia" w:hAnsi="宋体"/>
          <w:sz w:val="24"/>
        </w:rPr>
        <w:t>皮带秤示值</w:t>
      </w:r>
      <w:r>
        <w:rPr>
          <w:rFonts w:hint="eastAsia"/>
          <w:sz w:val="24"/>
        </w:rPr>
        <w:t>重复性引入的标准不确定度分量</w:t>
      </w:r>
      <w:r>
        <w:rPr>
          <w:rFonts w:hint="eastAsia"/>
          <w:i/>
          <w:iCs/>
          <w:sz w:val="24"/>
        </w:rPr>
        <w:t>u</w:t>
      </w:r>
      <w:r>
        <w:rPr>
          <w:rFonts w:hint="eastAsia"/>
          <w:sz w:val="24"/>
          <w:vertAlign w:val="subscript"/>
          <w:lang w:val="en-US" w:eastAsia="zh-CN"/>
        </w:rPr>
        <w:t>1</w:t>
      </w:r>
      <w:r>
        <w:rPr>
          <w:rFonts w:hint="eastAsia"/>
          <w:sz w:val="24"/>
          <w:lang w:val="en-US" w:eastAsia="zh-CN"/>
        </w:rPr>
        <w:t>(</w:t>
      </w:r>
      <w:r>
        <w:rPr>
          <w:rFonts w:hint="eastAsia"/>
          <w:i/>
          <w:iCs/>
          <w:sz w:val="24"/>
          <w:lang w:val="en-US" w:eastAsia="zh-CN"/>
        </w:rPr>
        <w:t>I</w:t>
      </w:r>
      <w:r>
        <w:rPr>
          <w:rFonts w:hint="eastAsia"/>
          <w:sz w:val="24"/>
          <w:lang w:val="en-US" w:eastAsia="zh-CN"/>
        </w:rPr>
        <w:t>)</w:t>
      </w:r>
    </w:p>
    <w:p w14:paraId="6CC195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采用极差法重复性测量</w:t>
      </w:r>
      <w:r>
        <w:rPr>
          <w:rFonts w:hint="eastAsia"/>
          <w:sz w:val="24"/>
          <w:lang w:val="en-US" w:eastAsia="zh-CN"/>
        </w:rPr>
        <w:t>3</w:t>
      </w:r>
      <w:r>
        <w:rPr>
          <w:rFonts w:hint="eastAsia"/>
          <w:sz w:val="24"/>
        </w:rPr>
        <w:t>次模拟载荷试验</w:t>
      </w:r>
      <w:r>
        <w:rPr>
          <w:rFonts w:hint="eastAsia"/>
          <w:sz w:val="24"/>
          <w:lang w:eastAsia="zh-CN"/>
        </w:rPr>
        <w:t>，</w:t>
      </w:r>
      <w:r>
        <w:rPr>
          <w:rFonts w:hint="eastAsia"/>
          <w:sz w:val="24"/>
        </w:rPr>
        <w:t>则：</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7"/>
        <w:gridCol w:w="1116"/>
      </w:tblGrid>
      <w:tr w14:paraId="3C5B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center"/>
          </w:tcPr>
          <w:p w14:paraId="23DADFE9">
            <w:pPr>
              <w:spacing w:line="360" w:lineRule="auto"/>
              <w:jc w:val="center"/>
              <w:rPr>
                <w:sz w:val="24"/>
              </w:rPr>
            </w:pPr>
            <w:r>
              <w:rPr>
                <w:position w:val="-28"/>
                <w:sz w:val="24"/>
              </w:rPr>
              <w:object>
                <v:shape id="_x0000_i1046" o:spt="75" type="#_x0000_t75" style="height:35.55pt;width:224.15pt;" o:ole="t" filled="f" o:preferrelative="t" stroked="f" coordsize="21600,21600">
                  <v:path/>
                  <v:fill on="f" focussize="0,0"/>
                  <v:stroke on="f"/>
                  <v:imagedata r:id="rId67" o:title=""/>
                  <o:lock v:ext="edit" aspectratio="t"/>
                  <w10:wrap type="none"/>
                  <w10:anchorlock/>
                </v:shape>
                <o:OLEObject Type="Embed" ProgID="Equation.KSEE3" ShapeID="_x0000_i1046" DrawAspect="Content" ObjectID="_1468075749" r:id="rId66">
                  <o:LockedField>false</o:LockedField>
                </o:OLEObject>
              </w:object>
            </w:r>
          </w:p>
        </w:tc>
        <w:tc>
          <w:tcPr>
            <w:tcW w:w="1240" w:type="dxa"/>
            <w:vAlign w:val="center"/>
          </w:tcPr>
          <w:p w14:paraId="18172A22">
            <w:pPr>
              <w:spacing w:line="360" w:lineRule="auto"/>
              <w:jc w:val="both"/>
              <w:rPr>
                <w:sz w:val="24"/>
              </w:rPr>
            </w:pPr>
          </w:p>
        </w:tc>
      </w:tr>
    </w:tbl>
    <w:p w14:paraId="66AB3E25">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sz w:val="24"/>
        </w:rPr>
      </w:pPr>
      <w:r>
        <w:rPr>
          <w:rFonts w:hint="eastAsia"/>
          <w:sz w:val="24"/>
        </w:rPr>
        <w:t>式中</w:t>
      </w:r>
      <w:r>
        <w:rPr>
          <w:rFonts w:hint="eastAsia"/>
          <w:sz w:val="24"/>
          <w:lang w:eastAsia="zh-CN"/>
        </w:rPr>
        <w:t>：</w:t>
      </w:r>
      <w:r>
        <w:rPr>
          <w:rFonts w:hint="eastAsia"/>
          <w:i/>
          <w:iCs/>
          <w:sz w:val="24"/>
          <w:lang w:val="en-US" w:eastAsia="zh-CN"/>
        </w:rPr>
        <w:t>C</w:t>
      </w:r>
      <w:r>
        <w:rPr>
          <w:rFonts w:hint="eastAsia"/>
          <w:sz w:val="24"/>
        </w:rPr>
        <w:t>—极差系数，</w:t>
      </w:r>
      <w:r>
        <w:rPr>
          <w:rFonts w:hint="eastAsia"/>
          <w:i/>
          <w:iCs/>
          <w:sz w:val="24"/>
        </w:rPr>
        <w:t>C</w:t>
      </w:r>
      <w:r>
        <w:rPr>
          <w:rFonts w:hint="eastAsia"/>
          <w:sz w:val="24"/>
        </w:rPr>
        <w:t>=1.69。</w:t>
      </w:r>
    </w:p>
    <w:p w14:paraId="6C26B04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4"/>
        </w:rPr>
      </w:pPr>
      <w:r>
        <w:rPr>
          <w:rFonts w:hint="eastAsia"/>
          <w:sz w:val="24"/>
          <w:lang w:val="en-US" w:eastAsia="zh-CN"/>
        </w:rPr>
        <w:t>D</w:t>
      </w:r>
      <w:r>
        <w:rPr>
          <w:rFonts w:hint="eastAsia"/>
          <w:sz w:val="24"/>
        </w:rPr>
        <w:t>.</w:t>
      </w:r>
      <w:r>
        <w:rPr>
          <w:rFonts w:hint="eastAsia"/>
          <w:sz w:val="24"/>
          <w:lang w:val="en-US" w:eastAsia="zh-CN"/>
        </w:rPr>
        <w:t>3</w:t>
      </w:r>
      <w:r>
        <w:rPr>
          <w:rFonts w:hint="eastAsia"/>
          <w:sz w:val="24"/>
        </w:rPr>
        <w:t>.1.</w:t>
      </w:r>
      <w:r>
        <w:rPr>
          <w:rFonts w:hint="eastAsia"/>
          <w:sz w:val="24"/>
          <w:lang w:val="en-US" w:eastAsia="zh-CN"/>
        </w:rPr>
        <w:t>2</w:t>
      </w:r>
      <w:r>
        <w:rPr>
          <w:rFonts w:hint="eastAsia"/>
          <w:sz w:val="24"/>
        </w:rPr>
        <w:t xml:space="preserve"> </w:t>
      </w:r>
      <w:r>
        <w:rPr>
          <w:rFonts w:hint="eastAsia"/>
          <w:sz w:val="24"/>
          <w:lang w:eastAsia="zh-CN"/>
        </w:rPr>
        <w:t>零点累计的最大允许误差</w:t>
      </w:r>
      <w:r>
        <w:rPr>
          <w:rFonts w:hint="eastAsia"/>
          <w:sz w:val="24"/>
        </w:rPr>
        <w:t>引入的标准不确定度分量</w:t>
      </w:r>
      <w:r>
        <w:rPr>
          <w:rFonts w:hint="eastAsia"/>
          <w:i/>
          <w:iCs/>
          <w:sz w:val="24"/>
        </w:rPr>
        <w:t>u</w:t>
      </w:r>
      <w:r>
        <w:rPr>
          <w:rFonts w:hint="eastAsia"/>
          <w:sz w:val="24"/>
          <w:vertAlign w:val="subscript"/>
          <w:lang w:val="en-US" w:eastAsia="zh-CN"/>
        </w:rPr>
        <w:t>2</w:t>
      </w:r>
      <w:r>
        <w:rPr>
          <w:rFonts w:hint="eastAsia"/>
          <w:sz w:val="24"/>
          <w:lang w:val="en-US" w:eastAsia="zh-CN"/>
        </w:rPr>
        <w:t>(</w:t>
      </w:r>
      <w:r>
        <w:rPr>
          <w:rFonts w:hint="eastAsia"/>
          <w:i/>
          <w:iCs/>
          <w:sz w:val="24"/>
          <w:lang w:val="en-US" w:eastAsia="zh-CN"/>
        </w:rPr>
        <w:t>I</w:t>
      </w:r>
      <w:r>
        <w:rPr>
          <w:rFonts w:hint="eastAsia"/>
          <w:sz w:val="24"/>
          <w:lang w:val="en-US" w:eastAsia="zh-CN"/>
        </w:rPr>
        <w:t>)</w:t>
      </w:r>
    </w:p>
    <w:p w14:paraId="2A5CCC59">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sz w:val="24"/>
        </w:rPr>
      </w:pPr>
      <w:r>
        <w:rPr>
          <w:rFonts w:hint="eastAsia"/>
          <w:sz w:val="24"/>
        </w:rPr>
        <w:t>皮带秤</w:t>
      </w:r>
      <w:r>
        <w:rPr>
          <w:rFonts w:hint="eastAsia"/>
          <w:sz w:val="24"/>
          <w:lang w:eastAsia="zh-CN"/>
        </w:rPr>
        <w:t>零点累计的最大允许误差</w:t>
      </w:r>
      <w:r>
        <w:rPr>
          <w:rFonts w:hint="eastAsia"/>
          <w:sz w:val="24"/>
        </w:rPr>
        <w:t>引入的标准不确定度分量与其累计分度值有很大关系。由于皮带秤累计分度值为</w:t>
      </w:r>
      <w:r>
        <w:rPr>
          <w:rFonts w:hint="eastAsia"/>
          <w:i/>
          <w:iCs/>
          <w:sz w:val="24"/>
          <w:lang w:val="en-US" w:eastAsia="zh-CN"/>
        </w:rPr>
        <w:t>d</w:t>
      </w:r>
      <w:r>
        <w:rPr>
          <w:rFonts w:hint="eastAsia"/>
          <w:sz w:val="24"/>
          <w:lang w:eastAsia="zh-CN"/>
        </w:rPr>
        <w:t>，</w:t>
      </w:r>
      <w:r>
        <w:rPr>
          <w:rFonts w:hint="eastAsia"/>
          <w:sz w:val="24"/>
        </w:rPr>
        <w:t>服从均匀分布</w:t>
      </w:r>
      <w:r>
        <w:rPr>
          <w:rFonts w:hint="eastAsia"/>
          <w:sz w:val="24"/>
          <w:lang w:eastAsia="zh-CN"/>
        </w:rPr>
        <w:t>，</w:t>
      </w:r>
      <w:r>
        <w:rPr>
          <w:rFonts w:hint="eastAsia"/>
          <w:sz w:val="24"/>
        </w:rPr>
        <w:t>包含因子</w:t>
      </w:r>
      <w:r>
        <w:rPr>
          <w:rFonts w:hint="eastAsia"/>
          <w:i/>
          <w:sz w:val="24"/>
        </w:rPr>
        <w:t>k</w:t>
      </w:r>
      <w:r>
        <w:rPr>
          <w:rFonts w:hint="eastAsia"/>
          <w:sz w:val="24"/>
        </w:rPr>
        <w:t>=</w:t>
      </w:r>
      <w:r>
        <w:rPr>
          <w:position w:val="-8"/>
          <w:sz w:val="24"/>
        </w:rPr>
        <w:object>
          <v:shape id="_x0000_i1047" o:spt="75" type="#_x0000_t75" style="height:18pt;width:18pt;" o:ole="t" filled="f" o:preferrelative="t" stroked="f" coordsize="21600,21600">
            <v:path/>
            <v:fill on="f" focussize="0,0"/>
            <v:stroke on="f" joinstyle="miter"/>
            <v:imagedata r:id="rId37" o:title=""/>
            <o:lock v:ext="edit" aspectratio="t"/>
            <w10:wrap type="none"/>
            <w10:anchorlock/>
          </v:shape>
          <o:OLEObject Type="Embed" ProgID="Equation.3" ShapeID="_x0000_i1047" DrawAspect="Content" ObjectID="_1468075750" r:id="rId68">
            <o:LockedField>false</o:LockedField>
          </o:OLEObject>
        </w:object>
      </w:r>
      <w:r>
        <w:rPr>
          <w:rFonts w:hint="eastAsia"/>
          <w:sz w:val="24"/>
          <w:lang w:eastAsia="zh-CN"/>
        </w:rPr>
        <w:t>，</w:t>
      </w:r>
      <w:r>
        <w:rPr>
          <w:rFonts w:hint="eastAsia"/>
          <w:sz w:val="24"/>
        </w:rPr>
        <w:t>则：</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57"/>
        <w:gridCol w:w="1146"/>
      </w:tblGrid>
      <w:tr w14:paraId="7E9B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center"/>
          </w:tcPr>
          <w:p w14:paraId="4AED0DBE">
            <w:pPr>
              <w:spacing w:line="360" w:lineRule="auto"/>
              <w:jc w:val="center"/>
              <w:rPr>
                <w:sz w:val="24"/>
              </w:rPr>
            </w:pPr>
            <w:r>
              <w:rPr>
                <w:position w:val="-28"/>
                <w:sz w:val="24"/>
              </w:rPr>
              <w:object>
                <v:shape id="_x0000_i1048" o:spt="75" type="#_x0000_t75" style="height:33.55pt;width:150.35pt;" o:ole="t" filled="f" o:preferrelative="t" stroked="f" coordsize="21600,21600">
                  <v:path/>
                  <v:fill on="f" focussize="0,0"/>
                  <v:stroke on="f"/>
                  <v:imagedata r:id="rId70" o:title=""/>
                  <o:lock v:ext="edit" aspectratio="t"/>
                  <w10:wrap type="none"/>
                  <w10:anchorlock/>
                </v:shape>
                <o:OLEObject Type="Embed" ProgID="Equation.KSEE3" ShapeID="_x0000_i1048" DrawAspect="Content" ObjectID="_1468075751" r:id="rId69">
                  <o:LockedField>false</o:LockedField>
                </o:OLEObject>
              </w:object>
            </w:r>
          </w:p>
        </w:tc>
        <w:tc>
          <w:tcPr>
            <w:tcW w:w="1240" w:type="dxa"/>
            <w:vAlign w:val="center"/>
          </w:tcPr>
          <w:p w14:paraId="521D737B">
            <w:pPr>
              <w:spacing w:line="360" w:lineRule="auto"/>
              <w:jc w:val="both"/>
              <w:rPr>
                <w:sz w:val="24"/>
              </w:rPr>
            </w:pPr>
          </w:p>
        </w:tc>
      </w:tr>
    </w:tbl>
    <w:p w14:paraId="3CA8692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sz w:val="24"/>
        </w:rPr>
      </w:pPr>
      <w:r>
        <w:rPr>
          <w:rFonts w:hint="eastAsia"/>
          <w:sz w:val="24"/>
          <w:lang w:val="en-US" w:eastAsia="zh-CN"/>
        </w:rPr>
        <w:t>D</w:t>
      </w:r>
      <w:r>
        <w:rPr>
          <w:rFonts w:hint="eastAsia"/>
          <w:sz w:val="24"/>
        </w:rPr>
        <w:t>.</w:t>
      </w:r>
      <w:r>
        <w:rPr>
          <w:rFonts w:hint="eastAsia"/>
          <w:sz w:val="24"/>
          <w:lang w:val="en-US" w:eastAsia="zh-CN"/>
        </w:rPr>
        <w:t>3</w:t>
      </w:r>
      <w:r>
        <w:rPr>
          <w:rFonts w:hint="eastAsia"/>
          <w:sz w:val="24"/>
        </w:rPr>
        <w:t>.</w:t>
      </w:r>
      <w:r>
        <w:rPr>
          <w:rFonts w:hint="eastAsia"/>
          <w:sz w:val="24"/>
          <w:lang w:val="en-US" w:eastAsia="zh-CN"/>
        </w:rPr>
        <w:t>1</w:t>
      </w:r>
      <w:r>
        <w:rPr>
          <w:rFonts w:hint="eastAsia"/>
          <w:sz w:val="24"/>
        </w:rPr>
        <w:t>.</w:t>
      </w:r>
      <w:r>
        <w:rPr>
          <w:rFonts w:hint="eastAsia"/>
          <w:sz w:val="24"/>
          <w:lang w:val="en-US" w:eastAsia="zh-CN"/>
        </w:rPr>
        <w:t>3</w:t>
      </w:r>
      <w:r>
        <w:rPr>
          <w:rFonts w:hint="eastAsia"/>
          <w:sz w:val="24"/>
        </w:rPr>
        <w:t xml:space="preserve"> 零载荷的最大偏差引入的标准不确定度分量</w:t>
      </w:r>
      <w:r>
        <w:rPr>
          <w:rFonts w:hint="eastAsia"/>
          <w:i/>
          <w:iCs/>
          <w:sz w:val="24"/>
        </w:rPr>
        <w:t>u</w:t>
      </w:r>
      <w:r>
        <w:rPr>
          <w:rFonts w:hint="eastAsia"/>
          <w:sz w:val="24"/>
          <w:vertAlign w:val="subscript"/>
          <w:lang w:val="en-US" w:eastAsia="zh-CN"/>
        </w:rPr>
        <w:t>3</w:t>
      </w:r>
      <w:r>
        <w:rPr>
          <w:rFonts w:hint="eastAsia"/>
          <w:sz w:val="24"/>
          <w:lang w:val="en-US" w:eastAsia="zh-CN"/>
        </w:rPr>
        <w:t>(</w:t>
      </w:r>
      <w:r>
        <w:rPr>
          <w:rFonts w:hint="eastAsia"/>
          <w:i/>
          <w:iCs/>
          <w:sz w:val="24"/>
          <w:lang w:val="en-US" w:eastAsia="zh-CN"/>
        </w:rPr>
        <w:t>I</w:t>
      </w:r>
      <w:r>
        <w:rPr>
          <w:rFonts w:hint="eastAsia"/>
          <w:sz w:val="24"/>
          <w:lang w:val="en-US" w:eastAsia="zh-CN"/>
        </w:rPr>
        <w:t>)</w:t>
      </w:r>
    </w:p>
    <w:p w14:paraId="7D12BAD2">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sz w:val="24"/>
        </w:rPr>
      </w:pPr>
      <w:r>
        <w:rPr>
          <w:rFonts w:hint="eastAsia"/>
          <w:sz w:val="24"/>
        </w:rPr>
        <w:t>零载荷的最大偏差引入的标准不确定度分量和</w:t>
      </w:r>
      <w:r>
        <w:rPr>
          <w:rFonts w:hint="eastAsia"/>
          <w:sz w:val="24"/>
          <w:lang w:eastAsia="zh-CN"/>
        </w:rPr>
        <w:t>零点累计的最大允许误差</w:t>
      </w:r>
      <w:r>
        <w:rPr>
          <w:rFonts w:hint="eastAsia"/>
          <w:sz w:val="24"/>
        </w:rPr>
        <w:t>引入的标准</w:t>
      </w:r>
      <w:r>
        <w:rPr>
          <w:rFonts w:hint="eastAsia"/>
          <w:sz w:val="24"/>
          <w:lang w:eastAsia="zh-CN"/>
        </w:rPr>
        <w:t>不</w:t>
      </w:r>
      <w:r>
        <w:rPr>
          <w:rFonts w:hint="eastAsia"/>
          <w:sz w:val="24"/>
        </w:rPr>
        <w:t>确定度分量一致，则：</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57"/>
        <w:gridCol w:w="1146"/>
      </w:tblGrid>
      <w:tr w14:paraId="4A00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center"/>
          </w:tcPr>
          <w:p w14:paraId="188E75B3">
            <w:pPr>
              <w:spacing w:line="360" w:lineRule="auto"/>
              <w:jc w:val="center"/>
              <w:rPr>
                <w:sz w:val="24"/>
              </w:rPr>
            </w:pPr>
            <w:r>
              <w:rPr>
                <w:position w:val="-28"/>
                <w:sz w:val="24"/>
              </w:rPr>
              <w:object>
                <v:shape id="_x0000_i1049" o:spt="75" type="#_x0000_t75" style="height:33.55pt;width:150.4pt;" o:ole="t" filled="f" o:preferrelative="t" stroked="f" coordsize="21600,21600">
                  <v:path/>
                  <v:fill on="f" focussize="0,0"/>
                  <v:stroke on="f"/>
                  <v:imagedata r:id="rId72" o:title=""/>
                  <o:lock v:ext="edit" aspectratio="t"/>
                  <w10:wrap type="none"/>
                  <w10:anchorlock/>
                </v:shape>
                <o:OLEObject Type="Embed" ProgID="Equation.KSEE3" ShapeID="_x0000_i1049" DrawAspect="Content" ObjectID="_1468075752" r:id="rId71">
                  <o:LockedField>false</o:LockedField>
                </o:OLEObject>
              </w:object>
            </w:r>
          </w:p>
        </w:tc>
        <w:tc>
          <w:tcPr>
            <w:tcW w:w="1240" w:type="dxa"/>
            <w:vAlign w:val="center"/>
          </w:tcPr>
          <w:p w14:paraId="7383849D">
            <w:pPr>
              <w:spacing w:line="360" w:lineRule="auto"/>
              <w:jc w:val="both"/>
              <w:rPr>
                <w:sz w:val="24"/>
              </w:rPr>
            </w:pPr>
          </w:p>
        </w:tc>
      </w:tr>
    </w:tbl>
    <w:p w14:paraId="207B423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sz w:val="24"/>
        </w:rPr>
      </w:pPr>
      <w:r>
        <w:rPr>
          <w:rFonts w:hint="eastAsia"/>
          <w:sz w:val="24"/>
          <w:lang w:val="en-US" w:eastAsia="zh-CN"/>
        </w:rPr>
        <w:t>D</w:t>
      </w:r>
      <w:r>
        <w:rPr>
          <w:rFonts w:hint="eastAsia"/>
          <w:sz w:val="24"/>
        </w:rPr>
        <w:t>.</w:t>
      </w:r>
      <w:r>
        <w:rPr>
          <w:rFonts w:hint="eastAsia"/>
          <w:sz w:val="24"/>
          <w:lang w:val="en-US" w:eastAsia="zh-CN"/>
        </w:rPr>
        <w:t>3</w:t>
      </w:r>
      <w:r>
        <w:rPr>
          <w:rFonts w:hint="eastAsia"/>
          <w:sz w:val="24"/>
        </w:rPr>
        <w:t>.</w:t>
      </w:r>
      <w:r>
        <w:rPr>
          <w:rFonts w:hint="eastAsia"/>
          <w:sz w:val="24"/>
          <w:lang w:val="en-US" w:eastAsia="zh-CN"/>
        </w:rPr>
        <w:t>1</w:t>
      </w:r>
      <w:r>
        <w:rPr>
          <w:rFonts w:hint="eastAsia"/>
          <w:sz w:val="24"/>
        </w:rPr>
        <w:t>.</w:t>
      </w:r>
      <w:r>
        <w:rPr>
          <w:rFonts w:hint="eastAsia"/>
          <w:sz w:val="24"/>
          <w:lang w:val="en-US" w:eastAsia="zh-CN"/>
        </w:rPr>
        <w:t>4</w:t>
      </w:r>
      <w:r>
        <w:rPr>
          <w:rFonts w:hint="eastAsia"/>
          <w:sz w:val="24"/>
        </w:rPr>
        <w:t xml:space="preserve"> </w:t>
      </w:r>
      <w:r>
        <w:rPr>
          <w:rFonts w:hint="eastAsia" w:hAnsi="宋体"/>
          <w:sz w:val="24"/>
        </w:rPr>
        <w:t>皮带秤示值</w:t>
      </w:r>
      <w:r>
        <w:rPr>
          <w:rFonts w:hint="eastAsia"/>
          <w:sz w:val="24"/>
        </w:rPr>
        <w:t>引入的标准不确定度合成</w:t>
      </w:r>
      <w:r>
        <w:rPr>
          <w:rFonts w:hint="eastAsia"/>
          <w:i/>
          <w:iCs/>
          <w:sz w:val="24"/>
        </w:rPr>
        <w:t>u</w:t>
      </w:r>
      <w:r>
        <w:rPr>
          <w:rFonts w:hint="eastAsia"/>
          <w:sz w:val="24"/>
          <w:vertAlign w:val="subscript"/>
          <w:lang w:val="en-US" w:eastAsia="zh-CN"/>
        </w:rPr>
        <w:t>i</w:t>
      </w:r>
      <w:r>
        <w:rPr>
          <w:rFonts w:hint="eastAsia"/>
          <w:sz w:val="24"/>
          <w:lang w:val="en-US" w:eastAsia="zh-CN"/>
        </w:rPr>
        <w:t>(</w:t>
      </w:r>
      <w:r>
        <w:rPr>
          <w:rFonts w:hint="eastAsia"/>
          <w:i/>
          <w:iCs/>
          <w:sz w:val="24"/>
          <w:lang w:val="en-US" w:eastAsia="zh-CN"/>
        </w:rPr>
        <w:t>I</w:t>
      </w:r>
      <w:r>
        <w:rPr>
          <w:rFonts w:hint="eastAsia"/>
          <w:sz w:val="24"/>
          <w:lang w:val="en-US" w:eastAsia="zh-CN"/>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1"/>
        <w:gridCol w:w="1122"/>
      </w:tblGrid>
      <w:tr w14:paraId="1D48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center"/>
          </w:tcPr>
          <w:p w14:paraId="19866E0C">
            <w:pPr>
              <w:spacing w:line="360" w:lineRule="auto"/>
              <w:jc w:val="center"/>
              <w:rPr>
                <w:sz w:val="24"/>
              </w:rPr>
            </w:pPr>
            <w:r>
              <w:rPr>
                <w:color w:val="000000"/>
                <w:position w:val="-14"/>
                <w:sz w:val="24"/>
              </w:rPr>
              <w:object>
                <v:shape id="_x0000_i1050" o:spt="75" type="#_x0000_t75" style="height:24pt;width:211.3pt;" o:ole="t" filled="f" o:preferrelative="t" stroked="f" coordsize="21600,21600">
                  <v:path/>
                  <v:fill on="f" focussize="0,0"/>
                  <v:stroke on="f"/>
                  <v:imagedata r:id="rId74" o:title=""/>
                  <o:lock v:ext="edit" aspectratio="t"/>
                  <w10:wrap type="none"/>
                  <w10:anchorlock/>
                </v:shape>
                <o:OLEObject Type="Embed" ProgID="Equation.3" ShapeID="_x0000_i1050" DrawAspect="Content" ObjectID="_1468075753" r:id="rId73">
                  <o:LockedField>false</o:LockedField>
                </o:OLEObject>
              </w:object>
            </w:r>
          </w:p>
        </w:tc>
        <w:tc>
          <w:tcPr>
            <w:tcW w:w="1240" w:type="dxa"/>
            <w:vAlign w:val="center"/>
          </w:tcPr>
          <w:p w14:paraId="339EA445">
            <w:pPr>
              <w:spacing w:line="360" w:lineRule="auto"/>
              <w:jc w:val="both"/>
              <w:rPr>
                <w:sz w:val="24"/>
              </w:rPr>
            </w:pPr>
          </w:p>
        </w:tc>
      </w:tr>
    </w:tbl>
    <w:p w14:paraId="250FE78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4"/>
        </w:rPr>
      </w:pPr>
      <w:r>
        <w:rPr>
          <w:rFonts w:hint="eastAsia"/>
          <w:sz w:val="24"/>
          <w:lang w:val="en-US" w:eastAsia="zh-CN"/>
        </w:rPr>
        <w:t>D</w:t>
      </w:r>
      <w:r>
        <w:rPr>
          <w:rFonts w:hint="eastAsia"/>
          <w:sz w:val="24"/>
        </w:rPr>
        <w:t>.</w:t>
      </w:r>
      <w:r>
        <w:rPr>
          <w:rFonts w:hint="eastAsia"/>
          <w:sz w:val="24"/>
          <w:lang w:val="en-US" w:eastAsia="zh-CN"/>
        </w:rPr>
        <w:t>3</w:t>
      </w:r>
      <w:r>
        <w:rPr>
          <w:rFonts w:hint="eastAsia"/>
          <w:sz w:val="24"/>
        </w:rPr>
        <w:t>.</w:t>
      </w:r>
      <w:r>
        <w:rPr>
          <w:rFonts w:hint="eastAsia"/>
          <w:sz w:val="24"/>
          <w:lang w:val="en-US" w:eastAsia="zh-CN"/>
        </w:rPr>
        <w:t>2</w:t>
      </w:r>
      <w:r>
        <w:rPr>
          <w:rFonts w:hint="eastAsia"/>
          <w:sz w:val="24"/>
        </w:rPr>
        <w:t xml:space="preserve"> 模拟载荷装置累计载荷重量引入的标准不确定度分量</w:t>
      </w:r>
      <w:r>
        <w:rPr>
          <w:rFonts w:hint="eastAsia"/>
          <w:i/>
          <w:iCs/>
          <w:sz w:val="24"/>
        </w:rPr>
        <w:t>u</w:t>
      </w:r>
      <w:r>
        <w:rPr>
          <w:rFonts w:hint="eastAsia"/>
          <w:sz w:val="24"/>
          <w:lang w:val="en-US" w:eastAsia="zh-CN"/>
        </w:rPr>
        <w:t>(</w:t>
      </w:r>
      <w:r>
        <w:rPr>
          <w:rFonts w:hint="eastAsia"/>
          <w:i/>
          <w:iCs/>
          <w:sz w:val="24"/>
          <w:lang w:val="en-US" w:eastAsia="zh-CN"/>
        </w:rPr>
        <w:t>P</w:t>
      </w:r>
      <w:r>
        <w:rPr>
          <w:rFonts w:hint="eastAsia"/>
          <w:sz w:val="24"/>
          <w:lang w:val="en-US" w:eastAsia="zh-CN"/>
        </w:rPr>
        <w:t>)</w:t>
      </w:r>
    </w:p>
    <w:p w14:paraId="6674DE6D">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lang w:val="en-US" w:eastAsia="zh-CN"/>
        </w:rPr>
      </w:pPr>
      <w:r>
        <w:rPr>
          <w:rFonts w:hint="default" w:ascii="Times New Roman" w:hAnsi="Times New Roman" w:cs="Times New Roman"/>
          <w:color w:val="000000"/>
          <w:sz w:val="24"/>
          <w:szCs w:val="24"/>
          <w:lang w:eastAsia="zh-CN"/>
        </w:rPr>
        <w:t>模拟试验载荷</w:t>
      </w:r>
      <w:r>
        <w:rPr>
          <w:rFonts w:hint="eastAsia" w:ascii="宋体" w:hAnsi="宋体"/>
          <w:color w:val="000000"/>
          <w:sz w:val="24"/>
        </w:rPr>
        <w:t>有检定证书，且在校准过程中仅使用砝码标称值，</w:t>
      </w:r>
      <w:r>
        <w:rPr>
          <w:rFonts w:hint="eastAsia" w:ascii="宋体" w:hAnsi="宋体"/>
          <w:color w:val="000000"/>
          <w:sz w:val="24"/>
          <w:lang w:val="en-US" w:eastAsia="zh-CN"/>
        </w:rPr>
        <w:t>MPE表示砝码的最大允许误差，</w:t>
      </w:r>
      <w:r>
        <w:rPr>
          <w:rFonts w:hint="eastAsia" w:ascii="宋体" w:hAnsi="宋体"/>
          <w:color w:val="000000"/>
          <w:sz w:val="24"/>
        </w:rPr>
        <w:t>其误差服从矩形分布，其标准不确定度为：</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71"/>
        <w:gridCol w:w="1132"/>
      </w:tblGrid>
      <w:tr w14:paraId="4932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center"/>
          </w:tcPr>
          <w:p w14:paraId="561A7ACB">
            <w:pPr>
              <w:spacing w:line="360" w:lineRule="auto"/>
              <w:jc w:val="center"/>
              <w:rPr>
                <w:sz w:val="24"/>
              </w:rPr>
            </w:pPr>
            <w:r>
              <w:rPr>
                <w:rFonts w:hint="eastAsia" w:ascii="宋体" w:hAnsi="宋体" w:cs="宋体"/>
                <w:position w:val="-14"/>
                <w:szCs w:val="21"/>
              </w:rPr>
              <w:object>
                <v:shape id="_x0000_i1051" o:spt="75" type="#_x0000_t75" style="height:21pt;width:190pt;" o:ole="t" filled="f" o:preferrelative="t" stroked="f" coordsize="21600,21600">
                  <v:path/>
                  <v:fill on="f" focussize="0,0"/>
                  <v:stroke on="f"/>
                  <v:imagedata r:id="rId76" o:title=""/>
                  <o:lock v:ext="edit" aspectratio="t"/>
                  <w10:wrap type="none"/>
                  <w10:anchorlock/>
                </v:shape>
                <o:OLEObject Type="Embed" ProgID="Equation.3" ShapeID="_x0000_i1051" DrawAspect="Content" ObjectID="_1468075754" r:id="rId75">
                  <o:LockedField>false</o:LockedField>
                </o:OLEObject>
              </w:object>
            </w:r>
          </w:p>
        </w:tc>
        <w:tc>
          <w:tcPr>
            <w:tcW w:w="1240" w:type="dxa"/>
            <w:vAlign w:val="center"/>
          </w:tcPr>
          <w:p w14:paraId="25E526D3">
            <w:pPr>
              <w:spacing w:line="360" w:lineRule="auto"/>
              <w:jc w:val="both"/>
              <w:rPr>
                <w:sz w:val="24"/>
              </w:rPr>
            </w:pPr>
          </w:p>
        </w:tc>
      </w:tr>
    </w:tbl>
    <w:p w14:paraId="2352C764">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D.</w:t>
      </w:r>
      <w:r>
        <w:rPr>
          <w:rFonts w:hint="eastAsia" w:eastAsia="黑体" w:cs="Times New Roman"/>
          <w:kern w:val="2"/>
          <w:sz w:val="24"/>
          <w:szCs w:val="24"/>
          <w:lang w:val="en-US" w:eastAsia="zh-CN" w:bidi="ar-SA"/>
        </w:rPr>
        <w:t>4</w:t>
      </w:r>
      <w:r>
        <w:rPr>
          <w:rFonts w:hint="eastAsia" w:ascii="Times New Roman" w:hAnsi="Times New Roman" w:eastAsia="黑体" w:cs="Times New Roman"/>
          <w:kern w:val="2"/>
          <w:sz w:val="24"/>
          <w:szCs w:val="24"/>
          <w:lang w:val="en-US" w:eastAsia="zh-CN" w:bidi="ar-SA"/>
        </w:rPr>
        <w:t xml:space="preserve"> 标准不确定度汇总</w:t>
      </w:r>
    </w:p>
    <w:p w14:paraId="5260531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sz w:val="24"/>
          <w:lang w:val="en-US" w:eastAsia="zh-CN"/>
        </w:rPr>
      </w:pPr>
      <w:r>
        <w:rPr>
          <w:rFonts w:hint="eastAsia" w:eastAsia="宋体"/>
          <w:sz w:val="24"/>
          <w:lang w:val="en-US" w:eastAsia="zh-CN"/>
        </w:rPr>
        <w:t>灵敏系数</w:t>
      </w:r>
      <w:r>
        <w:rPr>
          <w:rFonts w:hint="eastAsia"/>
          <w:sz w:val="24"/>
          <w:lang w:val="en-US" w:eastAsia="zh-CN"/>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4"/>
        <w:gridCol w:w="1219"/>
      </w:tblGrid>
      <w:tr w14:paraId="5229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84" w:type="dxa"/>
            <w:vAlign w:val="center"/>
          </w:tcPr>
          <w:p w14:paraId="082FA05F">
            <w:pPr>
              <w:spacing w:line="360" w:lineRule="auto"/>
              <w:jc w:val="center"/>
              <w:rPr>
                <w:sz w:val="24"/>
              </w:rPr>
            </w:pPr>
            <w:r>
              <w:rPr>
                <w:position w:val="-24"/>
                <w:sz w:val="24"/>
              </w:rPr>
              <w:object>
                <v:shape id="_x0000_i1052" o:spt="75" type="#_x0000_t75" style="height:31.5pt;width:174.4pt;" o:ole="t" filled="f" o:preferrelative="t" stroked="f" coordsize="21600,21600">
                  <v:path/>
                  <v:fill on="f" focussize="0,0"/>
                  <v:stroke on="f"/>
                  <v:imagedata r:id="rId78" o:title=""/>
                  <o:lock v:ext="edit" aspectratio="t"/>
                  <w10:wrap type="none"/>
                  <w10:anchorlock/>
                </v:shape>
                <o:OLEObject Type="Embed" ProgID="Equation.KSEE3" ShapeID="_x0000_i1052" DrawAspect="Content" ObjectID="_1468075755" r:id="rId77">
                  <o:LockedField>false</o:LockedField>
                </o:OLEObject>
              </w:object>
            </w:r>
          </w:p>
        </w:tc>
        <w:tc>
          <w:tcPr>
            <w:tcW w:w="1219" w:type="dxa"/>
            <w:vAlign w:val="center"/>
          </w:tcPr>
          <w:p w14:paraId="69B93C2A">
            <w:pPr>
              <w:spacing w:line="360" w:lineRule="auto"/>
              <w:jc w:val="both"/>
              <w:rPr>
                <w:sz w:val="24"/>
              </w:rPr>
            </w:pPr>
          </w:p>
        </w:tc>
      </w:tr>
      <w:tr w14:paraId="7B71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84" w:type="dxa"/>
            <w:vAlign w:val="center"/>
          </w:tcPr>
          <w:p w14:paraId="05F63DE5">
            <w:pPr>
              <w:spacing w:line="360" w:lineRule="auto"/>
              <w:jc w:val="center"/>
              <w:rPr>
                <w:sz w:val="24"/>
              </w:rPr>
            </w:pPr>
            <w:r>
              <w:rPr>
                <w:position w:val="-24"/>
                <w:sz w:val="24"/>
              </w:rPr>
              <w:object>
                <v:shape id="_x0000_i1053" o:spt="75" type="#_x0000_t75" style="height:31.5pt;width:210.3pt;" o:ole="t" filled="f" o:preferrelative="t" stroked="f" coordsize="21600,21600">
                  <v:path/>
                  <v:fill on="f" focussize="0,0"/>
                  <v:stroke on="f"/>
                  <v:imagedata r:id="rId80" o:title=""/>
                  <o:lock v:ext="edit" aspectratio="t"/>
                  <w10:wrap type="none"/>
                  <w10:anchorlock/>
                </v:shape>
                <o:OLEObject Type="Embed" ProgID="Equation.KSEE3" ShapeID="_x0000_i1053" DrawAspect="Content" ObjectID="_1468075756" r:id="rId79">
                  <o:LockedField>false</o:LockedField>
                </o:OLEObject>
              </w:object>
            </w:r>
          </w:p>
        </w:tc>
        <w:tc>
          <w:tcPr>
            <w:tcW w:w="1219" w:type="dxa"/>
            <w:vAlign w:val="center"/>
          </w:tcPr>
          <w:p w14:paraId="0EC27E4D">
            <w:pPr>
              <w:spacing w:line="360" w:lineRule="auto"/>
              <w:jc w:val="both"/>
              <w:rPr>
                <w:sz w:val="24"/>
              </w:rPr>
            </w:pPr>
          </w:p>
        </w:tc>
      </w:tr>
    </w:tbl>
    <w:p w14:paraId="3770503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color w:val="000000"/>
          <w:sz w:val="24"/>
        </w:rPr>
      </w:pPr>
      <w:r>
        <w:rPr>
          <w:color w:val="000000"/>
          <w:sz w:val="24"/>
        </w:rPr>
        <w:t>标准不确定度分量汇总见表</w:t>
      </w:r>
      <w:r>
        <w:rPr>
          <w:rFonts w:hint="eastAsia"/>
          <w:color w:val="000000"/>
          <w:sz w:val="24"/>
          <w:lang w:val="en-US" w:eastAsia="zh-CN"/>
        </w:rPr>
        <w:t>D</w:t>
      </w:r>
      <w:r>
        <w:rPr>
          <w:color w:val="000000"/>
          <w:sz w:val="24"/>
        </w:rPr>
        <w:t>.1。</w:t>
      </w:r>
    </w:p>
    <w:p w14:paraId="01ECED11">
      <w:pPr>
        <w:spacing w:line="360" w:lineRule="auto"/>
        <w:jc w:val="center"/>
        <w:rPr>
          <w:rFonts w:hint="eastAsia" w:ascii="Times New Roman" w:hAnsi="Times New Roman" w:eastAsia="黑体" w:cs="Times New Roman"/>
          <w:kern w:val="0"/>
          <w:sz w:val="21"/>
          <w:szCs w:val="21"/>
          <w:lang w:val="en-US" w:eastAsia="zh-CN" w:bidi="ar-SA"/>
        </w:rPr>
      </w:pPr>
      <w:r>
        <w:rPr>
          <w:rFonts w:hint="eastAsia" w:ascii="Times New Roman" w:hAnsi="Times New Roman" w:eastAsia="黑体" w:cs="Times New Roman"/>
          <w:kern w:val="0"/>
          <w:sz w:val="21"/>
          <w:szCs w:val="21"/>
          <w:lang w:val="en-US" w:eastAsia="zh-CN" w:bidi="ar-SA"/>
        </w:rPr>
        <w:t>表</w:t>
      </w:r>
      <w:r>
        <w:rPr>
          <w:rFonts w:hint="eastAsia" w:eastAsia="黑体" w:cs="Times New Roman"/>
          <w:kern w:val="0"/>
          <w:sz w:val="21"/>
          <w:szCs w:val="21"/>
          <w:lang w:val="en-US" w:eastAsia="zh-CN" w:bidi="ar-SA"/>
        </w:rPr>
        <w:t>D</w:t>
      </w:r>
      <w:r>
        <w:rPr>
          <w:rFonts w:hint="eastAsia" w:ascii="Times New Roman" w:hAnsi="Times New Roman" w:eastAsia="黑体" w:cs="Times New Roman"/>
          <w:kern w:val="0"/>
          <w:sz w:val="21"/>
          <w:szCs w:val="21"/>
          <w:lang w:val="en-US" w:eastAsia="zh-CN" w:bidi="ar-SA"/>
        </w:rPr>
        <w:t>.1 标准不确定度分量汇总表</w:t>
      </w:r>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794"/>
        <w:gridCol w:w="2323"/>
        <w:gridCol w:w="1142"/>
        <w:gridCol w:w="1287"/>
      </w:tblGrid>
      <w:tr w14:paraId="7AD2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94" w:type="dxa"/>
            <w:vAlign w:val="center"/>
          </w:tcPr>
          <w:p w14:paraId="12C5C6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不确定度分量</w:t>
            </w:r>
          </w:p>
        </w:tc>
        <w:tc>
          <w:tcPr>
            <w:tcW w:w="2794" w:type="dxa"/>
            <w:vAlign w:val="center"/>
          </w:tcPr>
          <w:p w14:paraId="07B4AA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不确定度来源</w:t>
            </w:r>
          </w:p>
        </w:tc>
        <w:tc>
          <w:tcPr>
            <w:tcW w:w="2323" w:type="dxa"/>
            <w:vAlign w:val="center"/>
          </w:tcPr>
          <w:p w14:paraId="4A57C3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标准不确定度分量的值</w:t>
            </w:r>
          </w:p>
        </w:tc>
        <w:tc>
          <w:tcPr>
            <w:tcW w:w="1142" w:type="dxa"/>
            <w:vAlign w:val="center"/>
          </w:tcPr>
          <w:p w14:paraId="511784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灵敏系数</w:t>
            </w:r>
          </w:p>
        </w:tc>
        <w:tc>
          <w:tcPr>
            <w:tcW w:w="1287" w:type="dxa"/>
            <w:vAlign w:val="center"/>
          </w:tcPr>
          <w:p w14:paraId="1C9A8F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position w:val="-14"/>
                <w:sz w:val="24"/>
              </w:rPr>
              <w:object>
                <v:shape id="_x0000_i1054" o:spt="75" type="#_x0000_t75" style="height:20.35pt;width:35.9pt;" o:ole="t" filled="f" o:preferrelative="t" stroked="f" coordsize="21600,21600">
                  <v:path/>
                  <v:fill on="f" focussize="0,0"/>
                  <v:stroke on="f"/>
                  <v:imagedata r:id="rId82" o:title=""/>
                  <o:lock v:ext="edit" aspectratio="t"/>
                  <w10:wrap type="none"/>
                  <w10:anchorlock/>
                </v:shape>
                <o:OLEObject Type="Embed" ProgID="Equation.KSEE3" ShapeID="_x0000_i1054" DrawAspect="Content" ObjectID="_1468075757" r:id="rId81">
                  <o:LockedField>false</o:LockedField>
                </o:OLEObject>
              </w:object>
            </w:r>
          </w:p>
        </w:tc>
      </w:tr>
      <w:tr w14:paraId="19D4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4" w:type="dxa"/>
            <w:vAlign w:val="center"/>
          </w:tcPr>
          <w:p w14:paraId="4969A0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lang w:val="en-US" w:eastAsia="zh-CN"/>
              </w:rPr>
              <w:t>i</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i/>
                <w:iCs/>
                <w:sz w:val="21"/>
                <w:szCs w:val="21"/>
                <w:lang w:val="en-US" w:eastAsia="zh-CN"/>
              </w:rPr>
              <w:t>I</w:t>
            </w:r>
            <w:r>
              <w:rPr>
                <w:rFonts w:hint="default" w:ascii="Times New Roman" w:hAnsi="Times New Roman" w:eastAsia="宋体" w:cs="Times New Roman"/>
                <w:sz w:val="21"/>
                <w:szCs w:val="21"/>
                <w:lang w:val="en-US" w:eastAsia="zh-CN"/>
              </w:rPr>
              <w:t>)</w:t>
            </w:r>
          </w:p>
        </w:tc>
        <w:tc>
          <w:tcPr>
            <w:tcW w:w="2794" w:type="dxa"/>
            <w:vAlign w:val="center"/>
          </w:tcPr>
          <w:p w14:paraId="738F4F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eastAsia" w:asciiTheme="minorEastAsia" w:hAnsiTheme="minorEastAsia" w:eastAsiaTheme="minorEastAsia" w:cstheme="minorEastAsia"/>
                <w:color w:val="000000"/>
                <w:sz w:val="21"/>
                <w:szCs w:val="21"/>
              </w:rPr>
              <w:t>皮带秤示值</w:t>
            </w:r>
          </w:p>
        </w:tc>
        <w:tc>
          <w:tcPr>
            <w:tcW w:w="2323" w:type="dxa"/>
            <w:vAlign w:val="center"/>
          </w:tcPr>
          <w:p w14:paraId="71C7B2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5.4</w:t>
            </w:r>
            <w:r>
              <w:rPr>
                <w:rFonts w:hint="eastAsia" w:cs="Times New Roman" w:eastAsiaTheme="minorEastAsia"/>
                <w:color w:val="000000"/>
                <w:sz w:val="21"/>
                <w:szCs w:val="21"/>
                <w:lang w:val="en-US" w:eastAsia="zh-CN"/>
              </w:rPr>
              <w:t xml:space="preserve">9 </w:t>
            </w:r>
            <w:r>
              <w:rPr>
                <w:rFonts w:hint="default" w:ascii="Times New Roman" w:hAnsi="Times New Roman" w:cs="Times New Roman" w:eastAsiaTheme="minorEastAsia"/>
                <w:color w:val="000000"/>
                <w:sz w:val="21"/>
                <w:szCs w:val="21"/>
                <w:lang w:val="en-US" w:eastAsia="zh-CN"/>
              </w:rPr>
              <w:t>kg</w:t>
            </w:r>
          </w:p>
        </w:tc>
        <w:tc>
          <w:tcPr>
            <w:tcW w:w="1142" w:type="dxa"/>
            <w:vAlign w:val="center"/>
          </w:tcPr>
          <w:p w14:paraId="06C41F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lang w:val="en-US" w:eastAsia="zh-CN"/>
              </w:rPr>
            </w:pPr>
            <w:r>
              <w:rPr>
                <w:position w:val="-6"/>
                <w:sz w:val="24"/>
              </w:rPr>
              <w:object>
                <v:shape id="_x0000_i1055" o:spt="75" type="#_x0000_t75" style="height:16.3pt;width:37.9pt;" o:ole="t" filled="f" o:preferrelative="t" stroked="f" coordsize="21600,21600">
                  <v:path/>
                  <v:fill on="f" focussize="0,0"/>
                  <v:stroke on="f"/>
                  <v:imagedata r:id="rId84" o:title=""/>
                  <o:lock v:ext="edit" aspectratio="t"/>
                  <w10:wrap type="none"/>
                  <w10:anchorlock/>
                </v:shape>
                <o:OLEObject Type="Embed" ProgID="Equation.KSEE3" ShapeID="_x0000_i1055" DrawAspect="Content" ObjectID="_1468075758" r:id="rId83">
                  <o:LockedField>false</o:LockedField>
                </o:OLEObject>
              </w:object>
            </w:r>
          </w:p>
        </w:tc>
        <w:tc>
          <w:tcPr>
            <w:tcW w:w="1287" w:type="dxa"/>
            <w:vAlign w:val="center"/>
          </w:tcPr>
          <w:p w14:paraId="676535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0.00033</w:t>
            </w:r>
          </w:p>
        </w:tc>
      </w:tr>
      <w:tr w14:paraId="29EE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4" w:type="dxa"/>
            <w:vAlign w:val="center"/>
          </w:tcPr>
          <w:p w14:paraId="36C0461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lang w:val="en-US" w:eastAsia="zh-CN"/>
              </w:rPr>
              <w:t>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i/>
                <w:iCs/>
                <w:sz w:val="21"/>
                <w:szCs w:val="21"/>
                <w:lang w:val="en-US" w:eastAsia="zh-CN"/>
              </w:rPr>
              <w:t>I</w:t>
            </w:r>
            <w:r>
              <w:rPr>
                <w:rFonts w:hint="default" w:ascii="Times New Roman" w:hAnsi="Times New Roman" w:eastAsia="宋体" w:cs="Times New Roman"/>
                <w:sz w:val="21"/>
                <w:szCs w:val="21"/>
                <w:lang w:val="en-US" w:eastAsia="zh-CN"/>
              </w:rPr>
              <w:t>)</w:t>
            </w:r>
          </w:p>
        </w:tc>
        <w:tc>
          <w:tcPr>
            <w:tcW w:w="2794" w:type="dxa"/>
            <w:vAlign w:val="center"/>
          </w:tcPr>
          <w:p w14:paraId="40B8D5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eastAsia" w:asciiTheme="minorEastAsia" w:hAnsiTheme="minorEastAsia" w:eastAsiaTheme="minorEastAsia" w:cstheme="minorEastAsia"/>
                <w:color w:val="000000"/>
                <w:sz w:val="21"/>
                <w:szCs w:val="21"/>
              </w:rPr>
              <w:t>皮带秤示值重复性</w:t>
            </w:r>
          </w:p>
        </w:tc>
        <w:tc>
          <w:tcPr>
            <w:tcW w:w="2323" w:type="dxa"/>
            <w:vAlign w:val="center"/>
          </w:tcPr>
          <w:p w14:paraId="55AC3E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eastAsiaTheme="minorEastAsia"/>
                <w:color w:val="000000"/>
                <w:sz w:val="21"/>
                <w:szCs w:val="21"/>
                <w:lang w:val="en-US" w:eastAsia="zh-CN"/>
              </w:rPr>
              <w:t>5.47</w:t>
            </w:r>
            <w:r>
              <w:rPr>
                <w:rFonts w:hint="eastAsia"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val="en-US" w:eastAsia="zh-CN"/>
              </w:rPr>
              <w:t>kg</w:t>
            </w:r>
          </w:p>
        </w:tc>
        <w:tc>
          <w:tcPr>
            <w:tcW w:w="2429" w:type="dxa"/>
            <w:gridSpan w:val="2"/>
            <w:vMerge w:val="restart"/>
            <w:vAlign w:val="center"/>
          </w:tcPr>
          <w:p w14:paraId="7D25CA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5155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4" w:type="dxa"/>
            <w:vAlign w:val="center"/>
          </w:tcPr>
          <w:p w14:paraId="202D67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iCs/>
                <w:sz w:val="21"/>
                <w:szCs w:val="21"/>
              </w:rPr>
            </w:pP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i/>
                <w:iCs/>
                <w:sz w:val="21"/>
                <w:szCs w:val="21"/>
                <w:lang w:val="en-US" w:eastAsia="zh-CN"/>
              </w:rPr>
              <w:t>I</w:t>
            </w:r>
            <w:r>
              <w:rPr>
                <w:rFonts w:hint="default" w:ascii="Times New Roman" w:hAnsi="Times New Roman" w:eastAsia="宋体" w:cs="Times New Roman"/>
                <w:sz w:val="21"/>
                <w:szCs w:val="21"/>
                <w:lang w:val="en-US" w:eastAsia="zh-CN"/>
              </w:rPr>
              <w:t>)</w:t>
            </w:r>
          </w:p>
        </w:tc>
        <w:tc>
          <w:tcPr>
            <w:tcW w:w="2794" w:type="dxa"/>
            <w:vAlign w:val="center"/>
          </w:tcPr>
          <w:p w14:paraId="6DD3DE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eastAsia" w:asciiTheme="minorEastAsia" w:hAnsiTheme="minorEastAsia" w:eastAsiaTheme="minorEastAsia" w:cstheme="minorEastAsia"/>
                <w:color w:val="000000"/>
                <w:sz w:val="21"/>
                <w:szCs w:val="21"/>
                <w:lang w:eastAsia="zh-CN"/>
              </w:rPr>
              <w:t>零点累计的最大允许误差</w:t>
            </w:r>
          </w:p>
        </w:tc>
        <w:tc>
          <w:tcPr>
            <w:tcW w:w="2323" w:type="dxa"/>
            <w:vAlign w:val="center"/>
          </w:tcPr>
          <w:p w14:paraId="685575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position w:val="-28"/>
                <w:sz w:val="21"/>
                <w:szCs w:val="21"/>
                <w:lang w:val="en-US"/>
              </w:rPr>
            </w:pPr>
            <w:r>
              <w:rPr>
                <w:rFonts w:hint="eastAsia" w:cs="Times New Roman"/>
                <w:color w:val="000000"/>
                <w:sz w:val="21"/>
                <w:szCs w:val="21"/>
                <w:lang w:val="en-US" w:eastAsia="zh-CN"/>
              </w:rPr>
              <w:t xml:space="preserve">0.29 </w:t>
            </w:r>
            <w:r>
              <w:rPr>
                <w:rFonts w:hint="eastAsia" w:ascii="Times New Roman" w:hAnsi="Times New Roman" w:eastAsia="宋体" w:cs="Times New Roman"/>
                <w:color w:val="000000"/>
                <w:sz w:val="21"/>
                <w:szCs w:val="21"/>
                <w:lang w:val="en-US" w:eastAsia="zh-CN"/>
              </w:rPr>
              <w:t>kg</w:t>
            </w:r>
          </w:p>
        </w:tc>
        <w:tc>
          <w:tcPr>
            <w:tcW w:w="2429" w:type="dxa"/>
            <w:gridSpan w:val="2"/>
            <w:vMerge w:val="continue"/>
            <w:vAlign w:val="center"/>
          </w:tcPr>
          <w:p w14:paraId="0AC6CC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p>
        </w:tc>
      </w:tr>
      <w:tr w14:paraId="2465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4" w:type="dxa"/>
            <w:vAlign w:val="center"/>
          </w:tcPr>
          <w:p w14:paraId="114E31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lang w:val="en-US" w:eastAsia="zh-CN"/>
              </w:rPr>
              <w:t>3</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i/>
                <w:iCs/>
                <w:sz w:val="21"/>
                <w:szCs w:val="21"/>
                <w:lang w:val="en-US" w:eastAsia="zh-CN"/>
              </w:rPr>
              <w:t>I</w:t>
            </w:r>
            <w:r>
              <w:rPr>
                <w:rFonts w:hint="default" w:ascii="Times New Roman" w:hAnsi="Times New Roman" w:eastAsia="宋体" w:cs="Times New Roman"/>
                <w:sz w:val="21"/>
                <w:szCs w:val="21"/>
                <w:lang w:val="en-US" w:eastAsia="zh-CN"/>
              </w:rPr>
              <w:t>)</w:t>
            </w:r>
          </w:p>
        </w:tc>
        <w:tc>
          <w:tcPr>
            <w:tcW w:w="2794" w:type="dxa"/>
            <w:vAlign w:val="center"/>
          </w:tcPr>
          <w:p w14:paraId="5AC4FB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eastAsia" w:asciiTheme="minorEastAsia" w:hAnsiTheme="minorEastAsia" w:eastAsiaTheme="minorEastAsia" w:cstheme="minorEastAsia"/>
                <w:color w:val="000000"/>
                <w:sz w:val="21"/>
                <w:szCs w:val="21"/>
              </w:rPr>
              <w:t>零载荷的最大偏差</w:t>
            </w:r>
          </w:p>
        </w:tc>
        <w:tc>
          <w:tcPr>
            <w:tcW w:w="2323" w:type="dxa"/>
            <w:vAlign w:val="center"/>
          </w:tcPr>
          <w:p w14:paraId="0E7B4A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 xml:space="preserve">0.29 </w:t>
            </w:r>
            <w:r>
              <w:rPr>
                <w:rFonts w:hint="eastAsia" w:ascii="Times New Roman" w:hAnsi="Times New Roman" w:eastAsia="宋体" w:cs="Times New Roman"/>
                <w:color w:val="000000"/>
                <w:sz w:val="21"/>
                <w:szCs w:val="21"/>
                <w:lang w:val="en-US" w:eastAsia="zh-CN"/>
              </w:rPr>
              <w:t>kg</w:t>
            </w:r>
          </w:p>
        </w:tc>
        <w:tc>
          <w:tcPr>
            <w:tcW w:w="2429" w:type="dxa"/>
            <w:gridSpan w:val="2"/>
            <w:vMerge w:val="continue"/>
            <w:vAlign w:val="center"/>
          </w:tcPr>
          <w:p w14:paraId="64DDB0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p>
        </w:tc>
      </w:tr>
      <w:tr w14:paraId="65E8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4" w:type="dxa"/>
            <w:vAlign w:val="center"/>
          </w:tcPr>
          <w:p w14:paraId="587C9E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iCs/>
                <w:sz w:val="21"/>
                <w:szCs w:val="21"/>
              </w:rPr>
            </w:pP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sz w:val="21"/>
                <w:szCs w:val="21"/>
                <w:lang w:val="en-US" w:eastAsia="zh-CN"/>
              </w:rPr>
              <w:t>)</w:t>
            </w:r>
          </w:p>
        </w:tc>
        <w:tc>
          <w:tcPr>
            <w:tcW w:w="2794" w:type="dxa"/>
            <w:vAlign w:val="center"/>
          </w:tcPr>
          <w:p w14:paraId="01E0DC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eastAsia" w:asciiTheme="minorEastAsia" w:hAnsiTheme="minorEastAsia" w:eastAsiaTheme="minorEastAsia" w:cstheme="minorEastAsia"/>
                <w:color w:val="000000"/>
                <w:sz w:val="21"/>
                <w:szCs w:val="21"/>
              </w:rPr>
              <w:t>模拟载荷装置累计载荷重量</w:t>
            </w:r>
          </w:p>
        </w:tc>
        <w:tc>
          <w:tcPr>
            <w:tcW w:w="2323" w:type="dxa"/>
            <w:vAlign w:val="center"/>
          </w:tcPr>
          <w:p w14:paraId="4BFE01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 xml:space="preserve">0.43 </w:t>
            </w:r>
            <w:r>
              <w:rPr>
                <w:rFonts w:hint="eastAsia" w:ascii="Times New Roman" w:hAnsi="Times New Roman" w:eastAsia="宋体" w:cs="Times New Roman"/>
                <w:color w:val="000000"/>
                <w:sz w:val="21"/>
                <w:szCs w:val="21"/>
                <w:lang w:val="en-US" w:eastAsia="zh-CN"/>
              </w:rPr>
              <w:t>kg</w:t>
            </w:r>
          </w:p>
        </w:tc>
        <w:tc>
          <w:tcPr>
            <w:tcW w:w="1142" w:type="dxa"/>
            <w:vAlign w:val="center"/>
          </w:tcPr>
          <w:p w14:paraId="475066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lang w:val="en-US" w:eastAsia="zh-CN"/>
              </w:rPr>
            </w:pPr>
            <w:r>
              <w:rPr>
                <w:position w:val="-6"/>
                <w:sz w:val="24"/>
              </w:rPr>
              <w:object>
                <v:shape id="_x0000_i1056" o:spt="75" type="#_x0000_t75" style="height:16.3pt;width:45.85pt;" o:ole="t" filled="f" o:preferrelative="t" stroked="f" coordsize="21600,21600">
                  <v:path/>
                  <v:fill on="f" focussize="0,0"/>
                  <v:stroke on="f"/>
                  <v:imagedata r:id="rId86" o:title=""/>
                  <o:lock v:ext="edit" aspectratio="t"/>
                  <w10:wrap type="none"/>
                  <w10:anchorlock/>
                </v:shape>
                <o:OLEObject Type="Embed" ProgID="Equation.KSEE3" ShapeID="_x0000_i1056" DrawAspect="Content" ObjectID="_1468075759" r:id="rId85">
                  <o:LockedField>false</o:LockedField>
                </o:OLEObject>
              </w:object>
            </w:r>
          </w:p>
        </w:tc>
        <w:tc>
          <w:tcPr>
            <w:tcW w:w="1287" w:type="dxa"/>
            <w:vAlign w:val="center"/>
          </w:tcPr>
          <w:p w14:paraId="5CC5C4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0.00002</w:t>
            </w:r>
          </w:p>
        </w:tc>
      </w:tr>
    </w:tbl>
    <w:p w14:paraId="4D70B1E9">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Times New Roman" w:hAnsi="Times New Roman" w:eastAsia="黑体" w:cs="Times New Roman"/>
          <w:kern w:val="2"/>
          <w:sz w:val="24"/>
          <w:szCs w:val="24"/>
          <w:lang w:val="en-US" w:eastAsia="zh-CN" w:bidi="ar-SA"/>
        </w:rPr>
      </w:pPr>
      <w:r>
        <w:rPr>
          <w:rFonts w:hint="eastAsia" w:eastAsia="黑体" w:cs="Times New Roman"/>
          <w:kern w:val="2"/>
          <w:sz w:val="24"/>
          <w:szCs w:val="24"/>
          <w:lang w:val="en-US" w:eastAsia="zh-CN" w:bidi="ar-SA"/>
        </w:rPr>
        <w:t>D</w:t>
      </w:r>
      <w:r>
        <w:rPr>
          <w:rFonts w:hint="eastAsia" w:ascii="Times New Roman" w:hAnsi="Times New Roman" w:eastAsia="黑体" w:cs="Times New Roman"/>
          <w:kern w:val="2"/>
          <w:sz w:val="24"/>
          <w:szCs w:val="24"/>
          <w:lang w:val="en-US" w:eastAsia="zh-CN" w:bidi="ar-SA"/>
        </w:rPr>
        <w:t>.</w:t>
      </w:r>
      <w:r>
        <w:rPr>
          <w:rFonts w:hint="eastAsia" w:eastAsia="黑体" w:cs="Times New Roman"/>
          <w:kern w:val="2"/>
          <w:sz w:val="24"/>
          <w:szCs w:val="24"/>
          <w:lang w:val="en-US" w:eastAsia="zh-CN" w:bidi="ar-SA"/>
        </w:rPr>
        <w:t>5</w:t>
      </w:r>
      <w:r>
        <w:rPr>
          <w:rFonts w:hint="eastAsia" w:ascii="Times New Roman" w:hAnsi="Times New Roman" w:eastAsia="黑体" w:cs="Times New Roman"/>
          <w:kern w:val="2"/>
          <w:sz w:val="24"/>
          <w:szCs w:val="24"/>
          <w:lang w:val="en-US" w:eastAsia="zh-CN" w:bidi="ar-SA"/>
        </w:rPr>
        <w:t xml:space="preserve"> 合成标准不确定度</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5"/>
        <w:gridCol w:w="1118"/>
      </w:tblGrid>
      <w:tr w14:paraId="44B3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center"/>
          </w:tcPr>
          <w:p w14:paraId="37F95329">
            <w:pPr>
              <w:spacing w:line="360" w:lineRule="auto"/>
              <w:jc w:val="center"/>
              <w:rPr>
                <w:sz w:val="24"/>
              </w:rPr>
            </w:pPr>
            <w:r>
              <w:rPr>
                <w:position w:val="-14"/>
                <w:sz w:val="24"/>
              </w:rPr>
              <w:object>
                <v:shape id="_x0000_i1057" o:spt="75" type="#_x0000_t75" style="height:22.4pt;width:220.2pt;" o:ole="t" filled="f" o:preferrelative="t" stroked="f" coordsize="21600,21600">
                  <v:path/>
                  <v:fill on="f" focussize="0,0"/>
                  <v:stroke on="f"/>
                  <v:imagedata r:id="rId88" o:title=""/>
                  <o:lock v:ext="edit" aspectratio="t"/>
                  <w10:wrap type="none"/>
                  <w10:anchorlock/>
                </v:shape>
                <o:OLEObject Type="Embed" ProgID="Equation.3" ShapeID="_x0000_i1057" DrawAspect="Content" ObjectID="_1468075760" r:id="rId87">
                  <o:LockedField>false</o:LockedField>
                </o:OLEObject>
              </w:object>
            </w:r>
          </w:p>
        </w:tc>
        <w:tc>
          <w:tcPr>
            <w:tcW w:w="1240" w:type="dxa"/>
            <w:vAlign w:val="center"/>
          </w:tcPr>
          <w:p w14:paraId="63B1A129">
            <w:pPr>
              <w:spacing w:line="360" w:lineRule="auto"/>
              <w:jc w:val="both"/>
              <w:rPr>
                <w:sz w:val="24"/>
              </w:rPr>
            </w:pPr>
          </w:p>
        </w:tc>
      </w:tr>
    </w:tbl>
    <w:p w14:paraId="649C9A7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黑体" w:cs="Times New Roman"/>
          <w:kern w:val="2"/>
          <w:sz w:val="24"/>
          <w:szCs w:val="24"/>
          <w:lang w:val="en-US" w:eastAsia="zh-CN" w:bidi="ar-SA"/>
        </w:rPr>
      </w:pPr>
    </w:p>
    <w:p w14:paraId="5DABA34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黑体" w:cs="Times New Roman"/>
          <w:kern w:val="2"/>
          <w:sz w:val="24"/>
          <w:szCs w:val="24"/>
          <w:lang w:val="en-US" w:eastAsia="zh-CN" w:bidi="ar-SA"/>
        </w:rPr>
      </w:pPr>
    </w:p>
    <w:p w14:paraId="5598E5D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Theme="minorEastAsia" w:eastAsiaTheme="minorEastAsia"/>
          <w:color w:val="000000"/>
          <w:sz w:val="24"/>
        </w:rPr>
      </w:pPr>
      <w:r>
        <w:rPr>
          <w:rFonts w:hint="eastAsia" w:eastAsia="黑体" w:cs="Times New Roman"/>
          <w:kern w:val="2"/>
          <w:sz w:val="24"/>
          <w:szCs w:val="24"/>
          <w:lang w:val="en-US" w:eastAsia="zh-CN" w:bidi="ar-SA"/>
        </w:rPr>
        <w:t>D</w:t>
      </w:r>
      <w:r>
        <w:rPr>
          <w:rFonts w:hint="eastAsia" w:ascii="Times New Roman" w:hAnsi="Times New Roman" w:eastAsia="黑体" w:cs="Times New Roman"/>
          <w:kern w:val="2"/>
          <w:sz w:val="24"/>
          <w:szCs w:val="24"/>
          <w:lang w:val="en-US" w:eastAsia="zh-CN" w:bidi="ar-SA"/>
        </w:rPr>
        <w:t>.</w:t>
      </w:r>
      <w:r>
        <w:rPr>
          <w:rFonts w:hint="eastAsia" w:eastAsia="黑体" w:cs="Times New Roman"/>
          <w:kern w:val="2"/>
          <w:sz w:val="24"/>
          <w:szCs w:val="24"/>
          <w:lang w:val="en-US" w:eastAsia="zh-CN" w:bidi="ar-SA"/>
        </w:rPr>
        <w:t>6</w:t>
      </w:r>
      <w:r>
        <w:rPr>
          <w:rFonts w:hint="eastAsia" w:ascii="Times New Roman" w:hAnsi="Times New Roman" w:eastAsia="黑体" w:cs="Times New Roman"/>
          <w:kern w:val="2"/>
          <w:sz w:val="24"/>
          <w:szCs w:val="24"/>
          <w:lang w:val="en-US" w:eastAsia="zh-CN" w:bidi="ar-SA"/>
        </w:rPr>
        <w:t xml:space="preserve"> 扩展不确定度</w:t>
      </w:r>
    </w:p>
    <w:p w14:paraId="5CF5C7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AnsiTheme="minorEastAsia" w:eastAsiaTheme="minorEastAsia"/>
          <w:color w:val="000000"/>
          <w:sz w:val="24"/>
        </w:rPr>
        <w:t>取</w:t>
      </w:r>
      <w:r>
        <w:rPr>
          <w:rFonts w:eastAsiaTheme="minorEastAsia"/>
          <w:i/>
          <w:iCs/>
          <w:color w:val="000000"/>
          <w:sz w:val="24"/>
        </w:rPr>
        <w:t>k</w:t>
      </w:r>
      <w:r>
        <w:rPr>
          <w:rFonts w:eastAsiaTheme="minorEastAsia"/>
          <w:color w:val="000000"/>
          <w:sz w:val="24"/>
        </w:rPr>
        <w:t>=2</w:t>
      </w:r>
      <w:r>
        <w:rPr>
          <w:rFonts w:hAnsiTheme="minorEastAsia" w:eastAsiaTheme="minorEastAsia"/>
          <w:color w:val="000000"/>
          <w:sz w:val="24"/>
        </w:rPr>
        <w:t>，则扩展不确定度</w:t>
      </w:r>
      <w:r>
        <w:rPr>
          <w:rFonts w:hint="eastAsia" w:eastAsiaTheme="minorEastAsia"/>
          <w:i/>
          <w:iCs/>
          <w:sz w:val="24"/>
          <w:lang w:val="en-US" w:eastAsia="zh-CN"/>
        </w:rPr>
        <w:t>U</w:t>
      </w:r>
      <w:r>
        <w:rPr>
          <w:rFonts w:hint="eastAsia"/>
          <w:sz w:val="24"/>
          <w:lang w:val="en-US" w:eastAsia="zh-CN"/>
        </w:rPr>
        <w:t>(</w:t>
      </w:r>
      <w:r>
        <w:rPr>
          <w:rFonts w:hint="eastAsia"/>
          <w:i/>
          <w:iCs/>
          <w:sz w:val="24"/>
          <w:szCs w:val="24"/>
          <w:lang w:val="en-US" w:eastAsia="zh-CN"/>
        </w:rPr>
        <w:t>E</w:t>
      </w:r>
      <w:r>
        <w:rPr>
          <w:rFonts w:hint="eastAsia"/>
          <w:i w:val="0"/>
          <w:iCs w:val="0"/>
          <w:sz w:val="24"/>
          <w:szCs w:val="24"/>
          <w:vertAlign w:val="subscript"/>
          <w:lang w:val="en-US" w:eastAsia="zh-CN"/>
        </w:rPr>
        <w:t>n</w:t>
      </w:r>
      <w:r>
        <w:rPr>
          <w:rFonts w:hint="eastAsia"/>
          <w:sz w:val="24"/>
          <w:lang w:val="en-US" w:eastAsia="zh-CN"/>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66"/>
        <w:gridCol w:w="1137"/>
      </w:tblGrid>
      <w:tr w14:paraId="5D33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center"/>
          </w:tcPr>
          <w:p w14:paraId="4A0A1155">
            <w:pPr>
              <w:spacing w:line="360" w:lineRule="auto"/>
              <w:jc w:val="center"/>
              <w:rPr>
                <w:sz w:val="24"/>
              </w:rPr>
            </w:pPr>
            <w:r>
              <w:rPr>
                <w:position w:val="-12"/>
                <w:sz w:val="24"/>
              </w:rPr>
              <w:object>
                <v:shape id="_x0000_i1058" o:spt="75" type="#_x0000_t75" style="height:17.55pt;width:175.05pt;" o:ole="t" filled="f" o:preferrelative="t" stroked="f" coordsize="21600,21600">
                  <v:path/>
                  <v:fill on="f" focussize="0,0"/>
                  <v:stroke on="f"/>
                  <v:imagedata r:id="rId90" o:title=""/>
                  <o:lock v:ext="edit" aspectratio="t"/>
                  <w10:wrap type="none"/>
                  <w10:anchorlock/>
                </v:shape>
                <o:OLEObject Type="Embed" ProgID="Equation.3" ShapeID="_x0000_i1058" DrawAspect="Content" ObjectID="_1468075761" r:id="rId89">
                  <o:LockedField>false</o:LockedField>
                </o:OLEObject>
              </w:object>
            </w:r>
          </w:p>
        </w:tc>
        <w:tc>
          <w:tcPr>
            <w:tcW w:w="1240" w:type="dxa"/>
            <w:vAlign w:val="center"/>
          </w:tcPr>
          <w:p w14:paraId="66A43678">
            <w:pPr>
              <w:spacing w:line="360" w:lineRule="auto"/>
              <w:jc w:val="both"/>
              <w:rPr>
                <w:sz w:val="24"/>
              </w:rPr>
            </w:pPr>
          </w:p>
        </w:tc>
      </w:tr>
    </w:tbl>
    <w:p w14:paraId="1EA83AC4">
      <w:pPr>
        <w:rPr>
          <w:rFonts w:hint="eastAsia"/>
          <w:lang w:val="en-US" w:eastAsia="zh-CN"/>
        </w:rPr>
      </w:pPr>
      <w:r>
        <w:rPr>
          <w:kern w:val="0"/>
          <w:sz w:val="24"/>
          <w:szCs w:val="22"/>
        </w:rPr>
        <w:t xml:space="preserve">                       </w:t>
      </w:r>
      <w:r>
        <w:rPr>
          <w:kern w:val="0"/>
          <w:sz w:val="24"/>
          <w:szCs w:val="22"/>
          <w:u w:val="single"/>
        </w:rPr>
        <w:t xml:space="preserve">                               </w:t>
      </w:r>
    </w:p>
    <w:sectPr>
      <w:pgSz w:w="11906" w:h="16838"/>
      <w:pgMar w:top="1418" w:right="1418" w:bottom="1418" w:left="1701"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E1B66">
    <w:pPr>
      <w:pStyle w:val="11"/>
      <w:jc w:val="right"/>
    </w:pPr>
  </w:p>
  <w:p w14:paraId="5014BE78">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0DE92">
    <w:pPr>
      <w:pStyle w:val="1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047A4A">
                          <w:pPr>
                            <w:pStyle w:val="11"/>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tsB33gEAAL8DAAAOAAAAAAAA&#10;AAEAIAAAAB4BAABkcnMvZTJvRG9jLnhtbFBLBQYAAAAABgAGAFkBAABuBQAAAAA=&#10;">
              <v:fill on="f" focussize="0,0"/>
              <v:stroke on="f"/>
              <v:imagedata o:title=""/>
              <o:lock v:ext="edit" aspectratio="f"/>
              <v:textbox inset="0mm,0mm,0mm,0mm" style="mso-fit-shape-to-text:t;">
                <w:txbxContent>
                  <w:p w14:paraId="5F047A4A">
                    <w:pPr>
                      <w:pStyle w:val="1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52B7">
    <w:pPr>
      <w:pStyle w:val="11"/>
      <w:jc w:val="right"/>
    </w:pPr>
  </w:p>
  <w:p w14:paraId="52C1A55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931D6">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EE572E">
                          <w:pPr>
                            <w:pStyle w:val="11"/>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24ckBAACfAwAADgAAAGRycy9lMm9Eb2MueG1srVNLbtswEN0XyB0I&#10;7mPJKlA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SUWGbwxc/fv51//Dr//EqW&#10;5dsqSdR7qLHyyWNtHO7cgOVzHDCYmA8ymPRFTgTzKPDpIrAYIuHp0qparUpMcczNDuIXz9d9gPhe&#10;OEOS0dCAL5iFZcdHiGPpXJK6WXevtM6vqO1fAcQcIyKvwXQ7MRknTlYcdsNEb+faE7LrcRUaanHz&#10;KdEPFpVOWzMbYTZ2k5E6gr89RBwjT5dQRyhklRx8t8xv2rG0GH/6uer5v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v7bhyQEAAJ8DAAAOAAAAAAAAAAEAIAAAAB4BAABkcnMvZTJvRG9j&#10;LnhtbFBLBQYAAAAABgAGAFkBAABZBQAAAAA=&#10;">
              <v:fill on="f" focussize="0,0"/>
              <v:stroke on="f"/>
              <v:imagedata o:title=""/>
              <o:lock v:ext="edit" aspectratio="f"/>
              <v:textbox inset="0mm,0mm,0mm,0mm" style="mso-fit-shape-to-text:t;">
                <w:txbxContent>
                  <w:p w14:paraId="5AEE572E">
                    <w:pPr>
                      <w:pStyle w:val="11"/>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 xml:space="preserve"> </w:t>
    </w:r>
    <w:r>
      <w:t xml:space="preserve">                                                                                           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1126">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1C3817">
                          <w:pPr>
                            <w:pStyle w:val="11"/>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3da9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Td1r3gEAAL4DAAAOAAAAAAAA&#10;AAEAIAAAAB4BAABkcnMvZTJvRG9jLnhtbFBLBQYAAAAABgAGAFkBAABuBQAAAAA=&#10;">
              <v:fill on="f" focussize="0,0"/>
              <v:stroke on="f"/>
              <v:imagedata o:title=""/>
              <o:lock v:ext="edit" aspectratio="f"/>
              <v:textbox inset="0mm,0mm,0mm,0mm" style="mso-fit-shape-to-text:t;">
                <w:txbxContent>
                  <w:p w14:paraId="541C3817">
                    <w:pPr>
                      <w:pStyle w:val="1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6FDF">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FA86">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8197F0">
                          <w:pPr>
                            <w:pStyle w:val="11"/>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6v2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fq/Z3gEAAL4DAAAOAAAAAAAA&#10;AAEAIAAAAB4BAABkcnMvZTJvRG9jLnhtbFBLBQYAAAAABgAGAFkBAABuBQAAAAA=&#10;">
              <v:fill on="f" focussize="0,0"/>
              <v:stroke on="f"/>
              <v:imagedata o:title=""/>
              <o:lock v:ext="edit" aspectratio="f"/>
              <v:textbox inset="0mm,0mm,0mm,0mm" style="mso-fit-shape-to-text:t;">
                <w:txbxContent>
                  <w:p w14:paraId="7B8197F0">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82BF">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292957">
                          <w:pPr>
                            <w:pStyle w:val="11"/>
                            <w:rPr>
                              <w:rFonts w:hint="eastAsia" w:ascii="楷体" w:hAnsi="楷体" w:eastAsia="楷体" w:cs="楷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CAcN0BAAC+AwAADgAAAGRycy9lMm9Eb2MueG1srVPNjtMwEL4j8Q6W&#10;7zTZHpYq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3MauxOWBn7+/u3849f551f2&#10;MsnTh1hR1n2gPBxe+4GWZvZHcibWQws2/YkPoziJe7qIqwZkMl1aLVerkkKSYvOB8IuH6wEivlHe&#10;smTUHGh6WVRxfBdxTJ1TUjXn77QxeYLG/eUgzOQpUu9jj8nCYTdMhHa+OREfegZUp/PwhbOelqDm&#10;jnaeM/PWkcZpX2YDZmM3G8JJulhz5Gw0b3Hcq0MAve/ypqWmYnh1QOo0E0htjLWn7misWYJpBdPe&#10;/HnOW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iQgHDdAQAAvgMAAA4AAAAAAAAA&#10;AQAgAAAAHgEAAGRycy9lMm9Eb2MueG1sUEsFBgAAAAAGAAYAWQEAAG0FAAAAAA==&#10;">
              <v:fill on="f" focussize="0,0"/>
              <v:stroke on="f"/>
              <v:imagedata o:title=""/>
              <o:lock v:ext="edit" aspectratio="f"/>
              <v:textbox inset="0mm,0mm,0mm,0mm" style="mso-fit-shape-to-text:t;">
                <w:txbxContent>
                  <w:p w14:paraId="23292957">
                    <w:pPr>
                      <w:pStyle w:val="11"/>
                      <w:rPr>
                        <w:rFonts w:hint="eastAsia" w:ascii="楷体" w:hAnsi="楷体" w:eastAsia="楷体" w:cs="楷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7056">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9CC03">
                          <w:pPr>
                            <w:pStyle w:val="11"/>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mVUYbdAQAAvgMAAA4AAAAAAAAA&#10;AQAgAAAAHgEAAGRycy9lMm9Eb2MueG1sUEsFBgAAAAAGAAYAWQEAAG0FAAAAAA==&#10;">
              <v:fill on="f" focussize="0,0"/>
              <v:stroke on="f"/>
              <v:imagedata o:title=""/>
              <o:lock v:ext="edit" aspectratio="f"/>
              <v:textbox inset="0mm,0mm,0mm,0mm" style="mso-fit-shape-to-text:t;">
                <w:txbxContent>
                  <w:p w14:paraId="2409CC03">
                    <w:pPr>
                      <w:pStyle w:val="1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EC61">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E7FB9A">
                          <w:pPr>
                            <w:pStyle w:val="11"/>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x1AtzdAQAAvgMAAA4AAAAAAAAA&#10;AQAgAAAAHgEAAGRycy9lMm9Eb2MueG1sUEsFBgAAAAAGAAYAWQEAAG0FAAAAAA==&#10;">
              <v:fill on="f" focussize="0,0"/>
              <v:stroke on="f"/>
              <v:imagedata o:title=""/>
              <o:lock v:ext="edit" aspectratio="f"/>
              <v:textbox inset="0mm,0mm,0mm,0mm" style="mso-fit-shape-to-text:t;">
                <w:txbxContent>
                  <w:p w14:paraId="37E7FB9A">
                    <w:pPr>
                      <w:pStyle w:val="1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3E000">
    <w:pPr>
      <w:pStyle w:val="12"/>
      <w:jc w:val="right"/>
    </w:pPr>
  </w:p>
  <w:p w14:paraId="3AAF31D6">
    <w:pPr>
      <w:pStyle w:val="60"/>
      <w:bidi w:val="0"/>
      <w:rPr>
        <w:rFonts w:hint="eastAsia"/>
        <w:lang w:eastAsia="zh-CN"/>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B46C">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2346">
    <w:pPr>
      <w:snapToGrid w:val="0"/>
      <w:spacing w:line="480" w:lineRule="atLeast"/>
      <w:jc w:val="center"/>
      <w:rPr>
        <w:b/>
        <w:color w:val="000000"/>
        <w:sz w:val="36"/>
        <w:szCs w:val="36"/>
      </w:rPr>
    </w:pPr>
    <w:r>
      <w:rPr>
        <w:rFonts w:eastAsia="黑体"/>
        <w:sz w:val="24"/>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307340</wp:posOffset>
              </wp:positionV>
              <wp:extent cx="5600700" cy="0"/>
              <wp:effectExtent l="0" t="0" r="0" b="0"/>
              <wp:wrapNone/>
              <wp:docPr id="4" name="直线 20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49" o:spid="_x0000_s1026" o:spt="20" style="position:absolute;left:0pt;margin-left:9.95pt;margin-top:24.2pt;height:0pt;width:441pt;z-index:251659264;mso-width-relative:page;mso-height-relative:page;" filled="f" stroked="t" coordsize="21600,21600" o:gfxdata="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cR6XNMA&#10;AAAIAQAADwAAAAAAAAABACAAAAAiAAAAZHJzL2Rvd25yZXYueG1sUEsBAhQAFAAAAAgAh07iQHgt&#10;t4/rAQAA3gMAAA4AAAAAAAAAAQAgAAAAIgEAAGRycy9lMm9Eb2MueG1sUEsFBgAAAAAGAAYAWQEA&#10;AH8FAAAAAA==&#10;">
              <v:fill on="f" focussize="0,0"/>
              <v:stroke color="#000000" joinstyle="round"/>
              <v:imagedata o:title=""/>
              <o:lock v:ext="edit" aspectratio="f"/>
            </v:line>
          </w:pict>
        </mc:Fallback>
      </mc:AlternateContent>
    </w:r>
    <w:r>
      <w:rPr>
        <w:rFonts w:hint="eastAsia" w:eastAsia="黑体"/>
        <w:sz w:val="24"/>
      </w:rPr>
      <w:t>FFL</w:t>
    </w:r>
    <w:r>
      <w:rPr>
        <w:rFonts w:eastAsia="黑体"/>
        <w:sz w:val="24"/>
      </w:rPr>
      <w:t xml:space="preserve"> 0</w:t>
    </w:r>
    <w:r>
      <w:rPr>
        <w:rFonts w:hint="eastAsia" w:eastAsia="黑体"/>
        <w:sz w:val="24"/>
      </w:rPr>
      <w:t>908-2009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D888">
    <w:pPr>
      <w:pStyle w:val="60"/>
      <w:bidi w:val="0"/>
      <w:rPr>
        <w:rFonts w:hint="eastAsia"/>
        <w:lang w:eastAsia="zh-CN"/>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08C8">
    <w:pPr>
      <w:pStyle w:val="60"/>
      <w:bidi w:val="0"/>
      <w:rPr>
        <w:rFonts w:hint="eastAsia"/>
        <w:lang w:eastAsia="zh-CN"/>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A4AE">
    <w:pPr>
      <w:pStyle w:val="60"/>
      <w:bidi w:val="0"/>
      <w:rPr>
        <w:rFonts w:hint="eastAsia"/>
        <w:lang w:eastAsia="zh-CN"/>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843E7"/>
    <w:multiLevelType w:val="singleLevel"/>
    <w:tmpl w:val="EEE843E7"/>
    <w:lvl w:ilvl="0" w:tentative="0">
      <w:start w:val="1"/>
      <w:numFmt w:val="decimal"/>
      <w:pStyle w:val="78"/>
      <w:suff w:val="nothing"/>
      <w:lvlText w:val="（%1）"/>
      <w:lvlJc w:val="left"/>
      <w:pPr>
        <w:tabs>
          <w:tab w:val="left" w:pos="0"/>
        </w:tabs>
        <w:ind w:left="0" w:firstLine="40"/>
      </w:pPr>
      <w:rPr>
        <w:rFonts w:hint="default"/>
      </w:rPr>
    </w:lvl>
  </w:abstractNum>
  <w:abstractNum w:abstractNumId="1">
    <w:nsid w:val="51495269"/>
    <w:multiLevelType w:val="singleLevel"/>
    <w:tmpl w:val="51495269"/>
    <w:lvl w:ilvl="0" w:tentative="0">
      <w:start w:val="1"/>
      <w:numFmt w:val="decimal"/>
      <w:pStyle w:val="66"/>
      <w:suff w:val="nothing"/>
      <w:lvlText w:val="3.%1"/>
      <w:lvlJc w:val="left"/>
      <w:pPr>
        <w:ind w:left="0" w:firstLine="0"/>
      </w:pPr>
      <w:rPr>
        <w:rFonts w:hint="default"/>
      </w:rPr>
    </w:lvl>
  </w:abstractNum>
  <w:abstractNum w:abstractNumId="2">
    <w:nsid w:val="6CEA2025"/>
    <w:multiLevelType w:val="multilevel"/>
    <w:tmpl w:val="6CEA2025"/>
    <w:lvl w:ilvl="0" w:tentative="0">
      <w:start w:val="1"/>
      <w:numFmt w:val="none"/>
      <w:pStyle w:val="6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jAzOWNjZGEwMDI2N2YxNmFjY2QwZDAzZWQ3YjIifQ=="/>
  </w:docVars>
  <w:rsids>
    <w:rsidRoot w:val="0031638A"/>
    <w:rsid w:val="00001926"/>
    <w:rsid w:val="00001D3E"/>
    <w:rsid w:val="000042E6"/>
    <w:rsid w:val="0000527C"/>
    <w:rsid w:val="0000602C"/>
    <w:rsid w:val="00012733"/>
    <w:rsid w:val="0001590D"/>
    <w:rsid w:val="0001630D"/>
    <w:rsid w:val="0002250C"/>
    <w:rsid w:val="000232C0"/>
    <w:rsid w:val="00023579"/>
    <w:rsid w:val="00027427"/>
    <w:rsid w:val="0003001D"/>
    <w:rsid w:val="00033F7E"/>
    <w:rsid w:val="00041967"/>
    <w:rsid w:val="0004205D"/>
    <w:rsid w:val="000439E9"/>
    <w:rsid w:val="00051A85"/>
    <w:rsid w:val="0005415D"/>
    <w:rsid w:val="000541F8"/>
    <w:rsid w:val="00057AF7"/>
    <w:rsid w:val="00061395"/>
    <w:rsid w:val="00061E59"/>
    <w:rsid w:val="0006224F"/>
    <w:rsid w:val="00062B7C"/>
    <w:rsid w:val="0006779C"/>
    <w:rsid w:val="0007450E"/>
    <w:rsid w:val="00076F33"/>
    <w:rsid w:val="000777EE"/>
    <w:rsid w:val="000823DC"/>
    <w:rsid w:val="0008625D"/>
    <w:rsid w:val="000869B6"/>
    <w:rsid w:val="000877D1"/>
    <w:rsid w:val="000914AC"/>
    <w:rsid w:val="00092697"/>
    <w:rsid w:val="00092ED5"/>
    <w:rsid w:val="00097FA2"/>
    <w:rsid w:val="000A12FC"/>
    <w:rsid w:val="000B03CB"/>
    <w:rsid w:val="000B1F93"/>
    <w:rsid w:val="000B3027"/>
    <w:rsid w:val="000B38AF"/>
    <w:rsid w:val="000C1053"/>
    <w:rsid w:val="000C62BB"/>
    <w:rsid w:val="000D1A45"/>
    <w:rsid w:val="000D24AC"/>
    <w:rsid w:val="000D3D79"/>
    <w:rsid w:val="000D62E6"/>
    <w:rsid w:val="000D6BF2"/>
    <w:rsid w:val="000D714E"/>
    <w:rsid w:val="000E1567"/>
    <w:rsid w:val="000E22EA"/>
    <w:rsid w:val="000E2F95"/>
    <w:rsid w:val="000E44A8"/>
    <w:rsid w:val="000E5CC7"/>
    <w:rsid w:val="000F40BA"/>
    <w:rsid w:val="000F4AE3"/>
    <w:rsid w:val="000F5BAF"/>
    <w:rsid w:val="000F7A5B"/>
    <w:rsid w:val="00102720"/>
    <w:rsid w:val="001038FB"/>
    <w:rsid w:val="001039F3"/>
    <w:rsid w:val="001073F2"/>
    <w:rsid w:val="00112309"/>
    <w:rsid w:val="00112C03"/>
    <w:rsid w:val="001134B3"/>
    <w:rsid w:val="00114B1A"/>
    <w:rsid w:val="00114DA4"/>
    <w:rsid w:val="0011670F"/>
    <w:rsid w:val="001278E7"/>
    <w:rsid w:val="00130DA5"/>
    <w:rsid w:val="001325F4"/>
    <w:rsid w:val="00134E26"/>
    <w:rsid w:val="0013598F"/>
    <w:rsid w:val="00136040"/>
    <w:rsid w:val="001446A9"/>
    <w:rsid w:val="0015186D"/>
    <w:rsid w:val="00152902"/>
    <w:rsid w:val="00156580"/>
    <w:rsid w:val="001565D8"/>
    <w:rsid w:val="00160BA2"/>
    <w:rsid w:val="00161729"/>
    <w:rsid w:val="00164350"/>
    <w:rsid w:val="00165A61"/>
    <w:rsid w:val="001701E2"/>
    <w:rsid w:val="00170A8B"/>
    <w:rsid w:val="00172084"/>
    <w:rsid w:val="00176CE8"/>
    <w:rsid w:val="001779F7"/>
    <w:rsid w:val="00180665"/>
    <w:rsid w:val="00181449"/>
    <w:rsid w:val="00183147"/>
    <w:rsid w:val="00183B01"/>
    <w:rsid w:val="00184231"/>
    <w:rsid w:val="00185B47"/>
    <w:rsid w:val="00186D9E"/>
    <w:rsid w:val="00187655"/>
    <w:rsid w:val="0019007E"/>
    <w:rsid w:val="00195231"/>
    <w:rsid w:val="001A13AE"/>
    <w:rsid w:val="001A1920"/>
    <w:rsid w:val="001A1A29"/>
    <w:rsid w:val="001A2319"/>
    <w:rsid w:val="001A25EF"/>
    <w:rsid w:val="001A7743"/>
    <w:rsid w:val="001A7A4D"/>
    <w:rsid w:val="001B3085"/>
    <w:rsid w:val="001B3E41"/>
    <w:rsid w:val="001B3E6E"/>
    <w:rsid w:val="001D5547"/>
    <w:rsid w:val="001D57D8"/>
    <w:rsid w:val="001D5A3E"/>
    <w:rsid w:val="001D5EDF"/>
    <w:rsid w:val="001D64D9"/>
    <w:rsid w:val="001E00B8"/>
    <w:rsid w:val="001E047F"/>
    <w:rsid w:val="001E238B"/>
    <w:rsid w:val="001E2F52"/>
    <w:rsid w:val="001E32E5"/>
    <w:rsid w:val="001E64F1"/>
    <w:rsid w:val="001E6A6C"/>
    <w:rsid w:val="001F0C89"/>
    <w:rsid w:val="001F1AE0"/>
    <w:rsid w:val="00211100"/>
    <w:rsid w:val="00211A24"/>
    <w:rsid w:val="00215B80"/>
    <w:rsid w:val="00220700"/>
    <w:rsid w:val="00222376"/>
    <w:rsid w:val="002225E6"/>
    <w:rsid w:val="00225255"/>
    <w:rsid w:val="0022594F"/>
    <w:rsid w:val="00231537"/>
    <w:rsid w:val="00233A33"/>
    <w:rsid w:val="00233D19"/>
    <w:rsid w:val="00234421"/>
    <w:rsid w:val="002402A3"/>
    <w:rsid w:val="0024047A"/>
    <w:rsid w:val="00241FE5"/>
    <w:rsid w:val="00243FE0"/>
    <w:rsid w:val="00251EA0"/>
    <w:rsid w:val="00252E38"/>
    <w:rsid w:val="0025326B"/>
    <w:rsid w:val="00253326"/>
    <w:rsid w:val="00254883"/>
    <w:rsid w:val="00255E38"/>
    <w:rsid w:val="00262537"/>
    <w:rsid w:val="00263A38"/>
    <w:rsid w:val="00263A82"/>
    <w:rsid w:val="00266585"/>
    <w:rsid w:val="00267706"/>
    <w:rsid w:val="00270D4B"/>
    <w:rsid w:val="00271228"/>
    <w:rsid w:val="00280D02"/>
    <w:rsid w:val="00281592"/>
    <w:rsid w:val="0028159F"/>
    <w:rsid w:val="002827C8"/>
    <w:rsid w:val="00284C4F"/>
    <w:rsid w:val="00287242"/>
    <w:rsid w:val="002874BA"/>
    <w:rsid w:val="00290D86"/>
    <w:rsid w:val="002910E1"/>
    <w:rsid w:val="00295406"/>
    <w:rsid w:val="00295C25"/>
    <w:rsid w:val="00296EA0"/>
    <w:rsid w:val="002A03C1"/>
    <w:rsid w:val="002A1B38"/>
    <w:rsid w:val="002A2708"/>
    <w:rsid w:val="002A437D"/>
    <w:rsid w:val="002A7728"/>
    <w:rsid w:val="002B0DDA"/>
    <w:rsid w:val="002B70F9"/>
    <w:rsid w:val="002C11DD"/>
    <w:rsid w:val="002C4F94"/>
    <w:rsid w:val="002C708E"/>
    <w:rsid w:val="002D116E"/>
    <w:rsid w:val="002D2D89"/>
    <w:rsid w:val="002D3F66"/>
    <w:rsid w:val="002D60EE"/>
    <w:rsid w:val="002D66E1"/>
    <w:rsid w:val="002D691C"/>
    <w:rsid w:val="002D7094"/>
    <w:rsid w:val="002E4019"/>
    <w:rsid w:val="002E4061"/>
    <w:rsid w:val="002F0FB2"/>
    <w:rsid w:val="002F35F3"/>
    <w:rsid w:val="002F4512"/>
    <w:rsid w:val="002F6703"/>
    <w:rsid w:val="00301210"/>
    <w:rsid w:val="003019B5"/>
    <w:rsid w:val="003047C3"/>
    <w:rsid w:val="003072B5"/>
    <w:rsid w:val="00310788"/>
    <w:rsid w:val="00313CA8"/>
    <w:rsid w:val="00314E0A"/>
    <w:rsid w:val="00315596"/>
    <w:rsid w:val="0031638A"/>
    <w:rsid w:val="00321D0B"/>
    <w:rsid w:val="00324294"/>
    <w:rsid w:val="0032560E"/>
    <w:rsid w:val="003344FD"/>
    <w:rsid w:val="00334D97"/>
    <w:rsid w:val="00335130"/>
    <w:rsid w:val="00335CC7"/>
    <w:rsid w:val="003412C9"/>
    <w:rsid w:val="00341ACC"/>
    <w:rsid w:val="00342C08"/>
    <w:rsid w:val="003454EA"/>
    <w:rsid w:val="0035104B"/>
    <w:rsid w:val="003605BB"/>
    <w:rsid w:val="00362429"/>
    <w:rsid w:val="00366D12"/>
    <w:rsid w:val="0036744E"/>
    <w:rsid w:val="00370AED"/>
    <w:rsid w:val="00371056"/>
    <w:rsid w:val="00372B8D"/>
    <w:rsid w:val="00375801"/>
    <w:rsid w:val="0037615C"/>
    <w:rsid w:val="00376B4E"/>
    <w:rsid w:val="00377522"/>
    <w:rsid w:val="003804BD"/>
    <w:rsid w:val="00381823"/>
    <w:rsid w:val="003819E6"/>
    <w:rsid w:val="00384140"/>
    <w:rsid w:val="00384C3A"/>
    <w:rsid w:val="00384DB0"/>
    <w:rsid w:val="00385BC3"/>
    <w:rsid w:val="00385F83"/>
    <w:rsid w:val="00390639"/>
    <w:rsid w:val="0039094E"/>
    <w:rsid w:val="00390FB0"/>
    <w:rsid w:val="00391DFB"/>
    <w:rsid w:val="003921A1"/>
    <w:rsid w:val="00392CA6"/>
    <w:rsid w:val="00395E37"/>
    <w:rsid w:val="003A1B25"/>
    <w:rsid w:val="003A35FC"/>
    <w:rsid w:val="003A4A23"/>
    <w:rsid w:val="003A5980"/>
    <w:rsid w:val="003A64F7"/>
    <w:rsid w:val="003B085C"/>
    <w:rsid w:val="003B4E21"/>
    <w:rsid w:val="003B5CD1"/>
    <w:rsid w:val="003B5DFE"/>
    <w:rsid w:val="003C03AC"/>
    <w:rsid w:val="003C3A0C"/>
    <w:rsid w:val="003D1244"/>
    <w:rsid w:val="003D1711"/>
    <w:rsid w:val="003D1EC9"/>
    <w:rsid w:val="003D3EBA"/>
    <w:rsid w:val="003D7725"/>
    <w:rsid w:val="003E6064"/>
    <w:rsid w:val="003F427D"/>
    <w:rsid w:val="00410600"/>
    <w:rsid w:val="0041244A"/>
    <w:rsid w:val="0041655C"/>
    <w:rsid w:val="00421A0C"/>
    <w:rsid w:val="00422123"/>
    <w:rsid w:val="004227FE"/>
    <w:rsid w:val="00424EC2"/>
    <w:rsid w:val="00427518"/>
    <w:rsid w:val="004300A1"/>
    <w:rsid w:val="004303B5"/>
    <w:rsid w:val="00430DF7"/>
    <w:rsid w:val="004311BD"/>
    <w:rsid w:val="00431C4E"/>
    <w:rsid w:val="0043363B"/>
    <w:rsid w:val="00436468"/>
    <w:rsid w:val="0044022D"/>
    <w:rsid w:val="00440311"/>
    <w:rsid w:val="00442A46"/>
    <w:rsid w:val="00442B38"/>
    <w:rsid w:val="00443DB5"/>
    <w:rsid w:val="00444F5A"/>
    <w:rsid w:val="004462BC"/>
    <w:rsid w:val="00446B60"/>
    <w:rsid w:val="00454628"/>
    <w:rsid w:val="00454A49"/>
    <w:rsid w:val="00460EFF"/>
    <w:rsid w:val="00463D28"/>
    <w:rsid w:val="00463F6C"/>
    <w:rsid w:val="00464018"/>
    <w:rsid w:val="00471056"/>
    <w:rsid w:val="00472325"/>
    <w:rsid w:val="00472656"/>
    <w:rsid w:val="00472935"/>
    <w:rsid w:val="00473152"/>
    <w:rsid w:val="00473C5C"/>
    <w:rsid w:val="00480127"/>
    <w:rsid w:val="00483D6B"/>
    <w:rsid w:val="004948A3"/>
    <w:rsid w:val="00496BFB"/>
    <w:rsid w:val="004A2372"/>
    <w:rsid w:val="004A4C5E"/>
    <w:rsid w:val="004A4FF0"/>
    <w:rsid w:val="004A5CF5"/>
    <w:rsid w:val="004A754B"/>
    <w:rsid w:val="004B1203"/>
    <w:rsid w:val="004B13F3"/>
    <w:rsid w:val="004B1D0F"/>
    <w:rsid w:val="004B2D63"/>
    <w:rsid w:val="004B3426"/>
    <w:rsid w:val="004B3812"/>
    <w:rsid w:val="004B4258"/>
    <w:rsid w:val="004C2538"/>
    <w:rsid w:val="004C276C"/>
    <w:rsid w:val="004C6536"/>
    <w:rsid w:val="004D01A1"/>
    <w:rsid w:val="004D43DE"/>
    <w:rsid w:val="004D4992"/>
    <w:rsid w:val="004E19E0"/>
    <w:rsid w:val="004E3B7B"/>
    <w:rsid w:val="004E3EF9"/>
    <w:rsid w:val="004E4E81"/>
    <w:rsid w:val="004F0243"/>
    <w:rsid w:val="004F2B91"/>
    <w:rsid w:val="004F2FE0"/>
    <w:rsid w:val="005017F5"/>
    <w:rsid w:val="00502552"/>
    <w:rsid w:val="00503378"/>
    <w:rsid w:val="005055EC"/>
    <w:rsid w:val="00505612"/>
    <w:rsid w:val="00507FF8"/>
    <w:rsid w:val="005103CF"/>
    <w:rsid w:val="00512566"/>
    <w:rsid w:val="0051349B"/>
    <w:rsid w:val="00513CD0"/>
    <w:rsid w:val="005149E2"/>
    <w:rsid w:val="00514C10"/>
    <w:rsid w:val="00517BF0"/>
    <w:rsid w:val="0052167B"/>
    <w:rsid w:val="00522A44"/>
    <w:rsid w:val="00523720"/>
    <w:rsid w:val="00523F41"/>
    <w:rsid w:val="005246A2"/>
    <w:rsid w:val="00532F41"/>
    <w:rsid w:val="0053457A"/>
    <w:rsid w:val="00536BE9"/>
    <w:rsid w:val="00537162"/>
    <w:rsid w:val="00544C25"/>
    <w:rsid w:val="00545D95"/>
    <w:rsid w:val="005503C8"/>
    <w:rsid w:val="00553BDB"/>
    <w:rsid w:val="005557ED"/>
    <w:rsid w:val="00557651"/>
    <w:rsid w:val="00557878"/>
    <w:rsid w:val="00560BA0"/>
    <w:rsid w:val="00561ADD"/>
    <w:rsid w:val="00561DAC"/>
    <w:rsid w:val="00562B07"/>
    <w:rsid w:val="005636A6"/>
    <w:rsid w:val="00563991"/>
    <w:rsid w:val="005650D8"/>
    <w:rsid w:val="005655D2"/>
    <w:rsid w:val="005666DC"/>
    <w:rsid w:val="00566D48"/>
    <w:rsid w:val="00570458"/>
    <w:rsid w:val="00571593"/>
    <w:rsid w:val="00573709"/>
    <w:rsid w:val="00575971"/>
    <w:rsid w:val="00575FBC"/>
    <w:rsid w:val="00576B5C"/>
    <w:rsid w:val="00581BD4"/>
    <w:rsid w:val="00582A18"/>
    <w:rsid w:val="0058382C"/>
    <w:rsid w:val="005844E4"/>
    <w:rsid w:val="00584C03"/>
    <w:rsid w:val="00585BC4"/>
    <w:rsid w:val="00592189"/>
    <w:rsid w:val="00592CA8"/>
    <w:rsid w:val="00592F67"/>
    <w:rsid w:val="005931E7"/>
    <w:rsid w:val="00593578"/>
    <w:rsid w:val="00594930"/>
    <w:rsid w:val="005964D3"/>
    <w:rsid w:val="005A09EA"/>
    <w:rsid w:val="005A17EB"/>
    <w:rsid w:val="005A223A"/>
    <w:rsid w:val="005A3DFA"/>
    <w:rsid w:val="005A5FC2"/>
    <w:rsid w:val="005A6116"/>
    <w:rsid w:val="005A6BAD"/>
    <w:rsid w:val="005A7CF3"/>
    <w:rsid w:val="005B053C"/>
    <w:rsid w:val="005B07CE"/>
    <w:rsid w:val="005B6439"/>
    <w:rsid w:val="005C09AF"/>
    <w:rsid w:val="005C1714"/>
    <w:rsid w:val="005C402C"/>
    <w:rsid w:val="005C652B"/>
    <w:rsid w:val="005C6859"/>
    <w:rsid w:val="005C7746"/>
    <w:rsid w:val="005C7A86"/>
    <w:rsid w:val="005D6BCE"/>
    <w:rsid w:val="005D73B9"/>
    <w:rsid w:val="005E1940"/>
    <w:rsid w:val="005E1F41"/>
    <w:rsid w:val="005E4461"/>
    <w:rsid w:val="005E466B"/>
    <w:rsid w:val="005E6332"/>
    <w:rsid w:val="005E6821"/>
    <w:rsid w:val="005F4AD6"/>
    <w:rsid w:val="00600E66"/>
    <w:rsid w:val="00602CF2"/>
    <w:rsid w:val="0060376A"/>
    <w:rsid w:val="0060393C"/>
    <w:rsid w:val="00603F88"/>
    <w:rsid w:val="00612D27"/>
    <w:rsid w:val="00613A52"/>
    <w:rsid w:val="006162B6"/>
    <w:rsid w:val="006217CD"/>
    <w:rsid w:val="00622631"/>
    <w:rsid w:val="00623583"/>
    <w:rsid w:val="0062374D"/>
    <w:rsid w:val="00627BA7"/>
    <w:rsid w:val="00630148"/>
    <w:rsid w:val="00634E5C"/>
    <w:rsid w:val="0063627A"/>
    <w:rsid w:val="00651DA4"/>
    <w:rsid w:val="00654071"/>
    <w:rsid w:val="00654829"/>
    <w:rsid w:val="00655371"/>
    <w:rsid w:val="00657C99"/>
    <w:rsid w:val="00662AD7"/>
    <w:rsid w:val="006759BB"/>
    <w:rsid w:val="006807F1"/>
    <w:rsid w:val="00680BF1"/>
    <w:rsid w:val="0068462E"/>
    <w:rsid w:val="00685487"/>
    <w:rsid w:val="00687359"/>
    <w:rsid w:val="006901A1"/>
    <w:rsid w:val="00694455"/>
    <w:rsid w:val="0069651E"/>
    <w:rsid w:val="006A0936"/>
    <w:rsid w:val="006A3248"/>
    <w:rsid w:val="006B06CE"/>
    <w:rsid w:val="006B0AE3"/>
    <w:rsid w:val="006B29C7"/>
    <w:rsid w:val="006B3C59"/>
    <w:rsid w:val="006B4373"/>
    <w:rsid w:val="006B5DB5"/>
    <w:rsid w:val="006B6660"/>
    <w:rsid w:val="006B6BBE"/>
    <w:rsid w:val="006C1057"/>
    <w:rsid w:val="006C59A8"/>
    <w:rsid w:val="006C7D2E"/>
    <w:rsid w:val="006C7E0E"/>
    <w:rsid w:val="006D3148"/>
    <w:rsid w:val="006D6719"/>
    <w:rsid w:val="006E01DD"/>
    <w:rsid w:val="006E2DA7"/>
    <w:rsid w:val="006E3C4C"/>
    <w:rsid w:val="006E7486"/>
    <w:rsid w:val="006F2AB3"/>
    <w:rsid w:val="006F3D45"/>
    <w:rsid w:val="006F4DA6"/>
    <w:rsid w:val="006F6C61"/>
    <w:rsid w:val="006F6F62"/>
    <w:rsid w:val="006F71D1"/>
    <w:rsid w:val="00700D9B"/>
    <w:rsid w:val="00702F6D"/>
    <w:rsid w:val="00704484"/>
    <w:rsid w:val="0070452E"/>
    <w:rsid w:val="00704AC6"/>
    <w:rsid w:val="00705856"/>
    <w:rsid w:val="00706B12"/>
    <w:rsid w:val="00711306"/>
    <w:rsid w:val="007135BF"/>
    <w:rsid w:val="00713B40"/>
    <w:rsid w:val="0071540B"/>
    <w:rsid w:val="00717584"/>
    <w:rsid w:val="00720191"/>
    <w:rsid w:val="007213D6"/>
    <w:rsid w:val="00721ED4"/>
    <w:rsid w:val="007224AE"/>
    <w:rsid w:val="00730777"/>
    <w:rsid w:val="007317A7"/>
    <w:rsid w:val="007317E4"/>
    <w:rsid w:val="00732CE4"/>
    <w:rsid w:val="00732EE1"/>
    <w:rsid w:val="0073419C"/>
    <w:rsid w:val="007353E7"/>
    <w:rsid w:val="0073606D"/>
    <w:rsid w:val="00741734"/>
    <w:rsid w:val="00742015"/>
    <w:rsid w:val="007434B9"/>
    <w:rsid w:val="00743C07"/>
    <w:rsid w:val="00743FF3"/>
    <w:rsid w:val="0075019F"/>
    <w:rsid w:val="00752DAC"/>
    <w:rsid w:val="00754B1E"/>
    <w:rsid w:val="00762E1D"/>
    <w:rsid w:val="00764BA5"/>
    <w:rsid w:val="007661A5"/>
    <w:rsid w:val="00766438"/>
    <w:rsid w:val="00766518"/>
    <w:rsid w:val="00767800"/>
    <w:rsid w:val="0077260A"/>
    <w:rsid w:val="00774803"/>
    <w:rsid w:val="00784DC0"/>
    <w:rsid w:val="00787BDA"/>
    <w:rsid w:val="007909A8"/>
    <w:rsid w:val="007916E2"/>
    <w:rsid w:val="007923D0"/>
    <w:rsid w:val="007A33B0"/>
    <w:rsid w:val="007A63AE"/>
    <w:rsid w:val="007A654C"/>
    <w:rsid w:val="007A66EE"/>
    <w:rsid w:val="007B176A"/>
    <w:rsid w:val="007B701B"/>
    <w:rsid w:val="007B7C9B"/>
    <w:rsid w:val="007C1BFA"/>
    <w:rsid w:val="007C1EB3"/>
    <w:rsid w:val="007D25A0"/>
    <w:rsid w:val="007D7397"/>
    <w:rsid w:val="007D772E"/>
    <w:rsid w:val="007D7CB5"/>
    <w:rsid w:val="007F179A"/>
    <w:rsid w:val="007F41E2"/>
    <w:rsid w:val="007F5295"/>
    <w:rsid w:val="007F6172"/>
    <w:rsid w:val="00803554"/>
    <w:rsid w:val="00806CC0"/>
    <w:rsid w:val="00812006"/>
    <w:rsid w:val="00812A27"/>
    <w:rsid w:val="00814462"/>
    <w:rsid w:val="00821197"/>
    <w:rsid w:val="00826509"/>
    <w:rsid w:val="0082791F"/>
    <w:rsid w:val="008313B2"/>
    <w:rsid w:val="00834F34"/>
    <w:rsid w:val="008367AE"/>
    <w:rsid w:val="00837DF8"/>
    <w:rsid w:val="00842719"/>
    <w:rsid w:val="00842BB4"/>
    <w:rsid w:val="00843422"/>
    <w:rsid w:val="00845FEF"/>
    <w:rsid w:val="008508D2"/>
    <w:rsid w:val="008528AD"/>
    <w:rsid w:val="008528D6"/>
    <w:rsid w:val="0085429F"/>
    <w:rsid w:val="00854DD6"/>
    <w:rsid w:val="00854EAB"/>
    <w:rsid w:val="00855550"/>
    <w:rsid w:val="00855EEA"/>
    <w:rsid w:val="00860336"/>
    <w:rsid w:val="0086123B"/>
    <w:rsid w:val="008618B3"/>
    <w:rsid w:val="008619D2"/>
    <w:rsid w:val="00862500"/>
    <w:rsid w:val="008635EE"/>
    <w:rsid w:val="00863934"/>
    <w:rsid w:val="008650AA"/>
    <w:rsid w:val="008661E9"/>
    <w:rsid w:val="00870B4B"/>
    <w:rsid w:val="008725F8"/>
    <w:rsid w:val="00872941"/>
    <w:rsid w:val="00872D5B"/>
    <w:rsid w:val="008765A0"/>
    <w:rsid w:val="00880C0C"/>
    <w:rsid w:val="00880D54"/>
    <w:rsid w:val="008822D6"/>
    <w:rsid w:val="00882428"/>
    <w:rsid w:val="0088331D"/>
    <w:rsid w:val="00883D84"/>
    <w:rsid w:val="00885640"/>
    <w:rsid w:val="00885665"/>
    <w:rsid w:val="00885E95"/>
    <w:rsid w:val="008864B8"/>
    <w:rsid w:val="00890198"/>
    <w:rsid w:val="00891B75"/>
    <w:rsid w:val="00893ABD"/>
    <w:rsid w:val="00894AFC"/>
    <w:rsid w:val="008A0E36"/>
    <w:rsid w:val="008A20BA"/>
    <w:rsid w:val="008A3112"/>
    <w:rsid w:val="008A4B9A"/>
    <w:rsid w:val="008A6C50"/>
    <w:rsid w:val="008A79B5"/>
    <w:rsid w:val="008B78BA"/>
    <w:rsid w:val="008C1422"/>
    <w:rsid w:val="008C3FB0"/>
    <w:rsid w:val="008D1758"/>
    <w:rsid w:val="008D39EC"/>
    <w:rsid w:val="008E00BD"/>
    <w:rsid w:val="008E10F2"/>
    <w:rsid w:val="008E6162"/>
    <w:rsid w:val="008F0513"/>
    <w:rsid w:val="008F0823"/>
    <w:rsid w:val="008F3E78"/>
    <w:rsid w:val="008F514E"/>
    <w:rsid w:val="008F65C7"/>
    <w:rsid w:val="00902BE4"/>
    <w:rsid w:val="00905665"/>
    <w:rsid w:val="00906A53"/>
    <w:rsid w:val="00907F72"/>
    <w:rsid w:val="00912A75"/>
    <w:rsid w:val="00916098"/>
    <w:rsid w:val="009166CD"/>
    <w:rsid w:val="0091689D"/>
    <w:rsid w:val="0091775E"/>
    <w:rsid w:val="00917865"/>
    <w:rsid w:val="009206E0"/>
    <w:rsid w:val="0092274A"/>
    <w:rsid w:val="00923837"/>
    <w:rsid w:val="00931748"/>
    <w:rsid w:val="00931AE2"/>
    <w:rsid w:val="00935A3C"/>
    <w:rsid w:val="00935DD6"/>
    <w:rsid w:val="00936831"/>
    <w:rsid w:val="009372D4"/>
    <w:rsid w:val="00940C40"/>
    <w:rsid w:val="00940D69"/>
    <w:rsid w:val="009419C6"/>
    <w:rsid w:val="0094238D"/>
    <w:rsid w:val="0094284E"/>
    <w:rsid w:val="00944B49"/>
    <w:rsid w:val="00947D66"/>
    <w:rsid w:val="00952493"/>
    <w:rsid w:val="0095259E"/>
    <w:rsid w:val="00954D52"/>
    <w:rsid w:val="00955C10"/>
    <w:rsid w:val="0095631F"/>
    <w:rsid w:val="00957AC3"/>
    <w:rsid w:val="00961E1C"/>
    <w:rsid w:val="00962874"/>
    <w:rsid w:val="0096686A"/>
    <w:rsid w:val="00970D5C"/>
    <w:rsid w:val="00971612"/>
    <w:rsid w:val="00972B08"/>
    <w:rsid w:val="00973E38"/>
    <w:rsid w:val="00974353"/>
    <w:rsid w:val="00974EA3"/>
    <w:rsid w:val="00975493"/>
    <w:rsid w:val="009758C8"/>
    <w:rsid w:val="00976D28"/>
    <w:rsid w:val="00980DF1"/>
    <w:rsid w:val="00982FC2"/>
    <w:rsid w:val="00983E7C"/>
    <w:rsid w:val="00984F7D"/>
    <w:rsid w:val="0098596D"/>
    <w:rsid w:val="009903A0"/>
    <w:rsid w:val="00991D99"/>
    <w:rsid w:val="00992FC8"/>
    <w:rsid w:val="00993732"/>
    <w:rsid w:val="00993818"/>
    <w:rsid w:val="009A0A59"/>
    <w:rsid w:val="009A4076"/>
    <w:rsid w:val="009A43D6"/>
    <w:rsid w:val="009B09B1"/>
    <w:rsid w:val="009B2094"/>
    <w:rsid w:val="009B2933"/>
    <w:rsid w:val="009B438B"/>
    <w:rsid w:val="009B7E3D"/>
    <w:rsid w:val="009C00A3"/>
    <w:rsid w:val="009C0362"/>
    <w:rsid w:val="009C0DDD"/>
    <w:rsid w:val="009C16A1"/>
    <w:rsid w:val="009C4992"/>
    <w:rsid w:val="009C552C"/>
    <w:rsid w:val="009C584B"/>
    <w:rsid w:val="009D1057"/>
    <w:rsid w:val="009D49F6"/>
    <w:rsid w:val="009D65D1"/>
    <w:rsid w:val="009E5EA8"/>
    <w:rsid w:val="009E6F70"/>
    <w:rsid w:val="009E7C46"/>
    <w:rsid w:val="009E7E77"/>
    <w:rsid w:val="009F2DFD"/>
    <w:rsid w:val="009F2FF6"/>
    <w:rsid w:val="009F3C47"/>
    <w:rsid w:val="00A03B8B"/>
    <w:rsid w:val="00A10E76"/>
    <w:rsid w:val="00A21F8D"/>
    <w:rsid w:val="00A22833"/>
    <w:rsid w:val="00A26AA9"/>
    <w:rsid w:val="00A339F5"/>
    <w:rsid w:val="00A34137"/>
    <w:rsid w:val="00A35B11"/>
    <w:rsid w:val="00A361FF"/>
    <w:rsid w:val="00A37D89"/>
    <w:rsid w:val="00A526D0"/>
    <w:rsid w:val="00A52BAC"/>
    <w:rsid w:val="00A52EE2"/>
    <w:rsid w:val="00A56C9E"/>
    <w:rsid w:val="00A5794E"/>
    <w:rsid w:val="00A61911"/>
    <w:rsid w:val="00A63A5F"/>
    <w:rsid w:val="00A653BF"/>
    <w:rsid w:val="00A66D60"/>
    <w:rsid w:val="00A67443"/>
    <w:rsid w:val="00A74C11"/>
    <w:rsid w:val="00A77FA7"/>
    <w:rsid w:val="00A8098A"/>
    <w:rsid w:val="00A8781D"/>
    <w:rsid w:val="00A87EBC"/>
    <w:rsid w:val="00A9262E"/>
    <w:rsid w:val="00A95243"/>
    <w:rsid w:val="00A961FC"/>
    <w:rsid w:val="00AA32E3"/>
    <w:rsid w:val="00AA4344"/>
    <w:rsid w:val="00AA4D44"/>
    <w:rsid w:val="00AA674D"/>
    <w:rsid w:val="00AA6E3B"/>
    <w:rsid w:val="00AB373D"/>
    <w:rsid w:val="00AB4E2A"/>
    <w:rsid w:val="00AB52B8"/>
    <w:rsid w:val="00AB73A9"/>
    <w:rsid w:val="00AC0065"/>
    <w:rsid w:val="00AC1051"/>
    <w:rsid w:val="00AC14E0"/>
    <w:rsid w:val="00AC5671"/>
    <w:rsid w:val="00AC7F83"/>
    <w:rsid w:val="00AD49C1"/>
    <w:rsid w:val="00AD74D3"/>
    <w:rsid w:val="00AE1128"/>
    <w:rsid w:val="00AE1DBC"/>
    <w:rsid w:val="00AE20F0"/>
    <w:rsid w:val="00AE564D"/>
    <w:rsid w:val="00AE6CB5"/>
    <w:rsid w:val="00AF7E75"/>
    <w:rsid w:val="00B059F3"/>
    <w:rsid w:val="00B06E1A"/>
    <w:rsid w:val="00B11BE2"/>
    <w:rsid w:val="00B120C0"/>
    <w:rsid w:val="00B156D0"/>
    <w:rsid w:val="00B22B91"/>
    <w:rsid w:val="00B30AED"/>
    <w:rsid w:val="00B32466"/>
    <w:rsid w:val="00B4177C"/>
    <w:rsid w:val="00B437A2"/>
    <w:rsid w:val="00B4423E"/>
    <w:rsid w:val="00B44803"/>
    <w:rsid w:val="00B474F2"/>
    <w:rsid w:val="00B47C94"/>
    <w:rsid w:val="00B53D4E"/>
    <w:rsid w:val="00B54A21"/>
    <w:rsid w:val="00B54E21"/>
    <w:rsid w:val="00B55E2A"/>
    <w:rsid w:val="00B568B1"/>
    <w:rsid w:val="00B56B51"/>
    <w:rsid w:val="00B65F89"/>
    <w:rsid w:val="00B70872"/>
    <w:rsid w:val="00B710EF"/>
    <w:rsid w:val="00B7147A"/>
    <w:rsid w:val="00B7334A"/>
    <w:rsid w:val="00B76BC1"/>
    <w:rsid w:val="00B8031E"/>
    <w:rsid w:val="00B805B8"/>
    <w:rsid w:val="00B82481"/>
    <w:rsid w:val="00B8707F"/>
    <w:rsid w:val="00B87EC3"/>
    <w:rsid w:val="00B908CC"/>
    <w:rsid w:val="00B914D2"/>
    <w:rsid w:val="00B9173E"/>
    <w:rsid w:val="00B92C1C"/>
    <w:rsid w:val="00B95589"/>
    <w:rsid w:val="00B961ED"/>
    <w:rsid w:val="00B97CA2"/>
    <w:rsid w:val="00BA48A8"/>
    <w:rsid w:val="00BA6CE2"/>
    <w:rsid w:val="00BA7DAE"/>
    <w:rsid w:val="00BB3D7E"/>
    <w:rsid w:val="00BB6523"/>
    <w:rsid w:val="00BC136B"/>
    <w:rsid w:val="00BC4642"/>
    <w:rsid w:val="00BC56D2"/>
    <w:rsid w:val="00BC7958"/>
    <w:rsid w:val="00BD17BF"/>
    <w:rsid w:val="00BD1825"/>
    <w:rsid w:val="00BD607A"/>
    <w:rsid w:val="00BD6CF6"/>
    <w:rsid w:val="00BE2E60"/>
    <w:rsid w:val="00BE342E"/>
    <w:rsid w:val="00BE544B"/>
    <w:rsid w:val="00BE5F0B"/>
    <w:rsid w:val="00BE71E1"/>
    <w:rsid w:val="00BF07C3"/>
    <w:rsid w:val="00BF68B1"/>
    <w:rsid w:val="00C0087E"/>
    <w:rsid w:val="00C01C74"/>
    <w:rsid w:val="00C02EC1"/>
    <w:rsid w:val="00C033B5"/>
    <w:rsid w:val="00C03B82"/>
    <w:rsid w:val="00C0780B"/>
    <w:rsid w:val="00C117B5"/>
    <w:rsid w:val="00C125A1"/>
    <w:rsid w:val="00C134C1"/>
    <w:rsid w:val="00C13C88"/>
    <w:rsid w:val="00C142F8"/>
    <w:rsid w:val="00C15ECA"/>
    <w:rsid w:val="00C163EE"/>
    <w:rsid w:val="00C277BB"/>
    <w:rsid w:val="00C33068"/>
    <w:rsid w:val="00C345CF"/>
    <w:rsid w:val="00C36F17"/>
    <w:rsid w:val="00C402D4"/>
    <w:rsid w:val="00C43AF3"/>
    <w:rsid w:val="00C43D65"/>
    <w:rsid w:val="00C50E55"/>
    <w:rsid w:val="00C544CF"/>
    <w:rsid w:val="00C56F2E"/>
    <w:rsid w:val="00C64915"/>
    <w:rsid w:val="00C64BAA"/>
    <w:rsid w:val="00C64BCC"/>
    <w:rsid w:val="00C65ACD"/>
    <w:rsid w:val="00C673EB"/>
    <w:rsid w:val="00C676A0"/>
    <w:rsid w:val="00C73B27"/>
    <w:rsid w:val="00C7476B"/>
    <w:rsid w:val="00C75AF5"/>
    <w:rsid w:val="00C824A5"/>
    <w:rsid w:val="00C95E7D"/>
    <w:rsid w:val="00C97A7E"/>
    <w:rsid w:val="00CA1FB7"/>
    <w:rsid w:val="00CA7ED1"/>
    <w:rsid w:val="00CB05CE"/>
    <w:rsid w:val="00CB0C3D"/>
    <w:rsid w:val="00CB5FA9"/>
    <w:rsid w:val="00CB75D6"/>
    <w:rsid w:val="00CC0164"/>
    <w:rsid w:val="00CC1F4F"/>
    <w:rsid w:val="00CC3827"/>
    <w:rsid w:val="00CC529F"/>
    <w:rsid w:val="00CD404C"/>
    <w:rsid w:val="00CD4087"/>
    <w:rsid w:val="00CD593B"/>
    <w:rsid w:val="00CD5C7A"/>
    <w:rsid w:val="00CE263B"/>
    <w:rsid w:val="00CE2CDA"/>
    <w:rsid w:val="00CE4BA3"/>
    <w:rsid w:val="00CE67B6"/>
    <w:rsid w:val="00CF2E32"/>
    <w:rsid w:val="00CF339D"/>
    <w:rsid w:val="00CF5498"/>
    <w:rsid w:val="00CF6BBB"/>
    <w:rsid w:val="00D0116D"/>
    <w:rsid w:val="00D05219"/>
    <w:rsid w:val="00D05C82"/>
    <w:rsid w:val="00D077D2"/>
    <w:rsid w:val="00D15618"/>
    <w:rsid w:val="00D15713"/>
    <w:rsid w:val="00D160A2"/>
    <w:rsid w:val="00D212C6"/>
    <w:rsid w:val="00D21BB6"/>
    <w:rsid w:val="00D239F5"/>
    <w:rsid w:val="00D24666"/>
    <w:rsid w:val="00D2687B"/>
    <w:rsid w:val="00D32303"/>
    <w:rsid w:val="00D33C68"/>
    <w:rsid w:val="00D34376"/>
    <w:rsid w:val="00D34555"/>
    <w:rsid w:val="00D34E61"/>
    <w:rsid w:val="00D36E4B"/>
    <w:rsid w:val="00D40A4C"/>
    <w:rsid w:val="00D40F8D"/>
    <w:rsid w:val="00D42491"/>
    <w:rsid w:val="00D47F62"/>
    <w:rsid w:val="00D52546"/>
    <w:rsid w:val="00D52FDC"/>
    <w:rsid w:val="00D55400"/>
    <w:rsid w:val="00D60B45"/>
    <w:rsid w:val="00D60B65"/>
    <w:rsid w:val="00D6472A"/>
    <w:rsid w:val="00D64732"/>
    <w:rsid w:val="00D7014A"/>
    <w:rsid w:val="00D705EC"/>
    <w:rsid w:val="00D72808"/>
    <w:rsid w:val="00D7380A"/>
    <w:rsid w:val="00D738B7"/>
    <w:rsid w:val="00D74DD6"/>
    <w:rsid w:val="00D80B41"/>
    <w:rsid w:val="00D827D3"/>
    <w:rsid w:val="00D83249"/>
    <w:rsid w:val="00D8454A"/>
    <w:rsid w:val="00D859C1"/>
    <w:rsid w:val="00D87E30"/>
    <w:rsid w:val="00D90B42"/>
    <w:rsid w:val="00D91EA5"/>
    <w:rsid w:val="00D95C94"/>
    <w:rsid w:val="00DA3051"/>
    <w:rsid w:val="00DA5215"/>
    <w:rsid w:val="00DA6C6E"/>
    <w:rsid w:val="00DB327B"/>
    <w:rsid w:val="00DB68A1"/>
    <w:rsid w:val="00DC2527"/>
    <w:rsid w:val="00DC31D2"/>
    <w:rsid w:val="00DC5E1F"/>
    <w:rsid w:val="00DD203B"/>
    <w:rsid w:val="00DD2EAB"/>
    <w:rsid w:val="00DD34B0"/>
    <w:rsid w:val="00DD46C0"/>
    <w:rsid w:val="00DD7CCB"/>
    <w:rsid w:val="00DE0E60"/>
    <w:rsid w:val="00DE3119"/>
    <w:rsid w:val="00DE592C"/>
    <w:rsid w:val="00DF09E1"/>
    <w:rsid w:val="00DF2046"/>
    <w:rsid w:val="00DF4DC9"/>
    <w:rsid w:val="00DF5B45"/>
    <w:rsid w:val="00E03FCD"/>
    <w:rsid w:val="00E056C3"/>
    <w:rsid w:val="00E06E5E"/>
    <w:rsid w:val="00E072EC"/>
    <w:rsid w:val="00E07E80"/>
    <w:rsid w:val="00E1055C"/>
    <w:rsid w:val="00E10888"/>
    <w:rsid w:val="00E117B4"/>
    <w:rsid w:val="00E126B6"/>
    <w:rsid w:val="00E166F5"/>
    <w:rsid w:val="00E16727"/>
    <w:rsid w:val="00E16BF6"/>
    <w:rsid w:val="00E174F1"/>
    <w:rsid w:val="00E17E2D"/>
    <w:rsid w:val="00E23F29"/>
    <w:rsid w:val="00E2439F"/>
    <w:rsid w:val="00E25D48"/>
    <w:rsid w:val="00E270E1"/>
    <w:rsid w:val="00E27EC1"/>
    <w:rsid w:val="00E3205D"/>
    <w:rsid w:val="00E40D14"/>
    <w:rsid w:val="00E57A5C"/>
    <w:rsid w:val="00E63274"/>
    <w:rsid w:val="00E81322"/>
    <w:rsid w:val="00E842C6"/>
    <w:rsid w:val="00E87D95"/>
    <w:rsid w:val="00E90936"/>
    <w:rsid w:val="00E92439"/>
    <w:rsid w:val="00E92940"/>
    <w:rsid w:val="00E94AB7"/>
    <w:rsid w:val="00E9575E"/>
    <w:rsid w:val="00E97739"/>
    <w:rsid w:val="00EA2715"/>
    <w:rsid w:val="00EB02D9"/>
    <w:rsid w:val="00EB037B"/>
    <w:rsid w:val="00EB1931"/>
    <w:rsid w:val="00EB25B5"/>
    <w:rsid w:val="00EB7FFE"/>
    <w:rsid w:val="00EC10C4"/>
    <w:rsid w:val="00EC3363"/>
    <w:rsid w:val="00EC6207"/>
    <w:rsid w:val="00ED01A4"/>
    <w:rsid w:val="00ED0CE2"/>
    <w:rsid w:val="00ED40A2"/>
    <w:rsid w:val="00ED4767"/>
    <w:rsid w:val="00ED5727"/>
    <w:rsid w:val="00ED592F"/>
    <w:rsid w:val="00ED7112"/>
    <w:rsid w:val="00EE1DFA"/>
    <w:rsid w:val="00EE441C"/>
    <w:rsid w:val="00EF05A9"/>
    <w:rsid w:val="00EF2018"/>
    <w:rsid w:val="00EF279F"/>
    <w:rsid w:val="00EF34B4"/>
    <w:rsid w:val="00EF42C2"/>
    <w:rsid w:val="00EF4612"/>
    <w:rsid w:val="00EF558D"/>
    <w:rsid w:val="00F0350F"/>
    <w:rsid w:val="00F06AE0"/>
    <w:rsid w:val="00F07FF2"/>
    <w:rsid w:val="00F21DC0"/>
    <w:rsid w:val="00F24A0B"/>
    <w:rsid w:val="00F25693"/>
    <w:rsid w:val="00F274E9"/>
    <w:rsid w:val="00F30585"/>
    <w:rsid w:val="00F30BDB"/>
    <w:rsid w:val="00F30C11"/>
    <w:rsid w:val="00F3674A"/>
    <w:rsid w:val="00F36ECC"/>
    <w:rsid w:val="00F45795"/>
    <w:rsid w:val="00F45AC7"/>
    <w:rsid w:val="00F466B1"/>
    <w:rsid w:val="00F477F8"/>
    <w:rsid w:val="00F4788D"/>
    <w:rsid w:val="00F52DAB"/>
    <w:rsid w:val="00F53C55"/>
    <w:rsid w:val="00F546D5"/>
    <w:rsid w:val="00F560FF"/>
    <w:rsid w:val="00F61FF1"/>
    <w:rsid w:val="00F6258C"/>
    <w:rsid w:val="00F65F20"/>
    <w:rsid w:val="00F677C0"/>
    <w:rsid w:val="00F716FC"/>
    <w:rsid w:val="00F73F52"/>
    <w:rsid w:val="00F86294"/>
    <w:rsid w:val="00F920D5"/>
    <w:rsid w:val="00F9499F"/>
    <w:rsid w:val="00F9674A"/>
    <w:rsid w:val="00F97265"/>
    <w:rsid w:val="00FA07E3"/>
    <w:rsid w:val="00FA16BA"/>
    <w:rsid w:val="00FA2954"/>
    <w:rsid w:val="00FA46CC"/>
    <w:rsid w:val="00FA4D0C"/>
    <w:rsid w:val="00FA7245"/>
    <w:rsid w:val="00FB1AD8"/>
    <w:rsid w:val="00FB435A"/>
    <w:rsid w:val="00FC0BB2"/>
    <w:rsid w:val="00FC1A4C"/>
    <w:rsid w:val="00FC4DB8"/>
    <w:rsid w:val="00FC5B0F"/>
    <w:rsid w:val="00FD21F0"/>
    <w:rsid w:val="00FD2862"/>
    <w:rsid w:val="00FD3C26"/>
    <w:rsid w:val="00FD7B32"/>
    <w:rsid w:val="00FE12CD"/>
    <w:rsid w:val="00FE3B36"/>
    <w:rsid w:val="00FE3D9B"/>
    <w:rsid w:val="00FF3B29"/>
    <w:rsid w:val="00FF4794"/>
    <w:rsid w:val="00FF5FDC"/>
    <w:rsid w:val="00FF70A0"/>
    <w:rsid w:val="01121C99"/>
    <w:rsid w:val="01C11097"/>
    <w:rsid w:val="01D2474B"/>
    <w:rsid w:val="02024736"/>
    <w:rsid w:val="021576DD"/>
    <w:rsid w:val="0262797E"/>
    <w:rsid w:val="02AD778D"/>
    <w:rsid w:val="02C362F0"/>
    <w:rsid w:val="02EB05EB"/>
    <w:rsid w:val="0325287C"/>
    <w:rsid w:val="03B82ACE"/>
    <w:rsid w:val="03BA492B"/>
    <w:rsid w:val="03CA3013"/>
    <w:rsid w:val="03E40D9E"/>
    <w:rsid w:val="04461790"/>
    <w:rsid w:val="04482BD2"/>
    <w:rsid w:val="044A3B5A"/>
    <w:rsid w:val="04964821"/>
    <w:rsid w:val="04F50885"/>
    <w:rsid w:val="0506170D"/>
    <w:rsid w:val="0525020D"/>
    <w:rsid w:val="05344197"/>
    <w:rsid w:val="0537763D"/>
    <w:rsid w:val="054042B4"/>
    <w:rsid w:val="054432B3"/>
    <w:rsid w:val="05522598"/>
    <w:rsid w:val="05BE1FE7"/>
    <w:rsid w:val="06D538C3"/>
    <w:rsid w:val="06ED5AF7"/>
    <w:rsid w:val="07B5669C"/>
    <w:rsid w:val="0878647D"/>
    <w:rsid w:val="087E1B95"/>
    <w:rsid w:val="08C76272"/>
    <w:rsid w:val="08D315E7"/>
    <w:rsid w:val="09000431"/>
    <w:rsid w:val="090B5543"/>
    <w:rsid w:val="09B55EFA"/>
    <w:rsid w:val="09C4737A"/>
    <w:rsid w:val="09D70C87"/>
    <w:rsid w:val="09DC0C8E"/>
    <w:rsid w:val="0A023DBB"/>
    <w:rsid w:val="0A745034"/>
    <w:rsid w:val="0B112190"/>
    <w:rsid w:val="0B2F7207"/>
    <w:rsid w:val="0B6D234E"/>
    <w:rsid w:val="0B7948E1"/>
    <w:rsid w:val="0BA44A52"/>
    <w:rsid w:val="0BD074EE"/>
    <w:rsid w:val="0BEA3A03"/>
    <w:rsid w:val="0BEE1B6B"/>
    <w:rsid w:val="0C2314F7"/>
    <w:rsid w:val="0C4867F4"/>
    <w:rsid w:val="0CC14878"/>
    <w:rsid w:val="0CFF5F5C"/>
    <w:rsid w:val="0DD956DB"/>
    <w:rsid w:val="0E240A35"/>
    <w:rsid w:val="0EA06A0A"/>
    <w:rsid w:val="0EA868D9"/>
    <w:rsid w:val="0EC87CC3"/>
    <w:rsid w:val="0EE27042"/>
    <w:rsid w:val="0F570340"/>
    <w:rsid w:val="0F6C7DF1"/>
    <w:rsid w:val="0F855859"/>
    <w:rsid w:val="0FCA1875"/>
    <w:rsid w:val="0FCF0E56"/>
    <w:rsid w:val="10273EE9"/>
    <w:rsid w:val="102E361B"/>
    <w:rsid w:val="106E18C1"/>
    <w:rsid w:val="10A27A44"/>
    <w:rsid w:val="10A77A62"/>
    <w:rsid w:val="110F3ACB"/>
    <w:rsid w:val="114710E3"/>
    <w:rsid w:val="117B2B3A"/>
    <w:rsid w:val="11843EE8"/>
    <w:rsid w:val="11845E93"/>
    <w:rsid w:val="1199030A"/>
    <w:rsid w:val="11B31C24"/>
    <w:rsid w:val="11DA32C0"/>
    <w:rsid w:val="120F0B68"/>
    <w:rsid w:val="12794F6D"/>
    <w:rsid w:val="129200A1"/>
    <w:rsid w:val="12B46E52"/>
    <w:rsid w:val="12D63B2D"/>
    <w:rsid w:val="12E60B70"/>
    <w:rsid w:val="13685340"/>
    <w:rsid w:val="13CE5AEB"/>
    <w:rsid w:val="14233968"/>
    <w:rsid w:val="143B1263"/>
    <w:rsid w:val="14860904"/>
    <w:rsid w:val="15234173"/>
    <w:rsid w:val="15383CD4"/>
    <w:rsid w:val="169F185D"/>
    <w:rsid w:val="16F26A15"/>
    <w:rsid w:val="17697775"/>
    <w:rsid w:val="178E00D3"/>
    <w:rsid w:val="17957503"/>
    <w:rsid w:val="181B3362"/>
    <w:rsid w:val="183F1C6B"/>
    <w:rsid w:val="185204CC"/>
    <w:rsid w:val="185E6CD4"/>
    <w:rsid w:val="186142A8"/>
    <w:rsid w:val="18B96776"/>
    <w:rsid w:val="18EA069E"/>
    <w:rsid w:val="19544C88"/>
    <w:rsid w:val="19BF0D53"/>
    <w:rsid w:val="1A35310B"/>
    <w:rsid w:val="1A80637F"/>
    <w:rsid w:val="1AE46351"/>
    <w:rsid w:val="1B6D7998"/>
    <w:rsid w:val="1B704FDC"/>
    <w:rsid w:val="1BEF192A"/>
    <w:rsid w:val="1C852354"/>
    <w:rsid w:val="1C8E1FE6"/>
    <w:rsid w:val="1C9576CD"/>
    <w:rsid w:val="1CE50760"/>
    <w:rsid w:val="1CF4076E"/>
    <w:rsid w:val="1D181F4A"/>
    <w:rsid w:val="1D266CE1"/>
    <w:rsid w:val="1D844232"/>
    <w:rsid w:val="1D8E7E01"/>
    <w:rsid w:val="1E142A8E"/>
    <w:rsid w:val="1E6A4438"/>
    <w:rsid w:val="1E717ACC"/>
    <w:rsid w:val="1E8E2DB0"/>
    <w:rsid w:val="1E971C9B"/>
    <w:rsid w:val="1EBF0E94"/>
    <w:rsid w:val="1ECD0317"/>
    <w:rsid w:val="1F084C78"/>
    <w:rsid w:val="1F17389E"/>
    <w:rsid w:val="1F730098"/>
    <w:rsid w:val="1F8C7BB0"/>
    <w:rsid w:val="1FA57869"/>
    <w:rsid w:val="1FFA5E84"/>
    <w:rsid w:val="203254DE"/>
    <w:rsid w:val="20384B00"/>
    <w:rsid w:val="203E07F8"/>
    <w:rsid w:val="206511DF"/>
    <w:rsid w:val="20D752E8"/>
    <w:rsid w:val="21464F13"/>
    <w:rsid w:val="21E12E8E"/>
    <w:rsid w:val="22261FE5"/>
    <w:rsid w:val="2234120F"/>
    <w:rsid w:val="22680EB9"/>
    <w:rsid w:val="22855145"/>
    <w:rsid w:val="22A66B81"/>
    <w:rsid w:val="22BA58B7"/>
    <w:rsid w:val="235B27CC"/>
    <w:rsid w:val="23712329"/>
    <w:rsid w:val="24222B7D"/>
    <w:rsid w:val="24781D9A"/>
    <w:rsid w:val="249F7D72"/>
    <w:rsid w:val="24D67C6F"/>
    <w:rsid w:val="24E72569"/>
    <w:rsid w:val="252E68F6"/>
    <w:rsid w:val="254A5A35"/>
    <w:rsid w:val="25704860"/>
    <w:rsid w:val="25846DEE"/>
    <w:rsid w:val="25CA4780"/>
    <w:rsid w:val="26114BBB"/>
    <w:rsid w:val="26213810"/>
    <w:rsid w:val="26307F40"/>
    <w:rsid w:val="26C3248F"/>
    <w:rsid w:val="26D63086"/>
    <w:rsid w:val="27016CF5"/>
    <w:rsid w:val="277B681A"/>
    <w:rsid w:val="27C73186"/>
    <w:rsid w:val="282C35E8"/>
    <w:rsid w:val="28524601"/>
    <w:rsid w:val="28577A06"/>
    <w:rsid w:val="28A37638"/>
    <w:rsid w:val="28B706BF"/>
    <w:rsid w:val="28E86EA3"/>
    <w:rsid w:val="2936242A"/>
    <w:rsid w:val="293811B0"/>
    <w:rsid w:val="297B079F"/>
    <w:rsid w:val="2A113092"/>
    <w:rsid w:val="2A297180"/>
    <w:rsid w:val="2A3F053B"/>
    <w:rsid w:val="2ACB6B5A"/>
    <w:rsid w:val="2AF20181"/>
    <w:rsid w:val="2B5D070B"/>
    <w:rsid w:val="2BDC315C"/>
    <w:rsid w:val="2CEB2E12"/>
    <w:rsid w:val="2D470656"/>
    <w:rsid w:val="2D580214"/>
    <w:rsid w:val="2DA535EC"/>
    <w:rsid w:val="2DAC0A59"/>
    <w:rsid w:val="2DF90FEB"/>
    <w:rsid w:val="2E2130DB"/>
    <w:rsid w:val="2E5C0505"/>
    <w:rsid w:val="2E972739"/>
    <w:rsid w:val="2EC124B8"/>
    <w:rsid w:val="2EC90ADF"/>
    <w:rsid w:val="2ECC3CD5"/>
    <w:rsid w:val="2F49545B"/>
    <w:rsid w:val="2F7474F2"/>
    <w:rsid w:val="30100B3D"/>
    <w:rsid w:val="30121699"/>
    <w:rsid w:val="3032101E"/>
    <w:rsid w:val="30A12956"/>
    <w:rsid w:val="30B852C0"/>
    <w:rsid w:val="317B73E8"/>
    <w:rsid w:val="318F27BC"/>
    <w:rsid w:val="31C02450"/>
    <w:rsid w:val="324F40B8"/>
    <w:rsid w:val="32B502B4"/>
    <w:rsid w:val="32DB2A0A"/>
    <w:rsid w:val="32E44DCA"/>
    <w:rsid w:val="32F522F5"/>
    <w:rsid w:val="32F55942"/>
    <w:rsid w:val="33164948"/>
    <w:rsid w:val="34666896"/>
    <w:rsid w:val="34D90A42"/>
    <w:rsid w:val="35156C7E"/>
    <w:rsid w:val="35324954"/>
    <w:rsid w:val="35C005BD"/>
    <w:rsid w:val="36420713"/>
    <w:rsid w:val="36684CB0"/>
    <w:rsid w:val="367C12CA"/>
    <w:rsid w:val="369260AD"/>
    <w:rsid w:val="36FF7BE6"/>
    <w:rsid w:val="37072947"/>
    <w:rsid w:val="373B04F2"/>
    <w:rsid w:val="37A30F57"/>
    <w:rsid w:val="388366EC"/>
    <w:rsid w:val="38A62651"/>
    <w:rsid w:val="38FF319B"/>
    <w:rsid w:val="391544EE"/>
    <w:rsid w:val="393D0552"/>
    <w:rsid w:val="395F200A"/>
    <w:rsid w:val="399C0FD8"/>
    <w:rsid w:val="39B438B7"/>
    <w:rsid w:val="39F67279"/>
    <w:rsid w:val="3A724923"/>
    <w:rsid w:val="3ABE39D0"/>
    <w:rsid w:val="3B9E0BBA"/>
    <w:rsid w:val="3BF770DE"/>
    <w:rsid w:val="3C3973A0"/>
    <w:rsid w:val="3C487974"/>
    <w:rsid w:val="3C4C475C"/>
    <w:rsid w:val="3C5324A4"/>
    <w:rsid w:val="3C956F74"/>
    <w:rsid w:val="3D000214"/>
    <w:rsid w:val="3D8C7705"/>
    <w:rsid w:val="3DB96953"/>
    <w:rsid w:val="3DBD0D1F"/>
    <w:rsid w:val="3E09134A"/>
    <w:rsid w:val="3E0A75D5"/>
    <w:rsid w:val="3E3F1BA1"/>
    <w:rsid w:val="3E6E16C1"/>
    <w:rsid w:val="3ED328A1"/>
    <w:rsid w:val="3F034248"/>
    <w:rsid w:val="3FA24340"/>
    <w:rsid w:val="3FA8007A"/>
    <w:rsid w:val="3FB168BE"/>
    <w:rsid w:val="3FE013AC"/>
    <w:rsid w:val="3FFD219C"/>
    <w:rsid w:val="40494FA2"/>
    <w:rsid w:val="40672100"/>
    <w:rsid w:val="4069269E"/>
    <w:rsid w:val="406D7A67"/>
    <w:rsid w:val="40804E2F"/>
    <w:rsid w:val="40BC26A4"/>
    <w:rsid w:val="40CE0252"/>
    <w:rsid w:val="40DE34D7"/>
    <w:rsid w:val="40E354AE"/>
    <w:rsid w:val="419C5519"/>
    <w:rsid w:val="41A13939"/>
    <w:rsid w:val="41BF3DA3"/>
    <w:rsid w:val="42264E15"/>
    <w:rsid w:val="42312975"/>
    <w:rsid w:val="43161A2B"/>
    <w:rsid w:val="436D1D18"/>
    <w:rsid w:val="43E20477"/>
    <w:rsid w:val="43FE667D"/>
    <w:rsid w:val="44092AA3"/>
    <w:rsid w:val="440F4D37"/>
    <w:rsid w:val="44402F88"/>
    <w:rsid w:val="446134BD"/>
    <w:rsid w:val="44915BF6"/>
    <w:rsid w:val="44B22D72"/>
    <w:rsid w:val="44D426B2"/>
    <w:rsid w:val="44F00032"/>
    <w:rsid w:val="4500251A"/>
    <w:rsid w:val="456118B3"/>
    <w:rsid w:val="460E76B5"/>
    <w:rsid w:val="470E79D1"/>
    <w:rsid w:val="471F5EF4"/>
    <w:rsid w:val="47207A6F"/>
    <w:rsid w:val="47301EFA"/>
    <w:rsid w:val="473E23B5"/>
    <w:rsid w:val="47656E83"/>
    <w:rsid w:val="48084421"/>
    <w:rsid w:val="48C673DB"/>
    <w:rsid w:val="48E852FF"/>
    <w:rsid w:val="49430F67"/>
    <w:rsid w:val="49496A9F"/>
    <w:rsid w:val="496013E3"/>
    <w:rsid w:val="496B4C67"/>
    <w:rsid w:val="49790811"/>
    <w:rsid w:val="498A2923"/>
    <w:rsid w:val="49B67315"/>
    <w:rsid w:val="49F57666"/>
    <w:rsid w:val="4A01737A"/>
    <w:rsid w:val="4A2A160E"/>
    <w:rsid w:val="4A492D3E"/>
    <w:rsid w:val="4A8E0503"/>
    <w:rsid w:val="4A9311CA"/>
    <w:rsid w:val="4AA85D53"/>
    <w:rsid w:val="4ABC63A6"/>
    <w:rsid w:val="4B967E21"/>
    <w:rsid w:val="4BC8026D"/>
    <w:rsid w:val="4BEE46E4"/>
    <w:rsid w:val="4C9A62ED"/>
    <w:rsid w:val="4CC62378"/>
    <w:rsid w:val="4DA00CDA"/>
    <w:rsid w:val="4E3D0691"/>
    <w:rsid w:val="4E8A2209"/>
    <w:rsid w:val="4F5F0953"/>
    <w:rsid w:val="4F673B8D"/>
    <w:rsid w:val="4FCD5732"/>
    <w:rsid w:val="4FDA6768"/>
    <w:rsid w:val="5052153D"/>
    <w:rsid w:val="50BE2A08"/>
    <w:rsid w:val="510E3FCA"/>
    <w:rsid w:val="5122044E"/>
    <w:rsid w:val="51721B76"/>
    <w:rsid w:val="51840DD9"/>
    <w:rsid w:val="51A1583A"/>
    <w:rsid w:val="51D04F1E"/>
    <w:rsid w:val="521605BB"/>
    <w:rsid w:val="524B2175"/>
    <w:rsid w:val="527E021F"/>
    <w:rsid w:val="52AA302D"/>
    <w:rsid w:val="52B14344"/>
    <w:rsid w:val="53117759"/>
    <w:rsid w:val="53183C1B"/>
    <w:rsid w:val="537F7B8D"/>
    <w:rsid w:val="54AF6D78"/>
    <w:rsid w:val="54B45B1C"/>
    <w:rsid w:val="56CD6F61"/>
    <w:rsid w:val="56D71977"/>
    <w:rsid w:val="57407733"/>
    <w:rsid w:val="57D97F97"/>
    <w:rsid w:val="58193F77"/>
    <w:rsid w:val="58737694"/>
    <w:rsid w:val="58781895"/>
    <w:rsid w:val="58C751F7"/>
    <w:rsid w:val="58FB500B"/>
    <w:rsid w:val="59302BF9"/>
    <w:rsid w:val="598E39A8"/>
    <w:rsid w:val="59A66F33"/>
    <w:rsid w:val="5A3D0700"/>
    <w:rsid w:val="5A4A429E"/>
    <w:rsid w:val="5A507EBB"/>
    <w:rsid w:val="5A995035"/>
    <w:rsid w:val="5AB04BD0"/>
    <w:rsid w:val="5B01416F"/>
    <w:rsid w:val="5B20299D"/>
    <w:rsid w:val="5B2B529F"/>
    <w:rsid w:val="5B5B10BF"/>
    <w:rsid w:val="5C0D3A65"/>
    <w:rsid w:val="5C107425"/>
    <w:rsid w:val="5C867B96"/>
    <w:rsid w:val="5D4124C3"/>
    <w:rsid w:val="5E176F6C"/>
    <w:rsid w:val="5E23682E"/>
    <w:rsid w:val="5E8167DF"/>
    <w:rsid w:val="5E85125A"/>
    <w:rsid w:val="5EB427B5"/>
    <w:rsid w:val="5F1C2F97"/>
    <w:rsid w:val="5F36141C"/>
    <w:rsid w:val="5F374E45"/>
    <w:rsid w:val="5F796BB3"/>
    <w:rsid w:val="60171F35"/>
    <w:rsid w:val="60343D3E"/>
    <w:rsid w:val="60861766"/>
    <w:rsid w:val="61333E65"/>
    <w:rsid w:val="61975612"/>
    <w:rsid w:val="61F46798"/>
    <w:rsid w:val="62A3501A"/>
    <w:rsid w:val="62C644AD"/>
    <w:rsid w:val="63066DF3"/>
    <w:rsid w:val="6367429A"/>
    <w:rsid w:val="637372A7"/>
    <w:rsid w:val="638B5B55"/>
    <w:rsid w:val="63BC69CB"/>
    <w:rsid w:val="63C8712F"/>
    <w:rsid w:val="642F6D7B"/>
    <w:rsid w:val="645657AD"/>
    <w:rsid w:val="646215BF"/>
    <w:rsid w:val="64A91E45"/>
    <w:rsid w:val="64B075D3"/>
    <w:rsid w:val="64E33DF4"/>
    <w:rsid w:val="650A0897"/>
    <w:rsid w:val="656C52F5"/>
    <w:rsid w:val="65A622E7"/>
    <w:rsid w:val="65C41E3C"/>
    <w:rsid w:val="65C42009"/>
    <w:rsid w:val="65CB6D62"/>
    <w:rsid w:val="65CC4B2E"/>
    <w:rsid w:val="65D61BEB"/>
    <w:rsid w:val="65E508D1"/>
    <w:rsid w:val="65F454BC"/>
    <w:rsid w:val="661B5D46"/>
    <w:rsid w:val="664154DA"/>
    <w:rsid w:val="66471821"/>
    <w:rsid w:val="66896786"/>
    <w:rsid w:val="66E517A6"/>
    <w:rsid w:val="66FB63F5"/>
    <w:rsid w:val="67041922"/>
    <w:rsid w:val="67146646"/>
    <w:rsid w:val="676A6171"/>
    <w:rsid w:val="67F70A93"/>
    <w:rsid w:val="67FD7B0A"/>
    <w:rsid w:val="683A1E57"/>
    <w:rsid w:val="683C09C0"/>
    <w:rsid w:val="69040765"/>
    <w:rsid w:val="690D2FCE"/>
    <w:rsid w:val="692549DB"/>
    <w:rsid w:val="699851AD"/>
    <w:rsid w:val="6B1A1732"/>
    <w:rsid w:val="6B88686B"/>
    <w:rsid w:val="6BF7022B"/>
    <w:rsid w:val="6C242922"/>
    <w:rsid w:val="6C573C4E"/>
    <w:rsid w:val="6C6756D8"/>
    <w:rsid w:val="6C6B634A"/>
    <w:rsid w:val="6C871EB0"/>
    <w:rsid w:val="6C9E17E8"/>
    <w:rsid w:val="6D475729"/>
    <w:rsid w:val="6DC97E94"/>
    <w:rsid w:val="6E5A6ED5"/>
    <w:rsid w:val="6E6A7D47"/>
    <w:rsid w:val="6E997680"/>
    <w:rsid w:val="6F35349E"/>
    <w:rsid w:val="6F83245B"/>
    <w:rsid w:val="6FE476A3"/>
    <w:rsid w:val="6FF26761"/>
    <w:rsid w:val="700A405F"/>
    <w:rsid w:val="70323DAB"/>
    <w:rsid w:val="70425E5C"/>
    <w:rsid w:val="70602B30"/>
    <w:rsid w:val="70703A03"/>
    <w:rsid w:val="707B2565"/>
    <w:rsid w:val="708233B6"/>
    <w:rsid w:val="70862203"/>
    <w:rsid w:val="70AC59E2"/>
    <w:rsid w:val="70D54F38"/>
    <w:rsid w:val="70E2266F"/>
    <w:rsid w:val="71220B8A"/>
    <w:rsid w:val="71236D2A"/>
    <w:rsid w:val="719A5E5F"/>
    <w:rsid w:val="71A33AA5"/>
    <w:rsid w:val="71A42003"/>
    <w:rsid w:val="71DE7F6F"/>
    <w:rsid w:val="721441C7"/>
    <w:rsid w:val="72BE48C2"/>
    <w:rsid w:val="72EE0533"/>
    <w:rsid w:val="731F5F30"/>
    <w:rsid w:val="73285724"/>
    <w:rsid w:val="734C0290"/>
    <w:rsid w:val="734F3E3C"/>
    <w:rsid w:val="73886558"/>
    <w:rsid w:val="73962D00"/>
    <w:rsid w:val="73D431E9"/>
    <w:rsid w:val="73DD7306"/>
    <w:rsid w:val="73F82FD0"/>
    <w:rsid w:val="73FC3B60"/>
    <w:rsid w:val="74460468"/>
    <w:rsid w:val="752306D3"/>
    <w:rsid w:val="7564794F"/>
    <w:rsid w:val="75E27CC5"/>
    <w:rsid w:val="76307777"/>
    <w:rsid w:val="76364E9A"/>
    <w:rsid w:val="764A4B4A"/>
    <w:rsid w:val="7698261F"/>
    <w:rsid w:val="76C6064E"/>
    <w:rsid w:val="770A2E2F"/>
    <w:rsid w:val="77B92635"/>
    <w:rsid w:val="77D029BB"/>
    <w:rsid w:val="7801505C"/>
    <w:rsid w:val="78697558"/>
    <w:rsid w:val="78A413FA"/>
    <w:rsid w:val="79602E32"/>
    <w:rsid w:val="798D21C8"/>
    <w:rsid w:val="79BF3B47"/>
    <w:rsid w:val="79F00B9B"/>
    <w:rsid w:val="7A040D86"/>
    <w:rsid w:val="7A3A6414"/>
    <w:rsid w:val="7A496614"/>
    <w:rsid w:val="7A6D6467"/>
    <w:rsid w:val="7A8F1161"/>
    <w:rsid w:val="7AB23896"/>
    <w:rsid w:val="7B20353C"/>
    <w:rsid w:val="7B5A49B8"/>
    <w:rsid w:val="7B7D0E9A"/>
    <w:rsid w:val="7B7E08FA"/>
    <w:rsid w:val="7B981F81"/>
    <w:rsid w:val="7BC444F6"/>
    <w:rsid w:val="7BD11D58"/>
    <w:rsid w:val="7BF278E8"/>
    <w:rsid w:val="7C166B04"/>
    <w:rsid w:val="7C2A4B09"/>
    <w:rsid w:val="7C422855"/>
    <w:rsid w:val="7CA34DCF"/>
    <w:rsid w:val="7CB4042E"/>
    <w:rsid w:val="7CDE6F23"/>
    <w:rsid w:val="7D5751E3"/>
    <w:rsid w:val="7D6A05F1"/>
    <w:rsid w:val="7E47281F"/>
    <w:rsid w:val="7E476C08"/>
    <w:rsid w:val="7E5916B6"/>
    <w:rsid w:val="7E6853AD"/>
    <w:rsid w:val="7E946D22"/>
    <w:rsid w:val="7E9932C3"/>
    <w:rsid w:val="7ED37815"/>
    <w:rsid w:val="7EDC56E4"/>
    <w:rsid w:val="7EF8215F"/>
    <w:rsid w:val="7EFA3BBC"/>
    <w:rsid w:val="7F460DAF"/>
    <w:rsid w:val="7FB65F35"/>
    <w:rsid w:val="7FC729B4"/>
    <w:rsid w:val="7FE30D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6"/>
    <w:qFormat/>
    <w:uiPriority w:val="9"/>
    <w:pPr>
      <w:keepNext/>
      <w:keepLines/>
      <w:tabs>
        <w:tab w:val="right" w:leader="dot" w:pos="8296"/>
      </w:tabs>
      <w:spacing w:before="240" w:line="578" w:lineRule="auto"/>
      <w:ind w:left="0" w:leftChars="0" w:right="210"/>
      <w:jc w:val="left"/>
      <w:outlineLvl w:val="0"/>
    </w:pPr>
    <w:rPr>
      <w:rFonts w:ascii="Times New Roman" w:hAnsi="Times New Roman" w:eastAsia="宋体" w:cs="Times New Roman"/>
      <w:kern w:val="44"/>
    </w:rPr>
  </w:style>
  <w:style w:type="paragraph" w:styleId="3">
    <w:name w:val="heading 2"/>
    <w:basedOn w:val="1"/>
    <w:next w:val="1"/>
    <w:link w:val="27"/>
    <w:qFormat/>
    <w:uiPriority w:val="0"/>
    <w:pPr>
      <w:keepNext/>
      <w:keepLines/>
      <w:spacing w:before="260" w:after="260" w:line="416" w:lineRule="auto"/>
      <w:ind w:left="100" w:leftChars="100" w:right="100" w:rightChars="100"/>
      <w:outlineLvl w:val="1"/>
    </w:pPr>
    <w:rPr>
      <w:rFonts w:ascii="Cambria" w:hAnsi="Cambria"/>
      <w:b/>
      <w:bCs/>
      <w:sz w:val="32"/>
      <w:szCs w:val="32"/>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Plain Text"/>
    <w:basedOn w:val="1"/>
    <w:link w:val="29"/>
    <w:qFormat/>
    <w:uiPriority w:val="0"/>
    <w:rPr>
      <w:rFonts w:ascii="宋体" w:hAnsi="Courier New"/>
      <w:szCs w:val="20"/>
    </w:rPr>
  </w:style>
  <w:style w:type="paragraph" w:styleId="9">
    <w:name w:val="Date"/>
    <w:basedOn w:val="1"/>
    <w:next w:val="1"/>
    <w:link w:val="30"/>
    <w:qFormat/>
    <w:uiPriority w:val="0"/>
    <w:pPr>
      <w:ind w:left="100" w:leftChars="2500"/>
    </w:pPr>
  </w:style>
  <w:style w:type="paragraph" w:styleId="10">
    <w:name w:val="Balloon Text"/>
    <w:basedOn w:val="1"/>
    <w:qFormat/>
    <w:uiPriority w:val="0"/>
    <w:rPr>
      <w:sz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4"/>
    <w:next w:val="1"/>
    <w:qFormat/>
    <w:uiPriority w:val="0"/>
    <w:pPr>
      <w:tabs>
        <w:tab w:val="right" w:leader="dot" w:pos="9354"/>
      </w:tabs>
    </w:pPr>
  </w:style>
  <w:style w:type="paragraph" w:customStyle="1" w:styleId="14">
    <w:name w:val="a目录文字"/>
    <w:qFormat/>
    <w:uiPriority w:val="0"/>
    <w:pPr>
      <w:tabs>
        <w:tab w:val="right" w:leader="dot" w:pos="9354"/>
      </w:tabs>
    </w:pPr>
    <w:rPr>
      <w:rFonts w:ascii="宋体" w:hAnsi="宋体" w:eastAsia="宋体" w:cs="宋体"/>
      <w:sz w:val="24"/>
      <w:szCs w:val="24"/>
    </w:rPr>
  </w:style>
  <w:style w:type="paragraph" w:styleId="15">
    <w:name w:val="toc 2"/>
    <w:basedOn w:val="13"/>
    <w:next w:val="1"/>
    <w:qFormat/>
    <w:uiPriority w:val="0"/>
    <w:rPr>
      <w:lang w:val="zh-CN"/>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2"/>
    <w:qFormat/>
    <w:uiPriority w:val="0"/>
    <w:pPr>
      <w:spacing w:before="240" w:after="60"/>
      <w:jc w:val="center"/>
      <w:outlineLvl w:val="0"/>
    </w:pPr>
    <w:rPr>
      <w:rFonts w:ascii="Cambria" w:hAnsi="Cambria"/>
      <w:b/>
      <w:bCs/>
      <w:sz w:val="32"/>
      <w:szCs w:val="32"/>
    </w:rPr>
  </w:style>
  <w:style w:type="paragraph" w:styleId="18">
    <w:name w:val="annotation subject"/>
    <w:basedOn w:val="5"/>
    <w:next w:val="5"/>
    <w:qFormat/>
    <w:uiPriority w:val="0"/>
    <w:rPr>
      <w:b/>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qFormat/>
    <w:uiPriority w:val="99"/>
    <w:rPr>
      <w:color w:val="800080"/>
      <w:u w:val="single"/>
    </w:rPr>
  </w:style>
  <w:style w:type="character" w:styleId="24">
    <w:name w:val="Hyperlink"/>
    <w:unhideWhenUsed/>
    <w:qFormat/>
    <w:uiPriority w:val="99"/>
    <w:rPr>
      <w:color w:val="0000FF"/>
      <w:u w:val="single"/>
    </w:rPr>
  </w:style>
  <w:style w:type="character" w:styleId="25">
    <w:name w:val="annotation reference"/>
    <w:basedOn w:val="21"/>
    <w:qFormat/>
    <w:uiPriority w:val="0"/>
    <w:rPr>
      <w:sz w:val="21"/>
    </w:rPr>
  </w:style>
  <w:style w:type="character" w:customStyle="1" w:styleId="26">
    <w:name w:val="标题 1 字符"/>
    <w:basedOn w:val="21"/>
    <w:link w:val="2"/>
    <w:qFormat/>
    <w:uiPriority w:val="9"/>
    <w:rPr>
      <w:rFonts w:ascii="Times New Roman" w:hAnsi="Times New Roman" w:eastAsia="宋体" w:cs="Times New Roman"/>
      <w:kern w:val="44"/>
    </w:rPr>
  </w:style>
  <w:style w:type="character" w:customStyle="1" w:styleId="27">
    <w:name w:val="标题 2 字符"/>
    <w:basedOn w:val="21"/>
    <w:link w:val="3"/>
    <w:qFormat/>
    <w:uiPriority w:val="0"/>
    <w:rPr>
      <w:rFonts w:ascii="Cambria" w:hAnsi="Cambria"/>
      <w:b/>
      <w:bCs/>
      <w:sz w:val="32"/>
      <w:szCs w:val="32"/>
    </w:rPr>
  </w:style>
  <w:style w:type="character" w:customStyle="1" w:styleId="28">
    <w:name w:val="标题 3 字符"/>
    <w:basedOn w:val="21"/>
    <w:link w:val="4"/>
    <w:semiHidden/>
    <w:qFormat/>
    <w:uiPriority w:val="0"/>
    <w:rPr>
      <w:b/>
      <w:bCs/>
      <w:sz w:val="32"/>
      <w:szCs w:val="32"/>
    </w:rPr>
  </w:style>
  <w:style w:type="character" w:customStyle="1" w:styleId="29">
    <w:name w:val="纯文本 字符"/>
    <w:basedOn w:val="21"/>
    <w:link w:val="8"/>
    <w:qFormat/>
    <w:uiPriority w:val="0"/>
    <w:rPr>
      <w:rFonts w:ascii="宋体" w:hAnsi="Courier New"/>
      <w:szCs w:val="20"/>
    </w:rPr>
  </w:style>
  <w:style w:type="character" w:customStyle="1" w:styleId="30">
    <w:name w:val="日期 字符"/>
    <w:basedOn w:val="21"/>
    <w:link w:val="9"/>
    <w:qFormat/>
    <w:uiPriority w:val="0"/>
  </w:style>
  <w:style w:type="character" w:customStyle="1" w:styleId="31">
    <w:name w:val="页脚 字符"/>
    <w:basedOn w:val="21"/>
    <w:link w:val="11"/>
    <w:qFormat/>
    <w:uiPriority w:val="99"/>
    <w:rPr>
      <w:sz w:val="18"/>
      <w:szCs w:val="18"/>
    </w:rPr>
  </w:style>
  <w:style w:type="character" w:customStyle="1" w:styleId="32">
    <w:name w:val="标题 字符"/>
    <w:basedOn w:val="21"/>
    <w:link w:val="17"/>
    <w:qFormat/>
    <w:uiPriority w:val="0"/>
    <w:rPr>
      <w:rFonts w:ascii="Cambria" w:hAnsi="Cambria"/>
      <w:b/>
      <w:bCs/>
      <w:sz w:val="32"/>
      <w:szCs w:val="32"/>
    </w:rPr>
  </w:style>
  <w:style w:type="paragraph" w:customStyle="1" w:styleId="33">
    <w:name w:val="Default"/>
    <w:basedOn w:val="1"/>
    <w:qFormat/>
    <w:uiPriority w:val="0"/>
    <w:pPr>
      <w:widowControl/>
      <w:spacing w:line="360" w:lineRule="exact"/>
      <w:ind w:firstLine="480"/>
      <w:jc w:val="left"/>
      <w:outlineLvl w:val="9"/>
    </w:pPr>
    <w:rPr>
      <w:kern w:val="0"/>
      <w:sz w:val="24"/>
      <w:szCs w:val="22"/>
    </w:rPr>
  </w:style>
  <w:style w:type="paragraph" w:customStyle="1" w:styleId="34">
    <w:name w:val="No Title"/>
    <w:basedOn w:val="1"/>
    <w:qFormat/>
    <w:uiPriority w:val="0"/>
    <w:pPr>
      <w:widowControl/>
      <w:spacing w:before="220" w:line="220" w:lineRule="atLeast"/>
      <w:jc w:val="left"/>
    </w:pPr>
    <w:rPr>
      <w:rFonts w:ascii="Garamond" w:hAnsi="Garamond"/>
      <w:caps/>
      <w:spacing w:val="15"/>
      <w:kern w:val="0"/>
      <w:sz w:val="20"/>
      <w:szCs w:val="20"/>
    </w:rPr>
  </w:style>
  <w:style w:type="paragraph" w:customStyle="1" w:styleId="35">
    <w:name w:val="标准文件_段"/>
    <w:qFormat/>
    <w:uiPriority w:val="0"/>
    <w:pPr>
      <w:autoSpaceDE w:val="0"/>
      <w:autoSpaceDN w:val="0"/>
      <w:adjustRightInd w:val="0"/>
      <w:snapToGrid w:val="0"/>
      <w:spacing w:line="276" w:lineRule="auto"/>
      <w:ind w:left="-126" w:leftChars="-60" w:right="-105" w:rightChars="-50" w:firstLine="419" w:firstLineChars="196"/>
      <w:jc w:val="both"/>
    </w:pPr>
    <w:rPr>
      <w:rFonts w:ascii="Times New Roman" w:hAnsi="Times New Roman" w:eastAsia="宋体" w:cs="Times New Roman"/>
      <w:spacing w:val="2"/>
      <w:sz w:val="21"/>
      <w:lang w:val="en-US" w:eastAsia="zh-CN" w:bidi="ar-SA"/>
    </w:rPr>
  </w:style>
  <w:style w:type="paragraph" w:styleId="36">
    <w:name w:val="List Paragraph"/>
    <w:basedOn w:val="1"/>
    <w:qFormat/>
    <w:uiPriority w:val="34"/>
    <w:pPr>
      <w:ind w:left="100" w:leftChars="100" w:right="100" w:rightChars="100" w:firstLine="420" w:firstLineChars="200"/>
    </w:pPr>
    <w:rPr>
      <w:rFonts w:ascii="Calibri" w:hAnsi="Calibri" w:cs="Calibri"/>
      <w:szCs w:val="21"/>
    </w:rPr>
  </w:style>
  <w:style w:type="paragraph" w:styleId="37">
    <w:name w:val="No Spacing"/>
    <w:link w:val="38"/>
    <w:qFormat/>
    <w:uiPriority w:val="1"/>
    <w:rPr>
      <w:rFonts w:ascii="Calibri" w:hAnsi="Calibri" w:eastAsia="宋体" w:cs="Times New Roman"/>
      <w:sz w:val="22"/>
    </w:rPr>
  </w:style>
  <w:style w:type="character" w:customStyle="1" w:styleId="38">
    <w:name w:val="无间隔 字符"/>
    <w:link w:val="37"/>
    <w:qFormat/>
    <w:uiPriority w:val="1"/>
    <w:rPr>
      <w:rFonts w:ascii="Calibri" w:hAnsi="Calibri"/>
      <w:sz w:val="22"/>
    </w:rPr>
  </w:style>
  <w:style w:type="character" w:customStyle="1" w:styleId="39">
    <w:name w:val="段 Char"/>
    <w:link w:val="40"/>
    <w:qFormat/>
    <w:uiPriority w:val="0"/>
    <w:rPr>
      <w:rFonts w:ascii="宋体"/>
    </w:rPr>
  </w:style>
  <w:style w:type="paragraph" w:customStyle="1" w:styleId="40">
    <w:name w:val="段"/>
    <w:link w:val="39"/>
    <w:qFormat/>
    <w:uiPriority w:val="0"/>
    <w:pPr>
      <w:autoSpaceDE w:val="0"/>
      <w:autoSpaceDN w:val="0"/>
      <w:ind w:firstLine="200" w:firstLineChars="200"/>
      <w:jc w:val="both"/>
    </w:pPr>
    <w:rPr>
      <w:rFonts w:ascii="宋体" w:hAnsi="Calibri" w:eastAsia="宋体" w:cs="Times New Roman"/>
    </w:rPr>
  </w:style>
  <w:style w:type="character" w:styleId="41">
    <w:name w:val="Placeholder Text"/>
    <w:semiHidden/>
    <w:qFormat/>
    <w:uiPriority w:val="99"/>
    <w:rPr>
      <w:color w:val="808080"/>
    </w:rPr>
  </w:style>
  <w:style w:type="paragraph" w:customStyle="1" w:styleId="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3">
    <w:name w:val="实施日期"/>
    <w:basedOn w:val="44"/>
    <w:qFormat/>
    <w:uiPriority w:val="0"/>
    <w:pPr>
      <w:framePr w:hSpace="0" w:wrap="around" w:xAlign="right"/>
      <w:jc w:val="right"/>
    </w:pPr>
  </w:style>
  <w:style w:type="paragraph" w:customStyle="1" w:styleId="4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6">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封面正文"/>
    <w:qFormat/>
    <w:uiPriority w:val="0"/>
    <w:pPr>
      <w:jc w:val="both"/>
    </w:pPr>
    <w:rPr>
      <w:rFonts w:ascii="Times New Roman" w:hAnsi="Times New Roman" w:eastAsia="宋体" w:cs="Times New Roman"/>
      <w:lang w:val="en-US" w:eastAsia="zh-CN" w:bidi="ar-SA"/>
    </w:rPr>
  </w:style>
  <w:style w:type="paragraph" w:customStyle="1" w:styleId="50">
    <w:name w:val="终结线"/>
    <w:basedOn w:val="1"/>
    <w:qFormat/>
    <w:uiPriority w:val="0"/>
    <w:pPr>
      <w:framePr w:hSpace="181" w:vSpace="181" w:wrap="around" w:vAnchor="text" w:hAnchor="margin" w:xAlign="center" w:y="285"/>
    </w:pPr>
  </w:style>
  <w:style w:type="paragraph" w:customStyle="1" w:styleId="51">
    <w:name w:val="修订2"/>
    <w:semiHidden/>
    <w:qFormat/>
    <w:uiPriority w:val="99"/>
    <w:rPr>
      <w:rFonts w:ascii="Times New Roman" w:hAnsi="Times New Roman" w:eastAsia="宋体" w:cs="Times New Roman"/>
      <w:kern w:val="2"/>
      <w:sz w:val="21"/>
      <w:szCs w:val="24"/>
      <w:lang w:val="en-US" w:eastAsia="zh-CN" w:bidi="ar-SA"/>
    </w:rPr>
  </w:style>
  <w:style w:type="table" w:customStyle="1" w:styleId="52">
    <w:name w:val="网格型1"/>
    <w:basedOn w:val="1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4">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5"/>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58">
    <w:name w:val="下标"/>
    <w:basedOn w:val="21"/>
    <w:qFormat/>
    <w:uiPriority w:val="0"/>
    <w:rPr>
      <w:rFonts w:hint="default" w:ascii="Times New Roman" w:hAnsi="Times New Roman" w:eastAsia="宋体" w:cs="Times New Roman"/>
      <w:color w:val="000000"/>
      <w:sz w:val="22"/>
      <w:szCs w:val="22"/>
      <w:u w:val="none"/>
      <w:vertAlign w:val="subscript"/>
    </w:rPr>
  </w:style>
  <w:style w:type="paragraph" w:customStyle="1" w:styleId="59">
    <w:name w:val="附录引文"/>
    <w:basedOn w:val="1"/>
    <w:qFormat/>
    <w:uiPriority w:val="0"/>
    <w:pPr>
      <w:ind w:right="210" w:firstLine="480" w:firstLineChars="200"/>
      <w:jc w:val="left"/>
    </w:pPr>
    <w:rPr>
      <w:sz w:val="24"/>
    </w:rPr>
  </w:style>
  <w:style w:type="paragraph" w:customStyle="1" w:styleId="60">
    <w:name w:val="a页眉1"/>
    <w:basedOn w:val="1"/>
    <w:qFormat/>
    <w:uiPriority w:val="0"/>
    <w:pPr>
      <w:pBdr>
        <w:bottom w:val="single" w:color="auto" w:sz="4" w:space="1"/>
      </w:pBdr>
      <w:tabs>
        <w:tab w:val="center" w:pos="4153"/>
        <w:tab w:val="right" w:pos="8306"/>
      </w:tabs>
      <w:jc w:val="center"/>
    </w:pPr>
    <w:rPr>
      <w:rFonts w:eastAsia="黑体"/>
      <w:kern w:val="0"/>
      <w:szCs w:val="21"/>
      <w:lang w:val="zh-CN"/>
    </w:rPr>
  </w:style>
  <w:style w:type="paragraph" w:customStyle="1" w:styleId="61">
    <w:name w:val="a规范正文-小四号宋"/>
    <w:basedOn w:val="1"/>
    <w:qFormat/>
    <w:uiPriority w:val="0"/>
    <w:pPr>
      <w:widowControl/>
      <w:spacing w:line="360" w:lineRule="exact"/>
      <w:ind w:firstLine="480" w:firstLineChars="200"/>
    </w:pPr>
    <w:rPr>
      <w:rFonts w:ascii="Times New Roman" w:hAnsi="Times New Roman" w:eastAsia="宋体"/>
      <w:sz w:val="24"/>
    </w:rPr>
  </w:style>
  <w:style w:type="paragraph" w:customStyle="1" w:styleId="62">
    <w:name w:val="a标题1-章节"/>
    <w:basedOn w:val="2"/>
    <w:next w:val="1"/>
    <w:link w:val="81"/>
    <w:qFormat/>
    <w:uiPriority w:val="0"/>
    <w:pPr>
      <w:widowControl w:val="0"/>
      <w:numPr>
        <w:ilvl w:val="0"/>
        <w:numId w:val="1"/>
      </w:numPr>
      <w:spacing w:before="157" w:beforeLines="50" w:after="50" w:afterLines="50" w:line="360" w:lineRule="exact"/>
      <w:ind w:right="0"/>
    </w:pPr>
    <w:rPr>
      <w:rFonts w:eastAsia="黑体"/>
      <w:bCs/>
      <w:sz w:val="24"/>
    </w:rPr>
  </w:style>
  <w:style w:type="paragraph" w:customStyle="1" w:styleId="63">
    <w:name w:val="a标题-附录"/>
    <w:basedOn w:val="2"/>
    <w:next w:val="1"/>
    <w:link w:val="64"/>
    <w:qFormat/>
    <w:uiPriority w:val="0"/>
    <w:pPr>
      <w:spacing w:before="157" w:beforeLines="50" w:after="313" w:afterLines="100" w:line="360" w:lineRule="exact"/>
      <w:ind w:right="0" w:rightChars="0" w:hanging="3640" w:hangingChars="1300"/>
    </w:pPr>
    <w:rPr>
      <w:rFonts w:ascii="Times New Roman" w:hAnsi="Times New Roman" w:eastAsia="黑体"/>
      <w:sz w:val="28"/>
      <w:szCs w:val="28"/>
    </w:rPr>
  </w:style>
  <w:style w:type="character" w:customStyle="1" w:styleId="64">
    <w:name w:val="标题-附录 Char"/>
    <w:link w:val="63"/>
    <w:qFormat/>
    <w:uiPriority w:val="0"/>
    <w:rPr>
      <w:rFonts w:ascii="Times New Roman" w:hAnsi="Times New Roman" w:eastAsia="黑体"/>
      <w:sz w:val="28"/>
      <w:szCs w:val="28"/>
    </w:rPr>
  </w:style>
  <w:style w:type="paragraph" w:customStyle="1" w:styleId="65">
    <w:name w:val="a式中文字"/>
    <w:basedOn w:val="1"/>
    <w:qFormat/>
    <w:uiPriority w:val="0"/>
    <w:pPr>
      <w:snapToGrid w:val="0"/>
      <w:ind w:left="375" w:leftChars="-50" w:hanging="480" w:hangingChars="200"/>
    </w:pPr>
    <w:rPr>
      <w:color w:val="000000"/>
      <w:sz w:val="24"/>
      <w:szCs w:val="28"/>
    </w:rPr>
  </w:style>
  <w:style w:type="paragraph" w:customStyle="1" w:styleId="66">
    <w:name w:val="a标题-自动编号5.4"/>
    <w:basedOn w:val="1"/>
    <w:qFormat/>
    <w:uiPriority w:val="0"/>
    <w:pPr>
      <w:numPr>
        <w:ilvl w:val="0"/>
        <w:numId w:val="2"/>
      </w:numPr>
      <w:spacing w:line="360" w:lineRule="exact"/>
      <w:outlineLvl w:val="9"/>
    </w:pPr>
    <w:rPr>
      <w:rFonts w:ascii="Times New Roman" w:hAnsi="Times New Roman" w:eastAsia="宋体"/>
      <w:sz w:val="24"/>
    </w:rPr>
  </w:style>
  <w:style w:type="paragraph" w:customStyle="1" w:styleId="67">
    <w:name w:val="a条文中的注"/>
    <w:basedOn w:val="1"/>
    <w:qFormat/>
    <w:uiPriority w:val="0"/>
    <w:pPr>
      <w:numPr>
        <w:ilvl w:val="0"/>
        <w:numId w:val="1"/>
      </w:numPr>
      <w:spacing w:line="360" w:lineRule="exact"/>
      <w:ind w:firstLine="480"/>
      <w:outlineLvl w:val="9"/>
    </w:pPr>
    <w:rPr>
      <w:rFonts w:ascii="Times New Roman" w:hAnsi="Times New Roman" w:eastAsia="仿宋" w:cs="Times New Roman"/>
      <w:szCs w:val="21"/>
    </w:rPr>
  </w:style>
  <w:style w:type="paragraph" w:customStyle="1" w:styleId="68">
    <w:name w:val="a表题"/>
    <w:basedOn w:val="1"/>
    <w:qFormat/>
    <w:uiPriority w:val="0"/>
    <w:pPr>
      <w:numPr>
        <w:ilvl w:val="0"/>
        <w:numId w:val="1"/>
      </w:numPr>
      <w:spacing w:line="440" w:lineRule="exact"/>
      <w:jc w:val="center"/>
    </w:pPr>
    <w:rPr>
      <w:rFonts w:ascii="Times New Roman" w:hAnsi="Times New Roman" w:eastAsia="黑体" w:cs="Times New Roman"/>
      <w:kern w:val="0"/>
      <w:szCs w:val="21"/>
    </w:rPr>
  </w:style>
  <w:style w:type="paragraph" w:customStyle="1" w:styleId="69">
    <w:name w:val="a表格文字"/>
    <w:basedOn w:val="1"/>
    <w:qFormat/>
    <w:uiPriority w:val="0"/>
    <w:pPr>
      <w:snapToGrid w:val="0"/>
      <w:spacing w:line="360" w:lineRule="exact"/>
      <w:jc w:val="center"/>
    </w:pPr>
    <w:rPr>
      <w:szCs w:val="21"/>
    </w:rPr>
  </w:style>
  <w:style w:type="paragraph" w:customStyle="1" w:styleId="70">
    <w:name w:val="a标题1.1"/>
    <w:basedOn w:val="1"/>
    <w:qFormat/>
    <w:uiPriority w:val="0"/>
    <w:pPr>
      <w:spacing w:line="360" w:lineRule="exact"/>
      <w:outlineLvl w:val="9"/>
    </w:pPr>
    <w:rPr>
      <w:sz w:val="24"/>
    </w:rPr>
  </w:style>
  <w:style w:type="paragraph" w:customStyle="1" w:styleId="71">
    <w:name w:val="a式中符号"/>
    <w:basedOn w:val="1"/>
    <w:qFormat/>
    <w:uiPriority w:val="0"/>
    <w:pPr>
      <w:snapToGrid w:val="0"/>
      <w:ind w:right="-105" w:rightChars="-50"/>
      <w:jc w:val="right"/>
    </w:pPr>
    <w:rPr>
      <w:position w:val="-4"/>
    </w:rPr>
  </w:style>
  <w:style w:type="paragraph" w:customStyle="1" w:styleId="72">
    <w:name w:val="a标题1.1.1"/>
    <w:basedOn w:val="1"/>
    <w:qFormat/>
    <w:uiPriority w:val="0"/>
    <w:pPr>
      <w:spacing w:line="360" w:lineRule="exact"/>
      <w:outlineLvl w:val="9"/>
    </w:pPr>
    <w:rPr>
      <w:sz w:val="24"/>
    </w:rPr>
  </w:style>
  <w:style w:type="paragraph" w:customStyle="1" w:styleId="73">
    <w:name w:val="Table Text"/>
    <w:basedOn w:val="1"/>
    <w:semiHidden/>
    <w:qFormat/>
    <w:uiPriority w:val="0"/>
    <w:rPr>
      <w:rFonts w:ascii="Arial" w:hAnsi="Arial" w:eastAsia="Arial" w:cs="Arial"/>
      <w:sz w:val="21"/>
      <w:szCs w:val="21"/>
      <w:lang w:val="en-US" w:eastAsia="en-US" w:bidi="ar-SA"/>
    </w:rPr>
  </w:style>
  <w:style w:type="character" w:customStyle="1" w:styleId="74">
    <w:name w:val="font21"/>
    <w:basedOn w:val="21"/>
    <w:qFormat/>
    <w:uiPriority w:val="0"/>
    <w:rPr>
      <w:rFonts w:hint="eastAsia" w:ascii="宋体" w:hAnsi="宋体" w:eastAsia="宋体" w:cs="宋体"/>
      <w:color w:val="000000"/>
      <w:sz w:val="22"/>
      <w:szCs w:val="22"/>
      <w:u w:val="none"/>
    </w:rPr>
  </w:style>
  <w:style w:type="character" w:customStyle="1" w:styleId="75">
    <w:name w:val="font11"/>
    <w:basedOn w:val="21"/>
    <w:qFormat/>
    <w:uiPriority w:val="0"/>
    <w:rPr>
      <w:rFonts w:hint="default" w:ascii="Times New Roman" w:hAnsi="Times New Roman" w:cs="Times New Roman"/>
      <w:color w:val="000000"/>
      <w:sz w:val="22"/>
      <w:szCs w:val="22"/>
      <w:u w:val="none"/>
    </w:rPr>
  </w:style>
  <w:style w:type="character" w:customStyle="1" w:styleId="76">
    <w:name w:val="font31"/>
    <w:basedOn w:val="21"/>
    <w:qFormat/>
    <w:uiPriority w:val="0"/>
    <w:rPr>
      <w:rFonts w:hint="default" w:ascii="Times New Roman" w:hAnsi="Times New Roman" w:cs="Times New Roman"/>
      <w:color w:val="000000"/>
      <w:sz w:val="22"/>
      <w:szCs w:val="22"/>
      <w:u w:val="none"/>
      <w:vertAlign w:val="subscript"/>
    </w:rPr>
  </w:style>
  <w:style w:type="paragraph" w:customStyle="1" w:styleId="77">
    <w:name w:val="a标题1.1.1.1"/>
    <w:basedOn w:val="72"/>
    <w:qFormat/>
    <w:uiPriority w:val="0"/>
  </w:style>
  <w:style w:type="paragraph" w:customStyle="1" w:styleId="78">
    <w:name w:val="a自动编号（1）"/>
    <w:basedOn w:val="1"/>
    <w:qFormat/>
    <w:uiPriority w:val="0"/>
    <w:pPr>
      <w:numPr>
        <w:ilvl w:val="0"/>
        <w:numId w:val="3"/>
      </w:numPr>
      <w:spacing w:line="360" w:lineRule="exact"/>
      <w:ind w:firstLine="480" w:firstLineChars="200"/>
    </w:pPr>
    <w:rPr>
      <w:sz w:val="24"/>
    </w:rPr>
  </w:style>
  <w:style w:type="paragraph" w:customStyle="1" w:styleId="79">
    <w:name w:val="a附录-标题1"/>
    <w:basedOn w:val="61"/>
    <w:qFormat/>
    <w:uiPriority w:val="0"/>
    <w:pPr>
      <w:spacing w:beforeLines="0"/>
      <w:ind w:firstLine="0" w:firstLineChars="0"/>
    </w:pPr>
    <w:rPr>
      <w:rFonts w:ascii="Times New Roman" w:hAnsi="Times New Roman" w:eastAsia="黑体" w:cs="Times New Roman"/>
    </w:rPr>
  </w:style>
  <w:style w:type="paragraph" w:customStyle="1" w:styleId="80">
    <w:name w:val="a附录-标题1.1"/>
    <w:basedOn w:val="79"/>
    <w:qFormat/>
    <w:uiPriority w:val="0"/>
    <w:rPr>
      <w:rFonts w:ascii="Times New Roman" w:hAnsi="Times New Roman" w:eastAsia="宋体" w:cs="Times New Roman"/>
    </w:rPr>
  </w:style>
  <w:style w:type="character" w:customStyle="1" w:styleId="81">
    <w:name w:val="a标题1-章节 Char"/>
    <w:link w:val="62"/>
    <w:qFormat/>
    <w:uiPriority w:val="0"/>
    <w:rPr>
      <w:rFonts w:eastAsia="黑体"/>
      <w:bCs/>
      <w:sz w:val="24"/>
    </w:rPr>
  </w:style>
  <w:style w:type="character" w:customStyle="1" w:styleId="82">
    <w:name w:val="fontstyle01"/>
    <w:basedOn w:val="21"/>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numbering" Target="numbering.xml"/><Relationship Id="rId91" Type="http://schemas.openxmlformats.org/officeDocument/2006/relationships/customXml" Target="../customXml/item1.xml"/><Relationship Id="rId90" Type="http://schemas.openxmlformats.org/officeDocument/2006/relationships/image" Target="media/image34.wmf"/><Relationship Id="rId9" Type="http://schemas.openxmlformats.org/officeDocument/2006/relationships/header" Target="header4.xml"/><Relationship Id="rId89" Type="http://schemas.openxmlformats.org/officeDocument/2006/relationships/oleObject" Target="embeddings/oleObject37.bin"/><Relationship Id="rId88" Type="http://schemas.openxmlformats.org/officeDocument/2006/relationships/image" Target="media/image33.wmf"/><Relationship Id="rId87" Type="http://schemas.openxmlformats.org/officeDocument/2006/relationships/oleObject" Target="embeddings/oleObject36.bin"/><Relationship Id="rId86" Type="http://schemas.openxmlformats.org/officeDocument/2006/relationships/image" Target="media/image32.wmf"/><Relationship Id="rId85" Type="http://schemas.openxmlformats.org/officeDocument/2006/relationships/oleObject" Target="embeddings/oleObject35.bin"/><Relationship Id="rId84" Type="http://schemas.openxmlformats.org/officeDocument/2006/relationships/image" Target="media/image31.wmf"/><Relationship Id="rId83" Type="http://schemas.openxmlformats.org/officeDocument/2006/relationships/oleObject" Target="embeddings/oleObject34.bin"/><Relationship Id="rId82" Type="http://schemas.openxmlformats.org/officeDocument/2006/relationships/image" Target="media/image30.wmf"/><Relationship Id="rId81" Type="http://schemas.openxmlformats.org/officeDocument/2006/relationships/oleObject" Target="embeddings/oleObject33.bin"/><Relationship Id="rId80" Type="http://schemas.openxmlformats.org/officeDocument/2006/relationships/image" Target="media/image29.wmf"/><Relationship Id="rId8" Type="http://schemas.openxmlformats.org/officeDocument/2006/relationships/header" Target="header3.xml"/><Relationship Id="rId79" Type="http://schemas.openxmlformats.org/officeDocument/2006/relationships/oleObject" Target="embeddings/oleObject32.bin"/><Relationship Id="rId78" Type="http://schemas.openxmlformats.org/officeDocument/2006/relationships/image" Target="media/image28.wmf"/><Relationship Id="rId77" Type="http://schemas.openxmlformats.org/officeDocument/2006/relationships/oleObject" Target="embeddings/oleObject31.bin"/><Relationship Id="rId76" Type="http://schemas.openxmlformats.org/officeDocument/2006/relationships/image" Target="media/image27.wmf"/><Relationship Id="rId75" Type="http://schemas.openxmlformats.org/officeDocument/2006/relationships/oleObject" Target="embeddings/oleObject30.bin"/><Relationship Id="rId74" Type="http://schemas.openxmlformats.org/officeDocument/2006/relationships/image" Target="media/image26.wmf"/><Relationship Id="rId73" Type="http://schemas.openxmlformats.org/officeDocument/2006/relationships/oleObject" Target="embeddings/oleObject29.bin"/><Relationship Id="rId72" Type="http://schemas.openxmlformats.org/officeDocument/2006/relationships/image" Target="media/image25.wmf"/><Relationship Id="rId71" Type="http://schemas.openxmlformats.org/officeDocument/2006/relationships/oleObject" Target="embeddings/oleObject28.bin"/><Relationship Id="rId70" Type="http://schemas.openxmlformats.org/officeDocument/2006/relationships/image" Target="media/image24.wmf"/><Relationship Id="rId7" Type="http://schemas.openxmlformats.org/officeDocument/2006/relationships/footer" Target="footer3.xml"/><Relationship Id="rId69" Type="http://schemas.openxmlformats.org/officeDocument/2006/relationships/oleObject" Target="embeddings/oleObject27.bin"/><Relationship Id="rId68" Type="http://schemas.openxmlformats.org/officeDocument/2006/relationships/oleObject" Target="embeddings/oleObject26.bin"/><Relationship Id="rId67" Type="http://schemas.openxmlformats.org/officeDocument/2006/relationships/image" Target="media/image23.wmf"/><Relationship Id="rId66" Type="http://schemas.openxmlformats.org/officeDocument/2006/relationships/oleObject" Target="embeddings/oleObject25.bin"/><Relationship Id="rId65" Type="http://schemas.openxmlformats.org/officeDocument/2006/relationships/oleObject" Target="embeddings/oleObject24.bin"/><Relationship Id="rId64" Type="http://schemas.openxmlformats.org/officeDocument/2006/relationships/oleObject" Target="embeddings/oleObject23.bin"/><Relationship Id="rId63" Type="http://schemas.openxmlformats.org/officeDocument/2006/relationships/image" Target="media/image22.wmf"/><Relationship Id="rId62" Type="http://schemas.openxmlformats.org/officeDocument/2006/relationships/oleObject" Target="embeddings/oleObject22.bin"/><Relationship Id="rId61" Type="http://schemas.openxmlformats.org/officeDocument/2006/relationships/image" Target="media/image21.wmf"/><Relationship Id="rId60" Type="http://schemas.openxmlformats.org/officeDocument/2006/relationships/oleObject" Target="embeddings/oleObject21.bin"/><Relationship Id="rId6" Type="http://schemas.openxmlformats.org/officeDocument/2006/relationships/footer" Target="footer2.xml"/><Relationship Id="rId59" Type="http://schemas.openxmlformats.org/officeDocument/2006/relationships/image" Target="media/image20.wmf"/><Relationship Id="rId58" Type="http://schemas.openxmlformats.org/officeDocument/2006/relationships/oleObject" Target="embeddings/oleObject20.bin"/><Relationship Id="rId57" Type="http://schemas.openxmlformats.org/officeDocument/2006/relationships/image" Target="media/image19.wmf"/><Relationship Id="rId56" Type="http://schemas.openxmlformats.org/officeDocument/2006/relationships/oleObject" Target="embeddings/oleObject19.bin"/><Relationship Id="rId55" Type="http://schemas.openxmlformats.org/officeDocument/2006/relationships/image" Target="media/image18.wmf"/><Relationship Id="rId54" Type="http://schemas.openxmlformats.org/officeDocument/2006/relationships/oleObject" Target="embeddings/oleObject18.bin"/><Relationship Id="rId53" Type="http://schemas.openxmlformats.org/officeDocument/2006/relationships/image" Target="media/image17.wmf"/><Relationship Id="rId52" Type="http://schemas.openxmlformats.org/officeDocument/2006/relationships/oleObject" Target="embeddings/oleObject17.bin"/><Relationship Id="rId51" Type="http://schemas.openxmlformats.org/officeDocument/2006/relationships/image" Target="media/image16.wmf"/><Relationship Id="rId50" Type="http://schemas.openxmlformats.org/officeDocument/2006/relationships/oleObject" Target="embeddings/oleObject16.bin"/><Relationship Id="rId5" Type="http://schemas.openxmlformats.org/officeDocument/2006/relationships/footer" Target="footer1.xml"/><Relationship Id="rId49" Type="http://schemas.openxmlformats.org/officeDocument/2006/relationships/image" Target="media/image15.wmf"/><Relationship Id="rId48" Type="http://schemas.openxmlformats.org/officeDocument/2006/relationships/oleObject" Target="embeddings/oleObject15.bin"/><Relationship Id="rId47" Type="http://schemas.openxmlformats.org/officeDocument/2006/relationships/image" Target="media/image14.wmf"/><Relationship Id="rId46" Type="http://schemas.openxmlformats.org/officeDocument/2006/relationships/oleObject" Target="embeddings/oleObject14.bin"/><Relationship Id="rId45" Type="http://schemas.openxmlformats.org/officeDocument/2006/relationships/image" Target="media/image13.wmf"/><Relationship Id="rId44" Type="http://schemas.openxmlformats.org/officeDocument/2006/relationships/oleObject" Target="embeddings/oleObject13.bin"/><Relationship Id="rId43" Type="http://schemas.openxmlformats.org/officeDocument/2006/relationships/image" Target="media/image12.wmf"/><Relationship Id="rId42" Type="http://schemas.openxmlformats.org/officeDocument/2006/relationships/oleObject" Target="embeddings/oleObject12.bin"/><Relationship Id="rId41" Type="http://schemas.openxmlformats.org/officeDocument/2006/relationships/image" Target="media/image11.wmf"/><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0.wmf"/><Relationship Id="rId38" Type="http://schemas.openxmlformats.org/officeDocument/2006/relationships/oleObject" Target="embeddings/oleObject10.bin"/><Relationship Id="rId37" Type="http://schemas.openxmlformats.org/officeDocument/2006/relationships/image" Target="media/image9.wmf"/><Relationship Id="rId36" Type="http://schemas.openxmlformats.org/officeDocument/2006/relationships/oleObject" Target="embeddings/oleObject9.bin"/><Relationship Id="rId35" Type="http://schemas.openxmlformats.org/officeDocument/2006/relationships/image" Target="media/image8.wmf"/><Relationship Id="rId34" Type="http://schemas.openxmlformats.org/officeDocument/2006/relationships/oleObject" Target="embeddings/oleObject8.bin"/><Relationship Id="rId33" Type="http://schemas.openxmlformats.org/officeDocument/2006/relationships/image" Target="media/image7.wmf"/><Relationship Id="rId32" Type="http://schemas.openxmlformats.org/officeDocument/2006/relationships/oleObject" Target="embeddings/oleObject7.bin"/><Relationship Id="rId31" Type="http://schemas.openxmlformats.org/officeDocument/2006/relationships/image" Target="media/image6.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5.wmf"/><Relationship Id="rId28" Type="http://schemas.openxmlformats.org/officeDocument/2006/relationships/oleObject" Target="embeddings/oleObject5.bin"/><Relationship Id="rId27" Type="http://schemas.openxmlformats.org/officeDocument/2006/relationships/oleObject" Target="embeddings/oleObject4.bin"/><Relationship Id="rId26" Type="http://schemas.openxmlformats.org/officeDocument/2006/relationships/image" Target="media/image4.wmf"/><Relationship Id="rId25" Type="http://schemas.openxmlformats.org/officeDocument/2006/relationships/oleObject" Target="embeddings/oleObject3.bin"/><Relationship Id="rId24" Type="http://schemas.openxmlformats.org/officeDocument/2006/relationships/image" Target="media/image3.wmf"/><Relationship Id="rId23" Type="http://schemas.openxmlformats.org/officeDocument/2006/relationships/oleObject" Target="embeddings/oleObject2.bin"/><Relationship Id="rId22" Type="http://schemas.openxmlformats.org/officeDocument/2006/relationships/image" Target="media/image2.wmf"/><Relationship Id="rId21" Type="http://schemas.openxmlformats.org/officeDocument/2006/relationships/oleObject" Target="embeddings/oleObject1.bin"/><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108"/>
    <customShpInfo spid="_x0000_s1109"/>
    <customShpInfo spid="_x0000_s1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4637</Words>
  <Characters>5383</Characters>
  <Lines>46</Lines>
  <Paragraphs>13</Paragraphs>
  <TotalTime>0</TotalTime>
  <ScaleCrop>false</ScaleCrop>
  <LinksUpToDate>false</LinksUpToDate>
  <CharactersWithSpaces>5683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2024-10-28T09:17:00Z</dcterms:created>
  <dc:creator>hgl</dc:creator>
  <cp:lastModifiedBy>TZX</cp:lastModifiedBy>
  <cp:lastPrinted>2023-05-17T07:52:00Z</cp:lastPrinted>
  <dcterms:modified xsi:type="dcterms:W3CDTF">2025-05-14T00:34:39Z</dcterms:modified>
  <dc:title>D型邵氏硬度计检定规程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A6F449786BE5411FBB4E9EA415A43952_13</vt:lpwstr>
  </property>
  <property fmtid="{D5CDD505-2E9C-101B-9397-08002B2CF9AE}" pid="4" name="KSOTemplateDocerSaveRecord">
    <vt:lpwstr>eyJoZGlkIjoiYzk2NmU3N2RkODQ3NDA4YjY0MTI0NTQxOWQ1NzQ0NTgiLCJ1c2VySWQiOiI2NDk5NDY1MDkifQ==</vt:lpwstr>
  </property>
</Properties>
</file>