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9D35C" w14:textId="77777777" w:rsidR="00426B2F" w:rsidRPr="007015EE" w:rsidRDefault="00FC26FE">
      <w:pPr>
        <w:keepNext/>
        <w:keepLines/>
        <w:spacing w:before="280" w:after="290" w:line="376" w:lineRule="auto"/>
        <w:outlineLvl w:val="4"/>
        <w:rPr>
          <w:rFonts w:ascii="Times New Roman" w:hAnsi="Times New Roman"/>
          <w:b/>
          <w:bCs/>
          <w:sz w:val="28"/>
          <w:szCs w:val="28"/>
        </w:rPr>
      </w:pPr>
      <w:bookmarkStart w:id="0" w:name="_Toc526840786"/>
      <w:bookmarkStart w:id="1" w:name="_Toc4687718"/>
      <w:bookmarkStart w:id="2" w:name="_Toc3793603"/>
      <w:bookmarkStart w:id="3" w:name="_Toc88913382"/>
      <w:bookmarkStart w:id="4" w:name="SectionMark4"/>
      <w:bookmarkStart w:id="5" w:name="SectionMark1"/>
      <w:bookmarkStart w:id="6" w:name="_Toc388963888"/>
      <w:bookmarkStart w:id="7" w:name="_Toc388963948"/>
      <w:bookmarkStart w:id="8" w:name="_Toc349718154"/>
      <w:r w:rsidRPr="007015EE">
        <w:rPr>
          <w:rFonts w:ascii="Times New Roman" w:hAnsi="Times New Roman"/>
          <w:b/>
          <w:bCs/>
          <w:noProof/>
          <w:sz w:val="28"/>
          <w:szCs w:val="28"/>
        </w:rPr>
        <w:drawing>
          <wp:anchor distT="0" distB="0" distL="114300" distR="114300" simplePos="0" relativeHeight="251660288" behindDoc="0" locked="0" layoutInCell="1" allowOverlap="1" wp14:anchorId="5986132D" wp14:editId="079A89FB">
            <wp:simplePos x="0" y="0"/>
            <wp:positionH relativeFrom="column">
              <wp:posOffset>3667125</wp:posOffset>
            </wp:positionH>
            <wp:positionV relativeFrom="paragraph">
              <wp:posOffset>-175260</wp:posOffset>
            </wp:positionV>
            <wp:extent cx="1464945" cy="594360"/>
            <wp:effectExtent l="0" t="0" r="0" b="0"/>
            <wp:wrapNone/>
            <wp:docPr id="141"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64945" cy="594360"/>
                    </a:xfrm>
                    <a:prstGeom prst="rect">
                      <a:avLst/>
                    </a:prstGeom>
                    <a:noFill/>
                    <a:ln>
                      <a:noFill/>
                    </a:ln>
                  </pic:spPr>
                </pic:pic>
              </a:graphicData>
            </a:graphic>
          </wp:anchor>
        </w:drawing>
      </w:r>
    </w:p>
    <w:p w14:paraId="5715D0D2" w14:textId="77777777" w:rsidR="00426B2F" w:rsidRPr="007015EE" w:rsidRDefault="00FC26FE">
      <w:pPr>
        <w:ind w:leftChars="-250" w:left="-525" w:rightChars="-250" w:right="-525"/>
        <w:jc w:val="center"/>
        <w:rPr>
          <w:rFonts w:ascii="方正小标宋简体" w:eastAsia="方正小标宋简体"/>
          <w:bCs/>
          <w:spacing w:val="20"/>
          <w:w w:val="110"/>
          <w:kern w:val="0"/>
          <w:sz w:val="52"/>
          <w:szCs w:val="52"/>
        </w:rPr>
      </w:pPr>
      <w:r w:rsidRPr="007015EE">
        <w:rPr>
          <w:rFonts w:ascii="方正小标宋简体" w:eastAsia="方正小标宋简体" w:hAnsi="宋体" w:hint="eastAsia"/>
          <w:bCs/>
          <w:spacing w:val="20"/>
          <w:w w:val="110"/>
          <w:kern w:val="0"/>
          <w:sz w:val="52"/>
          <w:szCs w:val="52"/>
        </w:rPr>
        <w:t>中华人民共和国国家计量技术规范</w:t>
      </w:r>
    </w:p>
    <w:p w14:paraId="3023EB62" w14:textId="77777777" w:rsidR="00426B2F" w:rsidRPr="00B1696C" w:rsidRDefault="00FC26FE">
      <w:pPr>
        <w:wordWrap w:val="0"/>
        <w:spacing w:before="200" w:after="200"/>
        <w:jc w:val="right"/>
        <w:rPr>
          <w:rFonts w:ascii="黑体" w:eastAsia="黑体" w:hAnsi="黑体"/>
          <w:b/>
          <w:bCs/>
          <w:sz w:val="28"/>
          <w:szCs w:val="28"/>
        </w:rPr>
      </w:pPr>
      <w:r w:rsidRPr="00B1696C">
        <w:rPr>
          <w:rFonts w:ascii="黑体" w:eastAsia="黑体" w:hAnsi="黑体"/>
          <w:b/>
          <w:bCs/>
          <w:sz w:val="28"/>
          <w:szCs w:val="28"/>
        </w:rPr>
        <w:t xml:space="preserve">JJF XXXX—XXXX     </w:t>
      </w:r>
    </w:p>
    <w:p w14:paraId="2F103545" w14:textId="77777777" w:rsidR="00426B2F" w:rsidRPr="007015EE" w:rsidRDefault="00FC26FE">
      <w:pPr>
        <w:ind w:leftChars="-250" w:left="-525" w:rightChars="-250" w:right="-525"/>
        <w:jc w:val="center"/>
        <w:textAlignment w:val="center"/>
        <w:rPr>
          <w:rFonts w:ascii="黑体" w:eastAsia="黑体" w:hAnsi="黑体"/>
          <w:sz w:val="28"/>
          <w:szCs w:val="28"/>
        </w:rPr>
      </w:pPr>
      <w:r w:rsidRPr="007015EE">
        <w:rPr>
          <w:rFonts w:ascii="Times New Roman" w:hAnsi="Times New Roman"/>
          <w:b/>
          <w:noProof/>
          <w:sz w:val="48"/>
          <w:szCs w:val="48"/>
        </w:rPr>
        <mc:AlternateContent>
          <mc:Choice Requires="wps">
            <w:drawing>
              <wp:inline distT="0" distB="0" distL="0" distR="0" wp14:anchorId="4EAC137C" wp14:editId="3A7469D1">
                <wp:extent cx="5786120" cy="10160"/>
                <wp:effectExtent l="0" t="0" r="24130" b="27940"/>
                <wp:docPr id="945678147"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10160"/>
                        </a:xfrm>
                        <a:prstGeom prst="straightConnector1">
                          <a:avLst/>
                        </a:prstGeom>
                        <a:noFill/>
                        <a:ln w="12700">
                          <a:solidFill>
                            <a:srgbClr val="000000"/>
                          </a:solidFill>
                          <a:round/>
                        </a:ln>
                      </wps:spPr>
                      <wps:bodyPr/>
                    </wps:wsp>
                  </a:graphicData>
                </a:graphic>
              </wp:inline>
            </w:drawing>
          </mc:Choice>
          <mc:Fallback xmlns:wpsCustomData="http://www.wps.cn/officeDocument/2013/wpsCustomData">
            <w:pict>
              <v:shape id="直接箭头连接符 10" o:spid="_x0000_s1026" o:spt="32" type="#_x0000_t32" style="height:0.8pt;width:455.6pt;" filled="f" stroked="t" coordsize="21600,21600" o:gfxdata="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CB5hXRAAAAAwEAAA8AAAAAAAAAAQAgAAAAIgAAAGRycy9kb3ducmV2&#10;LnhtbFBLAQIUABQAAAAIAIdO4kAM2tTJAwIAAMwDAAAOAAAAAAAAAAEAIAAAACABAABkcnMvZTJv&#10;RG9jLnhtbFBLBQYAAAAABgAGAFkBAACVBQAAAAA=&#10;">
                <v:fill on="f" focussize="0,0"/>
                <v:stroke weight="1pt" color="#000000" joinstyle="round"/>
                <v:imagedata o:title=""/>
                <o:lock v:ext="edit" aspectratio="f"/>
                <w10:wrap type="none"/>
                <w10:anchorlock/>
              </v:shape>
            </w:pict>
          </mc:Fallback>
        </mc:AlternateContent>
      </w:r>
    </w:p>
    <w:p w14:paraId="7D3CB499" w14:textId="77777777" w:rsidR="00426B2F" w:rsidRPr="007015EE" w:rsidRDefault="00426B2F">
      <w:pPr>
        <w:spacing w:line="360" w:lineRule="auto"/>
        <w:rPr>
          <w:rFonts w:ascii="Times New Roman" w:eastAsia="黑体" w:hAnsi="Times New Roman"/>
          <w:b/>
          <w:sz w:val="48"/>
        </w:rPr>
      </w:pPr>
    </w:p>
    <w:p w14:paraId="55B22F2F" w14:textId="77777777" w:rsidR="00426B2F" w:rsidRPr="007015EE" w:rsidRDefault="00426B2F">
      <w:pPr>
        <w:spacing w:line="360" w:lineRule="auto"/>
        <w:rPr>
          <w:rFonts w:ascii="Times New Roman" w:eastAsia="黑体" w:hAnsi="Times New Roman"/>
          <w:b/>
          <w:sz w:val="48"/>
        </w:rPr>
      </w:pPr>
    </w:p>
    <w:p w14:paraId="4E45A1E0" w14:textId="77777777" w:rsidR="00426B2F" w:rsidRPr="007015EE" w:rsidRDefault="00426B2F">
      <w:pPr>
        <w:spacing w:line="360" w:lineRule="auto"/>
        <w:rPr>
          <w:rFonts w:ascii="Times New Roman" w:eastAsia="黑体" w:hAnsi="Times New Roman"/>
          <w:b/>
          <w:sz w:val="48"/>
        </w:rPr>
      </w:pPr>
    </w:p>
    <w:p w14:paraId="18520E37" w14:textId="77777777" w:rsidR="00426B2F" w:rsidRPr="007015EE" w:rsidRDefault="00FC26FE">
      <w:pPr>
        <w:tabs>
          <w:tab w:val="left" w:pos="6000"/>
        </w:tabs>
        <w:spacing w:line="560" w:lineRule="exact"/>
        <w:jc w:val="center"/>
      </w:pPr>
      <w:r w:rsidRPr="007015EE">
        <w:rPr>
          <w:rFonts w:eastAsia="黑体" w:hint="eastAsia"/>
          <w:sz w:val="52"/>
        </w:rPr>
        <w:t>港口起重机起重量限制器校准规范</w:t>
      </w:r>
    </w:p>
    <w:p w14:paraId="77A8B6A1" w14:textId="77777777" w:rsidR="00426B2F" w:rsidRPr="007015EE" w:rsidRDefault="00426B2F">
      <w:pPr>
        <w:autoSpaceDE w:val="0"/>
        <w:autoSpaceDN w:val="0"/>
        <w:adjustRightInd w:val="0"/>
        <w:spacing w:line="0" w:lineRule="atLeast"/>
        <w:jc w:val="center"/>
        <w:rPr>
          <w:rFonts w:ascii="黑体" w:eastAsia="黑体" w:hAnsi="黑体" w:cs="黑体"/>
          <w:bCs/>
          <w:snapToGrid w:val="0"/>
          <w:kern w:val="0"/>
          <w:sz w:val="24"/>
          <w:szCs w:val="24"/>
        </w:rPr>
      </w:pPr>
    </w:p>
    <w:p w14:paraId="59AAA6E4" w14:textId="77777777" w:rsidR="00426B2F" w:rsidRPr="00FF6E71" w:rsidRDefault="00FC26FE">
      <w:pPr>
        <w:autoSpaceDE w:val="0"/>
        <w:autoSpaceDN w:val="0"/>
        <w:adjustRightInd w:val="0"/>
        <w:jc w:val="center"/>
        <w:rPr>
          <w:rFonts w:ascii="Times New Roman" w:eastAsia="黑体" w:hAnsi="Times New Roman"/>
          <w:b/>
          <w:sz w:val="28"/>
          <w:szCs w:val="28"/>
        </w:rPr>
      </w:pPr>
      <w:r w:rsidRPr="00FF6E71">
        <w:rPr>
          <w:rFonts w:ascii="Times New Roman" w:eastAsia="黑体" w:hAnsi="Times New Roman"/>
          <w:b/>
          <w:snapToGrid w:val="0"/>
          <w:kern w:val="0"/>
          <w:sz w:val="28"/>
          <w:szCs w:val="28"/>
        </w:rPr>
        <w:t>Calibration Specification for Port Machinery-Loading Capacity Limiter</w:t>
      </w:r>
    </w:p>
    <w:p w14:paraId="58F41E5E" w14:textId="77777777" w:rsidR="00426B2F" w:rsidRPr="007015EE" w:rsidRDefault="00426B2F">
      <w:pPr>
        <w:spacing w:line="360" w:lineRule="auto"/>
        <w:rPr>
          <w:rFonts w:ascii="Times New Roman" w:hAnsi="Times New Roman"/>
          <w:b/>
          <w:sz w:val="24"/>
        </w:rPr>
      </w:pPr>
    </w:p>
    <w:p w14:paraId="0D74D2EF" w14:textId="77777777" w:rsidR="00426B2F" w:rsidRPr="007015EE" w:rsidRDefault="00FC26FE">
      <w:pPr>
        <w:spacing w:line="360" w:lineRule="auto"/>
        <w:jc w:val="center"/>
        <w:rPr>
          <w:rFonts w:ascii="Times New Roman" w:hAnsi="Times New Roman"/>
          <w:b/>
          <w:sz w:val="24"/>
        </w:rPr>
      </w:pPr>
      <w:r w:rsidRPr="007015EE">
        <w:rPr>
          <w:rFonts w:ascii="Times New Roman" w:hAnsi="Times New Roman"/>
          <w:b/>
          <w:sz w:val="24"/>
        </w:rPr>
        <w:t>（</w:t>
      </w:r>
      <w:r w:rsidRPr="007015EE">
        <w:rPr>
          <w:rFonts w:ascii="Times New Roman" w:hAnsi="Times New Roman" w:hint="eastAsia"/>
          <w:b/>
          <w:sz w:val="24"/>
        </w:rPr>
        <w:t>征求意见稿</w:t>
      </w:r>
      <w:r w:rsidRPr="007015EE">
        <w:rPr>
          <w:rFonts w:ascii="Times New Roman" w:hAnsi="Times New Roman"/>
          <w:b/>
          <w:sz w:val="24"/>
        </w:rPr>
        <w:t>）</w:t>
      </w:r>
    </w:p>
    <w:p w14:paraId="6FD1F1A6" w14:textId="77777777" w:rsidR="00426B2F" w:rsidRPr="007015EE" w:rsidRDefault="00426B2F">
      <w:pPr>
        <w:spacing w:line="360" w:lineRule="auto"/>
        <w:rPr>
          <w:rFonts w:ascii="Times New Roman" w:hAnsi="Times New Roman"/>
          <w:b/>
          <w:sz w:val="24"/>
        </w:rPr>
      </w:pPr>
    </w:p>
    <w:p w14:paraId="30C087BB" w14:textId="6399E326" w:rsidR="00426B2F" w:rsidRDefault="00426B2F">
      <w:pPr>
        <w:spacing w:line="360" w:lineRule="auto"/>
        <w:jc w:val="center"/>
        <w:rPr>
          <w:rFonts w:ascii="Times New Roman" w:hAnsi="Times New Roman"/>
          <w:b/>
          <w:sz w:val="24"/>
        </w:rPr>
      </w:pPr>
    </w:p>
    <w:p w14:paraId="21AC0605" w14:textId="5F6F9FCB" w:rsidR="00FF6E71" w:rsidRDefault="00FF6E71">
      <w:pPr>
        <w:spacing w:line="360" w:lineRule="auto"/>
        <w:jc w:val="center"/>
        <w:rPr>
          <w:rFonts w:ascii="Times New Roman" w:hAnsi="Times New Roman"/>
          <w:b/>
          <w:sz w:val="24"/>
        </w:rPr>
      </w:pPr>
    </w:p>
    <w:p w14:paraId="5AFFB030" w14:textId="77777777" w:rsidR="00426B2F" w:rsidRPr="007015EE" w:rsidRDefault="00426B2F">
      <w:pPr>
        <w:spacing w:line="360" w:lineRule="auto"/>
        <w:rPr>
          <w:rFonts w:ascii="Times New Roman" w:hAnsi="Times New Roman"/>
          <w:b/>
          <w:sz w:val="24"/>
        </w:rPr>
      </w:pPr>
    </w:p>
    <w:p w14:paraId="1AD01DC0" w14:textId="77777777" w:rsidR="00426B2F" w:rsidRPr="007015EE" w:rsidRDefault="00426B2F">
      <w:pPr>
        <w:jc w:val="center"/>
        <w:rPr>
          <w:rFonts w:ascii="Times New Roman" w:eastAsia="黑体" w:hAnsi="Times New Roman"/>
          <w:spacing w:val="40"/>
          <w:sz w:val="28"/>
          <w:szCs w:val="28"/>
        </w:rPr>
      </w:pPr>
    </w:p>
    <w:p w14:paraId="3D11FF87" w14:textId="77777777" w:rsidR="00426B2F" w:rsidRPr="007015EE" w:rsidRDefault="00426B2F">
      <w:pPr>
        <w:jc w:val="center"/>
        <w:rPr>
          <w:rFonts w:ascii="Times New Roman" w:eastAsia="黑体" w:hAnsi="Times New Roman"/>
          <w:spacing w:val="40"/>
          <w:sz w:val="28"/>
          <w:szCs w:val="28"/>
        </w:rPr>
      </w:pPr>
    </w:p>
    <w:p w14:paraId="7684C165" w14:textId="77777777" w:rsidR="00426B2F" w:rsidRPr="007015EE" w:rsidRDefault="00FC26FE">
      <w:pPr>
        <w:jc w:val="center"/>
        <w:rPr>
          <w:rFonts w:ascii="黑体" w:eastAsia="黑体" w:hAnsi="黑体"/>
          <w:sz w:val="24"/>
        </w:rPr>
      </w:pPr>
      <w:r w:rsidRPr="007015EE">
        <w:rPr>
          <w:rFonts w:ascii="黑体" w:eastAsia="黑体" w:hAnsi="黑体"/>
          <w:sz w:val="28"/>
          <w:szCs w:val="28"/>
        </w:rPr>
        <w:t>XXXX-XX-XX发布                          XXXX-XX-XX实施</w:t>
      </w:r>
    </w:p>
    <w:p w14:paraId="5DFC3A59" w14:textId="77777777" w:rsidR="00426B2F" w:rsidRPr="007015EE" w:rsidRDefault="00FC26FE">
      <w:pPr>
        <w:spacing w:line="620" w:lineRule="exact"/>
        <w:ind w:leftChars="-250" w:left="-525" w:rightChars="-250" w:right="-525"/>
        <w:jc w:val="center"/>
        <w:textAlignment w:val="center"/>
        <w:rPr>
          <w:rFonts w:ascii="Times New Roman" w:hAnsi="Times New Roman"/>
          <w:b/>
          <w:spacing w:val="100"/>
          <w:sz w:val="44"/>
        </w:rPr>
      </w:pPr>
      <w:r w:rsidRPr="007015EE">
        <w:rPr>
          <w:rFonts w:ascii="Times New Roman" w:hAnsi="Times New Roman"/>
          <w:b/>
          <w:noProof/>
          <w:spacing w:val="20"/>
          <w:w w:val="90"/>
          <w:sz w:val="44"/>
        </w:rPr>
        <mc:AlternateContent>
          <mc:Choice Requires="wps">
            <w:drawing>
              <wp:inline distT="0" distB="0" distL="0" distR="0" wp14:anchorId="1F0C54BD" wp14:editId="371B9A06">
                <wp:extent cx="5939790" cy="0"/>
                <wp:effectExtent l="0" t="0" r="0" b="0"/>
                <wp:docPr id="664572990"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line">
                          <a:avLst/>
                        </a:prstGeom>
                        <a:noFill/>
                        <a:ln w="12700">
                          <a:solidFill>
                            <a:srgbClr val="000000"/>
                          </a:solidFill>
                          <a:round/>
                        </a:ln>
                      </wps:spPr>
                      <wps:bodyPr/>
                    </wps:wsp>
                  </a:graphicData>
                </a:graphic>
              </wp:inline>
            </w:drawing>
          </mc:Choice>
          <mc:Fallback xmlns:wpsCustomData="http://www.wps.cn/officeDocument/2013/wpsCustomData">
            <w:pict>
              <v:line id="直接连接符 7" o:spid="_x0000_s1026" o:spt="20" style="flip:y;height:0pt;width:467.7pt;" filled="f" stroked="t" coordsize="21600,21600" o:gfxdata="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7qgz9MAAAACAQAADwAAAAAAAAABACAAAAAiAAAAZHJzL2Rvd25yZXYueG1sUEsBAhQAFAAAAAgA&#10;h07iQCPBMaXxAQAAvQMAAA4AAAAAAAAAAQAgAAAAIgEAAGRycy9lMm9Eb2MueG1sUEsFBgAAAAAG&#10;AAYAWQEAAIUFAAAAAA==&#10;">
                <v:fill on="f" focussize="0,0"/>
                <v:stroke weight="1pt" color="#000000" joinstyle="round"/>
                <v:imagedata o:title=""/>
                <o:lock v:ext="edit" aspectratio="f"/>
                <w10:wrap type="none"/>
                <w10:anchorlock/>
              </v:line>
            </w:pict>
          </mc:Fallback>
        </mc:AlternateContent>
      </w:r>
    </w:p>
    <w:p w14:paraId="30574F82" w14:textId="77777777" w:rsidR="00426B2F" w:rsidRPr="007015EE" w:rsidRDefault="00FC26FE">
      <w:pPr>
        <w:jc w:val="center"/>
        <w:rPr>
          <w:rFonts w:ascii="Times New Roman" w:hAnsi="Times New Roman"/>
          <w:bCs/>
          <w:spacing w:val="100"/>
          <w:sz w:val="44"/>
        </w:rPr>
      </w:pPr>
      <w:r w:rsidRPr="007015EE">
        <w:rPr>
          <w:rFonts w:ascii="方正小标宋简体" w:eastAsia="方正小标宋简体" w:hAnsi="Times New Roman" w:hint="eastAsia"/>
          <w:bCs/>
          <w:spacing w:val="100"/>
          <w:w w:val="110"/>
          <w:sz w:val="44"/>
        </w:rPr>
        <w:t>国家市场监督管理总局</w:t>
      </w:r>
      <w:r w:rsidRPr="007015EE">
        <w:rPr>
          <w:rFonts w:ascii="Times New Roman" w:eastAsia="黑体" w:hAnsi="Times New Roman" w:hint="eastAsia"/>
          <w:bCs/>
          <w:w w:val="90"/>
          <w:sz w:val="28"/>
          <w:szCs w:val="28"/>
        </w:rPr>
        <w:t xml:space="preserve"> </w:t>
      </w:r>
      <w:r w:rsidRPr="007015EE">
        <w:rPr>
          <w:rFonts w:ascii="Times New Roman" w:eastAsia="黑体" w:hAnsi="Times New Roman"/>
          <w:bCs/>
          <w:w w:val="90"/>
          <w:sz w:val="28"/>
          <w:szCs w:val="28"/>
        </w:rPr>
        <w:t xml:space="preserve"> </w:t>
      </w:r>
      <w:r w:rsidRPr="007015EE">
        <w:rPr>
          <w:rFonts w:ascii="Times New Roman" w:eastAsia="黑体" w:hAnsi="Times New Roman"/>
          <w:bCs/>
          <w:w w:val="90"/>
          <w:sz w:val="28"/>
          <w:szCs w:val="28"/>
        </w:rPr>
        <w:t>发</w:t>
      </w:r>
      <w:r w:rsidRPr="007015EE">
        <w:rPr>
          <w:rFonts w:ascii="Times New Roman" w:eastAsia="黑体" w:hAnsi="Times New Roman"/>
          <w:bCs/>
          <w:w w:val="90"/>
          <w:sz w:val="28"/>
          <w:szCs w:val="28"/>
        </w:rPr>
        <w:t xml:space="preserve"> </w:t>
      </w:r>
      <w:r w:rsidRPr="007015EE">
        <w:rPr>
          <w:rFonts w:ascii="Times New Roman" w:eastAsia="黑体" w:hAnsi="Times New Roman"/>
          <w:bCs/>
          <w:w w:val="90"/>
          <w:sz w:val="28"/>
          <w:szCs w:val="28"/>
        </w:rPr>
        <w:t>布</w:t>
      </w:r>
    </w:p>
    <w:p w14:paraId="20920CA3" w14:textId="77777777" w:rsidR="00426B2F" w:rsidRPr="007015EE" w:rsidRDefault="00426B2F">
      <w:pPr>
        <w:spacing w:line="1000" w:lineRule="exact"/>
        <w:jc w:val="center"/>
        <w:rPr>
          <w:rFonts w:ascii="Times New Roman" w:eastAsia="黑体" w:hAnsi="Times New Roman"/>
          <w:w w:val="90"/>
        </w:rPr>
        <w:sectPr w:rsidR="00426B2F" w:rsidRPr="007015EE">
          <w:headerReference w:type="even" r:id="rId10"/>
          <w:footerReference w:type="even" r:id="rId11"/>
          <w:pgSz w:w="11906" w:h="16838"/>
          <w:pgMar w:top="1440" w:right="1800" w:bottom="1440" w:left="1800" w:header="851" w:footer="992" w:gutter="0"/>
          <w:pgNumType w:start="1"/>
          <w:cols w:space="425"/>
          <w:docGrid w:type="lines" w:linePitch="312"/>
        </w:sectPr>
      </w:pPr>
    </w:p>
    <w:p w14:paraId="1DFB9DF6" w14:textId="77777777" w:rsidR="00426B2F" w:rsidRPr="007015EE" w:rsidRDefault="00426B2F">
      <w:pPr>
        <w:spacing w:line="360" w:lineRule="auto"/>
        <w:rPr>
          <w:rFonts w:ascii="Times New Roman" w:eastAsia="黑体" w:hAnsi="Times New Roman"/>
          <w:sz w:val="44"/>
        </w:rPr>
      </w:pPr>
    </w:p>
    <w:p w14:paraId="58E7AA8D" w14:textId="77777777" w:rsidR="00426B2F" w:rsidRPr="007015EE" w:rsidRDefault="00FC26FE">
      <w:pPr>
        <w:rPr>
          <w:rFonts w:ascii="Times New Roman" w:eastAsia="黑体" w:hAnsi="Times New Roman"/>
          <w:sz w:val="44"/>
        </w:rPr>
      </w:pPr>
      <w:r w:rsidRPr="007015EE">
        <w:rPr>
          <w:rFonts w:ascii="Times New Roman" w:eastAsia="黑体" w:hAnsi="Times New Roman"/>
          <w:noProof/>
          <w:sz w:val="44"/>
        </w:rPr>
        <mc:AlternateContent>
          <mc:Choice Requires="wps">
            <w:drawing>
              <wp:anchor distT="0" distB="0" distL="114300" distR="114300" simplePos="0" relativeHeight="251662336" behindDoc="0" locked="0" layoutInCell="1" allowOverlap="1" wp14:anchorId="38F096F8" wp14:editId="00DC8A2E">
                <wp:simplePos x="0" y="0"/>
                <wp:positionH relativeFrom="column">
                  <wp:posOffset>3923030</wp:posOffset>
                </wp:positionH>
                <wp:positionV relativeFrom="paragraph">
                  <wp:posOffset>245745</wp:posOffset>
                </wp:positionV>
                <wp:extent cx="1619885" cy="771525"/>
                <wp:effectExtent l="0" t="0" r="0" b="9525"/>
                <wp:wrapNone/>
                <wp:docPr id="2048815408"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7152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57150" cap="rnd">
                          <a:noFill/>
                          <a:prstDash val="sysDot"/>
                          <a:miter lim="800000"/>
                        </a:ln>
                      </wps:spPr>
                      <wps:txbx>
                        <w:txbxContent>
                          <w:p w14:paraId="59ED1F72" w14:textId="33C1AB68" w:rsidR="00426B2F" w:rsidRPr="00B1696C" w:rsidRDefault="00FC26FE" w:rsidP="00FF6E71">
                            <w:pPr>
                              <w:wordWrap w:val="0"/>
                              <w:textAlignment w:val="center"/>
                              <w:rPr>
                                <w:rFonts w:ascii="黑体" w:eastAsia="黑体" w:hAnsi="黑体"/>
                                <w:sz w:val="28"/>
                                <w:szCs w:val="28"/>
                              </w:rPr>
                            </w:pPr>
                            <w:bookmarkStart w:id="9" w:name="_Toc120056184"/>
                            <w:r w:rsidRPr="00B1696C">
                              <w:rPr>
                                <w:rFonts w:ascii="黑体" w:eastAsia="黑体" w:hAnsi="黑体"/>
                                <w:sz w:val="28"/>
                                <w:szCs w:val="28"/>
                              </w:rPr>
                              <w:t xml:space="preserve">JJF </w:t>
                            </w:r>
                            <w:r w:rsidR="00B1696C" w:rsidRPr="00B1696C">
                              <w:rPr>
                                <w:rFonts w:ascii="黑体" w:eastAsia="黑体" w:hAnsi="黑体"/>
                                <w:sz w:val="28"/>
                                <w:szCs w:val="28"/>
                              </w:rPr>
                              <w:t>XXXX</w:t>
                            </w:r>
                            <w:r w:rsidRPr="00B1696C">
                              <w:rPr>
                                <w:rFonts w:ascii="黑体" w:eastAsia="黑体" w:hAnsi="黑体"/>
                                <w:sz w:val="28"/>
                                <w:szCs w:val="28"/>
                              </w:rPr>
                              <w:t>—</w:t>
                            </w:r>
                            <w:bookmarkEnd w:id="9"/>
                            <w:r w:rsidR="00B1696C" w:rsidRPr="00B1696C">
                              <w:rPr>
                                <w:rFonts w:ascii="黑体" w:eastAsia="黑体" w:hAnsi="黑体"/>
                                <w:sz w:val="28"/>
                                <w:szCs w:val="28"/>
                              </w:rPr>
                              <w:t>XXXX</w:t>
                            </w:r>
                          </w:p>
                        </w:txbxContent>
                      </wps:txbx>
                      <wps:bodyPr rot="0" vert="horz" wrap="square" lIns="91440" tIns="45720" rIns="91440" bIns="45720" anchor="ctr" anchorCtr="0" upright="1">
                        <a:noAutofit/>
                      </wps:bodyPr>
                    </wps:wsp>
                  </a:graphicData>
                </a:graphic>
              </wp:anchor>
            </w:drawing>
          </mc:Choice>
          <mc:Fallback>
            <w:pict>
              <v:rect w14:anchorId="38F096F8" id="矩形 6" o:spid="_x0000_s1026" style="position:absolute;left:0;text-align:left;margin-left:308.9pt;margin-top:19.35pt;width:127.5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" stroked="f" strokeweight="4.5pt">
                <v:fill r:id="rId13" o:title="" recolor="t" rotate="t" type="frame"/>
                <v:stroke dashstyle="1 1" endcap="round"/>
                <v:textbox>
                  <w:txbxContent>
                    <w:p w14:paraId="59ED1F72" w14:textId="33C1AB68" w:rsidR="00426B2F" w:rsidRPr="00B1696C" w:rsidRDefault="00FC26FE" w:rsidP="00FF6E71">
                      <w:pPr>
                        <w:wordWrap w:val="0"/>
                        <w:textAlignment w:val="center"/>
                        <w:rPr>
                          <w:rFonts w:ascii="黑体" w:eastAsia="黑体" w:hAnsi="黑体"/>
                          <w:sz w:val="28"/>
                          <w:szCs w:val="28"/>
                        </w:rPr>
                      </w:pPr>
                      <w:bookmarkStart w:id="10" w:name="_Toc120056184"/>
                      <w:r w:rsidRPr="00B1696C">
                        <w:rPr>
                          <w:rFonts w:ascii="黑体" w:eastAsia="黑体" w:hAnsi="黑体"/>
                          <w:sz w:val="28"/>
                          <w:szCs w:val="28"/>
                        </w:rPr>
                        <w:t xml:space="preserve">JJF </w:t>
                      </w:r>
                      <w:r w:rsidR="00B1696C" w:rsidRPr="00B1696C">
                        <w:rPr>
                          <w:rFonts w:ascii="黑体" w:eastAsia="黑体" w:hAnsi="黑体"/>
                          <w:sz w:val="28"/>
                          <w:szCs w:val="28"/>
                        </w:rPr>
                        <w:t>XXXX</w:t>
                      </w:r>
                      <w:r w:rsidRPr="00B1696C">
                        <w:rPr>
                          <w:rFonts w:ascii="黑体" w:eastAsia="黑体" w:hAnsi="黑体"/>
                          <w:sz w:val="28"/>
                          <w:szCs w:val="28"/>
                        </w:rPr>
                        <w:t>—</w:t>
                      </w:r>
                      <w:bookmarkEnd w:id="10"/>
                      <w:r w:rsidR="00B1696C" w:rsidRPr="00B1696C">
                        <w:rPr>
                          <w:rFonts w:ascii="黑体" w:eastAsia="黑体" w:hAnsi="黑体"/>
                          <w:sz w:val="28"/>
                          <w:szCs w:val="28"/>
                        </w:rPr>
                        <w:t>XXXX</w:t>
                      </w:r>
                    </w:p>
                  </w:txbxContent>
                </v:textbox>
              </v:rect>
            </w:pict>
          </mc:Fallback>
        </mc:AlternateContent>
      </w:r>
      <w:r w:rsidRPr="007015EE">
        <w:rPr>
          <w:rFonts w:ascii="Times New Roman" w:eastAsia="黑体" w:hAnsi="Times New Roman"/>
          <w:sz w:val="44"/>
        </w:rPr>
        <w:t>港口起重机</w:t>
      </w:r>
      <w:r w:rsidRPr="007015EE">
        <w:rPr>
          <w:rFonts w:ascii="Times New Roman" w:eastAsia="黑体" w:hAnsi="Times New Roman" w:hint="eastAsia"/>
          <w:sz w:val="44"/>
        </w:rPr>
        <w:t>起重量限制器</w:t>
      </w:r>
    </w:p>
    <w:p w14:paraId="4A86C84D" w14:textId="77777777" w:rsidR="00426B2F" w:rsidRPr="007015EE" w:rsidRDefault="00FC26FE">
      <w:pPr>
        <w:ind w:firstLineChars="300" w:firstLine="1320"/>
        <w:rPr>
          <w:rFonts w:ascii="Times New Roman" w:eastAsia="黑体" w:hAnsi="Times New Roman"/>
          <w:sz w:val="44"/>
        </w:rPr>
      </w:pPr>
      <w:r w:rsidRPr="007015EE">
        <w:rPr>
          <w:rFonts w:ascii="Times New Roman" w:eastAsia="黑体" w:hAnsi="Times New Roman"/>
          <w:sz w:val="44"/>
        </w:rPr>
        <w:t>校准规范</w:t>
      </w:r>
    </w:p>
    <w:p w14:paraId="2FBF0D16" w14:textId="77777777" w:rsidR="00426B2F" w:rsidRPr="00FF6E71" w:rsidRDefault="00FC26FE">
      <w:pPr>
        <w:spacing w:line="480" w:lineRule="auto"/>
        <w:ind w:firstLineChars="245" w:firstLine="689"/>
        <w:rPr>
          <w:rFonts w:ascii="Times New Roman" w:eastAsia="黑体" w:hAnsi="Times New Roman"/>
          <w:b/>
          <w:bCs/>
          <w:snapToGrid w:val="0"/>
          <w:kern w:val="0"/>
          <w:sz w:val="28"/>
          <w:szCs w:val="28"/>
        </w:rPr>
      </w:pPr>
      <w:r w:rsidRPr="00FF6E71">
        <w:rPr>
          <w:rFonts w:ascii="Times New Roman" w:eastAsia="黑体" w:hAnsi="Times New Roman"/>
          <w:b/>
          <w:bCs/>
          <w:snapToGrid w:val="0"/>
          <w:kern w:val="0"/>
          <w:sz w:val="28"/>
          <w:szCs w:val="28"/>
        </w:rPr>
        <w:t>Calibration Specification for</w:t>
      </w:r>
    </w:p>
    <w:p w14:paraId="4F65DA09" w14:textId="77777777" w:rsidR="00426B2F" w:rsidRPr="007015EE" w:rsidRDefault="00FC26FE">
      <w:pPr>
        <w:spacing w:line="480" w:lineRule="auto"/>
        <w:rPr>
          <w:rFonts w:ascii="黑体" w:eastAsia="黑体" w:hAnsi="黑体"/>
          <w:snapToGrid w:val="0"/>
          <w:kern w:val="0"/>
          <w:sz w:val="28"/>
          <w:szCs w:val="28"/>
        </w:rPr>
      </w:pPr>
      <w:r w:rsidRPr="00FF6E71">
        <w:rPr>
          <w:rFonts w:ascii="Times New Roman" w:eastAsia="黑体" w:hAnsi="Times New Roman"/>
          <w:b/>
          <w:bCs/>
          <w:snapToGrid w:val="0"/>
          <w:kern w:val="0"/>
          <w:sz w:val="28"/>
          <w:szCs w:val="28"/>
        </w:rPr>
        <w:t>Port Machinery-Loading Capacity Limiter</w:t>
      </w:r>
      <w:r w:rsidRPr="007015EE">
        <w:rPr>
          <w:rFonts w:ascii="黑体" w:eastAsia="黑体" w:hAnsi="黑体" w:cs="黑体" w:hint="eastAsia"/>
          <w:snapToGrid w:val="0"/>
          <w:kern w:val="0"/>
          <w:sz w:val="28"/>
          <w:szCs w:val="28"/>
        </w:rPr>
        <w:t xml:space="preserve">              </w:t>
      </w:r>
    </w:p>
    <w:p w14:paraId="116A6B55" w14:textId="77777777" w:rsidR="00426B2F" w:rsidRPr="007015EE" w:rsidRDefault="00FC26FE">
      <w:pPr>
        <w:spacing w:before="240" w:line="240" w:lineRule="atLeast"/>
        <w:rPr>
          <w:rFonts w:ascii="Times New Roman" w:hAnsi="Times New Roman"/>
          <w:snapToGrid w:val="0"/>
          <w:kern w:val="0"/>
          <w:sz w:val="28"/>
        </w:rPr>
      </w:pPr>
      <w:r w:rsidRPr="007015EE">
        <w:rPr>
          <w:rFonts w:ascii="Times New Roman" w:hAnsi="Times New Roman"/>
          <w:noProof/>
        </w:rPr>
        <mc:AlternateContent>
          <mc:Choice Requires="wps">
            <w:drawing>
              <wp:anchor distT="0" distB="0" distL="114300" distR="114300" simplePos="0" relativeHeight="251659264" behindDoc="0" locked="0" layoutInCell="1" allowOverlap="1" wp14:anchorId="27ADB146" wp14:editId="4D768480">
                <wp:simplePos x="0" y="0"/>
                <wp:positionH relativeFrom="column">
                  <wp:posOffset>-9525</wp:posOffset>
                </wp:positionH>
                <wp:positionV relativeFrom="paragraph">
                  <wp:posOffset>194310</wp:posOffset>
                </wp:positionV>
                <wp:extent cx="5986145" cy="0"/>
                <wp:effectExtent l="0" t="0" r="0" b="0"/>
                <wp:wrapNone/>
                <wp:docPr id="351498657"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12700">
                          <a:solidFill>
                            <a:srgbClr val="000000"/>
                          </a:solidFill>
                          <a:round/>
                        </a:ln>
                      </wps:spPr>
                      <wps:bodyPr/>
                    </wps:wsp>
                  </a:graphicData>
                </a:graphic>
              </wp:anchor>
            </w:drawing>
          </mc:Choice>
          <mc:Fallback xmlns:wpsCustomData="http://www.wps.cn/officeDocument/2013/wpsCustomData">
            <w:pict>
              <v:line id="直接连接符 5" o:spid="_x0000_s1026" o:spt="20" style="position:absolute;left:0pt;margin-left:-0.75pt;margin-top:15.3pt;height:0pt;width:471.35pt;z-index:251659264;mso-width-relative:page;mso-height-relative:page;" filled="f" stroked="t" coordsize="21600,21600" o:gfxdata="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y8A31wAAAAgBAAAPAAAAAAAAAAEAIAAAACIAAABkcnMvZG93bnJldi54bWxQSwECFAAUAAAACACH&#10;TuJAu05PqOwBAACzAwAADgAAAAAAAAABACAAAAAmAQAAZHJzL2Uyb0RvYy54bWxQSwUGAAAAAAYA&#10;BgBZAQAAhAUAAAAA&#10;">
                <v:fill on="f" focussize="0,0"/>
                <v:stroke weight="1pt" color="#000000" joinstyle="round"/>
                <v:imagedata o:title=""/>
                <o:lock v:ext="edit" aspectratio="f"/>
              </v:line>
            </w:pict>
          </mc:Fallback>
        </mc:AlternateContent>
      </w:r>
    </w:p>
    <w:p w14:paraId="3AA44A1C" w14:textId="77777777" w:rsidR="00426B2F" w:rsidRPr="007015EE" w:rsidRDefault="00426B2F">
      <w:pPr>
        <w:spacing w:line="240" w:lineRule="exact"/>
        <w:jc w:val="center"/>
        <w:rPr>
          <w:rFonts w:ascii="Times New Roman" w:hAnsi="Times New Roman"/>
          <w:b/>
          <w:snapToGrid w:val="0"/>
          <w:kern w:val="0"/>
        </w:rPr>
      </w:pPr>
    </w:p>
    <w:p w14:paraId="4BBBF0C8" w14:textId="77777777" w:rsidR="00426B2F" w:rsidRPr="007015EE" w:rsidRDefault="00426B2F">
      <w:pPr>
        <w:rPr>
          <w:rFonts w:ascii="Times New Roman" w:hAnsi="Times New Roman"/>
        </w:rPr>
      </w:pPr>
    </w:p>
    <w:p w14:paraId="041115FB" w14:textId="77777777" w:rsidR="00426B2F" w:rsidRPr="007015EE" w:rsidRDefault="00426B2F">
      <w:pPr>
        <w:rPr>
          <w:rFonts w:ascii="Times New Roman" w:hAnsi="Times New Roman"/>
        </w:rPr>
      </w:pPr>
    </w:p>
    <w:p w14:paraId="1E84F230" w14:textId="77777777" w:rsidR="00426B2F" w:rsidRPr="007015EE" w:rsidRDefault="00426B2F">
      <w:pPr>
        <w:rPr>
          <w:rFonts w:ascii="Times New Roman" w:hAnsi="Times New Roman"/>
        </w:rPr>
      </w:pPr>
    </w:p>
    <w:p w14:paraId="6D4BD129" w14:textId="77777777" w:rsidR="00426B2F" w:rsidRPr="007015EE" w:rsidRDefault="00426B2F">
      <w:pPr>
        <w:rPr>
          <w:rFonts w:ascii="Times New Roman" w:hAnsi="Times New Roman"/>
        </w:rPr>
      </w:pPr>
    </w:p>
    <w:p w14:paraId="10A3F4CE" w14:textId="77777777" w:rsidR="00426B2F" w:rsidRPr="007015EE" w:rsidRDefault="00426B2F">
      <w:pPr>
        <w:rPr>
          <w:rFonts w:ascii="Times New Roman" w:hAnsi="Times New Roman"/>
        </w:rPr>
      </w:pPr>
    </w:p>
    <w:p w14:paraId="7CF32D51" w14:textId="77777777" w:rsidR="00426B2F" w:rsidRPr="007015EE" w:rsidRDefault="00426B2F">
      <w:pPr>
        <w:rPr>
          <w:rFonts w:ascii="Times New Roman" w:hAnsi="Times New Roman"/>
        </w:rPr>
      </w:pPr>
    </w:p>
    <w:p w14:paraId="181E7C42" w14:textId="77777777" w:rsidR="00426B2F" w:rsidRPr="007015EE" w:rsidRDefault="00426B2F">
      <w:pPr>
        <w:rPr>
          <w:rFonts w:ascii="Times New Roman" w:hAnsi="Times New Roman"/>
        </w:rPr>
      </w:pPr>
    </w:p>
    <w:p w14:paraId="64919EF4" w14:textId="77777777" w:rsidR="00426B2F" w:rsidRPr="007015EE" w:rsidRDefault="00426B2F">
      <w:pPr>
        <w:jc w:val="center"/>
        <w:rPr>
          <w:rFonts w:ascii="Times New Roman" w:hAnsi="Times New Roman"/>
          <w:snapToGrid w:val="0"/>
          <w:spacing w:val="-20"/>
          <w:kern w:val="0"/>
        </w:rPr>
      </w:pPr>
    </w:p>
    <w:p w14:paraId="418BF292" w14:textId="77777777" w:rsidR="00426B2F" w:rsidRPr="007015EE" w:rsidRDefault="00FC26FE">
      <w:pPr>
        <w:ind w:firstLine="1222"/>
        <w:rPr>
          <w:rFonts w:ascii="Times New Roman" w:hAnsi="Times New Roman"/>
          <w:snapToGrid w:val="0"/>
          <w:kern w:val="0"/>
          <w:sz w:val="28"/>
        </w:rPr>
      </w:pPr>
      <w:r w:rsidRPr="007015EE">
        <w:rPr>
          <w:rFonts w:ascii="Times New Roman" w:eastAsia="黑体" w:hAnsi="Times New Roman"/>
          <w:snapToGrid w:val="0"/>
          <w:spacing w:val="93"/>
          <w:kern w:val="0"/>
          <w:sz w:val="28"/>
          <w:fitText w:val="1680" w:id="-702768896"/>
        </w:rPr>
        <w:t>归口单</w:t>
      </w:r>
      <w:r w:rsidRPr="007015EE">
        <w:rPr>
          <w:rFonts w:ascii="Times New Roman" w:eastAsia="黑体" w:hAnsi="Times New Roman"/>
          <w:snapToGrid w:val="0"/>
          <w:spacing w:val="1"/>
          <w:kern w:val="0"/>
          <w:sz w:val="28"/>
          <w:fitText w:val="1680" w:id="-702768896"/>
        </w:rPr>
        <w:t>位</w:t>
      </w:r>
      <w:r w:rsidRPr="007015EE">
        <w:rPr>
          <w:rFonts w:ascii="Times New Roman" w:hAnsi="Times New Roman"/>
          <w:snapToGrid w:val="0"/>
          <w:kern w:val="0"/>
          <w:sz w:val="28"/>
        </w:rPr>
        <w:t>：全国水运专用计量器具计量技术委员会</w:t>
      </w:r>
    </w:p>
    <w:p w14:paraId="30E5B583" w14:textId="77777777" w:rsidR="00426B2F" w:rsidRPr="007015EE" w:rsidRDefault="00FC26FE">
      <w:pPr>
        <w:tabs>
          <w:tab w:val="left" w:pos="7245"/>
        </w:tabs>
        <w:ind w:firstLineChars="438" w:firstLine="1226"/>
        <w:rPr>
          <w:rFonts w:ascii="Times New Roman" w:hAnsi="Times New Roman"/>
          <w:snapToGrid w:val="0"/>
          <w:kern w:val="0"/>
          <w:sz w:val="28"/>
        </w:rPr>
      </w:pPr>
      <w:r w:rsidRPr="007015EE">
        <w:rPr>
          <w:rFonts w:ascii="Times New Roman" w:eastAsia="黑体" w:hAnsi="Times New Roman"/>
          <w:snapToGrid w:val="0"/>
          <w:kern w:val="0"/>
          <w:sz w:val="28"/>
        </w:rPr>
        <w:t>主要起草单位</w:t>
      </w:r>
      <w:r w:rsidRPr="007015EE">
        <w:rPr>
          <w:rFonts w:ascii="Times New Roman" w:hAnsi="Times New Roman"/>
          <w:snapToGrid w:val="0"/>
          <w:kern w:val="0"/>
          <w:sz w:val="28"/>
        </w:rPr>
        <w:t>：交通运输部天津水运工程科学研究所</w:t>
      </w:r>
    </w:p>
    <w:p w14:paraId="777140B2" w14:textId="77777777" w:rsidR="00426B2F" w:rsidRPr="007015EE" w:rsidRDefault="00FC26FE">
      <w:pPr>
        <w:tabs>
          <w:tab w:val="left" w:pos="7245"/>
        </w:tabs>
        <w:ind w:firstLineChars="440" w:firstLine="1232"/>
        <w:rPr>
          <w:rFonts w:ascii="Times New Roman" w:hAnsi="Times New Roman"/>
          <w:snapToGrid w:val="0"/>
          <w:kern w:val="0"/>
          <w:sz w:val="28"/>
        </w:rPr>
      </w:pPr>
      <w:r w:rsidRPr="007015EE">
        <w:rPr>
          <w:rFonts w:ascii="Times New Roman" w:eastAsia="黑体" w:hAnsi="Times New Roman"/>
          <w:snapToGrid w:val="0"/>
          <w:kern w:val="0"/>
          <w:sz w:val="28"/>
        </w:rPr>
        <w:t>参加起草单位</w:t>
      </w:r>
      <w:r w:rsidRPr="007015EE">
        <w:rPr>
          <w:rFonts w:ascii="Times New Roman" w:hAnsi="Times New Roman"/>
          <w:snapToGrid w:val="0"/>
          <w:kern w:val="0"/>
          <w:sz w:val="28"/>
        </w:rPr>
        <w:t>：交通运输部水运科学研究所</w:t>
      </w:r>
    </w:p>
    <w:p w14:paraId="4ECBF243" w14:textId="77777777" w:rsidR="00426B2F" w:rsidRPr="007015EE" w:rsidRDefault="00426B2F">
      <w:pPr>
        <w:tabs>
          <w:tab w:val="left" w:pos="7245"/>
        </w:tabs>
        <w:ind w:firstLineChars="1137" w:firstLine="3184"/>
        <w:rPr>
          <w:rFonts w:ascii="Times New Roman" w:eastAsia="黑体" w:hAnsi="Times New Roman"/>
          <w:snapToGrid w:val="0"/>
          <w:kern w:val="0"/>
          <w:sz w:val="28"/>
        </w:rPr>
      </w:pPr>
    </w:p>
    <w:p w14:paraId="0119C917" w14:textId="77777777" w:rsidR="00426B2F" w:rsidRPr="007015EE" w:rsidRDefault="00FC26FE">
      <w:pPr>
        <w:tabs>
          <w:tab w:val="left" w:pos="7245"/>
        </w:tabs>
        <w:ind w:firstLineChars="1137" w:firstLine="3184"/>
        <w:rPr>
          <w:rFonts w:ascii="Times New Roman" w:eastAsia="黑体" w:hAnsi="Times New Roman"/>
          <w:snapToGrid w:val="0"/>
          <w:kern w:val="0"/>
          <w:sz w:val="28"/>
        </w:rPr>
      </w:pPr>
      <w:r w:rsidRPr="007015EE">
        <w:rPr>
          <w:rFonts w:ascii="Times New Roman" w:eastAsia="黑体" w:hAnsi="Times New Roman" w:hint="eastAsia"/>
          <w:snapToGrid w:val="0"/>
          <w:kern w:val="0"/>
          <w:sz w:val="28"/>
        </w:rPr>
        <w:t xml:space="preserve"> </w:t>
      </w:r>
    </w:p>
    <w:p w14:paraId="5544152D" w14:textId="77777777" w:rsidR="00426B2F" w:rsidRPr="007015EE" w:rsidRDefault="00426B2F">
      <w:pPr>
        <w:jc w:val="center"/>
        <w:rPr>
          <w:rFonts w:ascii="Times New Roman" w:eastAsia="黑体" w:hAnsi="Times New Roman"/>
          <w:snapToGrid w:val="0"/>
          <w:kern w:val="0"/>
          <w:sz w:val="28"/>
        </w:rPr>
      </w:pPr>
    </w:p>
    <w:p w14:paraId="2FED446E" w14:textId="77777777" w:rsidR="00426B2F" w:rsidRPr="007015EE" w:rsidRDefault="00426B2F">
      <w:pPr>
        <w:jc w:val="center"/>
        <w:rPr>
          <w:rFonts w:ascii="Times New Roman" w:eastAsia="黑体" w:hAnsi="Times New Roman"/>
          <w:snapToGrid w:val="0"/>
          <w:kern w:val="0"/>
          <w:sz w:val="28"/>
        </w:rPr>
      </w:pPr>
    </w:p>
    <w:p w14:paraId="3C66F02D" w14:textId="77777777" w:rsidR="00426B2F" w:rsidRPr="007015EE" w:rsidRDefault="00426B2F">
      <w:pPr>
        <w:jc w:val="center"/>
        <w:rPr>
          <w:rFonts w:ascii="Times New Roman" w:eastAsia="黑体" w:hAnsi="Times New Roman"/>
          <w:snapToGrid w:val="0"/>
          <w:kern w:val="0"/>
          <w:sz w:val="28"/>
        </w:rPr>
      </w:pPr>
    </w:p>
    <w:p w14:paraId="5418BB5F" w14:textId="77777777" w:rsidR="00426B2F" w:rsidRPr="007015EE" w:rsidRDefault="00426B2F">
      <w:pPr>
        <w:jc w:val="center"/>
        <w:rPr>
          <w:rFonts w:ascii="Times New Roman" w:eastAsia="黑体" w:hAnsi="Times New Roman"/>
          <w:snapToGrid w:val="0"/>
          <w:kern w:val="0"/>
          <w:sz w:val="28"/>
        </w:rPr>
      </w:pPr>
    </w:p>
    <w:p w14:paraId="53D92139" w14:textId="77777777" w:rsidR="00426B2F" w:rsidRPr="007015EE" w:rsidRDefault="00426B2F">
      <w:pPr>
        <w:jc w:val="center"/>
        <w:rPr>
          <w:rFonts w:ascii="Times New Roman" w:eastAsia="黑体" w:hAnsi="Times New Roman"/>
          <w:snapToGrid w:val="0"/>
          <w:kern w:val="0"/>
          <w:sz w:val="28"/>
        </w:rPr>
      </w:pPr>
    </w:p>
    <w:p w14:paraId="4BDC6F42" w14:textId="77777777" w:rsidR="00426B2F" w:rsidRPr="007015EE" w:rsidRDefault="00426B2F">
      <w:pPr>
        <w:jc w:val="center"/>
        <w:rPr>
          <w:rFonts w:ascii="Times New Roman" w:hAnsi="Times New Roman"/>
          <w:b/>
          <w:snapToGrid w:val="0"/>
          <w:kern w:val="0"/>
        </w:rPr>
      </w:pPr>
    </w:p>
    <w:p w14:paraId="62A511DD" w14:textId="77777777" w:rsidR="00426B2F" w:rsidRPr="007015EE" w:rsidRDefault="00FC26FE">
      <w:pPr>
        <w:spacing w:line="400" w:lineRule="exact"/>
        <w:jc w:val="center"/>
        <w:rPr>
          <w:rFonts w:ascii="Times New Roman" w:hAnsi="Times New Roman"/>
          <w:snapToGrid w:val="0"/>
          <w:kern w:val="0"/>
          <w:sz w:val="28"/>
        </w:rPr>
      </w:pPr>
      <w:r w:rsidRPr="007015EE">
        <w:rPr>
          <w:rFonts w:ascii="Times New Roman" w:hAnsi="Times New Roman"/>
          <w:snapToGrid w:val="0"/>
          <w:kern w:val="0"/>
          <w:sz w:val="28"/>
        </w:rPr>
        <w:t>本规范</w:t>
      </w:r>
      <w:r w:rsidRPr="007015EE">
        <w:rPr>
          <w:rFonts w:ascii="Times New Roman" w:hAnsi="Times New Roman" w:hint="eastAsia"/>
          <w:snapToGrid w:val="0"/>
          <w:kern w:val="0"/>
          <w:sz w:val="28"/>
        </w:rPr>
        <w:t>委托</w:t>
      </w:r>
      <w:r w:rsidRPr="007015EE">
        <w:rPr>
          <w:rFonts w:ascii="Times New Roman" w:hAnsi="Times New Roman"/>
          <w:snapToGrid w:val="0"/>
          <w:kern w:val="0"/>
          <w:sz w:val="28"/>
        </w:rPr>
        <w:t>全国水运专用计量器具计量技术委员会负责解释</w:t>
      </w:r>
    </w:p>
    <w:p w14:paraId="71AB31C9" w14:textId="77777777" w:rsidR="00426B2F" w:rsidRPr="007015EE" w:rsidRDefault="00FC26FE">
      <w:pPr>
        <w:spacing w:line="400" w:lineRule="exact"/>
        <w:jc w:val="left"/>
        <w:rPr>
          <w:rFonts w:ascii="Times New Roman" w:hAnsi="Times New Roman"/>
          <w:snapToGrid w:val="0"/>
          <w:kern w:val="0"/>
          <w:sz w:val="28"/>
        </w:rPr>
      </w:pPr>
      <w:r w:rsidRPr="007015EE">
        <w:rPr>
          <w:rFonts w:ascii="Times New Roman" w:hAnsi="Times New Roman"/>
          <w:snapToGrid w:val="0"/>
          <w:kern w:val="0"/>
          <w:sz w:val="28"/>
        </w:rPr>
        <w:br w:type="page"/>
      </w:r>
    </w:p>
    <w:p w14:paraId="4FA1D871" w14:textId="77777777" w:rsidR="00426B2F" w:rsidRPr="007015EE" w:rsidRDefault="00426B2F">
      <w:pPr>
        <w:spacing w:line="400" w:lineRule="exact"/>
        <w:jc w:val="left"/>
        <w:rPr>
          <w:rFonts w:ascii="Times New Roman" w:hAnsi="Times New Roman"/>
          <w:snapToGrid w:val="0"/>
          <w:kern w:val="0"/>
          <w:sz w:val="28"/>
        </w:rPr>
      </w:pPr>
    </w:p>
    <w:p w14:paraId="0EF93A99" w14:textId="77777777" w:rsidR="00426B2F" w:rsidRPr="007015EE" w:rsidRDefault="00426B2F">
      <w:pPr>
        <w:spacing w:line="400" w:lineRule="exact"/>
        <w:jc w:val="left"/>
        <w:rPr>
          <w:rFonts w:ascii="Times New Roman" w:hAnsi="Times New Roman"/>
          <w:snapToGrid w:val="0"/>
          <w:kern w:val="0"/>
          <w:sz w:val="28"/>
        </w:rPr>
      </w:pPr>
    </w:p>
    <w:p w14:paraId="0A49C75E" w14:textId="77777777" w:rsidR="00426B2F" w:rsidRPr="007015EE" w:rsidRDefault="00FC26FE">
      <w:pPr>
        <w:tabs>
          <w:tab w:val="left" w:pos="2410"/>
        </w:tabs>
        <w:spacing w:afterLines="50" w:after="156"/>
        <w:jc w:val="left"/>
        <w:rPr>
          <w:rFonts w:ascii="Times New Roman" w:eastAsia="黑体" w:hAnsi="Times New Roman"/>
          <w:sz w:val="28"/>
        </w:rPr>
      </w:pPr>
      <w:r w:rsidRPr="007015EE">
        <w:rPr>
          <w:rFonts w:ascii="Times New Roman" w:eastAsia="黑体" w:hAnsi="Times New Roman"/>
          <w:sz w:val="28"/>
        </w:rPr>
        <w:t>本规范主要起草人：</w:t>
      </w:r>
    </w:p>
    <w:p w14:paraId="4B721513" w14:textId="310C3B67" w:rsidR="00426B2F" w:rsidRDefault="00FC26FE">
      <w:pPr>
        <w:snapToGrid w:val="0"/>
        <w:spacing w:line="360" w:lineRule="auto"/>
        <w:ind w:firstLineChars="500" w:firstLine="1400"/>
        <w:jc w:val="left"/>
        <w:rPr>
          <w:rFonts w:ascii="Times New Roman" w:hAnsi="Times New Roman"/>
          <w:snapToGrid w:val="0"/>
          <w:kern w:val="0"/>
          <w:sz w:val="28"/>
        </w:rPr>
      </w:pPr>
      <w:r w:rsidRPr="007015EE">
        <w:rPr>
          <w:rFonts w:ascii="Times New Roman" w:hAnsi="Times New Roman"/>
          <w:snapToGrid w:val="0"/>
          <w:kern w:val="0"/>
          <w:sz w:val="28"/>
        </w:rPr>
        <w:t>李绍辉（交通运输部天津水运工程科学研究所）</w:t>
      </w:r>
    </w:p>
    <w:p w14:paraId="363CEF12" w14:textId="58C19808" w:rsidR="008D311D" w:rsidRDefault="008D311D" w:rsidP="008D311D">
      <w:pPr>
        <w:snapToGrid w:val="0"/>
        <w:spacing w:line="360" w:lineRule="auto"/>
        <w:ind w:firstLineChars="500" w:firstLine="1400"/>
        <w:jc w:val="left"/>
        <w:rPr>
          <w:rFonts w:ascii="Times New Roman" w:hAnsi="Times New Roman"/>
          <w:snapToGrid w:val="0"/>
          <w:kern w:val="0"/>
          <w:sz w:val="28"/>
        </w:rPr>
      </w:pPr>
      <w:r>
        <w:rPr>
          <w:rFonts w:ascii="Times New Roman" w:hAnsi="Times New Roman" w:hint="eastAsia"/>
          <w:snapToGrid w:val="0"/>
          <w:kern w:val="0"/>
          <w:sz w:val="28"/>
        </w:rPr>
        <w:t>冯小香（</w:t>
      </w:r>
      <w:r w:rsidRPr="007015EE">
        <w:rPr>
          <w:rFonts w:ascii="Times New Roman" w:hAnsi="Times New Roman"/>
          <w:snapToGrid w:val="0"/>
          <w:kern w:val="0"/>
          <w:sz w:val="28"/>
        </w:rPr>
        <w:t>交通运输部天津水运工程科学研究所</w:t>
      </w:r>
      <w:r>
        <w:rPr>
          <w:rFonts w:ascii="Times New Roman" w:hAnsi="Times New Roman" w:hint="eastAsia"/>
          <w:snapToGrid w:val="0"/>
          <w:kern w:val="0"/>
          <w:sz w:val="28"/>
        </w:rPr>
        <w:t>）</w:t>
      </w:r>
    </w:p>
    <w:p w14:paraId="0BAE54C4" w14:textId="77777777" w:rsidR="009467A8" w:rsidRPr="007015EE" w:rsidRDefault="009467A8" w:rsidP="009467A8">
      <w:pPr>
        <w:snapToGrid w:val="0"/>
        <w:spacing w:line="360" w:lineRule="auto"/>
        <w:ind w:firstLineChars="500" w:firstLine="1400"/>
        <w:jc w:val="left"/>
        <w:rPr>
          <w:rFonts w:ascii="Times New Roman" w:hAnsi="Times New Roman"/>
          <w:snapToGrid w:val="0"/>
          <w:kern w:val="0"/>
          <w:sz w:val="28"/>
        </w:rPr>
      </w:pPr>
      <w:r w:rsidRPr="007015EE">
        <w:rPr>
          <w:rFonts w:ascii="Times New Roman" w:hAnsi="Times New Roman"/>
          <w:snapToGrid w:val="0"/>
          <w:kern w:val="0"/>
          <w:sz w:val="28"/>
        </w:rPr>
        <w:t>张德文（交通运输部水运科学研究所）</w:t>
      </w:r>
    </w:p>
    <w:p w14:paraId="469A44E1" w14:textId="7C5FF789" w:rsidR="009467A8" w:rsidRDefault="009467A8" w:rsidP="009467A8">
      <w:pPr>
        <w:snapToGrid w:val="0"/>
        <w:spacing w:line="360" w:lineRule="auto"/>
        <w:ind w:firstLineChars="500" w:firstLine="1400"/>
        <w:jc w:val="left"/>
        <w:rPr>
          <w:rFonts w:ascii="Times New Roman" w:hAnsi="Times New Roman"/>
          <w:snapToGrid w:val="0"/>
          <w:kern w:val="0"/>
          <w:sz w:val="28"/>
        </w:rPr>
      </w:pPr>
      <w:r>
        <w:rPr>
          <w:rFonts w:ascii="Times New Roman" w:hAnsi="Times New Roman" w:hint="eastAsia"/>
          <w:snapToGrid w:val="0"/>
          <w:kern w:val="0"/>
          <w:sz w:val="28"/>
        </w:rPr>
        <w:t>李文豪（</w:t>
      </w:r>
      <w:r w:rsidRPr="009467A8">
        <w:rPr>
          <w:rFonts w:ascii="Times New Roman" w:hAnsi="Times New Roman" w:hint="eastAsia"/>
          <w:snapToGrid w:val="0"/>
          <w:kern w:val="0"/>
          <w:sz w:val="28"/>
        </w:rPr>
        <w:t>连云港港口控股集团有限公司</w:t>
      </w:r>
      <w:r>
        <w:rPr>
          <w:rFonts w:ascii="Times New Roman" w:hAnsi="Times New Roman" w:hint="eastAsia"/>
          <w:snapToGrid w:val="0"/>
          <w:kern w:val="0"/>
          <w:sz w:val="28"/>
        </w:rPr>
        <w:t>）</w:t>
      </w:r>
    </w:p>
    <w:p w14:paraId="2CD3ACF5" w14:textId="1D986952" w:rsidR="009467A8" w:rsidRDefault="009467A8" w:rsidP="009467A8">
      <w:pPr>
        <w:snapToGrid w:val="0"/>
        <w:spacing w:line="360" w:lineRule="auto"/>
        <w:ind w:firstLineChars="500" w:firstLine="1400"/>
        <w:jc w:val="left"/>
        <w:rPr>
          <w:rFonts w:ascii="Times New Roman" w:hAnsi="Times New Roman"/>
          <w:snapToGrid w:val="0"/>
          <w:kern w:val="0"/>
          <w:sz w:val="28"/>
        </w:rPr>
      </w:pPr>
      <w:r>
        <w:rPr>
          <w:rFonts w:ascii="Times New Roman" w:hAnsi="Times New Roman" w:hint="eastAsia"/>
          <w:snapToGrid w:val="0"/>
          <w:kern w:val="0"/>
          <w:sz w:val="28"/>
        </w:rPr>
        <w:t>胡</w:t>
      </w:r>
      <w:r>
        <w:rPr>
          <w:rFonts w:ascii="Times New Roman" w:hAnsi="Times New Roman" w:hint="eastAsia"/>
          <w:snapToGrid w:val="0"/>
          <w:kern w:val="0"/>
          <w:sz w:val="28"/>
        </w:rPr>
        <w:t xml:space="preserve"> </w:t>
      </w:r>
      <w:r>
        <w:rPr>
          <w:rFonts w:ascii="Times New Roman" w:hAnsi="Times New Roman"/>
          <w:snapToGrid w:val="0"/>
          <w:kern w:val="0"/>
          <w:sz w:val="28"/>
        </w:rPr>
        <w:t xml:space="preserve"> </w:t>
      </w:r>
      <w:r>
        <w:rPr>
          <w:rFonts w:ascii="Times New Roman" w:hAnsi="Times New Roman" w:hint="eastAsia"/>
          <w:snapToGrid w:val="0"/>
          <w:kern w:val="0"/>
          <w:sz w:val="28"/>
        </w:rPr>
        <w:t>雄（上海海事大学）</w:t>
      </w:r>
    </w:p>
    <w:p w14:paraId="729F4F05" w14:textId="496D657D" w:rsidR="00426B2F" w:rsidRDefault="00FC26FE">
      <w:pPr>
        <w:snapToGrid w:val="0"/>
        <w:spacing w:line="360" w:lineRule="auto"/>
        <w:ind w:firstLineChars="500" w:firstLine="1400"/>
        <w:jc w:val="left"/>
        <w:rPr>
          <w:rFonts w:ascii="Times New Roman" w:hAnsi="Times New Roman"/>
          <w:snapToGrid w:val="0"/>
          <w:kern w:val="0"/>
          <w:sz w:val="28"/>
        </w:rPr>
      </w:pPr>
      <w:r w:rsidRPr="007015EE">
        <w:rPr>
          <w:rFonts w:ascii="Times New Roman" w:hAnsi="Times New Roman"/>
          <w:snapToGrid w:val="0"/>
          <w:kern w:val="0"/>
          <w:sz w:val="28"/>
        </w:rPr>
        <w:t>周振杰（交通运输部天津水运工程科学研究所）</w:t>
      </w:r>
    </w:p>
    <w:p w14:paraId="2A8B7169" w14:textId="77777777" w:rsidR="00426B2F" w:rsidRPr="007015EE" w:rsidRDefault="00426B2F">
      <w:pPr>
        <w:snapToGrid w:val="0"/>
        <w:spacing w:line="480" w:lineRule="auto"/>
        <w:jc w:val="left"/>
        <w:rPr>
          <w:rFonts w:ascii="Times New Roman" w:hAnsi="Times New Roman"/>
          <w:snapToGrid w:val="0"/>
          <w:kern w:val="0"/>
          <w:sz w:val="28"/>
        </w:rPr>
      </w:pPr>
    </w:p>
    <w:p w14:paraId="428A8876" w14:textId="77777777" w:rsidR="00426B2F" w:rsidRPr="007015EE" w:rsidRDefault="00426B2F">
      <w:pPr>
        <w:spacing w:line="360" w:lineRule="auto"/>
        <w:ind w:firstLineChars="100" w:firstLine="280"/>
        <w:rPr>
          <w:rFonts w:ascii="Times New Roman" w:hAnsi="Times New Roman"/>
          <w:sz w:val="28"/>
        </w:rPr>
      </w:pPr>
    </w:p>
    <w:p w14:paraId="57A1F400" w14:textId="77777777" w:rsidR="00426B2F" w:rsidRPr="007015EE" w:rsidRDefault="00426B2F">
      <w:pPr>
        <w:pStyle w:val="aff7"/>
        <w:rPr>
          <w:rFonts w:ascii="Times New Roman"/>
          <w:sz w:val="44"/>
          <w:szCs w:val="44"/>
        </w:rPr>
        <w:sectPr w:rsidR="00426B2F" w:rsidRPr="007015EE">
          <w:headerReference w:type="default" r:id="rId14"/>
          <w:footerReference w:type="even" r:id="rId15"/>
          <w:footerReference w:type="default" r:id="rId16"/>
          <w:pgSz w:w="11907" w:h="16839"/>
          <w:pgMar w:top="1418" w:right="1134" w:bottom="1134" w:left="1418" w:header="1134" w:footer="851" w:gutter="0"/>
          <w:pgNumType w:fmt="upperRoman" w:start="1"/>
          <w:cols w:space="425"/>
          <w:docGrid w:type="lines" w:linePitch="312"/>
        </w:sectPr>
      </w:pPr>
      <w:bookmarkStart w:id="11" w:name="_Toc457310926"/>
      <w:bookmarkStart w:id="12" w:name="_Toc417811977"/>
      <w:bookmarkStart w:id="13" w:name="_Toc403639836"/>
      <w:bookmarkStart w:id="14" w:name="_Toc409689960"/>
      <w:bookmarkStart w:id="15" w:name="_Toc453833101"/>
    </w:p>
    <w:bookmarkEnd w:id="5"/>
    <w:bookmarkEnd w:id="6"/>
    <w:bookmarkEnd w:id="7"/>
    <w:bookmarkEnd w:id="11"/>
    <w:bookmarkEnd w:id="12"/>
    <w:bookmarkEnd w:id="13"/>
    <w:bookmarkEnd w:id="14"/>
    <w:p w14:paraId="7B1A9BBB" w14:textId="77777777" w:rsidR="00426B2F" w:rsidRPr="007015EE" w:rsidRDefault="00FC26FE">
      <w:pPr>
        <w:spacing w:beforeLines="300" w:before="936" w:afterLines="100" w:after="312" w:line="480" w:lineRule="auto"/>
        <w:jc w:val="center"/>
        <w:rPr>
          <w:rFonts w:ascii="Times New Roman" w:eastAsia="黑体" w:hAnsi="Times New Roman"/>
          <w:sz w:val="44"/>
          <w:szCs w:val="44"/>
        </w:rPr>
      </w:pPr>
      <w:r w:rsidRPr="007015EE">
        <w:rPr>
          <w:rFonts w:ascii="Times New Roman" w:eastAsia="黑体" w:hAnsi="Times New Roman"/>
          <w:sz w:val="44"/>
          <w:szCs w:val="44"/>
        </w:rPr>
        <w:lastRenderedPageBreak/>
        <w:t>目录</w:t>
      </w:r>
    </w:p>
    <w:bookmarkEnd w:id="15"/>
    <w:p w14:paraId="46D55F2D" w14:textId="77777777" w:rsidR="00426B2F" w:rsidRPr="007015EE" w:rsidRDefault="00FC26FE" w:rsidP="001D39E2">
      <w:pPr>
        <w:tabs>
          <w:tab w:val="right" w:leader="dot" w:pos="9214"/>
        </w:tabs>
        <w:spacing w:line="440" w:lineRule="exact"/>
        <w:rPr>
          <w:rFonts w:ascii="Times New Roman" w:hAnsi="Times New Roman"/>
          <w:sz w:val="24"/>
          <w:szCs w:val="24"/>
        </w:rPr>
      </w:pPr>
      <w:r w:rsidRPr="007015EE">
        <w:rPr>
          <w:rFonts w:ascii="Times New Roman" w:hAnsi="Times New Roman"/>
          <w:spacing w:val="10"/>
          <w:sz w:val="24"/>
          <w:szCs w:val="24"/>
        </w:rPr>
        <w:fldChar w:fldCharType="begin"/>
      </w:r>
      <w:r w:rsidRPr="007015EE">
        <w:rPr>
          <w:rFonts w:ascii="Times New Roman" w:hAnsi="Times New Roman"/>
          <w:spacing w:val="10"/>
          <w:sz w:val="24"/>
          <w:szCs w:val="24"/>
        </w:rPr>
        <w:instrText xml:space="preserve"> HYPERLINK \l "_Toc500976316" </w:instrText>
      </w:r>
      <w:r w:rsidRPr="007015EE">
        <w:rPr>
          <w:rFonts w:ascii="Times New Roman" w:hAnsi="Times New Roman"/>
          <w:spacing w:val="10"/>
          <w:sz w:val="24"/>
          <w:szCs w:val="24"/>
        </w:rPr>
        <w:fldChar w:fldCharType="separate"/>
      </w:r>
      <w:r w:rsidRPr="007015EE">
        <w:rPr>
          <w:rFonts w:ascii="Times New Roman" w:hAnsi="Times New Roman"/>
          <w:spacing w:val="10"/>
          <w:sz w:val="24"/>
          <w:szCs w:val="24"/>
        </w:rPr>
        <w:t>引言</w:t>
      </w:r>
      <w:r w:rsidRPr="007015EE">
        <w:rPr>
          <w:rFonts w:ascii="Times New Roman" w:hAnsi="Times New Roman"/>
          <w:sz w:val="24"/>
          <w:szCs w:val="24"/>
        </w:rPr>
        <w:tab/>
        <w:t>(</w:t>
      </w:r>
      <w:r w:rsidRPr="007015EE">
        <w:rPr>
          <w:rFonts w:ascii="Times New Roman" w:hAnsi="Times New Roman"/>
          <w:sz w:val="24"/>
          <w:szCs w:val="24"/>
        </w:rPr>
        <w:fldChar w:fldCharType="begin" w:fldLock="1"/>
      </w:r>
      <w:r w:rsidRPr="007015EE">
        <w:rPr>
          <w:rFonts w:ascii="Times New Roman" w:hAnsi="Times New Roman"/>
          <w:sz w:val="24"/>
          <w:szCs w:val="24"/>
        </w:rPr>
        <w:instrText xml:space="preserve"> PAGEREF _Toc500976316 \h </w:instrText>
      </w:r>
      <w:r w:rsidRPr="007015EE">
        <w:rPr>
          <w:rFonts w:ascii="Times New Roman" w:hAnsi="Times New Roman"/>
          <w:sz w:val="24"/>
          <w:szCs w:val="24"/>
        </w:rPr>
      </w:r>
      <w:r w:rsidRPr="007015EE">
        <w:rPr>
          <w:rFonts w:ascii="Times New Roman" w:hAnsi="Times New Roman"/>
          <w:sz w:val="24"/>
          <w:szCs w:val="24"/>
        </w:rPr>
        <w:fldChar w:fldCharType="separate"/>
      </w:r>
      <w:r w:rsidRPr="007015EE">
        <w:rPr>
          <w:rFonts w:ascii="Times New Roman" w:hAnsi="Times New Roman"/>
          <w:sz w:val="24"/>
          <w:szCs w:val="24"/>
        </w:rPr>
        <w:t>II</w:t>
      </w:r>
      <w:r w:rsidRPr="007015EE">
        <w:rPr>
          <w:rFonts w:ascii="Times New Roman" w:hAnsi="Times New Roman"/>
          <w:sz w:val="24"/>
          <w:szCs w:val="24"/>
        </w:rPr>
        <w:fldChar w:fldCharType="end"/>
      </w:r>
      <w:r w:rsidRPr="007015EE">
        <w:rPr>
          <w:rFonts w:ascii="Times New Roman" w:hAnsi="Times New Roman"/>
          <w:sz w:val="24"/>
          <w:szCs w:val="24"/>
        </w:rPr>
        <w:t>)</w:t>
      </w:r>
      <w:r w:rsidRPr="007015EE">
        <w:rPr>
          <w:rFonts w:ascii="Times New Roman" w:hAnsi="Times New Roman"/>
          <w:sz w:val="24"/>
          <w:szCs w:val="24"/>
        </w:rPr>
        <w:fldChar w:fldCharType="end"/>
      </w:r>
    </w:p>
    <w:p w14:paraId="02B12023"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17" w:history="1">
        <w:r w:rsidR="00FC26FE" w:rsidRPr="007015EE">
          <w:rPr>
            <w:rFonts w:ascii="Times New Roman" w:hAnsi="Times New Roman"/>
            <w:sz w:val="24"/>
            <w:szCs w:val="24"/>
          </w:rPr>
          <w:t xml:space="preserve">1  </w:t>
        </w:r>
        <w:r w:rsidR="00FC26FE" w:rsidRPr="007015EE">
          <w:rPr>
            <w:rFonts w:ascii="Times New Roman" w:hAnsi="Times New Roman"/>
            <w:sz w:val="24"/>
            <w:szCs w:val="24"/>
          </w:rPr>
          <w:t>范围</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_Toc500976317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(1)</w:t>
        </w:r>
        <w:r w:rsidR="00FC26FE" w:rsidRPr="007015EE">
          <w:rPr>
            <w:rFonts w:ascii="Times New Roman" w:hAnsi="Times New Roman"/>
            <w:sz w:val="24"/>
            <w:szCs w:val="24"/>
          </w:rPr>
          <w:fldChar w:fldCharType="end"/>
        </w:r>
      </w:hyperlink>
    </w:p>
    <w:p w14:paraId="511F36A0"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17" w:history="1">
        <w:r w:rsidR="00FC26FE" w:rsidRPr="007015EE">
          <w:rPr>
            <w:rFonts w:ascii="Times New Roman" w:hAnsi="Times New Roman"/>
            <w:sz w:val="24"/>
            <w:szCs w:val="24"/>
          </w:rPr>
          <w:t xml:space="preserve">2  </w:t>
        </w:r>
        <w:r w:rsidR="00FC26FE" w:rsidRPr="007015EE">
          <w:rPr>
            <w:rFonts w:ascii="Times New Roman" w:hAnsi="Times New Roman" w:hint="eastAsia"/>
            <w:sz w:val="24"/>
            <w:szCs w:val="24"/>
          </w:rPr>
          <w:t>引用文件</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_Toc500976317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(1)</w:t>
        </w:r>
        <w:r w:rsidR="00FC26FE" w:rsidRPr="007015EE">
          <w:rPr>
            <w:rFonts w:ascii="Times New Roman" w:hAnsi="Times New Roman"/>
            <w:sz w:val="24"/>
            <w:szCs w:val="24"/>
          </w:rPr>
          <w:fldChar w:fldCharType="end"/>
        </w:r>
      </w:hyperlink>
    </w:p>
    <w:p w14:paraId="602A8992"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17" w:history="1">
        <w:r w:rsidR="00FC26FE" w:rsidRPr="007015EE">
          <w:rPr>
            <w:rFonts w:ascii="Times New Roman" w:hAnsi="Times New Roman"/>
            <w:sz w:val="24"/>
            <w:szCs w:val="24"/>
          </w:rPr>
          <w:t xml:space="preserve">3  </w:t>
        </w:r>
        <w:r w:rsidR="00FC26FE" w:rsidRPr="007015EE">
          <w:rPr>
            <w:rFonts w:ascii="Times New Roman" w:hAnsi="Times New Roman" w:hint="eastAsia"/>
            <w:sz w:val="24"/>
            <w:szCs w:val="24"/>
          </w:rPr>
          <w:t>术语</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_Toc500976317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(1)</w:t>
        </w:r>
        <w:r w:rsidR="00FC26FE" w:rsidRPr="007015EE">
          <w:rPr>
            <w:rFonts w:ascii="Times New Roman" w:hAnsi="Times New Roman"/>
            <w:sz w:val="24"/>
            <w:szCs w:val="24"/>
          </w:rPr>
          <w:fldChar w:fldCharType="end"/>
        </w:r>
      </w:hyperlink>
    </w:p>
    <w:p w14:paraId="5AECA259"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24" w:history="1">
        <w:r w:rsidR="00FC26FE" w:rsidRPr="007015EE">
          <w:rPr>
            <w:rFonts w:ascii="Times New Roman" w:hAnsi="Times New Roman"/>
            <w:sz w:val="24"/>
            <w:szCs w:val="24"/>
          </w:rPr>
          <w:t xml:space="preserve">4  </w:t>
        </w:r>
        <w:r w:rsidR="00FC26FE" w:rsidRPr="007015EE">
          <w:rPr>
            <w:rFonts w:ascii="Times New Roman" w:hAnsi="Times New Roman"/>
            <w:sz w:val="24"/>
            <w:szCs w:val="24"/>
          </w:rPr>
          <w:t>概述</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_Toc500976324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(1)</w:t>
        </w:r>
        <w:r w:rsidR="00FC26FE" w:rsidRPr="007015EE">
          <w:rPr>
            <w:rFonts w:ascii="Times New Roman" w:hAnsi="Times New Roman"/>
            <w:sz w:val="24"/>
            <w:szCs w:val="24"/>
          </w:rPr>
          <w:fldChar w:fldCharType="end"/>
        </w:r>
      </w:hyperlink>
    </w:p>
    <w:p w14:paraId="431D07EC"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25" w:history="1">
        <w:r w:rsidR="00FC26FE" w:rsidRPr="007015EE">
          <w:rPr>
            <w:rFonts w:ascii="Times New Roman" w:hAnsi="Times New Roman"/>
            <w:sz w:val="24"/>
            <w:szCs w:val="24"/>
          </w:rPr>
          <w:t xml:space="preserve">5  </w:t>
        </w:r>
        <w:r w:rsidR="00FC26FE" w:rsidRPr="007015EE">
          <w:rPr>
            <w:rFonts w:ascii="Times New Roman" w:hAnsi="Times New Roman"/>
            <w:sz w:val="24"/>
            <w:szCs w:val="24"/>
          </w:rPr>
          <w:t>计量特性</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_Toc500976325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2</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4BC5CF89"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28" w:history="1">
        <w:r w:rsidR="00FC26FE" w:rsidRPr="007015EE">
          <w:rPr>
            <w:rFonts w:ascii="Times New Roman" w:hAnsi="Times New Roman"/>
            <w:sz w:val="24"/>
            <w:szCs w:val="24"/>
          </w:rPr>
          <w:t xml:space="preserve">6  </w:t>
        </w:r>
        <w:r w:rsidR="00FC26FE" w:rsidRPr="007015EE">
          <w:rPr>
            <w:rFonts w:ascii="Times New Roman" w:hAnsi="Times New Roman"/>
            <w:sz w:val="24"/>
            <w:szCs w:val="24"/>
          </w:rPr>
          <w:t>校准条件</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_Toc500976328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(2)</w:t>
        </w:r>
        <w:r w:rsidR="00FC26FE" w:rsidRPr="007015EE">
          <w:rPr>
            <w:rFonts w:ascii="Times New Roman" w:hAnsi="Times New Roman"/>
            <w:sz w:val="24"/>
            <w:szCs w:val="24"/>
          </w:rPr>
          <w:fldChar w:fldCharType="end"/>
        </w:r>
      </w:hyperlink>
    </w:p>
    <w:p w14:paraId="7EB79CB3"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29" w:history="1">
        <w:r w:rsidR="00FC26FE" w:rsidRPr="007015EE">
          <w:rPr>
            <w:rFonts w:ascii="Times New Roman" w:hAnsi="Times New Roman"/>
            <w:sz w:val="24"/>
            <w:szCs w:val="24"/>
          </w:rPr>
          <w:t xml:space="preserve">6.1  </w:t>
        </w:r>
        <w:r w:rsidR="00FC26FE" w:rsidRPr="007015EE">
          <w:rPr>
            <w:rFonts w:ascii="Times New Roman" w:hAnsi="Times New Roman"/>
            <w:sz w:val="24"/>
            <w:szCs w:val="24"/>
          </w:rPr>
          <w:t>环境条件</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_Toc500976329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(2)</w:t>
        </w:r>
        <w:r w:rsidR="00FC26FE" w:rsidRPr="007015EE">
          <w:rPr>
            <w:rFonts w:ascii="Times New Roman" w:hAnsi="Times New Roman"/>
            <w:sz w:val="24"/>
            <w:szCs w:val="24"/>
          </w:rPr>
          <w:fldChar w:fldCharType="end"/>
        </w:r>
      </w:hyperlink>
    </w:p>
    <w:p w14:paraId="65036860"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30" w:history="1">
        <w:r w:rsidR="00FC26FE" w:rsidRPr="007015EE">
          <w:rPr>
            <w:rFonts w:ascii="Times New Roman" w:hAnsi="Times New Roman"/>
            <w:sz w:val="24"/>
            <w:szCs w:val="24"/>
          </w:rPr>
          <w:t xml:space="preserve">6.2  </w:t>
        </w:r>
        <w:r w:rsidR="00FC26FE" w:rsidRPr="007015EE">
          <w:rPr>
            <w:rFonts w:ascii="Times New Roman" w:hAnsi="Times New Roman"/>
            <w:sz w:val="24"/>
            <w:szCs w:val="24"/>
          </w:rPr>
          <w:t>测量标准及其他设备</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_Toc500976330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3</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4EC813B3"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31" w:history="1">
        <w:r w:rsidR="00FC26FE" w:rsidRPr="007015EE">
          <w:rPr>
            <w:rFonts w:ascii="Times New Roman" w:hAnsi="Times New Roman"/>
            <w:sz w:val="24"/>
            <w:szCs w:val="24"/>
          </w:rPr>
          <w:t xml:space="preserve">7  </w:t>
        </w:r>
        <w:r w:rsidR="00FC26FE" w:rsidRPr="007015EE">
          <w:rPr>
            <w:rFonts w:ascii="Times New Roman" w:hAnsi="Times New Roman" w:hint="eastAsia"/>
            <w:sz w:val="24"/>
            <w:szCs w:val="24"/>
          </w:rPr>
          <w:t>校准项目与</w:t>
        </w:r>
        <w:r w:rsidR="00FC26FE" w:rsidRPr="007015EE">
          <w:rPr>
            <w:rFonts w:ascii="Times New Roman" w:hAnsi="Times New Roman"/>
            <w:sz w:val="24"/>
            <w:szCs w:val="24"/>
          </w:rPr>
          <w:t>校准方法</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_Toc500976331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(3)</w:t>
        </w:r>
        <w:r w:rsidR="00FC26FE" w:rsidRPr="007015EE">
          <w:rPr>
            <w:rFonts w:ascii="Times New Roman" w:hAnsi="Times New Roman"/>
            <w:sz w:val="24"/>
            <w:szCs w:val="24"/>
          </w:rPr>
          <w:fldChar w:fldCharType="end"/>
        </w:r>
      </w:hyperlink>
    </w:p>
    <w:p w14:paraId="6CA89849"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25" w:history="1">
        <w:r w:rsidR="00FC26FE" w:rsidRPr="007015EE">
          <w:rPr>
            <w:rFonts w:ascii="Times New Roman" w:hAnsi="Times New Roman"/>
            <w:sz w:val="24"/>
            <w:szCs w:val="24"/>
          </w:rPr>
          <w:t xml:space="preserve">7.1  </w:t>
        </w:r>
        <w:r w:rsidR="00FC26FE" w:rsidRPr="007015EE">
          <w:rPr>
            <w:rFonts w:ascii="Times New Roman" w:hAnsi="Times New Roman" w:hint="eastAsia"/>
            <w:sz w:val="24"/>
            <w:szCs w:val="24"/>
          </w:rPr>
          <w:t>校准项目</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_Toc500976325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(3)</w:t>
        </w:r>
        <w:r w:rsidR="00FC26FE" w:rsidRPr="007015EE">
          <w:rPr>
            <w:rFonts w:ascii="Times New Roman" w:hAnsi="Times New Roman"/>
            <w:sz w:val="24"/>
            <w:szCs w:val="24"/>
          </w:rPr>
          <w:fldChar w:fldCharType="end"/>
        </w:r>
      </w:hyperlink>
    </w:p>
    <w:p w14:paraId="1AE715B1"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25" w:history="1">
        <w:r w:rsidR="00FC26FE" w:rsidRPr="007015EE">
          <w:rPr>
            <w:rFonts w:ascii="Times New Roman" w:hAnsi="Times New Roman"/>
            <w:sz w:val="24"/>
            <w:szCs w:val="24"/>
          </w:rPr>
          <w:t xml:space="preserve">7.2  </w:t>
        </w:r>
        <w:r w:rsidR="00FC26FE" w:rsidRPr="007015EE">
          <w:rPr>
            <w:rFonts w:ascii="Times New Roman" w:hAnsi="Times New Roman" w:hint="eastAsia"/>
            <w:sz w:val="24"/>
            <w:szCs w:val="24"/>
          </w:rPr>
          <w:t>校准方法</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_Toc500976325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(3)</w:t>
        </w:r>
        <w:r w:rsidR="00FC26FE" w:rsidRPr="007015EE">
          <w:rPr>
            <w:rFonts w:ascii="Times New Roman" w:hAnsi="Times New Roman"/>
            <w:sz w:val="24"/>
            <w:szCs w:val="24"/>
          </w:rPr>
          <w:fldChar w:fldCharType="end"/>
        </w:r>
      </w:hyperlink>
    </w:p>
    <w:p w14:paraId="3390EAC5"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34" w:history="1">
        <w:r w:rsidR="00FC26FE" w:rsidRPr="007015EE">
          <w:rPr>
            <w:rFonts w:ascii="Times New Roman" w:hAnsi="Times New Roman"/>
            <w:sz w:val="24"/>
            <w:szCs w:val="24"/>
          </w:rPr>
          <w:t xml:space="preserve">8  </w:t>
        </w:r>
        <w:r w:rsidR="00FC26FE" w:rsidRPr="007015EE">
          <w:rPr>
            <w:rFonts w:ascii="Times New Roman" w:hAnsi="Times New Roman"/>
            <w:sz w:val="24"/>
            <w:szCs w:val="24"/>
          </w:rPr>
          <w:t>校准结果表达</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_Toc500976334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5</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598B659A"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35" w:history="1">
        <w:r w:rsidR="00FC26FE" w:rsidRPr="007015EE">
          <w:rPr>
            <w:rFonts w:ascii="Times New Roman" w:hAnsi="Times New Roman"/>
            <w:sz w:val="24"/>
            <w:szCs w:val="24"/>
          </w:rPr>
          <w:t>8</w:t>
        </w:r>
        <w:r w:rsidR="00FC26FE" w:rsidRPr="007015EE">
          <w:rPr>
            <w:rFonts w:ascii="Times New Roman" w:hAnsi="Times New Roman"/>
            <w:spacing w:val="10"/>
            <w:sz w:val="24"/>
            <w:szCs w:val="24"/>
          </w:rPr>
          <w:t xml:space="preserve">.1  </w:t>
        </w:r>
        <w:r w:rsidR="00FC26FE" w:rsidRPr="007015EE">
          <w:rPr>
            <w:rFonts w:ascii="Times New Roman" w:hAnsi="Times New Roman"/>
            <w:spacing w:val="10"/>
            <w:sz w:val="24"/>
            <w:szCs w:val="24"/>
          </w:rPr>
          <w:t>校准记录</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_Toc500976335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5</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53C59D36"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36" w:history="1">
        <w:r w:rsidR="00FC26FE" w:rsidRPr="007015EE">
          <w:rPr>
            <w:rFonts w:ascii="Times New Roman" w:hAnsi="Times New Roman"/>
            <w:sz w:val="24"/>
            <w:szCs w:val="24"/>
          </w:rPr>
          <w:t>8</w:t>
        </w:r>
        <w:r w:rsidR="00FC26FE" w:rsidRPr="007015EE">
          <w:rPr>
            <w:rFonts w:ascii="Times New Roman" w:hAnsi="Times New Roman"/>
            <w:spacing w:val="10"/>
            <w:sz w:val="24"/>
            <w:szCs w:val="24"/>
          </w:rPr>
          <w:t xml:space="preserve">.2  </w:t>
        </w:r>
        <w:r w:rsidR="00FC26FE" w:rsidRPr="007015EE">
          <w:rPr>
            <w:rFonts w:ascii="Times New Roman" w:hAnsi="Times New Roman"/>
            <w:spacing w:val="10"/>
            <w:sz w:val="24"/>
            <w:szCs w:val="24"/>
          </w:rPr>
          <w:t>校准证书</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_Toc500976336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5</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5F2CF968"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37" w:history="1">
        <w:r w:rsidR="00FC26FE" w:rsidRPr="007015EE">
          <w:rPr>
            <w:rFonts w:ascii="Times New Roman" w:hAnsi="Times New Roman"/>
            <w:sz w:val="24"/>
            <w:szCs w:val="24"/>
          </w:rPr>
          <w:t>8</w:t>
        </w:r>
        <w:r w:rsidR="00FC26FE" w:rsidRPr="007015EE">
          <w:rPr>
            <w:rFonts w:ascii="Times New Roman" w:hAnsi="Times New Roman"/>
            <w:spacing w:val="10"/>
            <w:sz w:val="24"/>
            <w:szCs w:val="24"/>
          </w:rPr>
          <w:t xml:space="preserve">.3  </w:t>
        </w:r>
        <w:r w:rsidR="00FC26FE" w:rsidRPr="007015EE">
          <w:rPr>
            <w:rFonts w:ascii="Times New Roman" w:hAnsi="Times New Roman"/>
            <w:spacing w:val="10"/>
            <w:sz w:val="24"/>
            <w:szCs w:val="24"/>
          </w:rPr>
          <w:t>校准结果的测量不确定度</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_Toc500976337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5</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5B68EDFC" w14:textId="77777777" w:rsidR="00426B2F" w:rsidRPr="007015EE" w:rsidRDefault="00FC26FE" w:rsidP="001D39E2">
      <w:pPr>
        <w:tabs>
          <w:tab w:val="right" w:leader="dot" w:pos="9214"/>
        </w:tabs>
        <w:spacing w:line="440" w:lineRule="exact"/>
        <w:rPr>
          <w:rFonts w:ascii="Times New Roman" w:hAnsi="Times New Roman"/>
          <w:sz w:val="24"/>
          <w:szCs w:val="24"/>
        </w:rPr>
      </w:pPr>
      <w:r w:rsidRPr="007015EE">
        <w:rPr>
          <w:rFonts w:ascii="Times New Roman" w:hAnsi="Times New Roman"/>
          <w:sz w:val="24"/>
          <w:szCs w:val="24"/>
        </w:rPr>
        <w:t>9</w:t>
      </w:r>
      <w:hyperlink w:anchor="_Toc500976338" w:history="1">
        <w:r w:rsidRPr="007015EE">
          <w:rPr>
            <w:rFonts w:ascii="Times New Roman" w:hAnsi="Times New Roman"/>
            <w:sz w:val="24"/>
            <w:szCs w:val="24"/>
          </w:rPr>
          <w:t xml:space="preserve">  </w:t>
        </w:r>
        <w:r w:rsidRPr="007015EE">
          <w:rPr>
            <w:rFonts w:ascii="Times New Roman" w:hAnsi="Times New Roman"/>
            <w:sz w:val="24"/>
            <w:szCs w:val="24"/>
          </w:rPr>
          <w:t>复校时间间隔</w:t>
        </w:r>
        <w:r w:rsidRPr="007015EE">
          <w:rPr>
            <w:rFonts w:ascii="Times New Roman" w:hAnsi="Times New Roman"/>
            <w:sz w:val="24"/>
            <w:szCs w:val="24"/>
          </w:rPr>
          <w:tab/>
        </w:r>
        <w:r w:rsidRPr="007015EE">
          <w:rPr>
            <w:rFonts w:ascii="Times New Roman" w:hAnsi="Times New Roman"/>
            <w:sz w:val="24"/>
            <w:szCs w:val="24"/>
          </w:rPr>
          <w:fldChar w:fldCharType="begin" w:fldLock="1"/>
        </w:r>
        <w:r w:rsidRPr="007015EE">
          <w:rPr>
            <w:rFonts w:ascii="Times New Roman" w:hAnsi="Times New Roman"/>
            <w:sz w:val="24"/>
            <w:szCs w:val="24"/>
          </w:rPr>
          <w:instrText xml:space="preserve"> PAGEREF _Toc500976338 \h </w:instrText>
        </w:r>
        <w:r w:rsidRPr="007015EE">
          <w:rPr>
            <w:rFonts w:ascii="Times New Roman" w:hAnsi="Times New Roman"/>
            <w:sz w:val="24"/>
            <w:szCs w:val="24"/>
          </w:rPr>
        </w:r>
        <w:r w:rsidRPr="007015EE">
          <w:rPr>
            <w:rFonts w:ascii="Times New Roman" w:hAnsi="Times New Roman"/>
            <w:sz w:val="24"/>
            <w:szCs w:val="24"/>
          </w:rPr>
          <w:fldChar w:fldCharType="separate"/>
        </w:r>
        <w:r w:rsidRPr="007015EE">
          <w:rPr>
            <w:rFonts w:ascii="Times New Roman" w:hAnsi="Times New Roman"/>
            <w:sz w:val="24"/>
            <w:szCs w:val="24"/>
          </w:rPr>
          <w:t>(5)</w:t>
        </w:r>
        <w:r w:rsidRPr="007015EE">
          <w:rPr>
            <w:rFonts w:ascii="Times New Roman" w:hAnsi="Times New Roman"/>
            <w:sz w:val="24"/>
            <w:szCs w:val="24"/>
          </w:rPr>
          <w:fldChar w:fldCharType="end"/>
        </w:r>
      </w:hyperlink>
    </w:p>
    <w:p w14:paraId="637EC944"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39" w:history="1">
        <w:r w:rsidR="00FC26FE" w:rsidRPr="007015EE">
          <w:rPr>
            <w:rFonts w:ascii="Times New Roman" w:hAnsi="Times New Roman"/>
            <w:sz w:val="24"/>
            <w:szCs w:val="24"/>
          </w:rPr>
          <w:t>附录</w:t>
        </w:r>
        <w:r w:rsidR="00FC26FE" w:rsidRPr="007015EE">
          <w:rPr>
            <w:rFonts w:ascii="Times New Roman" w:hAnsi="Times New Roman"/>
            <w:sz w:val="24"/>
            <w:szCs w:val="24"/>
          </w:rPr>
          <w:t xml:space="preserve">A  </w:t>
        </w:r>
        <w:r w:rsidR="00FC26FE" w:rsidRPr="007015EE">
          <w:rPr>
            <w:rFonts w:ascii="Times New Roman" w:hAnsi="Times New Roman"/>
            <w:sz w:val="24"/>
            <w:szCs w:val="24"/>
          </w:rPr>
          <w:t>港口起重机起重量限制器原始记录格式</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_Toc500976339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6</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11FC250D" w14:textId="77777777" w:rsidR="00426B2F" w:rsidRPr="007015EE" w:rsidRDefault="0078522C" w:rsidP="001D39E2">
      <w:pPr>
        <w:tabs>
          <w:tab w:val="right" w:leader="dot" w:pos="9214"/>
        </w:tabs>
        <w:spacing w:line="440" w:lineRule="exact"/>
        <w:rPr>
          <w:rFonts w:ascii="Times New Roman" w:hAnsi="Times New Roman"/>
          <w:sz w:val="24"/>
          <w:szCs w:val="24"/>
        </w:rPr>
      </w:pPr>
      <w:hyperlink w:anchor="_Toc500976340" w:history="1">
        <w:r w:rsidR="00FC26FE" w:rsidRPr="007015EE">
          <w:rPr>
            <w:rFonts w:ascii="Times New Roman" w:hAnsi="Times New Roman"/>
            <w:sz w:val="24"/>
            <w:szCs w:val="24"/>
          </w:rPr>
          <w:t>附录</w:t>
        </w:r>
        <w:r w:rsidR="00FC26FE" w:rsidRPr="007015EE">
          <w:rPr>
            <w:rFonts w:ascii="Times New Roman" w:hAnsi="Times New Roman"/>
            <w:sz w:val="24"/>
            <w:szCs w:val="24"/>
          </w:rPr>
          <w:t xml:space="preserve">B  </w:t>
        </w:r>
        <w:r w:rsidR="00FC26FE" w:rsidRPr="007015EE">
          <w:rPr>
            <w:rFonts w:ascii="Times New Roman" w:hAnsi="Times New Roman"/>
            <w:sz w:val="24"/>
            <w:szCs w:val="24"/>
          </w:rPr>
          <w:t>港口起重机起重量限制器校准证书内页格式</w:t>
        </w:r>
        <w:r w:rsidR="00FC26FE" w:rsidRPr="007015EE">
          <w:rPr>
            <w:rFonts w:ascii="Times New Roman" w:hAnsi="Times New Roman"/>
            <w:sz w:val="24"/>
            <w:szCs w:val="24"/>
          </w:rPr>
          <w:tab/>
        </w:r>
        <w:r w:rsidR="00FC26FE" w:rsidRPr="007015EE">
          <w:rPr>
            <w:rFonts w:ascii="Times New Roman" w:hAnsi="Times New Roman"/>
            <w:sz w:val="24"/>
            <w:szCs w:val="24"/>
          </w:rPr>
          <w:fldChar w:fldCharType="begin" w:fldLock="1"/>
        </w:r>
        <w:r w:rsidR="00FC26FE" w:rsidRPr="007015EE">
          <w:rPr>
            <w:rFonts w:ascii="Times New Roman" w:hAnsi="Times New Roman"/>
            <w:sz w:val="24"/>
            <w:szCs w:val="24"/>
          </w:rPr>
          <w:instrText xml:space="preserve"> PAGEREF _Toc500976340 \h </w:instrText>
        </w:r>
        <w:r w:rsidR="00FC26FE" w:rsidRPr="007015EE">
          <w:rPr>
            <w:rFonts w:ascii="Times New Roman" w:hAnsi="Times New Roman"/>
            <w:sz w:val="24"/>
            <w:szCs w:val="24"/>
          </w:rPr>
        </w:r>
        <w:r w:rsidR="00FC26FE" w:rsidRPr="007015EE">
          <w:rPr>
            <w:rFonts w:ascii="Times New Roman" w:hAnsi="Times New Roman"/>
            <w:sz w:val="24"/>
            <w:szCs w:val="24"/>
          </w:rPr>
          <w:fldChar w:fldCharType="separate"/>
        </w:r>
        <w:r w:rsidR="00FC26FE" w:rsidRPr="007015EE">
          <w:rPr>
            <w:rFonts w:ascii="Times New Roman" w:hAnsi="Times New Roman"/>
            <w:sz w:val="24"/>
            <w:szCs w:val="24"/>
          </w:rPr>
          <w:t>(</w:t>
        </w:r>
        <w:r w:rsidR="00FC26FE" w:rsidRPr="007015EE">
          <w:rPr>
            <w:rFonts w:ascii="Times New Roman" w:hAnsi="Times New Roman" w:hint="eastAsia"/>
            <w:sz w:val="24"/>
            <w:szCs w:val="24"/>
          </w:rPr>
          <w:t>7</w:t>
        </w:r>
        <w:r w:rsidR="00FC26FE" w:rsidRPr="007015EE">
          <w:rPr>
            <w:rFonts w:ascii="Times New Roman" w:hAnsi="Times New Roman"/>
            <w:sz w:val="24"/>
            <w:szCs w:val="24"/>
          </w:rPr>
          <w:t>)</w:t>
        </w:r>
        <w:r w:rsidR="00FC26FE" w:rsidRPr="007015EE">
          <w:rPr>
            <w:rFonts w:ascii="Times New Roman" w:hAnsi="Times New Roman"/>
            <w:sz w:val="24"/>
            <w:szCs w:val="24"/>
          </w:rPr>
          <w:fldChar w:fldCharType="end"/>
        </w:r>
      </w:hyperlink>
    </w:p>
    <w:p w14:paraId="1126140E" w14:textId="1338B886" w:rsidR="00426B2F" w:rsidRDefault="0078522C" w:rsidP="001D39E2">
      <w:pPr>
        <w:tabs>
          <w:tab w:val="right" w:leader="dot" w:pos="9214"/>
        </w:tabs>
        <w:spacing w:line="440" w:lineRule="exact"/>
        <w:rPr>
          <w:rFonts w:ascii="Times New Roman" w:hAnsi="Times New Roman"/>
          <w:sz w:val="24"/>
          <w:szCs w:val="24"/>
        </w:rPr>
      </w:pPr>
      <w:hyperlink w:anchor="_Toc500976341" w:history="1">
        <w:r w:rsidR="00FC26FE" w:rsidRPr="007015EE">
          <w:rPr>
            <w:rFonts w:ascii="Times New Roman" w:hAnsi="Times New Roman"/>
            <w:sz w:val="24"/>
            <w:szCs w:val="24"/>
          </w:rPr>
          <w:t>附录</w:t>
        </w:r>
        <w:r w:rsidR="00FC26FE" w:rsidRPr="007015EE">
          <w:rPr>
            <w:rFonts w:ascii="Times New Roman" w:hAnsi="Times New Roman"/>
            <w:sz w:val="24"/>
            <w:szCs w:val="24"/>
          </w:rPr>
          <w:t xml:space="preserve">C  </w:t>
        </w:r>
        <w:r w:rsidR="00FC26FE" w:rsidRPr="007015EE">
          <w:rPr>
            <w:rFonts w:ascii="Times New Roman" w:hAnsi="Times New Roman"/>
            <w:sz w:val="24"/>
            <w:szCs w:val="24"/>
          </w:rPr>
          <w:t>港口起重机起重量限制器示值测量不确定度评定示例</w:t>
        </w:r>
        <w:r w:rsidR="00FC26FE" w:rsidRPr="007015EE">
          <w:rPr>
            <w:rFonts w:ascii="Times New Roman" w:hAnsi="Times New Roman"/>
            <w:sz w:val="24"/>
            <w:szCs w:val="24"/>
          </w:rPr>
          <w:tab/>
          <w:t>(</w:t>
        </w:r>
      </w:hyperlink>
      <w:r w:rsidR="00FC26FE" w:rsidRPr="007015EE">
        <w:rPr>
          <w:rFonts w:ascii="Times New Roman" w:hAnsi="Times New Roman" w:hint="eastAsia"/>
          <w:sz w:val="24"/>
          <w:szCs w:val="24"/>
        </w:rPr>
        <w:t>9</w:t>
      </w:r>
      <w:r w:rsidR="00FC26FE" w:rsidRPr="007015EE">
        <w:rPr>
          <w:rFonts w:ascii="Times New Roman" w:hAnsi="Times New Roman"/>
          <w:sz w:val="24"/>
          <w:szCs w:val="24"/>
        </w:rPr>
        <w:t>)</w:t>
      </w:r>
    </w:p>
    <w:p w14:paraId="020B98F7" w14:textId="77777777" w:rsidR="00A50405" w:rsidRDefault="00A50405" w:rsidP="001D39E2">
      <w:pPr>
        <w:tabs>
          <w:tab w:val="right" w:leader="dot" w:pos="9214"/>
        </w:tabs>
        <w:spacing w:line="440" w:lineRule="exact"/>
        <w:rPr>
          <w:rFonts w:ascii="Times New Roman" w:hAnsi="Times New Roman"/>
          <w:sz w:val="24"/>
          <w:szCs w:val="24"/>
        </w:rPr>
      </w:pPr>
    </w:p>
    <w:p w14:paraId="4B478EA9" w14:textId="77777777" w:rsidR="00A50405" w:rsidRDefault="00A50405">
      <w:pPr>
        <w:sectPr w:rsidR="00A50405">
          <w:headerReference w:type="default" r:id="rId17"/>
          <w:footerReference w:type="even" r:id="rId18"/>
          <w:footerReference w:type="default" r:id="rId19"/>
          <w:pgSz w:w="11907" w:h="16839"/>
          <w:pgMar w:top="1418" w:right="1134" w:bottom="1134" w:left="1418" w:header="1134" w:footer="851" w:gutter="0"/>
          <w:pgNumType w:fmt="upperRoman" w:start="1"/>
          <w:cols w:space="425"/>
          <w:docGrid w:type="lines" w:linePitch="312"/>
        </w:sectPr>
      </w:pPr>
    </w:p>
    <w:p w14:paraId="7CDC16A1" w14:textId="19343DEC" w:rsidR="00426B2F" w:rsidRPr="007015EE" w:rsidRDefault="00FC26FE">
      <w:pPr>
        <w:pStyle w:val="aff6"/>
        <w:spacing w:before="480" w:after="480"/>
        <w:ind w:firstLineChars="0" w:firstLine="0"/>
        <w:jc w:val="center"/>
        <w:outlineLvl w:val="0"/>
        <w:rPr>
          <w:rFonts w:ascii="Times New Roman" w:eastAsia="黑体" w:hint="eastAsia"/>
          <w:sz w:val="44"/>
          <w:szCs w:val="44"/>
        </w:rPr>
      </w:pPr>
      <w:bookmarkStart w:id="16" w:name="_Toc88913383"/>
      <w:bookmarkStart w:id="17" w:name="_Toc388963889"/>
      <w:bookmarkStart w:id="18" w:name="_Toc388963949"/>
      <w:r w:rsidRPr="007015EE">
        <w:rPr>
          <w:rFonts w:ascii="Times New Roman" w:eastAsia="黑体"/>
          <w:sz w:val="44"/>
          <w:szCs w:val="44"/>
        </w:rPr>
        <w:lastRenderedPageBreak/>
        <w:t>引言</w:t>
      </w:r>
      <w:bookmarkEnd w:id="16"/>
      <w:bookmarkEnd w:id="17"/>
      <w:bookmarkEnd w:id="18"/>
    </w:p>
    <w:p w14:paraId="2CC02FD8" w14:textId="77777777" w:rsidR="00426B2F" w:rsidRPr="007015EE" w:rsidRDefault="00FC26FE">
      <w:pPr>
        <w:pStyle w:val="aff6"/>
        <w:spacing w:line="360" w:lineRule="auto"/>
        <w:ind w:firstLine="520"/>
        <w:rPr>
          <w:rFonts w:ascii="Times New Roman"/>
          <w:spacing w:val="10"/>
          <w:sz w:val="24"/>
          <w:szCs w:val="24"/>
        </w:rPr>
      </w:pPr>
      <w:r w:rsidRPr="007015EE">
        <w:rPr>
          <w:rFonts w:ascii="Times New Roman"/>
          <w:spacing w:val="10"/>
          <w:sz w:val="24"/>
          <w:szCs w:val="24"/>
        </w:rPr>
        <w:t>JJF 1071</w:t>
      </w:r>
      <w:r w:rsidRPr="007015EE">
        <w:rPr>
          <w:rFonts w:ascii="Times New Roman" w:hint="eastAsia"/>
          <w:spacing w:val="10"/>
          <w:sz w:val="24"/>
          <w:szCs w:val="24"/>
        </w:rPr>
        <w:t>—</w:t>
      </w:r>
      <w:r w:rsidRPr="007015EE">
        <w:rPr>
          <w:rFonts w:ascii="Times New Roman" w:hint="eastAsia"/>
          <w:spacing w:val="10"/>
          <w:sz w:val="24"/>
          <w:szCs w:val="24"/>
        </w:rPr>
        <w:t>2010</w:t>
      </w:r>
      <w:r w:rsidRPr="007015EE">
        <w:rPr>
          <w:rFonts w:ascii="Times New Roman"/>
          <w:spacing w:val="10"/>
          <w:sz w:val="24"/>
          <w:szCs w:val="24"/>
        </w:rPr>
        <w:t>《国家计量校准规范编写规则》、</w:t>
      </w:r>
      <w:r w:rsidRPr="007015EE">
        <w:rPr>
          <w:rFonts w:ascii="Times New Roman" w:hint="eastAsia"/>
          <w:spacing w:val="10"/>
          <w:sz w:val="24"/>
          <w:szCs w:val="24"/>
        </w:rPr>
        <w:t>JJF 1001</w:t>
      </w:r>
      <w:r w:rsidRPr="007015EE">
        <w:rPr>
          <w:rFonts w:ascii="Times New Roman" w:hint="eastAsia"/>
          <w:spacing w:val="10"/>
          <w:sz w:val="24"/>
          <w:szCs w:val="24"/>
        </w:rPr>
        <w:t>—</w:t>
      </w:r>
      <w:r w:rsidRPr="007015EE">
        <w:rPr>
          <w:rFonts w:ascii="Times New Roman" w:hint="eastAsia"/>
          <w:spacing w:val="10"/>
          <w:sz w:val="24"/>
          <w:szCs w:val="24"/>
        </w:rPr>
        <w:t>2011</w:t>
      </w:r>
      <w:r w:rsidRPr="007015EE">
        <w:rPr>
          <w:rFonts w:ascii="Times New Roman" w:hint="eastAsia"/>
          <w:spacing w:val="10"/>
          <w:sz w:val="24"/>
          <w:szCs w:val="24"/>
        </w:rPr>
        <w:t>《通用计量术语及定义》、</w:t>
      </w:r>
      <w:r w:rsidRPr="007015EE">
        <w:rPr>
          <w:rFonts w:ascii="Times New Roman"/>
          <w:spacing w:val="10"/>
          <w:sz w:val="24"/>
          <w:szCs w:val="24"/>
        </w:rPr>
        <w:t>JJF</w:t>
      </w:r>
      <w:r w:rsidRPr="007015EE">
        <w:rPr>
          <w:rFonts w:ascii="Times New Roman" w:hint="eastAsia"/>
          <w:spacing w:val="10"/>
          <w:sz w:val="24"/>
          <w:szCs w:val="24"/>
        </w:rPr>
        <w:t xml:space="preserve"> </w:t>
      </w:r>
      <w:r w:rsidRPr="007015EE">
        <w:rPr>
          <w:rFonts w:ascii="Times New Roman"/>
          <w:spacing w:val="10"/>
          <w:sz w:val="24"/>
          <w:szCs w:val="24"/>
        </w:rPr>
        <w:t>1059</w:t>
      </w:r>
      <w:r w:rsidRPr="007015EE">
        <w:rPr>
          <w:rFonts w:ascii="Times New Roman" w:hint="eastAsia"/>
          <w:spacing w:val="10"/>
          <w:sz w:val="24"/>
          <w:szCs w:val="24"/>
        </w:rPr>
        <w:t>.1</w:t>
      </w:r>
      <w:r w:rsidRPr="007015EE">
        <w:rPr>
          <w:rFonts w:ascii="Times New Roman" w:hint="eastAsia"/>
          <w:spacing w:val="10"/>
          <w:sz w:val="24"/>
          <w:szCs w:val="24"/>
        </w:rPr>
        <w:t>—</w:t>
      </w:r>
      <w:r w:rsidRPr="007015EE">
        <w:rPr>
          <w:rFonts w:ascii="Times New Roman" w:hint="eastAsia"/>
          <w:spacing w:val="10"/>
          <w:sz w:val="24"/>
          <w:szCs w:val="24"/>
        </w:rPr>
        <w:t>2012</w:t>
      </w:r>
      <w:r w:rsidRPr="007015EE">
        <w:rPr>
          <w:rFonts w:ascii="Times New Roman"/>
          <w:spacing w:val="10"/>
          <w:sz w:val="24"/>
          <w:szCs w:val="24"/>
        </w:rPr>
        <w:t>《测量不确定度评定与表示》共同构成支撑本规范制定工作的基础性系列规范</w:t>
      </w:r>
      <w:r w:rsidRPr="007015EE">
        <w:rPr>
          <w:rFonts w:ascii="Times New Roman" w:hint="eastAsia"/>
          <w:spacing w:val="10"/>
          <w:sz w:val="24"/>
          <w:szCs w:val="24"/>
        </w:rPr>
        <w:t>。</w:t>
      </w:r>
    </w:p>
    <w:p w14:paraId="668F5F27" w14:textId="77777777" w:rsidR="00426B2F" w:rsidRPr="007015EE" w:rsidRDefault="00FC26FE">
      <w:pPr>
        <w:widowControl/>
        <w:autoSpaceDE w:val="0"/>
        <w:autoSpaceDN w:val="0"/>
        <w:spacing w:line="400" w:lineRule="exact"/>
        <w:ind w:firstLineChars="200" w:firstLine="480"/>
        <w:rPr>
          <w:rFonts w:ascii="Times New Roman" w:hAnsi="Times New Roman"/>
          <w:sz w:val="24"/>
          <w:szCs w:val="24"/>
        </w:rPr>
      </w:pPr>
      <w:r w:rsidRPr="007015EE">
        <w:rPr>
          <w:rFonts w:ascii="Times New Roman" w:hAnsi="Times New Roman"/>
          <w:sz w:val="24"/>
          <w:szCs w:val="24"/>
        </w:rPr>
        <w:t>本规范为首次发布。</w:t>
      </w:r>
    </w:p>
    <w:p w14:paraId="25424EB6" w14:textId="77777777" w:rsidR="00426B2F" w:rsidRPr="007015EE" w:rsidRDefault="00426B2F">
      <w:pPr>
        <w:pStyle w:val="aff6"/>
        <w:spacing w:line="400" w:lineRule="exact"/>
        <w:ind w:firstLine="480"/>
        <w:rPr>
          <w:rFonts w:ascii="Times New Roman"/>
          <w:sz w:val="24"/>
          <w:szCs w:val="24"/>
        </w:rPr>
        <w:sectPr w:rsidR="00426B2F" w:rsidRPr="007015EE">
          <w:pgSz w:w="11907" w:h="16839"/>
          <w:pgMar w:top="1418" w:right="1134" w:bottom="1134" w:left="1418" w:header="1134" w:footer="851" w:gutter="0"/>
          <w:pgNumType w:fmt="upperRoman" w:start="1"/>
          <w:cols w:space="425"/>
          <w:docGrid w:type="lines" w:linePitch="312"/>
        </w:sectPr>
      </w:pPr>
    </w:p>
    <w:bookmarkEnd w:id="8"/>
    <w:p w14:paraId="7BD25309" w14:textId="77777777" w:rsidR="00426B2F" w:rsidRPr="007015EE" w:rsidRDefault="00FC26FE">
      <w:pPr>
        <w:spacing w:beforeLines="150" w:before="468" w:afterLines="100" w:after="312" w:line="360" w:lineRule="auto"/>
        <w:jc w:val="center"/>
        <w:rPr>
          <w:rFonts w:ascii="Times New Roman" w:eastAsia="黑体" w:hAnsi="Times New Roman"/>
          <w:sz w:val="32"/>
          <w:szCs w:val="32"/>
        </w:rPr>
      </w:pPr>
      <w:r w:rsidRPr="007015EE">
        <w:rPr>
          <w:rFonts w:ascii="Times New Roman" w:eastAsia="黑体" w:hAnsi="Times New Roman"/>
          <w:sz w:val="32"/>
          <w:szCs w:val="32"/>
        </w:rPr>
        <w:lastRenderedPageBreak/>
        <w:t>港口起重机</w:t>
      </w:r>
      <w:r w:rsidRPr="007015EE">
        <w:rPr>
          <w:rFonts w:ascii="Times New Roman" w:eastAsia="黑体" w:hAnsi="Times New Roman" w:hint="eastAsia"/>
          <w:sz w:val="32"/>
          <w:szCs w:val="32"/>
        </w:rPr>
        <w:t>起重量限制器</w:t>
      </w:r>
      <w:r w:rsidRPr="007015EE">
        <w:rPr>
          <w:rFonts w:ascii="Times New Roman" w:eastAsia="黑体" w:hAnsi="Times New Roman"/>
          <w:sz w:val="32"/>
          <w:szCs w:val="32"/>
        </w:rPr>
        <w:t>校准规范</w:t>
      </w:r>
    </w:p>
    <w:p w14:paraId="4EC885F1" w14:textId="77777777" w:rsidR="00426B2F" w:rsidRPr="007015EE" w:rsidRDefault="00FC26FE">
      <w:pPr>
        <w:pStyle w:val="a7"/>
        <w:numPr>
          <w:ilvl w:val="0"/>
          <w:numId w:val="0"/>
        </w:numPr>
        <w:spacing w:before="156" w:after="156"/>
        <w:outlineLvl w:val="0"/>
        <w:rPr>
          <w:rFonts w:ascii="Times New Roman"/>
          <w:sz w:val="24"/>
        </w:rPr>
      </w:pPr>
      <w:bookmarkStart w:id="19" w:name="_Toc36524973"/>
      <w:bookmarkStart w:id="20" w:name="_Toc36524265"/>
      <w:bookmarkStart w:id="21" w:name="_Toc36459917"/>
      <w:bookmarkStart w:id="22" w:name="_Toc88913384"/>
      <w:bookmarkStart w:id="23" w:name="_Toc349718155"/>
      <w:r w:rsidRPr="007015EE">
        <w:rPr>
          <w:rFonts w:ascii="Times New Roman" w:hint="eastAsia"/>
          <w:sz w:val="24"/>
        </w:rPr>
        <w:t>1</w:t>
      </w:r>
      <w:r w:rsidRPr="007015EE">
        <w:rPr>
          <w:rFonts w:ascii="Times New Roman"/>
          <w:sz w:val="24"/>
        </w:rPr>
        <w:t xml:space="preserve">  </w:t>
      </w:r>
      <w:r w:rsidRPr="007015EE">
        <w:rPr>
          <w:rFonts w:ascii="Times New Roman"/>
          <w:sz w:val="24"/>
        </w:rPr>
        <w:t>范围</w:t>
      </w:r>
      <w:bookmarkEnd w:id="19"/>
      <w:bookmarkEnd w:id="20"/>
      <w:bookmarkEnd w:id="21"/>
      <w:bookmarkEnd w:id="22"/>
      <w:bookmarkEnd w:id="23"/>
    </w:p>
    <w:p w14:paraId="7DC74A2F" w14:textId="77777777" w:rsidR="00426B2F" w:rsidRPr="007015EE" w:rsidRDefault="00FC26FE">
      <w:pPr>
        <w:pStyle w:val="aff6"/>
        <w:spacing w:line="360" w:lineRule="auto"/>
        <w:ind w:firstLine="480"/>
        <w:rPr>
          <w:rFonts w:ascii="Times New Roman"/>
          <w:sz w:val="24"/>
        </w:rPr>
      </w:pPr>
      <w:r w:rsidRPr="007015EE">
        <w:rPr>
          <w:rFonts w:ascii="Times New Roman"/>
          <w:sz w:val="24"/>
        </w:rPr>
        <w:t>本规范适用于港口起重机</w:t>
      </w:r>
      <w:r w:rsidRPr="007015EE">
        <w:rPr>
          <w:rFonts w:ascii="Times New Roman" w:hint="eastAsia"/>
          <w:sz w:val="24"/>
        </w:rPr>
        <w:t>起重量限制器</w:t>
      </w:r>
      <w:r w:rsidRPr="007015EE">
        <w:rPr>
          <w:rFonts w:ascii="Times New Roman"/>
          <w:sz w:val="24"/>
        </w:rPr>
        <w:t>的校准。</w:t>
      </w:r>
    </w:p>
    <w:p w14:paraId="2C287DB7" w14:textId="77777777" w:rsidR="00426B2F" w:rsidRPr="007015EE" w:rsidRDefault="00FC26FE">
      <w:pPr>
        <w:pStyle w:val="a7"/>
        <w:numPr>
          <w:ilvl w:val="0"/>
          <w:numId w:val="0"/>
        </w:numPr>
        <w:spacing w:before="156" w:after="156"/>
        <w:outlineLvl w:val="0"/>
        <w:rPr>
          <w:rFonts w:ascii="Times New Roman"/>
          <w:sz w:val="24"/>
        </w:rPr>
      </w:pPr>
      <w:r w:rsidRPr="007015EE">
        <w:rPr>
          <w:rFonts w:ascii="Times New Roman"/>
          <w:sz w:val="24"/>
        </w:rPr>
        <w:t xml:space="preserve">2  </w:t>
      </w:r>
      <w:r w:rsidRPr="007015EE">
        <w:rPr>
          <w:rFonts w:ascii="Times New Roman" w:hint="eastAsia"/>
          <w:sz w:val="24"/>
        </w:rPr>
        <w:t>引用文件</w:t>
      </w:r>
    </w:p>
    <w:p w14:paraId="45BA1BE4" w14:textId="77777777" w:rsidR="00426B2F" w:rsidRPr="007015EE" w:rsidRDefault="00FC26FE">
      <w:pPr>
        <w:pStyle w:val="aff6"/>
        <w:spacing w:line="360" w:lineRule="auto"/>
        <w:ind w:firstLine="480"/>
        <w:rPr>
          <w:rFonts w:ascii="Times New Roman"/>
          <w:sz w:val="24"/>
        </w:rPr>
      </w:pPr>
      <w:bookmarkStart w:id="24" w:name="_Hlk128755993"/>
      <w:r w:rsidRPr="007015EE">
        <w:rPr>
          <w:rFonts w:ascii="Times New Roman" w:hint="eastAsia"/>
          <w:sz w:val="24"/>
        </w:rPr>
        <w:t>本规范引用了下列文件：</w:t>
      </w:r>
    </w:p>
    <w:p w14:paraId="2C78DD9D" w14:textId="77777777" w:rsidR="00426B2F" w:rsidRPr="007015EE" w:rsidRDefault="00FC26FE">
      <w:pPr>
        <w:pStyle w:val="aff6"/>
        <w:spacing w:line="360" w:lineRule="auto"/>
        <w:ind w:firstLine="480"/>
        <w:rPr>
          <w:rFonts w:ascii="Times New Roman"/>
          <w:sz w:val="24"/>
        </w:rPr>
      </w:pPr>
      <w:r w:rsidRPr="007015EE">
        <w:rPr>
          <w:rFonts w:ascii="Times New Roman"/>
          <w:sz w:val="24"/>
        </w:rPr>
        <w:t>GB/T 24810.1</w:t>
      </w:r>
      <w:r w:rsidRPr="007015EE">
        <w:rPr>
          <w:rFonts w:ascii="Times New Roman" w:hint="eastAsia"/>
          <w:sz w:val="24"/>
        </w:rPr>
        <w:t>—</w:t>
      </w:r>
      <w:r w:rsidRPr="007015EE">
        <w:rPr>
          <w:rFonts w:ascii="Times New Roman"/>
          <w:sz w:val="24"/>
        </w:rPr>
        <w:t xml:space="preserve">2009  </w:t>
      </w:r>
      <w:r w:rsidRPr="007015EE">
        <w:rPr>
          <w:rFonts w:ascii="Times New Roman"/>
          <w:sz w:val="24"/>
        </w:rPr>
        <w:t>起重机</w:t>
      </w:r>
      <w:r w:rsidRPr="007015EE">
        <w:rPr>
          <w:rFonts w:ascii="Times New Roman"/>
          <w:sz w:val="24"/>
        </w:rPr>
        <w:t xml:space="preserve"> </w:t>
      </w:r>
      <w:r w:rsidRPr="007015EE">
        <w:rPr>
          <w:rFonts w:ascii="Times New Roman"/>
          <w:sz w:val="24"/>
        </w:rPr>
        <w:t>限制器和指示器</w:t>
      </w:r>
      <w:r w:rsidRPr="007015EE">
        <w:rPr>
          <w:rFonts w:ascii="Times New Roman" w:hint="eastAsia"/>
          <w:sz w:val="24"/>
        </w:rPr>
        <w:t xml:space="preserve"> </w:t>
      </w:r>
      <w:r w:rsidRPr="007015EE">
        <w:rPr>
          <w:rFonts w:ascii="Times New Roman" w:hint="eastAsia"/>
          <w:sz w:val="24"/>
        </w:rPr>
        <w:t>第</w:t>
      </w:r>
      <w:r w:rsidRPr="007015EE">
        <w:rPr>
          <w:rFonts w:ascii="Times New Roman" w:hint="eastAsia"/>
          <w:sz w:val="24"/>
        </w:rPr>
        <w:t>1</w:t>
      </w:r>
      <w:r w:rsidRPr="007015EE">
        <w:rPr>
          <w:rFonts w:ascii="Times New Roman" w:hint="eastAsia"/>
          <w:sz w:val="24"/>
        </w:rPr>
        <w:t>部分：总则</w:t>
      </w:r>
    </w:p>
    <w:p w14:paraId="432AB3C4" w14:textId="77777777" w:rsidR="00426B2F" w:rsidRPr="007015EE" w:rsidRDefault="00FC26FE">
      <w:pPr>
        <w:pStyle w:val="aff6"/>
        <w:spacing w:line="360" w:lineRule="auto"/>
        <w:ind w:firstLine="480"/>
        <w:rPr>
          <w:rFonts w:ascii="Times New Roman"/>
          <w:sz w:val="24"/>
        </w:rPr>
      </w:pPr>
      <w:r w:rsidRPr="007015EE">
        <w:rPr>
          <w:rFonts w:ascii="Times New Roman"/>
          <w:sz w:val="24"/>
        </w:rPr>
        <w:t>GB/T 12602</w:t>
      </w:r>
      <w:r w:rsidRPr="007015EE">
        <w:rPr>
          <w:rFonts w:ascii="Times New Roman" w:hint="eastAsia"/>
          <w:sz w:val="24"/>
        </w:rPr>
        <w:t>—</w:t>
      </w:r>
      <w:r w:rsidRPr="007015EE">
        <w:rPr>
          <w:rFonts w:ascii="Times New Roman"/>
          <w:sz w:val="24"/>
        </w:rPr>
        <w:t>2020</w:t>
      </w:r>
      <w:r w:rsidRPr="007015EE">
        <w:rPr>
          <w:rFonts w:ascii="Times New Roman" w:hint="eastAsia"/>
          <w:sz w:val="24"/>
        </w:rPr>
        <w:t xml:space="preserve"> </w:t>
      </w:r>
      <w:r w:rsidRPr="007015EE">
        <w:rPr>
          <w:rFonts w:ascii="Times New Roman"/>
          <w:sz w:val="24"/>
        </w:rPr>
        <w:t xml:space="preserve"> </w:t>
      </w:r>
      <w:r w:rsidRPr="007015EE">
        <w:rPr>
          <w:rFonts w:ascii="Times New Roman" w:hint="eastAsia"/>
          <w:sz w:val="24"/>
        </w:rPr>
        <w:t>起重机械超载保护装置</w:t>
      </w:r>
    </w:p>
    <w:p w14:paraId="32BF3533"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J</w:t>
      </w:r>
      <w:r w:rsidRPr="007015EE">
        <w:rPr>
          <w:rFonts w:ascii="Times New Roman"/>
          <w:sz w:val="24"/>
        </w:rPr>
        <w:t>JG</w:t>
      </w:r>
      <w:r w:rsidRPr="007015EE">
        <w:rPr>
          <w:rFonts w:ascii="Times New Roman" w:hint="eastAsia"/>
          <w:sz w:val="24"/>
        </w:rPr>
        <w:t>（交通）</w:t>
      </w:r>
      <w:r w:rsidRPr="007015EE">
        <w:rPr>
          <w:rFonts w:ascii="Times New Roman"/>
          <w:sz w:val="24"/>
        </w:rPr>
        <w:t>044</w:t>
      </w:r>
      <w:r w:rsidRPr="007015EE">
        <w:rPr>
          <w:rFonts w:ascii="Times New Roman" w:hint="eastAsia"/>
          <w:sz w:val="24"/>
        </w:rPr>
        <w:t>—</w:t>
      </w:r>
      <w:r w:rsidRPr="007015EE">
        <w:rPr>
          <w:rFonts w:ascii="Times New Roman"/>
          <w:sz w:val="24"/>
        </w:rPr>
        <w:t xml:space="preserve">2004  </w:t>
      </w:r>
      <w:r w:rsidRPr="007015EE">
        <w:rPr>
          <w:rFonts w:ascii="Times New Roman" w:hint="eastAsia"/>
          <w:sz w:val="24"/>
        </w:rPr>
        <w:t>港口机械</w:t>
      </w:r>
      <w:r w:rsidRPr="007015EE">
        <w:rPr>
          <w:rFonts w:ascii="Times New Roman" w:hint="eastAsia"/>
          <w:sz w:val="24"/>
        </w:rPr>
        <w:t xml:space="preserve"> </w:t>
      </w:r>
      <w:r w:rsidRPr="007015EE">
        <w:rPr>
          <w:rFonts w:ascii="Times New Roman" w:hint="eastAsia"/>
          <w:sz w:val="24"/>
        </w:rPr>
        <w:t>数字式起重力矩限制器</w:t>
      </w:r>
    </w:p>
    <w:p w14:paraId="426144A7" w14:textId="77777777" w:rsidR="00426B2F" w:rsidRPr="007015EE" w:rsidRDefault="00FC26FE">
      <w:pPr>
        <w:pStyle w:val="aff6"/>
        <w:spacing w:line="360" w:lineRule="auto"/>
        <w:ind w:firstLine="480"/>
        <w:rPr>
          <w:rFonts w:ascii="Times New Roman"/>
          <w:sz w:val="24"/>
        </w:rPr>
      </w:pPr>
      <w:r w:rsidRPr="007015EE">
        <w:rPr>
          <w:rFonts w:ascii="Times New Roman"/>
          <w:sz w:val="24"/>
        </w:rPr>
        <w:t>TSG Q7015—2008</w:t>
      </w:r>
      <w:r w:rsidRPr="007015EE">
        <w:rPr>
          <w:rFonts w:ascii="Times New Roman" w:hint="eastAsia"/>
          <w:sz w:val="24"/>
        </w:rPr>
        <w:t xml:space="preserve"> </w:t>
      </w:r>
      <w:r w:rsidRPr="007015EE">
        <w:rPr>
          <w:rFonts w:ascii="Times New Roman"/>
          <w:sz w:val="24"/>
        </w:rPr>
        <w:t xml:space="preserve"> </w:t>
      </w:r>
      <w:r w:rsidRPr="007015EE">
        <w:rPr>
          <w:rFonts w:ascii="Times New Roman"/>
          <w:sz w:val="24"/>
        </w:rPr>
        <w:t>起重机械定期检验规则</w:t>
      </w:r>
    </w:p>
    <w:p w14:paraId="76720126"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凡是注日期的引用文件，仅注日期的版本适用于本规范；凡是不注日期的引用文件，其最新版本（包括所有的修改单）适用于本规范。</w:t>
      </w:r>
    </w:p>
    <w:p w14:paraId="6175F2E5" w14:textId="77777777" w:rsidR="00426B2F" w:rsidRPr="007015EE" w:rsidRDefault="00FC26FE">
      <w:pPr>
        <w:pStyle w:val="a7"/>
        <w:numPr>
          <w:ilvl w:val="0"/>
          <w:numId w:val="0"/>
        </w:numPr>
        <w:spacing w:before="156" w:after="156"/>
        <w:outlineLvl w:val="0"/>
        <w:rPr>
          <w:rFonts w:ascii="Times New Roman"/>
          <w:sz w:val="24"/>
        </w:rPr>
      </w:pPr>
      <w:r w:rsidRPr="007015EE">
        <w:rPr>
          <w:rFonts w:ascii="Times New Roman"/>
          <w:sz w:val="24"/>
        </w:rPr>
        <w:t>3</w:t>
      </w:r>
      <w:r w:rsidRPr="007015EE">
        <w:rPr>
          <w:rFonts w:ascii="Times New Roman" w:hint="eastAsia"/>
          <w:sz w:val="24"/>
        </w:rPr>
        <w:t xml:space="preserve">  </w:t>
      </w:r>
      <w:r w:rsidRPr="007015EE">
        <w:rPr>
          <w:rFonts w:ascii="Times New Roman" w:hint="eastAsia"/>
          <w:sz w:val="24"/>
        </w:rPr>
        <w:t>术语</w:t>
      </w:r>
    </w:p>
    <w:p w14:paraId="04F424EB" w14:textId="77777777" w:rsidR="00426B2F" w:rsidRPr="007015EE" w:rsidRDefault="00FC26FE">
      <w:pPr>
        <w:pStyle w:val="aff6"/>
        <w:spacing w:line="360" w:lineRule="auto"/>
        <w:ind w:firstLineChars="0" w:firstLine="0"/>
        <w:outlineLvl w:val="1"/>
        <w:rPr>
          <w:rFonts w:ascii="Times New Roman"/>
          <w:sz w:val="24"/>
        </w:rPr>
      </w:pPr>
      <w:r w:rsidRPr="007015EE">
        <w:rPr>
          <w:rFonts w:ascii="Times New Roman"/>
          <w:sz w:val="24"/>
        </w:rPr>
        <w:t>3</w:t>
      </w:r>
      <w:r w:rsidRPr="007015EE">
        <w:rPr>
          <w:rFonts w:ascii="Times New Roman" w:hint="eastAsia"/>
          <w:sz w:val="24"/>
        </w:rPr>
        <w:t xml:space="preserve">.1  </w:t>
      </w:r>
      <w:r w:rsidRPr="007015EE">
        <w:rPr>
          <w:rFonts w:ascii="Times New Roman" w:hint="eastAsia"/>
          <w:sz w:val="24"/>
        </w:rPr>
        <w:t>动作值</w:t>
      </w:r>
      <w:r w:rsidRPr="007015EE">
        <w:rPr>
          <w:rFonts w:ascii="Times New Roman" w:hint="eastAsia"/>
          <w:sz w:val="24"/>
        </w:rPr>
        <w:t xml:space="preserve">  action value</w:t>
      </w:r>
    </w:p>
    <w:p w14:paraId="25390A2A"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实验室条件下，</w:t>
      </w:r>
      <w:r w:rsidRPr="007015EE">
        <w:rPr>
          <w:rFonts w:ascii="Times New Roman"/>
          <w:sz w:val="24"/>
        </w:rPr>
        <w:t>模拟</w:t>
      </w:r>
      <w:r w:rsidRPr="007015EE">
        <w:rPr>
          <w:rFonts w:ascii="Times New Roman" w:hint="eastAsia"/>
          <w:sz w:val="24"/>
        </w:rPr>
        <w:t>起重量</w:t>
      </w:r>
      <w:r w:rsidRPr="007015EE">
        <w:rPr>
          <w:rFonts w:ascii="Times New Roman"/>
          <w:sz w:val="24"/>
        </w:rPr>
        <w:t>限制器在</w:t>
      </w:r>
      <w:r w:rsidRPr="007015EE">
        <w:rPr>
          <w:rFonts w:ascii="Times New Roman" w:hint="eastAsia"/>
          <w:sz w:val="24"/>
        </w:rPr>
        <w:t>港口</w:t>
      </w:r>
      <w:r w:rsidRPr="007015EE">
        <w:rPr>
          <w:rFonts w:ascii="Times New Roman"/>
          <w:sz w:val="24"/>
        </w:rPr>
        <w:t>机械上实际布置情况，对</w:t>
      </w:r>
      <w:r w:rsidRPr="007015EE">
        <w:rPr>
          <w:rFonts w:ascii="Times New Roman" w:hint="eastAsia"/>
          <w:sz w:val="24"/>
        </w:rPr>
        <w:t>测量</w:t>
      </w:r>
      <w:r w:rsidRPr="007015EE">
        <w:rPr>
          <w:rFonts w:ascii="Times New Roman"/>
          <w:sz w:val="24"/>
        </w:rPr>
        <w:t>传感器模拟其实际受力状态加载，使</w:t>
      </w:r>
      <w:r w:rsidRPr="007015EE">
        <w:rPr>
          <w:rFonts w:ascii="Times New Roman" w:hint="eastAsia"/>
          <w:sz w:val="24"/>
        </w:rPr>
        <w:t>起重量</w:t>
      </w:r>
      <w:r w:rsidRPr="007015EE">
        <w:rPr>
          <w:rFonts w:ascii="Times New Roman"/>
          <w:sz w:val="24"/>
        </w:rPr>
        <w:t>限制器发生超载保护作用，并输出判定</w:t>
      </w:r>
      <w:r w:rsidRPr="007015EE">
        <w:rPr>
          <w:rFonts w:ascii="Times New Roman" w:hint="eastAsia"/>
          <w:sz w:val="24"/>
        </w:rPr>
        <w:t>起重量</w:t>
      </w:r>
      <w:r w:rsidRPr="007015EE">
        <w:rPr>
          <w:rFonts w:ascii="Times New Roman"/>
          <w:sz w:val="24"/>
        </w:rPr>
        <w:t>限制器可以使</w:t>
      </w:r>
      <w:r w:rsidRPr="007015EE">
        <w:rPr>
          <w:rFonts w:ascii="Times New Roman" w:hint="eastAsia"/>
          <w:sz w:val="24"/>
        </w:rPr>
        <w:t>港口</w:t>
      </w:r>
      <w:r w:rsidRPr="007015EE">
        <w:rPr>
          <w:rFonts w:ascii="Times New Roman"/>
          <w:sz w:val="24"/>
        </w:rPr>
        <w:t>机械停止向不安全方向动作的相应控制信号时，</w:t>
      </w:r>
      <w:r w:rsidRPr="007015EE">
        <w:rPr>
          <w:rFonts w:ascii="Times New Roman" w:hint="eastAsia"/>
          <w:sz w:val="24"/>
        </w:rPr>
        <w:t>测量</w:t>
      </w:r>
      <w:r w:rsidRPr="007015EE">
        <w:rPr>
          <w:rFonts w:ascii="Times New Roman"/>
          <w:sz w:val="24"/>
        </w:rPr>
        <w:t>传感器承受的实际模拟加载值。</w:t>
      </w:r>
    </w:p>
    <w:p w14:paraId="1847A8FA"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装机条件下，起重量限制器起超载保护作用时港口机械的实际载荷值。</w:t>
      </w:r>
    </w:p>
    <w:p w14:paraId="102A4FBF" w14:textId="77777777" w:rsidR="00426B2F" w:rsidRPr="007015EE" w:rsidRDefault="00FC26FE">
      <w:pPr>
        <w:pStyle w:val="aff6"/>
        <w:spacing w:line="360" w:lineRule="auto"/>
        <w:ind w:firstLineChars="0" w:firstLine="0"/>
        <w:outlineLvl w:val="1"/>
        <w:rPr>
          <w:rFonts w:ascii="Times New Roman"/>
          <w:sz w:val="24"/>
        </w:rPr>
      </w:pPr>
      <w:r w:rsidRPr="007015EE">
        <w:rPr>
          <w:rFonts w:ascii="Times New Roman"/>
          <w:sz w:val="24"/>
        </w:rPr>
        <w:t>3</w:t>
      </w:r>
      <w:r w:rsidRPr="007015EE">
        <w:rPr>
          <w:rFonts w:ascii="Times New Roman" w:hint="eastAsia"/>
          <w:sz w:val="24"/>
        </w:rPr>
        <w:t xml:space="preserve">.2  </w:t>
      </w:r>
      <w:r w:rsidRPr="007015EE">
        <w:rPr>
          <w:rFonts w:ascii="Times New Roman" w:hint="eastAsia"/>
          <w:sz w:val="24"/>
        </w:rPr>
        <w:t>动作误差</w:t>
      </w:r>
      <w:r w:rsidRPr="007015EE">
        <w:rPr>
          <w:rFonts w:ascii="Times New Roman" w:hint="eastAsia"/>
          <w:sz w:val="24"/>
        </w:rPr>
        <w:t xml:space="preserve">  action error</w:t>
      </w:r>
    </w:p>
    <w:p w14:paraId="42420C75"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实验室条件下，起重量限制器起超载保护作用时测量显示值偏离动作值的误差。</w:t>
      </w:r>
    </w:p>
    <w:p w14:paraId="7AE4B593" w14:textId="77777777" w:rsidR="00426B2F" w:rsidRPr="007015EE" w:rsidRDefault="00FC26FE">
      <w:pPr>
        <w:pStyle w:val="aff6"/>
        <w:spacing w:line="360" w:lineRule="auto"/>
        <w:ind w:firstLineChars="0" w:firstLine="0"/>
        <w:outlineLvl w:val="1"/>
        <w:rPr>
          <w:rFonts w:ascii="Times New Roman"/>
          <w:sz w:val="24"/>
        </w:rPr>
      </w:pPr>
      <w:r w:rsidRPr="007015EE">
        <w:rPr>
          <w:rFonts w:ascii="Times New Roman"/>
          <w:sz w:val="24"/>
        </w:rPr>
        <w:t>3</w:t>
      </w:r>
      <w:r w:rsidRPr="007015EE">
        <w:rPr>
          <w:rFonts w:ascii="Times New Roman" w:hint="eastAsia"/>
          <w:sz w:val="24"/>
        </w:rPr>
        <w:t xml:space="preserve">.3  </w:t>
      </w:r>
      <w:r w:rsidRPr="007015EE">
        <w:rPr>
          <w:rFonts w:ascii="Times New Roman" w:hint="eastAsia"/>
          <w:sz w:val="24"/>
        </w:rPr>
        <w:t>综合误差</w:t>
      </w:r>
      <w:r w:rsidRPr="007015EE">
        <w:rPr>
          <w:rFonts w:ascii="Times New Roman" w:hint="eastAsia"/>
          <w:sz w:val="24"/>
        </w:rPr>
        <w:t xml:space="preserve">  combined error</w:t>
      </w:r>
    </w:p>
    <w:p w14:paraId="3316B6C6"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装机条件下，起重量限制器起超载保护作用时测量显示值偏离动作值的误差。</w:t>
      </w:r>
    </w:p>
    <w:p w14:paraId="096E92D7" w14:textId="77777777" w:rsidR="00426B2F" w:rsidRPr="007015EE" w:rsidRDefault="00FC26FE">
      <w:pPr>
        <w:pStyle w:val="a7"/>
        <w:numPr>
          <w:ilvl w:val="0"/>
          <w:numId w:val="0"/>
        </w:numPr>
        <w:spacing w:before="156" w:after="156"/>
        <w:outlineLvl w:val="0"/>
        <w:rPr>
          <w:rFonts w:ascii="Times New Roman"/>
          <w:sz w:val="24"/>
        </w:rPr>
      </w:pPr>
      <w:bookmarkStart w:id="25" w:name="_Toc36524975"/>
      <w:bookmarkStart w:id="26" w:name="_Toc88913386"/>
      <w:bookmarkStart w:id="27" w:name="_Toc349718157"/>
      <w:bookmarkStart w:id="28" w:name="_Toc36524267"/>
      <w:bookmarkStart w:id="29" w:name="_Toc36459919"/>
      <w:bookmarkEnd w:id="24"/>
      <w:r w:rsidRPr="007015EE">
        <w:rPr>
          <w:rFonts w:ascii="Times New Roman"/>
          <w:sz w:val="24"/>
        </w:rPr>
        <w:t xml:space="preserve">4  </w:t>
      </w:r>
      <w:r w:rsidRPr="007015EE">
        <w:rPr>
          <w:rFonts w:ascii="Times New Roman"/>
          <w:sz w:val="24"/>
        </w:rPr>
        <w:t>概述</w:t>
      </w:r>
      <w:bookmarkEnd w:id="25"/>
      <w:bookmarkEnd w:id="26"/>
      <w:bookmarkEnd w:id="27"/>
      <w:bookmarkEnd w:id="28"/>
      <w:bookmarkEnd w:id="29"/>
    </w:p>
    <w:p w14:paraId="15D6A2A7"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港口起重机</w:t>
      </w:r>
      <w:r w:rsidRPr="007015EE">
        <w:rPr>
          <w:rFonts w:ascii="Times New Roman"/>
          <w:sz w:val="24"/>
        </w:rPr>
        <w:t>起重量限制器</w:t>
      </w:r>
      <w:r w:rsidRPr="007015EE">
        <w:rPr>
          <w:rFonts w:ascii="Times New Roman" w:hint="eastAsia"/>
          <w:sz w:val="24"/>
        </w:rPr>
        <w:t>（以下简称“起重量限制器”）</w:t>
      </w:r>
      <w:r w:rsidRPr="007015EE">
        <w:rPr>
          <w:rFonts w:ascii="Times New Roman"/>
          <w:sz w:val="24"/>
        </w:rPr>
        <w:t>的工作原理为：当港口起重机搬运重物，载荷传输到测量传感器产生微量电信号变化，经控制器</w:t>
      </w:r>
      <w:r w:rsidRPr="007015EE">
        <w:rPr>
          <w:rFonts w:ascii="Times New Roman"/>
          <w:sz w:val="24"/>
        </w:rPr>
        <w:t>A/D</w:t>
      </w:r>
      <w:r w:rsidRPr="007015EE">
        <w:rPr>
          <w:rFonts w:ascii="Times New Roman"/>
          <w:sz w:val="24"/>
        </w:rPr>
        <w:t>转换为数字信号，处理后换算成载荷值进行显示、存储</w:t>
      </w:r>
      <w:r w:rsidRPr="007015EE">
        <w:rPr>
          <w:rFonts w:ascii="Times New Roman" w:hint="eastAsia"/>
          <w:sz w:val="24"/>
        </w:rPr>
        <w:t>、反馈控制等。</w:t>
      </w:r>
    </w:p>
    <w:p w14:paraId="1B6D1843" w14:textId="77777777" w:rsidR="00426B2F" w:rsidRPr="007015EE" w:rsidRDefault="00FC26FE">
      <w:pPr>
        <w:pStyle w:val="aff6"/>
        <w:spacing w:line="360" w:lineRule="auto"/>
        <w:ind w:firstLine="480"/>
        <w:rPr>
          <w:rFonts w:ascii="Times New Roman"/>
          <w:sz w:val="24"/>
        </w:rPr>
      </w:pPr>
      <w:r w:rsidRPr="007015EE">
        <w:rPr>
          <w:rFonts w:ascii="Times New Roman"/>
          <w:sz w:val="24"/>
        </w:rPr>
        <w:t>起重量限制器由测量传感器和控制器组成，</w:t>
      </w:r>
      <w:r w:rsidRPr="007015EE">
        <w:rPr>
          <w:rFonts w:ascii="Times New Roman" w:hint="eastAsia"/>
          <w:sz w:val="24"/>
        </w:rPr>
        <w:t>根据安装固定方式可分为</w:t>
      </w:r>
      <w:r w:rsidRPr="007015EE">
        <w:rPr>
          <w:rFonts w:ascii="Times New Roman"/>
          <w:sz w:val="24"/>
        </w:rPr>
        <w:t>拉板式</w:t>
      </w:r>
      <w:r w:rsidRPr="007015EE">
        <w:rPr>
          <w:rFonts w:ascii="Times New Roman" w:hint="eastAsia"/>
          <w:sz w:val="24"/>
        </w:rPr>
        <w:t>、</w:t>
      </w:r>
      <w:r w:rsidRPr="007015EE">
        <w:rPr>
          <w:rFonts w:ascii="Times New Roman"/>
          <w:sz w:val="24"/>
        </w:rPr>
        <w:t>轴承</w:t>
      </w:r>
      <w:r w:rsidRPr="007015EE">
        <w:rPr>
          <w:rFonts w:ascii="Times New Roman" w:hint="eastAsia"/>
          <w:sz w:val="24"/>
        </w:rPr>
        <w:t>座式、</w:t>
      </w:r>
      <w:r w:rsidRPr="007015EE">
        <w:rPr>
          <w:rFonts w:ascii="Times New Roman"/>
          <w:sz w:val="24"/>
        </w:rPr>
        <w:t>旁压式</w:t>
      </w:r>
      <w:r w:rsidRPr="007015EE">
        <w:rPr>
          <w:rFonts w:ascii="Times New Roman" w:hint="eastAsia"/>
          <w:sz w:val="24"/>
        </w:rPr>
        <w:t>等结构形式</w:t>
      </w:r>
      <w:r w:rsidRPr="007015EE">
        <w:rPr>
          <w:rFonts w:ascii="Times New Roman"/>
          <w:sz w:val="24"/>
        </w:rPr>
        <w:t>，其中旁压式</w:t>
      </w:r>
      <w:r w:rsidRPr="007015EE">
        <w:rPr>
          <w:rFonts w:ascii="Times New Roman" w:hint="eastAsia"/>
          <w:sz w:val="24"/>
        </w:rPr>
        <w:t>起重量限制器</w:t>
      </w:r>
      <w:r w:rsidRPr="007015EE">
        <w:rPr>
          <w:rFonts w:ascii="Times New Roman"/>
          <w:sz w:val="24"/>
        </w:rPr>
        <w:t>结构示意图见图</w:t>
      </w:r>
      <w:r w:rsidRPr="007015EE">
        <w:rPr>
          <w:rFonts w:ascii="Times New Roman"/>
          <w:sz w:val="24"/>
        </w:rPr>
        <w:t>1</w:t>
      </w:r>
      <w:r w:rsidRPr="007015EE">
        <w:rPr>
          <w:rFonts w:ascii="Times New Roman"/>
          <w:sz w:val="24"/>
        </w:rPr>
        <w:t>。</w:t>
      </w:r>
    </w:p>
    <w:p w14:paraId="655917B6"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lastRenderedPageBreak/>
        <w:t>起重量限制器</w:t>
      </w:r>
      <w:r w:rsidRPr="007015EE">
        <w:rPr>
          <w:rFonts w:ascii="Times New Roman"/>
          <w:sz w:val="24"/>
        </w:rPr>
        <w:t>用于决策是否应</w:t>
      </w:r>
      <w:r w:rsidRPr="007015EE">
        <w:rPr>
          <w:rFonts w:ascii="Times New Roman" w:hint="eastAsia"/>
          <w:sz w:val="24"/>
        </w:rPr>
        <w:t>输出</w:t>
      </w:r>
      <w:r w:rsidRPr="007015EE">
        <w:rPr>
          <w:rFonts w:ascii="Times New Roman"/>
          <w:sz w:val="24"/>
        </w:rPr>
        <w:t>使</w:t>
      </w:r>
      <w:r w:rsidRPr="007015EE">
        <w:rPr>
          <w:rFonts w:ascii="Times New Roman" w:hint="eastAsia"/>
          <w:sz w:val="24"/>
        </w:rPr>
        <w:t>港口</w:t>
      </w:r>
      <w:r w:rsidRPr="007015EE">
        <w:rPr>
          <w:rFonts w:ascii="Times New Roman"/>
          <w:sz w:val="24"/>
        </w:rPr>
        <w:t>机械停止向不安全方向动作的相应</w:t>
      </w:r>
      <w:r w:rsidRPr="007015EE">
        <w:rPr>
          <w:rFonts w:ascii="Times New Roman" w:hint="eastAsia"/>
          <w:sz w:val="24"/>
        </w:rPr>
        <w:t>控制信号并发出警报，</w:t>
      </w:r>
      <w:r w:rsidRPr="007015EE">
        <w:rPr>
          <w:rFonts w:ascii="Times New Roman"/>
          <w:sz w:val="24"/>
        </w:rPr>
        <w:t>自动防止港口起重机</w:t>
      </w:r>
      <w:r w:rsidRPr="007015EE">
        <w:rPr>
          <w:rFonts w:ascii="Times New Roman" w:hint="eastAsia"/>
          <w:sz w:val="24"/>
        </w:rPr>
        <w:t>搬运载荷</w:t>
      </w:r>
      <w:r w:rsidRPr="007015EE">
        <w:rPr>
          <w:rFonts w:ascii="Times New Roman"/>
          <w:sz w:val="24"/>
        </w:rPr>
        <w:t>超过其额定起重量。</w:t>
      </w:r>
    </w:p>
    <w:p w14:paraId="50B10402" w14:textId="77777777" w:rsidR="00426B2F" w:rsidRPr="007015EE" w:rsidRDefault="00FC26FE">
      <w:pPr>
        <w:autoSpaceDE w:val="0"/>
        <w:autoSpaceDN w:val="0"/>
        <w:jc w:val="center"/>
        <w:rPr>
          <w:rFonts w:ascii="Times New Roman" w:hAnsi="Times New Roman"/>
          <w:snapToGrid w:val="0"/>
          <w:kern w:val="0"/>
          <w:sz w:val="24"/>
          <w:szCs w:val="20"/>
        </w:rPr>
      </w:pPr>
      <w:r w:rsidRPr="007015EE">
        <w:object w:dxaOrig="6779" w:dyaOrig="4545" w14:anchorId="25C44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6pt;height:227.25pt" o:ole="">
            <v:imagedata r:id="rId20" o:title=""/>
          </v:shape>
          <o:OLEObject Type="Embed" ProgID="Visio.Drawing.11" ShapeID="_x0000_i1025" DrawAspect="Content" ObjectID="_1812799295" r:id="rId21"/>
        </w:object>
      </w:r>
      <w:r w:rsidRPr="007015EE">
        <w:rPr>
          <w:rFonts w:ascii="Times New Roman" w:hAnsi="Times New Roman"/>
          <w:noProof/>
          <w:kern w:val="0"/>
          <w:sz w:val="24"/>
          <w:szCs w:val="20"/>
        </w:rPr>
        <mc:AlternateContent>
          <mc:Choice Requires="wps">
            <w:drawing>
              <wp:anchor distT="0" distB="0" distL="114300" distR="114300" simplePos="0" relativeHeight="251664384" behindDoc="0" locked="0" layoutInCell="1" allowOverlap="1" wp14:anchorId="56C5FF13" wp14:editId="04D75286">
                <wp:simplePos x="0" y="0"/>
                <wp:positionH relativeFrom="column">
                  <wp:posOffset>3279775</wp:posOffset>
                </wp:positionH>
                <wp:positionV relativeFrom="paragraph">
                  <wp:posOffset>2926715</wp:posOffset>
                </wp:positionV>
                <wp:extent cx="266700" cy="283210"/>
                <wp:effectExtent l="0" t="0" r="0" b="0"/>
                <wp:wrapNone/>
                <wp:docPr id="141347344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3210"/>
                        </a:xfrm>
                        <a:prstGeom prst="rect">
                          <a:avLst/>
                        </a:prstGeom>
                        <a:noFill/>
                        <a:ln>
                          <a:noFill/>
                        </a:ln>
                      </wps:spPr>
                      <wps:txbx>
                        <w:txbxContent>
                          <w:p w14:paraId="6C01AC17" w14:textId="77777777" w:rsidR="00426B2F" w:rsidRDefault="00FC26FE">
                            <w:pPr>
                              <w:spacing w:before="312"/>
                              <w:ind w:firstLine="560"/>
                              <w:rPr>
                                <w:szCs w:val="21"/>
                              </w:rPr>
                            </w:pPr>
                            <w:r>
                              <w:rPr>
                                <w:szCs w:val="21"/>
                              </w:rPr>
                              <w:t>3</w:t>
                            </w:r>
                          </w:p>
                        </w:txbxContent>
                      </wps:txbx>
                      <wps:bodyPr rot="0" vert="horz" wrap="square" lIns="91440" tIns="45720" rIns="91440" bIns="45720" anchor="t" anchorCtr="0" upright="1">
                        <a:noAutofit/>
                      </wps:bodyPr>
                    </wps:wsp>
                  </a:graphicData>
                </a:graphic>
              </wp:anchor>
            </w:drawing>
          </mc:Choice>
          <mc:Fallback>
            <w:pict>
              <v:shapetype w14:anchorId="56C5FF13" id="_x0000_t202" coordsize="21600,21600" o:spt="202" path="m,l,21600r21600,l21600,xe">
                <v:stroke joinstyle="miter"/>
                <v:path gradientshapeok="t" o:connecttype="rect"/>
              </v:shapetype>
              <v:shape id="文本框 4" o:spid="_x0000_s1027" type="#_x0000_t202" style="position:absolute;left:0;text-align:left;margin-left:258.25pt;margin-top:230.45pt;width:21pt;height:2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" filled="f" stroked="f">
                <v:textbox>
                  <w:txbxContent>
                    <w:p w14:paraId="6C01AC17" w14:textId="77777777" w:rsidR="00426B2F" w:rsidRDefault="00FC26FE">
                      <w:pPr>
                        <w:spacing w:before="312"/>
                        <w:ind w:firstLine="560"/>
                        <w:rPr>
                          <w:szCs w:val="21"/>
                        </w:rPr>
                      </w:pPr>
                      <w:r>
                        <w:rPr>
                          <w:szCs w:val="21"/>
                        </w:rPr>
                        <w:t>3</w:t>
                      </w:r>
                    </w:p>
                  </w:txbxContent>
                </v:textbox>
              </v:shape>
            </w:pict>
          </mc:Fallback>
        </mc:AlternateContent>
      </w:r>
    </w:p>
    <w:p w14:paraId="31F3976B" w14:textId="77777777" w:rsidR="00426B2F" w:rsidRPr="007015EE" w:rsidRDefault="00FC26FE">
      <w:pPr>
        <w:pStyle w:val="aff6"/>
        <w:ind w:firstLineChars="0" w:firstLine="0"/>
        <w:jc w:val="center"/>
        <w:rPr>
          <w:rFonts w:ascii="Times New Roman"/>
          <w:kern w:val="2"/>
          <w:szCs w:val="24"/>
        </w:rPr>
      </w:pPr>
      <w:r w:rsidRPr="007015EE">
        <w:rPr>
          <w:rFonts w:ascii="Times New Roman"/>
          <w:kern w:val="2"/>
          <w:szCs w:val="24"/>
        </w:rPr>
        <w:t>图</w:t>
      </w:r>
      <w:r w:rsidRPr="007015EE">
        <w:rPr>
          <w:rFonts w:ascii="Times New Roman"/>
          <w:kern w:val="2"/>
          <w:szCs w:val="24"/>
        </w:rPr>
        <w:t xml:space="preserve">1  </w:t>
      </w:r>
      <w:r w:rsidRPr="007015EE">
        <w:rPr>
          <w:rFonts w:ascii="Times New Roman"/>
          <w:kern w:val="2"/>
          <w:szCs w:val="24"/>
        </w:rPr>
        <w:t>起重量限制器结构示意图</w:t>
      </w:r>
    </w:p>
    <w:p w14:paraId="6904C3C7" w14:textId="77777777" w:rsidR="00426B2F" w:rsidRPr="007015EE" w:rsidRDefault="00FC26FE">
      <w:pPr>
        <w:pStyle w:val="a7"/>
        <w:numPr>
          <w:ilvl w:val="0"/>
          <w:numId w:val="0"/>
        </w:numPr>
        <w:spacing w:before="156" w:after="156"/>
        <w:outlineLvl w:val="0"/>
        <w:rPr>
          <w:rFonts w:ascii="Times New Roman"/>
          <w:sz w:val="24"/>
        </w:rPr>
      </w:pPr>
      <w:bookmarkStart w:id="30" w:name="_Toc349718158"/>
      <w:bookmarkStart w:id="31" w:name="_Toc36459926"/>
      <w:bookmarkStart w:id="32" w:name="_Toc36524275"/>
      <w:bookmarkStart w:id="33" w:name="_Toc36524983"/>
      <w:bookmarkStart w:id="34" w:name="_Toc88913387"/>
      <w:r w:rsidRPr="007015EE">
        <w:rPr>
          <w:rFonts w:ascii="Times New Roman"/>
          <w:sz w:val="24"/>
        </w:rPr>
        <w:t xml:space="preserve">5  </w:t>
      </w:r>
      <w:r w:rsidRPr="007015EE">
        <w:rPr>
          <w:rFonts w:ascii="Times New Roman"/>
          <w:sz w:val="24"/>
        </w:rPr>
        <w:t>计量</w:t>
      </w:r>
      <w:bookmarkEnd w:id="30"/>
      <w:bookmarkEnd w:id="31"/>
      <w:bookmarkEnd w:id="32"/>
      <w:bookmarkEnd w:id="33"/>
      <w:r w:rsidRPr="007015EE">
        <w:rPr>
          <w:rFonts w:ascii="Times New Roman"/>
          <w:sz w:val="24"/>
        </w:rPr>
        <w:t>特性</w:t>
      </w:r>
      <w:bookmarkEnd w:id="34"/>
    </w:p>
    <w:p w14:paraId="76D79650" w14:textId="77777777" w:rsidR="00426B2F" w:rsidRPr="007015EE" w:rsidRDefault="00FC26FE">
      <w:pPr>
        <w:spacing w:line="400" w:lineRule="exact"/>
        <w:ind w:firstLineChars="200" w:firstLine="480"/>
        <w:jc w:val="left"/>
        <w:rPr>
          <w:rFonts w:ascii="Times New Roman" w:hAnsi="Times New Roman"/>
          <w:sz w:val="24"/>
          <w:szCs w:val="24"/>
        </w:rPr>
      </w:pPr>
      <w:r w:rsidRPr="007015EE">
        <w:rPr>
          <w:rFonts w:ascii="Times New Roman"/>
          <w:sz w:val="24"/>
        </w:rPr>
        <w:t>起重量限制器</w:t>
      </w:r>
      <w:r w:rsidRPr="007015EE">
        <w:rPr>
          <w:rFonts w:ascii="Times New Roman" w:hAnsi="Times New Roman"/>
          <w:sz w:val="24"/>
          <w:szCs w:val="24"/>
        </w:rPr>
        <w:t>计量特性</w:t>
      </w:r>
      <w:r w:rsidRPr="007015EE">
        <w:rPr>
          <w:rFonts w:ascii="Times New Roman" w:hAnsi="Times New Roman" w:hint="eastAsia"/>
          <w:sz w:val="24"/>
          <w:szCs w:val="24"/>
        </w:rPr>
        <w:t>见</w:t>
      </w:r>
      <w:r w:rsidRPr="007015EE">
        <w:rPr>
          <w:rFonts w:ascii="Times New Roman" w:hAnsi="Times New Roman"/>
          <w:sz w:val="24"/>
          <w:szCs w:val="24"/>
        </w:rPr>
        <w:t>表</w:t>
      </w:r>
      <w:r w:rsidRPr="007015EE">
        <w:rPr>
          <w:rFonts w:ascii="Times New Roman" w:hAnsi="Times New Roman"/>
          <w:sz w:val="24"/>
          <w:szCs w:val="24"/>
        </w:rPr>
        <w:t>1</w:t>
      </w:r>
      <w:r w:rsidRPr="007015EE">
        <w:rPr>
          <w:rFonts w:ascii="Times New Roman" w:hAnsi="Times New Roman" w:hint="eastAsia"/>
          <w:sz w:val="24"/>
          <w:szCs w:val="24"/>
        </w:rPr>
        <w:t>。</w:t>
      </w:r>
    </w:p>
    <w:p w14:paraId="47AE5FEA" w14:textId="77777777" w:rsidR="00426B2F" w:rsidRPr="007015EE" w:rsidRDefault="00FC26FE">
      <w:pPr>
        <w:spacing w:line="400" w:lineRule="exact"/>
        <w:jc w:val="center"/>
        <w:rPr>
          <w:rFonts w:ascii="Times New Roman" w:eastAsia="黑体" w:hAnsi="Times New Roman"/>
        </w:rPr>
      </w:pPr>
      <w:r w:rsidRPr="007015EE">
        <w:rPr>
          <w:rFonts w:ascii="Times New Roman" w:eastAsia="黑体" w:hAnsi="Times New Roman"/>
        </w:rPr>
        <w:t>表</w:t>
      </w:r>
      <w:r w:rsidRPr="007015EE">
        <w:rPr>
          <w:rFonts w:ascii="Times New Roman" w:eastAsia="黑体" w:hAnsi="Times New Roman"/>
        </w:rPr>
        <w:t xml:space="preserve">1 </w:t>
      </w:r>
      <w:r w:rsidRPr="007015EE">
        <w:rPr>
          <w:rFonts w:ascii="Times New Roman" w:eastAsia="黑体" w:hAnsi="Times New Roman" w:hint="eastAsia"/>
        </w:rPr>
        <w:t xml:space="preserve"> </w:t>
      </w:r>
      <w:r w:rsidRPr="007015EE">
        <w:rPr>
          <w:rFonts w:ascii="Times New Roman" w:eastAsia="黑体" w:hAnsi="Times New Roman"/>
        </w:rPr>
        <w:t>计量特性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522"/>
        <w:gridCol w:w="3654"/>
        <w:gridCol w:w="3492"/>
      </w:tblGrid>
      <w:tr w:rsidR="007015EE" w:rsidRPr="007015EE" w14:paraId="5724DBF0" w14:textId="77777777">
        <w:trPr>
          <w:jc w:val="center"/>
        </w:trPr>
        <w:tc>
          <w:tcPr>
            <w:tcW w:w="675"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07A280BC" w14:textId="77777777" w:rsidR="00426B2F" w:rsidRPr="007015EE" w:rsidRDefault="00FC26FE">
            <w:pPr>
              <w:spacing w:line="400" w:lineRule="exact"/>
              <w:jc w:val="center"/>
              <w:rPr>
                <w:rFonts w:ascii="Times New Roman" w:hAnsi="Times New Roman"/>
                <w:b/>
                <w:bCs/>
              </w:rPr>
            </w:pPr>
            <w:r w:rsidRPr="007015EE">
              <w:rPr>
                <w:rFonts w:ascii="Times New Roman" w:hAnsi="Times New Roman"/>
                <w:b/>
                <w:bCs/>
              </w:rPr>
              <w:t>序号</w:t>
            </w:r>
          </w:p>
        </w:tc>
        <w:tc>
          <w:tcPr>
            <w:tcW w:w="156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00314EEB" w14:textId="77777777" w:rsidR="00426B2F" w:rsidRPr="007015EE" w:rsidRDefault="00FC26FE">
            <w:pPr>
              <w:spacing w:line="400" w:lineRule="exact"/>
              <w:jc w:val="center"/>
              <w:rPr>
                <w:rFonts w:ascii="Times New Roman" w:hAnsi="Times New Roman"/>
                <w:b/>
                <w:bCs/>
              </w:rPr>
            </w:pPr>
            <w:r w:rsidRPr="007015EE">
              <w:rPr>
                <w:rFonts w:ascii="Times New Roman" w:hAnsi="Times New Roman"/>
                <w:b/>
                <w:bCs/>
              </w:rPr>
              <w:t>计量技术参数</w:t>
            </w:r>
          </w:p>
        </w:tc>
        <w:tc>
          <w:tcPr>
            <w:tcW w:w="7336" w:type="dxa"/>
            <w:gridSpan w:val="2"/>
            <w:tcBorders>
              <w:top w:val="single" w:sz="8" w:space="0" w:color="auto"/>
              <w:left w:val="single" w:sz="4" w:space="0" w:color="auto"/>
              <w:bottom w:val="single" w:sz="4" w:space="0" w:color="auto"/>
              <w:right w:val="single" w:sz="8" w:space="0" w:color="auto"/>
            </w:tcBorders>
            <w:shd w:val="clear" w:color="auto" w:fill="auto"/>
            <w:vAlign w:val="center"/>
          </w:tcPr>
          <w:p w14:paraId="7EAD3DB2" w14:textId="77777777" w:rsidR="00426B2F" w:rsidRPr="007015EE" w:rsidRDefault="00FC26FE">
            <w:pPr>
              <w:spacing w:line="400" w:lineRule="exact"/>
              <w:jc w:val="center"/>
              <w:rPr>
                <w:rFonts w:ascii="Times New Roman" w:hAnsi="Times New Roman"/>
                <w:b/>
                <w:bCs/>
              </w:rPr>
            </w:pPr>
            <w:r w:rsidRPr="007015EE">
              <w:rPr>
                <w:rFonts w:ascii="Times New Roman" w:hAnsi="Times New Roman"/>
                <w:b/>
                <w:bCs/>
              </w:rPr>
              <w:t>计量技术要求</w:t>
            </w:r>
          </w:p>
        </w:tc>
      </w:tr>
      <w:tr w:rsidR="007015EE" w:rsidRPr="007015EE" w14:paraId="3365ADCC" w14:textId="77777777">
        <w:trPr>
          <w:jc w:val="center"/>
        </w:trPr>
        <w:tc>
          <w:tcPr>
            <w:tcW w:w="675" w:type="dxa"/>
            <w:vMerge/>
            <w:tcBorders>
              <w:top w:val="single" w:sz="4" w:space="0" w:color="auto"/>
              <w:left w:val="single" w:sz="8" w:space="0" w:color="auto"/>
              <w:bottom w:val="single" w:sz="4" w:space="0" w:color="auto"/>
              <w:right w:val="single" w:sz="4" w:space="0" w:color="auto"/>
            </w:tcBorders>
            <w:shd w:val="clear" w:color="auto" w:fill="auto"/>
            <w:vAlign w:val="center"/>
          </w:tcPr>
          <w:p w14:paraId="3C165B3B" w14:textId="77777777" w:rsidR="00426B2F" w:rsidRPr="007015EE" w:rsidRDefault="00426B2F">
            <w:pPr>
              <w:spacing w:line="400" w:lineRule="exact"/>
              <w:jc w:val="center"/>
              <w:rPr>
                <w:rFonts w:ascii="Times New Roman" w:hAnsi="Times New Roman"/>
                <w:b/>
                <w:bCs/>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B6C67E" w14:textId="77777777" w:rsidR="00426B2F" w:rsidRPr="007015EE" w:rsidRDefault="00426B2F">
            <w:pPr>
              <w:spacing w:line="400" w:lineRule="exact"/>
              <w:jc w:val="center"/>
              <w:rPr>
                <w:rFonts w:ascii="Times New Roman" w:hAnsi="Times New Roman"/>
                <w:b/>
                <w:bCs/>
              </w:rPr>
            </w:pP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3EE9A45E" w14:textId="77777777" w:rsidR="00426B2F" w:rsidRPr="007015EE" w:rsidRDefault="00FC26FE">
            <w:pPr>
              <w:spacing w:line="400" w:lineRule="exact"/>
              <w:jc w:val="center"/>
              <w:rPr>
                <w:rFonts w:ascii="Times New Roman" w:hAnsi="Times New Roman"/>
                <w:b/>
                <w:bCs/>
              </w:rPr>
            </w:pPr>
            <w:r w:rsidRPr="007015EE">
              <w:rPr>
                <w:rFonts w:ascii="Times New Roman" w:hAnsi="Times New Roman" w:hint="eastAsia"/>
                <w:b/>
                <w:bCs/>
              </w:rPr>
              <w:t>实验室条件</w:t>
            </w:r>
          </w:p>
        </w:tc>
        <w:tc>
          <w:tcPr>
            <w:tcW w:w="3584" w:type="dxa"/>
            <w:tcBorders>
              <w:top w:val="single" w:sz="4" w:space="0" w:color="auto"/>
              <w:left w:val="single" w:sz="4" w:space="0" w:color="auto"/>
              <w:bottom w:val="single" w:sz="4" w:space="0" w:color="auto"/>
              <w:right w:val="single" w:sz="8" w:space="0" w:color="auto"/>
            </w:tcBorders>
            <w:vAlign w:val="center"/>
          </w:tcPr>
          <w:p w14:paraId="245386C3" w14:textId="77777777" w:rsidR="00426B2F" w:rsidRPr="007015EE" w:rsidRDefault="00FC26FE">
            <w:pPr>
              <w:spacing w:line="400" w:lineRule="exact"/>
              <w:jc w:val="center"/>
              <w:rPr>
                <w:rFonts w:ascii="Times New Roman" w:hAnsi="Times New Roman"/>
                <w:b/>
                <w:bCs/>
              </w:rPr>
            </w:pPr>
            <w:r w:rsidRPr="007015EE">
              <w:rPr>
                <w:rFonts w:ascii="Times New Roman" w:hAnsi="Times New Roman" w:hint="eastAsia"/>
                <w:b/>
                <w:bCs/>
              </w:rPr>
              <w:t>装机条件</w:t>
            </w:r>
          </w:p>
        </w:tc>
      </w:tr>
      <w:tr w:rsidR="007015EE" w:rsidRPr="007015EE" w14:paraId="0BA941AC" w14:textId="77777777">
        <w:trPr>
          <w:jc w:val="center"/>
        </w:trPr>
        <w:tc>
          <w:tcPr>
            <w:tcW w:w="675" w:type="dxa"/>
            <w:tcBorders>
              <w:top w:val="single" w:sz="4" w:space="0" w:color="auto"/>
              <w:left w:val="single" w:sz="8" w:space="0" w:color="auto"/>
              <w:bottom w:val="single" w:sz="4" w:space="0" w:color="auto"/>
              <w:right w:val="single" w:sz="4" w:space="0" w:color="auto"/>
            </w:tcBorders>
            <w:shd w:val="clear" w:color="auto" w:fill="auto"/>
            <w:vAlign w:val="center"/>
          </w:tcPr>
          <w:p w14:paraId="5EC94579" w14:textId="77777777" w:rsidR="00426B2F" w:rsidRPr="007015EE" w:rsidRDefault="00FC26FE">
            <w:pPr>
              <w:spacing w:line="400" w:lineRule="exact"/>
              <w:jc w:val="center"/>
              <w:rPr>
                <w:rFonts w:ascii="Times New Roman" w:hAnsi="Times New Roman"/>
              </w:rPr>
            </w:pPr>
            <w:r w:rsidRPr="007015EE">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A7B0F0B" w14:textId="77777777" w:rsidR="00426B2F" w:rsidRPr="007015EE" w:rsidRDefault="00FC26FE">
            <w:pPr>
              <w:spacing w:line="400" w:lineRule="exact"/>
              <w:jc w:val="center"/>
              <w:rPr>
                <w:rFonts w:ascii="Times New Roman" w:hAnsi="Times New Roman"/>
              </w:rPr>
            </w:pPr>
            <w:r w:rsidRPr="007015EE">
              <w:rPr>
                <w:rFonts w:ascii="Times New Roman" w:hAnsi="Times New Roman"/>
              </w:rPr>
              <w:t>示值误差</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0DFCFBE8"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3</w:t>
            </w:r>
            <w:r w:rsidRPr="007015EE">
              <w:rPr>
                <w:rFonts w:ascii="Times New Roman" w:hAnsi="Times New Roman"/>
              </w:rPr>
              <w:t>%F·S</w:t>
            </w:r>
          </w:p>
        </w:tc>
        <w:tc>
          <w:tcPr>
            <w:tcW w:w="3584" w:type="dxa"/>
            <w:tcBorders>
              <w:top w:val="single" w:sz="4" w:space="0" w:color="auto"/>
              <w:left w:val="single" w:sz="4" w:space="0" w:color="auto"/>
              <w:bottom w:val="single" w:sz="4" w:space="0" w:color="auto"/>
              <w:right w:val="single" w:sz="8" w:space="0" w:color="auto"/>
            </w:tcBorders>
            <w:vAlign w:val="center"/>
          </w:tcPr>
          <w:p w14:paraId="3D589DC4"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5%</w:t>
            </w:r>
            <w:r w:rsidRPr="007015EE">
              <w:rPr>
                <w:rFonts w:ascii="Times New Roman" w:hAnsi="Times New Roman"/>
              </w:rPr>
              <w:t>F·S</w:t>
            </w:r>
          </w:p>
        </w:tc>
      </w:tr>
      <w:tr w:rsidR="007015EE" w:rsidRPr="007015EE" w14:paraId="3A08DEA8" w14:textId="77777777">
        <w:trPr>
          <w:jc w:val="center"/>
        </w:trPr>
        <w:tc>
          <w:tcPr>
            <w:tcW w:w="675" w:type="dxa"/>
            <w:tcBorders>
              <w:top w:val="single" w:sz="4" w:space="0" w:color="auto"/>
              <w:left w:val="single" w:sz="8" w:space="0" w:color="auto"/>
              <w:bottom w:val="single" w:sz="4" w:space="0" w:color="auto"/>
              <w:right w:val="single" w:sz="4" w:space="0" w:color="auto"/>
            </w:tcBorders>
            <w:shd w:val="clear" w:color="auto" w:fill="auto"/>
            <w:vAlign w:val="center"/>
          </w:tcPr>
          <w:p w14:paraId="77491250" w14:textId="77777777" w:rsidR="00426B2F" w:rsidRPr="007015EE" w:rsidRDefault="00FC26FE">
            <w:pPr>
              <w:spacing w:line="400" w:lineRule="exact"/>
              <w:jc w:val="center"/>
              <w:rPr>
                <w:rFonts w:ascii="Times New Roman" w:hAnsi="Times New Roman"/>
              </w:rPr>
            </w:pPr>
            <w:r w:rsidRPr="007015EE">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950750F"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szCs w:val="24"/>
              </w:rPr>
              <w:t>综合</w:t>
            </w:r>
            <w:r w:rsidRPr="007015EE">
              <w:rPr>
                <w:rFonts w:ascii="Times New Roman" w:hAnsi="Times New Roman"/>
                <w:szCs w:val="24"/>
              </w:rPr>
              <w:t>误差</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EA78CCD" w14:textId="77777777" w:rsidR="00426B2F" w:rsidRPr="007015EE" w:rsidRDefault="00FC26FE">
            <w:pPr>
              <w:spacing w:line="400" w:lineRule="exact"/>
              <w:jc w:val="center"/>
              <w:rPr>
                <w:rFonts w:ascii="Times New Roman" w:hAnsi="Times New Roman"/>
              </w:rPr>
            </w:pPr>
            <w:r w:rsidRPr="007015EE">
              <w:rPr>
                <w:rFonts w:ascii="Times New Roman" w:hAnsi="Times New Roman"/>
                <w:sz w:val="24"/>
              </w:rPr>
              <w:t>——</w:t>
            </w:r>
          </w:p>
        </w:tc>
        <w:tc>
          <w:tcPr>
            <w:tcW w:w="3584" w:type="dxa"/>
            <w:tcBorders>
              <w:top w:val="single" w:sz="4" w:space="0" w:color="auto"/>
              <w:left w:val="single" w:sz="4" w:space="0" w:color="auto"/>
              <w:bottom w:val="single" w:sz="4" w:space="0" w:color="auto"/>
              <w:right w:val="single" w:sz="8" w:space="0" w:color="auto"/>
            </w:tcBorders>
            <w:vAlign w:val="center"/>
          </w:tcPr>
          <w:p w14:paraId="6CD171D5"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5%</w:t>
            </w:r>
            <w:r w:rsidRPr="007015EE">
              <w:rPr>
                <w:rFonts w:ascii="Times New Roman" w:hAnsi="Times New Roman"/>
              </w:rPr>
              <w:t xml:space="preserve"> F·S</w:t>
            </w:r>
          </w:p>
        </w:tc>
      </w:tr>
      <w:tr w:rsidR="007015EE" w:rsidRPr="007015EE" w14:paraId="269FB8E7" w14:textId="77777777">
        <w:trPr>
          <w:jc w:val="center"/>
        </w:trPr>
        <w:tc>
          <w:tcPr>
            <w:tcW w:w="675" w:type="dxa"/>
            <w:tcBorders>
              <w:top w:val="single" w:sz="4" w:space="0" w:color="auto"/>
              <w:left w:val="single" w:sz="8" w:space="0" w:color="auto"/>
              <w:bottom w:val="single" w:sz="4" w:space="0" w:color="auto"/>
              <w:right w:val="single" w:sz="4" w:space="0" w:color="auto"/>
            </w:tcBorders>
            <w:shd w:val="clear" w:color="auto" w:fill="auto"/>
            <w:vAlign w:val="center"/>
          </w:tcPr>
          <w:p w14:paraId="0152AAA0" w14:textId="77777777" w:rsidR="00426B2F" w:rsidRPr="007015EE" w:rsidRDefault="00FC26FE">
            <w:pPr>
              <w:spacing w:line="400" w:lineRule="exact"/>
              <w:jc w:val="center"/>
              <w:rPr>
                <w:rFonts w:ascii="Times New Roman" w:hAnsi="Times New Roman"/>
              </w:rPr>
            </w:pPr>
            <w:r w:rsidRPr="007015EE">
              <w:rPr>
                <w:rFonts w:ascii="Times New Roman" w:hAnsi="Times New Roman"/>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B687C90" w14:textId="77777777" w:rsidR="00426B2F" w:rsidRPr="007015EE" w:rsidRDefault="00FC26FE">
            <w:pPr>
              <w:spacing w:line="400" w:lineRule="exact"/>
              <w:jc w:val="center"/>
              <w:rPr>
                <w:rFonts w:ascii="Times New Roman" w:hAnsi="Times New Roman"/>
                <w:szCs w:val="24"/>
              </w:rPr>
            </w:pPr>
            <w:r w:rsidRPr="007015EE">
              <w:rPr>
                <w:rFonts w:ascii="Times New Roman" w:hAnsi="Times New Roman" w:hint="eastAsia"/>
                <w:szCs w:val="24"/>
              </w:rPr>
              <w:t>动作误差</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27F823F"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3</w:t>
            </w:r>
            <w:r w:rsidRPr="007015EE">
              <w:rPr>
                <w:rFonts w:ascii="Times New Roman" w:hAnsi="Times New Roman"/>
              </w:rPr>
              <w:t>% F·S</w:t>
            </w:r>
          </w:p>
        </w:tc>
        <w:tc>
          <w:tcPr>
            <w:tcW w:w="3584" w:type="dxa"/>
            <w:tcBorders>
              <w:top w:val="single" w:sz="4" w:space="0" w:color="auto"/>
              <w:left w:val="single" w:sz="4" w:space="0" w:color="auto"/>
              <w:bottom w:val="single" w:sz="4" w:space="0" w:color="auto"/>
              <w:right w:val="single" w:sz="8" w:space="0" w:color="auto"/>
            </w:tcBorders>
            <w:vAlign w:val="center"/>
          </w:tcPr>
          <w:p w14:paraId="00B47957" w14:textId="77777777" w:rsidR="00426B2F" w:rsidRPr="007015EE" w:rsidRDefault="00FC26FE">
            <w:pPr>
              <w:spacing w:line="400" w:lineRule="exact"/>
              <w:jc w:val="center"/>
              <w:rPr>
                <w:rFonts w:ascii="Times New Roman" w:hAnsi="Times New Roman"/>
              </w:rPr>
            </w:pPr>
            <w:r w:rsidRPr="007015EE">
              <w:rPr>
                <w:rFonts w:ascii="Times New Roman" w:hAnsi="Times New Roman"/>
                <w:sz w:val="24"/>
              </w:rPr>
              <w:t>——</w:t>
            </w:r>
          </w:p>
        </w:tc>
      </w:tr>
      <w:tr w:rsidR="007015EE" w:rsidRPr="007015EE" w14:paraId="09638FEB" w14:textId="77777777">
        <w:trPr>
          <w:jc w:val="center"/>
        </w:trPr>
        <w:tc>
          <w:tcPr>
            <w:tcW w:w="9571" w:type="dxa"/>
            <w:gridSpan w:val="4"/>
            <w:tcBorders>
              <w:top w:val="single" w:sz="4" w:space="0" w:color="auto"/>
              <w:left w:val="single" w:sz="8" w:space="0" w:color="auto"/>
              <w:bottom w:val="single" w:sz="8" w:space="0" w:color="auto"/>
              <w:right w:val="single" w:sz="8" w:space="0" w:color="auto"/>
            </w:tcBorders>
            <w:shd w:val="clear" w:color="auto" w:fill="auto"/>
            <w:vAlign w:val="center"/>
          </w:tcPr>
          <w:p w14:paraId="58853588" w14:textId="77777777" w:rsidR="00426B2F" w:rsidRPr="007015EE" w:rsidRDefault="00FC26FE">
            <w:pPr>
              <w:spacing w:line="400" w:lineRule="exact"/>
              <w:rPr>
                <w:rFonts w:ascii="仿宋" w:eastAsia="仿宋" w:hAnsi="仿宋"/>
                <w:sz w:val="18"/>
                <w:szCs w:val="20"/>
              </w:rPr>
            </w:pPr>
            <w:r w:rsidRPr="007015EE">
              <w:rPr>
                <w:rFonts w:ascii="仿宋" w:eastAsia="仿宋" w:hAnsi="仿宋" w:hint="eastAsia"/>
                <w:sz w:val="18"/>
                <w:szCs w:val="20"/>
              </w:rPr>
              <w:t>注：以上计量特性不用于合格判定，仅用于参考。</w:t>
            </w:r>
          </w:p>
        </w:tc>
      </w:tr>
    </w:tbl>
    <w:p w14:paraId="4B94DC93" w14:textId="77777777" w:rsidR="00426B2F" w:rsidRPr="007015EE" w:rsidRDefault="00FC26FE">
      <w:pPr>
        <w:pStyle w:val="a7"/>
        <w:numPr>
          <w:ilvl w:val="0"/>
          <w:numId w:val="0"/>
        </w:numPr>
        <w:spacing w:before="156" w:after="156"/>
        <w:outlineLvl w:val="0"/>
        <w:rPr>
          <w:rFonts w:ascii="Times New Roman"/>
          <w:sz w:val="24"/>
        </w:rPr>
      </w:pPr>
      <w:bookmarkStart w:id="35" w:name="_Toc88913388"/>
      <w:bookmarkStart w:id="36" w:name="_Toc535587473"/>
      <w:r w:rsidRPr="007015EE">
        <w:rPr>
          <w:rFonts w:ascii="Times New Roman"/>
          <w:sz w:val="24"/>
        </w:rPr>
        <w:t xml:space="preserve">6  </w:t>
      </w:r>
      <w:r w:rsidRPr="007015EE">
        <w:rPr>
          <w:rFonts w:ascii="Times New Roman"/>
          <w:sz w:val="24"/>
        </w:rPr>
        <w:t>校准条件</w:t>
      </w:r>
      <w:bookmarkEnd w:id="35"/>
      <w:bookmarkEnd w:id="36"/>
    </w:p>
    <w:p w14:paraId="28DEC1B4" w14:textId="77777777" w:rsidR="00426B2F" w:rsidRPr="007015EE" w:rsidRDefault="00FC26FE">
      <w:pPr>
        <w:pStyle w:val="aff6"/>
        <w:spacing w:line="360" w:lineRule="auto"/>
        <w:ind w:firstLineChars="0" w:firstLine="0"/>
        <w:outlineLvl w:val="1"/>
        <w:rPr>
          <w:rFonts w:ascii="Times New Roman"/>
          <w:sz w:val="24"/>
        </w:rPr>
      </w:pPr>
      <w:bookmarkStart w:id="37" w:name="_Toc535587474"/>
      <w:r w:rsidRPr="007015EE">
        <w:rPr>
          <w:rFonts w:ascii="Times New Roman"/>
          <w:sz w:val="24"/>
        </w:rPr>
        <w:t>6.1</w:t>
      </w:r>
      <w:r w:rsidRPr="007015EE">
        <w:rPr>
          <w:rFonts w:ascii="Times New Roman" w:hint="eastAsia"/>
          <w:sz w:val="24"/>
        </w:rPr>
        <w:t xml:space="preserve">  </w:t>
      </w:r>
      <w:r w:rsidRPr="007015EE">
        <w:rPr>
          <w:rFonts w:ascii="Times New Roman"/>
          <w:sz w:val="24"/>
        </w:rPr>
        <w:t>环境条件</w:t>
      </w:r>
      <w:bookmarkEnd w:id="37"/>
    </w:p>
    <w:p w14:paraId="04B9E91E" w14:textId="77777777" w:rsidR="00426B2F" w:rsidRPr="007015EE" w:rsidRDefault="00FC26FE">
      <w:pPr>
        <w:pStyle w:val="aff6"/>
        <w:spacing w:line="360" w:lineRule="auto"/>
        <w:ind w:firstLineChars="0" w:firstLine="0"/>
        <w:outlineLvl w:val="2"/>
        <w:rPr>
          <w:rFonts w:ascii="Times New Roman"/>
          <w:sz w:val="24"/>
        </w:rPr>
      </w:pPr>
      <w:r w:rsidRPr="007015EE">
        <w:rPr>
          <w:rFonts w:ascii="Times New Roman"/>
          <w:sz w:val="24"/>
        </w:rPr>
        <w:t>6.1.1</w:t>
      </w:r>
      <w:r w:rsidRPr="007015EE">
        <w:rPr>
          <w:rFonts w:ascii="Times New Roman"/>
          <w:sz w:val="24"/>
        </w:rPr>
        <w:tab/>
      </w:r>
      <w:r w:rsidRPr="007015EE">
        <w:rPr>
          <w:rFonts w:ascii="Times New Roman" w:hint="eastAsia"/>
          <w:sz w:val="24"/>
        </w:rPr>
        <w:t xml:space="preserve"> </w:t>
      </w:r>
      <w:r w:rsidRPr="007015EE">
        <w:rPr>
          <w:rFonts w:ascii="Times New Roman" w:hint="eastAsia"/>
          <w:sz w:val="24"/>
        </w:rPr>
        <w:t>室内环境条件</w:t>
      </w:r>
    </w:p>
    <w:p w14:paraId="6B30C564" w14:textId="77777777" w:rsidR="00426B2F" w:rsidRPr="007015EE" w:rsidRDefault="00FC26FE">
      <w:pPr>
        <w:pStyle w:val="aff6"/>
        <w:spacing w:line="360" w:lineRule="auto"/>
        <w:ind w:firstLine="480"/>
        <w:rPr>
          <w:rFonts w:ascii="Times New Roman"/>
          <w:snapToGrid w:val="0"/>
          <w:sz w:val="24"/>
          <w:szCs w:val="24"/>
        </w:rPr>
      </w:pPr>
      <w:r w:rsidRPr="007015EE">
        <w:rPr>
          <w:rFonts w:ascii="Times New Roman" w:hint="eastAsia"/>
          <w:snapToGrid w:val="0"/>
          <w:sz w:val="24"/>
          <w:szCs w:val="24"/>
        </w:rPr>
        <w:t>室内</w:t>
      </w:r>
      <w:r w:rsidRPr="007015EE">
        <w:rPr>
          <w:rFonts w:ascii="Times New Roman"/>
          <w:snapToGrid w:val="0"/>
          <w:sz w:val="24"/>
          <w:szCs w:val="24"/>
        </w:rPr>
        <w:t>环境条件要求如下：</w:t>
      </w:r>
    </w:p>
    <w:p w14:paraId="49116E96" w14:textId="77777777" w:rsidR="00426B2F" w:rsidRPr="007015EE" w:rsidRDefault="00FC26FE">
      <w:pPr>
        <w:pStyle w:val="aff6"/>
        <w:spacing w:line="360" w:lineRule="auto"/>
        <w:ind w:firstLineChars="0" w:firstLine="480"/>
        <w:rPr>
          <w:rFonts w:ascii="Times New Roman"/>
          <w:snapToGrid w:val="0"/>
          <w:sz w:val="24"/>
          <w:szCs w:val="24"/>
        </w:rPr>
      </w:pPr>
      <w:r w:rsidRPr="007015EE">
        <w:rPr>
          <w:rFonts w:ascii="Times New Roman"/>
          <w:snapToGrid w:val="0"/>
          <w:sz w:val="24"/>
          <w:szCs w:val="24"/>
        </w:rPr>
        <w:t>a</w:t>
      </w:r>
      <w:r w:rsidRPr="007015EE">
        <w:rPr>
          <w:rFonts w:ascii="Times New Roman" w:hint="eastAsia"/>
          <w:snapToGrid w:val="0"/>
          <w:sz w:val="24"/>
          <w:szCs w:val="24"/>
        </w:rPr>
        <w:t xml:space="preserve">)  </w:t>
      </w:r>
      <w:r w:rsidRPr="007015EE">
        <w:rPr>
          <w:rFonts w:ascii="Times New Roman" w:hint="eastAsia"/>
          <w:snapToGrid w:val="0"/>
          <w:sz w:val="24"/>
          <w:szCs w:val="24"/>
        </w:rPr>
        <w:t>温度：</w:t>
      </w:r>
      <w:r w:rsidRPr="007015EE">
        <w:rPr>
          <w:rFonts w:ascii="Times New Roman"/>
          <w:snapToGrid w:val="0"/>
          <w:sz w:val="24"/>
          <w:szCs w:val="24"/>
        </w:rPr>
        <w:t>15 ℃~25 ℃</w:t>
      </w:r>
      <w:r w:rsidRPr="007015EE">
        <w:rPr>
          <w:rFonts w:ascii="Times New Roman" w:hint="eastAsia"/>
          <w:snapToGrid w:val="0"/>
          <w:sz w:val="24"/>
          <w:szCs w:val="24"/>
        </w:rPr>
        <w:t>；</w:t>
      </w:r>
    </w:p>
    <w:p w14:paraId="3CCC41A4" w14:textId="77777777" w:rsidR="00426B2F" w:rsidRPr="007015EE" w:rsidRDefault="00FC26FE">
      <w:pPr>
        <w:pStyle w:val="aff6"/>
        <w:spacing w:line="360" w:lineRule="auto"/>
        <w:ind w:firstLineChars="0" w:firstLine="480"/>
        <w:rPr>
          <w:rFonts w:ascii="Times New Roman"/>
          <w:snapToGrid w:val="0"/>
          <w:sz w:val="24"/>
          <w:szCs w:val="24"/>
        </w:rPr>
      </w:pPr>
      <w:r w:rsidRPr="007015EE">
        <w:rPr>
          <w:rFonts w:ascii="Times New Roman"/>
          <w:snapToGrid w:val="0"/>
          <w:sz w:val="24"/>
          <w:szCs w:val="24"/>
        </w:rPr>
        <w:t>b)</w:t>
      </w:r>
      <w:r w:rsidRPr="007015EE">
        <w:rPr>
          <w:rFonts w:ascii="Times New Roman" w:hint="eastAsia"/>
          <w:snapToGrid w:val="0"/>
          <w:sz w:val="24"/>
          <w:szCs w:val="24"/>
        </w:rPr>
        <w:t xml:space="preserve">  </w:t>
      </w:r>
      <w:r w:rsidRPr="007015EE">
        <w:rPr>
          <w:rFonts w:ascii="Times New Roman" w:hint="eastAsia"/>
          <w:snapToGrid w:val="0"/>
          <w:sz w:val="24"/>
          <w:szCs w:val="24"/>
        </w:rPr>
        <w:t>相对湿度：应不大于</w:t>
      </w:r>
      <w:r w:rsidRPr="007015EE">
        <w:rPr>
          <w:rFonts w:ascii="Times New Roman"/>
          <w:snapToGrid w:val="0"/>
          <w:sz w:val="24"/>
          <w:szCs w:val="24"/>
        </w:rPr>
        <w:t>75%</w:t>
      </w:r>
      <w:r w:rsidRPr="007015EE">
        <w:rPr>
          <w:rFonts w:ascii="Times New Roman" w:hint="eastAsia"/>
          <w:snapToGrid w:val="0"/>
          <w:sz w:val="24"/>
          <w:szCs w:val="24"/>
        </w:rPr>
        <w:t>。</w:t>
      </w:r>
    </w:p>
    <w:p w14:paraId="02FEFF8E" w14:textId="77777777" w:rsidR="00426B2F" w:rsidRPr="007015EE" w:rsidRDefault="00FC26FE">
      <w:pPr>
        <w:pStyle w:val="aff6"/>
        <w:spacing w:line="360" w:lineRule="auto"/>
        <w:ind w:firstLineChars="0" w:firstLine="0"/>
        <w:outlineLvl w:val="2"/>
        <w:rPr>
          <w:rFonts w:ascii="Times New Roman"/>
          <w:sz w:val="24"/>
        </w:rPr>
      </w:pPr>
      <w:r w:rsidRPr="007015EE">
        <w:rPr>
          <w:rFonts w:ascii="Times New Roman"/>
          <w:sz w:val="24"/>
        </w:rPr>
        <w:t>6.1.</w:t>
      </w:r>
      <w:r w:rsidRPr="007015EE">
        <w:rPr>
          <w:rFonts w:ascii="Times New Roman" w:hint="eastAsia"/>
          <w:sz w:val="24"/>
        </w:rPr>
        <w:t>2</w:t>
      </w:r>
      <w:r w:rsidRPr="007015EE">
        <w:rPr>
          <w:rFonts w:ascii="Times New Roman"/>
          <w:sz w:val="24"/>
        </w:rPr>
        <w:tab/>
      </w:r>
      <w:r w:rsidRPr="007015EE">
        <w:rPr>
          <w:rFonts w:ascii="Times New Roman" w:hint="eastAsia"/>
          <w:sz w:val="24"/>
        </w:rPr>
        <w:t xml:space="preserve"> </w:t>
      </w:r>
      <w:r w:rsidRPr="007015EE">
        <w:rPr>
          <w:rFonts w:ascii="Times New Roman" w:hint="eastAsia"/>
          <w:sz w:val="24"/>
        </w:rPr>
        <w:t>装机环境条件</w:t>
      </w:r>
    </w:p>
    <w:p w14:paraId="0B9EAF4C" w14:textId="77777777" w:rsidR="00426B2F" w:rsidRPr="007015EE" w:rsidRDefault="00FC26FE">
      <w:pPr>
        <w:pStyle w:val="aff6"/>
        <w:spacing w:line="360" w:lineRule="auto"/>
        <w:ind w:firstLineChars="0" w:firstLine="480"/>
        <w:rPr>
          <w:rFonts w:ascii="Times New Roman"/>
          <w:snapToGrid w:val="0"/>
          <w:sz w:val="24"/>
          <w:szCs w:val="24"/>
        </w:rPr>
      </w:pPr>
      <w:r w:rsidRPr="007015EE">
        <w:rPr>
          <w:rFonts w:ascii="Times New Roman" w:hint="eastAsia"/>
          <w:snapToGrid w:val="0"/>
          <w:sz w:val="24"/>
          <w:szCs w:val="24"/>
        </w:rPr>
        <w:t>装机</w:t>
      </w:r>
      <w:r w:rsidRPr="007015EE">
        <w:rPr>
          <w:rFonts w:ascii="Times New Roman"/>
          <w:snapToGrid w:val="0"/>
          <w:sz w:val="24"/>
          <w:szCs w:val="24"/>
        </w:rPr>
        <w:t>环境条件</w:t>
      </w:r>
      <w:r w:rsidRPr="007015EE">
        <w:rPr>
          <w:rFonts w:ascii="Times New Roman" w:hint="eastAsia"/>
          <w:snapToGrid w:val="0"/>
          <w:sz w:val="24"/>
          <w:szCs w:val="24"/>
        </w:rPr>
        <w:t>要求如下：</w:t>
      </w:r>
    </w:p>
    <w:p w14:paraId="61B7BFBD" w14:textId="77777777" w:rsidR="00426B2F" w:rsidRPr="007015EE" w:rsidRDefault="00FC26FE">
      <w:pPr>
        <w:pStyle w:val="aff6"/>
        <w:spacing w:line="360" w:lineRule="auto"/>
        <w:ind w:firstLineChars="0" w:firstLine="480"/>
        <w:rPr>
          <w:rFonts w:ascii="Times New Roman"/>
          <w:snapToGrid w:val="0"/>
          <w:sz w:val="24"/>
          <w:szCs w:val="24"/>
        </w:rPr>
      </w:pPr>
      <w:r w:rsidRPr="007015EE">
        <w:rPr>
          <w:rFonts w:ascii="Times New Roman" w:hint="eastAsia"/>
          <w:snapToGrid w:val="0"/>
          <w:sz w:val="24"/>
          <w:szCs w:val="24"/>
        </w:rPr>
        <w:lastRenderedPageBreak/>
        <w:t>a</w:t>
      </w:r>
      <w:r w:rsidRPr="007015EE">
        <w:rPr>
          <w:rFonts w:ascii="Times New Roman"/>
          <w:snapToGrid w:val="0"/>
          <w:sz w:val="24"/>
          <w:szCs w:val="24"/>
        </w:rPr>
        <w:t>)</w:t>
      </w:r>
      <w:r w:rsidRPr="007015EE">
        <w:rPr>
          <w:rFonts w:ascii="Times New Roman" w:hint="eastAsia"/>
          <w:snapToGrid w:val="0"/>
          <w:sz w:val="24"/>
          <w:szCs w:val="24"/>
        </w:rPr>
        <w:t xml:space="preserve">  </w:t>
      </w:r>
      <w:r w:rsidRPr="007015EE">
        <w:rPr>
          <w:rFonts w:ascii="Times New Roman" w:hint="eastAsia"/>
          <w:snapToGrid w:val="0"/>
          <w:sz w:val="24"/>
          <w:szCs w:val="24"/>
        </w:rPr>
        <w:t>温度：</w:t>
      </w:r>
      <w:r w:rsidRPr="007015EE">
        <w:rPr>
          <w:rFonts w:ascii="Times New Roman" w:hint="eastAsia"/>
          <w:snapToGrid w:val="0"/>
          <w:sz w:val="24"/>
          <w:szCs w:val="24"/>
        </w:rPr>
        <w:t xml:space="preserve">5 </w:t>
      </w:r>
      <w:r w:rsidRPr="007015EE">
        <w:rPr>
          <w:rFonts w:ascii="Times New Roman" w:hint="eastAsia"/>
          <w:snapToGrid w:val="0"/>
          <w:sz w:val="24"/>
          <w:szCs w:val="24"/>
        </w:rPr>
        <w:t>℃</w:t>
      </w:r>
      <w:r w:rsidRPr="007015EE">
        <w:rPr>
          <w:rFonts w:ascii="Times New Roman"/>
          <w:snapToGrid w:val="0"/>
          <w:sz w:val="24"/>
          <w:szCs w:val="24"/>
        </w:rPr>
        <w:t>~35</w:t>
      </w:r>
      <w:r w:rsidRPr="007015EE">
        <w:rPr>
          <w:rFonts w:ascii="Times New Roman" w:hint="eastAsia"/>
          <w:snapToGrid w:val="0"/>
          <w:sz w:val="24"/>
          <w:szCs w:val="24"/>
        </w:rPr>
        <w:t xml:space="preserve"> </w:t>
      </w:r>
      <w:r w:rsidRPr="007015EE">
        <w:rPr>
          <w:rFonts w:ascii="Times New Roman" w:hint="eastAsia"/>
          <w:snapToGrid w:val="0"/>
          <w:sz w:val="24"/>
          <w:szCs w:val="24"/>
        </w:rPr>
        <w:t>℃；</w:t>
      </w:r>
    </w:p>
    <w:p w14:paraId="6143B148" w14:textId="77777777" w:rsidR="00426B2F" w:rsidRPr="007015EE" w:rsidRDefault="00FC26FE">
      <w:pPr>
        <w:pStyle w:val="a7"/>
        <w:numPr>
          <w:ilvl w:val="0"/>
          <w:numId w:val="0"/>
        </w:numPr>
        <w:spacing w:beforeLines="0" w:afterLines="0" w:line="360" w:lineRule="auto"/>
        <w:ind w:firstLineChars="200" w:firstLine="480"/>
        <w:outlineLvl w:val="0"/>
        <w:rPr>
          <w:rFonts w:ascii="Times New Roman" w:eastAsia="宋体"/>
          <w:snapToGrid w:val="0"/>
          <w:sz w:val="24"/>
          <w:szCs w:val="24"/>
        </w:rPr>
      </w:pPr>
      <w:bookmarkStart w:id="38" w:name="_Toc77065397"/>
      <w:r w:rsidRPr="007015EE">
        <w:rPr>
          <w:rFonts w:ascii="Times New Roman" w:eastAsia="宋体" w:hint="eastAsia"/>
          <w:snapToGrid w:val="0"/>
          <w:sz w:val="24"/>
          <w:szCs w:val="24"/>
        </w:rPr>
        <w:t xml:space="preserve">b)  </w:t>
      </w:r>
      <w:r w:rsidRPr="007015EE">
        <w:rPr>
          <w:rFonts w:ascii="Times New Roman" w:eastAsia="宋体" w:hint="eastAsia"/>
          <w:snapToGrid w:val="0"/>
          <w:sz w:val="24"/>
          <w:szCs w:val="24"/>
        </w:rPr>
        <w:t>相对湿度：</w:t>
      </w:r>
      <w:r w:rsidRPr="007015EE">
        <w:rPr>
          <w:rFonts w:ascii="Times New Roman" w:eastAsia="宋体"/>
          <w:snapToGrid w:val="0"/>
          <w:sz w:val="24"/>
          <w:szCs w:val="24"/>
        </w:rPr>
        <w:t>应不大于</w:t>
      </w:r>
      <w:r w:rsidRPr="007015EE">
        <w:rPr>
          <w:rFonts w:ascii="Times New Roman" w:eastAsia="宋体"/>
          <w:snapToGrid w:val="0"/>
          <w:sz w:val="24"/>
          <w:szCs w:val="24"/>
        </w:rPr>
        <w:t>95%</w:t>
      </w:r>
      <w:bookmarkEnd w:id="38"/>
      <w:r w:rsidRPr="007015EE">
        <w:rPr>
          <w:rFonts w:ascii="Times New Roman" w:eastAsia="宋体" w:hint="eastAsia"/>
          <w:snapToGrid w:val="0"/>
          <w:sz w:val="24"/>
          <w:szCs w:val="24"/>
        </w:rPr>
        <w:t>。</w:t>
      </w:r>
    </w:p>
    <w:p w14:paraId="7CF4FCD5" w14:textId="77777777" w:rsidR="00426B2F" w:rsidRPr="007015EE" w:rsidRDefault="00FC26FE">
      <w:pPr>
        <w:pStyle w:val="aff6"/>
        <w:spacing w:line="360" w:lineRule="auto"/>
        <w:ind w:firstLineChars="0" w:firstLine="0"/>
        <w:outlineLvl w:val="1"/>
        <w:rPr>
          <w:rFonts w:ascii="Times New Roman"/>
          <w:sz w:val="24"/>
        </w:rPr>
      </w:pPr>
      <w:bookmarkStart w:id="39" w:name="_Toc535587475"/>
      <w:bookmarkStart w:id="40" w:name="_Toc36524302"/>
      <w:bookmarkStart w:id="41" w:name="_Toc36459953"/>
      <w:bookmarkStart w:id="42" w:name="_Toc36525010"/>
      <w:r w:rsidRPr="007015EE">
        <w:rPr>
          <w:rFonts w:ascii="Times New Roman"/>
          <w:sz w:val="24"/>
        </w:rPr>
        <w:t>6.2</w:t>
      </w:r>
      <w:r w:rsidRPr="007015EE">
        <w:rPr>
          <w:rFonts w:ascii="Times New Roman"/>
          <w:sz w:val="24"/>
        </w:rPr>
        <w:tab/>
      </w:r>
      <w:r w:rsidRPr="007015EE">
        <w:rPr>
          <w:rFonts w:ascii="Times New Roman"/>
          <w:sz w:val="24"/>
        </w:rPr>
        <w:t>测量标准及其他设备</w:t>
      </w:r>
      <w:bookmarkEnd w:id="39"/>
    </w:p>
    <w:p w14:paraId="5D9463E0" w14:textId="77777777" w:rsidR="00426B2F" w:rsidRPr="007015EE" w:rsidRDefault="00FC26FE">
      <w:pPr>
        <w:spacing w:line="360" w:lineRule="auto"/>
        <w:ind w:firstLineChars="200" w:firstLine="480"/>
        <w:rPr>
          <w:rFonts w:ascii="Times New Roman" w:hAnsi="Times New Roman"/>
          <w:sz w:val="24"/>
        </w:rPr>
      </w:pPr>
      <w:r w:rsidRPr="007015EE">
        <w:rPr>
          <w:rFonts w:ascii="Times New Roman" w:hAnsi="Times New Roman"/>
          <w:sz w:val="24"/>
        </w:rPr>
        <w:t>推荐使用表</w:t>
      </w:r>
      <w:r w:rsidRPr="007015EE">
        <w:rPr>
          <w:rFonts w:ascii="Times New Roman" w:hAnsi="Times New Roman" w:hint="eastAsia"/>
          <w:sz w:val="24"/>
        </w:rPr>
        <w:t>2</w:t>
      </w:r>
      <w:r w:rsidRPr="007015EE">
        <w:rPr>
          <w:rFonts w:ascii="Times New Roman" w:hAnsi="Times New Roman"/>
          <w:sz w:val="24"/>
        </w:rPr>
        <w:t>所列测量标准及配套设备，技术要求见表</w:t>
      </w:r>
      <w:r w:rsidRPr="007015EE">
        <w:rPr>
          <w:rFonts w:ascii="Times New Roman" w:hAnsi="Times New Roman" w:hint="eastAsia"/>
          <w:sz w:val="24"/>
        </w:rPr>
        <w:t>3</w:t>
      </w:r>
      <w:r w:rsidRPr="007015EE">
        <w:rPr>
          <w:rFonts w:ascii="Times New Roman" w:hAnsi="Times New Roman"/>
          <w:sz w:val="24"/>
        </w:rPr>
        <w:t>，允许使用满足不确定度要求的其他测量标准及其他设备进行校准。</w:t>
      </w:r>
    </w:p>
    <w:p w14:paraId="20C862D1" w14:textId="77777777" w:rsidR="00426B2F" w:rsidRPr="007015EE" w:rsidRDefault="00FC26FE">
      <w:pPr>
        <w:spacing w:line="400" w:lineRule="exact"/>
        <w:jc w:val="center"/>
        <w:rPr>
          <w:rFonts w:ascii="Times New Roman" w:eastAsia="黑体" w:hAnsi="Times New Roman"/>
        </w:rPr>
      </w:pPr>
      <w:r w:rsidRPr="007015EE">
        <w:rPr>
          <w:rFonts w:ascii="Times New Roman" w:eastAsia="黑体" w:hAnsi="Times New Roman"/>
        </w:rPr>
        <w:t>表</w:t>
      </w:r>
      <w:r w:rsidRPr="007015EE">
        <w:rPr>
          <w:rFonts w:ascii="Times New Roman" w:eastAsia="黑体" w:hAnsi="Times New Roman" w:hint="eastAsia"/>
        </w:rPr>
        <w:t xml:space="preserve">2  </w:t>
      </w:r>
      <w:r w:rsidRPr="007015EE">
        <w:rPr>
          <w:rFonts w:ascii="Times New Roman" w:eastAsia="黑体" w:hAnsi="Times New Roman"/>
        </w:rPr>
        <w:t>测量标准及其他设备</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4"/>
        <w:gridCol w:w="2268"/>
        <w:gridCol w:w="5784"/>
      </w:tblGrid>
      <w:tr w:rsidR="007015EE" w:rsidRPr="007015EE" w14:paraId="42D7598D" w14:textId="77777777">
        <w:trPr>
          <w:jc w:val="center"/>
        </w:trPr>
        <w:tc>
          <w:tcPr>
            <w:tcW w:w="704" w:type="dxa"/>
            <w:shd w:val="clear" w:color="auto" w:fill="auto"/>
            <w:vAlign w:val="center"/>
          </w:tcPr>
          <w:p w14:paraId="4283A89E" w14:textId="77777777" w:rsidR="00426B2F" w:rsidRPr="007015EE" w:rsidRDefault="00FC26FE">
            <w:pPr>
              <w:spacing w:line="400" w:lineRule="exact"/>
              <w:jc w:val="center"/>
              <w:rPr>
                <w:rFonts w:ascii="Times New Roman" w:hAnsi="Times New Roman"/>
                <w:b/>
              </w:rPr>
            </w:pPr>
            <w:r w:rsidRPr="007015EE">
              <w:rPr>
                <w:rFonts w:ascii="Times New Roman" w:hAnsi="Times New Roman"/>
                <w:b/>
              </w:rPr>
              <w:t>序号</w:t>
            </w:r>
          </w:p>
        </w:tc>
        <w:tc>
          <w:tcPr>
            <w:tcW w:w="2268" w:type="dxa"/>
            <w:shd w:val="clear" w:color="auto" w:fill="auto"/>
            <w:vAlign w:val="center"/>
          </w:tcPr>
          <w:p w14:paraId="4FE8942F" w14:textId="77777777" w:rsidR="00426B2F" w:rsidRPr="007015EE" w:rsidRDefault="00FC26FE">
            <w:pPr>
              <w:spacing w:line="400" w:lineRule="exact"/>
              <w:jc w:val="center"/>
              <w:rPr>
                <w:rFonts w:ascii="Times New Roman" w:hAnsi="Times New Roman"/>
                <w:b/>
              </w:rPr>
            </w:pPr>
            <w:r w:rsidRPr="007015EE">
              <w:rPr>
                <w:rFonts w:ascii="Times New Roman" w:hAnsi="Times New Roman"/>
                <w:b/>
              </w:rPr>
              <w:t>校准项目</w:t>
            </w:r>
          </w:p>
        </w:tc>
        <w:tc>
          <w:tcPr>
            <w:tcW w:w="5784" w:type="dxa"/>
            <w:shd w:val="clear" w:color="auto" w:fill="auto"/>
            <w:vAlign w:val="center"/>
          </w:tcPr>
          <w:p w14:paraId="2889A04C" w14:textId="77777777" w:rsidR="00426B2F" w:rsidRPr="007015EE" w:rsidRDefault="00FC26FE">
            <w:pPr>
              <w:spacing w:line="400" w:lineRule="exact"/>
              <w:jc w:val="center"/>
              <w:rPr>
                <w:rFonts w:ascii="Times New Roman" w:hAnsi="Times New Roman"/>
                <w:b/>
              </w:rPr>
            </w:pPr>
            <w:r w:rsidRPr="007015EE">
              <w:rPr>
                <w:rFonts w:ascii="Times New Roman" w:hAnsi="Times New Roman"/>
                <w:b/>
              </w:rPr>
              <w:t>测量标准及其他设备</w:t>
            </w:r>
          </w:p>
        </w:tc>
      </w:tr>
      <w:tr w:rsidR="007015EE" w:rsidRPr="007015EE" w14:paraId="2FF51F66" w14:textId="77777777">
        <w:trPr>
          <w:jc w:val="center"/>
        </w:trPr>
        <w:tc>
          <w:tcPr>
            <w:tcW w:w="704" w:type="dxa"/>
            <w:shd w:val="clear" w:color="auto" w:fill="auto"/>
            <w:vAlign w:val="center"/>
          </w:tcPr>
          <w:p w14:paraId="5A935D2C" w14:textId="77777777" w:rsidR="00426B2F" w:rsidRPr="007015EE" w:rsidRDefault="00FC26FE">
            <w:pPr>
              <w:spacing w:line="400" w:lineRule="exact"/>
              <w:jc w:val="center"/>
              <w:rPr>
                <w:rFonts w:ascii="Times New Roman" w:hAnsi="Times New Roman"/>
              </w:rPr>
            </w:pPr>
            <w:r w:rsidRPr="007015EE">
              <w:rPr>
                <w:rFonts w:ascii="Times New Roman" w:hAnsi="Times New Roman"/>
              </w:rPr>
              <w:t>1</w:t>
            </w:r>
          </w:p>
        </w:tc>
        <w:tc>
          <w:tcPr>
            <w:tcW w:w="2268" w:type="dxa"/>
            <w:shd w:val="clear" w:color="auto" w:fill="auto"/>
            <w:vAlign w:val="center"/>
          </w:tcPr>
          <w:p w14:paraId="626A50DA" w14:textId="77777777" w:rsidR="00426B2F" w:rsidRPr="007015EE" w:rsidRDefault="00FC26FE">
            <w:pPr>
              <w:spacing w:line="400" w:lineRule="exact"/>
              <w:jc w:val="center"/>
              <w:rPr>
                <w:rFonts w:ascii="Times New Roman" w:hAnsi="Times New Roman"/>
              </w:rPr>
            </w:pPr>
            <w:r w:rsidRPr="007015EE">
              <w:rPr>
                <w:rFonts w:ascii="Times New Roman" w:hAnsi="Times New Roman"/>
              </w:rPr>
              <w:t>示值误差</w:t>
            </w:r>
          </w:p>
        </w:tc>
        <w:tc>
          <w:tcPr>
            <w:tcW w:w="5784" w:type="dxa"/>
            <w:shd w:val="clear" w:color="auto" w:fill="auto"/>
            <w:vAlign w:val="center"/>
          </w:tcPr>
          <w:p w14:paraId="4E4507B4"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实验室条件下：万能材料试验机</w:t>
            </w:r>
          </w:p>
          <w:p w14:paraId="23AC9C4E"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装机条件下：标准砝码</w:t>
            </w:r>
          </w:p>
        </w:tc>
      </w:tr>
      <w:tr w:rsidR="007015EE" w:rsidRPr="007015EE" w14:paraId="2571E443" w14:textId="77777777">
        <w:trPr>
          <w:jc w:val="center"/>
        </w:trPr>
        <w:tc>
          <w:tcPr>
            <w:tcW w:w="704" w:type="dxa"/>
            <w:shd w:val="clear" w:color="auto" w:fill="auto"/>
            <w:vAlign w:val="center"/>
          </w:tcPr>
          <w:p w14:paraId="69C25555" w14:textId="77777777" w:rsidR="00426B2F" w:rsidRPr="007015EE" w:rsidRDefault="00FC26FE">
            <w:pPr>
              <w:spacing w:line="400" w:lineRule="exact"/>
              <w:jc w:val="center"/>
              <w:rPr>
                <w:rFonts w:ascii="Times New Roman" w:hAnsi="Times New Roman"/>
              </w:rPr>
            </w:pPr>
            <w:r w:rsidRPr="007015EE">
              <w:rPr>
                <w:rFonts w:ascii="Times New Roman" w:hAnsi="Times New Roman"/>
              </w:rPr>
              <w:t>2</w:t>
            </w:r>
          </w:p>
        </w:tc>
        <w:tc>
          <w:tcPr>
            <w:tcW w:w="2268" w:type="dxa"/>
            <w:shd w:val="clear" w:color="auto" w:fill="auto"/>
            <w:vAlign w:val="center"/>
          </w:tcPr>
          <w:p w14:paraId="5F509071"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szCs w:val="24"/>
              </w:rPr>
              <w:t>综合</w:t>
            </w:r>
            <w:r w:rsidRPr="007015EE">
              <w:rPr>
                <w:rFonts w:ascii="Times New Roman" w:hAnsi="Times New Roman"/>
                <w:szCs w:val="24"/>
              </w:rPr>
              <w:t>误差</w:t>
            </w:r>
          </w:p>
        </w:tc>
        <w:tc>
          <w:tcPr>
            <w:tcW w:w="5784" w:type="dxa"/>
            <w:shd w:val="clear" w:color="auto" w:fill="auto"/>
            <w:vAlign w:val="center"/>
          </w:tcPr>
          <w:p w14:paraId="30C234D7"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标准砝码</w:t>
            </w:r>
          </w:p>
        </w:tc>
      </w:tr>
      <w:tr w:rsidR="00426B2F" w:rsidRPr="007015EE" w14:paraId="574BEC2F" w14:textId="77777777">
        <w:trPr>
          <w:jc w:val="center"/>
        </w:trPr>
        <w:tc>
          <w:tcPr>
            <w:tcW w:w="704" w:type="dxa"/>
            <w:shd w:val="clear" w:color="auto" w:fill="auto"/>
            <w:vAlign w:val="center"/>
          </w:tcPr>
          <w:p w14:paraId="1D4EB51C" w14:textId="77777777" w:rsidR="00426B2F" w:rsidRPr="007015EE" w:rsidRDefault="00FC26FE">
            <w:pPr>
              <w:spacing w:line="400" w:lineRule="exact"/>
              <w:jc w:val="center"/>
              <w:rPr>
                <w:rFonts w:ascii="Times New Roman" w:hAnsi="Times New Roman"/>
              </w:rPr>
            </w:pPr>
            <w:r w:rsidRPr="007015EE">
              <w:rPr>
                <w:rFonts w:ascii="Times New Roman" w:hAnsi="Times New Roman"/>
              </w:rPr>
              <w:t>3</w:t>
            </w:r>
          </w:p>
        </w:tc>
        <w:tc>
          <w:tcPr>
            <w:tcW w:w="2268" w:type="dxa"/>
            <w:shd w:val="clear" w:color="auto" w:fill="auto"/>
            <w:vAlign w:val="center"/>
          </w:tcPr>
          <w:p w14:paraId="6F86B3AF" w14:textId="77777777" w:rsidR="00426B2F" w:rsidRPr="007015EE" w:rsidRDefault="00FC26FE">
            <w:pPr>
              <w:spacing w:line="400" w:lineRule="exact"/>
              <w:jc w:val="center"/>
              <w:rPr>
                <w:rFonts w:ascii="Times New Roman" w:hAnsi="Times New Roman"/>
                <w:szCs w:val="24"/>
              </w:rPr>
            </w:pPr>
            <w:r w:rsidRPr="007015EE">
              <w:rPr>
                <w:rFonts w:ascii="Times New Roman" w:hAnsi="Times New Roman" w:hint="eastAsia"/>
                <w:szCs w:val="24"/>
              </w:rPr>
              <w:t>动作误差</w:t>
            </w:r>
          </w:p>
        </w:tc>
        <w:tc>
          <w:tcPr>
            <w:tcW w:w="5784" w:type="dxa"/>
            <w:shd w:val="clear" w:color="auto" w:fill="auto"/>
            <w:vAlign w:val="center"/>
          </w:tcPr>
          <w:p w14:paraId="1DA8297A" w14:textId="77777777" w:rsidR="00426B2F" w:rsidRPr="007015EE" w:rsidRDefault="00FC26FE">
            <w:pPr>
              <w:spacing w:line="400" w:lineRule="exact"/>
              <w:jc w:val="center"/>
              <w:rPr>
                <w:rFonts w:ascii="Times New Roman" w:hAnsi="Times New Roman"/>
              </w:rPr>
            </w:pPr>
            <w:r w:rsidRPr="007015EE">
              <w:rPr>
                <w:rFonts w:ascii="Times New Roman" w:hAnsi="Times New Roman" w:hint="eastAsia"/>
              </w:rPr>
              <w:t>万能材料试验机</w:t>
            </w:r>
          </w:p>
        </w:tc>
      </w:tr>
    </w:tbl>
    <w:p w14:paraId="16B0B020" w14:textId="77777777" w:rsidR="00426B2F" w:rsidRPr="007015EE" w:rsidRDefault="00426B2F">
      <w:pPr>
        <w:spacing w:line="400" w:lineRule="exact"/>
        <w:jc w:val="center"/>
        <w:rPr>
          <w:rFonts w:ascii="Times New Roman" w:eastAsia="黑体" w:hAnsi="Times New Roman"/>
        </w:rPr>
      </w:pPr>
    </w:p>
    <w:p w14:paraId="1361886E" w14:textId="77777777" w:rsidR="00426B2F" w:rsidRPr="007015EE" w:rsidRDefault="00FC26FE">
      <w:pPr>
        <w:spacing w:line="400" w:lineRule="exact"/>
        <w:jc w:val="center"/>
        <w:rPr>
          <w:rFonts w:ascii="Times New Roman" w:eastAsia="黑体" w:hAnsi="Times New Roman"/>
        </w:rPr>
      </w:pPr>
      <w:r w:rsidRPr="007015EE">
        <w:rPr>
          <w:rFonts w:ascii="Times New Roman" w:eastAsia="黑体" w:hAnsi="Times New Roman"/>
        </w:rPr>
        <w:t>表</w:t>
      </w:r>
      <w:r w:rsidRPr="007015EE">
        <w:rPr>
          <w:rFonts w:ascii="Times New Roman" w:eastAsia="黑体" w:hAnsi="Times New Roman" w:hint="eastAsia"/>
        </w:rPr>
        <w:t xml:space="preserve">3  </w:t>
      </w:r>
      <w:r w:rsidRPr="007015EE">
        <w:rPr>
          <w:rFonts w:ascii="Times New Roman" w:eastAsia="黑体" w:hAnsi="Times New Roman"/>
        </w:rPr>
        <w:t>测量标准及其他设备技术要求</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4"/>
        <w:gridCol w:w="2268"/>
        <w:gridCol w:w="5784"/>
      </w:tblGrid>
      <w:tr w:rsidR="007015EE" w:rsidRPr="007015EE" w14:paraId="472FD3CB" w14:textId="77777777">
        <w:trPr>
          <w:tblHeader/>
          <w:jc w:val="center"/>
        </w:trPr>
        <w:tc>
          <w:tcPr>
            <w:tcW w:w="704" w:type="dxa"/>
            <w:shd w:val="clear" w:color="auto" w:fill="auto"/>
            <w:vAlign w:val="center"/>
          </w:tcPr>
          <w:p w14:paraId="1FBB9E68" w14:textId="77777777" w:rsidR="00426B2F" w:rsidRPr="007015EE" w:rsidRDefault="00FC26FE">
            <w:pPr>
              <w:spacing w:line="400" w:lineRule="exact"/>
              <w:jc w:val="center"/>
              <w:rPr>
                <w:rFonts w:ascii="Times New Roman" w:hAnsi="Times New Roman"/>
                <w:b/>
                <w:szCs w:val="21"/>
              </w:rPr>
            </w:pPr>
            <w:r w:rsidRPr="007015EE">
              <w:rPr>
                <w:rFonts w:ascii="Times New Roman" w:hAnsi="Times New Roman"/>
                <w:b/>
                <w:szCs w:val="21"/>
              </w:rPr>
              <w:t>序号</w:t>
            </w:r>
          </w:p>
        </w:tc>
        <w:tc>
          <w:tcPr>
            <w:tcW w:w="2268" w:type="dxa"/>
            <w:shd w:val="clear" w:color="auto" w:fill="auto"/>
            <w:vAlign w:val="center"/>
          </w:tcPr>
          <w:p w14:paraId="7BB8C954" w14:textId="77777777" w:rsidR="00426B2F" w:rsidRPr="007015EE" w:rsidRDefault="00FC26FE">
            <w:pPr>
              <w:spacing w:line="400" w:lineRule="exact"/>
              <w:jc w:val="center"/>
              <w:rPr>
                <w:rFonts w:ascii="Times New Roman" w:hAnsi="Times New Roman"/>
                <w:b/>
                <w:szCs w:val="21"/>
              </w:rPr>
            </w:pPr>
            <w:r w:rsidRPr="007015EE">
              <w:rPr>
                <w:rFonts w:ascii="Times New Roman" w:hAnsi="Times New Roman"/>
                <w:b/>
                <w:szCs w:val="21"/>
              </w:rPr>
              <w:t>测量标准及其他设备</w:t>
            </w:r>
          </w:p>
        </w:tc>
        <w:tc>
          <w:tcPr>
            <w:tcW w:w="5784" w:type="dxa"/>
            <w:shd w:val="clear" w:color="auto" w:fill="auto"/>
            <w:vAlign w:val="center"/>
          </w:tcPr>
          <w:p w14:paraId="7B109BA4" w14:textId="77777777" w:rsidR="00426B2F" w:rsidRPr="007015EE" w:rsidRDefault="00FC26FE">
            <w:pPr>
              <w:spacing w:line="400" w:lineRule="exact"/>
              <w:jc w:val="center"/>
              <w:rPr>
                <w:rFonts w:ascii="Times New Roman" w:hAnsi="Times New Roman"/>
                <w:b/>
                <w:szCs w:val="21"/>
              </w:rPr>
            </w:pPr>
            <w:r w:rsidRPr="007015EE">
              <w:rPr>
                <w:rFonts w:ascii="Times New Roman" w:hAnsi="Times New Roman"/>
                <w:b/>
                <w:szCs w:val="21"/>
              </w:rPr>
              <w:t>技术要求</w:t>
            </w:r>
          </w:p>
        </w:tc>
      </w:tr>
      <w:tr w:rsidR="007015EE" w:rsidRPr="007015EE" w14:paraId="554EFA62" w14:textId="77777777">
        <w:trPr>
          <w:jc w:val="center"/>
        </w:trPr>
        <w:tc>
          <w:tcPr>
            <w:tcW w:w="704" w:type="dxa"/>
            <w:shd w:val="clear" w:color="auto" w:fill="auto"/>
            <w:vAlign w:val="center"/>
          </w:tcPr>
          <w:p w14:paraId="10DCFE45" w14:textId="77777777" w:rsidR="00426B2F" w:rsidRPr="007015EE" w:rsidRDefault="00FC26FE">
            <w:pPr>
              <w:spacing w:line="400" w:lineRule="exact"/>
              <w:jc w:val="center"/>
              <w:rPr>
                <w:rFonts w:ascii="Times New Roman" w:hAnsi="Times New Roman"/>
                <w:szCs w:val="21"/>
              </w:rPr>
            </w:pPr>
            <w:r w:rsidRPr="007015EE">
              <w:rPr>
                <w:rFonts w:ascii="Times New Roman" w:hAnsi="Times New Roman"/>
                <w:szCs w:val="21"/>
              </w:rPr>
              <w:t>1</w:t>
            </w:r>
          </w:p>
        </w:tc>
        <w:tc>
          <w:tcPr>
            <w:tcW w:w="2268" w:type="dxa"/>
            <w:shd w:val="clear" w:color="auto" w:fill="auto"/>
            <w:vAlign w:val="center"/>
          </w:tcPr>
          <w:p w14:paraId="091369A6" w14:textId="77777777" w:rsidR="00426B2F" w:rsidRPr="007015EE" w:rsidRDefault="00FC26FE">
            <w:pPr>
              <w:spacing w:line="400" w:lineRule="exact"/>
              <w:jc w:val="center"/>
              <w:rPr>
                <w:rFonts w:ascii="Times New Roman" w:hAnsi="Times New Roman"/>
                <w:szCs w:val="21"/>
              </w:rPr>
            </w:pPr>
            <w:r w:rsidRPr="007015EE">
              <w:rPr>
                <w:rFonts w:ascii="Times New Roman" w:hAnsi="Times New Roman" w:hint="eastAsia"/>
                <w:szCs w:val="21"/>
              </w:rPr>
              <w:t>万能材料试验机</w:t>
            </w:r>
          </w:p>
        </w:tc>
        <w:tc>
          <w:tcPr>
            <w:tcW w:w="5784" w:type="dxa"/>
            <w:shd w:val="clear" w:color="auto" w:fill="auto"/>
            <w:vAlign w:val="center"/>
          </w:tcPr>
          <w:p w14:paraId="48C8AAD8" w14:textId="77777777" w:rsidR="00426B2F" w:rsidRPr="007015EE" w:rsidRDefault="00FC26FE">
            <w:pPr>
              <w:spacing w:line="400" w:lineRule="exact"/>
              <w:jc w:val="left"/>
              <w:rPr>
                <w:rFonts w:ascii="Times New Roman" w:hAnsi="Times New Roman"/>
                <w:szCs w:val="21"/>
              </w:rPr>
            </w:pPr>
            <w:r w:rsidRPr="007015EE">
              <w:rPr>
                <w:rFonts w:ascii="Times New Roman" w:hAnsi="Times New Roman"/>
                <w:bCs/>
                <w:szCs w:val="21"/>
              </w:rPr>
              <w:t>测量范围应覆盖被校准</w:t>
            </w:r>
            <w:r w:rsidRPr="007015EE">
              <w:rPr>
                <w:rFonts w:ascii="Times New Roman" w:hAnsi="Times New Roman" w:hint="eastAsia"/>
                <w:bCs/>
                <w:szCs w:val="21"/>
              </w:rPr>
              <w:t>起重量限制器</w:t>
            </w:r>
            <w:r w:rsidRPr="007015EE">
              <w:rPr>
                <w:rFonts w:ascii="Times New Roman" w:hAnsi="Times New Roman"/>
                <w:bCs/>
                <w:szCs w:val="21"/>
              </w:rPr>
              <w:t>量程，准确度等级不低于</w:t>
            </w:r>
            <w:r w:rsidRPr="007015EE">
              <w:rPr>
                <w:rFonts w:ascii="Times New Roman" w:hAnsi="Times New Roman"/>
                <w:bCs/>
                <w:szCs w:val="21"/>
              </w:rPr>
              <w:t>1</w:t>
            </w:r>
            <w:r w:rsidRPr="007015EE">
              <w:rPr>
                <w:rFonts w:ascii="Times New Roman" w:hAnsi="Times New Roman"/>
                <w:bCs/>
                <w:szCs w:val="21"/>
              </w:rPr>
              <w:t>级。</w:t>
            </w:r>
          </w:p>
        </w:tc>
      </w:tr>
      <w:tr w:rsidR="007015EE" w:rsidRPr="007015EE" w14:paraId="6C85498F" w14:textId="77777777">
        <w:trPr>
          <w:jc w:val="center"/>
        </w:trPr>
        <w:tc>
          <w:tcPr>
            <w:tcW w:w="704" w:type="dxa"/>
            <w:shd w:val="clear" w:color="auto" w:fill="auto"/>
            <w:vAlign w:val="center"/>
          </w:tcPr>
          <w:p w14:paraId="51E85A3E" w14:textId="77777777" w:rsidR="00426B2F" w:rsidRPr="007015EE" w:rsidRDefault="00FC26FE">
            <w:pPr>
              <w:spacing w:line="400" w:lineRule="exact"/>
              <w:jc w:val="center"/>
              <w:rPr>
                <w:rFonts w:ascii="Times New Roman" w:hAnsi="Times New Roman"/>
                <w:szCs w:val="21"/>
              </w:rPr>
            </w:pPr>
            <w:r w:rsidRPr="007015EE">
              <w:rPr>
                <w:rFonts w:ascii="Times New Roman" w:hAnsi="Times New Roman"/>
                <w:szCs w:val="21"/>
              </w:rPr>
              <w:t>2</w:t>
            </w:r>
          </w:p>
        </w:tc>
        <w:tc>
          <w:tcPr>
            <w:tcW w:w="2268" w:type="dxa"/>
            <w:shd w:val="clear" w:color="auto" w:fill="auto"/>
            <w:vAlign w:val="center"/>
          </w:tcPr>
          <w:p w14:paraId="59DAD1CA" w14:textId="77777777" w:rsidR="00426B2F" w:rsidRPr="007015EE" w:rsidRDefault="00FC26FE">
            <w:pPr>
              <w:spacing w:line="400" w:lineRule="exact"/>
              <w:jc w:val="center"/>
              <w:rPr>
                <w:rFonts w:ascii="Times New Roman" w:hAnsi="Times New Roman"/>
                <w:szCs w:val="21"/>
              </w:rPr>
            </w:pPr>
            <w:r w:rsidRPr="007015EE">
              <w:rPr>
                <w:rFonts w:ascii="Times New Roman" w:hAnsi="Times New Roman" w:hint="eastAsia"/>
                <w:szCs w:val="21"/>
              </w:rPr>
              <w:t>标准砝码</w:t>
            </w:r>
          </w:p>
        </w:tc>
        <w:tc>
          <w:tcPr>
            <w:tcW w:w="5784" w:type="dxa"/>
            <w:shd w:val="clear" w:color="auto" w:fill="auto"/>
            <w:vAlign w:val="center"/>
          </w:tcPr>
          <w:p w14:paraId="3AAF2759" w14:textId="77777777" w:rsidR="00426B2F" w:rsidRPr="007015EE" w:rsidRDefault="00FC26FE">
            <w:pPr>
              <w:spacing w:line="400" w:lineRule="exact"/>
              <w:rPr>
                <w:rFonts w:ascii="Times New Roman" w:hAnsi="Times New Roman"/>
                <w:szCs w:val="21"/>
              </w:rPr>
            </w:pPr>
            <w:r w:rsidRPr="007015EE">
              <w:rPr>
                <w:rFonts w:ascii="Times New Roman" w:hAnsi="Times New Roman"/>
                <w:bCs/>
                <w:szCs w:val="21"/>
              </w:rPr>
              <w:t>测量范围应覆盖被校准起重量限制器量程，准确度等级</w:t>
            </w:r>
            <w:r w:rsidRPr="007015EE">
              <w:rPr>
                <w:rFonts w:ascii="Times New Roman" w:hAnsi="Times New Roman" w:hint="eastAsia"/>
                <w:bCs/>
                <w:szCs w:val="21"/>
              </w:rPr>
              <w:t>不低于</w:t>
            </w:r>
            <w:r w:rsidRPr="007015EE">
              <w:rPr>
                <w:rFonts w:ascii="Times New Roman" w:hAnsi="Times New Roman"/>
                <w:bCs/>
                <w:szCs w:val="21"/>
              </w:rPr>
              <w:t>M</w:t>
            </w:r>
            <w:r w:rsidRPr="007015EE">
              <w:rPr>
                <w:rFonts w:ascii="Times New Roman" w:hAnsi="Times New Roman"/>
                <w:bCs/>
                <w:szCs w:val="21"/>
                <w:vertAlign w:val="subscript"/>
              </w:rPr>
              <w:t>12</w:t>
            </w:r>
            <w:r w:rsidRPr="007015EE">
              <w:rPr>
                <w:rFonts w:ascii="Times New Roman" w:hAnsi="Times New Roman"/>
                <w:bCs/>
                <w:szCs w:val="21"/>
              </w:rPr>
              <w:t>等级</w:t>
            </w:r>
            <w:r w:rsidRPr="007015EE">
              <w:rPr>
                <w:rFonts w:ascii="Times New Roman" w:hAnsi="Times New Roman" w:hint="eastAsia"/>
                <w:bCs/>
                <w:szCs w:val="21"/>
              </w:rPr>
              <w:t>。</w:t>
            </w:r>
          </w:p>
        </w:tc>
      </w:tr>
    </w:tbl>
    <w:p w14:paraId="5063F70C" w14:textId="77777777" w:rsidR="00426B2F" w:rsidRPr="007015EE" w:rsidRDefault="00FC26FE">
      <w:pPr>
        <w:pStyle w:val="a7"/>
        <w:numPr>
          <w:ilvl w:val="0"/>
          <w:numId w:val="0"/>
        </w:numPr>
        <w:spacing w:before="156" w:after="156"/>
        <w:outlineLvl w:val="0"/>
        <w:rPr>
          <w:rFonts w:ascii="Times New Roman"/>
          <w:sz w:val="24"/>
        </w:rPr>
      </w:pPr>
      <w:bookmarkStart w:id="43" w:name="_Toc88913389"/>
      <w:bookmarkEnd w:id="40"/>
      <w:bookmarkEnd w:id="41"/>
      <w:bookmarkEnd w:id="42"/>
      <w:r w:rsidRPr="007015EE">
        <w:rPr>
          <w:rFonts w:ascii="Times New Roman"/>
          <w:sz w:val="24"/>
        </w:rPr>
        <w:t xml:space="preserve">7  </w:t>
      </w:r>
      <w:r w:rsidRPr="007015EE">
        <w:rPr>
          <w:rFonts w:ascii="Times New Roman" w:hint="eastAsia"/>
          <w:sz w:val="24"/>
        </w:rPr>
        <w:t>校准项目与</w:t>
      </w:r>
      <w:r w:rsidRPr="007015EE">
        <w:rPr>
          <w:rFonts w:ascii="Times New Roman"/>
          <w:sz w:val="24"/>
        </w:rPr>
        <w:t>校准方法</w:t>
      </w:r>
      <w:bookmarkEnd w:id="43"/>
    </w:p>
    <w:p w14:paraId="62358773" w14:textId="77777777" w:rsidR="00426B2F" w:rsidRPr="007015EE" w:rsidRDefault="00FC26FE">
      <w:pPr>
        <w:pStyle w:val="aff6"/>
        <w:spacing w:line="360" w:lineRule="auto"/>
        <w:ind w:firstLineChars="0" w:firstLine="0"/>
        <w:outlineLvl w:val="2"/>
        <w:rPr>
          <w:rFonts w:ascii="Times New Roman"/>
          <w:sz w:val="24"/>
        </w:rPr>
      </w:pPr>
      <w:bookmarkStart w:id="44" w:name="_Toc94261357"/>
      <w:bookmarkStart w:id="45" w:name="_Toc88913392"/>
      <w:r w:rsidRPr="007015EE">
        <w:rPr>
          <w:rFonts w:ascii="Times New Roman"/>
          <w:sz w:val="24"/>
        </w:rPr>
        <w:t xml:space="preserve">7.1  </w:t>
      </w:r>
      <w:r w:rsidRPr="007015EE">
        <w:rPr>
          <w:rFonts w:ascii="Times New Roman" w:hint="eastAsia"/>
          <w:sz w:val="24"/>
        </w:rPr>
        <w:t>校准项目</w:t>
      </w:r>
    </w:p>
    <w:p w14:paraId="1E7E8BB5" w14:textId="77777777" w:rsidR="00426B2F" w:rsidRPr="007015EE" w:rsidRDefault="00FC26FE">
      <w:pPr>
        <w:pStyle w:val="aff6"/>
        <w:spacing w:line="360" w:lineRule="auto"/>
        <w:ind w:firstLine="480"/>
        <w:rPr>
          <w:rFonts w:ascii="Times New Roman"/>
          <w:snapToGrid w:val="0"/>
          <w:sz w:val="24"/>
          <w:szCs w:val="24"/>
        </w:rPr>
      </w:pPr>
      <w:r w:rsidRPr="007015EE">
        <w:rPr>
          <w:rFonts w:ascii="Times New Roman" w:hint="eastAsia"/>
          <w:snapToGrid w:val="0"/>
          <w:sz w:val="24"/>
          <w:szCs w:val="24"/>
        </w:rPr>
        <w:t>起重量限制器校准项目为示值误差、综合误差和动作误差。</w:t>
      </w:r>
    </w:p>
    <w:p w14:paraId="06470613" w14:textId="77777777" w:rsidR="00426B2F" w:rsidRPr="007015EE" w:rsidRDefault="00FC26FE">
      <w:pPr>
        <w:pStyle w:val="aff6"/>
        <w:spacing w:line="360" w:lineRule="auto"/>
        <w:ind w:firstLineChars="0" w:firstLine="0"/>
        <w:outlineLvl w:val="2"/>
        <w:rPr>
          <w:rFonts w:ascii="Times New Roman"/>
          <w:sz w:val="24"/>
        </w:rPr>
      </w:pPr>
      <w:r w:rsidRPr="007015EE">
        <w:rPr>
          <w:rFonts w:ascii="Times New Roman"/>
          <w:sz w:val="24"/>
        </w:rPr>
        <w:t xml:space="preserve">7.2  </w:t>
      </w:r>
      <w:r w:rsidRPr="007015EE">
        <w:rPr>
          <w:rFonts w:ascii="Times New Roman" w:hint="eastAsia"/>
          <w:sz w:val="24"/>
        </w:rPr>
        <w:t>校准方法</w:t>
      </w:r>
    </w:p>
    <w:p w14:paraId="26096A31" w14:textId="77777777" w:rsidR="00426B2F" w:rsidRPr="007015EE" w:rsidRDefault="00FC26FE">
      <w:pPr>
        <w:pStyle w:val="aff6"/>
        <w:spacing w:line="360" w:lineRule="auto"/>
        <w:ind w:firstLineChars="0" w:firstLine="0"/>
        <w:outlineLvl w:val="2"/>
        <w:rPr>
          <w:rFonts w:ascii="Times New Roman"/>
          <w:sz w:val="24"/>
        </w:rPr>
      </w:pPr>
      <w:r w:rsidRPr="007015EE">
        <w:rPr>
          <w:rFonts w:ascii="Times New Roman"/>
          <w:sz w:val="24"/>
        </w:rPr>
        <w:t xml:space="preserve">7.2.1  </w:t>
      </w:r>
      <w:r w:rsidRPr="007015EE">
        <w:rPr>
          <w:rFonts w:ascii="Times New Roman"/>
          <w:sz w:val="24"/>
        </w:rPr>
        <w:t>示值误差</w:t>
      </w:r>
      <w:bookmarkEnd w:id="44"/>
    </w:p>
    <w:p w14:paraId="251BB2C7" w14:textId="77777777" w:rsidR="00426B2F" w:rsidRPr="007015EE" w:rsidRDefault="00FC26FE">
      <w:pPr>
        <w:pStyle w:val="aff6"/>
        <w:spacing w:line="360" w:lineRule="auto"/>
        <w:ind w:firstLine="480"/>
        <w:outlineLvl w:val="2"/>
        <w:rPr>
          <w:rFonts w:ascii="Times New Roman"/>
          <w:sz w:val="24"/>
        </w:rPr>
      </w:pPr>
      <w:r w:rsidRPr="007015EE">
        <w:rPr>
          <w:rFonts w:ascii="Times New Roman" w:hint="eastAsia"/>
          <w:sz w:val="24"/>
        </w:rPr>
        <w:t>起重量限制器示值误差校准步骤如下：</w:t>
      </w:r>
    </w:p>
    <w:p w14:paraId="523BA3AE" w14:textId="77777777" w:rsidR="00426B2F" w:rsidRPr="007015EE" w:rsidRDefault="00FC26FE">
      <w:pPr>
        <w:pStyle w:val="aff6"/>
        <w:spacing w:line="360" w:lineRule="auto"/>
        <w:ind w:firstLine="480"/>
        <w:rPr>
          <w:rFonts w:ascii="Times New Roman"/>
          <w:snapToGrid w:val="0"/>
          <w:sz w:val="24"/>
          <w:szCs w:val="24"/>
        </w:rPr>
      </w:pPr>
      <w:bookmarkStart w:id="46" w:name="_Toc36459954"/>
      <w:bookmarkStart w:id="47" w:name="_Toc36525011"/>
      <w:bookmarkStart w:id="48" w:name="_Toc36524303"/>
      <w:r w:rsidRPr="007015EE">
        <w:rPr>
          <w:rFonts w:ascii="Times New Roman" w:hint="eastAsia"/>
          <w:snapToGrid w:val="0"/>
          <w:sz w:val="24"/>
          <w:szCs w:val="24"/>
        </w:rPr>
        <w:t xml:space="preserve">a) </w:t>
      </w:r>
      <w:r w:rsidRPr="007015EE">
        <w:rPr>
          <w:rFonts w:ascii="Times New Roman"/>
          <w:snapToGrid w:val="0"/>
          <w:sz w:val="24"/>
          <w:szCs w:val="24"/>
        </w:rPr>
        <w:t>在实验室条件下，安装测量传感器至万能材料试验机上，测量传感器输出端连接控制器，在起重量限制器量程范围内选取</w:t>
      </w:r>
      <w:r w:rsidRPr="007015EE">
        <w:rPr>
          <w:rFonts w:ascii="Times New Roman" w:hint="eastAsia"/>
          <w:snapToGrid w:val="0"/>
          <w:sz w:val="24"/>
          <w:szCs w:val="24"/>
        </w:rPr>
        <w:t>包括零点在内的</w:t>
      </w:r>
      <w:r w:rsidRPr="007015EE">
        <w:rPr>
          <w:rFonts w:ascii="Times New Roman"/>
          <w:snapToGrid w:val="0"/>
          <w:sz w:val="24"/>
          <w:szCs w:val="24"/>
        </w:rPr>
        <w:t>不少于</w:t>
      </w:r>
      <w:r w:rsidRPr="007015EE">
        <w:rPr>
          <w:rFonts w:ascii="Times New Roman" w:hint="eastAsia"/>
          <w:snapToGrid w:val="0"/>
          <w:sz w:val="24"/>
          <w:szCs w:val="24"/>
        </w:rPr>
        <w:t>5</w:t>
      </w:r>
      <w:r w:rsidRPr="007015EE">
        <w:rPr>
          <w:rFonts w:ascii="Times New Roman"/>
          <w:snapToGrid w:val="0"/>
          <w:sz w:val="24"/>
          <w:szCs w:val="24"/>
        </w:rPr>
        <w:t>个测量点，由万能材料试验机逐级施加载荷至各测量点处，稳定</w:t>
      </w:r>
      <w:r w:rsidRPr="007015EE">
        <w:rPr>
          <w:rFonts w:ascii="Times New Roman"/>
          <w:snapToGrid w:val="0"/>
          <w:sz w:val="24"/>
          <w:szCs w:val="24"/>
        </w:rPr>
        <w:t>3min</w:t>
      </w:r>
      <w:r w:rsidRPr="007015EE">
        <w:rPr>
          <w:rFonts w:ascii="Times New Roman"/>
          <w:snapToGrid w:val="0"/>
          <w:sz w:val="24"/>
          <w:szCs w:val="24"/>
        </w:rPr>
        <w:t>，记录万能材料试验机施加的标准载荷值和起重量限制器测量显示值，各级测量点按此步骤重复测量</w:t>
      </w:r>
      <w:r w:rsidRPr="007015EE">
        <w:rPr>
          <w:rFonts w:ascii="Times New Roman"/>
          <w:snapToGrid w:val="0"/>
          <w:sz w:val="24"/>
          <w:szCs w:val="24"/>
        </w:rPr>
        <w:t>3</w:t>
      </w:r>
      <w:r w:rsidRPr="007015EE">
        <w:rPr>
          <w:rFonts w:ascii="Times New Roman"/>
          <w:snapToGrid w:val="0"/>
          <w:sz w:val="24"/>
          <w:szCs w:val="24"/>
        </w:rPr>
        <w:t>次取算术平均值，按公式（</w:t>
      </w:r>
      <w:r w:rsidRPr="007015EE">
        <w:rPr>
          <w:rFonts w:ascii="Times New Roman"/>
          <w:snapToGrid w:val="0"/>
          <w:sz w:val="24"/>
          <w:szCs w:val="24"/>
        </w:rPr>
        <w:t>1</w:t>
      </w:r>
      <w:r w:rsidRPr="007015EE">
        <w:rPr>
          <w:rFonts w:ascii="Times New Roman"/>
          <w:snapToGrid w:val="0"/>
          <w:sz w:val="24"/>
          <w:szCs w:val="24"/>
        </w:rPr>
        <w:t>）计算各级测量点处的示值误差。</w:t>
      </w:r>
    </w:p>
    <w:p w14:paraId="550327CC" w14:textId="77777777" w:rsidR="00426B2F" w:rsidRPr="007015EE" w:rsidRDefault="0078522C">
      <w:pPr>
        <w:pStyle w:val="aff6"/>
        <w:spacing w:line="360" w:lineRule="auto"/>
        <w:ind w:firstLine="480"/>
        <w:jc w:val="right"/>
        <w:rPr>
          <w:rFonts w:ascii="Times New Roman"/>
          <w:sz w:val="24"/>
          <w:szCs w:val="24"/>
        </w:rPr>
      </w:pPr>
      <m:oMath>
        <m:sSub>
          <m:sSubPr>
            <m:ctrlPr>
              <w:rPr>
                <w:rFonts w:ascii="Cambria Math" w:hAnsi="Cambria Math"/>
                <w:i/>
                <w:sz w:val="24"/>
                <w:szCs w:val="24"/>
              </w:rPr>
            </m:ctrlPr>
          </m:sSubPr>
          <m:e>
            <m:r>
              <m:rPr>
                <m:nor/>
              </m:rPr>
              <w:rPr>
                <w:rFonts w:ascii="Times New Roman"/>
                <w:i/>
                <w:iCs/>
                <w:sz w:val="24"/>
                <w:szCs w:val="24"/>
              </w:rPr>
              <m:t>δ</m:t>
            </m:r>
          </m:e>
          <m:sub>
            <m:r>
              <m:rPr>
                <m:nor/>
              </m:rPr>
              <w:rPr>
                <w:rFonts w:ascii="Times New Roman"/>
                <w:sz w:val="24"/>
                <w:szCs w:val="24"/>
              </w:rPr>
              <m:t>LE</m:t>
            </m:r>
            <m:r>
              <m:rPr>
                <m:nor/>
              </m:rPr>
              <w:rPr>
                <w:rFonts w:ascii="Times New Roman"/>
                <w:i/>
                <w:iCs/>
                <w:sz w:val="24"/>
                <w:szCs w:val="24"/>
              </w:rPr>
              <m:t>i</m:t>
            </m:r>
            <m:ctrlPr>
              <w:rPr>
                <w:rFonts w:ascii="Cambria Math" w:hAnsi="Cambria Math"/>
                <w:sz w:val="24"/>
                <w:szCs w:val="24"/>
              </w:rPr>
            </m:ctrlPr>
          </m:sub>
        </m:sSub>
        <m:r>
          <m:rPr>
            <m:nor/>
          </m:rPr>
          <w:rPr>
            <w:rFonts w:ascii="Times New Roman"/>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LM</m:t>
                    </m:r>
                    <m:r>
                      <m:rPr>
                        <m:nor/>
                      </m:rPr>
                      <w:rPr>
                        <w:rFonts w:ascii="Times New Roman"/>
                        <w:i/>
                        <w:iCs/>
                        <w:sz w:val="24"/>
                        <w:szCs w:val="24"/>
                      </w:rPr>
                      <m:t>i</m:t>
                    </m:r>
                    <m:ctrlPr>
                      <w:rPr>
                        <w:rFonts w:ascii="Cambria Math" w:hAnsi="Cambria Math"/>
                        <w:sz w:val="24"/>
                        <w:szCs w:val="24"/>
                      </w:rPr>
                    </m:ctrlPr>
                  </m:sub>
                </m:sSub>
                <m:r>
                  <m:rPr>
                    <m:nor/>
                  </m:rPr>
                  <w:rPr>
                    <w:rFonts w:ascii="Times New Roman"/>
                    <w:sz w:val="24"/>
                    <w:szCs w:val="24"/>
                  </w:rPr>
                  <m:t>-</m:t>
                </m:r>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LS</m:t>
                    </m:r>
                    <m:r>
                      <m:rPr>
                        <m:nor/>
                      </m:rPr>
                      <w:rPr>
                        <w:rFonts w:ascii="Times New Roman"/>
                        <w:i/>
                        <w:iCs/>
                        <w:sz w:val="24"/>
                        <w:szCs w:val="24"/>
                      </w:rPr>
                      <m:t>i</m:t>
                    </m:r>
                    <m:ctrlPr>
                      <w:rPr>
                        <w:rFonts w:ascii="Cambria Math" w:hAnsi="Cambria Math"/>
                        <w:sz w:val="24"/>
                        <w:szCs w:val="24"/>
                      </w:rPr>
                    </m:ctrlPr>
                  </m:sub>
                </m:sSub>
              </m:e>
            </m:d>
          </m:num>
          <m:den>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RS</m:t>
                </m:r>
                <m:ctrlPr>
                  <w:rPr>
                    <w:rFonts w:ascii="Cambria Math" w:hAnsi="Cambria Math"/>
                    <w:sz w:val="24"/>
                    <w:szCs w:val="24"/>
                  </w:rPr>
                </m:ctrlPr>
              </m:sub>
            </m:sSub>
          </m:den>
        </m:f>
        <m:r>
          <m:rPr>
            <m:nor/>
          </m:rPr>
          <w:rPr>
            <w:rFonts w:ascii="Times New Roman"/>
            <w:sz w:val="24"/>
            <w:szCs w:val="24"/>
          </w:rPr>
          <m:t>×100%</m:t>
        </m:r>
      </m:oMath>
      <w:r w:rsidR="00FC26FE" w:rsidRPr="007015EE">
        <w:rPr>
          <w:rFonts w:ascii="Times New Roman"/>
          <w:sz w:val="24"/>
          <w:szCs w:val="24"/>
        </w:rPr>
        <w:t xml:space="preserve">                             </w:t>
      </w:r>
      <w:r w:rsidR="00FC26FE" w:rsidRPr="007015EE">
        <w:rPr>
          <w:rFonts w:ascii="Times New Roman"/>
          <w:sz w:val="24"/>
          <w:szCs w:val="24"/>
        </w:rPr>
        <w:t>（</w:t>
      </w:r>
      <w:r w:rsidR="00FC26FE" w:rsidRPr="007015EE">
        <w:rPr>
          <w:rFonts w:ascii="Times New Roman"/>
          <w:sz w:val="24"/>
          <w:szCs w:val="24"/>
        </w:rPr>
        <w:t>1</w:t>
      </w:r>
      <w:r w:rsidR="00FC26FE" w:rsidRPr="007015EE">
        <w:rPr>
          <w:rFonts w:ascii="Times New Roman"/>
          <w:sz w:val="24"/>
          <w:szCs w:val="24"/>
        </w:rPr>
        <w:t>）</w:t>
      </w:r>
    </w:p>
    <w:p w14:paraId="3F809F10" w14:textId="77777777" w:rsidR="007015EE" w:rsidRDefault="007015EE">
      <w:pPr>
        <w:pStyle w:val="aff6"/>
        <w:spacing w:line="360" w:lineRule="auto"/>
        <w:ind w:firstLine="480"/>
        <w:rPr>
          <w:rFonts w:ascii="Times New Roman"/>
          <w:sz w:val="24"/>
          <w:szCs w:val="24"/>
        </w:rPr>
      </w:pPr>
    </w:p>
    <w:p w14:paraId="751A91ED" w14:textId="70747A31" w:rsidR="00426B2F" w:rsidRPr="007015EE" w:rsidRDefault="00FC26FE">
      <w:pPr>
        <w:pStyle w:val="aff6"/>
        <w:spacing w:line="360" w:lineRule="auto"/>
        <w:ind w:firstLine="480"/>
        <w:rPr>
          <w:rFonts w:ascii="Times New Roman"/>
          <w:sz w:val="24"/>
          <w:szCs w:val="24"/>
        </w:rPr>
      </w:pPr>
      <w:r w:rsidRPr="007015EE">
        <w:rPr>
          <w:rFonts w:ascii="Times New Roman"/>
          <w:sz w:val="24"/>
          <w:szCs w:val="24"/>
        </w:rPr>
        <w:lastRenderedPageBreak/>
        <w:t>式中：</w:t>
      </w:r>
    </w:p>
    <w:p w14:paraId="175D229E" w14:textId="77777777" w:rsidR="00426B2F" w:rsidRPr="007015EE" w:rsidRDefault="0078522C">
      <w:pPr>
        <w:spacing w:line="360" w:lineRule="auto"/>
        <w:ind w:firstLine="480"/>
        <w:rPr>
          <w:rFonts w:ascii="Times New Roman" w:hAnsi="Times New Roman"/>
          <w:kern w:val="0"/>
          <w:sz w:val="24"/>
        </w:rPr>
      </w:pPr>
      <m:oMath>
        <m:sSub>
          <m:sSubPr>
            <m:ctrlPr>
              <w:rPr>
                <w:rFonts w:ascii="Cambria Math" w:hAnsi="Cambria Math"/>
                <w:i/>
                <w:sz w:val="24"/>
              </w:rPr>
            </m:ctrlPr>
          </m:sSubPr>
          <m:e>
            <m:r>
              <w:rPr>
                <w:rFonts w:ascii="Cambria Math" w:hAnsi="Cambria Math"/>
                <w:sz w:val="24"/>
              </w:rPr>
              <m:t>δ</m:t>
            </m:r>
          </m:e>
          <m:sub>
            <m:r>
              <m:rPr>
                <m:nor/>
              </m:rPr>
              <w:rPr>
                <w:rFonts w:ascii="Times New Roman" w:hAnsi="Times New Roman"/>
                <w:sz w:val="24"/>
              </w:rPr>
              <m:t>LE</m:t>
            </m:r>
            <m:r>
              <w:rPr>
                <w:rFonts w:ascii="Cambria Math" w:hAnsi="Cambria Math"/>
                <w:sz w:val="24"/>
              </w:rPr>
              <m:t>i</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实验室条件下起重量限制器在各级测量点处示值误差；</w:t>
      </w:r>
    </w:p>
    <w:p w14:paraId="6B05C211" w14:textId="77777777" w:rsidR="00426B2F" w:rsidRPr="007015EE" w:rsidRDefault="0078522C">
      <w:pPr>
        <w:spacing w:line="360" w:lineRule="auto"/>
        <w:ind w:firstLine="482"/>
        <w:rPr>
          <w:rFonts w:ascii="Times New Roman" w:hAnsi="Times New Roman"/>
          <w:sz w:val="24"/>
        </w:rPr>
      </w:pPr>
      <m:oMath>
        <m:sSub>
          <m:sSubPr>
            <m:ctrlPr>
              <w:rPr>
                <w:rFonts w:ascii="Cambria Math" w:hAnsi="Cambria Math"/>
                <w:i/>
                <w:sz w:val="24"/>
              </w:rPr>
            </m:ctrlPr>
          </m:sSubPr>
          <m:e>
            <m:r>
              <w:rPr>
                <w:rFonts w:ascii="Cambria Math" w:hAnsi="Cambria Math"/>
                <w:sz w:val="24"/>
              </w:rPr>
              <m:t>L</m:t>
            </m:r>
          </m:e>
          <m:sub>
            <m:r>
              <m:rPr>
                <m:nor/>
              </m:rPr>
              <w:rPr>
                <w:rFonts w:ascii="Times New Roman" w:hAnsi="Times New Roman"/>
                <w:sz w:val="24"/>
              </w:rPr>
              <m:t>L</m:t>
            </m:r>
            <m:r>
              <m:rPr>
                <m:nor/>
              </m:rPr>
              <w:rPr>
                <w:rFonts w:ascii="Times New Roman" w:hAnsi="Times New Roman" w:hint="eastAsia"/>
                <w:sz w:val="24"/>
              </w:rPr>
              <m:t>M</m:t>
            </m:r>
            <m:r>
              <w:rPr>
                <w:rFonts w:ascii="Cambria Math" w:hAnsi="Cambria Math"/>
                <w:sz w:val="24"/>
              </w:rPr>
              <m:t>i</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实验室条件</w:t>
      </w:r>
      <w:r w:rsidR="00FC26FE" w:rsidRPr="007015EE">
        <w:rPr>
          <w:rFonts w:ascii="Times New Roman" w:hAnsi="Times New Roman" w:hint="eastAsia"/>
          <w:sz w:val="24"/>
        </w:rPr>
        <w:t>下</w:t>
      </w:r>
      <w:r w:rsidR="00FC26FE" w:rsidRPr="007015EE">
        <w:rPr>
          <w:rFonts w:ascii="Times New Roman" w:hAnsi="Times New Roman"/>
          <w:sz w:val="24"/>
        </w:rPr>
        <w:t>起重量限制器</w:t>
      </w:r>
      <w:r w:rsidR="00FC26FE" w:rsidRPr="007015EE">
        <w:rPr>
          <w:rFonts w:ascii="Times New Roman" w:hAnsi="Times New Roman" w:hint="eastAsia"/>
          <w:sz w:val="24"/>
        </w:rPr>
        <w:t>在</w:t>
      </w:r>
      <w:r w:rsidR="00FC26FE" w:rsidRPr="007015EE">
        <w:rPr>
          <w:rFonts w:ascii="Times New Roman" w:hAnsi="Times New Roman"/>
          <w:sz w:val="24"/>
        </w:rPr>
        <w:t>各级测量点处测量显示值的算术平均值</w:t>
      </w:r>
      <w:r w:rsidR="00FC26FE" w:rsidRPr="007015EE">
        <w:rPr>
          <w:rFonts w:ascii="Times New Roman" w:hAnsi="Times New Roman" w:hint="eastAsia"/>
          <w:sz w:val="24"/>
        </w:rPr>
        <w:t xml:space="preserve">, </w:t>
      </w:r>
      <w:r w:rsidR="00FC26FE" w:rsidRPr="007015EE">
        <w:rPr>
          <w:rFonts w:ascii="Times New Roman" w:hAnsi="Times New Roman"/>
          <w:sz w:val="24"/>
        </w:rPr>
        <w:t>t</w:t>
      </w:r>
      <w:r w:rsidR="00FC26FE" w:rsidRPr="007015EE">
        <w:rPr>
          <w:rFonts w:ascii="Times New Roman" w:hAnsi="Times New Roman"/>
          <w:sz w:val="24"/>
        </w:rPr>
        <w:t>；</w:t>
      </w:r>
    </w:p>
    <w:p w14:paraId="56F2E8A1" w14:textId="77777777" w:rsidR="00426B2F" w:rsidRPr="007015EE" w:rsidRDefault="0078522C">
      <w:pPr>
        <w:spacing w:line="360" w:lineRule="auto"/>
        <w:ind w:firstLine="480"/>
        <w:rPr>
          <w:rFonts w:ascii="Times New Roman" w:hAnsi="Times New Roman"/>
          <w:sz w:val="24"/>
        </w:rPr>
      </w:pPr>
      <m:oMath>
        <m:sSub>
          <m:sSubPr>
            <m:ctrlPr>
              <w:rPr>
                <w:rFonts w:ascii="Cambria Math" w:hAnsi="Cambria Math"/>
                <w:i/>
                <w:sz w:val="24"/>
              </w:rPr>
            </m:ctrlPr>
          </m:sSubPr>
          <m:e>
            <m:r>
              <w:rPr>
                <w:rFonts w:ascii="Cambria Math" w:hAnsi="Cambria Math"/>
                <w:sz w:val="24"/>
              </w:rPr>
              <m:t>L</m:t>
            </m:r>
          </m:e>
          <m:sub>
            <m:r>
              <m:rPr>
                <m:nor/>
              </m:rPr>
              <w:rPr>
                <w:rFonts w:ascii="Times New Roman" w:hAnsi="Times New Roman"/>
                <w:sz w:val="24"/>
              </w:rPr>
              <m:t>LS</m:t>
            </m:r>
            <m:r>
              <w:rPr>
                <w:rFonts w:ascii="Cambria Math" w:hAnsi="Cambria Math"/>
                <w:sz w:val="24"/>
              </w:rPr>
              <m:t>i</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实验室条件</w:t>
      </w:r>
      <w:r w:rsidR="00FC26FE" w:rsidRPr="007015EE">
        <w:rPr>
          <w:rFonts w:ascii="Times New Roman" w:hAnsi="Times New Roman" w:hint="eastAsia"/>
          <w:sz w:val="24"/>
        </w:rPr>
        <w:t>下</w:t>
      </w:r>
      <w:r w:rsidR="00FC26FE" w:rsidRPr="007015EE">
        <w:rPr>
          <w:rFonts w:ascii="Times New Roman" w:hAnsi="Times New Roman"/>
          <w:sz w:val="24"/>
        </w:rPr>
        <w:t>万能材料试验机</w:t>
      </w:r>
      <w:r w:rsidR="00FC26FE" w:rsidRPr="007015EE">
        <w:rPr>
          <w:rFonts w:ascii="Times New Roman" w:hAnsi="Times New Roman" w:hint="eastAsia"/>
          <w:sz w:val="24"/>
        </w:rPr>
        <w:t>在</w:t>
      </w:r>
      <w:r w:rsidR="00FC26FE" w:rsidRPr="007015EE">
        <w:rPr>
          <w:rFonts w:ascii="Times New Roman" w:hAnsi="Times New Roman"/>
          <w:sz w:val="24"/>
        </w:rPr>
        <w:t>各级测量点处施加的载荷算术平均值</w:t>
      </w:r>
      <w:r w:rsidR="00FC26FE" w:rsidRPr="007015EE">
        <w:rPr>
          <w:rFonts w:ascii="Times New Roman" w:hAnsi="Times New Roman" w:hint="eastAsia"/>
          <w:sz w:val="24"/>
        </w:rPr>
        <w:t xml:space="preserve">, </w:t>
      </w:r>
      <w:r w:rsidR="00FC26FE" w:rsidRPr="007015EE">
        <w:rPr>
          <w:rFonts w:ascii="Times New Roman" w:hAnsi="Times New Roman"/>
          <w:sz w:val="24"/>
        </w:rPr>
        <w:t>t</w:t>
      </w:r>
      <w:r w:rsidR="00FC26FE" w:rsidRPr="007015EE">
        <w:rPr>
          <w:rFonts w:ascii="Times New Roman" w:hAnsi="Times New Roman"/>
          <w:sz w:val="24"/>
        </w:rPr>
        <w:t>；</w:t>
      </w:r>
    </w:p>
    <w:p w14:paraId="3FD35C67" w14:textId="77777777" w:rsidR="00426B2F" w:rsidRPr="007015EE" w:rsidRDefault="0078522C">
      <w:pPr>
        <w:spacing w:line="360" w:lineRule="auto"/>
        <w:ind w:firstLine="480"/>
        <w:rPr>
          <w:rFonts w:ascii="Times New Roman" w:hAnsi="Times New Roman"/>
          <w:sz w:val="24"/>
        </w:rPr>
      </w:pPr>
      <m:oMath>
        <m:sSub>
          <m:sSubPr>
            <m:ctrlPr>
              <w:rPr>
                <w:rFonts w:ascii="Cambria Math" w:hAnsi="Cambria Math"/>
                <w:i/>
                <w:sz w:val="24"/>
              </w:rPr>
            </m:ctrlPr>
          </m:sSubPr>
          <m:e>
            <m:r>
              <w:rPr>
                <w:rFonts w:ascii="Cambria Math" w:hAnsi="Cambria Math"/>
                <w:sz w:val="24"/>
              </w:rPr>
              <m:t>L</m:t>
            </m:r>
          </m:e>
          <m:sub>
            <m:r>
              <m:rPr>
                <m:nor/>
              </m:rPr>
              <w:rPr>
                <w:rFonts w:ascii="Times New Roman" w:hAnsi="Times New Roman"/>
                <w:sz w:val="24"/>
              </w:rPr>
              <m:t>RS</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起重量限制器最大额定起重量值</w:t>
      </w:r>
      <w:r w:rsidR="00FC26FE" w:rsidRPr="007015EE">
        <w:rPr>
          <w:rFonts w:ascii="Times New Roman" w:hAnsi="Times New Roman" w:hint="eastAsia"/>
          <w:sz w:val="24"/>
        </w:rPr>
        <w:t xml:space="preserve">, </w:t>
      </w:r>
      <w:r w:rsidR="00FC26FE" w:rsidRPr="007015EE">
        <w:rPr>
          <w:rFonts w:ascii="Times New Roman" w:hAnsi="Times New Roman"/>
          <w:iCs/>
          <w:sz w:val="24"/>
        </w:rPr>
        <w:t>t</w:t>
      </w:r>
      <w:r w:rsidR="00FC26FE" w:rsidRPr="007015EE">
        <w:rPr>
          <w:rFonts w:ascii="Times New Roman" w:hAnsi="Times New Roman" w:hint="eastAsia"/>
          <w:sz w:val="24"/>
        </w:rPr>
        <w:t>；</w:t>
      </w:r>
    </w:p>
    <w:p w14:paraId="4C85AA2E" w14:textId="77777777" w:rsidR="00426B2F" w:rsidRPr="007015EE" w:rsidRDefault="00FC26FE">
      <w:pPr>
        <w:spacing w:line="360" w:lineRule="auto"/>
        <w:ind w:firstLine="480"/>
        <w:rPr>
          <w:rFonts w:ascii="Times New Roman" w:hAnsi="Times New Roman"/>
          <w:sz w:val="24"/>
        </w:rPr>
      </w:pPr>
      <w:proofErr w:type="spellStart"/>
      <w:r w:rsidRPr="007015EE">
        <w:rPr>
          <w:rFonts w:ascii="Times New Roman" w:hAnsi="Times New Roman"/>
          <w:i/>
          <w:sz w:val="24"/>
        </w:rPr>
        <w:t>i</w:t>
      </w:r>
      <w:proofErr w:type="spellEnd"/>
      <w:r w:rsidRPr="007015EE">
        <w:rPr>
          <w:rFonts w:ascii="Times New Roman" w:hAnsi="Times New Roman"/>
          <w:sz w:val="24"/>
        </w:rPr>
        <w:t>——</w:t>
      </w:r>
      <w:r w:rsidRPr="007015EE">
        <w:rPr>
          <w:rFonts w:ascii="Times New Roman" w:hAnsi="Times New Roman" w:hint="eastAsia"/>
          <w:sz w:val="24"/>
        </w:rPr>
        <w:t>测量序号，依次取</w:t>
      </w:r>
      <w:r w:rsidRPr="007015EE">
        <w:rPr>
          <w:rFonts w:ascii="Times New Roman" w:hAnsi="Times New Roman"/>
          <w:sz w:val="24"/>
        </w:rPr>
        <w:t>1,2,3</w:t>
      </w:r>
      <w:r w:rsidRPr="007015EE">
        <w:rPr>
          <w:rFonts w:ascii="Times New Roman" w:hAnsi="Times New Roman" w:hint="eastAsia"/>
          <w:sz w:val="24"/>
        </w:rPr>
        <w:t>。</w:t>
      </w:r>
    </w:p>
    <w:p w14:paraId="2A8CB52F" w14:textId="77777777" w:rsidR="00426B2F" w:rsidRPr="007015EE" w:rsidRDefault="00FC26FE">
      <w:pPr>
        <w:pStyle w:val="aff6"/>
        <w:spacing w:line="360" w:lineRule="auto"/>
        <w:ind w:firstLine="480"/>
        <w:rPr>
          <w:rFonts w:ascii="Times New Roman"/>
          <w:sz w:val="24"/>
          <w:szCs w:val="24"/>
        </w:rPr>
      </w:pPr>
      <w:r w:rsidRPr="007015EE">
        <w:rPr>
          <w:rFonts w:ascii="Times New Roman" w:hint="eastAsia"/>
          <w:sz w:val="24"/>
          <w:szCs w:val="24"/>
        </w:rPr>
        <w:t xml:space="preserve">b) </w:t>
      </w:r>
      <w:r w:rsidRPr="007015EE">
        <w:rPr>
          <w:rFonts w:ascii="Times New Roman"/>
          <w:sz w:val="24"/>
          <w:szCs w:val="24"/>
        </w:rPr>
        <w:t>在装机条件下，安装测量传感器至起重机，测量传感器输出端连接控制器，在起重量限制器量程范围内选取</w:t>
      </w:r>
      <w:r w:rsidRPr="007015EE">
        <w:rPr>
          <w:rFonts w:ascii="Times New Roman" w:hint="eastAsia"/>
          <w:sz w:val="24"/>
          <w:szCs w:val="24"/>
        </w:rPr>
        <w:t>包括零点在内的</w:t>
      </w:r>
      <w:r w:rsidRPr="007015EE">
        <w:rPr>
          <w:rFonts w:ascii="Times New Roman"/>
          <w:sz w:val="24"/>
          <w:szCs w:val="24"/>
        </w:rPr>
        <w:t>不少于</w:t>
      </w:r>
      <w:r w:rsidRPr="007015EE">
        <w:rPr>
          <w:rFonts w:ascii="Times New Roman" w:hint="eastAsia"/>
          <w:sz w:val="24"/>
          <w:szCs w:val="24"/>
        </w:rPr>
        <w:t>5</w:t>
      </w:r>
      <w:r w:rsidRPr="007015EE">
        <w:rPr>
          <w:rFonts w:ascii="Times New Roman"/>
          <w:sz w:val="24"/>
          <w:szCs w:val="24"/>
        </w:rPr>
        <w:t>个测量点，在各级测量点处，起重机吊装相应数量的标准砝码，吊离地面距离（</w:t>
      </w:r>
      <w:r w:rsidRPr="007015EE">
        <w:rPr>
          <w:rFonts w:ascii="Times New Roman"/>
          <w:sz w:val="24"/>
          <w:szCs w:val="24"/>
        </w:rPr>
        <w:t>100~200</w:t>
      </w:r>
      <w:r w:rsidRPr="007015EE">
        <w:rPr>
          <w:rFonts w:ascii="Times New Roman"/>
          <w:sz w:val="24"/>
          <w:szCs w:val="24"/>
        </w:rPr>
        <w:t>）</w:t>
      </w:r>
      <w:r w:rsidRPr="007015EE">
        <w:rPr>
          <w:rFonts w:ascii="Times New Roman"/>
          <w:sz w:val="24"/>
          <w:szCs w:val="24"/>
        </w:rPr>
        <w:t>mm</w:t>
      </w:r>
      <w:r w:rsidRPr="007015EE">
        <w:rPr>
          <w:rFonts w:ascii="Times New Roman"/>
          <w:sz w:val="24"/>
          <w:szCs w:val="24"/>
        </w:rPr>
        <w:t>处停止起升，稳定</w:t>
      </w:r>
      <w:r w:rsidRPr="007015EE">
        <w:rPr>
          <w:rFonts w:ascii="Times New Roman"/>
          <w:sz w:val="24"/>
          <w:szCs w:val="24"/>
        </w:rPr>
        <w:t>3</w:t>
      </w:r>
      <w:r w:rsidRPr="007015EE">
        <w:rPr>
          <w:rFonts w:ascii="Times New Roman" w:hint="eastAsia"/>
          <w:sz w:val="24"/>
          <w:szCs w:val="24"/>
        </w:rPr>
        <w:t xml:space="preserve"> </w:t>
      </w:r>
      <w:r w:rsidRPr="007015EE">
        <w:rPr>
          <w:rFonts w:ascii="Times New Roman"/>
          <w:sz w:val="24"/>
          <w:szCs w:val="24"/>
        </w:rPr>
        <w:t>min</w:t>
      </w:r>
      <w:r w:rsidRPr="007015EE">
        <w:rPr>
          <w:rFonts w:ascii="Times New Roman"/>
          <w:sz w:val="24"/>
          <w:szCs w:val="24"/>
        </w:rPr>
        <w:t>，记录起重量限制器测量显示值和标准砝码质量，各级测量点按此步骤重复测量</w:t>
      </w:r>
      <w:r w:rsidRPr="007015EE">
        <w:rPr>
          <w:rFonts w:ascii="Times New Roman"/>
          <w:sz w:val="24"/>
          <w:szCs w:val="24"/>
        </w:rPr>
        <w:t>3</w:t>
      </w:r>
      <w:r w:rsidRPr="007015EE">
        <w:rPr>
          <w:rFonts w:ascii="Times New Roman"/>
          <w:sz w:val="24"/>
          <w:szCs w:val="24"/>
        </w:rPr>
        <w:t>次取算术平均值，按公式（</w:t>
      </w:r>
      <w:r w:rsidRPr="007015EE">
        <w:rPr>
          <w:rFonts w:ascii="Times New Roman"/>
          <w:sz w:val="24"/>
          <w:szCs w:val="24"/>
        </w:rPr>
        <w:t>2</w:t>
      </w:r>
      <w:r w:rsidRPr="007015EE">
        <w:rPr>
          <w:rFonts w:ascii="Times New Roman"/>
          <w:sz w:val="24"/>
          <w:szCs w:val="24"/>
        </w:rPr>
        <w:t>）计算各级测量点处的示值误差。</w:t>
      </w:r>
    </w:p>
    <w:p w14:paraId="730F96C6" w14:textId="77777777" w:rsidR="00426B2F" w:rsidRPr="007015EE" w:rsidRDefault="0078522C">
      <w:pPr>
        <w:pStyle w:val="aff6"/>
        <w:spacing w:line="360" w:lineRule="auto"/>
        <w:ind w:firstLine="480"/>
        <w:jc w:val="right"/>
        <w:rPr>
          <w:rFonts w:ascii="Times New Roman"/>
          <w:sz w:val="24"/>
          <w:szCs w:val="24"/>
        </w:rPr>
      </w:pPr>
      <m:oMath>
        <m:sSub>
          <m:sSubPr>
            <m:ctrlPr>
              <w:rPr>
                <w:rFonts w:ascii="Cambria Math" w:hAnsi="Cambria Math"/>
                <w:i/>
                <w:sz w:val="24"/>
                <w:szCs w:val="24"/>
              </w:rPr>
            </m:ctrlPr>
          </m:sSubPr>
          <m:e>
            <m:r>
              <m:rPr>
                <m:nor/>
              </m:rPr>
              <w:rPr>
                <w:rFonts w:ascii="Times New Roman"/>
                <w:i/>
                <w:iCs/>
                <w:sz w:val="24"/>
                <w:szCs w:val="24"/>
              </w:rPr>
              <m:t>δ</m:t>
            </m:r>
          </m:e>
          <m:sub>
            <m:r>
              <m:rPr>
                <m:nor/>
              </m:rPr>
              <w:rPr>
                <w:rFonts w:ascii="Times New Roman"/>
                <w:sz w:val="24"/>
                <w:szCs w:val="24"/>
              </w:rPr>
              <m:t>FE</m:t>
            </m:r>
            <m:r>
              <m:rPr>
                <m:nor/>
              </m:rPr>
              <w:rPr>
                <w:rFonts w:ascii="Times New Roman"/>
                <w:i/>
                <w:iCs/>
                <w:sz w:val="24"/>
                <w:szCs w:val="24"/>
              </w:rPr>
              <m:t>j</m:t>
            </m:r>
            <m:ctrlPr>
              <w:rPr>
                <w:rFonts w:ascii="Cambria Math" w:hAnsi="Cambria Math"/>
                <w:sz w:val="24"/>
                <w:szCs w:val="24"/>
              </w:rPr>
            </m:ctrlPr>
          </m:sub>
        </m:sSub>
        <m:r>
          <m:rPr>
            <m:nor/>
          </m:rPr>
          <w:rPr>
            <w:rFonts w:ascii="Times New Roman"/>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FM</m:t>
                    </m:r>
                    <m:r>
                      <m:rPr>
                        <m:nor/>
                      </m:rPr>
                      <w:rPr>
                        <w:rFonts w:ascii="Times New Roman" w:hint="eastAsia"/>
                        <w:i/>
                        <w:iCs/>
                        <w:sz w:val="24"/>
                        <w:szCs w:val="24"/>
                      </w:rPr>
                      <m:t>j</m:t>
                    </m:r>
                    <m:ctrlPr>
                      <w:rPr>
                        <w:rFonts w:ascii="Cambria Math" w:hAnsi="Cambria Math"/>
                        <w:sz w:val="24"/>
                        <w:szCs w:val="24"/>
                      </w:rPr>
                    </m:ctrlPr>
                  </m:sub>
                </m:sSub>
                <m:r>
                  <m:rPr>
                    <m:nor/>
                  </m:rPr>
                  <w:rPr>
                    <w:rFonts w:ascii="Times New Roman"/>
                    <w:sz w:val="24"/>
                    <w:szCs w:val="24"/>
                  </w:rPr>
                  <m:t>-</m:t>
                </m:r>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FS</m:t>
                    </m:r>
                    <m:r>
                      <m:rPr>
                        <m:nor/>
                      </m:rPr>
                      <w:rPr>
                        <w:rFonts w:ascii="Times New Roman"/>
                        <w:i/>
                        <w:iCs/>
                        <w:sz w:val="24"/>
                        <w:szCs w:val="24"/>
                      </w:rPr>
                      <m:t>j</m:t>
                    </m:r>
                    <m:ctrlPr>
                      <w:rPr>
                        <w:rFonts w:ascii="Cambria Math" w:hAnsi="Cambria Math"/>
                        <w:sz w:val="24"/>
                        <w:szCs w:val="24"/>
                      </w:rPr>
                    </m:ctrlPr>
                  </m:sub>
                </m:sSub>
              </m:e>
            </m:d>
          </m:num>
          <m:den>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RS</m:t>
                </m:r>
                <m:ctrlPr>
                  <w:rPr>
                    <w:rFonts w:ascii="Cambria Math" w:hAnsi="Cambria Math"/>
                    <w:sz w:val="24"/>
                    <w:szCs w:val="24"/>
                  </w:rPr>
                </m:ctrlPr>
              </m:sub>
            </m:sSub>
          </m:den>
        </m:f>
        <m:r>
          <m:rPr>
            <m:nor/>
          </m:rPr>
          <w:rPr>
            <w:rFonts w:ascii="Times New Roman"/>
            <w:sz w:val="24"/>
            <w:szCs w:val="24"/>
          </w:rPr>
          <m:t>×100%</m:t>
        </m:r>
      </m:oMath>
      <w:r w:rsidR="00FC26FE" w:rsidRPr="007015EE">
        <w:rPr>
          <w:rFonts w:ascii="Times New Roman"/>
          <w:sz w:val="24"/>
          <w:szCs w:val="24"/>
        </w:rPr>
        <w:t xml:space="preserve">                             </w:t>
      </w:r>
      <w:r w:rsidR="00FC26FE" w:rsidRPr="007015EE">
        <w:rPr>
          <w:rFonts w:ascii="Times New Roman"/>
          <w:sz w:val="24"/>
          <w:szCs w:val="24"/>
        </w:rPr>
        <w:t>（</w:t>
      </w:r>
      <w:r w:rsidR="00FC26FE" w:rsidRPr="007015EE">
        <w:rPr>
          <w:rFonts w:ascii="Times New Roman"/>
          <w:sz w:val="24"/>
          <w:szCs w:val="24"/>
        </w:rPr>
        <w:t>2</w:t>
      </w:r>
      <w:r w:rsidR="00FC26FE" w:rsidRPr="007015EE">
        <w:rPr>
          <w:rFonts w:ascii="Times New Roman"/>
          <w:sz w:val="24"/>
          <w:szCs w:val="24"/>
        </w:rPr>
        <w:t>）</w:t>
      </w:r>
    </w:p>
    <w:p w14:paraId="38182DCE" w14:textId="77777777" w:rsidR="00426B2F" w:rsidRPr="007015EE" w:rsidRDefault="00FC26FE">
      <w:pPr>
        <w:pStyle w:val="aff6"/>
        <w:spacing w:line="360" w:lineRule="auto"/>
        <w:ind w:firstLine="480"/>
        <w:rPr>
          <w:rFonts w:ascii="Times New Roman"/>
          <w:sz w:val="24"/>
          <w:szCs w:val="24"/>
        </w:rPr>
      </w:pPr>
      <w:r w:rsidRPr="007015EE">
        <w:rPr>
          <w:rFonts w:ascii="Times New Roman"/>
          <w:sz w:val="24"/>
          <w:szCs w:val="24"/>
        </w:rPr>
        <w:t>式中：</w:t>
      </w:r>
    </w:p>
    <w:p w14:paraId="12A205B1" w14:textId="77777777" w:rsidR="00426B2F" w:rsidRPr="007015EE" w:rsidRDefault="0078522C">
      <w:pPr>
        <w:spacing w:line="360" w:lineRule="auto"/>
        <w:ind w:firstLine="480"/>
        <w:rPr>
          <w:rFonts w:ascii="Times New Roman" w:hAnsi="Times New Roman"/>
          <w:kern w:val="0"/>
          <w:sz w:val="24"/>
        </w:rPr>
      </w:pPr>
      <m:oMath>
        <m:sSub>
          <m:sSubPr>
            <m:ctrlPr>
              <w:rPr>
                <w:rFonts w:ascii="Cambria Math" w:hAnsi="Cambria Math"/>
                <w:i/>
                <w:sz w:val="24"/>
              </w:rPr>
            </m:ctrlPr>
          </m:sSubPr>
          <m:e>
            <m:r>
              <w:rPr>
                <w:rFonts w:ascii="Cambria Math" w:hAnsi="Cambria Math"/>
                <w:sz w:val="24"/>
              </w:rPr>
              <m:t>δ</m:t>
            </m:r>
          </m:e>
          <m:sub>
            <m:r>
              <m:rPr>
                <m:nor/>
              </m:rPr>
              <w:rPr>
                <w:rFonts w:ascii="Times New Roman" w:hAnsi="Times New Roman"/>
                <w:sz w:val="24"/>
              </w:rPr>
              <m:t>FE</m:t>
            </m:r>
            <m:r>
              <w:rPr>
                <w:rFonts w:ascii="Cambria Math" w:hAnsi="Cambria Math"/>
              </w:rPr>
              <m:t>j</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装机条件下起重量限制器在各级测量点处示值误差；</w:t>
      </w:r>
    </w:p>
    <w:p w14:paraId="6CC10036"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position w:val="-14"/>
          <w:sz w:val="24"/>
        </w:rPr>
        <w:object w:dxaOrig="467" w:dyaOrig="383" w14:anchorId="72114B7E">
          <v:shape id="_x0000_i1026" type="#_x0000_t75" style="width:23.3pt;height:19.15pt" o:ole="">
            <v:imagedata r:id="rId22" o:title=""/>
          </v:shape>
          <o:OLEObject Type="Embed" ProgID="Equation.DSMT4" ShapeID="_x0000_i1026" DrawAspect="Content" ObjectID="_1812799296" r:id="rId23"/>
        </w:object>
      </w:r>
      <w:r w:rsidRPr="007015EE">
        <w:rPr>
          <w:rFonts w:ascii="Times New Roman" w:hAnsi="Times New Roman"/>
          <w:sz w:val="24"/>
        </w:rPr>
        <w:t>——</w:t>
      </w:r>
      <w:r w:rsidRPr="007015EE">
        <w:rPr>
          <w:rFonts w:ascii="Times New Roman" w:hAnsi="Times New Roman"/>
          <w:sz w:val="24"/>
        </w:rPr>
        <w:t>装机条件下起重量限制器</w:t>
      </w:r>
      <w:r w:rsidRPr="007015EE">
        <w:rPr>
          <w:rFonts w:ascii="Times New Roman" w:hAnsi="Times New Roman" w:hint="eastAsia"/>
          <w:sz w:val="24"/>
        </w:rPr>
        <w:t>在</w:t>
      </w:r>
      <w:r w:rsidRPr="007015EE">
        <w:rPr>
          <w:rFonts w:ascii="Times New Roman" w:hAnsi="Times New Roman"/>
          <w:sz w:val="24"/>
        </w:rPr>
        <w:t>各级测量点处测量显示值的算术平均值</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w:t>
      </w:r>
    </w:p>
    <w:p w14:paraId="4331F833"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position w:val="-14"/>
          <w:sz w:val="24"/>
        </w:rPr>
        <w:object w:dxaOrig="406" w:dyaOrig="383" w14:anchorId="0A2F1ADF">
          <v:shape id="_x0000_i1027" type="#_x0000_t75" style="width:20.4pt;height:19.15pt" o:ole="">
            <v:imagedata r:id="rId24" o:title=""/>
          </v:shape>
          <o:OLEObject Type="Embed" ProgID="Equation.DSMT4" ShapeID="_x0000_i1027" DrawAspect="Content" ObjectID="_1812799297" r:id="rId25"/>
        </w:object>
      </w:r>
      <w:r w:rsidRPr="007015EE">
        <w:rPr>
          <w:rFonts w:ascii="Times New Roman" w:hAnsi="Times New Roman"/>
          <w:sz w:val="24"/>
        </w:rPr>
        <w:t>——</w:t>
      </w:r>
      <w:r w:rsidRPr="007015EE">
        <w:rPr>
          <w:rFonts w:ascii="Times New Roman" w:hAnsi="Times New Roman"/>
          <w:sz w:val="24"/>
        </w:rPr>
        <w:t>装机条件</w:t>
      </w:r>
      <w:r w:rsidRPr="007015EE">
        <w:rPr>
          <w:rFonts w:ascii="Times New Roman" w:hAnsi="Times New Roman" w:hint="eastAsia"/>
          <w:sz w:val="24"/>
        </w:rPr>
        <w:t>下</w:t>
      </w:r>
      <w:r w:rsidRPr="007015EE">
        <w:rPr>
          <w:rFonts w:ascii="Times New Roman" w:hAnsi="Times New Roman"/>
          <w:sz w:val="24"/>
        </w:rPr>
        <w:t>砝码</w:t>
      </w:r>
      <w:r w:rsidRPr="007015EE">
        <w:rPr>
          <w:rFonts w:ascii="Times New Roman" w:hAnsi="Times New Roman" w:hint="eastAsia"/>
          <w:sz w:val="24"/>
        </w:rPr>
        <w:t>在</w:t>
      </w:r>
      <w:r w:rsidRPr="007015EE">
        <w:rPr>
          <w:rFonts w:ascii="Times New Roman" w:hAnsi="Times New Roman"/>
          <w:sz w:val="24"/>
        </w:rPr>
        <w:t>各级测量点处施加的标准载荷值</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w:t>
      </w:r>
    </w:p>
    <w:p w14:paraId="6EB86B93"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i/>
          <w:position w:val="-10"/>
          <w:sz w:val="24"/>
        </w:rPr>
        <w:object w:dxaOrig="200" w:dyaOrig="300" w14:anchorId="2EA0F48C">
          <v:shape id="_x0000_i1028" type="#_x0000_t75" style="width:10pt;height:15pt" o:ole="">
            <v:imagedata r:id="rId26" o:title=""/>
          </v:shape>
          <o:OLEObject Type="Embed" ProgID="Equation.DSMT4" ShapeID="_x0000_i1028" DrawAspect="Content" ObjectID="_1812799298" r:id="rId27"/>
        </w:object>
      </w:r>
      <w:r w:rsidRPr="007015EE">
        <w:rPr>
          <w:rFonts w:ascii="Times New Roman" w:hAnsi="Times New Roman"/>
          <w:sz w:val="24"/>
        </w:rPr>
        <w:t>——</w:t>
      </w:r>
      <w:r w:rsidRPr="007015EE">
        <w:rPr>
          <w:rFonts w:ascii="Times New Roman" w:hAnsi="Times New Roman" w:hint="eastAsia"/>
          <w:sz w:val="24"/>
        </w:rPr>
        <w:t>测量序号，依次取</w:t>
      </w:r>
      <w:r w:rsidRPr="007015EE">
        <w:rPr>
          <w:rFonts w:ascii="Times New Roman" w:hAnsi="Times New Roman"/>
          <w:sz w:val="24"/>
        </w:rPr>
        <w:t>1,2,3</w:t>
      </w:r>
      <w:r w:rsidRPr="007015EE">
        <w:rPr>
          <w:rFonts w:ascii="Times New Roman" w:hAnsi="Times New Roman" w:hint="eastAsia"/>
          <w:sz w:val="24"/>
        </w:rPr>
        <w:t>。</w:t>
      </w:r>
    </w:p>
    <w:p w14:paraId="2B5D9CC5" w14:textId="77777777" w:rsidR="00426B2F" w:rsidRPr="007015EE" w:rsidRDefault="00FC26FE">
      <w:pPr>
        <w:pStyle w:val="aff6"/>
        <w:spacing w:line="360" w:lineRule="auto"/>
        <w:ind w:firstLineChars="0" w:firstLine="0"/>
        <w:outlineLvl w:val="2"/>
        <w:rPr>
          <w:rFonts w:ascii="Times New Roman"/>
          <w:sz w:val="24"/>
        </w:rPr>
      </w:pPr>
      <w:bookmarkStart w:id="49" w:name="_Toc94261358"/>
      <w:r w:rsidRPr="007015EE">
        <w:rPr>
          <w:rFonts w:ascii="Times New Roman"/>
          <w:sz w:val="24"/>
        </w:rPr>
        <w:t>7.2</w:t>
      </w:r>
      <w:r w:rsidRPr="007015EE">
        <w:rPr>
          <w:rFonts w:ascii="Times New Roman" w:hint="eastAsia"/>
          <w:sz w:val="24"/>
        </w:rPr>
        <w:t>.2</w:t>
      </w:r>
      <w:r w:rsidRPr="007015EE">
        <w:rPr>
          <w:rFonts w:ascii="Times New Roman"/>
          <w:sz w:val="24"/>
        </w:rPr>
        <w:t xml:space="preserve">  </w:t>
      </w:r>
      <w:r w:rsidRPr="007015EE">
        <w:rPr>
          <w:rFonts w:ascii="Times New Roman"/>
          <w:sz w:val="24"/>
        </w:rPr>
        <w:t>综合误差</w:t>
      </w:r>
      <w:bookmarkEnd w:id="49"/>
    </w:p>
    <w:p w14:paraId="4153F706" w14:textId="77777777" w:rsidR="00426B2F" w:rsidRPr="007015EE" w:rsidRDefault="00FC26FE">
      <w:pPr>
        <w:pStyle w:val="aff6"/>
        <w:spacing w:line="360" w:lineRule="auto"/>
        <w:ind w:firstLine="480"/>
        <w:rPr>
          <w:rFonts w:ascii="Times New Roman"/>
          <w:sz w:val="24"/>
          <w:szCs w:val="24"/>
        </w:rPr>
      </w:pPr>
      <w:r w:rsidRPr="007015EE">
        <w:rPr>
          <w:rFonts w:ascii="Times New Roman"/>
          <w:sz w:val="24"/>
          <w:szCs w:val="24"/>
        </w:rPr>
        <w:t>在装机条件下，安装测量传感器至起重机，测量传感器输出端连接控制器，起重机吊装相当于港口机械最大额定起重量</w:t>
      </w:r>
      <w:r w:rsidRPr="007015EE">
        <w:rPr>
          <w:rFonts w:ascii="Times New Roman"/>
          <w:sz w:val="24"/>
          <w:szCs w:val="24"/>
        </w:rPr>
        <w:t>90%</w:t>
      </w:r>
      <w:r w:rsidRPr="007015EE">
        <w:rPr>
          <w:rFonts w:ascii="Times New Roman"/>
          <w:sz w:val="24"/>
          <w:szCs w:val="24"/>
        </w:rPr>
        <w:t>的标准砝码，吊离地面距离（</w:t>
      </w:r>
      <w:r w:rsidRPr="007015EE">
        <w:rPr>
          <w:rFonts w:ascii="Times New Roman"/>
          <w:sz w:val="24"/>
          <w:szCs w:val="24"/>
        </w:rPr>
        <w:t>100~200</w:t>
      </w:r>
      <w:r w:rsidRPr="007015EE">
        <w:rPr>
          <w:rFonts w:ascii="Times New Roman"/>
          <w:sz w:val="24"/>
          <w:szCs w:val="24"/>
        </w:rPr>
        <w:t>）</w:t>
      </w:r>
      <w:r w:rsidRPr="007015EE">
        <w:rPr>
          <w:rFonts w:ascii="Times New Roman"/>
          <w:sz w:val="24"/>
          <w:szCs w:val="24"/>
        </w:rPr>
        <w:t>mm</w:t>
      </w:r>
      <w:r w:rsidRPr="007015EE">
        <w:rPr>
          <w:rFonts w:ascii="Times New Roman"/>
          <w:sz w:val="24"/>
          <w:szCs w:val="24"/>
        </w:rPr>
        <w:t>处停止起升，稳定</w:t>
      </w:r>
      <w:r w:rsidRPr="007015EE">
        <w:rPr>
          <w:rFonts w:ascii="Times New Roman"/>
          <w:sz w:val="24"/>
          <w:szCs w:val="24"/>
        </w:rPr>
        <w:t>3</w:t>
      </w:r>
      <w:r w:rsidRPr="007015EE">
        <w:rPr>
          <w:rFonts w:ascii="Times New Roman" w:hint="eastAsia"/>
          <w:sz w:val="24"/>
          <w:szCs w:val="24"/>
        </w:rPr>
        <w:t xml:space="preserve"> </w:t>
      </w:r>
      <w:r w:rsidRPr="007015EE">
        <w:rPr>
          <w:rFonts w:ascii="Times New Roman"/>
          <w:sz w:val="24"/>
          <w:szCs w:val="24"/>
        </w:rPr>
        <w:t>min</w:t>
      </w:r>
      <w:r w:rsidRPr="007015EE">
        <w:rPr>
          <w:rFonts w:ascii="Times New Roman"/>
          <w:sz w:val="24"/>
          <w:szCs w:val="24"/>
        </w:rPr>
        <w:t>，逐渐加载</w:t>
      </w:r>
      <w:r w:rsidRPr="007015EE">
        <w:rPr>
          <w:rFonts w:ascii="Times New Roman" w:hint="eastAsia"/>
          <w:sz w:val="24"/>
          <w:szCs w:val="24"/>
        </w:rPr>
        <w:t>合适的标准砝码</w:t>
      </w:r>
      <w:r w:rsidRPr="007015EE">
        <w:rPr>
          <w:rFonts w:ascii="Times New Roman"/>
          <w:sz w:val="24"/>
          <w:szCs w:val="24"/>
        </w:rPr>
        <w:t>使起重量限制器动作，记录起重量限制器测量显示值和标准砝码质量，按此步骤重复测量</w:t>
      </w:r>
      <w:r w:rsidRPr="007015EE">
        <w:rPr>
          <w:rFonts w:ascii="Times New Roman"/>
          <w:sz w:val="24"/>
          <w:szCs w:val="24"/>
        </w:rPr>
        <w:t>3</w:t>
      </w:r>
      <w:r w:rsidRPr="007015EE">
        <w:rPr>
          <w:rFonts w:ascii="Times New Roman"/>
          <w:sz w:val="24"/>
          <w:szCs w:val="24"/>
        </w:rPr>
        <w:t>次取算术平均值，以标准砝码质量为动作值，按公式（</w:t>
      </w:r>
      <w:r w:rsidRPr="007015EE">
        <w:rPr>
          <w:rFonts w:ascii="Times New Roman"/>
          <w:sz w:val="24"/>
          <w:szCs w:val="24"/>
        </w:rPr>
        <w:t>3</w:t>
      </w:r>
      <w:r w:rsidRPr="007015EE">
        <w:rPr>
          <w:rFonts w:ascii="Times New Roman"/>
          <w:sz w:val="24"/>
          <w:szCs w:val="24"/>
        </w:rPr>
        <w:t>）计算动作处的综合误差。</w:t>
      </w:r>
    </w:p>
    <w:p w14:paraId="4D3889A1" w14:textId="77777777" w:rsidR="00426B2F" w:rsidRPr="007015EE" w:rsidRDefault="0078522C">
      <w:pPr>
        <w:pStyle w:val="aff6"/>
        <w:spacing w:line="360" w:lineRule="auto"/>
        <w:ind w:firstLine="480"/>
        <w:jc w:val="right"/>
        <w:rPr>
          <w:rFonts w:ascii="Times New Roman"/>
          <w:sz w:val="24"/>
          <w:szCs w:val="24"/>
        </w:rPr>
      </w:pPr>
      <m:oMath>
        <m:sSub>
          <m:sSubPr>
            <m:ctrlPr>
              <w:rPr>
                <w:rFonts w:ascii="Cambria Math" w:hAnsi="Cambria Math"/>
                <w:i/>
                <w:sz w:val="24"/>
                <w:szCs w:val="24"/>
              </w:rPr>
            </m:ctrlPr>
          </m:sSubPr>
          <m:e>
            <m:r>
              <m:rPr>
                <m:nor/>
              </m:rPr>
              <w:rPr>
                <w:rFonts w:ascii="Times New Roman"/>
                <w:i/>
                <w:iCs/>
                <w:sz w:val="24"/>
                <w:szCs w:val="24"/>
              </w:rPr>
              <m:t>δ</m:t>
            </m:r>
          </m:e>
          <m:sub>
            <m:r>
              <m:rPr>
                <m:nor/>
              </m:rPr>
              <w:rPr>
                <w:rFonts w:ascii="Times New Roman"/>
              </w:rPr>
              <m:t>FC</m:t>
            </m:r>
            <m:ctrlPr>
              <w:rPr>
                <w:rFonts w:ascii="Cambria Math" w:hAnsi="Cambria Math"/>
                <w:sz w:val="24"/>
                <w:szCs w:val="24"/>
              </w:rPr>
            </m:ctrlPr>
          </m:sub>
        </m:sSub>
        <m:r>
          <m:rPr>
            <m:nor/>
          </m:rPr>
          <w:rPr>
            <w:rFonts w:ascii="Times New Roman"/>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FMC</m:t>
                    </m:r>
                    <m:ctrlPr>
                      <w:rPr>
                        <w:rFonts w:ascii="Cambria Math" w:hAnsi="Cambria Math"/>
                        <w:sz w:val="24"/>
                        <w:szCs w:val="24"/>
                      </w:rPr>
                    </m:ctrlPr>
                  </m:sub>
                </m:sSub>
                <m:r>
                  <m:rPr>
                    <m:nor/>
                  </m:rPr>
                  <w:rPr>
                    <w:rFonts w:ascii="Times New Roman"/>
                    <w:sz w:val="24"/>
                    <w:szCs w:val="24"/>
                  </w:rPr>
                  <m:t>-</m:t>
                </m:r>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FSC</m:t>
                    </m:r>
                    <m:ctrlPr>
                      <w:rPr>
                        <w:rFonts w:ascii="Cambria Math" w:hAnsi="Cambria Math"/>
                        <w:sz w:val="24"/>
                        <w:szCs w:val="24"/>
                      </w:rPr>
                    </m:ctrlPr>
                  </m:sub>
                </m:sSub>
              </m:e>
            </m:d>
          </m:num>
          <m:den>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FSC</m:t>
                </m:r>
                <m:ctrlPr>
                  <w:rPr>
                    <w:rFonts w:ascii="Cambria Math" w:hAnsi="Cambria Math"/>
                    <w:sz w:val="24"/>
                    <w:szCs w:val="24"/>
                  </w:rPr>
                </m:ctrlPr>
              </m:sub>
            </m:sSub>
          </m:den>
        </m:f>
        <m:r>
          <m:rPr>
            <m:nor/>
          </m:rPr>
          <w:rPr>
            <w:rFonts w:ascii="Times New Roman"/>
            <w:sz w:val="24"/>
            <w:szCs w:val="24"/>
          </w:rPr>
          <m:t>×100%</m:t>
        </m:r>
      </m:oMath>
      <w:r w:rsidR="00FC26FE" w:rsidRPr="007015EE">
        <w:rPr>
          <w:rFonts w:ascii="Times New Roman"/>
          <w:sz w:val="24"/>
          <w:szCs w:val="24"/>
        </w:rPr>
        <w:t xml:space="preserve">                             </w:t>
      </w:r>
      <w:r w:rsidR="00FC26FE" w:rsidRPr="007015EE">
        <w:rPr>
          <w:rFonts w:ascii="Times New Roman"/>
          <w:sz w:val="24"/>
          <w:szCs w:val="24"/>
        </w:rPr>
        <w:t>（</w:t>
      </w:r>
      <w:r w:rsidR="00FC26FE" w:rsidRPr="007015EE">
        <w:rPr>
          <w:rFonts w:ascii="Times New Roman"/>
          <w:sz w:val="24"/>
          <w:szCs w:val="24"/>
        </w:rPr>
        <w:t>3</w:t>
      </w:r>
      <w:r w:rsidR="00FC26FE" w:rsidRPr="007015EE">
        <w:rPr>
          <w:rFonts w:ascii="Times New Roman"/>
          <w:sz w:val="24"/>
          <w:szCs w:val="24"/>
        </w:rPr>
        <w:t>）</w:t>
      </w:r>
    </w:p>
    <w:p w14:paraId="0D04C746" w14:textId="77777777" w:rsidR="00426B2F" w:rsidRPr="007015EE" w:rsidRDefault="00FC26FE">
      <w:pPr>
        <w:pStyle w:val="aff6"/>
        <w:spacing w:line="360" w:lineRule="auto"/>
        <w:ind w:firstLine="480"/>
        <w:rPr>
          <w:rFonts w:ascii="Times New Roman"/>
          <w:sz w:val="24"/>
          <w:szCs w:val="24"/>
        </w:rPr>
      </w:pPr>
      <w:r w:rsidRPr="007015EE">
        <w:rPr>
          <w:rFonts w:ascii="Times New Roman"/>
          <w:sz w:val="24"/>
          <w:szCs w:val="24"/>
        </w:rPr>
        <w:t>式中：</w:t>
      </w:r>
    </w:p>
    <w:p w14:paraId="0B5D7D7C" w14:textId="77777777" w:rsidR="00426B2F" w:rsidRPr="007015EE" w:rsidRDefault="00FC26FE">
      <w:pPr>
        <w:spacing w:line="360" w:lineRule="auto"/>
        <w:ind w:firstLine="480"/>
        <w:rPr>
          <w:rFonts w:ascii="Times New Roman" w:hAnsi="Times New Roman"/>
          <w:kern w:val="0"/>
          <w:sz w:val="24"/>
        </w:rPr>
      </w:pPr>
      <w:r w:rsidRPr="007015EE">
        <w:rPr>
          <w:rFonts w:ascii="Times New Roman" w:hAnsi="Times New Roman"/>
          <w:position w:val="-12"/>
          <w:sz w:val="24"/>
        </w:rPr>
        <w:object w:dxaOrig="372" w:dyaOrig="372" w14:anchorId="10FFDC84">
          <v:shape id="_x0000_i1029" type="#_x0000_t75" style="width:18.75pt;height:18.75pt" o:ole="">
            <v:imagedata r:id="rId28" o:title=""/>
          </v:shape>
          <o:OLEObject Type="Embed" ProgID="Equation.3" ShapeID="_x0000_i1029" DrawAspect="Content" ObjectID="_1812799299" r:id="rId29"/>
        </w:object>
      </w:r>
      <w:r w:rsidRPr="007015EE">
        <w:rPr>
          <w:rFonts w:ascii="Times New Roman" w:hAnsi="Times New Roman"/>
          <w:sz w:val="24"/>
        </w:rPr>
        <w:t>——</w:t>
      </w:r>
      <w:r w:rsidRPr="007015EE">
        <w:rPr>
          <w:rFonts w:ascii="Times New Roman" w:hAnsi="Times New Roman"/>
          <w:sz w:val="24"/>
        </w:rPr>
        <w:t>装机条件下起重量限制器综合误差；</w:t>
      </w:r>
    </w:p>
    <w:p w14:paraId="1CA3A23D"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position w:val="-12"/>
          <w:sz w:val="24"/>
        </w:rPr>
        <w:object w:dxaOrig="492" w:dyaOrig="372" w14:anchorId="67A6E6F0">
          <v:shape id="_x0000_i1030" type="#_x0000_t75" style="width:24.55pt;height:18.75pt" o:ole="">
            <v:imagedata r:id="rId30" o:title=""/>
          </v:shape>
          <o:OLEObject Type="Embed" ProgID="Equation.3" ShapeID="_x0000_i1030" DrawAspect="Content" ObjectID="_1812799300" r:id="rId31"/>
        </w:object>
      </w:r>
      <w:r w:rsidRPr="007015EE">
        <w:rPr>
          <w:rFonts w:ascii="Times New Roman" w:hAnsi="Times New Roman"/>
          <w:sz w:val="24"/>
        </w:rPr>
        <w:t>——</w:t>
      </w:r>
      <w:r w:rsidRPr="007015EE">
        <w:rPr>
          <w:rFonts w:ascii="Times New Roman" w:hAnsi="Times New Roman"/>
          <w:sz w:val="24"/>
        </w:rPr>
        <w:t>装机条件下动作处起重量限制器测量显示值的算术平均值</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w:t>
      </w:r>
    </w:p>
    <w:p w14:paraId="4C93CDBC" w14:textId="77777777" w:rsidR="00426B2F" w:rsidRPr="007015EE" w:rsidRDefault="0078522C">
      <w:pPr>
        <w:spacing w:line="360" w:lineRule="auto"/>
        <w:ind w:firstLine="560"/>
        <w:rPr>
          <w:rFonts w:ascii="Times New Roman" w:hAnsi="Times New Roman"/>
          <w:sz w:val="24"/>
        </w:rPr>
      </w:pPr>
      <m:oMath>
        <m:sSub>
          <m:sSubPr>
            <m:ctrlPr>
              <w:rPr>
                <w:rFonts w:ascii="Cambria Math" w:hAnsi="Cambria Math"/>
                <w:i/>
              </w:rPr>
            </m:ctrlPr>
          </m:sSubPr>
          <m:e>
            <m:r>
              <w:rPr>
                <w:rFonts w:ascii="Cambria Math" w:hAnsi="Cambria Math"/>
              </w:rPr>
              <m:t>L</m:t>
            </m:r>
          </m:e>
          <m:sub>
            <m:r>
              <m:rPr>
                <m:nor/>
              </m:rPr>
              <w:rPr>
                <w:rFonts w:ascii="Times New Roman" w:hAnsi="Times New Roman"/>
                <w:sz w:val="24"/>
              </w:rPr>
              <m:t>FSC</m:t>
            </m:r>
            <m:ctrlPr>
              <w:rPr>
                <w:rFonts w:ascii="Cambria Math" w:hAnsi="Cambria Math"/>
              </w:rPr>
            </m:ctrlPr>
          </m:sub>
        </m:sSub>
      </m:oMath>
      <w:r w:rsidR="00FC26FE" w:rsidRPr="007015EE">
        <w:rPr>
          <w:rFonts w:ascii="Times New Roman" w:hAnsi="Times New Roman"/>
          <w:sz w:val="24"/>
        </w:rPr>
        <w:t>——</w:t>
      </w:r>
      <w:r w:rsidR="00FC26FE" w:rsidRPr="007015EE">
        <w:rPr>
          <w:rFonts w:ascii="Times New Roman" w:hAnsi="Times New Roman"/>
          <w:sz w:val="24"/>
        </w:rPr>
        <w:t>起重量限制器动作处由砝码施加的标准载荷算术平均值</w:t>
      </w:r>
      <w:r w:rsidR="00FC26FE" w:rsidRPr="007015EE">
        <w:rPr>
          <w:rFonts w:ascii="Times New Roman" w:hAnsi="Times New Roman" w:hint="eastAsia"/>
          <w:sz w:val="24"/>
        </w:rPr>
        <w:t xml:space="preserve">, </w:t>
      </w:r>
      <w:r w:rsidR="00FC26FE" w:rsidRPr="007015EE">
        <w:rPr>
          <w:rFonts w:ascii="Times New Roman" w:hAnsi="Times New Roman"/>
          <w:sz w:val="24"/>
        </w:rPr>
        <w:t>t</w:t>
      </w:r>
      <w:r w:rsidR="00FC26FE" w:rsidRPr="007015EE">
        <w:rPr>
          <w:rFonts w:ascii="Times New Roman" w:hAnsi="Times New Roman"/>
          <w:sz w:val="24"/>
        </w:rPr>
        <w:t>。</w:t>
      </w:r>
    </w:p>
    <w:p w14:paraId="5D487B63" w14:textId="77777777" w:rsidR="00426B2F" w:rsidRPr="007015EE" w:rsidRDefault="00FC26FE">
      <w:pPr>
        <w:pStyle w:val="aff6"/>
        <w:spacing w:line="360" w:lineRule="auto"/>
        <w:ind w:firstLineChars="0" w:firstLine="0"/>
        <w:outlineLvl w:val="2"/>
        <w:rPr>
          <w:rFonts w:ascii="Times New Roman"/>
          <w:sz w:val="24"/>
        </w:rPr>
      </w:pPr>
      <w:bookmarkStart w:id="50" w:name="_Toc94261359"/>
      <w:r w:rsidRPr="007015EE">
        <w:rPr>
          <w:rFonts w:ascii="Times New Roman"/>
          <w:sz w:val="24"/>
        </w:rPr>
        <w:t>7.</w:t>
      </w:r>
      <w:r w:rsidRPr="007015EE">
        <w:rPr>
          <w:rFonts w:ascii="Times New Roman" w:hint="eastAsia"/>
          <w:sz w:val="24"/>
        </w:rPr>
        <w:t>2.</w:t>
      </w:r>
      <w:r w:rsidRPr="007015EE">
        <w:rPr>
          <w:rFonts w:ascii="Times New Roman"/>
          <w:sz w:val="24"/>
        </w:rPr>
        <w:t xml:space="preserve">3  </w:t>
      </w:r>
      <w:r w:rsidRPr="007015EE">
        <w:rPr>
          <w:rFonts w:ascii="Times New Roman"/>
          <w:sz w:val="24"/>
        </w:rPr>
        <w:t>动作误差</w:t>
      </w:r>
      <w:bookmarkEnd w:id="50"/>
    </w:p>
    <w:p w14:paraId="40B279DA" w14:textId="77777777" w:rsidR="00426B2F" w:rsidRPr="007015EE" w:rsidRDefault="00FC26FE">
      <w:pPr>
        <w:pStyle w:val="aff6"/>
        <w:spacing w:line="360" w:lineRule="auto"/>
        <w:ind w:firstLine="480"/>
        <w:rPr>
          <w:rFonts w:ascii="Times New Roman"/>
          <w:sz w:val="24"/>
          <w:szCs w:val="24"/>
        </w:rPr>
      </w:pPr>
      <w:r w:rsidRPr="007015EE">
        <w:rPr>
          <w:rFonts w:ascii="Times New Roman"/>
          <w:sz w:val="24"/>
          <w:szCs w:val="24"/>
        </w:rPr>
        <w:t>在实验室条件下，安装测量传感器至万能材料试验机上，测量传感器输出端连接控制器，由万能材料试验机</w:t>
      </w:r>
      <w:r w:rsidRPr="007015EE">
        <w:rPr>
          <w:rFonts w:ascii="Times New Roman" w:hint="eastAsia"/>
          <w:sz w:val="24"/>
          <w:szCs w:val="24"/>
        </w:rPr>
        <w:t>匀速缓慢</w:t>
      </w:r>
      <w:r w:rsidRPr="007015EE">
        <w:rPr>
          <w:rFonts w:ascii="Times New Roman"/>
          <w:sz w:val="24"/>
          <w:szCs w:val="24"/>
        </w:rPr>
        <w:t>施加载荷至起重量限制器动作，</w:t>
      </w:r>
      <w:r w:rsidRPr="007015EE">
        <w:rPr>
          <w:rFonts w:ascii="Times New Roman" w:hint="eastAsia"/>
          <w:sz w:val="24"/>
          <w:szCs w:val="24"/>
        </w:rPr>
        <w:t>停止加载，</w:t>
      </w:r>
      <w:r w:rsidRPr="007015EE">
        <w:rPr>
          <w:rFonts w:ascii="Times New Roman"/>
          <w:sz w:val="24"/>
          <w:szCs w:val="24"/>
        </w:rPr>
        <w:t>稳定</w:t>
      </w:r>
      <w:r w:rsidRPr="007015EE">
        <w:rPr>
          <w:rFonts w:ascii="Times New Roman"/>
          <w:sz w:val="24"/>
          <w:szCs w:val="24"/>
        </w:rPr>
        <w:t>3</w:t>
      </w:r>
      <w:r w:rsidRPr="007015EE">
        <w:rPr>
          <w:rFonts w:ascii="Times New Roman" w:hint="eastAsia"/>
          <w:sz w:val="24"/>
          <w:szCs w:val="24"/>
        </w:rPr>
        <w:t xml:space="preserve"> </w:t>
      </w:r>
      <w:r w:rsidRPr="007015EE">
        <w:rPr>
          <w:rFonts w:ascii="Times New Roman"/>
          <w:sz w:val="24"/>
          <w:szCs w:val="24"/>
        </w:rPr>
        <w:t>min</w:t>
      </w:r>
      <w:r w:rsidRPr="007015EE">
        <w:rPr>
          <w:rFonts w:ascii="Times New Roman"/>
          <w:sz w:val="24"/>
          <w:szCs w:val="24"/>
        </w:rPr>
        <w:t>，记录此时万能材料试验机施加的载荷值和起重量限制器测量显示值，按此步骤重复测量</w:t>
      </w:r>
      <w:r w:rsidRPr="007015EE">
        <w:rPr>
          <w:rFonts w:ascii="Times New Roman"/>
          <w:sz w:val="24"/>
          <w:szCs w:val="24"/>
        </w:rPr>
        <w:t>3</w:t>
      </w:r>
      <w:r w:rsidRPr="007015EE">
        <w:rPr>
          <w:rFonts w:ascii="Times New Roman"/>
          <w:sz w:val="24"/>
          <w:szCs w:val="24"/>
        </w:rPr>
        <w:t>次取算术平均值，以万能材料试验机施加的载荷算术平均值为动作值，按此步骤重复测量</w:t>
      </w:r>
      <w:r w:rsidRPr="007015EE">
        <w:rPr>
          <w:rFonts w:ascii="Times New Roman"/>
          <w:sz w:val="24"/>
          <w:szCs w:val="24"/>
        </w:rPr>
        <w:t>3</w:t>
      </w:r>
      <w:r w:rsidRPr="007015EE">
        <w:rPr>
          <w:rFonts w:ascii="Times New Roman"/>
          <w:sz w:val="24"/>
          <w:szCs w:val="24"/>
        </w:rPr>
        <w:t>次取算术平均值，按公式（</w:t>
      </w:r>
      <w:r w:rsidRPr="007015EE">
        <w:rPr>
          <w:rFonts w:ascii="Times New Roman"/>
          <w:sz w:val="24"/>
          <w:szCs w:val="24"/>
        </w:rPr>
        <w:t>4</w:t>
      </w:r>
      <w:r w:rsidRPr="007015EE">
        <w:rPr>
          <w:rFonts w:ascii="Times New Roman"/>
          <w:sz w:val="24"/>
          <w:szCs w:val="24"/>
        </w:rPr>
        <w:t>）计算动作误差。</w:t>
      </w:r>
    </w:p>
    <w:p w14:paraId="19F987D3" w14:textId="77777777" w:rsidR="00426B2F" w:rsidRPr="007015EE" w:rsidRDefault="0078522C">
      <w:pPr>
        <w:pStyle w:val="aff6"/>
        <w:spacing w:line="360" w:lineRule="auto"/>
        <w:ind w:left="851" w:firstLineChars="0" w:firstLine="0"/>
        <w:jc w:val="right"/>
        <w:rPr>
          <w:rFonts w:ascii="Times New Roman"/>
          <w:sz w:val="24"/>
          <w:szCs w:val="24"/>
        </w:rPr>
      </w:pPr>
      <m:oMath>
        <m:sSub>
          <m:sSubPr>
            <m:ctrlPr>
              <w:rPr>
                <w:rFonts w:ascii="Cambria Math" w:hAnsi="Cambria Math"/>
                <w:i/>
                <w:sz w:val="24"/>
                <w:szCs w:val="24"/>
              </w:rPr>
            </m:ctrlPr>
          </m:sSubPr>
          <m:e>
            <m:r>
              <m:rPr>
                <m:nor/>
              </m:rPr>
              <w:rPr>
                <w:rFonts w:ascii="Times New Roman"/>
                <w:i/>
                <w:iCs/>
                <w:sz w:val="24"/>
                <w:szCs w:val="24"/>
              </w:rPr>
              <m:t>δ</m:t>
            </m:r>
          </m:e>
          <m:sub>
            <m:r>
              <m:rPr>
                <m:nor/>
              </m:rPr>
              <w:rPr>
                <w:rFonts w:ascii="Times New Roman"/>
                <w:iCs/>
              </w:rPr>
              <m:t>LM</m:t>
            </m:r>
            <m:ctrlPr>
              <w:rPr>
                <w:rFonts w:ascii="Cambria Math" w:hAnsi="Cambria Math"/>
                <w:sz w:val="24"/>
                <w:szCs w:val="24"/>
              </w:rPr>
            </m:ctrlPr>
          </m:sub>
        </m:sSub>
        <m:r>
          <m:rPr>
            <m:nor/>
          </m:rPr>
          <w:rPr>
            <w:rFonts w:ascii="Times New Roman"/>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LMM</m:t>
                    </m:r>
                    <m:ctrlPr>
                      <w:rPr>
                        <w:rFonts w:ascii="Cambria Math" w:hAnsi="Cambria Math"/>
                        <w:sz w:val="24"/>
                        <w:szCs w:val="24"/>
                      </w:rPr>
                    </m:ctrlPr>
                  </m:sub>
                </m:sSub>
                <m:r>
                  <m:rPr>
                    <m:nor/>
                  </m:rPr>
                  <w:rPr>
                    <w:rFonts w:ascii="Times New Roman"/>
                    <w:sz w:val="24"/>
                    <w:szCs w:val="24"/>
                  </w:rPr>
                  <m:t>-</m:t>
                </m:r>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LSM</m:t>
                    </m:r>
                    <m:ctrlPr>
                      <w:rPr>
                        <w:rFonts w:ascii="Cambria Math" w:hAnsi="Cambria Math"/>
                        <w:sz w:val="24"/>
                        <w:szCs w:val="24"/>
                      </w:rPr>
                    </m:ctrlPr>
                  </m:sub>
                </m:sSub>
              </m:e>
            </m:d>
          </m:num>
          <m:den>
            <m:sSub>
              <m:sSubPr>
                <m:ctrlPr>
                  <w:rPr>
                    <w:rFonts w:ascii="Cambria Math" w:hAnsi="Cambria Math"/>
                    <w:i/>
                    <w:sz w:val="24"/>
                    <w:szCs w:val="24"/>
                  </w:rPr>
                </m:ctrlPr>
              </m:sSubPr>
              <m:e>
                <m:r>
                  <m:rPr>
                    <m:nor/>
                  </m:rPr>
                  <w:rPr>
                    <w:rFonts w:ascii="Times New Roman"/>
                    <w:i/>
                    <w:iCs/>
                    <w:sz w:val="24"/>
                    <w:szCs w:val="24"/>
                  </w:rPr>
                  <m:t>L</m:t>
                </m:r>
              </m:e>
              <m:sub>
                <m:r>
                  <m:rPr>
                    <m:nor/>
                  </m:rPr>
                  <w:rPr>
                    <w:rFonts w:ascii="Times New Roman"/>
                    <w:sz w:val="24"/>
                    <w:szCs w:val="24"/>
                  </w:rPr>
                  <m:t>LSM</m:t>
                </m:r>
                <m:ctrlPr>
                  <w:rPr>
                    <w:rFonts w:ascii="Cambria Math" w:hAnsi="Cambria Math"/>
                    <w:sz w:val="24"/>
                    <w:szCs w:val="24"/>
                  </w:rPr>
                </m:ctrlPr>
              </m:sub>
            </m:sSub>
          </m:den>
        </m:f>
        <m:r>
          <m:rPr>
            <m:nor/>
          </m:rPr>
          <w:rPr>
            <w:rFonts w:ascii="Times New Roman"/>
            <w:sz w:val="24"/>
            <w:szCs w:val="24"/>
          </w:rPr>
          <m:t>×100%</m:t>
        </m:r>
      </m:oMath>
      <w:r w:rsidR="00FC26FE" w:rsidRPr="007015EE">
        <w:rPr>
          <w:rFonts w:ascii="Times New Roman"/>
          <w:sz w:val="24"/>
          <w:szCs w:val="24"/>
        </w:rPr>
        <w:t xml:space="preserve">                             </w:t>
      </w:r>
      <w:r w:rsidR="00FC26FE" w:rsidRPr="007015EE">
        <w:rPr>
          <w:rFonts w:ascii="Times New Roman"/>
          <w:sz w:val="24"/>
          <w:szCs w:val="24"/>
        </w:rPr>
        <w:t>（</w:t>
      </w:r>
      <w:r w:rsidR="00FC26FE" w:rsidRPr="007015EE">
        <w:rPr>
          <w:rFonts w:ascii="Times New Roman"/>
          <w:sz w:val="24"/>
          <w:szCs w:val="24"/>
        </w:rPr>
        <w:t>4</w:t>
      </w:r>
      <w:r w:rsidR="00FC26FE" w:rsidRPr="007015EE">
        <w:rPr>
          <w:rFonts w:ascii="Times New Roman"/>
          <w:sz w:val="24"/>
          <w:szCs w:val="24"/>
        </w:rPr>
        <w:t>）</w:t>
      </w:r>
    </w:p>
    <w:p w14:paraId="14DC6526" w14:textId="77777777" w:rsidR="00426B2F" w:rsidRPr="007015EE" w:rsidRDefault="00FC26FE">
      <w:pPr>
        <w:pStyle w:val="aff6"/>
        <w:spacing w:line="360" w:lineRule="auto"/>
        <w:ind w:firstLine="480"/>
        <w:rPr>
          <w:rFonts w:ascii="Times New Roman"/>
          <w:sz w:val="24"/>
          <w:szCs w:val="24"/>
        </w:rPr>
      </w:pPr>
      <w:r w:rsidRPr="007015EE">
        <w:rPr>
          <w:rFonts w:ascii="Times New Roman"/>
          <w:sz w:val="24"/>
          <w:szCs w:val="24"/>
        </w:rPr>
        <w:t>式中：</w:t>
      </w:r>
    </w:p>
    <w:p w14:paraId="66211ED2" w14:textId="77777777" w:rsidR="00426B2F" w:rsidRPr="007015EE" w:rsidRDefault="00FC26FE">
      <w:pPr>
        <w:spacing w:line="360" w:lineRule="auto"/>
        <w:ind w:firstLine="480"/>
        <w:rPr>
          <w:rFonts w:ascii="Times New Roman" w:hAnsi="Times New Roman"/>
          <w:kern w:val="0"/>
          <w:sz w:val="24"/>
        </w:rPr>
      </w:pPr>
      <w:r w:rsidRPr="007015EE">
        <w:rPr>
          <w:rFonts w:ascii="Times New Roman" w:hAnsi="Times New Roman"/>
          <w:position w:val="-10"/>
          <w:sz w:val="24"/>
        </w:rPr>
        <w:object w:dxaOrig="444" w:dyaOrig="324" w14:anchorId="065210C0">
          <v:shape id="_x0000_i1031" type="#_x0000_t75" style="width:22.05pt;height:16.25pt" o:ole="">
            <v:imagedata r:id="rId32" o:title=""/>
          </v:shape>
          <o:OLEObject Type="Embed" ProgID="Equation.3" ShapeID="_x0000_i1031" DrawAspect="Content" ObjectID="_1812799301" r:id="rId33"/>
        </w:object>
      </w:r>
      <w:r w:rsidRPr="007015EE">
        <w:rPr>
          <w:rFonts w:ascii="Times New Roman" w:hAnsi="Times New Roman"/>
          <w:sz w:val="24"/>
        </w:rPr>
        <w:t>——</w:t>
      </w:r>
      <w:r w:rsidRPr="007015EE">
        <w:rPr>
          <w:rFonts w:ascii="Times New Roman" w:hAnsi="Times New Roman"/>
          <w:sz w:val="24"/>
        </w:rPr>
        <w:t>实验室条件下起重量限制器动作误差；</w:t>
      </w:r>
    </w:p>
    <w:p w14:paraId="1FA84B16"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position w:val="-10"/>
          <w:sz w:val="24"/>
        </w:rPr>
        <w:object w:dxaOrig="540" w:dyaOrig="324" w14:anchorId="3B16D308">
          <v:shape id="_x0000_i1032" type="#_x0000_t75" style="width:27.05pt;height:16.25pt" o:ole="">
            <v:imagedata r:id="rId34" o:title=""/>
          </v:shape>
          <o:OLEObject Type="Embed" ProgID="Equation.3" ShapeID="_x0000_i1032" DrawAspect="Content" ObjectID="_1812799302" r:id="rId35"/>
        </w:object>
      </w:r>
      <w:r w:rsidRPr="007015EE">
        <w:rPr>
          <w:rFonts w:ascii="Times New Roman" w:hAnsi="Times New Roman"/>
          <w:sz w:val="24"/>
        </w:rPr>
        <w:t>——</w:t>
      </w:r>
      <w:r w:rsidRPr="007015EE">
        <w:rPr>
          <w:rFonts w:ascii="Times New Roman" w:hAnsi="Times New Roman"/>
          <w:sz w:val="24"/>
        </w:rPr>
        <w:t>实验室条件下动作处起重量限制器测量显示值的算术平均值</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w:t>
      </w:r>
    </w:p>
    <w:p w14:paraId="16555AF2" w14:textId="77777777" w:rsidR="00426B2F" w:rsidRPr="007015EE" w:rsidRDefault="0078522C">
      <w:pPr>
        <w:spacing w:line="360" w:lineRule="auto"/>
        <w:ind w:firstLine="480"/>
        <w:rPr>
          <w:rFonts w:ascii="Times New Roman" w:hAnsi="Times New Roman"/>
          <w:sz w:val="24"/>
        </w:rPr>
      </w:pPr>
      <m:oMath>
        <m:sSub>
          <m:sSubPr>
            <m:ctrlPr>
              <w:rPr>
                <w:rFonts w:ascii="Cambria Math" w:hAnsi="Cambria Math"/>
                <w:i/>
                <w:sz w:val="24"/>
              </w:rPr>
            </m:ctrlPr>
          </m:sSubPr>
          <m:e>
            <m:r>
              <w:rPr>
                <w:rFonts w:ascii="Cambria Math" w:hAnsi="Cambria Math"/>
                <w:sz w:val="24"/>
              </w:rPr>
              <m:t>L</m:t>
            </m:r>
          </m:e>
          <m:sub>
            <m:r>
              <m:rPr>
                <m:nor/>
              </m:rPr>
              <w:rPr>
                <w:rFonts w:ascii="Times New Roman" w:hAnsi="Times New Roman"/>
                <w:szCs w:val="20"/>
              </w:rPr>
              <m:t>L</m:t>
            </m:r>
            <m:r>
              <m:rPr>
                <m:nor/>
              </m:rPr>
              <w:rPr>
                <w:rFonts w:ascii="Times New Roman" w:hAnsi="Times New Roman"/>
                <w:iCs/>
                <w:szCs w:val="20"/>
              </w:rPr>
              <m:t>SM</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万能材料试验机施加的载荷算术平均值</w:t>
      </w:r>
      <w:r w:rsidR="00FC26FE" w:rsidRPr="007015EE">
        <w:rPr>
          <w:rFonts w:ascii="Times New Roman" w:hAnsi="Times New Roman" w:hint="eastAsia"/>
          <w:sz w:val="24"/>
        </w:rPr>
        <w:t xml:space="preserve">, </w:t>
      </w:r>
      <w:r w:rsidR="00FC26FE" w:rsidRPr="007015EE">
        <w:rPr>
          <w:rFonts w:ascii="Times New Roman" w:hAnsi="Times New Roman"/>
          <w:sz w:val="24"/>
        </w:rPr>
        <w:t>t</w:t>
      </w:r>
      <w:r w:rsidR="00FC26FE" w:rsidRPr="007015EE">
        <w:rPr>
          <w:rFonts w:ascii="Times New Roman" w:hAnsi="Times New Roman"/>
          <w:sz w:val="24"/>
        </w:rPr>
        <w:t>。</w:t>
      </w:r>
    </w:p>
    <w:bookmarkEnd w:id="46"/>
    <w:bookmarkEnd w:id="47"/>
    <w:bookmarkEnd w:id="48"/>
    <w:p w14:paraId="638EA21F" w14:textId="77777777" w:rsidR="00426B2F" w:rsidRPr="007015EE" w:rsidRDefault="00FC26FE">
      <w:pPr>
        <w:pStyle w:val="a7"/>
        <w:numPr>
          <w:ilvl w:val="0"/>
          <w:numId w:val="0"/>
        </w:numPr>
        <w:spacing w:before="156" w:after="156"/>
        <w:outlineLvl w:val="0"/>
        <w:rPr>
          <w:rFonts w:ascii="Times New Roman"/>
          <w:sz w:val="24"/>
        </w:rPr>
      </w:pPr>
      <w:r w:rsidRPr="007015EE">
        <w:rPr>
          <w:rFonts w:ascii="Times New Roman"/>
          <w:sz w:val="24"/>
        </w:rPr>
        <w:t xml:space="preserve">8  </w:t>
      </w:r>
      <w:r w:rsidRPr="007015EE">
        <w:rPr>
          <w:rFonts w:ascii="Times New Roman"/>
          <w:sz w:val="24"/>
        </w:rPr>
        <w:t>校准结果表达</w:t>
      </w:r>
      <w:bookmarkEnd w:id="45"/>
    </w:p>
    <w:p w14:paraId="71EE5F8B" w14:textId="77777777" w:rsidR="00426B2F" w:rsidRPr="007015EE" w:rsidRDefault="00FC26FE">
      <w:pPr>
        <w:pStyle w:val="aff6"/>
        <w:spacing w:line="360" w:lineRule="auto"/>
        <w:ind w:firstLineChars="0" w:firstLine="0"/>
        <w:outlineLvl w:val="1"/>
        <w:rPr>
          <w:rFonts w:ascii="Times New Roman"/>
          <w:sz w:val="24"/>
        </w:rPr>
      </w:pPr>
      <w:r w:rsidRPr="007015EE">
        <w:rPr>
          <w:rFonts w:ascii="Times New Roman"/>
          <w:sz w:val="24"/>
        </w:rPr>
        <w:t>8.1</w:t>
      </w:r>
      <w:r w:rsidRPr="007015EE">
        <w:rPr>
          <w:rFonts w:ascii="Times New Roman"/>
          <w:sz w:val="24"/>
        </w:rPr>
        <w:tab/>
      </w:r>
      <w:r w:rsidRPr="007015EE">
        <w:rPr>
          <w:rFonts w:ascii="Times New Roman"/>
          <w:sz w:val="24"/>
        </w:rPr>
        <w:t>校准记录</w:t>
      </w:r>
    </w:p>
    <w:p w14:paraId="60D440FE" w14:textId="77777777" w:rsidR="00426B2F" w:rsidRPr="007015EE" w:rsidRDefault="00FC26FE">
      <w:pPr>
        <w:pStyle w:val="aff6"/>
        <w:spacing w:line="360" w:lineRule="auto"/>
        <w:ind w:firstLine="480"/>
        <w:rPr>
          <w:rFonts w:ascii="Times New Roman"/>
          <w:sz w:val="24"/>
        </w:rPr>
      </w:pPr>
      <w:r w:rsidRPr="007015EE">
        <w:rPr>
          <w:rFonts w:ascii="Times New Roman"/>
          <w:sz w:val="24"/>
        </w:rPr>
        <w:t>校准记录应尽可能详尽地记载测量数据和测量结果。</w:t>
      </w:r>
    </w:p>
    <w:p w14:paraId="49CE46E2" w14:textId="77777777" w:rsidR="00426B2F" w:rsidRPr="007015EE" w:rsidRDefault="00FC26FE">
      <w:pPr>
        <w:pStyle w:val="aff6"/>
        <w:spacing w:line="360" w:lineRule="auto"/>
        <w:ind w:firstLine="480"/>
        <w:rPr>
          <w:rFonts w:ascii="Times New Roman"/>
          <w:sz w:val="24"/>
        </w:rPr>
      </w:pPr>
      <w:r w:rsidRPr="007015EE">
        <w:rPr>
          <w:rFonts w:ascii="Times New Roman"/>
          <w:sz w:val="24"/>
        </w:rPr>
        <w:t>推荐的校准记录的格式见附录</w:t>
      </w:r>
      <w:r w:rsidRPr="007015EE">
        <w:rPr>
          <w:rFonts w:ascii="Times New Roman"/>
          <w:sz w:val="24"/>
        </w:rPr>
        <w:t>A</w:t>
      </w:r>
      <w:r w:rsidRPr="007015EE">
        <w:rPr>
          <w:rFonts w:ascii="Times New Roman"/>
          <w:sz w:val="24"/>
        </w:rPr>
        <w:t>。</w:t>
      </w:r>
    </w:p>
    <w:p w14:paraId="09823A8D" w14:textId="77777777" w:rsidR="00426B2F" w:rsidRPr="007015EE" w:rsidRDefault="00FC26FE">
      <w:pPr>
        <w:pStyle w:val="aff6"/>
        <w:spacing w:line="360" w:lineRule="auto"/>
        <w:ind w:firstLineChars="0" w:firstLine="0"/>
        <w:outlineLvl w:val="1"/>
        <w:rPr>
          <w:rFonts w:ascii="Times New Roman"/>
          <w:sz w:val="24"/>
        </w:rPr>
      </w:pPr>
      <w:r w:rsidRPr="007015EE">
        <w:rPr>
          <w:rFonts w:ascii="Times New Roman"/>
          <w:sz w:val="24"/>
        </w:rPr>
        <w:t>8.2</w:t>
      </w:r>
      <w:r w:rsidRPr="007015EE">
        <w:rPr>
          <w:rFonts w:ascii="Times New Roman"/>
          <w:sz w:val="24"/>
        </w:rPr>
        <w:tab/>
      </w:r>
      <w:r w:rsidRPr="007015EE">
        <w:rPr>
          <w:rFonts w:ascii="Times New Roman"/>
          <w:sz w:val="24"/>
        </w:rPr>
        <w:t>校准证书</w:t>
      </w:r>
    </w:p>
    <w:p w14:paraId="640CDCA8" w14:textId="77777777" w:rsidR="00426B2F" w:rsidRPr="007015EE" w:rsidRDefault="00FC26FE">
      <w:pPr>
        <w:pStyle w:val="aff6"/>
        <w:spacing w:line="360" w:lineRule="auto"/>
        <w:ind w:firstLine="480"/>
        <w:rPr>
          <w:rFonts w:ascii="Times New Roman"/>
          <w:sz w:val="24"/>
        </w:rPr>
      </w:pPr>
      <w:r w:rsidRPr="007015EE">
        <w:rPr>
          <w:rFonts w:ascii="Times New Roman"/>
          <w:sz w:val="24"/>
        </w:rPr>
        <w:t>经校准的</w:t>
      </w:r>
      <w:r w:rsidRPr="007015EE">
        <w:rPr>
          <w:rFonts w:ascii="Times New Roman" w:hint="eastAsia"/>
          <w:sz w:val="24"/>
        </w:rPr>
        <w:t>起重量限制器</w:t>
      </w:r>
      <w:r w:rsidRPr="007015EE">
        <w:rPr>
          <w:rFonts w:ascii="Times New Roman"/>
          <w:sz w:val="24"/>
        </w:rPr>
        <w:t>应出具校准证书。校准证书应包括的信息及推荐的校准证书内页格式见附录</w:t>
      </w:r>
      <w:r w:rsidRPr="007015EE">
        <w:rPr>
          <w:rFonts w:ascii="Times New Roman"/>
          <w:sz w:val="24"/>
        </w:rPr>
        <w:t>B</w:t>
      </w:r>
      <w:r w:rsidRPr="007015EE">
        <w:rPr>
          <w:rFonts w:ascii="Times New Roman"/>
          <w:sz w:val="24"/>
        </w:rPr>
        <w:t>。</w:t>
      </w:r>
    </w:p>
    <w:p w14:paraId="5C7A0407" w14:textId="77777777" w:rsidR="00426B2F" w:rsidRPr="007015EE" w:rsidRDefault="00FC26FE">
      <w:pPr>
        <w:pStyle w:val="aff6"/>
        <w:spacing w:line="360" w:lineRule="auto"/>
        <w:ind w:firstLineChars="0" w:firstLine="0"/>
        <w:outlineLvl w:val="1"/>
        <w:rPr>
          <w:rFonts w:ascii="Times New Roman"/>
          <w:sz w:val="24"/>
        </w:rPr>
      </w:pPr>
      <w:r w:rsidRPr="007015EE">
        <w:rPr>
          <w:rFonts w:ascii="Times New Roman"/>
          <w:sz w:val="24"/>
        </w:rPr>
        <w:t>8.3</w:t>
      </w:r>
      <w:r w:rsidRPr="007015EE">
        <w:rPr>
          <w:rFonts w:ascii="Times New Roman"/>
          <w:sz w:val="24"/>
        </w:rPr>
        <w:tab/>
      </w:r>
      <w:r w:rsidRPr="007015EE">
        <w:rPr>
          <w:rFonts w:ascii="Times New Roman"/>
          <w:sz w:val="24"/>
        </w:rPr>
        <w:t>校准结果的测量不确定度</w:t>
      </w:r>
    </w:p>
    <w:p w14:paraId="4FF96911" w14:textId="77777777" w:rsidR="00426B2F" w:rsidRPr="007015EE" w:rsidRDefault="00FC26FE">
      <w:pPr>
        <w:pStyle w:val="aff6"/>
        <w:spacing w:line="360" w:lineRule="auto"/>
        <w:ind w:firstLine="480"/>
        <w:rPr>
          <w:rFonts w:ascii="Times New Roman"/>
          <w:sz w:val="24"/>
        </w:rPr>
      </w:pPr>
      <w:r w:rsidRPr="007015EE">
        <w:rPr>
          <w:rFonts w:ascii="Times New Roman" w:hint="eastAsia"/>
          <w:sz w:val="24"/>
        </w:rPr>
        <w:t>起重量限制器</w:t>
      </w:r>
      <w:r w:rsidRPr="007015EE">
        <w:rPr>
          <w:rFonts w:ascii="Times New Roman"/>
          <w:sz w:val="24"/>
        </w:rPr>
        <w:t>校准的测量不确定度应按</w:t>
      </w:r>
      <w:r w:rsidRPr="007015EE">
        <w:rPr>
          <w:rFonts w:ascii="Times New Roman"/>
          <w:sz w:val="24"/>
        </w:rPr>
        <w:t>JJF1059.1</w:t>
      </w:r>
      <w:r w:rsidRPr="007015EE">
        <w:rPr>
          <w:rFonts w:ascii="Times New Roman" w:hint="eastAsia"/>
          <w:sz w:val="24"/>
        </w:rPr>
        <w:t>—</w:t>
      </w:r>
      <w:r w:rsidRPr="007015EE">
        <w:rPr>
          <w:rFonts w:ascii="Times New Roman"/>
          <w:sz w:val="24"/>
        </w:rPr>
        <w:t>2012</w:t>
      </w:r>
      <w:r w:rsidRPr="007015EE">
        <w:rPr>
          <w:rFonts w:ascii="Times New Roman"/>
          <w:sz w:val="24"/>
        </w:rPr>
        <w:t>《测量不确定度评定与表示》的要求评定，测量不确定度评定的示例见附录</w:t>
      </w:r>
      <w:r w:rsidRPr="007015EE">
        <w:rPr>
          <w:rFonts w:ascii="Times New Roman"/>
          <w:sz w:val="24"/>
        </w:rPr>
        <w:t>C</w:t>
      </w:r>
      <w:r w:rsidRPr="007015EE">
        <w:rPr>
          <w:rFonts w:ascii="Times New Roman"/>
          <w:sz w:val="24"/>
        </w:rPr>
        <w:t>。</w:t>
      </w:r>
    </w:p>
    <w:p w14:paraId="2E4099ED" w14:textId="77777777" w:rsidR="00426B2F" w:rsidRPr="007015EE" w:rsidRDefault="00FC26FE">
      <w:pPr>
        <w:pStyle w:val="a7"/>
        <w:numPr>
          <w:ilvl w:val="0"/>
          <w:numId w:val="0"/>
        </w:numPr>
        <w:spacing w:before="156" w:after="156"/>
        <w:outlineLvl w:val="0"/>
        <w:rPr>
          <w:rFonts w:ascii="Times New Roman"/>
          <w:sz w:val="24"/>
        </w:rPr>
      </w:pPr>
      <w:bookmarkStart w:id="51" w:name="_Toc88913393"/>
      <w:r w:rsidRPr="007015EE">
        <w:rPr>
          <w:rFonts w:ascii="Times New Roman"/>
          <w:sz w:val="24"/>
        </w:rPr>
        <w:t xml:space="preserve">9  </w:t>
      </w:r>
      <w:r w:rsidRPr="007015EE">
        <w:rPr>
          <w:rFonts w:ascii="Times New Roman"/>
          <w:sz w:val="24"/>
        </w:rPr>
        <w:t>复校时间间隔</w:t>
      </w:r>
      <w:bookmarkEnd w:id="51"/>
    </w:p>
    <w:p w14:paraId="7F5DF063" w14:textId="77777777" w:rsidR="00426B2F" w:rsidRPr="007015EE" w:rsidRDefault="00FC26FE">
      <w:pPr>
        <w:pStyle w:val="aff6"/>
        <w:spacing w:line="400" w:lineRule="exact"/>
        <w:ind w:firstLine="480"/>
        <w:rPr>
          <w:rFonts w:ascii="Times New Roman"/>
          <w:sz w:val="24"/>
        </w:rPr>
      </w:pPr>
      <w:bookmarkStart w:id="52" w:name="_Toc503463060"/>
      <w:r w:rsidRPr="007015EE">
        <w:rPr>
          <w:rFonts w:ascii="Times New Roman"/>
          <w:sz w:val="24"/>
        </w:rPr>
        <w:t>复校时间间隔由用户根据使用情况自行确定，</w:t>
      </w:r>
      <w:r w:rsidRPr="007015EE">
        <w:rPr>
          <w:rFonts w:ascii="Times New Roman" w:hint="eastAsia"/>
          <w:sz w:val="24"/>
        </w:rPr>
        <w:t>一般不超过</w:t>
      </w:r>
      <w:r w:rsidRPr="007015EE">
        <w:rPr>
          <w:rFonts w:ascii="Times New Roman"/>
          <w:sz w:val="24"/>
        </w:rPr>
        <w:t>1</w:t>
      </w:r>
      <w:r w:rsidRPr="007015EE">
        <w:rPr>
          <w:rFonts w:ascii="Times New Roman"/>
          <w:sz w:val="24"/>
        </w:rPr>
        <w:t>年。</w:t>
      </w:r>
    </w:p>
    <w:bookmarkEnd w:id="52"/>
    <w:p w14:paraId="51DBF741" w14:textId="77777777" w:rsidR="00426B2F" w:rsidRPr="007015EE" w:rsidRDefault="00FC26FE">
      <w:pPr>
        <w:pStyle w:val="aff6"/>
        <w:spacing w:line="360" w:lineRule="auto"/>
        <w:ind w:firstLineChars="0" w:firstLine="0"/>
        <w:outlineLvl w:val="2"/>
        <w:rPr>
          <w:rFonts w:ascii="Times New Roman" w:eastAsia="黑体"/>
          <w:sz w:val="24"/>
        </w:rPr>
      </w:pPr>
      <w:r w:rsidRPr="007015EE">
        <w:rPr>
          <w:rFonts w:ascii="Times New Roman"/>
          <w:sz w:val="24"/>
        </w:rPr>
        <w:br w:type="page"/>
      </w:r>
      <w:bookmarkStart w:id="53" w:name="_Toc88913394"/>
      <w:r w:rsidRPr="007015EE">
        <w:rPr>
          <w:rFonts w:ascii="Times New Roman" w:eastAsia="黑体"/>
          <w:sz w:val="28"/>
        </w:rPr>
        <w:lastRenderedPageBreak/>
        <w:t>附录</w:t>
      </w:r>
      <w:r w:rsidRPr="007015EE">
        <w:rPr>
          <w:rFonts w:ascii="Times New Roman" w:eastAsia="黑体"/>
          <w:sz w:val="28"/>
          <w:szCs w:val="21"/>
        </w:rPr>
        <w:t>A</w:t>
      </w:r>
      <w:bookmarkEnd w:id="0"/>
      <w:bookmarkEnd w:id="1"/>
      <w:bookmarkEnd w:id="2"/>
      <w:bookmarkEnd w:id="3"/>
      <w:bookmarkEnd w:id="53"/>
    </w:p>
    <w:p w14:paraId="7EA96B06" w14:textId="77777777" w:rsidR="00426B2F" w:rsidRPr="007015EE" w:rsidRDefault="00FC26FE">
      <w:pPr>
        <w:widowControl/>
        <w:autoSpaceDE w:val="0"/>
        <w:autoSpaceDN w:val="0"/>
        <w:spacing w:line="360" w:lineRule="auto"/>
        <w:jc w:val="center"/>
        <w:rPr>
          <w:rFonts w:ascii="Times New Roman" w:eastAsia="黑体" w:hAnsi="Times New Roman"/>
          <w:sz w:val="24"/>
        </w:rPr>
      </w:pPr>
      <w:r w:rsidRPr="007015EE">
        <w:rPr>
          <w:rFonts w:ascii="Times New Roman" w:eastAsia="黑体" w:hAnsi="Times New Roman" w:hint="eastAsia"/>
          <w:sz w:val="28"/>
        </w:rPr>
        <w:t>港口起重机起重量限制器</w:t>
      </w:r>
      <w:r w:rsidRPr="007015EE">
        <w:rPr>
          <w:rFonts w:ascii="Times New Roman" w:eastAsia="黑体" w:hAnsi="Times New Roman"/>
          <w:sz w:val="28"/>
        </w:rPr>
        <w:t>原始记录格式</w:t>
      </w:r>
    </w:p>
    <w:p w14:paraId="447BD365" w14:textId="77777777" w:rsidR="00426B2F" w:rsidRPr="007015EE" w:rsidRDefault="00FC26FE">
      <w:pPr>
        <w:widowControl/>
        <w:autoSpaceDE w:val="0"/>
        <w:autoSpaceDN w:val="0"/>
        <w:spacing w:line="360" w:lineRule="auto"/>
        <w:jc w:val="left"/>
        <w:rPr>
          <w:rFonts w:ascii="Times New Roman" w:hAnsi="Times New Roman"/>
          <w:szCs w:val="21"/>
        </w:rPr>
      </w:pPr>
      <w:r w:rsidRPr="007015EE">
        <w:rPr>
          <w:rFonts w:ascii="Times New Roman" w:hAnsi="Times New Roman"/>
          <w:szCs w:val="21"/>
        </w:rPr>
        <w:t>编号：</w:t>
      </w:r>
    </w:p>
    <w:tbl>
      <w:tblPr>
        <w:tblW w:w="95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2"/>
        <w:gridCol w:w="849"/>
        <w:gridCol w:w="94"/>
        <w:gridCol w:w="945"/>
        <w:gridCol w:w="349"/>
        <w:gridCol w:w="600"/>
        <w:gridCol w:w="945"/>
        <w:gridCol w:w="185"/>
        <w:gridCol w:w="708"/>
        <w:gridCol w:w="52"/>
        <w:gridCol w:w="515"/>
        <w:gridCol w:w="433"/>
        <w:gridCol w:w="779"/>
        <w:gridCol w:w="780"/>
        <w:gridCol w:w="1525"/>
      </w:tblGrid>
      <w:tr w:rsidR="007015EE" w:rsidRPr="007015EE" w14:paraId="237636FA" w14:textId="77777777">
        <w:trPr>
          <w:trHeight w:val="323"/>
        </w:trPr>
        <w:tc>
          <w:tcPr>
            <w:tcW w:w="1661" w:type="dxa"/>
            <w:gridSpan w:val="2"/>
            <w:vAlign w:val="center"/>
          </w:tcPr>
          <w:p w14:paraId="5D699A3D" w14:textId="77777777" w:rsidR="00426B2F" w:rsidRPr="007015EE" w:rsidRDefault="00FC26FE">
            <w:pPr>
              <w:spacing w:line="360" w:lineRule="auto"/>
              <w:jc w:val="center"/>
              <w:rPr>
                <w:rFonts w:ascii="Times New Roman" w:hAnsi="Times New Roman"/>
                <w:snapToGrid w:val="0"/>
                <w:kern w:val="0"/>
                <w:szCs w:val="21"/>
              </w:rPr>
            </w:pPr>
            <w:bookmarkStart w:id="54" w:name="_Hlk5222820"/>
            <w:r w:rsidRPr="007015EE">
              <w:rPr>
                <w:rFonts w:ascii="Times New Roman" w:hAnsi="Times New Roman"/>
                <w:snapToGrid w:val="0"/>
                <w:kern w:val="0"/>
                <w:szCs w:val="21"/>
              </w:rPr>
              <w:t>仪器名称</w:t>
            </w:r>
          </w:p>
        </w:tc>
        <w:tc>
          <w:tcPr>
            <w:tcW w:w="3118" w:type="dxa"/>
            <w:gridSpan w:val="6"/>
            <w:vAlign w:val="center"/>
          </w:tcPr>
          <w:p w14:paraId="374EFA1E" w14:textId="77777777" w:rsidR="00426B2F" w:rsidRPr="007015EE" w:rsidRDefault="00426B2F">
            <w:pPr>
              <w:spacing w:line="360" w:lineRule="auto"/>
              <w:jc w:val="center"/>
              <w:rPr>
                <w:rFonts w:ascii="Times New Roman" w:hAnsi="Times New Roman"/>
                <w:snapToGrid w:val="0"/>
                <w:kern w:val="0"/>
                <w:szCs w:val="21"/>
              </w:rPr>
            </w:pPr>
          </w:p>
        </w:tc>
        <w:tc>
          <w:tcPr>
            <w:tcW w:w="1275" w:type="dxa"/>
            <w:gridSpan w:val="3"/>
            <w:vAlign w:val="center"/>
          </w:tcPr>
          <w:p w14:paraId="6BDE1036"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校准地点</w:t>
            </w:r>
          </w:p>
        </w:tc>
        <w:tc>
          <w:tcPr>
            <w:tcW w:w="3517" w:type="dxa"/>
            <w:gridSpan w:val="4"/>
            <w:vAlign w:val="center"/>
          </w:tcPr>
          <w:p w14:paraId="4120D41D"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1A2CE322" w14:textId="77777777">
        <w:trPr>
          <w:trHeight w:val="323"/>
        </w:trPr>
        <w:tc>
          <w:tcPr>
            <w:tcW w:w="1661" w:type="dxa"/>
            <w:gridSpan w:val="2"/>
            <w:vAlign w:val="center"/>
          </w:tcPr>
          <w:p w14:paraId="0927D184"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送检单位</w:t>
            </w:r>
          </w:p>
        </w:tc>
        <w:tc>
          <w:tcPr>
            <w:tcW w:w="3118" w:type="dxa"/>
            <w:gridSpan w:val="6"/>
            <w:vAlign w:val="center"/>
          </w:tcPr>
          <w:p w14:paraId="579D6D5F" w14:textId="77777777" w:rsidR="00426B2F" w:rsidRPr="007015EE" w:rsidRDefault="00426B2F">
            <w:pPr>
              <w:spacing w:line="360" w:lineRule="auto"/>
              <w:jc w:val="center"/>
              <w:rPr>
                <w:rFonts w:ascii="Times New Roman" w:hAnsi="Times New Roman"/>
                <w:snapToGrid w:val="0"/>
                <w:kern w:val="0"/>
                <w:szCs w:val="21"/>
              </w:rPr>
            </w:pPr>
          </w:p>
        </w:tc>
        <w:tc>
          <w:tcPr>
            <w:tcW w:w="1275" w:type="dxa"/>
            <w:gridSpan w:val="3"/>
            <w:vAlign w:val="center"/>
          </w:tcPr>
          <w:p w14:paraId="4D79CD19"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生产单位</w:t>
            </w:r>
          </w:p>
        </w:tc>
        <w:tc>
          <w:tcPr>
            <w:tcW w:w="3517" w:type="dxa"/>
            <w:gridSpan w:val="4"/>
            <w:vAlign w:val="center"/>
          </w:tcPr>
          <w:p w14:paraId="54BE0E06"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40578043" w14:textId="77777777">
        <w:trPr>
          <w:trHeight w:val="323"/>
        </w:trPr>
        <w:tc>
          <w:tcPr>
            <w:tcW w:w="1661" w:type="dxa"/>
            <w:gridSpan w:val="2"/>
            <w:vAlign w:val="center"/>
          </w:tcPr>
          <w:p w14:paraId="471258DB"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规格型号</w:t>
            </w:r>
          </w:p>
        </w:tc>
        <w:tc>
          <w:tcPr>
            <w:tcW w:w="3118" w:type="dxa"/>
            <w:gridSpan w:val="6"/>
            <w:vAlign w:val="center"/>
          </w:tcPr>
          <w:p w14:paraId="25E7AAAB" w14:textId="77777777" w:rsidR="00426B2F" w:rsidRPr="007015EE" w:rsidRDefault="00426B2F">
            <w:pPr>
              <w:spacing w:line="360" w:lineRule="auto"/>
              <w:jc w:val="center"/>
              <w:rPr>
                <w:rFonts w:ascii="Times New Roman" w:hAnsi="Times New Roman"/>
                <w:snapToGrid w:val="0"/>
                <w:kern w:val="0"/>
                <w:szCs w:val="21"/>
              </w:rPr>
            </w:pPr>
          </w:p>
        </w:tc>
        <w:tc>
          <w:tcPr>
            <w:tcW w:w="1275" w:type="dxa"/>
            <w:gridSpan w:val="3"/>
            <w:vAlign w:val="center"/>
          </w:tcPr>
          <w:p w14:paraId="438B252F"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仪器编号</w:t>
            </w:r>
          </w:p>
        </w:tc>
        <w:tc>
          <w:tcPr>
            <w:tcW w:w="3517" w:type="dxa"/>
            <w:gridSpan w:val="4"/>
            <w:vAlign w:val="center"/>
          </w:tcPr>
          <w:p w14:paraId="4C1E455B"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0888F3BA" w14:textId="77777777">
        <w:trPr>
          <w:trHeight w:val="323"/>
        </w:trPr>
        <w:tc>
          <w:tcPr>
            <w:tcW w:w="1661" w:type="dxa"/>
            <w:gridSpan w:val="2"/>
            <w:vAlign w:val="center"/>
          </w:tcPr>
          <w:p w14:paraId="77E059C3" w14:textId="77777777" w:rsidR="00426B2F" w:rsidRPr="007015EE" w:rsidRDefault="00FC26FE">
            <w:pPr>
              <w:spacing w:line="360" w:lineRule="auto"/>
              <w:jc w:val="center"/>
              <w:rPr>
                <w:rFonts w:ascii="Times New Roman" w:hAnsi="Times New Roman"/>
                <w:snapToGrid w:val="0"/>
                <w:kern w:val="0"/>
                <w:szCs w:val="21"/>
              </w:rPr>
            </w:pPr>
            <w:bookmarkStart w:id="55" w:name="_Hlk5221740"/>
            <w:bookmarkEnd w:id="54"/>
            <w:r w:rsidRPr="007015EE">
              <w:rPr>
                <w:rFonts w:ascii="Times New Roman" w:hAnsi="Times New Roman"/>
                <w:snapToGrid w:val="0"/>
                <w:kern w:val="0"/>
                <w:szCs w:val="21"/>
              </w:rPr>
              <w:t>温度</w:t>
            </w:r>
          </w:p>
        </w:tc>
        <w:tc>
          <w:tcPr>
            <w:tcW w:w="3118" w:type="dxa"/>
            <w:gridSpan w:val="6"/>
            <w:vAlign w:val="center"/>
          </w:tcPr>
          <w:p w14:paraId="74E07C5B" w14:textId="77777777" w:rsidR="00426B2F" w:rsidRPr="007015EE" w:rsidRDefault="00426B2F">
            <w:pPr>
              <w:spacing w:line="360" w:lineRule="auto"/>
              <w:jc w:val="center"/>
              <w:rPr>
                <w:rFonts w:ascii="Times New Roman" w:hAnsi="Times New Roman"/>
                <w:snapToGrid w:val="0"/>
                <w:kern w:val="0"/>
                <w:szCs w:val="21"/>
              </w:rPr>
            </w:pPr>
          </w:p>
        </w:tc>
        <w:tc>
          <w:tcPr>
            <w:tcW w:w="1275" w:type="dxa"/>
            <w:gridSpan w:val="3"/>
            <w:vAlign w:val="center"/>
          </w:tcPr>
          <w:p w14:paraId="630FAC43"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相对湿度</w:t>
            </w:r>
          </w:p>
        </w:tc>
        <w:tc>
          <w:tcPr>
            <w:tcW w:w="3517" w:type="dxa"/>
            <w:gridSpan w:val="4"/>
            <w:vAlign w:val="center"/>
          </w:tcPr>
          <w:p w14:paraId="6B507442"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0F6BD063" w14:textId="77777777">
        <w:trPr>
          <w:trHeight w:val="185"/>
        </w:trPr>
        <w:tc>
          <w:tcPr>
            <w:tcW w:w="1661" w:type="dxa"/>
            <w:gridSpan w:val="2"/>
            <w:vAlign w:val="center"/>
          </w:tcPr>
          <w:p w14:paraId="08FAE1D8"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计量标准名称</w:t>
            </w:r>
          </w:p>
        </w:tc>
        <w:tc>
          <w:tcPr>
            <w:tcW w:w="1388" w:type="dxa"/>
            <w:gridSpan w:val="3"/>
            <w:vAlign w:val="center"/>
          </w:tcPr>
          <w:p w14:paraId="1BB6C295"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测量范围</w:t>
            </w:r>
          </w:p>
        </w:tc>
        <w:tc>
          <w:tcPr>
            <w:tcW w:w="2438" w:type="dxa"/>
            <w:gridSpan w:val="4"/>
            <w:vAlign w:val="center"/>
          </w:tcPr>
          <w:p w14:paraId="4D53A0ED"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不确定度</w:t>
            </w:r>
            <w:r w:rsidRPr="007015EE">
              <w:rPr>
                <w:rFonts w:ascii="Times New Roman" w:hAnsi="Times New Roman"/>
                <w:szCs w:val="21"/>
              </w:rPr>
              <w:t>/</w:t>
            </w:r>
            <w:r w:rsidRPr="007015EE">
              <w:rPr>
                <w:rFonts w:ascii="Times New Roman" w:hAnsi="Times New Roman"/>
                <w:szCs w:val="21"/>
              </w:rPr>
              <w:t>准确度等级</w:t>
            </w:r>
            <w:r w:rsidRPr="007015EE">
              <w:rPr>
                <w:rFonts w:ascii="Times New Roman" w:hAnsi="Times New Roman"/>
                <w:szCs w:val="21"/>
              </w:rPr>
              <w:t>/</w:t>
            </w:r>
            <w:r w:rsidRPr="007015EE">
              <w:rPr>
                <w:rFonts w:ascii="Times New Roman" w:hAnsi="Times New Roman"/>
                <w:szCs w:val="21"/>
              </w:rPr>
              <w:t>最大允许误差</w:t>
            </w:r>
          </w:p>
        </w:tc>
        <w:tc>
          <w:tcPr>
            <w:tcW w:w="2559" w:type="dxa"/>
            <w:gridSpan w:val="5"/>
            <w:vAlign w:val="center"/>
          </w:tcPr>
          <w:p w14:paraId="1C5172ED"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计量（基）标准证书编号</w:t>
            </w:r>
          </w:p>
        </w:tc>
        <w:tc>
          <w:tcPr>
            <w:tcW w:w="1525" w:type="dxa"/>
            <w:vAlign w:val="center"/>
          </w:tcPr>
          <w:p w14:paraId="7BB2A4DE" w14:textId="77777777" w:rsidR="00426B2F" w:rsidRPr="007015EE" w:rsidRDefault="00FC26FE">
            <w:pPr>
              <w:pStyle w:val="affc"/>
              <w:framePr w:wrap="around"/>
              <w:spacing w:before="0" w:line="360" w:lineRule="auto"/>
              <w:rPr>
                <w:rFonts w:eastAsia="宋体"/>
                <w:kern w:val="2"/>
                <w:sz w:val="21"/>
                <w:szCs w:val="21"/>
              </w:rPr>
            </w:pPr>
            <w:r w:rsidRPr="007015EE">
              <w:rPr>
                <w:rFonts w:eastAsia="宋体"/>
                <w:kern w:val="2"/>
                <w:sz w:val="21"/>
                <w:szCs w:val="21"/>
              </w:rPr>
              <w:t>有效期至</w:t>
            </w:r>
          </w:p>
        </w:tc>
      </w:tr>
      <w:tr w:rsidR="007015EE" w:rsidRPr="007015EE" w14:paraId="59B873C9" w14:textId="77777777">
        <w:trPr>
          <w:trHeight w:val="361"/>
        </w:trPr>
        <w:tc>
          <w:tcPr>
            <w:tcW w:w="1661" w:type="dxa"/>
            <w:gridSpan w:val="2"/>
            <w:vAlign w:val="center"/>
          </w:tcPr>
          <w:p w14:paraId="362623A2" w14:textId="77777777" w:rsidR="00426B2F" w:rsidRPr="007015EE" w:rsidRDefault="00426B2F">
            <w:pPr>
              <w:spacing w:line="360" w:lineRule="auto"/>
              <w:jc w:val="center"/>
              <w:rPr>
                <w:rFonts w:ascii="Times New Roman" w:hAnsi="Times New Roman"/>
                <w:snapToGrid w:val="0"/>
                <w:kern w:val="0"/>
                <w:szCs w:val="21"/>
              </w:rPr>
            </w:pPr>
          </w:p>
        </w:tc>
        <w:tc>
          <w:tcPr>
            <w:tcW w:w="1388" w:type="dxa"/>
            <w:gridSpan w:val="3"/>
            <w:vAlign w:val="center"/>
          </w:tcPr>
          <w:p w14:paraId="7031C422" w14:textId="77777777" w:rsidR="00426B2F" w:rsidRPr="007015EE" w:rsidRDefault="00426B2F">
            <w:pPr>
              <w:spacing w:line="360" w:lineRule="auto"/>
              <w:jc w:val="center"/>
              <w:rPr>
                <w:rFonts w:ascii="Times New Roman" w:hAnsi="Times New Roman"/>
                <w:snapToGrid w:val="0"/>
                <w:kern w:val="0"/>
                <w:szCs w:val="21"/>
              </w:rPr>
            </w:pPr>
          </w:p>
        </w:tc>
        <w:tc>
          <w:tcPr>
            <w:tcW w:w="2438" w:type="dxa"/>
            <w:gridSpan w:val="4"/>
            <w:vAlign w:val="center"/>
          </w:tcPr>
          <w:p w14:paraId="403E34BA" w14:textId="77777777" w:rsidR="00426B2F" w:rsidRPr="007015EE" w:rsidRDefault="00426B2F">
            <w:pPr>
              <w:spacing w:line="360" w:lineRule="auto"/>
              <w:jc w:val="center"/>
              <w:rPr>
                <w:rFonts w:ascii="Times New Roman" w:hAnsi="Times New Roman"/>
                <w:snapToGrid w:val="0"/>
                <w:kern w:val="0"/>
                <w:szCs w:val="21"/>
              </w:rPr>
            </w:pPr>
          </w:p>
        </w:tc>
        <w:tc>
          <w:tcPr>
            <w:tcW w:w="2559" w:type="dxa"/>
            <w:gridSpan w:val="5"/>
            <w:vAlign w:val="center"/>
          </w:tcPr>
          <w:p w14:paraId="2D799E76"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2DC0D502"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455ED796" w14:textId="77777777">
        <w:trPr>
          <w:trHeight w:val="64"/>
        </w:trPr>
        <w:tc>
          <w:tcPr>
            <w:tcW w:w="9571" w:type="dxa"/>
            <w:gridSpan w:val="15"/>
            <w:vAlign w:val="center"/>
          </w:tcPr>
          <w:p w14:paraId="143EB97E"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校准项目</w:t>
            </w:r>
          </w:p>
        </w:tc>
      </w:tr>
      <w:tr w:rsidR="007015EE" w:rsidRPr="007015EE" w14:paraId="5C06C0F8" w14:textId="77777777">
        <w:tc>
          <w:tcPr>
            <w:tcW w:w="9571" w:type="dxa"/>
            <w:gridSpan w:val="15"/>
            <w:vAlign w:val="center"/>
          </w:tcPr>
          <w:p w14:paraId="1E1663FE" w14:textId="77777777" w:rsidR="00426B2F" w:rsidRPr="007015EE" w:rsidRDefault="00FC26FE">
            <w:pPr>
              <w:spacing w:line="360" w:lineRule="auto"/>
              <w:rPr>
                <w:rFonts w:ascii="Times New Roman" w:hAnsi="Times New Roman"/>
                <w:snapToGrid w:val="0"/>
                <w:kern w:val="0"/>
                <w:szCs w:val="21"/>
              </w:rPr>
            </w:pPr>
            <w:r w:rsidRPr="007015EE">
              <w:rPr>
                <w:rFonts w:ascii="Times New Roman" w:hAnsi="Times New Roman" w:hint="eastAsia"/>
                <w:snapToGrid w:val="0"/>
                <w:kern w:val="0"/>
                <w:szCs w:val="21"/>
              </w:rPr>
              <w:t>一</w:t>
            </w:r>
            <w:r w:rsidRPr="007015EE">
              <w:rPr>
                <w:rFonts w:ascii="Times New Roman" w:hAnsi="Times New Roman"/>
                <w:snapToGrid w:val="0"/>
                <w:kern w:val="0"/>
                <w:szCs w:val="21"/>
              </w:rPr>
              <w:t>、示值误差</w:t>
            </w:r>
          </w:p>
        </w:tc>
      </w:tr>
      <w:tr w:rsidR="007015EE" w:rsidRPr="007015EE" w14:paraId="0EB6B866" w14:textId="77777777">
        <w:tc>
          <w:tcPr>
            <w:tcW w:w="812" w:type="dxa"/>
            <w:vMerge w:val="restart"/>
            <w:vAlign w:val="center"/>
          </w:tcPr>
          <w:p w14:paraId="0A25BEB1"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序号</w:t>
            </w:r>
          </w:p>
        </w:tc>
        <w:tc>
          <w:tcPr>
            <w:tcW w:w="2837" w:type="dxa"/>
            <w:gridSpan w:val="5"/>
            <w:vAlign w:val="center"/>
          </w:tcPr>
          <w:p w14:paraId="6511428C"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试验机施加载荷值（</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2838" w:type="dxa"/>
            <w:gridSpan w:val="6"/>
            <w:vAlign w:val="center"/>
          </w:tcPr>
          <w:p w14:paraId="6232E22E"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起重量限制器测量值（</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1559" w:type="dxa"/>
            <w:gridSpan w:val="2"/>
            <w:vMerge w:val="restart"/>
            <w:vAlign w:val="center"/>
          </w:tcPr>
          <w:p w14:paraId="551BD913"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算术平均值</w:t>
            </w:r>
          </w:p>
          <w:p w14:paraId="286389FE"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1525" w:type="dxa"/>
            <w:vMerge w:val="restart"/>
            <w:vAlign w:val="center"/>
          </w:tcPr>
          <w:p w14:paraId="0DB191D2"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示值误差</w:t>
            </w:r>
          </w:p>
          <w:p w14:paraId="7033CFC5"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r>
      <w:tr w:rsidR="007015EE" w:rsidRPr="007015EE" w14:paraId="5B42DD94" w14:textId="77777777">
        <w:tc>
          <w:tcPr>
            <w:tcW w:w="812" w:type="dxa"/>
            <w:vMerge/>
            <w:vAlign w:val="center"/>
          </w:tcPr>
          <w:p w14:paraId="12CCD00A" w14:textId="77777777" w:rsidR="00426B2F" w:rsidRPr="007015EE" w:rsidRDefault="00426B2F">
            <w:pPr>
              <w:spacing w:line="360" w:lineRule="auto"/>
              <w:jc w:val="center"/>
              <w:rPr>
                <w:rFonts w:ascii="Times New Roman" w:hAnsi="Times New Roman"/>
                <w:snapToGrid w:val="0"/>
                <w:kern w:val="0"/>
                <w:szCs w:val="21"/>
              </w:rPr>
            </w:pPr>
          </w:p>
        </w:tc>
        <w:tc>
          <w:tcPr>
            <w:tcW w:w="943" w:type="dxa"/>
            <w:gridSpan w:val="2"/>
            <w:vAlign w:val="center"/>
          </w:tcPr>
          <w:p w14:paraId="5655BED6"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1</w:t>
            </w:r>
          </w:p>
        </w:tc>
        <w:tc>
          <w:tcPr>
            <w:tcW w:w="945" w:type="dxa"/>
            <w:vAlign w:val="center"/>
          </w:tcPr>
          <w:p w14:paraId="32870237"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2</w:t>
            </w:r>
          </w:p>
        </w:tc>
        <w:tc>
          <w:tcPr>
            <w:tcW w:w="949" w:type="dxa"/>
            <w:gridSpan w:val="2"/>
            <w:vAlign w:val="center"/>
          </w:tcPr>
          <w:p w14:paraId="006CD618"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3</w:t>
            </w:r>
          </w:p>
        </w:tc>
        <w:tc>
          <w:tcPr>
            <w:tcW w:w="945" w:type="dxa"/>
            <w:vAlign w:val="center"/>
          </w:tcPr>
          <w:p w14:paraId="6A5E0F96"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1</w:t>
            </w:r>
          </w:p>
        </w:tc>
        <w:tc>
          <w:tcPr>
            <w:tcW w:w="945" w:type="dxa"/>
            <w:gridSpan w:val="3"/>
            <w:vAlign w:val="center"/>
          </w:tcPr>
          <w:p w14:paraId="3588E887"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2</w:t>
            </w:r>
          </w:p>
        </w:tc>
        <w:tc>
          <w:tcPr>
            <w:tcW w:w="948" w:type="dxa"/>
            <w:gridSpan w:val="2"/>
            <w:vAlign w:val="center"/>
          </w:tcPr>
          <w:p w14:paraId="604D4BB9"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3</w:t>
            </w:r>
          </w:p>
        </w:tc>
        <w:tc>
          <w:tcPr>
            <w:tcW w:w="1559" w:type="dxa"/>
            <w:gridSpan w:val="2"/>
            <w:vMerge/>
            <w:vAlign w:val="center"/>
          </w:tcPr>
          <w:p w14:paraId="105ED964" w14:textId="77777777" w:rsidR="00426B2F" w:rsidRPr="007015EE" w:rsidRDefault="00426B2F">
            <w:pPr>
              <w:spacing w:line="360" w:lineRule="auto"/>
              <w:jc w:val="center"/>
              <w:rPr>
                <w:rFonts w:ascii="Times New Roman" w:hAnsi="Times New Roman"/>
                <w:snapToGrid w:val="0"/>
                <w:kern w:val="0"/>
                <w:szCs w:val="21"/>
              </w:rPr>
            </w:pPr>
          </w:p>
        </w:tc>
        <w:tc>
          <w:tcPr>
            <w:tcW w:w="1525" w:type="dxa"/>
            <w:vMerge/>
            <w:vAlign w:val="center"/>
          </w:tcPr>
          <w:p w14:paraId="21C69B5C"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6CFA5E5B" w14:textId="77777777">
        <w:tc>
          <w:tcPr>
            <w:tcW w:w="812" w:type="dxa"/>
            <w:vAlign w:val="center"/>
          </w:tcPr>
          <w:p w14:paraId="2F3B69B5"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1</w:t>
            </w:r>
          </w:p>
        </w:tc>
        <w:tc>
          <w:tcPr>
            <w:tcW w:w="943" w:type="dxa"/>
            <w:gridSpan w:val="2"/>
            <w:vAlign w:val="center"/>
          </w:tcPr>
          <w:p w14:paraId="155310A9"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2EB2D6F2"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1DECDA8E"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22894EDB"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08A2F629"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6ECA4B1F" w14:textId="77777777" w:rsidR="00426B2F" w:rsidRPr="007015EE" w:rsidRDefault="00426B2F">
            <w:pPr>
              <w:spacing w:line="360" w:lineRule="auto"/>
              <w:jc w:val="center"/>
              <w:rPr>
                <w:rFonts w:ascii="Times New Roman" w:hAnsi="Times New Roman"/>
                <w:snapToGrid w:val="0"/>
                <w:kern w:val="0"/>
                <w:szCs w:val="21"/>
              </w:rPr>
            </w:pPr>
          </w:p>
        </w:tc>
        <w:tc>
          <w:tcPr>
            <w:tcW w:w="779" w:type="dxa"/>
            <w:vAlign w:val="center"/>
          </w:tcPr>
          <w:p w14:paraId="61B0E85C" w14:textId="77777777" w:rsidR="00426B2F" w:rsidRPr="007015EE" w:rsidRDefault="00426B2F">
            <w:pPr>
              <w:spacing w:line="360" w:lineRule="auto"/>
              <w:jc w:val="center"/>
              <w:rPr>
                <w:rFonts w:ascii="Times New Roman" w:hAnsi="Times New Roman"/>
                <w:snapToGrid w:val="0"/>
                <w:kern w:val="0"/>
                <w:szCs w:val="21"/>
              </w:rPr>
            </w:pPr>
          </w:p>
        </w:tc>
        <w:tc>
          <w:tcPr>
            <w:tcW w:w="780" w:type="dxa"/>
            <w:vAlign w:val="center"/>
          </w:tcPr>
          <w:p w14:paraId="5ACEF440"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507D2B7E"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081604A5" w14:textId="77777777">
        <w:tc>
          <w:tcPr>
            <w:tcW w:w="812" w:type="dxa"/>
            <w:vAlign w:val="center"/>
          </w:tcPr>
          <w:p w14:paraId="5C02C43D"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2</w:t>
            </w:r>
          </w:p>
        </w:tc>
        <w:tc>
          <w:tcPr>
            <w:tcW w:w="943" w:type="dxa"/>
            <w:gridSpan w:val="2"/>
            <w:vAlign w:val="center"/>
          </w:tcPr>
          <w:p w14:paraId="712F49AD"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3E2A52CE"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78B78478"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3361F56B"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5010CD3B"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2F9E3597" w14:textId="77777777" w:rsidR="00426B2F" w:rsidRPr="007015EE" w:rsidRDefault="00426B2F">
            <w:pPr>
              <w:spacing w:line="360" w:lineRule="auto"/>
              <w:jc w:val="center"/>
              <w:rPr>
                <w:rFonts w:ascii="Times New Roman" w:hAnsi="Times New Roman"/>
                <w:snapToGrid w:val="0"/>
                <w:kern w:val="0"/>
                <w:szCs w:val="21"/>
              </w:rPr>
            </w:pPr>
          </w:p>
        </w:tc>
        <w:tc>
          <w:tcPr>
            <w:tcW w:w="779" w:type="dxa"/>
            <w:vAlign w:val="center"/>
          </w:tcPr>
          <w:p w14:paraId="637A9D92" w14:textId="77777777" w:rsidR="00426B2F" w:rsidRPr="007015EE" w:rsidRDefault="00426B2F">
            <w:pPr>
              <w:spacing w:line="360" w:lineRule="auto"/>
              <w:jc w:val="center"/>
              <w:rPr>
                <w:rFonts w:ascii="Times New Roman" w:hAnsi="Times New Roman"/>
                <w:snapToGrid w:val="0"/>
                <w:kern w:val="0"/>
                <w:szCs w:val="21"/>
              </w:rPr>
            </w:pPr>
          </w:p>
        </w:tc>
        <w:tc>
          <w:tcPr>
            <w:tcW w:w="780" w:type="dxa"/>
            <w:vAlign w:val="center"/>
          </w:tcPr>
          <w:p w14:paraId="71FBE152"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67000D95"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7B86FDD5" w14:textId="77777777">
        <w:tc>
          <w:tcPr>
            <w:tcW w:w="812" w:type="dxa"/>
            <w:vAlign w:val="center"/>
          </w:tcPr>
          <w:p w14:paraId="4FBCD68D"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3</w:t>
            </w:r>
          </w:p>
        </w:tc>
        <w:tc>
          <w:tcPr>
            <w:tcW w:w="943" w:type="dxa"/>
            <w:gridSpan w:val="2"/>
            <w:vAlign w:val="center"/>
          </w:tcPr>
          <w:p w14:paraId="1A7FCA4C"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33808EBE"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65F0CD49"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6200678C"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449153A1"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1642254D" w14:textId="77777777" w:rsidR="00426B2F" w:rsidRPr="007015EE" w:rsidRDefault="00426B2F">
            <w:pPr>
              <w:spacing w:line="360" w:lineRule="auto"/>
              <w:jc w:val="center"/>
              <w:rPr>
                <w:rFonts w:ascii="Times New Roman" w:hAnsi="Times New Roman"/>
                <w:snapToGrid w:val="0"/>
                <w:kern w:val="0"/>
                <w:szCs w:val="21"/>
              </w:rPr>
            </w:pPr>
          </w:p>
        </w:tc>
        <w:tc>
          <w:tcPr>
            <w:tcW w:w="779" w:type="dxa"/>
            <w:vAlign w:val="center"/>
          </w:tcPr>
          <w:p w14:paraId="029DBE56" w14:textId="77777777" w:rsidR="00426B2F" w:rsidRPr="007015EE" w:rsidRDefault="00426B2F">
            <w:pPr>
              <w:spacing w:line="360" w:lineRule="auto"/>
              <w:jc w:val="center"/>
              <w:rPr>
                <w:rFonts w:ascii="Times New Roman" w:hAnsi="Times New Roman"/>
                <w:snapToGrid w:val="0"/>
                <w:kern w:val="0"/>
                <w:szCs w:val="21"/>
              </w:rPr>
            </w:pPr>
          </w:p>
        </w:tc>
        <w:tc>
          <w:tcPr>
            <w:tcW w:w="780" w:type="dxa"/>
            <w:vAlign w:val="center"/>
          </w:tcPr>
          <w:p w14:paraId="789BA807"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068A1CFE"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5B6AF7B9" w14:textId="77777777">
        <w:tc>
          <w:tcPr>
            <w:tcW w:w="812" w:type="dxa"/>
            <w:vAlign w:val="center"/>
          </w:tcPr>
          <w:p w14:paraId="53C23936"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hint="eastAsia"/>
                <w:snapToGrid w:val="0"/>
                <w:kern w:val="0"/>
                <w:szCs w:val="21"/>
              </w:rPr>
              <w:t>4</w:t>
            </w:r>
          </w:p>
        </w:tc>
        <w:tc>
          <w:tcPr>
            <w:tcW w:w="943" w:type="dxa"/>
            <w:gridSpan w:val="2"/>
            <w:vAlign w:val="center"/>
          </w:tcPr>
          <w:p w14:paraId="5D19BD28"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3F7AA0FE"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5E7EF49B"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477AD153"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4DBD3006"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6DE82BF8" w14:textId="77777777" w:rsidR="00426B2F" w:rsidRPr="007015EE" w:rsidRDefault="00426B2F">
            <w:pPr>
              <w:spacing w:line="360" w:lineRule="auto"/>
              <w:jc w:val="center"/>
              <w:rPr>
                <w:rFonts w:ascii="Times New Roman" w:hAnsi="Times New Roman"/>
                <w:snapToGrid w:val="0"/>
                <w:kern w:val="0"/>
                <w:szCs w:val="21"/>
              </w:rPr>
            </w:pPr>
          </w:p>
        </w:tc>
        <w:tc>
          <w:tcPr>
            <w:tcW w:w="779" w:type="dxa"/>
            <w:vAlign w:val="center"/>
          </w:tcPr>
          <w:p w14:paraId="7EEBC878" w14:textId="77777777" w:rsidR="00426B2F" w:rsidRPr="007015EE" w:rsidRDefault="00426B2F">
            <w:pPr>
              <w:spacing w:line="360" w:lineRule="auto"/>
              <w:jc w:val="center"/>
              <w:rPr>
                <w:rFonts w:ascii="Times New Roman" w:hAnsi="Times New Roman"/>
                <w:snapToGrid w:val="0"/>
                <w:kern w:val="0"/>
                <w:szCs w:val="21"/>
              </w:rPr>
            </w:pPr>
          </w:p>
        </w:tc>
        <w:tc>
          <w:tcPr>
            <w:tcW w:w="780" w:type="dxa"/>
            <w:vAlign w:val="center"/>
          </w:tcPr>
          <w:p w14:paraId="36769BB4"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7F4028D2"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165F5441" w14:textId="77777777">
        <w:tc>
          <w:tcPr>
            <w:tcW w:w="812" w:type="dxa"/>
            <w:vAlign w:val="center"/>
          </w:tcPr>
          <w:p w14:paraId="31AE62BA"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hint="eastAsia"/>
                <w:snapToGrid w:val="0"/>
                <w:kern w:val="0"/>
                <w:szCs w:val="21"/>
              </w:rPr>
              <w:t>5</w:t>
            </w:r>
          </w:p>
        </w:tc>
        <w:tc>
          <w:tcPr>
            <w:tcW w:w="943" w:type="dxa"/>
            <w:gridSpan w:val="2"/>
            <w:vAlign w:val="center"/>
          </w:tcPr>
          <w:p w14:paraId="0A0E5057"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622CDA1E"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6DB899CC"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5DF10C56"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0373285F"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73E071EA" w14:textId="77777777" w:rsidR="00426B2F" w:rsidRPr="007015EE" w:rsidRDefault="00426B2F">
            <w:pPr>
              <w:spacing w:line="360" w:lineRule="auto"/>
              <w:jc w:val="center"/>
              <w:rPr>
                <w:rFonts w:ascii="Times New Roman" w:hAnsi="Times New Roman"/>
                <w:snapToGrid w:val="0"/>
                <w:kern w:val="0"/>
                <w:szCs w:val="21"/>
              </w:rPr>
            </w:pPr>
          </w:p>
        </w:tc>
        <w:tc>
          <w:tcPr>
            <w:tcW w:w="779" w:type="dxa"/>
            <w:vAlign w:val="center"/>
          </w:tcPr>
          <w:p w14:paraId="047F2110" w14:textId="77777777" w:rsidR="00426B2F" w:rsidRPr="007015EE" w:rsidRDefault="00426B2F">
            <w:pPr>
              <w:spacing w:line="360" w:lineRule="auto"/>
              <w:jc w:val="center"/>
              <w:rPr>
                <w:rFonts w:ascii="Times New Roman" w:hAnsi="Times New Roman"/>
                <w:snapToGrid w:val="0"/>
                <w:kern w:val="0"/>
                <w:szCs w:val="21"/>
              </w:rPr>
            </w:pPr>
          </w:p>
        </w:tc>
        <w:tc>
          <w:tcPr>
            <w:tcW w:w="780" w:type="dxa"/>
            <w:vAlign w:val="center"/>
          </w:tcPr>
          <w:p w14:paraId="1C240A74"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2DB1BAFD"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0DBD4E39" w14:textId="77777777">
        <w:tc>
          <w:tcPr>
            <w:tcW w:w="9571" w:type="dxa"/>
            <w:gridSpan w:val="15"/>
            <w:vAlign w:val="center"/>
          </w:tcPr>
          <w:p w14:paraId="04C4D21D" w14:textId="77777777" w:rsidR="00426B2F" w:rsidRPr="007015EE" w:rsidRDefault="00FC26FE">
            <w:pPr>
              <w:spacing w:line="360" w:lineRule="auto"/>
              <w:rPr>
                <w:rFonts w:ascii="Times New Roman" w:hAnsi="Times New Roman"/>
                <w:snapToGrid w:val="0"/>
                <w:kern w:val="0"/>
                <w:szCs w:val="21"/>
              </w:rPr>
            </w:pPr>
            <w:r w:rsidRPr="007015EE">
              <w:rPr>
                <w:rFonts w:ascii="Times New Roman" w:hAnsi="Times New Roman" w:hint="eastAsia"/>
                <w:snapToGrid w:val="0"/>
                <w:kern w:val="0"/>
                <w:szCs w:val="21"/>
              </w:rPr>
              <w:t>二</w:t>
            </w:r>
            <w:r w:rsidRPr="007015EE">
              <w:rPr>
                <w:rFonts w:ascii="Times New Roman" w:hAnsi="Times New Roman"/>
                <w:snapToGrid w:val="0"/>
                <w:kern w:val="0"/>
                <w:szCs w:val="21"/>
              </w:rPr>
              <w:t>、综合误差</w:t>
            </w:r>
          </w:p>
        </w:tc>
      </w:tr>
      <w:tr w:rsidR="007015EE" w:rsidRPr="007015EE" w14:paraId="3100E949" w14:textId="77777777">
        <w:tc>
          <w:tcPr>
            <w:tcW w:w="812" w:type="dxa"/>
            <w:vMerge w:val="restart"/>
            <w:vAlign w:val="center"/>
          </w:tcPr>
          <w:p w14:paraId="326E9036"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序号</w:t>
            </w:r>
          </w:p>
        </w:tc>
        <w:tc>
          <w:tcPr>
            <w:tcW w:w="2837" w:type="dxa"/>
            <w:gridSpan w:val="5"/>
            <w:vAlign w:val="center"/>
          </w:tcPr>
          <w:p w14:paraId="569F4799"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标准砝码测量值（</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2838" w:type="dxa"/>
            <w:gridSpan w:val="6"/>
            <w:vAlign w:val="center"/>
          </w:tcPr>
          <w:p w14:paraId="378AAC92"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起重量限制器测量值（</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1559" w:type="dxa"/>
            <w:gridSpan w:val="2"/>
            <w:vMerge w:val="restart"/>
            <w:vAlign w:val="center"/>
          </w:tcPr>
          <w:p w14:paraId="5E0B3DC5"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算术平均值</w:t>
            </w:r>
          </w:p>
          <w:p w14:paraId="704D9B82"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1525" w:type="dxa"/>
            <w:vMerge w:val="restart"/>
            <w:vAlign w:val="center"/>
          </w:tcPr>
          <w:p w14:paraId="6C53CE79"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综合误差</w:t>
            </w:r>
          </w:p>
          <w:p w14:paraId="6624E8B9"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r>
      <w:tr w:rsidR="007015EE" w:rsidRPr="007015EE" w14:paraId="0490C4FA" w14:textId="77777777">
        <w:tc>
          <w:tcPr>
            <w:tcW w:w="812" w:type="dxa"/>
            <w:vMerge/>
            <w:vAlign w:val="center"/>
          </w:tcPr>
          <w:p w14:paraId="0B025476" w14:textId="77777777" w:rsidR="00426B2F" w:rsidRPr="007015EE" w:rsidRDefault="00426B2F">
            <w:pPr>
              <w:spacing w:line="360" w:lineRule="auto"/>
              <w:jc w:val="center"/>
              <w:rPr>
                <w:rFonts w:ascii="Times New Roman" w:hAnsi="Times New Roman"/>
                <w:snapToGrid w:val="0"/>
                <w:kern w:val="0"/>
                <w:szCs w:val="21"/>
              </w:rPr>
            </w:pPr>
          </w:p>
        </w:tc>
        <w:tc>
          <w:tcPr>
            <w:tcW w:w="943" w:type="dxa"/>
            <w:gridSpan w:val="2"/>
            <w:vAlign w:val="center"/>
          </w:tcPr>
          <w:p w14:paraId="736EFC85"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1</w:t>
            </w:r>
          </w:p>
        </w:tc>
        <w:tc>
          <w:tcPr>
            <w:tcW w:w="945" w:type="dxa"/>
            <w:vAlign w:val="center"/>
          </w:tcPr>
          <w:p w14:paraId="03DA695D"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2</w:t>
            </w:r>
          </w:p>
        </w:tc>
        <w:tc>
          <w:tcPr>
            <w:tcW w:w="949" w:type="dxa"/>
            <w:gridSpan w:val="2"/>
            <w:vAlign w:val="center"/>
          </w:tcPr>
          <w:p w14:paraId="6D08CFC0"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3</w:t>
            </w:r>
          </w:p>
        </w:tc>
        <w:tc>
          <w:tcPr>
            <w:tcW w:w="945" w:type="dxa"/>
            <w:vAlign w:val="center"/>
          </w:tcPr>
          <w:p w14:paraId="0616F715"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1</w:t>
            </w:r>
          </w:p>
        </w:tc>
        <w:tc>
          <w:tcPr>
            <w:tcW w:w="945" w:type="dxa"/>
            <w:gridSpan w:val="3"/>
            <w:vAlign w:val="center"/>
          </w:tcPr>
          <w:p w14:paraId="3A119DB2"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2</w:t>
            </w:r>
          </w:p>
        </w:tc>
        <w:tc>
          <w:tcPr>
            <w:tcW w:w="948" w:type="dxa"/>
            <w:gridSpan w:val="2"/>
            <w:vAlign w:val="center"/>
          </w:tcPr>
          <w:p w14:paraId="50DB90ED"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3</w:t>
            </w:r>
          </w:p>
        </w:tc>
        <w:tc>
          <w:tcPr>
            <w:tcW w:w="1559" w:type="dxa"/>
            <w:gridSpan w:val="2"/>
            <w:vMerge/>
            <w:vAlign w:val="center"/>
          </w:tcPr>
          <w:p w14:paraId="1253B715" w14:textId="77777777" w:rsidR="00426B2F" w:rsidRPr="007015EE" w:rsidRDefault="00426B2F">
            <w:pPr>
              <w:spacing w:line="360" w:lineRule="auto"/>
              <w:jc w:val="center"/>
              <w:rPr>
                <w:rFonts w:ascii="Times New Roman" w:hAnsi="Times New Roman"/>
                <w:snapToGrid w:val="0"/>
                <w:kern w:val="0"/>
                <w:szCs w:val="21"/>
              </w:rPr>
            </w:pPr>
          </w:p>
        </w:tc>
        <w:tc>
          <w:tcPr>
            <w:tcW w:w="1525" w:type="dxa"/>
            <w:vMerge/>
            <w:vAlign w:val="center"/>
          </w:tcPr>
          <w:p w14:paraId="30A35215"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775B0AF6" w14:textId="77777777">
        <w:tc>
          <w:tcPr>
            <w:tcW w:w="812" w:type="dxa"/>
            <w:vAlign w:val="center"/>
          </w:tcPr>
          <w:p w14:paraId="40E15A07"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1</w:t>
            </w:r>
          </w:p>
        </w:tc>
        <w:tc>
          <w:tcPr>
            <w:tcW w:w="943" w:type="dxa"/>
            <w:gridSpan w:val="2"/>
            <w:vAlign w:val="center"/>
          </w:tcPr>
          <w:p w14:paraId="204782A8"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726C1EC6"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38E59787"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5AF2EAC9"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34260B92"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32969EC1" w14:textId="77777777" w:rsidR="00426B2F" w:rsidRPr="007015EE" w:rsidRDefault="00426B2F">
            <w:pPr>
              <w:spacing w:line="360" w:lineRule="auto"/>
              <w:jc w:val="center"/>
              <w:rPr>
                <w:rFonts w:ascii="Times New Roman" w:hAnsi="Times New Roman"/>
                <w:snapToGrid w:val="0"/>
                <w:kern w:val="0"/>
                <w:szCs w:val="21"/>
              </w:rPr>
            </w:pPr>
          </w:p>
        </w:tc>
        <w:tc>
          <w:tcPr>
            <w:tcW w:w="779" w:type="dxa"/>
            <w:vAlign w:val="center"/>
          </w:tcPr>
          <w:p w14:paraId="57552D3A" w14:textId="77777777" w:rsidR="00426B2F" w:rsidRPr="007015EE" w:rsidRDefault="00426B2F">
            <w:pPr>
              <w:spacing w:line="360" w:lineRule="auto"/>
              <w:jc w:val="center"/>
              <w:rPr>
                <w:rFonts w:ascii="Times New Roman" w:hAnsi="Times New Roman"/>
                <w:snapToGrid w:val="0"/>
                <w:kern w:val="0"/>
                <w:szCs w:val="21"/>
              </w:rPr>
            </w:pPr>
          </w:p>
        </w:tc>
        <w:tc>
          <w:tcPr>
            <w:tcW w:w="780" w:type="dxa"/>
            <w:vAlign w:val="center"/>
          </w:tcPr>
          <w:p w14:paraId="79B4DF1C"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2AE03B98"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42AC1B3C" w14:textId="77777777">
        <w:tc>
          <w:tcPr>
            <w:tcW w:w="9571" w:type="dxa"/>
            <w:gridSpan w:val="15"/>
            <w:vAlign w:val="center"/>
          </w:tcPr>
          <w:p w14:paraId="7AC069E9" w14:textId="77777777" w:rsidR="00426B2F" w:rsidRPr="007015EE" w:rsidRDefault="00FC26FE">
            <w:pPr>
              <w:spacing w:line="360" w:lineRule="auto"/>
              <w:rPr>
                <w:rFonts w:ascii="Times New Roman" w:hAnsi="Times New Roman"/>
                <w:snapToGrid w:val="0"/>
                <w:kern w:val="0"/>
                <w:szCs w:val="21"/>
              </w:rPr>
            </w:pPr>
            <w:r w:rsidRPr="007015EE">
              <w:rPr>
                <w:rFonts w:ascii="Times New Roman" w:hAnsi="Times New Roman" w:hint="eastAsia"/>
                <w:snapToGrid w:val="0"/>
                <w:kern w:val="0"/>
                <w:szCs w:val="21"/>
              </w:rPr>
              <w:t>三</w:t>
            </w:r>
            <w:r w:rsidRPr="007015EE">
              <w:rPr>
                <w:rFonts w:ascii="Times New Roman" w:hAnsi="Times New Roman"/>
                <w:snapToGrid w:val="0"/>
                <w:kern w:val="0"/>
                <w:szCs w:val="21"/>
              </w:rPr>
              <w:t>、动作误差</w:t>
            </w:r>
          </w:p>
        </w:tc>
      </w:tr>
      <w:tr w:rsidR="007015EE" w:rsidRPr="007015EE" w14:paraId="038F5C22" w14:textId="77777777">
        <w:tc>
          <w:tcPr>
            <w:tcW w:w="812" w:type="dxa"/>
            <w:vMerge w:val="restart"/>
            <w:vAlign w:val="center"/>
          </w:tcPr>
          <w:p w14:paraId="5F9DB5EB"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序号</w:t>
            </w:r>
          </w:p>
        </w:tc>
        <w:tc>
          <w:tcPr>
            <w:tcW w:w="2837" w:type="dxa"/>
            <w:gridSpan w:val="5"/>
            <w:vAlign w:val="center"/>
          </w:tcPr>
          <w:p w14:paraId="4058F281"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试验机施加载荷值（</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2838" w:type="dxa"/>
            <w:gridSpan w:val="6"/>
            <w:vAlign w:val="center"/>
          </w:tcPr>
          <w:p w14:paraId="2F5C1B8D"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起重量限制器测量值（</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1559" w:type="dxa"/>
            <w:gridSpan w:val="2"/>
            <w:vMerge w:val="restart"/>
            <w:vAlign w:val="center"/>
          </w:tcPr>
          <w:p w14:paraId="7B99BE25"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算术平均值</w:t>
            </w:r>
          </w:p>
          <w:p w14:paraId="54208E0C"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c>
          <w:tcPr>
            <w:tcW w:w="1525" w:type="dxa"/>
            <w:vMerge w:val="restart"/>
            <w:vAlign w:val="center"/>
          </w:tcPr>
          <w:p w14:paraId="7FF63EE4"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动作误差</w:t>
            </w:r>
          </w:p>
          <w:p w14:paraId="24D7BD8C"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w:t>
            </w:r>
            <w:r w:rsidRPr="007015EE">
              <w:rPr>
                <w:rFonts w:ascii="Times New Roman" w:hAnsi="Times New Roman"/>
                <w:snapToGrid w:val="0"/>
                <w:kern w:val="0"/>
                <w:szCs w:val="21"/>
              </w:rPr>
              <w:t>t</w:t>
            </w:r>
            <w:r w:rsidRPr="007015EE">
              <w:rPr>
                <w:rFonts w:ascii="Times New Roman" w:hAnsi="Times New Roman"/>
                <w:snapToGrid w:val="0"/>
                <w:kern w:val="0"/>
                <w:szCs w:val="21"/>
              </w:rPr>
              <w:t>）</w:t>
            </w:r>
          </w:p>
        </w:tc>
      </w:tr>
      <w:tr w:rsidR="007015EE" w:rsidRPr="007015EE" w14:paraId="78BF2DD3" w14:textId="77777777">
        <w:tc>
          <w:tcPr>
            <w:tcW w:w="812" w:type="dxa"/>
            <w:vMerge/>
            <w:vAlign w:val="center"/>
          </w:tcPr>
          <w:p w14:paraId="2DCE47A3" w14:textId="77777777" w:rsidR="00426B2F" w:rsidRPr="007015EE" w:rsidRDefault="00426B2F">
            <w:pPr>
              <w:spacing w:line="360" w:lineRule="auto"/>
              <w:jc w:val="center"/>
              <w:rPr>
                <w:rFonts w:ascii="Times New Roman" w:hAnsi="Times New Roman"/>
                <w:snapToGrid w:val="0"/>
                <w:kern w:val="0"/>
                <w:szCs w:val="21"/>
              </w:rPr>
            </w:pPr>
          </w:p>
        </w:tc>
        <w:tc>
          <w:tcPr>
            <w:tcW w:w="943" w:type="dxa"/>
            <w:gridSpan w:val="2"/>
            <w:vAlign w:val="center"/>
          </w:tcPr>
          <w:p w14:paraId="5D9F1666"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3B2B2D42"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02740D87"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3937B1A3"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28A67989"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1591338C" w14:textId="77777777" w:rsidR="00426B2F" w:rsidRPr="007015EE" w:rsidRDefault="00426B2F">
            <w:pPr>
              <w:spacing w:line="360" w:lineRule="auto"/>
              <w:jc w:val="center"/>
              <w:rPr>
                <w:rFonts w:ascii="Times New Roman" w:hAnsi="Times New Roman"/>
                <w:snapToGrid w:val="0"/>
                <w:kern w:val="0"/>
                <w:szCs w:val="21"/>
              </w:rPr>
            </w:pPr>
          </w:p>
        </w:tc>
        <w:tc>
          <w:tcPr>
            <w:tcW w:w="1559" w:type="dxa"/>
            <w:gridSpan w:val="2"/>
            <w:vMerge/>
            <w:vAlign w:val="center"/>
          </w:tcPr>
          <w:p w14:paraId="7E732CDD" w14:textId="77777777" w:rsidR="00426B2F" w:rsidRPr="007015EE" w:rsidRDefault="00426B2F">
            <w:pPr>
              <w:spacing w:line="360" w:lineRule="auto"/>
              <w:jc w:val="center"/>
              <w:rPr>
                <w:rFonts w:ascii="Times New Roman" w:hAnsi="Times New Roman"/>
                <w:snapToGrid w:val="0"/>
                <w:kern w:val="0"/>
                <w:szCs w:val="21"/>
              </w:rPr>
            </w:pPr>
          </w:p>
        </w:tc>
        <w:tc>
          <w:tcPr>
            <w:tcW w:w="1525" w:type="dxa"/>
            <w:vMerge/>
            <w:vAlign w:val="center"/>
          </w:tcPr>
          <w:p w14:paraId="238D2488" w14:textId="77777777" w:rsidR="00426B2F" w:rsidRPr="007015EE" w:rsidRDefault="00426B2F">
            <w:pPr>
              <w:spacing w:line="360" w:lineRule="auto"/>
              <w:jc w:val="center"/>
              <w:rPr>
                <w:rFonts w:ascii="Times New Roman" w:hAnsi="Times New Roman"/>
                <w:snapToGrid w:val="0"/>
                <w:kern w:val="0"/>
                <w:szCs w:val="21"/>
              </w:rPr>
            </w:pPr>
          </w:p>
        </w:tc>
      </w:tr>
      <w:tr w:rsidR="007015EE" w:rsidRPr="007015EE" w14:paraId="1AD9D8F5" w14:textId="77777777">
        <w:tc>
          <w:tcPr>
            <w:tcW w:w="812" w:type="dxa"/>
            <w:vAlign w:val="center"/>
          </w:tcPr>
          <w:p w14:paraId="594DEF3D"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1</w:t>
            </w:r>
          </w:p>
        </w:tc>
        <w:tc>
          <w:tcPr>
            <w:tcW w:w="943" w:type="dxa"/>
            <w:gridSpan w:val="2"/>
            <w:vAlign w:val="center"/>
          </w:tcPr>
          <w:p w14:paraId="1DDFCD1B"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2DCC4566" w14:textId="77777777" w:rsidR="00426B2F" w:rsidRPr="007015EE" w:rsidRDefault="00426B2F">
            <w:pPr>
              <w:spacing w:line="360" w:lineRule="auto"/>
              <w:jc w:val="center"/>
              <w:rPr>
                <w:rFonts w:ascii="Times New Roman" w:hAnsi="Times New Roman"/>
                <w:snapToGrid w:val="0"/>
                <w:kern w:val="0"/>
                <w:szCs w:val="21"/>
              </w:rPr>
            </w:pPr>
          </w:p>
        </w:tc>
        <w:tc>
          <w:tcPr>
            <w:tcW w:w="949" w:type="dxa"/>
            <w:gridSpan w:val="2"/>
            <w:vAlign w:val="center"/>
          </w:tcPr>
          <w:p w14:paraId="108F2390" w14:textId="77777777" w:rsidR="00426B2F" w:rsidRPr="007015EE" w:rsidRDefault="00426B2F">
            <w:pPr>
              <w:spacing w:line="360" w:lineRule="auto"/>
              <w:jc w:val="center"/>
              <w:rPr>
                <w:rFonts w:ascii="Times New Roman" w:hAnsi="Times New Roman"/>
                <w:snapToGrid w:val="0"/>
                <w:kern w:val="0"/>
                <w:szCs w:val="21"/>
              </w:rPr>
            </w:pPr>
          </w:p>
        </w:tc>
        <w:tc>
          <w:tcPr>
            <w:tcW w:w="945" w:type="dxa"/>
            <w:vAlign w:val="center"/>
          </w:tcPr>
          <w:p w14:paraId="5E54060E" w14:textId="77777777" w:rsidR="00426B2F" w:rsidRPr="007015EE" w:rsidRDefault="00426B2F">
            <w:pPr>
              <w:spacing w:line="360" w:lineRule="auto"/>
              <w:jc w:val="center"/>
              <w:rPr>
                <w:rFonts w:ascii="Times New Roman" w:hAnsi="Times New Roman"/>
                <w:snapToGrid w:val="0"/>
                <w:kern w:val="0"/>
                <w:szCs w:val="21"/>
              </w:rPr>
            </w:pPr>
          </w:p>
        </w:tc>
        <w:tc>
          <w:tcPr>
            <w:tcW w:w="945" w:type="dxa"/>
            <w:gridSpan w:val="3"/>
            <w:vAlign w:val="center"/>
          </w:tcPr>
          <w:p w14:paraId="58793082" w14:textId="77777777" w:rsidR="00426B2F" w:rsidRPr="007015EE" w:rsidRDefault="00426B2F">
            <w:pPr>
              <w:spacing w:line="360" w:lineRule="auto"/>
              <w:jc w:val="center"/>
              <w:rPr>
                <w:rFonts w:ascii="Times New Roman" w:hAnsi="Times New Roman"/>
                <w:snapToGrid w:val="0"/>
                <w:kern w:val="0"/>
                <w:szCs w:val="21"/>
              </w:rPr>
            </w:pPr>
          </w:p>
        </w:tc>
        <w:tc>
          <w:tcPr>
            <w:tcW w:w="948" w:type="dxa"/>
            <w:gridSpan w:val="2"/>
            <w:vAlign w:val="center"/>
          </w:tcPr>
          <w:p w14:paraId="3C46DADF" w14:textId="77777777" w:rsidR="00426B2F" w:rsidRPr="007015EE" w:rsidRDefault="00426B2F">
            <w:pPr>
              <w:spacing w:line="360" w:lineRule="auto"/>
              <w:jc w:val="center"/>
              <w:rPr>
                <w:rFonts w:ascii="Times New Roman" w:hAnsi="Times New Roman"/>
                <w:snapToGrid w:val="0"/>
                <w:kern w:val="0"/>
                <w:szCs w:val="21"/>
              </w:rPr>
            </w:pPr>
          </w:p>
        </w:tc>
        <w:tc>
          <w:tcPr>
            <w:tcW w:w="779" w:type="dxa"/>
            <w:vAlign w:val="center"/>
          </w:tcPr>
          <w:p w14:paraId="05476938" w14:textId="77777777" w:rsidR="00426B2F" w:rsidRPr="007015EE" w:rsidRDefault="00426B2F">
            <w:pPr>
              <w:spacing w:line="360" w:lineRule="auto"/>
              <w:jc w:val="center"/>
              <w:rPr>
                <w:rFonts w:ascii="Times New Roman" w:hAnsi="Times New Roman"/>
                <w:snapToGrid w:val="0"/>
                <w:kern w:val="0"/>
                <w:szCs w:val="21"/>
              </w:rPr>
            </w:pPr>
          </w:p>
        </w:tc>
        <w:tc>
          <w:tcPr>
            <w:tcW w:w="780" w:type="dxa"/>
            <w:vAlign w:val="center"/>
          </w:tcPr>
          <w:p w14:paraId="1F9C3268" w14:textId="77777777" w:rsidR="00426B2F" w:rsidRPr="007015EE" w:rsidRDefault="00426B2F">
            <w:pPr>
              <w:spacing w:line="360" w:lineRule="auto"/>
              <w:jc w:val="center"/>
              <w:rPr>
                <w:rFonts w:ascii="Times New Roman" w:hAnsi="Times New Roman"/>
                <w:snapToGrid w:val="0"/>
                <w:kern w:val="0"/>
                <w:szCs w:val="21"/>
              </w:rPr>
            </w:pPr>
          </w:p>
        </w:tc>
        <w:tc>
          <w:tcPr>
            <w:tcW w:w="1525" w:type="dxa"/>
            <w:vAlign w:val="center"/>
          </w:tcPr>
          <w:p w14:paraId="464687F0" w14:textId="77777777" w:rsidR="00426B2F" w:rsidRPr="007015EE" w:rsidRDefault="00426B2F">
            <w:pPr>
              <w:spacing w:line="360" w:lineRule="auto"/>
              <w:jc w:val="center"/>
              <w:rPr>
                <w:rFonts w:ascii="Times New Roman" w:hAnsi="Times New Roman"/>
                <w:snapToGrid w:val="0"/>
                <w:kern w:val="0"/>
                <w:szCs w:val="21"/>
              </w:rPr>
            </w:pPr>
          </w:p>
        </w:tc>
      </w:tr>
    </w:tbl>
    <w:bookmarkEnd w:id="55"/>
    <w:p w14:paraId="7E265D3E" w14:textId="77777777" w:rsidR="00426B2F" w:rsidRPr="007015EE" w:rsidRDefault="00FC26FE">
      <w:pPr>
        <w:spacing w:line="360" w:lineRule="auto"/>
        <w:rPr>
          <w:rFonts w:ascii="Times New Roman" w:hAnsi="Times New Roman"/>
        </w:rPr>
      </w:pPr>
      <w:r w:rsidRPr="007015EE">
        <w:rPr>
          <w:rFonts w:ascii="Times New Roman" w:hAnsi="Times New Roman"/>
        </w:rPr>
        <w:t>校准员：</w:t>
      </w:r>
      <w:r w:rsidRPr="007015EE">
        <w:rPr>
          <w:rFonts w:ascii="Times New Roman" w:hAnsi="Times New Roman" w:hint="eastAsia"/>
        </w:rPr>
        <w:t xml:space="preserve">                                </w:t>
      </w:r>
      <w:r w:rsidRPr="007015EE">
        <w:rPr>
          <w:rFonts w:ascii="Times New Roman" w:hAnsi="Times New Roman"/>
        </w:rPr>
        <w:t>核验员：</w:t>
      </w:r>
      <w:r w:rsidRPr="007015EE">
        <w:rPr>
          <w:rFonts w:ascii="Times New Roman" w:hAnsi="Times New Roman" w:hint="eastAsia"/>
        </w:rPr>
        <w:t xml:space="preserve">                   </w:t>
      </w:r>
      <w:r w:rsidRPr="007015EE">
        <w:rPr>
          <w:rFonts w:ascii="Times New Roman" w:hAnsi="Times New Roman"/>
        </w:rPr>
        <w:t>校准日期：</w:t>
      </w:r>
      <w:r w:rsidRPr="007015EE">
        <w:rPr>
          <w:rFonts w:ascii="Times New Roman" w:hAnsi="Times New Roman" w:hint="eastAsia"/>
        </w:rPr>
        <w:t xml:space="preserve">  </w:t>
      </w:r>
      <w:r w:rsidRPr="007015EE">
        <w:rPr>
          <w:rFonts w:ascii="Times New Roman" w:hAnsi="Times New Roman"/>
        </w:rPr>
        <w:t>年</w:t>
      </w:r>
      <w:r w:rsidRPr="007015EE">
        <w:rPr>
          <w:rFonts w:ascii="Times New Roman" w:hAnsi="Times New Roman" w:hint="eastAsia"/>
        </w:rPr>
        <w:t xml:space="preserve">  </w:t>
      </w:r>
      <w:r w:rsidRPr="007015EE">
        <w:rPr>
          <w:rFonts w:ascii="Times New Roman" w:hAnsi="Times New Roman"/>
        </w:rPr>
        <w:t>月</w:t>
      </w:r>
      <w:r w:rsidRPr="007015EE">
        <w:rPr>
          <w:rFonts w:ascii="Times New Roman" w:hAnsi="Times New Roman" w:hint="eastAsia"/>
        </w:rPr>
        <w:t xml:space="preserve">  </w:t>
      </w:r>
      <w:r w:rsidRPr="007015EE">
        <w:rPr>
          <w:rFonts w:ascii="Times New Roman" w:hAnsi="Times New Roman"/>
        </w:rPr>
        <w:t>日</w:t>
      </w:r>
    </w:p>
    <w:p w14:paraId="2C36AF51" w14:textId="77777777" w:rsidR="00956B82" w:rsidRDefault="00FC26FE" w:rsidP="00956B82">
      <w:pPr>
        <w:spacing w:line="360" w:lineRule="auto"/>
        <w:jc w:val="center"/>
        <w:rPr>
          <w:rFonts w:ascii="Times New Roman" w:hAnsi="Times New Roman"/>
        </w:rPr>
        <w:sectPr w:rsidR="00956B82">
          <w:headerReference w:type="default" r:id="rId36"/>
          <w:footerReference w:type="even" r:id="rId37"/>
          <w:footerReference w:type="default" r:id="rId38"/>
          <w:pgSz w:w="11907" w:h="16839"/>
          <w:pgMar w:top="1418" w:right="1134" w:bottom="1134" w:left="1418" w:header="1134" w:footer="851" w:gutter="0"/>
          <w:pgNumType w:start="1"/>
          <w:cols w:space="425"/>
          <w:docGrid w:type="lines" w:linePitch="312"/>
        </w:sectPr>
      </w:pPr>
      <w:r w:rsidRPr="007015EE">
        <w:rPr>
          <w:rFonts w:ascii="Times New Roman" w:hAnsi="Times New Roman" w:hint="eastAsia"/>
        </w:rPr>
        <w:t>第</w:t>
      </w:r>
      <w:r w:rsidRPr="007015EE">
        <w:rPr>
          <w:rFonts w:ascii="黑体" w:eastAsia="黑体" w:hAnsi="黑体"/>
        </w:rPr>
        <w:t>x</w:t>
      </w:r>
      <w:r w:rsidRPr="007015EE">
        <w:rPr>
          <w:rFonts w:ascii="Times New Roman" w:hAnsi="Times New Roman" w:hint="eastAsia"/>
        </w:rPr>
        <w:t>页</w:t>
      </w:r>
      <w:r w:rsidRPr="007015EE">
        <w:rPr>
          <w:rFonts w:ascii="Times New Roman" w:hAnsi="Times New Roman" w:hint="eastAsia"/>
        </w:rPr>
        <w:t xml:space="preserve"> </w:t>
      </w:r>
      <w:r w:rsidRPr="007015EE">
        <w:rPr>
          <w:rFonts w:ascii="Times New Roman" w:hAnsi="Times New Roman" w:hint="eastAsia"/>
        </w:rPr>
        <w:t>共</w:t>
      </w:r>
      <w:r w:rsidRPr="007015EE">
        <w:rPr>
          <w:rFonts w:ascii="黑体" w:eastAsia="黑体" w:hAnsi="黑体"/>
        </w:rPr>
        <w:t>x</w:t>
      </w:r>
      <w:r w:rsidRPr="007015EE">
        <w:rPr>
          <w:rFonts w:ascii="Times New Roman" w:hAnsi="Times New Roman" w:hint="eastAsia"/>
        </w:rPr>
        <w:t>页</w:t>
      </w:r>
    </w:p>
    <w:p w14:paraId="3264EF85" w14:textId="48F07E6F" w:rsidR="00426B2F" w:rsidRPr="007015EE" w:rsidRDefault="00FC26FE" w:rsidP="00956B82">
      <w:pPr>
        <w:spacing w:line="360" w:lineRule="auto"/>
        <w:jc w:val="left"/>
        <w:rPr>
          <w:rFonts w:ascii="Times New Roman" w:eastAsia="黑体" w:hAnsi="Times New Roman"/>
          <w:sz w:val="24"/>
        </w:rPr>
      </w:pPr>
      <w:r w:rsidRPr="007015EE">
        <w:rPr>
          <w:rFonts w:ascii="Times New Roman" w:eastAsia="黑体" w:hAnsi="Times New Roman"/>
          <w:sz w:val="28"/>
        </w:rPr>
        <w:lastRenderedPageBreak/>
        <w:t>附录</w:t>
      </w:r>
      <w:r w:rsidRPr="007015EE">
        <w:rPr>
          <w:rFonts w:ascii="Times New Roman" w:eastAsia="黑体" w:hAnsi="Times New Roman"/>
          <w:sz w:val="28"/>
          <w:szCs w:val="24"/>
        </w:rPr>
        <w:t>B</w:t>
      </w:r>
    </w:p>
    <w:p w14:paraId="654583DA" w14:textId="77777777" w:rsidR="00426B2F" w:rsidRPr="006676AD" w:rsidRDefault="00FC26FE">
      <w:pPr>
        <w:pStyle w:val="afd"/>
        <w:spacing w:after="0"/>
        <w:ind w:firstLineChars="0" w:firstLine="0"/>
        <w:outlineLvl w:val="9"/>
        <w:rPr>
          <w:rFonts w:ascii="黑体" w:eastAsia="黑体" w:hAnsi="黑体"/>
          <w:b w:val="0"/>
          <w:bCs w:val="0"/>
          <w:snapToGrid w:val="0"/>
          <w:kern w:val="0"/>
          <w:sz w:val="28"/>
          <w:szCs w:val="28"/>
        </w:rPr>
      </w:pPr>
      <w:bookmarkStart w:id="56" w:name="_Toc12957647"/>
      <w:bookmarkStart w:id="57" w:name="_Toc77065409"/>
      <w:bookmarkStart w:id="58" w:name="_Toc94261368"/>
      <w:r w:rsidRPr="006676AD">
        <w:rPr>
          <w:rFonts w:ascii="黑体" w:eastAsia="黑体" w:hAnsi="黑体"/>
          <w:b w:val="0"/>
          <w:bCs w:val="0"/>
          <w:snapToGrid w:val="0"/>
          <w:kern w:val="0"/>
          <w:sz w:val="28"/>
          <w:szCs w:val="28"/>
        </w:rPr>
        <w:t>港口起重机起重量限制器校准证书内页格式</w:t>
      </w:r>
      <w:bookmarkEnd w:id="56"/>
      <w:bookmarkEnd w:id="57"/>
      <w:bookmarkEnd w:id="58"/>
    </w:p>
    <w:p w14:paraId="36E0276D" w14:textId="77777777" w:rsidR="00426B2F" w:rsidRPr="007015EE" w:rsidRDefault="00426B2F">
      <w:pPr>
        <w:spacing w:before="156"/>
        <w:jc w:val="center"/>
        <w:rPr>
          <w:rFonts w:ascii="Times New Roman" w:hAnsi="Times New Roman"/>
          <w:snapToGrid w:val="0"/>
          <w:kern w:val="0"/>
          <w:sz w:val="24"/>
        </w:rPr>
      </w:pPr>
    </w:p>
    <w:tbl>
      <w:tblPr>
        <w:tblW w:w="9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577"/>
      </w:tblGrid>
      <w:tr w:rsidR="007015EE" w:rsidRPr="007015EE" w14:paraId="69741A3C" w14:textId="77777777">
        <w:trPr>
          <w:trHeight w:val="11912"/>
        </w:trPr>
        <w:tc>
          <w:tcPr>
            <w:tcW w:w="9577" w:type="dxa"/>
          </w:tcPr>
          <w:p w14:paraId="50554348" w14:textId="77777777" w:rsidR="00426B2F" w:rsidRPr="007015EE" w:rsidRDefault="00FC26FE">
            <w:pPr>
              <w:spacing w:before="156" w:after="120"/>
              <w:ind w:firstLine="420"/>
              <w:jc w:val="center"/>
              <w:rPr>
                <w:rFonts w:ascii="Times New Roman" w:hAnsi="Times New Roman"/>
                <w:snapToGrid w:val="0"/>
                <w:kern w:val="0"/>
                <w:szCs w:val="21"/>
              </w:rPr>
            </w:pPr>
            <w:r w:rsidRPr="007015EE">
              <w:rPr>
                <w:rFonts w:ascii="Times New Roman" w:hAnsi="Times New Roman"/>
                <w:snapToGrid w:val="0"/>
                <w:kern w:val="0"/>
                <w:szCs w:val="21"/>
              </w:rPr>
              <w:t>证书编号</w:t>
            </w:r>
            <w:r w:rsidRPr="007015EE">
              <w:rPr>
                <w:rFonts w:ascii="黑体" w:eastAsia="黑体" w:hAnsi="黑体"/>
                <w:snapToGrid w:val="0"/>
                <w:kern w:val="0"/>
                <w:szCs w:val="21"/>
              </w:rPr>
              <w:t xml:space="preserve">××××××-××××   </w:t>
            </w:r>
          </w:p>
          <w:tbl>
            <w:tblPr>
              <w:tblW w:w="9230"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1555"/>
              <w:gridCol w:w="453"/>
              <w:gridCol w:w="1232"/>
              <w:gridCol w:w="852"/>
              <w:gridCol w:w="642"/>
              <w:gridCol w:w="1072"/>
              <w:gridCol w:w="1791"/>
              <w:gridCol w:w="1633"/>
            </w:tblGrid>
            <w:tr w:rsidR="007015EE" w:rsidRPr="007015EE" w14:paraId="65B2B121" w14:textId="77777777">
              <w:trPr>
                <w:trHeight w:val="932"/>
              </w:trPr>
              <w:tc>
                <w:tcPr>
                  <w:tcW w:w="9230" w:type="dxa"/>
                  <w:gridSpan w:val="8"/>
                  <w:vAlign w:val="center"/>
                </w:tcPr>
                <w:p w14:paraId="7A7AD8BF" w14:textId="77777777" w:rsidR="00426B2F" w:rsidRPr="007015EE" w:rsidRDefault="00FC26FE">
                  <w:pPr>
                    <w:jc w:val="left"/>
                    <w:rPr>
                      <w:rFonts w:ascii="Times New Roman" w:hAnsi="Times New Roman"/>
                      <w:snapToGrid w:val="0"/>
                      <w:kern w:val="0"/>
                      <w:szCs w:val="21"/>
                    </w:rPr>
                  </w:pPr>
                  <w:r w:rsidRPr="007015EE">
                    <w:rPr>
                      <w:rFonts w:ascii="Times New Roman" w:hAnsi="Times New Roman" w:hint="eastAsia"/>
                      <w:snapToGrid w:val="0"/>
                      <w:kern w:val="0"/>
                      <w:szCs w:val="21"/>
                    </w:rPr>
                    <w:t>&lt;</w:t>
                  </w:r>
                  <w:r w:rsidRPr="007015EE">
                    <w:rPr>
                      <w:rFonts w:ascii="Times New Roman" w:hAnsi="Times New Roman"/>
                      <w:snapToGrid w:val="0"/>
                      <w:kern w:val="0"/>
                      <w:szCs w:val="21"/>
                    </w:rPr>
                    <w:t>校准机构授权说明</w:t>
                  </w:r>
                  <w:r w:rsidRPr="007015EE">
                    <w:rPr>
                      <w:rFonts w:ascii="Times New Roman" w:hAnsi="Times New Roman" w:hint="eastAsia"/>
                      <w:snapToGrid w:val="0"/>
                      <w:kern w:val="0"/>
                      <w:szCs w:val="21"/>
                    </w:rPr>
                    <w:t>&gt;</w:t>
                  </w:r>
                </w:p>
                <w:p w14:paraId="56912E32" w14:textId="77777777" w:rsidR="00426B2F" w:rsidRPr="007015EE" w:rsidRDefault="00426B2F">
                  <w:pPr>
                    <w:jc w:val="center"/>
                    <w:rPr>
                      <w:rFonts w:ascii="Times New Roman" w:hAnsi="Times New Roman"/>
                      <w:snapToGrid w:val="0"/>
                      <w:kern w:val="0"/>
                      <w:szCs w:val="21"/>
                    </w:rPr>
                  </w:pPr>
                </w:p>
                <w:p w14:paraId="7B2F6E98" w14:textId="77777777" w:rsidR="00426B2F" w:rsidRPr="007015EE" w:rsidRDefault="00426B2F">
                  <w:pPr>
                    <w:jc w:val="center"/>
                    <w:rPr>
                      <w:rFonts w:ascii="Times New Roman" w:hAnsi="Times New Roman"/>
                      <w:snapToGrid w:val="0"/>
                      <w:kern w:val="0"/>
                      <w:szCs w:val="21"/>
                    </w:rPr>
                  </w:pPr>
                </w:p>
              </w:tc>
            </w:tr>
            <w:tr w:rsidR="007015EE" w:rsidRPr="007015EE" w14:paraId="6F7F0C78" w14:textId="77777777">
              <w:tc>
                <w:tcPr>
                  <w:tcW w:w="9230" w:type="dxa"/>
                  <w:gridSpan w:val="8"/>
                  <w:tcBorders>
                    <w:bottom w:val="single" w:sz="4" w:space="0" w:color="auto"/>
                  </w:tcBorders>
                  <w:vAlign w:val="center"/>
                </w:tcPr>
                <w:p w14:paraId="13423F32" w14:textId="77777777" w:rsidR="00426B2F" w:rsidRPr="007015EE" w:rsidRDefault="00FC26FE">
                  <w:pPr>
                    <w:spacing w:line="360" w:lineRule="auto"/>
                    <w:jc w:val="left"/>
                    <w:rPr>
                      <w:rFonts w:ascii="Times New Roman" w:hAnsi="Times New Roman"/>
                      <w:snapToGrid w:val="0"/>
                      <w:kern w:val="0"/>
                      <w:szCs w:val="21"/>
                    </w:rPr>
                  </w:pPr>
                  <w:r w:rsidRPr="007015EE">
                    <w:rPr>
                      <w:rFonts w:ascii="Times New Roman" w:hAnsi="Times New Roman"/>
                      <w:snapToGrid w:val="0"/>
                      <w:kern w:val="0"/>
                      <w:szCs w:val="21"/>
                    </w:rPr>
                    <w:t>校准环境条件及地点：</w:t>
                  </w:r>
                </w:p>
              </w:tc>
            </w:tr>
            <w:tr w:rsidR="007015EE" w:rsidRPr="007015EE" w14:paraId="32AABE20" w14:textId="77777777">
              <w:tc>
                <w:tcPr>
                  <w:tcW w:w="1555" w:type="dxa"/>
                  <w:tcBorders>
                    <w:top w:val="single" w:sz="4" w:space="0" w:color="auto"/>
                    <w:bottom w:val="single" w:sz="4" w:space="0" w:color="auto"/>
                    <w:right w:val="single" w:sz="4" w:space="0" w:color="auto"/>
                  </w:tcBorders>
                  <w:vAlign w:val="center"/>
                </w:tcPr>
                <w:p w14:paraId="780E5758"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温度</w:t>
                  </w:r>
                </w:p>
              </w:tc>
              <w:tc>
                <w:tcPr>
                  <w:tcW w:w="1685" w:type="dxa"/>
                  <w:gridSpan w:val="2"/>
                  <w:tcBorders>
                    <w:top w:val="single" w:sz="4" w:space="0" w:color="auto"/>
                    <w:left w:val="single" w:sz="4" w:space="0" w:color="auto"/>
                    <w:bottom w:val="single" w:sz="4" w:space="0" w:color="auto"/>
                    <w:right w:val="single" w:sz="4" w:space="0" w:color="auto"/>
                  </w:tcBorders>
                  <w:vAlign w:val="center"/>
                </w:tcPr>
                <w:p w14:paraId="5939BFA2"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 xml:space="preserve">       ℃</w:t>
                  </w:r>
                </w:p>
              </w:tc>
              <w:tc>
                <w:tcPr>
                  <w:tcW w:w="1494" w:type="dxa"/>
                  <w:gridSpan w:val="2"/>
                  <w:tcBorders>
                    <w:top w:val="single" w:sz="4" w:space="0" w:color="auto"/>
                    <w:left w:val="single" w:sz="4" w:space="0" w:color="auto"/>
                    <w:bottom w:val="single" w:sz="4" w:space="0" w:color="auto"/>
                    <w:right w:val="single" w:sz="4" w:space="0" w:color="auto"/>
                  </w:tcBorders>
                  <w:vAlign w:val="center"/>
                </w:tcPr>
                <w:p w14:paraId="17797CA6"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地点</w:t>
                  </w:r>
                </w:p>
              </w:tc>
              <w:tc>
                <w:tcPr>
                  <w:tcW w:w="4496" w:type="dxa"/>
                  <w:gridSpan w:val="3"/>
                  <w:tcBorders>
                    <w:top w:val="single" w:sz="4" w:space="0" w:color="auto"/>
                    <w:left w:val="single" w:sz="4" w:space="0" w:color="auto"/>
                    <w:bottom w:val="single" w:sz="4" w:space="0" w:color="auto"/>
                  </w:tcBorders>
                </w:tcPr>
                <w:p w14:paraId="2AAFBB22" w14:textId="77777777" w:rsidR="00426B2F" w:rsidRPr="007015EE" w:rsidRDefault="00426B2F">
                  <w:pPr>
                    <w:keepNext/>
                    <w:spacing w:line="360" w:lineRule="auto"/>
                    <w:jc w:val="center"/>
                    <w:outlineLvl w:val="0"/>
                    <w:rPr>
                      <w:rFonts w:ascii="Times New Roman" w:hAnsi="Times New Roman"/>
                      <w:snapToGrid w:val="0"/>
                      <w:kern w:val="0"/>
                      <w:szCs w:val="21"/>
                    </w:rPr>
                  </w:pPr>
                </w:p>
              </w:tc>
            </w:tr>
            <w:tr w:rsidR="007015EE" w:rsidRPr="007015EE" w14:paraId="684A1B27" w14:textId="77777777">
              <w:tc>
                <w:tcPr>
                  <w:tcW w:w="1555" w:type="dxa"/>
                  <w:tcBorders>
                    <w:top w:val="single" w:sz="4" w:space="0" w:color="auto"/>
                    <w:bottom w:val="single" w:sz="4" w:space="0" w:color="auto"/>
                    <w:right w:val="single" w:sz="4" w:space="0" w:color="auto"/>
                  </w:tcBorders>
                  <w:vAlign w:val="center"/>
                </w:tcPr>
                <w:p w14:paraId="5B4CA2FF"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相对湿度</w:t>
                  </w:r>
                </w:p>
              </w:tc>
              <w:tc>
                <w:tcPr>
                  <w:tcW w:w="1685" w:type="dxa"/>
                  <w:gridSpan w:val="2"/>
                  <w:tcBorders>
                    <w:top w:val="single" w:sz="4" w:space="0" w:color="auto"/>
                    <w:left w:val="single" w:sz="4" w:space="0" w:color="auto"/>
                    <w:bottom w:val="single" w:sz="4" w:space="0" w:color="auto"/>
                    <w:right w:val="single" w:sz="4" w:space="0" w:color="auto"/>
                  </w:tcBorders>
                  <w:vAlign w:val="center"/>
                </w:tcPr>
                <w:p w14:paraId="2615F485"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 xml:space="preserve">       %</w:t>
                  </w:r>
                </w:p>
              </w:tc>
              <w:tc>
                <w:tcPr>
                  <w:tcW w:w="1494" w:type="dxa"/>
                  <w:gridSpan w:val="2"/>
                  <w:tcBorders>
                    <w:top w:val="single" w:sz="4" w:space="0" w:color="auto"/>
                    <w:left w:val="single" w:sz="4" w:space="0" w:color="auto"/>
                    <w:bottom w:val="single" w:sz="4" w:space="0" w:color="auto"/>
                    <w:right w:val="single" w:sz="4" w:space="0" w:color="auto"/>
                  </w:tcBorders>
                  <w:vAlign w:val="center"/>
                </w:tcPr>
                <w:p w14:paraId="33524AAA"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其他</w:t>
                  </w:r>
                </w:p>
              </w:tc>
              <w:tc>
                <w:tcPr>
                  <w:tcW w:w="4496" w:type="dxa"/>
                  <w:gridSpan w:val="3"/>
                  <w:tcBorders>
                    <w:top w:val="single" w:sz="4" w:space="0" w:color="auto"/>
                    <w:left w:val="single" w:sz="4" w:space="0" w:color="auto"/>
                    <w:bottom w:val="single" w:sz="4" w:space="0" w:color="auto"/>
                  </w:tcBorders>
                  <w:vAlign w:val="center"/>
                </w:tcPr>
                <w:p w14:paraId="77072602" w14:textId="77777777" w:rsidR="00426B2F" w:rsidRPr="007015EE" w:rsidRDefault="00426B2F">
                  <w:pPr>
                    <w:keepNext/>
                    <w:spacing w:line="360" w:lineRule="auto"/>
                    <w:jc w:val="center"/>
                    <w:outlineLvl w:val="0"/>
                    <w:rPr>
                      <w:rFonts w:ascii="Times New Roman" w:hAnsi="Times New Roman"/>
                      <w:snapToGrid w:val="0"/>
                      <w:kern w:val="0"/>
                      <w:szCs w:val="21"/>
                    </w:rPr>
                  </w:pPr>
                </w:p>
              </w:tc>
            </w:tr>
            <w:tr w:rsidR="007015EE" w:rsidRPr="007015EE" w14:paraId="538DDA0E" w14:textId="77777777">
              <w:tc>
                <w:tcPr>
                  <w:tcW w:w="9230" w:type="dxa"/>
                  <w:gridSpan w:val="8"/>
                  <w:tcBorders>
                    <w:top w:val="single" w:sz="4" w:space="0" w:color="auto"/>
                    <w:bottom w:val="single" w:sz="4" w:space="0" w:color="auto"/>
                  </w:tcBorders>
                  <w:vAlign w:val="center"/>
                </w:tcPr>
                <w:p w14:paraId="3D223B9C" w14:textId="77777777" w:rsidR="00426B2F" w:rsidRPr="007015EE" w:rsidRDefault="00FC26FE">
                  <w:pPr>
                    <w:keepNext/>
                    <w:spacing w:line="360" w:lineRule="auto"/>
                    <w:jc w:val="left"/>
                    <w:outlineLvl w:val="0"/>
                    <w:rPr>
                      <w:rFonts w:ascii="Times New Roman" w:hAnsi="Times New Roman"/>
                      <w:snapToGrid w:val="0"/>
                      <w:kern w:val="0"/>
                      <w:szCs w:val="21"/>
                    </w:rPr>
                  </w:pPr>
                  <w:r w:rsidRPr="007015EE">
                    <w:rPr>
                      <w:rFonts w:ascii="Times New Roman" w:hAnsi="Times New Roman" w:hint="eastAsia"/>
                      <w:snapToGrid w:val="0"/>
                      <w:kern w:val="0"/>
                      <w:szCs w:val="21"/>
                    </w:rPr>
                    <w:t>校准所依据的技术文件（代号、名称）：</w:t>
                  </w:r>
                </w:p>
                <w:p w14:paraId="0F4B371C" w14:textId="77777777" w:rsidR="00426B2F" w:rsidRPr="007015EE" w:rsidRDefault="00426B2F">
                  <w:pPr>
                    <w:keepNext/>
                    <w:spacing w:line="360" w:lineRule="auto"/>
                    <w:jc w:val="center"/>
                    <w:outlineLvl w:val="0"/>
                    <w:rPr>
                      <w:rFonts w:ascii="Times New Roman" w:hAnsi="Times New Roman"/>
                      <w:snapToGrid w:val="0"/>
                      <w:kern w:val="0"/>
                      <w:szCs w:val="21"/>
                    </w:rPr>
                  </w:pPr>
                </w:p>
              </w:tc>
            </w:tr>
            <w:tr w:rsidR="007015EE" w:rsidRPr="007015EE" w14:paraId="76506527" w14:textId="77777777">
              <w:tc>
                <w:tcPr>
                  <w:tcW w:w="9230" w:type="dxa"/>
                  <w:gridSpan w:val="8"/>
                  <w:tcBorders>
                    <w:top w:val="single" w:sz="4" w:space="0" w:color="auto"/>
                    <w:bottom w:val="single" w:sz="4" w:space="0" w:color="auto"/>
                  </w:tcBorders>
                  <w:vAlign w:val="center"/>
                </w:tcPr>
                <w:p w14:paraId="7E008DE4" w14:textId="77777777" w:rsidR="00426B2F" w:rsidRPr="007015EE" w:rsidRDefault="00FC26FE">
                  <w:pPr>
                    <w:spacing w:line="360" w:lineRule="auto"/>
                    <w:jc w:val="left"/>
                    <w:rPr>
                      <w:rFonts w:ascii="Times New Roman" w:hAnsi="Times New Roman"/>
                      <w:snapToGrid w:val="0"/>
                      <w:kern w:val="0"/>
                      <w:szCs w:val="21"/>
                    </w:rPr>
                  </w:pPr>
                  <w:r w:rsidRPr="007015EE">
                    <w:rPr>
                      <w:rFonts w:ascii="Times New Roman" w:hAnsi="Times New Roman"/>
                      <w:snapToGrid w:val="0"/>
                      <w:kern w:val="0"/>
                      <w:szCs w:val="21"/>
                    </w:rPr>
                    <w:t>校准使用的计量（基）标准装置</w:t>
                  </w:r>
                  <w:r w:rsidRPr="007015EE">
                    <w:rPr>
                      <w:rFonts w:ascii="Times New Roman" w:hAnsi="Times New Roman" w:hint="eastAsia"/>
                      <w:snapToGrid w:val="0"/>
                      <w:kern w:val="0"/>
                      <w:szCs w:val="21"/>
                    </w:rPr>
                    <w:t>：</w:t>
                  </w:r>
                </w:p>
              </w:tc>
            </w:tr>
            <w:tr w:rsidR="007015EE" w:rsidRPr="007015EE" w14:paraId="5EC6603B" w14:textId="77777777">
              <w:trPr>
                <w:trHeight w:val="1180"/>
              </w:trPr>
              <w:tc>
                <w:tcPr>
                  <w:tcW w:w="2008" w:type="dxa"/>
                  <w:gridSpan w:val="2"/>
                  <w:tcBorders>
                    <w:top w:val="single" w:sz="4" w:space="0" w:color="auto"/>
                    <w:bottom w:val="single" w:sz="4" w:space="0" w:color="auto"/>
                    <w:right w:val="single" w:sz="4" w:space="0" w:color="auto"/>
                  </w:tcBorders>
                  <w:vAlign w:val="center"/>
                </w:tcPr>
                <w:p w14:paraId="054576CB"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名称</w:t>
                  </w:r>
                </w:p>
              </w:tc>
              <w:tc>
                <w:tcPr>
                  <w:tcW w:w="2084" w:type="dxa"/>
                  <w:gridSpan w:val="2"/>
                  <w:tcBorders>
                    <w:top w:val="single" w:sz="4" w:space="0" w:color="auto"/>
                    <w:left w:val="single" w:sz="4" w:space="0" w:color="auto"/>
                    <w:bottom w:val="single" w:sz="4" w:space="0" w:color="auto"/>
                    <w:right w:val="single" w:sz="4" w:space="0" w:color="auto"/>
                  </w:tcBorders>
                  <w:vAlign w:val="center"/>
                </w:tcPr>
                <w:p w14:paraId="54EAF355"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测量范围</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5485D673"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不确定度</w:t>
                  </w:r>
                  <w:r w:rsidRPr="007015EE">
                    <w:rPr>
                      <w:rFonts w:ascii="Times New Roman" w:hAnsi="Times New Roman"/>
                      <w:snapToGrid w:val="0"/>
                      <w:kern w:val="0"/>
                      <w:szCs w:val="21"/>
                    </w:rPr>
                    <w:t>/</w:t>
                  </w:r>
                  <w:r w:rsidRPr="007015EE">
                    <w:rPr>
                      <w:rFonts w:ascii="Times New Roman" w:hAnsi="Times New Roman"/>
                      <w:snapToGrid w:val="0"/>
                      <w:kern w:val="0"/>
                      <w:szCs w:val="21"/>
                    </w:rPr>
                    <w:t>准确</w:t>
                  </w:r>
                </w:p>
                <w:p w14:paraId="2D80DA10"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度等级</w:t>
                  </w:r>
                  <w:r w:rsidRPr="007015EE">
                    <w:rPr>
                      <w:rFonts w:ascii="Times New Roman" w:hAnsi="Times New Roman"/>
                      <w:snapToGrid w:val="0"/>
                      <w:kern w:val="0"/>
                      <w:szCs w:val="21"/>
                    </w:rPr>
                    <w:t>/</w:t>
                  </w:r>
                  <w:r w:rsidRPr="007015EE">
                    <w:rPr>
                      <w:rFonts w:ascii="Times New Roman" w:hAnsi="Times New Roman"/>
                      <w:snapToGrid w:val="0"/>
                      <w:kern w:val="0"/>
                      <w:szCs w:val="21"/>
                    </w:rPr>
                    <w:t>最大</w:t>
                  </w:r>
                </w:p>
                <w:p w14:paraId="433A5AF3"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允许误差</w:t>
                  </w:r>
                </w:p>
              </w:tc>
              <w:tc>
                <w:tcPr>
                  <w:tcW w:w="1791" w:type="dxa"/>
                  <w:tcBorders>
                    <w:top w:val="single" w:sz="4" w:space="0" w:color="auto"/>
                    <w:left w:val="single" w:sz="4" w:space="0" w:color="auto"/>
                    <w:bottom w:val="single" w:sz="4" w:space="0" w:color="auto"/>
                    <w:right w:val="single" w:sz="4" w:space="0" w:color="auto"/>
                  </w:tcBorders>
                  <w:vAlign w:val="center"/>
                </w:tcPr>
                <w:p w14:paraId="30BFEC87"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计量（基）标准</w:t>
                  </w:r>
                </w:p>
                <w:p w14:paraId="4DE1BF20"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证书编号</w:t>
                  </w:r>
                </w:p>
              </w:tc>
              <w:tc>
                <w:tcPr>
                  <w:tcW w:w="1633" w:type="dxa"/>
                  <w:tcBorders>
                    <w:top w:val="single" w:sz="4" w:space="0" w:color="auto"/>
                    <w:left w:val="single" w:sz="4" w:space="0" w:color="auto"/>
                    <w:bottom w:val="single" w:sz="4" w:space="0" w:color="auto"/>
                  </w:tcBorders>
                  <w:vAlign w:val="center"/>
                </w:tcPr>
                <w:p w14:paraId="686DFE6C"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有效期至</w:t>
                  </w:r>
                </w:p>
              </w:tc>
            </w:tr>
            <w:tr w:rsidR="007015EE" w:rsidRPr="007015EE" w14:paraId="6677B4F3" w14:textId="77777777">
              <w:trPr>
                <w:trHeight w:val="1170"/>
              </w:trPr>
              <w:tc>
                <w:tcPr>
                  <w:tcW w:w="2008" w:type="dxa"/>
                  <w:gridSpan w:val="2"/>
                  <w:tcBorders>
                    <w:top w:val="single" w:sz="4" w:space="0" w:color="auto"/>
                    <w:bottom w:val="single" w:sz="4" w:space="0" w:color="auto"/>
                    <w:right w:val="single" w:sz="4" w:space="0" w:color="auto"/>
                  </w:tcBorders>
                  <w:vAlign w:val="center"/>
                </w:tcPr>
                <w:p w14:paraId="7B669FF5" w14:textId="77777777" w:rsidR="00426B2F" w:rsidRPr="007015EE" w:rsidRDefault="00426B2F">
                  <w:pPr>
                    <w:keepNext/>
                    <w:jc w:val="center"/>
                    <w:rPr>
                      <w:rFonts w:ascii="Times New Roman" w:hAnsi="Times New Roman"/>
                      <w:snapToGrid w:val="0"/>
                      <w:kern w:val="0"/>
                      <w:szCs w:val="21"/>
                    </w:rPr>
                  </w:pPr>
                </w:p>
              </w:tc>
              <w:tc>
                <w:tcPr>
                  <w:tcW w:w="2084" w:type="dxa"/>
                  <w:gridSpan w:val="2"/>
                  <w:tcBorders>
                    <w:top w:val="single" w:sz="4" w:space="0" w:color="auto"/>
                    <w:left w:val="single" w:sz="4" w:space="0" w:color="auto"/>
                    <w:bottom w:val="single" w:sz="4" w:space="0" w:color="auto"/>
                    <w:right w:val="single" w:sz="4" w:space="0" w:color="auto"/>
                  </w:tcBorders>
                  <w:vAlign w:val="center"/>
                </w:tcPr>
                <w:p w14:paraId="2B1362C1" w14:textId="77777777" w:rsidR="00426B2F" w:rsidRPr="007015EE" w:rsidRDefault="00426B2F">
                  <w:pPr>
                    <w:keepNext/>
                    <w:jc w:val="center"/>
                    <w:rPr>
                      <w:rFonts w:ascii="Times New Roman" w:hAnsi="Times New Roman"/>
                      <w:snapToGrid w:val="0"/>
                      <w:kern w:val="0"/>
                      <w:szCs w:val="21"/>
                    </w:rPr>
                  </w:pP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21C05D8F" w14:textId="77777777" w:rsidR="00426B2F" w:rsidRPr="007015EE" w:rsidRDefault="00426B2F">
                  <w:pPr>
                    <w:keepNext/>
                    <w:spacing w:line="360" w:lineRule="auto"/>
                    <w:jc w:val="center"/>
                    <w:rPr>
                      <w:rFonts w:ascii="Times New Roman" w:hAnsi="Times New Roman"/>
                      <w:snapToGrid w:val="0"/>
                      <w:kern w:val="0"/>
                      <w:szCs w:val="21"/>
                    </w:rPr>
                  </w:pPr>
                </w:p>
              </w:tc>
              <w:tc>
                <w:tcPr>
                  <w:tcW w:w="1791" w:type="dxa"/>
                  <w:tcBorders>
                    <w:top w:val="single" w:sz="4" w:space="0" w:color="auto"/>
                    <w:left w:val="single" w:sz="4" w:space="0" w:color="auto"/>
                    <w:bottom w:val="single" w:sz="4" w:space="0" w:color="auto"/>
                    <w:right w:val="single" w:sz="4" w:space="0" w:color="auto"/>
                  </w:tcBorders>
                  <w:vAlign w:val="center"/>
                </w:tcPr>
                <w:p w14:paraId="6BD1E973" w14:textId="77777777" w:rsidR="00426B2F" w:rsidRPr="007015EE" w:rsidRDefault="00426B2F">
                  <w:pPr>
                    <w:keepNext/>
                    <w:spacing w:line="360" w:lineRule="auto"/>
                    <w:jc w:val="center"/>
                    <w:rPr>
                      <w:rFonts w:ascii="Times New Roman" w:hAnsi="Times New Roman"/>
                      <w:snapToGrid w:val="0"/>
                      <w:kern w:val="0"/>
                      <w:szCs w:val="21"/>
                    </w:rPr>
                  </w:pPr>
                </w:p>
              </w:tc>
              <w:tc>
                <w:tcPr>
                  <w:tcW w:w="1633" w:type="dxa"/>
                  <w:tcBorders>
                    <w:top w:val="single" w:sz="4" w:space="0" w:color="auto"/>
                    <w:left w:val="single" w:sz="4" w:space="0" w:color="auto"/>
                    <w:bottom w:val="single" w:sz="4" w:space="0" w:color="auto"/>
                  </w:tcBorders>
                  <w:vAlign w:val="center"/>
                </w:tcPr>
                <w:p w14:paraId="6EF5CAF3" w14:textId="77777777" w:rsidR="00426B2F" w:rsidRPr="007015EE" w:rsidRDefault="00426B2F">
                  <w:pPr>
                    <w:keepNext/>
                    <w:spacing w:line="360" w:lineRule="auto"/>
                    <w:jc w:val="center"/>
                    <w:rPr>
                      <w:rFonts w:ascii="Times New Roman" w:hAnsi="Times New Roman"/>
                      <w:snapToGrid w:val="0"/>
                      <w:kern w:val="0"/>
                      <w:szCs w:val="21"/>
                    </w:rPr>
                  </w:pPr>
                </w:p>
              </w:tc>
            </w:tr>
            <w:tr w:rsidR="007015EE" w:rsidRPr="007015EE" w14:paraId="7044E6A6" w14:textId="77777777">
              <w:trPr>
                <w:trHeight w:val="456"/>
              </w:trPr>
              <w:tc>
                <w:tcPr>
                  <w:tcW w:w="9230" w:type="dxa"/>
                  <w:gridSpan w:val="8"/>
                  <w:tcBorders>
                    <w:top w:val="single" w:sz="4" w:space="0" w:color="auto"/>
                    <w:bottom w:val="single" w:sz="4" w:space="0" w:color="auto"/>
                  </w:tcBorders>
                  <w:vAlign w:val="center"/>
                </w:tcPr>
                <w:p w14:paraId="1965C50B" w14:textId="77777777" w:rsidR="00426B2F" w:rsidRPr="007015EE" w:rsidRDefault="00FC26FE">
                  <w:pPr>
                    <w:spacing w:line="360" w:lineRule="auto"/>
                    <w:jc w:val="left"/>
                    <w:rPr>
                      <w:rFonts w:ascii="Times New Roman" w:hAnsi="Times New Roman"/>
                      <w:snapToGrid w:val="0"/>
                      <w:kern w:val="0"/>
                      <w:szCs w:val="21"/>
                    </w:rPr>
                  </w:pPr>
                  <w:r w:rsidRPr="007015EE">
                    <w:rPr>
                      <w:rFonts w:ascii="Times New Roman" w:hAnsi="Times New Roman"/>
                      <w:snapToGrid w:val="0"/>
                      <w:kern w:val="0"/>
                      <w:szCs w:val="21"/>
                    </w:rPr>
                    <w:t>校准使用的标准器</w:t>
                  </w:r>
                  <w:r w:rsidRPr="007015EE">
                    <w:rPr>
                      <w:rFonts w:ascii="Times New Roman" w:hAnsi="Times New Roman" w:hint="eastAsia"/>
                      <w:snapToGrid w:val="0"/>
                      <w:kern w:val="0"/>
                      <w:szCs w:val="21"/>
                    </w:rPr>
                    <w:t>：</w:t>
                  </w:r>
                </w:p>
              </w:tc>
            </w:tr>
            <w:tr w:rsidR="007015EE" w:rsidRPr="007015EE" w14:paraId="2EA696DF" w14:textId="77777777">
              <w:trPr>
                <w:trHeight w:val="1377"/>
              </w:trPr>
              <w:tc>
                <w:tcPr>
                  <w:tcW w:w="2008" w:type="dxa"/>
                  <w:gridSpan w:val="2"/>
                  <w:tcBorders>
                    <w:top w:val="single" w:sz="4" w:space="0" w:color="auto"/>
                    <w:bottom w:val="single" w:sz="4" w:space="0" w:color="auto"/>
                    <w:right w:val="single" w:sz="4" w:space="0" w:color="auto"/>
                  </w:tcBorders>
                  <w:vAlign w:val="center"/>
                </w:tcPr>
                <w:p w14:paraId="1E515C3A"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名称</w:t>
                  </w:r>
                </w:p>
              </w:tc>
              <w:tc>
                <w:tcPr>
                  <w:tcW w:w="2084" w:type="dxa"/>
                  <w:gridSpan w:val="2"/>
                  <w:tcBorders>
                    <w:top w:val="single" w:sz="4" w:space="0" w:color="auto"/>
                    <w:left w:val="single" w:sz="4" w:space="0" w:color="auto"/>
                    <w:bottom w:val="single" w:sz="4" w:space="0" w:color="auto"/>
                    <w:right w:val="single" w:sz="4" w:space="0" w:color="auto"/>
                  </w:tcBorders>
                  <w:vAlign w:val="center"/>
                </w:tcPr>
                <w:p w14:paraId="324BE288"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测量范围</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243E3D7F"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不确定度</w:t>
                  </w:r>
                  <w:r w:rsidRPr="007015EE">
                    <w:rPr>
                      <w:rFonts w:ascii="Times New Roman" w:hAnsi="Times New Roman"/>
                      <w:snapToGrid w:val="0"/>
                      <w:kern w:val="0"/>
                      <w:szCs w:val="21"/>
                    </w:rPr>
                    <w:t>/</w:t>
                  </w:r>
                  <w:r w:rsidRPr="007015EE">
                    <w:rPr>
                      <w:rFonts w:ascii="Times New Roman" w:hAnsi="Times New Roman"/>
                      <w:snapToGrid w:val="0"/>
                      <w:kern w:val="0"/>
                      <w:szCs w:val="21"/>
                    </w:rPr>
                    <w:t>准确</w:t>
                  </w:r>
                </w:p>
                <w:p w14:paraId="02C9EC8F"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度等级</w:t>
                  </w:r>
                  <w:r w:rsidRPr="007015EE">
                    <w:rPr>
                      <w:rFonts w:ascii="Times New Roman" w:hAnsi="Times New Roman"/>
                      <w:snapToGrid w:val="0"/>
                      <w:kern w:val="0"/>
                      <w:szCs w:val="21"/>
                    </w:rPr>
                    <w:t>/</w:t>
                  </w:r>
                  <w:r w:rsidRPr="007015EE">
                    <w:rPr>
                      <w:rFonts w:ascii="Times New Roman" w:hAnsi="Times New Roman"/>
                      <w:snapToGrid w:val="0"/>
                      <w:kern w:val="0"/>
                      <w:szCs w:val="21"/>
                    </w:rPr>
                    <w:t>最大</w:t>
                  </w:r>
                </w:p>
                <w:p w14:paraId="1784DF00"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允许误差</w:t>
                  </w:r>
                </w:p>
              </w:tc>
              <w:tc>
                <w:tcPr>
                  <w:tcW w:w="1791" w:type="dxa"/>
                  <w:tcBorders>
                    <w:top w:val="single" w:sz="4" w:space="0" w:color="auto"/>
                    <w:left w:val="single" w:sz="4" w:space="0" w:color="auto"/>
                    <w:bottom w:val="single" w:sz="4" w:space="0" w:color="auto"/>
                    <w:right w:val="single" w:sz="4" w:space="0" w:color="auto"/>
                  </w:tcBorders>
                  <w:vAlign w:val="center"/>
                </w:tcPr>
                <w:p w14:paraId="5F6BCD8E"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检定</w:t>
                  </w:r>
                  <w:r w:rsidRPr="007015EE">
                    <w:rPr>
                      <w:rFonts w:ascii="Times New Roman" w:hAnsi="Times New Roman"/>
                      <w:snapToGrid w:val="0"/>
                      <w:kern w:val="0"/>
                      <w:szCs w:val="21"/>
                    </w:rPr>
                    <w:t>/</w:t>
                  </w:r>
                  <w:r w:rsidRPr="007015EE">
                    <w:rPr>
                      <w:rFonts w:ascii="Times New Roman" w:hAnsi="Times New Roman"/>
                      <w:snapToGrid w:val="0"/>
                      <w:kern w:val="0"/>
                      <w:szCs w:val="21"/>
                    </w:rPr>
                    <w:t>校准证书</w:t>
                  </w:r>
                </w:p>
                <w:p w14:paraId="45B9A72A"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编号</w:t>
                  </w:r>
                </w:p>
              </w:tc>
              <w:tc>
                <w:tcPr>
                  <w:tcW w:w="1633" w:type="dxa"/>
                  <w:tcBorders>
                    <w:top w:val="single" w:sz="4" w:space="0" w:color="auto"/>
                    <w:left w:val="single" w:sz="4" w:space="0" w:color="auto"/>
                    <w:bottom w:val="single" w:sz="4" w:space="0" w:color="auto"/>
                  </w:tcBorders>
                  <w:vAlign w:val="center"/>
                </w:tcPr>
                <w:p w14:paraId="7E4EC348" w14:textId="77777777" w:rsidR="00426B2F" w:rsidRPr="007015EE" w:rsidRDefault="00FC26FE">
                  <w:pPr>
                    <w:spacing w:line="360" w:lineRule="auto"/>
                    <w:jc w:val="center"/>
                    <w:rPr>
                      <w:rFonts w:ascii="Times New Roman" w:hAnsi="Times New Roman"/>
                      <w:snapToGrid w:val="0"/>
                      <w:kern w:val="0"/>
                      <w:szCs w:val="21"/>
                    </w:rPr>
                  </w:pPr>
                  <w:r w:rsidRPr="007015EE">
                    <w:rPr>
                      <w:rFonts w:ascii="Times New Roman" w:hAnsi="Times New Roman"/>
                      <w:snapToGrid w:val="0"/>
                      <w:kern w:val="0"/>
                      <w:szCs w:val="21"/>
                    </w:rPr>
                    <w:t>有效期至</w:t>
                  </w:r>
                </w:p>
              </w:tc>
            </w:tr>
            <w:tr w:rsidR="007015EE" w:rsidRPr="007015EE" w14:paraId="3B0CB783" w14:textId="77777777">
              <w:trPr>
                <w:trHeight w:val="2191"/>
              </w:trPr>
              <w:tc>
                <w:tcPr>
                  <w:tcW w:w="2008" w:type="dxa"/>
                  <w:gridSpan w:val="2"/>
                  <w:tcBorders>
                    <w:top w:val="single" w:sz="4" w:space="0" w:color="auto"/>
                    <w:bottom w:val="single" w:sz="8" w:space="0" w:color="auto"/>
                    <w:right w:val="single" w:sz="4" w:space="0" w:color="auto"/>
                  </w:tcBorders>
                  <w:vAlign w:val="center"/>
                </w:tcPr>
                <w:p w14:paraId="47F6AA46" w14:textId="77777777" w:rsidR="00426B2F" w:rsidRPr="007015EE" w:rsidRDefault="00426B2F">
                  <w:pPr>
                    <w:keepNext/>
                    <w:jc w:val="center"/>
                    <w:rPr>
                      <w:rFonts w:ascii="Times New Roman" w:hAnsi="Times New Roman"/>
                      <w:snapToGrid w:val="0"/>
                      <w:kern w:val="0"/>
                      <w:szCs w:val="21"/>
                    </w:rPr>
                  </w:pPr>
                </w:p>
              </w:tc>
              <w:tc>
                <w:tcPr>
                  <w:tcW w:w="2084" w:type="dxa"/>
                  <w:gridSpan w:val="2"/>
                  <w:tcBorders>
                    <w:top w:val="single" w:sz="4" w:space="0" w:color="auto"/>
                    <w:left w:val="single" w:sz="4" w:space="0" w:color="auto"/>
                    <w:bottom w:val="single" w:sz="8" w:space="0" w:color="auto"/>
                    <w:right w:val="single" w:sz="4" w:space="0" w:color="auto"/>
                  </w:tcBorders>
                  <w:vAlign w:val="center"/>
                </w:tcPr>
                <w:p w14:paraId="5CEF2149" w14:textId="77777777" w:rsidR="00426B2F" w:rsidRPr="007015EE" w:rsidRDefault="00426B2F">
                  <w:pPr>
                    <w:keepNext/>
                    <w:jc w:val="center"/>
                    <w:rPr>
                      <w:rFonts w:ascii="Times New Roman" w:hAnsi="Times New Roman"/>
                      <w:snapToGrid w:val="0"/>
                      <w:kern w:val="0"/>
                      <w:szCs w:val="21"/>
                    </w:rPr>
                  </w:pPr>
                </w:p>
              </w:tc>
              <w:tc>
                <w:tcPr>
                  <w:tcW w:w="1714" w:type="dxa"/>
                  <w:gridSpan w:val="2"/>
                  <w:tcBorders>
                    <w:top w:val="single" w:sz="4" w:space="0" w:color="auto"/>
                    <w:left w:val="single" w:sz="4" w:space="0" w:color="auto"/>
                    <w:bottom w:val="single" w:sz="8" w:space="0" w:color="auto"/>
                    <w:right w:val="single" w:sz="4" w:space="0" w:color="auto"/>
                  </w:tcBorders>
                  <w:vAlign w:val="center"/>
                </w:tcPr>
                <w:p w14:paraId="5CDCCFE6" w14:textId="77777777" w:rsidR="00426B2F" w:rsidRPr="007015EE" w:rsidRDefault="00426B2F">
                  <w:pPr>
                    <w:keepNext/>
                    <w:spacing w:line="360" w:lineRule="auto"/>
                    <w:jc w:val="center"/>
                    <w:rPr>
                      <w:rFonts w:ascii="Times New Roman" w:hAnsi="Times New Roman"/>
                      <w:snapToGrid w:val="0"/>
                      <w:kern w:val="0"/>
                      <w:szCs w:val="21"/>
                    </w:rPr>
                  </w:pPr>
                </w:p>
              </w:tc>
              <w:tc>
                <w:tcPr>
                  <w:tcW w:w="1791" w:type="dxa"/>
                  <w:tcBorders>
                    <w:top w:val="single" w:sz="4" w:space="0" w:color="auto"/>
                    <w:left w:val="single" w:sz="4" w:space="0" w:color="auto"/>
                    <w:bottom w:val="single" w:sz="8" w:space="0" w:color="auto"/>
                    <w:right w:val="single" w:sz="4" w:space="0" w:color="auto"/>
                  </w:tcBorders>
                  <w:vAlign w:val="center"/>
                </w:tcPr>
                <w:p w14:paraId="1E20975A" w14:textId="77777777" w:rsidR="00426B2F" w:rsidRPr="007015EE" w:rsidRDefault="00426B2F">
                  <w:pPr>
                    <w:keepNext/>
                    <w:spacing w:line="360" w:lineRule="auto"/>
                    <w:jc w:val="center"/>
                    <w:rPr>
                      <w:rFonts w:ascii="Times New Roman" w:hAnsi="Times New Roman"/>
                      <w:snapToGrid w:val="0"/>
                      <w:kern w:val="0"/>
                      <w:szCs w:val="21"/>
                    </w:rPr>
                  </w:pPr>
                </w:p>
              </w:tc>
              <w:tc>
                <w:tcPr>
                  <w:tcW w:w="1633" w:type="dxa"/>
                  <w:tcBorders>
                    <w:top w:val="single" w:sz="4" w:space="0" w:color="auto"/>
                    <w:left w:val="single" w:sz="4" w:space="0" w:color="auto"/>
                    <w:bottom w:val="single" w:sz="8" w:space="0" w:color="auto"/>
                  </w:tcBorders>
                  <w:vAlign w:val="center"/>
                </w:tcPr>
                <w:p w14:paraId="635B27A4" w14:textId="77777777" w:rsidR="00426B2F" w:rsidRPr="007015EE" w:rsidRDefault="00426B2F">
                  <w:pPr>
                    <w:keepNext/>
                    <w:spacing w:line="360" w:lineRule="auto"/>
                    <w:jc w:val="center"/>
                    <w:rPr>
                      <w:rFonts w:ascii="Times New Roman" w:hAnsi="Times New Roman"/>
                      <w:snapToGrid w:val="0"/>
                      <w:kern w:val="0"/>
                      <w:szCs w:val="21"/>
                    </w:rPr>
                  </w:pPr>
                </w:p>
              </w:tc>
            </w:tr>
          </w:tbl>
          <w:p w14:paraId="5166D1D6" w14:textId="77777777" w:rsidR="00426B2F" w:rsidRPr="007015EE" w:rsidRDefault="00426B2F">
            <w:pPr>
              <w:spacing w:before="156"/>
              <w:ind w:firstLine="420"/>
              <w:jc w:val="center"/>
              <w:rPr>
                <w:snapToGrid w:val="0"/>
                <w:kern w:val="0"/>
                <w:szCs w:val="21"/>
              </w:rPr>
            </w:pPr>
          </w:p>
          <w:p w14:paraId="708CED2F" w14:textId="77777777" w:rsidR="00426B2F" w:rsidRPr="007015EE" w:rsidRDefault="00FC26FE" w:rsidP="00034556">
            <w:pPr>
              <w:spacing w:before="156"/>
              <w:jc w:val="center"/>
              <w:rPr>
                <w:rFonts w:ascii="Times New Roman" w:eastAsia="黑体" w:hAnsi="Times New Roman"/>
                <w:snapToGrid w:val="0"/>
                <w:kern w:val="0"/>
                <w:szCs w:val="21"/>
              </w:rPr>
            </w:pPr>
            <w:r w:rsidRPr="007015EE">
              <w:rPr>
                <w:rFonts w:ascii="Times New Roman" w:hAnsi="Times New Roman"/>
                <w:snapToGrid w:val="0"/>
                <w:kern w:val="0"/>
                <w:szCs w:val="21"/>
              </w:rPr>
              <w:t>第</w:t>
            </w:r>
            <w:r w:rsidRPr="007015EE">
              <w:rPr>
                <w:rFonts w:ascii="黑体" w:eastAsia="黑体" w:hAnsi="黑体"/>
                <w:snapToGrid w:val="0"/>
                <w:kern w:val="0"/>
                <w:szCs w:val="21"/>
              </w:rPr>
              <w:t>x</w:t>
            </w:r>
            <w:r w:rsidRPr="007015EE">
              <w:rPr>
                <w:rFonts w:ascii="Times New Roman" w:hAnsi="Times New Roman"/>
                <w:snapToGrid w:val="0"/>
                <w:kern w:val="0"/>
                <w:szCs w:val="21"/>
              </w:rPr>
              <w:t>页</w:t>
            </w:r>
            <w:r w:rsidRPr="007015EE">
              <w:rPr>
                <w:rFonts w:ascii="Times New Roman" w:hAnsi="Times New Roman"/>
                <w:snapToGrid w:val="0"/>
                <w:kern w:val="0"/>
                <w:szCs w:val="21"/>
              </w:rPr>
              <w:t xml:space="preserve"> </w:t>
            </w:r>
            <w:r w:rsidRPr="007015EE">
              <w:rPr>
                <w:rFonts w:ascii="Times New Roman" w:hAnsi="Times New Roman"/>
                <w:snapToGrid w:val="0"/>
                <w:kern w:val="0"/>
                <w:szCs w:val="21"/>
              </w:rPr>
              <w:t>共</w:t>
            </w:r>
            <w:r w:rsidRPr="007015EE">
              <w:rPr>
                <w:rFonts w:ascii="黑体" w:eastAsia="黑体" w:hAnsi="黑体"/>
                <w:snapToGrid w:val="0"/>
                <w:kern w:val="0"/>
                <w:szCs w:val="21"/>
              </w:rPr>
              <w:t>x</w:t>
            </w:r>
            <w:r w:rsidRPr="007015EE">
              <w:rPr>
                <w:rFonts w:ascii="Times New Roman" w:hAnsi="Times New Roman"/>
                <w:snapToGrid w:val="0"/>
                <w:kern w:val="0"/>
                <w:szCs w:val="21"/>
              </w:rPr>
              <w:t>页</w:t>
            </w:r>
          </w:p>
        </w:tc>
      </w:tr>
    </w:tbl>
    <w:p w14:paraId="1BEDE625" w14:textId="77777777" w:rsidR="00426B2F" w:rsidRPr="007015EE" w:rsidRDefault="00426B2F">
      <w:pPr>
        <w:spacing w:before="156"/>
        <w:ind w:firstLine="480"/>
        <w:jc w:val="center"/>
        <w:rPr>
          <w:rFonts w:ascii="Times New Roman" w:hAnsi="Times New Roman"/>
          <w:snapToGrid w:val="0"/>
          <w:kern w:val="0"/>
          <w:sz w:val="24"/>
        </w:rPr>
      </w:pPr>
    </w:p>
    <w:tbl>
      <w:tblPr>
        <w:tblW w:w="95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571"/>
      </w:tblGrid>
      <w:tr w:rsidR="00426B2F" w:rsidRPr="007015EE" w14:paraId="4A121244" w14:textId="77777777">
        <w:trPr>
          <w:trHeight w:val="12803"/>
        </w:trPr>
        <w:tc>
          <w:tcPr>
            <w:tcW w:w="9571" w:type="dxa"/>
            <w:vAlign w:val="center"/>
          </w:tcPr>
          <w:p w14:paraId="10A2D7B6" w14:textId="153A4722" w:rsidR="00426B2F" w:rsidRPr="007015EE" w:rsidRDefault="00FC26FE" w:rsidP="00034556">
            <w:pPr>
              <w:jc w:val="center"/>
              <w:rPr>
                <w:rFonts w:ascii="Times New Roman" w:hAnsi="Times New Roman"/>
                <w:snapToGrid w:val="0"/>
                <w:kern w:val="0"/>
                <w:szCs w:val="21"/>
              </w:rPr>
            </w:pPr>
            <w:r w:rsidRPr="007015EE">
              <w:rPr>
                <w:rFonts w:ascii="Times New Roman" w:hAnsi="Times New Roman"/>
                <w:snapToGrid w:val="0"/>
                <w:kern w:val="0"/>
                <w:szCs w:val="21"/>
              </w:rPr>
              <w:t>证书编号</w:t>
            </w:r>
            <w:r w:rsidRPr="007015EE">
              <w:rPr>
                <w:rFonts w:ascii="黑体" w:eastAsia="黑体" w:hAnsi="黑体"/>
                <w:snapToGrid w:val="0"/>
                <w:kern w:val="0"/>
                <w:szCs w:val="21"/>
              </w:rPr>
              <w:t>××××××-××××</w:t>
            </w:r>
          </w:p>
          <w:p w14:paraId="523A126B" w14:textId="77777777" w:rsidR="00426B2F" w:rsidRPr="007015EE" w:rsidRDefault="00FC26FE" w:rsidP="00034556">
            <w:pPr>
              <w:jc w:val="center"/>
              <w:rPr>
                <w:rFonts w:ascii="黑体" w:eastAsia="黑体" w:hAnsi="黑体"/>
                <w:b/>
                <w:snapToGrid w:val="0"/>
                <w:kern w:val="0"/>
                <w:sz w:val="32"/>
                <w:szCs w:val="32"/>
              </w:rPr>
            </w:pPr>
            <w:r w:rsidRPr="007015EE">
              <w:rPr>
                <w:rFonts w:ascii="黑体" w:eastAsia="黑体" w:hAnsi="黑体"/>
                <w:b/>
                <w:snapToGrid w:val="0"/>
                <w:kern w:val="0"/>
                <w:sz w:val="32"/>
                <w:szCs w:val="32"/>
              </w:rPr>
              <w:t>校准结果</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0"/>
            </w:tblGrid>
            <w:tr w:rsidR="007015EE" w:rsidRPr="007015EE" w14:paraId="656C9879" w14:textId="77777777">
              <w:trPr>
                <w:trHeight w:val="9922"/>
              </w:trPr>
              <w:tc>
                <w:tcPr>
                  <w:tcW w:w="9340" w:type="dxa"/>
                </w:tcPr>
                <w:p w14:paraId="18E180A5" w14:textId="77777777" w:rsidR="00426B2F" w:rsidRPr="007015EE" w:rsidRDefault="00426B2F">
                  <w:pPr>
                    <w:spacing w:before="156"/>
                    <w:ind w:firstLine="360"/>
                    <w:rPr>
                      <w:rFonts w:ascii="Times New Roman" w:hAnsi="Times New Roman"/>
                      <w:snapToGrid w:val="0"/>
                      <w:kern w:val="0"/>
                      <w:sz w:val="18"/>
                    </w:rPr>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63"/>
                    <w:gridCol w:w="1463"/>
                    <w:gridCol w:w="2429"/>
                    <w:gridCol w:w="2430"/>
                  </w:tblGrid>
                  <w:tr w:rsidR="007015EE" w:rsidRPr="007015EE" w14:paraId="45D8C6AF" w14:textId="77777777">
                    <w:trPr>
                      <w:jc w:val="center"/>
                    </w:trPr>
                    <w:tc>
                      <w:tcPr>
                        <w:tcW w:w="704" w:type="dxa"/>
                        <w:tcBorders>
                          <w:top w:val="single" w:sz="8" w:space="0" w:color="auto"/>
                          <w:left w:val="single" w:sz="8" w:space="0" w:color="auto"/>
                        </w:tcBorders>
                        <w:vAlign w:val="center"/>
                      </w:tcPr>
                      <w:p w14:paraId="1E10F164" w14:textId="77777777" w:rsidR="00426B2F" w:rsidRPr="007015EE" w:rsidRDefault="00FC26FE">
                        <w:pPr>
                          <w:pStyle w:val="aff6"/>
                          <w:ind w:firstLineChars="0" w:firstLine="0"/>
                          <w:jc w:val="center"/>
                          <w:rPr>
                            <w:rFonts w:ascii="Times New Roman"/>
                            <w:snapToGrid w:val="0"/>
                          </w:rPr>
                        </w:pPr>
                        <w:r w:rsidRPr="007015EE">
                          <w:rPr>
                            <w:rFonts w:ascii="Times New Roman"/>
                            <w:snapToGrid w:val="0"/>
                          </w:rPr>
                          <w:t>序号</w:t>
                        </w:r>
                      </w:p>
                    </w:tc>
                    <w:tc>
                      <w:tcPr>
                        <w:tcW w:w="2926" w:type="dxa"/>
                        <w:gridSpan w:val="2"/>
                        <w:tcBorders>
                          <w:top w:val="single" w:sz="8" w:space="0" w:color="auto"/>
                        </w:tcBorders>
                        <w:vAlign w:val="center"/>
                      </w:tcPr>
                      <w:p w14:paraId="0B094CB1" w14:textId="77777777" w:rsidR="00426B2F" w:rsidRPr="007015EE" w:rsidRDefault="00FC26FE">
                        <w:pPr>
                          <w:pStyle w:val="aff6"/>
                          <w:ind w:firstLineChars="0" w:firstLine="0"/>
                          <w:jc w:val="center"/>
                          <w:rPr>
                            <w:rFonts w:ascii="Times New Roman"/>
                            <w:snapToGrid w:val="0"/>
                          </w:rPr>
                        </w:pPr>
                        <w:r w:rsidRPr="007015EE">
                          <w:rPr>
                            <w:rFonts w:ascii="Times New Roman"/>
                            <w:snapToGrid w:val="0"/>
                          </w:rPr>
                          <w:t>校准项目</w:t>
                        </w:r>
                      </w:p>
                    </w:tc>
                    <w:tc>
                      <w:tcPr>
                        <w:tcW w:w="2429" w:type="dxa"/>
                        <w:tcBorders>
                          <w:top w:val="single" w:sz="8" w:space="0" w:color="auto"/>
                        </w:tcBorders>
                        <w:shd w:val="clear" w:color="auto" w:fill="auto"/>
                        <w:vAlign w:val="center"/>
                      </w:tcPr>
                      <w:p w14:paraId="7ECFE116"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校准结果</w:t>
                        </w:r>
                      </w:p>
                    </w:tc>
                    <w:tc>
                      <w:tcPr>
                        <w:tcW w:w="2430" w:type="dxa"/>
                        <w:tcBorders>
                          <w:top w:val="single" w:sz="8" w:space="0" w:color="auto"/>
                          <w:right w:val="single" w:sz="8" w:space="0" w:color="auto"/>
                        </w:tcBorders>
                        <w:shd w:val="clear" w:color="auto" w:fill="auto"/>
                        <w:vAlign w:val="center"/>
                      </w:tcPr>
                      <w:p w14:paraId="07FB1171"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测量不确定度</w:t>
                        </w:r>
                      </w:p>
                    </w:tc>
                  </w:tr>
                  <w:tr w:rsidR="007015EE" w:rsidRPr="007015EE" w14:paraId="50324A13" w14:textId="77777777">
                    <w:trPr>
                      <w:jc w:val="center"/>
                    </w:trPr>
                    <w:tc>
                      <w:tcPr>
                        <w:tcW w:w="704" w:type="dxa"/>
                        <w:vMerge w:val="restart"/>
                        <w:tcBorders>
                          <w:left w:val="single" w:sz="8" w:space="0" w:color="auto"/>
                        </w:tcBorders>
                        <w:vAlign w:val="center"/>
                      </w:tcPr>
                      <w:p w14:paraId="284B0EFA"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hint="eastAsia"/>
                            <w:snapToGrid w:val="0"/>
                            <w:kern w:val="0"/>
                            <w:szCs w:val="21"/>
                          </w:rPr>
                          <w:t>1</w:t>
                        </w:r>
                      </w:p>
                    </w:tc>
                    <w:tc>
                      <w:tcPr>
                        <w:tcW w:w="1463" w:type="dxa"/>
                        <w:vMerge w:val="restart"/>
                        <w:vAlign w:val="center"/>
                      </w:tcPr>
                      <w:p w14:paraId="628A59C5" w14:textId="77777777" w:rsidR="00426B2F" w:rsidRPr="007015EE" w:rsidRDefault="00FC26FE">
                        <w:pPr>
                          <w:pStyle w:val="aff6"/>
                          <w:spacing w:line="360" w:lineRule="auto"/>
                          <w:ind w:firstLineChars="0" w:firstLine="0"/>
                          <w:jc w:val="center"/>
                          <w:rPr>
                            <w:rFonts w:ascii="Times New Roman"/>
                            <w:snapToGrid w:val="0"/>
                            <w:szCs w:val="21"/>
                          </w:rPr>
                        </w:pPr>
                        <w:r w:rsidRPr="007015EE">
                          <w:rPr>
                            <w:rFonts w:ascii="Times New Roman"/>
                            <w:snapToGrid w:val="0"/>
                            <w:szCs w:val="21"/>
                          </w:rPr>
                          <w:t>示值误差</w:t>
                        </w:r>
                      </w:p>
                    </w:tc>
                    <w:tc>
                      <w:tcPr>
                        <w:tcW w:w="1463" w:type="dxa"/>
                        <w:vAlign w:val="center"/>
                      </w:tcPr>
                      <w:p w14:paraId="70A2C94F" w14:textId="77777777" w:rsidR="00426B2F" w:rsidRPr="007015EE" w:rsidRDefault="00426B2F">
                        <w:pPr>
                          <w:pStyle w:val="aff6"/>
                          <w:spacing w:line="360" w:lineRule="auto"/>
                          <w:ind w:firstLineChars="0" w:firstLine="0"/>
                          <w:jc w:val="center"/>
                          <w:rPr>
                            <w:rFonts w:ascii="Times New Roman"/>
                            <w:snapToGrid w:val="0"/>
                            <w:szCs w:val="21"/>
                          </w:rPr>
                        </w:pPr>
                      </w:p>
                    </w:tc>
                    <w:tc>
                      <w:tcPr>
                        <w:tcW w:w="2429" w:type="dxa"/>
                        <w:shd w:val="clear" w:color="auto" w:fill="auto"/>
                        <w:vAlign w:val="center"/>
                      </w:tcPr>
                      <w:p w14:paraId="3011C75F" w14:textId="77777777" w:rsidR="00426B2F" w:rsidRPr="007015EE" w:rsidRDefault="00426B2F">
                        <w:pPr>
                          <w:jc w:val="center"/>
                          <w:rPr>
                            <w:rFonts w:ascii="Times New Roman" w:hAnsi="Times New Roman"/>
                            <w:snapToGrid w:val="0"/>
                            <w:kern w:val="0"/>
                            <w:szCs w:val="21"/>
                          </w:rPr>
                        </w:pPr>
                      </w:p>
                    </w:tc>
                    <w:tc>
                      <w:tcPr>
                        <w:tcW w:w="2430" w:type="dxa"/>
                        <w:tcBorders>
                          <w:right w:val="single" w:sz="8" w:space="0" w:color="auto"/>
                        </w:tcBorders>
                        <w:shd w:val="clear" w:color="auto" w:fill="auto"/>
                        <w:vAlign w:val="center"/>
                      </w:tcPr>
                      <w:p w14:paraId="351A621A" w14:textId="77777777" w:rsidR="00426B2F" w:rsidRPr="007015EE" w:rsidRDefault="00426B2F">
                        <w:pPr>
                          <w:jc w:val="center"/>
                          <w:rPr>
                            <w:rFonts w:ascii="Times New Roman" w:hAnsi="Times New Roman"/>
                            <w:snapToGrid w:val="0"/>
                            <w:kern w:val="0"/>
                            <w:szCs w:val="21"/>
                          </w:rPr>
                        </w:pPr>
                      </w:p>
                    </w:tc>
                  </w:tr>
                  <w:tr w:rsidR="007015EE" w:rsidRPr="007015EE" w14:paraId="5EC1B105" w14:textId="77777777">
                    <w:trPr>
                      <w:jc w:val="center"/>
                    </w:trPr>
                    <w:tc>
                      <w:tcPr>
                        <w:tcW w:w="704" w:type="dxa"/>
                        <w:vMerge/>
                        <w:tcBorders>
                          <w:left w:val="single" w:sz="8" w:space="0" w:color="auto"/>
                        </w:tcBorders>
                        <w:vAlign w:val="center"/>
                      </w:tcPr>
                      <w:p w14:paraId="34509172" w14:textId="77777777" w:rsidR="00426B2F" w:rsidRPr="007015EE" w:rsidRDefault="00426B2F">
                        <w:pPr>
                          <w:jc w:val="center"/>
                          <w:rPr>
                            <w:rFonts w:ascii="Times New Roman" w:hAnsi="Times New Roman"/>
                            <w:snapToGrid w:val="0"/>
                            <w:kern w:val="0"/>
                            <w:szCs w:val="21"/>
                          </w:rPr>
                        </w:pPr>
                      </w:p>
                    </w:tc>
                    <w:tc>
                      <w:tcPr>
                        <w:tcW w:w="1463" w:type="dxa"/>
                        <w:vMerge/>
                        <w:vAlign w:val="center"/>
                      </w:tcPr>
                      <w:p w14:paraId="11E89464" w14:textId="77777777" w:rsidR="00426B2F" w:rsidRPr="007015EE" w:rsidRDefault="00426B2F">
                        <w:pPr>
                          <w:pStyle w:val="aff6"/>
                          <w:spacing w:line="360" w:lineRule="auto"/>
                          <w:ind w:firstLineChars="0" w:firstLine="0"/>
                          <w:jc w:val="center"/>
                          <w:rPr>
                            <w:rFonts w:ascii="Times New Roman"/>
                            <w:snapToGrid w:val="0"/>
                            <w:szCs w:val="21"/>
                          </w:rPr>
                        </w:pPr>
                      </w:p>
                    </w:tc>
                    <w:tc>
                      <w:tcPr>
                        <w:tcW w:w="1463" w:type="dxa"/>
                        <w:vAlign w:val="center"/>
                      </w:tcPr>
                      <w:p w14:paraId="229168DE" w14:textId="77777777" w:rsidR="00426B2F" w:rsidRPr="007015EE" w:rsidRDefault="00426B2F">
                        <w:pPr>
                          <w:pStyle w:val="aff6"/>
                          <w:spacing w:line="360" w:lineRule="auto"/>
                          <w:ind w:firstLineChars="0" w:firstLine="0"/>
                          <w:jc w:val="center"/>
                          <w:rPr>
                            <w:rFonts w:ascii="Times New Roman"/>
                            <w:snapToGrid w:val="0"/>
                            <w:szCs w:val="21"/>
                          </w:rPr>
                        </w:pPr>
                      </w:p>
                    </w:tc>
                    <w:tc>
                      <w:tcPr>
                        <w:tcW w:w="2429" w:type="dxa"/>
                        <w:shd w:val="clear" w:color="auto" w:fill="auto"/>
                        <w:vAlign w:val="center"/>
                      </w:tcPr>
                      <w:p w14:paraId="3F70CA64" w14:textId="77777777" w:rsidR="00426B2F" w:rsidRPr="007015EE" w:rsidRDefault="00426B2F">
                        <w:pPr>
                          <w:jc w:val="center"/>
                          <w:rPr>
                            <w:rFonts w:ascii="Times New Roman" w:hAnsi="Times New Roman"/>
                            <w:snapToGrid w:val="0"/>
                            <w:kern w:val="0"/>
                            <w:szCs w:val="21"/>
                          </w:rPr>
                        </w:pPr>
                      </w:p>
                    </w:tc>
                    <w:tc>
                      <w:tcPr>
                        <w:tcW w:w="2430" w:type="dxa"/>
                        <w:tcBorders>
                          <w:right w:val="single" w:sz="8" w:space="0" w:color="auto"/>
                        </w:tcBorders>
                        <w:shd w:val="clear" w:color="auto" w:fill="auto"/>
                        <w:vAlign w:val="center"/>
                      </w:tcPr>
                      <w:p w14:paraId="65112B94" w14:textId="77777777" w:rsidR="00426B2F" w:rsidRPr="007015EE" w:rsidRDefault="00426B2F">
                        <w:pPr>
                          <w:jc w:val="center"/>
                          <w:rPr>
                            <w:rFonts w:ascii="Times New Roman" w:hAnsi="Times New Roman"/>
                            <w:snapToGrid w:val="0"/>
                            <w:kern w:val="0"/>
                            <w:szCs w:val="21"/>
                          </w:rPr>
                        </w:pPr>
                      </w:p>
                    </w:tc>
                  </w:tr>
                  <w:tr w:rsidR="007015EE" w:rsidRPr="007015EE" w14:paraId="2AE592DA" w14:textId="77777777">
                    <w:trPr>
                      <w:jc w:val="center"/>
                    </w:trPr>
                    <w:tc>
                      <w:tcPr>
                        <w:tcW w:w="704" w:type="dxa"/>
                        <w:vMerge/>
                        <w:tcBorders>
                          <w:left w:val="single" w:sz="8" w:space="0" w:color="auto"/>
                        </w:tcBorders>
                        <w:vAlign w:val="center"/>
                      </w:tcPr>
                      <w:p w14:paraId="47B0E801" w14:textId="77777777" w:rsidR="00426B2F" w:rsidRPr="007015EE" w:rsidRDefault="00426B2F">
                        <w:pPr>
                          <w:jc w:val="center"/>
                          <w:rPr>
                            <w:rFonts w:ascii="Times New Roman" w:hAnsi="Times New Roman"/>
                            <w:snapToGrid w:val="0"/>
                            <w:kern w:val="0"/>
                            <w:szCs w:val="21"/>
                          </w:rPr>
                        </w:pPr>
                      </w:p>
                    </w:tc>
                    <w:tc>
                      <w:tcPr>
                        <w:tcW w:w="1463" w:type="dxa"/>
                        <w:vMerge/>
                        <w:vAlign w:val="center"/>
                      </w:tcPr>
                      <w:p w14:paraId="68C14A60" w14:textId="77777777" w:rsidR="00426B2F" w:rsidRPr="007015EE" w:rsidRDefault="00426B2F">
                        <w:pPr>
                          <w:pStyle w:val="aff6"/>
                          <w:spacing w:line="360" w:lineRule="auto"/>
                          <w:ind w:firstLineChars="0" w:firstLine="0"/>
                          <w:jc w:val="center"/>
                          <w:rPr>
                            <w:rFonts w:ascii="Times New Roman"/>
                            <w:snapToGrid w:val="0"/>
                            <w:szCs w:val="21"/>
                          </w:rPr>
                        </w:pPr>
                      </w:p>
                    </w:tc>
                    <w:tc>
                      <w:tcPr>
                        <w:tcW w:w="1463" w:type="dxa"/>
                        <w:vAlign w:val="center"/>
                      </w:tcPr>
                      <w:p w14:paraId="5A4F20D0" w14:textId="77777777" w:rsidR="00426B2F" w:rsidRPr="007015EE" w:rsidRDefault="00426B2F">
                        <w:pPr>
                          <w:pStyle w:val="aff6"/>
                          <w:spacing w:line="360" w:lineRule="auto"/>
                          <w:ind w:firstLineChars="0" w:firstLine="0"/>
                          <w:jc w:val="center"/>
                          <w:rPr>
                            <w:rFonts w:ascii="Times New Roman"/>
                            <w:snapToGrid w:val="0"/>
                            <w:szCs w:val="21"/>
                          </w:rPr>
                        </w:pPr>
                      </w:p>
                    </w:tc>
                    <w:tc>
                      <w:tcPr>
                        <w:tcW w:w="2429" w:type="dxa"/>
                        <w:shd w:val="clear" w:color="auto" w:fill="auto"/>
                        <w:vAlign w:val="center"/>
                      </w:tcPr>
                      <w:p w14:paraId="28AAA088" w14:textId="77777777" w:rsidR="00426B2F" w:rsidRPr="007015EE" w:rsidRDefault="00426B2F">
                        <w:pPr>
                          <w:jc w:val="center"/>
                          <w:rPr>
                            <w:rFonts w:ascii="Times New Roman" w:hAnsi="Times New Roman"/>
                            <w:snapToGrid w:val="0"/>
                            <w:kern w:val="0"/>
                            <w:szCs w:val="21"/>
                          </w:rPr>
                        </w:pPr>
                      </w:p>
                    </w:tc>
                    <w:tc>
                      <w:tcPr>
                        <w:tcW w:w="2430" w:type="dxa"/>
                        <w:tcBorders>
                          <w:right w:val="single" w:sz="8" w:space="0" w:color="auto"/>
                        </w:tcBorders>
                        <w:shd w:val="clear" w:color="auto" w:fill="auto"/>
                        <w:vAlign w:val="center"/>
                      </w:tcPr>
                      <w:p w14:paraId="34DD5A7F" w14:textId="77777777" w:rsidR="00426B2F" w:rsidRPr="007015EE" w:rsidRDefault="00426B2F">
                        <w:pPr>
                          <w:jc w:val="center"/>
                          <w:rPr>
                            <w:rFonts w:ascii="Times New Roman" w:hAnsi="Times New Roman"/>
                            <w:snapToGrid w:val="0"/>
                            <w:kern w:val="0"/>
                            <w:szCs w:val="21"/>
                          </w:rPr>
                        </w:pPr>
                      </w:p>
                    </w:tc>
                  </w:tr>
                  <w:tr w:rsidR="007015EE" w:rsidRPr="007015EE" w14:paraId="3DF8CC59" w14:textId="77777777">
                    <w:trPr>
                      <w:jc w:val="center"/>
                    </w:trPr>
                    <w:tc>
                      <w:tcPr>
                        <w:tcW w:w="704" w:type="dxa"/>
                        <w:vMerge/>
                        <w:tcBorders>
                          <w:left w:val="single" w:sz="8" w:space="0" w:color="auto"/>
                        </w:tcBorders>
                        <w:vAlign w:val="center"/>
                      </w:tcPr>
                      <w:p w14:paraId="76AD5DF8" w14:textId="77777777" w:rsidR="00426B2F" w:rsidRPr="007015EE" w:rsidRDefault="00426B2F">
                        <w:pPr>
                          <w:jc w:val="center"/>
                          <w:rPr>
                            <w:rFonts w:ascii="Times New Roman" w:hAnsi="Times New Roman"/>
                            <w:snapToGrid w:val="0"/>
                            <w:kern w:val="0"/>
                            <w:szCs w:val="21"/>
                          </w:rPr>
                        </w:pPr>
                      </w:p>
                    </w:tc>
                    <w:tc>
                      <w:tcPr>
                        <w:tcW w:w="1463" w:type="dxa"/>
                        <w:vMerge/>
                        <w:vAlign w:val="center"/>
                      </w:tcPr>
                      <w:p w14:paraId="73FADBB1" w14:textId="77777777" w:rsidR="00426B2F" w:rsidRPr="007015EE" w:rsidRDefault="00426B2F">
                        <w:pPr>
                          <w:pStyle w:val="aff6"/>
                          <w:spacing w:line="360" w:lineRule="auto"/>
                          <w:ind w:firstLineChars="0" w:firstLine="0"/>
                          <w:jc w:val="center"/>
                          <w:rPr>
                            <w:rFonts w:ascii="Times New Roman"/>
                            <w:snapToGrid w:val="0"/>
                            <w:szCs w:val="21"/>
                          </w:rPr>
                        </w:pPr>
                      </w:p>
                    </w:tc>
                    <w:tc>
                      <w:tcPr>
                        <w:tcW w:w="1463" w:type="dxa"/>
                        <w:vAlign w:val="center"/>
                      </w:tcPr>
                      <w:p w14:paraId="79CB0504" w14:textId="77777777" w:rsidR="00426B2F" w:rsidRPr="007015EE" w:rsidRDefault="00426B2F">
                        <w:pPr>
                          <w:pStyle w:val="aff6"/>
                          <w:spacing w:line="360" w:lineRule="auto"/>
                          <w:ind w:firstLineChars="0" w:firstLine="0"/>
                          <w:jc w:val="center"/>
                          <w:rPr>
                            <w:rFonts w:ascii="Times New Roman"/>
                            <w:snapToGrid w:val="0"/>
                            <w:szCs w:val="21"/>
                          </w:rPr>
                        </w:pPr>
                      </w:p>
                    </w:tc>
                    <w:tc>
                      <w:tcPr>
                        <w:tcW w:w="2429" w:type="dxa"/>
                        <w:shd w:val="clear" w:color="auto" w:fill="auto"/>
                        <w:vAlign w:val="center"/>
                      </w:tcPr>
                      <w:p w14:paraId="7C8C640F" w14:textId="77777777" w:rsidR="00426B2F" w:rsidRPr="007015EE" w:rsidRDefault="00426B2F">
                        <w:pPr>
                          <w:jc w:val="center"/>
                          <w:rPr>
                            <w:rFonts w:ascii="Times New Roman" w:hAnsi="Times New Roman"/>
                            <w:snapToGrid w:val="0"/>
                            <w:kern w:val="0"/>
                            <w:szCs w:val="21"/>
                          </w:rPr>
                        </w:pPr>
                      </w:p>
                    </w:tc>
                    <w:tc>
                      <w:tcPr>
                        <w:tcW w:w="2430" w:type="dxa"/>
                        <w:tcBorders>
                          <w:right w:val="single" w:sz="8" w:space="0" w:color="auto"/>
                        </w:tcBorders>
                        <w:shd w:val="clear" w:color="auto" w:fill="auto"/>
                        <w:vAlign w:val="center"/>
                      </w:tcPr>
                      <w:p w14:paraId="30E78C29" w14:textId="77777777" w:rsidR="00426B2F" w:rsidRPr="007015EE" w:rsidRDefault="00426B2F">
                        <w:pPr>
                          <w:jc w:val="center"/>
                          <w:rPr>
                            <w:rFonts w:ascii="Times New Roman" w:hAnsi="Times New Roman"/>
                            <w:snapToGrid w:val="0"/>
                            <w:kern w:val="0"/>
                            <w:szCs w:val="21"/>
                          </w:rPr>
                        </w:pPr>
                      </w:p>
                    </w:tc>
                  </w:tr>
                  <w:tr w:rsidR="007015EE" w:rsidRPr="007015EE" w14:paraId="0EF506F4" w14:textId="77777777">
                    <w:trPr>
                      <w:jc w:val="center"/>
                    </w:trPr>
                    <w:tc>
                      <w:tcPr>
                        <w:tcW w:w="704" w:type="dxa"/>
                        <w:vMerge/>
                        <w:tcBorders>
                          <w:left w:val="single" w:sz="8" w:space="0" w:color="auto"/>
                        </w:tcBorders>
                        <w:vAlign w:val="center"/>
                      </w:tcPr>
                      <w:p w14:paraId="0CC448CD" w14:textId="77777777" w:rsidR="00426B2F" w:rsidRPr="007015EE" w:rsidRDefault="00426B2F">
                        <w:pPr>
                          <w:jc w:val="center"/>
                          <w:rPr>
                            <w:rFonts w:ascii="Times New Roman" w:hAnsi="Times New Roman"/>
                            <w:snapToGrid w:val="0"/>
                            <w:kern w:val="0"/>
                            <w:szCs w:val="21"/>
                          </w:rPr>
                        </w:pPr>
                      </w:p>
                    </w:tc>
                    <w:tc>
                      <w:tcPr>
                        <w:tcW w:w="1463" w:type="dxa"/>
                        <w:vMerge/>
                        <w:vAlign w:val="center"/>
                      </w:tcPr>
                      <w:p w14:paraId="6129AB79" w14:textId="77777777" w:rsidR="00426B2F" w:rsidRPr="007015EE" w:rsidRDefault="00426B2F">
                        <w:pPr>
                          <w:pStyle w:val="aff6"/>
                          <w:spacing w:line="360" w:lineRule="auto"/>
                          <w:ind w:firstLineChars="0" w:firstLine="0"/>
                          <w:jc w:val="center"/>
                          <w:rPr>
                            <w:rFonts w:ascii="Times New Roman"/>
                            <w:snapToGrid w:val="0"/>
                            <w:szCs w:val="21"/>
                          </w:rPr>
                        </w:pPr>
                      </w:p>
                    </w:tc>
                    <w:tc>
                      <w:tcPr>
                        <w:tcW w:w="1463" w:type="dxa"/>
                        <w:vAlign w:val="center"/>
                      </w:tcPr>
                      <w:p w14:paraId="16A43A58" w14:textId="77777777" w:rsidR="00426B2F" w:rsidRPr="007015EE" w:rsidRDefault="00426B2F">
                        <w:pPr>
                          <w:pStyle w:val="aff6"/>
                          <w:spacing w:line="360" w:lineRule="auto"/>
                          <w:ind w:firstLineChars="0" w:firstLine="0"/>
                          <w:jc w:val="center"/>
                          <w:rPr>
                            <w:rFonts w:ascii="Times New Roman"/>
                            <w:snapToGrid w:val="0"/>
                            <w:szCs w:val="21"/>
                          </w:rPr>
                        </w:pPr>
                      </w:p>
                    </w:tc>
                    <w:tc>
                      <w:tcPr>
                        <w:tcW w:w="2429" w:type="dxa"/>
                        <w:shd w:val="clear" w:color="auto" w:fill="auto"/>
                        <w:vAlign w:val="center"/>
                      </w:tcPr>
                      <w:p w14:paraId="355EFF56" w14:textId="77777777" w:rsidR="00426B2F" w:rsidRPr="007015EE" w:rsidRDefault="00426B2F">
                        <w:pPr>
                          <w:jc w:val="center"/>
                          <w:rPr>
                            <w:rFonts w:ascii="Times New Roman" w:hAnsi="Times New Roman"/>
                            <w:snapToGrid w:val="0"/>
                            <w:kern w:val="0"/>
                            <w:szCs w:val="21"/>
                          </w:rPr>
                        </w:pPr>
                      </w:p>
                    </w:tc>
                    <w:tc>
                      <w:tcPr>
                        <w:tcW w:w="2430" w:type="dxa"/>
                        <w:tcBorders>
                          <w:right w:val="single" w:sz="8" w:space="0" w:color="auto"/>
                        </w:tcBorders>
                        <w:shd w:val="clear" w:color="auto" w:fill="auto"/>
                        <w:vAlign w:val="center"/>
                      </w:tcPr>
                      <w:p w14:paraId="18765705" w14:textId="77777777" w:rsidR="00426B2F" w:rsidRPr="007015EE" w:rsidRDefault="00426B2F">
                        <w:pPr>
                          <w:jc w:val="center"/>
                          <w:rPr>
                            <w:rFonts w:ascii="Times New Roman" w:hAnsi="Times New Roman"/>
                            <w:snapToGrid w:val="0"/>
                            <w:kern w:val="0"/>
                            <w:szCs w:val="21"/>
                          </w:rPr>
                        </w:pPr>
                      </w:p>
                    </w:tc>
                  </w:tr>
                  <w:tr w:rsidR="007015EE" w:rsidRPr="007015EE" w14:paraId="7C7F9FDA" w14:textId="77777777">
                    <w:trPr>
                      <w:jc w:val="center"/>
                    </w:trPr>
                    <w:tc>
                      <w:tcPr>
                        <w:tcW w:w="704" w:type="dxa"/>
                        <w:tcBorders>
                          <w:left w:val="single" w:sz="8" w:space="0" w:color="auto"/>
                        </w:tcBorders>
                        <w:vAlign w:val="center"/>
                      </w:tcPr>
                      <w:p w14:paraId="443F916F"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2</w:t>
                        </w:r>
                      </w:p>
                    </w:tc>
                    <w:tc>
                      <w:tcPr>
                        <w:tcW w:w="2926" w:type="dxa"/>
                        <w:gridSpan w:val="2"/>
                        <w:vAlign w:val="center"/>
                      </w:tcPr>
                      <w:p w14:paraId="55BB19CD" w14:textId="77777777" w:rsidR="00426B2F" w:rsidRPr="007015EE" w:rsidRDefault="00FC26FE">
                        <w:pPr>
                          <w:pStyle w:val="aff6"/>
                          <w:spacing w:line="360" w:lineRule="auto"/>
                          <w:ind w:firstLineChars="0" w:firstLine="0"/>
                          <w:jc w:val="center"/>
                          <w:rPr>
                            <w:rFonts w:ascii="Times New Roman"/>
                            <w:snapToGrid w:val="0"/>
                            <w:szCs w:val="21"/>
                          </w:rPr>
                        </w:pPr>
                        <w:r w:rsidRPr="007015EE">
                          <w:rPr>
                            <w:rFonts w:ascii="Times New Roman"/>
                            <w:snapToGrid w:val="0"/>
                            <w:szCs w:val="21"/>
                          </w:rPr>
                          <w:t>综合误差</w:t>
                        </w:r>
                      </w:p>
                    </w:tc>
                    <w:tc>
                      <w:tcPr>
                        <w:tcW w:w="2429" w:type="dxa"/>
                        <w:shd w:val="clear" w:color="auto" w:fill="auto"/>
                        <w:vAlign w:val="center"/>
                      </w:tcPr>
                      <w:p w14:paraId="05D9BC72" w14:textId="77777777" w:rsidR="00426B2F" w:rsidRPr="007015EE" w:rsidRDefault="00426B2F">
                        <w:pPr>
                          <w:jc w:val="center"/>
                          <w:rPr>
                            <w:rFonts w:ascii="Times New Roman" w:hAnsi="Times New Roman"/>
                            <w:snapToGrid w:val="0"/>
                            <w:kern w:val="0"/>
                            <w:szCs w:val="21"/>
                          </w:rPr>
                        </w:pPr>
                      </w:p>
                    </w:tc>
                    <w:tc>
                      <w:tcPr>
                        <w:tcW w:w="2430" w:type="dxa"/>
                        <w:tcBorders>
                          <w:right w:val="single" w:sz="8" w:space="0" w:color="auto"/>
                        </w:tcBorders>
                        <w:shd w:val="clear" w:color="auto" w:fill="auto"/>
                        <w:vAlign w:val="center"/>
                      </w:tcPr>
                      <w:p w14:paraId="0D1F1545" w14:textId="77777777" w:rsidR="00426B2F" w:rsidRPr="007015EE" w:rsidRDefault="00426B2F">
                        <w:pPr>
                          <w:jc w:val="center"/>
                          <w:rPr>
                            <w:rFonts w:ascii="Times New Roman" w:hAnsi="Times New Roman"/>
                            <w:snapToGrid w:val="0"/>
                            <w:kern w:val="0"/>
                            <w:szCs w:val="21"/>
                          </w:rPr>
                        </w:pPr>
                      </w:p>
                    </w:tc>
                  </w:tr>
                  <w:tr w:rsidR="007015EE" w:rsidRPr="007015EE" w14:paraId="2D49B3B1" w14:textId="77777777">
                    <w:trPr>
                      <w:jc w:val="center"/>
                    </w:trPr>
                    <w:tc>
                      <w:tcPr>
                        <w:tcW w:w="704" w:type="dxa"/>
                        <w:tcBorders>
                          <w:left w:val="single" w:sz="8" w:space="0" w:color="auto"/>
                        </w:tcBorders>
                        <w:vAlign w:val="center"/>
                      </w:tcPr>
                      <w:p w14:paraId="47245958" w14:textId="77777777" w:rsidR="00426B2F" w:rsidRPr="007015EE" w:rsidRDefault="00FC26FE">
                        <w:pPr>
                          <w:jc w:val="center"/>
                          <w:rPr>
                            <w:rFonts w:ascii="Times New Roman" w:hAnsi="Times New Roman"/>
                            <w:snapToGrid w:val="0"/>
                            <w:kern w:val="0"/>
                            <w:szCs w:val="21"/>
                          </w:rPr>
                        </w:pPr>
                        <w:r w:rsidRPr="007015EE">
                          <w:rPr>
                            <w:rFonts w:ascii="Times New Roman" w:hAnsi="Times New Roman"/>
                            <w:snapToGrid w:val="0"/>
                            <w:kern w:val="0"/>
                            <w:szCs w:val="21"/>
                          </w:rPr>
                          <w:t>3</w:t>
                        </w:r>
                      </w:p>
                    </w:tc>
                    <w:tc>
                      <w:tcPr>
                        <w:tcW w:w="2926" w:type="dxa"/>
                        <w:gridSpan w:val="2"/>
                        <w:vAlign w:val="center"/>
                      </w:tcPr>
                      <w:p w14:paraId="58845537" w14:textId="77777777" w:rsidR="00426B2F" w:rsidRPr="007015EE" w:rsidRDefault="00FC26FE">
                        <w:pPr>
                          <w:pStyle w:val="aff6"/>
                          <w:spacing w:line="360" w:lineRule="auto"/>
                          <w:ind w:firstLineChars="0" w:firstLine="0"/>
                          <w:jc w:val="center"/>
                          <w:rPr>
                            <w:rFonts w:ascii="Times New Roman"/>
                            <w:snapToGrid w:val="0"/>
                            <w:szCs w:val="21"/>
                          </w:rPr>
                        </w:pPr>
                        <w:r w:rsidRPr="007015EE">
                          <w:rPr>
                            <w:rFonts w:ascii="Times New Roman"/>
                            <w:snapToGrid w:val="0"/>
                            <w:szCs w:val="21"/>
                          </w:rPr>
                          <w:t>动作误差</w:t>
                        </w:r>
                      </w:p>
                    </w:tc>
                    <w:tc>
                      <w:tcPr>
                        <w:tcW w:w="2429" w:type="dxa"/>
                        <w:shd w:val="clear" w:color="auto" w:fill="auto"/>
                        <w:vAlign w:val="center"/>
                      </w:tcPr>
                      <w:p w14:paraId="67C60D6C" w14:textId="77777777" w:rsidR="00426B2F" w:rsidRPr="007015EE" w:rsidRDefault="00426B2F">
                        <w:pPr>
                          <w:jc w:val="center"/>
                          <w:rPr>
                            <w:rFonts w:ascii="Times New Roman" w:hAnsi="Times New Roman"/>
                            <w:snapToGrid w:val="0"/>
                            <w:kern w:val="0"/>
                            <w:szCs w:val="21"/>
                          </w:rPr>
                        </w:pPr>
                      </w:p>
                    </w:tc>
                    <w:tc>
                      <w:tcPr>
                        <w:tcW w:w="2430" w:type="dxa"/>
                        <w:tcBorders>
                          <w:right w:val="single" w:sz="8" w:space="0" w:color="auto"/>
                        </w:tcBorders>
                        <w:shd w:val="clear" w:color="auto" w:fill="auto"/>
                        <w:vAlign w:val="center"/>
                      </w:tcPr>
                      <w:p w14:paraId="33FDDE66" w14:textId="77777777" w:rsidR="00426B2F" w:rsidRPr="007015EE" w:rsidRDefault="00426B2F">
                        <w:pPr>
                          <w:jc w:val="center"/>
                          <w:rPr>
                            <w:rFonts w:ascii="Times New Roman" w:hAnsi="Times New Roman"/>
                            <w:snapToGrid w:val="0"/>
                            <w:kern w:val="0"/>
                            <w:szCs w:val="21"/>
                          </w:rPr>
                        </w:pPr>
                      </w:p>
                    </w:tc>
                  </w:tr>
                  <w:tr w:rsidR="007015EE" w:rsidRPr="007015EE" w14:paraId="5CE2EB60" w14:textId="77777777">
                    <w:trPr>
                      <w:jc w:val="center"/>
                    </w:trPr>
                    <w:tc>
                      <w:tcPr>
                        <w:tcW w:w="8489" w:type="dxa"/>
                        <w:gridSpan w:val="5"/>
                        <w:tcBorders>
                          <w:left w:val="single" w:sz="8" w:space="0" w:color="auto"/>
                          <w:bottom w:val="single" w:sz="8" w:space="0" w:color="auto"/>
                          <w:right w:val="single" w:sz="8" w:space="0" w:color="auto"/>
                        </w:tcBorders>
                        <w:vAlign w:val="center"/>
                      </w:tcPr>
                      <w:p w14:paraId="039A3C02" w14:textId="77777777" w:rsidR="00426B2F" w:rsidRPr="007015EE" w:rsidRDefault="00FC26FE">
                        <w:pPr>
                          <w:jc w:val="left"/>
                          <w:rPr>
                            <w:rFonts w:ascii="Times New Roman" w:hAnsi="Times New Roman"/>
                            <w:snapToGrid w:val="0"/>
                            <w:kern w:val="0"/>
                            <w:szCs w:val="21"/>
                          </w:rPr>
                        </w:pPr>
                        <w:r w:rsidRPr="007015EE">
                          <w:rPr>
                            <w:rFonts w:ascii="Times New Roman" w:hAnsi="Times New Roman" w:hint="eastAsia"/>
                            <w:snapToGrid w:val="0"/>
                            <w:kern w:val="0"/>
                            <w:szCs w:val="21"/>
                          </w:rPr>
                          <w:t>声明：</w:t>
                        </w:r>
                      </w:p>
                      <w:p w14:paraId="4EFCD1F9" w14:textId="77777777" w:rsidR="00426B2F" w:rsidRPr="007015EE" w:rsidRDefault="00FC26FE">
                        <w:pPr>
                          <w:ind w:firstLineChars="200" w:firstLine="420"/>
                          <w:jc w:val="left"/>
                          <w:rPr>
                            <w:rFonts w:ascii="Times New Roman" w:hAnsi="Times New Roman"/>
                            <w:snapToGrid w:val="0"/>
                            <w:kern w:val="0"/>
                            <w:szCs w:val="21"/>
                          </w:rPr>
                        </w:pPr>
                        <w:r w:rsidRPr="007015EE">
                          <w:rPr>
                            <w:rFonts w:ascii="Times New Roman" w:hAnsi="Times New Roman" w:hint="eastAsia"/>
                            <w:snapToGrid w:val="0"/>
                            <w:kern w:val="0"/>
                            <w:szCs w:val="21"/>
                          </w:rPr>
                          <w:t>1.</w:t>
                        </w:r>
                        <w:r w:rsidRPr="007015EE">
                          <w:rPr>
                            <w:rFonts w:ascii="Times New Roman" w:hAnsi="Times New Roman" w:hint="eastAsia"/>
                            <w:snapToGrid w:val="0"/>
                            <w:kern w:val="0"/>
                            <w:szCs w:val="21"/>
                          </w:rPr>
                          <w:t>仅对加盖“×××××校准专用章”的完整证书负责。</w:t>
                        </w:r>
                      </w:p>
                      <w:p w14:paraId="52184A9E" w14:textId="3F7A14B1" w:rsidR="00426B2F" w:rsidRPr="007015EE" w:rsidRDefault="00FC26FE">
                        <w:pPr>
                          <w:ind w:firstLineChars="200" w:firstLine="420"/>
                          <w:jc w:val="left"/>
                          <w:rPr>
                            <w:rFonts w:ascii="Times New Roman" w:hAnsi="Times New Roman"/>
                            <w:snapToGrid w:val="0"/>
                            <w:kern w:val="0"/>
                            <w:szCs w:val="21"/>
                          </w:rPr>
                        </w:pPr>
                        <w:r w:rsidRPr="007015EE">
                          <w:rPr>
                            <w:rFonts w:ascii="Times New Roman" w:hAnsi="Times New Roman" w:hint="eastAsia"/>
                            <w:snapToGrid w:val="0"/>
                            <w:kern w:val="0"/>
                            <w:szCs w:val="21"/>
                          </w:rPr>
                          <w:t>2.</w:t>
                        </w:r>
                        <w:r w:rsidRPr="007015EE">
                          <w:rPr>
                            <w:rFonts w:ascii="Times New Roman" w:hAnsi="Times New Roman" w:hint="eastAsia"/>
                            <w:snapToGrid w:val="0"/>
                            <w:kern w:val="0"/>
                            <w:szCs w:val="21"/>
                          </w:rPr>
                          <w:t>本证书的校准结果仅对本次所校准的计量器具有效。</w:t>
                        </w:r>
                      </w:p>
                      <w:p w14:paraId="4978A1F7" w14:textId="63528B48" w:rsidR="00E45397" w:rsidRPr="007015EE" w:rsidRDefault="00E45397">
                        <w:pPr>
                          <w:ind w:firstLineChars="200" w:firstLine="420"/>
                          <w:jc w:val="left"/>
                          <w:rPr>
                            <w:rFonts w:ascii="Times New Roman" w:hAnsi="Times New Roman"/>
                            <w:snapToGrid w:val="0"/>
                            <w:kern w:val="0"/>
                            <w:szCs w:val="21"/>
                          </w:rPr>
                        </w:pPr>
                        <w:r w:rsidRPr="007015EE">
                          <w:rPr>
                            <w:rFonts w:ascii="Times New Roman" w:hAnsi="Times New Roman" w:hint="eastAsia"/>
                            <w:snapToGrid w:val="0"/>
                            <w:kern w:val="0"/>
                            <w:szCs w:val="21"/>
                          </w:rPr>
                          <w:t>3</w:t>
                        </w:r>
                        <w:r w:rsidRPr="007015EE">
                          <w:rPr>
                            <w:rFonts w:ascii="Times New Roman" w:hAnsi="Times New Roman"/>
                            <w:snapToGrid w:val="0"/>
                            <w:kern w:val="0"/>
                            <w:szCs w:val="21"/>
                          </w:rPr>
                          <w:t>.</w:t>
                        </w:r>
                        <w:r w:rsidRPr="007015EE">
                          <w:rPr>
                            <w:rFonts w:ascii="Times New Roman" w:hAnsi="Times New Roman" w:hint="eastAsia"/>
                            <w:snapToGrid w:val="0"/>
                            <w:kern w:val="0"/>
                            <w:szCs w:val="21"/>
                          </w:rPr>
                          <w:t>未经实验室书面批准，不得部分复制证书。</w:t>
                        </w:r>
                      </w:p>
                      <w:p w14:paraId="7CBD1EF8" w14:textId="77777777" w:rsidR="00426B2F" w:rsidRPr="007015EE" w:rsidRDefault="00426B2F">
                        <w:pPr>
                          <w:ind w:left="705"/>
                          <w:jc w:val="left"/>
                          <w:rPr>
                            <w:rFonts w:ascii="Times New Roman" w:hAnsi="Times New Roman"/>
                            <w:snapToGrid w:val="0"/>
                            <w:kern w:val="0"/>
                            <w:sz w:val="18"/>
                          </w:rPr>
                        </w:pPr>
                      </w:p>
                      <w:p w14:paraId="7E59FA43" w14:textId="77777777" w:rsidR="00426B2F" w:rsidRPr="007015EE" w:rsidRDefault="00426B2F">
                        <w:pPr>
                          <w:ind w:left="705"/>
                          <w:jc w:val="left"/>
                          <w:rPr>
                            <w:rFonts w:ascii="Times New Roman" w:hAnsi="Times New Roman"/>
                            <w:snapToGrid w:val="0"/>
                            <w:kern w:val="0"/>
                            <w:sz w:val="18"/>
                          </w:rPr>
                        </w:pPr>
                      </w:p>
                    </w:tc>
                  </w:tr>
                </w:tbl>
                <w:p w14:paraId="086CB8A4" w14:textId="77777777" w:rsidR="00426B2F" w:rsidRPr="007015EE" w:rsidRDefault="00FC26FE">
                  <w:pPr>
                    <w:spacing w:before="156"/>
                    <w:ind w:firstLine="360"/>
                    <w:rPr>
                      <w:rFonts w:ascii="Times New Roman" w:hAnsi="Times New Roman"/>
                      <w:snapToGrid w:val="0"/>
                      <w:kern w:val="0"/>
                      <w:szCs w:val="21"/>
                    </w:rPr>
                  </w:pPr>
                  <w:r w:rsidRPr="007015EE">
                    <w:rPr>
                      <w:rFonts w:ascii="Times New Roman" w:hAnsi="Times New Roman"/>
                      <w:snapToGrid w:val="0"/>
                      <w:kern w:val="0"/>
                      <w:szCs w:val="21"/>
                    </w:rPr>
                    <w:t>以下空白</w:t>
                  </w:r>
                </w:p>
                <w:p w14:paraId="4DF41B3B" w14:textId="77777777" w:rsidR="00426B2F" w:rsidRPr="007015EE" w:rsidRDefault="00426B2F">
                  <w:pPr>
                    <w:spacing w:before="156"/>
                    <w:ind w:firstLine="360"/>
                    <w:rPr>
                      <w:rFonts w:ascii="Times New Roman" w:hAnsi="Times New Roman"/>
                      <w:snapToGrid w:val="0"/>
                      <w:kern w:val="0"/>
                      <w:sz w:val="18"/>
                    </w:rPr>
                  </w:pPr>
                </w:p>
                <w:p w14:paraId="28C5945B" w14:textId="77777777" w:rsidR="00426B2F" w:rsidRPr="007015EE" w:rsidRDefault="00FC26FE">
                  <w:pPr>
                    <w:spacing w:before="156"/>
                    <w:ind w:firstLine="360"/>
                    <w:jc w:val="center"/>
                    <w:rPr>
                      <w:rFonts w:ascii="Times New Roman" w:hAnsi="Times New Roman"/>
                      <w:snapToGrid w:val="0"/>
                      <w:kern w:val="0"/>
                      <w:sz w:val="18"/>
                    </w:rPr>
                  </w:pPr>
                  <w:r w:rsidRPr="007015EE">
                    <w:rPr>
                      <w:rFonts w:ascii="Times New Roman" w:hAnsi="Times New Roman"/>
                      <w:noProof/>
                      <w:sz w:val="24"/>
                      <w:szCs w:val="24"/>
                    </w:rPr>
                    <mc:AlternateContent>
                      <mc:Choice Requires="wps">
                        <w:drawing>
                          <wp:inline distT="0" distB="0" distL="0" distR="0" wp14:anchorId="53859141" wp14:editId="46225BC1">
                            <wp:extent cx="1714500" cy="0"/>
                            <wp:effectExtent l="0" t="0" r="0" b="0"/>
                            <wp:docPr id="25" name="直接连接符 25"/>
                            <wp:cNvGraphicFramePr/>
                            <a:graphic xmlns:a="http://schemas.openxmlformats.org/drawingml/2006/main">
                              <a:graphicData uri="http://schemas.microsoft.com/office/word/2010/wordprocessingShape">
                                <wps:wsp>
                                  <wps:cNvCnPr/>
                                  <wps:spPr>
                                    <a:xfrm>
                                      <a:off x="0" y="0"/>
                                      <a:ext cx="1714500" cy="0"/>
                                    </a:xfrm>
                                    <a:prstGeom prst="line">
                                      <a:avLst/>
                                    </a:prstGeom>
                                    <a:noFill/>
                                    <a:ln w="9525" cap="flat" cmpd="sng" algn="ctr">
                                      <a:solidFill>
                                        <a:sysClr val="windowText" lastClr="000000"/>
                                      </a:solidFill>
                                      <a:prstDash val="solid"/>
                                    </a:ln>
                                    <a:effectLst/>
                                  </wps:spPr>
                                  <wps:bodyPr/>
                                </wps:wsp>
                              </a:graphicData>
                            </a:graphic>
                          </wp:inline>
                        </w:drawing>
                      </mc:Choice>
                      <mc:Fallback xmlns:wpsCustomData="http://www.wps.cn/officeDocument/2013/wpsCustomData">
                        <w:pict>
                          <v:line id="_x0000_s1026" o:spid="_x0000_s1026" o:spt="20" style="height:0pt;width:135pt;" filled="f" stroked="t" coordsize="21600,21600" o:gfxdata="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Lnep0AAAAAIB&#10;AAAPAAAAAAAAAAEAIAAAACIAAABkcnMvZG93bnJldi54bWxQSwECFAAUAAAACACHTuJARtxco+oB&#10;AAC+AwAADgAAAAAAAAABACAAAAAfAQAAZHJzL2Uyb0RvYy54bWxQSwUGAAAAAAYABgBZAQAAewUA&#10;AAAA&#10;">
                            <v:fill on="f" focussize="0,0"/>
                            <v:stroke color="#000000" joinstyle="round"/>
                            <v:imagedata o:title=""/>
                            <o:lock v:ext="edit" aspectratio="f"/>
                            <w10:wrap type="none"/>
                            <w10:anchorlock/>
                          </v:line>
                        </w:pict>
                      </mc:Fallback>
                    </mc:AlternateContent>
                  </w:r>
                </w:p>
                <w:p w14:paraId="3ED92C71" w14:textId="77777777" w:rsidR="00426B2F" w:rsidRPr="007015EE" w:rsidRDefault="00426B2F">
                  <w:pPr>
                    <w:spacing w:before="156"/>
                    <w:ind w:firstLine="360"/>
                    <w:rPr>
                      <w:rFonts w:ascii="Times New Roman" w:hAnsi="Times New Roman"/>
                      <w:snapToGrid w:val="0"/>
                      <w:kern w:val="0"/>
                      <w:sz w:val="18"/>
                    </w:rPr>
                  </w:pPr>
                </w:p>
                <w:p w14:paraId="2C8ACC89" w14:textId="205F8F65" w:rsidR="00426B2F" w:rsidRPr="007015EE" w:rsidRDefault="00FC26FE">
                  <w:pPr>
                    <w:spacing w:before="156"/>
                    <w:ind w:firstLine="360"/>
                    <w:rPr>
                      <w:rFonts w:ascii="Times New Roman" w:hAnsi="Times New Roman"/>
                      <w:snapToGrid w:val="0"/>
                      <w:kern w:val="0"/>
                      <w:szCs w:val="21"/>
                    </w:rPr>
                  </w:pPr>
                  <w:r w:rsidRPr="007015EE">
                    <w:rPr>
                      <w:rFonts w:ascii="Times New Roman" w:hAnsi="Times New Roman" w:hint="eastAsia"/>
                      <w:snapToGrid w:val="0"/>
                      <w:kern w:val="0"/>
                      <w:szCs w:val="21"/>
                    </w:rPr>
                    <w:t xml:space="preserve">                                                                      </w:t>
                  </w:r>
                </w:p>
                <w:p w14:paraId="63D5634F" w14:textId="77777777" w:rsidR="00426B2F" w:rsidRPr="007015EE" w:rsidRDefault="00426B2F">
                  <w:pPr>
                    <w:spacing w:before="156"/>
                    <w:ind w:firstLine="360"/>
                    <w:rPr>
                      <w:rFonts w:ascii="Times New Roman" w:hAnsi="Times New Roman"/>
                      <w:snapToGrid w:val="0"/>
                      <w:kern w:val="0"/>
                      <w:sz w:val="18"/>
                    </w:rPr>
                  </w:pPr>
                </w:p>
                <w:p w14:paraId="0C4FA8BE" w14:textId="77777777" w:rsidR="00426B2F" w:rsidRPr="007015EE" w:rsidRDefault="00426B2F">
                  <w:pPr>
                    <w:spacing w:before="156"/>
                    <w:ind w:firstLine="360"/>
                    <w:rPr>
                      <w:rFonts w:ascii="Times New Roman" w:hAnsi="Times New Roman"/>
                      <w:snapToGrid w:val="0"/>
                      <w:kern w:val="0"/>
                      <w:sz w:val="18"/>
                    </w:rPr>
                  </w:pPr>
                </w:p>
                <w:p w14:paraId="670928BC" w14:textId="77777777" w:rsidR="00426B2F" w:rsidRPr="007015EE" w:rsidRDefault="00426B2F">
                  <w:pPr>
                    <w:spacing w:before="156"/>
                    <w:ind w:firstLine="360"/>
                    <w:rPr>
                      <w:rFonts w:ascii="Times New Roman" w:hAnsi="Times New Roman"/>
                      <w:snapToGrid w:val="0"/>
                      <w:kern w:val="0"/>
                      <w:sz w:val="18"/>
                    </w:rPr>
                  </w:pPr>
                </w:p>
              </w:tc>
            </w:tr>
          </w:tbl>
          <w:p w14:paraId="094C2E4A" w14:textId="4A987BF0" w:rsidR="00034556" w:rsidRPr="007015EE" w:rsidRDefault="00034556">
            <w:pPr>
              <w:spacing w:before="156" w:line="480" w:lineRule="auto"/>
              <w:ind w:firstLine="420"/>
              <w:jc w:val="center"/>
              <w:rPr>
                <w:rFonts w:ascii="Times New Roman" w:hAnsi="Times New Roman"/>
                <w:snapToGrid w:val="0"/>
                <w:kern w:val="0"/>
                <w:szCs w:val="21"/>
              </w:rPr>
            </w:pPr>
          </w:p>
          <w:p w14:paraId="1222548B" w14:textId="3AE549C7" w:rsidR="00426B2F" w:rsidRPr="007015EE" w:rsidRDefault="00FC26FE" w:rsidP="00034556">
            <w:pPr>
              <w:spacing w:before="156" w:line="480" w:lineRule="auto"/>
              <w:jc w:val="center"/>
              <w:rPr>
                <w:rFonts w:ascii="Times New Roman" w:hAnsi="Times New Roman"/>
                <w:snapToGrid w:val="0"/>
                <w:kern w:val="0"/>
                <w:szCs w:val="21"/>
              </w:rPr>
            </w:pPr>
            <w:r w:rsidRPr="007015EE">
              <w:rPr>
                <w:rFonts w:ascii="Times New Roman" w:hAnsi="Times New Roman"/>
                <w:snapToGrid w:val="0"/>
                <w:kern w:val="0"/>
                <w:szCs w:val="21"/>
              </w:rPr>
              <w:t>第</w:t>
            </w:r>
            <w:r w:rsidRPr="007015EE">
              <w:rPr>
                <w:rFonts w:ascii="黑体" w:eastAsia="黑体" w:hAnsi="黑体" w:hint="eastAsia"/>
                <w:snapToGrid w:val="0"/>
                <w:kern w:val="0"/>
                <w:szCs w:val="21"/>
              </w:rPr>
              <w:t>x</w:t>
            </w:r>
            <w:r w:rsidRPr="007015EE">
              <w:rPr>
                <w:rFonts w:ascii="Times New Roman" w:hAnsi="Times New Roman"/>
                <w:snapToGrid w:val="0"/>
                <w:kern w:val="0"/>
                <w:szCs w:val="21"/>
              </w:rPr>
              <w:t>页</w:t>
            </w:r>
            <w:r w:rsidRPr="007015EE">
              <w:rPr>
                <w:rFonts w:ascii="Times New Roman" w:hAnsi="Times New Roman"/>
                <w:snapToGrid w:val="0"/>
                <w:kern w:val="0"/>
                <w:szCs w:val="21"/>
              </w:rPr>
              <w:t xml:space="preserve"> </w:t>
            </w:r>
            <w:r w:rsidRPr="007015EE">
              <w:rPr>
                <w:rFonts w:ascii="Times New Roman" w:hAnsi="Times New Roman"/>
                <w:snapToGrid w:val="0"/>
                <w:kern w:val="0"/>
                <w:szCs w:val="21"/>
              </w:rPr>
              <w:t>共</w:t>
            </w:r>
            <w:r w:rsidRPr="007015EE">
              <w:rPr>
                <w:rFonts w:ascii="黑体" w:eastAsia="黑体" w:hAnsi="黑体"/>
                <w:snapToGrid w:val="0"/>
                <w:kern w:val="0"/>
                <w:szCs w:val="21"/>
              </w:rPr>
              <w:t>x</w:t>
            </w:r>
            <w:r w:rsidRPr="007015EE">
              <w:rPr>
                <w:rFonts w:ascii="Times New Roman" w:hAnsi="Times New Roman"/>
                <w:snapToGrid w:val="0"/>
                <w:kern w:val="0"/>
                <w:szCs w:val="21"/>
              </w:rPr>
              <w:t>页</w:t>
            </w:r>
          </w:p>
        </w:tc>
      </w:tr>
    </w:tbl>
    <w:p w14:paraId="32539644" w14:textId="77777777" w:rsidR="00426B2F" w:rsidRPr="007015EE" w:rsidRDefault="00426B2F">
      <w:pPr>
        <w:widowControl/>
        <w:autoSpaceDE w:val="0"/>
        <w:autoSpaceDN w:val="0"/>
        <w:spacing w:line="360" w:lineRule="auto"/>
        <w:jc w:val="center"/>
        <w:rPr>
          <w:rFonts w:ascii="Times New Roman" w:hAnsi="Times New Roman"/>
          <w:sz w:val="24"/>
        </w:rPr>
      </w:pPr>
    </w:p>
    <w:p w14:paraId="4BB88731" w14:textId="77777777" w:rsidR="00426B2F" w:rsidRPr="007015EE" w:rsidRDefault="00FC26FE">
      <w:pPr>
        <w:widowControl/>
        <w:autoSpaceDE w:val="0"/>
        <w:autoSpaceDN w:val="0"/>
        <w:spacing w:line="360" w:lineRule="auto"/>
        <w:jc w:val="left"/>
        <w:rPr>
          <w:rFonts w:ascii="Times New Roman" w:eastAsia="黑体" w:hAnsi="Times New Roman"/>
          <w:sz w:val="24"/>
        </w:rPr>
      </w:pPr>
      <w:r w:rsidRPr="007015EE">
        <w:rPr>
          <w:rFonts w:ascii="Times New Roman" w:hAnsi="Times New Roman"/>
          <w:sz w:val="24"/>
        </w:rPr>
        <w:br w:type="page"/>
      </w:r>
      <w:r w:rsidRPr="007015EE">
        <w:rPr>
          <w:rFonts w:ascii="Times New Roman" w:eastAsia="黑体" w:hAnsi="Times New Roman"/>
          <w:sz w:val="28"/>
        </w:rPr>
        <w:lastRenderedPageBreak/>
        <w:t>附录</w:t>
      </w:r>
      <w:r w:rsidRPr="007015EE">
        <w:rPr>
          <w:rFonts w:ascii="Times New Roman" w:eastAsia="黑体" w:hAnsi="Times New Roman"/>
          <w:sz w:val="28"/>
          <w:szCs w:val="24"/>
        </w:rPr>
        <w:t>C</w:t>
      </w:r>
    </w:p>
    <w:p w14:paraId="01275080" w14:textId="77777777" w:rsidR="00426B2F" w:rsidRPr="007015EE" w:rsidRDefault="00FC26FE">
      <w:pPr>
        <w:widowControl/>
        <w:autoSpaceDE w:val="0"/>
        <w:autoSpaceDN w:val="0"/>
        <w:spacing w:line="360" w:lineRule="auto"/>
        <w:jc w:val="center"/>
        <w:rPr>
          <w:rFonts w:ascii="Times New Roman" w:eastAsia="黑体" w:hAnsi="Times New Roman"/>
          <w:sz w:val="28"/>
        </w:rPr>
      </w:pPr>
      <w:r w:rsidRPr="007015EE">
        <w:rPr>
          <w:rFonts w:ascii="Times New Roman" w:eastAsia="黑体" w:hAnsi="Times New Roman" w:hint="eastAsia"/>
          <w:sz w:val="28"/>
        </w:rPr>
        <w:t>港口起重机起重量限制器示值</w:t>
      </w:r>
      <w:r w:rsidRPr="007015EE">
        <w:rPr>
          <w:rFonts w:ascii="Times New Roman" w:eastAsia="黑体" w:hAnsi="Times New Roman"/>
          <w:sz w:val="28"/>
        </w:rPr>
        <w:t>测量不确定度评定示例</w:t>
      </w:r>
    </w:p>
    <w:p w14:paraId="5C47EEFA" w14:textId="77777777" w:rsidR="00426B2F" w:rsidRPr="006676AD" w:rsidRDefault="00FC26FE">
      <w:pPr>
        <w:pStyle w:val="a7"/>
        <w:numPr>
          <w:ilvl w:val="0"/>
          <w:numId w:val="0"/>
        </w:numPr>
        <w:spacing w:before="156" w:after="156" w:line="360" w:lineRule="auto"/>
        <w:rPr>
          <w:rFonts w:hAnsi="黑体"/>
          <w:snapToGrid w:val="0"/>
          <w:sz w:val="24"/>
          <w:szCs w:val="24"/>
        </w:rPr>
      </w:pPr>
      <w:r w:rsidRPr="006676AD">
        <w:rPr>
          <w:rFonts w:hAnsi="黑体"/>
          <w:snapToGrid w:val="0"/>
          <w:sz w:val="24"/>
          <w:szCs w:val="24"/>
        </w:rPr>
        <w:t>C.1  实验室条件下示值校准结果不确定度评定</w:t>
      </w:r>
    </w:p>
    <w:p w14:paraId="4EA7DAAA" w14:textId="77777777" w:rsidR="00426B2F" w:rsidRPr="007015EE" w:rsidRDefault="00FC26FE">
      <w:pPr>
        <w:pStyle w:val="a7"/>
        <w:numPr>
          <w:ilvl w:val="0"/>
          <w:numId w:val="0"/>
        </w:numPr>
        <w:spacing w:before="156" w:after="156" w:line="360" w:lineRule="auto"/>
        <w:outlineLvl w:val="2"/>
        <w:rPr>
          <w:rFonts w:ascii="Times New Roman" w:eastAsia="宋体"/>
          <w:snapToGrid w:val="0"/>
          <w:sz w:val="24"/>
          <w:szCs w:val="24"/>
        </w:rPr>
      </w:pPr>
      <w:r w:rsidRPr="007015EE">
        <w:rPr>
          <w:rFonts w:ascii="Times New Roman" w:eastAsia="宋体"/>
          <w:snapToGrid w:val="0"/>
          <w:sz w:val="24"/>
          <w:szCs w:val="24"/>
        </w:rPr>
        <w:t xml:space="preserve">C.1.1  </w:t>
      </w:r>
      <w:r w:rsidRPr="007015EE">
        <w:rPr>
          <w:rFonts w:ascii="Times New Roman" w:eastAsia="宋体"/>
          <w:snapToGrid w:val="0"/>
          <w:sz w:val="24"/>
          <w:szCs w:val="24"/>
        </w:rPr>
        <w:t>概述</w:t>
      </w:r>
    </w:p>
    <w:p w14:paraId="187C9C01"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C.1.1.1  </w:t>
      </w:r>
      <w:r w:rsidRPr="007015EE">
        <w:rPr>
          <w:rFonts w:ascii="Times New Roman" w:eastAsia="宋体"/>
          <w:snapToGrid w:val="0"/>
          <w:sz w:val="24"/>
          <w:szCs w:val="24"/>
        </w:rPr>
        <w:t>环境条件：环境温度为</w:t>
      </w:r>
      <w:r w:rsidRPr="007015EE">
        <w:rPr>
          <w:rFonts w:ascii="Times New Roman" w:eastAsia="宋体"/>
          <w:snapToGrid w:val="0"/>
          <w:sz w:val="24"/>
          <w:szCs w:val="24"/>
        </w:rPr>
        <w:t>2</w:t>
      </w:r>
      <w:r w:rsidRPr="007015EE">
        <w:rPr>
          <w:rFonts w:ascii="Times New Roman" w:eastAsia="宋体" w:hint="eastAsia"/>
          <w:snapToGrid w:val="0"/>
          <w:sz w:val="24"/>
          <w:szCs w:val="24"/>
        </w:rPr>
        <w:t>2</w:t>
      </w:r>
      <w:r w:rsidRPr="007015EE">
        <w:rPr>
          <w:rFonts w:ascii="Times New Roman" w:eastAsia="宋体"/>
          <w:snapToGrid w:val="0"/>
          <w:sz w:val="24"/>
          <w:szCs w:val="24"/>
        </w:rPr>
        <w:t>.8</w:t>
      </w:r>
      <w:r w:rsidRPr="007015EE">
        <w:rPr>
          <w:rFonts w:ascii="Times New Roman" w:eastAsia="宋体" w:hint="eastAsia"/>
          <w:snapToGrid w:val="0"/>
          <w:sz w:val="24"/>
          <w:szCs w:val="24"/>
        </w:rPr>
        <w:t xml:space="preserve"> </w:t>
      </w:r>
      <w:r w:rsidRPr="007015EE">
        <w:rPr>
          <w:rFonts w:ascii="Times New Roman" w:eastAsia="宋体"/>
          <w:snapToGrid w:val="0"/>
          <w:sz w:val="24"/>
          <w:szCs w:val="24"/>
        </w:rPr>
        <w:t>℃</w:t>
      </w:r>
      <w:r w:rsidRPr="007015EE">
        <w:rPr>
          <w:rFonts w:ascii="Times New Roman" w:eastAsia="宋体"/>
          <w:snapToGrid w:val="0"/>
          <w:sz w:val="24"/>
          <w:szCs w:val="24"/>
        </w:rPr>
        <w:t>，环境相对湿度</w:t>
      </w:r>
      <w:r w:rsidRPr="007015EE">
        <w:rPr>
          <w:rFonts w:ascii="Times New Roman" w:eastAsia="宋体"/>
          <w:snapToGrid w:val="0"/>
          <w:sz w:val="24"/>
          <w:szCs w:val="24"/>
        </w:rPr>
        <w:t>15%RH</w:t>
      </w:r>
      <w:r w:rsidRPr="007015EE">
        <w:rPr>
          <w:rFonts w:ascii="Times New Roman" w:eastAsia="宋体"/>
          <w:snapToGrid w:val="0"/>
          <w:sz w:val="24"/>
          <w:szCs w:val="24"/>
        </w:rPr>
        <w:t>。</w:t>
      </w:r>
    </w:p>
    <w:p w14:paraId="7F798995"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C.1.1.2  </w:t>
      </w:r>
      <w:r w:rsidRPr="007015EE">
        <w:rPr>
          <w:rFonts w:ascii="Times New Roman" w:eastAsia="宋体"/>
          <w:snapToGrid w:val="0"/>
          <w:sz w:val="24"/>
          <w:szCs w:val="24"/>
        </w:rPr>
        <w:t>测量对象：起重量限制器。</w:t>
      </w:r>
    </w:p>
    <w:p w14:paraId="74A0144F"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C.1.1.3  </w:t>
      </w:r>
      <w:r w:rsidRPr="007015EE">
        <w:rPr>
          <w:rFonts w:ascii="Times New Roman" w:eastAsia="宋体"/>
          <w:snapToGrid w:val="0"/>
          <w:sz w:val="24"/>
          <w:szCs w:val="24"/>
        </w:rPr>
        <w:t>测量标准：万能材料试验机，测量范围（</w:t>
      </w:r>
      <w:r w:rsidRPr="007015EE">
        <w:rPr>
          <w:rFonts w:ascii="Times New Roman" w:eastAsia="宋体"/>
          <w:snapToGrid w:val="0"/>
          <w:sz w:val="24"/>
          <w:szCs w:val="24"/>
        </w:rPr>
        <w:t>0~60</w:t>
      </w:r>
      <w:r w:rsidRPr="007015EE">
        <w:rPr>
          <w:rFonts w:ascii="Times New Roman" w:eastAsia="宋体"/>
          <w:snapToGrid w:val="0"/>
          <w:sz w:val="24"/>
          <w:szCs w:val="24"/>
        </w:rPr>
        <w:t>）</w:t>
      </w:r>
      <w:r w:rsidRPr="007015EE">
        <w:rPr>
          <w:rFonts w:ascii="Times New Roman" w:eastAsia="宋体"/>
          <w:snapToGrid w:val="0"/>
          <w:sz w:val="24"/>
          <w:szCs w:val="24"/>
        </w:rPr>
        <w:t>t</w:t>
      </w:r>
      <w:r w:rsidRPr="007015EE">
        <w:rPr>
          <w:rFonts w:ascii="Times New Roman" w:eastAsia="宋体"/>
          <w:snapToGrid w:val="0"/>
          <w:sz w:val="24"/>
          <w:szCs w:val="24"/>
        </w:rPr>
        <w:t>，</w:t>
      </w:r>
      <w:r w:rsidRPr="007015EE">
        <w:rPr>
          <w:rFonts w:ascii="Times New Roman" w:eastAsia="宋体"/>
          <w:snapToGrid w:val="0"/>
          <w:sz w:val="24"/>
          <w:szCs w:val="24"/>
        </w:rPr>
        <w:t>0.5</w:t>
      </w:r>
      <w:r w:rsidRPr="007015EE">
        <w:rPr>
          <w:rFonts w:ascii="Times New Roman" w:eastAsia="宋体"/>
          <w:snapToGrid w:val="0"/>
          <w:sz w:val="24"/>
          <w:szCs w:val="24"/>
        </w:rPr>
        <w:t>级。</w:t>
      </w:r>
    </w:p>
    <w:p w14:paraId="3C380C37"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C.1.1.4  </w:t>
      </w:r>
      <w:r w:rsidRPr="007015EE">
        <w:rPr>
          <w:rFonts w:ascii="Times New Roman" w:eastAsia="宋体"/>
          <w:snapToGrid w:val="0"/>
          <w:sz w:val="24"/>
          <w:szCs w:val="24"/>
        </w:rPr>
        <w:t>测量方法：将测量传感器安装在万能材料试验机上，测量传感器连接控制器，按规范要求在起重量</w:t>
      </w:r>
      <w:r w:rsidRPr="007015EE">
        <w:rPr>
          <w:rFonts w:ascii="Times New Roman" w:eastAsia="宋体"/>
          <w:snapToGrid w:val="0"/>
          <w:sz w:val="24"/>
          <w:szCs w:val="24"/>
        </w:rPr>
        <w:t>2</w:t>
      </w:r>
      <w:r w:rsidRPr="007015EE">
        <w:rPr>
          <w:rFonts w:ascii="Times New Roman" w:eastAsia="宋体" w:hint="eastAsia"/>
          <w:snapToGrid w:val="0"/>
          <w:sz w:val="24"/>
          <w:szCs w:val="24"/>
        </w:rPr>
        <w:t xml:space="preserve"> </w:t>
      </w:r>
      <w:r w:rsidRPr="007015EE">
        <w:rPr>
          <w:rFonts w:ascii="Times New Roman" w:eastAsia="宋体"/>
          <w:snapToGrid w:val="0"/>
          <w:sz w:val="24"/>
          <w:szCs w:val="24"/>
        </w:rPr>
        <w:t>t</w:t>
      </w:r>
      <w:r w:rsidRPr="007015EE">
        <w:rPr>
          <w:rFonts w:ascii="Times New Roman" w:eastAsia="宋体"/>
          <w:snapToGrid w:val="0"/>
          <w:sz w:val="24"/>
          <w:szCs w:val="24"/>
        </w:rPr>
        <w:t>时，记录起重量传感器测量载荷值，重复测量</w:t>
      </w:r>
      <w:r w:rsidRPr="007015EE">
        <w:rPr>
          <w:rFonts w:ascii="Times New Roman" w:eastAsia="宋体"/>
          <w:snapToGrid w:val="0"/>
          <w:sz w:val="24"/>
          <w:szCs w:val="24"/>
        </w:rPr>
        <w:t>3</w:t>
      </w:r>
      <w:r w:rsidRPr="007015EE">
        <w:rPr>
          <w:rFonts w:ascii="Times New Roman" w:eastAsia="宋体"/>
          <w:snapToGrid w:val="0"/>
          <w:sz w:val="24"/>
          <w:szCs w:val="24"/>
        </w:rPr>
        <w:t>次。</w:t>
      </w:r>
    </w:p>
    <w:p w14:paraId="4D397B03" w14:textId="77777777" w:rsidR="00426B2F" w:rsidRPr="007015EE" w:rsidRDefault="00FC26FE">
      <w:pPr>
        <w:pStyle w:val="a7"/>
        <w:numPr>
          <w:ilvl w:val="0"/>
          <w:numId w:val="0"/>
        </w:numPr>
        <w:spacing w:before="156" w:after="156" w:line="360" w:lineRule="auto"/>
        <w:outlineLvl w:val="0"/>
        <w:rPr>
          <w:rFonts w:ascii="Times New Roman" w:eastAsia="宋体"/>
          <w:snapToGrid w:val="0"/>
          <w:sz w:val="24"/>
          <w:szCs w:val="24"/>
        </w:rPr>
      </w:pPr>
      <w:r w:rsidRPr="007015EE">
        <w:rPr>
          <w:rFonts w:ascii="Times New Roman" w:eastAsia="宋体"/>
          <w:snapToGrid w:val="0"/>
          <w:sz w:val="24"/>
          <w:szCs w:val="24"/>
        </w:rPr>
        <w:t xml:space="preserve">C.1.2  </w:t>
      </w:r>
      <w:r w:rsidRPr="007015EE">
        <w:rPr>
          <w:rFonts w:ascii="Times New Roman" w:eastAsia="宋体"/>
          <w:snapToGrid w:val="0"/>
          <w:sz w:val="24"/>
          <w:szCs w:val="24"/>
        </w:rPr>
        <w:t>不确定度分析</w:t>
      </w:r>
    </w:p>
    <w:p w14:paraId="3131048C"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C.1.2.1  </w:t>
      </w:r>
      <w:r w:rsidRPr="007015EE">
        <w:rPr>
          <w:rFonts w:ascii="Times New Roman" w:eastAsia="宋体"/>
          <w:snapToGrid w:val="0"/>
          <w:sz w:val="24"/>
          <w:szCs w:val="24"/>
        </w:rPr>
        <w:t>测量模型</w:t>
      </w:r>
    </w:p>
    <w:p w14:paraId="40883C43"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实验室条件下起重量限制器示值误差的测量模型为：</w:t>
      </w:r>
    </w:p>
    <w:p w14:paraId="457CA22B" w14:textId="77777777" w:rsidR="00426B2F" w:rsidRPr="007015EE" w:rsidRDefault="0078522C">
      <w:pPr>
        <w:pStyle w:val="a7"/>
        <w:numPr>
          <w:ilvl w:val="0"/>
          <w:numId w:val="0"/>
        </w:numPr>
        <w:spacing w:beforeLines="0" w:afterLines="0" w:line="360" w:lineRule="auto"/>
        <w:jc w:val="right"/>
        <w:outlineLvl w:val="9"/>
        <w:rPr>
          <w:rFonts w:ascii="Times New Roman" w:eastAsia="宋体"/>
          <w:snapToGrid w:val="0"/>
          <w:sz w:val="24"/>
          <w:szCs w:val="24"/>
        </w:rPr>
      </w:pPr>
      <m:oMath>
        <m:sSub>
          <m:sSubPr>
            <m:ctrlPr>
              <w:rPr>
                <w:rFonts w:ascii="Cambria Math" w:eastAsia="宋体" w:hAnsi="Cambria Math"/>
                <w:i/>
                <w:sz w:val="24"/>
              </w:rPr>
            </m:ctrlPr>
          </m:sSubPr>
          <m:e>
            <m:r>
              <m:rPr>
                <m:nor/>
              </m:rPr>
              <w:rPr>
                <w:rFonts w:ascii="Times New Roman" w:eastAsia="宋体"/>
                <w:i/>
                <w:iCs/>
                <w:sz w:val="24"/>
              </w:rPr>
              <m:t>δ</m:t>
            </m:r>
          </m:e>
          <m:sub>
            <m:r>
              <m:rPr>
                <m:nor/>
              </m:rPr>
              <w:rPr>
                <w:rFonts w:ascii="Times New Roman" w:eastAsia="宋体"/>
                <w:sz w:val="24"/>
              </w:rPr>
              <m:t>LE</m:t>
            </m:r>
          </m:sub>
        </m:sSub>
        <m:r>
          <m:rPr>
            <m:nor/>
          </m:rPr>
          <w:rPr>
            <w:rFonts w:ascii="Times New Roman" w:eastAsia="宋体"/>
            <w:sz w:val="24"/>
          </w:rPr>
          <m:t>=</m:t>
        </m:r>
        <m:f>
          <m:fPr>
            <m:ctrlPr>
              <w:rPr>
                <w:rFonts w:ascii="Cambria Math" w:eastAsia="宋体" w:hAnsi="Cambria Math"/>
                <w:i/>
                <w:sz w:val="24"/>
              </w:rPr>
            </m:ctrlPr>
          </m:fPr>
          <m:num>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LM</m:t>
                </m:r>
              </m:sub>
            </m:sSub>
            <m:r>
              <m:rPr>
                <m:nor/>
              </m:rPr>
              <w:rPr>
                <w:rFonts w:ascii="Times New Roman" w:eastAsia="宋体"/>
                <w:sz w:val="24"/>
              </w:rPr>
              <m:t>-</m:t>
            </m:r>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LS</m:t>
                </m:r>
              </m:sub>
            </m:sSub>
            <m:r>
              <m:rPr>
                <m:nor/>
              </m:rPr>
              <w:rPr>
                <w:rFonts w:ascii="Times New Roman" w:eastAsia="宋体"/>
                <w:sz w:val="24"/>
              </w:rPr>
              <m:t>+Δ</m:t>
            </m:r>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LWR</m:t>
                </m:r>
              </m:sub>
            </m:sSub>
          </m:num>
          <m:den>
            <m:sSub>
              <m:sSubPr>
                <m:ctrlPr>
                  <w:rPr>
                    <w:rFonts w:ascii="Cambria Math" w:eastAsia="宋体" w:hAnsi="Cambria Math"/>
                    <w:i/>
                    <w:sz w:val="24"/>
                  </w:rPr>
                </m:ctrlPr>
              </m:sSubPr>
              <m:e>
                <m:r>
                  <w:rPr>
                    <w:rFonts w:ascii="Cambria Math" w:eastAsia="宋体" w:hAnsi="Cambria Math"/>
                    <w:sz w:val="24"/>
                  </w:rPr>
                  <m:t>L</m:t>
                </m:r>
              </m:e>
              <m:sub>
                <m:r>
                  <m:rPr>
                    <m:sty m:val="p"/>
                  </m:rPr>
                  <w:rPr>
                    <w:rFonts w:ascii="Cambria Math" w:eastAsia="宋体" w:hAnsi="Cambria Math"/>
                    <w:sz w:val="24"/>
                  </w:rPr>
                  <m:t>RS</m:t>
                </m:r>
              </m:sub>
            </m:sSub>
          </m:den>
        </m:f>
        <m:r>
          <w:rPr>
            <w:rFonts w:ascii="Cambria Math" w:eastAsia="宋体" w:hAnsi="Cambria Math"/>
            <w:sz w:val="24"/>
          </w:rPr>
          <m:t>×100%</m:t>
        </m:r>
      </m:oMath>
      <w:r w:rsidR="00FC26FE" w:rsidRPr="007015EE">
        <w:rPr>
          <w:rFonts w:ascii="Times New Roman" w:eastAsia="宋体"/>
          <w:sz w:val="24"/>
        </w:rPr>
        <w:t xml:space="preserve">                      </w:t>
      </w:r>
      <w:r w:rsidR="00FC26FE" w:rsidRPr="007015EE">
        <w:rPr>
          <w:rFonts w:ascii="Times New Roman" w:eastAsia="宋体"/>
          <w:sz w:val="24"/>
        </w:rPr>
        <w:t>（</w:t>
      </w:r>
      <w:r w:rsidR="00FC26FE" w:rsidRPr="007015EE">
        <w:rPr>
          <w:rFonts w:ascii="Times New Roman" w:eastAsia="宋体"/>
          <w:sz w:val="24"/>
        </w:rPr>
        <w:t>C.1</w:t>
      </w:r>
      <w:r w:rsidR="00FC26FE" w:rsidRPr="007015EE">
        <w:rPr>
          <w:rFonts w:ascii="Times New Roman" w:eastAsia="宋体"/>
          <w:sz w:val="24"/>
        </w:rPr>
        <w:t>）</w:t>
      </w:r>
    </w:p>
    <w:p w14:paraId="59661E91"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式中：</w:t>
      </w:r>
    </w:p>
    <w:p w14:paraId="3DAF7D70" w14:textId="77777777" w:rsidR="00426B2F" w:rsidRPr="007015EE" w:rsidRDefault="0078522C">
      <w:pPr>
        <w:spacing w:line="360" w:lineRule="auto"/>
        <w:ind w:left="480"/>
        <w:rPr>
          <w:rFonts w:ascii="Times New Roman" w:hAnsi="Times New Roman"/>
          <w:snapToGrid w:val="0"/>
          <w:sz w:val="24"/>
        </w:rPr>
      </w:pPr>
      <m:oMath>
        <m:sSub>
          <m:sSubPr>
            <m:ctrlPr>
              <w:rPr>
                <w:rFonts w:ascii="Cambria Math" w:hAnsi="Cambria Math"/>
                <w:snapToGrid w:val="0"/>
                <w:kern w:val="0"/>
                <w:sz w:val="24"/>
              </w:rPr>
            </m:ctrlPr>
          </m:sSubPr>
          <m:e>
            <m:r>
              <m:rPr>
                <m:nor/>
              </m:rPr>
              <w:rPr>
                <w:rFonts w:ascii="Times New Roman" w:hAnsi="Times New Roman"/>
                <w:i/>
                <w:iCs/>
                <w:snapToGrid w:val="0"/>
                <w:sz w:val="24"/>
              </w:rPr>
              <m:t>δ</m:t>
            </m:r>
          </m:e>
          <m:sub>
            <m:r>
              <m:rPr>
                <m:nor/>
              </m:rPr>
              <w:rPr>
                <w:rFonts w:ascii="Times New Roman" w:hAnsi="Times New Roman"/>
                <w:snapToGrid w:val="0"/>
                <w:sz w:val="24"/>
              </w:rPr>
              <m:t>LE</m:t>
            </m:r>
          </m:sub>
        </m:sSub>
      </m:oMath>
      <w:r w:rsidR="00FC26FE" w:rsidRPr="007015EE">
        <w:rPr>
          <w:rFonts w:ascii="Times New Roman" w:hAnsi="Times New Roman"/>
          <w:sz w:val="24"/>
        </w:rPr>
        <w:t>——</w:t>
      </w:r>
      <w:r w:rsidR="00FC26FE" w:rsidRPr="007015EE">
        <w:rPr>
          <w:rFonts w:ascii="Times New Roman" w:hAnsi="Times New Roman"/>
          <w:sz w:val="24"/>
        </w:rPr>
        <w:t>实验室条件下起重量限制器示值误差，</w:t>
      </w:r>
      <w:r w:rsidR="00FC26FE" w:rsidRPr="007015EE">
        <w:rPr>
          <w:rFonts w:ascii="Times New Roman" w:hAnsi="Times New Roman"/>
          <w:sz w:val="24"/>
        </w:rPr>
        <w:t>t</w:t>
      </w:r>
      <w:r w:rsidR="00FC26FE" w:rsidRPr="007015EE">
        <w:rPr>
          <w:rFonts w:ascii="Times New Roman" w:hAnsi="Times New Roman"/>
          <w:sz w:val="24"/>
        </w:rPr>
        <w:t>；</w:t>
      </w:r>
    </w:p>
    <w:p w14:paraId="106C0696" w14:textId="77777777" w:rsidR="00426B2F" w:rsidRPr="007015EE" w:rsidRDefault="0078522C">
      <w:pPr>
        <w:spacing w:line="360" w:lineRule="auto"/>
        <w:ind w:left="480"/>
        <w:rPr>
          <w:rFonts w:ascii="Times New Roman" w:hAnsi="Times New Roman"/>
          <w:snapToGrid w:val="0"/>
          <w:sz w:val="24"/>
        </w:rPr>
      </w:pP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LM</m:t>
            </m:r>
          </m:sub>
        </m:sSub>
      </m:oMath>
      <w:r w:rsidR="00FC26FE" w:rsidRPr="007015EE">
        <w:rPr>
          <w:rFonts w:ascii="Times New Roman" w:hAnsi="Times New Roman"/>
          <w:sz w:val="24"/>
        </w:rPr>
        <w:t>——</w:t>
      </w:r>
      <w:r w:rsidR="00FC26FE" w:rsidRPr="007015EE">
        <w:rPr>
          <w:rFonts w:ascii="Times New Roman" w:hAnsi="Times New Roman"/>
          <w:sz w:val="24"/>
        </w:rPr>
        <w:t>实验室条件下起重量限制器测量载荷值，</w:t>
      </w:r>
      <w:r w:rsidR="00FC26FE" w:rsidRPr="007015EE">
        <w:rPr>
          <w:rFonts w:ascii="Times New Roman" w:hAnsi="Times New Roman"/>
          <w:sz w:val="24"/>
        </w:rPr>
        <w:t>t</w:t>
      </w:r>
      <w:r w:rsidR="00FC26FE" w:rsidRPr="007015EE">
        <w:rPr>
          <w:rFonts w:ascii="Times New Roman" w:hAnsi="Times New Roman"/>
          <w:sz w:val="24"/>
        </w:rPr>
        <w:t>；</w:t>
      </w:r>
    </w:p>
    <w:p w14:paraId="1B455441" w14:textId="77777777" w:rsidR="00426B2F" w:rsidRPr="007015EE" w:rsidRDefault="0078522C">
      <w:pPr>
        <w:spacing w:line="360" w:lineRule="auto"/>
        <w:ind w:left="480"/>
        <w:rPr>
          <w:rFonts w:ascii="Times New Roman" w:hAnsi="Times New Roman"/>
          <w:sz w:val="24"/>
        </w:rPr>
      </w:pP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LS</m:t>
            </m:r>
          </m:sub>
        </m:sSub>
      </m:oMath>
      <w:r w:rsidR="00FC26FE" w:rsidRPr="007015EE">
        <w:rPr>
          <w:rFonts w:ascii="Times New Roman" w:hAnsi="Times New Roman"/>
          <w:sz w:val="24"/>
        </w:rPr>
        <w:t>——</w:t>
      </w:r>
      <w:r w:rsidR="00FC26FE" w:rsidRPr="007015EE">
        <w:rPr>
          <w:rFonts w:ascii="Times New Roman" w:hAnsi="Times New Roman"/>
          <w:sz w:val="24"/>
        </w:rPr>
        <w:t>万能材料试验机施加标准载荷值，</w:t>
      </w:r>
      <w:r w:rsidR="00FC26FE" w:rsidRPr="007015EE">
        <w:rPr>
          <w:rFonts w:ascii="Times New Roman" w:hAnsi="Times New Roman"/>
          <w:sz w:val="24"/>
        </w:rPr>
        <w:t>t</w:t>
      </w:r>
      <w:r w:rsidR="00FC26FE" w:rsidRPr="007015EE">
        <w:rPr>
          <w:rFonts w:ascii="Times New Roman" w:hAnsi="Times New Roman"/>
          <w:sz w:val="24"/>
        </w:rPr>
        <w:t>；</w:t>
      </w:r>
    </w:p>
    <w:p w14:paraId="4DBDF816" w14:textId="77777777" w:rsidR="00426B2F" w:rsidRPr="007015EE" w:rsidRDefault="00FC26FE">
      <w:pPr>
        <w:spacing w:line="360" w:lineRule="auto"/>
        <w:ind w:left="480"/>
        <w:rPr>
          <w:rFonts w:ascii="Times New Roman" w:hAnsi="Times New Roman"/>
          <w:sz w:val="24"/>
          <w:szCs w:val="24"/>
        </w:rPr>
      </w:pPr>
      <m:oMath>
        <m:r>
          <m:rPr>
            <m:nor/>
          </m:rPr>
          <w:rPr>
            <w:rFonts w:ascii="Times New Roman" w:hAnsi="Times New Roman"/>
            <w:sz w:val="24"/>
            <w:szCs w:val="24"/>
          </w:rPr>
          <m:t>Δ</m:t>
        </m:r>
        <m:sSub>
          <m:sSubPr>
            <m:ctrlPr>
              <w:rPr>
                <w:rFonts w:ascii="Cambria Math" w:hAnsi="Cambria Math"/>
                <w:i/>
                <w:sz w:val="24"/>
                <w:szCs w:val="24"/>
              </w:rPr>
            </m:ctrlPr>
          </m:sSubPr>
          <m:e>
            <m:r>
              <m:rPr>
                <m:nor/>
              </m:rPr>
              <w:rPr>
                <w:rFonts w:ascii="Times New Roman" w:hAnsi="Times New Roman"/>
                <w:i/>
                <w:iCs/>
                <w:sz w:val="24"/>
                <w:szCs w:val="24"/>
              </w:rPr>
              <m:t>L</m:t>
            </m:r>
          </m:e>
          <m:sub>
            <m:r>
              <m:rPr>
                <m:nor/>
              </m:rPr>
              <w:rPr>
                <w:rFonts w:ascii="Times New Roman" w:hAnsi="Times New Roman"/>
                <w:sz w:val="24"/>
                <w:szCs w:val="24"/>
              </w:rPr>
              <m:t>LWR</m:t>
            </m:r>
          </m:sub>
        </m:sSub>
      </m:oMath>
      <w:r w:rsidRPr="007015EE">
        <w:rPr>
          <w:rFonts w:ascii="Times New Roman" w:hAnsi="Times New Roman"/>
          <w:sz w:val="24"/>
          <w:szCs w:val="24"/>
        </w:rPr>
        <w:t>——</w:t>
      </w:r>
      <w:r w:rsidRPr="007015EE">
        <w:rPr>
          <w:rFonts w:ascii="Times New Roman" w:hAnsi="Times New Roman"/>
          <w:sz w:val="24"/>
          <w:szCs w:val="24"/>
        </w:rPr>
        <w:t>起重量限制器测量传感器安装与操作误差，</w:t>
      </w:r>
      <w:r w:rsidRPr="007015EE">
        <w:rPr>
          <w:rFonts w:ascii="Times New Roman" w:hAnsi="Times New Roman"/>
          <w:sz w:val="24"/>
          <w:szCs w:val="24"/>
        </w:rPr>
        <w:t>t</w:t>
      </w:r>
      <w:r w:rsidRPr="007015EE">
        <w:rPr>
          <w:rFonts w:ascii="Times New Roman" w:hAnsi="Times New Roman"/>
          <w:sz w:val="24"/>
          <w:szCs w:val="24"/>
        </w:rPr>
        <w:t>。</w:t>
      </w:r>
    </w:p>
    <w:p w14:paraId="3BC5F6FF" w14:textId="77777777" w:rsidR="00426B2F" w:rsidRPr="007015EE" w:rsidRDefault="0078522C">
      <w:pPr>
        <w:spacing w:line="360" w:lineRule="auto"/>
        <w:ind w:firstLine="480"/>
        <w:rPr>
          <w:rFonts w:ascii="Times New Roman" w:hAnsi="Times New Roman"/>
          <w:sz w:val="24"/>
        </w:rPr>
      </w:pPr>
      <m:oMath>
        <m:sSub>
          <m:sSubPr>
            <m:ctrlPr>
              <w:rPr>
                <w:rFonts w:ascii="Cambria Math" w:hAnsi="Cambria Math"/>
                <w:i/>
                <w:sz w:val="24"/>
              </w:rPr>
            </m:ctrlPr>
          </m:sSubPr>
          <m:e>
            <m:r>
              <w:rPr>
                <w:rFonts w:ascii="Cambria Math" w:hAnsi="Cambria Math"/>
                <w:sz w:val="24"/>
              </w:rPr>
              <m:t>L</m:t>
            </m:r>
          </m:e>
          <m:sub>
            <m:r>
              <m:rPr>
                <m:nor/>
              </m:rPr>
              <w:rPr>
                <w:rFonts w:ascii="Times New Roman" w:hAnsi="Times New Roman"/>
                <w:sz w:val="24"/>
              </w:rPr>
              <m:t>RS</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起重量限制器最大额定起重量值</w:t>
      </w:r>
      <w:r w:rsidR="00FC26FE" w:rsidRPr="007015EE">
        <w:rPr>
          <w:rFonts w:ascii="Times New Roman" w:hAnsi="Times New Roman" w:hint="eastAsia"/>
          <w:sz w:val="24"/>
        </w:rPr>
        <w:t xml:space="preserve">, </w:t>
      </w:r>
      <w:r w:rsidR="00FC26FE" w:rsidRPr="007015EE">
        <w:rPr>
          <w:rFonts w:ascii="Times New Roman" w:hAnsi="Times New Roman"/>
          <w:sz w:val="24"/>
        </w:rPr>
        <w:t>t</w:t>
      </w:r>
      <w:r w:rsidR="00FC26FE" w:rsidRPr="007015EE">
        <w:rPr>
          <w:rFonts w:ascii="Times New Roman" w:hAnsi="Times New Roman"/>
          <w:sz w:val="24"/>
        </w:rPr>
        <w:t>。</w:t>
      </w:r>
    </w:p>
    <w:p w14:paraId="0BE33FDC"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C.1.2.2  </w:t>
      </w:r>
      <w:r w:rsidRPr="007015EE">
        <w:rPr>
          <w:rFonts w:ascii="Times New Roman" w:eastAsia="宋体"/>
          <w:snapToGrid w:val="0"/>
          <w:sz w:val="24"/>
          <w:szCs w:val="24"/>
        </w:rPr>
        <w:t>不确定度来源</w:t>
      </w:r>
    </w:p>
    <w:p w14:paraId="28158290"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测量不确定度的主要来源有：</w:t>
      </w:r>
    </w:p>
    <w:p w14:paraId="5C3E8529"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w:t>
      </w:r>
      <w:r w:rsidRPr="007015EE">
        <w:rPr>
          <w:rFonts w:ascii="Times New Roman" w:eastAsia="宋体"/>
          <w:snapToGrid w:val="0"/>
          <w:sz w:val="24"/>
          <w:szCs w:val="24"/>
        </w:rPr>
        <w:t>1</w:t>
      </w:r>
      <w:r w:rsidRPr="007015EE">
        <w:rPr>
          <w:rFonts w:ascii="Times New Roman" w:eastAsia="宋体"/>
          <w:snapToGrid w:val="0"/>
          <w:sz w:val="24"/>
          <w:szCs w:val="24"/>
        </w:rPr>
        <w:t>）测量重复性</w:t>
      </w:r>
      <w:r w:rsidRPr="007015EE">
        <w:rPr>
          <w:rFonts w:ascii="Times New Roman" w:eastAsia="宋体"/>
          <w:snapToGrid w:val="0"/>
          <w:sz w:val="24"/>
          <w:szCs w:val="24"/>
        </w:rPr>
        <w:t>/</w:t>
      </w:r>
      <w:r w:rsidRPr="007015EE">
        <w:rPr>
          <w:rFonts w:ascii="Times New Roman" w:eastAsia="宋体"/>
          <w:snapToGrid w:val="0"/>
          <w:sz w:val="24"/>
          <w:szCs w:val="24"/>
        </w:rPr>
        <w:t>分辨力引入的标准不确定度；</w:t>
      </w:r>
    </w:p>
    <w:p w14:paraId="65874E3C"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w:t>
      </w:r>
      <w:r w:rsidRPr="007015EE">
        <w:rPr>
          <w:rFonts w:ascii="Times New Roman" w:eastAsia="宋体"/>
          <w:snapToGrid w:val="0"/>
          <w:sz w:val="24"/>
          <w:szCs w:val="24"/>
        </w:rPr>
        <w:t>2</w:t>
      </w:r>
      <w:r w:rsidRPr="007015EE">
        <w:rPr>
          <w:rFonts w:ascii="Times New Roman" w:eastAsia="宋体"/>
          <w:snapToGrid w:val="0"/>
          <w:sz w:val="24"/>
          <w:szCs w:val="24"/>
        </w:rPr>
        <w:t>）</w:t>
      </w:r>
      <w:r w:rsidRPr="007015EE">
        <w:rPr>
          <w:rFonts w:ascii="Times New Roman" w:eastAsia="宋体" w:hint="eastAsia"/>
          <w:snapToGrid w:val="0"/>
          <w:sz w:val="24"/>
          <w:szCs w:val="24"/>
        </w:rPr>
        <w:t>计量标准器</w:t>
      </w:r>
      <w:r w:rsidRPr="007015EE">
        <w:rPr>
          <w:rFonts w:ascii="Times New Roman" w:eastAsia="宋体"/>
          <w:snapToGrid w:val="0"/>
          <w:sz w:val="24"/>
          <w:szCs w:val="24"/>
        </w:rPr>
        <w:t>引入的标准不确定度；</w:t>
      </w:r>
    </w:p>
    <w:p w14:paraId="12D1338F"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w:t>
      </w:r>
      <w:r w:rsidRPr="007015EE">
        <w:rPr>
          <w:rFonts w:ascii="Times New Roman" w:eastAsia="宋体"/>
          <w:snapToGrid w:val="0"/>
          <w:sz w:val="24"/>
          <w:szCs w:val="24"/>
        </w:rPr>
        <w:t>3</w:t>
      </w:r>
      <w:r w:rsidRPr="007015EE">
        <w:rPr>
          <w:rFonts w:ascii="Times New Roman" w:eastAsia="宋体"/>
          <w:snapToGrid w:val="0"/>
          <w:sz w:val="24"/>
          <w:szCs w:val="24"/>
        </w:rPr>
        <w:t>）安装偏差引入的标准不确定度。</w:t>
      </w:r>
    </w:p>
    <w:p w14:paraId="0265A45B" w14:textId="77777777" w:rsidR="00426B2F" w:rsidRPr="007015EE" w:rsidRDefault="00426B2F">
      <w:pPr>
        <w:pStyle w:val="aff6"/>
        <w:ind w:firstLine="420"/>
      </w:pPr>
    </w:p>
    <w:p w14:paraId="24249DC6" w14:textId="77777777" w:rsidR="00426B2F" w:rsidRPr="007015EE" w:rsidRDefault="00426B2F">
      <w:pPr>
        <w:pStyle w:val="aff6"/>
        <w:ind w:firstLine="420"/>
      </w:pPr>
    </w:p>
    <w:p w14:paraId="5242ACEC" w14:textId="77777777" w:rsidR="00426B2F" w:rsidRPr="007015EE" w:rsidRDefault="00426B2F">
      <w:pPr>
        <w:pStyle w:val="aff6"/>
        <w:ind w:firstLine="420"/>
      </w:pPr>
    </w:p>
    <w:p w14:paraId="48E92BC5" w14:textId="77777777" w:rsidR="00426B2F" w:rsidRPr="007015EE" w:rsidRDefault="00426B2F">
      <w:pPr>
        <w:pStyle w:val="aff6"/>
        <w:ind w:firstLine="420"/>
      </w:pPr>
    </w:p>
    <w:p w14:paraId="7EB3ADAB" w14:textId="77777777" w:rsidR="00426B2F" w:rsidRPr="007015EE" w:rsidRDefault="00FC26FE">
      <w:pPr>
        <w:pStyle w:val="a7"/>
        <w:numPr>
          <w:ilvl w:val="0"/>
          <w:numId w:val="0"/>
        </w:numPr>
        <w:spacing w:before="156" w:after="156" w:line="360" w:lineRule="auto"/>
        <w:outlineLvl w:val="0"/>
        <w:rPr>
          <w:rFonts w:ascii="Times New Roman" w:eastAsia="宋体"/>
          <w:snapToGrid w:val="0"/>
          <w:sz w:val="24"/>
          <w:szCs w:val="24"/>
        </w:rPr>
      </w:pPr>
      <w:r w:rsidRPr="007015EE">
        <w:rPr>
          <w:rFonts w:ascii="Times New Roman" w:eastAsia="宋体"/>
          <w:snapToGrid w:val="0"/>
          <w:sz w:val="24"/>
          <w:szCs w:val="24"/>
        </w:rPr>
        <w:lastRenderedPageBreak/>
        <w:t xml:space="preserve">C.1.3  </w:t>
      </w:r>
      <w:r w:rsidRPr="007015EE">
        <w:rPr>
          <w:rFonts w:ascii="Times New Roman" w:eastAsia="宋体"/>
          <w:snapToGrid w:val="0"/>
          <w:sz w:val="24"/>
          <w:szCs w:val="24"/>
        </w:rPr>
        <w:t>校准能力分析</w:t>
      </w:r>
    </w:p>
    <w:p w14:paraId="4E1A6637"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C.1.3.1  </w:t>
      </w:r>
      <w:r w:rsidRPr="007015EE">
        <w:rPr>
          <w:rFonts w:ascii="Times New Roman" w:eastAsia="宋体"/>
          <w:snapToGrid w:val="0"/>
          <w:sz w:val="24"/>
          <w:szCs w:val="24"/>
        </w:rPr>
        <w:t>各输入量的标准不确定度分量的评定</w:t>
      </w:r>
    </w:p>
    <w:p w14:paraId="65D037CD"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C.1.3.1.1  </w:t>
      </w:r>
      <w:r w:rsidRPr="007015EE">
        <w:rPr>
          <w:rFonts w:ascii="Times New Roman" w:eastAsia="宋体"/>
          <w:snapToGrid w:val="0"/>
          <w:sz w:val="24"/>
          <w:szCs w:val="24"/>
        </w:rPr>
        <w:t>测量重复性引入的标准不确定度</w:t>
      </w:r>
      <w:bookmarkStart w:id="59" w:name="_Hlk200025858"/>
      <w:r w:rsidRPr="007015EE">
        <w:rPr>
          <w:rFonts w:ascii="Times New Roman"/>
          <w:i/>
          <w:iCs/>
          <w:sz w:val="24"/>
        </w:rPr>
        <w:t>u</w:t>
      </w:r>
      <w:r w:rsidRPr="007015EE">
        <w:rPr>
          <w:rFonts w:ascii="Times New Roman"/>
          <w:sz w:val="24"/>
        </w:rPr>
        <w:t>(</w:t>
      </w:r>
      <m:oMath>
        <m:sSub>
          <m:sSubPr>
            <m:ctrlPr>
              <w:rPr>
                <w:rFonts w:ascii="Cambria Math" w:hAnsi="Cambria Math"/>
                <w:snapToGrid w:val="0"/>
                <w:sz w:val="24"/>
              </w:rPr>
            </m:ctrlPr>
          </m:sSubPr>
          <m:e>
            <m:r>
              <m:rPr>
                <m:nor/>
              </m:rPr>
              <w:rPr>
                <w:rFonts w:ascii="Times New Roman"/>
                <w:i/>
                <w:iCs/>
                <w:snapToGrid w:val="0"/>
                <w:sz w:val="24"/>
              </w:rPr>
              <m:t>L</m:t>
            </m:r>
          </m:e>
          <m:sub>
            <m:r>
              <m:rPr>
                <m:nor/>
              </m:rPr>
              <w:rPr>
                <w:rFonts w:ascii="Times New Roman"/>
                <w:snapToGrid w:val="0"/>
                <w:sz w:val="24"/>
              </w:rPr>
              <m:t>LM1</m:t>
            </m:r>
          </m:sub>
        </m:sSub>
      </m:oMath>
      <w:r w:rsidRPr="007015EE">
        <w:rPr>
          <w:rFonts w:ascii="Times New Roman"/>
          <w:sz w:val="24"/>
        </w:rPr>
        <w:t>)</w:t>
      </w:r>
      <w:bookmarkEnd w:id="59"/>
    </w:p>
    <w:p w14:paraId="7FF99BEB"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此测量不确定度为被校准设备所引入的测量不确定度，主要影响因素为测量重复性所引入的测量不确定度分量。在测量不确定度评价的过程中，采用</w:t>
      </w:r>
      <w:r w:rsidRPr="007015EE">
        <w:rPr>
          <w:rFonts w:ascii="Times New Roman" w:hAnsi="Times New Roman"/>
          <w:sz w:val="24"/>
        </w:rPr>
        <w:t>2</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额定起重量时的测量重复性作为代表性数据开展测量不确定度的评价，具体数据见表</w:t>
      </w:r>
      <w:r w:rsidRPr="007015EE">
        <w:rPr>
          <w:rFonts w:ascii="Times New Roman" w:hAnsi="Times New Roman"/>
          <w:sz w:val="24"/>
        </w:rPr>
        <w:t>C.1</w:t>
      </w:r>
      <w:r w:rsidRPr="007015EE">
        <w:rPr>
          <w:rFonts w:ascii="Times New Roman" w:hAnsi="Times New Roman"/>
          <w:sz w:val="24"/>
        </w:rPr>
        <w:t>。</w:t>
      </w:r>
    </w:p>
    <w:p w14:paraId="25DF8E85" w14:textId="77777777" w:rsidR="00426B2F" w:rsidRPr="008B1034" w:rsidRDefault="00FC26FE">
      <w:pPr>
        <w:spacing w:line="360" w:lineRule="auto"/>
        <w:jc w:val="center"/>
        <w:rPr>
          <w:rFonts w:ascii="黑体" w:eastAsia="黑体" w:hAnsi="黑体"/>
          <w:szCs w:val="21"/>
        </w:rPr>
      </w:pPr>
      <w:r w:rsidRPr="008B1034">
        <w:rPr>
          <w:rFonts w:ascii="黑体" w:eastAsia="黑体" w:hAnsi="黑体"/>
          <w:szCs w:val="21"/>
        </w:rPr>
        <w:t>表C.1 1 t时起重量限制器重复性测量数据</w:t>
      </w:r>
    </w:p>
    <w:tbl>
      <w:tblPr>
        <w:tblW w:w="0" w:type="auto"/>
        <w:tblInd w:w="-3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7"/>
        <w:gridCol w:w="828"/>
        <w:gridCol w:w="827"/>
        <w:gridCol w:w="828"/>
        <w:gridCol w:w="829"/>
        <w:gridCol w:w="829"/>
        <w:gridCol w:w="829"/>
        <w:gridCol w:w="829"/>
        <w:gridCol w:w="829"/>
        <w:gridCol w:w="829"/>
        <w:gridCol w:w="829"/>
      </w:tblGrid>
      <w:tr w:rsidR="007015EE" w:rsidRPr="007015EE" w14:paraId="34D1C1BF" w14:textId="77777777" w:rsidTr="00E45397">
        <w:tc>
          <w:tcPr>
            <w:tcW w:w="1419" w:type="dxa"/>
            <w:shd w:val="clear" w:color="auto" w:fill="auto"/>
            <w:vAlign w:val="center"/>
          </w:tcPr>
          <w:p w14:paraId="0C6B3972"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测量次数</w:t>
            </w:r>
          </w:p>
        </w:tc>
        <w:tc>
          <w:tcPr>
            <w:tcW w:w="847" w:type="dxa"/>
            <w:shd w:val="clear" w:color="auto" w:fill="auto"/>
            <w:vAlign w:val="center"/>
          </w:tcPr>
          <w:p w14:paraId="08877594"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1</w:t>
            </w:r>
          </w:p>
        </w:tc>
        <w:tc>
          <w:tcPr>
            <w:tcW w:w="847" w:type="dxa"/>
            <w:shd w:val="clear" w:color="auto" w:fill="auto"/>
            <w:vAlign w:val="center"/>
          </w:tcPr>
          <w:p w14:paraId="4FB653DB"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2</w:t>
            </w:r>
          </w:p>
        </w:tc>
        <w:tc>
          <w:tcPr>
            <w:tcW w:w="847" w:type="dxa"/>
            <w:shd w:val="clear" w:color="auto" w:fill="auto"/>
            <w:vAlign w:val="center"/>
          </w:tcPr>
          <w:p w14:paraId="20BBCF07"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3</w:t>
            </w:r>
          </w:p>
        </w:tc>
        <w:tc>
          <w:tcPr>
            <w:tcW w:w="847" w:type="dxa"/>
            <w:shd w:val="clear" w:color="auto" w:fill="auto"/>
            <w:vAlign w:val="center"/>
          </w:tcPr>
          <w:p w14:paraId="60020A8B"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4</w:t>
            </w:r>
          </w:p>
        </w:tc>
        <w:tc>
          <w:tcPr>
            <w:tcW w:w="847" w:type="dxa"/>
            <w:shd w:val="clear" w:color="auto" w:fill="auto"/>
            <w:vAlign w:val="center"/>
          </w:tcPr>
          <w:p w14:paraId="495B6FE1"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5</w:t>
            </w:r>
          </w:p>
        </w:tc>
        <w:tc>
          <w:tcPr>
            <w:tcW w:w="847" w:type="dxa"/>
            <w:shd w:val="clear" w:color="auto" w:fill="auto"/>
            <w:vAlign w:val="center"/>
          </w:tcPr>
          <w:p w14:paraId="53DFEE78"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6</w:t>
            </w:r>
          </w:p>
        </w:tc>
        <w:tc>
          <w:tcPr>
            <w:tcW w:w="847" w:type="dxa"/>
            <w:shd w:val="clear" w:color="auto" w:fill="auto"/>
            <w:vAlign w:val="center"/>
          </w:tcPr>
          <w:p w14:paraId="50CC425E"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7</w:t>
            </w:r>
          </w:p>
        </w:tc>
        <w:tc>
          <w:tcPr>
            <w:tcW w:w="847" w:type="dxa"/>
            <w:shd w:val="clear" w:color="auto" w:fill="auto"/>
            <w:vAlign w:val="center"/>
          </w:tcPr>
          <w:p w14:paraId="471AE2A5"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8</w:t>
            </w:r>
          </w:p>
        </w:tc>
        <w:tc>
          <w:tcPr>
            <w:tcW w:w="847" w:type="dxa"/>
            <w:shd w:val="clear" w:color="auto" w:fill="auto"/>
            <w:vAlign w:val="center"/>
          </w:tcPr>
          <w:p w14:paraId="6D75AD41"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9</w:t>
            </w:r>
          </w:p>
        </w:tc>
        <w:tc>
          <w:tcPr>
            <w:tcW w:w="847" w:type="dxa"/>
            <w:shd w:val="clear" w:color="auto" w:fill="auto"/>
            <w:vAlign w:val="center"/>
          </w:tcPr>
          <w:p w14:paraId="5684843B"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10</w:t>
            </w:r>
          </w:p>
        </w:tc>
      </w:tr>
      <w:tr w:rsidR="007015EE" w:rsidRPr="007015EE" w14:paraId="74045CC0" w14:textId="77777777" w:rsidTr="00E45397">
        <w:tc>
          <w:tcPr>
            <w:tcW w:w="1419" w:type="dxa"/>
            <w:shd w:val="clear" w:color="auto" w:fill="auto"/>
            <w:vAlign w:val="center"/>
          </w:tcPr>
          <w:p w14:paraId="6E028EF5"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测量值（</w:t>
            </w:r>
            <w:r w:rsidRPr="007015EE">
              <w:rPr>
                <w:rFonts w:ascii="Times New Roman" w:hAnsi="Times New Roman"/>
                <w:szCs w:val="16"/>
              </w:rPr>
              <w:t>t</w:t>
            </w:r>
            <w:r w:rsidRPr="007015EE">
              <w:rPr>
                <w:rFonts w:ascii="Times New Roman" w:hAnsi="Times New Roman"/>
                <w:szCs w:val="16"/>
              </w:rPr>
              <w:t>）</w:t>
            </w:r>
          </w:p>
        </w:tc>
        <w:tc>
          <w:tcPr>
            <w:tcW w:w="847" w:type="dxa"/>
            <w:shd w:val="clear" w:color="auto" w:fill="auto"/>
            <w:vAlign w:val="center"/>
          </w:tcPr>
          <w:p w14:paraId="73332D49"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2.05</w:t>
            </w:r>
          </w:p>
        </w:tc>
        <w:tc>
          <w:tcPr>
            <w:tcW w:w="847" w:type="dxa"/>
            <w:shd w:val="clear" w:color="auto" w:fill="auto"/>
            <w:vAlign w:val="center"/>
          </w:tcPr>
          <w:p w14:paraId="0D5D3319"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2.11</w:t>
            </w:r>
          </w:p>
        </w:tc>
        <w:tc>
          <w:tcPr>
            <w:tcW w:w="847" w:type="dxa"/>
            <w:shd w:val="clear" w:color="auto" w:fill="auto"/>
            <w:vAlign w:val="center"/>
          </w:tcPr>
          <w:p w14:paraId="4B7DF703"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2.01</w:t>
            </w:r>
          </w:p>
        </w:tc>
        <w:tc>
          <w:tcPr>
            <w:tcW w:w="847" w:type="dxa"/>
            <w:shd w:val="clear" w:color="auto" w:fill="auto"/>
            <w:vAlign w:val="center"/>
          </w:tcPr>
          <w:p w14:paraId="3A79F905"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1.99</w:t>
            </w:r>
          </w:p>
        </w:tc>
        <w:tc>
          <w:tcPr>
            <w:tcW w:w="847" w:type="dxa"/>
            <w:shd w:val="clear" w:color="auto" w:fill="auto"/>
            <w:vAlign w:val="center"/>
          </w:tcPr>
          <w:p w14:paraId="745300DE"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2.06</w:t>
            </w:r>
          </w:p>
        </w:tc>
        <w:tc>
          <w:tcPr>
            <w:tcW w:w="847" w:type="dxa"/>
            <w:shd w:val="clear" w:color="auto" w:fill="auto"/>
            <w:vAlign w:val="center"/>
          </w:tcPr>
          <w:p w14:paraId="2F552C80"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2.00</w:t>
            </w:r>
          </w:p>
        </w:tc>
        <w:tc>
          <w:tcPr>
            <w:tcW w:w="847" w:type="dxa"/>
            <w:shd w:val="clear" w:color="auto" w:fill="auto"/>
            <w:vAlign w:val="center"/>
          </w:tcPr>
          <w:p w14:paraId="7198FB0C"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2.06</w:t>
            </w:r>
          </w:p>
        </w:tc>
        <w:tc>
          <w:tcPr>
            <w:tcW w:w="847" w:type="dxa"/>
            <w:shd w:val="clear" w:color="auto" w:fill="auto"/>
            <w:vAlign w:val="center"/>
          </w:tcPr>
          <w:p w14:paraId="14E3DF51"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2.00</w:t>
            </w:r>
          </w:p>
        </w:tc>
        <w:tc>
          <w:tcPr>
            <w:tcW w:w="847" w:type="dxa"/>
            <w:shd w:val="clear" w:color="auto" w:fill="auto"/>
            <w:vAlign w:val="center"/>
          </w:tcPr>
          <w:p w14:paraId="04FAE5E5"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2.05</w:t>
            </w:r>
          </w:p>
        </w:tc>
        <w:tc>
          <w:tcPr>
            <w:tcW w:w="847" w:type="dxa"/>
            <w:shd w:val="clear" w:color="auto" w:fill="auto"/>
            <w:vAlign w:val="center"/>
          </w:tcPr>
          <w:p w14:paraId="28522FE6" w14:textId="77777777" w:rsidR="00426B2F" w:rsidRPr="007015EE" w:rsidRDefault="00FC26FE">
            <w:pPr>
              <w:spacing w:line="360" w:lineRule="auto"/>
              <w:jc w:val="center"/>
              <w:rPr>
                <w:rFonts w:ascii="Times New Roman" w:hAnsi="Times New Roman"/>
                <w:szCs w:val="11"/>
              </w:rPr>
            </w:pPr>
            <w:r w:rsidRPr="007015EE">
              <w:rPr>
                <w:rFonts w:ascii="Times New Roman" w:hAnsi="Times New Roman"/>
                <w:szCs w:val="11"/>
              </w:rPr>
              <w:t>2.07</w:t>
            </w:r>
          </w:p>
        </w:tc>
      </w:tr>
    </w:tbl>
    <w:p w14:paraId="6667158D" w14:textId="77777777" w:rsidR="00426B2F" w:rsidRPr="007015EE" w:rsidRDefault="00426B2F">
      <w:pPr>
        <w:spacing w:line="360" w:lineRule="auto"/>
        <w:ind w:firstLine="480"/>
        <w:jc w:val="center"/>
        <w:rPr>
          <w:rFonts w:ascii="Times New Roman" w:hAnsi="Times New Roman"/>
          <w:sz w:val="24"/>
        </w:rPr>
      </w:pPr>
    </w:p>
    <w:p w14:paraId="1BB2C054"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采用测量不确定度的</w:t>
      </w:r>
      <w:r w:rsidRPr="007015EE">
        <w:rPr>
          <w:rFonts w:ascii="Times New Roman" w:hAnsi="Times New Roman"/>
          <w:sz w:val="24"/>
        </w:rPr>
        <w:t>A</w:t>
      </w:r>
      <w:r w:rsidRPr="007015EE">
        <w:rPr>
          <w:rFonts w:ascii="Times New Roman" w:hAnsi="Times New Roman"/>
          <w:sz w:val="24"/>
        </w:rPr>
        <w:t>类评定方法计算标准不确定度，使用贝塞尔公式计算标准偏差，计算算术平均值的测量不确定度。起重量测量数据的标准偏差</w:t>
      </w:r>
      <w:r w:rsidRPr="007015EE">
        <w:rPr>
          <w:rFonts w:ascii="Times New Roman" w:hAnsi="Times New Roman"/>
          <w:i/>
          <w:iCs/>
          <w:sz w:val="24"/>
        </w:rPr>
        <w:t>s</w:t>
      </w:r>
      <w:r w:rsidRPr="007015EE">
        <w:rPr>
          <w:rFonts w:ascii="Times New Roman" w:hAnsi="Times New Roman"/>
          <w:sz w:val="24"/>
        </w:rPr>
        <w:t>=38.6</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，起重量测量重复性所引入的测量不确定度为</w:t>
      </w:r>
      <w:r w:rsidRPr="007015EE">
        <w:rPr>
          <w:rFonts w:ascii="Times New Roman" w:hAnsi="Times New Roman"/>
          <w:i/>
          <w:iCs/>
          <w:sz w:val="24"/>
        </w:rPr>
        <w:t>u</w:t>
      </w:r>
      <w:r w:rsidRPr="007015EE">
        <w:rPr>
          <w:rFonts w:ascii="Times New Roman" w:hAnsi="Times New Roman"/>
          <w:sz w:val="24"/>
        </w:rPr>
        <w:t>(</w:t>
      </w: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LM1</m:t>
            </m:r>
          </m:sub>
        </m:sSub>
      </m:oMath>
      <w:r w:rsidRPr="007015EE">
        <w:rPr>
          <w:rFonts w:ascii="Times New Roman" w:hAnsi="Times New Roman"/>
          <w:sz w:val="24"/>
        </w:rPr>
        <w:t>)=s/</w:t>
      </w:r>
      <m:oMath>
        <m:rad>
          <m:radPr>
            <m:degHide m:val="1"/>
            <m:ctrlPr>
              <w:rPr>
                <w:rFonts w:ascii="Cambria Math" w:hAnsi="Cambria Math"/>
                <w:sz w:val="24"/>
              </w:rPr>
            </m:ctrlPr>
          </m:radPr>
          <m:deg/>
          <m:e>
            <m:r>
              <m:rPr>
                <m:nor/>
              </m:rPr>
              <w:rPr>
                <w:rFonts w:ascii="Times New Roman" w:hAnsi="Times New Roman"/>
                <w:sz w:val="24"/>
              </w:rPr>
              <m:t>3</m:t>
            </m:r>
          </m:e>
        </m:rad>
      </m:oMath>
      <w:r w:rsidRPr="007015EE">
        <w:rPr>
          <w:rFonts w:ascii="Times New Roman" w:hAnsi="Times New Roman"/>
          <w:sz w:val="24"/>
        </w:rPr>
        <w:t>=22.3</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w:t>
      </w:r>
    </w:p>
    <w:p w14:paraId="338924E4" w14:textId="77777777" w:rsidR="00426B2F" w:rsidRPr="007015EE" w:rsidRDefault="00FC26FE">
      <w:pPr>
        <w:spacing w:line="360" w:lineRule="auto"/>
        <w:rPr>
          <w:rFonts w:ascii="Times New Roman" w:hAnsi="Times New Roman"/>
          <w:snapToGrid w:val="0"/>
          <w:sz w:val="24"/>
        </w:rPr>
      </w:pPr>
      <w:r w:rsidRPr="007015EE">
        <w:rPr>
          <w:rFonts w:ascii="Times New Roman" w:hAnsi="Times New Roman"/>
          <w:snapToGrid w:val="0"/>
          <w:sz w:val="24"/>
        </w:rPr>
        <w:t xml:space="preserve">C.1.3.1.2  </w:t>
      </w:r>
      <w:r w:rsidRPr="007015EE">
        <w:rPr>
          <w:rFonts w:ascii="Times New Roman" w:hAnsi="Times New Roman"/>
          <w:snapToGrid w:val="0"/>
          <w:sz w:val="24"/>
        </w:rPr>
        <w:t>分辨力引入的标准不确定度</w:t>
      </w:r>
      <m:oMath>
        <m:r>
          <m:rPr>
            <m:nor/>
          </m:rPr>
          <w:rPr>
            <w:rFonts w:ascii="Times New Roman" w:hAnsi="Times New Roman"/>
            <w:i/>
            <w:iCs/>
            <w:sz w:val="24"/>
          </w:rPr>
          <m:t>u</m:t>
        </m:r>
        <m:r>
          <m:rPr>
            <m:nor/>
          </m:rPr>
          <w:rPr>
            <w:rFonts w:ascii="Times New Roman" w:hAnsi="Times New Roman"/>
            <w:sz w:val="24"/>
          </w:rPr>
          <m:t>(</m:t>
        </m:r>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LM2</m:t>
            </m:r>
          </m:sub>
        </m:sSub>
        <m:r>
          <m:rPr>
            <m:nor/>
          </m:rPr>
          <w:rPr>
            <w:rFonts w:ascii="Times New Roman" w:hAnsi="Times New Roman"/>
            <w:sz w:val="24"/>
          </w:rPr>
          <m:t>)</m:t>
        </m:r>
      </m:oMath>
    </w:p>
    <w:p w14:paraId="2F591885" w14:textId="77777777" w:rsidR="00426B2F" w:rsidRPr="007015EE" w:rsidRDefault="00FC26FE">
      <w:pPr>
        <w:spacing w:line="360" w:lineRule="auto"/>
        <w:ind w:firstLine="480"/>
        <w:rPr>
          <w:rFonts w:ascii="Times New Roman" w:hAnsi="Times New Roman"/>
          <w:snapToGrid w:val="0"/>
          <w:sz w:val="24"/>
        </w:rPr>
      </w:pPr>
      <w:r w:rsidRPr="007015EE">
        <w:rPr>
          <w:rFonts w:ascii="Times New Roman" w:hAnsi="Times New Roman"/>
          <w:snapToGrid w:val="0"/>
          <w:sz w:val="24"/>
        </w:rPr>
        <w:t>测量传感器分辨力为</w:t>
      </w:r>
      <w:r w:rsidRPr="007015EE">
        <w:rPr>
          <w:rFonts w:ascii="Times New Roman" w:hAnsi="Times New Roman"/>
          <w:snapToGrid w:val="0"/>
          <w:sz w:val="24"/>
        </w:rPr>
        <w:t>0.01</w:t>
      </w:r>
      <w:r w:rsidRPr="007015EE">
        <w:rPr>
          <w:rFonts w:ascii="Times New Roman" w:hAnsi="Times New Roman" w:hint="eastAsia"/>
          <w:snapToGrid w:val="0"/>
          <w:sz w:val="24"/>
        </w:rPr>
        <w:t xml:space="preserve"> </w:t>
      </w:r>
      <w:r w:rsidRPr="007015EE">
        <w:rPr>
          <w:rFonts w:ascii="Times New Roman" w:hAnsi="Times New Roman"/>
          <w:snapToGrid w:val="0"/>
          <w:sz w:val="24"/>
        </w:rPr>
        <w:t>t</w:t>
      </w:r>
      <w:r w:rsidRPr="007015EE">
        <w:rPr>
          <w:rFonts w:ascii="Times New Roman" w:hAnsi="Times New Roman"/>
          <w:snapToGrid w:val="0"/>
          <w:sz w:val="24"/>
        </w:rPr>
        <w:t>，起重量为</w:t>
      </w:r>
      <w:r w:rsidRPr="007015EE">
        <w:rPr>
          <w:rFonts w:ascii="Times New Roman" w:hAnsi="Times New Roman"/>
          <w:snapToGrid w:val="0"/>
          <w:sz w:val="24"/>
        </w:rPr>
        <w:t>2</w:t>
      </w:r>
      <w:r w:rsidRPr="007015EE">
        <w:rPr>
          <w:rFonts w:ascii="Times New Roman" w:hAnsi="Times New Roman" w:hint="eastAsia"/>
          <w:snapToGrid w:val="0"/>
          <w:sz w:val="24"/>
        </w:rPr>
        <w:t xml:space="preserve"> </w:t>
      </w:r>
      <w:r w:rsidRPr="007015EE">
        <w:rPr>
          <w:rFonts w:ascii="Times New Roman" w:hAnsi="Times New Roman"/>
          <w:snapToGrid w:val="0"/>
          <w:sz w:val="24"/>
        </w:rPr>
        <w:t>t</w:t>
      </w:r>
      <w:r w:rsidRPr="007015EE">
        <w:rPr>
          <w:rFonts w:ascii="Times New Roman" w:hAnsi="Times New Roman"/>
          <w:snapToGrid w:val="0"/>
          <w:sz w:val="24"/>
        </w:rPr>
        <w:t>时，设为均匀分布，按不确定度的</w:t>
      </w:r>
      <w:r w:rsidRPr="007015EE">
        <w:rPr>
          <w:rFonts w:ascii="Times New Roman" w:hAnsi="Times New Roman"/>
          <w:snapToGrid w:val="0"/>
          <w:sz w:val="24"/>
        </w:rPr>
        <w:t>B</w:t>
      </w:r>
      <w:r w:rsidRPr="007015EE">
        <w:rPr>
          <w:rFonts w:ascii="Times New Roman" w:hAnsi="Times New Roman"/>
          <w:snapToGrid w:val="0"/>
          <w:sz w:val="24"/>
        </w:rPr>
        <w:t>类评定方法，有：</w:t>
      </w:r>
    </w:p>
    <w:p w14:paraId="080E6A0E" w14:textId="77777777" w:rsidR="00426B2F" w:rsidRPr="007015EE" w:rsidRDefault="00FC26FE">
      <w:pPr>
        <w:spacing w:line="360" w:lineRule="auto"/>
        <w:jc w:val="right"/>
        <w:rPr>
          <w:rFonts w:ascii="Times New Roman" w:hAnsi="Times New Roman"/>
          <w:sz w:val="24"/>
        </w:rPr>
      </w:pPr>
      <m:oMath>
        <m:r>
          <w:rPr>
            <w:rFonts w:ascii="Cambria Math" w:hAnsi="Cambria Math"/>
            <w:sz w:val="24"/>
          </w:rPr>
          <m:t xml:space="preserve"> </m:t>
        </m:r>
        <m:r>
          <m:rPr>
            <m:nor/>
          </m:rPr>
          <w:rPr>
            <w:rFonts w:ascii="Times New Roman" w:hAnsi="Times New Roman"/>
            <w:i/>
            <w:iCs/>
            <w:sz w:val="24"/>
          </w:rPr>
          <m:t>u</m:t>
        </m:r>
        <m:r>
          <m:rPr>
            <m:nor/>
          </m:rPr>
          <w:rPr>
            <w:rFonts w:ascii="Times New Roman" w:hAnsi="Times New Roman"/>
            <w:sz w:val="24"/>
          </w:rPr>
          <m:t>(</m:t>
        </m:r>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LM2</m:t>
            </m:r>
          </m:sub>
        </m:sSub>
        <m:r>
          <m:rPr>
            <m:nor/>
          </m:rPr>
          <w:rPr>
            <w:rFonts w:ascii="Times New Roman" w:hAnsi="Times New Roman"/>
            <w:sz w:val="24"/>
          </w:rPr>
          <m:t>)=</m:t>
        </m:r>
        <m:f>
          <m:fPr>
            <m:ctrlPr>
              <w:rPr>
                <w:rFonts w:ascii="Cambria Math" w:hAnsi="Cambria Math"/>
                <w:i/>
                <w:sz w:val="24"/>
              </w:rPr>
            </m:ctrlPr>
          </m:fPr>
          <m:num>
            <m:r>
              <m:rPr>
                <m:nor/>
              </m:rPr>
              <w:rPr>
                <w:rFonts w:ascii="Times New Roman" w:hAnsi="Times New Roman"/>
                <w:sz w:val="24"/>
              </w:rPr>
              <m:t>10kg</m:t>
            </m:r>
            <m:ctrlPr>
              <w:rPr>
                <w:rFonts w:ascii="Cambria Math" w:hAnsi="Cambria Math"/>
                <w:sz w:val="24"/>
              </w:rPr>
            </m:ctrlPr>
          </m:num>
          <m:den>
            <m:r>
              <m:rPr>
                <m:nor/>
              </m:rPr>
              <w:rPr>
                <w:rFonts w:ascii="Times New Roman" w:hAnsi="Times New Roman"/>
                <w:sz w:val="24"/>
              </w:rPr>
              <m:t>2</m:t>
            </m:r>
            <m:rad>
              <m:radPr>
                <m:degHide m:val="1"/>
                <m:ctrlPr>
                  <w:rPr>
                    <w:rFonts w:ascii="Cambria Math" w:hAnsi="Cambria Math"/>
                    <w:i/>
                    <w:sz w:val="24"/>
                  </w:rPr>
                </m:ctrlPr>
              </m:radPr>
              <m:deg/>
              <m:e>
                <m:r>
                  <m:rPr>
                    <m:nor/>
                  </m:rPr>
                  <w:rPr>
                    <w:rFonts w:ascii="Times New Roman" w:hAnsi="Times New Roman"/>
                    <w:sz w:val="24"/>
                  </w:rPr>
                  <m:t>3</m:t>
                </m:r>
              </m:e>
            </m:rad>
          </m:den>
        </m:f>
        <m:r>
          <m:rPr>
            <m:nor/>
          </m:rPr>
          <w:rPr>
            <w:rFonts w:ascii="Times New Roman" w:hAnsi="Times New Roman"/>
            <w:sz w:val="24"/>
          </w:rPr>
          <m:t>=2.89</m:t>
        </m:r>
        <m:r>
          <m:rPr>
            <m:nor/>
          </m:rPr>
          <w:rPr>
            <w:rFonts w:ascii="Cambria Math" w:hAnsi="Times New Roman" w:hint="eastAsia"/>
            <w:sz w:val="24"/>
          </w:rPr>
          <m:t xml:space="preserve"> </m:t>
        </m:r>
        <m:r>
          <m:rPr>
            <m:nor/>
          </m:rPr>
          <w:rPr>
            <w:rFonts w:ascii="Times New Roman" w:hAnsi="Times New Roman"/>
            <w:sz w:val="24"/>
          </w:rPr>
          <m:t>kg</m:t>
        </m:r>
      </m:oMath>
      <w:r w:rsidRPr="007015EE">
        <w:rPr>
          <w:rFonts w:ascii="Times New Roman" w:hAnsi="Times New Roman"/>
          <w:sz w:val="24"/>
        </w:rPr>
        <w:t xml:space="preserve">                       </w:t>
      </w:r>
      <w:r w:rsidRPr="007015EE">
        <w:rPr>
          <w:rFonts w:ascii="Times New Roman" w:hAnsi="Times New Roman"/>
          <w:sz w:val="24"/>
        </w:rPr>
        <w:t>（</w:t>
      </w:r>
      <w:r w:rsidRPr="007015EE">
        <w:rPr>
          <w:rFonts w:ascii="Times New Roman" w:hAnsi="Times New Roman"/>
          <w:sz w:val="24"/>
        </w:rPr>
        <w:t>C.2</w:t>
      </w:r>
      <w:r w:rsidRPr="007015EE">
        <w:rPr>
          <w:rFonts w:ascii="Times New Roman" w:hAnsi="Times New Roman"/>
          <w:sz w:val="24"/>
        </w:rPr>
        <w:t>）</w:t>
      </w:r>
    </w:p>
    <w:p w14:paraId="2C07565B" w14:textId="77777777" w:rsidR="00426B2F" w:rsidRPr="007015EE" w:rsidRDefault="00FC26FE">
      <w:pPr>
        <w:spacing w:line="360" w:lineRule="auto"/>
        <w:ind w:right="-1"/>
        <w:rPr>
          <w:rFonts w:ascii="Times New Roman" w:hAnsi="Times New Roman"/>
          <w:sz w:val="24"/>
        </w:rPr>
      </w:pPr>
      <w:r w:rsidRPr="007015EE">
        <w:rPr>
          <w:rFonts w:ascii="Times New Roman" w:hAnsi="Times New Roman"/>
          <w:sz w:val="24"/>
        </w:rPr>
        <w:t xml:space="preserve">    </w:t>
      </w:r>
      <w:r w:rsidRPr="007015EE">
        <w:rPr>
          <w:rFonts w:ascii="Times New Roman" w:hAnsi="Times New Roman"/>
          <w:sz w:val="24"/>
        </w:rPr>
        <w:t>由于重复性与分辨力都由被检起重量限制器引入，所以二者取最大值便可体现被检起重量限制器引入的不确定度，所以起重量限制器重复性</w:t>
      </w:r>
      <w:r w:rsidRPr="007015EE">
        <w:rPr>
          <w:rFonts w:ascii="Times New Roman" w:hAnsi="Times New Roman"/>
          <w:sz w:val="24"/>
        </w:rPr>
        <w:t>/</w:t>
      </w:r>
      <w:r w:rsidRPr="007015EE">
        <w:rPr>
          <w:rFonts w:ascii="Times New Roman" w:hAnsi="Times New Roman"/>
          <w:sz w:val="24"/>
        </w:rPr>
        <w:t>分辨力引入的标准不确定度分量</w:t>
      </w:r>
      <m:oMath>
        <m:r>
          <w:rPr>
            <w:rFonts w:ascii="Cambria Math" w:hAnsi="Cambria Math"/>
            <w:sz w:val="24"/>
          </w:rPr>
          <m:t xml:space="preserve"> </m:t>
        </m:r>
        <m:r>
          <m:rPr>
            <m:nor/>
          </m:rPr>
          <w:rPr>
            <w:rFonts w:ascii="Times New Roman" w:hAnsi="Times New Roman"/>
            <w:i/>
            <w:iCs/>
            <w:sz w:val="22"/>
          </w:rPr>
          <m:t>u</m:t>
        </m:r>
        <m:r>
          <m:rPr>
            <m:nor/>
          </m:rPr>
          <w:rPr>
            <w:rFonts w:ascii="Times New Roman" w:hAnsi="Times New Roman"/>
            <w:sz w:val="22"/>
          </w:rPr>
          <m:t>(</m:t>
        </m:r>
        <m:sSub>
          <m:sSubPr>
            <m:ctrlPr>
              <w:rPr>
                <w:rFonts w:ascii="Cambria Math" w:hAnsi="Cambria Math"/>
                <w:snapToGrid w:val="0"/>
                <w:kern w:val="0"/>
                <w:sz w:val="22"/>
              </w:rPr>
            </m:ctrlPr>
          </m:sSubPr>
          <m:e>
            <m:r>
              <m:rPr>
                <m:nor/>
              </m:rPr>
              <w:rPr>
                <w:rFonts w:ascii="Times New Roman" w:hAnsi="Times New Roman"/>
                <w:i/>
                <w:iCs/>
                <w:snapToGrid w:val="0"/>
                <w:sz w:val="22"/>
              </w:rPr>
              <m:t>L</m:t>
            </m:r>
          </m:e>
          <m:sub>
            <m:r>
              <m:rPr>
                <m:nor/>
              </m:rPr>
              <w:rPr>
                <w:rFonts w:ascii="Times New Roman" w:hAnsi="Times New Roman"/>
                <w:snapToGrid w:val="0"/>
                <w:sz w:val="22"/>
              </w:rPr>
              <m:t>LM</m:t>
            </m:r>
          </m:sub>
        </m:sSub>
        <m:r>
          <m:rPr>
            <m:nor/>
          </m:rPr>
          <w:rPr>
            <w:rFonts w:ascii="Times New Roman" w:hAnsi="Times New Roman"/>
            <w:sz w:val="22"/>
          </w:rPr>
          <m:t>)=</m:t>
        </m:r>
        <m:r>
          <m:rPr>
            <m:nor/>
          </m:rPr>
          <w:rPr>
            <w:rFonts w:ascii="Times New Roman" w:hAnsi="Times New Roman"/>
            <w:sz w:val="24"/>
          </w:rPr>
          <m:t>22.3</m:t>
        </m:r>
        <m:r>
          <m:rPr>
            <m:nor/>
          </m:rPr>
          <w:rPr>
            <w:rFonts w:ascii="Cambria Math" w:hAnsi="Times New Roman" w:hint="eastAsia"/>
            <w:sz w:val="24"/>
          </w:rPr>
          <m:t xml:space="preserve"> </m:t>
        </m:r>
        <m:r>
          <m:rPr>
            <m:nor/>
          </m:rPr>
          <w:rPr>
            <w:rFonts w:ascii="Times New Roman" w:hAnsi="Times New Roman"/>
            <w:sz w:val="24"/>
          </w:rPr>
          <m:t>kg</m:t>
        </m:r>
      </m:oMath>
      <w:r w:rsidRPr="007015EE">
        <w:rPr>
          <w:rFonts w:ascii="Times New Roman" w:hAnsi="Times New Roman"/>
          <w:sz w:val="24"/>
        </w:rPr>
        <w:t>。</w:t>
      </w:r>
    </w:p>
    <w:p w14:paraId="3088AE89"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C.1.3.1.3  </w:t>
      </w:r>
      <w:r w:rsidRPr="007015EE">
        <w:rPr>
          <w:rFonts w:ascii="Times New Roman" w:eastAsia="宋体" w:hint="eastAsia"/>
          <w:snapToGrid w:val="0"/>
          <w:sz w:val="24"/>
          <w:szCs w:val="24"/>
        </w:rPr>
        <w:t>计量标准器</w:t>
      </w:r>
      <w:r w:rsidRPr="007015EE">
        <w:rPr>
          <w:rFonts w:ascii="Times New Roman" w:eastAsia="宋体"/>
          <w:snapToGrid w:val="0"/>
          <w:sz w:val="24"/>
          <w:szCs w:val="24"/>
        </w:rPr>
        <w:t>引入的标准不确定度</w:t>
      </w:r>
      <w:bookmarkStart w:id="60" w:name="_Hlk200025886"/>
      <m:oMath>
        <m:r>
          <m:rPr>
            <m:nor/>
          </m:rPr>
          <w:rPr>
            <w:rFonts w:ascii="Times New Roman"/>
            <w:i/>
            <w:iCs/>
            <w:sz w:val="24"/>
          </w:rPr>
          <m:t>u</m:t>
        </m:r>
        <m:r>
          <m:rPr>
            <m:nor/>
          </m:rPr>
          <w:rPr>
            <w:rFonts w:ascii="Times New Roman"/>
            <w:sz w:val="24"/>
          </w:rPr>
          <m:t>(</m:t>
        </m:r>
        <m:sSub>
          <m:sSubPr>
            <m:ctrlPr>
              <w:rPr>
                <w:rFonts w:ascii="Cambria Math" w:hAnsi="Cambria Math"/>
                <w:snapToGrid w:val="0"/>
                <w:sz w:val="24"/>
              </w:rPr>
            </m:ctrlPr>
          </m:sSubPr>
          <m:e>
            <m:r>
              <m:rPr>
                <m:nor/>
              </m:rPr>
              <w:rPr>
                <w:rFonts w:ascii="Times New Roman"/>
                <w:i/>
                <w:iCs/>
                <w:snapToGrid w:val="0"/>
                <w:sz w:val="24"/>
              </w:rPr>
              <m:t>L</m:t>
            </m:r>
          </m:e>
          <m:sub>
            <m:r>
              <m:rPr>
                <m:nor/>
              </m:rPr>
              <w:rPr>
                <w:rFonts w:ascii="Times New Roman"/>
                <w:snapToGrid w:val="0"/>
                <w:sz w:val="24"/>
              </w:rPr>
              <m:t>LS</m:t>
            </m:r>
          </m:sub>
        </m:sSub>
        <m:r>
          <m:rPr>
            <m:nor/>
          </m:rPr>
          <w:rPr>
            <w:rFonts w:ascii="Times New Roman"/>
            <w:sz w:val="24"/>
          </w:rPr>
          <m:t>)</m:t>
        </m:r>
      </m:oMath>
      <w:bookmarkEnd w:id="60"/>
    </w:p>
    <w:p w14:paraId="069C9092"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万能材料试验机选用微机电液伺服万能试验机，经检定，其准确度等级为</w:t>
      </w:r>
      <w:r w:rsidRPr="007015EE">
        <w:rPr>
          <w:rFonts w:ascii="Times New Roman" w:hAnsi="Times New Roman"/>
          <w:sz w:val="24"/>
        </w:rPr>
        <w:t>0.5</w:t>
      </w:r>
      <w:r w:rsidRPr="007015EE">
        <w:rPr>
          <w:rFonts w:ascii="Times New Roman" w:hAnsi="Times New Roman"/>
          <w:sz w:val="24"/>
        </w:rPr>
        <w:t>级。在</w:t>
      </w:r>
      <w:r w:rsidRPr="007015EE">
        <w:rPr>
          <w:rFonts w:ascii="Times New Roman" w:hAnsi="Times New Roman"/>
          <w:sz w:val="24"/>
        </w:rPr>
        <w:t>2</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处，误差为</w:t>
      </w:r>
      <w:r w:rsidRPr="007015EE">
        <w:rPr>
          <w:rFonts w:ascii="Times New Roman" w:hAnsi="Times New Roman"/>
          <w:sz w:val="24"/>
        </w:rPr>
        <w:t>±10</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，半宽为</w:t>
      </w:r>
      <w:r w:rsidRPr="007015EE">
        <w:rPr>
          <w:rFonts w:ascii="Times New Roman" w:hAnsi="Times New Roman"/>
          <w:sz w:val="24"/>
        </w:rPr>
        <w:t>10</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，设为均匀分布，按不确定度的</w:t>
      </w:r>
      <w:r w:rsidRPr="007015EE">
        <w:rPr>
          <w:rFonts w:ascii="Times New Roman" w:hAnsi="Times New Roman"/>
          <w:sz w:val="24"/>
        </w:rPr>
        <w:t>B</w:t>
      </w:r>
      <w:r w:rsidRPr="007015EE">
        <w:rPr>
          <w:rFonts w:ascii="Times New Roman" w:hAnsi="Times New Roman"/>
          <w:sz w:val="24"/>
        </w:rPr>
        <w:t>类评定方法，有：</w:t>
      </w:r>
    </w:p>
    <w:p w14:paraId="3F62D980" w14:textId="77777777" w:rsidR="00426B2F" w:rsidRPr="007015EE" w:rsidRDefault="00FC26FE">
      <w:pPr>
        <w:spacing w:line="360" w:lineRule="auto"/>
        <w:jc w:val="right"/>
        <w:rPr>
          <w:rFonts w:ascii="Times New Roman" w:hAnsi="Times New Roman"/>
          <w:sz w:val="24"/>
        </w:rPr>
      </w:pPr>
      <m:oMath>
        <m:r>
          <m:rPr>
            <m:nor/>
          </m:rPr>
          <w:rPr>
            <w:rFonts w:ascii="Times New Roman" w:hAnsi="Times New Roman"/>
            <w:sz w:val="24"/>
          </w:rPr>
          <m:t xml:space="preserve"> </m:t>
        </m:r>
        <m:r>
          <m:rPr>
            <m:nor/>
          </m:rPr>
          <w:rPr>
            <w:rFonts w:ascii="Times New Roman" w:hAnsi="Times New Roman"/>
            <w:i/>
            <w:iCs/>
            <w:sz w:val="24"/>
          </w:rPr>
          <m:t>u</m:t>
        </m:r>
        <m:r>
          <m:rPr>
            <m:nor/>
          </m:rPr>
          <w:rPr>
            <w:rFonts w:ascii="Times New Roman" w:hAnsi="Times New Roman"/>
            <w:sz w:val="24"/>
          </w:rPr>
          <m:t>(</m:t>
        </m:r>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LS</m:t>
            </m:r>
          </m:sub>
        </m:sSub>
        <m:r>
          <m:rPr>
            <m:nor/>
          </m:rPr>
          <w:rPr>
            <w:rFonts w:ascii="Times New Roman" w:hAnsi="Times New Roman"/>
            <w:sz w:val="24"/>
          </w:rPr>
          <m:t>)=</m:t>
        </m:r>
        <m:f>
          <m:fPr>
            <m:ctrlPr>
              <w:rPr>
                <w:rFonts w:ascii="Cambria Math" w:hAnsi="Cambria Math"/>
                <w:i/>
                <w:sz w:val="24"/>
              </w:rPr>
            </m:ctrlPr>
          </m:fPr>
          <m:num>
            <m:r>
              <m:rPr>
                <m:nor/>
              </m:rPr>
              <w:rPr>
                <w:rFonts w:ascii="Times New Roman" w:hAnsi="Times New Roman"/>
                <w:sz w:val="24"/>
              </w:rPr>
              <m:t>10kg</m:t>
            </m:r>
            <m:ctrlPr>
              <w:rPr>
                <w:rFonts w:ascii="Cambria Math" w:hAnsi="Cambria Math"/>
                <w:sz w:val="24"/>
              </w:rPr>
            </m:ctrlPr>
          </m:num>
          <m:den>
            <m:rad>
              <m:radPr>
                <m:degHide m:val="1"/>
                <m:ctrlPr>
                  <w:rPr>
                    <w:rFonts w:ascii="Cambria Math" w:hAnsi="Cambria Math"/>
                    <w:i/>
                    <w:sz w:val="24"/>
                  </w:rPr>
                </m:ctrlPr>
              </m:radPr>
              <m:deg/>
              <m:e>
                <m:r>
                  <m:rPr>
                    <m:nor/>
                  </m:rPr>
                  <w:rPr>
                    <w:rFonts w:ascii="Times New Roman" w:hAnsi="Times New Roman"/>
                    <w:sz w:val="24"/>
                  </w:rPr>
                  <m:t>3</m:t>
                </m:r>
              </m:e>
            </m:rad>
          </m:den>
        </m:f>
        <m:r>
          <m:rPr>
            <m:nor/>
          </m:rPr>
          <w:rPr>
            <w:rFonts w:ascii="Times New Roman" w:hAnsi="Times New Roman"/>
            <w:sz w:val="24"/>
          </w:rPr>
          <m:t>=5.77</m:t>
        </m:r>
        <m:r>
          <m:rPr>
            <m:nor/>
          </m:rPr>
          <w:rPr>
            <w:rFonts w:ascii="Cambria Math" w:hAnsi="Times New Roman" w:hint="eastAsia"/>
            <w:sz w:val="24"/>
          </w:rPr>
          <m:t xml:space="preserve"> </m:t>
        </m:r>
        <m:r>
          <m:rPr>
            <m:nor/>
          </m:rPr>
          <w:rPr>
            <w:rFonts w:ascii="Times New Roman" w:hAnsi="Times New Roman"/>
            <w:sz w:val="24"/>
          </w:rPr>
          <m:t>kg</m:t>
        </m:r>
      </m:oMath>
      <w:r w:rsidRPr="007015EE">
        <w:rPr>
          <w:rFonts w:ascii="Times New Roman" w:hAnsi="Times New Roman"/>
          <w:sz w:val="24"/>
        </w:rPr>
        <w:t xml:space="preserve">                       </w:t>
      </w:r>
      <w:r w:rsidRPr="007015EE">
        <w:rPr>
          <w:rFonts w:ascii="Times New Roman" w:hAnsi="Times New Roman"/>
          <w:sz w:val="24"/>
        </w:rPr>
        <w:t>（</w:t>
      </w:r>
      <w:r w:rsidRPr="007015EE">
        <w:rPr>
          <w:rFonts w:ascii="Times New Roman" w:hAnsi="Times New Roman"/>
          <w:sz w:val="24"/>
        </w:rPr>
        <w:t>C.3</w:t>
      </w:r>
      <w:r w:rsidRPr="007015EE">
        <w:rPr>
          <w:rFonts w:ascii="Times New Roman" w:hAnsi="Times New Roman"/>
          <w:sz w:val="24"/>
        </w:rPr>
        <w:t>）</w:t>
      </w:r>
    </w:p>
    <w:p w14:paraId="4E3EE0A3" w14:textId="77777777" w:rsidR="00426B2F" w:rsidRPr="007015EE" w:rsidRDefault="00FC26FE">
      <w:pPr>
        <w:spacing w:line="360" w:lineRule="auto"/>
        <w:rPr>
          <w:rFonts w:ascii="Times New Roman" w:hAnsi="Times New Roman"/>
          <w:sz w:val="24"/>
        </w:rPr>
      </w:pPr>
      <w:r w:rsidRPr="007015EE">
        <w:rPr>
          <w:rFonts w:ascii="Times New Roman" w:hAnsi="Times New Roman"/>
          <w:sz w:val="24"/>
        </w:rPr>
        <w:t xml:space="preserve">C.1.3.1.4  </w:t>
      </w:r>
      <w:r w:rsidRPr="007015EE">
        <w:rPr>
          <w:rFonts w:ascii="Times New Roman" w:hAnsi="Times New Roman"/>
          <w:sz w:val="24"/>
        </w:rPr>
        <w:t>安装偏差引入的标准不确定度</w:t>
      </w:r>
      <w:bookmarkStart w:id="61" w:name="_Hlk200025923"/>
      <m:oMath>
        <m:r>
          <m:rPr>
            <m:nor/>
          </m:rPr>
          <w:rPr>
            <w:rFonts w:ascii="Times New Roman"/>
            <w:i/>
            <w:iCs/>
            <w:sz w:val="24"/>
            <w:szCs w:val="24"/>
          </w:rPr>
          <m:t>u</m:t>
        </m:r>
        <m:r>
          <m:rPr>
            <m:nor/>
          </m:rPr>
          <w:rPr>
            <w:rFonts w:ascii="Times New Roman"/>
            <w:sz w:val="24"/>
            <w:szCs w:val="24"/>
          </w:rPr>
          <m:t>(</m:t>
        </m:r>
        <m:r>
          <m:rPr>
            <m:nor/>
          </m:rPr>
          <w:rPr>
            <w:rFonts w:ascii="Times New Roman"/>
            <w:sz w:val="24"/>
          </w:rPr>
          <m:t>Δ</m:t>
        </m:r>
        <m:sSub>
          <m:sSubPr>
            <m:ctrlPr>
              <w:rPr>
                <w:rFonts w:ascii="Cambria Math" w:hAnsi="Cambria Math"/>
                <w:i/>
                <w:sz w:val="24"/>
              </w:rPr>
            </m:ctrlPr>
          </m:sSubPr>
          <m:e>
            <m:r>
              <m:rPr>
                <m:nor/>
              </m:rPr>
              <w:rPr>
                <w:rFonts w:ascii="Times New Roman"/>
                <w:i/>
                <w:iCs/>
                <w:sz w:val="24"/>
              </w:rPr>
              <m:t>L</m:t>
            </m:r>
          </m:e>
          <m:sub>
            <m:r>
              <m:rPr>
                <m:nor/>
              </m:rPr>
              <w:rPr>
                <w:rFonts w:ascii="Times New Roman"/>
                <w:sz w:val="24"/>
              </w:rPr>
              <m:t>LWR</m:t>
            </m:r>
          </m:sub>
        </m:sSub>
        <m:r>
          <m:rPr>
            <m:nor/>
          </m:rPr>
          <w:rPr>
            <w:rFonts w:ascii="Times New Roman"/>
            <w:sz w:val="24"/>
            <w:szCs w:val="24"/>
          </w:rPr>
          <m:t>)</m:t>
        </m:r>
      </m:oMath>
      <w:bookmarkEnd w:id="61"/>
    </w:p>
    <w:p w14:paraId="5D3C9E96"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安装时，将钢丝绳压紧至测量传感器上，由万能材料试验机对钢丝绳进行拉伸，测量传感器感知钢丝绳传递的载荷变化，经计算得到起重量。此种安装方式测量结果主要受钢丝绳压紧程度、表面磨损、打滑等影响，按经验估计该测量误差在</w:t>
      </w:r>
      <w:r w:rsidRPr="007015EE">
        <w:rPr>
          <w:rFonts w:ascii="Times New Roman" w:hAnsi="Times New Roman"/>
          <w:sz w:val="24"/>
        </w:rPr>
        <w:t>0.5%</w:t>
      </w:r>
      <w:r w:rsidRPr="007015EE">
        <w:rPr>
          <w:rFonts w:ascii="Times New Roman" w:hAnsi="Times New Roman"/>
          <w:sz w:val="24"/>
        </w:rPr>
        <w:t>范围内，在</w:t>
      </w:r>
      <w:r w:rsidRPr="007015EE">
        <w:rPr>
          <w:rFonts w:ascii="Times New Roman" w:hAnsi="Times New Roman"/>
          <w:sz w:val="24"/>
        </w:rPr>
        <w:t>2</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测</w:t>
      </w:r>
      <w:r w:rsidRPr="007015EE">
        <w:rPr>
          <w:rFonts w:ascii="Times New Roman" w:hAnsi="Times New Roman"/>
          <w:sz w:val="24"/>
        </w:rPr>
        <w:lastRenderedPageBreak/>
        <w:t>量点时，误差为</w:t>
      </w:r>
      <w:r w:rsidRPr="007015EE">
        <w:rPr>
          <w:rFonts w:ascii="Times New Roman" w:hAnsi="Times New Roman"/>
          <w:sz w:val="24"/>
        </w:rPr>
        <w:t>10</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，半宽为</w:t>
      </w:r>
      <w:r w:rsidRPr="007015EE">
        <w:rPr>
          <w:rFonts w:ascii="Times New Roman" w:hAnsi="Times New Roman"/>
          <w:sz w:val="24"/>
        </w:rPr>
        <w:t>5</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，设为均匀分布，按不确定度</w:t>
      </w:r>
      <w:r w:rsidRPr="007015EE">
        <w:rPr>
          <w:rFonts w:ascii="Times New Roman" w:hAnsi="Times New Roman"/>
          <w:sz w:val="24"/>
        </w:rPr>
        <w:t>B</w:t>
      </w:r>
      <w:r w:rsidRPr="007015EE">
        <w:rPr>
          <w:rFonts w:ascii="Times New Roman" w:hAnsi="Times New Roman"/>
          <w:sz w:val="24"/>
        </w:rPr>
        <w:t>类评定方法，有</w:t>
      </w:r>
    </w:p>
    <w:p w14:paraId="799CC45E" w14:textId="77777777" w:rsidR="00426B2F" w:rsidRPr="007015EE" w:rsidRDefault="00FC26FE">
      <w:pPr>
        <w:pStyle w:val="a7"/>
        <w:numPr>
          <w:ilvl w:val="0"/>
          <w:numId w:val="0"/>
        </w:numPr>
        <w:spacing w:beforeLines="0" w:afterLines="0" w:line="360" w:lineRule="auto"/>
        <w:jc w:val="right"/>
        <w:outlineLvl w:val="9"/>
        <w:rPr>
          <w:rFonts w:ascii="Times New Roman" w:eastAsia="宋体"/>
          <w:snapToGrid w:val="0"/>
          <w:sz w:val="24"/>
          <w:szCs w:val="24"/>
        </w:rPr>
      </w:pPr>
      <m:oMath>
        <m:r>
          <m:rPr>
            <m:nor/>
          </m:rPr>
          <w:rPr>
            <w:rFonts w:ascii="Times New Roman" w:eastAsia="宋体"/>
            <w:sz w:val="24"/>
            <w:szCs w:val="24"/>
          </w:rPr>
          <m:t xml:space="preserve"> </m:t>
        </m:r>
        <m:r>
          <m:rPr>
            <m:nor/>
          </m:rPr>
          <w:rPr>
            <w:rFonts w:ascii="Times New Roman" w:eastAsia="宋体"/>
            <w:i/>
            <w:iCs/>
            <w:sz w:val="24"/>
            <w:szCs w:val="24"/>
          </w:rPr>
          <m:t>u</m:t>
        </m:r>
        <m:r>
          <m:rPr>
            <m:nor/>
          </m:rPr>
          <w:rPr>
            <w:rFonts w:ascii="Times New Roman" w:eastAsia="宋体"/>
            <w:sz w:val="24"/>
            <w:szCs w:val="24"/>
          </w:rPr>
          <m:t>(</m:t>
        </m:r>
        <m:r>
          <m:rPr>
            <m:nor/>
          </m:rPr>
          <w:rPr>
            <w:rFonts w:ascii="Times New Roman" w:eastAsia="宋体"/>
            <w:sz w:val="24"/>
          </w:rPr>
          <m:t>Δ</m:t>
        </m:r>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LWR</m:t>
            </m:r>
          </m:sub>
        </m:sSub>
        <m:r>
          <m:rPr>
            <m:nor/>
          </m:rPr>
          <w:rPr>
            <w:rFonts w:ascii="Times New Roman" w:eastAsia="宋体"/>
            <w:sz w:val="24"/>
            <w:szCs w:val="24"/>
          </w:rPr>
          <m:t>)=</m:t>
        </m:r>
        <m:f>
          <m:fPr>
            <m:ctrlPr>
              <w:rPr>
                <w:rFonts w:ascii="Cambria Math" w:eastAsia="宋体" w:hAnsi="Cambria Math"/>
                <w:sz w:val="24"/>
                <w:szCs w:val="24"/>
              </w:rPr>
            </m:ctrlPr>
          </m:fPr>
          <m:num>
            <m:r>
              <m:rPr>
                <m:nor/>
              </m:rPr>
              <w:rPr>
                <w:rFonts w:ascii="Times New Roman" w:eastAsia="宋体"/>
                <w:sz w:val="24"/>
                <w:szCs w:val="24"/>
              </w:rPr>
              <m:t>5kg</m:t>
            </m:r>
          </m:num>
          <m:den>
            <m:rad>
              <m:radPr>
                <m:degHide m:val="1"/>
                <m:ctrlPr>
                  <w:rPr>
                    <w:rFonts w:ascii="Cambria Math" w:eastAsia="宋体" w:hAnsi="Cambria Math"/>
                    <w:i/>
                    <w:sz w:val="24"/>
                    <w:szCs w:val="24"/>
                  </w:rPr>
                </m:ctrlPr>
              </m:radPr>
              <m:deg/>
              <m:e>
                <m:r>
                  <m:rPr>
                    <m:nor/>
                  </m:rPr>
                  <w:rPr>
                    <w:rFonts w:ascii="Times New Roman" w:eastAsia="宋体"/>
                    <w:sz w:val="24"/>
                    <w:szCs w:val="24"/>
                  </w:rPr>
                  <m:t>3</m:t>
                </m:r>
              </m:e>
            </m:rad>
            <m:ctrlPr>
              <w:rPr>
                <w:rFonts w:ascii="Cambria Math" w:eastAsia="宋体" w:hAnsi="Cambria Math"/>
                <w:i/>
                <w:sz w:val="24"/>
                <w:szCs w:val="24"/>
              </w:rPr>
            </m:ctrlPr>
          </m:den>
        </m:f>
        <m:r>
          <m:rPr>
            <m:nor/>
          </m:rPr>
          <w:rPr>
            <w:rFonts w:ascii="Times New Roman" w:eastAsia="宋体"/>
            <w:sz w:val="24"/>
            <w:szCs w:val="24"/>
          </w:rPr>
          <m:t>=2.89</m:t>
        </m:r>
        <m:r>
          <m:rPr>
            <m:nor/>
          </m:rPr>
          <w:rPr>
            <w:rFonts w:ascii="Cambria Math" w:eastAsia="宋体" w:hint="eastAsia"/>
            <w:sz w:val="24"/>
            <w:szCs w:val="24"/>
          </w:rPr>
          <m:t xml:space="preserve"> </m:t>
        </m:r>
        <m:r>
          <m:rPr>
            <m:nor/>
          </m:rPr>
          <w:rPr>
            <w:rFonts w:ascii="Times New Roman" w:eastAsia="宋体"/>
            <w:sz w:val="24"/>
            <w:szCs w:val="24"/>
          </w:rPr>
          <m:t>kg</m:t>
        </m:r>
      </m:oMath>
      <w:r w:rsidRPr="007015EE">
        <w:rPr>
          <w:rFonts w:ascii="Times New Roman" w:eastAsia="宋体"/>
          <w:sz w:val="24"/>
          <w:szCs w:val="24"/>
        </w:rPr>
        <w:t xml:space="preserve">                       </w:t>
      </w:r>
      <w:r w:rsidRPr="007015EE">
        <w:rPr>
          <w:rFonts w:ascii="Times New Roman" w:eastAsia="宋体"/>
          <w:sz w:val="24"/>
          <w:szCs w:val="24"/>
        </w:rPr>
        <w:t>（</w:t>
      </w:r>
      <w:r w:rsidRPr="007015EE">
        <w:rPr>
          <w:rFonts w:ascii="Times New Roman" w:eastAsia="宋体"/>
          <w:sz w:val="24"/>
          <w:szCs w:val="24"/>
        </w:rPr>
        <w:t>C.4</w:t>
      </w:r>
      <w:r w:rsidRPr="007015EE">
        <w:rPr>
          <w:rFonts w:ascii="Times New Roman" w:eastAsia="宋体"/>
          <w:sz w:val="24"/>
          <w:szCs w:val="24"/>
        </w:rPr>
        <w:t>）</w:t>
      </w:r>
    </w:p>
    <w:p w14:paraId="71D0426E" w14:textId="77777777" w:rsidR="00426B2F" w:rsidRPr="007015EE" w:rsidRDefault="00FC26FE">
      <w:pPr>
        <w:spacing w:line="360" w:lineRule="auto"/>
        <w:rPr>
          <w:rFonts w:ascii="Times New Roman" w:hAnsi="Times New Roman"/>
          <w:sz w:val="24"/>
        </w:rPr>
      </w:pPr>
      <w:r w:rsidRPr="007015EE">
        <w:rPr>
          <w:rFonts w:ascii="Times New Roman" w:hAnsi="Times New Roman"/>
          <w:sz w:val="24"/>
        </w:rPr>
        <w:t xml:space="preserve">C.1.3.2  </w:t>
      </w:r>
      <w:r w:rsidRPr="007015EE">
        <w:rPr>
          <w:rFonts w:ascii="Times New Roman" w:hAnsi="Times New Roman"/>
          <w:sz w:val="24"/>
        </w:rPr>
        <w:t>各不确定度分量汇总表</w:t>
      </w:r>
    </w:p>
    <w:p w14:paraId="5D915CB0" w14:textId="77777777" w:rsidR="00426B2F" w:rsidRPr="00083BDD" w:rsidRDefault="00FC26FE">
      <w:pPr>
        <w:spacing w:line="360" w:lineRule="auto"/>
        <w:jc w:val="center"/>
        <w:rPr>
          <w:rFonts w:ascii="黑体" w:eastAsia="黑体" w:hAnsi="黑体"/>
          <w:szCs w:val="21"/>
        </w:rPr>
      </w:pPr>
      <w:r w:rsidRPr="00083BDD">
        <w:rPr>
          <w:rFonts w:ascii="黑体" w:eastAsia="黑体" w:hAnsi="黑体"/>
          <w:szCs w:val="21"/>
        </w:rPr>
        <w:t>表C.2 各不确定度分量汇总</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912"/>
        <w:gridCol w:w="4270"/>
        <w:gridCol w:w="1757"/>
        <w:gridCol w:w="1270"/>
      </w:tblGrid>
      <w:tr w:rsidR="007015EE" w:rsidRPr="007015EE" w14:paraId="29292D11" w14:textId="77777777" w:rsidTr="00E45397">
        <w:trPr>
          <w:trHeight w:val="389"/>
          <w:jc w:val="center"/>
        </w:trPr>
        <w:tc>
          <w:tcPr>
            <w:tcW w:w="1912" w:type="dxa"/>
            <w:vAlign w:val="center"/>
          </w:tcPr>
          <w:p w14:paraId="2C9DA6FA"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标准不确定度分量</w:t>
            </w:r>
          </w:p>
        </w:tc>
        <w:tc>
          <w:tcPr>
            <w:tcW w:w="4270" w:type="dxa"/>
            <w:vAlign w:val="center"/>
          </w:tcPr>
          <w:p w14:paraId="371B92E5"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不确定度来源</w:t>
            </w:r>
          </w:p>
        </w:tc>
        <w:tc>
          <w:tcPr>
            <w:tcW w:w="1757" w:type="dxa"/>
            <w:vAlign w:val="center"/>
          </w:tcPr>
          <w:p w14:paraId="37DF3F5F"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标准不确定度值</w:t>
            </w:r>
          </w:p>
        </w:tc>
        <w:tc>
          <w:tcPr>
            <w:tcW w:w="1270" w:type="dxa"/>
            <w:vAlign w:val="center"/>
          </w:tcPr>
          <w:p w14:paraId="0A8EF3BC"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灵敏度系数</w:t>
            </w:r>
          </w:p>
        </w:tc>
      </w:tr>
      <w:tr w:rsidR="007015EE" w:rsidRPr="007015EE" w14:paraId="13103674" w14:textId="77777777" w:rsidTr="00E45397">
        <w:trPr>
          <w:trHeight w:val="405"/>
          <w:jc w:val="center"/>
        </w:trPr>
        <w:tc>
          <w:tcPr>
            <w:tcW w:w="1912" w:type="dxa"/>
            <w:vAlign w:val="center"/>
          </w:tcPr>
          <w:p w14:paraId="2BB2C0BD"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i/>
                <w:szCs w:val="21"/>
              </w:rPr>
              <w:t>u</w:t>
            </w:r>
            <w:r w:rsidRPr="007015EE">
              <w:rPr>
                <w:rFonts w:ascii="Times New Roman" w:hAnsi="Times New Roman"/>
                <w:szCs w:val="21"/>
              </w:rPr>
              <w:t>(</w:t>
            </w: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LM</m:t>
                  </m:r>
                </m:sub>
              </m:sSub>
            </m:oMath>
            <w:r w:rsidRPr="007015EE">
              <w:rPr>
                <w:rFonts w:ascii="Times New Roman" w:hAnsi="Times New Roman"/>
                <w:szCs w:val="21"/>
              </w:rPr>
              <w:t>)</w:t>
            </w:r>
          </w:p>
        </w:tc>
        <w:tc>
          <w:tcPr>
            <w:tcW w:w="4270" w:type="dxa"/>
            <w:vAlign w:val="center"/>
          </w:tcPr>
          <w:p w14:paraId="0398EB28"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起重量限制器测量重复性</w:t>
            </w:r>
            <w:r w:rsidRPr="007015EE">
              <w:rPr>
                <w:rFonts w:ascii="Times New Roman" w:hAnsi="Times New Roman"/>
                <w:szCs w:val="21"/>
              </w:rPr>
              <w:t>/</w:t>
            </w:r>
            <w:r w:rsidRPr="007015EE">
              <w:rPr>
                <w:rFonts w:ascii="Times New Roman" w:hAnsi="Times New Roman"/>
                <w:szCs w:val="21"/>
              </w:rPr>
              <w:t>分辨力引入不确定度分量</w:t>
            </w:r>
          </w:p>
        </w:tc>
        <w:tc>
          <w:tcPr>
            <w:tcW w:w="1757" w:type="dxa"/>
            <w:vAlign w:val="center"/>
          </w:tcPr>
          <w:p w14:paraId="1C81FE81"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22.3</w:t>
            </w:r>
            <w:r w:rsidRPr="007015EE">
              <w:rPr>
                <w:rFonts w:ascii="Times New Roman" w:hAnsi="Times New Roman" w:hint="eastAsia"/>
                <w:szCs w:val="16"/>
              </w:rPr>
              <w:t xml:space="preserve"> </w:t>
            </w:r>
            <w:r w:rsidRPr="007015EE">
              <w:rPr>
                <w:rFonts w:ascii="Times New Roman" w:hAnsi="Times New Roman"/>
                <w:szCs w:val="16"/>
              </w:rPr>
              <w:t>kg</w:t>
            </w:r>
          </w:p>
        </w:tc>
        <w:tc>
          <w:tcPr>
            <w:tcW w:w="1270" w:type="dxa"/>
            <w:vAlign w:val="center"/>
          </w:tcPr>
          <w:p w14:paraId="420D4B58"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kern w:val="0"/>
                <w:szCs w:val="21"/>
              </w:rPr>
              <w:t xml:space="preserve">0.0003 </w:t>
            </w:r>
            <w:r w:rsidRPr="007015EE">
              <w:rPr>
                <w:rFonts w:ascii="Times New Roman" w:hAnsi="Times New Roman" w:hint="eastAsia"/>
                <w:kern w:val="0"/>
                <w:szCs w:val="21"/>
              </w:rPr>
              <w:t>kg</w:t>
            </w:r>
            <w:r w:rsidRPr="007015EE">
              <w:rPr>
                <w:rFonts w:ascii="Times New Roman" w:hAnsi="Times New Roman" w:hint="eastAsia"/>
                <w:kern w:val="0"/>
                <w:szCs w:val="21"/>
                <w:vertAlign w:val="superscript"/>
              </w:rPr>
              <w:t>-1</w:t>
            </w:r>
          </w:p>
        </w:tc>
      </w:tr>
      <w:tr w:rsidR="007015EE" w:rsidRPr="007015EE" w14:paraId="3ABB58B7" w14:textId="77777777" w:rsidTr="00E45397">
        <w:trPr>
          <w:trHeight w:val="269"/>
          <w:jc w:val="center"/>
        </w:trPr>
        <w:tc>
          <w:tcPr>
            <w:tcW w:w="1912" w:type="dxa"/>
            <w:vAlign w:val="center"/>
          </w:tcPr>
          <w:p w14:paraId="7005BE8E"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i/>
                <w:szCs w:val="21"/>
              </w:rPr>
              <w:t>u</w:t>
            </w:r>
            <w:r w:rsidRPr="007015EE">
              <w:rPr>
                <w:rFonts w:ascii="Times New Roman" w:hAnsi="Times New Roman"/>
                <w:szCs w:val="21"/>
              </w:rPr>
              <w:t>(</w:t>
            </w: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LS</m:t>
                  </m:r>
                </m:sub>
              </m:sSub>
            </m:oMath>
            <w:r w:rsidRPr="007015EE">
              <w:rPr>
                <w:rFonts w:ascii="Times New Roman" w:hAnsi="Times New Roman"/>
                <w:szCs w:val="21"/>
              </w:rPr>
              <w:t>)</w:t>
            </w:r>
          </w:p>
        </w:tc>
        <w:tc>
          <w:tcPr>
            <w:tcW w:w="4270" w:type="dxa"/>
            <w:vAlign w:val="center"/>
          </w:tcPr>
          <w:p w14:paraId="276C3331"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hint="eastAsia"/>
                <w:szCs w:val="21"/>
              </w:rPr>
              <w:t>计量标准器</w:t>
            </w:r>
            <w:r w:rsidRPr="007015EE">
              <w:rPr>
                <w:rFonts w:ascii="Times New Roman" w:hAnsi="Times New Roman"/>
                <w:szCs w:val="21"/>
              </w:rPr>
              <w:t>引入不确定度分量</w:t>
            </w:r>
          </w:p>
        </w:tc>
        <w:tc>
          <w:tcPr>
            <w:tcW w:w="1757" w:type="dxa"/>
            <w:vAlign w:val="center"/>
          </w:tcPr>
          <w:p w14:paraId="7CF49DF6"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5.77</w:t>
            </w:r>
            <w:r w:rsidRPr="007015EE">
              <w:rPr>
                <w:rFonts w:ascii="Times New Roman" w:hAnsi="Times New Roman" w:hint="eastAsia"/>
                <w:szCs w:val="16"/>
              </w:rPr>
              <w:t xml:space="preserve"> </w:t>
            </w:r>
            <w:r w:rsidRPr="007015EE">
              <w:rPr>
                <w:rFonts w:ascii="Times New Roman" w:hAnsi="Times New Roman"/>
                <w:szCs w:val="16"/>
              </w:rPr>
              <w:t>kg</w:t>
            </w:r>
          </w:p>
        </w:tc>
        <w:tc>
          <w:tcPr>
            <w:tcW w:w="1270" w:type="dxa"/>
            <w:vAlign w:val="center"/>
          </w:tcPr>
          <w:p w14:paraId="4F5CEB4A"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kern w:val="0"/>
                <w:szCs w:val="21"/>
              </w:rPr>
              <w:t>-0.0003</w:t>
            </w:r>
            <w:r w:rsidRPr="007015EE">
              <w:rPr>
                <w:rFonts w:ascii="Times New Roman" w:hAnsi="Times New Roman" w:hint="eastAsia"/>
                <w:kern w:val="0"/>
                <w:sz w:val="24"/>
                <w:szCs w:val="20"/>
              </w:rPr>
              <w:t xml:space="preserve"> </w:t>
            </w:r>
            <w:r w:rsidRPr="007015EE">
              <w:rPr>
                <w:rFonts w:ascii="Times New Roman" w:hAnsi="Times New Roman" w:hint="eastAsia"/>
                <w:kern w:val="0"/>
                <w:szCs w:val="21"/>
              </w:rPr>
              <w:t>kg</w:t>
            </w:r>
            <w:r w:rsidRPr="007015EE">
              <w:rPr>
                <w:rFonts w:ascii="Times New Roman" w:hAnsi="Times New Roman" w:hint="eastAsia"/>
                <w:kern w:val="0"/>
                <w:szCs w:val="21"/>
                <w:vertAlign w:val="superscript"/>
              </w:rPr>
              <w:t>-1</w:t>
            </w:r>
          </w:p>
        </w:tc>
      </w:tr>
      <w:tr w:rsidR="007015EE" w:rsidRPr="007015EE" w14:paraId="63FDFC0C" w14:textId="77777777" w:rsidTr="00E45397">
        <w:trPr>
          <w:trHeight w:val="532"/>
          <w:jc w:val="center"/>
        </w:trPr>
        <w:tc>
          <w:tcPr>
            <w:tcW w:w="1912" w:type="dxa"/>
            <w:vAlign w:val="center"/>
          </w:tcPr>
          <w:p w14:paraId="40472E5C"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i/>
                <w:szCs w:val="21"/>
              </w:rPr>
              <w:t>u</w:t>
            </w:r>
            <w:r w:rsidRPr="007015EE">
              <w:rPr>
                <w:rFonts w:ascii="Times New Roman" w:hAnsi="Times New Roman"/>
                <w:szCs w:val="21"/>
              </w:rPr>
              <w:t>(</w:t>
            </w:r>
            <m:oMath>
              <m:sSub>
                <m:sSubPr>
                  <m:ctrlPr>
                    <w:rPr>
                      <w:rFonts w:ascii="Cambria Math" w:hAnsi="Cambria Math"/>
                      <w:i/>
                      <w:sz w:val="24"/>
                    </w:rPr>
                  </m:ctrlPr>
                </m:sSubPr>
                <m:e>
                  <m:r>
                    <m:rPr>
                      <m:nor/>
                    </m:rPr>
                    <w:rPr>
                      <w:rFonts w:ascii="Times New Roman" w:hAnsi="Times New Roman"/>
                      <w:i/>
                      <w:iCs/>
                      <w:sz w:val="24"/>
                    </w:rPr>
                    <m:t>L</m:t>
                  </m:r>
                </m:e>
                <m:sub>
                  <m:r>
                    <m:rPr>
                      <m:nor/>
                    </m:rPr>
                    <w:rPr>
                      <w:rFonts w:ascii="Times New Roman" w:hAnsi="Times New Roman"/>
                      <w:sz w:val="24"/>
                    </w:rPr>
                    <m:t>LWR</m:t>
                  </m:r>
                </m:sub>
              </m:sSub>
            </m:oMath>
            <w:r w:rsidRPr="007015EE">
              <w:rPr>
                <w:rFonts w:ascii="Times New Roman" w:hAnsi="Times New Roman"/>
                <w:szCs w:val="21"/>
              </w:rPr>
              <w:t>)</w:t>
            </w:r>
          </w:p>
        </w:tc>
        <w:tc>
          <w:tcPr>
            <w:tcW w:w="4270" w:type="dxa"/>
            <w:vAlign w:val="center"/>
          </w:tcPr>
          <w:p w14:paraId="05CA5D03"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安装偏差引入不确定度分量</w:t>
            </w:r>
          </w:p>
        </w:tc>
        <w:tc>
          <w:tcPr>
            <w:tcW w:w="1757" w:type="dxa"/>
            <w:vAlign w:val="center"/>
          </w:tcPr>
          <w:p w14:paraId="3F5EEA8C"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2.89</w:t>
            </w:r>
            <w:r w:rsidRPr="007015EE">
              <w:rPr>
                <w:rFonts w:ascii="Times New Roman" w:hAnsi="Times New Roman" w:hint="eastAsia"/>
                <w:szCs w:val="16"/>
              </w:rPr>
              <w:t xml:space="preserve"> </w:t>
            </w:r>
            <w:r w:rsidRPr="007015EE">
              <w:rPr>
                <w:rFonts w:ascii="Times New Roman" w:hAnsi="Times New Roman"/>
                <w:szCs w:val="16"/>
              </w:rPr>
              <w:t>kg</w:t>
            </w:r>
          </w:p>
        </w:tc>
        <w:tc>
          <w:tcPr>
            <w:tcW w:w="1270" w:type="dxa"/>
            <w:vAlign w:val="center"/>
          </w:tcPr>
          <w:p w14:paraId="3758C803"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kern w:val="0"/>
                <w:szCs w:val="21"/>
              </w:rPr>
              <w:t>0.0003</w:t>
            </w:r>
            <w:r w:rsidRPr="007015EE">
              <w:rPr>
                <w:rFonts w:ascii="Times New Roman" w:hAnsi="Times New Roman" w:hint="eastAsia"/>
                <w:kern w:val="0"/>
                <w:sz w:val="24"/>
                <w:szCs w:val="20"/>
              </w:rPr>
              <w:t xml:space="preserve"> </w:t>
            </w:r>
            <w:r w:rsidRPr="007015EE">
              <w:rPr>
                <w:rFonts w:ascii="Times New Roman" w:hAnsi="Times New Roman" w:hint="eastAsia"/>
                <w:kern w:val="0"/>
                <w:szCs w:val="21"/>
              </w:rPr>
              <w:t>kg</w:t>
            </w:r>
            <w:r w:rsidRPr="007015EE">
              <w:rPr>
                <w:rFonts w:ascii="Times New Roman" w:hAnsi="Times New Roman" w:hint="eastAsia"/>
                <w:kern w:val="0"/>
                <w:szCs w:val="21"/>
                <w:vertAlign w:val="superscript"/>
              </w:rPr>
              <w:t>-1</w:t>
            </w:r>
          </w:p>
        </w:tc>
      </w:tr>
    </w:tbl>
    <w:p w14:paraId="21BB33D9" w14:textId="77777777" w:rsidR="00426B2F" w:rsidRPr="007015EE" w:rsidRDefault="00426B2F">
      <w:pPr>
        <w:spacing w:line="360" w:lineRule="auto"/>
        <w:ind w:firstLine="560"/>
        <w:rPr>
          <w:rFonts w:ascii="Times New Roman" w:hAnsi="Times New Roman"/>
        </w:rPr>
      </w:pPr>
      <w:bookmarkStart w:id="62" w:name="_Toc532288075"/>
      <w:bookmarkStart w:id="63" w:name="_Toc12288349"/>
      <w:bookmarkStart w:id="64" w:name="_Toc532288118"/>
      <w:bookmarkStart w:id="65" w:name="_Toc12288289"/>
    </w:p>
    <w:bookmarkEnd w:id="62"/>
    <w:bookmarkEnd w:id="63"/>
    <w:bookmarkEnd w:id="64"/>
    <w:bookmarkEnd w:id="65"/>
    <w:p w14:paraId="25C0DD5B" w14:textId="77777777" w:rsidR="00426B2F" w:rsidRPr="007015EE" w:rsidRDefault="00FC26FE">
      <w:pPr>
        <w:spacing w:line="360" w:lineRule="auto"/>
        <w:rPr>
          <w:rFonts w:ascii="Times New Roman" w:hAnsi="Times New Roman"/>
          <w:sz w:val="24"/>
        </w:rPr>
      </w:pPr>
      <w:r w:rsidRPr="007015EE">
        <w:rPr>
          <w:rFonts w:ascii="Times New Roman" w:hAnsi="Times New Roman"/>
          <w:sz w:val="24"/>
        </w:rPr>
        <w:t xml:space="preserve">C.1.3.3 </w:t>
      </w:r>
      <w:r w:rsidRPr="007015EE">
        <w:rPr>
          <w:rFonts w:ascii="Times New Roman" w:hAnsi="Times New Roman"/>
          <w:sz w:val="24"/>
        </w:rPr>
        <w:t>合成标准不确定度</w:t>
      </w:r>
    </w:p>
    <w:p w14:paraId="72F8B782"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参照不确定度分量汇总表，各分量不相关，合成标准不确定度如下：</w:t>
      </w:r>
    </w:p>
    <w:p w14:paraId="4AA4F30F" w14:textId="77777777" w:rsidR="00426B2F" w:rsidRPr="007015EE" w:rsidRDefault="00FC26FE">
      <w:pPr>
        <w:spacing w:line="360" w:lineRule="auto"/>
        <w:ind w:right="-1" w:firstLine="480"/>
        <w:jc w:val="right"/>
        <w:rPr>
          <w:rFonts w:ascii="Times New Roman" w:hAnsi="Times New Roman"/>
          <w:b/>
          <w:bCs/>
          <w:sz w:val="24"/>
          <w:szCs w:val="28"/>
        </w:rPr>
      </w:pPr>
      <m:oMath>
        <m:r>
          <w:rPr>
            <w:rFonts w:ascii="Cambria Math" w:hAnsi="Cambria Math"/>
            <w:sz w:val="24"/>
            <w:szCs w:val="28"/>
          </w:rPr>
          <m:t xml:space="preserve"> </m:t>
        </m:r>
        <m:sSub>
          <m:sSubPr>
            <m:ctrlPr>
              <w:rPr>
                <w:rFonts w:ascii="Cambria Math" w:hAnsi="Cambria Math"/>
                <w:i/>
                <w:sz w:val="24"/>
                <w:szCs w:val="28"/>
              </w:rPr>
            </m:ctrlPr>
          </m:sSubPr>
          <m:e>
            <m:r>
              <m:rPr>
                <m:nor/>
              </m:rPr>
              <w:rPr>
                <w:rFonts w:ascii="Times New Roman" w:hAnsi="Times New Roman"/>
                <w:i/>
                <w:iCs/>
                <w:sz w:val="24"/>
                <w:szCs w:val="28"/>
              </w:rPr>
              <m:t>u</m:t>
            </m:r>
          </m:e>
          <m:sub>
            <m:r>
              <m:rPr>
                <m:nor/>
              </m:rPr>
              <w:rPr>
                <w:rFonts w:ascii="Times New Roman" w:hAnsi="Times New Roman"/>
                <w:sz w:val="24"/>
                <w:szCs w:val="28"/>
              </w:rPr>
              <m:t>c</m:t>
            </m:r>
          </m:sub>
        </m:sSub>
        <m:r>
          <m:rPr>
            <m:nor/>
          </m:rPr>
          <w:rPr>
            <w:rFonts w:ascii="Times New Roman" w:hAnsi="Times New Roman"/>
            <w:sz w:val="24"/>
            <w:szCs w:val="28"/>
          </w:rPr>
          <m:t>=</m:t>
        </m:r>
        <m:rad>
          <m:radPr>
            <m:degHide m:val="1"/>
            <m:ctrlPr>
              <w:rPr>
                <w:rFonts w:ascii="Cambria Math" w:hAnsi="Cambria Math"/>
                <w:i/>
                <w:sz w:val="24"/>
                <w:szCs w:val="28"/>
              </w:rPr>
            </m:ctrlPr>
          </m:radPr>
          <m:deg/>
          <m:e>
            <m:sSubSup>
              <m:sSubSupPr>
                <m:ctrlPr>
                  <w:rPr>
                    <w:rFonts w:ascii="Cambria Math" w:hAnsi="Cambria Math"/>
                    <w:i/>
                    <w:sz w:val="24"/>
                    <w:szCs w:val="28"/>
                  </w:rPr>
                </m:ctrlPr>
              </m:sSubSupPr>
              <m:e>
                <m:r>
                  <m:rPr>
                    <m:nor/>
                  </m:rPr>
                  <w:rPr>
                    <w:rFonts w:ascii="Times New Roman" w:hAnsi="Times New Roman"/>
                    <w:sz w:val="24"/>
                    <w:szCs w:val="28"/>
                  </w:rPr>
                  <m:t>c</m:t>
                </m:r>
              </m:e>
              <m:sub>
                <m:r>
                  <m:rPr>
                    <m:nor/>
                  </m:rPr>
                  <w:rPr>
                    <w:rFonts w:ascii="Times New Roman" w:hAnsi="Times New Roman"/>
                    <w:sz w:val="24"/>
                    <w:szCs w:val="28"/>
                  </w:rPr>
                  <m:t>1</m:t>
                </m:r>
              </m:sub>
              <m:sup>
                <m:r>
                  <m:rPr>
                    <m:nor/>
                  </m:rPr>
                  <w:rPr>
                    <w:rFonts w:ascii="Times New Roman" w:hAnsi="Times New Roman"/>
                    <w:sz w:val="24"/>
                    <w:szCs w:val="28"/>
                  </w:rPr>
                  <m:t>2</m:t>
                </m:r>
              </m:sup>
            </m:sSubSup>
            <m:sSup>
              <m:sSupPr>
                <m:ctrlPr>
                  <w:rPr>
                    <w:rFonts w:ascii="Cambria Math" w:hAnsi="Cambria Math"/>
                    <w:i/>
                    <w:sz w:val="24"/>
                    <w:szCs w:val="28"/>
                  </w:rPr>
                </m:ctrlPr>
              </m:sSupPr>
              <m:e>
                <m:r>
                  <m:rPr>
                    <m:nor/>
                  </m:rPr>
                  <w:rPr>
                    <w:rFonts w:ascii="Times New Roman" w:hAnsi="Times New Roman"/>
                    <w:i/>
                    <w:iCs/>
                    <w:sz w:val="24"/>
                    <w:szCs w:val="28"/>
                  </w:rPr>
                  <m:t>u</m:t>
                </m:r>
              </m:e>
              <m:sup>
                <m:r>
                  <m:rPr>
                    <m:nor/>
                  </m:rPr>
                  <w:rPr>
                    <w:rFonts w:ascii="Times New Roman" w:hAnsi="Times New Roman"/>
                    <w:sz w:val="24"/>
                    <w:szCs w:val="28"/>
                  </w:rPr>
                  <m:t>2</m:t>
                </m:r>
              </m:sup>
            </m:sSup>
            <m:d>
              <m:dPr>
                <m:ctrlPr>
                  <w:rPr>
                    <w:rFonts w:ascii="Cambria Math" w:hAnsi="Cambria Math"/>
                    <w:i/>
                    <w:sz w:val="24"/>
                    <w:szCs w:val="28"/>
                  </w:rPr>
                </m:ctrlPr>
              </m:dPr>
              <m:e>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LM</m:t>
                    </m:r>
                  </m:sub>
                </m:sSub>
              </m:e>
            </m:d>
            <m:r>
              <m:rPr>
                <m:nor/>
              </m:rPr>
              <w:rPr>
                <w:rFonts w:ascii="Times New Roman" w:hAnsi="Times New Roman"/>
                <w:sz w:val="24"/>
                <w:szCs w:val="28"/>
              </w:rPr>
              <m:t>+</m:t>
            </m:r>
            <m:sSubSup>
              <m:sSubSupPr>
                <m:ctrlPr>
                  <w:rPr>
                    <w:rFonts w:ascii="Cambria Math" w:hAnsi="Cambria Math"/>
                    <w:i/>
                    <w:sz w:val="24"/>
                    <w:szCs w:val="28"/>
                  </w:rPr>
                </m:ctrlPr>
              </m:sSubSupPr>
              <m:e>
                <m:r>
                  <m:rPr>
                    <m:nor/>
                  </m:rPr>
                  <w:rPr>
                    <w:rFonts w:ascii="Times New Roman" w:hAnsi="Times New Roman"/>
                    <w:sz w:val="24"/>
                    <w:szCs w:val="28"/>
                  </w:rPr>
                  <m:t>c</m:t>
                </m:r>
              </m:e>
              <m:sub>
                <m:r>
                  <m:rPr>
                    <m:nor/>
                  </m:rPr>
                  <w:rPr>
                    <w:rFonts w:ascii="Times New Roman" w:hAnsi="Times New Roman"/>
                    <w:sz w:val="24"/>
                    <w:szCs w:val="28"/>
                  </w:rPr>
                  <m:t>2</m:t>
                </m:r>
              </m:sub>
              <m:sup>
                <m:r>
                  <m:rPr>
                    <m:nor/>
                  </m:rPr>
                  <w:rPr>
                    <w:rFonts w:ascii="Times New Roman" w:hAnsi="Times New Roman"/>
                    <w:sz w:val="24"/>
                    <w:szCs w:val="28"/>
                  </w:rPr>
                  <m:t>2</m:t>
                </m:r>
              </m:sup>
            </m:sSubSup>
            <m:sSup>
              <m:sSupPr>
                <m:ctrlPr>
                  <w:rPr>
                    <w:rFonts w:ascii="Cambria Math" w:hAnsi="Cambria Math"/>
                    <w:i/>
                    <w:sz w:val="24"/>
                    <w:szCs w:val="28"/>
                  </w:rPr>
                </m:ctrlPr>
              </m:sSupPr>
              <m:e>
                <m:r>
                  <m:rPr>
                    <m:nor/>
                  </m:rPr>
                  <w:rPr>
                    <w:rFonts w:ascii="Times New Roman" w:hAnsi="Times New Roman"/>
                    <w:i/>
                    <w:iCs/>
                    <w:sz w:val="24"/>
                    <w:szCs w:val="28"/>
                  </w:rPr>
                  <m:t>u</m:t>
                </m:r>
              </m:e>
              <m:sup>
                <m:r>
                  <m:rPr>
                    <m:nor/>
                  </m:rPr>
                  <w:rPr>
                    <w:rFonts w:ascii="Times New Roman" w:hAnsi="Times New Roman"/>
                    <w:sz w:val="24"/>
                    <w:szCs w:val="28"/>
                  </w:rPr>
                  <m:t>2</m:t>
                </m:r>
              </m:sup>
            </m:sSup>
            <m:d>
              <m:dPr>
                <m:ctrlPr>
                  <w:rPr>
                    <w:rFonts w:ascii="Cambria Math" w:hAnsi="Cambria Math"/>
                    <w:i/>
                    <w:sz w:val="24"/>
                    <w:szCs w:val="28"/>
                  </w:rPr>
                </m:ctrlPr>
              </m:dPr>
              <m:e>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LS</m:t>
                    </m:r>
                  </m:sub>
                </m:sSub>
              </m:e>
            </m:d>
            <m:r>
              <m:rPr>
                <m:nor/>
              </m:rPr>
              <w:rPr>
                <w:rFonts w:ascii="Times New Roman" w:hAnsi="Times New Roman"/>
                <w:sz w:val="24"/>
                <w:szCs w:val="28"/>
              </w:rPr>
              <m:t>+</m:t>
            </m:r>
            <m:sSubSup>
              <m:sSubSupPr>
                <m:ctrlPr>
                  <w:rPr>
                    <w:rFonts w:ascii="Cambria Math" w:hAnsi="Cambria Math"/>
                    <w:i/>
                    <w:sz w:val="24"/>
                    <w:szCs w:val="28"/>
                  </w:rPr>
                </m:ctrlPr>
              </m:sSubSupPr>
              <m:e>
                <m:r>
                  <m:rPr>
                    <m:nor/>
                  </m:rPr>
                  <w:rPr>
                    <w:rFonts w:ascii="Times New Roman" w:hAnsi="Times New Roman"/>
                    <w:sz w:val="24"/>
                    <w:szCs w:val="28"/>
                  </w:rPr>
                  <m:t>c</m:t>
                </m:r>
              </m:e>
              <m:sub>
                <m:r>
                  <m:rPr>
                    <m:nor/>
                  </m:rPr>
                  <w:rPr>
                    <w:rFonts w:ascii="Times New Roman" w:hAnsi="Times New Roman"/>
                    <w:sz w:val="24"/>
                    <w:szCs w:val="28"/>
                  </w:rPr>
                  <m:t>3</m:t>
                </m:r>
              </m:sub>
              <m:sup>
                <m:r>
                  <m:rPr>
                    <m:nor/>
                  </m:rPr>
                  <w:rPr>
                    <w:rFonts w:ascii="Times New Roman" w:hAnsi="Times New Roman"/>
                    <w:sz w:val="24"/>
                    <w:szCs w:val="28"/>
                  </w:rPr>
                  <m:t>2</m:t>
                </m:r>
              </m:sup>
            </m:sSubSup>
            <m:sSup>
              <m:sSupPr>
                <m:ctrlPr>
                  <w:rPr>
                    <w:rFonts w:ascii="Cambria Math" w:hAnsi="Cambria Math"/>
                    <w:i/>
                    <w:sz w:val="24"/>
                    <w:szCs w:val="28"/>
                  </w:rPr>
                </m:ctrlPr>
              </m:sSupPr>
              <m:e>
                <m:r>
                  <m:rPr>
                    <m:nor/>
                  </m:rPr>
                  <w:rPr>
                    <w:rFonts w:ascii="Times New Roman" w:hAnsi="Times New Roman"/>
                    <w:i/>
                    <w:iCs/>
                    <w:sz w:val="24"/>
                    <w:szCs w:val="28"/>
                  </w:rPr>
                  <m:t>u</m:t>
                </m:r>
              </m:e>
              <m:sup>
                <m:r>
                  <m:rPr>
                    <m:nor/>
                  </m:rPr>
                  <w:rPr>
                    <w:rFonts w:ascii="Times New Roman" w:hAnsi="Times New Roman"/>
                    <w:sz w:val="24"/>
                    <w:szCs w:val="28"/>
                  </w:rPr>
                  <m:t>2</m:t>
                </m:r>
              </m:sup>
            </m:sSup>
            <m:d>
              <m:dPr>
                <m:ctrlPr>
                  <w:rPr>
                    <w:rFonts w:ascii="Cambria Math" w:hAnsi="Cambria Math"/>
                    <w:i/>
                    <w:sz w:val="24"/>
                    <w:szCs w:val="28"/>
                  </w:rPr>
                </m:ctrlPr>
              </m:dPr>
              <m:e>
                <m:sSub>
                  <m:sSubPr>
                    <m:ctrlPr>
                      <w:rPr>
                        <w:rFonts w:ascii="Cambria Math" w:hAnsi="Cambria Math"/>
                        <w:i/>
                        <w:sz w:val="24"/>
                      </w:rPr>
                    </m:ctrlPr>
                  </m:sSubPr>
                  <m:e>
                    <m:r>
                      <m:rPr>
                        <m:nor/>
                      </m:rPr>
                      <w:rPr>
                        <w:rFonts w:ascii="Times New Roman" w:hAnsi="Times New Roman"/>
                        <w:i/>
                        <w:iCs/>
                        <w:sz w:val="24"/>
                      </w:rPr>
                      <m:t>L</m:t>
                    </m:r>
                  </m:e>
                  <m:sub>
                    <m:r>
                      <m:rPr>
                        <m:nor/>
                      </m:rPr>
                      <w:rPr>
                        <w:rFonts w:ascii="Times New Roman" w:hAnsi="Times New Roman"/>
                        <w:sz w:val="24"/>
                      </w:rPr>
                      <m:t>LWR</m:t>
                    </m:r>
                  </m:sub>
                </m:sSub>
              </m:e>
            </m:d>
          </m:e>
        </m:rad>
      </m:oMath>
      <w:r w:rsidRPr="007015EE">
        <w:rPr>
          <w:rFonts w:ascii="Times New Roman" w:hAnsi="Times New Roman"/>
          <w:sz w:val="24"/>
          <w:szCs w:val="28"/>
        </w:rPr>
        <w:t xml:space="preserve"> =0.8</w:t>
      </w:r>
      <w:r w:rsidRPr="007015EE">
        <w:rPr>
          <w:rFonts w:ascii="Times New Roman" w:hAnsi="Times New Roman" w:hint="eastAsia"/>
          <w:sz w:val="24"/>
          <w:szCs w:val="28"/>
        </w:rPr>
        <w:t>%</w:t>
      </w:r>
      <w:r w:rsidRPr="007015EE">
        <w:rPr>
          <w:rFonts w:ascii="Times New Roman" w:hAnsi="Times New Roman"/>
          <w:sz w:val="24"/>
          <w:szCs w:val="28"/>
        </w:rPr>
        <w:t xml:space="preserve">           </w:t>
      </w:r>
      <w:r w:rsidRPr="007015EE">
        <w:rPr>
          <w:rFonts w:ascii="Times New Roman" w:hAnsi="Times New Roman"/>
          <w:sz w:val="24"/>
          <w:szCs w:val="28"/>
        </w:rPr>
        <w:t>（</w:t>
      </w:r>
      <w:r w:rsidRPr="007015EE">
        <w:rPr>
          <w:rFonts w:ascii="Times New Roman" w:hAnsi="Times New Roman"/>
          <w:sz w:val="24"/>
          <w:szCs w:val="28"/>
        </w:rPr>
        <w:t>C.5</w:t>
      </w:r>
      <w:r w:rsidRPr="007015EE">
        <w:rPr>
          <w:rFonts w:ascii="Times New Roman" w:hAnsi="Times New Roman"/>
          <w:sz w:val="24"/>
          <w:szCs w:val="28"/>
        </w:rPr>
        <w:t>）</w:t>
      </w:r>
    </w:p>
    <w:p w14:paraId="350D519A" w14:textId="77777777" w:rsidR="00426B2F" w:rsidRPr="007015EE" w:rsidRDefault="00FC26FE">
      <w:pPr>
        <w:spacing w:line="360" w:lineRule="auto"/>
        <w:rPr>
          <w:rFonts w:ascii="Times New Roman" w:hAnsi="Times New Roman"/>
          <w:sz w:val="24"/>
        </w:rPr>
      </w:pPr>
      <w:r w:rsidRPr="007015EE">
        <w:rPr>
          <w:rFonts w:ascii="Times New Roman" w:hAnsi="Times New Roman"/>
          <w:sz w:val="24"/>
        </w:rPr>
        <w:t xml:space="preserve">C.1.3.4  </w:t>
      </w:r>
      <w:r w:rsidRPr="007015EE">
        <w:rPr>
          <w:rFonts w:ascii="Times New Roman" w:hAnsi="Times New Roman"/>
          <w:sz w:val="24"/>
        </w:rPr>
        <w:t>合成扩展不确定度</w:t>
      </w:r>
    </w:p>
    <w:p w14:paraId="5B0061E7"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取包含因子</w:t>
      </w:r>
      <w:r w:rsidRPr="007015EE">
        <w:rPr>
          <w:rFonts w:ascii="Times New Roman" w:hAnsi="Times New Roman"/>
          <w:i/>
          <w:sz w:val="24"/>
        </w:rPr>
        <w:t>k</w:t>
      </w:r>
      <w:r w:rsidRPr="007015EE">
        <w:rPr>
          <w:rFonts w:ascii="Times New Roman" w:hAnsi="Times New Roman"/>
          <w:sz w:val="24"/>
        </w:rPr>
        <w:t>=2</w:t>
      </w:r>
      <w:r w:rsidRPr="007015EE">
        <w:rPr>
          <w:rFonts w:ascii="Times New Roman" w:hAnsi="Times New Roman"/>
          <w:sz w:val="24"/>
        </w:rPr>
        <w:t>，扩展不确定度为：</w:t>
      </w:r>
      <w:r w:rsidRPr="007015EE">
        <w:rPr>
          <w:rFonts w:ascii="Times New Roman" w:hAnsi="Times New Roman"/>
          <w:i/>
          <w:sz w:val="24"/>
        </w:rPr>
        <w:t>U</w:t>
      </w:r>
      <w:r w:rsidRPr="007015EE">
        <w:rPr>
          <w:rFonts w:ascii="Times New Roman" w:hAnsi="Times New Roman"/>
          <w:sz w:val="24"/>
        </w:rPr>
        <w:t>=</w:t>
      </w:r>
      <w:proofErr w:type="spellStart"/>
      <w:r w:rsidRPr="007015EE">
        <w:rPr>
          <w:rFonts w:ascii="Times New Roman" w:hAnsi="Times New Roman"/>
          <w:i/>
          <w:sz w:val="24"/>
        </w:rPr>
        <w:t>k</w:t>
      </w:r>
      <w:r w:rsidRPr="007015EE">
        <w:rPr>
          <w:rFonts w:ascii="Times New Roman" w:hAnsi="Times New Roman"/>
          <w:sz w:val="24"/>
        </w:rPr>
        <w:t>×</w:t>
      </w:r>
      <w:r w:rsidRPr="007015EE">
        <w:rPr>
          <w:rFonts w:ascii="Times New Roman" w:hAnsi="Times New Roman" w:hint="eastAsia"/>
          <w:i/>
          <w:iCs/>
          <w:sz w:val="24"/>
        </w:rPr>
        <w:t>u</w:t>
      </w:r>
      <w:r w:rsidRPr="007015EE">
        <w:rPr>
          <w:rFonts w:ascii="Times New Roman" w:hAnsi="Times New Roman" w:hint="eastAsia"/>
          <w:i/>
          <w:iCs/>
          <w:sz w:val="24"/>
          <w:vertAlign w:val="subscript"/>
        </w:rPr>
        <w:t>c</w:t>
      </w:r>
      <w:proofErr w:type="spellEnd"/>
      <w:r w:rsidRPr="007015EE">
        <w:rPr>
          <w:rFonts w:ascii="Times New Roman" w:hAnsi="Times New Roman"/>
          <w:sz w:val="24"/>
        </w:rPr>
        <w:t>=1.6</w:t>
      </w:r>
      <w:r w:rsidRPr="007015EE">
        <w:rPr>
          <w:rFonts w:ascii="Times New Roman" w:hAnsi="Times New Roman" w:hint="eastAsia"/>
          <w:sz w:val="24"/>
        </w:rPr>
        <w:t>%</w:t>
      </w:r>
      <w:r w:rsidRPr="007015EE">
        <w:rPr>
          <w:rFonts w:ascii="Times New Roman" w:hAnsi="Times New Roman"/>
          <w:sz w:val="24"/>
        </w:rPr>
        <w:t>。</w:t>
      </w:r>
    </w:p>
    <w:p w14:paraId="38B8B668" w14:textId="77777777" w:rsidR="00426B2F" w:rsidRPr="006676AD" w:rsidRDefault="00FC26FE">
      <w:pPr>
        <w:pStyle w:val="a7"/>
        <w:numPr>
          <w:ilvl w:val="0"/>
          <w:numId w:val="0"/>
        </w:numPr>
        <w:spacing w:before="156" w:after="156" w:line="360" w:lineRule="auto"/>
        <w:rPr>
          <w:rFonts w:hAnsi="黑体"/>
          <w:snapToGrid w:val="0"/>
          <w:sz w:val="24"/>
          <w:szCs w:val="24"/>
        </w:rPr>
      </w:pPr>
      <w:r w:rsidRPr="006676AD">
        <w:rPr>
          <w:rFonts w:hAnsi="黑体"/>
          <w:snapToGrid w:val="0"/>
          <w:sz w:val="24"/>
          <w:szCs w:val="24"/>
        </w:rPr>
        <w:t>C.2  装机条件下示值校准结果不确定度评定</w:t>
      </w:r>
    </w:p>
    <w:p w14:paraId="213A854E" w14:textId="77777777" w:rsidR="00426B2F" w:rsidRPr="007015EE" w:rsidRDefault="00FC26FE">
      <w:pPr>
        <w:pStyle w:val="a7"/>
        <w:numPr>
          <w:ilvl w:val="0"/>
          <w:numId w:val="0"/>
        </w:numPr>
        <w:spacing w:before="156" w:after="156" w:line="360" w:lineRule="auto"/>
        <w:outlineLvl w:val="2"/>
        <w:rPr>
          <w:rFonts w:ascii="Times New Roman" w:eastAsia="宋体"/>
          <w:snapToGrid w:val="0"/>
          <w:sz w:val="24"/>
          <w:szCs w:val="24"/>
        </w:rPr>
      </w:pPr>
      <w:r w:rsidRPr="007015EE">
        <w:rPr>
          <w:rFonts w:ascii="Times New Roman" w:eastAsia="宋体"/>
          <w:snapToGrid w:val="0"/>
          <w:sz w:val="24"/>
          <w:szCs w:val="24"/>
        </w:rPr>
        <w:t xml:space="preserve">C.2.1  </w:t>
      </w:r>
      <w:r w:rsidRPr="007015EE">
        <w:rPr>
          <w:rFonts w:ascii="Times New Roman" w:eastAsia="宋体"/>
          <w:snapToGrid w:val="0"/>
          <w:sz w:val="24"/>
          <w:szCs w:val="24"/>
        </w:rPr>
        <w:t>概述</w:t>
      </w:r>
    </w:p>
    <w:p w14:paraId="5D18CCCA"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C.2.1.1  </w:t>
      </w:r>
      <w:r w:rsidRPr="007015EE">
        <w:rPr>
          <w:rFonts w:ascii="Times New Roman" w:eastAsia="宋体"/>
          <w:snapToGrid w:val="0"/>
          <w:sz w:val="24"/>
          <w:szCs w:val="24"/>
        </w:rPr>
        <w:t>环境条件：环境温度为</w:t>
      </w:r>
      <w:r w:rsidRPr="007015EE">
        <w:rPr>
          <w:rFonts w:ascii="Times New Roman" w:eastAsia="宋体"/>
          <w:snapToGrid w:val="0"/>
          <w:sz w:val="24"/>
          <w:szCs w:val="24"/>
        </w:rPr>
        <w:t>18.2</w:t>
      </w:r>
      <w:r w:rsidRPr="007015EE">
        <w:rPr>
          <w:rFonts w:ascii="Times New Roman" w:eastAsia="宋体" w:hint="eastAsia"/>
          <w:snapToGrid w:val="0"/>
          <w:sz w:val="24"/>
          <w:szCs w:val="24"/>
        </w:rPr>
        <w:t xml:space="preserve"> </w:t>
      </w:r>
      <w:r w:rsidRPr="007015EE">
        <w:rPr>
          <w:rFonts w:ascii="Times New Roman" w:eastAsia="宋体"/>
          <w:snapToGrid w:val="0"/>
          <w:sz w:val="24"/>
          <w:szCs w:val="24"/>
        </w:rPr>
        <w:t>℃</w:t>
      </w:r>
      <w:r w:rsidRPr="007015EE">
        <w:rPr>
          <w:rFonts w:ascii="Times New Roman" w:eastAsia="宋体"/>
          <w:snapToGrid w:val="0"/>
          <w:sz w:val="24"/>
          <w:szCs w:val="24"/>
        </w:rPr>
        <w:t>，环境相对湿度</w:t>
      </w:r>
      <w:r w:rsidRPr="007015EE">
        <w:rPr>
          <w:rFonts w:ascii="Times New Roman" w:eastAsia="宋体"/>
          <w:snapToGrid w:val="0"/>
          <w:sz w:val="24"/>
          <w:szCs w:val="24"/>
        </w:rPr>
        <w:t>15%RH</w:t>
      </w:r>
      <w:r w:rsidRPr="007015EE">
        <w:rPr>
          <w:rFonts w:ascii="Times New Roman" w:eastAsia="宋体"/>
          <w:snapToGrid w:val="0"/>
          <w:sz w:val="24"/>
          <w:szCs w:val="24"/>
        </w:rPr>
        <w:t>。</w:t>
      </w:r>
    </w:p>
    <w:p w14:paraId="1B7537DA"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C.2.1.2  </w:t>
      </w:r>
      <w:r w:rsidRPr="007015EE">
        <w:rPr>
          <w:rFonts w:ascii="Times New Roman" w:eastAsia="宋体"/>
          <w:snapToGrid w:val="0"/>
          <w:sz w:val="24"/>
          <w:szCs w:val="24"/>
        </w:rPr>
        <w:t>测量对象：起重量限制器。</w:t>
      </w:r>
    </w:p>
    <w:p w14:paraId="7AEC7132"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C.2.1.3  </w:t>
      </w:r>
      <w:r w:rsidRPr="007015EE">
        <w:rPr>
          <w:rFonts w:ascii="Times New Roman" w:eastAsia="宋体"/>
          <w:snapToGrid w:val="0"/>
          <w:sz w:val="24"/>
          <w:szCs w:val="24"/>
        </w:rPr>
        <w:t>测量标准：标准砝码，测量范围（</w:t>
      </w:r>
      <w:r w:rsidRPr="007015EE">
        <w:rPr>
          <w:rFonts w:ascii="Times New Roman" w:eastAsia="宋体"/>
          <w:snapToGrid w:val="0"/>
          <w:sz w:val="24"/>
          <w:szCs w:val="24"/>
        </w:rPr>
        <w:t>0~10</w:t>
      </w:r>
      <w:r w:rsidRPr="007015EE">
        <w:rPr>
          <w:rFonts w:ascii="Times New Roman" w:eastAsia="宋体"/>
          <w:snapToGrid w:val="0"/>
          <w:sz w:val="24"/>
          <w:szCs w:val="24"/>
        </w:rPr>
        <w:t>）</w:t>
      </w:r>
      <w:r w:rsidRPr="007015EE">
        <w:rPr>
          <w:rFonts w:ascii="Times New Roman" w:eastAsia="宋体"/>
          <w:snapToGrid w:val="0"/>
          <w:sz w:val="24"/>
          <w:szCs w:val="24"/>
        </w:rPr>
        <w:t>t</w:t>
      </w:r>
      <w:r w:rsidRPr="007015EE">
        <w:rPr>
          <w:rFonts w:ascii="Times New Roman" w:eastAsia="宋体"/>
          <w:snapToGrid w:val="0"/>
          <w:sz w:val="24"/>
          <w:szCs w:val="24"/>
        </w:rPr>
        <w:t>，</w:t>
      </w:r>
      <w:r w:rsidRPr="007015EE">
        <w:rPr>
          <w:rFonts w:ascii="Times New Roman" w:eastAsia="宋体"/>
          <w:snapToGrid w:val="0"/>
          <w:sz w:val="24"/>
          <w:szCs w:val="24"/>
        </w:rPr>
        <w:t>M</w:t>
      </w:r>
      <w:r w:rsidRPr="007015EE">
        <w:rPr>
          <w:rFonts w:ascii="Times New Roman" w:eastAsia="宋体"/>
          <w:snapToGrid w:val="0"/>
          <w:sz w:val="24"/>
          <w:szCs w:val="24"/>
          <w:vertAlign w:val="subscript"/>
        </w:rPr>
        <w:t>1</w:t>
      </w:r>
      <w:r w:rsidRPr="007015EE">
        <w:rPr>
          <w:rFonts w:ascii="Times New Roman" w:eastAsia="宋体"/>
          <w:snapToGrid w:val="0"/>
          <w:sz w:val="24"/>
          <w:szCs w:val="24"/>
        </w:rPr>
        <w:t>级。</w:t>
      </w:r>
    </w:p>
    <w:p w14:paraId="5BBF848C" w14:textId="77777777" w:rsidR="00426B2F" w:rsidRPr="007015EE" w:rsidRDefault="00FC26FE">
      <w:pPr>
        <w:pStyle w:val="a7"/>
        <w:numPr>
          <w:ilvl w:val="0"/>
          <w:numId w:val="0"/>
        </w:numPr>
        <w:spacing w:beforeLines="0" w:afterLines="0" w:line="360" w:lineRule="auto"/>
        <w:outlineLvl w:val="3"/>
        <w:rPr>
          <w:rFonts w:ascii="Times New Roman" w:eastAsia="宋体"/>
          <w:snapToGrid w:val="0"/>
          <w:sz w:val="24"/>
          <w:szCs w:val="24"/>
        </w:rPr>
      </w:pPr>
      <w:r w:rsidRPr="007015EE">
        <w:rPr>
          <w:rFonts w:ascii="Times New Roman" w:eastAsia="宋体"/>
          <w:snapToGrid w:val="0"/>
          <w:sz w:val="24"/>
          <w:szCs w:val="24"/>
        </w:rPr>
        <w:t xml:space="preserve">C.2.1.4  </w:t>
      </w:r>
      <w:r w:rsidRPr="007015EE">
        <w:rPr>
          <w:rFonts w:ascii="Times New Roman" w:eastAsia="宋体"/>
          <w:snapToGrid w:val="0"/>
          <w:sz w:val="24"/>
          <w:szCs w:val="24"/>
        </w:rPr>
        <w:t>测量方法：将测量传感器安装在起重机上，测量传感器连接控制器，按规范要求在</w:t>
      </w:r>
      <w:r w:rsidRPr="007015EE">
        <w:rPr>
          <w:rFonts w:ascii="Times New Roman" w:eastAsia="宋体"/>
          <w:snapToGrid w:val="0"/>
          <w:sz w:val="24"/>
          <w:szCs w:val="24"/>
        </w:rPr>
        <w:t>0.4</w:t>
      </w:r>
      <w:r w:rsidRPr="007015EE">
        <w:rPr>
          <w:rFonts w:ascii="Times New Roman" w:eastAsia="宋体" w:hint="eastAsia"/>
          <w:snapToGrid w:val="0"/>
          <w:sz w:val="24"/>
          <w:szCs w:val="24"/>
        </w:rPr>
        <w:t xml:space="preserve"> </w:t>
      </w:r>
      <w:r w:rsidRPr="007015EE">
        <w:rPr>
          <w:rFonts w:ascii="Times New Roman" w:eastAsia="宋体"/>
          <w:snapToGrid w:val="0"/>
          <w:sz w:val="24"/>
          <w:szCs w:val="24"/>
        </w:rPr>
        <w:t>t</w:t>
      </w:r>
      <w:r w:rsidRPr="007015EE">
        <w:rPr>
          <w:rFonts w:ascii="Times New Roman" w:eastAsia="宋体"/>
          <w:snapToGrid w:val="0"/>
          <w:sz w:val="24"/>
          <w:szCs w:val="24"/>
        </w:rPr>
        <w:t>测量点处，记录起重量传感器测量载荷值，重复测量</w:t>
      </w:r>
      <w:r w:rsidRPr="007015EE">
        <w:rPr>
          <w:rFonts w:ascii="Times New Roman" w:eastAsia="宋体"/>
          <w:snapToGrid w:val="0"/>
          <w:sz w:val="24"/>
          <w:szCs w:val="24"/>
        </w:rPr>
        <w:t>3</w:t>
      </w:r>
      <w:r w:rsidRPr="007015EE">
        <w:rPr>
          <w:rFonts w:ascii="Times New Roman" w:eastAsia="宋体"/>
          <w:snapToGrid w:val="0"/>
          <w:sz w:val="24"/>
          <w:szCs w:val="24"/>
        </w:rPr>
        <w:t>次。</w:t>
      </w:r>
    </w:p>
    <w:p w14:paraId="5D4CD296" w14:textId="77777777" w:rsidR="00426B2F" w:rsidRPr="007015EE" w:rsidRDefault="00FC26FE">
      <w:pPr>
        <w:pStyle w:val="a7"/>
        <w:numPr>
          <w:ilvl w:val="0"/>
          <w:numId w:val="0"/>
        </w:numPr>
        <w:spacing w:before="156" w:after="156" w:line="360" w:lineRule="auto"/>
        <w:outlineLvl w:val="0"/>
        <w:rPr>
          <w:rFonts w:ascii="Times New Roman" w:eastAsia="宋体"/>
          <w:snapToGrid w:val="0"/>
          <w:sz w:val="24"/>
          <w:szCs w:val="24"/>
        </w:rPr>
      </w:pPr>
      <w:r w:rsidRPr="007015EE">
        <w:rPr>
          <w:rFonts w:ascii="Times New Roman" w:eastAsia="宋体"/>
          <w:snapToGrid w:val="0"/>
          <w:sz w:val="24"/>
          <w:szCs w:val="24"/>
        </w:rPr>
        <w:t xml:space="preserve">C.2.2  </w:t>
      </w:r>
      <w:r w:rsidRPr="007015EE">
        <w:rPr>
          <w:rFonts w:ascii="Times New Roman" w:eastAsia="宋体"/>
          <w:snapToGrid w:val="0"/>
          <w:sz w:val="24"/>
          <w:szCs w:val="24"/>
        </w:rPr>
        <w:t>不确定度分析</w:t>
      </w:r>
    </w:p>
    <w:p w14:paraId="6737BBA0"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C.2.2.1  </w:t>
      </w:r>
      <w:r w:rsidRPr="007015EE">
        <w:rPr>
          <w:rFonts w:ascii="Times New Roman" w:eastAsia="宋体"/>
          <w:snapToGrid w:val="0"/>
          <w:sz w:val="24"/>
          <w:szCs w:val="24"/>
        </w:rPr>
        <w:t>测量模型</w:t>
      </w:r>
    </w:p>
    <w:p w14:paraId="6025E1FC"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装机条件下起重量限制器示值误差的测量模型为：</w:t>
      </w:r>
    </w:p>
    <w:p w14:paraId="285B59DD" w14:textId="77777777" w:rsidR="00426B2F" w:rsidRPr="007015EE" w:rsidRDefault="0078522C">
      <w:pPr>
        <w:pStyle w:val="a7"/>
        <w:numPr>
          <w:ilvl w:val="0"/>
          <w:numId w:val="0"/>
        </w:numPr>
        <w:spacing w:beforeLines="0" w:afterLines="0" w:line="360" w:lineRule="auto"/>
        <w:jc w:val="right"/>
        <w:outlineLvl w:val="9"/>
        <w:rPr>
          <w:rFonts w:ascii="Times New Roman" w:eastAsia="宋体"/>
          <w:snapToGrid w:val="0"/>
          <w:sz w:val="24"/>
          <w:szCs w:val="24"/>
        </w:rPr>
      </w:pPr>
      <m:oMath>
        <m:sSub>
          <m:sSubPr>
            <m:ctrlPr>
              <w:rPr>
                <w:rFonts w:ascii="Cambria Math" w:eastAsia="宋体" w:hAnsi="Cambria Math"/>
                <w:i/>
                <w:sz w:val="24"/>
              </w:rPr>
            </m:ctrlPr>
          </m:sSubPr>
          <m:e>
            <m:r>
              <m:rPr>
                <m:nor/>
              </m:rPr>
              <w:rPr>
                <w:rFonts w:ascii="Times New Roman" w:eastAsia="宋体"/>
                <w:i/>
                <w:iCs/>
                <w:sz w:val="24"/>
              </w:rPr>
              <m:t>δ</m:t>
            </m:r>
          </m:e>
          <m:sub>
            <m:r>
              <m:rPr>
                <m:nor/>
              </m:rPr>
              <w:rPr>
                <w:rFonts w:ascii="Times New Roman" w:eastAsia="宋体"/>
                <w:sz w:val="24"/>
              </w:rPr>
              <m:t>FE</m:t>
            </m:r>
          </m:sub>
        </m:sSub>
        <m:r>
          <m:rPr>
            <m:nor/>
          </m:rPr>
          <w:rPr>
            <w:rFonts w:ascii="Times New Roman" w:eastAsia="宋体"/>
            <w:sz w:val="24"/>
          </w:rPr>
          <m:t>=</m:t>
        </m:r>
        <m:f>
          <m:fPr>
            <m:ctrlPr>
              <w:rPr>
                <w:rFonts w:ascii="Cambria Math" w:eastAsia="宋体" w:hAnsi="Cambria Math"/>
                <w:i/>
                <w:sz w:val="24"/>
              </w:rPr>
            </m:ctrlPr>
          </m:fPr>
          <m:num>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FM</m:t>
                </m:r>
              </m:sub>
            </m:sSub>
            <m:r>
              <m:rPr>
                <m:nor/>
              </m:rPr>
              <w:rPr>
                <w:rFonts w:ascii="Times New Roman" w:eastAsia="宋体"/>
                <w:sz w:val="24"/>
              </w:rPr>
              <m:t>-</m:t>
            </m:r>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FS</m:t>
                </m:r>
              </m:sub>
            </m:sSub>
            <m:r>
              <m:rPr>
                <m:nor/>
              </m:rPr>
              <w:rPr>
                <w:rFonts w:ascii="Times New Roman" w:eastAsia="宋体"/>
                <w:sz w:val="24"/>
              </w:rPr>
              <m:t>+Δ</m:t>
            </m:r>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FWR</m:t>
                </m:r>
              </m:sub>
            </m:sSub>
          </m:num>
          <m:den>
            <m:sSub>
              <m:sSubPr>
                <m:ctrlPr>
                  <w:rPr>
                    <w:rFonts w:ascii="Cambria Math" w:eastAsia="宋体" w:hAnsi="Cambria Math"/>
                    <w:i/>
                    <w:sz w:val="24"/>
                  </w:rPr>
                </m:ctrlPr>
              </m:sSubPr>
              <m:e>
                <m:r>
                  <w:rPr>
                    <w:rFonts w:ascii="Cambria Math" w:eastAsia="宋体" w:hAnsi="Cambria Math"/>
                    <w:sz w:val="24"/>
                  </w:rPr>
                  <m:t>L</m:t>
                </m:r>
              </m:e>
              <m:sub>
                <m:r>
                  <w:rPr>
                    <w:rFonts w:ascii="Cambria Math" w:eastAsia="宋体" w:hAnsi="Cambria Math"/>
                    <w:sz w:val="24"/>
                  </w:rPr>
                  <m:t>RS</m:t>
                </m:r>
              </m:sub>
            </m:sSub>
          </m:den>
        </m:f>
        <m:r>
          <w:rPr>
            <w:rFonts w:ascii="Cambria Math" w:eastAsia="宋体" w:hAnsi="Cambria Math"/>
            <w:sz w:val="24"/>
          </w:rPr>
          <m:t>×100%</m:t>
        </m:r>
      </m:oMath>
      <w:r w:rsidR="00FC26FE" w:rsidRPr="007015EE">
        <w:rPr>
          <w:rFonts w:ascii="Times New Roman" w:eastAsia="宋体"/>
          <w:sz w:val="24"/>
        </w:rPr>
        <w:t xml:space="preserve">                      </w:t>
      </w:r>
      <w:r w:rsidR="00FC26FE" w:rsidRPr="007015EE">
        <w:rPr>
          <w:rFonts w:ascii="Times New Roman" w:eastAsia="宋体"/>
          <w:sz w:val="24"/>
        </w:rPr>
        <w:t>（</w:t>
      </w:r>
      <w:r w:rsidR="00FC26FE" w:rsidRPr="007015EE">
        <w:rPr>
          <w:rFonts w:ascii="Times New Roman" w:eastAsia="宋体"/>
          <w:sz w:val="24"/>
        </w:rPr>
        <w:t>C.6</w:t>
      </w:r>
      <w:r w:rsidR="00FC26FE" w:rsidRPr="007015EE">
        <w:rPr>
          <w:rFonts w:ascii="Times New Roman" w:eastAsia="宋体"/>
          <w:sz w:val="24"/>
        </w:rPr>
        <w:t>）</w:t>
      </w:r>
    </w:p>
    <w:p w14:paraId="53933A8B"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式中：</w:t>
      </w:r>
    </w:p>
    <w:p w14:paraId="5239B65E" w14:textId="77777777" w:rsidR="00426B2F" w:rsidRPr="007015EE" w:rsidRDefault="0078522C">
      <w:pPr>
        <w:spacing w:line="360" w:lineRule="auto"/>
        <w:ind w:left="480"/>
        <w:rPr>
          <w:rFonts w:ascii="Times New Roman" w:hAnsi="Times New Roman"/>
          <w:snapToGrid w:val="0"/>
          <w:sz w:val="24"/>
        </w:rPr>
      </w:pPr>
      <m:oMath>
        <m:sSub>
          <m:sSubPr>
            <m:ctrlPr>
              <w:rPr>
                <w:rFonts w:ascii="Cambria Math" w:hAnsi="Cambria Math"/>
                <w:snapToGrid w:val="0"/>
                <w:kern w:val="0"/>
                <w:sz w:val="24"/>
              </w:rPr>
            </m:ctrlPr>
          </m:sSubPr>
          <m:e>
            <m:r>
              <m:rPr>
                <m:nor/>
              </m:rPr>
              <w:rPr>
                <w:rFonts w:ascii="Times New Roman" w:hAnsi="Times New Roman"/>
                <w:i/>
                <w:iCs/>
                <w:snapToGrid w:val="0"/>
                <w:sz w:val="24"/>
              </w:rPr>
              <m:t>δ</m:t>
            </m:r>
          </m:e>
          <m:sub>
            <m:r>
              <m:rPr>
                <m:nor/>
              </m:rPr>
              <w:rPr>
                <w:rFonts w:ascii="Times New Roman" w:hAnsi="Times New Roman"/>
                <w:snapToGrid w:val="0"/>
                <w:sz w:val="24"/>
              </w:rPr>
              <m:t>FE</m:t>
            </m:r>
          </m:sub>
        </m:sSub>
      </m:oMath>
      <w:r w:rsidR="00FC26FE" w:rsidRPr="007015EE">
        <w:rPr>
          <w:rFonts w:ascii="Times New Roman" w:hAnsi="Times New Roman"/>
          <w:sz w:val="24"/>
        </w:rPr>
        <w:t>——</w:t>
      </w:r>
      <w:r w:rsidR="00FC26FE" w:rsidRPr="007015EE">
        <w:rPr>
          <w:rFonts w:ascii="Times New Roman" w:hAnsi="Times New Roman"/>
          <w:sz w:val="24"/>
        </w:rPr>
        <w:t>装机条件下起重量限制器示值误差，</w:t>
      </w:r>
      <w:r w:rsidR="00FC26FE" w:rsidRPr="007015EE">
        <w:rPr>
          <w:rFonts w:ascii="Times New Roman" w:hAnsi="Times New Roman"/>
          <w:sz w:val="24"/>
        </w:rPr>
        <w:t>t</w:t>
      </w:r>
      <w:r w:rsidR="00FC26FE" w:rsidRPr="007015EE">
        <w:rPr>
          <w:rFonts w:ascii="Times New Roman" w:hAnsi="Times New Roman"/>
          <w:sz w:val="24"/>
        </w:rPr>
        <w:t>；</w:t>
      </w:r>
    </w:p>
    <w:p w14:paraId="0B16261E" w14:textId="77777777" w:rsidR="00426B2F" w:rsidRPr="007015EE" w:rsidRDefault="0078522C">
      <w:pPr>
        <w:spacing w:line="360" w:lineRule="auto"/>
        <w:ind w:left="480"/>
        <w:rPr>
          <w:rFonts w:ascii="Times New Roman" w:hAnsi="Times New Roman"/>
          <w:snapToGrid w:val="0"/>
          <w:sz w:val="24"/>
        </w:rPr>
      </w:pP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FM</m:t>
            </m:r>
          </m:sub>
        </m:sSub>
      </m:oMath>
      <w:r w:rsidR="00FC26FE" w:rsidRPr="007015EE">
        <w:rPr>
          <w:rFonts w:ascii="Times New Roman" w:hAnsi="Times New Roman"/>
          <w:sz w:val="24"/>
        </w:rPr>
        <w:t>——</w:t>
      </w:r>
      <w:r w:rsidR="00FC26FE" w:rsidRPr="007015EE">
        <w:rPr>
          <w:rFonts w:ascii="Times New Roman" w:hAnsi="Times New Roman"/>
          <w:sz w:val="24"/>
        </w:rPr>
        <w:t>装机条件下起重量限制器测量载荷值，</w:t>
      </w:r>
      <w:r w:rsidR="00FC26FE" w:rsidRPr="007015EE">
        <w:rPr>
          <w:rFonts w:ascii="Times New Roman" w:hAnsi="Times New Roman"/>
          <w:sz w:val="24"/>
        </w:rPr>
        <w:t>t</w:t>
      </w:r>
      <w:r w:rsidR="00FC26FE" w:rsidRPr="007015EE">
        <w:rPr>
          <w:rFonts w:ascii="Times New Roman" w:hAnsi="Times New Roman"/>
          <w:sz w:val="24"/>
        </w:rPr>
        <w:t>；</w:t>
      </w:r>
    </w:p>
    <w:p w14:paraId="6BC10AF0" w14:textId="77777777" w:rsidR="00426B2F" w:rsidRPr="007015EE" w:rsidRDefault="0078522C">
      <w:pPr>
        <w:spacing w:line="360" w:lineRule="auto"/>
        <w:ind w:left="480"/>
        <w:rPr>
          <w:rFonts w:ascii="Times New Roman" w:hAnsi="Times New Roman"/>
          <w:sz w:val="24"/>
        </w:rPr>
      </w:pP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FS</m:t>
            </m:r>
          </m:sub>
        </m:sSub>
      </m:oMath>
      <w:r w:rsidR="00FC26FE" w:rsidRPr="007015EE">
        <w:rPr>
          <w:rFonts w:ascii="Times New Roman" w:hAnsi="Times New Roman"/>
          <w:sz w:val="24"/>
        </w:rPr>
        <w:t>——</w:t>
      </w:r>
      <w:r w:rsidR="00FC26FE" w:rsidRPr="007015EE">
        <w:rPr>
          <w:rFonts w:ascii="Times New Roman" w:hAnsi="Times New Roman"/>
          <w:sz w:val="24"/>
        </w:rPr>
        <w:t>施加的砝码重量值，</w:t>
      </w:r>
      <w:r w:rsidR="00FC26FE" w:rsidRPr="007015EE">
        <w:rPr>
          <w:rFonts w:ascii="Times New Roman" w:hAnsi="Times New Roman"/>
          <w:sz w:val="24"/>
        </w:rPr>
        <w:t>t</w:t>
      </w:r>
      <w:r w:rsidR="00FC26FE" w:rsidRPr="007015EE">
        <w:rPr>
          <w:rFonts w:ascii="Times New Roman" w:hAnsi="Times New Roman"/>
          <w:sz w:val="24"/>
        </w:rPr>
        <w:t>；</w:t>
      </w:r>
    </w:p>
    <w:p w14:paraId="67CD824F" w14:textId="77777777" w:rsidR="00426B2F" w:rsidRPr="007015EE" w:rsidRDefault="00FC26FE">
      <w:pPr>
        <w:spacing w:line="360" w:lineRule="auto"/>
        <w:ind w:left="480"/>
        <w:rPr>
          <w:rFonts w:ascii="Times New Roman" w:hAnsi="Times New Roman"/>
          <w:sz w:val="24"/>
        </w:rPr>
      </w:pPr>
      <m:oMath>
        <m:r>
          <m:rPr>
            <m:nor/>
          </m:rPr>
          <w:rPr>
            <w:rFonts w:ascii="Times New Roman" w:hAnsi="Times New Roman"/>
            <w:sz w:val="24"/>
          </w:rPr>
          <m:t>Δ</m:t>
        </m:r>
        <m:sSub>
          <m:sSubPr>
            <m:ctrlPr>
              <w:rPr>
                <w:rFonts w:ascii="Cambria Math" w:hAnsi="Cambria Math"/>
                <w:i/>
                <w:sz w:val="24"/>
              </w:rPr>
            </m:ctrlPr>
          </m:sSubPr>
          <m:e>
            <m:r>
              <m:rPr>
                <m:nor/>
              </m:rPr>
              <w:rPr>
                <w:rFonts w:ascii="Times New Roman" w:hAnsi="Times New Roman"/>
                <w:i/>
                <w:iCs/>
                <w:sz w:val="24"/>
              </w:rPr>
              <m:t>L</m:t>
            </m:r>
          </m:e>
          <m:sub>
            <m:r>
              <m:rPr>
                <m:nor/>
              </m:rPr>
              <w:rPr>
                <w:rFonts w:ascii="Times New Roman" w:hAnsi="Times New Roman"/>
                <w:sz w:val="24"/>
              </w:rPr>
              <m:t>FWR</m:t>
            </m:r>
          </m:sub>
        </m:sSub>
      </m:oMath>
      <w:r w:rsidRPr="007015EE">
        <w:rPr>
          <w:rFonts w:ascii="Times New Roman" w:hAnsi="Times New Roman"/>
          <w:sz w:val="24"/>
        </w:rPr>
        <w:t>——</w:t>
      </w:r>
      <w:r w:rsidRPr="007015EE">
        <w:rPr>
          <w:rFonts w:ascii="Times New Roman" w:hAnsi="Times New Roman"/>
          <w:sz w:val="24"/>
        </w:rPr>
        <w:t>起重量限制器测量传感器安装及操作偏差，</w:t>
      </w:r>
      <w:r w:rsidRPr="007015EE">
        <w:rPr>
          <w:rFonts w:ascii="Times New Roman" w:hAnsi="Times New Roman"/>
          <w:sz w:val="24"/>
        </w:rPr>
        <w:t>t</w:t>
      </w:r>
      <w:r w:rsidRPr="007015EE">
        <w:rPr>
          <w:rFonts w:ascii="Times New Roman" w:hAnsi="Times New Roman"/>
          <w:sz w:val="24"/>
        </w:rPr>
        <w:t>。</w:t>
      </w:r>
    </w:p>
    <w:p w14:paraId="260EFB99" w14:textId="77777777" w:rsidR="00426B2F" w:rsidRPr="007015EE" w:rsidRDefault="0078522C">
      <w:pPr>
        <w:spacing w:line="360" w:lineRule="auto"/>
        <w:ind w:firstLine="480"/>
        <w:rPr>
          <w:rFonts w:ascii="Times New Roman" w:hAnsi="Times New Roman"/>
          <w:sz w:val="24"/>
        </w:rPr>
      </w:pPr>
      <m:oMath>
        <m:sSub>
          <m:sSubPr>
            <m:ctrlPr>
              <w:rPr>
                <w:rFonts w:ascii="Cambria Math" w:hAnsi="Cambria Math"/>
                <w:i/>
                <w:sz w:val="24"/>
              </w:rPr>
            </m:ctrlPr>
          </m:sSubPr>
          <m:e>
            <m:r>
              <w:rPr>
                <w:rFonts w:ascii="Cambria Math" w:hAnsi="Cambria Math"/>
                <w:sz w:val="24"/>
              </w:rPr>
              <m:t>L</m:t>
            </m:r>
          </m:e>
          <m:sub>
            <m:r>
              <m:rPr>
                <m:nor/>
              </m:rPr>
              <w:rPr>
                <w:rFonts w:ascii="Times New Roman" w:hAnsi="Times New Roman"/>
                <w:sz w:val="24"/>
              </w:rPr>
              <m:t>RS</m:t>
            </m:r>
            <m:ctrlPr>
              <w:rPr>
                <w:rFonts w:ascii="Cambria Math" w:hAnsi="Cambria Math"/>
                <w:sz w:val="24"/>
              </w:rPr>
            </m:ctrlPr>
          </m:sub>
        </m:sSub>
      </m:oMath>
      <w:r w:rsidR="00FC26FE" w:rsidRPr="007015EE">
        <w:rPr>
          <w:rFonts w:ascii="Times New Roman" w:hAnsi="Times New Roman"/>
          <w:sz w:val="24"/>
        </w:rPr>
        <w:t>——</w:t>
      </w:r>
      <w:r w:rsidR="00FC26FE" w:rsidRPr="007015EE">
        <w:rPr>
          <w:rFonts w:ascii="Times New Roman" w:hAnsi="Times New Roman"/>
          <w:sz w:val="24"/>
        </w:rPr>
        <w:t>起重量限制器最大额定起重量值</w:t>
      </w:r>
      <w:r w:rsidR="00FC26FE" w:rsidRPr="007015EE">
        <w:rPr>
          <w:rFonts w:ascii="Times New Roman" w:hAnsi="Times New Roman" w:hint="eastAsia"/>
          <w:sz w:val="24"/>
        </w:rPr>
        <w:t xml:space="preserve">, </w:t>
      </w:r>
      <w:r w:rsidR="00FC26FE" w:rsidRPr="007015EE">
        <w:rPr>
          <w:rFonts w:ascii="Times New Roman" w:hAnsi="Times New Roman"/>
          <w:sz w:val="24"/>
        </w:rPr>
        <w:t>t</w:t>
      </w:r>
      <w:r w:rsidR="00FC26FE" w:rsidRPr="007015EE">
        <w:rPr>
          <w:rFonts w:ascii="Times New Roman" w:hAnsi="Times New Roman"/>
          <w:sz w:val="24"/>
        </w:rPr>
        <w:t>。</w:t>
      </w:r>
    </w:p>
    <w:p w14:paraId="520D0AE8"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C.2.2.2  </w:t>
      </w:r>
      <w:r w:rsidRPr="007015EE">
        <w:rPr>
          <w:rFonts w:ascii="Times New Roman" w:eastAsia="宋体"/>
          <w:snapToGrid w:val="0"/>
          <w:sz w:val="24"/>
          <w:szCs w:val="24"/>
        </w:rPr>
        <w:t>不确定度来源</w:t>
      </w:r>
    </w:p>
    <w:p w14:paraId="596849EF"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测量不确定度的主要来源有：</w:t>
      </w:r>
    </w:p>
    <w:p w14:paraId="10E945FF"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w:t>
      </w:r>
      <w:r w:rsidRPr="007015EE">
        <w:rPr>
          <w:rFonts w:ascii="Times New Roman" w:eastAsia="宋体"/>
          <w:snapToGrid w:val="0"/>
          <w:sz w:val="24"/>
          <w:szCs w:val="24"/>
        </w:rPr>
        <w:t>1</w:t>
      </w:r>
      <w:r w:rsidRPr="007015EE">
        <w:rPr>
          <w:rFonts w:ascii="Times New Roman" w:eastAsia="宋体"/>
          <w:snapToGrid w:val="0"/>
          <w:sz w:val="24"/>
          <w:szCs w:val="24"/>
        </w:rPr>
        <w:t>）测量重复性</w:t>
      </w:r>
      <w:r w:rsidRPr="007015EE">
        <w:rPr>
          <w:rFonts w:ascii="Times New Roman" w:eastAsia="宋体"/>
          <w:snapToGrid w:val="0"/>
          <w:sz w:val="24"/>
          <w:szCs w:val="24"/>
        </w:rPr>
        <w:t>/</w:t>
      </w:r>
      <w:r w:rsidRPr="007015EE">
        <w:rPr>
          <w:rFonts w:ascii="Times New Roman" w:eastAsia="宋体"/>
          <w:snapToGrid w:val="0"/>
          <w:sz w:val="24"/>
          <w:szCs w:val="24"/>
        </w:rPr>
        <w:t>分辨力引入的标准不确定度；</w:t>
      </w:r>
    </w:p>
    <w:p w14:paraId="602EF7E4"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w:t>
      </w:r>
      <w:r w:rsidRPr="007015EE">
        <w:rPr>
          <w:rFonts w:ascii="Times New Roman" w:eastAsia="宋体"/>
          <w:snapToGrid w:val="0"/>
          <w:sz w:val="24"/>
          <w:szCs w:val="24"/>
        </w:rPr>
        <w:t>2</w:t>
      </w:r>
      <w:r w:rsidRPr="007015EE">
        <w:rPr>
          <w:rFonts w:ascii="Times New Roman" w:eastAsia="宋体"/>
          <w:snapToGrid w:val="0"/>
          <w:sz w:val="24"/>
          <w:szCs w:val="24"/>
        </w:rPr>
        <w:t>）</w:t>
      </w:r>
      <w:r w:rsidRPr="007015EE">
        <w:rPr>
          <w:rFonts w:ascii="Times New Roman" w:eastAsia="宋体" w:hint="eastAsia"/>
          <w:snapToGrid w:val="0"/>
          <w:sz w:val="24"/>
          <w:szCs w:val="24"/>
        </w:rPr>
        <w:t>计量标准器</w:t>
      </w:r>
      <w:r w:rsidRPr="007015EE">
        <w:rPr>
          <w:rFonts w:ascii="Times New Roman" w:eastAsia="宋体"/>
          <w:snapToGrid w:val="0"/>
          <w:sz w:val="24"/>
          <w:szCs w:val="24"/>
        </w:rPr>
        <w:t>引入的标准不确定度；</w:t>
      </w:r>
    </w:p>
    <w:p w14:paraId="04E8BEC6" w14:textId="77777777" w:rsidR="00426B2F" w:rsidRPr="007015EE" w:rsidRDefault="00FC26FE">
      <w:pPr>
        <w:pStyle w:val="a7"/>
        <w:numPr>
          <w:ilvl w:val="0"/>
          <w:numId w:val="0"/>
        </w:numPr>
        <w:spacing w:beforeLines="0" w:afterLines="0" w:line="360" w:lineRule="auto"/>
        <w:ind w:firstLineChars="200" w:firstLine="480"/>
        <w:outlineLvl w:val="9"/>
        <w:rPr>
          <w:rFonts w:ascii="Times New Roman" w:eastAsia="宋体"/>
          <w:snapToGrid w:val="0"/>
          <w:sz w:val="24"/>
          <w:szCs w:val="24"/>
        </w:rPr>
      </w:pPr>
      <w:r w:rsidRPr="007015EE">
        <w:rPr>
          <w:rFonts w:ascii="Times New Roman" w:eastAsia="宋体"/>
          <w:snapToGrid w:val="0"/>
          <w:sz w:val="24"/>
          <w:szCs w:val="24"/>
        </w:rPr>
        <w:t>（</w:t>
      </w:r>
      <w:r w:rsidRPr="007015EE">
        <w:rPr>
          <w:rFonts w:ascii="Times New Roman" w:eastAsia="宋体"/>
          <w:snapToGrid w:val="0"/>
          <w:sz w:val="24"/>
          <w:szCs w:val="24"/>
        </w:rPr>
        <w:t>3</w:t>
      </w:r>
      <w:r w:rsidRPr="007015EE">
        <w:rPr>
          <w:rFonts w:ascii="Times New Roman" w:eastAsia="宋体"/>
          <w:snapToGrid w:val="0"/>
          <w:sz w:val="24"/>
          <w:szCs w:val="24"/>
        </w:rPr>
        <w:t>）安装及操作偏差引入的标准不确定度。</w:t>
      </w:r>
    </w:p>
    <w:p w14:paraId="6FEB5658" w14:textId="77777777" w:rsidR="00426B2F" w:rsidRPr="007015EE" w:rsidRDefault="00FC26FE">
      <w:pPr>
        <w:pStyle w:val="a7"/>
        <w:numPr>
          <w:ilvl w:val="0"/>
          <w:numId w:val="0"/>
        </w:numPr>
        <w:spacing w:before="156" w:after="156" w:line="360" w:lineRule="auto"/>
        <w:outlineLvl w:val="0"/>
        <w:rPr>
          <w:rFonts w:ascii="Times New Roman" w:eastAsia="宋体"/>
          <w:snapToGrid w:val="0"/>
          <w:sz w:val="24"/>
          <w:szCs w:val="24"/>
        </w:rPr>
      </w:pPr>
      <w:r w:rsidRPr="007015EE">
        <w:rPr>
          <w:rFonts w:ascii="Times New Roman" w:eastAsia="宋体"/>
          <w:snapToGrid w:val="0"/>
          <w:sz w:val="24"/>
          <w:szCs w:val="24"/>
        </w:rPr>
        <w:t xml:space="preserve">C.2.3  </w:t>
      </w:r>
      <w:r w:rsidRPr="007015EE">
        <w:rPr>
          <w:rFonts w:ascii="Times New Roman" w:eastAsia="宋体"/>
          <w:snapToGrid w:val="0"/>
          <w:sz w:val="24"/>
          <w:szCs w:val="24"/>
        </w:rPr>
        <w:t>校准能力分析</w:t>
      </w:r>
    </w:p>
    <w:p w14:paraId="325C5273"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C.2.3.1  </w:t>
      </w:r>
      <w:r w:rsidRPr="007015EE">
        <w:rPr>
          <w:rFonts w:ascii="Times New Roman" w:eastAsia="宋体"/>
          <w:snapToGrid w:val="0"/>
          <w:sz w:val="24"/>
          <w:szCs w:val="24"/>
        </w:rPr>
        <w:t>各输入量的标准不确定度分量的评定</w:t>
      </w:r>
    </w:p>
    <w:p w14:paraId="1AD3CF96"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C.2.3.1.1 </w:t>
      </w:r>
      <w:r w:rsidRPr="007015EE">
        <w:rPr>
          <w:rFonts w:ascii="Times New Roman" w:eastAsia="宋体"/>
          <w:snapToGrid w:val="0"/>
          <w:sz w:val="24"/>
          <w:szCs w:val="24"/>
        </w:rPr>
        <w:t>测量重复性引入的标准不确定度</w:t>
      </w:r>
      <w:bookmarkStart w:id="66" w:name="_Hlk200026005"/>
      <w:r w:rsidRPr="007015EE">
        <w:rPr>
          <w:rFonts w:ascii="Times New Roman"/>
          <w:i/>
          <w:iCs/>
          <w:sz w:val="24"/>
        </w:rPr>
        <w:t>u</w:t>
      </w:r>
      <w:r w:rsidRPr="007015EE">
        <w:rPr>
          <w:rFonts w:ascii="Times New Roman"/>
          <w:sz w:val="24"/>
        </w:rPr>
        <w:t>(</w:t>
      </w:r>
      <m:oMath>
        <m:sSub>
          <m:sSubPr>
            <m:ctrlPr>
              <w:rPr>
                <w:rFonts w:ascii="Cambria Math" w:hAnsi="Cambria Math"/>
                <w:snapToGrid w:val="0"/>
                <w:sz w:val="24"/>
              </w:rPr>
            </m:ctrlPr>
          </m:sSubPr>
          <m:e>
            <m:r>
              <m:rPr>
                <m:nor/>
              </m:rPr>
              <w:rPr>
                <w:rFonts w:ascii="Times New Roman"/>
                <w:i/>
                <w:iCs/>
                <w:snapToGrid w:val="0"/>
                <w:sz w:val="24"/>
              </w:rPr>
              <m:t>L</m:t>
            </m:r>
          </m:e>
          <m:sub>
            <m:r>
              <m:rPr>
                <m:nor/>
              </m:rPr>
              <w:rPr>
                <w:rFonts w:ascii="Times New Roman"/>
                <w:snapToGrid w:val="0"/>
                <w:sz w:val="24"/>
              </w:rPr>
              <m:t>FM1</m:t>
            </m:r>
          </m:sub>
        </m:sSub>
      </m:oMath>
      <w:r w:rsidRPr="007015EE">
        <w:rPr>
          <w:rFonts w:ascii="Times New Roman"/>
          <w:sz w:val="24"/>
        </w:rPr>
        <w:t>)</w:t>
      </w:r>
      <w:bookmarkEnd w:id="66"/>
    </w:p>
    <w:p w14:paraId="4ACF5DBF"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此测量不确定度为被校准设备所引入的测量不确定度，主要影响因素为测量重复性所引入的测量不确定度分量。在测量不确定度评价的过程中，采用</w:t>
      </w:r>
      <w:r w:rsidRPr="007015EE">
        <w:rPr>
          <w:rFonts w:ascii="Times New Roman" w:hAnsi="Times New Roman"/>
          <w:sz w:val="24"/>
        </w:rPr>
        <w:t>0.4</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额定起重量时的测量重复性作为代表性数据开展测量不确定度的评价，具体数据见表</w:t>
      </w:r>
      <w:r w:rsidRPr="007015EE">
        <w:rPr>
          <w:rFonts w:ascii="Times New Roman" w:hAnsi="Times New Roman"/>
          <w:sz w:val="24"/>
        </w:rPr>
        <w:t>C.3</w:t>
      </w:r>
      <w:r w:rsidRPr="007015EE">
        <w:rPr>
          <w:rFonts w:ascii="Times New Roman" w:hAnsi="Times New Roman"/>
          <w:sz w:val="24"/>
        </w:rPr>
        <w:t>。</w:t>
      </w:r>
    </w:p>
    <w:p w14:paraId="104C4154" w14:textId="5D79CBE7" w:rsidR="00426B2F" w:rsidRPr="00083BDD" w:rsidRDefault="00FC26FE">
      <w:pPr>
        <w:spacing w:line="360" w:lineRule="auto"/>
        <w:jc w:val="center"/>
        <w:rPr>
          <w:rFonts w:ascii="黑体" w:eastAsia="黑体" w:hAnsi="黑体"/>
          <w:szCs w:val="21"/>
        </w:rPr>
      </w:pPr>
      <w:r w:rsidRPr="00083BDD">
        <w:rPr>
          <w:rFonts w:ascii="黑体" w:eastAsia="黑体" w:hAnsi="黑体"/>
          <w:szCs w:val="21"/>
        </w:rPr>
        <w:t>表C.3  0.4</w:t>
      </w:r>
      <w:r w:rsidR="006676AD" w:rsidRPr="00083BDD">
        <w:rPr>
          <w:rFonts w:ascii="黑体" w:eastAsia="黑体" w:hAnsi="黑体"/>
          <w:szCs w:val="21"/>
        </w:rPr>
        <w:t xml:space="preserve"> </w:t>
      </w:r>
      <w:r w:rsidRPr="00083BDD">
        <w:rPr>
          <w:rFonts w:ascii="黑体" w:eastAsia="黑体" w:hAnsi="黑体"/>
          <w:szCs w:val="21"/>
        </w:rPr>
        <w:t>t时起重量限制器测量数据</w:t>
      </w:r>
    </w:p>
    <w:tbl>
      <w:tblPr>
        <w:tblW w:w="93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18"/>
        <w:gridCol w:w="793"/>
        <w:gridCol w:w="794"/>
        <w:gridCol w:w="794"/>
        <w:gridCol w:w="793"/>
        <w:gridCol w:w="794"/>
        <w:gridCol w:w="794"/>
        <w:gridCol w:w="793"/>
        <w:gridCol w:w="794"/>
        <w:gridCol w:w="794"/>
        <w:gridCol w:w="794"/>
      </w:tblGrid>
      <w:tr w:rsidR="007015EE" w:rsidRPr="007015EE" w14:paraId="1F1F8D84" w14:textId="77777777" w:rsidTr="00E45397">
        <w:trPr>
          <w:jc w:val="center"/>
        </w:trPr>
        <w:tc>
          <w:tcPr>
            <w:tcW w:w="1418" w:type="dxa"/>
            <w:shd w:val="clear" w:color="auto" w:fill="auto"/>
            <w:vAlign w:val="center"/>
          </w:tcPr>
          <w:p w14:paraId="5872FE4B"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测量次数</w:t>
            </w:r>
          </w:p>
        </w:tc>
        <w:tc>
          <w:tcPr>
            <w:tcW w:w="793" w:type="dxa"/>
            <w:shd w:val="clear" w:color="auto" w:fill="auto"/>
            <w:vAlign w:val="center"/>
          </w:tcPr>
          <w:p w14:paraId="4E9267B9"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1</w:t>
            </w:r>
          </w:p>
        </w:tc>
        <w:tc>
          <w:tcPr>
            <w:tcW w:w="794" w:type="dxa"/>
            <w:shd w:val="clear" w:color="auto" w:fill="auto"/>
            <w:vAlign w:val="center"/>
          </w:tcPr>
          <w:p w14:paraId="61A2144C"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2</w:t>
            </w:r>
          </w:p>
        </w:tc>
        <w:tc>
          <w:tcPr>
            <w:tcW w:w="794" w:type="dxa"/>
            <w:shd w:val="clear" w:color="auto" w:fill="auto"/>
            <w:vAlign w:val="center"/>
          </w:tcPr>
          <w:p w14:paraId="21F19DA0"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3</w:t>
            </w:r>
          </w:p>
        </w:tc>
        <w:tc>
          <w:tcPr>
            <w:tcW w:w="793" w:type="dxa"/>
            <w:shd w:val="clear" w:color="auto" w:fill="auto"/>
            <w:vAlign w:val="center"/>
          </w:tcPr>
          <w:p w14:paraId="4D38B9D2"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4</w:t>
            </w:r>
          </w:p>
        </w:tc>
        <w:tc>
          <w:tcPr>
            <w:tcW w:w="794" w:type="dxa"/>
            <w:shd w:val="clear" w:color="auto" w:fill="auto"/>
            <w:vAlign w:val="center"/>
          </w:tcPr>
          <w:p w14:paraId="143D9E0F"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5</w:t>
            </w:r>
          </w:p>
        </w:tc>
        <w:tc>
          <w:tcPr>
            <w:tcW w:w="794" w:type="dxa"/>
            <w:shd w:val="clear" w:color="auto" w:fill="auto"/>
            <w:vAlign w:val="center"/>
          </w:tcPr>
          <w:p w14:paraId="1AE56717"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6</w:t>
            </w:r>
          </w:p>
        </w:tc>
        <w:tc>
          <w:tcPr>
            <w:tcW w:w="793" w:type="dxa"/>
            <w:shd w:val="clear" w:color="auto" w:fill="auto"/>
            <w:vAlign w:val="center"/>
          </w:tcPr>
          <w:p w14:paraId="6DB09553"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7</w:t>
            </w:r>
          </w:p>
        </w:tc>
        <w:tc>
          <w:tcPr>
            <w:tcW w:w="794" w:type="dxa"/>
            <w:shd w:val="clear" w:color="auto" w:fill="auto"/>
            <w:vAlign w:val="center"/>
          </w:tcPr>
          <w:p w14:paraId="2A5D854B"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8</w:t>
            </w:r>
          </w:p>
        </w:tc>
        <w:tc>
          <w:tcPr>
            <w:tcW w:w="794" w:type="dxa"/>
            <w:shd w:val="clear" w:color="auto" w:fill="auto"/>
            <w:vAlign w:val="center"/>
          </w:tcPr>
          <w:p w14:paraId="60CF56B3"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9</w:t>
            </w:r>
          </w:p>
        </w:tc>
        <w:tc>
          <w:tcPr>
            <w:tcW w:w="794" w:type="dxa"/>
            <w:shd w:val="clear" w:color="auto" w:fill="auto"/>
            <w:vAlign w:val="center"/>
          </w:tcPr>
          <w:p w14:paraId="0D3E03AC"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10</w:t>
            </w:r>
          </w:p>
        </w:tc>
      </w:tr>
      <w:tr w:rsidR="007015EE" w:rsidRPr="007015EE" w14:paraId="0C88A485" w14:textId="77777777" w:rsidTr="00E45397">
        <w:trPr>
          <w:jc w:val="center"/>
        </w:trPr>
        <w:tc>
          <w:tcPr>
            <w:tcW w:w="1418" w:type="dxa"/>
            <w:shd w:val="clear" w:color="auto" w:fill="auto"/>
            <w:vAlign w:val="center"/>
          </w:tcPr>
          <w:p w14:paraId="1884C4FE"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测量值（</w:t>
            </w:r>
            <w:r w:rsidRPr="007015EE">
              <w:rPr>
                <w:rFonts w:ascii="Times New Roman" w:hAnsi="Times New Roman"/>
                <w:szCs w:val="16"/>
              </w:rPr>
              <w:t>t</w:t>
            </w:r>
            <w:r w:rsidRPr="007015EE">
              <w:rPr>
                <w:rFonts w:ascii="Times New Roman" w:hAnsi="Times New Roman"/>
                <w:szCs w:val="16"/>
              </w:rPr>
              <w:t>）</w:t>
            </w:r>
          </w:p>
        </w:tc>
        <w:tc>
          <w:tcPr>
            <w:tcW w:w="793" w:type="dxa"/>
            <w:shd w:val="clear" w:color="auto" w:fill="auto"/>
            <w:vAlign w:val="center"/>
          </w:tcPr>
          <w:p w14:paraId="3885F50D"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4" w:type="dxa"/>
            <w:shd w:val="clear" w:color="auto" w:fill="auto"/>
            <w:vAlign w:val="center"/>
          </w:tcPr>
          <w:p w14:paraId="0616D715"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4" w:type="dxa"/>
            <w:shd w:val="clear" w:color="auto" w:fill="auto"/>
            <w:vAlign w:val="center"/>
          </w:tcPr>
          <w:p w14:paraId="3545EE90"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3" w:type="dxa"/>
            <w:shd w:val="clear" w:color="auto" w:fill="auto"/>
            <w:vAlign w:val="center"/>
          </w:tcPr>
          <w:p w14:paraId="56DDCB0D"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4" w:type="dxa"/>
            <w:shd w:val="clear" w:color="auto" w:fill="auto"/>
            <w:vAlign w:val="center"/>
          </w:tcPr>
          <w:p w14:paraId="15C3892B"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4" w:type="dxa"/>
            <w:shd w:val="clear" w:color="auto" w:fill="auto"/>
            <w:vAlign w:val="center"/>
          </w:tcPr>
          <w:p w14:paraId="0971E920"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3" w:type="dxa"/>
            <w:shd w:val="clear" w:color="auto" w:fill="auto"/>
            <w:vAlign w:val="center"/>
          </w:tcPr>
          <w:p w14:paraId="7209346F"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4" w:type="dxa"/>
            <w:shd w:val="clear" w:color="auto" w:fill="auto"/>
            <w:vAlign w:val="center"/>
          </w:tcPr>
          <w:p w14:paraId="662D6EEC"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4" w:type="dxa"/>
            <w:shd w:val="clear" w:color="auto" w:fill="auto"/>
            <w:vAlign w:val="center"/>
          </w:tcPr>
          <w:p w14:paraId="78054373"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c>
          <w:tcPr>
            <w:tcW w:w="794" w:type="dxa"/>
            <w:shd w:val="clear" w:color="auto" w:fill="auto"/>
            <w:vAlign w:val="center"/>
          </w:tcPr>
          <w:p w14:paraId="7CF98C4F" w14:textId="77777777" w:rsidR="00426B2F" w:rsidRPr="007015EE" w:rsidRDefault="00FC26FE">
            <w:pPr>
              <w:spacing w:line="360" w:lineRule="auto"/>
              <w:jc w:val="center"/>
              <w:rPr>
                <w:rFonts w:ascii="Times New Roman" w:hAnsi="Times New Roman"/>
                <w:szCs w:val="16"/>
              </w:rPr>
            </w:pPr>
            <w:r w:rsidRPr="007015EE">
              <w:rPr>
                <w:rFonts w:ascii="Times New Roman" w:hAnsi="Times New Roman"/>
                <w:szCs w:val="16"/>
              </w:rPr>
              <w:t>0.40</w:t>
            </w:r>
          </w:p>
        </w:tc>
      </w:tr>
    </w:tbl>
    <w:p w14:paraId="711C327E" w14:textId="77777777" w:rsidR="00426B2F" w:rsidRPr="007015EE" w:rsidRDefault="00426B2F">
      <w:pPr>
        <w:spacing w:line="360" w:lineRule="auto"/>
        <w:ind w:firstLine="480"/>
        <w:jc w:val="center"/>
        <w:rPr>
          <w:rFonts w:ascii="Times New Roman" w:hAnsi="Times New Roman"/>
          <w:sz w:val="24"/>
        </w:rPr>
      </w:pPr>
    </w:p>
    <w:p w14:paraId="61CA041B"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采用测量不确定度的</w:t>
      </w:r>
      <w:r w:rsidRPr="007015EE">
        <w:rPr>
          <w:rFonts w:ascii="Times New Roman" w:hAnsi="Times New Roman"/>
          <w:sz w:val="24"/>
        </w:rPr>
        <w:t>A</w:t>
      </w:r>
      <w:r w:rsidRPr="007015EE">
        <w:rPr>
          <w:rFonts w:ascii="Times New Roman" w:hAnsi="Times New Roman"/>
          <w:sz w:val="24"/>
        </w:rPr>
        <w:t>类评定方法计算标准不确定度，使用贝塞尔公式计算标准偏差，计算算术平均值的测量不确定度。起重量测量数据的标准偏差</w:t>
      </w:r>
      <w:r w:rsidRPr="007015EE">
        <w:rPr>
          <w:rFonts w:ascii="Times New Roman" w:hAnsi="Times New Roman"/>
          <w:i/>
          <w:iCs/>
          <w:sz w:val="24"/>
        </w:rPr>
        <w:t>s</w:t>
      </w:r>
      <w:r w:rsidRPr="007015EE">
        <w:rPr>
          <w:rFonts w:ascii="Times New Roman" w:hAnsi="Times New Roman"/>
          <w:sz w:val="24"/>
        </w:rPr>
        <w:t>=0</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，起重量测量重复性所引入的测量不确定度为</w:t>
      </w:r>
      <w:r w:rsidRPr="007015EE">
        <w:rPr>
          <w:rFonts w:ascii="Times New Roman" w:hAnsi="Times New Roman"/>
          <w:i/>
          <w:iCs/>
          <w:sz w:val="24"/>
        </w:rPr>
        <w:t>u</w:t>
      </w:r>
      <w:r w:rsidRPr="007015EE">
        <w:rPr>
          <w:rFonts w:ascii="Times New Roman" w:hAnsi="Times New Roman"/>
          <w:sz w:val="24"/>
        </w:rPr>
        <w:t>(</w:t>
      </w:r>
      <m:oMath>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FM1</m:t>
            </m:r>
          </m:sub>
        </m:sSub>
      </m:oMath>
      <w:r w:rsidRPr="007015EE">
        <w:rPr>
          <w:rFonts w:ascii="Times New Roman" w:hAnsi="Times New Roman"/>
          <w:sz w:val="24"/>
        </w:rPr>
        <w:t>)=s/</w:t>
      </w:r>
      <m:oMath>
        <m:rad>
          <m:radPr>
            <m:degHide m:val="1"/>
            <m:ctrlPr>
              <w:rPr>
                <w:rFonts w:ascii="Cambria Math" w:hAnsi="Cambria Math"/>
                <w:sz w:val="24"/>
              </w:rPr>
            </m:ctrlPr>
          </m:radPr>
          <m:deg/>
          <m:e>
            <m:r>
              <m:rPr>
                <m:nor/>
              </m:rPr>
              <w:rPr>
                <w:rFonts w:ascii="Times New Roman" w:hAnsi="Times New Roman"/>
                <w:sz w:val="24"/>
              </w:rPr>
              <m:t>3</m:t>
            </m:r>
          </m:e>
        </m:rad>
      </m:oMath>
      <w:r w:rsidRPr="007015EE">
        <w:rPr>
          <w:rFonts w:ascii="Times New Roman" w:hAnsi="Times New Roman"/>
          <w:sz w:val="24"/>
        </w:rPr>
        <w:t>=0</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w:t>
      </w:r>
    </w:p>
    <w:p w14:paraId="1E0C7539" w14:textId="77777777" w:rsidR="00426B2F" w:rsidRPr="007015EE" w:rsidRDefault="00FC26FE">
      <w:pPr>
        <w:spacing w:line="360" w:lineRule="auto"/>
        <w:rPr>
          <w:rFonts w:ascii="Times New Roman" w:hAnsi="Times New Roman"/>
          <w:snapToGrid w:val="0"/>
          <w:sz w:val="24"/>
        </w:rPr>
      </w:pPr>
      <w:r w:rsidRPr="007015EE">
        <w:rPr>
          <w:rFonts w:ascii="Times New Roman" w:hAnsi="Times New Roman"/>
          <w:snapToGrid w:val="0"/>
          <w:sz w:val="24"/>
        </w:rPr>
        <w:t xml:space="preserve">C.2.3.1.2  </w:t>
      </w:r>
      <w:r w:rsidRPr="007015EE">
        <w:rPr>
          <w:rFonts w:ascii="Times New Roman" w:hAnsi="Times New Roman"/>
          <w:snapToGrid w:val="0"/>
          <w:sz w:val="24"/>
        </w:rPr>
        <w:t>分辨力引入的标准不确定度</w:t>
      </w:r>
      <w:bookmarkStart w:id="67" w:name="_Hlk200026015"/>
      <m:oMath>
        <m:r>
          <m:rPr>
            <m:nor/>
          </m:rPr>
          <w:rPr>
            <w:rFonts w:ascii="Times New Roman" w:hAnsi="Times New Roman"/>
            <w:i/>
            <w:iCs/>
            <w:sz w:val="24"/>
          </w:rPr>
          <m:t>u</m:t>
        </m:r>
        <m:r>
          <m:rPr>
            <m:nor/>
          </m:rPr>
          <w:rPr>
            <w:rFonts w:ascii="Times New Roman" w:hAnsi="Times New Roman"/>
            <w:sz w:val="24"/>
          </w:rPr>
          <m:t>(</m:t>
        </m:r>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FM2</m:t>
            </m:r>
          </m:sub>
        </m:sSub>
        <m:r>
          <m:rPr>
            <m:nor/>
          </m:rPr>
          <w:rPr>
            <w:rFonts w:ascii="Times New Roman" w:hAnsi="Times New Roman"/>
            <w:sz w:val="24"/>
          </w:rPr>
          <m:t>)</m:t>
        </m:r>
      </m:oMath>
      <w:bookmarkEnd w:id="67"/>
    </w:p>
    <w:p w14:paraId="5EF9D762" w14:textId="77777777" w:rsidR="00426B2F" w:rsidRPr="007015EE" w:rsidRDefault="00FC26FE">
      <w:pPr>
        <w:spacing w:line="360" w:lineRule="auto"/>
        <w:ind w:firstLine="480"/>
        <w:rPr>
          <w:rFonts w:ascii="Times New Roman" w:hAnsi="Times New Roman"/>
          <w:snapToGrid w:val="0"/>
          <w:sz w:val="24"/>
        </w:rPr>
      </w:pPr>
      <w:r w:rsidRPr="007015EE">
        <w:rPr>
          <w:rFonts w:ascii="Times New Roman" w:hAnsi="Times New Roman"/>
          <w:snapToGrid w:val="0"/>
          <w:sz w:val="24"/>
        </w:rPr>
        <w:t>测量传感器分辨力为</w:t>
      </w:r>
      <w:r w:rsidRPr="007015EE">
        <w:rPr>
          <w:rFonts w:ascii="Times New Roman" w:hAnsi="Times New Roman"/>
          <w:snapToGrid w:val="0"/>
          <w:sz w:val="24"/>
        </w:rPr>
        <w:t>0.01</w:t>
      </w:r>
      <w:r w:rsidRPr="007015EE">
        <w:rPr>
          <w:rFonts w:ascii="Times New Roman" w:hAnsi="Times New Roman" w:hint="eastAsia"/>
          <w:snapToGrid w:val="0"/>
          <w:sz w:val="24"/>
        </w:rPr>
        <w:t xml:space="preserve"> </w:t>
      </w:r>
      <w:r w:rsidRPr="007015EE">
        <w:rPr>
          <w:rFonts w:ascii="Times New Roman" w:hAnsi="Times New Roman"/>
          <w:snapToGrid w:val="0"/>
          <w:sz w:val="24"/>
        </w:rPr>
        <w:t>t</w:t>
      </w:r>
      <w:r w:rsidRPr="007015EE">
        <w:rPr>
          <w:rFonts w:ascii="Times New Roman" w:hAnsi="Times New Roman"/>
          <w:snapToGrid w:val="0"/>
          <w:sz w:val="24"/>
        </w:rPr>
        <w:t>，在起重量为</w:t>
      </w:r>
      <w:r w:rsidRPr="007015EE">
        <w:rPr>
          <w:rFonts w:ascii="Times New Roman" w:hAnsi="Times New Roman"/>
          <w:snapToGrid w:val="0"/>
          <w:sz w:val="24"/>
        </w:rPr>
        <w:t>0.4</w:t>
      </w:r>
      <w:r w:rsidRPr="007015EE">
        <w:rPr>
          <w:rFonts w:ascii="Times New Roman" w:hAnsi="Times New Roman" w:hint="eastAsia"/>
          <w:snapToGrid w:val="0"/>
          <w:sz w:val="24"/>
        </w:rPr>
        <w:t xml:space="preserve"> </w:t>
      </w:r>
      <w:r w:rsidRPr="007015EE">
        <w:rPr>
          <w:rFonts w:ascii="Times New Roman" w:hAnsi="Times New Roman"/>
          <w:snapToGrid w:val="0"/>
          <w:sz w:val="24"/>
        </w:rPr>
        <w:t>t</w:t>
      </w:r>
      <w:r w:rsidRPr="007015EE">
        <w:rPr>
          <w:rFonts w:ascii="Times New Roman" w:hAnsi="Times New Roman"/>
          <w:snapToGrid w:val="0"/>
          <w:sz w:val="24"/>
        </w:rPr>
        <w:t>时，设为均匀分布，按不确定的的</w:t>
      </w:r>
      <w:r w:rsidRPr="007015EE">
        <w:rPr>
          <w:rFonts w:ascii="Times New Roman" w:hAnsi="Times New Roman"/>
          <w:snapToGrid w:val="0"/>
          <w:sz w:val="24"/>
        </w:rPr>
        <w:t>B</w:t>
      </w:r>
      <w:r w:rsidRPr="007015EE">
        <w:rPr>
          <w:rFonts w:ascii="Times New Roman" w:hAnsi="Times New Roman"/>
          <w:snapToGrid w:val="0"/>
          <w:sz w:val="24"/>
        </w:rPr>
        <w:t>类评定方法，可得：</w:t>
      </w:r>
    </w:p>
    <w:p w14:paraId="31C8B5FA" w14:textId="77777777" w:rsidR="00426B2F" w:rsidRPr="007015EE" w:rsidRDefault="00FC26FE">
      <w:pPr>
        <w:spacing w:line="360" w:lineRule="auto"/>
        <w:jc w:val="right"/>
        <w:rPr>
          <w:rFonts w:ascii="Times New Roman" w:hAnsi="Times New Roman"/>
          <w:sz w:val="24"/>
        </w:rPr>
      </w:pPr>
      <m:oMath>
        <m:r>
          <m:rPr>
            <m:nor/>
          </m:rPr>
          <w:rPr>
            <w:rFonts w:ascii="Times New Roman" w:hAnsi="Times New Roman"/>
            <w:sz w:val="24"/>
          </w:rPr>
          <m:t xml:space="preserve"> </m:t>
        </m:r>
        <m:r>
          <m:rPr>
            <m:nor/>
          </m:rPr>
          <w:rPr>
            <w:rFonts w:ascii="Times New Roman" w:hAnsi="Times New Roman"/>
            <w:i/>
            <w:iCs/>
            <w:sz w:val="24"/>
          </w:rPr>
          <m:t>u</m:t>
        </m:r>
        <m:r>
          <m:rPr>
            <m:nor/>
          </m:rPr>
          <w:rPr>
            <w:rFonts w:ascii="Times New Roman" w:hAnsi="Times New Roman"/>
            <w:sz w:val="24"/>
          </w:rPr>
          <m:t>(</m:t>
        </m:r>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FM2</m:t>
            </m:r>
          </m:sub>
        </m:sSub>
        <m:r>
          <m:rPr>
            <m:nor/>
          </m:rPr>
          <w:rPr>
            <w:rFonts w:ascii="Times New Roman" w:hAnsi="Times New Roman"/>
            <w:sz w:val="24"/>
          </w:rPr>
          <m:t>)=</m:t>
        </m:r>
        <m:f>
          <m:fPr>
            <m:ctrlPr>
              <w:rPr>
                <w:rFonts w:ascii="Cambria Math" w:hAnsi="Cambria Math"/>
                <w:i/>
                <w:sz w:val="24"/>
              </w:rPr>
            </m:ctrlPr>
          </m:fPr>
          <m:num>
            <m:r>
              <m:rPr>
                <m:nor/>
              </m:rPr>
              <w:rPr>
                <w:rFonts w:ascii="Times New Roman" w:hAnsi="Times New Roman"/>
                <w:sz w:val="24"/>
              </w:rPr>
              <m:t>10kg</m:t>
            </m:r>
            <m:ctrlPr>
              <w:rPr>
                <w:rFonts w:ascii="Cambria Math" w:hAnsi="Cambria Math"/>
                <w:sz w:val="24"/>
              </w:rPr>
            </m:ctrlPr>
          </m:num>
          <m:den>
            <m:r>
              <m:rPr>
                <m:nor/>
              </m:rPr>
              <w:rPr>
                <w:rFonts w:ascii="Times New Roman" w:hAnsi="Times New Roman"/>
                <w:sz w:val="24"/>
              </w:rPr>
              <m:t>2</m:t>
            </m:r>
            <m:rad>
              <m:radPr>
                <m:degHide m:val="1"/>
                <m:ctrlPr>
                  <w:rPr>
                    <w:rFonts w:ascii="Cambria Math" w:hAnsi="Cambria Math"/>
                    <w:i/>
                    <w:sz w:val="24"/>
                  </w:rPr>
                </m:ctrlPr>
              </m:radPr>
              <m:deg/>
              <m:e>
                <m:r>
                  <m:rPr>
                    <m:nor/>
                  </m:rPr>
                  <w:rPr>
                    <w:rFonts w:ascii="Times New Roman" w:hAnsi="Times New Roman"/>
                    <w:sz w:val="24"/>
                  </w:rPr>
                  <m:t>3</m:t>
                </m:r>
              </m:e>
            </m:rad>
          </m:den>
        </m:f>
        <m:r>
          <m:rPr>
            <m:nor/>
          </m:rPr>
          <w:rPr>
            <w:rFonts w:ascii="Times New Roman" w:hAnsi="Times New Roman"/>
            <w:sz w:val="24"/>
          </w:rPr>
          <m:t>=2.89</m:t>
        </m:r>
        <m:r>
          <m:rPr>
            <m:nor/>
          </m:rPr>
          <w:rPr>
            <w:rFonts w:ascii="Cambria Math" w:hAnsi="Times New Roman" w:hint="eastAsia"/>
            <w:sz w:val="24"/>
          </w:rPr>
          <m:t xml:space="preserve"> </m:t>
        </m:r>
        <m:r>
          <m:rPr>
            <m:nor/>
          </m:rPr>
          <w:rPr>
            <w:rFonts w:ascii="Times New Roman" w:hAnsi="Times New Roman"/>
            <w:sz w:val="24"/>
          </w:rPr>
          <m:t>kg</m:t>
        </m:r>
      </m:oMath>
      <w:r w:rsidRPr="007015EE">
        <w:rPr>
          <w:rFonts w:ascii="Times New Roman" w:hAnsi="Times New Roman"/>
          <w:sz w:val="24"/>
        </w:rPr>
        <w:t xml:space="preserve">                       </w:t>
      </w:r>
      <w:r w:rsidRPr="007015EE">
        <w:rPr>
          <w:rFonts w:ascii="Times New Roman" w:hAnsi="Times New Roman"/>
          <w:sz w:val="24"/>
        </w:rPr>
        <w:t>（</w:t>
      </w:r>
      <w:r w:rsidRPr="007015EE">
        <w:rPr>
          <w:rFonts w:ascii="Times New Roman" w:hAnsi="Times New Roman"/>
          <w:sz w:val="24"/>
        </w:rPr>
        <w:t>C.7</w:t>
      </w:r>
      <w:r w:rsidRPr="007015EE">
        <w:rPr>
          <w:rFonts w:ascii="Times New Roman" w:hAnsi="Times New Roman"/>
          <w:sz w:val="24"/>
        </w:rPr>
        <w:t>）</w:t>
      </w:r>
    </w:p>
    <w:p w14:paraId="7BF9F675" w14:textId="77777777" w:rsidR="00426B2F" w:rsidRPr="007015EE" w:rsidRDefault="00FC26FE">
      <w:pPr>
        <w:spacing w:line="360" w:lineRule="auto"/>
        <w:ind w:right="-143" w:firstLine="480"/>
        <w:rPr>
          <w:rFonts w:ascii="Times New Roman" w:hAnsi="Times New Roman"/>
          <w:sz w:val="24"/>
        </w:rPr>
      </w:pPr>
      <w:r w:rsidRPr="007015EE">
        <w:rPr>
          <w:rFonts w:ascii="Times New Roman" w:hAnsi="Times New Roman"/>
          <w:sz w:val="24"/>
        </w:rPr>
        <w:t>由于重复性与分辨力都由被检起重量限制器引入，所以二者取最大值便可体现被检起重</w:t>
      </w:r>
      <w:r w:rsidRPr="007015EE">
        <w:rPr>
          <w:rFonts w:ascii="Times New Roman" w:hAnsi="Times New Roman"/>
          <w:sz w:val="24"/>
        </w:rPr>
        <w:lastRenderedPageBreak/>
        <w:t>量限制器引入的不确定度，所以起重量限制器重复性</w:t>
      </w:r>
      <w:r w:rsidRPr="007015EE">
        <w:rPr>
          <w:rFonts w:ascii="Times New Roman" w:hAnsi="Times New Roman"/>
          <w:sz w:val="24"/>
        </w:rPr>
        <w:t>/</w:t>
      </w:r>
      <w:r w:rsidRPr="007015EE">
        <w:rPr>
          <w:rFonts w:ascii="Times New Roman" w:hAnsi="Times New Roman"/>
          <w:sz w:val="24"/>
        </w:rPr>
        <w:t>分辨力引入的标准不确定度分量</w:t>
      </w:r>
      <m:oMath>
        <m:r>
          <m:rPr>
            <m:nor/>
          </m:rPr>
          <w:rPr>
            <w:rFonts w:ascii="Times New Roman" w:hAnsi="Times New Roman"/>
            <w:i/>
            <w:iCs/>
            <w:sz w:val="24"/>
          </w:rPr>
          <m:t>u</m:t>
        </m:r>
        <m:r>
          <m:rPr>
            <m:nor/>
          </m:rPr>
          <w:rPr>
            <w:rFonts w:ascii="Times New Roman" w:hAnsi="Times New Roman"/>
            <w:sz w:val="24"/>
          </w:rPr>
          <m:t>(</m:t>
        </m:r>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FM</m:t>
            </m:r>
          </m:sub>
        </m:sSub>
        <m:r>
          <m:rPr>
            <m:nor/>
          </m:rPr>
          <w:rPr>
            <w:rFonts w:ascii="Times New Roman" w:hAnsi="Times New Roman"/>
            <w:sz w:val="24"/>
          </w:rPr>
          <m:t>)=2.89</m:t>
        </m:r>
        <m:r>
          <m:rPr>
            <m:nor/>
          </m:rPr>
          <w:rPr>
            <w:rFonts w:ascii="Cambria Math" w:hAnsi="Times New Roman" w:hint="eastAsia"/>
            <w:sz w:val="24"/>
          </w:rPr>
          <m:t xml:space="preserve"> </m:t>
        </m:r>
        <m:r>
          <m:rPr>
            <m:nor/>
          </m:rPr>
          <w:rPr>
            <w:rFonts w:ascii="Times New Roman" w:hAnsi="Times New Roman"/>
            <w:sz w:val="24"/>
          </w:rPr>
          <m:t>kg</m:t>
        </m:r>
      </m:oMath>
      <w:r w:rsidRPr="007015EE">
        <w:rPr>
          <w:rFonts w:ascii="Times New Roman" w:hAnsi="Times New Roman"/>
          <w:sz w:val="24"/>
        </w:rPr>
        <w:t>。</w:t>
      </w:r>
    </w:p>
    <w:p w14:paraId="68750954" w14:textId="77777777" w:rsidR="00426B2F" w:rsidRPr="007015EE" w:rsidRDefault="00FC26FE">
      <w:pPr>
        <w:pStyle w:val="a7"/>
        <w:numPr>
          <w:ilvl w:val="0"/>
          <w:numId w:val="0"/>
        </w:numPr>
        <w:spacing w:beforeLines="0" w:afterLines="0" w:line="360" w:lineRule="auto"/>
        <w:outlineLvl w:val="9"/>
        <w:rPr>
          <w:rFonts w:ascii="Times New Roman" w:eastAsia="宋体"/>
          <w:snapToGrid w:val="0"/>
          <w:sz w:val="24"/>
          <w:szCs w:val="24"/>
        </w:rPr>
      </w:pPr>
      <w:r w:rsidRPr="007015EE">
        <w:rPr>
          <w:rFonts w:ascii="Times New Roman" w:eastAsia="宋体"/>
          <w:snapToGrid w:val="0"/>
          <w:sz w:val="24"/>
          <w:szCs w:val="24"/>
        </w:rPr>
        <w:t xml:space="preserve">C.2.3.1.3  </w:t>
      </w:r>
      <w:r w:rsidRPr="007015EE">
        <w:rPr>
          <w:rFonts w:ascii="Times New Roman" w:eastAsia="宋体" w:hint="eastAsia"/>
          <w:snapToGrid w:val="0"/>
          <w:sz w:val="24"/>
          <w:szCs w:val="24"/>
        </w:rPr>
        <w:t>计量标准器</w:t>
      </w:r>
      <w:r w:rsidRPr="007015EE">
        <w:rPr>
          <w:rFonts w:ascii="Times New Roman" w:eastAsia="宋体"/>
          <w:snapToGrid w:val="0"/>
          <w:sz w:val="24"/>
          <w:szCs w:val="24"/>
        </w:rPr>
        <w:t>引入的标准不确定度</w:t>
      </w:r>
      <w:bookmarkStart w:id="68" w:name="_Hlk200026042"/>
      <m:oMath>
        <m:r>
          <m:rPr>
            <m:nor/>
          </m:rPr>
          <w:rPr>
            <w:rFonts w:ascii="Times New Roman"/>
            <w:i/>
            <w:iCs/>
            <w:sz w:val="24"/>
          </w:rPr>
          <m:t>u</m:t>
        </m:r>
        <m:r>
          <m:rPr>
            <m:nor/>
          </m:rPr>
          <w:rPr>
            <w:rFonts w:ascii="Times New Roman"/>
            <w:sz w:val="24"/>
          </w:rPr>
          <m:t>(</m:t>
        </m:r>
        <m:sSub>
          <m:sSubPr>
            <m:ctrlPr>
              <w:rPr>
                <w:rFonts w:ascii="Cambria Math" w:hAnsi="Cambria Math"/>
                <w:snapToGrid w:val="0"/>
                <w:sz w:val="24"/>
              </w:rPr>
            </m:ctrlPr>
          </m:sSubPr>
          <m:e>
            <m:r>
              <m:rPr>
                <m:nor/>
              </m:rPr>
              <w:rPr>
                <w:rFonts w:ascii="Times New Roman"/>
                <w:i/>
                <w:iCs/>
                <w:snapToGrid w:val="0"/>
                <w:sz w:val="24"/>
              </w:rPr>
              <m:t>L</m:t>
            </m:r>
          </m:e>
          <m:sub>
            <m:r>
              <m:rPr>
                <m:nor/>
              </m:rPr>
              <w:rPr>
                <w:rFonts w:ascii="Times New Roman"/>
                <w:snapToGrid w:val="0"/>
                <w:sz w:val="24"/>
              </w:rPr>
              <m:t>FS</m:t>
            </m:r>
          </m:sub>
        </m:sSub>
        <m:r>
          <m:rPr>
            <m:nor/>
          </m:rPr>
          <w:rPr>
            <w:rFonts w:ascii="Times New Roman"/>
            <w:sz w:val="24"/>
          </w:rPr>
          <m:t>)</m:t>
        </m:r>
      </m:oMath>
      <w:bookmarkEnd w:id="68"/>
    </w:p>
    <w:p w14:paraId="6CF3C22A"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砝码选用准确度等级为</w:t>
      </w:r>
      <w:r w:rsidRPr="007015EE">
        <w:rPr>
          <w:rFonts w:ascii="Times New Roman" w:hAnsi="Times New Roman"/>
          <w:sz w:val="24"/>
        </w:rPr>
        <w:t>M</w:t>
      </w:r>
      <w:r w:rsidRPr="007015EE">
        <w:rPr>
          <w:rFonts w:ascii="Times New Roman" w:hAnsi="Times New Roman"/>
          <w:sz w:val="24"/>
          <w:vertAlign w:val="subscript"/>
        </w:rPr>
        <w:t>1</w:t>
      </w:r>
      <w:r w:rsidRPr="007015EE">
        <w:rPr>
          <w:rFonts w:ascii="Times New Roman" w:hAnsi="Times New Roman"/>
          <w:sz w:val="24"/>
        </w:rPr>
        <w:t>级的标准砝码。在</w:t>
      </w:r>
      <w:r w:rsidRPr="007015EE">
        <w:rPr>
          <w:rFonts w:ascii="Times New Roman" w:hAnsi="Times New Roman"/>
          <w:sz w:val="24"/>
        </w:rPr>
        <w:t>0.4</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处，误差为</w:t>
      </w:r>
      <w:r w:rsidRPr="007015EE">
        <w:rPr>
          <w:rFonts w:ascii="Times New Roman" w:hAnsi="Times New Roman"/>
          <w:sz w:val="24"/>
        </w:rPr>
        <w:t>±0.02</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，半宽为</w:t>
      </w:r>
      <w:r w:rsidRPr="007015EE">
        <w:rPr>
          <w:rFonts w:ascii="Times New Roman" w:hAnsi="Times New Roman"/>
          <w:sz w:val="24"/>
        </w:rPr>
        <w:t>0.02kg</w:t>
      </w:r>
      <w:r w:rsidRPr="007015EE">
        <w:rPr>
          <w:rFonts w:ascii="Times New Roman" w:hAnsi="Times New Roman"/>
          <w:sz w:val="24"/>
        </w:rPr>
        <w:t>，设为均匀分布，按不确定度的</w:t>
      </w:r>
      <w:r w:rsidRPr="007015EE">
        <w:rPr>
          <w:rFonts w:ascii="Times New Roman" w:hAnsi="Times New Roman"/>
          <w:sz w:val="24"/>
        </w:rPr>
        <w:t>B</w:t>
      </w:r>
      <w:r w:rsidRPr="007015EE">
        <w:rPr>
          <w:rFonts w:ascii="Times New Roman" w:hAnsi="Times New Roman"/>
          <w:sz w:val="24"/>
        </w:rPr>
        <w:t>类评定方法，有：</w:t>
      </w:r>
    </w:p>
    <w:p w14:paraId="5E6CBF9D" w14:textId="77777777" w:rsidR="00426B2F" w:rsidRPr="007015EE" w:rsidRDefault="00FC26FE">
      <w:pPr>
        <w:spacing w:line="360" w:lineRule="auto"/>
        <w:jc w:val="right"/>
        <w:rPr>
          <w:rFonts w:ascii="Times New Roman" w:hAnsi="Times New Roman"/>
          <w:sz w:val="24"/>
        </w:rPr>
      </w:pPr>
      <m:oMath>
        <m:r>
          <w:rPr>
            <w:rFonts w:ascii="Cambria Math" w:hAnsi="Cambria Math"/>
            <w:sz w:val="24"/>
          </w:rPr>
          <m:t xml:space="preserve">  </m:t>
        </m:r>
        <m:r>
          <m:rPr>
            <m:nor/>
          </m:rPr>
          <w:rPr>
            <w:rFonts w:ascii="Times New Roman" w:hAnsi="Times New Roman"/>
            <w:i/>
            <w:iCs/>
            <w:sz w:val="24"/>
          </w:rPr>
          <m:t>u</m:t>
        </m:r>
        <m:r>
          <m:rPr>
            <m:nor/>
          </m:rPr>
          <w:rPr>
            <w:rFonts w:ascii="Times New Roman" w:hAnsi="Times New Roman"/>
            <w:sz w:val="24"/>
          </w:rPr>
          <m:t>(</m:t>
        </m:r>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FS</m:t>
            </m:r>
          </m:sub>
        </m:sSub>
        <m:r>
          <m:rPr>
            <m:nor/>
          </m:rPr>
          <w:rPr>
            <w:rFonts w:ascii="Times New Roman" w:hAnsi="Times New Roman"/>
            <w:sz w:val="24"/>
          </w:rPr>
          <m:t>)=</m:t>
        </m:r>
        <m:f>
          <m:fPr>
            <m:ctrlPr>
              <w:rPr>
                <w:rFonts w:ascii="Cambria Math" w:hAnsi="Cambria Math"/>
                <w:i/>
                <w:sz w:val="24"/>
              </w:rPr>
            </m:ctrlPr>
          </m:fPr>
          <m:num>
            <m:r>
              <m:rPr>
                <m:nor/>
              </m:rPr>
              <w:rPr>
                <w:rFonts w:ascii="Times New Roman" w:hAnsi="Times New Roman"/>
                <w:sz w:val="24"/>
              </w:rPr>
              <m:t>0.02kg</m:t>
            </m:r>
            <m:ctrlPr>
              <w:rPr>
                <w:rFonts w:ascii="Cambria Math" w:hAnsi="Cambria Math"/>
                <w:sz w:val="24"/>
              </w:rPr>
            </m:ctrlPr>
          </m:num>
          <m:den>
            <m:rad>
              <m:radPr>
                <m:degHide m:val="1"/>
                <m:ctrlPr>
                  <w:rPr>
                    <w:rFonts w:ascii="Cambria Math" w:hAnsi="Cambria Math"/>
                    <w:i/>
                    <w:sz w:val="24"/>
                  </w:rPr>
                </m:ctrlPr>
              </m:radPr>
              <m:deg/>
              <m:e>
                <m:r>
                  <m:rPr>
                    <m:nor/>
                  </m:rPr>
                  <w:rPr>
                    <w:rFonts w:ascii="Times New Roman" w:hAnsi="Times New Roman"/>
                    <w:sz w:val="24"/>
                  </w:rPr>
                  <m:t>3</m:t>
                </m:r>
              </m:e>
            </m:rad>
          </m:den>
        </m:f>
        <m:r>
          <m:rPr>
            <m:nor/>
          </m:rPr>
          <w:rPr>
            <w:rFonts w:ascii="Times New Roman" w:hAnsi="Times New Roman"/>
            <w:sz w:val="24"/>
          </w:rPr>
          <m:t>=0.01</m:t>
        </m:r>
        <m:r>
          <m:rPr>
            <m:nor/>
          </m:rPr>
          <w:rPr>
            <w:rFonts w:ascii="Cambria Math" w:hAnsi="Times New Roman" w:hint="eastAsia"/>
            <w:sz w:val="24"/>
          </w:rPr>
          <m:t xml:space="preserve"> </m:t>
        </m:r>
        <m:r>
          <m:rPr>
            <m:nor/>
          </m:rPr>
          <w:rPr>
            <w:rFonts w:ascii="Times New Roman" w:hAnsi="Times New Roman"/>
            <w:sz w:val="24"/>
          </w:rPr>
          <m:t>kg</m:t>
        </m:r>
      </m:oMath>
      <w:r w:rsidRPr="007015EE">
        <w:rPr>
          <w:rFonts w:ascii="Times New Roman" w:hAnsi="Times New Roman"/>
          <w:sz w:val="24"/>
        </w:rPr>
        <w:t xml:space="preserve">                       </w:t>
      </w:r>
      <w:r w:rsidRPr="007015EE">
        <w:rPr>
          <w:rFonts w:ascii="Times New Roman" w:hAnsi="Times New Roman"/>
          <w:sz w:val="24"/>
        </w:rPr>
        <w:t>（</w:t>
      </w:r>
      <w:r w:rsidRPr="007015EE">
        <w:rPr>
          <w:rFonts w:ascii="Times New Roman" w:hAnsi="Times New Roman"/>
          <w:sz w:val="24"/>
        </w:rPr>
        <w:t>C.8</w:t>
      </w:r>
      <w:r w:rsidRPr="007015EE">
        <w:rPr>
          <w:rFonts w:ascii="Times New Roman" w:hAnsi="Times New Roman"/>
          <w:sz w:val="24"/>
        </w:rPr>
        <w:t>）</w:t>
      </w:r>
    </w:p>
    <w:p w14:paraId="0CFFDBB4" w14:textId="77777777" w:rsidR="00426B2F" w:rsidRPr="007015EE" w:rsidRDefault="00FC26FE">
      <w:pPr>
        <w:tabs>
          <w:tab w:val="left" w:pos="8202"/>
        </w:tabs>
        <w:spacing w:line="360" w:lineRule="auto"/>
        <w:rPr>
          <w:rFonts w:ascii="Times New Roman" w:hAnsi="Times New Roman"/>
          <w:sz w:val="24"/>
        </w:rPr>
      </w:pPr>
      <w:r w:rsidRPr="007015EE">
        <w:rPr>
          <w:rFonts w:ascii="Times New Roman" w:hAnsi="Times New Roman"/>
          <w:sz w:val="24"/>
        </w:rPr>
        <w:t xml:space="preserve">C.2.3.1.4  </w:t>
      </w:r>
      <w:r w:rsidRPr="007015EE">
        <w:rPr>
          <w:rFonts w:ascii="Times New Roman" w:hAnsi="Times New Roman"/>
          <w:sz w:val="24"/>
        </w:rPr>
        <w:t>安装和操作偏差引入的标准不确定度</w:t>
      </w:r>
      <w:bookmarkStart w:id="69" w:name="_Hlk200026049"/>
      <m:oMath>
        <m:r>
          <m:rPr>
            <m:nor/>
          </m:rPr>
          <w:rPr>
            <w:rFonts w:ascii="Times New Roman"/>
            <w:i/>
            <w:iCs/>
            <w:sz w:val="24"/>
            <w:szCs w:val="24"/>
          </w:rPr>
          <m:t>u</m:t>
        </m:r>
        <m:r>
          <m:rPr>
            <m:nor/>
          </m:rPr>
          <w:rPr>
            <w:rFonts w:ascii="Times New Roman"/>
            <w:sz w:val="24"/>
            <w:szCs w:val="24"/>
          </w:rPr>
          <m:t>(</m:t>
        </m:r>
        <m:r>
          <m:rPr>
            <m:nor/>
          </m:rPr>
          <w:rPr>
            <w:rFonts w:ascii="Times New Roman"/>
            <w:sz w:val="24"/>
          </w:rPr>
          <m:t>Δ</m:t>
        </m:r>
        <m:sSub>
          <m:sSubPr>
            <m:ctrlPr>
              <w:rPr>
                <w:rFonts w:ascii="Cambria Math" w:hAnsi="Cambria Math"/>
                <w:i/>
                <w:sz w:val="24"/>
              </w:rPr>
            </m:ctrlPr>
          </m:sSubPr>
          <m:e>
            <m:r>
              <m:rPr>
                <m:nor/>
              </m:rPr>
              <w:rPr>
                <w:rFonts w:ascii="Times New Roman"/>
                <w:i/>
                <w:iCs/>
                <w:sz w:val="24"/>
              </w:rPr>
              <m:t>L</m:t>
            </m:r>
          </m:e>
          <m:sub>
            <m:r>
              <m:rPr>
                <m:nor/>
              </m:rPr>
              <w:rPr>
                <w:rFonts w:ascii="Times New Roman"/>
                <w:sz w:val="24"/>
              </w:rPr>
              <m:t>FWR</m:t>
            </m:r>
          </m:sub>
        </m:sSub>
        <m:r>
          <m:rPr>
            <m:nor/>
          </m:rPr>
          <w:rPr>
            <w:rFonts w:ascii="Times New Roman"/>
            <w:sz w:val="24"/>
            <w:szCs w:val="24"/>
          </w:rPr>
          <m:t>)</m:t>
        </m:r>
      </m:oMath>
      <w:bookmarkEnd w:id="69"/>
      <w:r w:rsidRPr="007015EE">
        <w:rPr>
          <w:rFonts w:ascii="Times New Roman" w:hAnsi="Times New Roman"/>
          <w:sz w:val="24"/>
        </w:rPr>
        <w:tab/>
      </w:r>
    </w:p>
    <w:p w14:paraId="4E9C50EC"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安装时，将钢丝绳压紧至测量传感器上，由起重机通过钢丝绳起吊置于吊篮中的砝码，测量传感器感知钢丝绳传递的载荷变化，经计算得到起重量。此种安装方式测量结果主要受钢丝绳压紧程度、表面磨损、打滑、标准砝码起吊时的摆动、起吊重物重心的偏移等影响，按经验估计该测量误差在</w:t>
      </w:r>
      <w:r w:rsidRPr="007015EE">
        <w:rPr>
          <w:rFonts w:ascii="Times New Roman" w:hAnsi="Times New Roman"/>
          <w:sz w:val="24"/>
        </w:rPr>
        <w:t>1.0%</w:t>
      </w:r>
      <w:r w:rsidRPr="007015EE">
        <w:rPr>
          <w:rFonts w:ascii="Times New Roman" w:hAnsi="Times New Roman"/>
          <w:sz w:val="24"/>
        </w:rPr>
        <w:t>范围内，在</w:t>
      </w:r>
      <w:r w:rsidRPr="007015EE">
        <w:rPr>
          <w:rFonts w:ascii="Times New Roman" w:hAnsi="Times New Roman"/>
          <w:sz w:val="24"/>
        </w:rPr>
        <w:t>0.4</w:t>
      </w:r>
      <w:r w:rsidRPr="007015EE">
        <w:rPr>
          <w:rFonts w:ascii="Times New Roman" w:hAnsi="Times New Roman" w:hint="eastAsia"/>
          <w:sz w:val="24"/>
        </w:rPr>
        <w:t xml:space="preserve"> </w:t>
      </w:r>
      <w:r w:rsidRPr="007015EE">
        <w:rPr>
          <w:rFonts w:ascii="Times New Roman" w:hAnsi="Times New Roman"/>
          <w:sz w:val="24"/>
        </w:rPr>
        <w:t>t</w:t>
      </w:r>
      <w:r w:rsidRPr="007015EE">
        <w:rPr>
          <w:rFonts w:ascii="Times New Roman" w:hAnsi="Times New Roman"/>
          <w:sz w:val="24"/>
        </w:rPr>
        <w:t>测量点时，误差为</w:t>
      </w:r>
      <w:r w:rsidRPr="007015EE">
        <w:rPr>
          <w:rFonts w:ascii="Times New Roman" w:hAnsi="Times New Roman"/>
          <w:sz w:val="24"/>
        </w:rPr>
        <w:t>4</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，半宽为</w:t>
      </w:r>
      <w:r w:rsidRPr="007015EE">
        <w:rPr>
          <w:rFonts w:ascii="Times New Roman" w:hAnsi="Times New Roman"/>
          <w:sz w:val="24"/>
        </w:rPr>
        <w:t>2</w:t>
      </w:r>
      <w:r w:rsidRPr="007015EE">
        <w:rPr>
          <w:rFonts w:ascii="Times New Roman" w:hAnsi="Times New Roman" w:hint="eastAsia"/>
          <w:sz w:val="24"/>
        </w:rPr>
        <w:t xml:space="preserve"> </w:t>
      </w:r>
      <w:r w:rsidRPr="007015EE">
        <w:rPr>
          <w:rFonts w:ascii="Times New Roman" w:hAnsi="Times New Roman"/>
          <w:sz w:val="24"/>
        </w:rPr>
        <w:t>kg</w:t>
      </w:r>
      <w:r w:rsidRPr="007015EE">
        <w:rPr>
          <w:rFonts w:ascii="Times New Roman" w:hAnsi="Times New Roman"/>
          <w:sz w:val="24"/>
        </w:rPr>
        <w:t>设为均匀分布，按不确定度</w:t>
      </w:r>
      <w:r w:rsidRPr="007015EE">
        <w:rPr>
          <w:rFonts w:ascii="Times New Roman" w:hAnsi="Times New Roman"/>
          <w:sz w:val="24"/>
        </w:rPr>
        <w:t>B</w:t>
      </w:r>
      <w:r w:rsidRPr="007015EE">
        <w:rPr>
          <w:rFonts w:ascii="Times New Roman" w:hAnsi="Times New Roman"/>
          <w:sz w:val="24"/>
        </w:rPr>
        <w:t>类评定方法，有</w:t>
      </w:r>
    </w:p>
    <w:p w14:paraId="5DD940FA" w14:textId="77777777" w:rsidR="00426B2F" w:rsidRPr="007015EE" w:rsidRDefault="00FC26FE">
      <w:pPr>
        <w:pStyle w:val="a7"/>
        <w:numPr>
          <w:ilvl w:val="0"/>
          <w:numId w:val="0"/>
        </w:numPr>
        <w:spacing w:beforeLines="0" w:afterLines="0" w:line="360" w:lineRule="auto"/>
        <w:jc w:val="right"/>
        <w:outlineLvl w:val="9"/>
        <w:rPr>
          <w:rFonts w:ascii="Times New Roman" w:eastAsia="宋体"/>
          <w:snapToGrid w:val="0"/>
          <w:sz w:val="24"/>
          <w:szCs w:val="24"/>
        </w:rPr>
      </w:pPr>
      <m:oMath>
        <m:r>
          <w:rPr>
            <w:rFonts w:ascii="Cambria Math" w:eastAsia="宋体" w:hAnsi="Cambria Math"/>
            <w:sz w:val="24"/>
            <w:szCs w:val="24"/>
          </w:rPr>
          <m:t xml:space="preserve"> </m:t>
        </m:r>
        <m:r>
          <m:rPr>
            <m:nor/>
          </m:rPr>
          <w:rPr>
            <w:rFonts w:ascii="Times New Roman" w:eastAsia="宋体"/>
            <w:i/>
            <w:iCs/>
            <w:sz w:val="24"/>
            <w:szCs w:val="24"/>
          </w:rPr>
          <m:t>u</m:t>
        </m:r>
        <m:r>
          <m:rPr>
            <m:nor/>
          </m:rPr>
          <w:rPr>
            <w:rFonts w:ascii="Times New Roman" w:eastAsia="宋体"/>
            <w:sz w:val="24"/>
            <w:szCs w:val="24"/>
          </w:rPr>
          <m:t>(</m:t>
        </m:r>
        <m:r>
          <m:rPr>
            <m:nor/>
          </m:rPr>
          <w:rPr>
            <w:rFonts w:ascii="Times New Roman" w:eastAsia="宋体"/>
            <w:sz w:val="24"/>
          </w:rPr>
          <m:t>Δ</m:t>
        </m:r>
        <m:sSub>
          <m:sSubPr>
            <m:ctrlPr>
              <w:rPr>
                <w:rFonts w:ascii="Cambria Math" w:eastAsia="宋体" w:hAnsi="Cambria Math"/>
                <w:i/>
                <w:sz w:val="24"/>
              </w:rPr>
            </m:ctrlPr>
          </m:sSubPr>
          <m:e>
            <m:r>
              <m:rPr>
                <m:nor/>
              </m:rPr>
              <w:rPr>
                <w:rFonts w:ascii="Times New Roman" w:eastAsia="宋体"/>
                <w:i/>
                <w:iCs/>
                <w:sz w:val="24"/>
              </w:rPr>
              <m:t>L</m:t>
            </m:r>
          </m:e>
          <m:sub>
            <m:r>
              <m:rPr>
                <m:nor/>
              </m:rPr>
              <w:rPr>
                <w:rFonts w:ascii="Times New Roman" w:eastAsia="宋体"/>
                <w:sz w:val="24"/>
              </w:rPr>
              <m:t>FWR</m:t>
            </m:r>
          </m:sub>
        </m:sSub>
        <m:r>
          <m:rPr>
            <m:nor/>
          </m:rPr>
          <w:rPr>
            <w:rFonts w:ascii="Times New Roman" w:eastAsia="宋体"/>
            <w:sz w:val="24"/>
            <w:szCs w:val="24"/>
          </w:rPr>
          <m:t>)=</m:t>
        </m:r>
        <m:f>
          <m:fPr>
            <m:ctrlPr>
              <w:rPr>
                <w:rFonts w:ascii="Cambria Math" w:eastAsia="宋体" w:hAnsi="Cambria Math"/>
                <w:sz w:val="24"/>
                <w:szCs w:val="24"/>
              </w:rPr>
            </m:ctrlPr>
          </m:fPr>
          <m:num>
            <m:r>
              <m:rPr>
                <m:nor/>
              </m:rPr>
              <w:rPr>
                <w:rFonts w:ascii="Times New Roman" w:eastAsia="宋体"/>
                <w:sz w:val="24"/>
                <w:szCs w:val="24"/>
              </w:rPr>
              <m:t>2kg</m:t>
            </m:r>
          </m:num>
          <m:den>
            <m:rad>
              <m:radPr>
                <m:degHide m:val="1"/>
                <m:ctrlPr>
                  <w:rPr>
                    <w:rFonts w:ascii="Cambria Math" w:eastAsia="宋体" w:hAnsi="Cambria Math"/>
                    <w:i/>
                    <w:sz w:val="24"/>
                    <w:szCs w:val="24"/>
                  </w:rPr>
                </m:ctrlPr>
              </m:radPr>
              <m:deg/>
              <m:e>
                <m:r>
                  <m:rPr>
                    <m:nor/>
                  </m:rPr>
                  <w:rPr>
                    <w:rFonts w:ascii="Times New Roman" w:eastAsia="宋体"/>
                    <w:sz w:val="24"/>
                    <w:szCs w:val="24"/>
                  </w:rPr>
                  <m:t>3</m:t>
                </m:r>
              </m:e>
            </m:rad>
            <m:ctrlPr>
              <w:rPr>
                <w:rFonts w:ascii="Cambria Math" w:eastAsia="宋体" w:hAnsi="Cambria Math"/>
                <w:i/>
                <w:sz w:val="24"/>
                <w:szCs w:val="24"/>
              </w:rPr>
            </m:ctrlPr>
          </m:den>
        </m:f>
        <m:r>
          <m:rPr>
            <m:nor/>
          </m:rPr>
          <w:rPr>
            <w:rFonts w:ascii="Times New Roman" w:eastAsia="宋体"/>
            <w:sz w:val="24"/>
            <w:szCs w:val="24"/>
          </w:rPr>
          <m:t>=1.16</m:t>
        </m:r>
        <m:r>
          <m:rPr>
            <m:nor/>
          </m:rPr>
          <w:rPr>
            <w:rFonts w:ascii="Cambria Math" w:eastAsia="宋体" w:hint="eastAsia"/>
            <w:sz w:val="24"/>
            <w:szCs w:val="24"/>
          </w:rPr>
          <m:t xml:space="preserve"> </m:t>
        </m:r>
        <m:r>
          <m:rPr>
            <m:nor/>
          </m:rPr>
          <w:rPr>
            <w:rFonts w:ascii="Times New Roman" w:eastAsia="宋体"/>
            <w:sz w:val="24"/>
            <w:szCs w:val="24"/>
          </w:rPr>
          <m:t>kg</m:t>
        </m:r>
      </m:oMath>
      <w:r w:rsidRPr="007015EE">
        <w:rPr>
          <w:rFonts w:ascii="Times New Roman" w:eastAsia="宋体"/>
          <w:sz w:val="24"/>
          <w:szCs w:val="24"/>
        </w:rPr>
        <w:t xml:space="preserve">                       </w:t>
      </w:r>
      <w:r w:rsidRPr="007015EE">
        <w:rPr>
          <w:rFonts w:ascii="Times New Roman" w:eastAsia="宋体"/>
          <w:sz w:val="24"/>
          <w:szCs w:val="24"/>
        </w:rPr>
        <w:t>（</w:t>
      </w:r>
      <w:r w:rsidRPr="007015EE">
        <w:rPr>
          <w:rFonts w:ascii="Times New Roman" w:eastAsia="宋体"/>
          <w:sz w:val="24"/>
          <w:szCs w:val="24"/>
        </w:rPr>
        <w:t>C.9</w:t>
      </w:r>
      <w:r w:rsidRPr="007015EE">
        <w:rPr>
          <w:rFonts w:ascii="Times New Roman" w:eastAsia="宋体"/>
          <w:sz w:val="24"/>
          <w:szCs w:val="24"/>
        </w:rPr>
        <w:t>）</w:t>
      </w:r>
    </w:p>
    <w:p w14:paraId="729EAF74" w14:textId="77777777" w:rsidR="00426B2F" w:rsidRPr="007015EE" w:rsidRDefault="00FC26FE">
      <w:pPr>
        <w:spacing w:line="360" w:lineRule="auto"/>
        <w:rPr>
          <w:rFonts w:ascii="Times New Roman" w:hAnsi="Times New Roman"/>
          <w:sz w:val="24"/>
        </w:rPr>
      </w:pPr>
      <w:r w:rsidRPr="007015EE">
        <w:rPr>
          <w:rFonts w:ascii="Times New Roman" w:hAnsi="Times New Roman"/>
          <w:sz w:val="24"/>
        </w:rPr>
        <w:t xml:space="preserve">C.2.3.2  </w:t>
      </w:r>
      <w:r w:rsidRPr="007015EE">
        <w:rPr>
          <w:rFonts w:ascii="Times New Roman" w:hAnsi="Times New Roman"/>
          <w:sz w:val="24"/>
        </w:rPr>
        <w:t>各不确定度分量汇总表</w:t>
      </w:r>
    </w:p>
    <w:p w14:paraId="4CBDDFEA" w14:textId="77777777" w:rsidR="00426B2F" w:rsidRPr="00083BDD" w:rsidRDefault="00FC26FE">
      <w:pPr>
        <w:spacing w:line="360" w:lineRule="auto"/>
        <w:jc w:val="center"/>
        <w:rPr>
          <w:rFonts w:ascii="黑体" w:eastAsia="黑体" w:hAnsi="黑体"/>
          <w:szCs w:val="21"/>
        </w:rPr>
      </w:pPr>
      <w:r w:rsidRPr="00083BDD">
        <w:rPr>
          <w:rFonts w:ascii="黑体" w:eastAsia="黑体" w:hAnsi="黑体"/>
          <w:szCs w:val="21"/>
        </w:rPr>
        <w:t>表C.4 各不确定度分量汇总</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843"/>
        <w:gridCol w:w="4271"/>
        <w:gridCol w:w="1825"/>
        <w:gridCol w:w="1270"/>
      </w:tblGrid>
      <w:tr w:rsidR="007015EE" w:rsidRPr="007015EE" w14:paraId="2796CF9A" w14:textId="77777777" w:rsidTr="00E45397">
        <w:trPr>
          <w:trHeight w:val="389"/>
          <w:jc w:val="center"/>
        </w:trPr>
        <w:tc>
          <w:tcPr>
            <w:tcW w:w="1843" w:type="dxa"/>
            <w:vAlign w:val="center"/>
          </w:tcPr>
          <w:p w14:paraId="2B43E7B4"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标准不确定度分量</w:t>
            </w:r>
          </w:p>
        </w:tc>
        <w:tc>
          <w:tcPr>
            <w:tcW w:w="4271" w:type="dxa"/>
            <w:vAlign w:val="center"/>
          </w:tcPr>
          <w:p w14:paraId="671CBA1B"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不确定度来源</w:t>
            </w:r>
          </w:p>
        </w:tc>
        <w:tc>
          <w:tcPr>
            <w:tcW w:w="1825" w:type="dxa"/>
            <w:vAlign w:val="center"/>
          </w:tcPr>
          <w:p w14:paraId="541C9638"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标准不确定度值</w:t>
            </w:r>
          </w:p>
        </w:tc>
        <w:tc>
          <w:tcPr>
            <w:tcW w:w="1270" w:type="dxa"/>
            <w:vAlign w:val="center"/>
          </w:tcPr>
          <w:p w14:paraId="67BBB836"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灵敏度系数</w:t>
            </w:r>
          </w:p>
        </w:tc>
      </w:tr>
      <w:tr w:rsidR="007015EE" w:rsidRPr="007015EE" w14:paraId="132DD0BA" w14:textId="77777777" w:rsidTr="00E45397">
        <w:trPr>
          <w:trHeight w:val="405"/>
          <w:jc w:val="center"/>
        </w:trPr>
        <w:tc>
          <w:tcPr>
            <w:tcW w:w="1843" w:type="dxa"/>
            <w:vAlign w:val="center"/>
          </w:tcPr>
          <w:p w14:paraId="5FA71492"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i/>
                <w:szCs w:val="21"/>
              </w:rPr>
              <w:t>u</w:t>
            </w:r>
            <w:r w:rsidRPr="007015EE">
              <w:rPr>
                <w:rFonts w:ascii="Times New Roman" w:hAnsi="Times New Roman"/>
                <w:szCs w:val="21"/>
              </w:rPr>
              <w:t>(</w:t>
            </w:r>
            <m:oMath>
              <m:sSub>
                <m:sSubPr>
                  <m:ctrlPr>
                    <w:rPr>
                      <w:rFonts w:ascii="Cambria Math" w:hAnsi="Cambria Math"/>
                      <w:snapToGrid w:val="0"/>
                      <w:kern w:val="0"/>
                      <w:sz w:val="24"/>
                    </w:rPr>
                  </m:ctrlPr>
                </m:sSubPr>
                <m:e>
                  <m:r>
                    <w:rPr>
                      <w:rFonts w:ascii="Cambria Math" w:hAnsi="Cambria Math"/>
                      <w:snapToGrid w:val="0"/>
                      <w:sz w:val="24"/>
                    </w:rPr>
                    <m:t>L</m:t>
                  </m:r>
                </m:e>
                <m:sub>
                  <m:r>
                    <m:rPr>
                      <m:sty m:val="p"/>
                    </m:rPr>
                    <w:rPr>
                      <w:rFonts w:ascii="Cambria Math" w:hAnsi="Cambria Math"/>
                      <w:snapToGrid w:val="0"/>
                      <w:sz w:val="24"/>
                    </w:rPr>
                    <m:t>FM</m:t>
                  </m:r>
                </m:sub>
              </m:sSub>
            </m:oMath>
            <w:r w:rsidRPr="007015EE">
              <w:rPr>
                <w:rFonts w:ascii="Times New Roman" w:hAnsi="Times New Roman"/>
                <w:szCs w:val="21"/>
              </w:rPr>
              <w:t>)</w:t>
            </w:r>
          </w:p>
        </w:tc>
        <w:tc>
          <w:tcPr>
            <w:tcW w:w="4271" w:type="dxa"/>
            <w:vAlign w:val="center"/>
          </w:tcPr>
          <w:p w14:paraId="27CD05C6"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起重量限制器测量重复性</w:t>
            </w:r>
            <w:r w:rsidRPr="007015EE">
              <w:rPr>
                <w:rFonts w:ascii="Times New Roman" w:hAnsi="Times New Roman"/>
                <w:szCs w:val="21"/>
              </w:rPr>
              <w:t>/</w:t>
            </w:r>
            <w:r w:rsidRPr="007015EE">
              <w:rPr>
                <w:rFonts w:ascii="Times New Roman" w:hAnsi="Times New Roman"/>
                <w:szCs w:val="21"/>
              </w:rPr>
              <w:t>分辨力引入不确定度分量</w:t>
            </w:r>
          </w:p>
        </w:tc>
        <w:tc>
          <w:tcPr>
            <w:tcW w:w="1825" w:type="dxa"/>
            <w:vAlign w:val="center"/>
          </w:tcPr>
          <w:p w14:paraId="7F634382"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2.89</w:t>
            </w:r>
            <w:r w:rsidRPr="007015EE">
              <w:rPr>
                <w:rFonts w:ascii="Times New Roman" w:hAnsi="Times New Roman" w:hint="eastAsia"/>
                <w:szCs w:val="21"/>
              </w:rPr>
              <w:t xml:space="preserve"> </w:t>
            </w:r>
            <w:r w:rsidRPr="007015EE">
              <w:rPr>
                <w:rFonts w:ascii="Times New Roman" w:hAnsi="Times New Roman"/>
                <w:szCs w:val="21"/>
              </w:rPr>
              <w:t>kg</w:t>
            </w:r>
          </w:p>
        </w:tc>
        <w:tc>
          <w:tcPr>
            <w:tcW w:w="1270" w:type="dxa"/>
            <w:vAlign w:val="center"/>
          </w:tcPr>
          <w:p w14:paraId="1E21D67A"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kern w:val="0"/>
                <w:szCs w:val="21"/>
              </w:rPr>
              <w:t>0.0003</w:t>
            </w:r>
            <w:r w:rsidRPr="007015EE">
              <w:rPr>
                <w:rFonts w:ascii="Times New Roman" w:hAnsi="Times New Roman" w:hint="eastAsia"/>
                <w:kern w:val="0"/>
                <w:sz w:val="24"/>
                <w:szCs w:val="20"/>
              </w:rPr>
              <w:t xml:space="preserve"> </w:t>
            </w:r>
            <w:r w:rsidRPr="007015EE">
              <w:rPr>
                <w:rFonts w:ascii="Times New Roman" w:hAnsi="Times New Roman" w:hint="eastAsia"/>
                <w:kern w:val="0"/>
                <w:szCs w:val="21"/>
              </w:rPr>
              <w:t>kg</w:t>
            </w:r>
            <w:r w:rsidRPr="007015EE">
              <w:rPr>
                <w:rFonts w:ascii="Times New Roman" w:hAnsi="Times New Roman" w:hint="eastAsia"/>
                <w:kern w:val="0"/>
                <w:szCs w:val="21"/>
                <w:vertAlign w:val="superscript"/>
              </w:rPr>
              <w:t>-1</w:t>
            </w:r>
          </w:p>
        </w:tc>
      </w:tr>
      <w:tr w:rsidR="007015EE" w:rsidRPr="007015EE" w14:paraId="5206C03C" w14:textId="77777777" w:rsidTr="00E45397">
        <w:trPr>
          <w:trHeight w:val="269"/>
          <w:jc w:val="center"/>
        </w:trPr>
        <w:tc>
          <w:tcPr>
            <w:tcW w:w="1843" w:type="dxa"/>
            <w:vAlign w:val="center"/>
          </w:tcPr>
          <w:p w14:paraId="5FAD3135"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i/>
                <w:szCs w:val="21"/>
              </w:rPr>
              <w:t>u</w:t>
            </w:r>
            <w:r w:rsidRPr="007015EE">
              <w:rPr>
                <w:rFonts w:ascii="Times New Roman" w:hAnsi="Times New Roman"/>
                <w:szCs w:val="21"/>
              </w:rPr>
              <w:t>(</w:t>
            </w:r>
            <m:oMath>
              <m:sSub>
                <m:sSubPr>
                  <m:ctrlPr>
                    <w:rPr>
                      <w:rFonts w:ascii="Cambria Math" w:hAnsi="Cambria Math"/>
                      <w:snapToGrid w:val="0"/>
                      <w:kern w:val="0"/>
                      <w:sz w:val="24"/>
                    </w:rPr>
                  </m:ctrlPr>
                </m:sSubPr>
                <m:e>
                  <m:r>
                    <w:rPr>
                      <w:rFonts w:ascii="Cambria Math" w:hAnsi="Cambria Math"/>
                      <w:snapToGrid w:val="0"/>
                      <w:sz w:val="24"/>
                    </w:rPr>
                    <m:t>L</m:t>
                  </m:r>
                </m:e>
                <m:sub>
                  <m:r>
                    <m:rPr>
                      <m:sty m:val="p"/>
                    </m:rPr>
                    <w:rPr>
                      <w:rFonts w:ascii="Cambria Math" w:hAnsi="Cambria Math"/>
                      <w:snapToGrid w:val="0"/>
                      <w:sz w:val="24"/>
                    </w:rPr>
                    <m:t>FS</m:t>
                  </m:r>
                </m:sub>
              </m:sSub>
            </m:oMath>
            <w:r w:rsidRPr="007015EE">
              <w:rPr>
                <w:rFonts w:ascii="Times New Roman" w:hAnsi="Times New Roman"/>
                <w:szCs w:val="21"/>
              </w:rPr>
              <w:t>)</w:t>
            </w:r>
          </w:p>
        </w:tc>
        <w:tc>
          <w:tcPr>
            <w:tcW w:w="4271" w:type="dxa"/>
            <w:vAlign w:val="center"/>
          </w:tcPr>
          <w:p w14:paraId="12459C97"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hint="eastAsia"/>
                <w:szCs w:val="21"/>
              </w:rPr>
              <w:t>计量标准器</w:t>
            </w:r>
            <w:r w:rsidRPr="007015EE">
              <w:rPr>
                <w:rFonts w:ascii="Times New Roman" w:hAnsi="Times New Roman"/>
                <w:szCs w:val="21"/>
              </w:rPr>
              <w:t>引入不确定度分量</w:t>
            </w:r>
          </w:p>
        </w:tc>
        <w:tc>
          <w:tcPr>
            <w:tcW w:w="1825" w:type="dxa"/>
            <w:vAlign w:val="center"/>
          </w:tcPr>
          <w:p w14:paraId="13951AA2"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0.01</w:t>
            </w:r>
            <w:r w:rsidRPr="007015EE">
              <w:rPr>
                <w:rFonts w:ascii="Times New Roman" w:hAnsi="Times New Roman" w:hint="eastAsia"/>
                <w:szCs w:val="21"/>
              </w:rPr>
              <w:t xml:space="preserve"> </w:t>
            </w:r>
            <w:r w:rsidRPr="007015EE">
              <w:rPr>
                <w:rFonts w:ascii="Times New Roman" w:hAnsi="Times New Roman"/>
                <w:szCs w:val="21"/>
              </w:rPr>
              <w:t>kg</w:t>
            </w:r>
          </w:p>
        </w:tc>
        <w:tc>
          <w:tcPr>
            <w:tcW w:w="1270" w:type="dxa"/>
            <w:vAlign w:val="center"/>
          </w:tcPr>
          <w:p w14:paraId="5A2B8128"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kern w:val="0"/>
                <w:szCs w:val="21"/>
              </w:rPr>
              <w:t xml:space="preserve">-0.0003 </w:t>
            </w:r>
            <w:r w:rsidRPr="007015EE">
              <w:rPr>
                <w:rFonts w:ascii="Times New Roman" w:hAnsi="Times New Roman" w:hint="eastAsia"/>
                <w:kern w:val="0"/>
                <w:szCs w:val="21"/>
              </w:rPr>
              <w:t>kg</w:t>
            </w:r>
            <w:r w:rsidRPr="007015EE">
              <w:rPr>
                <w:rFonts w:ascii="Times New Roman" w:hAnsi="Times New Roman" w:hint="eastAsia"/>
                <w:kern w:val="0"/>
                <w:szCs w:val="21"/>
                <w:vertAlign w:val="superscript"/>
              </w:rPr>
              <w:t>-1</w:t>
            </w:r>
          </w:p>
        </w:tc>
      </w:tr>
      <w:tr w:rsidR="007015EE" w:rsidRPr="007015EE" w14:paraId="22418764" w14:textId="77777777" w:rsidTr="00E45397">
        <w:trPr>
          <w:trHeight w:val="532"/>
          <w:jc w:val="center"/>
        </w:trPr>
        <w:tc>
          <w:tcPr>
            <w:tcW w:w="1843" w:type="dxa"/>
            <w:vAlign w:val="center"/>
          </w:tcPr>
          <w:p w14:paraId="68099C6E"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i/>
                <w:szCs w:val="21"/>
              </w:rPr>
              <w:t>u</w:t>
            </w:r>
            <w:r w:rsidRPr="007015EE">
              <w:rPr>
                <w:rFonts w:ascii="Times New Roman" w:hAnsi="Times New Roman"/>
                <w:szCs w:val="21"/>
              </w:rPr>
              <w:t>(</w:t>
            </w:r>
            <m:oMath>
              <m:sSub>
                <m:sSubPr>
                  <m:ctrlPr>
                    <w:rPr>
                      <w:rFonts w:ascii="Cambria Math" w:hAnsi="Cambria Math"/>
                      <w:i/>
                      <w:sz w:val="24"/>
                    </w:rPr>
                  </m:ctrlPr>
                </m:sSubPr>
                <m:e>
                  <m:r>
                    <w:rPr>
                      <w:rFonts w:ascii="Cambria Math" w:hAnsi="Cambria Math"/>
                      <w:sz w:val="24"/>
                    </w:rPr>
                    <m:t>L</m:t>
                  </m:r>
                </m:e>
                <m:sub>
                  <m:r>
                    <m:rPr>
                      <m:sty m:val="p"/>
                    </m:rPr>
                    <w:rPr>
                      <w:rFonts w:ascii="Cambria Math" w:hAnsi="Cambria Math"/>
                      <w:sz w:val="24"/>
                    </w:rPr>
                    <m:t>FWR</m:t>
                  </m:r>
                </m:sub>
              </m:sSub>
            </m:oMath>
            <w:r w:rsidRPr="007015EE">
              <w:rPr>
                <w:rFonts w:ascii="Times New Roman" w:hAnsi="Times New Roman"/>
                <w:szCs w:val="21"/>
              </w:rPr>
              <w:t>)</w:t>
            </w:r>
          </w:p>
        </w:tc>
        <w:tc>
          <w:tcPr>
            <w:tcW w:w="4271" w:type="dxa"/>
            <w:vAlign w:val="center"/>
          </w:tcPr>
          <w:p w14:paraId="53C3119C"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安装及操作偏差引入不确定度分量</w:t>
            </w:r>
          </w:p>
        </w:tc>
        <w:tc>
          <w:tcPr>
            <w:tcW w:w="1825" w:type="dxa"/>
            <w:vAlign w:val="center"/>
          </w:tcPr>
          <w:p w14:paraId="7D876BDA"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szCs w:val="21"/>
              </w:rPr>
              <w:t>1.16</w:t>
            </w:r>
            <w:r w:rsidRPr="007015EE">
              <w:rPr>
                <w:rFonts w:ascii="Times New Roman" w:hAnsi="Times New Roman" w:hint="eastAsia"/>
                <w:szCs w:val="21"/>
              </w:rPr>
              <w:t xml:space="preserve"> </w:t>
            </w:r>
            <w:r w:rsidRPr="007015EE">
              <w:rPr>
                <w:rFonts w:ascii="Times New Roman" w:hAnsi="Times New Roman"/>
                <w:szCs w:val="21"/>
              </w:rPr>
              <w:t>kg</w:t>
            </w:r>
          </w:p>
        </w:tc>
        <w:tc>
          <w:tcPr>
            <w:tcW w:w="1270" w:type="dxa"/>
            <w:vAlign w:val="center"/>
          </w:tcPr>
          <w:p w14:paraId="4F4196C3" w14:textId="77777777" w:rsidR="00426B2F" w:rsidRPr="007015EE" w:rsidRDefault="00FC26FE">
            <w:pPr>
              <w:spacing w:line="360" w:lineRule="auto"/>
              <w:jc w:val="center"/>
              <w:rPr>
                <w:rFonts w:ascii="Times New Roman" w:hAnsi="Times New Roman"/>
                <w:szCs w:val="21"/>
              </w:rPr>
            </w:pPr>
            <w:r w:rsidRPr="007015EE">
              <w:rPr>
                <w:rFonts w:ascii="Times New Roman" w:hAnsi="Times New Roman"/>
                <w:kern w:val="0"/>
                <w:szCs w:val="21"/>
              </w:rPr>
              <w:t xml:space="preserve">0.0003 </w:t>
            </w:r>
            <w:r w:rsidRPr="007015EE">
              <w:rPr>
                <w:rFonts w:ascii="Times New Roman" w:hAnsi="Times New Roman" w:hint="eastAsia"/>
                <w:kern w:val="0"/>
                <w:szCs w:val="21"/>
              </w:rPr>
              <w:t>kg</w:t>
            </w:r>
            <w:r w:rsidRPr="007015EE">
              <w:rPr>
                <w:rFonts w:ascii="Times New Roman" w:hAnsi="Times New Roman" w:hint="eastAsia"/>
                <w:kern w:val="0"/>
                <w:szCs w:val="21"/>
                <w:vertAlign w:val="superscript"/>
              </w:rPr>
              <w:t>-1</w:t>
            </w:r>
          </w:p>
        </w:tc>
      </w:tr>
    </w:tbl>
    <w:p w14:paraId="46F3C4EB" w14:textId="77777777" w:rsidR="00426B2F" w:rsidRPr="007015EE" w:rsidRDefault="00FC26FE">
      <w:pPr>
        <w:spacing w:line="360" w:lineRule="auto"/>
        <w:rPr>
          <w:rFonts w:ascii="Times New Roman" w:hAnsi="Times New Roman"/>
          <w:sz w:val="24"/>
        </w:rPr>
      </w:pPr>
      <w:r w:rsidRPr="007015EE">
        <w:rPr>
          <w:rFonts w:ascii="Times New Roman" w:hAnsi="Times New Roman"/>
          <w:sz w:val="24"/>
        </w:rPr>
        <w:t xml:space="preserve">C.2.3.3 </w:t>
      </w:r>
      <w:r w:rsidRPr="007015EE">
        <w:rPr>
          <w:rFonts w:ascii="Times New Roman" w:hAnsi="Times New Roman"/>
          <w:sz w:val="24"/>
        </w:rPr>
        <w:t>合成标准不确定度</w:t>
      </w:r>
    </w:p>
    <w:p w14:paraId="10D6510D"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参照不确定度分量汇总表，各分量不相关，合成标准不确定度如下：</w:t>
      </w:r>
    </w:p>
    <w:p w14:paraId="08F025DC" w14:textId="77777777" w:rsidR="00426B2F" w:rsidRPr="007015EE" w:rsidRDefault="0078522C">
      <w:pPr>
        <w:spacing w:line="360" w:lineRule="auto"/>
        <w:ind w:right="-1" w:firstLine="480"/>
        <w:jc w:val="right"/>
        <w:rPr>
          <w:rFonts w:ascii="Times New Roman" w:hAnsi="Times New Roman"/>
          <w:b/>
          <w:bCs/>
          <w:sz w:val="24"/>
          <w:szCs w:val="28"/>
        </w:rPr>
      </w:pPr>
      <m:oMath>
        <m:sSub>
          <m:sSubPr>
            <m:ctrlPr>
              <w:rPr>
                <w:rFonts w:ascii="Cambria Math" w:hAnsi="Cambria Math"/>
                <w:i/>
                <w:sz w:val="24"/>
                <w:szCs w:val="28"/>
              </w:rPr>
            </m:ctrlPr>
          </m:sSubPr>
          <m:e>
            <m:r>
              <m:rPr>
                <m:nor/>
              </m:rPr>
              <w:rPr>
                <w:rFonts w:ascii="Times New Roman" w:hAnsi="Times New Roman"/>
                <w:sz w:val="24"/>
                <w:szCs w:val="28"/>
              </w:rPr>
              <m:t xml:space="preserve"> </m:t>
            </m:r>
            <m:r>
              <m:rPr>
                <m:nor/>
              </m:rPr>
              <w:rPr>
                <w:rFonts w:ascii="Times New Roman" w:hAnsi="Times New Roman"/>
                <w:i/>
                <w:iCs/>
                <w:sz w:val="24"/>
                <w:szCs w:val="28"/>
              </w:rPr>
              <m:t>u</m:t>
            </m:r>
          </m:e>
          <m:sub>
            <m:r>
              <m:rPr>
                <m:nor/>
              </m:rPr>
              <w:rPr>
                <w:rFonts w:ascii="Times New Roman" w:hAnsi="Times New Roman"/>
                <w:sz w:val="24"/>
                <w:szCs w:val="28"/>
              </w:rPr>
              <m:t>c</m:t>
            </m:r>
          </m:sub>
        </m:sSub>
        <m:r>
          <m:rPr>
            <m:nor/>
          </m:rPr>
          <w:rPr>
            <w:rFonts w:ascii="Times New Roman" w:hAnsi="Times New Roman"/>
            <w:sz w:val="24"/>
            <w:szCs w:val="28"/>
          </w:rPr>
          <m:t>=</m:t>
        </m:r>
        <m:rad>
          <m:radPr>
            <m:degHide m:val="1"/>
            <m:ctrlPr>
              <w:rPr>
                <w:rFonts w:ascii="Cambria Math" w:hAnsi="Cambria Math"/>
                <w:i/>
                <w:sz w:val="24"/>
                <w:szCs w:val="28"/>
              </w:rPr>
            </m:ctrlPr>
          </m:radPr>
          <m:deg/>
          <m:e>
            <m:sSubSup>
              <m:sSubSupPr>
                <m:ctrlPr>
                  <w:rPr>
                    <w:rFonts w:ascii="Cambria Math" w:hAnsi="Cambria Math"/>
                    <w:i/>
                    <w:sz w:val="24"/>
                    <w:szCs w:val="28"/>
                  </w:rPr>
                </m:ctrlPr>
              </m:sSubSupPr>
              <m:e>
                <m:r>
                  <m:rPr>
                    <m:nor/>
                  </m:rPr>
                  <w:rPr>
                    <w:rFonts w:ascii="Times New Roman" w:hAnsi="Times New Roman"/>
                    <w:sz w:val="24"/>
                    <w:szCs w:val="28"/>
                  </w:rPr>
                  <m:t>c</m:t>
                </m:r>
              </m:e>
              <m:sub>
                <m:r>
                  <m:rPr>
                    <m:nor/>
                  </m:rPr>
                  <w:rPr>
                    <w:rFonts w:ascii="Times New Roman" w:hAnsi="Times New Roman"/>
                    <w:sz w:val="24"/>
                    <w:szCs w:val="28"/>
                  </w:rPr>
                  <m:t>1</m:t>
                </m:r>
              </m:sub>
              <m:sup>
                <m:r>
                  <m:rPr>
                    <m:nor/>
                  </m:rPr>
                  <w:rPr>
                    <w:rFonts w:ascii="Times New Roman" w:hAnsi="Times New Roman"/>
                    <w:sz w:val="24"/>
                    <w:szCs w:val="28"/>
                  </w:rPr>
                  <m:t>2</m:t>
                </m:r>
              </m:sup>
            </m:sSubSup>
            <m:sSup>
              <m:sSupPr>
                <m:ctrlPr>
                  <w:rPr>
                    <w:rFonts w:ascii="Cambria Math" w:hAnsi="Cambria Math"/>
                    <w:i/>
                    <w:sz w:val="24"/>
                    <w:szCs w:val="28"/>
                  </w:rPr>
                </m:ctrlPr>
              </m:sSupPr>
              <m:e>
                <m:r>
                  <m:rPr>
                    <m:nor/>
                  </m:rPr>
                  <w:rPr>
                    <w:rFonts w:ascii="Times New Roman" w:hAnsi="Times New Roman"/>
                    <w:i/>
                    <w:iCs/>
                    <w:sz w:val="24"/>
                    <w:szCs w:val="28"/>
                  </w:rPr>
                  <m:t>u</m:t>
                </m:r>
              </m:e>
              <m:sup>
                <m:r>
                  <m:rPr>
                    <m:nor/>
                  </m:rPr>
                  <w:rPr>
                    <w:rFonts w:ascii="Times New Roman" w:hAnsi="Times New Roman"/>
                    <w:sz w:val="24"/>
                    <w:szCs w:val="28"/>
                  </w:rPr>
                  <m:t>2</m:t>
                </m:r>
              </m:sup>
            </m:sSup>
            <m:d>
              <m:dPr>
                <m:ctrlPr>
                  <w:rPr>
                    <w:rFonts w:ascii="Cambria Math" w:hAnsi="Cambria Math"/>
                    <w:i/>
                    <w:sz w:val="24"/>
                    <w:szCs w:val="28"/>
                  </w:rPr>
                </m:ctrlPr>
              </m:dPr>
              <m:e>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FM</m:t>
                    </m:r>
                  </m:sub>
                </m:sSub>
              </m:e>
            </m:d>
            <m:r>
              <m:rPr>
                <m:nor/>
              </m:rPr>
              <w:rPr>
                <w:rFonts w:ascii="Times New Roman" w:hAnsi="Times New Roman"/>
                <w:sz w:val="24"/>
                <w:szCs w:val="28"/>
              </w:rPr>
              <m:t>+</m:t>
            </m:r>
            <m:sSubSup>
              <m:sSubSupPr>
                <m:ctrlPr>
                  <w:rPr>
                    <w:rFonts w:ascii="Cambria Math" w:hAnsi="Cambria Math"/>
                    <w:i/>
                    <w:sz w:val="24"/>
                    <w:szCs w:val="28"/>
                  </w:rPr>
                </m:ctrlPr>
              </m:sSubSupPr>
              <m:e>
                <m:r>
                  <m:rPr>
                    <m:nor/>
                  </m:rPr>
                  <w:rPr>
                    <w:rFonts w:ascii="Times New Roman" w:hAnsi="Times New Roman"/>
                    <w:sz w:val="24"/>
                    <w:szCs w:val="28"/>
                  </w:rPr>
                  <m:t>c</m:t>
                </m:r>
              </m:e>
              <m:sub>
                <m:r>
                  <m:rPr>
                    <m:nor/>
                  </m:rPr>
                  <w:rPr>
                    <w:rFonts w:ascii="Times New Roman" w:hAnsi="Times New Roman"/>
                    <w:sz w:val="24"/>
                    <w:szCs w:val="28"/>
                  </w:rPr>
                  <m:t>2</m:t>
                </m:r>
              </m:sub>
              <m:sup>
                <m:r>
                  <m:rPr>
                    <m:nor/>
                  </m:rPr>
                  <w:rPr>
                    <w:rFonts w:ascii="Times New Roman" w:hAnsi="Times New Roman"/>
                    <w:sz w:val="24"/>
                    <w:szCs w:val="28"/>
                  </w:rPr>
                  <m:t>2</m:t>
                </m:r>
              </m:sup>
            </m:sSubSup>
            <m:sSup>
              <m:sSupPr>
                <m:ctrlPr>
                  <w:rPr>
                    <w:rFonts w:ascii="Cambria Math" w:hAnsi="Cambria Math"/>
                    <w:i/>
                    <w:sz w:val="24"/>
                    <w:szCs w:val="28"/>
                  </w:rPr>
                </m:ctrlPr>
              </m:sSupPr>
              <m:e>
                <m:r>
                  <m:rPr>
                    <m:nor/>
                  </m:rPr>
                  <w:rPr>
                    <w:rFonts w:ascii="Times New Roman" w:hAnsi="Times New Roman"/>
                    <w:i/>
                    <w:iCs/>
                    <w:sz w:val="24"/>
                    <w:szCs w:val="28"/>
                  </w:rPr>
                  <m:t>u</m:t>
                </m:r>
              </m:e>
              <m:sup>
                <m:r>
                  <m:rPr>
                    <m:nor/>
                  </m:rPr>
                  <w:rPr>
                    <w:rFonts w:ascii="Times New Roman" w:hAnsi="Times New Roman"/>
                    <w:sz w:val="24"/>
                    <w:szCs w:val="28"/>
                  </w:rPr>
                  <m:t>2</m:t>
                </m:r>
              </m:sup>
            </m:sSup>
            <m:d>
              <m:dPr>
                <m:ctrlPr>
                  <w:rPr>
                    <w:rFonts w:ascii="Cambria Math" w:hAnsi="Cambria Math"/>
                    <w:i/>
                    <w:sz w:val="24"/>
                    <w:szCs w:val="28"/>
                  </w:rPr>
                </m:ctrlPr>
              </m:dPr>
              <m:e>
                <m:sSub>
                  <m:sSubPr>
                    <m:ctrlPr>
                      <w:rPr>
                        <w:rFonts w:ascii="Cambria Math" w:hAnsi="Cambria Math"/>
                        <w:snapToGrid w:val="0"/>
                        <w:kern w:val="0"/>
                        <w:sz w:val="24"/>
                      </w:rPr>
                    </m:ctrlPr>
                  </m:sSubPr>
                  <m:e>
                    <m:r>
                      <m:rPr>
                        <m:nor/>
                      </m:rPr>
                      <w:rPr>
                        <w:rFonts w:ascii="Times New Roman" w:hAnsi="Times New Roman"/>
                        <w:i/>
                        <w:iCs/>
                        <w:snapToGrid w:val="0"/>
                        <w:sz w:val="24"/>
                      </w:rPr>
                      <m:t>L</m:t>
                    </m:r>
                  </m:e>
                  <m:sub>
                    <m:r>
                      <m:rPr>
                        <m:nor/>
                      </m:rPr>
                      <w:rPr>
                        <w:rFonts w:ascii="Times New Roman" w:hAnsi="Times New Roman"/>
                        <w:snapToGrid w:val="0"/>
                        <w:sz w:val="24"/>
                      </w:rPr>
                      <m:t>FS</m:t>
                    </m:r>
                  </m:sub>
                </m:sSub>
              </m:e>
            </m:d>
            <m:r>
              <m:rPr>
                <m:nor/>
              </m:rPr>
              <w:rPr>
                <w:rFonts w:ascii="Times New Roman" w:hAnsi="Times New Roman"/>
                <w:sz w:val="24"/>
                <w:szCs w:val="28"/>
              </w:rPr>
              <m:t>+</m:t>
            </m:r>
            <m:sSubSup>
              <m:sSubSupPr>
                <m:ctrlPr>
                  <w:rPr>
                    <w:rFonts w:ascii="Cambria Math" w:hAnsi="Cambria Math"/>
                    <w:i/>
                    <w:sz w:val="24"/>
                    <w:szCs w:val="28"/>
                  </w:rPr>
                </m:ctrlPr>
              </m:sSubSupPr>
              <m:e>
                <m:r>
                  <m:rPr>
                    <m:nor/>
                  </m:rPr>
                  <w:rPr>
                    <w:rFonts w:ascii="Times New Roman" w:hAnsi="Times New Roman"/>
                    <w:sz w:val="24"/>
                    <w:szCs w:val="28"/>
                  </w:rPr>
                  <m:t>c</m:t>
                </m:r>
              </m:e>
              <m:sub>
                <m:r>
                  <m:rPr>
                    <m:nor/>
                  </m:rPr>
                  <w:rPr>
                    <w:rFonts w:ascii="Times New Roman" w:hAnsi="Times New Roman"/>
                    <w:sz w:val="24"/>
                    <w:szCs w:val="28"/>
                  </w:rPr>
                  <m:t>3</m:t>
                </m:r>
              </m:sub>
              <m:sup>
                <m:r>
                  <m:rPr>
                    <m:nor/>
                  </m:rPr>
                  <w:rPr>
                    <w:rFonts w:ascii="Times New Roman" w:hAnsi="Times New Roman"/>
                    <w:sz w:val="24"/>
                    <w:szCs w:val="28"/>
                  </w:rPr>
                  <m:t>2</m:t>
                </m:r>
              </m:sup>
            </m:sSubSup>
            <m:sSup>
              <m:sSupPr>
                <m:ctrlPr>
                  <w:rPr>
                    <w:rFonts w:ascii="Cambria Math" w:hAnsi="Cambria Math"/>
                    <w:i/>
                    <w:sz w:val="24"/>
                    <w:szCs w:val="28"/>
                  </w:rPr>
                </m:ctrlPr>
              </m:sSupPr>
              <m:e>
                <m:r>
                  <m:rPr>
                    <m:nor/>
                  </m:rPr>
                  <w:rPr>
                    <w:rFonts w:ascii="Times New Roman" w:hAnsi="Times New Roman"/>
                    <w:i/>
                    <w:iCs/>
                    <w:sz w:val="24"/>
                    <w:szCs w:val="28"/>
                  </w:rPr>
                  <m:t>u</m:t>
                </m:r>
              </m:e>
              <m:sup>
                <m:r>
                  <m:rPr>
                    <m:nor/>
                  </m:rPr>
                  <w:rPr>
                    <w:rFonts w:ascii="Times New Roman" w:hAnsi="Times New Roman"/>
                    <w:sz w:val="24"/>
                    <w:szCs w:val="28"/>
                  </w:rPr>
                  <m:t>2</m:t>
                </m:r>
              </m:sup>
            </m:sSup>
            <m:d>
              <m:dPr>
                <m:ctrlPr>
                  <w:rPr>
                    <w:rFonts w:ascii="Cambria Math" w:hAnsi="Cambria Math"/>
                    <w:i/>
                    <w:sz w:val="24"/>
                    <w:szCs w:val="28"/>
                  </w:rPr>
                </m:ctrlPr>
              </m:dPr>
              <m:e>
                <m:sSub>
                  <m:sSubPr>
                    <m:ctrlPr>
                      <w:rPr>
                        <w:rFonts w:ascii="Cambria Math" w:hAnsi="Cambria Math"/>
                        <w:i/>
                        <w:sz w:val="24"/>
                      </w:rPr>
                    </m:ctrlPr>
                  </m:sSubPr>
                  <m:e>
                    <m:r>
                      <m:rPr>
                        <m:nor/>
                      </m:rPr>
                      <w:rPr>
                        <w:rFonts w:ascii="Times New Roman" w:hAnsi="Times New Roman"/>
                        <w:i/>
                        <w:iCs/>
                        <w:sz w:val="24"/>
                      </w:rPr>
                      <m:t>L</m:t>
                    </m:r>
                  </m:e>
                  <m:sub>
                    <m:r>
                      <m:rPr>
                        <m:nor/>
                      </m:rPr>
                      <w:rPr>
                        <w:rFonts w:ascii="Times New Roman" w:hAnsi="Times New Roman"/>
                        <w:sz w:val="24"/>
                      </w:rPr>
                      <m:t>FWR</m:t>
                    </m:r>
                  </m:sub>
                </m:sSub>
              </m:e>
            </m:d>
          </m:e>
        </m:rad>
      </m:oMath>
      <w:r w:rsidR="00FC26FE" w:rsidRPr="007015EE">
        <w:rPr>
          <w:rFonts w:ascii="Times New Roman" w:hAnsi="Times New Roman"/>
          <w:sz w:val="24"/>
          <w:szCs w:val="28"/>
        </w:rPr>
        <w:t xml:space="preserve"> =</w:t>
      </w:r>
      <w:r w:rsidR="00FC26FE" w:rsidRPr="007015EE">
        <w:rPr>
          <w:rFonts w:ascii="Times New Roman" w:hAnsi="Times New Roman" w:hint="eastAsia"/>
          <w:sz w:val="24"/>
          <w:szCs w:val="28"/>
        </w:rPr>
        <w:t>0.</w:t>
      </w:r>
      <w:r w:rsidR="00FC26FE" w:rsidRPr="007015EE">
        <w:rPr>
          <w:rFonts w:ascii="Times New Roman" w:hAnsi="Times New Roman"/>
          <w:sz w:val="24"/>
          <w:szCs w:val="28"/>
        </w:rPr>
        <w:t>1</w:t>
      </w:r>
      <w:r w:rsidR="00FC26FE" w:rsidRPr="007015EE">
        <w:rPr>
          <w:rFonts w:ascii="Times New Roman" w:hAnsi="Times New Roman" w:hint="eastAsia"/>
          <w:sz w:val="24"/>
          <w:szCs w:val="28"/>
        </w:rPr>
        <w:t>%</w:t>
      </w:r>
      <w:r w:rsidR="00FC26FE" w:rsidRPr="007015EE">
        <w:rPr>
          <w:rFonts w:ascii="Times New Roman" w:hAnsi="Times New Roman"/>
          <w:sz w:val="24"/>
          <w:szCs w:val="28"/>
        </w:rPr>
        <w:t xml:space="preserve">           </w:t>
      </w:r>
      <w:r w:rsidR="00FC26FE" w:rsidRPr="007015EE">
        <w:rPr>
          <w:rFonts w:ascii="Times New Roman" w:hAnsi="Times New Roman"/>
          <w:sz w:val="24"/>
          <w:szCs w:val="28"/>
        </w:rPr>
        <w:t>（</w:t>
      </w:r>
      <w:r w:rsidR="00FC26FE" w:rsidRPr="007015EE">
        <w:rPr>
          <w:rFonts w:ascii="Times New Roman" w:hAnsi="Times New Roman"/>
          <w:sz w:val="24"/>
          <w:szCs w:val="28"/>
        </w:rPr>
        <w:t>C.10</w:t>
      </w:r>
      <w:r w:rsidR="00FC26FE" w:rsidRPr="007015EE">
        <w:rPr>
          <w:rFonts w:ascii="Times New Roman" w:hAnsi="Times New Roman"/>
          <w:sz w:val="24"/>
          <w:szCs w:val="28"/>
        </w:rPr>
        <w:t>）</w:t>
      </w:r>
    </w:p>
    <w:p w14:paraId="7FE91CFE" w14:textId="77777777" w:rsidR="00426B2F" w:rsidRPr="007015EE" w:rsidRDefault="00FC26FE">
      <w:pPr>
        <w:spacing w:line="360" w:lineRule="auto"/>
        <w:rPr>
          <w:rFonts w:ascii="Times New Roman" w:hAnsi="Times New Roman"/>
          <w:sz w:val="24"/>
        </w:rPr>
      </w:pPr>
      <w:r w:rsidRPr="007015EE">
        <w:rPr>
          <w:rFonts w:ascii="Times New Roman" w:hAnsi="Times New Roman"/>
          <w:sz w:val="24"/>
        </w:rPr>
        <w:t xml:space="preserve">C.2.3.4  </w:t>
      </w:r>
      <w:r w:rsidRPr="007015EE">
        <w:rPr>
          <w:rFonts w:ascii="Times New Roman" w:hAnsi="Times New Roman"/>
          <w:sz w:val="24"/>
        </w:rPr>
        <w:t>合成扩展不确定度</w:t>
      </w:r>
    </w:p>
    <w:p w14:paraId="2D0A45B2" w14:textId="77777777" w:rsidR="00426B2F" w:rsidRPr="007015EE" w:rsidRDefault="00FC26FE">
      <w:pPr>
        <w:spacing w:line="360" w:lineRule="auto"/>
        <w:ind w:firstLine="480"/>
        <w:rPr>
          <w:rFonts w:ascii="Times New Roman" w:hAnsi="Times New Roman"/>
          <w:sz w:val="24"/>
        </w:rPr>
      </w:pPr>
      <w:r w:rsidRPr="007015EE">
        <w:rPr>
          <w:rFonts w:ascii="Times New Roman" w:hAnsi="Times New Roman"/>
          <w:sz w:val="24"/>
        </w:rPr>
        <w:t>取包含因子</w:t>
      </w:r>
      <w:r w:rsidRPr="007015EE">
        <w:rPr>
          <w:rFonts w:ascii="Times New Roman" w:hAnsi="Times New Roman"/>
          <w:i/>
          <w:sz w:val="24"/>
        </w:rPr>
        <w:t>k</w:t>
      </w:r>
      <w:r w:rsidRPr="007015EE">
        <w:rPr>
          <w:rFonts w:ascii="Times New Roman" w:hAnsi="Times New Roman"/>
          <w:sz w:val="24"/>
        </w:rPr>
        <w:t>=2</w:t>
      </w:r>
      <w:r w:rsidRPr="007015EE">
        <w:rPr>
          <w:rFonts w:ascii="Times New Roman" w:hAnsi="Times New Roman"/>
          <w:sz w:val="24"/>
        </w:rPr>
        <w:t>，扩展不确定度为：</w:t>
      </w:r>
      <w:r w:rsidRPr="007015EE">
        <w:rPr>
          <w:rFonts w:ascii="Times New Roman" w:hAnsi="Times New Roman"/>
          <w:i/>
          <w:sz w:val="24"/>
        </w:rPr>
        <w:t>U</w:t>
      </w:r>
      <w:r w:rsidRPr="007015EE">
        <w:rPr>
          <w:rFonts w:ascii="Times New Roman" w:hAnsi="Times New Roman"/>
          <w:sz w:val="24"/>
        </w:rPr>
        <w:t>=</w:t>
      </w:r>
      <w:proofErr w:type="spellStart"/>
      <w:r w:rsidRPr="007015EE">
        <w:rPr>
          <w:rFonts w:ascii="Times New Roman" w:hAnsi="Times New Roman"/>
          <w:i/>
          <w:sz w:val="24"/>
        </w:rPr>
        <w:t>k</w:t>
      </w:r>
      <w:r w:rsidRPr="007015EE">
        <w:rPr>
          <w:rFonts w:ascii="Times New Roman" w:hAnsi="Times New Roman"/>
          <w:sz w:val="24"/>
        </w:rPr>
        <w:t>×</w:t>
      </w:r>
      <w:r w:rsidRPr="007015EE">
        <w:rPr>
          <w:rFonts w:ascii="Times New Roman" w:hAnsi="Times New Roman" w:hint="eastAsia"/>
          <w:i/>
          <w:iCs/>
          <w:sz w:val="24"/>
        </w:rPr>
        <w:t>u</w:t>
      </w:r>
      <w:r w:rsidRPr="007015EE">
        <w:rPr>
          <w:rFonts w:ascii="Times New Roman" w:hAnsi="Times New Roman" w:hint="eastAsia"/>
          <w:i/>
          <w:iCs/>
          <w:sz w:val="24"/>
          <w:vertAlign w:val="subscript"/>
        </w:rPr>
        <w:t>c</w:t>
      </w:r>
      <w:proofErr w:type="spellEnd"/>
      <w:r w:rsidRPr="007015EE">
        <w:rPr>
          <w:rFonts w:ascii="Times New Roman" w:hAnsi="Times New Roman"/>
          <w:sz w:val="24"/>
        </w:rPr>
        <w:t>=0.2</w:t>
      </w:r>
      <w:r w:rsidRPr="007015EE">
        <w:rPr>
          <w:rFonts w:ascii="Times New Roman" w:hAnsi="Times New Roman" w:hint="eastAsia"/>
          <w:sz w:val="24"/>
        </w:rPr>
        <w:t>%</w:t>
      </w:r>
      <w:r w:rsidRPr="007015EE">
        <w:rPr>
          <w:rFonts w:ascii="Times New Roman" w:hAnsi="Times New Roman"/>
          <w:sz w:val="24"/>
        </w:rPr>
        <w:t>。</w:t>
      </w:r>
    </w:p>
    <w:p w14:paraId="7E20763B" w14:textId="77777777" w:rsidR="00426B2F" w:rsidRPr="007015EE" w:rsidRDefault="00FC26FE">
      <w:pPr>
        <w:spacing w:line="400" w:lineRule="exact"/>
        <w:textAlignment w:val="center"/>
        <w:rPr>
          <w:rFonts w:ascii="Times New Roman" w:hAnsi="Times New Roman"/>
          <w:sz w:val="24"/>
          <w:szCs w:val="24"/>
        </w:rPr>
      </w:pPr>
      <w:r w:rsidRPr="007015EE">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2F26DF98" wp14:editId="015C93F4">
                <wp:simplePos x="0" y="0"/>
                <wp:positionH relativeFrom="column">
                  <wp:posOffset>2220595</wp:posOffset>
                </wp:positionH>
                <wp:positionV relativeFrom="paragraph">
                  <wp:posOffset>217170</wp:posOffset>
                </wp:positionV>
                <wp:extent cx="1390650" cy="0"/>
                <wp:effectExtent l="0" t="0" r="0" b="0"/>
                <wp:wrapNone/>
                <wp:docPr id="1473922665"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直接箭头连接符 3" o:spid="_x0000_s1026" o:spt="32" type="#_x0000_t32" style="position:absolute;left:0pt;margin-left:174.85pt;margin-top:17.1pt;height:0pt;width:109.5pt;z-index:251663360;mso-width-relative:page;mso-height-relative:page;" filled="f" stroked="t" coordsize="21600,21600" o:gfxdata="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rB1AAAAAkBAAAPAAAAAAAAAAEAIAAAACIAAABkcnMvZG93bnJldi54&#10;bWxQSwECFAAUAAAACACHTuJALbeRAf4BAADIAwAADgAAAAAAAAABACAAAAAjAQAAZHJzL2Uyb0Rv&#10;Yy54bWxQSwUGAAAAAAYABgBZAQAAkwUAAAAA&#10;">
                <v:fill on="f" focussize="0,0"/>
                <v:stroke weight="1pt" color="#000000" joinstyle="round"/>
                <v:imagedata o:title=""/>
                <o:lock v:ext="edit" aspectratio="f"/>
              </v:shape>
            </w:pict>
          </mc:Fallback>
        </mc:AlternateContent>
      </w:r>
    </w:p>
    <w:bookmarkEnd w:id="4"/>
    <w:p w14:paraId="3E64BAF5" w14:textId="77777777" w:rsidR="00426B2F" w:rsidRPr="007015EE" w:rsidRDefault="00426B2F">
      <w:pPr>
        <w:spacing w:line="400" w:lineRule="exact"/>
        <w:rPr>
          <w:rFonts w:ascii="Times New Roman" w:hAnsi="Times New Roman"/>
          <w:sz w:val="24"/>
          <w:szCs w:val="24"/>
        </w:rPr>
      </w:pPr>
    </w:p>
    <w:sectPr w:rsidR="00426B2F" w:rsidRPr="007015EE" w:rsidSect="00956B82">
      <w:type w:val="continuous"/>
      <w:pgSz w:w="11907" w:h="16839"/>
      <w:pgMar w:top="1418" w:right="1134" w:bottom="1134" w:left="1418" w:header="1134"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73DB9" w14:textId="77777777" w:rsidR="0078522C" w:rsidRDefault="0078522C">
      <w:r>
        <w:separator/>
      </w:r>
    </w:p>
  </w:endnote>
  <w:endnote w:type="continuationSeparator" w:id="0">
    <w:p w14:paraId="53F937ED" w14:textId="77777777" w:rsidR="0078522C" w:rsidRDefault="0078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24523BFF-A662-4C4F-A512-F981819324B1}"/>
    <w:embedBold r:id="rId2" w:subsetted="1" w:fontKey="{E9F0D45D-5787-4E6A-9051-AA34289EAF80}"/>
  </w:font>
  <w:font w:name="Calibri">
    <w:panose1 w:val="020F0502020204030204"/>
    <w:charset w:val="00"/>
    <w:family w:val="swiss"/>
    <w:pitch w:val="variable"/>
    <w:sig w:usb0="E4002EFF" w:usb1="C200247B" w:usb2="00000009" w:usb3="00000000" w:csb0="000001FF" w:csb1="00000000"/>
    <w:embedRegular r:id="rId3" w:fontKey="{110B6217-F5D9-41EA-B7A3-BF171D8C5545}"/>
    <w:embedBold r:id="rId4" w:fontKey="{172E6BA8-4E00-42BD-9334-EC61EB7FBA4A}"/>
    <w:embedItalic r:id="rId5" w:fontKey="{D1D120F9-82CA-4B37-AD0A-2708DBFE1AB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6" w:fontKey="{73843B06-8465-488A-A265-FEFE70DBFAFD}"/>
  </w:font>
  <w:font w:name="等线 Light">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7" w:subsetted="1" w:fontKey="{6940232C-CE64-4E89-89CA-56551EE0E6DF}"/>
  </w:font>
  <w:font w:name="Cambria Math">
    <w:panose1 w:val="02040503050406030204"/>
    <w:charset w:val="00"/>
    <w:family w:val="roman"/>
    <w:pitch w:val="variable"/>
    <w:sig w:usb0="E00006FF" w:usb1="420024FF" w:usb2="02000000" w:usb3="00000000" w:csb0="0000019F" w:csb1="00000000"/>
    <w:embedRegular r:id="rId8" w:fontKey="{88E76706-7D55-451A-AF9F-54BDE14A642B}"/>
    <w:embedItalic r:id="rId9" w:fontKey="{420DDCA2-4A2C-4ACF-BD28-33E6E5AABFE5}"/>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3785" w14:textId="77777777" w:rsidR="00426B2F" w:rsidRDefault="00FC26FE">
    <w:pPr>
      <w:pStyle w:val="aff5"/>
      <w:rPr>
        <w:rStyle w:val="aff2"/>
      </w:rPr>
    </w:pPr>
    <w:r>
      <w:rPr>
        <w:noProof/>
      </w:rPr>
      <mc:AlternateContent>
        <mc:Choice Requires="wps">
          <w:drawing>
            <wp:anchor distT="0" distB="0" distL="114300" distR="114300" simplePos="0" relativeHeight="251661312" behindDoc="0" locked="0" layoutInCell="1" allowOverlap="1" wp14:anchorId="57A4A0ED" wp14:editId="61BE8128">
              <wp:simplePos x="0" y="0"/>
              <wp:positionH relativeFrom="margin">
                <wp:align>left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41948" w14:textId="77777777" w:rsidR="00426B2F" w:rsidRDefault="00FC26FE">
                          <w:pPr>
                            <w:pStyle w:val="aff5"/>
                          </w:pPr>
                          <w:r>
                            <w:rPr>
                              <w:rStyle w:val="aff2"/>
                            </w:rPr>
                            <w:fldChar w:fldCharType="begin"/>
                          </w:r>
                          <w:r>
                            <w:rPr>
                              <w:rStyle w:val="aff2"/>
                            </w:rPr>
                            <w:instrText xml:space="preserve">PAGE  </w:instrText>
                          </w:r>
                          <w:r>
                            <w:rPr>
                              <w:rStyle w:val="aff2"/>
                            </w:rPr>
                            <w:fldChar w:fldCharType="separate"/>
                          </w:r>
                          <w:r>
                            <w:rPr>
                              <w:rStyle w:val="aff2"/>
                            </w:rPr>
                            <w:t>2</w:t>
                          </w:r>
                          <w:r>
                            <w:rPr>
                              <w:rStyle w:val="aff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A4A0ED" id="_x0000_t202" coordsize="21600,21600" o:spt="202" path="m,l,21600r21600,l21600,xe">
              <v:stroke joinstyle="miter"/>
              <v:path gradientshapeok="t" o:connecttype="rect"/>
            </v:shapetype>
            <v:shape id="文本框 2" o:spid="_x0000_s1028"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27141948" w14:textId="77777777" w:rsidR="00426B2F" w:rsidRDefault="00FC26FE">
                    <w:pPr>
                      <w:pStyle w:val="aff5"/>
                    </w:pPr>
                    <w:r>
                      <w:rPr>
                        <w:rStyle w:val="aff2"/>
                      </w:rPr>
                      <w:fldChar w:fldCharType="begin"/>
                    </w:r>
                    <w:r>
                      <w:rPr>
                        <w:rStyle w:val="aff2"/>
                      </w:rPr>
                      <w:instrText xml:space="preserve">PAGE  </w:instrText>
                    </w:r>
                    <w:r>
                      <w:rPr>
                        <w:rStyle w:val="aff2"/>
                      </w:rPr>
                      <w:fldChar w:fldCharType="separate"/>
                    </w:r>
                    <w:r>
                      <w:rPr>
                        <w:rStyle w:val="aff2"/>
                      </w:rPr>
                      <w:t>2</w:t>
                    </w:r>
                    <w:r>
                      <w:rPr>
                        <w:rStyle w:val="aff2"/>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EE48" w14:textId="77777777" w:rsidR="00426B2F" w:rsidRDefault="00426B2F">
    <w:pPr>
      <w:pStyle w:val="af9"/>
      <w:rPr>
        <w:rStyle w:val="aff2"/>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FDFF" w14:textId="77777777" w:rsidR="00426B2F" w:rsidRDefault="00426B2F">
    <w:pPr>
      <w:pStyle w:val="af9"/>
      <w:rPr>
        <w:rFonts w:ascii="Times New Roman" w:hAnsi="Times New Roman"/>
      </w:rPr>
    </w:pPr>
  </w:p>
  <w:p w14:paraId="3D60DF1D" w14:textId="77777777" w:rsidR="00426B2F" w:rsidRDefault="00426B2F">
    <w:pPr>
      <w:pStyle w:val="af9"/>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875144"/>
      <w:docPartObj>
        <w:docPartGallery w:val="AutoText"/>
      </w:docPartObj>
    </w:sdtPr>
    <w:sdtEndPr>
      <w:rPr>
        <w:rFonts w:ascii="Times New Roman" w:hAnsi="Times New Roman"/>
        <w:sz w:val="21"/>
        <w:szCs w:val="21"/>
      </w:rPr>
    </w:sdtEndPr>
    <w:sdtContent>
      <w:p w14:paraId="74E4A9ED" w14:textId="77777777" w:rsidR="00426B2F" w:rsidRDefault="00FC26FE">
        <w:pPr>
          <w:pStyle w:val="af9"/>
          <w:spacing w:before="120" w:after="1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PAGE   \* MERGEFORMAT</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sdtContent>
  </w:sdt>
  <w:p w14:paraId="5B053DAC" w14:textId="77777777" w:rsidR="00426B2F" w:rsidRDefault="00426B2F">
    <w:pPr>
      <w:pStyle w:val="af9"/>
      <w:rPr>
        <w:rStyle w:val="aff2"/>
        <w:rFonts w:ascii="Calibri" w:hAnsi="Calibr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656061"/>
      <w:docPartObj>
        <w:docPartGallery w:val="AutoText"/>
      </w:docPartObj>
    </w:sdtPr>
    <w:sdtEndPr>
      <w:rPr>
        <w:rFonts w:ascii="Times New Roman" w:hAnsi="Times New Roman"/>
        <w:sz w:val="21"/>
        <w:szCs w:val="21"/>
      </w:rPr>
    </w:sdtEndPr>
    <w:sdtContent>
      <w:p w14:paraId="0D57E5D1" w14:textId="77777777" w:rsidR="00426B2F" w:rsidRDefault="00FC26FE">
        <w:pPr>
          <w:pStyle w:val="af9"/>
          <w:spacing w:before="120" w:after="120"/>
          <w:jc w:val="right"/>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PAGE   \* MERGEFORMAT</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sdtContent>
  </w:sdt>
  <w:p w14:paraId="0F4A43F2" w14:textId="77777777" w:rsidR="00426B2F" w:rsidRDefault="00426B2F">
    <w:pPr>
      <w:pStyle w:val="af9"/>
      <w:rPr>
        <w:rFonts w:ascii="Times New Roman" w:hAnsi="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171616"/>
      <w:docPartObj>
        <w:docPartGallery w:val="AutoText"/>
      </w:docPartObj>
    </w:sdtPr>
    <w:sdtEndPr>
      <w:rPr>
        <w:rFonts w:ascii="Times New Roman" w:hAnsi="Times New Roman"/>
        <w:sz w:val="21"/>
        <w:szCs w:val="21"/>
      </w:rPr>
    </w:sdtEndPr>
    <w:sdtContent>
      <w:p w14:paraId="4B12D31B" w14:textId="77777777" w:rsidR="00426B2F" w:rsidRDefault="00FC26FE">
        <w:pPr>
          <w:pStyle w:val="af9"/>
          <w:spacing w:before="120" w:after="120"/>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PAGE   \* MERGEFORMAT</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28514"/>
      <w:docPartObj>
        <w:docPartGallery w:val="AutoText"/>
      </w:docPartObj>
    </w:sdtPr>
    <w:sdtEndPr>
      <w:rPr>
        <w:sz w:val="21"/>
        <w:szCs w:val="21"/>
      </w:rPr>
    </w:sdtEndPr>
    <w:sdtContent>
      <w:p w14:paraId="0EB7186F" w14:textId="77777777" w:rsidR="00426B2F" w:rsidRDefault="00FC26FE">
        <w:pPr>
          <w:pStyle w:val="af9"/>
          <w:spacing w:before="120" w:after="120"/>
          <w:jc w:val="right"/>
          <w:rPr>
            <w:sz w:val="21"/>
            <w:szCs w:val="21"/>
          </w:rPr>
        </w:pPr>
        <w:r>
          <w:rPr>
            <w:rFonts w:ascii="Times New Roman" w:hAnsi="Times New Roman"/>
            <w:sz w:val="21"/>
            <w:szCs w:val="21"/>
          </w:rPr>
          <w:fldChar w:fldCharType="begin"/>
        </w:r>
        <w:r>
          <w:rPr>
            <w:rFonts w:ascii="Times New Roman" w:hAnsi="Times New Roman"/>
            <w:sz w:val="21"/>
            <w:szCs w:val="21"/>
          </w:rPr>
          <w:instrText>PAGE   \* MERGEFORMAT</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B36B" w14:textId="77777777" w:rsidR="0078522C" w:rsidRDefault="0078522C">
      <w:r>
        <w:separator/>
      </w:r>
    </w:p>
  </w:footnote>
  <w:footnote w:type="continuationSeparator" w:id="0">
    <w:p w14:paraId="0E197A68" w14:textId="77777777" w:rsidR="0078522C" w:rsidRDefault="00785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1D80" w14:textId="77777777" w:rsidR="00426B2F" w:rsidRDefault="00FC26FE">
    <w:pPr>
      <w:pStyle w:val="afb"/>
      <w:rPr>
        <w:rFonts w:ascii="黑体" w:eastAsia="黑体" w:hAnsi="黑体"/>
        <w:sz w:val="21"/>
        <w:szCs w:val="21"/>
      </w:rPr>
    </w:pPr>
    <w:r>
      <w:rPr>
        <w:rFonts w:ascii="黑体" w:eastAsia="黑体" w:hAnsi="黑体"/>
        <w:sz w:val="21"/>
        <w:szCs w:val="21"/>
      </w:rPr>
      <w:t>JJF</w:t>
    </w:r>
    <w:r>
      <w:rPr>
        <w:rFonts w:ascii="黑体" w:eastAsia="黑体" w:hAnsi="黑体" w:hint="eastAsia"/>
        <w:sz w:val="21"/>
        <w:szCs w:val="21"/>
      </w:rPr>
      <w:t xml:space="preserve"> 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626BF" w14:textId="77777777" w:rsidR="00426B2F" w:rsidRDefault="00FC26FE">
    <w:pPr>
      <w:pStyle w:val="afb"/>
      <w:pBdr>
        <w:bottom w:val="single" w:sz="8" w:space="1" w:color="auto"/>
      </w:pBdr>
      <w:rPr>
        <w:rFonts w:ascii="黑体" w:eastAsia="黑体" w:hAnsi="黑体"/>
        <w:sz w:val="21"/>
        <w:szCs w:val="21"/>
      </w:rPr>
    </w:pPr>
    <w:r>
      <w:rPr>
        <w:rFonts w:ascii="黑体" w:eastAsia="黑体" w:hAnsi="黑体"/>
        <w:sz w:val="21"/>
        <w:szCs w:val="21"/>
      </w:rPr>
      <w:t>JJF</w:t>
    </w:r>
    <w:r>
      <w:rPr>
        <w:rFonts w:ascii="黑体" w:eastAsia="黑体" w:hAnsi="黑体" w:hint="eastAsia"/>
        <w:sz w:val="21"/>
        <w:szCs w:val="21"/>
      </w:rPr>
      <w:t xml:space="preserve"> 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F9BA" w14:textId="77777777" w:rsidR="00426B2F" w:rsidRDefault="00FC26FE">
    <w:pPr>
      <w:pStyle w:val="afb"/>
      <w:rPr>
        <w:rFonts w:ascii="黑体" w:eastAsia="黑体" w:hAnsi="黑体"/>
        <w:sz w:val="21"/>
        <w:szCs w:val="21"/>
      </w:rPr>
    </w:pPr>
    <w:r>
      <w:rPr>
        <w:rFonts w:ascii="黑体" w:eastAsia="黑体" w:hAnsi="黑体"/>
        <w:sz w:val="21"/>
        <w:szCs w:val="21"/>
      </w:rPr>
      <w:t>JJF</w:t>
    </w:r>
    <w:r>
      <w:rPr>
        <w:rFonts w:ascii="黑体" w:eastAsia="黑体" w:hAnsi="黑体" w:hint="eastAsia"/>
        <w:sz w:val="21"/>
        <w:szCs w:val="21"/>
      </w:rPr>
      <w:t xml:space="preserve"> XXXX—XXXX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1D92" w14:textId="77777777" w:rsidR="00426B2F" w:rsidRDefault="00FC26FE">
    <w:pPr>
      <w:pStyle w:val="afb"/>
      <w:rPr>
        <w:rFonts w:ascii="黑体" w:eastAsia="黑体" w:hAnsi="黑体"/>
        <w:sz w:val="21"/>
        <w:szCs w:val="21"/>
      </w:rPr>
    </w:pPr>
    <w:r>
      <w:rPr>
        <w:rFonts w:ascii="黑体" w:eastAsia="黑体" w:hAnsi="黑体"/>
        <w:sz w:val="21"/>
        <w:szCs w:val="21"/>
      </w:rPr>
      <w:t>JJF</w:t>
    </w:r>
    <w:r>
      <w:rPr>
        <w:rFonts w:ascii="黑体" w:eastAsia="黑体" w:hAnsi="黑体" w:hint="eastAsia"/>
        <w:sz w:val="21"/>
        <w:szCs w:val="21"/>
      </w:rPr>
      <w:t xml:space="preserve"> 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E65F9"/>
    <w:multiLevelType w:val="multilevel"/>
    <w:tmpl w:val="407E65F9"/>
    <w:lvl w:ilvl="0">
      <w:start w:val="1"/>
      <w:numFmt w:val="none"/>
      <w:pStyle w:val="a"/>
      <w:lvlText w:val="%1·　"/>
      <w:lvlJc w:val="left"/>
      <w:pPr>
        <w:tabs>
          <w:tab w:val="left" w:pos="1140"/>
        </w:tabs>
        <w:ind w:left="737" w:hanging="317"/>
      </w:pPr>
      <w:rPr>
        <w:rFonts w:ascii="宋体" w:eastAsia="宋体" w:hAnsi="Times New Roman" w:cs="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646260FA"/>
    <w:multiLevelType w:val="multilevel"/>
    <w:tmpl w:val="646260FA"/>
    <w:lvl w:ilvl="0">
      <w:start w:val="1"/>
      <w:numFmt w:val="decimal"/>
      <w:pStyle w:val="a0"/>
      <w:suff w:val="nothing"/>
      <w:lvlText w:val="表%1　"/>
      <w:lvlJc w:val="left"/>
      <w:rPr>
        <w:rFonts w:ascii="Times New Roman" w:eastAsia="黑体" w:hAnsi="Times New Roman" w:cs="Times New Roman" w:hint="default"/>
        <w:b w:val="0"/>
        <w:i w:val="0"/>
        <w:sz w:val="21"/>
      </w:rPr>
    </w:lvl>
    <w:lvl w:ilvl="1">
      <w:start w:val="1"/>
      <w:numFmt w:val="decimal"/>
      <w:lvlText w:val="%1.%2"/>
      <w:lvlJc w:val="left"/>
      <w:pPr>
        <w:tabs>
          <w:tab w:val="left" w:pos="5245"/>
        </w:tabs>
        <w:ind w:left="5245" w:hanging="567"/>
      </w:pPr>
      <w:rPr>
        <w:rFonts w:cs="Times New Roman" w:hint="eastAsia"/>
      </w:rPr>
    </w:lvl>
    <w:lvl w:ilvl="2">
      <w:start w:val="1"/>
      <w:numFmt w:val="decimal"/>
      <w:lvlText w:val="%1.%2.%3"/>
      <w:lvlJc w:val="left"/>
      <w:pPr>
        <w:tabs>
          <w:tab w:val="left" w:pos="5671"/>
        </w:tabs>
        <w:ind w:left="5671" w:hanging="567"/>
      </w:pPr>
      <w:rPr>
        <w:rFonts w:cs="Times New Roman" w:hint="eastAsia"/>
      </w:rPr>
    </w:lvl>
    <w:lvl w:ilvl="3">
      <w:start w:val="1"/>
      <w:numFmt w:val="decimal"/>
      <w:lvlText w:val="%1.%2.%3.%4"/>
      <w:lvlJc w:val="left"/>
      <w:pPr>
        <w:tabs>
          <w:tab w:val="left" w:pos="6237"/>
        </w:tabs>
        <w:ind w:left="6237" w:hanging="708"/>
      </w:pPr>
      <w:rPr>
        <w:rFonts w:cs="Times New Roman" w:hint="eastAsia"/>
      </w:rPr>
    </w:lvl>
    <w:lvl w:ilvl="4">
      <w:start w:val="1"/>
      <w:numFmt w:val="decimal"/>
      <w:lvlText w:val="%1.%2.%3.%4.%5"/>
      <w:lvlJc w:val="left"/>
      <w:pPr>
        <w:tabs>
          <w:tab w:val="left" w:pos="6804"/>
        </w:tabs>
        <w:ind w:left="6804" w:hanging="850"/>
      </w:pPr>
      <w:rPr>
        <w:rFonts w:cs="Times New Roman" w:hint="eastAsia"/>
      </w:rPr>
    </w:lvl>
    <w:lvl w:ilvl="5">
      <w:start w:val="1"/>
      <w:numFmt w:val="decimal"/>
      <w:lvlText w:val="%1.%2.%3.%4.%5.%6"/>
      <w:lvlJc w:val="left"/>
      <w:pPr>
        <w:tabs>
          <w:tab w:val="left" w:pos="7513"/>
        </w:tabs>
        <w:ind w:left="7513" w:hanging="1134"/>
      </w:pPr>
      <w:rPr>
        <w:rFonts w:cs="Times New Roman" w:hint="eastAsia"/>
      </w:rPr>
    </w:lvl>
    <w:lvl w:ilvl="6">
      <w:start w:val="1"/>
      <w:numFmt w:val="decimal"/>
      <w:lvlText w:val="%1.%2.%3.%4.%5.%6.%7"/>
      <w:lvlJc w:val="left"/>
      <w:pPr>
        <w:tabs>
          <w:tab w:val="left" w:pos="8080"/>
        </w:tabs>
        <w:ind w:left="8080" w:hanging="1276"/>
      </w:pPr>
      <w:rPr>
        <w:rFonts w:cs="Times New Roman" w:hint="eastAsia"/>
      </w:rPr>
    </w:lvl>
    <w:lvl w:ilvl="7">
      <w:start w:val="1"/>
      <w:numFmt w:val="decimal"/>
      <w:lvlText w:val="%1.%2.%3.%4.%5.%6.%7.%8"/>
      <w:lvlJc w:val="left"/>
      <w:pPr>
        <w:tabs>
          <w:tab w:val="left" w:pos="8647"/>
        </w:tabs>
        <w:ind w:left="8647" w:hanging="1418"/>
      </w:pPr>
      <w:rPr>
        <w:rFonts w:cs="Times New Roman" w:hint="eastAsia"/>
      </w:rPr>
    </w:lvl>
    <w:lvl w:ilvl="8">
      <w:start w:val="1"/>
      <w:numFmt w:val="decimal"/>
      <w:lvlText w:val="%1.%2.%3.%4.%5.%6.%7.%8.%9"/>
      <w:lvlJc w:val="left"/>
      <w:pPr>
        <w:tabs>
          <w:tab w:val="left" w:pos="9355"/>
        </w:tabs>
        <w:ind w:left="9355" w:hanging="1700"/>
      </w:pPr>
      <w:rPr>
        <w:rFonts w:cs="Times New Roman" w:hint="eastAsia"/>
      </w:rPr>
    </w:lvl>
  </w:abstractNum>
  <w:abstractNum w:abstractNumId="2" w15:restartNumberingAfterBreak="0">
    <w:nsid w:val="657D3FBC"/>
    <w:multiLevelType w:val="multilevel"/>
    <w:tmpl w:val="657D3FBC"/>
    <w:lvl w:ilvl="0">
      <w:start w:val="1"/>
      <w:numFmt w:val="upperLetter"/>
      <w:pStyle w:val="a1"/>
      <w:suff w:val="nothing"/>
      <w:lvlText w:val="附　录　%1"/>
      <w:lvlJc w:val="left"/>
      <w:rPr>
        <w:rFonts w:ascii="黑体" w:eastAsia="黑体" w:hAnsi="Times New Roman" w:cs="Times New Roman" w:hint="eastAsia"/>
        <w:b w:val="0"/>
        <w:i w:val="0"/>
        <w:sz w:val="21"/>
      </w:rPr>
    </w:lvl>
    <w:lvl w:ilvl="1">
      <w:start w:val="1"/>
      <w:numFmt w:val="decimal"/>
      <w:pStyle w:val="a2"/>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lvlText w:val="4.2.%3"/>
      <w:lvlJc w:val="left"/>
      <w:rPr>
        <w:rFonts w:cs="Times New Roman" w:hint="eastAsia"/>
        <w:b w:val="0"/>
        <w:i w:val="0"/>
        <w:sz w:val="24"/>
        <w:szCs w:val="24"/>
      </w:rPr>
    </w:lvl>
    <w:lvl w:ilvl="3">
      <w:start w:val="1"/>
      <w:numFmt w:val="decimal"/>
      <w:lvlText w:val="4.2.%4."/>
      <w:lvlJc w:val="left"/>
      <w:rPr>
        <w:rFonts w:cs="Times New Roman" w:hint="eastAsia"/>
        <w:b w:val="0"/>
        <w:i w:val="0"/>
        <w:sz w:val="24"/>
        <w:szCs w:val="24"/>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pStyle w:val="a5"/>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3" w15:restartNumberingAfterBreak="0">
    <w:nsid w:val="6CEA2025"/>
    <w:multiLevelType w:val="multilevel"/>
    <w:tmpl w:val="6CEA2025"/>
    <w:lvl w:ilvl="0">
      <w:start w:val="1"/>
      <w:numFmt w:val="none"/>
      <w:pStyle w:val="a6"/>
      <w:suff w:val="nothing"/>
      <w:lvlText w:val="1"/>
      <w:lvlJc w:val="left"/>
      <w:rPr>
        <w:rFonts w:ascii="Times New Roman" w:hAnsi="Times New Roman" w:cs="Times New Roman" w:hint="default"/>
        <w:b/>
        <w:i w:val="0"/>
        <w:sz w:val="21"/>
      </w:rPr>
    </w:lvl>
    <w:lvl w:ilvl="1">
      <w:start w:val="6"/>
      <w:numFmt w:val="decimal"/>
      <w:pStyle w:val="a7"/>
      <w:suff w:val="nothing"/>
      <w:lvlText w:val="%1%2　"/>
      <w:lvlJc w:val="left"/>
      <w:rPr>
        <w:rFonts w:ascii="黑体" w:eastAsia="黑体" w:hAnsi="Times New Roman" w:cs="Times New Roman" w:hint="eastAsia"/>
        <w:b w:val="0"/>
        <w:i w:val="0"/>
        <w:sz w:val="21"/>
      </w:rPr>
    </w:lvl>
    <w:lvl w:ilvl="2">
      <w:start w:val="1"/>
      <w:numFmt w:val="decimal"/>
      <w:pStyle w:val="a8"/>
      <w:suff w:val="nothing"/>
      <w:lvlText w:val="%1%2.%3　"/>
      <w:lvlJc w:val="left"/>
      <w:rPr>
        <w:rFonts w:ascii="黑体" w:eastAsia="黑体" w:hAnsi="Times New Roman" w:cs="Times New Roman" w:hint="eastAsia"/>
        <w:b w:val="0"/>
        <w:i w:val="0"/>
        <w:sz w:val="21"/>
      </w:rPr>
    </w:lvl>
    <w:lvl w:ilvl="3">
      <w:start w:val="1"/>
      <w:numFmt w:val="decimal"/>
      <w:lvlRestart w:val="0"/>
      <w:pStyle w:val="a9"/>
      <w:suff w:val="nothing"/>
      <w:lvlText w:val="6.3.%4"/>
      <w:lvlJc w:val="left"/>
      <w:rPr>
        <w:rFonts w:ascii="宋体" w:eastAsia="宋体" w:hAnsi="Times New Roman" w:cs="Times New Roman" w:hint="eastAsia"/>
        <w:b/>
        <w:i w:val="0"/>
        <w:color w:val="auto"/>
        <w:sz w:val="24"/>
      </w:rPr>
    </w:lvl>
    <w:lvl w:ilvl="4">
      <w:start w:val="1"/>
      <w:numFmt w:val="none"/>
      <w:lvlRestart w:val="0"/>
      <w:pStyle w:val="aa"/>
      <w:suff w:val="nothing"/>
      <w:lvlText w:val="6.3.2.1"/>
      <w:lvlJc w:val="left"/>
      <w:rPr>
        <w:rFonts w:ascii="宋体" w:eastAsia="宋体" w:hAnsi="Times New Roman" w:cs="Times New Roman" w:hint="eastAsia"/>
        <w:b w:val="0"/>
        <w:i w:val="0"/>
        <w:sz w:val="24"/>
      </w:rPr>
    </w:lvl>
    <w:lvl w:ilvl="5">
      <w:start w:val="1"/>
      <w:numFmt w:val="decimal"/>
      <w:pStyle w:val="ab"/>
      <w:suff w:val="nothing"/>
      <w:lvlText w:val="%1%2.%3.%4.%5.%6　"/>
      <w:lvlJc w:val="left"/>
      <w:rPr>
        <w:rFonts w:ascii="黑体" w:eastAsia="黑体" w:hAnsi="Times New Roman" w:cs="Times New Roman" w:hint="eastAsia"/>
        <w:b w:val="0"/>
        <w:i w:val="0"/>
        <w:sz w:val="21"/>
      </w:rPr>
    </w:lvl>
    <w:lvl w:ilvl="6">
      <w:start w:val="1"/>
      <w:numFmt w:val="decimal"/>
      <w:pStyle w:val="ac"/>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63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402"/>
    <w:rsid w:val="00000C87"/>
    <w:rsid w:val="00001B7F"/>
    <w:rsid w:val="0000216D"/>
    <w:rsid w:val="00002A08"/>
    <w:rsid w:val="000075A9"/>
    <w:rsid w:val="000109D2"/>
    <w:rsid w:val="000110D9"/>
    <w:rsid w:val="000111DA"/>
    <w:rsid w:val="00011AC2"/>
    <w:rsid w:val="00014984"/>
    <w:rsid w:val="00016662"/>
    <w:rsid w:val="000175FD"/>
    <w:rsid w:val="00020039"/>
    <w:rsid w:val="0002019B"/>
    <w:rsid w:val="00021EB3"/>
    <w:rsid w:val="0002265E"/>
    <w:rsid w:val="000227A0"/>
    <w:rsid w:val="0002296E"/>
    <w:rsid w:val="00022CF9"/>
    <w:rsid w:val="000252EA"/>
    <w:rsid w:val="000253B0"/>
    <w:rsid w:val="000263F8"/>
    <w:rsid w:val="00030CFF"/>
    <w:rsid w:val="00030E4C"/>
    <w:rsid w:val="00034556"/>
    <w:rsid w:val="00034564"/>
    <w:rsid w:val="00035FBB"/>
    <w:rsid w:val="0003777D"/>
    <w:rsid w:val="00037E8A"/>
    <w:rsid w:val="00041B6F"/>
    <w:rsid w:val="0004418F"/>
    <w:rsid w:val="00044C83"/>
    <w:rsid w:val="0004592A"/>
    <w:rsid w:val="00045B8D"/>
    <w:rsid w:val="0004669A"/>
    <w:rsid w:val="00047165"/>
    <w:rsid w:val="00051041"/>
    <w:rsid w:val="00052E87"/>
    <w:rsid w:val="0005390C"/>
    <w:rsid w:val="00055AE2"/>
    <w:rsid w:val="00055AF2"/>
    <w:rsid w:val="00057770"/>
    <w:rsid w:val="000602F1"/>
    <w:rsid w:val="00063F10"/>
    <w:rsid w:val="000645D6"/>
    <w:rsid w:val="000645FF"/>
    <w:rsid w:val="00065B45"/>
    <w:rsid w:val="00066C29"/>
    <w:rsid w:val="00066EF6"/>
    <w:rsid w:val="00071EB2"/>
    <w:rsid w:val="00072555"/>
    <w:rsid w:val="0007285D"/>
    <w:rsid w:val="00073D69"/>
    <w:rsid w:val="00073FF5"/>
    <w:rsid w:val="000747A4"/>
    <w:rsid w:val="000749AF"/>
    <w:rsid w:val="00077A20"/>
    <w:rsid w:val="00083BDD"/>
    <w:rsid w:val="00084316"/>
    <w:rsid w:val="00086168"/>
    <w:rsid w:val="0008736A"/>
    <w:rsid w:val="00087BDD"/>
    <w:rsid w:val="00095908"/>
    <w:rsid w:val="00096E75"/>
    <w:rsid w:val="000A1269"/>
    <w:rsid w:val="000A2C0E"/>
    <w:rsid w:val="000A334A"/>
    <w:rsid w:val="000A3C5B"/>
    <w:rsid w:val="000A4218"/>
    <w:rsid w:val="000A430A"/>
    <w:rsid w:val="000A5DFA"/>
    <w:rsid w:val="000B13B8"/>
    <w:rsid w:val="000B3BCE"/>
    <w:rsid w:val="000B5ED5"/>
    <w:rsid w:val="000B626C"/>
    <w:rsid w:val="000B7268"/>
    <w:rsid w:val="000C0F03"/>
    <w:rsid w:val="000C15D6"/>
    <w:rsid w:val="000C2139"/>
    <w:rsid w:val="000C2A98"/>
    <w:rsid w:val="000C2C50"/>
    <w:rsid w:val="000C4680"/>
    <w:rsid w:val="000C5FD6"/>
    <w:rsid w:val="000D28F8"/>
    <w:rsid w:val="000D4AD0"/>
    <w:rsid w:val="000D5918"/>
    <w:rsid w:val="000D7E9A"/>
    <w:rsid w:val="000E0799"/>
    <w:rsid w:val="000E0FE8"/>
    <w:rsid w:val="000E1046"/>
    <w:rsid w:val="000E2353"/>
    <w:rsid w:val="000E3424"/>
    <w:rsid w:val="000E38DE"/>
    <w:rsid w:val="000E3BC7"/>
    <w:rsid w:val="000E3FBF"/>
    <w:rsid w:val="000E6908"/>
    <w:rsid w:val="000E7F45"/>
    <w:rsid w:val="000F05B3"/>
    <w:rsid w:val="000F0886"/>
    <w:rsid w:val="000F0B20"/>
    <w:rsid w:val="000F100E"/>
    <w:rsid w:val="000F16D1"/>
    <w:rsid w:val="000F19E8"/>
    <w:rsid w:val="000F1F4F"/>
    <w:rsid w:val="000F1FC4"/>
    <w:rsid w:val="000F4500"/>
    <w:rsid w:val="000F54C6"/>
    <w:rsid w:val="000F5E79"/>
    <w:rsid w:val="00106262"/>
    <w:rsid w:val="0010693B"/>
    <w:rsid w:val="00106CFF"/>
    <w:rsid w:val="00107402"/>
    <w:rsid w:val="00107650"/>
    <w:rsid w:val="00110646"/>
    <w:rsid w:val="001115C3"/>
    <w:rsid w:val="00111F62"/>
    <w:rsid w:val="00112BFE"/>
    <w:rsid w:val="00113132"/>
    <w:rsid w:val="00113BDE"/>
    <w:rsid w:val="00117638"/>
    <w:rsid w:val="001179F6"/>
    <w:rsid w:val="00117C5D"/>
    <w:rsid w:val="00120AE4"/>
    <w:rsid w:val="001221E2"/>
    <w:rsid w:val="001236B3"/>
    <w:rsid w:val="00123C64"/>
    <w:rsid w:val="00125191"/>
    <w:rsid w:val="00125243"/>
    <w:rsid w:val="0012693E"/>
    <w:rsid w:val="00131BC7"/>
    <w:rsid w:val="00132023"/>
    <w:rsid w:val="0013294A"/>
    <w:rsid w:val="00133A7A"/>
    <w:rsid w:val="00134C7D"/>
    <w:rsid w:val="0013707E"/>
    <w:rsid w:val="001375FF"/>
    <w:rsid w:val="00137DD4"/>
    <w:rsid w:val="00141011"/>
    <w:rsid w:val="001417A0"/>
    <w:rsid w:val="001418F3"/>
    <w:rsid w:val="001448C7"/>
    <w:rsid w:val="001465FA"/>
    <w:rsid w:val="00150AED"/>
    <w:rsid w:val="00150D8C"/>
    <w:rsid w:val="0015174B"/>
    <w:rsid w:val="00152337"/>
    <w:rsid w:val="0015384B"/>
    <w:rsid w:val="001564DD"/>
    <w:rsid w:val="001569DF"/>
    <w:rsid w:val="001574DC"/>
    <w:rsid w:val="00157CBB"/>
    <w:rsid w:val="001608A3"/>
    <w:rsid w:val="00162169"/>
    <w:rsid w:val="00162797"/>
    <w:rsid w:val="00164075"/>
    <w:rsid w:val="00164D3C"/>
    <w:rsid w:val="00173BC2"/>
    <w:rsid w:val="00175323"/>
    <w:rsid w:val="00175E2B"/>
    <w:rsid w:val="001766D8"/>
    <w:rsid w:val="00177AF2"/>
    <w:rsid w:val="0018019B"/>
    <w:rsid w:val="00183532"/>
    <w:rsid w:val="00183E4B"/>
    <w:rsid w:val="001840D3"/>
    <w:rsid w:val="00186646"/>
    <w:rsid w:val="00186F6E"/>
    <w:rsid w:val="00187839"/>
    <w:rsid w:val="00192287"/>
    <w:rsid w:val="00192709"/>
    <w:rsid w:val="00193002"/>
    <w:rsid w:val="0019549F"/>
    <w:rsid w:val="00195E98"/>
    <w:rsid w:val="00195E9C"/>
    <w:rsid w:val="0019668C"/>
    <w:rsid w:val="001A03E7"/>
    <w:rsid w:val="001A1893"/>
    <w:rsid w:val="001A1DD9"/>
    <w:rsid w:val="001A61FD"/>
    <w:rsid w:val="001B0665"/>
    <w:rsid w:val="001B09D2"/>
    <w:rsid w:val="001B22DA"/>
    <w:rsid w:val="001B3023"/>
    <w:rsid w:val="001B5F6A"/>
    <w:rsid w:val="001B6C08"/>
    <w:rsid w:val="001B6FFE"/>
    <w:rsid w:val="001C0BB8"/>
    <w:rsid w:val="001C0DA2"/>
    <w:rsid w:val="001C167C"/>
    <w:rsid w:val="001C1B64"/>
    <w:rsid w:val="001C1F42"/>
    <w:rsid w:val="001C390D"/>
    <w:rsid w:val="001C390E"/>
    <w:rsid w:val="001C6148"/>
    <w:rsid w:val="001D1872"/>
    <w:rsid w:val="001D25A8"/>
    <w:rsid w:val="001D39E2"/>
    <w:rsid w:val="001D4951"/>
    <w:rsid w:val="001D4F5E"/>
    <w:rsid w:val="001E1662"/>
    <w:rsid w:val="001E1D92"/>
    <w:rsid w:val="001E2020"/>
    <w:rsid w:val="001E2955"/>
    <w:rsid w:val="001E3CE0"/>
    <w:rsid w:val="001F1748"/>
    <w:rsid w:val="001F2647"/>
    <w:rsid w:val="001F5AE3"/>
    <w:rsid w:val="001F6A08"/>
    <w:rsid w:val="001F763A"/>
    <w:rsid w:val="00201182"/>
    <w:rsid w:val="00203172"/>
    <w:rsid w:val="00203A52"/>
    <w:rsid w:val="00204A90"/>
    <w:rsid w:val="00204F21"/>
    <w:rsid w:val="00206C29"/>
    <w:rsid w:val="00207731"/>
    <w:rsid w:val="0020789E"/>
    <w:rsid w:val="00211198"/>
    <w:rsid w:val="002111A5"/>
    <w:rsid w:val="002120B7"/>
    <w:rsid w:val="002120D8"/>
    <w:rsid w:val="00212F8C"/>
    <w:rsid w:val="00215C52"/>
    <w:rsid w:val="00216884"/>
    <w:rsid w:val="00216FE0"/>
    <w:rsid w:val="002206C0"/>
    <w:rsid w:val="00222205"/>
    <w:rsid w:val="0022617B"/>
    <w:rsid w:val="0022748C"/>
    <w:rsid w:val="00231038"/>
    <w:rsid w:val="00233219"/>
    <w:rsid w:val="002341DE"/>
    <w:rsid w:val="00237451"/>
    <w:rsid w:val="00240D48"/>
    <w:rsid w:val="00240FF6"/>
    <w:rsid w:val="002412D6"/>
    <w:rsid w:val="002430A9"/>
    <w:rsid w:val="00244302"/>
    <w:rsid w:val="00244B72"/>
    <w:rsid w:val="00244DD7"/>
    <w:rsid w:val="00244EF9"/>
    <w:rsid w:val="002465A9"/>
    <w:rsid w:val="002477AF"/>
    <w:rsid w:val="00252946"/>
    <w:rsid w:val="00254A9D"/>
    <w:rsid w:val="002564E1"/>
    <w:rsid w:val="0025708B"/>
    <w:rsid w:val="002570D9"/>
    <w:rsid w:val="00257199"/>
    <w:rsid w:val="00257C89"/>
    <w:rsid w:val="00260FE8"/>
    <w:rsid w:val="00261593"/>
    <w:rsid w:val="00261CA4"/>
    <w:rsid w:val="0026477F"/>
    <w:rsid w:val="002651CA"/>
    <w:rsid w:val="00265AB3"/>
    <w:rsid w:val="00266162"/>
    <w:rsid w:val="002711B5"/>
    <w:rsid w:val="002725EB"/>
    <w:rsid w:val="002765D2"/>
    <w:rsid w:val="002778AC"/>
    <w:rsid w:val="00277CDF"/>
    <w:rsid w:val="00283656"/>
    <w:rsid w:val="002841E2"/>
    <w:rsid w:val="00284DFB"/>
    <w:rsid w:val="0028617A"/>
    <w:rsid w:val="00286C4B"/>
    <w:rsid w:val="0028709D"/>
    <w:rsid w:val="00287B33"/>
    <w:rsid w:val="00287CDE"/>
    <w:rsid w:val="002908E2"/>
    <w:rsid w:val="00292B18"/>
    <w:rsid w:val="002940D9"/>
    <w:rsid w:val="00295535"/>
    <w:rsid w:val="0029700B"/>
    <w:rsid w:val="00297848"/>
    <w:rsid w:val="002A0226"/>
    <w:rsid w:val="002A0DA6"/>
    <w:rsid w:val="002A217F"/>
    <w:rsid w:val="002A319A"/>
    <w:rsid w:val="002A33BB"/>
    <w:rsid w:val="002A35D6"/>
    <w:rsid w:val="002A3DC1"/>
    <w:rsid w:val="002A556B"/>
    <w:rsid w:val="002A5A30"/>
    <w:rsid w:val="002A6670"/>
    <w:rsid w:val="002A7DA1"/>
    <w:rsid w:val="002B055C"/>
    <w:rsid w:val="002B09D4"/>
    <w:rsid w:val="002B0D57"/>
    <w:rsid w:val="002B2B26"/>
    <w:rsid w:val="002B564D"/>
    <w:rsid w:val="002B578F"/>
    <w:rsid w:val="002B7F00"/>
    <w:rsid w:val="002C0D05"/>
    <w:rsid w:val="002C252F"/>
    <w:rsid w:val="002C3754"/>
    <w:rsid w:val="002C3B8D"/>
    <w:rsid w:val="002C41AA"/>
    <w:rsid w:val="002C427F"/>
    <w:rsid w:val="002C57A6"/>
    <w:rsid w:val="002C66F3"/>
    <w:rsid w:val="002C685F"/>
    <w:rsid w:val="002C78D4"/>
    <w:rsid w:val="002D09EB"/>
    <w:rsid w:val="002D1EC5"/>
    <w:rsid w:val="002D292D"/>
    <w:rsid w:val="002D3001"/>
    <w:rsid w:val="002D44DF"/>
    <w:rsid w:val="002D4F7A"/>
    <w:rsid w:val="002D6E5D"/>
    <w:rsid w:val="002D7796"/>
    <w:rsid w:val="002D7BD5"/>
    <w:rsid w:val="002E08C1"/>
    <w:rsid w:val="002E2127"/>
    <w:rsid w:val="002E2E1B"/>
    <w:rsid w:val="002E58E5"/>
    <w:rsid w:val="002E7F77"/>
    <w:rsid w:val="002F268C"/>
    <w:rsid w:val="002F26C7"/>
    <w:rsid w:val="002F3CC7"/>
    <w:rsid w:val="002F3E4E"/>
    <w:rsid w:val="002F420C"/>
    <w:rsid w:val="002F4B08"/>
    <w:rsid w:val="002F5D38"/>
    <w:rsid w:val="002F6EDC"/>
    <w:rsid w:val="002F70B9"/>
    <w:rsid w:val="002F724A"/>
    <w:rsid w:val="002F7A4D"/>
    <w:rsid w:val="00300376"/>
    <w:rsid w:val="00306451"/>
    <w:rsid w:val="003069D7"/>
    <w:rsid w:val="00306C65"/>
    <w:rsid w:val="0030781F"/>
    <w:rsid w:val="00310DBB"/>
    <w:rsid w:val="003112A2"/>
    <w:rsid w:val="0031169B"/>
    <w:rsid w:val="00312F18"/>
    <w:rsid w:val="00313676"/>
    <w:rsid w:val="00315751"/>
    <w:rsid w:val="003159E0"/>
    <w:rsid w:val="00317D2A"/>
    <w:rsid w:val="00317FDF"/>
    <w:rsid w:val="00320192"/>
    <w:rsid w:val="0032047D"/>
    <w:rsid w:val="0032073E"/>
    <w:rsid w:val="00322462"/>
    <w:rsid w:val="00322AD5"/>
    <w:rsid w:val="00322C66"/>
    <w:rsid w:val="00322CA3"/>
    <w:rsid w:val="00323241"/>
    <w:rsid w:val="00323525"/>
    <w:rsid w:val="00323541"/>
    <w:rsid w:val="00324153"/>
    <w:rsid w:val="00324E50"/>
    <w:rsid w:val="0032545F"/>
    <w:rsid w:val="003261F5"/>
    <w:rsid w:val="00327372"/>
    <w:rsid w:val="00327678"/>
    <w:rsid w:val="003326AB"/>
    <w:rsid w:val="003335FC"/>
    <w:rsid w:val="0033459E"/>
    <w:rsid w:val="00334E3E"/>
    <w:rsid w:val="00335D25"/>
    <w:rsid w:val="0033645E"/>
    <w:rsid w:val="00336EB7"/>
    <w:rsid w:val="00337A28"/>
    <w:rsid w:val="0034067B"/>
    <w:rsid w:val="0034145C"/>
    <w:rsid w:val="00342371"/>
    <w:rsid w:val="00343167"/>
    <w:rsid w:val="003439D5"/>
    <w:rsid w:val="00345ECF"/>
    <w:rsid w:val="00345FCA"/>
    <w:rsid w:val="003473FA"/>
    <w:rsid w:val="00350A76"/>
    <w:rsid w:val="00351B9B"/>
    <w:rsid w:val="00351F20"/>
    <w:rsid w:val="00352505"/>
    <w:rsid w:val="00353616"/>
    <w:rsid w:val="003538D6"/>
    <w:rsid w:val="00355601"/>
    <w:rsid w:val="00362324"/>
    <w:rsid w:val="00363CB9"/>
    <w:rsid w:val="00363E42"/>
    <w:rsid w:val="003646B0"/>
    <w:rsid w:val="00364BC1"/>
    <w:rsid w:val="00364BE9"/>
    <w:rsid w:val="003659D2"/>
    <w:rsid w:val="0036622C"/>
    <w:rsid w:val="0036686B"/>
    <w:rsid w:val="00366BC6"/>
    <w:rsid w:val="00366CDC"/>
    <w:rsid w:val="00367420"/>
    <w:rsid w:val="0037289F"/>
    <w:rsid w:val="00373B87"/>
    <w:rsid w:val="00374B39"/>
    <w:rsid w:val="00374F07"/>
    <w:rsid w:val="00380260"/>
    <w:rsid w:val="003812A4"/>
    <w:rsid w:val="003814EC"/>
    <w:rsid w:val="00382102"/>
    <w:rsid w:val="00382A02"/>
    <w:rsid w:val="00384603"/>
    <w:rsid w:val="00384A12"/>
    <w:rsid w:val="00386292"/>
    <w:rsid w:val="00386A49"/>
    <w:rsid w:val="00387A8F"/>
    <w:rsid w:val="00390C72"/>
    <w:rsid w:val="00391725"/>
    <w:rsid w:val="00391E24"/>
    <w:rsid w:val="003925C7"/>
    <w:rsid w:val="0039457A"/>
    <w:rsid w:val="003A003B"/>
    <w:rsid w:val="003A2076"/>
    <w:rsid w:val="003A2668"/>
    <w:rsid w:val="003A39C4"/>
    <w:rsid w:val="003A452E"/>
    <w:rsid w:val="003B2828"/>
    <w:rsid w:val="003B3197"/>
    <w:rsid w:val="003B334A"/>
    <w:rsid w:val="003B3FE3"/>
    <w:rsid w:val="003B78C7"/>
    <w:rsid w:val="003B792A"/>
    <w:rsid w:val="003C1BD8"/>
    <w:rsid w:val="003C1C2A"/>
    <w:rsid w:val="003C1D8E"/>
    <w:rsid w:val="003C245F"/>
    <w:rsid w:val="003C2F03"/>
    <w:rsid w:val="003C4902"/>
    <w:rsid w:val="003C6627"/>
    <w:rsid w:val="003C6CFD"/>
    <w:rsid w:val="003C6E75"/>
    <w:rsid w:val="003C7F20"/>
    <w:rsid w:val="003D04F0"/>
    <w:rsid w:val="003D0B63"/>
    <w:rsid w:val="003D168C"/>
    <w:rsid w:val="003D2BEA"/>
    <w:rsid w:val="003D366C"/>
    <w:rsid w:val="003D38AF"/>
    <w:rsid w:val="003D4A72"/>
    <w:rsid w:val="003D5922"/>
    <w:rsid w:val="003D5FA4"/>
    <w:rsid w:val="003E4084"/>
    <w:rsid w:val="003E4D8B"/>
    <w:rsid w:val="003E55F5"/>
    <w:rsid w:val="003E5F49"/>
    <w:rsid w:val="003E6960"/>
    <w:rsid w:val="003E69E0"/>
    <w:rsid w:val="003E6AC5"/>
    <w:rsid w:val="003F2921"/>
    <w:rsid w:val="003F3966"/>
    <w:rsid w:val="003F4022"/>
    <w:rsid w:val="003F5080"/>
    <w:rsid w:val="003F5223"/>
    <w:rsid w:val="003F5C9E"/>
    <w:rsid w:val="003F6311"/>
    <w:rsid w:val="003F668D"/>
    <w:rsid w:val="003F6D93"/>
    <w:rsid w:val="003F7890"/>
    <w:rsid w:val="003F7D39"/>
    <w:rsid w:val="004021D6"/>
    <w:rsid w:val="00402E6A"/>
    <w:rsid w:val="00403DFC"/>
    <w:rsid w:val="004048B0"/>
    <w:rsid w:val="00405682"/>
    <w:rsid w:val="00406578"/>
    <w:rsid w:val="00410193"/>
    <w:rsid w:val="0041097E"/>
    <w:rsid w:val="00411F33"/>
    <w:rsid w:val="00413E52"/>
    <w:rsid w:val="0041436E"/>
    <w:rsid w:val="00417586"/>
    <w:rsid w:val="00417AB0"/>
    <w:rsid w:val="00421AA1"/>
    <w:rsid w:val="00421DDE"/>
    <w:rsid w:val="00422A57"/>
    <w:rsid w:val="00422B48"/>
    <w:rsid w:val="00422F2C"/>
    <w:rsid w:val="004245A5"/>
    <w:rsid w:val="00426703"/>
    <w:rsid w:val="00426B2F"/>
    <w:rsid w:val="00427027"/>
    <w:rsid w:val="00427745"/>
    <w:rsid w:val="00427C35"/>
    <w:rsid w:val="004318CD"/>
    <w:rsid w:val="00432DAD"/>
    <w:rsid w:val="0043341C"/>
    <w:rsid w:val="00434217"/>
    <w:rsid w:val="00434693"/>
    <w:rsid w:val="00434EB4"/>
    <w:rsid w:val="004354A5"/>
    <w:rsid w:val="00436C10"/>
    <w:rsid w:val="00436FEF"/>
    <w:rsid w:val="00440752"/>
    <w:rsid w:val="00441E4A"/>
    <w:rsid w:val="004422B9"/>
    <w:rsid w:val="00443D5A"/>
    <w:rsid w:val="00443F6D"/>
    <w:rsid w:val="0044571B"/>
    <w:rsid w:val="004475B9"/>
    <w:rsid w:val="0045041B"/>
    <w:rsid w:val="00450BDF"/>
    <w:rsid w:val="00450F98"/>
    <w:rsid w:val="00452E1E"/>
    <w:rsid w:val="00452E32"/>
    <w:rsid w:val="0045328A"/>
    <w:rsid w:val="00453EC4"/>
    <w:rsid w:val="00456CA1"/>
    <w:rsid w:val="004577C5"/>
    <w:rsid w:val="004604F9"/>
    <w:rsid w:val="00461DA6"/>
    <w:rsid w:val="00463651"/>
    <w:rsid w:val="00467430"/>
    <w:rsid w:val="00467B76"/>
    <w:rsid w:val="00471085"/>
    <w:rsid w:val="00471159"/>
    <w:rsid w:val="00471799"/>
    <w:rsid w:val="004719AF"/>
    <w:rsid w:val="00471D79"/>
    <w:rsid w:val="004745F5"/>
    <w:rsid w:val="00476E3F"/>
    <w:rsid w:val="00476EFA"/>
    <w:rsid w:val="00480BFF"/>
    <w:rsid w:val="0048113C"/>
    <w:rsid w:val="00481ACC"/>
    <w:rsid w:val="00481F9D"/>
    <w:rsid w:val="00482787"/>
    <w:rsid w:val="00485FE2"/>
    <w:rsid w:val="004866EC"/>
    <w:rsid w:val="0048707C"/>
    <w:rsid w:val="004905D1"/>
    <w:rsid w:val="004907C2"/>
    <w:rsid w:val="00490B46"/>
    <w:rsid w:val="00490B90"/>
    <w:rsid w:val="004918E2"/>
    <w:rsid w:val="00495407"/>
    <w:rsid w:val="004978DE"/>
    <w:rsid w:val="004A03B2"/>
    <w:rsid w:val="004A193D"/>
    <w:rsid w:val="004A1B78"/>
    <w:rsid w:val="004A1C8A"/>
    <w:rsid w:val="004A2189"/>
    <w:rsid w:val="004A6A91"/>
    <w:rsid w:val="004A6E75"/>
    <w:rsid w:val="004A771D"/>
    <w:rsid w:val="004A7E64"/>
    <w:rsid w:val="004B0E2B"/>
    <w:rsid w:val="004B1292"/>
    <w:rsid w:val="004B24B2"/>
    <w:rsid w:val="004B4C06"/>
    <w:rsid w:val="004B6B2A"/>
    <w:rsid w:val="004B7EC8"/>
    <w:rsid w:val="004C153E"/>
    <w:rsid w:val="004C19DB"/>
    <w:rsid w:val="004C228E"/>
    <w:rsid w:val="004C2C09"/>
    <w:rsid w:val="004C5985"/>
    <w:rsid w:val="004C719B"/>
    <w:rsid w:val="004C7C6D"/>
    <w:rsid w:val="004D12F5"/>
    <w:rsid w:val="004D18F7"/>
    <w:rsid w:val="004D2060"/>
    <w:rsid w:val="004D464F"/>
    <w:rsid w:val="004D494A"/>
    <w:rsid w:val="004D6338"/>
    <w:rsid w:val="004D6D51"/>
    <w:rsid w:val="004D6F93"/>
    <w:rsid w:val="004D7CCD"/>
    <w:rsid w:val="004E15BE"/>
    <w:rsid w:val="004E6010"/>
    <w:rsid w:val="004E6887"/>
    <w:rsid w:val="004E6F7E"/>
    <w:rsid w:val="004E70F1"/>
    <w:rsid w:val="004E7BC2"/>
    <w:rsid w:val="004F0733"/>
    <w:rsid w:val="004F4BEC"/>
    <w:rsid w:val="004F58AC"/>
    <w:rsid w:val="004F65AC"/>
    <w:rsid w:val="004F7753"/>
    <w:rsid w:val="00500390"/>
    <w:rsid w:val="00500FAB"/>
    <w:rsid w:val="0050237A"/>
    <w:rsid w:val="00502445"/>
    <w:rsid w:val="00506534"/>
    <w:rsid w:val="00506A0F"/>
    <w:rsid w:val="00507657"/>
    <w:rsid w:val="00507733"/>
    <w:rsid w:val="005126E3"/>
    <w:rsid w:val="00514545"/>
    <w:rsid w:val="00514D57"/>
    <w:rsid w:val="0051554E"/>
    <w:rsid w:val="005155B8"/>
    <w:rsid w:val="00517157"/>
    <w:rsid w:val="00520F8F"/>
    <w:rsid w:val="00522A97"/>
    <w:rsid w:val="005231BD"/>
    <w:rsid w:val="00523DF6"/>
    <w:rsid w:val="0052512D"/>
    <w:rsid w:val="00525358"/>
    <w:rsid w:val="00526565"/>
    <w:rsid w:val="00526740"/>
    <w:rsid w:val="005319F1"/>
    <w:rsid w:val="00533B87"/>
    <w:rsid w:val="00537450"/>
    <w:rsid w:val="005407E4"/>
    <w:rsid w:val="00540B3F"/>
    <w:rsid w:val="00541D55"/>
    <w:rsid w:val="00546C82"/>
    <w:rsid w:val="0054769F"/>
    <w:rsid w:val="005479B2"/>
    <w:rsid w:val="00550563"/>
    <w:rsid w:val="00555895"/>
    <w:rsid w:val="00555968"/>
    <w:rsid w:val="00565EC5"/>
    <w:rsid w:val="00566D4D"/>
    <w:rsid w:val="00566F8E"/>
    <w:rsid w:val="00566FD9"/>
    <w:rsid w:val="00567B9C"/>
    <w:rsid w:val="00567F8E"/>
    <w:rsid w:val="00570BED"/>
    <w:rsid w:val="0057188A"/>
    <w:rsid w:val="00573137"/>
    <w:rsid w:val="00573F72"/>
    <w:rsid w:val="0057563A"/>
    <w:rsid w:val="0057621F"/>
    <w:rsid w:val="0058058F"/>
    <w:rsid w:val="00582C43"/>
    <w:rsid w:val="00583135"/>
    <w:rsid w:val="00583FCE"/>
    <w:rsid w:val="005843D4"/>
    <w:rsid w:val="00584C28"/>
    <w:rsid w:val="00584C33"/>
    <w:rsid w:val="005867B5"/>
    <w:rsid w:val="0058682F"/>
    <w:rsid w:val="0058697C"/>
    <w:rsid w:val="0058744B"/>
    <w:rsid w:val="005939F3"/>
    <w:rsid w:val="00594CBD"/>
    <w:rsid w:val="0059520D"/>
    <w:rsid w:val="00596072"/>
    <w:rsid w:val="005A1F77"/>
    <w:rsid w:val="005A28DB"/>
    <w:rsid w:val="005A2BBC"/>
    <w:rsid w:val="005A314B"/>
    <w:rsid w:val="005A45D6"/>
    <w:rsid w:val="005A46F6"/>
    <w:rsid w:val="005A4A0A"/>
    <w:rsid w:val="005A540B"/>
    <w:rsid w:val="005A59F4"/>
    <w:rsid w:val="005B0B48"/>
    <w:rsid w:val="005B1C72"/>
    <w:rsid w:val="005B2E08"/>
    <w:rsid w:val="005B2EBB"/>
    <w:rsid w:val="005B4E5B"/>
    <w:rsid w:val="005C100F"/>
    <w:rsid w:val="005C143D"/>
    <w:rsid w:val="005C4630"/>
    <w:rsid w:val="005C4C2F"/>
    <w:rsid w:val="005C552C"/>
    <w:rsid w:val="005C5DF1"/>
    <w:rsid w:val="005D07A9"/>
    <w:rsid w:val="005D0E38"/>
    <w:rsid w:val="005D10DD"/>
    <w:rsid w:val="005D2DC6"/>
    <w:rsid w:val="005D4016"/>
    <w:rsid w:val="005D46D3"/>
    <w:rsid w:val="005E2499"/>
    <w:rsid w:val="005E2BD9"/>
    <w:rsid w:val="005E34FE"/>
    <w:rsid w:val="005E3BC5"/>
    <w:rsid w:val="005E4C46"/>
    <w:rsid w:val="005E5B06"/>
    <w:rsid w:val="005E64F0"/>
    <w:rsid w:val="005E6D10"/>
    <w:rsid w:val="005E6D1F"/>
    <w:rsid w:val="005F22DC"/>
    <w:rsid w:val="005F259B"/>
    <w:rsid w:val="005F2E9A"/>
    <w:rsid w:val="005F49CE"/>
    <w:rsid w:val="005F758B"/>
    <w:rsid w:val="005F7A12"/>
    <w:rsid w:val="006000D0"/>
    <w:rsid w:val="00601E70"/>
    <w:rsid w:val="006026E2"/>
    <w:rsid w:val="006028E6"/>
    <w:rsid w:val="0061144E"/>
    <w:rsid w:val="00613FEB"/>
    <w:rsid w:val="006163F9"/>
    <w:rsid w:val="00617063"/>
    <w:rsid w:val="00620927"/>
    <w:rsid w:val="00620DA9"/>
    <w:rsid w:val="006232C0"/>
    <w:rsid w:val="006236A1"/>
    <w:rsid w:val="0062371D"/>
    <w:rsid w:val="006238F0"/>
    <w:rsid w:val="00624593"/>
    <w:rsid w:val="0062760A"/>
    <w:rsid w:val="00627D90"/>
    <w:rsid w:val="0063070A"/>
    <w:rsid w:val="006347A0"/>
    <w:rsid w:val="006363F7"/>
    <w:rsid w:val="00636E5C"/>
    <w:rsid w:val="006378F9"/>
    <w:rsid w:val="00637DF4"/>
    <w:rsid w:val="006406D1"/>
    <w:rsid w:val="006406E0"/>
    <w:rsid w:val="00641243"/>
    <w:rsid w:val="006423AC"/>
    <w:rsid w:val="00642C77"/>
    <w:rsid w:val="00643122"/>
    <w:rsid w:val="006460A7"/>
    <w:rsid w:val="00647ABA"/>
    <w:rsid w:val="00650C0E"/>
    <w:rsid w:val="00650F44"/>
    <w:rsid w:val="00653072"/>
    <w:rsid w:val="00653772"/>
    <w:rsid w:val="006561CF"/>
    <w:rsid w:val="006567B8"/>
    <w:rsid w:val="006601AD"/>
    <w:rsid w:val="00661A1B"/>
    <w:rsid w:val="00664670"/>
    <w:rsid w:val="00666D08"/>
    <w:rsid w:val="00666FA7"/>
    <w:rsid w:val="006676AD"/>
    <w:rsid w:val="00670BB7"/>
    <w:rsid w:val="00670F51"/>
    <w:rsid w:val="006731A5"/>
    <w:rsid w:val="006766A3"/>
    <w:rsid w:val="006772D0"/>
    <w:rsid w:val="00677701"/>
    <w:rsid w:val="00680E5B"/>
    <w:rsid w:val="00680F20"/>
    <w:rsid w:val="00681ADB"/>
    <w:rsid w:val="00684596"/>
    <w:rsid w:val="006855B3"/>
    <w:rsid w:val="0068644B"/>
    <w:rsid w:val="00686F8D"/>
    <w:rsid w:val="00687038"/>
    <w:rsid w:val="00690263"/>
    <w:rsid w:val="00692ECE"/>
    <w:rsid w:val="00693330"/>
    <w:rsid w:val="00693CD3"/>
    <w:rsid w:val="00695692"/>
    <w:rsid w:val="0069583B"/>
    <w:rsid w:val="00695D80"/>
    <w:rsid w:val="006961DD"/>
    <w:rsid w:val="006A0677"/>
    <w:rsid w:val="006A25BF"/>
    <w:rsid w:val="006A390D"/>
    <w:rsid w:val="006A41FA"/>
    <w:rsid w:val="006A5A6B"/>
    <w:rsid w:val="006B243C"/>
    <w:rsid w:val="006B2B19"/>
    <w:rsid w:val="006B3349"/>
    <w:rsid w:val="006B589E"/>
    <w:rsid w:val="006C04A5"/>
    <w:rsid w:val="006C172C"/>
    <w:rsid w:val="006C34A9"/>
    <w:rsid w:val="006C365B"/>
    <w:rsid w:val="006C478C"/>
    <w:rsid w:val="006C50E1"/>
    <w:rsid w:val="006C56F2"/>
    <w:rsid w:val="006C577D"/>
    <w:rsid w:val="006C5C7D"/>
    <w:rsid w:val="006C5D31"/>
    <w:rsid w:val="006C6457"/>
    <w:rsid w:val="006C67D1"/>
    <w:rsid w:val="006C6C4A"/>
    <w:rsid w:val="006C753D"/>
    <w:rsid w:val="006D1B51"/>
    <w:rsid w:val="006D2D73"/>
    <w:rsid w:val="006D3340"/>
    <w:rsid w:val="006D42A0"/>
    <w:rsid w:val="006D5436"/>
    <w:rsid w:val="006D5FB8"/>
    <w:rsid w:val="006D6329"/>
    <w:rsid w:val="006D6AB3"/>
    <w:rsid w:val="006D7020"/>
    <w:rsid w:val="006D7232"/>
    <w:rsid w:val="006D75A6"/>
    <w:rsid w:val="006D7D61"/>
    <w:rsid w:val="006E0419"/>
    <w:rsid w:val="006E2E37"/>
    <w:rsid w:val="006E2EE0"/>
    <w:rsid w:val="006E3B17"/>
    <w:rsid w:val="006E3C50"/>
    <w:rsid w:val="006E42C0"/>
    <w:rsid w:val="006E46D9"/>
    <w:rsid w:val="006E55ED"/>
    <w:rsid w:val="006E6377"/>
    <w:rsid w:val="006E6F9C"/>
    <w:rsid w:val="006F003D"/>
    <w:rsid w:val="006F1EDB"/>
    <w:rsid w:val="006F482C"/>
    <w:rsid w:val="006F54C1"/>
    <w:rsid w:val="006F55D3"/>
    <w:rsid w:val="006F5A1B"/>
    <w:rsid w:val="006F6151"/>
    <w:rsid w:val="006F6633"/>
    <w:rsid w:val="006F680E"/>
    <w:rsid w:val="006F7BCA"/>
    <w:rsid w:val="0070000D"/>
    <w:rsid w:val="007015EE"/>
    <w:rsid w:val="007027D0"/>
    <w:rsid w:val="007030F1"/>
    <w:rsid w:val="00703BCB"/>
    <w:rsid w:val="00703D93"/>
    <w:rsid w:val="00704B88"/>
    <w:rsid w:val="00704DAF"/>
    <w:rsid w:val="00706315"/>
    <w:rsid w:val="00706355"/>
    <w:rsid w:val="007074D6"/>
    <w:rsid w:val="00710639"/>
    <w:rsid w:val="00710C2D"/>
    <w:rsid w:val="00710DE8"/>
    <w:rsid w:val="007157F1"/>
    <w:rsid w:val="00717698"/>
    <w:rsid w:val="00721EFC"/>
    <w:rsid w:val="00723D1F"/>
    <w:rsid w:val="00724058"/>
    <w:rsid w:val="00724BF4"/>
    <w:rsid w:val="007275C1"/>
    <w:rsid w:val="00727607"/>
    <w:rsid w:val="00730E4E"/>
    <w:rsid w:val="00731716"/>
    <w:rsid w:val="007321C5"/>
    <w:rsid w:val="00733474"/>
    <w:rsid w:val="0073439B"/>
    <w:rsid w:val="00734C0C"/>
    <w:rsid w:val="00741A02"/>
    <w:rsid w:val="00741D26"/>
    <w:rsid w:val="00743764"/>
    <w:rsid w:val="0074397F"/>
    <w:rsid w:val="00743DB0"/>
    <w:rsid w:val="00744340"/>
    <w:rsid w:val="00744818"/>
    <w:rsid w:val="00744EB8"/>
    <w:rsid w:val="00746EF6"/>
    <w:rsid w:val="00747471"/>
    <w:rsid w:val="007508D8"/>
    <w:rsid w:val="00750DEC"/>
    <w:rsid w:val="0075211E"/>
    <w:rsid w:val="00752D90"/>
    <w:rsid w:val="0075421B"/>
    <w:rsid w:val="007545B3"/>
    <w:rsid w:val="00754982"/>
    <w:rsid w:val="007556CA"/>
    <w:rsid w:val="007571E3"/>
    <w:rsid w:val="00760962"/>
    <w:rsid w:val="00760D10"/>
    <w:rsid w:val="00761855"/>
    <w:rsid w:val="00762CA9"/>
    <w:rsid w:val="00764482"/>
    <w:rsid w:val="007648FE"/>
    <w:rsid w:val="00764A22"/>
    <w:rsid w:val="00764AB2"/>
    <w:rsid w:val="0076579D"/>
    <w:rsid w:val="00766A5B"/>
    <w:rsid w:val="00770734"/>
    <w:rsid w:val="007716BB"/>
    <w:rsid w:val="00771C1A"/>
    <w:rsid w:val="0077289E"/>
    <w:rsid w:val="00774847"/>
    <w:rsid w:val="00776A5E"/>
    <w:rsid w:val="00776EF4"/>
    <w:rsid w:val="00777538"/>
    <w:rsid w:val="0078146A"/>
    <w:rsid w:val="007819BA"/>
    <w:rsid w:val="007834B8"/>
    <w:rsid w:val="00783678"/>
    <w:rsid w:val="007846B8"/>
    <w:rsid w:val="00784895"/>
    <w:rsid w:val="0078493D"/>
    <w:rsid w:val="0078499C"/>
    <w:rsid w:val="007851E3"/>
    <w:rsid w:val="0078522C"/>
    <w:rsid w:val="0078574A"/>
    <w:rsid w:val="00790128"/>
    <w:rsid w:val="00790146"/>
    <w:rsid w:val="00790D35"/>
    <w:rsid w:val="00791608"/>
    <w:rsid w:val="00792AE5"/>
    <w:rsid w:val="007936D7"/>
    <w:rsid w:val="0079384A"/>
    <w:rsid w:val="00794100"/>
    <w:rsid w:val="00795931"/>
    <w:rsid w:val="00797353"/>
    <w:rsid w:val="007A0CA8"/>
    <w:rsid w:val="007A1D1A"/>
    <w:rsid w:val="007A2B57"/>
    <w:rsid w:val="007A354C"/>
    <w:rsid w:val="007A39AC"/>
    <w:rsid w:val="007A3B8B"/>
    <w:rsid w:val="007A4336"/>
    <w:rsid w:val="007A4395"/>
    <w:rsid w:val="007A682B"/>
    <w:rsid w:val="007A70CF"/>
    <w:rsid w:val="007A70F6"/>
    <w:rsid w:val="007A77A0"/>
    <w:rsid w:val="007A7CB6"/>
    <w:rsid w:val="007B1D6B"/>
    <w:rsid w:val="007B29A1"/>
    <w:rsid w:val="007B2F72"/>
    <w:rsid w:val="007B5C1C"/>
    <w:rsid w:val="007B7E33"/>
    <w:rsid w:val="007C0264"/>
    <w:rsid w:val="007C0B2B"/>
    <w:rsid w:val="007C280A"/>
    <w:rsid w:val="007C3A75"/>
    <w:rsid w:val="007C4A29"/>
    <w:rsid w:val="007C5D5E"/>
    <w:rsid w:val="007D2313"/>
    <w:rsid w:val="007D3C01"/>
    <w:rsid w:val="007D4126"/>
    <w:rsid w:val="007D478D"/>
    <w:rsid w:val="007D59B1"/>
    <w:rsid w:val="007D63C3"/>
    <w:rsid w:val="007D655B"/>
    <w:rsid w:val="007D6C9D"/>
    <w:rsid w:val="007E2904"/>
    <w:rsid w:val="007E4C55"/>
    <w:rsid w:val="007E5537"/>
    <w:rsid w:val="007E5C85"/>
    <w:rsid w:val="007E5D22"/>
    <w:rsid w:val="007E5DF0"/>
    <w:rsid w:val="007E6221"/>
    <w:rsid w:val="007E6331"/>
    <w:rsid w:val="007F1A99"/>
    <w:rsid w:val="007F46A8"/>
    <w:rsid w:val="007F59EF"/>
    <w:rsid w:val="007F6822"/>
    <w:rsid w:val="007F6BDD"/>
    <w:rsid w:val="007F7080"/>
    <w:rsid w:val="00801E39"/>
    <w:rsid w:val="00802B26"/>
    <w:rsid w:val="00805C01"/>
    <w:rsid w:val="008068F0"/>
    <w:rsid w:val="00810178"/>
    <w:rsid w:val="0081080A"/>
    <w:rsid w:val="00814954"/>
    <w:rsid w:val="00814CF8"/>
    <w:rsid w:val="00814EB1"/>
    <w:rsid w:val="00814F05"/>
    <w:rsid w:val="00815D5B"/>
    <w:rsid w:val="0081667D"/>
    <w:rsid w:val="00816C9D"/>
    <w:rsid w:val="0081751E"/>
    <w:rsid w:val="008175B3"/>
    <w:rsid w:val="0082035B"/>
    <w:rsid w:val="00825DC0"/>
    <w:rsid w:val="00830DDE"/>
    <w:rsid w:val="008326DD"/>
    <w:rsid w:val="0083385B"/>
    <w:rsid w:val="00833C9B"/>
    <w:rsid w:val="008340F7"/>
    <w:rsid w:val="008347C2"/>
    <w:rsid w:val="008347C7"/>
    <w:rsid w:val="00835178"/>
    <w:rsid w:val="00835471"/>
    <w:rsid w:val="0083553C"/>
    <w:rsid w:val="0083589D"/>
    <w:rsid w:val="008418F4"/>
    <w:rsid w:val="008419DE"/>
    <w:rsid w:val="00842674"/>
    <w:rsid w:val="00842840"/>
    <w:rsid w:val="008437E1"/>
    <w:rsid w:val="00843C54"/>
    <w:rsid w:val="00853622"/>
    <w:rsid w:val="008539EE"/>
    <w:rsid w:val="00853A85"/>
    <w:rsid w:val="00861C7B"/>
    <w:rsid w:val="00861FE8"/>
    <w:rsid w:val="0086243E"/>
    <w:rsid w:val="008625CE"/>
    <w:rsid w:val="00862ADA"/>
    <w:rsid w:val="00863700"/>
    <w:rsid w:val="00863A07"/>
    <w:rsid w:val="008651F2"/>
    <w:rsid w:val="00875236"/>
    <w:rsid w:val="008754D9"/>
    <w:rsid w:val="008762A9"/>
    <w:rsid w:val="008767A2"/>
    <w:rsid w:val="008818D1"/>
    <w:rsid w:val="00881AE6"/>
    <w:rsid w:val="008822C3"/>
    <w:rsid w:val="0088257F"/>
    <w:rsid w:val="00883306"/>
    <w:rsid w:val="00883FCE"/>
    <w:rsid w:val="00885155"/>
    <w:rsid w:val="008851A3"/>
    <w:rsid w:val="00885D20"/>
    <w:rsid w:val="008861B4"/>
    <w:rsid w:val="00887824"/>
    <w:rsid w:val="008903AA"/>
    <w:rsid w:val="00891286"/>
    <w:rsid w:val="008917B0"/>
    <w:rsid w:val="0089309B"/>
    <w:rsid w:val="0089360C"/>
    <w:rsid w:val="008936CC"/>
    <w:rsid w:val="00893F24"/>
    <w:rsid w:val="008942CF"/>
    <w:rsid w:val="00894420"/>
    <w:rsid w:val="0089478E"/>
    <w:rsid w:val="008958DE"/>
    <w:rsid w:val="00896255"/>
    <w:rsid w:val="008966C2"/>
    <w:rsid w:val="00897071"/>
    <w:rsid w:val="008A03A1"/>
    <w:rsid w:val="008A03C1"/>
    <w:rsid w:val="008A0CD5"/>
    <w:rsid w:val="008A1B4F"/>
    <w:rsid w:val="008A1C31"/>
    <w:rsid w:val="008A1D77"/>
    <w:rsid w:val="008A26CC"/>
    <w:rsid w:val="008A34CF"/>
    <w:rsid w:val="008A44D3"/>
    <w:rsid w:val="008A5398"/>
    <w:rsid w:val="008A6EF4"/>
    <w:rsid w:val="008A736A"/>
    <w:rsid w:val="008A7514"/>
    <w:rsid w:val="008B0A0D"/>
    <w:rsid w:val="008B1034"/>
    <w:rsid w:val="008B24A8"/>
    <w:rsid w:val="008B3464"/>
    <w:rsid w:val="008B3C01"/>
    <w:rsid w:val="008B3F9A"/>
    <w:rsid w:val="008B46EA"/>
    <w:rsid w:val="008B5195"/>
    <w:rsid w:val="008B533C"/>
    <w:rsid w:val="008B63A0"/>
    <w:rsid w:val="008C02FE"/>
    <w:rsid w:val="008C0CCB"/>
    <w:rsid w:val="008C3362"/>
    <w:rsid w:val="008C5AA8"/>
    <w:rsid w:val="008C6983"/>
    <w:rsid w:val="008C6ADC"/>
    <w:rsid w:val="008C799F"/>
    <w:rsid w:val="008C7AFA"/>
    <w:rsid w:val="008C7D38"/>
    <w:rsid w:val="008D0532"/>
    <w:rsid w:val="008D0865"/>
    <w:rsid w:val="008D293E"/>
    <w:rsid w:val="008D2A1E"/>
    <w:rsid w:val="008D311D"/>
    <w:rsid w:val="008D570C"/>
    <w:rsid w:val="008D7DED"/>
    <w:rsid w:val="008E00E3"/>
    <w:rsid w:val="008E03FF"/>
    <w:rsid w:val="008E09A3"/>
    <w:rsid w:val="008E0B37"/>
    <w:rsid w:val="008E2190"/>
    <w:rsid w:val="008E3417"/>
    <w:rsid w:val="008E39FA"/>
    <w:rsid w:val="008E3F18"/>
    <w:rsid w:val="008E4432"/>
    <w:rsid w:val="008E6371"/>
    <w:rsid w:val="008F23C0"/>
    <w:rsid w:val="008F2E93"/>
    <w:rsid w:val="008F370E"/>
    <w:rsid w:val="008F43BF"/>
    <w:rsid w:val="008F4B75"/>
    <w:rsid w:val="008F4EFA"/>
    <w:rsid w:val="008F6864"/>
    <w:rsid w:val="009016E1"/>
    <w:rsid w:val="00901BA5"/>
    <w:rsid w:val="00901E71"/>
    <w:rsid w:val="009035EC"/>
    <w:rsid w:val="009038EC"/>
    <w:rsid w:val="00905E5C"/>
    <w:rsid w:val="00907735"/>
    <w:rsid w:val="00907BEE"/>
    <w:rsid w:val="009112F2"/>
    <w:rsid w:val="0091131C"/>
    <w:rsid w:val="00913298"/>
    <w:rsid w:val="009148DF"/>
    <w:rsid w:val="00915B6A"/>
    <w:rsid w:val="00916103"/>
    <w:rsid w:val="00917B61"/>
    <w:rsid w:val="009201CA"/>
    <w:rsid w:val="00920C09"/>
    <w:rsid w:val="00920CB8"/>
    <w:rsid w:val="00921C29"/>
    <w:rsid w:val="009232F9"/>
    <w:rsid w:val="00923365"/>
    <w:rsid w:val="009235EB"/>
    <w:rsid w:val="00925A04"/>
    <w:rsid w:val="00925DC2"/>
    <w:rsid w:val="00930E85"/>
    <w:rsid w:val="0093128B"/>
    <w:rsid w:val="00931B34"/>
    <w:rsid w:val="00933EB7"/>
    <w:rsid w:val="00935A35"/>
    <w:rsid w:val="00936D58"/>
    <w:rsid w:val="009419C8"/>
    <w:rsid w:val="00941D6D"/>
    <w:rsid w:val="009420F8"/>
    <w:rsid w:val="00942223"/>
    <w:rsid w:val="0094331B"/>
    <w:rsid w:val="0094491D"/>
    <w:rsid w:val="0094496A"/>
    <w:rsid w:val="00945DA2"/>
    <w:rsid w:val="00946382"/>
    <w:rsid w:val="009467A8"/>
    <w:rsid w:val="00947928"/>
    <w:rsid w:val="009507E5"/>
    <w:rsid w:val="00950AD1"/>
    <w:rsid w:val="00951889"/>
    <w:rsid w:val="00951B8A"/>
    <w:rsid w:val="00951C10"/>
    <w:rsid w:val="00951E60"/>
    <w:rsid w:val="00953197"/>
    <w:rsid w:val="009535B7"/>
    <w:rsid w:val="00953AEC"/>
    <w:rsid w:val="009552D8"/>
    <w:rsid w:val="0095646B"/>
    <w:rsid w:val="00956B82"/>
    <w:rsid w:val="009617D7"/>
    <w:rsid w:val="00962144"/>
    <w:rsid w:val="0096229F"/>
    <w:rsid w:val="0096349C"/>
    <w:rsid w:val="00963602"/>
    <w:rsid w:val="009637B9"/>
    <w:rsid w:val="009640AE"/>
    <w:rsid w:val="00964602"/>
    <w:rsid w:val="00964AF3"/>
    <w:rsid w:val="0097010B"/>
    <w:rsid w:val="009707AF"/>
    <w:rsid w:val="009717A3"/>
    <w:rsid w:val="009730D6"/>
    <w:rsid w:val="009761FE"/>
    <w:rsid w:val="0097649B"/>
    <w:rsid w:val="00976778"/>
    <w:rsid w:val="00977079"/>
    <w:rsid w:val="00977B9C"/>
    <w:rsid w:val="009807D4"/>
    <w:rsid w:val="0098119F"/>
    <w:rsid w:val="00981246"/>
    <w:rsid w:val="0098219C"/>
    <w:rsid w:val="0098342D"/>
    <w:rsid w:val="00984C7B"/>
    <w:rsid w:val="00985112"/>
    <w:rsid w:val="00985171"/>
    <w:rsid w:val="009851D6"/>
    <w:rsid w:val="0098571B"/>
    <w:rsid w:val="009876DB"/>
    <w:rsid w:val="00990CA4"/>
    <w:rsid w:val="009913D0"/>
    <w:rsid w:val="009914DE"/>
    <w:rsid w:val="0099265D"/>
    <w:rsid w:val="00993A96"/>
    <w:rsid w:val="00994716"/>
    <w:rsid w:val="009966B9"/>
    <w:rsid w:val="00996DC2"/>
    <w:rsid w:val="009A01AE"/>
    <w:rsid w:val="009A1B0C"/>
    <w:rsid w:val="009A20EA"/>
    <w:rsid w:val="009A34FB"/>
    <w:rsid w:val="009A5994"/>
    <w:rsid w:val="009A5A57"/>
    <w:rsid w:val="009A6BEE"/>
    <w:rsid w:val="009A6D2C"/>
    <w:rsid w:val="009B00C8"/>
    <w:rsid w:val="009B25E1"/>
    <w:rsid w:val="009B27B7"/>
    <w:rsid w:val="009B27EB"/>
    <w:rsid w:val="009B29B2"/>
    <w:rsid w:val="009B33B5"/>
    <w:rsid w:val="009B3507"/>
    <w:rsid w:val="009B3967"/>
    <w:rsid w:val="009B6F3B"/>
    <w:rsid w:val="009B7FD5"/>
    <w:rsid w:val="009C0F22"/>
    <w:rsid w:val="009C1BE0"/>
    <w:rsid w:val="009C269F"/>
    <w:rsid w:val="009C6AAD"/>
    <w:rsid w:val="009D0927"/>
    <w:rsid w:val="009D2AFD"/>
    <w:rsid w:val="009D50FF"/>
    <w:rsid w:val="009D551E"/>
    <w:rsid w:val="009D5E50"/>
    <w:rsid w:val="009D7AF8"/>
    <w:rsid w:val="009E1A51"/>
    <w:rsid w:val="009E3228"/>
    <w:rsid w:val="009E5CE3"/>
    <w:rsid w:val="009E69F1"/>
    <w:rsid w:val="009E6ED2"/>
    <w:rsid w:val="009E77D4"/>
    <w:rsid w:val="009F050E"/>
    <w:rsid w:val="009F3638"/>
    <w:rsid w:val="009F4173"/>
    <w:rsid w:val="009F7B99"/>
    <w:rsid w:val="00A00460"/>
    <w:rsid w:val="00A00A70"/>
    <w:rsid w:val="00A00F15"/>
    <w:rsid w:val="00A012F2"/>
    <w:rsid w:val="00A02269"/>
    <w:rsid w:val="00A029FD"/>
    <w:rsid w:val="00A05CC3"/>
    <w:rsid w:val="00A132EC"/>
    <w:rsid w:val="00A14B2B"/>
    <w:rsid w:val="00A16936"/>
    <w:rsid w:val="00A17AD7"/>
    <w:rsid w:val="00A2253F"/>
    <w:rsid w:val="00A261AC"/>
    <w:rsid w:val="00A31425"/>
    <w:rsid w:val="00A32E36"/>
    <w:rsid w:val="00A331BF"/>
    <w:rsid w:val="00A33D9C"/>
    <w:rsid w:val="00A34901"/>
    <w:rsid w:val="00A368D5"/>
    <w:rsid w:val="00A372B3"/>
    <w:rsid w:val="00A4037E"/>
    <w:rsid w:val="00A4051C"/>
    <w:rsid w:val="00A40F38"/>
    <w:rsid w:val="00A42162"/>
    <w:rsid w:val="00A430E0"/>
    <w:rsid w:val="00A43151"/>
    <w:rsid w:val="00A43688"/>
    <w:rsid w:val="00A453C4"/>
    <w:rsid w:val="00A45DD2"/>
    <w:rsid w:val="00A50405"/>
    <w:rsid w:val="00A50A9F"/>
    <w:rsid w:val="00A50AAF"/>
    <w:rsid w:val="00A51294"/>
    <w:rsid w:val="00A5315E"/>
    <w:rsid w:val="00A54142"/>
    <w:rsid w:val="00A54820"/>
    <w:rsid w:val="00A56E75"/>
    <w:rsid w:val="00A60C06"/>
    <w:rsid w:val="00A630D3"/>
    <w:rsid w:val="00A64CD4"/>
    <w:rsid w:val="00A65CAF"/>
    <w:rsid w:val="00A65F0F"/>
    <w:rsid w:val="00A665E7"/>
    <w:rsid w:val="00A7023A"/>
    <w:rsid w:val="00A7047B"/>
    <w:rsid w:val="00A768A6"/>
    <w:rsid w:val="00A80A48"/>
    <w:rsid w:val="00A82015"/>
    <w:rsid w:val="00A824BE"/>
    <w:rsid w:val="00A83567"/>
    <w:rsid w:val="00A86630"/>
    <w:rsid w:val="00A90A78"/>
    <w:rsid w:val="00A914B9"/>
    <w:rsid w:val="00A92025"/>
    <w:rsid w:val="00A927C9"/>
    <w:rsid w:val="00A93F1F"/>
    <w:rsid w:val="00A9512D"/>
    <w:rsid w:val="00A9547D"/>
    <w:rsid w:val="00A95B29"/>
    <w:rsid w:val="00A96DBD"/>
    <w:rsid w:val="00A97FF5"/>
    <w:rsid w:val="00AA1398"/>
    <w:rsid w:val="00AA1959"/>
    <w:rsid w:val="00AA1A14"/>
    <w:rsid w:val="00AA2AEA"/>
    <w:rsid w:val="00AA2BC9"/>
    <w:rsid w:val="00AA43EC"/>
    <w:rsid w:val="00AA4E95"/>
    <w:rsid w:val="00AA5B2F"/>
    <w:rsid w:val="00AA7C31"/>
    <w:rsid w:val="00AB2DB2"/>
    <w:rsid w:val="00AB30EB"/>
    <w:rsid w:val="00AB33FF"/>
    <w:rsid w:val="00AB4B49"/>
    <w:rsid w:val="00AB5C0C"/>
    <w:rsid w:val="00AB72A3"/>
    <w:rsid w:val="00AB7C04"/>
    <w:rsid w:val="00AB7E37"/>
    <w:rsid w:val="00AC01CD"/>
    <w:rsid w:val="00AC4A52"/>
    <w:rsid w:val="00AC5B2E"/>
    <w:rsid w:val="00AC61BC"/>
    <w:rsid w:val="00AC71BE"/>
    <w:rsid w:val="00AD0490"/>
    <w:rsid w:val="00AD0DBA"/>
    <w:rsid w:val="00AD22FA"/>
    <w:rsid w:val="00AD2B2F"/>
    <w:rsid w:val="00AD2EDA"/>
    <w:rsid w:val="00AD5725"/>
    <w:rsid w:val="00AD5A16"/>
    <w:rsid w:val="00AD64A5"/>
    <w:rsid w:val="00AD67EF"/>
    <w:rsid w:val="00AE0369"/>
    <w:rsid w:val="00AE1464"/>
    <w:rsid w:val="00AE38B4"/>
    <w:rsid w:val="00AE6770"/>
    <w:rsid w:val="00AE7047"/>
    <w:rsid w:val="00AF1177"/>
    <w:rsid w:val="00AF2524"/>
    <w:rsid w:val="00AF398A"/>
    <w:rsid w:val="00AF4036"/>
    <w:rsid w:val="00AF447C"/>
    <w:rsid w:val="00AF51F7"/>
    <w:rsid w:val="00AF5605"/>
    <w:rsid w:val="00AF6A87"/>
    <w:rsid w:val="00AF7E05"/>
    <w:rsid w:val="00B034E7"/>
    <w:rsid w:val="00B036DD"/>
    <w:rsid w:val="00B037AF"/>
    <w:rsid w:val="00B03B5D"/>
    <w:rsid w:val="00B0494F"/>
    <w:rsid w:val="00B06895"/>
    <w:rsid w:val="00B0765A"/>
    <w:rsid w:val="00B07CBB"/>
    <w:rsid w:val="00B12681"/>
    <w:rsid w:val="00B136CA"/>
    <w:rsid w:val="00B13DDD"/>
    <w:rsid w:val="00B1696C"/>
    <w:rsid w:val="00B17129"/>
    <w:rsid w:val="00B2084B"/>
    <w:rsid w:val="00B21CE4"/>
    <w:rsid w:val="00B24D77"/>
    <w:rsid w:val="00B26834"/>
    <w:rsid w:val="00B30929"/>
    <w:rsid w:val="00B30ACF"/>
    <w:rsid w:val="00B357B9"/>
    <w:rsid w:val="00B35835"/>
    <w:rsid w:val="00B36337"/>
    <w:rsid w:val="00B36362"/>
    <w:rsid w:val="00B37D5B"/>
    <w:rsid w:val="00B414F1"/>
    <w:rsid w:val="00B42275"/>
    <w:rsid w:val="00B42971"/>
    <w:rsid w:val="00B43CDF"/>
    <w:rsid w:val="00B440BF"/>
    <w:rsid w:val="00B44A39"/>
    <w:rsid w:val="00B44D1C"/>
    <w:rsid w:val="00B4557D"/>
    <w:rsid w:val="00B45790"/>
    <w:rsid w:val="00B45B32"/>
    <w:rsid w:val="00B45D8F"/>
    <w:rsid w:val="00B46094"/>
    <w:rsid w:val="00B461F5"/>
    <w:rsid w:val="00B463DF"/>
    <w:rsid w:val="00B51758"/>
    <w:rsid w:val="00B52120"/>
    <w:rsid w:val="00B52C49"/>
    <w:rsid w:val="00B53207"/>
    <w:rsid w:val="00B5469C"/>
    <w:rsid w:val="00B54FA4"/>
    <w:rsid w:val="00B5540B"/>
    <w:rsid w:val="00B57145"/>
    <w:rsid w:val="00B61B62"/>
    <w:rsid w:val="00B61DDB"/>
    <w:rsid w:val="00B63674"/>
    <w:rsid w:val="00B6665A"/>
    <w:rsid w:val="00B671D4"/>
    <w:rsid w:val="00B7109B"/>
    <w:rsid w:val="00B7321A"/>
    <w:rsid w:val="00B736AE"/>
    <w:rsid w:val="00B737BF"/>
    <w:rsid w:val="00B747BD"/>
    <w:rsid w:val="00B74CD3"/>
    <w:rsid w:val="00B7523A"/>
    <w:rsid w:val="00B76A52"/>
    <w:rsid w:val="00B77B93"/>
    <w:rsid w:val="00B77E9A"/>
    <w:rsid w:val="00B8249E"/>
    <w:rsid w:val="00B82AAB"/>
    <w:rsid w:val="00B82B0C"/>
    <w:rsid w:val="00B844D6"/>
    <w:rsid w:val="00B8532B"/>
    <w:rsid w:val="00B860B7"/>
    <w:rsid w:val="00B900C2"/>
    <w:rsid w:val="00B9117D"/>
    <w:rsid w:val="00B928FE"/>
    <w:rsid w:val="00B92DE0"/>
    <w:rsid w:val="00B94366"/>
    <w:rsid w:val="00B946A7"/>
    <w:rsid w:val="00B9619A"/>
    <w:rsid w:val="00BA0FED"/>
    <w:rsid w:val="00BA2502"/>
    <w:rsid w:val="00BA457D"/>
    <w:rsid w:val="00BA6F66"/>
    <w:rsid w:val="00BB15D0"/>
    <w:rsid w:val="00BB1AF5"/>
    <w:rsid w:val="00BB2900"/>
    <w:rsid w:val="00BB2B6A"/>
    <w:rsid w:val="00BB4509"/>
    <w:rsid w:val="00BB48F0"/>
    <w:rsid w:val="00BB4959"/>
    <w:rsid w:val="00BB5657"/>
    <w:rsid w:val="00BB5702"/>
    <w:rsid w:val="00BB6840"/>
    <w:rsid w:val="00BB75BD"/>
    <w:rsid w:val="00BB78BF"/>
    <w:rsid w:val="00BC0115"/>
    <w:rsid w:val="00BC16B7"/>
    <w:rsid w:val="00BC23DE"/>
    <w:rsid w:val="00BC3129"/>
    <w:rsid w:val="00BC4256"/>
    <w:rsid w:val="00BC46F5"/>
    <w:rsid w:val="00BC49BF"/>
    <w:rsid w:val="00BC4C37"/>
    <w:rsid w:val="00BC6073"/>
    <w:rsid w:val="00BC6D4F"/>
    <w:rsid w:val="00BC6DD6"/>
    <w:rsid w:val="00BC79F6"/>
    <w:rsid w:val="00BD177B"/>
    <w:rsid w:val="00BD2A36"/>
    <w:rsid w:val="00BD3807"/>
    <w:rsid w:val="00BD4BCF"/>
    <w:rsid w:val="00BD4E3B"/>
    <w:rsid w:val="00BD5B6A"/>
    <w:rsid w:val="00BD5DC5"/>
    <w:rsid w:val="00BD6C01"/>
    <w:rsid w:val="00BD6C8A"/>
    <w:rsid w:val="00BE18DE"/>
    <w:rsid w:val="00BE1917"/>
    <w:rsid w:val="00BE3712"/>
    <w:rsid w:val="00BE4A85"/>
    <w:rsid w:val="00BE7C38"/>
    <w:rsid w:val="00BE7D59"/>
    <w:rsid w:val="00BF4D53"/>
    <w:rsid w:val="00BF55DB"/>
    <w:rsid w:val="00BF56EC"/>
    <w:rsid w:val="00BF69DC"/>
    <w:rsid w:val="00BF7957"/>
    <w:rsid w:val="00BF7D8E"/>
    <w:rsid w:val="00BF7DC9"/>
    <w:rsid w:val="00BF7E38"/>
    <w:rsid w:val="00C00308"/>
    <w:rsid w:val="00C0141A"/>
    <w:rsid w:val="00C024AA"/>
    <w:rsid w:val="00C0381E"/>
    <w:rsid w:val="00C044C8"/>
    <w:rsid w:val="00C05C31"/>
    <w:rsid w:val="00C07123"/>
    <w:rsid w:val="00C071B4"/>
    <w:rsid w:val="00C07A92"/>
    <w:rsid w:val="00C07AAE"/>
    <w:rsid w:val="00C12F46"/>
    <w:rsid w:val="00C13927"/>
    <w:rsid w:val="00C13CE4"/>
    <w:rsid w:val="00C14445"/>
    <w:rsid w:val="00C15079"/>
    <w:rsid w:val="00C17326"/>
    <w:rsid w:val="00C174A5"/>
    <w:rsid w:val="00C202D5"/>
    <w:rsid w:val="00C2225A"/>
    <w:rsid w:val="00C22FBD"/>
    <w:rsid w:val="00C24E6B"/>
    <w:rsid w:val="00C25A40"/>
    <w:rsid w:val="00C26DFC"/>
    <w:rsid w:val="00C26E36"/>
    <w:rsid w:val="00C30696"/>
    <w:rsid w:val="00C3092F"/>
    <w:rsid w:val="00C3191E"/>
    <w:rsid w:val="00C32E4B"/>
    <w:rsid w:val="00C32E6F"/>
    <w:rsid w:val="00C34C33"/>
    <w:rsid w:val="00C35DD3"/>
    <w:rsid w:val="00C36CDC"/>
    <w:rsid w:val="00C404B3"/>
    <w:rsid w:val="00C40EF4"/>
    <w:rsid w:val="00C41849"/>
    <w:rsid w:val="00C43821"/>
    <w:rsid w:val="00C4391C"/>
    <w:rsid w:val="00C44F3F"/>
    <w:rsid w:val="00C44FD7"/>
    <w:rsid w:val="00C4641B"/>
    <w:rsid w:val="00C469BF"/>
    <w:rsid w:val="00C46ED0"/>
    <w:rsid w:val="00C5292B"/>
    <w:rsid w:val="00C52FE9"/>
    <w:rsid w:val="00C55324"/>
    <w:rsid w:val="00C55EE5"/>
    <w:rsid w:val="00C60581"/>
    <w:rsid w:val="00C6133B"/>
    <w:rsid w:val="00C62FF1"/>
    <w:rsid w:val="00C64386"/>
    <w:rsid w:val="00C649BB"/>
    <w:rsid w:val="00C67439"/>
    <w:rsid w:val="00C71388"/>
    <w:rsid w:val="00C72292"/>
    <w:rsid w:val="00C73A24"/>
    <w:rsid w:val="00C74AE5"/>
    <w:rsid w:val="00C74EAB"/>
    <w:rsid w:val="00C760F5"/>
    <w:rsid w:val="00C762F3"/>
    <w:rsid w:val="00C76E7C"/>
    <w:rsid w:val="00C807F2"/>
    <w:rsid w:val="00C819CB"/>
    <w:rsid w:val="00C831FE"/>
    <w:rsid w:val="00C841D7"/>
    <w:rsid w:val="00C852D4"/>
    <w:rsid w:val="00C872FF"/>
    <w:rsid w:val="00C90C1F"/>
    <w:rsid w:val="00C919EB"/>
    <w:rsid w:val="00C93952"/>
    <w:rsid w:val="00C93DBD"/>
    <w:rsid w:val="00C94E60"/>
    <w:rsid w:val="00C957B8"/>
    <w:rsid w:val="00C975A2"/>
    <w:rsid w:val="00CA0893"/>
    <w:rsid w:val="00CA1B81"/>
    <w:rsid w:val="00CA1F18"/>
    <w:rsid w:val="00CA2992"/>
    <w:rsid w:val="00CA2F9C"/>
    <w:rsid w:val="00CA4A01"/>
    <w:rsid w:val="00CA6986"/>
    <w:rsid w:val="00CB081D"/>
    <w:rsid w:val="00CB1329"/>
    <w:rsid w:val="00CB1FA2"/>
    <w:rsid w:val="00CB5AE9"/>
    <w:rsid w:val="00CB6AB5"/>
    <w:rsid w:val="00CB7CF7"/>
    <w:rsid w:val="00CC1054"/>
    <w:rsid w:val="00CC22F0"/>
    <w:rsid w:val="00CC2B02"/>
    <w:rsid w:val="00CC527C"/>
    <w:rsid w:val="00CC619F"/>
    <w:rsid w:val="00CC6565"/>
    <w:rsid w:val="00CD0399"/>
    <w:rsid w:val="00CD0D2F"/>
    <w:rsid w:val="00CD0EEA"/>
    <w:rsid w:val="00CD4FEC"/>
    <w:rsid w:val="00CE141D"/>
    <w:rsid w:val="00CE1A1A"/>
    <w:rsid w:val="00CE21A3"/>
    <w:rsid w:val="00CE3F1A"/>
    <w:rsid w:val="00CE5B1B"/>
    <w:rsid w:val="00CE61C9"/>
    <w:rsid w:val="00CF0D5E"/>
    <w:rsid w:val="00CF1C0C"/>
    <w:rsid w:val="00CF3437"/>
    <w:rsid w:val="00CF4CED"/>
    <w:rsid w:val="00CF5516"/>
    <w:rsid w:val="00D0010A"/>
    <w:rsid w:val="00D00258"/>
    <w:rsid w:val="00D00FA7"/>
    <w:rsid w:val="00D071D2"/>
    <w:rsid w:val="00D07919"/>
    <w:rsid w:val="00D11AAD"/>
    <w:rsid w:val="00D13C6F"/>
    <w:rsid w:val="00D146D1"/>
    <w:rsid w:val="00D14D82"/>
    <w:rsid w:val="00D14E2A"/>
    <w:rsid w:val="00D16ECF"/>
    <w:rsid w:val="00D179AE"/>
    <w:rsid w:val="00D17CF9"/>
    <w:rsid w:val="00D206C7"/>
    <w:rsid w:val="00D2097D"/>
    <w:rsid w:val="00D22192"/>
    <w:rsid w:val="00D221DE"/>
    <w:rsid w:val="00D22A5F"/>
    <w:rsid w:val="00D24494"/>
    <w:rsid w:val="00D24549"/>
    <w:rsid w:val="00D24DFA"/>
    <w:rsid w:val="00D25732"/>
    <w:rsid w:val="00D271D6"/>
    <w:rsid w:val="00D27DB1"/>
    <w:rsid w:val="00D27EDE"/>
    <w:rsid w:val="00D30917"/>
    <w:rsid w:val="00D30D34"/>
    <w:rsid w:val="00D318B6"/>
    <w:rsid w:val="00D33A03"/>
    <w:rsid w:val="00D3455B"/>
    <w:rsid w:val="00D3782F"/>
    <w:rsid w:val="00D401BF"/>
    <w:rsid w:val="00D44257"/>
    <w:rsid w:val="00D44A94"/>
    <w:rsid w:val="00D45654"/>
    <w:rsid w:val="00D456EB"/>
    <w:rsid w:val="00D471EA"/>
    <w:rsid w:val="00D47304"/>
    <w:rsid w:val="00D503F7"/>
    <w:rsid w:val="00D50B83"/>
    <w:rsid w:val="00D50E78"/>
    <w:rsid w:val="00D51701"/>
    <w:rsid w:val="00D51A3C"/>
    <w:rsid w:val="00D529D8"/>
    <w:rsid w:val="00D5365C"/>
    <w:rsid w:val="00D53D39"/>
    <w:rsid w:val="00D556B8"/>
    <w:rsid w:val="00D6011C"/>
    <w:rsid w:val="00D60E19"/>
    <w:rsid w:val="00D63A47"/>
    <w:rsid w:val="00D63D7B"/>
    <w:rsid w:val="00D6769D"/>
    <w:rsid w:val="00D6770C"/>
    <w:rsid w:val="00D67D6A"/>
    <w:rsid w:val="00D706EE"/>
    <w:rsid w:val="00D725F4"/>
    <w:rsid w:val="00D735D1"/>
    <w:rsid w:val="00D74499"/>
    <w:rsid w:val="00D744C9"/>
    <w:rsid w:val="00D763E5"/>
    <w:rsid w:val="00D76AB9"/>
    <w:rsid w:val="00D76AC0"/>
    <w:rsid w:val="00D809CD"/>
    <w:rsid w:val="00D8312D"/>
    <w:rsid w:val="00D83ED5"/>
    <w:rsid w:val="00D8546E"/>
    <w:rsid w:val="00D85592"/>
    <w:rsid w:val="00D917B3"/>
    <w:rsid w:val="00D918F9"/>
    <w:rsid w:val="00D9211D"/>
    <w:rsid w:val="00D94365"/>
    <w:rsid w:val="00D95F24"/>
    <w:rsid w:val="00D96233"/>
    <w:rsid w:val="00DA0083"/>
    <w:rsid w:val="00DA04C5"/>
    <w:rsid w:val="00DA352E"/>
    <w:rsid w:val="00DA7EEC"/>
    <w:rsid w:val="00DB0DCC"/>
    <w:rsid w:val="00DB12E7"/>
    <w:rsid w:val="00DB1417"/>
    <w:rsid w:val="00DB251B"/>
    <w:rsid w:val="00DB26AC"/>
    <w:rsid w:val="00DB38EE"/>
    <w:rsid w:val="00DB46A7"/>
    <w:rsid w:val="00DB5DB1"/>
    <w:rsid w:val="00DB7950"/>
    <w:rsid w:val="00DC1080"/>
    <w:rsid w:val="00DC2847"/>
    <w:rsid w:val="00DC5BD4"/>
    <w:rsid w:val="00DC5F1E"/>
    <w:rsid w:val="00DD0BA0"/>
    <w:rsid w:val="00DD595E"/>
    <w:rsid w:val="00DD6924"/>
    <w:rsid w:val="00DD6EE3"/>
    <w:rsid w:val="00DD7F66"/>
    <w:rsid w:val="00DE1555"/>
    <w:rsid w:val="00DE20E3"/>
    <w:rsid w:val="00DE2EFE"/>
    <w:rsid w:val="00DE5240"/>
    <w:rsid w:val="00DE543D"/>
    <w:rsid w:val="00DE5C22"/>
    <w:rsid w:val="00DE6204"/>
    <w:rsid w:val="00DE6B7B"/>
    <w:rsid w:val="00DF07BF"/>
    <w:rsid w:val="00DF1E37"/>
    <w:rsid w:val="00DF1F97"/>
    <w:rsid w:val="00DF2A8A"/>
    <w:rsid w:val="00DF5510"/>
    <w:rsid w:val="00DF5C8B"/>
    <w:rsid w:val="00DF65A9"/>
    <w:rsid w:val="00E01EC2"/>
    <w:rsid w:val="00E02D62"/>
    <w:rsid w:val="00E02E64"/>
    <w:rsid w:val="00E03ABD"/>
    <w:rsid w:val="00E047E3"/>
    <w:rsid w:val="00E04C64"/>
    <w:rsid w:val="00E05540"/>
    <w:rsid w:val="00E06B63"/>
    <w:rsid w:val="00E0768C"/>
    <w:rsid w:val="00E07C10"/>
    <w:rsid w:val="00E11C12"/>
    <w:rsid w:val="00E120EC"/>
    <w:rsid w:val="00E13AA9"/>
    <w:rsid w:val="00E15902"/>
    <w:rsid w:val="00E170D8"/>
    <w:rsid w:val="00E17451"/>
    <w:rsid w:val="00E20C68"/>
    <w:rsid w:val="00E220EE"/>
    <w:rsid w:val="00E2307E"/>
    <w:rsid w:val="00E23F40"/>
    <w:rsid w:val="00E2552B"/>
    <w:rsid w:val="00E25E00"/>
    <w:rsid w:val="00E30D16"/>
    <w:rsid w:val="00E31E31"/>
    <w:rsid w:val="00E32497"/>
    <w:rsid w:val="00E33743"/>
    <w:rsid w:val="00E337AE"/>
    <w:rsid w:val="00E3593C"/>
    <w:rsid w:val="00E37191"/>
    <w:rsid w:val="00E421B8"/>
    <w:rsid w:val="00E43208"/>
    <w:rsid w:val="00E4529A"/>
    <w:rsid w:val="00E45397"/>
    <w:rsid w:val="00E46B2E"/>
    <w:rsid w:val="00E55EE1"/>
    <w:rsid w:val="00E57FEE"/>
    <w:rsid w:val="00E60AC1"/>
    <w:rsid w:val="00E60C30"/>
    <w:rsid w:val="00E622F1"/>
    <w:rsid w:val="00E63FC3"/>
    <w:rsid w:val="00E65FD5"/>
    <w:rsid w:val="00E70D4D"/>
    <w:rsid w:val="00E7261A"/>
    <w:rsid w:val="00E72B75"/>
    <w:rsid w:val="00E7301D"/>
    <w:rsid w:val="00E75F7A"/>
    <w:rsid w:val="00E8103B"/>
    <w:rsid w:val="00E817D8"/>
    <w:rsid w:val="00E83ACC"/>
    <w:rsid w:val="00E84434"/>
    <w:rsid w:val="00E84C06"/>
    <w:rsid w:val="00E905B3"/>
    <w:rsid w:val="00E9169E"/>
    <w:rsid w:val="00E92135"/>
    <w:rsid w:val="00E928B5"/>
    <w:rsid w:val="00E92DAA"/>
    <w:rsid w:val="00E949DD"/>
    <w:rsid w:val="00E9546C"/>
    <w:rsid w:val="00E95641"/>
    <w:rsid w:val="00E965B2"/>
    <w:rsid w:val="00E96B99"/>
    <w:rsid w:val="00EA2773"/>
    <w:rsid w:val="00EA3AD5"/>
    <w:rsid w:val="00EB01D8"/>
    <w:rsid w:val="00EB0330"/>
    <w:rsid w:val="00EB09B2"/>
    <w:rsid w:val="00EB294C"/>
    <w:rsid w:val="00EB2D71"/>
    <w:rsid w:val="00EB2F75"/>
    <w:rsid w:val="00EC0819"/>
    <w:rsid w:val="00EC1670"/>
    <w:rsid w:val="00EC26C5"/>
    <w:rsid w:val="00EC2EAA"/>
    <w:rsid w:val="00EC4549"/>
    <w:rsid w:val="00EC476A"/>
    <w:rsid w:val="00EC538E"/>
    <w:rsid w:val="00EC5942"/>
    <w:rsid w:val="00EC7135"/>
    <w:rsid w:val="00EC7149"/>
    <w:rsid w:val="00ED1406"/>
    <w:rsid w:val="00ED1E18"/>
    <w:rsid w:val="00ED2590"/>
    <w:rsid w:val="00ED6D8B"/>
    <w:rsid w:val="00EE0911"/>
    <w:rsid w:val="00EE2048"/>
    <w:rsid w:val="00EE22DC"/>
    <w:rsid w:val="00EE3811"/>
    <w:rsid w:val="00EE52AF"/>
    <w:rsid w:val="00EE55B9"/>
    <w:rsid w:val="00EE6A85"/>
    <w:rsid w:val="00EE75CE"/>
    <w:rsid w:val="00EF10A1"/>
    <w:rsid w:val="00EF34A3"/>
    <w:rsid w:val="00EF46E2"/>
    <w:rsid w:val="00EF58FC"/>
    <w:rsid w:val="00EF5927"/>
    <w:rsid w:val="00EF65C9"/>
    <w:rsid w:val="00EF6739"/>
    <w:rsid w:val="00F00308"/>
    <w:rsid w:val="00F005D6"/>
    <w:rsid w:val="00F047F9"/>
    <w:rsid w:val="00F05234"/>
    <w:rsid w:val="00F0573A"/>
    <w:rsid w:val="00F0580E"/>
    <w:rsid w:val="00F07254"/>
    <w:rsid w:val="00F13131"/>
    <w:rsid w:val="00F13BD0"/>
    <w:rsid w:val="00F14887"/>
    <w:rsid w:val="00F1496E"/>
    <w:rsid w:val="00F167F2"/>
    <w:rsid w:val="00F16FDC"/>
    <w:rsid w:val="00F17F7D"/>
    <w:rsid w:val="00F22EAC"/>
    <w:rsid w:val="00F23391"/>
    <w:rsid w:val="00F23BE1"/>
    <w:rsid w:val="00F2560A"/>
    <w:rsid w:val="00F256AE"/>
    <w:rsid w:val="00F25FB4"/>
    <w:rsid w:val="00F27FA4"/>
    <w:rsid w:val="00F33AC1"/>
    <w:rsid w:val="00F33F57"/>
    <w:rsid w:val="00F353DF"/>
    <w:rsid w:val="00F357C1"/>
    <w:rsid w:val="00F358E9"/>
    <w:rsid w:val="00F35B61"/>
    <w:rsid w:val="00F364F0"/>
    <w:rsid w:val="00F36679"/>
    <w:rsid w:val="00F37570"/>
    <w:rsid w:val="00F418A1"/>
    <w:rsid w:val="00F41E39"/>
    <w:rsid w:val="00F42E37"/>
    <w:rsid w:val="00F44DBC"/>
    <w:rsid w:val="00F44F1D"/>
    <w:rsid w:val="00F450DD"/>
    <w:rsid w:val="00F4559D"/>
    <w:rsid w:val="00F46ACA"/>
    <w:rsid w:val="00F46B64"/>
    <w:rsid w:val="00F46E05"/>
    <w:rsid w:val="00F4757A"/>
    <w:rsid w:val="00F50732"/>
    <w:rsid w:val="00F53998"/>
    <w:rsid w:val="00F54571"/>
    <w:rsid w:val="00F5551E"/>
    <w:rsid w:val="00F6058C"/>
    <w:rsid w:val="00F60979"/>
    <w:rsid w:val="00F615A0"/>
    <w:rsid w:val="00F6187C"/>
    <w:rsid w:val="00F6477F"/>
    <w:rsid w:val="00F65395"/>
    <w:rsid w:val="00F65ADF"/>
    <w:rsid w:val="00F66691"/>
    <w:rsid w:val="00F6732B"/>
    <w:rsid w:val="00F674A9"/>
    <w:rsid w:val="00F67D6D"/>
    <w:rsid w:val="00F7089B"/>
    <w:rsid w:val="00F745D0"/>
    <w:rsid w:val="00F74B7C"/>
    <w:rsid w:val="00F7531B"/>
    <w:rsid w:val="00F75946"/>
    <w:rsid w:val="00F8170A"/>
    <w:rsid w:val="00F81CDB"/>
    <w:rsid w:val="00F835FD"/>
    <w:rsid w:val="00F84763"/>
    <w:rsid w:val="00F8550D"/>
    <w:rsid w:val="00F85F1E"/>
    <w:rsid w:val="00F86C68"/>
    <w:rsid w:val="00F86D89"/>
    <w:rsid w:val="00F86EBF"/>
    <w:rsid w:val="00F87234"/>
    <w:rsid w:val="00F8789C"/>
    <w:rsid w:val="00F8795B"/>
    <w:rsid w:val="00F90ADF"/>
    <w:rsid w:val="00F90BCF"/>
    <w:rsid w:val="00F90D2D"/>
    <w:rsid w:val="00F917E3"/>
    <w:rsid w:val="00F93166"/>
    <w:rsid w:val="00F93C27"/>
    <w:rsid w:val="00F94103"/>
    <w:rsid w:val="00F94C57"/>
    <w:rsid w:val="00F95BDE"/>
    <w:rsid w:val="00F97F05"/>
    <w:rsid w:val="00FA072B"/>
    <w:rsid w:val="00FA08FA"/>
    <w:rsid w:val="00FA36C5"/>
    <w:rsid w:val="00FA5429"/>
    <w:rsid w:val="00FA61F7"/>
    <w:rsid w:val="00FB1802"/>
    <w:rsid w:val="00FB4D3D"/>
    <w:rsid w:val="00FB54C4"/>
    <w:rsid w:val="00FB6CB9"/>
    <w:rsid w:val="00FB7708"/>
    <w:rsid w:val="00FC0167"/>
    <w:rsid w:val="00FC1839"/>
    <w:rsid w:val="00FC26FE"/>
    <w:rsid w:val="00FC47A1"/>
    <w:rsid w:val="00FC5559"/>
    <w:rsid w:val="00FC60B7"/>
    <w:rsid w:val="00FC622F"/>
    <w:rsid w:val="00FC6456"/>
    <w:rsid w:val="00FD0AD3"/>
    <w:rsid w:val="00FD0AE9"/>
    <w:rsid w:val="00FD0F90"/>
    <w:rsid w:val="00FD1287"/>
    <w:rsid w:val="00FD183E"/>
    <w:rsid w:val="00FD2D43"/>
    <w:rsid w:val="00FD2DF0"/>
    <w:rsid w:val="00FD448C"/>
    <w:rsid w:val="00FD476A"/>
    <w:rsid w:val="00FD6D1E"/>
    <w:rsid w:val="00FD7816"/>
    <w:rsid w:val="00FE2FDC"/>
    <w:rsid w:val="00FE3E6D"/>
    <w:rsid w:val="00FE5F4E"/>
    <w:rsid w:val="00FE61D6"/>
    <w:rsid w:val="00FE669E"/>
    <w:rsid w:val="00FE7733"/>
    <w:rsid w:val="00FE79AC"/>
    <w:rsid w:val="00FE7C6B"/>
    <w:rsid w:val="00FF29EE"/>
    <w:rsid w:val="00FF6E71"/>
    <w:rsid w:val="049820AD"/>
    <w:rsid w:val="0C8E401D"/>
    <w:rsid w:val="0F535029"/>
    <w:rsid w:val="10A57FD4"/>
    <w:rsid w:val="14140A00"/>
    <w:rsid w:val="181D3326"/>
    <w:rsid w:val="18AF5EEB"/>
    <w:rsid w:val="1D31421E"/>
    <w:rsid w:val="1E132129"/>
    <w:rsid w:val="2356493E"/>
    <w:rsid w:val="24E7504F"/>
    <w:rsid w:val="25137802"/>
    <w:rsid w:val="255049DB"/>
    <w:rsid w:val="268833AF"/>
    <w:rsid w:val="29114B99"/>
    <w:rsid w:val="2CF51AEF"/>
    <w:rsid w:val="342A217D"/>
    <w:rsid w:val="36C51A8B"/>
    <w:rsid w:val="3A771C78"/>
    <w:rsid w:val="3BBB002C"/>
    <w:rsid w:val="3C3D60F1"/>
    <w:rsid w:val="3CA20495"/>
    <w:rsid w:val="467B133D"/>
    <w:rsid w:val="504220ED"/>
    <w:rsid w:val="534C09C9"/>
    <w:rsid w:val="622540F5"/>
    <w:rsid w:val="6D547032"/>
    <w:rsid w:val="7614252A"/>
    <w:rsid w:val="769C5AF2"/>
    <w:rsid w:val="7AF5373E"/>
    <w:rsid w:val="7FD359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0CCF51"/>
  <w15:docId w15:val="{0DF4B2F6-4F48-4D1D-93AE-57CAEEC78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d">
    <w:name w:val="Normal"/>
    <w:qFormat/>
    <w:pPr>
      <w:widowControl w:val="0"/>
      <w:jc w:val="both"/>
    </w:pPr>
    <w:rPr>
      <w:kern w:val="2"/>
      <w:sz w:val="21"/>
      <w:szCs w:val="22"/>
    </w:rPr>
  </w:style>
  <w:style w:type="paragraph" w:styleId="1">
    <w:name w:val="heading 1"/>
    <w:basedOn w:val="ad"/>
    <w:next w:val="ad"/>
    <w:link w:val="10"/>
    <w:uiPriority w:val="99"/>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d"/>
    <w:next w:val="ad"/>
    <w:link w:val="20"/>
    <w:qFormat/>
    <w:pPr>
      <w:keepNext/>
      <w:keepLines/>
      <w:spacing w:before="260" w:after="260" w:line="416" w:lineRule="auto"/>
      <w:outlineLvl w:val="1"/>
    </w:pPr>
    <w:rPr>
      <w:rFonts w:ascii="Arial" w:eastAsia="黑体" w:hAnsi="Arial"/>
      <w:b/>
      <w:bCs/>
      <w:sz w:val="32"/>
      <w:szCs w:val="32"/>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Document Map"/>
    <w:basedOn w:val="ad"/>
    <w:link w:val="af2"/>
    <w:uiPriority w:val="99"/>
    <w:semiHidden/>
    <w:unhideWhenUsed/>
    <w:qFormat/>
    <w:rPr>
      <w:rFonts w:ascii="宋体"/>
      <w:sz w:val="18"/>
      <w:szCs w:val="18"/>
    </w:rPr>
  </w:style>
  <w:style w:type="paragraph" w:styleId="af3">
    <w:name w:val="annotation text"/>
    <w:basedOn w:val="ad"/>
    <w:link w:val="af4"/>
    <w:uiPriority w:val="99"/>
    <w:semiHidden/>
    <w:unhideWhenUsed/>
    <w:qFormat/>
    <w:pPr>
      <w:jc w:val="left"/>
    </w:pPr>
  </w:style>
  <w:style w:type="paragraph" w:styleId="TOC3">
    <w:name w:val="toc 3"/>
    <w:basedOn w:val="ad"/>
    <w:next w:val="ad"/>
    <w:autoRedefine/>
    <w:uiPriority w:val="39"/>
    <w:unhideWhenUsed/>
    <w:qFormat/>
    <w:pPr>
      <w:ind w:leftChars="400" w:left="840"/>
    </w:pPr>
  </w:style>
  <w:style w:type="paragraph" w:styleId="af5">
    <w:name w:val="Date"/>
    <w:basedOn w:val="ad"/>
    <w:next w:val="ad"/>
    <w:link w:val="af6"/>
    <w:uiPriority w:val="99"/>
    <w:semiHidden/>
    <w:unhideWhenUsed/>
    <w:qFormat/>
    <w:pPr>
      <w:ind w:leftChars="2500" w:left="100"/>
    </w:pPr>
  </w:style>
  <w:style w:type="paragraph" w:styleId="af7">
    <w:name w:val="Balloon Text"/>
    <w:basedOn w:val="ad"/>
    <w:link w:val="af8"/>
    <w:uiPriority w:val="99"/>
    <w:semiHidden/>
    <w:unhideWhenUsed/>
    <w:rPr>
      <w:sz w:val="18"/>
      <w:szCs w:val="18"/>
    </w:rPr>
  </w:style>
  <w:style w:type="paragraph" w:styleId="af9">
    <w:name w:val="footer"/>
    <w:basedOn w:val="ad"/>
    <w:link w:val="afa"/>
    <w:uiPriority w:val="99"/>
    <w:unhideWhenUsed/>
    <w:qFormat/>
    <w:pPr>
      <w:tabs>
        <w:tab w:val="center" w:pos="4153"/>
        <w:tab w:val="right" w:pos="8306"/>
      </w:tabs>
      <w:snapToGrid w:val="0"/>
      <w:jc w:val="left"/>
    </w:pPr>
    <w:rPr>
      <w:sz w:val="18"/>
      <w:szCs w:val="18"/>
    </w:rPr>
  </w:style>
  <w:style w:type="paragraph" w:styleId="afb">
    <w:name w:val="header"/>
    <w:basedOn w:val="ad"/>
    <w:link w:val="1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d"/>
    <w:next w:val="ad"/>
    <w:autoRedefine/>
    <w:uiPriority w:val="39"/>
    <w:unhideWhenUsed/>
    <w:qFormat/>
  </w:style>
  <w:style w:type="paragraph" w:styleId="TOC2">
    <w:name w:val="toc 2"/>
    <w:basedOn w:val="ad"/>
    <w:next w:val="ad"/>
    <w:autoRedefine/>
    <w:uiPriority w:val="39"/>
    <w:unhideWhenUsed/>
    <w:qFormat/>
    <w:pPr>
      <w:ind w:leftChars="200" w:left="420"/>
    </w:pPr>
  </w:style>
  <w:style w:type="paragraph" w:styleId="afc">
    <w:name w:val="Normal (Web)"/>
    <w:basedOn w:val="ad"/>
    <w:uiPriority w:val="99"/>
    <w:qFormat/>
    <w:pPr>
      <w:widowControl/>
      <w:spacing w:before="100" w:beforeAutospacing="1" w:after="100" w:afterAutospacing="1"/>
      <w:jc w:val="left"/>
    </w:pPr>
    <w:rPr>
      <w:rFonts w:ascii="宋体" w:hAnsi="宋体" w:cs="宋体"/>
      <w:kern w:val="0"/>
      <w:sz w:val="24"/>
      <w:szCs w:val="24"/>
    </w:rPr>
  </w:style>
  <w:style w:type="paragraph" w:styleId="afd">
    <w:name w:val="Title"/>
    <w:basedOn w:val="ad"/>
    <w:next w:val="ad"/>
    <w:link w:val="afe"/>
    <w:qFormat/>
    <w:pPr>
      <w:widowControl/>
      <w:spacing w:before="240" w:after="60" w:line="360" w:lineRule="auto"/>
      <w:ind w:firstLineChars="200" w:firstLine="200"/>
      <w:jc w:val="center"/>
      <w:outlineLvl w:val="0"/>
    </w:pPr>
    <w:rPr>
      <w:rFonts w:ascii="Cambria" w:hAnsi="Cambria"/>
      <w:b/>
      <w:bCs/>
      <w:sz w:val="32"/>
      <w:szCs w:val="32"/>
    </w:rPr>
  </w:style>
  <w:style w:type="paragraph" w:styleId="aff">
    <w:name w:val="annotation subject"/>
    <w:basedOn w:val="af3"/>
    <w:next w:val="af3"/>
    <w:link w:val="aff0"/>
    <w:uiPriority w:val="99"/>
    <w:semiHidden/>
    <w:unhideWhenUsed/>
    <w:qFormat/>
    <w:rPr>
      <w:b/>
      <w:bCs/>
    </w:rPr>
  </w:style>
  <w:style w:type="table" w:styleId="aff1">
    <w:name w:val="Table Grid"/>
    <w:basedOn w:val="af"/>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uiPriority w:val="99"/>
    <w:qFormat/>
    <w:rPr>
      <w:rFonts w:ascii="Times New Roman" w:eastAsia="宋体" w:hAnsi="Times New Roman" w:cs="Times New Roman"/>
      <w:sz w:val="18"/>
    </w:rPr>
  </w:style>
  <w:style w:type="character" w:styleId="aff3">
    <w:name w:val="Hyperlink"/>
    <w:uiPriority w:val="99"/>
    <w:qFormat/>
    <w:rPr>
      <w:rFonts w:ascii="Times New Roman" w:eastAsia="宋体" w:hAnsi="Times New Roman" w:cs="Times New Roman"/>
      <w:color w:val="auto"/>
      <w:spacing w:val="0"/>
      <w:w w:val="100"/>
      <w:position w:val="0"/>
      <w:sz w:val="21"/>
      <w:u w:val="none"/>
      <w:vertAlign w:val="baseline"/>
    </w:rPr>
  </w:style>
  <w:style w:type="character" w:styleId="aff4">
    <w:name w:val="annotation reference"/>
    <w:uiPriority w:val="99"/>
    <w:semiHidden/>
    <w:unhideWhenUsed/>
    <w:qFormat/>
    <w:rPr>
      <w:sz w:val="21"/>
      <w:szCs w:val="21"/>
    </w:rPr>
  </w:style>
  <w:style w:type="character" w:styleId="HTML">
    <w:name w:val="HTML Cite"/>
    <w:uiPriority w:val="99"/>
    <w:qFormat/>
    <w:rPr>
      <w:rFonts w:cs="Times New Roman"/>
      <w:i/>
      <w:iCs/>
    </w:rPr>
  </w:style>
  <w:style w:type="character" w:customStyle="1" w:styleId="11">
    <w:name w:val="页眉 字符1"/>
    <w:link w:val="afb"/>
    <w:uiPriority w:val="99"/>
    <w:semiHidden/>
    <w:qFormat/>
    <w:rPr>
      <w:sz w:val="18"/>
      <w:szCs w:val="18"/>
    </w:rPr>
  </w:style>
  <w:style w:type="character" w:customStyle="1" w:styleId="afa">
    <w:name w:val="页脚 字符"/>
    <w:link w:val="af9"/>
    <w:uiPriority w:val="99"/>
    <w:qFormat/>
    <w:rPr>
      <w:sz w:val="18"/>
      <w:szCs w:val="18"/>
    </w:rPr>
  </w:style>
  <w:style w:type="character" w:customStyle="1" w:styleId="af8">
    <w:name w:val="批注框文本 字符"/>
    <w:link w:val="af7"/>
    <w:uiPriority w:val="99"/>
    <w:semiHidden/>
    <w:qFormat/>
    <w:rPr>
      <w:sz w:val="18"/>
      <w:szCs w:val="18"/>
    </w:rPr>
  </w:style>
  <w:style w:type="paragraph" w:customStyle="1" w:styleId="ParaCharCharCharCharCharCharCharCharChar1CharCharCharCharCharCharChar">
    <w:name w:val="默认段落字体 Para Char Char Char Char Char Char Char Char Char1 Char Char Char Char Char Char Char"/>
    <w:basedOn w:val="af9"/>
    <w:qFormat/>
    <w:pPr>
      <w:shd w:val="clear" w:color="auto" w:fill="000080"/>
      <w:tabs>
        <w:tab w:val="clear" w:pos="4153"/>
        <w:tab w:val="clear" w:pos="8306"/>
      </w:tabs>
      <w:snapToGrid/>
      <w:spacing w:line="360" w:lineRule="auto"/>
      <w:ind w:leftChars="200" w:left="200"/>
      <w:jc w:val="both"/>
    </w:pPr>
    <w:rPr>
      <w:rFonts w:ascii="Times New Roman" w:hAnsi="Times New Roman"/>
      <w:sz w:val="24"/>
      <w:szCs w:val="20"/>
    </w:rPr>
  </w:style>
  <w:style w:type="character" w:customStyle="1" w:styleId="af2">
    <w:name w:val="文档结构图 字符"/>
    <w:link w:val="af1"/>
    <w:uiPriority w:val="99"/>
    <w:semiHidden/>
    <w:qFormat/>
    <w:rPr>
      <w:rFonts w:ascii="宋体" w:eastAsia="宋体"/>
      <w:sz w:val="18"/>
      <w:szCs w:val="18"/>
    </w:rPr>
  </w:style>
  <w:style w:type="character" w:customStyle="1" w:styleId="af4">
    <w:name w:val="批注文字 字符"/>
    <w:basedOn w:val="ae"/>
    <w:link w:val="af3"/>
    <w:uiPriority w:val="99"/>
    <w:semiHidden/>
    <w:qFormat/>
  </w:style>
  <w:style w:type="character" w:customStyle="1" w:styleId="aff0">
    <w:name w:val="批注主题 字符"/>
    <w:link w:val="aff"/>
    <w:uiPriority w:val="99"/>
    <w:semiHidden/>
    <w:qFormat/>
    <w:rPr>
      <w:b/>
      <w:bCs/>
    </w:rPr>
  </w:style>
  <w:style w:type="character" w:customStyle="1" w:styleId="10">
    <w:name w:val="标题 1 字符"/>
    <w:link w:val="1"/>
    <w:uiPriority w:val="99"/>
    <w:qFormat/>
    <w:rPr>
      <w:rFonts w:ascii="Times New Roman" w:eastAsia="宋体" w:hAnsi="Times New Roman" w:cs="Times New Roman"/>
      <w:b/>
      <w:bCs/>
      <w:kern w:val="44"/>
      <w:sz w:val="44"/>
      <w:szCs w:val="44"/>
    </w:rPr>
  </w:style>
  <w:style w:type="paragraph" w:customStyle="1" w:styleId="aff5">
    <w:name w:val="标准书脚_偶数页"/>
    <w:uiPriority w:val="99"/>
    <w:qFormat/>
    <w:pPr>
      <w:spacing w:before="120"/>
    </w:pPr>
    <w:rPr>
      <w:rFonts w:ascii="Times New Roman" w:hAnsi="Times New Roman"/>
      <w:sz w:val="18"/>
    </w:rPr>
  </w:style>
  <w:style w:type="paragraph" w:customStyle="1" w:styleId="a6">
    <w:name w:val="前言、引言标题"/>
    <w:next w:val="ad"/>
    <w:qFormat/>
    <w:pPr>
      <w:numPr>
        <w:numId w:val="1"/>
      </w:numPr>
      <w:shd w:val="clear" w:color="FFFFFF" w:fill="FFFFFF"/>
      <w:spacing w:before="640" w:after="560"/>
      <w:jc w:val="center"/>
      <w:outlineLvl w:val="0"/>
    </w:pPr>
    <w:rPr>
      <w:rFonts w:ascii="黑体" w:eastAsia="黑体" w:hAnsi="Times New Roman"/>
      <w:sz w:val="32"/>
    </w:rPr>
  </w:style>
  <w:style w:type="paragraph" w:customStyle="1" w:styleId="aff6">
    <w:name w:val="段"/>
    <w:link w:val="Char"/>
    <w:qFormat/>
    <w:pPr>
      <w:autoSpaceDE w:val="0"/>
      <w:autoSpaceDN w:val="0"/>
      <w:ind w:firstLineChars="200" w:firstLine="200"/>
      <w:jc w:val="both"/>
    </w:pPr>
    <w:rPr>
      <w:rFonts w:ascii="宋体" w:hAnsi="Times New Roman"/>
      <w:sz w:val="21"/>
    </w:rPr>
  </w:style>
  <w:style w:type="paragraph" w:customStyle="1" w:styleId="a7">
    <w:name w:val="章标题"/>
    <w:next w:val="aff6"/>
    <w:qFormat/>
    <w:pPr>
      <w:numPr>
        <w:ilvl w:val="1"/>
        <w:numId w:val="1"/>
      </w:numPr>
      <w:spacing w:beforeLines="50" w:afterLines="50"/>
      <w:jc w:val="both"/>
      <w:outlineLvl w:val="1"/>
    </w:pPr>
    <w:rPr>
      <w:rFonts w:ascii="黑体" w:eastAsia="黑体" w:hAnsi="Times New Roman"/>
      <w:sz w:val="21"/>
    </w:rPr>
  </w:style>
  <w:style w:type="paragraph" w:customStyle="1" w:styleId="a8">
    <w:name w:val="一级条标题"/>
    <w:basedOn w:val="a7"/>
    <w:next w:val="aff6"/>
    <w:link w:val="Char0"/>
    <w:qFormat/>
    <w:pPr>
      <w:numPr>
        <w:ilvl w:val="2"/>
      </w:numPr>
      <w:spacing w:beforeLines="0" w:afterLines="0"/>
      <w:outlineLvl w:val="2"/>
    </w:pPr>
  </w:style>
  <w:style w:type="paragraph" w:customStyle="1" w:styleId="a9">
    <w:name w:val="二级条标题"/>
    <w:basedOn w:val="a8"/>
    <w:next w:val="aff6"/>
    <w:link w:val="Char1"/>
    <w:qFormat/>
    <w:pPr>
      <w:numPr>
        <w:ilvl w:val="3"/>
      </w:numPr>
      <w:outlineLvl w:val="3"/>
    </w:pPr>
  </w:style>
  <w:style w:type="paragraph" w:customStyle="1" w:styleId="a1">
    <w:name w:val="附录标识"/>
    <w:basedOn w:val="a6"/>
    <w:uiPriority w:val="99"/>
    <w:qFormat/>
    <w:pPr>
      <w:numPr>
        <w:numId w:val="2"/>
      </w:numPr>
      <w:tabs>
        <w:tab w:val="left" w:pos="6405"/>
      </w:tabs>
      <w:spacing w:after="200"/>
    </w:pPr>
    <w:rPr>
      <w:sz w:val="21"/>
    </w:rPr>
  </w:style>
  <w:style w:type="paragraph" w:customStyle="1" w:styleId="a2">
    <w:name w:val="附录章标题"/>
    <w:next w:val="aff6"/>
    <w:uiPriority w:val="99"/>
    <w:qFormat/>
    <w:pPr>
      <w:numPr>
        <w:ilvl w:val="1"/>
        <w:numId w:val="2"/>
      </w:num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3">
    <w:name w:val="附录三级条标题"/>
    <w:basedOn w:val="ad"/>
    <w:next w:val="aff6"/>
    <w:uiPriority w:val="99"/>
    <w:qFormat/>
    <w:pPr>
      <w:widowControl/>
      <w:numPr>
        <w:ilvl w:val="4"/>
        <w:numId w:val="2"/>
      </w:numPr>
      <w:wordWrap w:val="0"/>
      <w:overflowPunct w:val="0"/>
      <w:autoSpaceDE w:val="0"/>
      <w:autoSpaceDN w:val="0"/>
      <w:textAlignment w:val="baseline"/>
      <w:outlineLvl w:val="4"/>
    </w:pPr>
    <w:rPr>
      <w:rFonts w:ascii="黑体" w:eastAsia="黑体" w:hAnsi="Times New Roman"/>
      <w:kern w:val="21"/>
      <w:szCs w:val="20"/>
    </w:rPr>
  </w:style>
  <w:style w:type="paragraph" w:customStyle="1" w:styleId="a4">
    <w:name w:val="附录四级条标题"/>
    <w:basedOn w:val="a3"/>
    <w:next w:val="aff6"/>
    <w:uiPriority w:val="99"/>
    <w:qFormat/>
    <w:pPr>
      <w:numPr>
        <w:ilvl w:val="5"/>
      </w:numPr>
      <w:outlineLvl w:val="5"/>
    </w:pPr>
  </w:style>
  <w:style w:type="paragraph" w:customStyle="1" w:styleId="a5">
    <w:name w:val="附录五级条标题"/>
    <w:basedOn w:val="a4"/>
    <w:next w:val="aff6"/>
    <w:uiPriority w:val="99"/>
    <w:qFormat/>
    <w:pPr>
      <w:numPr>
        <w:ilvl w:val="6"/>
      </w:numPr>
      <w:outlineLvl w:val="6"/>
    </w:pPr>
  </w:style>
  <w:style w:type="paragraph" w:customStyle="1" w:styleId="aff7">
    <w:name w:val="目次、标准名称标题"/>
    <w:basedOn w:val="a6"/>
    <w:next w:val="aff6"/>
    <w:uiPriority w:val="99"/>
    <w:qFormat/>
    <w:pPr>
      <w:numPr>
        <w:numId w:val="0"/>
      </w:numPr>
      <w:spacing w:line="460" w:lineRule="exact"/>
    </w:pPr>
  </w:style>
  <w:style w:type="paragraph" w:customStyle="1" w:styleId="aff8">
    <w:name w:val="目次、索引正文"/>
    <w:uiPriority w:val="99"/>
    <w:qFormat/>
    <w:pPr>
      <w:spacing w:line="320" w:lineRule="exact"/>
      <w:jc w:val="both"/>
    </w:pPr>
    <w:rPr>
      <w:rFonts w:ascii="宋体" w:hAnsi="Times New Roman"/>
      <w:sz w:val="21"/>
    </w:rPr>
  </w:style>
  <w:style w:type="paragraph" w:customStyle="1" w:styleId="110">
    <w:name w:val="目录 11"/>
    <w:basedOn w:val="ad"/>
    <w:autoRedefine/>
    <w:uiPriority w:val="39"/>
    <w:qFormat/>
    <w:pPr>
      <w:widowControl/>
      <w:tabs>
        <w:tab w:val="right" w:leader="dot" w:pos="9345"/>
      </w:tabs>
      <w:jc w:val="center"/>
    </w:pPr>
    <w:rPr>
      <w:rFonts w:ascii="宋体" w:hAnsi="Times New Roman"/>
      <w:kern w:val="0"/>
      <w:szCs w:val="20"/>
    </w:rPr>
  </w:style>
  <w:style w:type="paragraph" w:customStyle="1" w:styleId="21">
    <w:name w:val="目录 21"/>
    <w:basedOn w:val="110"/>
    <w:autoRedefine/>
    <w:uiPriority w:val="39"/>
    <w:qFormat/>
    <w:pPr>
      <w:tabs>
        <w:tab w:val="left" w:pos="284"/>
      </w:tabs>
    </w:pPr>
  </w:style>
  <w:style w:type="paragraph" w:customStyle="1" w:styleId="aa">
    <w:name w:val="三级条标题"/>
    <w:basedOn w:val="a9"/>
    <w:next w:val="aff6"/>
    <w:qFormat/>
    <w:pPr>
      <w:numPr>
        <w:ilvl w:val="4"/>
      </w:numPr>
      <w:tabs>
        <w:tab w:val="left" w:pos="360"/>
      </w:tabs>
      <w:outlineLvl w:val="4"/>
    </w:pPr>
  </w:style>
  <w:style w:type="paragraph" w:customStyle="1" w:styleId="ab">
    <w:name w:val="四级条标题"/>
    <w:basedOn w:val="aa"/>
    <w:next w:val="aff6"/>
    <w:qFormat/>
    <w:pPr>
      <w:numPr>
        <w:ilvl w:val="5"/>
      </w:numPr>
      <w:outlineLvl w:val="5"/>
    </w:pPr>
  </w:style>
  <w:style w:type="paragraph" w:customStyle="1" w:styleId="ac">
    <w:name w:val="五级条标题"/>
    <w:basedOn w:val="ab"/>
    <w:next w:val="aff6"/>
    <w:qFormat/>
    <w:pPr>
      <w:numPr>
        <w:ilvl w:val="6"/>
      </w:numPr>
      <w:outlineLvl w:val="6"/>
    </w:pPr>
  </w:style>
  <w:style w:type="paragraph" w:customStyle="1" w:styleId="a0">
    <w:name w:val="正文表标题"/>
    <w:next w:val="aff6"/>
    <w:qFormat/>
    <w:pPr>
      <w:numPr>
        <w:numId w:val="3"/>
      </w:numPr>
      <w:jc w:val="center"/>
    </w:pPr>
    <w:rPr>
      <w:rFonts w:ascii="黑体" w:eastAsia="黑体" w:hAnsi="Times New Roman"/>
      <w:sz w:val="21"/>
    </w:rPr>
  </w:style>
  <w:style w:type="character" w:customStyle="1" w:styleId="Char">
    <w:name w:val="段 Char"/>
    <w:link w:val="aff6"/>
    <w:qFormat/>
    <w:locked/>
    <w:rPr>
      <w:rFonts w:ascii="宋体" w:hAnsi="Times New Roman"/>
      <w:sz w:val="21"/>
      <w:lang w:val="en-US" w:eastAsia="zh-CN" w:bidi="ar-SA"/>
    </w:rPr>
  </w:style>
  <w:style w:type="character" w:customStyle="1" w:styleId="Char1">
    <w:name w:val="二级条标题 Char"/>
    <w:link w:val="a9"/>
    <w:qFormat/>
    <w:locked/>
    <w:rPr>
      <w:rFonts w:ascii="黑体" w:eastAsia="黑体" w:hAnsi="Times New Roman" w:cs="Times New Roman"/>
      <w:kern w:val="0"/>
      <w:szCs w:val="20"/>
    </w:rPr>
  </w:style>
  <w:style w:type="paragraph" w:customStyle="1" w:styleId="a">
    <w:name w:val="列项·"/>
    <w:uiPriority w:val="99"/>
    <w:qFormat/>
    <w:pPr>
      <w:numPr>
        <w:numId w:val="4"/>
      </w:numPr>
      <w:tabs>
        <w:tab w:val="clear" w:pos="1140"/>
        <w:tab w:val="left" w:pos="840"/>
      </w:tabs>
      <w:ind w:leftChars="200" w:left="840" w:hangingChars="200" w:hanging="420"/>
      <w:jc w:val="both"/>
    </w:pPr>
    <w:rPr>
      <w:rFonts w:ascii="宋体" w:hAnsi="Times New Roman"/>
      <w:sz w:val="21"/>
    </w:rPr>
  </w:style>
  <w:style w:type="character" w:customStyle="1" w:styleId="20">
    <w:name w:val="标题 2 字符"/>
    <w:link w:val="2"/>
    <w:qFormat/>
    <w:rPr>
      <w:rFonts w:ascii="Arial" w:eastAsia="黑体" w:hAnsi="Arial"/>
      <w:b/>
      <w:bCs/>
      <w:kern w:val="2"/>
      <w:sz w:val="32"/>
      <w:szCs w:val="32"/>
    </w:rPr>
  </w:style>
  <w:style w:type="table" w:customStyle="1" w:styleId="12">
    <w:name w:val="网格型1"/>
    <w:basedOn w:val="af"/>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f"/>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f"/>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f"/>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f"/>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f"/>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目录 31"/>
    <w:basedOn w:val="ad"/>
    <w:next w:val="ad"/>
    <w:autoRedefine/>
    <w:uiPriority w:val="39"/>
    <w:unhideWhenUsed/>
    <w:qFormat/>
    <w:pPr>
      <w:ind w:leftChars="400" w:left="840"/>
    </w:pPr>
  </w:style>
  <w:style w:type="character" w:customStyle="1" w:styleId="aff9">
    <w:name w:val="页眉 字符"/>
    <w:uiPriority w:val="99"/>
    <w:qFormat/>
    <w:rPr>
      <w:rFonts w:ascii="Times New Roman" w:eastAsia="宋体" w:hAnsi="Times New Roman" w:cs="Times New Roman"/>
      <w:sz w:val="18"/>
      <w:szCs w:val="18"/>
    </w:rPr>
  </w:style>
  <w:style w:type="paragraph" w:styleId="affa">
    <w:name w:val="List Paragraph"/>
    <w:basedOn w:val="ad"/>
    <w:uiPriority w:val="34"/>
    <w:qFormat/>
    <w:pPr>
      <w:widowControl/>
      <w:spacing w:line="360" w:lineRule="auto"/>
      <w:ind w:firstLineChars="200" w:firstLine="420"/>
    </w:pPr>
    <w:rPr>
      <w:rFonts w:ascii="Times New Roman" w:hAnsi="Times New Roman"/>
      <w:sz w:val="28"/>
      <w:szCs w:val="24"/>
    </w:rPr>
  </w:style>
  <w:style w:type="character" w:customStyle="1" w:styleId="Char0">
    <w:name w:val="一级条标题 Char"/>
    <w:link w:val="a8"/>
    <w:qFormat/>
    <w:rPr>
      <w:rFonts w:ascii="黑体" w:eastAsia="黑体" w:hAnsi="Times New Roman"/>
      <w:sz w:val="21"/>
    </w:rPr>
  </w:style>
  <w:style w:type="character" w:styleId="affb">
    <w:name w:val="Placeholder Text"/>
    <w:basedOn w:val="ae"/>
    <w:uiPriority w:val="99"/>
    <w:semiHidden/>
    <w:qFormat/>
    <w:rPr>
      <w:color w:val="808080"/>
    </w:rPr>
  </w:style>
  <w:style w:type="paragraph" w:customStyle="1" w:styleId="TOC10">
    <w:name w:val="TOC 标题1"/>
    <w:basedOn w:val="1"/>
    <w:next w:val="ad"/>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6">
    <w:name w:val="日期 字符"/>
    <w:basedOn w:val="ae"/>
    <w:link w:val="af5"/>
    <w:uiPriority w:val="99"/>
    <w:semiHidden/>
    <w:qFormat/>
    <w:rPr>
      <w:kern w:val="2"/>
      <w:sz w:val="21"/>
      <w:szCs w:val="22"/>
    </w:rPr>
  </w:style>
  <w:style w:type="paragraph" w:customStyle="1" w:styleId="affc">
    <w:name w:val="封面标准英文名称"/>
    <w:basedOn w:val="ad"/>
    <w:qFormat/>
    <w:pPr>
      <w:framePr w:w="9639" w:h="6917" w:hRule="exact" w:wrap="around" w:vAnchor="page" w:hAnchor="page" w:xAlign="center" w:y="6408" w:anchorLock="1"/>
      <w:spacing w:before="370" w:line="400" w:lineRule="exact"/>
      <w:jc w:val="center"/>
      <w:textAlignment w:val="center"/>
    </w:pPr>
    <w:rPr>
      <w:rFonts w:ascii="Times New Roman" w:eastAsia="黑体" w:hAnsi="Times New Roman"/>
      <w:kern w:val="0"/>
      <w:sz w:val="28"/>
      <w:szCs w:val="28"/>
    </w:rPr>
  </w:style>
  <w:style w:type="character" w:customStyle="1" w:styleId="afe">
    <w:name w:val="标题 字符"/>
    <w:basedOn w:val="ae"/>
    <w:link w:val="afd"/>
    <w:qFormat/>
    <w:rPr>
      <w:rFonts w:ascii="Cambria" w:hAnsi="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211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7.wmf"/><Relationship Id="rId39" Type="http://schemas.openxmlformats.org/officeDocument/2006/relationships/fontTable" Target="fontTable.xml"/><Relationship Id="rId21" Type="http://schemas.openxmlformats.org/officeDocument/2006/relationships/oleObject" Target="embeddings/Microsoft_Visio_2003-2010_Drawing.vsd"/><Relationship Id="rId34"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oleObject" Target="embeddings/oleObject7.bin"/><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1A20DEA-8328-4F64-B84C-BC31F4DFFE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21</Pages>
  <Words>1626</Words>
  <Characters>9270</Characters>
  <Application>Microsoft Office Word</Application>
  <DocSecurity>0</DocSecurity>
  <Lines>77</Lines>
  <Paragraphs>21</Paragraphs>
  <ScaleCrop>false</ScaleCrop>
  <Company/>
  <LinksUpToDate>false</LinksUpToDate>
  <CharactersWithSpaces>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syjlz</dc:creator>
  <cp:lastModifiedBy>the night is young</cp:lastModifiedBy>
  <cp:revision>19</cp:revision>
  <cp:lastPrinted>2025-06-24T10:27:00Z</cp:lastPrinted>
  <dcterms:created xsi:type="dcterms:W3CDTF">2025-06-17T02:22:00Z</dcterms:created>
  <dcterms:modified xsi:type="dcterms:W3CDTF">2025-06-30T06:35:00Z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eyJoZGlkIjoiZWUxNWZmYmU5NzdmMTNlOTdlOGEwYTYwZmEzZTc2MmIiLCJ1c2VySWQiOiIyNDI5NTkwNTUifQ==</vt:lpwstr>
  </property>
  <property fmtid="{D5CDD505-2E9C-101B-9397-08002B2CF9AE}" pid="3" name="KSOProductBuildVer">
    <vt:lpwstr>2052-12.1.0.21541</vt:lpwstr>
  </property>
  <property fmtid="{D5CDD505-2E9C-101B-9397-08002B2CF9AE}" pid="4" name="ICV">
    <vt:lpwstr>43134571C12A408A97927FAC00E2B889_13</vt:lpwstr>
  </property>
  <property fmtid="{D5CDD505-2E9C-101B-9397-08002B2CF9AE}" pid="5" name="MTWinEqns">
    <vt:bool>true</vt:bool>
  </property>
</Properties>
</file>