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10A4C">
      <w:pPr>
        <w:jc w:val="center"/>
        <w:rPr>
          <w:rFonts w:ascii="方正姚体" w:eastAsia="方正姚体"/>
          <w:b/>
          <w:sz w:val="52"/>
          <w:szCs w:val="52"/>
        </w:rPr>
      </w:pPr>
    </w:p>
    <w:p w14:paraId="4411DF46">
      <w:pPr>
        <w:pStyle w:val="70"/>
        <w:ind w:firstLine="0" w:firstLineChars="0"/>
        <w:jc w:val="center"/>
        <w:rPr>
          <w:rFonts w:ascii="方正姚体" w:eastAsia="方正姚体"/>
          <w:b/>
          <w:kern w:val="2"/>
          <w:sz w:val="52"/>
          <w:szCs w:val="52"/>
        </w:rPr>
      </w:pPr>
    </w:p>
    <w:p w14:paraId="04AD7D58">
      <w:pPr>
        <w:pStyle w:val="70"/>
        <w:ind w:firstLine="0" w:firstLineChars="0"/>
        <w:jc w:val="center"/>
        <w:rPr>
          <w:rFonts w:ascii="方正姚体" w:eastAsia="方正姚体"/>
          <w:b/>
          <w:kern w:val="2"/>
          <w:sz w:val="52"/>
          <w:szCs w:val="52"/>
        </w:rPr>
      </w:pPr>
    </w:p>
    <w:p w14:paraId="5A6A6C77">
      <w:pPr>
        <w:pStyle w:val="70"/>
        <w:ind w:firstLine="0" w:firstLineChars="0"/>
        <w:jc w:val="center"/>
        <w:rPr>
          <w:rFonts w:ascii="方正姚体" w:eastAsia="方正姚体"/>
          <w:b/>
          <w:kern w:val="2"/>
          <w:sz w:val="52"/>
          <w:szCs w:val="52"/>
        </w:rPr>
      </w:pPr>
      <w:r>
        <w:rPr>
          <w:rFonts w:hint="eastAsia" w:ascii="方正姚体" w:eastAsia="方正姚体"/>
          <w:b/>
          <w:kern w:val="2"/>
          <w:sz w:val="52"/>
          <w:szCs w:val="52"/>
        </w:rPr>
        <w:t>雨滴谱式降水现象仪</w:t>
      </w:r>
    </w:p>
    <w:p w14:paraId="62D16FE6">
      <w:pPr>
        <w:pStyle w:val="70"/>
        <w:ind w:firstLine="0" w:firstLineChars="0"/>
        <w:jc w:val="center"/>
        <w:rPr>
          <w:rFonts w:ascii="方正姚体" w:eastAsia="方正姚体"/>
          <w:b/>
          <w:kern w:val="2"/>
          <w:sz w:val="52"/>
          <w:szCs w:val="52"/>
        </w:rPr>
      </w:pPr>
      <w:r>
        <w:rPr>
          <w:rFonts w:hint="eastAsia" w:ascii="方正姚体" w:eastAsia="方正姚体"/>
          <w:b/>
          <w:kern w:val="2"/>
          <w:sz w:val="52"/>
          <w:szCs w:val="52"/>
        </w:rPr>
        <w:t>不确定度评定报告</w:t>
      </w:r>
    </w:p>
    <w:p w14:paraId="3DC0FF7A">
      <w:pPr>
        <w:rPr>
          <w:rFonts w:ascii="仿宋_GB2312" w:eastAsia="仿宋_GB2312"/>
          <w:sz w:val="32"/>
          <w:szCs w:val="32"/>
        </w:rPr>
      </w:pPr>
    </w:p>
    <w:p w14:paraId="03FE48C6">
      <w:pPr>
        <w:jc w:val="center"/>
        <w:rPr>
          <w:rFonts w:ascii="仿宋_GB2312" w:eastAsia="仿宋_GB2312"/>
          <w:sz w:val="32"/>
          <w:szCs w:val="32"/>
        </w:rPr>
      </w:pPr>
    </w:p>
    <w:p w14:paraId="526EB9DB">
      <w:pPr>
        <w:rPr>
          <w:rFonts w:ascii="仿宋_GB2312" w:eastAsia="仿宋_GB2312"/>
          <w:sz w:val="32"/>
          <w:szCs w:val="32"/>
        </w:rPr>
      </w:pPr>
    </w:p>
    <w:p w14:paraId="167D9C05">
      <w:pPr>
        <w:tabs>
          <w:tab w:val="left" w:pos="840"/>
        </w:tabs>
        <w:spacing w:line="360" w:lineRule="auto"/>
        <w:ind w:firstLine="480" w:firstLineChars="200"/>
        <w:rPr>
          <w:sz w:val="24"/>
        </w:rPr>
      </w:pPr>
    </w:p>
    <w:p w14:paraId="402B6ECC">
      <w:pPr>
        <w:rPr>
          <w:rFonts w:ascii="仿宋_GB2312" w:eastAsia="仿宋_GB2312"/>
          <w:sz w:val="32"/>
          <w:szCs w:val="32"/>
        </w:rPr>
      </w:pPr>
    </w:p>
    <w:p w14:paraId="7A241DF3">
      <w:pPr>
        <w:rPr>
          <w:rFonts w:ascii="仿宋_GB2312" w:eastAsia="仿宋_GB2312"/>
          <w:sz w:val="32"/>
          <w:szCs w:val="32"/>
        </w:rPr>
      </w:pPr>
    </w:p>
    <w:p w14:paraId="00C3CB4A">
      <w:pPr>
        <w:rPr>
          <w:rFonts w:ascii="仿宋_GB2312" w:eastAsia="仿宋_GB2312"/>
          <w:sz w:val="32"/>
          <w:szCs w:val="32"/>
        </w:rPr>
      </w:pPr>
    </w:p>
    <w:p w14:paraId="30DB3F9F">
      <w:pPr>
        <w:rPr>
          <w:rFonts w:ascii="仿宋_GB2312" w:eastAsia="仿宋_GB2312"/>
          <w:sz w:val="32"/>
          <w:szCs w:val="32"/>
        </w:rPr>
      </w:pPr>
    </w:p>
    <w:p w14:paraId="0F4E1101">
      <w:pPr>
        <w:pStyle w:val="32"/>
        <w:rPr>
          <w:sz w:val="28"/>
          <w:szCs w:val="28"/>
        </w:rPr>
      </w:pPr>
    </w:p>
    <w:p w14:paraId="21EF16A0">
      <w:pPr>
        <w:rPr>
          <w:sz w:val="28"/>
          <w:szCs w:val="28"/>
        </w:rPr>
      </w:pPr>
    </w:p>
    <w:p w14:paraId="1B156EB9">
      <w:pPr>
        <w:rPr>
          <w:sz w:val="28"/>
          <w:szCs w:val="28"/>
        </w:rPr>
      </w:pPr>
    </w:p>
    <w:p w14:paraId="1818EDBF">
      <w:pPr>
        <w:rPr>
          <w:sz w:val="28"/>
          <w:szCs w:val="28"/>
        </w:rPr>
      </w:pPr>
    </w:p>
    <w:p w14:paraId="589ED8D1">
      <w:pPr>
        <w:rPr>
          <w:sz w:val="28"/>
          <w:szCs w:val="28"/>
        </w:rPr>
      </w:pPr>
    </w:p>
    <w:p w14:paraId="7E978A24">
      <w:pPr>
        <w:rPr>
          <w:sz w:val="28"/>
          <w:szCs w:val="28"/>
        </w:rPr>
      </w:pPr>
    </w:p>
    <w:p w14:paraId="49B88754">
      <w:pPr>
        <w:rPr>
          <w:sz w:val="28"/>
          <w:szCs w:val="28"/>
        </w:rPr>
      </w:pPr>
    </w:p>
    <w:p w14:paraId="1B06C9A0">
      <w:pPr>
        <w:rPr>
          <w:sz w:val="28"/>
          <w:szCs w:val="28"/>
        </w:rPr>
      </w:pPr>
    </w:p>
    <w:p w14:paraId="0EBE40BF">
      <w:pPr>
        <w:rPr>
          <w:sz w:val="28"/>
          <w:szCs w:val="28"/>
        </w:rPr>
      </w:pPr>
    </w:p>
    <w:p w14:paraId="1C043B02">
      <w:pPr>
        <w:rPr>
          <w:sz w:val="28"/>
          <w:szCs w:val="28"/>
        </w:rPr>
      </w:pPr>
    </w:p>
    <w:p w14:paraId="1129CC5F">
      <w:pPr>
        <w:jc w:val="center"/>
        <w:rPr>
          <w:sz w:val="28"/>
        </w:rPr>
      </w:pPr>
    </w:p>
    <w:p w14:paraId="3D29EC78">
      <w:pPr>
        <w:jc w:val="center"/>
        <w:rPr>
          <w:sz w:val="28"/>
        </w:rPr>
      </w:pPr>
    </w:p>
    <w:p w14:paraId="0D4275B9">
      <w:pPr>
        <w:jc w:val="center"/>
        <w:rPr>
          <w:sz w:val="28"/>
        </w:rPr>
      </w:pPr>
    </w:p>
    <w:p w14:paraId="5BEEBAFA">
      <w:pPr>
        <w:jc w:val="center"/>
        <w:rPr>
          <w:sz w:val="28"/>
        </w:rPr>
      </w:pPr>
    </w:p>
    <w:p w14:paraId="44F4B4AB"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规程起草组</w:t>
      </w:r>
    </w:p>
    <w:p w14:paraId="2C2EDBD4">
      <w:pPr>
        <w:jc w:val="center"/>
        <w:rPr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/>
          <w:sz w:val="28"/>
        </w:rPr>
        <w:t>202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29</w:t>
      </w:r>
      <w:r>
        <w:rPr>
          <w:rFonts w:hint="eastAsia" w:ascii="宋体" w:hAnsi="宋体"/>
          <w:sz w:val="28"/>
        </w:rPr>
        <w:t>日</w:t>
      </w:r>
    </w:p>
    <w:p w14:paraId="3E506FDC">
      <w:pPr>
        <w:pStyle w:val="2"/>
        <w:keepNext w:val="0"/>
        <w:keepLines w:val="0"/>
        <w:numPr>
          <w:ilvl w:val="0"/>
          <w:numId w:val="0"/>
        </w:numPr>
        <w:spacing w:before="120" w:line="240" w:lineRule="auto"/>
        <w:ind w:left="431" w:hanging="431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降水粒子直径测量不确定度评定示例</w:t>
      </w:r>
      <w:r>
        <w:rPr>
          <w:rFonts w:hint="eastAsia" w:ascii="黑体" w:hAnsi="黑体" w:eastAsia="黑体"/>
          <w:sz w:val="24"/>
        </w:rPr>
        <w:tab/>
      </w:r>
    </w:p>
    <w:p w14:paraId="5633AEB4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0" w:name="_Toc534535092"/>
      <w:bookmarkStart w:id="1" w:name="_Toc511284853"/>
      <w:r>
        <w:rPr>
          <w:rFonts w:hint="eastAsia" w:ascii="黑体" w:hAnsi="黑体" w:eastAsia="黑体"/>
          <w:sz w:val="24"/>
        </w:rPr>
        <w:t>1  评定依据</w:t>
      </w:r>
      <w:bookmarkEnd w:id="0"/>
      <w:bookmarkEnd w:id="1"/>
    </w:p>
    <w:p w14:paraId="3F8CAC4B"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JJF1059.1-2012</w:t>
      </w:r>
      <w:r>
        <w:rPr>
          <w:rFonts w:hint="eastAsia"/>
          <w:sz w:val="24"/>
        </w:rPr>
        <w:t xml:space="preserve"> 测量不确定度评定与表示</w:t>
      </w:r>
    </w:p>
    <w:p w14:paraId="6950F00A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2" w:name="_Toc534535093"/>
      <w:bookmarkStart w:id="3" w:name="_Toc511284854"/>
      <w:r>
        <w:rPr>
          <w:rFonts w:hint="eastAsia" w:ascii="黑体" w:hAnsi="黑体" w:eastAsia="黑体"/>
          <w:sz w:val="24"/>
        </w:rPr>
        <w:t>2  标准设备和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  <w:bookmarkEnd w:id="2"/>
      <w:bookmarkEnd w:id="3"/>
    </w:p>
    <w:p w14:paraId="7C088937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2.1  标准设备</w:t>
      </w:r>
    </w:p>
    <w:p w14:paraId="2F55222C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标准器及配套设备，主要技术指标见表1。</w:t>
      </w:r>
    </w:p>
    <w:p w14:paraId="1371157D">
      <w:pPr>
        <w:spacing w:line="360" w:lineRule="auto"/>
        <w:ind w:left="430" w:hanging="430" w:hangingChars="205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ascii="黑体" w:hAnsi="黑体" w:eastAsia="黑体"/>
          <w:sz w:val="21"/>
          <w:szCs w:val="21"/>
        </w:rPr>
        <w:t xml:space="preserve">1 </w:t>
      </w:r>
      <w:r>
        <w:rPr>
          <w:rFonts w:hint="eastAsia" w:ascii="黑体" w:hAnsi="黑体" w:eastAsia="黑体"/>
          <w:sz w:val="21"/>
          <w:szCs w:val="21"/>
        </w:rPr>
        <w:t>标准器及配套设备主要技术指标</w:t>
      </w:r>
    </w:p>
    <w:tbl>
      <w:tblPr>
        <w:tblStyle w:val="48"/>
        <w:tblW w:w="8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06"/>
        <w:gridCol w:w="5224"/>
      </w:tblGrid>
      <w:tr w14:paraId="32F87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4696FB9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 类</w:t>
            </w:r>
          </w:p>
        </w:tc>
        <w:tc>
          <w:tcPr>
            <w:tcW w:w="2306" w:type="dxa"/>
            <w:vAlign w:val="center"/>
          </w:tcPr>
          <w:p w14:paraId="267C700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称</w:t>
            </w:r>
          </w:p>
        </w:tc>
        <w:tc>
          <w:tcPr>
            <w:tcW w:w="5224" w:type="dxa"/>
            <w:vAlign w:val="center"/>
          </w:tcPr>
          <w:p w14:paraId="17884EE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主要技术指标</w:t>
            </w:r>
          </w:p>
        </w:tc>
      </w:tr>
      <w:tr w14:paraId="00786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055E5BEF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标准器</w:t>
            </w:r>
          </w:p>
        </w:tc>
        <w:tc>
          <w:tcPr>
            <w:tcW w:w="2306" w:type="dxa"/>
            <w:vAlign w:val="center"/>
          </w:tcPr>
          <w:p w14:paraId="02D80177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</w:t>
            </w:r>
          </w:p>
        </w:tc>
        <w:tc>
          <w:tcPr>
            <w:tcW w:w="5224" w:type="dxa"/>
            <w:vAlign w:val="center"/>
          </w:tcPr>
          <w:p w14:paraId="36C65B54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粒子直径范围：2.1mm～21mm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粒子直径误差：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1%</w:t>
            </w:r>
          </w:p>
        </w:tc>
      </w:tr>
      <w:tr w14:paraId="6781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6F7EBBF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07A06E6C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</w:t>
            </w:r>
          </w:p>
        </w:tc>
        <w:tc>
          <w:tcPr>
            <w:tcW w:w="5224" w:type="dxa"/>
            <w:vAlign w:val="center"/>
          </w:tcPr>
          <w:p w14:paraId="7B4F4AAA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粒子速度范围：0.6 m/s～16m/s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粒子速度误差：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3%</w:t>
            </w:r>
          </w:p>
        </w:tc>
      </w:tr>
      <w:tr w14:paraId="0AE37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1B153ED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配套设备</w:t>
            </w:r>
          </w:p>
        </w:tc>
        <w:tc>
          <w:tcPr>
            <w:tcW w:w="2306" w:type="dxa"/>
            <w:vAlign w:val="center"/>
          </w:tcPr>
          <w:p w14:paraId="07881B7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温度仪</w:t>
            </w:r>
          </w:p>
        </w:tc>
        <w:tc>
          <w:tcPr>
            <w:tcW w:w="5224" w:type="dxa"/>
            <w:vAlign w:val="center"/>
          </w:tcPr>
          <w:p w14:paraId="62F8524C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最大允许误差：±0.5℃</w:t>
            </w:r>
          </w:p>
        </w:tc>
      </w:tr>
      <w:tr w14:paraId="2AD7B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01EEC751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597BFCDC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湿度仪</w:t>
            </w:r>
          </w:p>
        </w:tc>
        <w:tc>
          <w:tcPr>
            <w:tcW w:w="5224" w:type="dxa"/>
            <w:vAlign w:val="center"/>
          </w:tcPr>
          <w:p w14:paraId="6077F613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最大允许误差：±8.0%RH</w:t>
            </w:r>
          </w:p>
        </w:tc>
      </w:tr>
      <w:tr w14:paraId="7F37C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6AA1E252">
            <w:pPr>
              <w:spacing w:line="288" w:lineRule="auto"/>
              <w:ind w:left="0" w:right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07F8F561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气压计</w:t>
            </w:r>
          </w:p>
        </w:tc>
        <w:tc>
          <w:tcPr>
            <w:tcW w:w="5224" w:type="dxa"/>
            <w:vAlign w:val="center"/>
          </w:tcPr>
          <w:p w14:paraId="3F447CA9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最大允许误差：±2hPa</w:t>
            </w:r>
          </w:p>
        </w:tc>
      </w:tr>
    </w:tbl>
    <w:p w14:paraId="5DC62D8D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2.2  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</w:p>
    <w:p w14:paraId="457E654D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器具名称：雨滴谱式降水现象仪</w:t>
      </w:r>
    </w:p>
    <w:p w14:paraId="7ACE41DE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降水粒子直径测量范围：</w:t>
      </w:r>
      <w:r>
        <w:rPr>
          <w:rFonts w:hint="eastAsia"/>
          <w:sz w:val="24"/>
          <w:lang w:val="en-US" w:eastAsia="zh-CN"/>
        </w:rPr>
        <w:t>0~</w:t>
      </w:r>
      <w:r>
        <w:rPr>
          <w:rFonts w:hint="eastAsia" w:ascii="宋体" w:hAnsi="宋体"/>
          <w:sz w:val="24"/>
          <w:lang w:val="en-US" w:eastAsia="zh-CN"/>
        </w:rPr>
        <w:t>21mm</w:t>
      </w:r>
    </w:p>
    <w:p w14:paraId="5A373782"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最大允许误差：</w:t>
      </w:r>
      <w:r>
        <w:rPr>
          <w:rFonts w:hint="eastAsia" w:ascii="宋体"/>
          <w:kern w:val="0"/>
          <w:sz w:val="24"/>
        </w:rPr>
        <w:t>±</w:t>
      </w:r>
      <w:r>
        <w:rPr>
          <w:rFonts w:hint="eastAsia" w:ascii="宋体"/>
          <w:kern w:val="0"/>
          <w:sz w:val="24"/>
          <w:lang w:val="en-US" w:eastAsia="zh-CN"/>
        </w:rPr>
        <w:t>10%</w:t>
      </w:r>
    </w:p>
    <w:p w14:paraId="7621216D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4" w:name="_Toc534535094"/>
      <w:bookmarkStart w:id="5" w:name="_Toc511284855"/>
      <w:r>
        <w:rPr>
          <w:rFonts w:hint="eastAsia" w:ascii="黑体" w:hAnsi="黑体" w:eastAsia="黑体"/>
          <w:sz w:val="24"/>
        </w:rPr>
        <w:t>3  主要测量方法</w:t>
      </w:r>
      <w:bookmarkEnd w:id="4"/>
      <w:bookmarkEnd w:id="5"/>
    </w:p>
    <w:p w14:paraId="45111F9F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通过电机控制转盘，分别以降水粒子速度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点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</w:rPr>
        <w:t>2m/s、7 m/s 、12m/s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确定的速度进行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，被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宋体"/>
          <w:kern w:val="0"/>
          <w:sz w:val="24"/>
        </w:rPr>
        <w:t>降水现象仪输出的降水粒子直径</w:t>
      </w:r>
      <w:r>
        <w:rPr>
          <w:rFonts w:hint="eastAsia" w:ascii="宋体"/>
          <w:kern w:val="0"/>
          <w:sz w:val="24"/>
          <w:lang w:val="en-US" w:eastAsia="zh-CN"/>
        </w:rPr>
        <w:t>示值为被校值</w:t>
      </w:r>
      <w:r>
        <w:rPr>
          <w:rFonts w:hint="eastAsia" w:ascii="宋体"/>
          <w:kern w:val="0"/>
          <w:sz w:val="24"/>
        </w:rPr>
        <w:t>。降水粒子直径标准器</w:t>
      </w:r>
      <w:r>
        <w:rPr>
          <w:rFonts w:hint="eastAsia" w:ascii="宋体"/>
          <w:kern w:val="0"/>
          <w:sz w:val="24"/>
          <w:lang w:val="en-US" w:eastAsia="zh-CN"/>
        </w:rPr>
        <w:t>提供的粒子直径为标准值，</w:t>
      </w:r>
      <w:r>
        <w:rPr>
          <w:rFonts w:hint="eastAsia" w:ascii="宋体"/>
          <w:kern w:val="0"/>
          <w:sz w:val="24"/>
        </w:rPr>
        <w:t>降水现象仪输出的降水粒子直径</w:t>
      </w:r>
      <w:r>
        <w:rPr>
          <w:rFonts w:hint="eastAsia" w:ascii="宋体"/>
          <w:kern w:val="0"/>
          <w:sz w:val="24"/>
          <w:lang w:val="en-US" w:eastAsia="zh-CN"/>
        </w:rPr>
        <w:t>示值</w:t>
      </w:r>
      <w:r>
        <w:rPr>
          <w:rFonts w:hint="eastAsia" w:ascii="宋体"/>
          <w:kern w:val="0"/>
          <w:sz w:val="24"/>
        </w:rPr>
        <w:t>减去</w:t>
      </w:r>
      <w:r>
        <w:rPr>
          <w:rFonts w:hint="eastAsia" w:ascii="宋体"/>
          <w:kern w:val="0"/>
          <w:sz w:val="24"/>
          <w:lang w:val="en-US" w:eastAsia="zh-CN"/>
        </w:rPr>
        <w:t>标准粒子直径值</w:t>
      </w:r>
      <w:r>
        <w:rPr>
          <w:rFonts w:hint="eastAsia" w:ascii="宋体"/>
          <w:kern w:val="0"/>
          <w:sz w:val="24"/>
        </w:rPr>
        <w:t>即为降水粒子直径示值误差。将校准点选择为： 4.3mm、9.5mm、21mm，并逐点分析不确定度。</w:t>
      </w:r>
    </w:p>
    <w:p w14:paraId="73CC5D75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6" w:name="_Toc468802417"/>
      <w:bookmarkStart w:id="7" w:name="_Toc511284856"/>
      <w:bookmarkStart w:id="8" w:name="_Toc534535095"/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 xml:space="preserve">  建立测量模型</w:t>
      </w:r>
      <w:bookmarkEnd w:id="6"/>
      <w:bookmarkEnd w:id="7"/>
      <w:bookmarkEnd w:id="8"/>
      <w:r>
        <w:rPr>
          <w:rFonts w:hint="eastAsia" w:ascii="黑体" w:hAnsi="黑体" w:eastAsia="黑体"/>
          <w:sz w:val="24"/>
        </w:rPr>
        <w:t>和分析不确定度来源</w:t>
      </w:r>
    </w:p>
    <w:p w14:paraId="1C2F587B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9" w:name="_Toc511284860"/>
      <w:bookmarkStart w:id="10" w:name="_Toc534535097"/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.1测量模型</w:t>
      </w:r>
      <w:bookmarkEnd w:id="9"/>
      <w:bookmarkEnd w:id="10"/>
    </w:p>
    <w:p w14:paraId="63A38133">
      <w:pPr>
        <w:snapToGrid w:val="0"/>
        <w:spacing w:line="360" w:lineRule="auto"/>
        <w:ind w:left="359" w:leftChars="171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在校准过程中， 测量结果为示值误差，计算如式（1）。</w:t>
      </w:r>
    </w:p>
    <w:p w14:paraId="2C4E360E">
      <w:pPr>
        <w:snapToGrid w:val="0"/>
        <w:spacing w:line="360" w:lineRule="auto"/>
        <w:ind w:left="359" w:leftChars="171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position w:val="-6"/>
          <w:sz w:val="24"/>
        </w:rPr>
        <w:t xml:space="preserve">                         </w:t>
      </w:r>
      <w:r>
        <w:rPr>
          <w:rFonts w:ascii="宋体" w:hAnsi="宋体"/>
          <w:position w:val="-4"/>
          <w:sz w:val="24"/>
        </w:rPr>
        <w:object>
          <v:shape id="_x0000_i1025" o:spt="75" alt="" type="#_x0000_t75" style="height:14.65pt;width:63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                 （1）</w:t>
      </w:r>
    </w:p>
    <w:p w14:paraId="1DA882FD">
      <w:pPr>
        <w:spacing w:line="360" w:lineRule="auto"/>
        <w:ind w:left="0" w:right="0" w:firstLine="720" w:firstLineChars="300"/>
        <w:rPr>
          <w:sz w:val="24"/>
        </w:rPr>
      </w:pPr>
      <w:r>
        <w:rPr>
          <w:rFonts w:hint="eastAsia" w:ascii="宋体"/>
          <w:kern w:val="0"/>
          <w:sz w:val="24"/>
        </w:rPr>
        <w:t>式中：</w:t>
      </w:r>
    </w:p>
    <w:p w14:paraId="105D9C18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12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127" DrawAspect="Content" ObjectID="_1468075726" r:id="rId8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——降水粒子直径</w:t>
      </w:r>
      <w:r>
        <w:rPr>
          <w:rFonts w:hint="eastAsia" w:ascii="宋体"/>
          <w:kern w:val="0"/>
          <w:sz w:val="24"/>
          <w:lang w:val="en-US" w:eastAsia="zh-CN"/>
        </w:rPr>
        <w:t>示值</w:t>
      </w:r>
      <w:r>
        <w:rPr>
          <w:rFonts w:hint="eastAsia" w:ascii="宋体"/>
          <w:kern w:val="0"/>
          <w:sz w:val="24"/>
        </w:rPr>
        <w:t>误差，单位为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（mm）；</w:t>
      </w:r>
    </w:p>
    <w:p w14:paraId="0A31B194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130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130" DrawAspect="Content" ObjectID="_1468075727" r:id="rId10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（mm）；</w:t>
      </w:r>
    </w:p>
    <w:p w14:paraId="536B0D0A">
      <w:pPr>
        <w:spacing w:line="360" w:lineRule="auto"/>
        <w:ind w:left="0" w:right="0" w:firstLine="960" w:firstLineChars="4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object>
          <v:shape id="_x0000_i112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129" DrawAspect="Content" ObjectID="_1468075728" r:id="rId12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——标准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直径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</w:t>
      </w:r>
      <w:r>
        <w:rPr>
          <w:rFonts w:hint="eastAsia" w:ascii="宋体"/>
          <w:kern w:val="0"/>
          <w:sz w:val="24"/>
          <w:lang w:val="en-US" w:eastAsia="zh-CN"/>
        </w:rPr>
        <w:t>毫米</w:t>
      </w:r>
      <w:r>
        <w:rPr>
          <w:rFonts w:hint="eastAsia" w:ascii="宋体"/>
          <w:kern w:val="0"/>
          <w:sz w:val="24"/>
        </w:rPr>
        <w:t>（mm）。</w:t>
      </w:r>
    </w:p>
    <w:p w14:paraId="3E4469D4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.2 不确定度来源分析</w:t>
      </w:r>
    </w:p>
    <w:p w14:paraId="407AA9A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（1）雨滴谱式降水现象仪测量重复性引入的标准不确定度；</w:t>
      </w:r>
    </w:p>
    <w:p w14:paraId="397976F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（2）降水粒子直径标准器引入的标准不确定度。</w:t>
      </w:r>
    </w:p>
    <w:p w14:paraId="0742A19F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1" w:name="_Toc511284862"/>
      <w:bookmarkStart w:id="12" w:name="_Toc534535099"/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 不确定度分量评定</w:t>
      </w:r>
      <w:bookmarkEnd w:id="11"/>
      <w:bookmarkEnd w:id="12"/>
    </w:p>
    <w:p w14:paraId="02501026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.1雨滴谱式降水现象仪测量重复性引入的不确定度</w:t>
      </w:r>
      <w:r>
        <w:rPr>
          <w:rFonts w:ascii="黑体" w:hAnsi="黑体" w:eastAsia="黑体"/>
          <w:position w:val="-10"/>
          <w:sz w:val="24"/>
        </w:rPr>
        <w:object>
          <v:shape id="_x0000_i1039" o:spt="75" alt="" type="#_x0000_t75" style="height:15.6pt;width:30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9" DrawAspect="Content" ObjectID="_1468075729" r:id="rId14">
            <o:LockedField>false</o:LockedField>
          </o:OLEObject>
        </w:object>
      </w:r>
    </w:p>
    <w:p w14:paraId="1E81F3A8">
      <w:pPr>
        <w:spacing w:line="360" w:lineRule="auto"/>
        <w:ind w:left="158" w:leftChars="75" w:right="-4" w:rightChars="-2" w:firstLine="180" w:firstLineChars="75"/>
        <w:rPr>
          <w:sz w:val="24"/>
        </w:rPr>
      </w:pPr>
      <w:r>
        <w:rPr>
          <w:rFonts w:hint="eastAsia"/>
          <w:sz w:val="24"/>
        </w:rPr>
        <w:t xml:space="preserve">  根据不同的</w:t>
      </w:r>
      <w:r>
        <w:rPr>
          <w:rFonts w:hint="eastAsia"/>
          <w:sz w:val="24"/>
          <w:lang w:val="en-US" w:eastAsia="zh-CN"/>
        </w:rPr>
        <w:t>降水粒子直径校准</w:t>
      </w:r>
      <w:r>
        <w:rPr>
          <w:rFonts w:hint="eastAsia"/>
          <w:sz w:val="24"/>
        </w:rPr>
        <w:t>点进行的3次重复</w:t>
      </w:r>
      <w:r>
        <w:rPr>
          <w:rFonts w:hint="eastAsia"/>
          <w:sz w:val="24"/>
          <w:lang w:val="en-US" w:eastAsia="zh-CN"/>
        </w:rPr>
        <w:t>粒子直径</w:t>
      </w:r>
      <w:r>
        <w:rPr>
          <w:rFonts w:hint="eastAsia"/>
          <w:sz w:val="24"/>
        </w:rPr>
        <w:t>测量值，用极差法求出实验标准差</w:t>
      </w:r>
      <w:r>
        <w:rPr>
          <w:rFonts w:ascii="宋体" w:hAnsi="宋体"/>
          <w:position w:val="-24"/>
          <w:sz w:val="24"/>
        </w:rPr>
        <w:object>
          <v:shape id="_x0000_i1040" o:spt="75" type="#_x0000_t75" style="height:31.2pt;width:50.4pt;" o:ole="t" filled="f" o:preferrelative="t" stroked="f" coordsize="21600,21600">
            <v:path/>
            <v:fill on="f" focussize="0,0"/>
            <v:stroke on="f" joinstyle="miter"/>
            <v:imagedata r:id="rId17" embosscolor="#FFFFFF" o:title=""/>
            <o:lock v:ext="edit" aspectratio="t"/>
            <w10:wrap type="none"/>
            <w10:anchorlock/>
          </v:shape>
          <o:OLEObject Type="Embed" ProgID="Equation.3" ShapeID="_x0000_i104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position w:val="-6"/>
        </w:rPr>
        <w:object>
          <v:shape id="_x0000_i1041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19" embosscolor="#FFFFFF" o:title=""/>
            <o:lock v:ext="edit" aspectratio="t"/>
            <w10:wrap type="none"/>
            <w10:anchorlock/>
          </v:shape>
          <o:OLEObject Type="Embed" ProgID="Equation.3" ShapeID="_x0000_i104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=3时，</w:t>
      </w:r>
      <w:r>
        <w:rPr>
          <w:rFonts w:ascii="宋体" w:hAnsi="宋体"/>
          <w:position w:val="-6"/>
        </w:rPr>
        <w:object>
          <v:shape id="_x0000_i1042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21" embosscolor="#FFFFFF" o:title=""/>
            <o:lock v:ext="edit" aspectratio="t"/>
            <w10:wrap type="none"/>
            <w10:anchorlock/>
          </v:shape>
          <o:OLEObject Type="Embed" ProgID="Equation.3" ShapeID="_x0000_i1042" DrawAspect="Content" ObjectID="_1468075732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=1.69），雨滴谱式降水现象仪测量值为三次测量结果的平均值，因此计算示值误差重复测量引入的标准不确定度</w:t>
      </w:r>
      <w:r>
        <w:rPr>
          <w:rFonts w:hint="eastAsia"/>
          <w:sz w:val="24"/>
        </w:rPr>
        <w:t>见表2：</w:t>
      </w:r>
    </w:p>
    <w:p w14:paraId="30C221CC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表2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雨滴谱式降水现象仪测量重复性引入的不确定度</w:t>
      </w:r>
      <w:r>
        <w:rPr>
          <w:rFonts w:ascii="黑体" w:hAnsi="黑体" w:eastAsia="黑体"/>
          <w:position w:val="-10"/>
          <w:sz w:val="24"/>
        </w:rPr>
        <w:object>
          <v:shape id="_x0000_i1142" o:spt="75" alt="" type="#_x0000_t75" style="height:15.6pt;width:30.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142" DrawAspect="Content" ObjectID="_1468075733" r:id="rId22">
            <o:LockedField>false</o:LockedField>
          </o:OLEObject>
        </w:object>
      </w:r>
    </w:p>
    <w:tbl>
      <w:tblPr>
        <w:tblStyle w:val="48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4C8D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33F356C6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tcBorders/>
            <w:noWrap/>
            <w:vAlign w:val="center"/>
          </w:tcPr>
          <w:p w14:paraId="5D323616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校准点（mm）</w:t>
            </w:r>
          </w:p>
        </w:tc>
      </w:tr>
      <w:tr w14:paraId="7EEE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0215AA22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tcBorders/>
            <w:noWrap/>
            <w:vAlign w:val="center"/>
          </w:tcPr>
          <w:p w14:paraId="34744427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</w:t>
            </w:r>
          </w:p>
        </w:tc>
        <w:tc>
          <w:tcPr>
            <w:tcW w:w="1331" w:type="dxa"/>
            <w:tcBorders/>
            <w:noWrap/>
            <w:vAlign w:val="center"/>
          </w:tcPr>
          <w:p w14:paraId="5E0C6788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1333" w:type="dxa"/>
            <w:tcBorders/>
            <w:noWrap/>
            <w:vAlign w:val="center"/>
          </w:tcPr>
          <w:p w14:paraId="6598FAF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19EC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1544DB9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极差</w:t>
            </w:r>
          </w:p>
        </w:tc>
        <w:tc>
          <w:tcPr>
            <w:tcW w:w="1331" w:type="dxa"/>
            <w:tcBorders/>
            <w:noWrap/>
            <w:vAlign w:val="center"/>
          </w:tcPr>
          <w:p w14:paraId="53CE2867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W w:w="1331" w:type="dxa"/>
            <w:tcBorders/>
            <w:noWrap/>
            <w:vAlign w:val="center"/>
          </w:tcPr>
          <w:p w14:paraId="0083405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W w:w="1333" w:type="dxa"/>
            <w:tcBorders/>
            <w:noWrap/>
            <w:vAlign w:val="center"/>
          </w:tcPr>
          <w:p w14:paraId="178F9DF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</w:tr>
      <w:tr w14:paraId="7E5B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6A1DF90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132" o:spt="75" type="#_x0000_t75" style="height:15.6pt;width:30.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132" DrawAspect="Content" ObjectID="_1468075734" r:id="rId24">
                  <o:LockedField>false</o:LockedField>
                </o:OLEObject>
              </w:object>
            </w:r>
          </w:p>
        </w:tc>
        <w:tc>
          <w:tcPr>
            <w:tcW w:w="1331" w:type="dxa"/>
            <w:tcBorders/>
            <w:noWrap/>
            <w:vAlign w:val="center"/>
          </w:tcPr>
          <w:p w14:paraId="5B708A5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0.102</w:t>
            </w:r>
          </w:p>
        </w:tc>
        <w:tc>
          <w:tcPr>
            <w:tcW w:w="1331" w:type="dxa"/>
            <w:tcBorders/>
            <w:noWrap/>
            <w:vAlign w:val="center"/>
          </w:tcPr>
          <w:p w14:paraId="0B257027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0.068</w:t>
            </w:r>
          </w:p>
        </w:tc>
        <w:tc>
          <w:tcPr>
            <w:tcW w:w="1333" w:type="dxa"/>
            <w:tcBorders/>
            <w:noWrap/>
            <w:vAlign w:val="center"/>
          </w:tcPr>
          <w:p w14:paraId="49DFE5FC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0.034</w:t>
            </w:r>
          </w:p>
        </w:tc>
      </w:tr>
    </w:tbl>
    <w:p w14:paraId="113F6691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bookmarkStart w:id="13" w:name="_Toc511284865"/>
      <w:bookmarkStart w:id="14" w:name="_Toc534535100"/>
      <w:bookmarkStart w:id="15" w:name="_Toc511284863"/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.2降水粒子直径标准器引入的标准不确定度</w:t>
      </w:r>
      <w:bookmarkEnd w:id="13"/>
      <w:r>
        <w:rPr>
          <w:rFonts w:ascii="黑体" w:hAnsi="黑体" w:eastAsia="黑体"/>
          <w:position w:val="-10"/>
          <w:sz w:val="24"/>
        </w:rPr>
        <w:object>
          <v:shape id="_x0000_i1045" o:spt="75" alt="" type="#_x0000_t75" style="height:15.6pt;width:28.4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45" DrawAspect="Content" ObjectID="_1468075735" r:id="rId25">
            <o:LockedField>false</o:LockedField>
          </o:OLEObject>
        </w:object>
      </w:r>
    </w:p>
    <w:p w14:paraId="357AE53F">
      <w:pPr>
        <w:spacing w:line="360" w:lineRule="auto"/>
        <w:ind w:left="0" w:right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降水粒子直径标准器的最大允许误差为±</w:t>
      </w:r>
      <w:r>
        <w:rPr>
          <w:rFonts w:hint="eastAsia" w:ascii="宋体" w:hAnsi="宋体"/>
          <w:sz w:val="24"/>
          <w:lang w:val="en-US" w:eastAsia="zh-CN"/>
        </w:rPr>
        <w:t>1%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取均匀分布，则降水粒子直径标准器</w:t>
      </w:r>
      <w:r>
        <w:rPr>
          <w:rFonts w:hint="eastAsia" w:ascii="宋体" w:hAnsi="宋体"/>
          <w:sz w:val="24"/>
        </w:rPr>
        <w:t>示值误差引入的标准不确定度：</w:t>
      </w:r>
    </w:p>
    <w:p w14:paraId="2FC9CC47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3  </w:t>
      </w:r>
      <w:r>
        <w:rPr>
          <w:rFonts w:hint="eastAsia" w:ascii="黑体" w:hAnsi="黑体" w:eastAsia="黑体"/>
          <w:sz w:val="21"/>
          <w:szCs w:val="21"/>
        </w:rPr>
        <w:t>降水粒子直径标准器示值误差引入的不确定度</w:t>
      </w:r>
      <w:r>
        <w:rPr>
          <w:rFonts w:ascii="黑体" w:hAnsi="黑体" w:eastAsia="黑体"/>
          <w:position w:val="-10"/>
          <w:sz w:val="24"/>
        </w:rPr>
        <w:object>
          <v:shape id="_x0000_i1135" o:spt="75" type="#_x0000_t75" style="height:15.6pt;width:28.4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135" DrawAspect="Content" ObjectID="_1468075736" r:id="rId27">
            <o:LockedField>false</o:LockedField>
          </o:OLEObject>
        </w:object>
      </w:r>
    </w:p>
    <w:tbl>
      <w:tblPr>
        <w:tblStyle w:val="48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0C7B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7C742DC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3974BB24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校准点（mm）</w:t>
            </w:r>
          </w:p>
        </w:tc>
      </w:tr>
      <w:tr w14:paraId="3E35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6E67A3E6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085340B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</w:t>
            </w:r>
          </w:p>
        </w:tc>
        <w:tc>
          <w:tcPr>
            <w:tcW w:w="1331" w:type="dxa"/>
            <w:noWrap/>
            <w:vAlign w:val="center"/>
          </w:tcPr>
          <w:p w14:paraId="47A4CE7E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1333" w:type="dxa"/>
            <w:noWrap/>
            <w:vAlign w:val="center"/>
          </w:tcPr>
          <w:p w14:paraId="71BB0615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0ABA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52A9BA8C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最大允许误差</w:t>
            </w:r>
          </w:p>
        </w:tc>
        <w:tc>
          <w:tcPr>
            <w:tcW w:w="1331" w:type="dxa"/>
            <w:noWrap/>
            <w:vAlign w:val="center"/>
          </w:tcPr>
          <w:p w14:paraId="50E76E2A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±0.043</w:t>
            </w:r>
          </w:p>
        </w:tc>
        <w:tc>
          <w:tcPr>
            <w:tcW w:w="1331" w:type="dxa"/>
            <w:noWrap/>
            <w:vAlign w:val="center"/>
          </w:tcPr>
          <w:p w14:paraId="22722A9B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±0.095</w:t>
            </w:r>
          </w:p>
        </w:tc>
        <w:tc>
          <w:tcPr>
            <w:tcW w:w="1333" w:type="dxa"/>
            <w:noWrap/>
            <w:vAlign w:val="center"/>
          </w:tcPr>
          <w:p w14:paraId="767C5CFD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±0.21</w:t>
            </w:r>
          </w:p>
        </w:tc>
      </w:tr>
      <w:tr w14:paraId="1C0A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41C19503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136" o:spt="75" type="#_x0000_t75" style="height:15.6pt;width:28.4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136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2740832F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0.025</w:t>
            </w:r>
          </w:p>
        </w:tc>
        <w:tc>
          <w:tcPr>
            <w:tcW w:w="1331" w:type="dxa"/>
            <w:noWrap/>
            <w:vAlign w:val="center"/>
          </w:tcPr>
          <w:p w14:paraId="06DA8B11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0.055</w:t>
            </w:r>
          </w:p>
        </w:tc>
        <w:tc>
          <w:tcPr>
            <w:tcW w:w="1333" w:type="dxa"/>
            <w:noWrap/>
            <w:vAlign w:val="center"/>
          </w:tcPr>
          <w:p w14:paraId="44ABB4ED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0.121</w:t>
            </w:r>
          </w:p>
        </w:tc>
      </w:tr>
      <w:bookmarkEnd w:id="14"/>
      <w:bookmarkEnd w:id="15"/>
    </w:tbl>
    <w:p w14:paraId="2C4FE3AE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bookmarkStart w:id="16" w:name="_Toc534535102"/>
      <w:bookmarkStart w:id="17" w:name="_Toc511284870"/>
      <w:r>
        <w:rPr>
          <w:rFonts w:hint="eastAsia" w:ascii="黑体" w:hAnsi="黑体" w:eastAsia="黑体"/>
          <w:sz w:val="24"/>
          <w:lang w:val="en-US" w:eastAsia="zh-CN"/>
        </w:rPr>
        <w:t>6</w:t>
      </w:r>
      <w:r>
        <w:rPr>
          <w:rFonts w:hint="eastAsia" w:ascii="黑体" w:hAnsi="黑体" w:eastAsia="黑体"/>
          <w:sz w:val="24"/>
        </w:rPr>
        <w:t xml:space="preserve"> 合成标准不确定度</w:t>
      </w:r>
      <w:bookmarkEnd w:id="16"/>
      <w:bookmarkEnd w:id="17"/>
    </w:p>
    <w:p w14:paraId="4F6A4FC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lang w:val="en-US" w:eastAsia="zh-CN"/>
        </w:rPr>
        <w:t xml:space="preserve">   </w:t>
      </w:r>
      <w:r>
        <w:rPr>
          <w:rFonts w:hint="eastAsia"/>
          <w:bCs/>
          <w:sz w:val="24"/>
        </w:rPr>
        <w:t>标准不确定度分量汇总见表4。</w:t>
      </w:r>
    </w:p>
    <w:p w14:paraId="21E8E782">
      <w:pPr>
        <w:spacing w:line="360" w:lineRule="auto"/>
        <w:ind w:left="430" w:hanging="430" w:hangingChars="205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表4  标准不确定度一览表</w:t>
      </w:r>
    </w:p>
    <w:tbl>
      <w:tblPr>
        <w:tblStyle w:val="48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1"/>
        <w:gridCol w:w="2005"/>
      </w:tblGrid>
      <w:tr w14:paraId="245C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64DD568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标准不确定度来源</w:t>
            </w:r>
          </w:p>
        </w:tc>
        <w:tc>
          <w:tcPr>
            <w:tcW w:w="2005" w:type="dxa"/>
            <w:noWrap/>
            <w:vAlign w:val="center"/>
          </w:tcPr>
          <w:p w14:paraId="5B9097A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灵敏度系数</w:t>
            </w:r>
          </w:p>
        </w:tc>
      </w:tr>
      <w:tr w14:paraId="59EB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1BDC5913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雨滴谱式降水现象仪测量重复性引入的标准不确定度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188" o:spt="75" type="#_x0000_t75" style="height:15.6pt;width:30.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188" DrawAspect="Content" ObjectID="_1468075738" r:id="rId29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7626F99F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0"/>
                <w:sz w:val="21"/>
                <w:szCs w:val="21"/>
              </w:rPr>
              <w:object>
                <v:shape id="_x0000_i1064" o:spt="75" alt="" type="#_x0000_t75" style="height:17pt;width:15.1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39" r:id="rId30">
                  <o:LockedField>false</o:LockedField>
                </o:OLEObject>
              </w:object>
            </w:r>
          </w:p>
        </w:tc>
      </w:tr>
      <w:tr w14:paraId="40CC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41F67C9C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降水粒子直径标准器引入的标准不确定度</w:t>
            </w:r>
            <w:r>
              <w:rPr>
                <w:rFonts w:ascii="黑体" w:hAnsi="黑体" w:eastAsia="黑体"/>
                <w:position w:val="-10"/>
                <w:sz w:val="24"/>
              </w:rPr>
              <w:object>
                <v:shape id="_x0000_i1189" o:spt="75" type="#_x0000_t75" style="height:15.6pt;width:28.4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189" DrawAspect="Content" ObjectID="_1468075740" r:id="rId32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0DE7E88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0"/>
                <w:sz w:val="21"/>
                <w:szCs w:val="21"/>
              </w:rPr>
              <w:object>
                <v:shape id="_x0000_i1138" o:spt="75" alt="" type="#_x0000_t75" style="height:17pt;width:14.25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138" DrawAspect="Content" ObjectID="_1468075741" r:id="rId33">
                  <o:LockedField>false</o:LockedField>
                </o:OLEObject>
              </w:object>
            </w:r>
          </w:p>
        </w:tc>
      </w:tr>
    </w:tbl>
    <w:p w14:paraId="6F9EDB2F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    其中，灵敏度系数可由公式</w:t>
      </w:r>
      <w:r>
        <w:rPr>
          <w:rFonts w:hint="eastAsia" w:ascii="宋体" w:hAnsi="宋体"/>
          <w:sz w:val="24"/>
        </w:rPr>
        <w:t>（2）</w:t>
      </w:r>
      <w:r>
        <w:rPr>
          <w:rFonts w:hint="eastAsia"/>
          <w:sz w:val="24"/>
        </w:rPr>
        <w:t>求偏导得出，具体如下：</w:t>
      </w:r>
    </w:p>
    <w:p w14:paraId="4107E17F">
      <w:pPr>
        <w:spacing w:line="360" w:lineRule="auto"/>
        <w:ind w:left="0" w:firstLine="0"/>
        <w:jc w:val="center"/>
        <w:rPr>
          <w:rFonts w:ascii="宋体" w:hAnsi="宋体"/>
          <w:position w:val="-24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077" o:spt="75" alt="" type="#_x0000_t75" style="height:30.6pt;width:67.4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77" DrawAspect="Content" ObjectID="_1468075742" r:id="rId35">
            <o:LockedField>false</o:LockedField>
          </o:OLEObject>
        </w:object>
      </w:r>
    </w:p>
    <w:p w14:paraId="5AF04A3A">
      <w:pPr>
        <w:spacing w:line="360" w:lineRule="auto"/>
        <w:ind w:left="0" w:firstLine="0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139" o:spt="75" alt="" type="#_x0000_t75" style="height:30.6pt;width:73.3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139" DrawAspect="Content" ObjectID="_1468075743" r:id="rId37">
            <o:LockedField>false</o:LockedField>
          </o:OLEObject>
        </w:object>
      </w:r>
    </w:p>
    <w:p w14:paraId="674132CB">
      <w:pPr>
        <w:pStyle w:val="83"/>
        <w:spacing w:afterLines="0" w:line="360" w:lineRule="atLeast"/>
        <w:ind w:left="0" w:right="0" w:firstLine="48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由于各分量之间相互不相关，合成标准不确定度的计算公式如下式（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）所示：</w:t>
      </w:r>
    </w:p>
    <w:p w14:paraId="042CC128">
      <w:pPr>
        <w:pStyle w:val="83"/>
        <w:spacing w:afterLines="0" w:line="360" w:lineRule="atLeast"/>
        <w:ind w:left="0" w:right="0" w:firstLine="480" w:firstLineChars="0"/>
        <w:jc w:val="center"/>
        <w:rPr>
          <w:rFonts w:hint="eastAsia"/>
          <w:sz w:val="24"/>
        </w:rPr>
      </w:pPr>
      <w:r>
        <w:rPr>
          <w:position w:val="-14"/>
          <w:sz w:val="24"/>
        </w:rPr>
        <w:object>
          <v:shape id="_x0000_i1143" o:spt="75" type="#_x0000_t75" style="height:24pt;width:26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43" DrawAspect="Content" ObjectID="_1468075744" r:id="rId39">
            <o:LockedField>false</o:LockedField>
          </o:OLEObject>
        </w:object>
      </w:r>
    </w:p>
    <w:p w14:paraId="52AC768A">
      <w:pPr>
        <w:pStyle w:val="83"/>
        <w:spacing w:afterLines="0" w:line="360" w:lineRule="atLeast"/>
        <w:ind w:left="0" w:right="0" w:firstLine="480"/>
        <w:jc w:val="left"/>
        <w:rPr>
          <w:sz w:val="24"/>
        </w:rPr>
      </w:pPr>
      <w:r>
        <w:rPr>
          <w:rFonts w:hint="eastAsia"/>
          <w:sz w:val="24"/>
        </w:rPr>
        <w:t xml:space="preserve">   其计算结果见表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。</w:t>
      </w:r>
    </w:p>
    <w:p w14:paraId="54D095BF">
      <w:pPr>
        <w:spacing w:line="360" w:lineRule="auto"/>
        <w:jc w:val="center"/>
        <w:rPr>
          <w:rFonts w:ascii="宋体" w:hAnsi="宋体"/>
          <w:b/>
          <w:position w:val="-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sz w:val="21"/>
          <w:szCs w:val="21"/>
        </w:rPr>
        <w:t xml:space="preserve"> 合成标准不确定度</w:t>
      </w:r>
      <w:r>
        <w:rPr>
          <w:position w:val="-14"/>
        </w:rPr>
        <w:object>
          <v:shape id="_x0000_i1144" o:spt="75" type="#_x0000_t75" style="height:19.8pt;width:4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144" DrawAspect="Content" ObjectID="_1468075745" r:id="rId41">
            <o:LockedField>false</o:LockedField>
          </o:OLEObject>
        </w:object>
      </w:r>
    </w:p>
    <w:tbl>
      <w:tblPr>
        <w:tblStyle w:val="48"/>
        <w:tblW w:w="4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911"/>
        <w:gridCol w:w="911"/>
        <w:gridCol w:w="911"/>
      </w:tblGrid>
      <w:tr w14:paraId="1697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6" w:type="dxa"/>
            <w:noWrap/>
            <w:vAlign w:val="center"/>
          </w:tcPr>
          <w:p w14:paraId="4BC57BC5">
            <w:pPr>
              <w:spacing w:line="288" w:lineRule="auto"/>
              <w:ind w:left="0" w:right="0" w:firstLine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position w:val="-4"/>
                <w:sz w:val="21"/>
                <w:szCs w:val="21"/>
              </w:rPr>
              <w:object>
                <v:shape id="_x0000_i1148" o:spt="75" type="#_x0000_t75" style="height:13.2pt;width:13.2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3" ShapeID="_x0000_i1148" DrawAspect="Content" ObjectID="_1468075746" r:id="rId43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（mm）</w:t>
            </w:r>
          </w:p>
        </w:tc>
        <w:tc>
          <w:tcPr>
            <w:tcW w:w="911" w:type="dxa"/>
            <w:noWrap/>
            <w:vAlign w:val="center"/>
          </w:tcPr>
          <w:p w14:paraId="196E127D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</w:t>
            </w:r>
          </w:p>
        </w:tc>
        <w:tc>
          <w:tcPr>
            <w:tcW w:w="911" w:type="dxa"/>
            <w:noWrap/>
            <w:vAlign w:val="center"/>
          </w:tcPr>
          <w:p w14:paraId="7B32E7D9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911" w:type="dxa"/>
            <w:noWrap/>
            <w:vAlign w:val="center"/>
          </w:tcPr>
          <w:p w14:paraId="597AB450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29DB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6" w:type="dxa"/>
            <w:noWrap/>
            <w:vAlign w:val="center"/>
          </w:tcPr>
          <w:p w14:paraId="38CF8CF8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position w:val="-14"/>
              </w:rPr>
              <w:object>
                <v:shape id="_x0000_i1150" o:spt="75" type="#_x0000_t75" style="height:19.8pt;width:40.8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747" r:id="rId4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（mm）</w:t>
            </w:r>
          </w:p>
        </w:tc>
        <w:tc>
          <w:tcPr>
            <w:tcW w:w="911" w:type="dxa"/>
            <w:noWrap/>
            <w:vAlign w:val="center"/>
          </w:tcPr>
          <w:p w14:paraId="08E37FCC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0.033</w:t>
            </w:r>
          </w:p>
        </w:tc>
        <w:tc>
          <w:tcPr>
            <w:tcW w:w="911" w:type="dxa"/>
            <w:noWrap/>
            <w:vAlign w:val="center"/>
          </w:tcPr>
          <w:p w14:paraId="7BE17B47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0.021</w:t>
            </w:r>
          </w:p>
        </w:tc>
        <w:tc>
          <w:tcPr>
            <w:tcW w:w="911" w:type="dxa"/>
            <w:noWrap/>
            <w:vAlign w:val="center"/>
          </w:tcPr>
          <w:p w14:paraId="1AA5E771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0.021</w:t>
            </w:r>
          </w:p>
        </w:tc>
      </w:tr>
    </w:tbl>
    <w:p w14:paraId="46D67CE1">
      <w:pPr>
        <w:spacing w:line="360" w:lineRule="auto"/>
        <w:ind w:left="0" w:firstLine="0"/>
        <w:rPr>
          <w:rFonts w:ascii="黑体" w:hAnsi="黑体" w:eastAsia="黑体"/>
          <w:sz w:val="24"/>
        </w:rPr>
      </w:pPr>
      <w:bookmarkStart w:id="18" w:name="_Toc511284871"/>
      <w:bookmarkStart w:id="19" w:name="_Toc534535103"/>
      <w:r>
        <w:rPr>
          <w:rFonts w:hint="eastAsia" w:ascii="黑体" w:hAnsi="黑体" w:eastAsia="黑体"/>
          <w:sz w:val="24"/>
          <w:lang w:val="en-US" w:eastAsia="zh-CN"/>
        </w:rPr>
        <w:t>7</w:t>
      </w:r>
      <w:r>
        <w:rPr>
          <w:rFonts w:hint="eastAsia" w:ascii="黑体" w:hAnsi="黑体" w:eastAsia="黑体"/>
          <w:sz w:val="24"/>
        </w:rPr>
        <w:t xml:space="preserve"> 扩展不</w:t>
      </w:r>
      <w:r>
        <w:rPr>
          <w:rFonts w:ascii="黑体" w:hAnsi="黑体" w:eastAsia="黑体"/>
          <w:sz w:val="24"/>
        </w:rPr>
        <w:t>确定</w:t>
      </w:r>
      <w:r>
        <w:rPr>
          <w:rFonts w:hint="eastAsia" w:ascii="黑体" w:hAnsi="黑体" w:eastAsia="黑体"/>
          <w:sz w:val="24"/>
        </w:rPr>
        <w:t>度</w:t>
      </w:r>
      <w:bookmarkEnd w:id="18"/>
      <w:bookmarkEnd w:id="19"/>
    </w:p>
    <w:p w14:paraId="62BF3335">
      <w:pPr>
        <w:spacing w:line="360" w:lineRule="auto"/>
        <w:ind w:right="0" w:firstLine="720" w:firstLineChars="300"/>
        <w:rPr>
          <w:sz w:val="24"/>
        </w:rPr>
      </w:pPr>
      <w:r>
        <w:rPr>
          <w:rFonts w:hint="eastAsia"/>
          <w:sz w:val="24"/>
        </w:rPr>
        <w:t>取</w:t>
      </w:r>
      <w:r>
        <w:rPr>
          <w:b/>
          <w:position w:val="-6"/>
          <w:sz w:val="24"/>
        </w:rPr>
        <w:object>
          <v:shape id="_x0000_i1096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47" embosscolor="#FFFFFF" o:title=""/>
            <o:lock v:ext="edit" aspectratio="t"/>
            <w10:wrap type="none"/>
            <w10:anchorlock/>
          </v:shape>
          <o:OLEObject Type="Embed" ProgID="Equation.3" ShapeID="_x0000_i1096" DrawAspect="Content" ObjectID="_1468075748" r:id="rId46">
            <o:LockedField>false</o:LockedField>
          </o:OLEObject>
        </w:object>
      </w:r>
      <w:r>
        <w:rPr>
          <w:rFonts w:hint="eastAsia"/>
          <w:sz w:val="24"/>
        </w:rPr>
        <w:t>=2,则扩展不确定度</w:t>
      </w:r>
      <w:r>
        <w:rPr>
          <w:rFonts w:hint="eastAsia" w:ascii="宋体" w:hAnsi="宋体" w:cs="宋体"/>
          <w:b/>
          <w:position w:val="-14"/>
          <w:sz w:val="21"/>
          <w:szCs w:val="21"/>
        </w:rPr>
        <w:object>
          <v:shape id="_x0000_i1146" o:spt="75" type="#_x0000_t75" style="height:19.8pt;width:6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46" DrawAspect="Content" ObjectID="_1468075749" r:id="rId48">
            <o:LockedField>false</o:LockedField>
          </o:OLEObject>
        </w:objec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/>
          <w:sz w:val="24"/>
        </w:rPr>
        <w:t>则扩展不确定度计算结果见表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。</w:t>
      </w:r>
    </w:p>
    <w:p w14:paraId="27157CDA">
      <w:pPr>
        <w:spacing w:line="360" w:lineRule="auto"/>
        <w:ind w:firstLine="43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/>
          <w:sz w:val="21"/>
          <w:szCs w:val="21"/>
        </w:rPr>
        <w:t xml:space="preserve"> 扩展不确定度</w:t>
      </w:r>
      <w:r>
        <w:rPr>
          <w:rFonts w:ascii="黑体" w:hAnsi="黑体" w:eastAsia="黑体"/>
          <w:position w:val="-10"/>
          <w:sz w:val="21"/>
          <w:szCs w:val="21"/>
        </w:rPr>
        <w:object>
          <v:shape id="_x0000_i1098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51" embosscolor="#FFFFFF" o:title=""/>
            <o:lock v:ext="edit" aspectratio="t"/>
            <w10:wrap type="none"/>
            <w10:anchorlock/>
          </v:shape>
          <o:OLEObject Type="Embed" ProgID="Equation.3" ShapeID="_x0000_i1098" DrawAspect="Content" ObjectID="_1468075750" r:id="rId50">
            <o:LockedField>false</o:LockedField>
          </o:OLEObject>
        </w:object>
      </w:r>
    </w:p>
    <w:tbl>
      <w:tblPr>
        <w:tblStyle w:val="48"/>
        <w:tblW w:w="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80"/>
        <w:gridCol w:w="781"/>
        <w:gridCol w:w="781"/>
      </w:tblGrid>
      <w:tr w14:paraId="6A5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93" w:type="dxa"/>
            <w:noWrap/>
            <w:vAlign w:val="center"/>
          </w:tcPr>
          <w:p w14:paraId="731E9EB7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780" w:type="dxa"/>
            <w:noWrap/>
            <w:vAlign w:val="center"/>
          </w:tcPr>
          <w:p w14:paraId="31034EC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</w:t>
            </w:r>
          </w:p>
        </w:tc>
        <w:tc>
          <w:tcPr>
            <w:tcW w:w="781" w:type="dxa"/>
            <w:noWrap/>
            <w:vAlign w:val="center"/>
          </w:tcPr>
          <w:p w14:paraId="4C477A96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781" w:type="dxa"/>
            <w:noWrap/>
            <w:vAlign w:val="center"/>
          </w:tcPr>
          <w:p w14:paraId="21E25E5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6E38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93" w:type="dxa"/>
            <w:noWrap/>
            <w:vAlign w:val="center"/>
          </w:tcPr>
          <w:p w14:paraId="7682CDAD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object>
                <v:shape id="_x0000_i1099" o:spt="75" type="#_x0000_t75" style="height:15.6pt;width:48pt;" o:ole="t" filled="f" o:preferrelative="t" stroked="f" coordsize="21600,21600">
                  <v:path/>
                  <v:fill on="f" focussize="0,0"/>
                  <v:stroke on="f" joinstyle="miter"/>
                  <v:imagedata r:id="rId51" embosscolor="#FFFFFF" o:title=""/>
                  <o:lock v:ext="edit" aspectratio="t"/>
                  <w10:wrap type="none"/>
                  <w10:anchorlock/>
                </v:shape>
                <o:OLEObject Type="Embed" ProgID="Equation.3" ShapeID="_x0000_i1099" DrawAspect="Content" ObjectID="_1468075751" r:id="rId52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780" w:type="dxa"/>
            <w:noWrap/>
            <w:vAlign w:val="center"/>
          </w:tcPr>
          <w:p w14:paraId="3C78D245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0.07 </w:t>
            </w:r>
          </w:p>
        </w:tc>
        <w:tc>
          <w:tcPr>
            <w:tcW w:w="781" w:type="dxa"/>
            <w:noWrap/>
            <w:vAlign w:val="center"/>
          </w:tcPr>
          <w:p w14:paraId="03FBC654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0.04 </w:t>
            </w:r>
          </w:p>
        </w:tc>
        <w:tc>
          <w:tcPr>
            <w:tcW w:w="781" w:type="dxa"/>
            <w:noWrap/>
            <w:vAlign w:val="center"/>
          </w:tcPr>
          <w:p w14:paraId="24084CE2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0.04 </w:t>
            </w:r>
          </w:p>
        </w:tc>
      </w:tr>
    </w:tbl>
    <w:p w14:paraId="2E734DB1">
      <w:pPr>
        <w:pStyle w:val="2"/>
        <w:numPr>
          <w:ilvl w:val="0"/>
          <w:numId w:val="0"/>
        </w:numPr>
        <w:spacing w:after="0" w:line="360" w:lineRule="auto"/>
        <w:ind w:right="0"/>
        <w:jc w:val="left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5949D704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0E22348C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5DA1A7CB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3454F9EC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5A229B17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320B1226">
      <w:pP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699BE8C4">
      <w:pPr>
        <w:ind w:left="0" w:leftChars="0" w:firstLine="0" w:firstLineChars="0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58C56492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728E9474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1026B863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7C093688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1681B229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6FC3D6F5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086872C6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3FC0A21D">
      <w:pPr>
        <w:pStyle w:val="2"/>
        <w:keepNext w:val="0"/>
        <w:keepLines w:val="0"/>
        <w:numPr>
          <w:ilvl w:val="0"/>
          <w:numId w:val="0"/>
        </w:numPr>
        <w:spacing w:after="0" w:line="360" w:lineRule="auto"/>
        <w:ind w:right="0"/>
        <w:jc w:val="center"/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</w:pPr>
    </w:p>
    <w:p w14:paraId="45E0DB71">
      <w:pPr>
        <w:pStyle w:val="2"/>
        <w:keepNext w:val="0"/>
        <w:keepLines w:val="0"/>
        <w:numPr>
          <w:ilvl w:val="0"/>
          <w:numId w:val="0"/>
        </w:numPr>
        <w:spacing w:before="120" w:line="240" w:lineRule="auto"/>
        <w:ind w:left="431" w:hanging="431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降水粒子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  <w:lang w:val="en-US" w:eastAsia="zh-CN"/>
        </w:rPr>
        <w:t>速度</w:t>
      </w:r>
      <w:r>
        <w:rPr>
          <w:rFonts w:hint="eastAsia" w:ascii="黑体" w:hAnsi="黑体" w:eastAsia="黑体"/>
          <w:b w:val="0"/>
          <w:bCs w:val="0"/>
          <w:kern w:val="0"/>
          <w:sz w:val="28"/>
          <w:szCs w:val="28"/>
        </w:rPr>
        <w:t>测量不确定度评定示例</w:t>
      </w:r>
      <w:r>
        <w:rPr>
          <w:rFonts w:hint="eastAsia" w:ascii="黑体" w:hAnsi="黑体" w:eastAsia="黑体"/>
          <w:sz w:val="24"/>
        </w:rPr>
        <w:tab/>
      </w:r>
    </w:p>
    <w:p w14:paraId="5EF731F4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  评定依据</w:t>
      </w:r>
    </w:p>
    <w:p w14:paraId="0F99C810"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JJF1059.1-2012</w:t>
      </w:r>
      <w:r>
        <w:rPr>
          <w:rFonts w:hint="eastAsia"/>
          <w:sz w:val="24"/>
        </w:rPr>
        <w:t xml:space="preserve"> 测量不确定度评定与表示</w:t>
      </w:r>
    </w:p>
    <w:p w14:paraId="213EE290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  标准设备和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</w:p>
    <w:p w14:paraId="57186B2B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2.1  标准设备</w:t>
      </w:r>
    </w:p>
    <w:p w14:paraId="3E28D73B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标准器及配套设备，主要技术指标见表1。</w:t>
      </w:r>
    </w:p>
    <w:p w14:paraId="38B682CA">
      <w:pPr>
        <w:spacing w:line="360" w:lineRule="auto"/>
        <w:ind w:left="430" w:hanging="430" w:hangingChars="205"/>
        <w:jc w:val="center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ascii="黑体" w:hAnsi="黑体" w:eastAsia="黑体"/>
          <w:sz w:val="21"/>
          <w:szCs w:val="21"/>
        </w:rPr>
        <w:t xml:space="preserve">1 </w:t>
      </w:r>
      <w:r>
        <w:rPr>
          <w:rFonts w:hint="eastAsia" w:ascii="黑体" w:hAnsi="黑体" w:eastAsia="黑体"/>
          <w:sz w:val="21"/>
          <w:szCs w:val="21"/>
        </w:rPr>
        <w:t>标准器及配套设备主要技术指标</w:t>
      </w:r>
    </w:p>
    <w:tbl>
      <w:tblPr>
        <w:tblStyle w:val="48"/>
        <w:tblW w:w="87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306"/>
        <w:gridCol w:w="5218"/>
      </w:tblGrid>
      <w:tr w14:paraId="7210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0171B16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 类</w:t>
            </w:r>
          </w:p>
        </w:tc>
        <w:tc>
          <w:tcPr>
            <w:tcW w:w="2306" w:type="dxa"/>
            <w:vAlign w:val="center"/>
          </w:tcPr>
          <w:p w14:paraId="5D45419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称</w:t>
            </w:r>
          </w:p>
        </w:tc>
        <w:tc>
          <w:tcPr>
            <w:tcW w:w="5218" w:type="dxa"/>
            <w:vAlign w:val="center"/>
          </w:tcPr>
          <w:p w14:paraId="4773402E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主要技术指标</w:t>
            </w:r>
          </w:p>
        </w:tc>
      </w:tr>
      <w:tr w14:paraId="1BFA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060CE67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标准器</w:t>
            </w:r>
          </w:p>
        </w:tc>
        <w:tc>
          <w:tcPr>
            <w:tcW w:w="2306" w:type="dxa"/>
            <w:vAlign w:val="center"/>
          </w:tcPr>
          <w:p w14:paraId="717BE182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降水粒子直径标准器</w:t>
            </w:r>
          </w:p>
        </w:tc>
        <w:tc>
          <w:tcPr>
            <w:tcW w:w="5218" w:type="dxa"/>
            <w:vAlign w:val="center"/>
          </w:tcPr>
          <w:p w14:paraId="7C4A0327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粒子直径范围：2.1mm～21mm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粒子直径误差：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1%</w:t>
            </w:r>
          </w:p>
        </w:tc>
      </w:tr>
      <w:tr w14:paraId="6EA73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4944F79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33CCC50F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</w:t>
            </w:r>
          </w:p>
        </w:tc>
        <w:tc>
          <w:tcPr>
            <w:tcW w:w="5218" w:type="dxa"/>
            <w:vAlign w:val="center"/>
          </w:tcPr>
          <w:p w14:paraId="7D6A0D51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粒子速度范围：0.6 m/s～16m/s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粒子速度误差：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</w:rPr>
              <w:t>3%</w:t>
            </w:r>
          </w:p>
        </w:tc>
      </w:tr>
      <w:tr w14:paraId="6D861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restart"/>
            <w:vAlign w:val="center"/>
          </w:tcPr>
          <w:p w14:paraId="2D250AE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配套设备</w:t>
            </w:r>
          </w:p>
        </w:tc>
        <w:tc>
          <w:tcPr>
            <w:tcW w:w="2306" w:type="dxa"/>
            <w:vAlign w:val="center"/>
          </w:tcPr>
          <w:p w14:paraId="6579F976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温度仪</w:t>
            </w:r>
          </w:p>
        </w:tc>
        <w:tc>
          <w:tcPr>
            <w:tcW w:w="5218" w:type="dxa"/>
            <w:vAlign w:val="center"/>
          </w:tcPr>
          <w:p w14:paraId="67077A08">
            <w:pPr>
              <w:snapToGrid w:val="0"/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最大允许误差：±0.5℃</w:t>
            </w:r>
          </w:p>
        </w:tc>
      </w:tr>
      <w:tr w14:paraId="2BE56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01970580">
            <w:pPr>
              <w:spacing w:line="288" w:lineRule="auto"/>
              <w:ind w:left="0" w:righ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40AE9E61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湿度仪</w:t>
            </w:r>
          </w:p>
        </w:tc>
        <w:tc>
          <w:tcPr>
            <w:tcW w:w="5218" w:type="dxa"/>
            <w:vAlign w:val="center"/>
          </w:tcPr>
          <w:p w14:paraId="5A591E4C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最大允许误差：±8.0%RH</w:t>
            </w:r>
          </w:p>
        </w:tc>
      </w:tr>
      <w:tr w14:paraId="0BC1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Merge w:val="continue"/>
            <w:vAlign w:val="center"/>
          </w:tcPr>
          <w:p w14:paraId="6389401A">
            <w:pPr>
              <w:spacing w:line="288" w:lineRule="auto"/>
              <w:ind w:left="0" w:right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14:paraId="4C1B6B3B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气压计</w:t>
            </w:r>
          </w:p>
        </w:tc>
        <w:tc>
          <w:tcPr>
            <w:tcW w:w="5218" w:type="dxa"/>
            <w:vAlign w:val="center"/>
          </w:tcPr>
          <w:p w14:paraId="01DCB347">
            <w:pPr>
              <w:snapToGrid w:val="0"/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最大允许误差：±2hPa</w:t>
            </w:r>
          </w:p>
        </w:tc>
      </w:tr>
    </w:tbl>
    <w:p w14:paraId="51C1F6D9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2.2  </w:t>
      </w:r>
      <w:r>
        <w:rPr>
          <w:rFonts w:hint="eastAsia" w:ascii="黑体" w:hAnsi="黑体" w:eastAsia="黑体"/>
          <w:sz w:val="24"/>
          <w:lang w:eastAsia="zh-CN"/>
        </w:rPr>
        <w:t>被校</w:t>
      </w:r>
      <w:r>
        <w:rPr>
          <w:rFonts w:hint="eastAsia" w:ascii="黑体" w:hAnsi="黑体" w:eastAsia="黑体"/>
          <w:sz w:val="24"/>
        </w:rPr>
        <w:t>对象</w:t>
      </w:r>
    </w:p>
    <w:p w14:paraId="5C42A60F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器具名称：雨滴谱式降水现象仪</w:t>
      </w:r>
    </w:p>
    <w:p w14:paraId="45011C0E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降水粒子速度测量范围：</w:t>
      </w:r>
      <w:r>
        <w:rPr>
          <w:rFonts w:hint="eastAsia"/>
          <w:sz w:val="24"/>
          <w:lang w:val="en-US" w:eastAsia="zh-CN"/>
        </w:rPr>
        <w:t>0~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1"/>
          <w:szCs w:val="21"/>
        </w:rPr>
        <w:t>m/s</w:t>
      </w:r>
    </w:p>
    <w:p w14:paraId="1B810FCC"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最大允许误差：</w:t>
      </w:r>
      <w:r>
        <w:rPr>
          <w:rFonts w:hint="eastAsia" w:ascii="宋体"/>
          <w:kern w:val="0"/>
          <w:sz w:val="24"/>
        </w:rPr>
        <w:t>±</w:t>
      </w:r>
      <w:r>
        <w:rPr>
          <w:rFonts w:hint="eastAsia" w:ascii="宋体"/>
          <w:kern w:val="0"/>
          <w:sz w:val="24"/>
          <w:lang w:val="en-US" w:eastAsia="zh-CN"/>
        </w:rPr>
        <w:t>15%</w:t>
      </w:r>
    </w:p>
    <w:p w14:paraId="7002F5AC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  主要测量方法</w:t>
      </w:r>
    </w:p>
    <w:p w14:paraId="176DBAAB">
      <w:pPr>
        <w:spacing w:line="360" w:lineRule="auto"/>
        <w:ind w:left="0" w:right="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通过电机控制转盘，分别以降水粒子</w:t>
      </w:r>
      <w:r>
        <w:rPr>
          <w:rFonts w:hint="eastAsia" w:ascii="宋体"/>
          <w:kern w:val="0"/>
          <w:sz w:val="24"/>
          <w:lang w:val="en-US" w:eastAsia="zh-CN"/>
        </w:rPr>
        <w:t>直径校准</w:t>
      </w:r>
      <w:r>
        <w:rPr>
          <w:rFonts w:hint="eastAsia" w:ascii="宋体"/>
          <w:kern w:val="0"/>
          <w:sz w:val="24"/>
        </w:rPr>
        <w:t>点</w:t>
      </w:r>
      <w:r>
        <w:rPr>
          <w:rFonts w:hint="eastAsia" w:ascii="宋体"/>
          <w:kern w:val="0"/>
          <w:sz w:val="24"/>
          <w:lang w:eastAsia="zh-CN"/>
        </w:rPr>
        <w:t>（</w:t>
      </w:r>
      <w:r>
        <w:rPr>
          <w:rFonts w:hint="eastAsia" w:ascii="宋体"/>
          <w:kern w:val="0"/>
          <w:sz w:val="24"/>
        </w:rPr>
        <w:t>4.3mm、9.5mm、21mm</w:t>
      </w:r>
      <w:r>
        <w:rPr>
          <w:rFonts w:hint="eastAsia" w:ascii="宋体"/>
          <w:kern w:val="0"/>
          <w:sz w:val="24"/>
          <w:lang w:eastAsia="zh-CN"/>
        </w:rPr>
        <w:t>）</w:t>
      </w:r>
      <w:r>
        <w:rPr>
          <w:rFonts w:hint="eastAsia" w:ascii="宋体"/>
          <w:kern w:val="0"/>
          <w:sz w:val="24"/>
        </w:rPr>
        <w:t>确定的</w:t>
      </w:r>
      <w:r>
        <w:rPr>
          <w:rFonts w:hint="eastAsia" w:ascii="宋体"/>
          <w:kern w:val="0"/>
          <w:sz w:val="24"/>
          <w:lang w:val="en-US" w:eastAsia="zh-CN"/>
        </w:rPr>
        <w:t>直径</w:t>
      </w:r>
      <w:r>
        <w:rPr>
          <w:rFonts w:hint="eastAsia" w:ascii="宋体"/>
          <w:kern w:val="0"/>
          <w:sz w:val="24"/>
        </w:rPr>
        <w:t>进行</w:t>
      </w:r>
      <w:r>
        <w:rPr>
          <w:rFonts w:hint="eastAsia" w:ascii="宋体"/>
          <w:kern w:val="0"/>
          <w:sz w:val="24"/>
          <w:lang w:val="en-US" w:eastAsia="zh-CN"/>
        </w:rPr>
        <w:t>校准</w:t>
      </w:r>
      <w:r>
        <w:rPr>
          <w:rFonts w:hint="eastAsia" w:ascii="宋体"/>
          <w:kern w:val="0"/>
          <w:sz w:val="24"/>
        </w:rPr>
        <w:t>，被</w:t>
      </w:r>
      <w:r>
        <w:rPr>
          <w:rFonts w:hint="eastAsia" w:ascii="宋体"/>
          <w:kern w:val="0"/>
          <w:sz w:val="24"/>
          <w:lang w:val="en-US" w:eastAsia="zh-CN"/>
        </w:rPr>
        <w:t>校</w:t>
      </w:r>
      <w:r>
        <w:rPr>
          <w:rFonts w:hint="eastAsia" w:ascii="宋体"/>
          <w:kern w:val="0"/>
          <w:sz w:val="24"/>
        </w:rPr>
        <w:t>降水现象仪输出的降水粒子</w:t>
      </w:r>
      <w:r>
        <w:rPr>
          <w:rFonts w:hint="eastAsia" w:ascii="宋体"/>
          <w:kern w:val="0"/>
          <w:sz w:val="24"/>
          <w:lang w:val="en-US" w:eastAsia="zh-CN"/>
        </w:rPr>
        <w:t>速度示值为被校值</w:t>
      </w:r>
      <w:r>
        <w:rPr>
          <w:rFonts w:hint="eastAsia" w:ascii="宋体"/>
          <w:kern w:val="0"/>
          <w:sz w:val="24"/>
        </w:rPr>
        <w:t>。降水粒子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标准器</w:t>
      </w:r>
      <w:r>
        <w:rPr>
          <w:rFonts w:hint="eastAsia" w:ascii="宋体"/>
          <w:kern w:val="0"/>
          <w:sz w:val="24"/>
          <w:lang w:val="en-US" w:eastAsia="zh-CN"/>
        </w:rPr>
        <w:t>提供的粒子速度为标准值，</w:t>
      </w:r>
      <w:r>
        <w:rPr>
          <w:rFonts w:hint="eastAsia" w:ascii="宋体"/>
          <w:kern w:val="0"/>
          <w:sz w:val="24"/>
        </w:rPr>
        <w:t>降水现象仪输出的降水粒子</w:t>
      </w:r>
      <w:r>
        <w:rPr>
          <w:rFonts w:hint="eastAsia" w:ascii="宋体"/>
          <w:kern w:val="0"/>
          <w:sz w:val="24"/>
          <w:lang w:val="en-US" w:eastAsia="zh-CN"/>
        </w:rPr>
        <w:t>速度示值</w:t>
      </w:r>
      <w:r>
        <w:rPr>
          <w:rFonts w:hint="eastAsia" w:ascii="宋体"/>
          <w:kern w:val="0"/>
          <w:sz w:val="24"/>
        </w:rPr>
        <w:t>减去</w:t>
      </w:r>
      <w:r>
        <w:rPr>
          <w:rFonts w:hint="eastAsia" w:ascii="宋体"/>
          <w:kern w:val="0"/>
          <w:sz w:val="24"/>
          <w:lang w:val="en-US" w:eastAsia="zh-CN"/>
        </w:rPr>
        <w:t>标准粒子速度值</w:t>
      </w:r>
      <w:r>
        <w:rPr>
          <w:rFonts w:hint="eastAsia" w:ascii="宋体"/>
          <w:kern w:val="0"/>
          <w:sz w:val="24"/>
        </w:rPr>
        <w:t>即为降水粒子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示值误差。将校准点选择为：2m/s、7 m/s</w:t>
      </w:r>
      <w:r>
        <w:rPr>
          <w:rFonts w:hint="eastAsia" w:ascii="宋体"/>
          <w:kern w:val="0"/>
          <w:sz w:val="24"/>
          <w:lang w:eastAsia="zh-CN"/>
        </w:rPr>
        <w:t>、</w:t>
      </w:r>
      <w:r>
        <w:rPr>
          <w:rFonts w:hint="eastAsia" w:ascii="宋体"/>
          <w:kern w:val="0"/>
          <w:sz w:val="24"/>
        </w:rPr>
        <w:t>12m/s，并逐点分析不确定度。</w:t>
      </w:r>
    </w:p>
    <w:p w14:paraId="10B3613B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 xml:space="preserve">  建立测量模型和分析不确定度来源</w:t>
      </w:r>
    </w:p>
    <w:p w14:paraId="4EB4C098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.1测量模型</w:t>
      </w:r>
    </w:p>
    <w:p w14:paraId="648EDFB0"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在校准过程中， 测量结果为示值误差，计算如式（1）。</w:t>
      </w:r>
    </w:p>
    <w:p w14:paraId="5829BC41">
      <w:pPr>
        <w:spacing w:line="360" w:lineRule="auto"/>
        <w:ind w:left="0" w:right="0" w:firstLine="480" w:firstLineChars="200"/>
        <w:jc w:val="center"/>
        <w:rPr>
          <w:sz w:val="24"/>
        </w:rPr>
      </w:pPr>
      <w:r>
        <w:rPr>
          <w:rFonts w:hint="eastAsia" w:ascii="宋体"/>
          <w:kern w:val="0"/>
          <w:sz w:val="24"/>
        </w:rPr>
        <w:t xml:space="preserve">                     </w:t>
      </w:r>
      <w:r>
        <w:rPr>
          <w:rFonts w:hint="eastAsia" w:ascii="宋体"/>
          <w:kern w:val="0"/>
          <w:position w:val="-6"/>
          <w:sz w:val="24"/>
        </w:rPr>
        <w:object>
          <v:shape id="_x0000_i1178" o:spt="75" alt="" type="#_x0000_t75" style="height:15.75pt;width:51.8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78" DrawAspect="Content" ObjectID="_1468075752" r:id="rId53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 xml:space="preserve">                     </w:t>
      </w:r>
      <w:r>
        <w:rPr>
          <w:rFonts w:ascii="宋体"/>
          <w:kern w:val="0"/>
          <w:sz w:val="24"/>
        </w:rPr>
        <w:t>(</w:t>
      </w:r>
      <w:r>
        <w:rPr>
          <w:rFonts w:hint="eastAsia" w:ascii="宋体"/>
          <w:kern w:val="0"/>
          <w:sz w:val="24"/>
          <w:lang w:val="en-US" w:eastAsia="zh-CN"/>
        </w:rPr>
        <w:t>1</w:t>
      </w:r>
      <w:r>
        <w:rPr>
          <w:rFonts w:ascii="宋体"/>
          <w:kern w:val="0"/>
          <w:sz w:val="24"/>
        </w:rPr>
        <w:t>)</w:t>
      </w:r>
    </w:p>
    <w:p w14:paraId="573E1CCC">
      <w:pPr>
        <w:spacing w:line="360" w:lineRule="auto"/>
        <w:ind w:left="0" w:right="0" w:firstLine="480" w:firstLineChars="200"/>
        <w:rPr>
          <w:sz w:val="24"/>
        </w:rPr>
      </w:pPr>
      <w:r>
        <w:rPr>
          <w:rFonts w:hint="eastAsia" w:ascii="宋体"/>
          <w:kern w:val="0"/>
          <w:sz w:val="24"/>
        </w:rPr>
        <w:t>式中：</w:t>
      </w:r>
    </w:p>
    <w:p w14:paraId="09E8A7AE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179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179" DrawAspect="Content" ObjectID="_1468075753" r:id="rId55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——降水粒子</w:t>
      </w:r>
      <w:r>
        <w:rPr>
          <w:rFonts w:hint="eastAsia" w:ascii="宋体"/>
          <w:kern w:val="0"/>
          <w:sz w:val="24"/>
          <w:lang w:val="en-US" w:eastAsia="zh-CN"/>
        </w:rPr>
        <w:t>速度</w:t>
      </w:r>
      <w:r>
        <w:rPr>
          <w:rFonts w:hint="eastAsia" w:ascii="宋体"/>
          <w:kern w:val="0"/>
          <w:sz w:val="24"/>
        </w:rPr>
        <w:t>示值误差，单位为米每秒（m/s）；</w:t>
      </w:r>
    </w:p>
    <w:p w14:paraId="4EDF1C84">
      <w:pPr>
        <w:spacing w:line="360" w:lineRule="auto"/>
        <w:ind w:left="0" w:right="0" w:firstLine="960" w:firstLineChars="400"/>
        <w:rPr>
          <w:sz w:val="24"/>
        </w:rPr>
      </w:pPr>
      <w:r>
        <w:rPr>
          <w:rFonts w:hint="eastAsia" w:ascii="宋体"/>
          <w:kern w:val="0"/>
          <w:sz w:val="24"/>
        </w:rPr>
        <w:object>
          <v:shape id="_x0000_i1180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180" DrawAspect="Content" ObjectID="_1468075754" r:id="rId57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——被校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，单位为米每秒（m/s）；</w:t>
      </w:r>
    </w:p>
    <w:p w14:paraId="243CDCCF">
      <w:pPr>
        <w:spacing w:line="360" w:lineRule="auto"/>
        <w:ind w:left="0" w:right="0" w:firstLine="960" w:firstLineChars="400"/>
        <w:rPr>
          <w:rFonts w:hint="eastAsia"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object>
          <v:shape id="_x0000_i118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181" DrawAspect="Content" ObjectID="_1468075755" r:id="rId59">
            <o:LockedField>false</o:LockedField>
          </o:OLEObject>
        </w:object>
      </w:r>
      <w:r>
        <w:rPr>
          <w:rFonts w:hint="eastAsia" w:ascii="宋体"/>
          <w:kern w:val="0"/>
          <w:sz w:val="24"/>
        </w:rPr>
        <w:t>——标准</w:t>
      </w:r>
      <w:r>
        <w:rPr>
          <w:rFonts w:hint="eastAsia" w:ascii="黑体" w:hAnsi="黑体"/>
          <w:b w:val="0"/>
          <w:bCs w:val="0"/>
          <w:sz w:val="24"/>
          <w:szCs w:val="24"/>
        </w:rPr>
        <w:t>降水粒子</w:t>
      </w:r>
      <w:r>
        <w:rPr>
          <w:rFonts w:hint="eastAsia" w:ascii="黑体" w:hAnsi="黑体"/>
          <w:b w:val="0"/>
          <w:bCs w:val="0"/>
          <w:sz w:val="24"/>
          <w:szCs w:val="24"/>
          <w:lang w:val="en-US" w:eastAsia="zh-CN"/>
        </w:rPr>
        <w:t>速度</w:t>
      </w:r>
      <w:r>
        <w:rPr>
          <w:rFonts w:hint="eastAsia" w:ascii="黑体" w:hAnsi="黑体"/>
          <w:b w:val="0"/>
          <w:bCs w:val="0"/>
          <w:sz w:val="24"/>
          <w:szCs w:val="24"/>
        </w:rPr>
        <w:t>示值</w:t>
      </w:r>
      <w:r>
        <w:rPr>
          <w:rFonts w:hint="eastAsia" w:ascii="宋体"/>
          <w:kern w:val="0"/>
          <w:sz w:val="24"/>
        </w:rPr>
        <w:t>，单位为米每秒（m/s）。</w:t>
      </w:r>
    </w:p>
    <w:p w14:paraId="3C3CA6FC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.2 不确定度来源分析</w:t>
      </w:r>
    </w:p>
    <w:p w14:paraId="5BF676C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（1）雨滴谱式降水现象仪测量重复性引入的标准不确定度；</w:t>
      </w:r>
    </w:p>
    <w:p w14:paraId="2875663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（2）降水粒子</w:t>
      </w:r>
      <w:r>
        <w:rPr>
          <w:rFonts w:hint="eastAsia"/>
          <w:sz w:val="24"/>
          <w:lang w:val="en-US" w:eastAsia="zh-CN"/>
        </w:rPr>
        <w:t>速度</w:t>
      </w:r>
      <w:r>
        <w:rPr>
          <w:rFonts w:hint="eastAsia"/>
          <w:sz w:val="24"/>
        </w:rPr>
        <w:t>标准器引入的标准不确定度。</w:t>
      </w:r>
    </w:p>
    <w:p w14:paraId="4D230082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 不确定度分量评定</w:t>
      </w:r>
    </w:p>
    <w:p w14:paraId="124F9D9D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.1雨滴谱式降水现象仪测量重复性引入的不确定度</w:t>
      </w:r>
      <w:r>
        <w:rPr>
          <w:rFonts w:ascii="黑体" w:hAnsi="黑体" w:eastAsia="黑体"/>
          <w:position w:val="-10"/>
          <w:sz w:val="24"/>
        </w:rPr>
        <w:object>
          <v:shape id="_x0000_i1155" o:spt="75" type="#_x0000_t75" style="height:15.6pt;width:30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155" DrawAspect="Content" ObjectID="_1468075756" r:id="rId61">
            <o:LockedField>false</o:LockedField>
          </o:OLEObject>
        </w:object>
      </w:r>
    </w:p>
    <w:p w14:paraId="1BA4F2EA">
      <w:pPr>
        <w:spacing w:line="360" w:lineRule="auto"/>
        <w:ind w:left="158" w:leftChars="75" w:right="-4" w:rightChars="-2" w:firstLine="180" w:firstLineChars="75"/>
        <w:rPr>
          <w:sz w:val="24"/>
        </w:rPr>
      </w:pPr>
      <w:r>
        <w:rPr>
          <w:rFonts w:hint="eastAsia"/>
          <w:sz w:val="24"/>
        </w:rPr>
        <w:t xml:space="preserve">  根据不同的</w:t>
      </w:r>
      <w:r>
        <w:rPr>
          <w:rFonts w:hint="eastAsia"/>
          <w:sz w:val="24"/>
          <w:lang w:val="en-US" w:eastAsia="zh-CN"/>
        </w:rPr>
        <w:t>降水粒子速度校准</w:t>
      </w:r>
      <w:r>
        <w:rPr>
          <w:rFonts w:hint="eastAsia"/>
          <w:sz w:val="24"/>
        </w:rPr>
        <w:t>点进行的3次重复</w:t>
      </w:r>
      <w:r>
        <w:rPr>
          <w:rFonts w:hint="eastAsia"/>
          <w:sz w:val="24"/>
          <w:lang w:val="en-US" w:eastAsia="zh-CN"/>
        </w:rPr>
        <w:t>粒子速度</w:t>
      </w:r>
      <w:r>
        <w:rPr>
          <w:rFonts w:hint="eastAsia"/>
          <w:sz w:val="24"/>
        </w:rPr>
        <w:t>测量值，用极差法求出实验标准差</w:t>
      </w:r>
      <w:r>
        <w:rPr>
          <w:rFonts w:ascii="宋体" w:hAnsi="宋体"/>
          <w:position w:val="-24"/>
          <w:sz w:val="24"/>
        </w:rPr>
        <w:object>
          <v:shape id="_x0000_i1156" o:spt="75" type="#_x0000_t75" style="height:31.2pt;width:50.4pt;" o:ole="t" filled="f" o:preferrelative="t" stroked="f" coordsize="21600,21600">
            <v:path/>
            <v:fill on="f" focussize="0,0"/>
            <v:stroke on="f" joinstyle="miter"/>
            <v:imagedata r:id="rId17" embosscolor="#FFFFFF" o:title=""/>
            <o:lock v:ext="edit" aspectratio="t"/>
            <w10:wrap type="none"/>
            <w10:anchorlock/>
          </v:shape>
          <o:OLEObject Type="Embed" ProgID="Equation.3" ShapeID="_x0000_i1156" DrawAspect="Content" ObjectID="_1468075757" r:id="rId62">
            <o:LockedField>false</o:LockedField>
          </o:OLEObject>
        </w:objec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position w:val="-6"/>
        </w:rPr>
        <w:object>
          <v:shape id="_x0000_i1157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19" embosscolor="#FFFFFF" o:title=""/>
            <o:lock v:ext="edit" aspectratio="t"/>
            <w10:wrap type="none"/>
            <w10:anchorlock/>
          </v:shape>
          <o:OLEObject Type="Embed" ProgID="Equation.3" ShapeID="_x0000_i1157" DrawAspect="Content" ObjectID="_1468075758" r:id="rId63">
            <o:LockedField>false</o:LockedField>
          </o:OLEObject>
        </w:object>
      </w:r>
      <w:r>
        <w:rPr>
          <w:rFonts w:hint="eastAsia" w:ascii="宋体" w:hAnsi="宋体"/>
          <w:sz w:val="24"/>
        </w:rPr>
        <w:t>=3时，</w:t>
      </w:r>
      <w:r>
        <w:rPr>
          <w:rFonts w:ascii="宋体" w:hAnsi="宋体"/>
          <w:position w:val="-6"/>
        </w:rPr>
        <w:object>
          <v:shape id="_x0000_i1158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21" embosscolor="#FFFFFF" o:title=""/>
            <o:lock v:ext="edit" aspectratio="t"/>
            <w10:wrap type="none"/>
            <w10:anchorlock/>
          </v:shape>
          <o:OLEObject Type="Embed" ProgID="Equation.3" ShapeID="_x0000_i1158" DrawAspect="Content" ObjectID="_1468075759" r:id="rId64">
            <o:LockedField>false</o:LockedField>
          </o:OLEObject>
        </w:object>
      </w:r>
      <w:r>
        <w:rPr>
          <w:rFonts w:hint="eastAsia" w:ascii="宋体" w:hAnsi="宋体"/>
          <w:sz w:val="24"/>
        </w:rPr>
        <w:t>=1.69），雨滴谱式降水现象仪测量值为三次测量结果的平均值，因此计算示值误差重复测量引入的标准不确定度</w:t>
      </w:r>
      <w:r>
        <w:rPr>
          <w:rFonts w:hint="eastAsia"/>
          <w:sz w:val="24"/>
        </w:rPr>
        <w:t>见表2：</w:t>
      </w:r>
    </w:p>
    <w:p w14:paraId="19CF552E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表2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雨滴谱式降水现象仪测量重复性引入的不确定度</w:t>
      </w:r>
      <w:r>
        <w:rPr>
          <w:rFonts w:ascii="黑体" w:hAnsi="黑体" w:eastAsia="黑体"/>
          <w:b/>
          <w:position w:val="-10"/>
          <w:sz w:val="21"/>
          <w:szCs w:val="21"/>
        </w:rPr>
        <w:object>
          <v:shape id="_x0000_i1184" o:spt="75" alt="" type="#_x0000_t75" style="height:15.6pt;width:26.6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184" DrawAspect="Content" ObjectID="_1468075760" r:id="rId65">
            <o:LockedField>false</o:LockedField>
          </o:OLEObject>
        </w:object>
      </w:r>
    </w:p>
    <w:tbl>
      <w:tblPr>
        <w:tblStyle w:val="48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2F53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0BD55B4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637B274C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校准点（m/s）</w:t>
            </w:r>
          </w:p>
        </w:tc>
      </w:tr>
      <w:tr w14:paraId="0C4F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31CCD64D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356DD5A9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31" w:type="dxa"/>
            <w:noWrap/>
            <w:vAlign w:val="center"/>
          </w:tcPr>
          <w:p w14:paraId="7A4665D3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33" w:type="dxa"/>
            <w:noWrap/>
            <w:vAlign w:val="center"/>
          </w:tcPr>
          <w:p w14:paraId="5AF6DCEC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2807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08EA584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极差</w:t>
            </w:r>
          </w:p>
        </w:tc>
        <w:tc>
          <w:tcPr>
            <w:tcW w:w="1331" w:type="dxa"/>
            <w:noWrap/>
            <w:vAlign w:val="center"/>
          </w:tcPr>
          <w:p w14:paraId="17AE347D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W w:w="1331" w:type="dxa"/>
            <w:noWrap/>
            <w:vAlign w:val="center"/>
          </w:tcPr>
          <w:p w14:paraId="11CA96D4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  <w:tc>
          <w:tcPr>
            <w:tcW w:w="1333" w:type="dxa"/>
            <w:noWrap/>
            <w:vAlign w:val="center"/>
          </w:tcPr>
          <w:p w14:paraId="2A243F09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</w:tr>
      <w:tr w14:paraId="05E6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2ACBA7C8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b/>
                <w:position w:val="-10"/>
                <w:sz w:val="21"/>
                <w:szCs w:val="21"/>
              </w:rPr>
              <w:object>
                <v:shape id="_x0000_i1183" o:spt="75" type="#_x0000_t75" style="height:15.6pt;width:27.6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3" ShapeID="_x0000_i1183" DrawAspect="Content" ObjectID="_1468075761" r:id="rId67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3D314C16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0.102</w:t>
            </w:r>
          </w:p>
        </w:tc>
        <w:tc>
          <w:tcPr>
            <w:tcW w:w="1331" w:type="dxa"/>
            <w:noWrap/>
            <w:vAlign w:val="center"/>
          </w:tcPr>
          <w:p w14:paraId="6587C7D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0.173</w:t>
            </w:r>
          </w:p>
        </w:tc>
        <w:tc>
          <w:tcPr>
            <w:tcW w:w="1333" w:type="dxa"/>
            <w:noWrap/>
            <w:vAlign w:val="center"/>
          </w:tcPr>
          <w:p w14:paraId="0E971F23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0.327</w:t>
            </w:r>
          </w:p>
        </w:tc>
      </w:tr>
    </w:tbl>
    <w:p w14:paraId="336BA1E1">
      <w:pPr>
        <w:tabs>
          <w:tab w:val="left" w:pos="360"/>
          <w:tab w:val="left" w:pos="1931"/>
        </w:tabs>
        <w:spacing w:line="360" w:lineRule="auto"/>
        <w:ind w:left="0" w:firstLine="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.2降水粒子速度标准器引入的标准不确定度</w:t>
      </w:r>
      <w:r>
        <w:rPr>
          <w:rFonts w:ascii="黑体" w:hAnsi="黑体" w:eastAsia="黑体"/>
          <w:b/>
          <w:position w:val="-10"/>
          <w:sz w:val="21"/>
          <w:szCs w:val="21"/>
        </w:rPr>
        <w:object>
          <v:shape id="_x0000_i1185" o:spt="75" alt="" type="#_x0000_t75" style="height:15.6pt;width:24.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3" ShapeID="_x0000_i1185" DrawAspect="Content" ObjectID="_1468075762" r:id="rId69">
            <o:LockedField>false</o:LockedField>
          </o:OLEObject>
        </w:object>
      </w:r>
    </w:p>
    <w:p w14:paraId="737673A9">
      <w:pPr>
        <w:spacing w:line="360" w:lineRule="auto"/>
        <w:ind w:left="0" w:right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降水粒子</w:t>
      </w:r>
      <w:r>
        <w:rPr>
          <w:rFonts w:hint="eastAsia"/>
          <w:sz w:val="24"/>
          <w:lang w:val="en-US" w:eastAsia="zh-CN"/>
        </w:rPr>
        <w:t>速度</w:t>
      </w:r>
      <w:r>
        <w:rPr>
          <w:rFonts w:hint="eastAsia" w:ascii="宋体" w:hAnsi="宋体"/>
          <w:sz w:val="24"/>
        </w:rPr>
        <w:t>标准器的最大允许误差为±</w:t>
      </w:r>
      <w:r>
        <w:rPr>
          <w:rFonts w:hint="eastAsia" w:ascii="宋体" w:hAnsi="宋体"/>
          <w:sz w:val="24"/>
          <w:lang w:val="en-US" w:eastAsia="zh-CN"/>
        </w:rPr>
        <w:t>3%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取均匀分布，则降水粒子</w:t>
      </w:r>
      <w:r>
        <w:rPr>
          <w:rFonts w:hint="eastAsia"/>
          <w:sz w:val="24"/>
          <w:lang w:val="en-US" w:eastAsia="zh-CN"/>
        </w:rPr>
        <w:t>速度</w:t>
      </w:r>
      <w:r>
        <w:rPr>
          <w:rFonts w:hint="eastAsia"/>
          <w:sz w:val="24"/>
        </w:rPr>
        <w:t>标准器</w:t>
      </w:r>
      <w:r>
        <w:rPr>
          <w:rFonts w:hint="eastAsia" w:ascii="宋体" w:hAnsi="宋体"/>
          <w:sz w:val="24"/>
        </w:rPr>
        <w:t>示值误差引入的标准不确定度：</w:t>
      </w:r>
    </w:p>
    <w:p w14:paraId="4D8BE340">
      <w:pPr>
        <w:spacing w:line="360" w:lineRule="auto"/>
        <w:ind w:right="119" w:firstLine="48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3  </w:t>
      </w:r>
      <w:r>
        <w:rPr>
          <w:rFonts w:hint="eastAsia" w:ascii="黑体" w:hAnsi="黑体" w:eastAsia="黑体"/>
          <w:sz w:val="21"/>
          <w:szCs w:val="21"/>
        </w:rPr>
        <w:t>降水粒子速度标准器示值误差引入的不确定度</w:t>
      </w:r>
      <w:r>
        <w:rPr>
          <w:rFonts w:ascii="黑体" w:hAnsi="黑体" w:eastAsia="黑体"/>
          <w:b/>
          <w:position w:val="-10"/>
          <w:sz w:val="21"/>
          <w:szCs w:val="21"/>
        </w:rPr>
        <w:object>
          <v:shape id="_x0000_i1186" o:spt="75" type="#_x0000_t75" style="height:15.6pt;width:24.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3" ShapeID="_x0000_i1186" DrawAspect="Content" ObjectID="_1468075763" r:id="rId71">
            <o:LockedField>false</o:LockedField>
          </o:OLEObject>
        </w:object>
      </w:r>
    </w:p>
    <w:tbl>
      <w:tblPr>
        <w:tblStyle w:val="48"/>
        <w:tblW w:w="6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31"/>
        <w:gridCol w:w="1331"/>
        <w:gridCol w:w="1333"/>
      </w:tblGrid>
      <w:tr w14:paraId="3086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restart"/>
            <w:noWrap/>
            <w:vAlign w:val="center"/>
          </w:tcPr>
          <w:p w14:paraId="14E8EBA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3995" w:type="dxa"/>
            <w:gridSpan w:val="3"/>
            <w:noWrap/>
            <w:vAlign w:val="center"/>
          </w:tcPr>
          <w:p w14:paraId="0DE6356C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校准点（m/s）</w:t>
            </w:r>
          </w:p>
        </w:tc>
      </w:tr>
      <w:tr w14:paraId="7B2E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76" w:type="dxa"/>
            <w:vMerge w:val="continue"/>
            <w:noWrap/>
            <w:vAlign w:val="center"/>
          </w:tcPr>
          <w:p w14:paraId="1CAABDFE">
            <w:pPr>
              <w:spacing w:line="288" w:lineRule="auto"/>
              <w:ind w:left="0" w:right="0" w:firstLine="0"/>
              <w:jc w:val="center"/>
            </w:pPr>
          </w:p>
        </w:tc>
        <w:tc>
          <w:tcPr>
            <w:tcW w:w="1331" w:type="dxa"/>
            <w:noWrap/>
            <w:vAlign w:val="center"/>
          </w:tcPr>
          <w:p w14:paraId="2C59DF3A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31" w:type="dxa"/>
            <w:noWrap/>
            <w:vAlign w:val="center"/>
          </w:tcPr>
          <w:p w14:paraId="707ABD9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33" w:type="dxa"/>
            <w:noWrap/>
            <w:vAlign w:val="center"/>
          </w:tcPr>
          <w:p w14:paraId="3167C0E5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1D93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71D0C253">
            <w:pPr>
              <w:spacing w:line="288" w:lineRule="auto"/>
              <w:ind w:left="0" w:right="0"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最大允许误差</w:t>
            </w:r>
          </w:p>
        </w:tc>
        <w:tc>
          <w:tcPr>
            <w:tcW w:w="1331" w:type="dxa"/>
            <w:noWrap/>
            <w:vAlign w:val="center"/>
          </w:tcPr>
          <w:p w14:paraId="073E733D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±0.06</w:t>
            </w:r>
          </w:p>
        </w:tc>
        <w:tc>
          <w:tcPr>
            <w:tcW w:w="1331" w:type="dxa"/>
            <w:noWrap/>
            <w:vAlign w:val="center"/>
          </w:tcPr>
          <w:p w14:paraId="75769B57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±0.21</w:t>
            </w:r>
          </w:p>
        </w:tc>
        <w:tc>
          <w:tcPr>
            <w:tcW w:w="1333" w:type="dxa"/>
            <w:noWrap/>
            <w:vAlign w:val="center"/>
          </w:tcPr>
          <w:p w14:paraId="34D19368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±0.36</w:t>
            </w:r>
          </w:p>
        </w:tc>
      </w:tr>
      <w:tr w14:paraId="4ACB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6" w:type="dxa"/>
            <w:noWrap/>
            <w:vAlign w:val="center"/>
          </w:tcPr>
          <w:p w14:paraId="020AF72F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</w:t>
            </w:r>
            <w:r>
              <w:rPr>
                <w:rFonts w:ascii="黑体" w:hAnsi="黑体" w:eastAsia="黑体"/>
                <w:b/>
                <w:position w:val="-10"/>
                <w:sz w:val="21"/>
                <w:szCs w:val="21"/>
              </w:rPr>
              <w:object>
                <v:shape id="_x0000_i1187" o:spt="75" type="#_x0000_t75" style="height:15.6pt;width:24.6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187" DrawAspect="Content" ObjectID="_1468075764" r:id="rId72">
                  <o:LockedField>false</o:LockedField>
                </o:OLEObject>
              </w:object>
            </w:r>
          </w:p>
        </w:tc>
        <w:tc>
          <w:tcPr>
            <w:tcW w:w="1331" w:type="dxa"/>
            <w:noWrap/>
            <w:vAlign w:val="center"/>
          </w:tcPr>
          <w:p w14:paraId="02466DF0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0.035</w:t>
            </w:r>
          </w:p>
        </w:tc>
        <w:tc>
          <w:tcPr>
            <w:tcW w:w="1331" w:type="dxa"/>
            <w:noWrap/>
            <w:vAlign w:val="center"/>
          </w:tcPr>
          <w:p w14:paraId="6E3C5E49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0.087</w:t>
            </w:r>
          </w:p>
        </w:tc>
        <w:tc>
          <w:tcPr>
            <w:tcW w:w="1333" w:type="dxa"/>
            <w:noWrap/>
            <w:vAlign w:val="center"/>
          </w:tcPr>
          <w:p w14:paraId="45EBD449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0.208</w:t>
            </w:r>
          </w:p>
        </w:tc>
      </w:tr>
    </w:tbl>
    <w:p w14:paraId="6B42782F">
      <w:pPr>
        <w:spacing w:beforeLines="50"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6</w:t>
      </w:r>
      <w:r>
        <w:rPr>
          <w:rFonts w:hint="eastAsia" w:ascii="黑体" w:hAnsi="黑体" w:eastAsia="黑体"/>
          <w:sz w:val="24"/>
        </w:rPr>
        <w:t xml:space="preserve"> 合成标准不确定度</w:t>
      </w:r>
    </w:p>
    <w:p w14:paraId="19AC881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lang w:val="en-US" w:eastAsia="zh-CN"/>
        </w:rPr>
        <w:t xml:space="preserve">    </w:t>
      </w:r>
      <w:r>
        <w:rPr>
          <w:rFonts w:hint="eastAsia"/>
          <w:bCs/>
          <w:sz w:val="24"/>
        </w:rPr>
        <w:t>标准不确定度分量汇总见表4。</w:t>
      </w:r>
    </w:p>
    <w:p w14:paraId="20C42A1D">
      <w:pPr>
        <w:spacing w:line="360" w:lineRule="auto"/>
        <w:ind w:left="430" w:hanging="430" w:hangingChars="205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表4  标准不确定度一览表</w:t>
      </w:r>
    </w:p>
    <w:tbl>
      <w:tblPr>
        <w:tblStyle w:val="48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1"/>
        <w:gridCol w:w="2005"/>
      </w:tblGrid>
      <w:tr w14:paraId="0D5A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3B83B629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标准不确定度来源</w:t>
            </w:r>
          </w:p>
        </w:tc>
        <w:tc>
          <w:tcPr>
            <w:tcW w:w="2005" w:type="dxa"/>
            <w:noWrap/>
            <w:vAlign w:val="center"/>
          </w:tcPr>
          <w:p w14:paraId="7FB81E7B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灵敏度系数</w:t>
            </w:r>
          </w:p>
        </w:tc>
      </w:tr>
      <w:tr w14:paraId="3FC1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08FB9607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雨滴谱式降水现象仪测量重复性引入的标准不确定度</w:t>
            </w:r>
            <w:r>
              <w:rPr>
                <w:rFonts w:ascii="宋体" w:hAnsi="宋体"/>
                <w:position w:val="-10"/>
                <w:sz w:val="21"/>
                <w:szCs w:val="21"/>
              </w:rPr>
              <w:object>
                <v:shape id="_x0000_i1164" o:spt="75" type="#_x0000_t75" style="height:15.6pt;width:27.6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164" DrawAspect="Content" ObjectID="_1468075765" r:id="rId73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549DAE50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2"/>
                <w:sz w:val="21"/>
                <w:szCs w:val="21"/>
              </w:rPr>
              <w:object>
                <v:shape id="_x0000_i1191" o:spt="75" type="#_x0000_t75" style="height:18pt;width:13.2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191" DrawAspect="Content" ObjectID="_1468075766" r:id="rId75">
                  <o:LockedField>false</o:LockedField>
                </o:OLEObject>
              </w:object>
            </w:r>
          </w:p>
        </w:tc>
      </w:tr>
      <w:tr w14:paraId="1DAF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11" w:type="dxa"/>
            <w:noWrap/>
            <w:vAlign w:val="center"/>
          </w:tcPr>
          <w:p w14:paraId="065C4202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降水粒子速度标准器引入的标准不确定度</w:t>
            </w:r>
            <w:r>
              <w:rPr>
                <w:rFonts w:ascii="黑体" w:hAnsi="黑体" w:eastAsia="黑体"/>
                <w:b/>
                <w:position w:val="-10"/>
                <w:sz w:val="21"/>
                <w:szCs w:val="21"/>
              </w:rPr>
              <w:object>
                <v:shape id="_x0000_i1190" o:spt="75" type="#_x0000_t75" style="height:15.6pt;width:24.6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190" DrawAspect="Content" ObjectID="_1468075767" r:id="rId77">
                  <o:LockedField>false</o:LockedField>
                </o:OLEObject>
              </w:object>
            </w:r>
          </w:p>
        </w:tc>
        <w:tc>
          <w:tcPr>
            <w:tcW w:w="2005" w:type="dxa"/>
            <w:noWrap/>
            <w:vAlign w:val="center"/>
          </w:tcPr>
          <w:p w14:paraId="342A3444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2"/>
                <w:sz w:val="21"/>
                <w:szCs w:val="21"/>
              </w:rPr>
              <w:object>
                <v:shape id="_x0000_i1192" o:spt="75" alt="" type="#_x0000_t75" style="height:18pt;width:11.4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3" ShapeID="_x0000_i1192" DrawAspect="Content" ObjectID="_1468075768" r:id="rId78">
                  <o:LockedField>false</o:LockedField>
                </o:OLEObject>
              </w:object>
            </w:r>
          </w:p>
        </w:tc>
      </w:tr>
    </w:tbl>
    <w:p w14:paraId="144A2043">
      <w:pPr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    其中，灵敏度系数可由公式</w:t>
      </w:r>
      <w:r>
        <w:rPr>
          <w:rFonts w:hint="eastAsia" w:ascii="宋体" w:hAnsi="宋体"/>
          <w:sz w:val="24"/>
        </w:rPr>
        <w:t>（2）</w:t>
      </w:r>
      <w:r>
        <w:rPr>
          <w:rFonts w:hint="eastAsia"/>
          <w:sz w:val="24"/>
        </w:rPr>
        <w:t>求偏导得出，具体如下：</w:t>
      </w:r>
    </w:p>
    <w:p w14:paraId="0FAB024F">
      <w:pPr>
        <w:spacing w:line="360" w:lineRule="auto"/>
        <w:ind w:left="0" w:firstLine="0"/>
        <w:jc w:val="center"/>
        <w:rPr>
          <w:rFonts w:ascii="宋体" w:hAnsi="宋体"/>
          <w:position w:val="-24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193" o:spt="75" type="#_x0000_t75" style="height:30.6pt;width:62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193" DrawAspect="Content" ObjectID="_1468075769" r:id="rId80">
            <o:LockedField>false</o:LockedField>
          </o:OLEObject>
        </w:object>
      </w:r>
    </w:p>
    <w:p w14:paraId="1BB2DF0B">
      <w:pPr>
        <w:spacing w:line="360" w:lineRule="auto"/>
        <w:ind w:left="0" w:firstLine="0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194" o:spt="75" alt="" type="#_x0000_t75" style="height:30.6pt;width:68.4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194" DrawAspect="Content" ObjectID="_1468075770" r:id="rId82">
            <o:LockedField>false</o:LockedField>
          </o:OLEObject>
        </w:object>
      </w:r>
    </w:p>
    <w:p w14:paraId="2E77686E">
      <w:pPr>
        <w:pStyle w:val="83"/>
        <w:spacing w:afterLines="0" w:line="360" w:lineRule="atLeast"/>
        <w:ind w:left="0" w:right="0" w:firstLine="480" w:firstLineChars="0"/>
        <w:jc w:val="center"/>
        <w:rPr>
          <w:position w:val="-14"/>
          <w:sz w:val="24"/>
        </w:rPr>
      </w:pPr>
      <w:r>
        <w:rPr>
          <w:rFonts w:hint="eastAsia"/>
          <w:sz w:val="24"/>
        </w:rPr>
        <w:t>由于各分量之间相互不相关，合成标准不确定度的计算公式如下式（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）所示：</w:t>
      </w:r>
      <w:bookmarkStart w:id="20" w:name="_GoBack"/>
      <w:bookmarkEnd w:id="20"/>
    </w:p>
    <w:p w14:paraId="49DDD5EF">
      <w:pPr>
        <w:pStyle w:val="83"/>
        <w:spacing w:afterLines="0" w:line="360" w:lineRule="atLeast"/>
        <w:ind w:left="0" w:right="0" w:firstLine="480" w:firstLineChars="0"/>
        <w:jc w:val="center"/>
        <w:rPr>
          <w:rFonts w:hint="eastAsia"/>
          <w:position w:val="-14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204" o:spt="75" alt="" type="#_x0000_t75" style="height:24pt;width:245.3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204" DrawAspect="Content" ObjectID="_1468075771" r:id="rId84">
            <o:LockedField>false</o:LockedField>
          </o:OLEObject>
        </w:object>
      </w:r>
    </w:p>
    <w:p w14:paraId="2B86E027">
      <w:pPr>
        <w:pStyle w:val="83"/>
        <w:spacing w:afterLines="0" w:line="360" w:lineRule="atLeast"/>
        <w:ind w:left="0" w:right="0" w:firstLine="480"/>
        <w:jc w:val="left"/>
        <w:rPr>
          <w:sz w:val="24"/>
        </w:rPr>
      </w:pPr>
      <w:r>
        <w:rPr>
          <w:rFonts w:hint="eastAsia"/>
          <w:sz w:val="24"/>
        </w:rPr>
        <w:t xml:space="preserve">   其计算结果见表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。</w:t>
      </w:r>
    </w:p>
    <w:p w14:paraId="70A3373D">
      <w:pPr>
        <w:spacing w:line="360" w:lineRule="auto"/>
        <w:jc w:val="center"/>
        <w:rPr>
          <w:rFonts w:ascii="宋体" w:hAnsi="宋体"/>
          <w:b/>
          <w:position w:val="-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sz w:val="21"/>
          <w:szCs w:val="21"/>
        </w:rPr>
        <w:t xml:space="preserve"> 合成标准不确定度</w:t>
      </w:r>
      <w:r>
        <w:rPr>
          <w:rFonts w:ascii="黑体" w:hAnsi="黑体" w:eastAsia="黑体"/>
          <w:position w:val="-14"/>
          <w:sz w:val="21"/>
          <w:szCs w:val="21"/>
        </w:rPr>
        <w:object>
          <v:shape id="_x0000_i1195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95" DrawAspect="Content" ObjectID="_1468075772" r:id="rId86">
            <o:LockedField>false</o:LockedField>
          </o:OLEObject>
        </w:object>
      </w:r>
    </w:p>
    <w:tbl>
      <w:tblPr>
        <w:tblStyle w:val="48"/>
        <w:tblW w:w="4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911"/>
        <w:gridCol w:w="911"/>
        <w:gridCol w:w="911"/>
      </w:tblGrid>
      <w:tr w14:paraId="7E20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6" w:type="dxa"/>
            <w:noWrap/>
            <w:vAlign w:val="center"/>
          </w:tcPr>
          <w:p w14:paraId="2F09994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object>
                <v:shape id="_x0000_i1200" o:spt="75" type="#_x0000_t75" style="height:11.4pt;width:10.8pt;" o:ole="t" filled="f" o:preferrelative="t" stroked="f" coordsize="21600,21600">
                  <v:path/>
                  <v:fill on="f" focussize="0,0"/>
                  <v:stroke on="f" joinstyle="miter"/>
                  <v:imagedata r:id="rId89" embosscolor="#FFFFFF" o:title=""/>
                  <o:lock v:ext="edit" aspectratio="t"/>
                  <w10:wrap type="none"/>
                  <w10:anchorlock/>
                </v:shape>
                <o:OLEObject Type="Embed" ProgID="Equation.3" ShapeID="_x0000_i1200" DrawAspect="Content" ObjectID="_1468075773" r:id="rId88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911" w:type="dxa"/>
            <w:noWrap/>
            <w:vAlign w:val="center"/>
          </w:tcPr>
          <w:p w14:paraId="17DED036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1" w:type="dxa"/>
            <w:noWrap/>
            <w:vAlign w:val="center"/>
          </w:tcPr>
          <w:p w14:paraId="49A79DEF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1" w:type="dxa"/>
            <w:noWrap/>
            <w:vAlign w:val="center"/>
          </w:tcPr>
          <w:p w14:paraId="2108A779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6C40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6" w:type="dxa"/>
            <w:noWrap/>
            <w:vAlign w:val="center"/>
          </w:tcPr>
          <w:p w14:paraId="7D76E5FF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position w:val="-14"/>
              </w:rPr>
              <w:object>
                <v:shape id="_x0000_i1201" o:spt="75" type="#_x0000_t75" style="height:19.8pt;width:37.8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774" r:id="rId90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911" w:type="dxa"/>
            <w:noWrap/>
            <w:vAlign w:val="center"/>
          </w:tcPr>
          <w:p w14:paraId="0D714363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0.033</w:t>
            </w:r>
          </w:p>
        </w:tc>
        <w:tc>
          <w:tcPr>
            <w:tcW w:w="911" w:type="dxa"/>
            <w:noWrap/>
            <w:vAlign w:val="center"/>
          </w:tcPr>
          <w:p w14:paraId="42DC2DBE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0.080</w:t>
            </w:r>
          </w:p>
        </w:tc>
        <w:tc>
          <w:tcPr>
            <w:tcW w:w="911" w:type="dxa"/>
            <w:noWrap/>
            <w:vAlign w:val="center"/>
          </w:tcPr>
          <w:p w14:paraId="6E20D8B4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0.230</w:t>
            </w:r>
          </w:p>
        </w:tc>
      </w:tr>
    </w:tbl>
    <w:p w14:paraId="2E9B799B">
      <w:pPr>
        <w:spacing w:line="360" w:lineRule="auto"/>
        <w:ind w:left="0" w:firstLine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7</w:t>
      </w:r>
      <w:r>
        <w:rPr>
          <w:rFonts w:hint="eastAsia" w:ascii="黑体" w:hAnsi="黑体" w:eastAsia="黑体"/>
          <w:sz w:val="24"/>
        </w:rPr>
        <w:t xml:space="preserve"> 扩展不</w:t>
      </w:r>
      <w:r>
        <w:rPr>
          <w:rFonts w:ascii="黑体" w:hAnsi="黑体" w:eastAsia="黑体"/>
          <w:sz w:val="24"/>
        </w:rPr>
        <w:t>确定</w:t>
      </w:r>
      <w:r>
        <w:rPr>
          <w:rFonts w:hint="eastAsia" w:ascii="黑体" w:hAnsi="黑体" w:eastAsia="黑体"/>
          <w:sz w:val="24"/>
        </w:rPr>
        <w:t>度</w:t>
      </w:r>
    </w:p>
    <w:p w14:paraId="74A521A5">
      <w:pPr>
        <w:spacing w:line="360" w:lineRule="auto"/>
        <w:ind w:left="0" w:right="0" w:firstLine="720" w:firstLineChars="300"/>
        <w:rPr>
          <w:sz w:val="24"/>
        </w:rPr>
      </w:pPr>
      <w:r>
        <w:rPr>
          <w:rFonts w:hint="eastAsia"/>
          <w:sz w:val="24"/>
        </w:rPr>
        <w:t>取</w:t>
      </w:r>
      <w:r>
        <w:rPr>
          <w:b/>
          <w:position w:val="-6"/>
          <w:sz w:val="24"/>
        </w:rPr>
        <w:object>
          <v:shape id="_x0000_i1174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47" embosscolor="#FFFFFF" o:title=""/>
            <o:lock v:ext="edit" aspectratio="t"/>
            <w10:wrap type="none"/>
            <w10:anchorlock/>
          </v:shape>
          <o:OLEObject Type="Embed" ProgID="Equation.3" ShapeID="_x0000_i1174" DrawAspect="Content" ObjectID="_1468075775" r:id="rId92">
            <o:LockedField>false</o:LockedField>
          </o:OLEObject>
        </w:object>
      </w:r>
      <w:r>
        <w:rPr>
          <w:rFonts w:hint="eastAsia"/>
          <w:sz w:val="24"/>
        </w:rPr>
        <w:t>=2,则扩展不确定度</w:t>
      </w:r>
      <w:r>
        <w:rPr>
          <w:position w:val="-14"/>
        </w:rPr>
        <w:object>
          <v:shape id="_x0000_i1197" o:spt="75" type="#_x0000_t75" style="height:19.8pt;width:64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97" DrawAspect="Content" ObjectID="_1468075776" r:id="rId93">
            <o:LockedField>false</o:LockedField>
          </o:OLEObject>
        </w:objec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/>
          <w:sz w:val="24"/>
        </w:rPr>
        <w:t>则扩展不确定度计算结果见表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。</w:t>
      </w:r>
    </w:p>
    <w:p w14:paraId="21B5327C">
      <w:pPr>
        <w:spacing w:line="360" w:lineRule="auto"/>
        <w:ind w:firstLine="43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/>
          <w:sz w:val="21"/>
          <w:szCs w:val="21"/>
        </w:rPr>
        <w:t xml:space="preserve"> 扩展不确定度</w:t>
      </w:r>
      <w:r>
        <w:rPr>
          <w:rFonts w:ascii="黑体" w:hAnsi="黑体" w:eastAsia="黑体"/>
          <w:position w:val="-10"/>
          <w:sz w:val="21"/>
          <w:szCs w:val="21"/>
        </w:rPr>
        <w:object>
          <v:shape id="_x0000_i1176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51" embosscolor="#FFFFFF" o:title=""/>
            <o:lock v:ext="edit" aspectratio="t"/>
            <w10:wrap type="none"/>
            <w10:anchorlock/>
          </v:shape>
          <o:OLEObject Type="Embed" ProgID="Equation.3" ShapeID="_x0000_i1176" DrawAspect="Content" ObjectID="_1468075777" r:id="rId95">
            <o:LockedField>false</o:LockedField>
          </o:OLEObject>
        </w:object>
      </w:r>
    </w:p>
    <w:tbl>
      <w:tblPr>
        <w:tblStyle w:val="48"/>
        <w:tblW w:w="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80"/>
        <w:gridCol w:w="781"/>
        <w:gridCol w:w="781"/>
      </w:tblGrid>
      <w:tr w14:paraId="0F5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93" w:type="dxa"/>
            <w:noWrap/>
            <w:vAlign w:val="center"/>
          </w:tcPr>
          <w:p w14:paraId="640A7FC2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降水粒子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速度</w:t>
            </w:r>
            <w:r>
              <w:rPr>
                <w:rFonts w:hint="eastAsia" w:ascii="宋体" w:hAnsi="宋体"/>
                <w:sz w:val="21"/>
                <w:szCs w:val="21"/>
              </w:rPr>
              <w:t>（m/s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780" w:type="dxa"/>
            <w:noWrap/>
            <w:vAlign w:val="center"/>
          </w:tcPr>
          <w:p w14:paraId="4943EF97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1" w:type="dxa"/>
            <w:noWrap/>
            <w:vAlign w:val="center"/>
          </w:tcPr>
          <w:p w14:paraId="3E1D9C00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81" w:type="dxa"/>
            <w:noWrap/>
            <w:vAlign w:val="center"/>
          </w:tcPr>
          <w:p w14:paraId="20C89373">
            <w:pPr>
              <w:spacing w:line="288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0137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93" w:type="dxa"/>
            <w:noWrap/>
            <w:vAlign w:val="center"/>
          </w:tcPr>
          <w:p w14:paraId="3243E4CB">
            <w:pPr>
              <w:spacing w:line="288" w:lineRule="auto"/>
              <w:ind w:left="0" w:right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object>
                <v:shape id="_x0000_i1177" o:spt="75" type="#_x0000_t75" style="height:15.6pt;width:48pt;" o:ole="t" filled="f" o:preferrelative="t" stroked="f" coordsize="21600,21600">
                  <v:path/>
                  <v:fill on="f" focussize="0,0"/>
                  <v:stroke on="f" joinstyle="miter"/>
                  <v:imagedata r:id="rId51" embosscolor="#FFFFFF" o:title=""/>
                  <o:lock v:ext="edit" aspectratio="t"/>
                  <w10:wrap type="none"/>
                  <w10:anchorlock/>
                </v:shape>
                <o:OLEObject Type="Embed" ProgID="Equation.3" ShapeID="_x0000_i1177" DrawAspect="Content" ObjectID="_1468075778" r:id="rId9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1"/>
                <w:szCs w:val="21"/>
              </w:rPr>
              <w:t>（m/s）</w:t>
            </w:r>
          </w:p>
        </w:tc>
        <w:tc>
          <w:tcPr>
            <w:tcW w:w="780" w:type="dxa"/>
            <w:noWrap/>
            <w:vAlign w:val="center"/>
          </w:tcPr>
          <w:p w14:paraId="3D35622A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0.07 </w:t>
            </w:r>
          </w:p>
        </w:tc>
        <w:tc>
          <w:tcPr>
            <w:tcW w:w="781" w:type="dxa"/>
            <w:noWrap/>
            <w:vAlign w:val="center"/>
          </w:tcPr>
          <w:p w14:paraId="404C8113">
            <w:pPr>
              <w:spacing w:line="288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0.16 </w:t>
            </w:r>
          </w:p>
        </w:tc>
        <w:tc>
          <w:tcPr>
            <w:tcW w:w="781" w:type="dxa"/>
            <w:noWrap/>
            <w:vAlign w:val="center"/>
          </w:tcPr>
          <w:p w14:paraId="4ECFC82C">
            <w:pPr>
              <w:spacing w:line="288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0.46</w:t>
            </w:r>
          </w:p>
        </w:tc>
      </w:tr>
    </w:tbl>
    <w:p w14:paraId="6B4E7049">
      <w:pPr>
        <w:spacing w:line="360" w:lineRule="auto"/>
        <w:ind w:left="0" w:right="0" w:firstLine="0"/>
        <w:jc w:val="center"/>
        <w:rPr>
          <w:szCs w:val="28"/>
        </w:rPr>
      </w:pPr>
    </w:p>
    <w:p w14:paraId="7CB18362">
      <w:pPr>
        <w:spacing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pict>
          <v:shape id="肘形连接符 1" o:spid="_x0000_s2051" o:spt="34" type="#_x0000_t34" style="position:absolute;left:0pt;margin-left:161.6pt;margin-top:17.55pt;height:0.05pt;width:144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p5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mYcBDcYVEFeprQ0t0qN6Nc+afndI6aojquUx/O1kIDsLGcm7lHBxBsrshi+aQQyB&#10;CnFax8b2ARLmgI5xKafbUvjRIwofs3w+XaS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AMTjhI3AAAAAkBAAAPAAAAZHJzL2Rvd25yZXYueG1sTI9BT8Mw&#10;DIXvSPyHyEhcEEsaadPomk4TEgeObJO4Zo1pOxqnatK17NdjxAFu9ntPz5+L7ew7ccEhtoEMZAsF&#10;AqkKrqXawPHw8rgGEZMlZ7tAaOALI2zL25vC5i5M9IaXfaoFl1DMrYEmpT6XMlYNehsXoUdi7yMM&#10;3iZeh1q6wU5c7juplVpJb1viC43t8bnB6nM/egMYx2Wmdk++Pr5ep4d3fT1P/cGY+7t5twGRcE5/&#10;YfjBZ3QomekURnJRdAb0eqU5yoPKQHBgqRULp19BloX8/0H5DQAA//8DAFBLAQItABQABgAIAAAA&#10;IQC2gziS/gAAAOEBAAATAAAAAAAAAAAAAAAAAAAAAABbQ29udGVudF9UeXBlc10ueG1sUEsBAi0A&#10;FAAGAAgAAAAhADj9If/WAAAAlAEAAAsAAAAAAAAAAAAAAAAALwEAAF9yZWxzLy5yZWxzUEsBAi0A&#10;FAAGAAgAAAAhAB3fOnkgAgAAPQQAAA4AAAAAAAAAAAAAAAAALgIAAGRycy9lMm9Eb2MueG1sUEsB&#10;Ai0AFAAGAAgAAAAhAAxOOEjcAAAACQEAAA8AAAAAAAAAAAAAAAAAegQAAGRycy9kb3ducmV2Lnht&#10;bFBLBQYAAAAABAAEAPMAAACDBQAAAAA=&#10;" adj=",-209088000,-34598">
            <v:path arrowok="t"/>
            <v:fill on="f" focussize="0,0"/>
            <v:stroke joinstyle="miter"/>
            <v:imagedata o:title=""/>
            <o:lock v:ext="edit"/>
          </v:shape>
        </w:pict>
      </w:r>
    </w:p>
    <w:p w14:paraId="0F368FA4">
      <w:pPr>
        <w:spacing w:line="360" w:lineRule="auto"/>
        <w:outlineLvl w:val="1"/>
        <w:rPr>
          <w:sz w:val="24"/>
        </w:rPr>
      </w:pPr>
    </w:p>
    <w:sectPr>
      <w:footerReference r:id="rId4" w:type="default"/>
      <w:pgSz w:w="11906" w:h="16838"/>
      <w:pgMar w:top="1758" w:right="1134" w:bottom="1361" w:left="1418" w:header="1355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71410">
    <w:pPr>
      <w:pStyle w:val="3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41F8">
    <w:pPr>
      <w:pStyle w:val="30"/>
      <w:ind w:right="360" w:firstLine="360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73E6C3C">
                <w:pPr>
                  <w:pStyle w:val="30"/>
                  <w:rPr>
                    <w:rStyle w:val="53"/>
                  </w:rPr>
                </w:pPr>
                <w:r>
                  <w:rPr>
                    <w:rStyle w:val="53"/>
                  </w:rPr>
                  <w:fldChar w:fldCharType="begin"/>
                </w:r>
                <w:r>
                  <w:rPr>
                    <w:rStyle w:val="53"/>
                  </w:rPr>
                  <w:instrText xml:space="preserve">PAGE  </w:instrText>
                </w:r>
                <w:r>
                  <w:rPr>
                    <w:rStyle w:val="53"/>
                  </w:rPr>
                  <w:fldChar w:fldCharType="separate"/>
                </w:r>
                <w:r>
                  <w:rPr>
                    <w:rStyle w:val="53"/>
                  </w:rPr>
                  <w:t>11</w:t>
                </w:r>
                <w:r>
                  <w:rPr>
                    <w:rStyle w:val="53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A3428"/>
    <w:multiLevelType w:val="multilevel"/>
    <w:tmpl w:val="005A3428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9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9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17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1DBF583A"/>
    <w:multiLevelType w:val="multilevel"/>
    <w:tmpl w:val="1DBF583A"/>
    <w:lvl w:ilvl="0" w:tentative="0">
      <w:start w:val="1"/>
      <w:numFmt w:val="decimal"/>
      <w:pStyle w:val="1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4">
    <w:nsid w:val="33B450AB"/>
    <w:multiLevelType w:val="multilevel"/>
    <w:tmpl w:val="33B450AB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630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05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344" w:hanging="864"/>
      </w:pPr>
      <w:rPr>
        <w:rFonts w:hint="eastAsia" w:ascii="黑体" w:hAnsi="Times New Roman" w:eastAsia="黑体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4387541F"/>
    <w:multiLevelType w:val="multilevel"/>
    <w:tmpl w:val="4387541F"/>
    <w:lvl w:ilvl="0" w:tentative="0">
      <w:start w:val="1"/>
      <w:numFmt w:val="decimal"/>
      <w:pStyle w:val="150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96E4D7B"/>
    <w:multiLevelType w:val="multilevel"/>
    <w:tmpl w:val="496E4D7B"/>
    <w:lvl w:ilvl="0" w:tentative="0">
      <w:start w:val="1"/>
      <w:numFmt w:val="none"/>
      <w:pStyle w:val="172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57C2AF5"/>
    <w:multiLevelType w:val="multilevel"/>
    <w:tmpl w:val="557C2AF5"/>
    <w:lvl w:ilvl="0" w:tentative="0">
      <w:start w:val="1"/>
      <w:numFmt w:val="decimal"/>
      <w:pStyle w:val="17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350366A"/>
    <w:multiLevelType w:val="multilevel"/>
    <w:tmpl w:val="6350366A"/>
    <w:lvl w:ilvl="0" w:tentative="0">
      <w:start w:val="1"/>
      <w:numFmt w:val="none"/>
      <w:pStyle w:val="165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108"/>
      <w:suff w:val="nothing"/>
      <w:lvlText w:val="附录 %1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8"/>
        <w:lang w:val="en-US"/>
      </w:rPr>
    </w:lvl>
    <w:lvl w:ilvl="1" w:tentative="0">
      <w:start w:val="1"/>
      <w:numFmt w:val="decimal"/>
      <w:pStyle w:val="109"/>
      <w:suff w:val="nothing"/>
      <w:lvlText w:val="%1.%2　"/>
      <w:lvlJc w:val="left"/>
      <w:pPr>
        <w:ind w:left="7182" w:firstLine="0"/>
      </w:pPr>
      <w:rPr>
        <w:rFonts w:hint="eastAsia" w:ascii="Times New Roman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1"/>
        <w:position w:val="0"/>
        <w:sz w:val="28"/>
        <w:u w:val="none"/>
        <w:shd w:val="clear" w:color="auto" w:fill="auto"/>
      </w:rPr>
    </w:lvl>
    <w:lvl w:ilvl="2" w:tentative="0">
      <w:start w:val="1"/>
      <w:numFmt w:val="decimal"/>
      <w:pStyle w:val="110"/>
      <w:suff w:val="nothing"/>
      <w:lvlText w:val="%1.%2.%3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1"/>
      <w:suff w:val="nothing"/>
      <w:lvlText w:val="%1.%2.%3.%4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2"/>
      <w:suff w:val="nothing"/>
      <w:lvlText w:val="%1.%2.%3.%4.%5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3"/>
      <w:suff w:val="nothing"/>
      <w:lvlText w:val="%1.%2.%3.%4.%5.%6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4"/>
      <w:suff w:val="nothing"/>
      <w:lvlText w:val="%1.%2.%3.%4.%5.%6.%7　"/>
      <w:lvlJc w:val="left"/>
      <w:pPr>
        <w:ind w:left="718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576"/>
        </w:tabs>
        <w:ind w:left="1157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2284"/>
        </w:tabs>
        <w:ind w:left="12284" w:hanging="1700"/>
      </w:pPr>
      <w:rPr>
        <w:rFonts w:hint="eastAsia"/>
      </w:rPr>
    </w:lvl>
  </w:abstractNum>
  <w:abstractNum w:abstractNumId="10">
    <w:nsid w:val="6CEA2025"/>
    <w:multiLevelType w:val="multilevel"/>
    <w:tmpl w:val="6CEA2025"/>
    <w:lvl w:ilvl="0" w:tentative="0">
      <w:start w:val="1"/>
      <w:numFmt w:val="none"/>
      <w:pStyle w:val="97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8"/>
      <w:suff w:val="nothing"/>
      <w:lvlText w:val="%1%2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51"/>
      <w:suff w:val="nothing"/>
      <w:lvlText w:val="%1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1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6D6C07CD"/>
    <w:multiLevelType w:val="multilevel"/>
    <w:tmpl w:val="6D6C07CD"/>
    <w:lvl w:ilvl="0" w:tentative="0">
      <w:start w:val="1"/>
      <w:numFmt w:val="lowerLetter"/>
      <w:pStyle w:val="16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6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2">
    <w:nsid w:val="6DBF04F4"/>
    <w:multiLevelType w:val="multilevel"/>
    <w:tmpl w:val="6DBF04F4"/>
    <w:lvl w:ilvl="0" w:tentative="0">
      <w:start w:val="1"/>
      <w:numFmt w:val="none"/>
      <w:pStyle w:val="105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B3C"/>
    <w:rsid w:val="0000657F"/>
    <w:rsid w:val="00007745"/>
    <w:rsid w:val="000106AE"/>
    <w:rsid w:val="0001466D"/>
    <w:rsid w:val="00021431"/>
    <w:rsid w:val="000239BC"/>
    <w:rsid w:val="00026757"/>
    <w:rsid w:val="0002787A"/>
    <w:rsid w:val="00031DEB"/>
    <w:rsid w:val="00034ADD"/>
    <w:rsid w:val="00035E29"/>
    <w:rsid w:val="00036916"/>
    <w:rsid w:val="00046E27"/>
    <w:rsid w:val="0005053C"/>
    <w:rsid w:val="000537FD"/>
    <w:rsid w:val="00054BC9"/>
    <w:rsid w:val="00054BF9"/>
    <w:rsid w:val="000576A3"/>
    <w:rsid w:val="000623A8"/>
    <w:rsid w:val="000713CC"/>
    <w:rsid w:val="000729F0"/>
    <w:rsid w:val="000777B2"/>
    <w:rsid w:val="00084113"/>
    <w:rsid w:val="000863EB"/>
    <w:rsid w:val="00097DAA"/>
    <w:rsid w:val="000A2C64"/>
    <w:rsid w:val="000A5472"/>
    <w:rsid w:val="000A61AA"/>
    <w:rsid w:val="000A6EA6"/>
    <w:rsid w:val="000B12A5"/>
    <w:rsid w:val="000B466C"/>
    <w:rsid w:val="000B5661"/>
    <w:rsid w:val="000B5E7D"/>
    <w:rsid w:val="000C0A24"/>
    <w:rsid w:val="000C26D8"/>
    <w:rsid w:val="000C302D"/>
    <w:rsid w:val="000D1C6D"/>
    <w:rsid w:val="000D215F"/>
    <w:rsid w:val="000D6FB2"/>
    <w:rsid w:val="000E5C04"/>
    <w:rsid w:val="000E6283"/>
    <w:rsid w:val="001005F3"/>
    <w:rsid w:val="00101E03"/>
    <w:rsid w:val="001027C2"/>
    <w:rsid w:val="00104FE1"/>
    <w:rsid w:val="001132C0"/>
    <w:rsid w:val="0011706A"/>
    <w:rsid w:val="001248D7"/>
    <w:rsid w:val="00131DB8"/>
    <w:rsid w:val="0013398D"/>
    <w:rsid w:val="00141300"/>
    <w:rsid w:val="001425DF"/>
    <w:rsid w:val="00143F73"/>
    <w:rsid w:val="00146A89"/>
    <w:rsid w:val="00147308"/>
    <w:rsid w:val="001507F9"/>
    <w:rsid w:val="001516A2"/>
    <w:rsid w:val="0015197A"/>
    <w:rsid w:val="0016374E"/>
    <w:rsid w:val="00170537"/>
    <w:rsid w:val="001727B4"/>
    <w:rsid w:val="00172A27"/>
    <w:rsid w:val="00174713"/>
    <w:rsid w:val="00175904"/>
    <w:rsid w:val="0017729F"/>
    <w:rsid w:val="00177439"/>
    <w:rsid w:val="00181013"/>
    <w:rsid w:val="0018348A"/>
    <w:rsid w:val="00185044"/>
    <w:rsid w:val="001861EC"/>
    <w:rsid w:val="0019091C"/>
    <w:rsid w:val="001935B1"/>
    <w:rsid w:val="00194F87"/>
    <w:rsid w:val="001A3BE3"/>
    <w:rsid w:val="001A7396"/>
    <w:rsid w:val="001B1C8C"/>
    <w:rsid w:val="001B223C"/>
    <w:rsid w:val="001C0F93"/>
    <w:rsid w:val="001C62B6"/>
    <w:rsid w:val="001C735C"/>
    <w:rsid w:val="001D0A76"/>
    <w:rsid w:val="001D360C"/>
    <w:rsid w:val="001D6A4B"/>
    <w:rsid w:val="001E6C55"/>
    <w:rsid w:val="001F3351"/>
    <w:rsid w:val="001F4251"/>
    <w:rsid w:val="001F6579"/>
    <w:rsid w:val="0020007C"/>
    <w:rsid w:val="00213449"/>
    <w:rsid w:val="00216751"/>
    <w:rsid w:val="00216ABD"/>
    <w:rsid w:val="00220B79"/>
    <w:rsid w:val="00225FF7"/>
    <w:rsid w:val="002340F9"/>
    <w:rsid w:val="00241D79"/>
    <w:rsid w:val="00247821"/>
    <w:rsid w:val="00250C62"/>
    <w:rsid w:val="00250FE5"/>
    <w:rsid w:val="00251C52"/>
    <w:rsid w:val="00251E8C"/>
    <w:rsid w:val="00252A77"/>
    <w:rsid w:val="00255F03"/>
    <w:rsid w:val="00262B85"/>
    <w:rsid w:val="00262B90"/>
    <w:rsid w:val="00271E09"/>
    <w:rsid w:val="00272008"/>
    <w:rsid w:val="00281158"/>
    <w:rsid w:val="00282E3E"/>
    <w:rsid w:val="002848DE"/>
    <w:rsid w:val="00285912"/>
    <w:rsid w:val="00294103"/>
    <w:rsid w:val="002A27C0"/>
    <w:rsid w:val="002A3DD5"/>
    <w:rsid w:val="002A69F4"/>
    <w:rsid w:val="002B1029"/>
    <w:rsid w:val="002B187D"/>
    <w:rsid w:val="002B531F"/>
    <w:rsid w:val="002B7237"/>
    <w:rsid w:val="002C01B5"/>
    <w:rsid w:val="002C705E"/>
    <w:rsid w:val="002C7826"/>
    <w:rsid w:val="002D69C5"/>
    <w:rsid w:val="002D6AA9"/>
    <w:rsid w:val="002E3FAE"/>
    <w:rsid w:val="002F1A64"/>
    <w:rsid w:val="002F3065"/>
    <w:rsid w:val="002F4C0B"/>
    <w:rsid w:val="002F6A03"/>
    <w:rsid w:val="0030019F"/>
    <w:rsid w:val="00303813"/>
    <w:rsid w:val="0030509E"/>
    <w:rsid w:val="00314E94"/>
    <w:rsid w:val="00315997"/>
    <w:rsid w:val="00315ACA"/>
    <w:rsid w:val="00323D7B"/>
    <w:rsid w:val="003367D7"/>
    <w:rsid w:val="003404A8"/>
    <w:rsid w:val="00342829"/>
    <w:rsid w:val="003602AA"/>
    <w:rsid w:val="003603E0"/>
    <w:rsid w:val="0036271F"/>
    <w:rsid w:val="003702A0"/>
    <w:rsid w:val="00371328"/>
    <w:rsid w:val="00372294"/>
    <w:rsid w:val="003725D7"/>
    <w:rsid w:val="00373909"/>
    <w:rsid w:val="00374266"/>
    <w:rsid w:val="00375FF9"/>
    <w:rsid w:val="0037641D"/>
    <w:rsid w:val="00383457"/>
    <w:rsid w:val="003849B6"/>
    <w:rsid w:val="0039001C"/>
    <w:rsid w:val="00391C7E"/>
    <w:rsid w:val="00394879"/>
    <w:rsid w:val="00396FE3"/>
    <w:rsid w:val="00397968"/>
    <w:rsid w:val="003A00E2"/>
    <w:rsid w:val="003A1782"/>
    <w:rsid w:val="003A1B33"/>
    <w:rsid w:val="003A20AC"/>
    <w:rsid w:val="003A3117"/>
    <w:rsid w:val="003A3173"/>
    <w:rsid w:val="003A745B"/>
    <w:rsid w:val="003B0B8B"/>
    <w:rsid w:val="003B1AD7"/>
    <w:rsid w:val="003C0209"/>
    <w:rsid w:val="003C1496"/>
    <w:rsid w:val="003C269D"/>
    <w:rsid w:val="003D5541"/>
    <w:rsid w:val="003D61F5"/>
    <w:rsid w:val="003D6F43"/>
    <w:rsid w:val="003D6FAA"/>
    <w:rsid w:val="003F2822"/>
    <w:rsid w:val="003F4468"/>
    <w:rsid w:val="003F4F25"/>
    <w:rsid w:val="004007E6"/>
    <w:rsid w:val="004064AB"/>
    <w:rsid w:val="004118CB"/>
    <w:rsid w:val="0041224C"/>
    <w:rsid w:val="00414FBC"/>
    <w:rsid w:val="00420246"/>
    <w:rsid w:val="00421434"/>
    <w:rsid w:val="00427778"/>
    <w:rsid w:val="00433F62"/>
    <w:rsid w:val="0043717D"/>
    <w:rsid w:val="00440E3A"/>
    <w:rsid w:val="004463B9"/>
    <w:rsid w:val="00451DBB"/>
    <w:rsid w:val="00460738"/>
    <w:rsid w:val="00465FC8"/>
    <w:rsid w:val="00466627"/>
    <w:rsid w:val="00472BCA"/>
    <w:rsid w:val="00476DD5"/>
    <w:rsid w:val="00477DF2"/>
    <w:rsid w:val="00480C65"/>
    <w:rsid w:val="004815AC"/>
    <w:rsid w:val="00481F14"/>
    <w:rsid w:val="00483381"/>
    <w:rsid w:val="00483DFF"/>
    <w:rsid w:val="00485D38"/>
    <w:rsid w:val="00487E87"/>
    <w:rsid w:val="00492489"/>
    <w:rsid w:val="00494472"/>
    <w:rsid w:val="004A0051"/>
    <w:rsid w:val="004A104A"/>
    <w:rsid w:val="004A13BF"/>
    <w:rsid w:val="004A2CF1"/>
    <w:rsid w:val="004A326A"/>
    <w:rsid w:val="004C42FA"/>
    <w:rsid w:val="004E0921"/>
    <w:rsid w:val="004E370B"/>
    <w:rsid w:val="004E38BC"/>
    <w:rsid w:val="004F15E3"/>
    <w:rsid w:val="004F3EA9"/>
    <w:rsid w:val="00511B0C"/>
    <w:rsid w:val="00512150"/>
    <w:rsid w:val="00524C2A"/>
    <w:rsid w:val="00525715"/>
    <w:rsid w:val="005367EA"/>
    <w:rsid w:val="0053784D"/>
    <w:rsid w:val="00540235"/>
    <w:rsid w:val="00542689"/>
    <w:rsid w:val="00542D1D"/>
    <w:rsid w:val="0054354C"/>
    <w:rsid w:val="00543840"/>
    <w:rsid w:val="00550813"/>
    <w:rsid w:val="005631F1"/>
    <w:rsid w:val="00567461"/>
    <w:rsid w:val="00567BC3"/>
    <w:rsid w:val="00575A5B"/>
    <w:rsid w:val="00582A5C"/>
    <w:rsid w:val="00586D0C"/>
    <w:rsid w:val="00592067"/>
    <w:rsid w:val="0059789E"/>
    <w:rsid w:val="00597F17"/>
    <w:rsid w:val="005A0A19"/>
    <w:rsid w:val="005A290B"/>
    <w:rsid w:val="005A2FB9"/>
    <w:rsid w:val="005A3ECC"/>
    <w:rsid w:val="005B04AE"/>
    <w:rsid w:val="005B28DB"/>
    <w:rsid w:val="005B4DE5"/>
    <w:rsid w:val="005B63C5"/>
    <w:rsid w:val="005D3317"/>
    <w:rsid w:val="005D3E11"/>
    <w:rsid w:val="005D54FC"/>
    <w:rsid w:val="005E0BC8"/>
    <w:rsid w:val="005E6515"/>
    <w:rsid w:val="005E6767"/>
    <w:rsid w:val="005F1CE8"/>
    <w:rsid w:val="005F1D4D"/>
    <w:rsid w:val="005F7105"/>
    <w:rsid w:val="005F7480"/>
    <w:rsid w:val="0060268D"/>
    <w:rsid w:val="00607BFD"/>
    <w:rsid w:val="00612B37"/>
    <w:rsid w:val="00617F92"/>
    <w:rsid w:val="006303A0"/>
    <w:rsid w:val="0064033E"/>
    <w:rsid w:val="006406B2"/>
    <w:rsid w:val="00646FEE"/>
    <w:rsid w:val="006473E6"/>
    <w:rsid w:val="00647DBA"/>
    <w:rsid w:val="00651A13"/>
    <w:rsid w:val="00654B6A"/>
    <w:rsid w:val="006613B2"/>
    <w:rsid w:val="006630E2"/>
    <w:rsid w:val="006645E8"/>
    <w:rsid w:val="00667120"/>
    <w:rsid w:val="00671CB4"/>
    <w:rsid w:val="006746B7"/>
    <w:rsid w:val="00677ED3"/>
    <w:rsid w:val="00681942"/>
    <w:rsid w:val="0068731B"/>
    <w:rsid w:val="00694281"/>
    <w:rsid w:val="006B0692"/>
    <w:rsid w:val="006B2C8E"/>
    <w:rsid w:val="006B5FDA"/>
    <w:rsid w:val="006B63B5"/>
    <w:rsid w:val="006C1064"/>
    <w:rsid w:val="006C452F"/>
    <w:rsid w:val="006C456B"/>
    <w:rsid w:val="006C4CD1"/>
    <w:rsid w:val="006C7C61"/>
    <w:rsid w:val="006D113F"/>
    <w:rsid w:val="006D2C40"/>
    <w:rsid w:val="006E4DE4"/>
    <w:rsid w:val="006E59F2"/>
    <w:rsid w:val="006E6B80"/>
    <w:rsid w:val="006E7480"/>
    <w:rsid w:val="006F1335"/>
    <w:rsid w:val="006F71F9"/>
    <w:rsid w:val="007001F5"/>
    <w:rsid w:val="00703704"/>
    <w:rsid w:val="007044A3"/>
    <w:rsid w:val="00710C32"/>
    <w:rsid w:val="00710D97"/>
    <w:rsid w:val="007209C1"/>
    <w:rsid w:val="00726DDB"/>
    <w:rsid w:val="00727837"/>
    <w:rsid w:val="00730B3E"/>
    <w:rsid w:val="00734537"/>
    <w:rsid w:val="0073786F"/>
    <w:rsid w:val="00741E13"/>
    <w:rsid w:val="00743031"/>
    <w:rsid w:val="00744D6C"/>
    <w:rsid w:val="00752B9F"/>
    <w:rsid w:val="00763D94"/>
    <w:rsid w:val="007742A2"/>
    <w:rsid w:val="0078686B"/>
    <w:rsid w:val="007879D6"/>
    <w:rsid w:val="007947B7"/>
    <w:rsid w:val="007A5CA3"/>
    <w:rsid w:val="007A7488"/>
    <w:rsid w:val="007B13A1"/>
    <w:rsid w:val="007B1FCC"/>
    <w:rsid w:val="007C02B0"/>
    <w:rsid w:val="007C5C38"/>
    <w:rsid w:val="007C618B"/>
    <w:rsid w:val="007C67FD"/>
    <w:rsid w:val="007C751A"/>
    <w:rsid w:val="007D03AB"/>
    <w:rsid w:val="007D2761"/>
    <w:rsid w:val="007D279E"/>
    <w:rsid w:val="007E2489"/>
    <w:rsid w:val="007E417E"/>
    <w:rsid w:val="007F3678"/>
    <w:rsid w:val="007F4D54"/>
    <w:rsid w:val="007F7F9A"/>
    <w:rsid w:val="00803736"/>
    <w:rsid w:val="00815393"/>
    <w:rsid w:val="00815D9F"/>
    <w:rsid w:val="00822905"/>
    <w:rsid w:val="008246F9"/>
    <w:rsid w:val="008251AF"/>
    <w:rsid w:val="00830051"/>
    <w:rsid w:val="00833694"/>
    <w:rsid w:val="00833A42"/>
    <w:rsid w:val="00835A47"/>
    <w:rsid w:val="00841041"/>
    <w:rsid w:val="00841157"/>
    <w:rsid w:val="00842BBA"/>
    <w:rsid w:val="008518DC"/>
    <w:rsid w:val="008621E1"/>
    <w:rsid w:val="00877A74"/>
    <w:rsid w:val="00881B95"/>
    <w:rsid w:val="00885C70"/>
    <w:rsid w:val="008903DA"/>
    <w:rsid w:val="00890738"/>
    <w:rsid w:val="0089082A"/>
    <w:rsid w:val="00893C0D"/>
    <w:rsid w:val="008A3667"/>
    <w:rsid w:val="008B3463"/>
    <w:rsid w:val="008B390A"/>
    <w:rsid w:val="008B5748"/>
    <w:rsid w:val="008C035B"/>
    <w:rsid w:val="008C0543"/>
    <w:rsid w:val="008C0A9F"/>
    <w:rsid w:val="008C0C71"/>
    <w:rsid w:val="008C3F7B"/>
    <w:rsid w:val="008C78E2"/>
    <w:rsid w:val="008E3CCA"/>
    <w:rsid w:val="008E49DD"/>
    <w:rsid w:val="008E5146"/>
    <w:rsid w:val="008E5E78"/>
    <w:rsid w:val="008E6995"/>
    <w:rsid w:val="008E7A42"/>
    <w:rsid w:val="008F0F5A"/>
    <w:rsid w:val="008F3D4E"/>
    <w:rsid w:val="008F442B"/>
    <w:rsid w:val="008F69C6"/>
    <w:rsid w:val="00902336"/>
    <w:rsid w:val="00902CBF"/>
    <w:rsid w:val="00902D86"/>
    <w:rsid w:val="00904D91"/>
    <w:rsid w:val="00905B59"/>
    <w:rsid w:val="009069EE"/>
    <w:rsid w:val="0091066F"/>
    <w:rsid w:val="00911F14"/>
    <w:rsid w:val="00912D4A"/>
    <w:rsid w:val="0091533F"/>
    <w:rsid w:val="00921EB5"/>
    <w:rsid w:val="0092470A"/>
    <w:rsid w:val="00925231"/>
    <w:rsid w:val="009252CD"/>
    <w:rsid w:val="00932B7E"/>
    <w:rsid w:val="009334C9"/>
    <w:rsid w:val="009369DB"/>
    <w:rsid w:val="00941C81"/>
    <w:rsid w:val="00942820"/>
    <w:rsid w:val="0094673F"/>
    <w:rsid w:val="009530AC"/>
    <w:rsid w:val="00954AD4"/>
    <w:rsid w:val="0095743D"/>
    <w:rsid w:val="0095774B"/>
    <w:rsid w:val="00965AE5"/>
    <w:rsid w:val="00966706"/>
    <w:rsid w:val="009669AD"/>
    <w:rsid w:val="009705E7"/>
    <w:rsid w:val="00973ECD"/>
    <w:rsid w:val="0097466A"/>
    <w:rsid w:val="00976EC4"/>
    <w:rsid w:val="00980790"/>
    <w:rsid w:val="00984E23"/>
    <w:rsid w:val="00990052"/>
    <w:rsid w:val="009903D8"/>
    <w:rsid w:val="00992114"/>
    <w:rsid w:val="00997457"/>
    <w:rsid w:val="009A0B65"/>
    <w:rsid w:val="009A169C"/>
    <w:rsid w:val="009A18A2"/>
    <w:rsid w:val="009A34D6"/>
    <w:rsid w:val="009A34F3"/>
    <w:rsid w:val="009B4AD7"/>
    <w:rsid w:val="009B4C15"/>
    <w:rsid w:val="009B540B"/>
    <w:rsid w:val="009B58D3"/>
    <w:rsid w:val="009C1CE5"/>
    <w:rsid w:val="009D692B"/>
    <w:rsid w:val="009E5F28"/>
    <w:rsid w:val="009F248C"/>
    <w:rsid w:val="009F4E95"/>
    <w:rsid w:val="009F5197"/>
    <w:rsid w:val="009F6555"/>
    <w:rsid w:val="009F6FB2"/>
    <w:rsid w:val="00A00D0D"/>
    <w:rsid w:val="00A0476B"/>
    <w:rsid w:val="00A047D8"/>
    <w:rsid w:val="00A11A2A"/>
    <w:rsid w:val="00A11F18"/>
    <w:rsid w:val="00A135A0"/>
    <w:rsid w:val="00A14A03"/>
    <w:rsid w:val="00A15410"/>
    <w:rsid w:val="00A16375"/>
    <w:rsid w:val="00A2035C"/>
    <w:rsid w:val="00A21625"/>
    <w:rsid w:val="00A30E85"/>
    <w:rsid w:val="00A30E91"/>
    <w:rsid w:val="00A3124F"/>
    <w:rsid w:val="00A31928"/>
    <w:rsid w:val="00A3268A"/>
    <w:rsid w:val="00A32789"/>
    <w:rsid w:val="00A41A87"/>
    <w:rsid w:val="00A42D27"/>
    <w:rsid w:val="00A4564A"/>
    <w:rsid w:val="00A52537"/>
    <w:rsid w:val="00A52B5D"/>
    <w:rsid w:val="00A57BE5"/>
    <w:rsid w:val="00A60D6A"/>
    <w:rsid w:val="00A60D80"/>
    <w:rsid w:val="00A626B3"/>
    <w:rsid w:val="00A62F02"/>
    <w:rsid w:val="00A63AD2"/>
    <w:rsid w:val="00A66769"/>
    <w:rsid w:val="00A712ED"/>
    <w:rsid w:val="00A72D15"/>
    <w:rsid w:val="00A73637"/>
    <w:rsid w:val="00A738B9"/>
    <w:rsid w:val="00A82AB2"/>
    <w:rsid w:val="00A87923"/>
    <w:rsid w:val="00A900A2"/>
    <w:rsid w:val="00A94F06"/>
    <w:rsid w:val="00AA1D17"/>
    <w:rsid w:val="00AB0842"/>
    <w:rsid w:val="00AC2B6E"/>
    <w:rsid w:val="00AD1EE3"/>
    <w:rsid w:val="00AE0276"/>
    <w:rsid w:val="00AE16BE"/>
    <w:rsid w:val="00AE37B8"/>
    <w:rsid w:val="00AE3888"/>
    <w:rsid w:val="00AF172F"/>
    <w:rsid w:val="00AF17D4"/>
    <w:rsid w:val="00AF37DF"/>
    <w:rsid w:val="00AF756C"/>
    <w:rsid w:val="00AF7816"/>
    <w:rsid w:val="00B1492E"/>
    <w:rsid w:val="00B1687A"/>
    <w:rsid w:val="00B269E9"/>
    <w:rsid w:val="00B273F3"/>
    <w:rsid w:val="00B27C7B"/>
    <w:rsid w:val="00B3123E"/>
    <w:rsid w:val="00B3218A"/>
    <w:rsid w:val="00B330C6"/>
    <w:rsid w:val="00B3375F"/>
    <w:rsid w:val="00B422AF"/>
    <w:rsid w:val="00B433F9"/>
    <w:rsid w:val="00B43507"/>
    <w:rsid w:val="00B44346"/>
    <w:rsid w:val="00B513AD"/>
    <w:rsid w:val="00B51B23"/>
    <w:rsid w:val="00B51DA3"/>
    <w:rsid w:val="00B552A0"/>
    <w:rsid w:val="00B55871"/>
    <w:rsid w:val="00B55C81"/>
    <w:rsid w:val="00B620B4"/>
    <w:rsid w:val="00B64D82"/>
    <w:rsid w:val="00B77A10"/>
    <w:rsid w:val="00B80E21"/>
    <w:rsid w:val="00B928C7"/>
    <w:rsid w:val="00B92D6F"/>
    <w:rsid w:val="00B93300"/>
    <w:rsid w:val="00B93A1D"/>
    <w:rsid w:val="00B940D1"/>
    <w:rsid w:val="00B94C5B"/>
    <w:rsid w:val="00BA3842"/>
    <w:rsid w:val="00BA3E15"/>
    <w:rsid w:val="00BA6305"/>
    <w:rsid w:val="00BB0099"/>
    <w:rsid w:val="00BB051C"/>
    <w:rsid w:val="00BB15CA"/>
    <w:rsid w:val="00BB260C"/>
    <w:rsid w:val="00BB2BFB"/>
    <w:rsid w:val="00BB40EA"/>
    <w:rsid w:val="00BB5876"/>
    <w:rsid w:val="00BB7961"/>
    <w:rsid w:val="00BC36EA"/>
    <w:rsid w:val="00BD3CD7"/>
    <w:rsid w:val="00BD66BA"/>
    <w:rsid w:val="00BE3793"/>
    <w:rsid w:val="00BE388A"/>
    <w:rsid w:val="00BE4BD8"/>
    <w:rsid w:val="00BE5181"/>
    <w:rsid w:val="00BE691E"/>
    <w:rsid w:val="00BF562E"/>
    <w:rsid w:val="00C10173"/>
    <w:rsid w:val="00C11934"/>
    <w:rsid w:val="00C12A40"/>
    <w:rsid w:val="00C14B7A"/>
    <w:rsid w:val="00C21D89"/>
    <w:rsid w:val="00C242F6"/>
    <w:rsid w:val="00C355EF"/>
    <w:rsid w:val="00C358E0"/>
    <w:rsid w:val="00C35988"/>
    <w:rsid w:val="00C37B00"/>
    <w:rsid w:val="00C40AFF"/>
    <w:rsid w:val="00C42A15"/>
    <w:rsid w:val="00C42F1F"/>
    <w:rsid w:val="00C500F8"/>
    <w:rsid w:val="00C50AE1"/>
    <w:rsid w:val="00C5723C"/>
    <w:rsid w:val="00C576C6"/>
    <w:rsid w:val="00C61CAD"/>
    <w:rsid w:val="00C65B24"/>
    <w:rsid w:val="00C706A6"/>
    <w:rsid w:val="00C75329"/>
    <w:rsid w:val="00C753EB"/>
    <w:rsid w:val="00C80478"/>
    <w:rsid w:val="00C81390"/>
    <w:rsid w:val="00C81F6D"/>
    <w:rsid w:val="00C93CEE"/>
    <w:rsid w:val="00CA1C8E"/>
    <w:rsid w:val="00CA26BC"/>
    <w:rsid w:val="00CB005A"/>
    <w:rsid w:val="00CB08B5"/>
    <w:rsid w:val="00CB0D4D"/>
    <w:rsid w:val="00CB1157"/>
    <w:rsid w:val="00CB44BD"/>
    <w:rsid w:val="00CB496A"/>
    <w:rsid w:val="00CB4EEE"/>
    <w:rsid w:val="00CC31D9"/>
    <w:rsid w:val="00CC36C6"/>
    <w:rsid w:val="00CD3C25"/>
    <w:rsid w:val="00CD7AB7"/>
    <w:rsid w:val="00CD7AD2"/>
    <w:rsid w:val="00CF0CDA"/>
    <w:rsid w:val="00D0149D"/>
    <w:rsid w:val="00D02D3B"/>
    <w:rsid w:val="00D0328C"/>
    <w:rsid w:val="00D03518"/>
    <w:rsid w:val="00D1331D"/>
    <w:rsid w:val="00D15602"/>
    <w:rsid w:val="00D1718C"/>
    <w:rsid w:val="00D352CA"/>
    <w:rsid w:val="00D3535E"/>
    <w:rsid w:val="00D357E6"/>
    <w:rsid w:val="00D36F9A"/>
    <w:rsid w:val="00D377F4"/>
    <w:rsid w:val="00D37FCE"/>
    <w:rsid w:val="00D40966"/>
    <w:rsid w:val="00D42076"/>
    <w:rsid w:val="00D43B54"/>
    <w:rsid w:val="00D450FA"/>
    <w:rsid w:val="00D451E7"/>
    <w:rsid w:val="00D46DB0"/>
    <w:rsid w:val="00D55247"/>
    <w:rsid w:val="00D643ED"/>
    <w:rsid w:val="00D71F8B"/>
    <w:rsid w:val="00D771D2"/>
    <w:rsid w:val="00D77526"/>
    <w:rsid w:val="00D776DA"/>
    <w:rsid w:val="00D80AD3"/>
    <w:rsid w:val="00D84A0C"/>
    <w:rsid w:val="00D84AFF"/>
    <w:rsid w:val="00D85FCF"/>
    <w:rsid w:val="00D90044"/>
    <w:rsid w:val="00D9109D"/>
    <w:rsid w:val="00D93A47"/>
    <w:rsid w:val="00D94598"/>
    <w:rsid w:val="00D94EEC"/>
    <w:rsid w:val="00DA305B"/>
    <w:rsid w:val="00DB5151"/>
    <w:rsid w:val="00DC12D8"/>
    <w:rsid w:val="00DC19E2"/>
    <w:rsid w:val="00DC225D"/>
    <w:rsid w:val="00DC3491"/>
    <w:rsid w:val="00DC3D3A"/>
    <w:rsid w:val="00DC3EC1"/>
    <w:rsid w:val="00DC7A21"/>
    <w:rsid w:val="00DE18E3"/>
    <w:rsid w:val="00DE20D1"/>
    <w:rsid w:val="00DE2CB3"/>
    <w:rsid w:val="00DE3732"/>
    <w:rsid w:val="00DE59D3"/>
    <w:rsid w:val="00DE71C7"/>
    <w:rsid w:val="00DF124D"/>
    <w:rsid w:val="00DF2E54"/>
    <w:rsid w:val="00DF4180"/>
    <w:rsid w:val="00DF6B4C"/>
    <w:rsid w:val="00DF794F"/>
    <w:rsid w:val="00E00B50"/>
    <w:rsid w:val="00E02E9A"/>
    <w:rsid w:val="00E0355E"/>
    <w:rsid w:val="00E16D2D"/>
    <w:rsid w:val="00E24755"/>
    <w:rsid w:val="00E274A7"/>
    <w:rsid w:val="00E37EA3"/>
    <w:rsid w:val="00E457AA"/>
    <w:rsid w:val="00E50562"/>
    <w:rsid w:val="00E51526"/>
    <w:rsid w:val="00E52C07"/>
    <w:rsid w:val="00E60970"/>
    <w:rsid w:val="00E61C88"/>
    <w:rsid w:val="00E669ED"/>
    <w:rsid w:val="00E70A51"/>
    <w:rsid w:val="00E74F57"/>
    <w:rsid w:val="00E81342"/>
    <w:rsid w:val="00E82510"/>
    <w:rsid w:val="00E863AE"/>
    <w:rsid w:val="00E8725B"/>
    <w:rsid w:val="00E90D5A"/>
    <w:rsid w:val="00E930FF"/>
    <w:rsid w:val="00EA12FA"/>
    <w:rsid w:val="00EA17FC"/>
    <w:rsid w:val="00EB0719"/>
    <w:rsid w:val="00EC0140"/>
    <w:rsid w:val="00EC131C"/>
    <w:rsid w:val="00EC7CC2"/>
    <w:rsid w:val="00ED36CE"/>
    <w:rsid w:val="00ED3A3B"/>
    <w:rsid w:val="00ED4086"/>
    <w:rsid w:val="00ED4FBB"/>
    <w:rsid w:val="00ED58D7"/>
    <w:rsid w:val="00ED7687"/>
    <w:rsid w:val="00EE6B87"/>
    <w:rsid w:val="00EE7C71"/>
    <w:rsid w:val="00EF1090"/>
    <w:rsid w:val="00EF1341"/>
    <w:rsid w:val="00EF1979"/>
    <w:rsid w:val="00EF4CBE"/>
    <w:rsid w:val="00EF7A25"/>
    <w:rsid w:val="00F13A95"/>
    <w:rsid w:val="00F13E49"/>
    <w:rsid w:val="00F22DFE"/>
    <w:rsid w:val="00F26B07"/>
    <w:rsid w:val="00F34474"/>
    <w:rsid w:val="00F362F0"/>
    <w:rsid w:val="00F368A4"/>
    <w:rsid w:val="00F37F82"/>
    <w:rsid w:val="00F47BDF"/>
    <w:rsid w:val="00F53685"/>
    <w:rsid w:val="00F53B83"/>
    <w:rsid w:val="00F54E0D"/>
    <w:rsid w:val="00F5525B"/>
    <w:rsid w:val="00F61666"/>
    <w:rsid w:val="00F62956"/>
    <w:rsid w:val="00F64774"/>
    <w:rsid w:val="00F7326E"/>
    <w:rsid w:val="00F77048"/>
    <w:rsid w:val="00F83593"/>
    <w:rsid w:val="00F86E62"/>
    <w:rsid w:val="00F90A4B"/>
    <w:rsid w:val="00F91980"/>
    <w:rsid w:val="00F9415B"/>
    <w:rsid w:val="00FA0AB8"/>
    <w:rsid w:val="00FA26BC"/>
    <w:rsid w:val="00FA5E15"/>
    <w:rsid w:val="00FC10E7"/>
    <w:rsid w:val="00FC22F0"/>
    <w:rsid w:val="00FC291A"/>
    <w:rsid w:val="00FC2B79"/>
    <w:rsid w:val="00FC37F3"/>
    <w:rsid w:val="00FD4C00"/>
    <w:rsid w:val="00FD4FF6"/>
    <w:rsid w:val="00FD53D7"/>
    <w:rsid w:val="00FE1B82"/>
    <w:rsid w:val="00FE2B61"/>
    <w:rsid w:val="00FE5EBB"/>
    <w:rsid w:val="00FF166B"/>
    <w:rsid w:val="00FF70C8"/>
    <w:rsid w:val="016245C6"/>
    <w:rsid w:val="01891B53"/>
    <w:rsid w:val="025439C1"/>
    <w:rsid w:val="02832A46"/>
    <w:rsid w:val="03407792"/>
    <w:rsid w:val="041A14B3"/>
    <w:rsid w:val="05AB5E10"/>
    <w:rsid w:val="05AF5900"/>
    <w:rsid w:val="069D1BFD"/>
    <w:rsid w:val="08EE53BD"/>
    <w:rsid w:val="09403243"/>
    <w:rsid w:val="0A5D3B7D"/>
    <w:rsid w:val="0B521208"/>
    <w:rsid w:val="0B59720D"/>
    <w:rsid w:val="0B974E6D"/>
    <w:rsid w:val="0BBE689D"/>
    <w:rsid w:val="0C342EAF"/>
    <w:rsid w:val="0D2C5A88"/>
    <w:rsid w:val="0D5B011C"/>
    <w:rsid w:val="0D6B65B1"/>
    <w:rsid w:val="0F113188"/>
    <w:rsid w:val="0F8307C5"/>
    <w:rsid w:val="0F936165"/>
    <w:rsid w:val="0FFD3839"/>
    <w:rsid w:val="102F7D69"/>
    <w:rsid w:val="11140D0D"/>
    <w:rsid w:val="11286567"/>
    <w:rsid w:val="1145536B"/>
    <w:rsid w:val="12B10F0A"/>
    <w:rsid w:val="137B5074"/>
    <w:rsid w:val="14AD74AF"/>
    <w:rsid w:val="15E213DA"/>
    <w:rsid w:val="183879D7"/>
    <w:rsid w:val="185B5474"/>
    <w:rsid w:val="192C753C"/>
    <w:rsid w:val="19BB696D"/>
    <w:rsid w:val="19E576EB"/>
    <w:rsid w:val="1B1C2DC8"/>
    <w:rsid w:val="1B6151ED"/>
    <w:rsid w:val="1B9F464B"/>
    <w:rsid w:val="1BA62EAA"/>
    <w:rsid w:val="1C2A5889"/>
    <w:rsid w:val="1C35495A"/>
    <w:rsid w:val="1D9A259A"/>
    <w:rsid w:val="1E05035C"/>
    <w:rsid w:val="1E753DCA"/>
    <w:rsid w:val="1EE2244B"/>
    <w:rsid w:val="1F22520D"/>
    <w:rsid w:val="20174376"/>
    <w:rsid w:val="212A1E87"/>
    <w:rsid w:val="21535882"/>
    <w:rsid w:val="22031056"/>
    <w:rsid w:val="227F4154"/>
    <w:rsid w:val="23887A65"/>
    <w:rsid w:val="23C2284B"/>
    <w:rsid w:val="23F53E62"/>
    <w:rsid w:val="24013373"/>
    <w:rsid w:val="24890CA6"/>
    <w:rsid w:val="24BB5C18"/>
    <w:rsid w:val="2558247D"/>
    <w:rsid w:val="27637EA1"/>
    <w:rsid w:val="27D8263D"/>
    <w:rsid w:val="2B6C7C6C"/>
    <w:rsid w:val="2C5F50DB"/>
    <w:rsid w:val="2CBF201D"/>
    <w:rsid w:val="2CC413E2"/>
    <w:rsid w:val="2CF03F85"/>
    <w:rsid w:val="2E4431A0"/>
    <w:rsid w:val="2E813A2E"/>
    <w:rsid w:val="2E8928E3"/>
    <w:rsid w:val="2F1E74CF"/>
    <w:rsid w:val="2F3C1653"/>
    <w:rsid w:val="2F463696"/>
    <w:rsid w:val="2F77273B"/>
    <w:rsid w:val="2FD44032"/>
    <w:rsid w:val="3084063C"/>
    <w:rsid w:val="345924FC"/>
    <w:rsid w:val="35C21CEA"/>
    <w:rsid w:val="3632560E"/>
    <w:rsid w:val="369B1405"/>
    <w:rsid w:val="389B393F"/>
    <w:rsid w:val="3962445C"/>
    <w:rsid w:val="3A2B4708"/>
    <w:rsid w:val="3AC943FF"/>
    <w:rsid w:val="3C0637C5"/>
    <w:rsid w:val="3C1F03E3"/>
    <w:rsid w:val="3C7A1ABD"/>
    <w:rsid w:val="3F2F6EBF"/>
    <w:rsid w:val="3F833352"/>
    <w:rsid w:val="405F34A4"/>
    <w:rsid w:val="40890521"/>
    <w:rsid w:val="41140732"/>
    <w:rsid w:val="41A35612"/>
    <w:rsid w:val="42B21FB1"/>
    <w:rsid w:val="44496945"/>
    <w:rsid w:val="45835E86"/>
    <w:rsid w:val="469B2D5C"/>
    <w:rsid w:val="48B819A3"/>
    <w:rsid w:val="48E95311"/>
    <w:rsid w:val="493556E9"/>
    <w:rsid w:val="496D4529"/>
    <w:rsid w:val="49AB775A"/>
    <w:rsid w:val="4A17094B"/>
    <w:rsid w:val="4ACC7988"/>
    <w:rsid w:val="4B013AD5"/>
    <w:rsid w:val="4BA32DDE"/>
    <w:rsid w:val="4BFE1ECA"/>
    <w:rsid w:val="4CAA019C"/>
    <w:rsid w:val="4D534390"/>
    <w:rsid w:val="4D8214B5"/>
    <w:rsid w:val="4EFF657E"/>
    <w:rsid w:val="4F26750A"/>
    <w:rsid w:val="4F4A485E"/>
    <w:rsid w:val="4F5933E2"/>
    <w:rsid w:val="51B55619"/>
    <w:rsid w:val="51FC4FF6"/>
    <w:rsid w:val="52397FF8"/>
    <w:rsid w:val="524D7600"/>
    <w:rsid w:val="52EF4B5B"/>
    <w:rsid w:val="54091C4C"/>
    <w:rsid w:val="54B24092"/>
    <w:rsid w:val="54BE54C5"/>
    <w:rsid w:val="54F93A6F"/>
    <w:rsid w:val="554967A4"/>
    <w:rsid w:val="56AB18AC"/>
    <w:rsid w:val="57325016"/>
    <w:rsid w:val="57A9177C"/>
    <w:rsid w:val="585F62DF"/>
    <w:rsid w:val="58E30CBE"/>
    <w:rsid w:val="59385351"/>
    <w:rsid w:val="59995821"/>
    <w:rsid w:val="5A891D2C"/>
    <w:rsid w:val="5AD07020"/>
    <w:rsid w:val="5B33768F"/>
    <w:rsid w:val="5B8F0C89"/>
    <w:rsid w:val="5D1A6C78"/>
    <w:rsid w:val="5D535CE6"/>
    <w:rsid w:val="5DF13B5F"/>
    <w:rsid w:val="60E214DA"/>
    <w:rsid w:val="615C160D"/>
    <w:rsid w:val="624520A2"/>
    <w:rsid w:val="626369CC"/>
    <w:rsid w:val="626C4738"/>
    <w:rsid w:val="62C6396E"/>
    <w:rsid w:val="62C84A81"/>
    <w:rsid w:val="63EE0517"/>
    <w:rsid w:val="641C5084"/>
    <w:rsid w:val="65085608"/>
    <w:rsid w:val="65AC2438"/>
    <w:rsid w:val="65EB7404"/>
    <w:rsid w:val="661B637C"/>
    <w:rsid w:val="66285F62"/>
    <w:rsid w:val="664D2936"/>
    <w:rsid w:val="66903B07"/>
    <w:rsid w:val="67EE4F89"/>
    <w:rsid w:val="68060525"/>
    <w:rsid w:val="68914293"/>
    <w:rsid w:val="6922313D"/>
    <w:rsid w:val="6BF012D0"/>
    <w:rsid w:val="6CDA5ADC"/>
    <w:rsid w:val="6E3D6323"/>
    <w:rsid w:val="6E7F4B8D"/>
    <w:rsid w:val="6F1928EC"/>
    <w:rsid w:val="6F280D81"/>
    <w:rsid w:val="6F286FD3"/>
    <w:rsid w:val="704936A5"/>
    <w:rsid w:val="71487D9E"/>
    <w:rsid w:val="71752277"/>
    <w:rsid w:val="71FA0C68"/>
    <w:rsid w:val="724F0D1A"/>
    <w:rsid w:val="72CE0D3D"/>
    <w:rsid w:val="73A429A0"/>
    <w:rsid w:val="76285B0A"/>
    <w:rsid w:val="7663745A"/>
    <w:rsid w:val="76B31878"/>
    <w:rsid w:val="76BB072D"/>
    <w:rsid w:val="76E614A2"/>
    <w:rsid w:val="771867F3"/>
    <w:rsid w:val="777A4144"/>
    <w:rsid w:val="77823183"/>
    <w:rsid w:val="792151BF"/>
    <w:rsid w:val="794C38BE"/>
    <w:rsid w:val="79E47F9A"/>
    <w:rsid w:val="7A792DD8"/>
    <w:rsid w:val="7ABE4C8F"/>
    <w:rsid w:val="7B8B2E48"/>
    <w:rsid w:val="7D4F1BCF"/>
    <w:rsid w:val="7D821FA4"/>
    <w:rsid w:val="7E1352F2"/>
    <w:rsid w:val="7FDD7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肘形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numPr>
        <w:ilvl w:val="0"/>
        <w:numId w:val="1"/>
      </w:numPr>
      <w:spacing w:after="120" w:line="500" w:lineRule="exact"/>
      <w:ind w:right="-17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5"/>
    <w:qFormat/>
    <w:uiPriority w:val="0"/>
    <w:pPr>
      <w:keepNext/>
      <w:keepLines/>
      <w:numPr>
        <w:ilvl w:val="1"/>
        <w:numId w:val="1"/>
      </w:numPr>
      <w:tabs>
        <w:tab w:val="left" w:pos="560"/>
      </w:tabs>
      <w:spacing w:before="260" w:after="260" w:line="416" w:lineRule="auto"/>
      <w:ind w:right="-17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6"/>
    <w:qFormat/>
    <w:uiPriority w:val="0"/>
    <w:pPr>
      <w:keepNext/>
      <w:keepLines/>
      <w:numPr>
        <w:ilvl w:val="2"/>
        <w:numId w:val="1"/>
      </w:numPr>
      <w:spacing w:line="415" w:lineRule="auto"/>
      <w:ind w:right="-17"/>
      <w:outlineLvl w:val="2"/>
    </w:pPr>
    <w:rPr>
      <w:b/>
      <w:bCs/>
      <w:color w:val="000000"/>
      <w:sz w:val="28"/>
      <w:szCs w:val="28"/>
    </w:rPr>
  </w:style>
  <w:style w:type="paragraph" w:styleId="5">
    <w:name w:val="heading 4"/>
    <w:basedOn w:val="1"/>
    <w:next w:val="1"/>
    <w:link w:val="7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right="-17"/>
      <w:outlineLvl w:val="3"/>
    </w:pPr>
    <w:rPr>
      <w:rFonts w:eastAsia="黑体"/>
      <w:b/>
      <w:bCs/>
      <w:sz w:val="28"/>
      <w:szCs w:val="28"/>
    </w:rPr>
  </w:style>
  <w:style w:type="paragraph" w:styleId="6">
    <w:name w:val="heading 5"/>
    <w:basedOn w:val="1"/>
    <w:next w:val="1"/>
    <w:link w:val="7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ind w:right="-17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right="-17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8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right="-17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8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right="-17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8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right="-17"/>
      <w:outlineLvl w:val="8"/>
    </w:pPr>
    <w:rPr>
      <w:rFonts w:ascii="Arial" w:hAnsi="Arial" w:eastAsia="黑体"/>
      <w:sz w:val="28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spacing w:line="400" w:lineRule="exact"/>
      <w:ind w:left="1680" w:right="-17" w:hanging="431"/>
      <w:jc w:val="left"/>
    </w:pPr>
    <w:rPr>
      <w:rFonts w:ascii="Calibri" w:hAnsi="Calibri"/>
      <w:sz w:val="18"/>
      <w:szCs w:val="18"/>
    </w:rPr>
  </w:style>
  <w:style w:type="paragraph" w:styleId="12">
    <w:name w:val="index 8"/>
    <w:basedOn w:val="1"/>
    <w:next w:val="1"/>
    <w:qFormat/>
    <w:uiPriority w:val="0"/>
    <w:pPr>
      <w:spacing w:line="400" w:lineRule="exact"/>
      <w:ind w:left="1680" w:right="-17" w:hanging="210"/>
      <w:jc w:val="left"/>
    </w:pPr>
    <w:rPr>
      <w:rFonts w:ascii="Calibri" w:hAnsi="Calibri"/>
      <w:sz w:val="20"/>
      <w:szCs w:val="20"/>
    </w:rPr>
  </w:style>
  <w:style w:type="paragraph" w:styleId="1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4">
    <w:name w:val="index 5"/>
    <w:basedOn w:val="1"/>
    <w:next w:val="1"/>
    <w:qFormat/>
    <w:uiPriority w:val="0"/>
    <w:pPr>
      <w:spacing w:line="400" w:lineRule="exact"/>
      <w:ind w:left="1050" w:right="-17" w:hanging="210"/>
      <w:jc w:val="left"/>
    </w:pPr>
    <w:rPr>
      <w:rFonts w:ascii="Calibri" w:hAnsi="Calibri"/>
      <w:sz w:val="20"/>
      <w:szCs w:val="20"/>
    </w:rPr>
  </w:style>
  <w:style w:type="paragraph" w:styleId="15">
    <w:name w:val="Document Map"/>
    <w:basedOn w:val="1"/>
    <w:link w:val="86"/>
    <w:qFormat/>
    <w:uiPriority w:val="0"/>
    <w:pPr>
      <w:shd w:val="clear" w:color="auto" w:fill="000080"/>
      <w:spacing w:line="400" w:lineRule="exact"/>
      <w:ind w:left="856" w:right="-17" w:hanging="431"/>
    </w:pPr>
    <w:rPr>
      <w:sz w:val="28"/>
    </w:rPr>
  </w:style>
  <w:style w:type="paragraph" w:styleId="16">
    <w:name w:val="annotation text"/>
    <w:basedOn w:val="1"/>
    <w:link w:val="84"/>
    <w:semiHidden/>
    <w:unhideWhenUsed/>
    <w:qFormat/>
    <w:uiPriority w:val="0"/>
    <w:pPr>
      <w:spacing w:line="400" w:lineRule="exact"/>
      <w:ind w:left="856" w:right="-17" w:hanging="431"/>
      <w:jc w:val="left"/>
    </w:pPr>
    <w:rPr>
      <w:sz w:val="28"/>
    </w:rPr>
  </w:style>
  <w:style w:type="paragraph" w:styleId="17">
    <w:name w:val="index 6"/>
    <w:basedOn w:val="1"/>
    <w:next w:val="1"/>
    <w:qFormat/>
    <w:uiPriority w:val="0"/>
    <w:pPr>
      <w:spacing w:line="400" w:lineRule="exact"/>
      <w:ind w:left="1260" w:right="-17" w:hanging="210"/>
      <w:jc w:val="left"/>
    </w:pPr>
    <w:rPr>
      <w:rFonts w:ascii="Calibri" w:hAnsi="Calibri"/>
      <w:sz w:val="20"/>
      <w:szCs w:val="20"/>
    </w:rPr>
  </w:style>
  <w:style w:type="paragraph" w:styleId="18">
    <w:name w:val="Body Text"/>
    <w:basedOn w:val="1"/>
    <w:link w:val="87"/>
    <w:qFormat/>
    <w:uiPriority w:val="0"/>
    <w:rPr>
      <w:sz w:val="24"/>
    </w:rPr>
  </w:style>
  <w:style w:type="paragraph" w:styleId="19">
    <w:name w:val="Body Text Indent"/>
    <w:basedOn w:val="1"/>
    <w:link w:val="88"/>
    <w:qFormat/>
    <w:uiPriority w:val="0"/>
    <w:pPr>
      <w:spacing w:line="400" w:lineRule="exact"/>
      <w:ind w:left="856" w:right="-17" w:firstLine="435" w:firstLineChars="207"/>
    </w:pPr>
    <w:rPr>
      <w:sz w:val="24"/>
    </w:rPr>
  </w:style>
  <w:style w:type="paragraph" w:styleId="20">
    <w:name w:val="HTML Address"/>
    <w:basedOn w:val="1"/>
    <w:link w:val="89"/>
    <w:qFormat/>
    <w:uiPriority w:val="0"/>
    <w:pPr>
      <w:spacing w:line="400" w:lineRule="exact"/>
      <w:ind w:left="856" w:right="-17" w:hanging="431"/>
    </w:pPr>
    <w:rPr>
      <w:i/>
      <w:iCs/>
      <w:sz w:val="28"/>
    </w:rPr>
  </w:style>
  <w:style w:type="paragraph" w:styleId="21">
    <w:name w:val="index 4"/>
    <w:basedOn w:val="1"/>
    <w:next w:val="1"/>
    <w:qFormat/>
    <w:uiPriority w:val="0"/>
    <w:pPr>
      <w:spacing w:line="400" w:lineRule="exact"/>
      <w:ind w:left="840" w:right="-17" w:hanging="210"/>
      <w:jc w:val="left"/>
    </w:pPr>
    <w:rPr>
      <w:rFonts w:ascii="Calibri" w:hAnsi="Calibri"/>
      <w:sz w:val="20"/>
      <w:szCs w:val="20"/>
    </w:rPr>
  </w:style>
  <w:style w:type="paragraph" w:styleId="22">
    <w:name w:val="toc 5"/>
    <w:basedOn w:val="1"/>
    <w:next w:val="1"/>
    <w:semiHidden/>
    <w:qFormat/>
    <w:uiPriority w:val="0"/>
    <w:pPr>
      <w:spacing w:line="400" w:lineRule="exact"/>
      <w:ind w:left="1120" w:right="-17" w:hanging="431"/>
      <w:jc w:val="left"/>
    </w:pPr>
    <w:rPr>
      <w:rFonts w:ascii="Calibri" w:hAnsi="Calibri"/>
      <w:sz w:val="18"/>
      <w:szCs w:val="18"/>
    </w:rPr>
  </w:style>
  <w:style w:type="paragraph" w:styleId="23">
    <w:name w:val="toc 3"/>
    <w:basedOn w:val="1"/>
    <w:next w:val="1"/>
    <w:qFormat/>
    <w:uiPriority w:val="0"/>
    <w:pPr>
      <w:ind w:left="840" w:leftChars="400"/>
    </w:pPr>
  </w:style>
  <w:style w:type="paragraph" w:styleId="24">
    <w:name w:val="Plain Text"/>
    <w:basedOn w:val="1"/>
    <w:link w:val="90"/>
    <w:qFormat/>
    <w:uiPriority w:val="0"/>
    <w:pPr>
      <w:spacing w:line="400" w:lineRule="exact"/>
      <w:ind w:left="856" w:right="-17" w:hanging="431"/>
    </w:pPr>
    <w:rPr>
      <w:rFonts w:ascii="宋体" w:hAnsi="Courier New"/>
      <w:sz w:val="28"/>
      <w:szCs w:val="20"/>
    </w:rPr>
  </w:style>
  <w:style w:type="paragraph" w:styleId="25">
    <w:name w:val="toc 8"/>
    <w:basedOn w:val="1"/>
    <w:next w:val="1"/>
    <w:semiHidden/>
    <w:qFormat/>
    <w:uiPriority w:val="0"/>
    <w:pPr>
      <w:spacing w:line="400" w:lineRule="exact"/>
      <w:ind w:left="1960" w:right="-17" w:hanging="431"/>
      <w:jc w:val="left"/>
    </w:pPr>
    <w:rPr>
      <w:rFonts w:ascii="Calibri" w:hAnsi="Calibri"/>
      <w:sz w:val="18"/>
      <w:szCs w:val="18"/>
    </w:rPr>
  </w:style>
  <w:style w:type="paragraph" w:styleId="26">
    <w:name w:val="index 3"/>
    <w:basedOn w:val="1"/>
    <w:next w:val="1"/>
    <w:qFormat/>
    <w:uiPriority w:val="0"/>
    <w:pPr>
      <w:spacing w:line="400" w:lineRule="exact"/>
      <w:ind w:left="630" w:right="-17" w:hanging="210"/>
      <w:jc w:val="left"/>
    </w:pPr>
    <w:rPr>
      <w:rFonts w:ascii="Calibri" w:hAnsi="Calibri"/>
      <w:sz w:val="20"/>
      <w:szCs w:val="20"/>
    </w:rPr>
  </w:style>
  <w:style w:type="paragraph" w:styleId="27">
    <w:name w:val="Date"/>
    <w:basedOn w:val="1"/>
    <w:next w:val="1"/>
    <w:qFormat/>
    <w:uiPriority w:val="0"/>
    <w:pPr>
      <w:ind w:left="100" w:leftChars="2500"/>
    </w:pPr>
  </w:style>
  <w:style w:type="paragraph" w:styleId="28">
    <w:name w:val="endnote text"/>
    <w:basedOn w:val="1"/>
    <w:link w:val="91"/>
    <w:semiHidden/>
    <w:qFormat/>
    <w:uiPriority w:val="0"/>
    <w:pPr>
      <w:snapToGrid w:val="0"/>
      <w:spacing w:line="400" w:lineRule="exact"/>
      <w:ind w:left="856" w:right="-17" w:hanging="431"/>
      <w:jc w:val="left"/>
    </w:pPr>
    <w:rPr>
      <w:sz w:val="28"/>
    </w:rPr>
  </w:style>
  <w:style w:type="paragraph" w:styleId="29">
    <w:name w:val="Balloon Text"/>
    <w:basedOn w:val="1"/>
    <w:link w:val="85"/>
    <w:unhideWhenUsed/>
    <w:qFormat/>
    <w:uiPriority w:val="0"/>
    <w:rPr>
      <w:sz w:val="18"/>
      <w:szCs w:val="18"/>
    </w:rPr>
  </w:style>
  <w:style w:type="paragraph" w:styleId="30">
    <w:name w:val="footer"/>
    <w:basedOn w:val="1"/>
    <w:link w:val="2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39"/>
    <w:pPr>
      <w:tabs>
        <w:tab w:val="left" w:pos="420"/>
        <w:tab w:val="right" w:leader="dot" w:pos="8296"/>
      </w:tabs>
      <w:jc w:val="center"/>
    </w:pPr>
  </w:style>
  <w:style w:type="paragraph" w:styleId="33">
    <w:name w:val="toc 4"/>
    <w:basedOn w:val="23"/>
    <w:next w:val="1"/>
    <w:semiHidden/>
    <w:qFormat/>
    <w:uiPriority w:val="0"/>
    <w:pPr>
      <w:spacing w:line="400" w:lineRule="exact"/>
      <w:ind w:left="0" w:leftChars="0" w:right="-17" w:hanging="431"/>
      <w:jc w:val="left"/>
    </w:pPr>
    <w:rPr>
      <w:rFonts w:ascii="Calibri" w:hAnsi="Calibri"/>
      <w:sz w:val="18"/>
      <w:szCs w:val="18"/>
    </w:rPr>
  </w:style>
  <w:style w:type="paragraph" w:styleId="34">
    <w:name w:val="index heading"/>
    <w:basedOn w:val="1"/>
    <w:next w:val="35"/>
    <w:qFormat/>
    <w:uiPriority w:val="0"/>
    <w:pPr>
      <w:spacing w:before="120" w:after="120" w:line="400" w:lineRule="exact"/>
      <w:ind w:left="856" w:right="-17" w:hanging="431"/>
      <w:jc w:val="center"/>
    </w:pPr>
    <w:rPr>
      <w:rFonts w:ascii="Calibri" w:hAnsi="Calibri"/>
      <w:b/>
      <w:bCs/>
      <w:iCs/>
      <w:sz w:val="28"/>
      <w:szCs w:val="20"/>
    </w:rPr>
  </w:style>
  <w:style w:type="paragraph" w:styleId="35">
    <w:name w:val="index 1"/>
    <w:basedOn w:val="1"/>
    <w:next w:val="1"/>
    <w:unhideWhenUsed/>
    <w:qFormat/>
    <w:uiPriority w:val="0"/>
  </w:style>
  <w:style w:type="paragraph" w:styleId="36">
    <w:name w:val="Subtitle"/>
    <w:basedOn w:val="1"/>
    <w:next w:val="1"/>
    <w:link w:val="92"/>
    <w:qFormat/>
    <w:uiPriority w:val="11"/>
    <w:pPr>
      <w:spacing w:before="240" w:after="60" w:line="312" w:lineRule="atLeast"/>
      <w:ind w:left="856" w:right="-17" w:hanging="431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37">
    <w:name w:val="footnote text"/>
    <w:basedOn w:val="1"/>
    <w:link w:val="93"/>
    <w:semiHidden/>
    <w:qFormat/>
    <w:uiPriority w:val="0"/>
    <w:pPr>
      <w:snapToGrid w:val="0"/>
      <w:spacing w:line="400" w:lineRule="exact"/>
      <w:ind w:left="856" w:right="-17" w:hanging="431"/>
      <w:jc w:val="left"/>
    </w:pPr>
    <w:rPr>
      <w:sz w:val="18"/>
      <w:szCs w:val="18"/>
    </w:rPr>
  </w:style>
  <w:style w:type="paragraph" w:styleId="38">
    <w:name w:val="toc 6"/>
    <w:basedOn w:val="1"/>
    <w:next w:val="1"/>
    <w:semiHidden/>
    <w:qFormat/>
    <w:uiPriority w:val="0"/>
    <w:pPr>
      <w:spacing w:line="400" w:lineRule="exact"/>
      <w:ind w:left="1400" w:right="-17" w:hanging="431"/>
      <w:jc w:val="left"/>
    </w:pPr>
    <w:rPr>
      <w:rFonts w:ascii="Calibri" w:hAnsi="Calibri"/>
      <w:sz w:val="18"/>
      <w:szCs w:val="18"/>
    </w:rPr>
  </w:style>
  <w:style w:type="paragraph" w:styleId="39">
    <w:name w:val="Body Text Indent 3"/>
    <w:basedOn w:val="1"/>
    <w:link w:val="94"/>
    <w:qFormat/>
    <w:uiPriority w:val="0"/>
    <w:pPr>
      <w:spacing w:after="120" w:line="400" w:lineRule="exact"/>
      <w:ind w:left="420" w:leftChars="200" w:right="-17" w:hanging="431"/>
    </w:pPr>
    <w:rPr>
      <w:sz w:val="16"/>
      <w:szCs w:val="16"/>
    </w:rPr>
  </w:style>
  <w:style w:type="paragraph" w:styleId="40">
    <w:name w:val="index 7"/>
    <w:basedOn w:val="1"/>
    <w:next w:val="1"/>
    <w:qFormat/>
    <w:uiPriority w:val="0"/>
    <w:pPr>
      <w:spacing w:line="400" w:lineRule="exact"/>
      <w:ind w:left="1470" w:right="-17" w:hanging="210"/>
      <w:jc w:val="left"/>
    </w:pPr>
    <w:rPr>
      <w:rFonts w:ascii="Calibri" w:hAnsi="Calibri"/>
      <w:sz w:val="20"/>
      <w:szCs w:val="20"/>
    </w:rPr>
  </w:style>
  <w:style w:type="paragraph" w:styleId="41">
    <w:name w:val="index 9"/>
    <w:basedOn w:val="1"/>
    <w:next w:val="1"/>
    <w:qFormat/>
    <w:uiPriority w:val="0"/>
    <w:pPr>
      <w:spacing w:line="400" w:lineRule="exact"/>
      <w:ind w:left="1890" w:right="-17" w:hanging="210"/>
      <w:jc w:val="left"/>
    </w:pPr>
    <w:rPr>
      <w:rFonts w:ascii="Calibri" w:hAnsi="Calibri"/>
      <w:sz w:val="20"/>
      <w:szCs w:val="20"/>
    </w:rPr>
  </w:style>
  <w:style w:type="paragraph" w:styleId="42">
    <w:name w:val="toc 2"/>
    <w:basedOn w:val="1"/>
    <w:next w:val="1"/>
    <w:qFormat/>
    <w:uiPriority w:val="39"/>
    <w:pPr>
      <w:ind w:left="420" w:leftChars="200"/>
    </w:pPr>
  </w:style>
  <w:style w:type="paragraph" w:styleId="43">
    <w:name w:val="toc 9"/>
    <w:basedOn w:val="1"/>
    <w:next w:val="1"/>
    <w:semiHidden/>
    <w:qFormat/>
    <w:uiPriority w:val="0"/>
    <w:pPr>
      <w:spacing w:line="400" w:lineRule="exact"/>
      <w:ind w:left="2240" w:right="-17" w:hanging="431"/>
      <w:jc w:val="left"/>
    </w:pPr>
    <w:rPr>
      <w:rFonts w:ascii="Calibri" w:hAnsi="Calibri"/>
      <w:sz w:val="18"/>
      <w:szCs w:val="18"/>
    </w:rPr>
  </w:style>
  <w:style w:type="paragraph" w:styleId="44">
    <w:name w:val="HTML Preformatted"/>
    <w:basedOn w:val="1"/>
    <w:link w:val="95"/>
    <w:qFormat/>
    <w:uiPriority w:val="0"/>
    <w:pPr>
      <w:spacing w:line="400" w:lineRule="exact"/>
      <w:ind w:left="856" w:right="-17" w:hanging="431"/>
    </w:pPr>
    <w:rPr>
      <w:rFonts w:ascii="Courier New" w:hAnsi="Courier New" w:cs="Courier New"/>
      <w:sz w:val="20"/>
      <w:szCs w:val="20"/>
    </w:rPr>
  </w:style>
  <w:style w:type="paragraph" w:styleId="45">
    <w:name w:val="Normal (Web)"/>
    <w:basedOn w:val="1"/>
    <w:unhideWhenUsed/>
    <w:qFormat/>
    <w:uiPriority w:val="0"/>
    <w:pPr>
      <w:spacing w:line="400" w:lineRule="exact"/>
      <w:ind w:left="856" w:right="-17" w:hanging="431"/>
    </w:pPr>
    <w:rPr>
      <w:sz w:val="24"/>
    </w:rPr>
  </w:style>
  <w:style w:type="paragraph" w:styleId="46">
    <w:name w:val="index 2"/>
    <w:basedOn w:val="1"/>
    <w:next w:val="1"/>
    <w:qFormat/>
    <w:uiPriority w:val="0"/>
    <w:pPr>
      <w:spacing w:line="400" w:lineRule="exact"/>
      <w:ind w:left="420" w:right="-17" w:hanging="210"/>
      <w:jc w:val="left"/>
    </w:pPr>
    <w:rPr>
      <w:rFonts w:ascii="Calibri" w:hAnsi="Calibri"/>
      <w:sz w:val="20"/>
      <w:szCs w:val="20"/>
    </w:rPr>
  </w:style>
  <w:style w:type="paragraph" w:styleId="47">
    <w:name w:val="Title"/>
    <w:basedOn w:val="1"/>
    <w:link w:val="96"/>
    <w:qFormat/>
    <w:uiPriority w:val="0"/>
    <w:pPr>
      <w:spacing w:before="240" w:after="60" w:line="400" w:lineRule="exact"/>
      <w:ind w:left="856" w:right="-17" w:hanging="431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qFormat/>
    <w:uiPriority w:val="22"/>
    <w:rPr>
      <w:b/>
      <w:bCs/>
    </w:rPr>
  </w:style>
  <w:style w:type="character" w:styleId="52">
    <w:name w:val="endnote reference"/>
    <w:semiHidden/>
    <w:qFormat/>
    <w:uiPriority w:val="0"/>
    <w:rPr>
      <w:vertAlign w:val="superscript"/>
    </w:rPr>
  </w:style>
  <w:style w:type="character" w:styleId="53">
    <w:name w:val="page number"/>
    <w:basedOn w:val="50"/>
    <w:qFormat/>
    <w:uiPriority w:val="0"/>
    <w:rPr>
      <w:rFonts w:ascii="Times New Roman" w:hAnsi="Times New Roman" w:eastAsia="宋体" w:cs="Times New Roman"/>
    </w:rPr>
  </w:style>
  <w:style w:type="character" w:styleId="54">
    <w:name w:val="FollowedHyperlink"/>
    <w:basedOn w:val="50"/>
    <w:unhideWhenUsed/>
    <w:qFormat/>
    <w:uiPriority w:val="0"/>
    <w:rPr>
      <w:color w:val="800080" w:themeColor="followedHyperlink"/>
      <w:u w:val="single"/>
    </w:rPr>
  </w:style>
  <w:style w:type="character" w:styleId="55">
    <w:name w:val="Emphasis"/>
    <w:basedOn w:val="50"/>
    <w:qFormat/>
    <w:uiPriority w:val="0"/>
    <w:rPr>
      <w:i/>
    </w:rPr>
  </w:style>
  <w:style w:type="character" w:styleId="56">
    <w:name w:val="HTML Definition"/>
    <w:qFormat/>
    <w:uiPriority w:val="0"/>
    <w:rPr>
      <w:i/>
      <w:iCs/>
    </w:rPr>
  </w:style>
  <w:style w:type="character" w:styleId="57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58">
    <w:name w:val="HTML Acronym"/>
    <w:basedOn w:val="50"/>
    <w:qFormat/>
    <w:uiPriority w:val="0"/>
  </w:style>
  <w:style w:type="character" w:styleId="59">
    <w:name w:val="HTML Variable"/>
    <w:qFormat/>
    <w:uiPriority w:val="0"/>
    <w:rPr>
      <w:i/>
      <w:iCs/>
    </w:rPr>
  </w:style>
  <w:style w:type="character" w:styleId="60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61">
    <w:name w:val="HTML Code"/>
    <w:qFormat/>
    <w:uiPriority w:val="0"/>
    <w:rPr>
      <w:rFonts w:ascii="Courier New" w:hAnsi="Courier New"/>
      <w:sz w:val="20"/>
      <w:szCs w:val="20"/>
    </w:rPr>
  </w:style>
  <w:style w:type="character" w:styleId="62">
    <w:name w:val="annotation reference"/>
    <w:basedOn w:val="50"/>
    <w:semiHidden/>
    <w:unhideWhenUsed/>
    <w:qFormat/>
    <w:uiPriority w:val="0"/>
    <w:rPr>
      <w:sz w:val="21"/>
      <w:szCs w:val="21"/>
    </w:rPr>
  </w:style>
  <w:style w:type="character" w:styleId="63">
    <w:name w:val="HTML Cite"/>
    <w:qFormat/>
    <w:uiPriority w:val="0"/>
    <w:rPr>
      <w:i/>
      <w:iCs/>
    </w:rPr>
  </w:style>
  <w:style w:type="character" w:styleId="64">
    <w:name w:val="footnote reference"/>
    <w:semiHidden/>
    <w:qFormat/>
    <w:uiPriority w:val="0"/>
    <w:rPr>
      <w:vertAlign w:val="superscript"/>
    </w:rPr>
  </w:style>
  <w:style w:type="character" w:styleId="65">
    <w:name w:val="HTML Keyboard"/>
    <w:qFormat/>
    <w:uiPriority w:val="0"/>
    <w:rPr>
      <w:rFonts w:ascii="Courier New" w:hAnsi="Courier New"/>
      <w:sz w:val="20"/>
      <w:szCs w:val="20"/>
    </w:rPr>
  </w:style>
  <w:style w:type="character" w:styleId="66">
    <w:name w:val="HTML Sample"/>
    <w:qFormat/>
    <w:uiPriority w:val="0"/>
    <w:rPr>
      <w:rFonts w:ascii="Courier New" w:hAnsi="Courier New"/>
    </w:rPr>
  </w:style>
  <w:style w:type="paragraph" w:customStyle="1" w:styleId="6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9">
    <w:name w:val="段 Char"/>
    <w:link w:val="70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段"/>
    <w:link w:val="6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1">
    <w:name w:val="正文公式编号制表符"/>
    <w:basedOn w:val="70"/>
    <w:next w:val="70"/>
    <w:qFormat/>
    <w:uiPriority w:val="0"/>
    <w:pPr>
      <w:ind w:firstLine="0" w:firstLineChars="0"/>
    </w:pPr>
    <w:rPr>
      <w:rFonts w:ascii="Times New Roman"/>
    </w:rPr>
  </w:style>
  <w:style w:type="paragraph" w:customStyle="1" w:styleId="7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73">
    <w:name w:val="List Paragraph"/>
    <w:basedOn w:val="1"/>
    <w:qFormat/>
    <w:uiPriority w:val="34"/>
    <w:pPr>
      <w:ind w:firstLine="420" w:firstLineChars="200"/>
    </w:pPr>
  </w:style>
  <w:style w:type="character" w:customStyle="1" w:styleId="74">
    <w:name w:val="标题 1 Char"/>
    <w:basedOn w:val="5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75">
    <w:name w:val="标题 2 Char"/>
    <w:basedOn w:val="50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6">
    <w:name w:val="标题 3 Char"/>
    <w:basedOn w:val="50"/>
    <w:link w:val="4"/>
    <w:qFormat/>
    <w:uiPriority w:val="0"/>
    <w:rPr>
      <w:b/>
      <w:bCs/>
      <w:color w:val="000000"/>
      <w:kern w:val="2"/>
      <w:sz w:val="28"/>
      <w:szCs w:val="28"/>
    </w:rPr>
  </w:style>
  <w:style w:type="character" w:customStyle="1" w:styleId="77">
    <w:name w:val="标题 4 Char"/>
    <w:basedOn w:val="50"/>
    <w:link w:val="5"/>
    <w:qFormat/>
    <w:uiPriority w:val="0"/>
    <w:rPr>
      <w:rFonts w:eastAsia="黑体"/>
      <w:b/>
      <w:bCs/>
      <w:kern w:val="2"/>
      <w:sz w:val="28"/>
      <w:szCs w:val="28"/>
    </w:rPr>
  </w:style>
  <w:style w:type="character" w:customStyle="1" w:styleId="78">
    <w:name w:val="标题 5 Char"/>
    <w:basedOn w:val="50"/>
    <w:link w:val="6"/>
    <w:qFormat/>
    <w:uiPriority w:val="0"/>
    <w:rPr>
      <w:b/>
      <w:bCs/>
      <w:kern w:val="2"/>
      <w:sz w:val="28"/>
      <w:szCs w:val="28"/>
    </w:rPr>
  </w:style>
  <w:style w:type="character" w:customStyle="1" w:styleId="79">
    <w:name w:val="标题 6 Char"/>
    <w:basedOn w:val="50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80">
    <w:name w:val="标题 7 Char"/>
    <w:basedOn w:val="50"/>
    <w:link w:val="8"/>
    <w:qFormat/>
    <w:uiPriority w:val="0"/>
    <w:rPr>
      <w:b/>
      <w:bCs/>
      <w:kern w:val="2"/>
      <w:sz w:val="24"/>
      <w:szCs w:val="24"/>
    </w:rPr>
  </w:style>
  <w:style w:type="character" w:customStyle="1" w:styleId="81">
    <w:name w:val="标题 8 Char"/>
    <w:basedOn w:val="50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82">
    <w:name w:val="标题 9 Char"/>
    <w:basedOn w:val="50"/>
    <w:link w:val="10"/>
    <w:qFormat/>
    <w:uiPriority w:val="0"/>
    <w:rPr>
      <w:rFonts w:ascii="Arial" w:hAnsi="Arial" w:eastAsia="黑体"/>
      <w:kern w:val="2"/>
      <w:sz w:val="28"/>
      <w:szCs w:val="21"/>
    </w:rPr>
  </w:style>
  <w:style w:type="paragraph" w:customStyle="1" w:styleId="83">
    <w:name w:val="！正文"/>
    <w:basedOn w:val="1"/>
    <w:qFormat/>
    <w:uiPriority w:val="0"/>
    <w:pPr>
      <w:spacing w:afterLines="50"/>
      <w:ind w:right="210" w:firstLine="420" w:firstLineChars="200"/>
    </w:pPr>
    <w:rPr>
      <w:rFonts w:ascii="宋体" w:hAnsi="宋体"/>
      <w:kern w:val="0"/>
    </w:rPr>
  </w:style>
  <w:style w:type="character" w:customStyle="1" w:styleId="84">
    <w:name w:val="批注文字 Char"/>
    <w:basedOn w:val="50"/>
    <w:link w:val="16"/>
    <w:semiHidden/>
    <w:qFormat/>
    <w:uiPriority w:val="0"/>
    <w:rPr>
      <w:kern w:val="2"/>
      <w:sz w:val="28"/>
      <w:szCs w:val="24"/>
    </w:rPr>
  </w:style>
  <w:style w:type="character" w:customStyle="1" w:styleId="85">
    <w:name w:val="批注框文本 Char"/>
    <w:basedOn w:val="50"/>
    <w:link w:val="29"/>
    <w:semiHidden/>
    <w:qFormat/>
    <w:uiPriority w:val="0"/>
    <w:rPr>
      <w:kern w:val="2"/>
      <w:sz w:val="18"/>
      <w:szCs w:val="18"/>
    </w:rPr>
  </w:style>
  <w:style w:type="character" w:customStyle="1" w:styleId="86">
    <w:name w:val="文档结构图 Char"/>
    <w:basedOn w:val="50"/>
    <w:link w:val="15"/>
    <w:qFormat/>
    <w:uiPriority w:val="0"/>
    <w:rPr>
      <w:kern w:val="2"/>
      <w:sz w:val="28"/>
      <w:szCs w:val="24"/>
      <w:shd w:val="clear" w:color="auto" w:fill="000080"/>
    </w:rPr>
  </w:style>
  <w:style w:type="character" w:customStyle="1" w:styleId="87">
    <w:name w:val="正文文本 Char"/>
    <w:basedOn w:val="50"/>
    <w:link w:val="18"/>
    <w:qFormat/>
    <w:uiPriority w:val="0"/>
    <w:rPr>
      <w:kern w:val="2"/>
      <w:sz w:val="24"/>
      <w:szCs w:val="24"/>
    </w:rPr>
  </w:style>
  <w:style w:type="character" w:customStyle="1" w:styleId="88">
    <w:name w:val="正文文本缩进 Char"/>
    <w:basedOn w:val="50"/>
    <w:link w:val="19"/>
    <w:qFormat/>
    <w:uiPriority w:val="0"/>
    <w:rPr>
      <w:kern w:val="2"/>
      <w:sz w:val="24"/>
      <w:szCs w:val="24"/>
    </w:rPr>
  </w:style>
  <w:style w:type="character" w:customStyle="1" w:styleId="89">
    <w:name w:val="HTML 地址 Char"/>
    <w:basedOn w:val="50"/>
    <w:link w:val="20"/>
    <w:qFormat/>
    <w:uiPriority w:val="0"/>
    <w:rPr>
      <w:i/>
      <w:iCs/>
      <w:kern w:val="2"/>
      <w:sz w:val="28"/>
      <w:szCs w:val="24"/>
    </w:rPr>
  </w:style>
  <w:style w:type="character" w:customStyle="1" w:styleId="90">
    <w:name w:val="纯文本 Char"/>
    <w:basedOn w:val="50"/>
    <w:link w:val="24"/>
    <w:qFormat/>
    <w:uiPriority w:val="0"/>
    <w:rPr>
      <w:rFonts w:ascii="宋体" w:hAnsi="Courier New"/>
      <w:kern w:val="2"/>
      <w:sz w:val="28"/>
    </w:rPr>
  </w:style>
  <w:style w:type="character" w:customStyle="1" w:styleId="91">
    <w:name w:val="尾注文本 Char"/>
    <w:basedOn w:val="50"/>
    <w:link w:val="28"/>
    <w:semiHidden/>
    <w:qFormat/>
    <w:uiPriority w:val="0"/>
    <w:rPr>
      <w:kern w:val="2"/>
      <w:sz w:val="28"/>
      <w:szCs w:val="24"/>
    </w:rPr>
  </w:style>
  <w:style w:type="character" w:customStyle="1" w:styleId="92">
    <w:name w:val="副标题 Char"/>
    <w:basedOn w:val="50"/>
    <w:link w:val="36"/>
    <w:qFormat/>
    <w:uiPriority w:val="11"/>
    <w:rPr>
      <w:rFonts w:ascii="Cambria" w:hAnsi="Cambria" w:cs="黑体"/>
      <w:b/>
      <w:bCs/>
      <w:kern w:val="28"/>
      <w:sz w:val="32"/>
      <w:szCs w:val="32"/>
    </w:rPr>
  </w:style>
  <w:style w:type="character" w:customStyle="1" w:styleId="93">
    <w:name w:val="脚注文本 Char"/>
    <w:basedOn w:val="50"/>
    <w:link w:val="37"/>
    <w:semiHidden/>
    <w:qFormat/>
    <w:uiPriority w:val="0"/>
    <w:rPr>
      <w:kern w:val="2"/>
      <w:sz w:val="18"/>
      <w:szCs w:val="18"/>
    </w:rPr>
  </w:style>
  <w:style w:type="character" w:customStyle="1" w:styleId="94">
    <w:name w:val="正文文本缩进 3 Char"/>
    <w:basedOn w:val="50"/>
    <w:link w:val="39"/>
    <w:qFormat/>
    <w:uiPriority w:val="0"/>
    <w:rPr>
      <w:kern w:val="2"/>
      <w:sz w:val="16"/>
      <w:szCs w:val="16"/>
    </w:rPr>
  </w:style>
  <w:style w:type="character" w:customStyle="1" w:styleId="95">
    <w:name w:val="HTML 预设格式 Char"/>
    <w:basedOn w:val="50"/>
    <w:link w:val="44"/>
    <w:qFormat/>
    <w:uiPriority w:val="0"/>
    <w:rPr>
      <w:rFonts w:ascii="Courier New" w:hAnsi="Courier New" w:cs="Courier New"/>
      <w:kern w:val="2"/>
    </w:rPr>
  </w:style>
  <w:style w:type="character" w:customStyle="1" w:styleId="96">
    <w:name w:val="标题 Char"/>
    <w:basedOn w:val="50"/>
    <w:link w:val="47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97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8">
    <w:name w:val="章标题"/>
    <w:next w:val="1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一级条标题"/>
    <w:next w:val="1"/>
    <w:link w:val="214"/>
    <w:qFormat/>
    <w:uiPriority w:val="0"/>
    <w:pPr>
      <w:ind w:left="315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0">
    <w:name w:val="二级条标题"/>
    <w:basedOn w:val="99"/>
    <w:next w:val="1"/>
    <w:qFormat/>
    <w:uiPriority w:val="0"/>
    <w:pPr>
      <w:ind w:left="0"/>
      <w:outlineLvl w:val="3"/>
    </w:pPr>
  </w:style>
  <w:style w:type="paragraph" w:customStyle="1" w:styleId="101">
    <w:name w:val="三级条标题"/>
    <w:basedOn w:val="100"/>
    <w:next w:val="1"/>
    <w:qFormat/>
    <w:uiPriority w:val="0"/>
    <w:pPr>
      <w:numPr>
        <w:ilvl w:val="4"/>
        <w:numId w:val="2"/>
      </w:numPr>
      <w:tabs>
        <w:tab w:val="left" w:pos="2100"/>
      </w:tabs>
      <w:ind w:left="2100" w:hanging="420"/>
      <w:outlineLvl w:val="4"/>
    </w:pPr>
  </w:style>
  <w:style w:type="paragraph" w:customStyle="1" w:styleId="102">
    <w:name w:val="四级条标题"/>
    <w:basedOn w:val="101"/>
    <w:next w:val="1"/>
    <w:qFormat/>
    <w:uiPriority w:val="0"/>
    <w:pPr>
      <w:numPr>
        <w:numId w:val="0"/>
      </w:numPr>
      <w:outlineLvl w:val="5"/>
    </w:pPr>
  </w:style>
  <w:style w:type="paragraph" w:customStyle="1" w:styleId="103">
    <w:name w:val="五级条标题"/>
    <w:basedOn w:val="102"/>
    <w:next w:val="1"/>
    <w:qFormat/>
    <w:uiPriority w:val="0"/>
    <w:pPr>
      <w:numPr>
        <w:ilvl w:val="6"/>
        <w:numId w:val="2"/>
      </w:numPr>
      <w:tabs>
        <w:tab w:val="left" w:pos="2940"/>
      </w:tabs>
      <w:ind w:left="2940" w:hanging="420"/>
      <w:outlineLvl w:val="6"/>
    </w:pPr>
  </w:style>
  <w:style w:type="paragraph" w:customStyle="1" w:styleId="104">
    <w:name w:val="样式1"/>
    <w:basedOn w:val="47"/>
    <w:qFormat/>
    <w:uiPriority w:val="0"/>
    <w:pPr>
      <w:spacing w:beforeLines="50" w:afterLines="50"/>
      <w:ind w:firstLine="482" w:firstLineChars="200"/>
      <w:jc w:val="both"/>
    </w:pPr>
    <w:rPr>
      <w:rFonts w:ascii="宋体" w:hAnsi="宋体"/>
      <w:sz w:val="24"/>
    </w:rPr>
  </w:style>
  <w:style w:type="paragraph" w:customStyle="1" w:styleId="105">
    <w:name w:val="注："/>
    <w:next w:val="70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6">
    <w:name w:val="样式 新宋体 二号"/>
    <w:basedOn w:val="1"/>
    <w:qFormat/>
    <w:uiPriority w:val="0"/>
    <w:pPr>
      <w:spacing w:line="400" w:lineRule="exact"/>
      <w:ind w:left="856" w:right="-17" w:firstLine="880" w:firstLineChars="200"/>
    </w:pPr>
    <w:rPr>
      <w:rFonts w:ascii="新宋体" w:hAnsi="新宋体" w:eastAsia="新宋体" w:cs="宋体"/>
      <w:sz w:val="44"/>
      <w:szCs w:val="20"/>
    </w:rPr>
  </w:style>
  <w:style w:type="paragraph" w:customStyle="1" w:styleId="107">
    <w:name w:val="目次、标准名称标题"/>
    <w:basedOn w:val="97"/>
    <w:next w:val="70"/>
    <w:qFormat/>
    <w:uiPriority w:val="0"/>
    <w:pPr>
      <w:numPr>
        <w:numId w:val="0"/>
      </w:numPr>
      <w:tabs>
        <w:tab w:val="left" w:pos="425"/>
      </w:tabs>
      <w:spacing w:line="460" w:lineRule="exact"/>
      <w:ind w:left="425" w:hanging="425"/>
    </w:pPr>
  </w:style>
  <w:style w:type="paragraph" w:customStyle="1" w:styleId="108">
    <w:name w:val="附录标识"/>
    <w:basedOn w:val="97"/>
    <w:qFormat/>
    <w:uiPriority w:val="0"/>
    <w:pPr>
      <w:numPr>
        <w:ilvl w:val="0"/>
        <w:numId w:val="4"/>
      </w:numPr>
      <w:tabs>
        <w:tab w:val="left" w:pos="6405"/>
      </w:tabs>
      <w:spacing w:after="200"/>
    </w:pPr>
    <w:rPr>
      <w:sz w:val="21"/>
    </w:rPr>
  </w:style>
  <w:style w:type="paragraph" w:customStyle="1" w:styleId="109">
    <w:name w:val="附录章标题"/>
    <w:next w:val="70"/>
    <w:qFormat/>
    <w:uiPriority w:val="0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0">
    <w:name w:val="附录一级条标题"/>
    <w:basedOn w:val="109"/>
    <w:next w:val="70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111">
    <w:name w:val="附录二级条标题"/>
    <w:basedOn w:val="110"/>
    <w:next w:val="70"/>
    <w:qFormat/>
    <w:uiPriority w:val="0"/>
    <w:pPr>
      <w:numPr>
        <w:ilvl w:val="3"/>
      </w:numPr>
      <w:outlineLvl w:val="3"/>
    </w:pPr>
  </w:style>
  <w:style w:type="paragraph" w:customStyle="1" w:styleId="112">
    <w:name w:val="附录三级条标题"/>
    <w:basedOn w:val="111"/>
    <w:next w:val="70"/>
    <w:qFormat/>
    <w:uiPriority w:val="0"/>
    <w:pPr>
      <w:numPr>
        <w:ilvl w:val="4"/>
      </w:numPr>
      <w:outlineLvl w:val="4"/>
    </w:pPr>
  </w:style>
  <w:style w:type="paragraph" w:customStyle="1" w:styleId="113">
    <w:name w:val="附录四级条标题"/>
    <w:basedOn w:val="112"/>
    <w:next w:val="70"/>
    <w:qFormat/>
    <w:uiPriority w:val="0"/>
    <w:pPr>
      <w:numPr>
        <w:ilvl w:val="5"/>
      </w:numPr>
      <w:outlineLvl w:val="5"/>
    </w:pPr>
  </w:style>
  <w:style w:type="paragraph" w:customStyle="1" w:styleId="114">
    <w:name w:val="附录五级条标题"/>
    <w:basedOn w:val="113"/>
    <w:next w:val="70"/>
    <w:qFormat/>
    <w:uiPriority w:val="0"/>
    <w:pPr>
      <w:numPr>
        <w:ilvl w:val="6"/>
      </w:numPr>
      <w:outlineLvl w:val="6"/>
    </w:pPr>
  </w:style>
  <w:style w:type="paragraph" w:customStyle="1" w:styleId="11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6">
    <w:name w:val="附录表标题"/>
    <w:next w:val="70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7">
    <w:name w:val="附录图标题"/>
    <w:next w:val="70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列项——（一级）"/>
    <w:qFormat/>
    <w:uiPriority w:val="0"/>
    <w:pPr>
      <w:widowControl w:val="0"/>
      <w:tabs>
        <w:tab w:val="left" w:pos="360"/>
        <w:tab w:val="left" w:pos="854"/>
      </w:tabs>
      <w:ind w:left="360" w:leftChars="200" w:hanging="36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列项●（二级）"/>
    <w:qFormat/>
    <w:uiPriority w:val="0"/>
    <w:pPr>
      <w:tabs>
        <w:tab w:val="left" w:pos="840"/>
        <w:tab w:val="left" w:pos="11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示例"/>
    <w:next w:val="70"/>
    <w:qFormat/>
    <w:uiPriority w:val="0"/>
    <w:pPr>
      <w:tabs>
        <w:tab w:val="left" w:pos="760"/>
        <w:tab w:val="left" w:pos="816"/>
      </w:tabs>
      <w:ind w:left="717"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正文表标题"/>
    <w:next w:val="70"/>
    <w:qFormat/>
    <w:uiPriority w:val="0"/>
    <w:pPr>
      <w:tabs>
        <w:tab w:val="left" w:pos="900"/>
      </w:tabs>
      <w:ind w:left="900" w:hanging="50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图标题"/>
    <w:next w:val="7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注×："/>
    <w:qFormat/>
    <w:uiPriority w:val="0"/>
    <w:pPr>
      <w:widowControl w:val="0"/>
      <w:tabs>
        <w:tab w:val="left" w:pos="630"/>
        <w:tab w:val="left" w:pos="1120"/>
      </w:tabs>
      <w:autoSpaceDE w:val="0"/>
      <w:autoSpaceDN w:val="0"/>
      <w:ind w:firstLine="4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列项◆（三级）"/>
    <w:qFormat/>
    <w:uiPriority w:val="0"/>
    <w:pPr>
      <w:tabs>
        <w:tab w:val="left" w:pos="36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26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2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0">
    <w:name w:val="标准书眉_偶数页"/>
    <w:basedOn w:val="129"/>
    <w:next w:val="1"/>
    <w:qFormat/>
    <w:uiPriority w:val="0"/>
    <w:pPr>
      <w:jc w:val="left"/>
    </w:pPr>
  </w:style>
  <w:style w:type="paragraph" w:customStyle="1" w:styleId="13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2">
    <w:name w:val="参考文献、索引标题"/>
    <w:basedOn w:val="97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33">
    <w:name w:val="发布部门"/>
    <w:next w:val="7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34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6">
    <w:name w:val="封面标准号2"/>
    <w:basedOn w:val="135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37">
    <w:name w:val="封面标准代替信息"/>
    <w:basedOn w:val="136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13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3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1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42">
    <w:name w:val="其他发布部门"/>
    <w:basedOn w:val="133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43">
    <w:name w:val="实施日期"/>
    <w:basedOn w:val="134"/>
    <w:qFormat/>
    <w:uiPriority w:val="0"/>
    <w:pPr>
      <w:framePr w:wrap="around" w:vAnchor="margin" w:hAnchor="text" w:xAlign="right" w:y="1"/>
      <w:jc w:val="right"/>
    </w:pPr>
  </w:style>
  <w:style w:type="paragraph" w:customStyle="1" w:styleId="14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5">
    <w:name w:val="条文脚注"/>
    <w:basedOn w:val="3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46">
    <w:name w:val="图表脚注"/>
    <w:next w:val="7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7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9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0">
    <w:name w:val="示例×："/>
    <w:basedOn w:val="98"/>
    <w:qFormat/>
    <w:uiPriority w:val="0"/>
    <w:pPr>
      <w:numPr>
        <w:ilvl w:val="0"/>
        <w:numId w:val="5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51">
    <w:name w:val="二级无"/>
    <w:basedOn w:val="100"/>
    <w:qFormat/>
    <w:uiPriority w:val="0"/>
    <w:pPr>
      <w:numPr>
        <w:ilvl w:val="2"/>
        <w:numId w:val="2"/>
      </w:numPr>
      <w:tabs>
        <w:tab w:val="left" w:pos="1260"/>
      </w:tabs>
      <w:ind w:left="0" w:hanging="420"/>
    </w:pPr>
    <w:rPr>
      <w:rFonts w:ascii="宋体" w:eastAsia="宋体"/>
      <w:szCs w:val="21"/>
    </w:rPr>
  </w:style>
  <w:style w:type="paragraph" w:customStyle="1" w:styleId="152">
    <w:name w:val="注：（正文）"/>
    <w:basedOn w:val="105"/>
    <w:next w:val="70"/>
    <w:qFormat/>
    <w:uiPriority w:val="0"/>
    <w:pPr>
      <w:numPr>
        <w:ilvl w:val="0"/>
        <w:numId w:val="6"/>
      </w:numPr>
      <w:tabs>
        <w:tab w:val="clear" w:pos="1140"/>
      </w:tabs>
    </w:pPr>
    <w:rPr>
      <w:szCs w:val="18"/>
    </w:rPr>
  </w:style>
  <w:style w:type="paragraph" w:customStyle="1" w:styleId="153">
    <w:name w:val="注×：（正文）"/>
    <w:qFormat/>
    <w:uiPriority w:val="0"/>
    <w:pPr>
      <w:numPr>
        <w:ilvl w:val="0"/>
        <w:numId w:val="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4">
    <w:name w:val="参考文献"/>
    <w:basedOn w:val="1"/>
    <w:next w:val="70"/>
    <w:qFormat/>
    <w:uiPriority w:val="0"/>
    <w:pPr>
      <w:keepNext/>
      <w:pageBreakBefore/>
      <w:widowControl/>
      <w:shd w:val="clear" w:color="FFFFFF" w:fill="FFFFFF"/>
      <w:spacing w:before="640" w:after="200" w:line="400" w:lineRule="exact"/>
      <w:ind w:left="856" w:right="-17" w:hanging="431"/>
      <w:jc w:val="center"/>
      <w:outlineLvl w:val="0"/>
    </w:pPr>
    <w:rPr>
      <w:rFonts w:ascii="黑体" w:eastAsia="黑体"/>
      <w:kern w:val="0"/>
      <w:sz w:val="28"/>
      <w:szCs w:val="20"/>
    </w:rPr>
  </w:style>
  <w:style w:type="paragraph" w:customStyle="1" w:styleId="155">
    <w:name w:val="附录标题"/>
    <w:basedOn w:val="70"/>
    <w:next w:val="7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6">
    <w:name w:val="附录表标号"/>
    <w:basedOn w:val="1"/>
    <w:next w:val="70"/>
    <w:qFormat/>
    <w:uiPriority w:val="0"/>
    <w:pPr>
      <w:tabs>
        <w:tab w:val="left" w:pos="839"/>
      </w:tabs>
      <w:spacing w:line="14" w:lineRule="exact"/>
      <w:ind w:left="811" w:right="-17" w:hanging="448"/>
      <w:jc w:val="center"/>
      <w:outlineLvl w:val="0"/>
    </w:pPr>
    <w:rPr>
      <w:color w:val="FFFFFF"/>
      <w:sz w:val="28"/>
    </w:rPr>
  </w:style>
  <w:style w:type="paragraph" w:customStyle="1" w:styleId="157">
    <w:name w:val="附录二级无"/>
    <w:basedOn w:val="111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58">
    <w:name w:val="附录公式"/>
    <w:basedOn w:val="70"/>
    <w:next w:val="70"/>
    <w:link w:val="204"/>
    <w:qFormat/>
    <w:uiPriority w:val="0"/>
  </w:style>
  <w:style w:type="paragraph" w:customStyle="1" w:styleId="159">
    <w:name w:val="附录公式编号制表符"/>
    <w:basedOn w:val="1"/>
    <w:next w:val="7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left="856" w:right="-17" w:hanging="431"/>
    </w:pPr>
    <w:rPr>
      <w:rFonts w:ascii="宋体"/>
      <w:kern w:val="0"/>
      <w:sz w:val="28"/>
      <w:szCs w:val="20"/>
    </w:rPr>
  </w:style>
  <w:style w:type="paragraph" w:customStyle="1" w:styleId="160">
    <w:name w:val="附录三级无"/>
    <w:basedOn w:val="112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61">
    <w:name w:val="附录数字编号列项（二级）"/>
    <w:qFormat/>
    <w:uiPriority w:val="0"/>
    <w:pPr>
      <w:numPr>
        <w:ilvl w:val="1"/>
        <w:numId w:val="8"/>
      </w:numPr>
      <w:tabs>
        <w:tab w:val="left" w:pos="839"/>
        <w:tab w:val="clear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2">
    <w:name w:val="附录四级无"/>
    <w:basedOn w:val="113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63">
    <w:name w:val="附录图标号"/>
    <w:basedOn w:val="1"/>
    <w:qFormat/>
    <w:uiPriority w:val="0"/>
    <w:pPr>
      <w:keepNext/>
      <w:pageBreakBefore/>
      <w:widowControl/>
      <w:tabs>
        <w:tab w:val="left" w:pos="839"/>
      </w:tabs>
      <w:spacing w:line="14" w:lineRule="exact"/>
      <w:ind w:right="-17" w:firstLine="363"/>
      <w:jc w:val="center"/>
      <w:outlineLvl w:val="0"/>
    </w:pPr>
    <w:rPr>
      <w:color w:val="FFFFFF"/>
      <w:sz w:val="28"/>
    </w:rPr>
  </w:style>
  <w:style w:type="paragraph" w:customStyle="1" w:styleId="164">
    <w:name w:val="附录五级无"/>
    <w:basedOn w:val="114"/>
    <w:qFormat/>
    <w:uiPriority w:val="0"/>
    <w:pPr>
      <w:numPr>
        <w:numId w:val="0"/>
      </w:numPr>
      <w:tabs>
        <w:tab w:val="left" w:pos="760"/>
      </w:tabs>
      <w:ind w:left="717" w:hanging="317"/>
    </w:pPr>
    <w:rPr>
      <w:rFonts w:ascii="宋体" w:eastAsia="宋体"/>
      <w:szCs w:val="21"/>
    </w:rPr>
  </w:style>
  <w:style w:type="paragraph" w:customStyle="1" w:styleId="165">
    <w:name w:val="附录一级无"/>
    <w:basedOn w:val="110"/>
    <w:qFormat/>
    <w:uiPriority w:val="0"/>
    <w:pPr>
      <w:numPr>
        <w:ilvl w:val="0"/>
        <w:numId w:val="9"/>
      </w:numPr>
    </w:pPr>
    <w:rPr>
      <w:rFonts w:ascii="宋体" w:eastAsia="宋体"/>
      <w:szCs w:val="21"/>
    </w:rPr>
  </w:style>
  <w:style w:type="paragraph" w:customStyle="1" w:styleId="166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列项说明"/>
    <w:basedOn w:val="1"/>
    <w:qFormat/>
    <w:uiPriority w:val="0"/>
    <w:pPr>
      <w:adjustRightInd w:val="0"/>
      <w:spacing w:line="320" w:lineRule="exact"/>
      <w:ind w:left="400" w:leftChars="200" w:right="-17" w:hanging="200" w:hangingChars="200"/>
      <w:jc w:val="left"/>
      <w:textAlignment w:val="baseline"/>
    </w:pPr>
    <w:rPr>
      <w:rFonts w:ascii="宋体"/>
      <w:kern w:val="0"/>
      <w:sz w:val="28"/>
      <w:szCs w:val="20"/>
    </w:rPr>
  </w:style>
  <w:style w:type="paragraph" w:customStyle="1" w:styleId="16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其他标准标志"/>
    <w:basedOn w:val="125"/>
    <w:qFormat/>
    <w:uiPriority w:val="0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170">
    <w:name w:val="三级无"/>
    <w:basedOn w:val="101"/>
    <w:qFormat/>
    <w:uiPriority w:val="0"/>
    <w:pPr>
      <w:numPr>
        <w:ilvl w:val="3"/>
      </w:numPr>
      <w:tabs>
        <w:tab w:val="left" w:pos="1680"/>
      </w:tabs>
      <w:ind w:left="1680" w:hanging="420"/>
    </w:pPr>
    <w:rPr>
      <w:rFonts w:ascii="宋体" w:eastAsia="宋体"/>
      <w:szCs w:val="21"/>
    </w:rPr>
  </w:style>
  <w:style w:type="paragraph" w:customStyle="1" w:styleId="171">
    <w:name w:val="示例后文字"/>
    <w:basedOn w:val="70"/>
    <w:next w:val="70"/>
    <w:qFormat/>
    <w:uiPriority w:val="0"/>
    <w:pPr>
      <w:ind w:firstLine="360"/>
    </w:pPr>
    <w:rPr>
      <w:sz w:val="18"/>
    </w:rPr>
  </w:style>
  <w:style w:type="paragraph" w:customStyle="1" w:styleId="172">
    <w:name w:val="首示例"/>
    <w:next w:val="70"/>
    <w:link w:val="205"/>
    <w:qFormat/>
    <w:uiPriority w:val="0"/>
    <w:pPr>
      <w:numPr>
        <w:ilvl w:val="0"/>
        <w:numId w:val="10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73">
    <w:name w:val="四级无"/>
    <w:basedOn w:val="102"/>
    <w:qFormat/>
    <w:uiPriority w:val="0"/>
    <w:pPr>
      <w:numPr>
        <w:ilvl w:val="0"/>
        <w:numId w:val="11"/>
      </w:numPr>
      <w:tabs>
        <w:tab w:val="left" w:pos="360"/>
      </w:tabs>
      <w:ind w:firstLine="0"/>
    </w:pPr>
    <w:rPr>
      <w:rFonts w:ascii="宋体" w:eastAsia="宋体"/>
      <w:szCs w:val="21"/>
    </w:rPr>
  </w:style>
  <w:style w:type="paragraph" w:customStyle="1" w:styleId="174">
    <w:name w:val="图标脚注说明"/>
    <w:basedOn w:val="7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75">
    <w:name w:val="图表脚注说明"/>
    <w:basedOn w:val="1"/>
    <w:qFormat/>
    <w:uiPriority w:val="0"/>
    <w:pPr>
      <w:numPr>
        <w:ilvl w:val="0"/>
        <w:numId w:val="12"/>
      </w:numPr>
      <w:spacing w:line="400" w:lineRule="exact"/>
      <w:ind w:right="-17"/>
    </w:pPr>
    <w:rPr>
      <w:rFonts w:ascii="宋体"/>
      <w:sz w:val="18"/>
      <w:szCs w:val="18"/>
    </w:rPr>
  </w:style>
  <w:style w:type="paragraph" w:customStyle="1" w:styleId="176">
    <w:name w:val="图的脚注"/>
    <w:next w:val="7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7">
    <w:name w:val="五级无"/>
    <w:basedOn w:val="103"/>
    <w:qFormat/>
    <w:uiPriority w:val="0"/>
    <w:pPr>
      <w:numPr>
        <w:ilvl w:val="5"/>
      </w:numPr>
      <w:tabs>
        <w:tab w:val="left" w:pos="2520"/>
      </w:tabs>
      <w:ind w:left="2520" w:hanging="420"/>
    </w:pPr>
    <w:rPr>
      <w:rFonts w:ascii="宋体" w:eastAsia="宋体"/>
      <w:szCs w:val="21"/>
    </w:rPr>
  </w:style>
  <w:style w:type="paragraph" w:customStyle="1" w:styleId="178">
    <w:name w:val="一级无"/>
    <w:basedOn w:val="99"/>
    <w:qFormat/>
    <w:uiPriority w:val="0"/>
    <w:rPr>
      <w:rFonts w:ascii="宋体" w:eastAsia="宋体"/>
      <w:szCs w:val="21"/>
    </w:rPr>
  </w:style>
  <w:style w:type="paragraph" w:customStyle="1" w:styleId="179">
    <w:name w:val="终结线"/>
    <w:basedOn w:val="1"/>
    <w:qFormat/>
    <w:uiPriority w:val="0"/>
    <w:pPr>
      <w:framePr w:hSpace="181" w:vSpace="181" w:wrap="around" w:vAnchor="text" w:hAnchor="margin" w:xAlign="center" w:y="285"/>
      <w:spacing w:line="400" w:lineRule="exact"/>
      <w:ind w:left="856" w:right="-17" w:hanging="431"/>
    </w:pPr>
    <w:rPr>
      <w:sz w:val="28"/>
    </w:rPr>
  </w:style>
  <w:style w:type="paragraph" w:customStyle="1" w:styleId="180">
    <w:name w:val="其他发布日期"/>
    <w:basedOn w:val="134"/>
    <w:qFormat/>
    <w:uiPriority w:val="0"/>
    <w:pPr>
      <w:framePr w:w="3997" w:h="471" w:hRule="exact" w:vSpace="181" w:wrap="around" w:vAnchor="page" w:hAnchor="page" w:x="1419" w:y="14097"/>
    </w:pPr>
  </w:style>
  <w:style w:type="paragraph" w:customStyle="1" w:styleId="181">
    <w:name w:val="其他实施日期"/>
    <w:basedOn w:val="143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82">
    <w:name w:val="封面标准名称2"/>
    <w:basedOn w:val="72"/>
    <w:qFormat/>
    <w:uiPriority w:val="0"/>
    <w:pPr>
      <w:framePr w:w="9639" w:hRule="auto" w:wrap="around" w:vAnchor="page" w:hAnchor="page" w:xAlign="left" w:y="4469" w:anchorLock="0"/>
      <w:spacing w:beforeLines="630"/>
    </w:pPr>
  </w:style>
  <w:style w:type="paragraph" w:customStyle="1" w:styleId="183">
    <w:name w:val="封面标准英文名称2"/>
    <w:basedOn w:val="67"/>
    <w:qFormat/>
    <w:uiPriority w:val="0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184">
    <w:name w:val="封面一致性程度标识2"/>
    <w:basedOn w:val="138"/>
    <w:qFormat/>
    <w:uiPriority w:val="0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185">
    <w:name w:val="封面标准文稿类别2"/>
    <w:basedOn w:val="115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186">
    <w:name w:val="封面标准文稿编辑信息2"/>
    <w:basedOn w:val="68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187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8">
    <w:name w:val="二级无标题条"/>
    <w:basedOn w:val="1"/>
    <w:qFormat/>
    <w:uiPriority w:val="0"/>
    <w:pPr>
      <w:numPr>
        <w:ilvl w:val="3"/>
        <w:numId w:val="13"/>
      </w:numPr>
      <w:spacing w:line="400" w:lineRule="exact"/>
      <w:ind w:right="-17"/>
    </w:pPr>
    <w:rPr>
      <w:sz w:val="28"/>
    </w:rPr>
  </w:style>
  <w:style w:type="paragraph" w:customStyle="1" w:styleId="189">
    <w:name w:val="三级无标题条"/>
    <w:basedOn w:val="1"/>
    <w:qFormat/>
    <w:uiPriority w:val="0"/>
    <w:pPr>
      <w:numPr>
        <w:ilvl w:val="4"/>
        <w:numId w:val="13"/>
      </w:numPr>
      <w:spacing w:line="400" w:lineRule="exact"/>
      <w:ind w:right="-17"/>
    </w:pPr>
    <w:rPr>
      <w:sz w:val="28"/>
    </w:rPr>
  </w:style>
  <w:style w:type="paragraph" w:customStyle="1" w:styleId="190">
    <w:name w:val="四级无标题条"/>
    <w:basedOn w:val="1"/>
    <w:qFormat/>
    <w:uiPriority w:val="0"/>
    <w:pPr>
      <w:numPr>
        <w:ilvl w:val="5"/>
        <w:numId w:val="13"/>
      </w:numPr>
      <w:spacing w:line="400" w:lineRule="exact"/>
      <w:ind w:right="-17"/>
    </w:pPr>
    <w:rPr>
      <w:sz w:val="28"/>
    </w:rPr>
  </w:style>
  <w:style w:type="paragraph" w:customStyle="1" w:styleId="191">
    <w:name w:val="五级无标题条"/>
    <w:basedOn w:val="1"/>
    <w:qFormat/>
    <w:uiPriority w:val="0"/>
    <w:pPr>
      <w:numPr>
        <w:ilvl w:val="6"/>
        <w:numId w:val="13"/>
      </w:numPr>
      <w:spacing w:line="400" w:lineRule="exact"/>
      <w:ind w:right="-17"/>
    </w:pPr>
    <w:rPr>
      <w:sz w:val="28"/>
    </w:rPr>
  </w:style>
  <w:style w:type="paragraph" w:customStyle="1" w:styleId="192">
    <w:name w:val="一级无标题条"/>
    <w:basedOn w:val="1"/>
    <w:qFormat/>
    <w:uiPriority w:val="0"/>
    <w:pPr>
      <w:numPr>
        <w:ilvl w:val="2"/>
        <w:numId w:val="13"/>
      </w:numPr>
      <w:spacing w:line="400" w:lineRule="exact"/>
      <w:ind w:right="-17"/>
    </w:pPr>
    <w:rPr>
      <w:sz w:val="28"/>
    </w:rPr>
  </w:style>
  <w:style w:type="paragraph" w:customStyle="1" w:styleId="193">
    <w:name w:val="样式2"/>
    <w:basedOn w:val="1"/>
    <w:qFormat/>
    <w:uiPriority w:val="0"/>
    <w:pPr>
      <w:spacing w:line="400" w:lineRule="exact"/>
      <w:ind w:left="856" w:right="-17" w:hanging="431"/>
      <w:jc w:val="center"/>
    </w:pPr>
    <w:rPr>
      <w:sz w:val="32"/>
    </w:rPr>
  </w:style>
  <w:style w:type="paragraph" w:customStyle="1" w:styleId="194">
    <w:name w:val="列出段落1"/>
    <w:basedOn w:val="1"/>
    <w:qFormat/>
    <w:uiPriority w:val="34"/>
    <w:pPr>
      <w:spacing w:line="400" w:lineRule="exact"/>
      <w:ind w:left="856" w:right="-17" w:firstLine="420" w:firstLineChars="200"/>
    </w:pPr>
    <w:rPr>
      <w:sz w:val="28"/>
    </w:rPr>
  </w:style>
  <w:style w:type="paragraph" w:customStyle="1" w:styleId="195">
    <w:name w:val="无间隔1"/>
    <w:basedOn w:val="1"/>
    <w:qFormat/>
    <w:uiPriority w:val="1"/>
    <w:pPr>
      <w:ind w:left="856" w:right="-17" w:hanging="431"/>
    </w:pPr>
    <w:rPr>
      <w:sz w:val="28"/>
    </w:rPr>
  </w:style>
  <w:style w:type="paragraph" w:customStyle="1" w:styleId="196">
    <w:name w:val="引用1"/>
    <w:basedOn w:val="1"/>
    <w:next w:val="1"/>
    <w:link w:val="207"/>
    <w:qFormat/>
    <w:uiPriority w:val="29"/>
    <w:pPr>
      <w:spacing w:line="400" w:lineRule="exact"/>
      <w:ind w:left="856" w:right="-17" w:hanging="431"/>
    </w:pPr>
    <w:rPr>
      <w:i/>
      <w:iCs/>
      <w:color w:val="000000"/>
      <w:sz w:val="28"/>
    </w:rPr>
  </w:style>
  <w:style w:type="paragraph" w:customStyle="1" w:styleId="197">
    <w:name w:val="明显引用1"/>
    <w:basedOn w:val="1"/>
    <w:next w:val="1"/>
    <w:link w:val="208"/>
    <w:qFormat/>
    <w:uiPriority w:val="30"/>
    <w:pPr>
      <w:pBdr>
        <w:bottom w:val="single" w:color="4F81BD" w:sz="4" w:space="4"/>
      </w:pBdr>
      <w:spacing w:before="200" w:after="280" w:line="400" w:lineRule="exact"/>
      <w:ind w:left="936" w:right="936" w:hanging="431"/>
    </w:pPr>
    <w:rPr>
      <w:b/>
      <w:bCs/>
      <w:i/>
      <w:iCs/>
      <w:color w:val="4F81BD"/>
      <w:sz w:val="28"/>
    </w:rPr>
  </w:style>
  <w:style w:type="paragraph" w:customStyle="1" w:styleId="198">
    <w:name w:val="TOC 标题1"/>
    <w:basedOn w:val="2"/>
    <w:next w:val="1"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黑体"/>
      <w:color w:val="365F91"/>
      <w:kern w:val="0"/>
      <w:sz w:val="28"/>
      <w:szCs w:val="28"/>
    </w:rPr>
  </w:style>
  <w:style w:type="paragraph" w:customStyle="1" w:styleId="199">
    <w:name w:val="标题2"/>
    <w:basedOn w:val="3"/>
    <w:next w:val="1"/>
    <w:qFormat/>
    <w:uiPriority w:val="0"/>
    <w:pPr>
      <w:numPr>
        <w:numId w:val="0"/>
      </w:numPr>
      <w:spacing w:before="60" w:afterLines="60" w:line="415" w:lineRule="auto"/>
    </w:pPr>
    <w:rPr>
      <w:rFonts w:ascii="黑体" w:hAnsi="Cambria" w:cs="黑体"/>
      <w:sz w:val="28"/>
    </w:rPr>
  </w:style>
  <w:style w:type="paragraph" w:customStyle="1" w:styleId="200">
    <w:name w:val="标题3"/>
    <w:basedOn w:val="4"/>
    <w:qFormat/>
    <w:uiPriority w:val="0"/>
    <w:pPr>
      <w:numPr>
        <w:numId w:val="0"/>
      </w:numPr>
      <w:spacing w:before="120" w:after="120"/>
    </w:pPr>
    <w:rPr>
      <w:rFonts w:cs="黑体"/>
    </w:rPr>
  </w:style>
  <w:style w:type="character" w:customStyle="1" w:styleId="201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202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03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04">
    <w:name w:val="附录公式 Char"/>
    <w:basedOn w:val="69"/>
    <w:link w:val="158"/>
    <w:qFormat/>
    <w:uiPriority w:val="0"/>
  </w:style>
  <w:style w:type="character" w:customStyle="1" w:styleId="205">
    <w:name w:val="首示例 Char"/>
    <w:link w:val="172"/>
    <w:qFormat/>
    <w:uiPriority w:val="0"/>
    <w:rPr>
      <w:rFonts w:ascii="宋体" w:hAnsi="宋体"/>
      <w:kern w:val="2"/>
      <w:sz w:val="18"/>
      <w:szCs w:val="18"/>
    </w:rPr>
  </w:style>
  <w:style w:type="character" w:customStyle="1" w:styleId="206">
    <w:name w:val="访问过的超链接1"/>
    <w:qFormat/>
    <w:uiPriority w:val="0"/>
    <w:rPr>
      <w:color w:val="800080"/>
      <w:u w:val="single"/>
    </w:rPr>
  </w:style>
  <w:style w:type="character" w:customStyle="1" w:styleId="207">
    <w:name w:val="引用 Char"/>
    <w:basedOn w:val="50"/>
    <w:link w:val="196"/>
    <w:qFormat/>
    <w:uiPriority w:val="29"/>
    <w:rPr>
      <w:i/>
      <w:iCs/>
      <w:color w:val="000000"/>
      <w:kern w:val="2"/>
      <w:sz w:val="28"/>
      <w:szCs w:val="24"/>
    </w:rPr>
  </w:style>
  <w:style w:type="character" w:customStyle="1" w:styleId="208">
    <w:name w:val="明显引用 Char"/>
    <w:basedOn w:val="50"/>
    <w:link w:val="197"/>
    <w:qFormat/>
    <w:uiPriority w:val="30"/>
    <w:rPr>
      <w:b/>
      <w:bCs/>
      <w:i/>
      <w:iCs/>
      <w:color w:val="4F81BD"/>
      <w:kern w:val="2"/>
      <w:sz w:val="28"/>
      <w:szCs w:val="24"/>
    </w:rPr>
  </w:style>
  <w:style w:type="character" w:customStyle="1" w:styleId="209">
    <w:name w:val="不明显强调1"/>
    <w:qFormat/>
    <w:uiPriority w:val="19"/>
    <w:rPr>
      <w:i/>
      <w:iCs/>
      <w:color w:val="7F7F7F"/>
    </w:rPr>
  </w:style>
  <w:style w:type="character" w:customStyle="1" w:styleId="210">
    <w:name w:val="明显强调1"/>
    <w:qFormat/>
    <w:uiPriority w:val="21"/>
    <w:rPr>
      <w:b/>
      <w:bCs/>
      <w:i/>
      <w:iCs/>
      <w:color w:val="4F81BD"/>
    </w:rPr>
  </w:style>
  <w:style w:type="character" w:customStyle="1" w:styleId="211">
    <w:name w:val="不明显参考1"/>
    <w:qFormat/>
    <w:uiPriority w:val="31"/>
    <w:rPr>
      <w:smallCaps/>
      <w:color w:val="C0504D"/>
      <w:u w:val="single"/>
    </w:rPr>
  </w:style>
  <w:style w:type="character" w:customStyle="1" w:styleId="212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13">
    <w:name w:val="书籍标题1"/>
    <w:qFormat/>
    <w:uiPriority w:val="33"/>
    <w:rPr>
      <w:b/>
      <w:bCs/>
      <w:smallCaps/>
      <w:spacing w:val="5"/>
    </w:rPr>
  </w:style>
  <w:style w:type="character" w:customStyle="1" w:styleId="214">
    <w:name w:val="一级条标题 Char"/>
    <w:basedOn w:val="50"/>
    <w:link w:val="99"/>
    <w:qFormat/>
    <w:uiPriority w:val="0"/>
    <w:rPr>
      <w:rFonts w:eastAsia="黑体"/>
      <w:sz w:val="21"/>
    </w:rPr>
  </w:style>
  <w:style w:type="character" w:styleId="215">
    <w:name w:val="Placeholder Text"/>
    <w:basedOn w:val="50"/>
    <w:semiHidden/>
    <w:qFormat/>
    <w:uiPriority w:val="99"/>
    <w:rPr>
      <w:color w:val="808080"/>
    </w:rPr>
  </w:style>
  <w:style w:type="character" w:customStyle="1" w:styleId="216">
    <w:name w:val="页脚 Char"/>
    <w:basedOn w:val="50"/>
    <w:link w:val="3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ntTable" Target="fontTable.xml"/><Relationship Id="rId98" Type="http://schemas.openxmlformats.org/officeDocument/2006/relationships/numbering" Target="numbering.xml"/><Relationship Id="rId97" Type="http://schemas.openxmlformats.org/officeDocument/2006/relationships/customXml" Target="../customXml/item1.xml"/><Relationship Id="rId96" Type="http://schemas.openxmlformats.org/officeDocument/2006/relationships/oleObject" Target="embeddings/oleObject54.bin"/><Relationship Id="rId95" Type="http://schemas.openxmlformats.org/officeDocument/2006/relationships/oleObject" Target="embeddings/oleObject53.bin"/><Relationship Id="rId94" Type="http://schemas.openxmlformats.org/officeDocument/2006/relationships/image" Target="media/image37.wmf"/><Relationship Id="rId93" Type="http://schemas.openxmlformats.org/officeDocument/2006/relationships/oleObject" Target="embeddings/oleObject52.bin"/><Relationship Id="rId92" Type="http://schemas.openxmlformats.org/officeDocument/2006/relationships/oleObject" Target="embeddings/oleObject51.bin"/><Relationship Id="rId91" Type="http://schemas.openxmlformats.org/officeDocument/2006/relationships/image" Target="media/image36.wmf"/><Relationship Id="rId90" Type="http://schemas.openxmlformats.org/officeDocument/2006/relationships/oleObject" Target="embeddings/oleObject50.bin"/><Relationship Id="rId9" Type="http://schemas.openxmlformats.org/officeDocument/2006/relationships/image" Target="media/image2.wmf"/><Relationship Id="rId89" Type="http://schemas.openxmlformats.org/officeDocument/2006/relationships/image" Target="media/image35.wmf"/><Relationship Id="rId88" Type="http://schemas.openxmlformats.org/officeDocument/2006/relationships/oleObject" Target="embeddings/oleObject49.bin"/><Relationship Id="rId87" Type="http://schemas.openxmlformats.org/officeDocument/2006/relationships/image" Target="media/image34.wmf"/><Relationship Id="rId86" Type="http://schemas.openxmlformats.org/officeDocument/2006/relationships/oleObject" Target="embeddings/oleObject48.bin"/><Relationship Id="rId85" Type="http://schemas.openxmlformats.org/officeDocument/2006/relationships/image" Target="media/image33.wmf"/><Relationship Id="rId84" Type="http://schemas.openxmlformats.org/officeDocument/2006/relationships/oleObject" Target="embeddings/oleObject47.bin"/><Relationship Id="rId83" Type="http://schemas.openxmlformats.org/officeDocument/2006/relationships/image" Target="media/image32.wmf"/><Relationship Id="rId82" Type="http://schemas.openxmlformats.org/officeDocument/2006/relationships/oleObject" Target="embeddings/oleObject46.bin"/><Relationship Id="rId81" Type="http://schemas.openxmlformats.org/officeDocument/2006/relationships/image" Target="media/image31.wmf"/><Relationship Id="rId80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79" Type="http://schemas.openxmlformats.org/officeDocument/2006/relationships/image" Target="media/image30.wmf"/><Relationship Id="rId78" Type="http://schemas.openxmlformats.org/officeDocument/2006/relationships/oleObject" Target="embeddings/oleObject44.bin"/><Relationship Id="rId77" Type="http://schemas.openxmlformats.org/officeDocument/2006/relationships/oleObject" Target="embeddings/oleObject43.bin"/><Relationship Id="rId76" Type="http://schemas.openxmlformats.org/officeDocument/2006/relationships/image" Target="media/image29.wmf"/><Relationship Id="rId75" Type="http://schemas.openxmlformats.org/officeDocument/2006/relationships/oleObject" Target="embeddings/oleObject42.bin"/><Relationship Id="rId74" Type="http://schemas.openxmlformats.org/officeDocument/2006/relationships/image" Target="media/image28.wmf"/><Relationship Id="rId73" Type="http://schemas.openxmlformats.org/officeDocument/2006/relationships/oleObject" Target="embeddings/oleObject41.bin"/><Relationship Id="rId72" Type="http://schemas.openxmlformats.org/officeDocument/2006/relationships/oleObject" Target="embeddings/oleObject40.bin"/><Relationship Id="rId71" Type="http://schemas.openxmlformats.org/officeDocument/2006/relationships/oleObject" Target="embeddings/oleObject39.bin"/><Relationship Id="rId70" Type="http://schemas.openxmlformats.org/officeDocument/2006/relationships/image" Target="media/image27.wmf"/><Relationship Id="rId7" Type="http://schemas.openxmlformats.org/officeDocument/2006/relationships/image" Target="media/image1.wmf"/><Relationship Id="rId69" Type="http://schemas.openxmlformats.org/officeDocument/2006/relationships/oleObject" Target="embeddings/oleObject38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7.bin"/><Relationship Id="rId66" Type="http://schemas.openxmlformats.org/officeDocument/2006/relationships/image" Target="media/image25.wmf"/><Relationship Id="rId65" Type="http://schemas.openxmlformats.org/officeDocument/2006/relationships/oleObject" Target="embeddings/oleObject36.bin"/><Relationship Id="rId64" Type="http://schemas.openxmlformats.org/officeDocument/2006/relationships/oleObject" Target="embeddings/oleObject35.bin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oleObject" Target="embeddings/oleObject32.bin"/><Relationship Id="rId60" Type="http://schemas.openxmlformats.org/officeDocument/2006/relationships/image" Target="media/image24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8.bin"/><Relationship Id="rId52" Type="http://schemas.openxmlformats.org/officeDocument/2006/relationships/oleObject" Target="embeddings/oleObject27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" Type="http://schemas.openxmlformats.org/officeDocument/2006/relationships/theme" Target="theme/theme1.xml"/><Relationship Id="rId49" Type="http://schemas.openxmlformats.org/officeDocument/2006/relationships/image" Target="media/image19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4.bin"/><Relationship Id="rId45" Type="http://schemas.openxmlformats.org/officeDocument/2006/relationships/oleObject" Target="embeddings/oleObject23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" Type="http://schemas.openxmlformats.org/officeDocument/2006/relationships/footer" Target="footer2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4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2833</Words>
  <Characters>3610</Characters>
  <Lines>51</Lines>
  <Paragraphs>14</Paragraphs>
  <TotalTime>1</TotalTime>
  <ScaleCrop>false</ScaleCrop>
  <LinksUpToDate>false</LinksUpToDate>
  <CharactersWithSpaces>3856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2020-10-12T07:26:00Z</dcterms:created>
  <dc:creator>zoglab-3ms4</dc:creator>
  <cp:lastModifiedBy>WPS_266446521</cp:lastModifiedBy>
  <cp:lastPrinted>2020-10-12T07:54:00Z</cp:lastPrinted>
  <dcterms:modified xsi:type="dcterms:W3CDTF">2025-07-30T14:27:15Z</dcterms:modified>
  <dc:title>杯式风速传感器校准结果的不确定度评定报告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FDF61F00DEF94C9AA56D6376859FD220</vt:lpwstr>
  </property>
  <property fmtid="{D5CDD505-2E9C-101B-9397-08002B2CF9AE}" pid="4" name="KSOTemplateDocerSaveRecord">
    <vt:lpwstr>eyJoZGlkIjoiOTcyNzJhZjA1OTMyMDcwMjMyOGRhMTdmOTBiZGU0MjAiLCJ1c2VySWQiOiIyNjY0NDY1MjEifQ==</vt:lpwstr>
  </property>
</Properties>
</file>