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C5FBF">
      <w:pPr>
        <w:autoSpaceDE w:val="0"/>
        <w:autoSpaceDN w:val="0"/>
        <w:adjustRightInd w:val="0"/>
        <w:jc w:val="center"/>
        <w:rPr>
          <w:rFonts w:eastAsia="黑体"/>
          <w:b/>
          <w:color w:val="000000" w:themeColor="text1"/>
          <w:kern w:val="0"/>
          <w:sz w:val="28"/>
          <w:szCs w:val="28"/>
          <w14:textFill>
            <w14:solidFill>
              <w14:schemeClr w14:val="tx1"/>
            </w14:solidFill>
          </w14:textFill>
        </w:rPr>
      </w:pPr>
      <w:r>
        <w:rPr>
          <w:rFonts w:eastAsia="黑体"/>
          <w:color w:val="000000" w:themeColor="text1"/>
          <w:kern w:val="0"/>
          <w:sz w:val="28"/>
          <w:szCs w:val="28"/>
          <w:lang w:val="zh-CN"/>
          <w14:textFill>
            <w14:solidFill>
              <w14:schemeClr w14:val="tx1"/>
            </w14:solidFill>
          </w14:textFill>
        </w:rPr>
        <w:t>《</w:t>
      </w:r>
      <w:r>
        <w:rPr>
          <w:rFonts w:hint="eastAsia" w:eastAsia="黑体"/>
          <w:color w:val="000000" w:themeColor="text1"/>
          <w:kern w:val="0"/>
          <w:sz w:val="28"/>
          <w:szCs w:val="28"/>
          <w:lang w:val="zh-CN"/>
          <w14:textFill>
            <w14:solidFill>
              <w14:schemeClr w14:val="tx1"/>
            </w14:solidFill>
          </w14:textFill>
        </w:rPr>
        <w:t>探空仪用臭氧传感器校准规范</w:t>
      </w:r>
      <w:r>
        <w:rPr>
          <w:rFonts w:eastAsia="黑体"/>
          <w:color w:val="000000" w:themeColor="text1"/>
          <w:kern w:val="0"/>
          <w:sz w:val="28"/>
          <w:szCs w:val="28"/>
          <w:lang w:val="zh-CN"/>
          <w14:textFill>
            <w14:solidFill>
              <w14:schemeClr w14:val="tx1"/>
            </w14:solidFill>
          </w14:textFill>
        </w:rPr>
        <w:t>》编制说明</w:t>
      </w:r>
    </w:p>
    <w:p w14:paraId="4C44DC06">
      <w:pPr>
        <w:numPr>
          <w:ilvl w:val="0"/>
          <w:numId w:val="9"/>
        </w:numPr>
        <w:tabs>
          <w:tab w:val="left" w:pos="720"/>
        </w:tabs>
        <w:spacing w:line="300" w:lineRule="auto"/>
        <w:ind w:left="425" w:right="21" w:hanging="425"/>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任务来源</w:t>
      </w:r>
    </w:p>
    <w:p w14:paraId="6F4864C8">
      <w:pPr>
        <w:spacing w:line="360" w:lineRule="auto"/>
        <w:ind w:firstLine="472" w:firstLineChars="22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经全国气象专用计量器具计量技术委员会向国家</w:t>
      </w:r>
      <w:r>
        <w:rPr>
          <w:rFonts w:hint="eastAsia" w:ascii="宋体" w:hAnsi="宋体" w:eastAsia="宋体" w:cs="宋体"/>
          <w:color w:val="000000" w:themeColor="text1"/>
          <w:szCs w:val="21"/>
          <w:lang w:val="en-US" w:eastAsia="zh-CN"/>
          <w14:textFill>
            <w14:solidFill>
              <w14:schemeClr w14:val="tx1"/>
            </w14:solidFill>
          </w14:textFill>
        </w:rPr>
        <w:t>市场</w:t>
      </w:r>
      <w:r>
        <w:rPr>
          <w:rFonts w:hint="eastAsia" w:ascii="宋体" w:hAnsi="宋体" w:eastAsia="宋体" w:cs="宋体"/>
          <w:color w:val="000000" w:themeColor="text1"/>
          <w:szCs w:val="21"/>
          <w14:textFill>
            <w14:solidFill>
              <w14:schemeClr w14:val="tx1"/>
            </w14:solidFill>
          </w14:textFill>
        </w:rPr>
        <w:t>监督</w:t>
      </w:r>
      <w:r>
        <w:rPr>
          <w:rFonts w:hint="eastAsia" w:ascii="宋体" w:hAnsi="宋体" w:eastAsia="宋体" w:cs="宋体"/>
          <w:color w:val="000000" w:themeColor="text1"/>
          <w:szCs w:val="21"/>
          <w:lang w:val="en-US" w:eastAsia="zh-CN"/>
          <w14:textFill>
            <w14:solidFill>
              <w14:schemeClr w14:val="tx1"/>
            </w14:solidFill>
          </w14:textFill>
        </w:rPr>
        <w:t>管理</w:t>
      </w:r>
      <w:r>
        <w:rPr>
          <w:rFonts w:hint="eastAsia" w:ascii="宋体" w:hAnsi="宋体" w:eastAsia="宋体" w:cs="宋体"/>
          <w:color w:val="000000" w:themeColor="text1"/>
          <w:szCs w:val="21"/>
          <w14:textFill>
            <w14:solidFill>
              <w14:schemeClr w14:val="tx1"/>
            </w14:solidFill>
          </w14:textFill>
        </w:rPr>
        <w:t>局申报，国家</w:t>
      </w:r>
      <w:r>
        <w:rPr>
          <w:rFonts w:hint="eastAsia" w:ascii="宋体" w:hAnsi="宋体" w:eastAsia="宋体" w:cs="宋体"/>
          <w:color w:val="000000" w:themeColor="text1"/>
          <w:szCs w:val="21"/>
          <w:lang w:val="en-US" w:eastAsia="zh-CN"/>
          <w14:textFill>
            <w14:solidFill>
              <w14:schemeClr w14:val="tx1"/>
            </w14:solidFill>
          </w14:textFill>
        </w:rPr>
        <w:t>市场</w:t>
      </w:r>
      <w:r>
        <w:rPr>
          <w:rFonts w:hint="eastAsia" w:ascii="宋体" w:hAnsi="宋体" w:eastAsia="宋体" w:cs="宋体"/>
          <w:color w:val="000000" w:themeColor="text1"/>
          <w:szCs w:val="21"/>
          <w14:textFill>
            <w14:solidFill>
              <w14:schemeClr w14:val="tx1"/>
            </w14:solidFill>
          </w14:textFill>
        </w:rPr>
        <w:t>监督</w:t>
      </w:r>
      <w:r>
        <w:rPr>
          <w:rFonts w:hint="eastAsia" w:ascii="宋体" w:hAnsi="宋体" w:eastAsia="宋体" w:cs="宋体"/>
          <w:color w:val="000000" w:themeColor="text1"/>
          <w:szCs w:val="21"/>
          <w:lang w:val="en-US" w:eastAsia="zh-CN"/>
          <w14:textFill>
            <w14:solidFill>
              <w14:schemeClr w14:val="tx1"/>
            </w14:solidFill>
          </w14:textFill>
        </w:rPr>
        <w:t>管理</w:t>
      </w:r>
      <w:r>
        <w:rPr>
          <w:rFonts w:hint="eastAsia" w:ascii="宋体" w:hAnsi="宋体" w:eastAsia="宋体" w:cs="宋体"/>
          <w:color w:val="000000" w:themeColor="text1"/>
          <w:szCs w:val="21"/>
          <w14:textFill>
            <w14:solidFill>
              <w14:schemeClr w14:val="tx1"/>
            </w14:solidFill>
          </w14:textFill>
        </w:rPr>
        <w:t>局于20</w:t>
      </w:r>
      <w:r>
        <w:rPr>
          <w:rFonts w:hint="eastAsia" w:ascii="宋体" w:hAnsi="宋体" w:eastAsia="宋体" w:cs="宋体"/>
          <w:color w:val="000000" w:themeColor="text1"/>
          <w:szCs w:val="21"/>
          <w:lang w:val="en-US" w:eastAsia="zh-CN"/>
          <w14:textFill>
            <w14:solidFill>
              <w14:schemeClr w14:val="tx1"/>
            </w14:solidFill>
          </w14:textFill>
        </w:rPr>
        <w:t>25</w:t>
      </w:r>
      <w:r>
        <w:rPr>
          <w:rFonts w:hint="eastAsia" w:ascii="宋体" w:hAnsi="宋体" w:eastAsia="宋体" w:cs="宋体"/>
          <w:color w:val="000000" w:themeColor="text1"/>
          <w:szCs w:val="21"/>
          <w14:textFill>
            <w14:solidFill>
              <w14:schemeClr w14:val="tx1"/>
            </w14:solidFill>
          </w14:textFill>
        </w:rPr>
        <w:t>年通过审定并批准立项，由</w:t>
      </w:r>
      <w:r>
        <w:rPr>
          <w:rFonts w:hint="eastAsia" w:ascii="宋体" w:hAnsi="宋体" w:eastAsia="宋体" w:cs="宋体"/>
          <w:color w:val="000000" w:themeColor="text1"/>
          <w:szCs w:val="21"/>
          <w:lang w:val="en-US" w:eastAsia="zh-CN"/>
          <w14:textFill>
            <w14:solidFill>
              <w14:schemeClr w14:val="tx1"/>
            </w14:solidFill>
          </w14:textFill>
        </w:rPr>
        <w:t>内蒙古自治区气象数据中心、</w:t>
      </w:r>
      <w:r>
        <w:rPr>
          <w:rFonts w:hint="eastAsia" w:ascii="宋体" w:hAnsi="宋体" w:eastAsia="宋体" w:cs="宋体"/>
          <w:color w:val="000000" w:themeColor="text1"/>
          <w:kern w:val="2"/>
          <w:sz w:val="21"/>
          <w:szCs w:val="21"/>
          <w:lang w:val="en-US" w:eastAsia="zh-CN"/>
          <w14:textFill>
            <w14:solidFill>
              <w14:schemeClr w14:val="tx1"/>
            </w14:solidFill>
          </w14:textFill>
        </w:rPr>
        <w:t>中国气象局气象探测</w:t>
      </w:r>
      <w:r>
        <w:rPr>
          <w:rFonts w:hint="eastAsia" w:ascii="宋体" w:hAnsi="宋体" w:eastAsia="宋体" w:cs="宋体"/>
          <w:color w:val="000000" w:themeColor="text1"/>
          <w:kern w:val="2"/>
          <w:sz w:val="21"/>
          <w:szCs w:val="21"/>
          <w14:textFill>
            <w14:solidFill>
              <w14:schemeClr w14:val="tx1"/>
            </w14:solidFill>
          </w14:textFill>
        </w:rPr>
        <w:t>中心</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val="0"/>
          <w:color w:val="000000" w:themeColor="text1"/>
          <w:spacing w:val="0"/>
          <w:kern w:val="2"/>
          <w:sz w:val="21"/>
          <w:szCs w:val="21"/>
          <w14:textFill>
            <w14:solidFill>
              <w14:schemeClr w14:val="tx1"/>
            </w14:solidFill>
          </w14:textFill>
        </w:rPr>
        <w:t>航天新气象科技有限公司</w:t>
      </w:r>
      <w:r>
        <w:rPr>
          <w:rFonts w:hint="eastAsia" w:ascii="宋体" w:hAnsi="宋体" w:eastAsia="宋体" w:cs="宋体"/>
          <w:bCs w:val="0"/>
          <w:color w:val="000000" w:themeColor="text1"/>
          <w:spacing w:val="0"/>
          <w:kern w:val="2"/>
          <w:sz w:val="21"/>
          <w:szCs w:val="21"/>
          <w:lang w:eastAsia="zh-CN"/>
          <w14:textFill>
            <w14:solidFill>
              <w14:schemeClr w14:val="tx1"/>
            </w14:solidFill>
          </w14:textFill>
        </w:rPr>
        <w:t>、</w:t>
      </w:r>
      <w:r>
        <w:rPr>
          <w:rFonts w:hint="eastAsia" w:ascii="宋体" w:hAnsi="宋体" w:eastAsia="宋体" w:cs="宋体"/>
          <w:bCs w:val="0"/>
          <w:color w:val="000000" w:themeColor="text1"/>
          <w:spacing w:val="0"/>
          <w:kern w:val="2"/>
          <w:sz w:val="21"/>
          <w:szCs w:val="21"/>
          <w14:textFill>
            <w14:solidFill>
              <w14:schemeClr w14:val="tx1"/>
            </w14:solidFill>
          </w14:textFill>
        </w:rPr>
        <w:t>浙江省大气探测技术保障中心</w:t>
      </w:r>
      <w:r>
        <w:rPr>
          <w:rFonts w:hint="eastAsia" w:ascii="宋体" w:hAnsi="宋体" w:eastAsia="宋体" w:cs="宋体"/>
          <w:color w:val="000000" w:themeColor="text1"/>
          <w:szCs w:val="21"/>
          <w14:textFill>
            <w14:solidFill>
              <w14:schemeClr w14:val="tx1"/>
            </w14:solidFill>
          </w14:textFill>
        </w:rPr>
        <w:t>共同编制本规范。《</w:t>
      </w:r>
      <w:r>
        <w:rPr>
          <w:rFonts w:hint="eastAsia" w:ascii="宋体" w:hAnsi="宋体" w:eastAsia="宋体" w:cs="宋体"/>
          <w:color w:val="000000" w:themeColor="text1"/>
          <w:kern w:val="2"/>
          <w:sz w:val="21"/>
          <w:szCs w:val="21"/>
          <w:lang w:val="zh-CN"/>
          <w14:textFill>
            <w14:solidFill>
              <w14:schemeClr w14:val="tx1"/>
            </w14:solidFill>
          </w14:textFill>
        </w:rPr>
        <w:t>探空仪用臭氧传感器校准规范</w:t>
      </w:r>
      <w:r>
        <w:rPr>
          <w:rFonts w:hint="eastAsia" w:ascii="宋体" w:hAnsi="宋体" w:eastAsia="宋体" w:cs="宋体"/>
          <w:color w:val="000000" w:themeColor="text1"/>
          <w:szCs w:val="21"/>
          <w14:textFill>
            <w14:solidFill>
              <w14:schemeClr w14:val="tx1"/>
            </w14:solidFill>
          </w14:textFill>
        </w:rPr>
        <w:t>》（以下简称本规范）归口于全国气象专用计量器具计量技术委员会。</w:t>
      </w:r>
    </w:p>
    <w:p w14:paraId="5175249B">
      <w:pPr>
        <w:numPr>
          <w:ilvl w:val="0"/>
          <w:numId w:val="9"/>
        </w:numPr>
        <w:tabs>
          <w:tab w:val="left" w:pos="720"/>
        </w:tabs>
        <w:spacing w:beforeLines="-2147483648" w:line="300" w:lineRule="auto"/>
        <w:ind w:left="425" w:right="21" w:hanging="425"/>
        <w:rPr>
          <w:rFonts w:hint="eastAsia"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编制本规范的目的和意义</w:t>
      </w:r>
    </w:p>
    <w:p w14:paraId="4FD96869">
      <w:pPr>
        <w:spacing w:line="360" w:lineRule="auto"/>
        <w:ind w:firstLine="472" w:firstLineChars="225"/>
        <w:rPr>
          <w:rFonts w:hint="eastAsia" w:ascii="宋体" w:hAnsi="宋体" w:eastAsia="宋体" w:cs="宋体"/>
          <w:color w:val="000000" w:themeColor="text1"/>
          <w:spacing w:val="0"/>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臭氧探空是获取地面至上平流层高度范围内的大气臭氧垂直分布廓线的唯一探测手段，是认识大气动力和热力结构、获取对流层和平流层区域内的臭氧分布及变化趋势、了解对流层和平流层之间的交换特征及认识对流层顶在气候变化与大气化学之间相互作用极其重要的观测基础，是WMO明确要求的臭氧观测业务的重要组成部分</w:t>
      </w:r>
      <w:r>
        <w:rPr>
          <w:rFonts w:hint="eastAsia" w:ascii="宋体" w:hAnsi="宋体" w:eastAsia="宋体" w:cs="宋体"/>
          <w:color w:val="000000" w:themeColor="text1"/>
          <w:spacing w:val="0"/>
          <w:szCs w:val="21"/>
          <w14:textFill>
            <w14:solidFill>
              <w14:schemeClr w14:val="tx1"/>
            </w14:solidFill>
          </w14:textFill>
        </w:rPr>
        <w:t>。为了保证</w:t>
      </w:r>
      <w:r>
        <w:rPr>
          <w:rFonts w:hint="eastAsia" w:ascii="宋体" w:hAnsi="宋体" w:eastAsia="宋体" w:cs="宋体"/>
          <w:color w:val="000000" w:themeColor="text1"/>
          <w:spacing w:val="0"/>
          <w:sz w:val="21"/>
          <w:szCs w:val="21"/>
          <w14:textFill>
            <w14:solidFill>
              <w14:schemeClr w14:val="tx1"/>
            </w14:solidFill>
          </w14:textFill>
        </w:rPr>
        <w:t>臭氧探空</w:t>
      </w:r>
      <w:r>
        <w:rPr>
          <w:rFonts w:hint="eastAsia" w:ascii="宋体" w:hAnsi="宋体" w:eastAsia="宋体" w:cs="宋体"/>
          <w:color w:val="000000" w:themeColor="text1"/>
          <w:spacing w:val="0"/>
          <w:szCs w:val="21"/>
          <w14:textFill>
            <w14:solidFill>
              <w14:schemeClr w14:val="tx1"/>
            </w14:solidFill>
          </w14:textFill>
        </w:rPr>
        <w:t>观测数据的准确可靠，定期开展</w:t>
      </w:r>
      <w:r>
        <w:rPr>
          <w:rFonts w:hint="eastAsia" w:ascii="宋体" w:hAnsi="宋体" w:eastAsia="宋体" w:cs="宋体"/>
          <w:color w:val="000000" w:themeColor="text1"/>
          <w:kern w:val="2"/>
          <w:sz w:val="21"/>
          <w:szCs w:val="21"/>
          <w:lang w:val="zh-CN"/>
          <w14:textFill>
            <w14:solidFill>
              <w14:schemeClr w14:val="tx1"/>
            </w14:solidFill>
          </w14:textFill>
        </w:rPr>
        <w:t>探空仪用臭氧传感器</w:t>
      </w:r>
      <w:r>
        <w:rPr>
          <w:rFonts w:hint="eastAsia" w:ascii="宋体" w:hAnsi="宋体" w:eastAsia="宋体" w:cs="宋体"/>
          <w:color w:val="000000" w:themeColor="text1"/>
          <w:spacing w:val="0"/>
          <w:szCs w:val="21"/>
          <w14:textFill>
            <w14:solidFill>
              <w14:schemeClr w14:val="tx1"/>
            </w14:solidFill>
          </w14:textFill>
        </w:rPr>
        <w:t>性能</w:t>
      </w:r>
      <w:r>
        <w:rPr>
          <w:rFonts w:hint="eastAsia" w:ascii="宋体" w:hAnsi="宋体" w:eastAsia="宋体" w:cs="宋体"/>
          <w:color w:val="000000" w:themeColor="text1"/>
          <w:spacing w:val="0"/>
          <w:szCs w:val="21"/>
          <w:lang w:val="en-US" w:eastAsia="zh-CN"/>
          <w14:textFill>
            <w14:solidFill>
              <w14:schemeClr w14:val="tx1"/>
            </w14:solidFill>
          </w14:textFill>
        </w:rPr>
        <w:t>校准</w:t>
      </w:r>
      <w:r>
        <w:rPr>
          <w:rFonts w:hint="eastAsia" w:ascii="宋体" w:hAnsi="宋体" w:eastAsia="宋体" w:cs="宋体"/>
          <w:color w:val="000000" w:themeColor="text1"/>
          <w:spacing w:val="0"/>
          <w:szCs w:val="21"/>
          <w14:textFill>
            <w14:solidFill>
              <w14:schemeClr w14:val="tx1"/>
            </w14:solidFill>
          </w14:textFill>
        </w:rPr>
        <w:t>工作十分重要。</w:t>
      </w:r>
    </w:p>
    <w:p w14:paraId="78D37EE8">
      <w:pPr>
        <w:spacing w:line="360" w:lineRule="auto"/>
        <w:ind w:firstLine="472" w:firstLineChars="225"/>
        <w:rPr>
          <w:rFonts w:hint="eastAsia" w:ascii="宋体" w:hAnsi="宋体" w:eastAsia="宋体" w:cs="宋体"/>
          <w:color w:val="000000" w:themeColor="text1"/>
          <w:spacing w:val="0"/>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探空仪臭氧传感器基于双池电化学原理测量地面到35公里高空臭氧分压的气象探空传感器，广泛应用于气象、科研院所、部队等部门。随着全球环境问题的日益突出，臭氧监测的标准化和国际化趋势将更加明显，全球范围内的臭氧监测数据共享和合作更加广泛，对臭氧监测数据的准确性和可靠性需求也更加强烈。为此，</w:t>
      </w:r>
      <w:r>
        <w:rPr>
          <w:rFonts w:hint="eastAsia" w:ascii="宋体" w:hAnsi="宋体" w:eastAsia="宋体" w:cs="宋体"/>
          <w:color w:val="000000" w:themeColor="text1"/>
          <w:spacing w:val="0"/>
          <w:szCs w:val="21"/>
          <w14:textFill>
            <w14:solidFill>
              <w14:schemeClr w14:val="tx1"/>
            </w14:solidFill>
          </w14:textFill>
        </w:rPr>
        <w:t>迫切需要</w:t>
      </w:r>
      <w:r>
        <w:rPr>
          <w:rFonts w:hint="eastAsia" w:ascii="宋体" w:hAnsi="宋体" w:eastAsia="宋体" w:cs="宋体"/>
          <w:color w:val="000000" w:themeColor="text1"/>
          <w:sz w:val="21"/>
          <w:szCs w:val="21"/>
          <w:lang w:val="en-US" w:eastAsia="zh-CN"/>
          <w14:textFill>
            <w14:solidFill>
              <w14:schemeClr w14:val="tx1"/>
            </w14:solidFill>
          </w14:textFill>
        </w:rPr>
        <w:t>制定可操作性、适用性和可行性较强的探空仪臭氧传感器校准规范，为探空仪臭氧传感器的校准提供技术依据，确保校准过程的科学性和准确性，以及探空仪臭氧传感器的准确可靠</w:t>
      </w:r>
      <w:r>
        <w:rPr>
          <w:rFonts w:hint="eastAsia" w:ascii="宋体" w:hAnsi="宋体" w:eastAsia="宋体" w:cs="宋体"/>
          <w:color w:val="000000" w:themeColor="text1"/>
          <w:spacing w:val="0"/>
          <w:szCs w:val="21"/>
          <w14:textFill>
            <w14:solidFill>
              <w14:schemeClr w14:val="tx1"/>
            </w14:solidFill>
          </w14:textFill>
        </w:rPr>
        <w:t>。</w:t>
      </w:r>
    </w:p>
    <w:p w14:paraId="0A17155C">
      <w:pPr>
        <w:numPr>
          <w:ilvl w:val="0"/>
          <w:numId w:val="9"/>
        </w:numPr>
        <w:tabs>
          <w:tab w:val="left" w:pos="720"/>
        </w:tabs>
        <w:spacing w:beforeLines="-2147483648" w:line="300" w:lineRule="auto"/>
        <w:ind w:left="425" w:right="21" w:hanging="425"/>
        <w:rPr>
          <w:rFonts w:hint="eastAsia"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编制依据</w:t>
      </w:r>
    </w:p>
    <w:p w14:paraId="357C8B0E">
      <w:pPr>
        <w:spacing w:line="360" w:lineRule="auto"/>
        <w:ind w:firstLine="472" w:firstLineChars="225"/>
        <w:rPr>
          <w:rFonts w:hint="eastAsia" w:ascii="宋体" w:hAnsi="宋体" w:eastAsia="宋体" w:cs="宋体"/>
          <w:color w:val="000000" w:themeColor="text1"/>
          <w:spacing w:val="0"/>
          <w:szCs w:val="21"/>
          <w14:textFill>
            <w14:solidFill>
              <w14:schemeClr w14:val="tx1"/>
            </w14:solidFill>
          </w14:textFill>
        </w:rPr>
      </w:pPr>
      <w:r>
        <w:rPr>
          <w:rFonts w:hint="eastAsia" w:ascii="宋体" w:hAnsi="宋体" w:eastAsia="宋体" w:cs="宋体"/>
          <w:color w:val="000000" w:themeColor="text1"/>
          <w:spacing w:val="0"/>
          <w:szCs w:val="21"/>
          <w14:textFill>
            <w14:solidFill>
              <w14:schemeClr w14:val="tx1"/>
            </w14:solidFill>
          </w14:textFill>
        </w:rPr>
        <w:t>本规范依据JJF1071―2010《国家计量校准规范编写规则》编写，规范中的通用计量术语符合JJF 1001―2011《通用计量术语及定义》，测量不确定度评定示例依据JJF1059.1―2012《测量不确定度评定与表示》进行，以大量的试验数据为基础，通过广泛调研，本着完整性、统一性、科学性、开放性和实用性为基本原则进行编制。</w:t>
      </w:r>
    </w:p>
    <w:p w14:paraId="5421371D">
      <w:pPr>
        <w:numPr>
          <w:ilvl w:val="0"/>
          <w:numId w:val="9"/>
        </w:numPr>
        <w:tabs>
          <w:tab w:val="left" w:pos="720"/>
        </w:tabs>
        <w:spacing w:beforeLines="-2147483648" w:line="300" w:lineRule="auto"/>
        <w:ind w:left="425" w:right="21" w:hanging="425"/>
        <w:rPr>
          <w:rFonts w:hint="eastAsia"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任务分工</w:t>
      </w:r>
    </w:p>
    <w:p w14:paraId="44956E99">
      <w:pPr>
        <w:spacing w:line="360" w:lineRule="auto"/>
        <w:ind w:firstLine="472" w:firstLineChars="22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本规范主要起草人包括：</w:t>
      </w:r>
      <w:r>
        <w:rPr>
          <w:rFonts w:hint="eastAsia" w:ascii="宋体" w:hAnsi="宋体" w:eastAsia="宋体" w:cs="宋体"/>
          <w:color w:val="000000" w:themeColor="text1"/>
          <w:szCs w:val="21"/>
          <w:lang w:val="en-US" w:eastAsia="zh-CN"/>
          <w14:textFill>
            <w14:solidFill>
              <w14:schemeClr w14:val="tx1"/>
            </w14:solidFill>
          </w14:textFill>
        </w:rPr>
        <w:t>郑树芳、</w:t>
      </w:r>
      <w:r>
        <w:rPr>
          <w:rFonts w:hint="eastAsia" w:ascii="宋体" w:hAnsi="宋体" w:eastAsia="宋体" w:cs="宋体"/>
          <w:color w:val="000000" w:themeColor="text1"/>
          <w:sz w:val="21"/>
          <w:szCs w:val="21"/>
          <w14:textFill>
            <w14:solidFill>
              <w14:schemeClr w14:val="tx1"/>
            </w14:solidFill>
          </w14:textFill>
        </w:rPr>
        <w:t>赵旭</w:t>
      </w:r>
      <w:r>
        <w:rPr>
          <w:rFonts w:hint="eastAsia" w:ascii="宋体" w:hAnsi="宋体" w:eastAsia="宋体" w:cs="宋体"/>
          <w:color w:val="000000" w:themeColor="text1"/>
          <w:kern w:val="2"/>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罗皓文</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马修才</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陈伟</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刘海珍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王建森</w:t>
      </w:r>
      <w:r>
        <w:rPr>
          <w:rFonts w:hint="eastAsia" w:ascii="宋体" w:hAnsi="宋体" w:eastAsia="宋体" w:cs="宋体"/>
          <w:color w:val="000000" w:themeColor="text1"/>
          <w:szCs w:val="21"/>
          <w14:textFill>
            <w14:solidFill>
              <w14:schemeClr w14:val="tx1"/>
            </w14:solidFill>
          </w14:textFill>
        </w:rPr>
        <w:t>其分工如下：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1"/>
        <w:gridCol w:w="928"/>
        <w:gridCol w:w="4742"/>
      </w:tblGrid>
      <w:tr w14:paraId="482D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tcPr>
          <w:p w14:paraId="60A137F2">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w:t>
            </w:r>
          </w:p>
        </w:tc>
        <w:tc>
          <w:tcPr>
            <w:tcW w:w="1701" w:type="dxa"/>
            <w:shd w:val="clear" w:color="auto" w:fill="auto"/>
          </w:tcPr>
          <w:p w14:paraId="1F257BBD">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928" w:type="dxa"/>
            <w:shd w:val="clear" w:color="auto" w:fill="auto"/>
          </w:tcPr>
          <w:p w14:paraId="27C978AA">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职称</w:t>
            </w:r>
          </w:p>
        </w:tc>
        <w:tc>
          <w:tcPr>
            <w:tcW w:w="4742" w:type="dxa"/>
            <w:shd w:val="clear" w:color="auto" w:fill="auto"/>
          </w:tcPr>
          <w:p w14:paraId="6AEDFC84">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分工</w:t>
            </w:r>
          </w:p>
        </w:tc>
      </w:tr>
      <w:tr w14:paraId="2E4D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center"/>
          </w:tcPr>
          <w:p w14:paraId="0576DC54">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郑树芳</w:t>
            </w:r>
          </w:p>
        </w:tc>
        <w:tc>
          <w:tcPr>
            <w:tcW w:w="1701" w:type="dxa"/>
            <w:shd w:val="clear" w:color="auto" w:fill="auto"/>
            <w:vAlign w:val="center"/>
          </w:tcPr>
          <w:p w14:paraId="6A221B53">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内蒙古自治区气象数据中心</w:t>
            </w:r>
          </w:p>
        </w:tc>
        <w:tc>
          <w:tcPr>
            <w:tcW w:w="928" w:type="dxa"/>
            <w:shd w:val="clear" w:color="auto" w:fill="auto"/>
            <w:vAlign w:val="center"/>
          </w:tcPr>
          <w:p w14:paraId="33B5A169">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正</w:t>
            </w:r>
            <w:r>
              <w:rPr>
                <w:rFonts w:hint="eastAsia" w:ascii="宋体" w:hAnsi="宋体" w:eastAsia="宋体" w:cs="宋体"/>
                <w:color w:val="000000" w:themeColor="text1"/>
                <w:szCs w:val="21"/>
                <w14:textFill>
                  <w14:solidFill>
                    <w14:schemeClr w14:val="tx1"/>
                  </w14:solidFill>
                </w14:textFill>
              </w:rPr>
              <w:t>高</w:t>
            </w:r>
          </w:p>
        </w:tc>
        <w:tc>
          <w:tcPr>
            <w:tcW w:w="4742" w:type="dxa"/>
            <w:shd w:val="clear" w:color="auto" w:fill="auto"/>
          </w:tcPr>
          <w:p w14:paraId="7E4F5C2E">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负责规范总体编写，提出规范结构、主要内容，完成初稿、编制说明、征求意见稿的编写工作</w:t>
            </w:r>
          </w:p>
        </w:tc>
      </w:tr>
      <w:tr w14:paraId="333F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center"/>
          </w:tcPr>
          <w:p w14:paraId="32EE6D10">
            <w:pPr>
              <w:spacing w:line="360" w:lineRule="auto"/>
              <w:ind w:firstLine="0" w:firstLine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赵旭</w:t>
            </w:r>
          </w:p>
        </w:tc>
        <w:tc>
          <w:tcPr>
            <w:tcW w:w="1701" w:type="dxa"/>
            <w:shd w:val="clear" w:color="auto" w:fill="auto"/>
            <w:vAlign w:val="center"/>
          </w:tcPr>
          <w:p w14:paraId="73889B74">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中国气象局气象探测</w:t>
            </w:r>
            <w:r>
              <w:rPr>
                <w:rFonts w:hint="eastAsia" w:ascii="宋体" w:hAnsi="宋体" w:eastAsia="宋体" w:cs="宋体"/>
                <w:color w:val="000000" w:themeColor="text1"/>
                <w:kern w:val="2"/>
                <w:sz w:val="21"/>
                <w:szCs w:val="21"/>
                <w14:textFill>
                  <w14:solidFill>
                    <w14:schemeClr w14:val="tx1"/>
                  </w14:solidFill>
                </w14:textFill>
              </w:rPr>
              <w:t>中心</w:t>
            </w:r>
          </w:p>
        </w:tc>
        <w:tc>
          <w:tcPr>
            <w:tcW w:w="928" w:type="dxa"/>
            <w:shd w:val="clear" w:color="auto" w:fill="auto"/>
            <w:vAlign w:val="center"/>
          </w:tcPr>
          <w:p w14:paraId="0FD2358A">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高工</w:t>
            </w:r>
          </w:p>
        </w:tc>
        <w:tc>
          <w:tcPr>
            <w:tcW w:w="4742" w:type="dxa"/>
            <w:shd w:val="clear" w:color="auto" w:fill="auto"/>
          </w:tcPr>
          <w:p w14:paraId="1348AB4F">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Cs w:val="21"/>
                <w14:textFill>
                  <w14:solidFill>
                    <w14:schemeClr w14:val="tx1"/>
                  </w14:solidFill>
                </w14:textFill>
              </w:rPr>
              <w:t>负责相关技术指标的试验和分析进行相关试验，修改征求意见稿、编制说明、实验报告</w:t>
            </w:r>
            <w:r>
              <w:rPr>
                <w:rFonts w:hint="eastAsia" w:ascii="宋体" w:hAnsi="宋体" w:eastAsia="宋体" w:cs="宋体"/>
                <w:color w:val="000000" w:themeColor="text1"/>
                <w:kern w:val="2"/>
                <w:szCs w:val="21"/>
                <w:lang w:eastAsia="zh-CN"/>
                <w14:textFill>
                  <w14:solidFill>
                    <w14:schemeClr w14:val="tx1"/>
                  </w14:solidFill>
                </w14:textFill>
              </w:rPr>
              <w:t>、</w:t>
            </w:r>
            <w:r>
              <w:rPr>
                <w:rFonts w:hint="eastAsia" w:ascii="宋体" w:hAnsi="宋体" w:eastAsia="宋体" w:cs="宋体"/>
                <w:color w:val="000000" w:themeColor="text1"/>
                <w:kern w:val="2"/>
                <w:szCs w:val="21"/>
                <w:lang w:val="en-US" w:eastAsia="zh-CN"/>
                <w14:textFill>
                  <w14:solidFill>
                    <w14:schemeClr w14:val="tx1"/>
                  </w14:solidFill>
                </w14:textFill>
              </w:rPr>
              <w:t>不确定度评定报告</w:t>
            </w:r>
            <w:r>
              <w:rPr>
                <w:rFonts w:hint="eastAsia" w:ascii="宋体" w:hAnsi="宋体" w:eastAsia="宋体" w:cs="宋体"/>
                <w:color w:val="000000" w:themeColor="text1"/>
                <w:szCs w:val="21"/>
                <w14:textFill>
                  <w14:solidFill>
                    <w14:schemeClr w14:val="tx1"/>
                  </w14:solidFill>
                </w14:textFill>
              </w:rPr>
              <w:t>，协调工作组成员工作</w:t>
            </w:r>
          </w:p>
        </w:tc>
      </w:tr>
      <w:tr w14:paraId="0ED1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76" w:type="dxa"/>
            <w:shd w:val="clear" w:color="auto" w:fill="auto"/>
            <w:vAlign w:val="center"/>
          </w:tcPr>
          <w:p w14:paraId="6504F53E">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罗皓文</w:t>
            </w:r>
          </w:p>
        </w:tc>
        <w:tc>
          <w:tcPr>
            <w:tcW w:w="1701" w:type="dxa"/>
            <w:shd w:val="clear" w:color="auto" w:fill="auto"/>
            <w:vAlign w:val="center"/>
          </w:tcPr>
          <w:p w14:paraId="1D4FA270">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中国气象局气象探测</w:t>
            </w:r>
            <w:r>
              <w:rPr>
                <w:rFonts w:hint="eastAsia" w:ascii="宋体" w:hAnsi="宋体" w:eastAsia="宋体" w:cs="宋体"/>
                <w:color w:val="000000" w:themeColor="text1"/>
                <w:kern w:val="2"/>
                <w:sz w:val="21"/>
                <w:szCs w:val="21"/>
                <w14:textFill>
                  <w14:solidFill>
                    <w14:schemeClr w14:val="tx1"/>
                  </w14:solidFill>
                </w14:textFill>
              </w:rPr>
              <w:t>中心</w:t>
            </w:r>
          </w:p>
        </w:tc>
        <w:tc>
          <w:tcPr>
            <w:tcW w:w="928" w:type="dxa"/>
            <w:shd w:val="clear" w:color="auto" w:fill="auto"/>
            <w:vAlign w:val="center"/>
          </w:tcPr>
          <w:p w14:paraId="7012FB5E">
            <w:pPr>
              <w:spacing w:line="360" w:lineRule="auto"/>
              <w:ind w:firstLine="0" w:firstLineChars="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工程师</w:t>
            </w:r>
          </w:p>
        </w:tc>
        <w:tc>
          <w:tcPr>
            <w:tcW w:w="4742" w:type="dxa"/>
            <w:shd w:val="clear" w:color="auto" w:fill="auto"/>
          </w:tcPr>
          <w:p w14:paraId="1CC641C0">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负责相关技术指标的试验和分析进行相关试验，协调工作组成员工作</w:t>
            </w:r>
          </w:p>
        </w:tc>
      </w:tr>
      <w:tr w14:paraId="4F07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76" w:type="dxa"/>
            <w:shd w:val="clear" w:color="auto" w:fill="auto"/>
            <w:vAlign w:val="center"/>
          </w:tcPr>
          <w:p w14:paraId="05582E74">
            <w:pPr>
              <w:spacing w:line="360" w:lineRule="auto"/>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马修才</w:t>
            </w:r>
          </w:p>
        </w:tc>
        <w:tc>
          <w:tcPr>
            <w:tcW w:w="1701" w:type="dxa"/>
            <w:shd w:val="clear" w:color="auto" w:fill="auto"/>
            <w:vAlign w:val="center"/>
          </w:tcPr>
          <w:p w14:paraId="312B8A6E">
            <w:pPr>
              <w:spacing w:line="360" w:lineRule="auto"/>
              <w:ind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内蒙古自治区气象数据中心</w:t>
            </w:r>
          </w:p>
        </w:tc>
        <w:tc>
          <w:tcPr>
            <w:tcW w:w="928" w:type="dxa"/>
            <w:shd w:val="clear" w:color="auto" w:fill="auto"/>
            <w:vAlign w:val="center"/>
          </w:tcPr>
          <w:p w14:paraId="62F436DA">
            <w:pPr>
              <w:spacing w:line="360" w:lineRule="auto"/>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高工</w:t>
            </w:r>
          </w:p>
        </w:tc>
        <w:tc>
          <w:tcPr>
            <w:tcW w:w="4742" w:type="dxa"/>
            <w:shd w:val="clear" w:color="auto" w:fill="auto"/>
          </w:tcPr>
          <w:p w14:paraId="23BC654B">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负责相关技术指标的试验</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数据处理</w:t>
            </w:r>
            <w:r>
              <w:rPr>
                <w:rFonts w:hint="eastAsia" w:ascii="宋体" w:hAnsi="宋体" w:eastAsia="宋体" w:cs="宋体"/>
                <w:color w:val="000000" w:themeColor="text1"/>
                <w:szCs w:val="21"/>
                <w14:textFill>
                  <w14:solidFill>
                    <w14:schemeClr w14:val="tx1"/>
                  </w14:solidFill>
                </w14:textFill>
              </w:rPr>
              <w:t>和分析，</w:t>
            </w:r>
            <w:r>
              <w:rPr>
                <w:rFonts w:hint="eastAsia" w:ascii="宋体" w:hAnsi="宋体" w:cs="宋体"/>
                <w:color w:val="000000" w:themeColor="text1"/>
                <w:szCs w:val="21"/>
                <w:lang w:val="en-US" w:eastAsia="zh-CN"/>
                <w14:textFill>
                  <w14:solidFill>
                    <w14:schemeClr w14:val="tx1"/>
                  </w14:solidFill>
                </w14:textFill>
              </w:rPr>
              <w:t>不确定度的评定</w:t>
            </w:r>
            <w:r>
              <w:rPr>
                <w:rFonts w:hint="eastAsia" w:ascii="宋体" w:hAnsi="宋体" w:eastAsia="宋体" w:cs="宋体"/>
                <w:color w:val="000000" w:themeColor="text1"/>
                <w:szCs w:val="21"/>
                <w14:textFill>
                  <w14:solidFill>
                    <w14:schemeClr w14:val="tx1"/>
                  </w14:solidFill>
                </w14:textFill>
              </w:rPr>
              <w:t>工作</w:t>
            </w:r>
          </w:p>
        </w:tc>
      </w:tr>
      <w:tr w14:paraId="0215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76" w:type="dxa"/>
            <w:shd w:val="clear" w:color="auto" w:fill="auto"/>
            <w:vAlign w:val="center"/>
          </w:tcPr>
          <w:p w14:paraId="16E7EA32">
            <w:pPr>
              <w:spacing w:line="360" w:lineRule="auto"/>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陈伟</w:t>
            </w:r>
          </w:p>
        </w:tc>
        <w:tc>
          <w:tcPr>
            <w:tcW w:w="1701" w:type="dxa"/>
            <w:shd w:val="clear" w:color="auto" w:fill="auto"/>
            <w:vAlign w:val="center"/>
          </w:tcPr>
          <w:p w14:paraId="051E6C2D">
            <w:pPr>
              <w:spacing w:line="360" w:lineRule="auto"/>
              <w:ind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航天新气象科技有限公司</w:t>
            </w:r>
          </w:p>
        </w:tc>
        <w:tc>
          <w:tcPr>
            <w:tcW w:w="928" w:type="dxa"/>
            <w:shd w:val="clear" w:color="auto" w:fill="auto"/>
            <w:vAlign w:val="center"/>
          </w:tcPr>
          <w:p w14:paraId="7C726A72">
            <w:pPr>
              <w:spacing w:line="360" w:lineRule="auto"/>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高工</w:t>
            </w:r>
          </w:p>
        </w:tc>
        <w:tc>
          <w:tcPr>
            <w:tcW w:w="4742" w:type="dxa"/>
            <w:shd w:val="clear" w:color="auto" w:fill="auto"/>
            <w:vAlign w:val="top"/>
          </w:tcPr>
          <w:p w14:paraId="6EB21515">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负责相关技术指标的试验</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数据处理</w:t>
            </w:r>
            <w:r>
              <w:rPr>
                <w:rFonts w:hint="eastAsia" w:ascii="宋体" w:hAnsi="宋体" w:eastAsia="宋体" w:cs="宋体"/>
                <w:color w:val="000000" w:themeColor="text1"/>
                <w:szCs w:val="21"/>
                <w14:textFill>
                  <w14:solidFill>
                    <w14:schemeClr w14:val="tx1"/>
                  </w14:solidFill>
                </w14:textFill>
              </w:rPr>
              <w:t>和分析，</w:t>
            </w:r>
            <w:r>
              <w:rPr>
                <w:rFonts w:hint="eastAsia" w:ascii="宋体" w:hAnsi="宋体" w:cs="宋体"/>
                <w:color w:val="000000" w:themeColor="text1"/>
                <w:szCs w:val="21"/>
                <w:lang w:val="en-US" w:eastAsia="zh-CN"/>
                <w14:textFill>
                  <w14:solidFill>
                    <w14:schemeClr w14:val="tx1"/>
                  </w14:solidFill>
                </w14:textFill>
              </w:rPr>
              <w:t>不确定度的评定</w:t>
            </w:r>
            <w:r>
              <w:rPr>
                <w:rFonts w:hint="eastAsia" w:ascii="宋体" w:hAnsi="宋体" w:eastAsia="宋体" w:cs="宋体"/>
                <w:color w:val="000000" w:themeColor="text1"/>
                <w:szCs w:val="21"/>
                <w14:textFill>
                  <w14:solidFill>
                    <w14:schemeClr w14:val="tx1"/>
                  </w14:solidFill>
                </w14:textFill>
              </w:rPr>
              <w:t>工作</w:t>
            </w:r>
          </w:p>
        </w:tc>
      </w:tr>
      <w:tr w14:paraId="7723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76" w:type="dxa"/>
            <w:shd w:val="clear" w:color="auto" w:fill="auto"/>
            <w:vAlign w:val="center"/>
          </w:tcPr>
          <w:p w14:paraId="66F2A076">
            <w:pPr>
              <w:spacing w:line="360" w:lineRule="auto"/>
              <w:ind w:firstLine="0" w:firstLineChars="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刘海珍</w:t>
            </w:r>
          </w:p>
        </w:tc>
        <w:tc>
          <w:tcPr>
            <w:tcW w:w="1701" w:type="dxa"/>
            <w:shd w:val="clear" w:color="auto" w:fill="auto"/>
            <w:vAlign w:val="center"/>
          </w:tcPr>
          <w:p w14:paraId="7DFA786F">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内蒙古自治区气象数据中心</w:t>
            </w:r>
          </w:p>
        </w:tc>
        <w:tc>
          <w:tcPr>
            <w:tcW w:w="928" w:type="dxa"/>
            <w:shd w:val="clear" w:color="auto" w:fill="auto"/>
            <w:vAlign w:val="center"/>
          </w:tcPr>
          <w:p w14:paraId="7A36E011">
            <w:pPr>
              <w:spacing w:line="360" w:lineRule="auto"/>
              <w:ind w:firstLine="0" w:firstLineChars="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工程师</w:t>
            </w:r>
          </w:p>
        </w:tc>
        <w:tc>
          <w:tcPr>
            <w:tcW w:w="4742" w:type="dxa"/>
            <w:shd w:val="clear" w:color="auto" w:fill="auto"/>
          </w:tcPr>
          <w:p w14:paraId="5C2F5F9E">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参与规范主要内容起草，对规范编写提供技术支持，修改初稿和征求意见稿负，参与规范起草过程中的讨论，对规范结构和内容提出意见</w:t>
            </w:r>
          </w:p>
        </w:tc>
      </w:tr>
      <w:tr w14:paraId="506B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76" w:type="dxa"/>
            <w:shd w:val="clear" w:color="auto" w:fill="auto"/>
            <w:vAlign w:val="center"/>
          </w:tcPr>
          <w:p w14:paraId="020A5F14">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王建森</w:t>
            </w:r>
          </w:p>
        </w:tc>
        <w:tc>
          <w:tcPr>
            <w:tcW w:w="1701" w:type="dxa"/>
            <w:shd w:val="clear" w:color="auto" w:fill="auto"/>
            <w:vAlign w:val="center"/>
          </w:tcPr>
          <w:p w14:paraId="3FC06941">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浙江省大气探测技术保障中心</w:t>
            </w:r>
          </w:p>
        </w:tc>
        <w:tc>
          <w:tcPr>
            <w:tcW w:w="928" w:type="dxa"/>
            <w:shd w:val="clear" w:color="auto" w:fill="auto"/>
            <w:vAlign w:val="center"/>
          </w:tcPr>
          <w:p w14:paraId="1BC7358C">
            <w:pPr>
              <w:spacing w:line="36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高工</w:t>
            </w:r>
          </w:p>
        </w:tc>
        <w:tc>
          <w:tcPr>
            <w:tcW w:w="4742" w:type="dxa"/>
            <w:shd w:val="clear" w:color="auto" w:fill="auto"/>
          </w:tcPr>
          <w:p w14:paraId="4FF484E2">
            <w:pPr>
              <w:spacing w:line="360" w:lineRule="auto"/>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负责相关技术指标的试验和分析进行相关试验，协调工作组成员工作</w:t>
            </w:r>
          </w:p>
        </w:tc>
      </w:tr>
    </w:tbl>
    <w:p w14:paraId="0B8A5605">
      <w:pPr>
        <w:numPr>
          <w:ilvl w:val="0"/>
          <w:numId w:val="9"/>
        </w:numPr>
        <w:tabs>
          <w:tab w:val="left" w:pos="720"/>
        </w:tabs>
        <w:spacing w:beforeLines="-2147483648" w:line="300" w:lineRule="auto"/>
        <w:ind w:left="425" w:right="21" w:hanging="425"/>
        <w:rPr>
          <w:rFonts w:hint="eastAsia"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主要编制过程</w:t>
      </w:r>
    </w:p>
    <w:p w14:paraId="55398ED3">
      <w:pPr>
        <w:spacing w:line="360" w:lineRule="auto"/>
        <w:ind w:firstLine="472" w:firstLineChars="22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编制的主要工作过程如下：</w:t>
      </w:r>
    </w:p>
    <w:p w14:paraId="4477CDA5">
      <w:pPr>
        <w:numPr>
          <w:ilvl w:val="-1"/>
          <w:numId w:val="0"/>
        </w:numPr>
        <w:spacing w:line="360" w:lineRule="auto"/>
        <w:ind w:left="0"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0"/>
          <w:szCs w:val="21"/>
          <w:lang w:val="en-US" w:eastAsia="zh-CN"/>
          <w14:textFill>
            <w14:solidFill>
              <w14:schemeClr w14:val="tx1"/>
            </w14:solidFill>
          </w14:textFill>
        </w:rPr>
        <w:t>5.1</w:t>
      </w:r>
      <w:r>
        <w:rPr>
          <w:rFonts w:hint="eastAsia" w:ascii="宋体" w:hAnsi="宋体" w:cs="宋体"/>
          <w:color w:val="000000" w:themeColor="text1"/>
          <w:spacing w:val="0"/>
          <w:szCs w:val="21"/>
          <w14:textFill>
            <w14:solidFill>
              <w14:schemeClr w14:val="tx1"/>
            </w14:solidFill>
          </w14:textFill>
        </w:rPr>
        <w:t>成立起草组、召开启动部署会、任务分工、制定工作计划</w:t>
      </w:r>
    </w:p>
    <w:p w14:paraId="7C735AF2">
      <w:pPr>
        <w:spacing w:line="360" w:lineRule="auto"/>
        <w:ind w:firstLine="472" w:firstLineChars="225"/>
        <w:rPr>
          <w:rFonts w:hint="eastAsia"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月，召开了规范编制工作部署会，成立了编写组，</w:t>
      </w:r>
      <w:r>
        <w:rPr>
          <w:rFonts w:hint="eastAsia" w:ascii="宋体" w:hAnsi="宋体" w:cs="宋体"/>
          <w:color w:val="000000" w:themeColor="text1"/>
          <w:kern w:val="2"/>
          <w:szCs w:val="21"/>
          <w14:textFill>
            <w14:solidFill>
              <w14:schemeClr w14:val="tx1"/>
            </w14:solidFill>
          </w14:textFill>
        </w:rPr>
        <w:t>明确了编写组人员分工任务，</w:t>
      </w:r>
      <w:r>
        <w:rPr>
          <w:rFonts w:hint="eastAsia" w:ascii="宋体" w:hAnsi="宋体" w:cs="宋体"/>
          <w:color w:val="000000" w:themeColor="text1"/>
          <w:szCs w:val="21"/>
          <w14:textFill>
            <w14:solidFill>
              <w14:schemeClr w14:val="tx1"/>
            </w14:solidFill>
          </w14:textFill>
        </w:rPr>
        <w:t>确定了规范编制</w:t>
      </w:r>
      <w:r>
        <w:rPr>
          <w:rFonts w:hint="eastAsia" w:ascii="宋体" w:hAnsi="宋体" w:cs="宋体"/>
          <w:color w:val="000000" w:themeColor="text1"/>
          <w:kern w:val="2"/>
          <w:szCs w:val="21"/>
          <w14:textFill>
            <w14:solidFill>
              <w14:schemeClr w14:val="tx1"/>
            </w14:solidFill>
          </w14:textFill>
        </w:rPr>
        <w:t>编写原则和总体思路，</w:t>
      </w:r>
      <w:r>
        <w:rPr>
          <w:rFonts w:hint="eastAsia" w:ascii="宋体" w:hAnsi="宋体" w:cs="宋体"/>
          <w:color w:val="000000" w:themeColor="text1"/>
          <w:szCs w:val="21"/>
          <w14:textFill>
            <w14:solidFill>
              <w14:schemeClr w14:val="tx1"/>
            </w14:solidFill>
          </w14:textFill>
        </w:rPr>
        <w:t>制定工作进度计划</w:t>
      </w:r>
      <w:r>
        <w:rPr>
          <w:rFonts w:hint="eastAsia" w:ascii="宋体" w:hAnsi="宋体" w:cs="宋体"/>
          <w:color w:val="000000" w:themeColor="text1"/>
          <w:kern w:val="2"/>
          <w:szCs w:val="21"/>
          <w14:textFill>
            <w14:solidFill>
              <w14:schemeClr w14:val="tx1"/>
            </w14:solidFill>
          </w14:textFill>
        </w:rPr>
        <w:t>。</w:t>
      </w:r>
    </w:p>
    <w:p w14:paraId="233ED05C">
      <w:pPr>
        <w:numPr>
          <w:ilvl w:val="-1"/>
          <w:numId w:val="0"/>
        </w:numPr>
        <w:spacing w:line="360" w:lineRule="auto"/>
        <w:ind w:left="0"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0"/>
          <w:szCs w:val="21"/>
          <w:lang w:val="en-US" w:eastAsia="zh-CN"/>
          <w14:textFill>
            <w14:solidFill>
              <w14:schemeClr w14:val="tx1"/>
            </w14:solidFill>
          </w14:textFill>
        </w:rPr>
        <w:t>5.2</w:t>
      </w:r>
      <w:r>
        <w:rPr>
          <w:rFonts w:hint="eastAsia" w:ascii="宋体" w:hAnsi="宋体" w:cs="宋体"/>
          <w:color w:val="000000" w:themeColor="text1"/>
          <w:spacing w:val="0"/>
          <w:szCs w:val="21"/>
          <w14:textFill>
            <w14:solidFill>
              <w14:schemeClr w14:val="tx1"/>
            </w14:solidFill>
          </w14:textFill>
        </w:rPr>
        <w:t>组织调研、研讨咨询、确定技术路线</w:t>
      </w:r>
    </w:p>
    <w:p w14:paraId="2C814D0E">
      <w:pPr>
        <w:spacing w:line="360" w:lineRule="auto"/>
        <w:ind w:firstLine="472" w:firstLineChars="225"/>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月，完成规范编写的前期准备工作，研究学习国内外相关规范、标准、指南等文件，调查国内外技术现状，详细研讨目前</w:t>
      </w:r>
      <w:r>
        <w:rPr>
          <w:rFonts w:hint="eastAsia" w:ascii="宋体" w:hAnsi="宋体" w:cs="宋体"/>
          <w:color w:val="000000" w:themeColor="text1"/>
          <w:spacing w:val="0"/>
          <w:szCs w:val="21"/>
          <w:lang w:eastAsia="zh-CN"/>
          <w14:textFill>
            <w14:solidFill>
              <w14:schemeClr w14:val="tx1"/>
            </w14:solidFill>
          </w14:textFill>
        </w:rPr>
        <w:t>气象用温湿度检定箱</w:t>
      </w:r>
      <w:r>
        <w:rPr>
          <w:rFonts w:hint="eastAsia" w:ascii="宋体" w:hAnsi="宋体" w:cs="宋体"/>
          <w:color w:val="000000" w:themeColor="text1"/>
          <w:szCs w:val="21"/>
          <w14:textFill>
            <w14:solidFill>
              <w14:schemeClr w14:val="tx1"/>
            </w14:solidFill>
          </w14:textFill>
        </w:rPr>
        <w:t>技术参数，广泛征求各方意见，初步确定本规范具体技术参数、</w:t>
      </w:r>
      <w:r>
        <w:rPr>
          <w:rFonts w:hint="eastAsia" w:ascii="宋体" w:hAnsi="宋体" w:cs="宋体"/>
          <w:color w:val="000000" w:themeColor="text1"/>
          <w:szCs w:val="21"/>
          <w:lang w:eastAsia="zh-CN"/>
          <w14:textFill>
            <w14:solidFill>
              <w14:schemeClr w14:val="tx1"/>
            </w14:solidFill>
          </w14:textFill>
        </w:rPr>
        <w:t>校准</w:t>
      </w:r>
      <w:r>
        <w:rPr>
          <w:rFonts w:hint="eastAsia" w:ascii="宋体" w:hAnsi="宋体" w:cs="宋体"/>
          <w:color w:val="000000" w:themeColor="text1"/>
          <w:szCs w:val="21"/>
          <w14:textFill>
            <w14:solidFill>
              <w14:schemeClr w14:val="tx1"/>
            </w14:solidFill>
          </w14:textFill>
        </w:rPr>
        <w:t>方法思路和内容。</w:t>
      </w:r>
    </w:p>
    <w:p w14:paraId="0FAF22E5">
      <w:pPr>
        <w:numPr>
          <w:ilvl w:val="-1"/>
          <w:numId w:val="0"/>
        </w:numPr>
        <w:spacing w:line="360" w:lineRule="auto"/>
        <w:ind w:left="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pacing w:val="0"/>
          <w:szCs w:val="21"/>
          <w:lang w:val="en-US" w:eastAsia="zh-CN"/>
          <w14:textFill>
            <w14:solidFill>
              <w14:schemeClr w14:val="tx1"/>
            </w14:solidFill>
          </w14:textFill>
        </w:rPr>
        <w:t>5.3</w:t>
      </w:r>
      <w:r>
        <w:rPr>
          <w:rFonts w:hint="eastAsia" w:ascii="宋体" w:hAnsi="宋体" w:eastAsia="宋体" w:cs="宋体"/>
          <w:color w:val="000000" w:themeColor="text1"/>
          <w:spacing w:val="0"/>
          <w:szCs w:val="21"/>
          <w14:textFill>
            <w14:solidFill>
              <w14:schemeClr w14:val="tx1"/>
            </w14:solidFill>
          </w14:textFill>
        </w:rPr>
        <w:t>技术参数的试验、分析和验证，编写</w:t>
      </w:r>
      <w:r>
        <w:rPr>
          <w:rFonts w:hint="eastAsia" w:ascii="宋体" w:hAnsi="宋体" w:eastAsia="宋体" w:cs="宋体"/>
          <w:color w:val="000000" w:themeColor="text1"/>
          <w:spacing w:val="0"/>
          <w:szCs w:val="21"/>
          <w:lang w:val="en-US" w:eastAsia="zh-CN"/>
          <w14:textFill>
            <w14:solidFill>
              <w14:schemeClr w14:val="tx1"/>
            </w14:solidFill>
          </w14:textFill>
        </w:rPr>
        <w:t>初稿</w:t>
      </w:r>
    </w:p>
    <w:p w14:paraId="684FA997">
      <w:pPr>
        <w:numPr>
          <w:ilvl w:val="0"/>
          <w:numId w:val="0"/>
        </w:numPr>
        <w:spacing w:line="360" w:lineRule="auto"/>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2025</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月，编写组根据前期调研的情况</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针对我国气象行业使用的</w:t>
      </w:r>
      <w:r>
        <w:rPr>
          <w:rFonts w:hint="eastAsia" w:ascii="宋体" w:hAnsi="宋体" w:eastAsia="宋体" w:cs="宋体"/>
          <w:color w:val="000000" w:themeColor="text1"/>
          <w:kern w:val="2"/>
          <w:sz w:val="21"/>
          <w:szCs w:val="21"/>
          <w:lang w:val="en-US"/>
          <w14:textFill>
            <w14:solidFill>
              <w14:schemeClr w14:val="tx1"/>
            </w14:solidFill>
          </w14:textFill>
        </w:rPr>
        <w:t>探空仪用臭氧传感器</w:t>
      </w:r>
      <w:r>
        <w:rPr>
          <w:rFonts w:hint="eastAsia" w:ascii="宋体" w:hAnsi="宋体" w:eastAsia="宋体" w:cs="宋体"/>
          <w:color w:val="000000" w:themeColor="text1"/>
          <w:szCs w:val="21"/>
          <w14:textFill>
            <w14:solidFill>
              <w14:schemeClr w14:val="tx1"/>
            </w14:solidFill>
          </w14:textFill>
        </w:rPr>
        <w:t>技术特点</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以及计量站长期以来的</w:t>
      </w:r>
      <w:r>
        <w:rPr>
          <w:rFonts w:hint="eastAsia" w:ascii="宋体" w:hAnsi="宋体" w:eastAsia="宋体" w:cs="宋体"/>
          <w:color w:val="000000" w:themeColor="text1"/>
          <w:szCs w:val="21"/>
          <w:lang w:eastAsia="zh-CN"/>
          <w14:textFill>
            <w14:solidFill>
              <w14:schemeClr w14:val="tx1"/>
            </w14:solidFill>
          </w14:textFill>
        </w:rPr>
        <w:t>校准</w:t>
      </w:r>
      <w:r>
        <w:rPr>
          <w:rFonts w:hint="eastAsia" w:ascii="宋体" w:hAnsi="宋体" w:eastAsia="宋体" w:cs="宋体"/>
          <w:color w:val="000000" w:themeColor="text1"/>
          <w:szCs w:val="21"/>
          <w14:textFill>
            <w14:solidFill>
              <w14:schemeClr w14:val="tx1"/>
            </w14:solidFill>
          </w14:textFill>
        </w:rPr>
        <w:t>经验</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pacing w:val="0"/>
          <w:szCs w:val="21"/>
          <w14:textFill>
            <w14:solidFill>
              <w14:schemeClr w14:val="tx1"/>
            </w14:solidFill>
          </w14:textFill>
        </w:rPr>
        <w:t>开展了大量针对性的实验、研究和分析，完成了初稿的编写和完善</w:t>
      </w:r>
      <w:r>
        <w:rPr>
          <w:rFonts w:hint="eastAsia" w:ascii="宋体" w:hAnsi="宋体" w:eastAsia="宋体" w:cs="宋体"/>
          <w:color w:val="000000" w:themeColor="text1"/>
          <w:spacing w:val="0"/>
          <w:szCs w:val="21"/>
          <w:lang w:eastAsia="zh-CN"/>
          <w14:textFill>
            <w14:solidFill>
              <w14:schemeClr w14:val="tx1"/>
            </w14:solidFill>
          </w14:textFill>
        </w:rPr>
        <w:t>。</w:t>
      </w:r>
    </w:p>
    <w:p w14:paraId="2C1C46F9">
      <w:pPr>
        <w:numPr>
          <w:ilvl w:val="-1"/>
          <w:numId w:val="0"/>
        </w:numPr>
        <w:spacing w:line="240" w:lineRule="auto"/>
        <w:ind w:left="0"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0"/>
          <w:szCs w:val="21"/>
          <w:lang w:val="en-US" w:eastAsia="zh-CN"/>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完成征求意见稿</w:t>
      </w:r>
      <w:r>
        <w:rPr>
          <w:rFonts w:hint="eastAsia" w:ascii="宋体" w:hAnsi="宋体" w:cs="宋体"/>
          <w:color w:val="000000" w:themeColor="text1"/>
          <w:szCs w:val="21"/>
          <w:lang w:val="en-US" w:eastAsia="zh-CN"/>
          <w14:textFill>
            <w14:solidFill>
              <w14:schemeClr w14:val="tx1"/>
            </w14:solidFill>
          </w14:textFill>
        </w:rPr>
        <w:t>和</w:t>
      </w:r>
      <w:r>
        <w:rPr>
          <w:rFonts w:hint="eastAsia" w:ascii="宋体" w:hAnsi="宋体" w:cs="宋体"/>
          <w:color w:val="000000" w:themeColor="text1"/>
          <w:szCs w:val="21"/>
          <w14:textFill>
            <w14:solidFill>
              <w14:schemeClr w14:val="tx1"/>
            </w14:solidFill>
          </w14:textFill>
        </w:rPr>
        <w:t>不确定度评定内容编写</w:t>
      </w:r>
    </w:p>
    <w:p w14:paraId="7E6FD12D">
      <w:pPr>
        <w:spacing w:line="360" w:lineRule="auto"/>
        <w:ind w:firstLine="472" w:firstLineChars="225"/>
        <w:rPr>
          <w:rFonts w:hint="eastAsia" w:ascii="宋体" w:hAnsi="宋体" w:cs="宋体"/>
          <w:color w:val="000000" w:themeColor="text1"/>
          <w:spacing w:val="0"/>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月，根据JJF1059.1―2012《测量不确定度评定与表示》原</w:t>
      </w:r>
      <w:r>
        <w:rPr>
          <w:rFonts w:hint="eastAsia" w:ascii="宋体" w:hAnsi="宋体" w:cs="宋体"/>
          <w:color w:val="000000" w:themeColor="text1"/>
          <w:spacing w:val="0"/>
          <w:szCs w:val="21"/>
          <w14:textFill>
            <w14:solidFill>
              <w14:schemeClr w14:val="tx1"/>
            </w14:solidFill>
          </w14:textFill>
        </w:rPr>
        <w:t>则，对</w:t>
      </w:r>
      <w:r>
        <w:rPr>
          <w:rFonts w:hint="eastAsia" w:ascii="宋体" w:hAnsi="宋体" w:eastAsia="宋体" w:cs="宋体"/>
          <w:color w:val="000000" w:themeColor="text1"/>
          <w:kern w:val="2"/>
          <w:sz w:val="21"/>
          <w:szCs w:val="21"/>
          <w:lang w:val="zh-CN"/>
          <w14:textFill>
            <w14:solidFill>
              <w14:schemeClr w14:val="tx1"/>
            </w14:solidFill>
          </w14:textFill>
        </w:rPr>
        <w:t>探空仪用臭氧传感器</w:t>
      </w:r>
      <w:r>
        <w:rPr>
          <w:rFonts w:hint="eastAsia" w:ascii="宋体" w:hAnsi="宋体" w:cs="宋体"/>
          <w:color w:val="000000" w:themeColor="text1"/>
          <w:spacing w:val="0"/>
          <w:szCs w:val="21"/>
          <w:lang w:eastAsia="zh-CN"/>
          <w14:textFill>
            <w14:solidFill>
              <w14:schemeClr w14:val="tx1"/>
            </w14:solidFill>
          </w14:textFill>
        </w:rPr>
        <w:t>校准</w:t>
      </w:r>
      <w:r>
        <w:rPr>
          <w:rFonts w:hint="eastAsia" w:ascii="宋体" w:hAnsi="宋体" w:cs="宋体"/>
          <w:color w:val="000000" w:themeColor="text1"/>
          <w:spacing w:val="0"/>
          <w:szCs w:val="21"/>
          <w14:textFill>
            <w14:solidFill>
              <w14:schemeClr w14:val="tx1"/>
            </w14:solidFill>
          </w14:textFill>
        </w:rPr>
        <w:t>规范中不确定度内容进行了分析研究，并编写了相关内容</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pacing w:val="0"/>
          <w:szCs w:val="21"/>
          <w14:textFill>
            <w14:solidFill>
              <w14:schemeClr w14:val="tx1"/>
            </w14:solidFill>
          </w14:textFill>
        </w:rPr>
        <w:t>整理汇总</w:t>
      </w:r>
      <w:r>
        <w:rPr>
          <w:rFonts w:hint="eastAsia" w:ascii="宋体" w:hAnsi="宋体" w:eastAsia="宋体" w:cs="宋体"/>
          <w:color w:val="000000" w:themeColor="text1"/>
          <w:kern w:val="2"/>
          <w:sz w:val="21"/>
          <w:szCs w:val="21"/>
          <w:lang w:val="zh-CN"/>
          <w14:textFill>
            <w14:solidFill>
              <w14:schemeClr w14:val="tx1"/>
            </w14:solidFill>
          </w14:textFill>
        </w:rPr>
        <w:t>探空仪用臭氧传感器</w:t>
      </w:r>
      <w:r>
        <w:rPr>
          <w:rFonts w:hint="eastAsia" w:ascii="宋体" w:hAnsi="宋体" w:cs="宋体"/>
          <w:color w:val="000000" w:themeColor="text1"/>
          <w:spacing w:val="0"/>
          <w:szCs w:val="21"/>
          <w:lang w:eastAsia="zh-CN"/>
          <w14:textFill>
            <w14:solidFill>
              <w14:schemeClr w14:val="tx1"/>
            </w14:solidFill>
          </w14:textFill>
        </w:rPr>
        <w:t>校准</w:t>
      </w:r>
      <w:r>
        <w:rPr>
          <w:rFonts w:hint="eastAsia" w:ascii="宋体" w:hAnsi="宋体" w:cs="宋体"/>
          <w:color w:val="000000" w:themeColor="text1"/>
          <w:spacing w:val="0"/>
          <w:szCs w:val="21"/>
          <w14:textFill>
            <w14:solidFill>
              <w14:schemeClr w14:val="tx1"/>
            </w14:solidFill>
          </w14:textFill>
        </w:rPr>
        <w:t>规范初稿和不确定度评定文档，分析相关数据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pacing w:val="0"/>
          <w:szCs w:val="21"/>
          <w14:textFill>
            <w14:solidFill>
              <w14:schemeClr w14:val="tx1"/>
            </w14:solidFill>
          </w14:textFill>
        </w:rPr>
        <w:t>完成征求意见稿</w:t>
      </w:r>
      <w:r>
        <w:rPr>
          <w:rFonts w:hint="eastAsia" w:ascii="宋体" w:hAnsi="宋体" w:cs="宋体"/>
          <w:color w:val="000000" w:themeColor="text1"/>
          <w:spacing w:val="0"/>
          <w:szCs w:val="21"/>
          <w:lang w:eastAsia="zh-CN"/>
          <w14:textFill>
            <w14:solidFill>
              <w14:schemeClr w14:val="tx1"/>
            </w14:solidFill>
          </w14:textFill>
        </w:rPr>
        <w:t>、</w:t>
      </w:r>
      <w:r>
        <w:rPr>
          <w:rFonts w:hint="eastAsia" w:ascii="宋体" w:hAnsi="宋体" w:cs="宋体"/>
          <w:color w:val="000000" w:themeColor="text1"/>
          <w:spacing w:val="0"/>
          <w:sz w:val="21"/>
          <w:szCs w:val="21"/>
          <w14:textFill>
            <w14:solidFill>
              <w14:schemeClr w14:val="tx1"/>
            </w14:solidFill>
          </w14:textFill>
        </w:rPr>
        <w:t>实验报告</w:t>
      </w:r>
      <w:r>
        <w:rPr>
          <w:rFonts w:hint="eastAsia" w:ascii="宋体" w:hAnsi="宋体" w:eastAsia="宋体" w:cs="宋体"/>
          <w:color w:val="000000" w:themeColor="text1"/>
          <w:spacing w:val="0"/>
          <w:sz w:val="21"/>
          <w:szCs w:val="21"/>
          <w:lang w:val="en-US" w:eastAsia="zh-CN"/>
          <w14:textFill>
            <w14:solidFill>
              <w14:schemeClr w14:val="tx1"/>
            </w14:solidFill>
          </w14:textFill>
        </w:rPr>
        <w:t>和</w:t>
      </w:r>
      <w:r>
        <w:rPr>
          <w:rFonts w:hint="eastAsia" w:ascii="宋体" w:hAnsi="宋体" w:cs="宋体"/>
          <w:color w:val="000000" w:themeColor="text1"/>
          <w:spacing w:val="0"/>
          <w:sz w:val="21"/>
          <w:szCs w:val="21"/>
          <w14:textFill>
            <w14:solidFill>
              <w14:schemeClr w14:val="tx1"/>
            </w14:solidFill>
          </w14:textFill>
        </w:rPr>
        <w:t>编制说明</w:t>
      </w:r>
      <w:r>
        <w:rPr>
          <w:rFonts w:hint="eastAsia" w:ascii="宋体" w:hAnsi="宋体" w:eastAsia="宋体" w:cs="宋体"/>
          <w:color w:val="000000" w:themeColor="text1"/>
          <w:spacing w:val="0"/>
          <w:sz w:val="21"/>
          <w:szCs w:val="21"/>
          <w:lang w:val="en-US" w:eastAsia="zh-CN"/>
          <w14:textFill>
            <w14:solidFill>
              <w14:schemeClr w14:val="tx1"/>
            </w14:solidFill>
          </w14:textFill>
        </w:rPr>
        <w:t>的</w:t>
      </w:r>
      <w:r>
        <w:rPr>
          <w:rFonts w:hint="eastAsia" w:ascii="宋体" w:hAnsi="宋体" w:cs="宋体"/>
          <w:color w:val="000000" w:themeColor="text1"/>
          <w:spacing w:val="0"/>
          <w:szCs w:val="21"/>
          <w14:textFill>
            <w14:solidFill>
              <w14:schemeClr w14:val="tx1"/>
            </w14:solidFill>
          </w14:textFill>
        </w:rPr>
        <w:t>编写。</w:t>
      </w:r>
    </w:p>
    <w:p w14:paraId="7DABEF15">
      <w:pPr>
        <w:numPr>
          <w:ilvl w:val="-1"/>
          <w:numId w:val="0"/>
        </w:numPr>
        <w:spacing w:line="240" w:lineRule="auto"/>
        <w:ind w:left="0" w:firstLine="0" w:firstLineChars="0"/>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cs="宋体"/>
          <w:color w:val="000000" w:themeColor="text1"/>
          <w:spacing w:val="0"/>
          <w:szCs w:val="21"/>
          <w:lang w:val="en-US" w:eastAsia="zh-CN"/>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完成</w:t>
      </w:r>
      <w:r>
        <w:rPr>
          <w:rFonts w:hint="eastAsia" w:ascii="宋体" w:hAnsi="宋体" w:eastAsia="宋体" w:cs="宋体"/>
          <w:color w:val="000000" w:themeColor="text1"/>
          <w:spacing w:val="0"/>
          <w:sz w:val="21"/>
          <w:szCs w:val="21"/>
          <w:lang w:val="en-US" w:eastAsia="zh-CN"/>
          <w14:textFill>
            <w14:solidFill>
              <w14:schemeClr w14:val="tx1"/>
            </w14:solidFill>
          </w14:textFill>
        </w:rPr>
        <w:t>报审</w:t>
      </w:r>
      <w:r>
        <w:rPr>
          <w:rFonts w:hint="eastAsia" w:ascii="宋体" w:hAnsi="宋体" w:cs="宋体"/>
          <w:color w:val="000000" w:themeColor="text1"/>
          <w:szCs w:val="21"/>
          <w14:textFill>
            <w14:solidFill>
              <w14:schemeClr w14:val="tx1"/>
            </w14:solidFill>
          </w14:textFill>
        </w:rPr>
        <w:t>稿</w:t>
      </w:r>
    </w:p>
    <w:p w14:paraId="7E069090">
      <w:pPr>
        <w:spacing w:line="360" w:lineRule="auto"/>
        <w:ind w:firstLine="472" w:firstLineChars="225"/>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pacing w:val="0"/>
          <w:sz w:val="21"/>
          <w:szCs w:val="21"/>
          <w14:textFill>
            <w14:solidFill>
              <w14:schemeClr w14:val="tx1"/>
            </w14:solidFill>
          </w14:textFill>
        </w:rPr>
        <w:t>，</w:t>
      </w:r>
      <w:r>
        <w:rPr>
          <w:rFonts w:hint="eastAsia" w:ascii="宋体" w:hAnsi="宋体" w:cs="宋体"/>
          <w:color w:val="000000" w:themeColor="text1"/>
          <w:spacing w:val="0"/>
          <w:sz w:val="21"/>
          <w:szCs w:val="21"/>
          <w:lang w:val="en-US" w:eastAsia="zh-CN"/>
          <w14:textFill>
            <w14:solidFill>
              <w14:schemeClr w14:val="tx1"/>
            </w14:solidFill>
          </w14:textFill>
        </w:rPr>
        <w:t>广泛</w:t>
      </w:r>
      <w:r>
        <w:rPr>
          <w:rFonts w:hint="eastAsia" w:ascii="宋体" w:hAnsi="宋体" w:cs="宋体"/>
          <w:color w:val="000000" w:themeColor="text1"/>
          <w:spacing w:val="0"/>
          <w:sz w:val="21"/>
          <w:szCs w:val="21"/>
          <w14:textFill>
            <w14:solidFill>
              <w14:schemeClr w14:val="tx1"/>
            </w14:solidFill>
          </w14:textFill>
        </w:rPr>
        <w:t>征求意见</w:t>
      </w:r>
      <w:r>
        <w:rPr>
          <w:rFonts w:hint="eastAsia" w:ascii="宋体" w:hAnsi="宋体" w:cs="宋体"/>
          <w:color w:val="000000" w:themeColor="text1"/>
          <w:spacing w:val="0"/>
          <w:sz w:val="21"/>
          <w:szCs w:val="21"/>
          <w:lang w:eastAsia="zh-CN"/>
          <w14:textFill>
            <w14:solidFill>
              <w14:schemeClr w14:val="tx1"/>
            </w14:solidFill>
          </w14:textFill>
        </w:rPr>
        <w:t>，</w:t>
      </w:r>
      <w:r>
        <w:rPr>
          <w:rFonts w:hint="eastAsia" w:ascii="宋体" w:hAnsi="宋体" w:cs="宋体"/>
          <w:color w:val="000000" w:themeColor="text1"/>
          <w:spacing w:val="0"/>
          <w:sz w:val="21"/>
          <w:szCs w:val="21"/>
          <w:lang w:val="en-US" w:eastAsia="zh-CN"/>
          <w14:textFill>
            <w14:solidFill>
              <w14:schemeClr w14:val="tx1"/>
            </w14:solidFill>
          </w14:textFill>
        </w:rPr>
        <w:t>按照专家反馈建议，进行修改完善，形成预审稿。</w:t>
      </w:r>
    </w:p>
    <w:p w14:paraId="731A7D72">
      <w:pPr>
        <w:spacing w:line="360" w:lineRule="auto"/>
        <w:ind w:firstLine="472" w:firstLineChars="225"/>
        <w:rPr>
          <w:rFonts w:hint="eastAsia" w:ascii="宋体" w:hAnsi="宋体" w:cs="宋体"/>
          <w:color w:val="000000" w:themeColor="text1"/>
          <w:spacing w:val="0"/>
          <w:sz w:val="2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pacing w:val="0"/>
          <w:sz w:val="21"/>
          <w:szCs w:val="21"/>
          <w:lang w:val="en-US" w:eastAsia="zh-CN"/>
          <w14:textFill>
            <w14:solidFill>
              <w14:schemeClr w14:val="tx1"/>
            </w14:solidFill>
          </w14:textFill>
        </w:rPr>
        <w:t xml:space="preserve"> 按照</w:t>
      </w:r>
      <w:r>
        <w:rPr>
          <w:rFonts w:hint="eastAsia" w:ascii="宋体" w:hAnsi="宋体" w:eastAsia="宋体" w:cs="宋体"/>
          <w:color w:val="000000" w:themeColor="text1"/>
          <w:spacing w:val="0"/>
          <w:sz w:val="21"/>
          <w:szCs w:val="21"/>
          <w:lang w:val="en-US" w:eastAsia="zh-CN"/>
          <w14:textFill>
            <w14:solidFill>
              <w14:schemeClr w14:val="tx1"/>
            </w14:solidFill>
          </w14:textFill>
        </w:rPr>
        <w:t>预审</w:t>
      </w:r>
      <w:r>
        <w:rPr>
          <w:rFonts w:hint="eastAsia" w:ascii="宋体" w:hAnsi="宋体" w:cs="宋体"/>
          <w:color w:val="000000" w:themeColor="text1"/>
          <w:spacing w:val="0"/>
          <w:sz w:val="21"/>
          <w:szCs w:val="21"/>
          <w:lang w:val="en-US" w:eastAsia="zh-CN"/>
          <w14:textFill>
            <w14:solidFill>
              <w14:schemeClr w14:val="tx1"/>
            </w14:solidFill>
          </w14:textFill>
        </w:rPr>
        <w:t>会的</w:t>
      </w:r>
      <w:r>
        <w:rPr>
          <w:rFonts w:hint="eastAsia" w:ascii="宋体" w:hAnsi="宋体" w:eastAsia="宋体" w:cs="宋体"/>
          <w:color w:val="000000" w:themeColor="text1"/>
          <w:spacing w:val="0"/>
          <w:sz w:val="21"/>
          <w:szCs w:val="21"/>
          <w:lang w:val="en-US" w:eastAsia="zh-CN"/>
          <w14:textFill>
            <w14:solidFill>
              <w14:schemeClr w14:val="tx1"/>
            </w14:solidFill>
          </w14:textFill>
        </w:rPr>
        <w:t>预审</w:t>
      </w:r>
      <w:r>
        <w:rPr>
          <w:rFonts w:hint="eastAsia" w:ascii="宋体" w:hAnsi="宋体" w:cs="宋体"/>
          <w:color w:val="000000" w:themeColor="text1"/>
          <w:spacing w:val="0"/>
          <w:sz w:val="21"/>
          <w:szCs w:val="21"/>
          <w:lang w:val="en-US" w:eastAsia="zh-CN"/>
          <w14:textFill>
            <w14:solidFill>
              <w14:schemeClr w14:val="tx1"/>
            </w14:solidFill>
          </w14:textFill>
        </w:rPr>
        <w:t>意见，对</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kern w:val="2"/>
          <w:sz w:val="21"/>
          <w:szCs w:val="21"/>
          <w:lang w:val="zh-CN"/>
          <w14:textFill>
            <w14:solidFill>
              <w14:schemeClr w14:val="tx1"/>
            </w14:solidFill>
          </w14:textFill>
        </w:rPr>
        <w:t>探空仪用臭氧传感器校准规范</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pacing w:val="0"/>
          <w:sz w:val="21"/>
          <w:szCs w:val="21"/>
          <w:lang w:val="en-US" w:eastAsia="zh-CN"/>
          <w14:textFill>
            <w14:solidFill>
              <w14:schemeClr w14:val="tx1"/>
            </w14:solidFill>
          </w14:textFill>
        </w:rPr>
        <w:t>《</w:t>
      </w:r>
      <w:r>
        <w:rPr>
          <w:rFonts w:hint="eastAsia" w:ascii="宋体" w:hAnsi="宋体" w:eastAsia="宋体" w:cs="宋体"/>
          <w:b w:val="0"/>
          <w:bCs w:val="0"/>
          <w:color w:val="000000" w:themeColor="text1"/>
          <w:spacing w:val="0"/>
          <w:kern w:val="2"/>
          <w:sz w:val="21"/>
          <w:szCs w:val="21"/>
          <w:lang w:val="en-US" w:eastAsia="zh-CN" w:bidi="ar-SA"/>
          <w14:textFill>
            <w14:solidFill>
              <w14:schemeClr w14:val="tx1"/>
            </w14:solidFill>
          </w14:textFill>
        </w:rPr>
        <w:t>不确定度评定报告</w:t>
      </w:r>
      <w:r>
        <w:rPr>
          <w:rFonts w:hint="eastAsia" w:ascii="宋体" w:hAnsi="宋体" w:cs="宋体"/>
          <w:b w:val="0"/>
          <w:bCs w:val="0"/>
          <w:color w:val="000000" w:themeColor="text1"/>
          <w:spacing w:val="0"/>
          <w:kern w:val="2"/>
          <w:sz w:val="21"/>
          <w:szCs w:val="21"/>
          <w:lang w:val="en-US" w:eastAsia="zh-CN" w:bidi="ar-SA"/>
          <w14:textFill>
            <w14:solidFill>
              <w14:schemeClr w14:val="tx1"/>
            </w14:solidFill>
          </w14:textFill>
        </w:rPr>
        <w:t>》、《实验报告》和《征求意见汇总表》等文件进行了统一修改，</w:t>
      </w:r>
      <w:r>
        <w:rPr>
          <w:rFonts w:hint="eastAsia" w:ascii="宋体" w:hAnsi="宋体" w:eastAsia="宋体" w:cs="宋体"/>
          <w:color w:val="000000" w:themeColor="text1"/>
          <w:spacing w:val="0"/>
          <w:sz w:val="21"/>
          <w:szCs w:val="21"/>
          <w:lang w:val="en-US" w:eastAsia="zh-CN"/>
          <w14:textFill>
            <w14:solidFill>
              <w14:schemeClr w14:val="tx1"/>
            </w14:solidFill>
          </w14:textFill>
        </w:rPr>
        <w:t>形成</w:t>
      </w:r>
      <w:r>
        <w:rPr>
          <w:rFonts w:hint="eastAsia" w:ascii="宋体" w:hAnsi="宋体" w:cs="宋体"/>
          <w:color w:val="000000" w:themeColor="text1"/>
          <w:spacing w:val="0"/>
          <w:sz w:val="21"/>
          <w:szCs w:val="21"/>
          <w:lang w:val="en-US" w:eastAsia="zh-CN"/>
          <w14:textFill>
            <w14:solidFill>
              <w14:schemeClr w14:val="tx1"/>
            </w14:solidFill>
          </w14:textFill>
        </w:rPr>
        <w:t>报审稿并报审。</w:t>
      </w:r>
    </w:p>
    <w:p w14:paraId="16DCC220">
      <w:pPr>
        <w:numPr>
          <w:ilvl w:val="-1"/>
          <w:numId w:val="0"/>
        </w:numPr>
        <w:spacing w:line="240" w:lineRule="auto"/>
        <w:ind w:left="0" w:firstLine="0" w:firstLineChars="0"/>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cs="宋体"/>
          <w:color w:val="000000" w:themeColor="text1"/>
          <w:spacing w:val="0"/>
          <w:szCs w:val="21"/>
          <w:lang w:val="en-US" w:eastAsia="zh-CN"/>
          <w14:textFill>
            <w14:solidFill>
              <w14:schemeClr w14:val="tx1"/>
            </w14:solidFill>
          </w14:textFill>
        </w:rPr>
        <w:t>5.6</w:t>
      </w:r>
      <w:r>
        <w:rPr>
          <w:rFonts w:hint="eastAsia" w:ascii="宋体" w:hAnsi="宋体" w:cs="宋体"/>
          <w:color w:val="000000" w:themeColor="text1"/>
          <w:szCs w:val="21"/>
          <w14:textFill>
            <w14:solidFill>
              <w14:schemeClr w14:val="tx1"/>
            </w14:solidFill>
          </w14:textFill>
        </w:rPr>
        <w:t>完成</w:t>
      </w:r>
      <w:r>
        <w:rPr>
          <w:rFonts w:hint="eastAsia" w:ascii="宋体" w:hAnsi="宋体" w:cs="宋体"/>
          <w:color w:val="000000" w:themeColor="text1"/>
          <w:szCs w:val="21"/>
          <w:lang w:val="en-US" w:eastAsia="zh-CN"/>
          <w14:textFill>
            <w14:solidFill>
              <w14:schemeClr w14:val="tx1"/>
            </w14:solidFill>
          </w14:textFill>
        </w:rPr>
        <w:t>报批稿</w:t>
      </w:r>
    </w:p>
    <w:p w14:paraId="28DAB46D">
      <w:pPr>
        <w:spacing w:line="360" w:lineRule="auto"/>
        <w:ind w:firstLine="472" w:firstLineChars="225"/>
        <w:rPr>
          <w:rFonts w:hint="eastAsia" w:ascii="宋体" w:hAnsi="宋体" w:cs="宋体"/>
          <w:color w:val="000000" w:themeColor="text1"/>
          <w:spacing w:val="0"/>
          <w:sz w:val="2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pacing w:val="0"/>
          <w:sz w:val="21"/>
          <w:szCs w:val="21"/>
          <w:lang w:val="en-US" w:eastAsia="zh-CN"/>
          <w14:textFill>
            <w14:solidFill>
              <w14:schemeClr w14:val="tx1"/>
            </w14:solidFill>
          </w14:textFill>
        </w:rPr>
        <w:t xml:space="preserve"> 按照审定会的审定意见，对</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kern w:val="2"/>
          <w:sz w:val="21"/>
          <w:szCs w:val="21"/>
          <w:lang w:val="zh-CN"/>
          <w14:textFill>
            <w14:solidFill>
              <w14:schemeClr w14:val="tx1"/>
            </w14:solidFill>
          </w14:textFill>
        </w:rPr>
        <w:t>探空仪用臭氧传感器校准规范</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pacing w:val="0"/>
          <w:sz w:val="21"/>
          <w:szCs w:val="21"/>
          <w:lang w:val="en-US" w:eastAsia="zh-CN"/>
          <w14:textFill>
            <w14:solidFill>
              <w14:schemeClr w14:val="tx1"/>
            </w14:solidFill>
          </w14:textFill>
        </w:rPr>
        <w:t>《</w:t>
      </w:r>
      <w:r>
        <w:rPr>
          <w:rFonts w:hint="eastAsia" w:ascii="宋体" w:hAnsi="宋体" w:eastAsia="宋体" w:cs="宋体"/>
          <w:b w:val="0"/>
          <w:bCs w:val="0"/>
          <w:color w:val="000000" w:themeColor="text1"/>
          <w:spacing w:val="0"/>
          <w:kern w:val="2"/>
          <w:sz w:val="21"/>
          <w:szCs w:val="21"/>
          <w:lang w:val="en-US" w:eastAsia="zh-CN" w:bidi="ar-SA"/>
          <w14:textFill>
            <w14:solidFill>
              <w14:schemeClr w14:val="tx1"/>
            </w14:solidFill>
          </w14:textFill>
        </w:rPr>
        <w:t>不确定度评定报告</w:t>
      </w:r>
      <w:r>
        <w:rPr>
          <w:rFonts w:hint="eastAsia" w:ascii="宋体" w:hAnsi="宋体" w:cs="宋体"/>
          <w:b w:val="0"/>
          <w:bCs w:val="0"/>
          <w:color w:val="000000" w:themeColor="text1"/>
          <w:spacing w:val="0"/>
          <w:kern w:val="2"/>
          <w:sz w:val="21"/>
          <w:szCs w:val="21"/>
          <w:lang w:val="en-US" w:eastAsia="zh-CN" w:bidi="ar-SA"/>
          <w14:textFill>
            <w14:solidFill>
              <w14:schemeClr w14:val="tx1"/>
            </w14:solidFill>
          </w14:textFill>
        </w:rPr>
        <w:t>》、《实验报告》和《征求意见汇总表》等文件进行了统一修改，</w:t>
      </w:r>
      <w:r>
        <w:rPr>
          <w:rFonts w:hint="eastAsia" w:ascii="宋体" w:hAnsi="宋体" w:eastAsia="宋体" w:cs="宋体"/>
          <w:color w:val="000000" w:themeColor="text1"/>
          <w:spacing w:val="0"/>
          <w:sz w:val="21"/>
          <w:szCs w:val="21"/>
          <w:lang w:val="en-US" w:eastAsia="zh-CN"/>
          <w14:textFill>
            <w14:solidFill>
              <w14:schemeClr w14:val="tx1"/>
            </w14:solidFill>
          </w14:textFill>
        </w:rPr>
        <w:t>形成</w:t>
      </w:r>
      <w:r>
        <w:rPr>
          <w:rFonts w:hint="eastAsia" w:ascii="宋体" w:hAnsi="宋体" w:cs="宋体"/>
          <w:color w:val="000000" w:themeColor="text1"/>
          <w:spacing w:val="0"/>
          <w:sz w:val="21"/>
          <w:szCs w:val="21"/>
          <w:lang w:val="en-US" w:eastAsia="zh-CN"/>
          <w14:textFill>
            <w14:solidFill>
              <w14:schemeClr w14:val="tx1"/>
            </w14:solidFill>
          </w14:textFill>
        </w:rPr>
        <w:t>报批稿并报批。</w:t>
      </w:r>
    </w:p>
    <w:p w14:paraId="46385577">
      <w:pPr>
        <w:numPr>
          <w:ilvl w:val="0"/>
          <w:numId w:val="9"/>
        </w:numPr>
        <w:tabs>
          <w:tab w:val="left" w:pos="720"/>
        </w:tabs>
        <w:spacing w:beforeLines="-2147483648" w:line="300" w:lineRule="auto"/>
        <w:ind w:left="425" w:right="21" w:hanging="425"/>
        <w:rPr>
          <w:rFonts w:hint="eastAsia"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编制内容的说明</w:t>
      </w:r>
    </w:p>
    <w:p w14:paraId="58661317">
      <w:pPr>
        <w:numPr>
          <w:ilvl w:val="-1"/>
          <w:numId w:val="0"/>
        </w:numPr>
        <w:spacing w:line="360" w:lineRule="auto"/>
        <w:ind w:left="0" w:firstLine="0"/>
        <w:outlineLvl w:val="0"/>
        <w:rPr>
          <w:color w:val="000000" w:themeColor="text1"/>
          <w:spacing w:val="5"/>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6.1</w:t>
      </w:r>
      <w:r>
        <w:rPr>
          <w:rFonts w:hint="eastAsia"/>
          <w:color w:val="000000" w:themeColor="text1"/>
          <w:spacing w:val="5"/>
          <w:szCs w:val="21"/>
          <w14:textFill>
            <w14:solidFill>
              <w14:schemeClr w14:val="tx1"/>
            </w14:solidFill>
          </w14:textFill>
        </w:rPr>
        <w:t>范围</w:t>
      </w:r>
    </w:p>
    <w:p w14:paraId="2DBF3075">
      <w:pPr>
        <w:spacing w:line="360" w:lineRule="auto"/>
        <w:ind w:firstLine="420" w:firstLineChars="200"/>
        <w:rPr>
          <w:rFonts w:hint="eastAsia" w:ascii="宋体" w:hAnsi="Times New Roman" w:cs="Times New Roman"/>
          <w:color w:val="000000" w:themeColor="text1"/>
          <w:spacing w:val="0"/>
          <w:kern w:val="0"/>
          <w:szCs w:val="21"/>
          <w14:textFill>
            <w14:solidFill>
              <w14:schemeClr w14:val="tx1"/>
            </w14:solidFill>
          </w14:textFill>
        </w:rPr>
      </w:pPr>
      <w:r>
        <w:rPr>
          <w:rFonts w:hint="eastAsia" w:ascii="宋体" w:hAnsi="Times New Roman" w:eastAsia="宋体" w:cs="Times New Roman"/>
          <w:color w:val="000000" w:themeColor="text1"/>
          <w:kern w:val="0"/>
          <w:sz w:val="21"/>
          <w:szCs w:val="21"/>
          <w14:textFill>
            <w14:solidFill>
              <w14:schemeClr w14:val="tx1"/>
            </w14:solidFill>
          </w14:textFill>
        </w:rPr>
        <w:t>本规范</w:t>
      </w:r>
      <w:r>
        <w:rPr>
          <w:rFonts w:hint="eastAsia" w:ascii="宋体" w:cs="Times New Roman"/>
          <w:color w:val="000000" w:themeColor="text1"/>
          <w:kern w:val="0"/>
          <w:sz w:val="21"/>
          <w:szCs w:val="21"/>
          <w:lang w:val="en-US" w:eastAsia="zh-CN"/>
          <w14:textFill>
            <w14:solidFill>
              <w14:schemeClr w14:val="tx1"/>
            </w14:solidFill>
          </w14:textFill>
        </w:rPr>
        <w:t>主要</w:t>
      </w:r>
      <w:r>
        <w:rPr>
          <w:rFonts w:hint="eastAsia" w:ascii="宋体" w:hAnsi="宋体" w:cs="宋体"/>
          <w:color w:val="000000" w:themeColor="text1"/>
          <w:kern w:val="2"/>
          <w:sz w:val="21"/>
          <w:szCs w:val="21"/>
          <w:lang w:val="en-US" w:eastAsia="zh-CN"/>
          <w14:textFill>
            <w14:solidFill>
              <w14:schemeClr w14:val="tx1"/>
            </w14:solidFill>
          </w14:textFill>
        </w:rPr>
        <w:t>针对目前我国气象探空观测所使用的</w:t>
      </w:r>
      <w:r>
        <w:rPr>
          <w:rFonts w:hint="eastAsia" w:ascii="宋体" w:hAnsi="宋体" w:eastAsia="宋体" w:cs="宋体"/>
          <w:color w:val="000000" w:themeColor="text1"/>
          <w:kern w:val="2"/>
          <w:sz w:val="21"/>
          <w:szCs w:val="21"/>
          <w:lang w:val="zh-CN"/>
          <w14:textFill>
            <w14:solidFill>
              <w14:schemeClr w14:val="tx1"/>
            </w14:solidFill>
          </w14:textFill>
        </w:rPr>
        <w:t>探空仪用臭氧传感器</w:t>
      </w:r>
      <w:r>
        <w:rPr>
          <w:rFonts w:hint="eastAsia" w:ascii="宋体" w:hAnsi="宋体" w:cs="宋体"/>
          <w:color w:val="000000" w:themeColor="text1"/>
          <w:kern w:val="2"/>
          <w:sz w:val="21"/>
          <w:szCs w:val="21"/>
          <w:lang w:val="en-US" w:eastAsia="zh-CN"/>
          <w14:textFill>
            <w14:solidFill>
              <w14:schemeClr w14:val="tx1"/>
            </w14:solidFill>
          </w14:textFill>
        </w:rPr>
        <w:t>来制定，因此，本规范所</w:t>
      </w:r>
      <w:r>
        <w:rPr>
          <w:rFonts w:hint="eastAsia" w:ascii="宋体" w:hAnsi="Times New Roman" w:eastAsia="宋体" w:cs="Times New Roman"/>
          <w:color w:val="000000" w:themeColor="text1"/>
          <w:kern w:val="0"/>
          <w:sz w:val="21"/>
          <w:szCs w:val="21"/>
          <w14:textFill>
            <w14:solidFill>
              <w14:schemeClr w14:val="tx1"/>
            </w14:solidFill>
          </w14:textFill>
        </w:rPr>
        <w:t>适用</w:t>
      </w:r>
      <w:r>
        <w:rPr>
          <w:rFonts w:hint="eastAsia" w:ascii="宋体" w:hAnsi="宋体" w:cs="宋体"/>
          <w:color w:val="000000" w:themeColor="text1"/>
          <w:kern w:val="2"/>
          <w:sz w:val="21"/>
          <w:szCs w:val="21"/>
          <w:lang w:val="en-US" w:eastAsia="zh-CN"/>
          <w14:textFill>
            <w14:solidFill>
              <w14:schemeClr w14:val="tx1"/>
            </w14:solidFill>
          </w14:textFill>
        </w:rPr>
        <w:t>的</w:t>
      </w:r>
      <w:r>
        <w:rPr>
          <w:rFonts w:hint="eastAsia" w:ascii="宋体" w:hAnsi="宋体" w:eastAsia="宋体" w:cs="宋体"/>
          <w:color w:val="000000" w:themeColor="text1"/>
          <w:kern w:val="2"/>
          <w:sz w:val="21"/>
          <w:szCs w:val="21"/>
          <w:lang w:val="zh-CN"/>
          <w14:textFill>
            <w14:solidFill>
              <w14:schemeClr w14:val="tx1"/>
            </w14:solidFill>
          </w14:textFill>
        </w:rPr>
        <w:t>臭氧传感器</w:t>
      </w:r>
      <w:r>
        <w:rPr>
          <w:rFonts w:hint="eastAsia" w:ascii="宋体" w:hAnsi="宋体" w:cs="宋体"/>
          <w:color w:val="000000" w:themeColor="text1"/>
          <w:kern w:val="2"/>
          <w:sz w:val="21"/>
          <w:szCs w:val="21"/>
          <w:lang w:val="en-US" w:eastAsia="zh-CN"/>
          <w14:textFill>
            <w14:solidFill>
              <w14:schemeClr w14:val="tx1"/>
            </w14:solidFill>
          </w14:textFill>
        </w:rPr>
        <w:t>主要技术指标</w:t>
      </w:r>
      <w:r>
        <w:rPr>
          <w:rFonts w:hint="eastAsia" w:ascii="宋体" w:hAnsi="Times New Roman" w:eastAsia="宋体" w:cs="Times New Roman"/>
          <w:color w:val="000000" w:themeColor="text1"/>
          <w:kern w:val="0"/>
          <w:sz w:val="21"/>
          <w:szCs w:val="21"/>
          <w14:textFill>
            <w14:solidFill>
              <w14:schemeClr w14:val="tx1"/>
            </w14:solidFill>
          </w14:textFill>
        </w:rPr>
        <w:t>臭氧分压测量范围在</w:t>
      </w:r>
      <w:r>
        <w:rPr>
          <w:rFonts w:hint="eastAsia" w:ascii="宋体" w:cs="Times New Roman"/>
          <w:color w:val="000000" w:themeColor="text1"/>
          <w:kern w:val="0"/>
          <w:sz w:val="21"/>
          <w:szCs w:val="21"/>
          <w:lang w:eastAsia="zh-CN"/>
          <w14:textFill>
            <w14:solidFill>
              <w14:schemeClr w14:val="tx1"/>
            </w14:solidFill>
          </w14:textFill>
        </w:rPr>
        <w:t>（</w:t>
      </w:r>
      <w:r>
        <w:rPr>
          <w:rFonts w:hint="eastAsia" w:ascii="宋体" w:hAnsi="Times New Roman" w:eastAsia="宋体" w:cs="Times New Roman"/>
          <w:color w:val="000000" w:themeColor="text1"/>
          <w:kern w:val="0"/>
          <w:sz w:val="21"/>
          <w:szCs w:val="21"/>
          <w14:textFill>
            <w14:solidFill>
              <w14:schemeClr w14:val="tx1"/>
            </w14:solidFill>
          </w14:textFill>
        </w:rPr>
        <w:t>0～30</w:t>
      </w:r>
      <w:r>
        <w:rPr>
          <w:rFonts w:hint="eastAsia" w:ascii="宋体" w:cs="Times New Roman"/>
          <w:color w:val="000000" w:themeColor="text1"/>
          <w:kern w:val="0"/>
          <w:sz w:val="21"/>
          <w:szCs w:val="21"/>
          <w:lang w:eastAsia="zh-CN"/>
          <w14:textFill>
            <w14:solidFill>
              <w14:schemeClr w14:val="tx1"/>
            </w14:solidFill>
          </w14:textFill>
        </w:rPr>
        <w:t>）</w:t>
      </w:r>
      <w:r>
        <w:rPr>
          <w:rFonts w:hint="eastAsia" w:ascii="宋体" w:hAnsi="Times New Roman" w:eastAsia="宋体" w:cs="Times New Roman"/>
          <w:color w:val="000000" w:themeColor="text1"/>
          <w:kern w:val="0"/>
          <w:sz w:val="21"/>
          <w:szCs w:val="21"/>
          <w14:textFill>
            <w14:solidFill>
              <w14:schemeClr w14:val="tx1"/>
            </w14:solidFill>
          </w14:textFill>
        </w:rPr>
        <w:t>mPa</w:t>
      </w:r>
      <w:r>
        <w:rPr>
          <w:rFonts w:hint="eastAsia" w:ascii="宋体" w:hAnsi="Times New Roman" w:eastAsia="宋体" w:cs="Times New Roman"/>
          <w:color w:val="000000" w:themeColor="text1"/>
          <w:kern w:val="0"/>
          <w:sz w:val="21"/>
          <w:szCs w:val="21"/>
          <w:lang w:eastAsia="zh-CN"/>
          <w14:textFill>
            <w14:solidFill>
              <w14:schemeClr w14:val="tx1"/>
            </w14:solidFill>
          </w14:textFill>
        </w:rPr>
        <w:t>、</w:t>
      </w:r>
      <w:r>
        <w:rPr>
          <w:rFonts w:hint="eastAsia" w:ascii="宋体" w:hAnsi="Times New Roman" w:eastAsia="宋体" w:cs="Times New Roman"/>
          <w:color w:val="000000" w:themeColor="text1"/>
          <w:kern w:val="0"/>
          <w:sz w:val="21"/>
          <w:szCs w:val="21"/>
          <w:lang w:val="en-US" w:eastAsia="zh-CN"/>
          <w14:textFill>
            <w14:solidFill>
              <w14:schemeClr w14:val="tx1"/>
            </w14:solidFill>
          </w14:textFill>
        </w:rPr>
        <w:t>分辨力0.01</w:t>
      </w:r>
      <w:r>
        <w:rPr>
          <w:rFonts w:hint="eastAsia" w:ascii="宋体" w:hAnsi="Times New Roman" w:eastAsia="宋体" w:cs="Times New Roman"/>
          <w:color w:val="000000" w:themeColor="text1"/>
          <w:kern w:val="0"/>
          <w:sz w:val="21"/>
          <w:szCs w:val="21"/>
          <w14:textFill>
            <w14:solidFill>
              <w14:schemeClr w14:val="tx1"/>
            </w14:solidFill>
          </w14:textFill>
        </w:rPr>
        <w:t>mPa</w:t>
      </w:r>
      <w:r>
        <w:rPr>
          <w:rFonts w:hint="eastAsia" w:ascii="宋体" w:cs="Times New Roman"/>
          <w:color w:val="000000" w:themeColor="text1"/>
          <w:kern w:val="0"/>
          <w:sz w:val="21"/>
          <w:szCs w:val="21"/>
          <w:lang w:eastAsia="zh-CN"/>
          <w14:textFill>
            <w14:solidFill>
              <w14:schemeClr w14:val="tx1"/>
            </w14:solidFill>
          </w14:textFill>
        </w:rPr>
        <w:t>，</w:t>
      </w:r>
      <w:r>
        <w:rPr>
          <w:rFonts w:hint="eastAsia" w:ascii="宋体" w:cs="Times New Roman"/>
          <w:color w:val="000000" w:themeColor="text1"/>
          <w:kern w:val="0"/>
          <w:sz w:val="21"/>
          <w:szCs w:val="21"/>
          <w:lang w:val="en-US" w:eastAsia="zh-CN"/>
          <w14:textFill>
            <w14:solidFill>
              <w14:schemeClr w14:val="tx1"/>
            </w14:solidFill>
          </w14:textFill>
        </w:rPr>
        <w:t>与</w:t>
      </w:r>
      <w:r>
        <w:rPr>
          <w:rFonts w:hint="eastAsia" w:ascii="宋体" w:hAnsi="Times New Roman" w:cs="Times New Roman"/>
          <w:color w:val="000000" w:themeColor="text1"/>
          <w:kern w:val="0"/>
          <w:sz w:val="21"/>
          <w:szCs w:val="21"/>
          <w:lang w:val="en-US" w:eastAsia="zh-CN"/>
          <w14:textFill>
            <w14:solidFill>
              <w14:schemeClr w14:val="tx1"/>
            </w14:solidFill>
          </w14:textFill>
        </w:rPr>
        <w:t>我国气象探空观测所使用的</w:t>
      </w:r>
      <w:r>
        <w:rPr>
          <w:rFonts w:hint="eastAsia" w:ascii="宋体" w:hAnsi="Times New Roman" w:eastAsia="宋体" w:cs="Times New Roman"/>
          <w:color w:val="000000" w:themeColor="text1"/>
          <w:kern w:val="0"/>
          <w:sz w:val="21"/>
          <w:szCs w:val="21"/>
          <w:lang w:eastAsia="zh-CN"/>
          <w14:textFill>
            <w14:solidFill>
              <w14:schemeClr w14:val="tx1"/>
            </w14:solidFill>
          </w14:textFill>
        </w:rPr>
        <w:t>探空仪用臭氧传感器</w:t>
      </w:r>
      <w:r>
        <w:rPr>
          <w:rFonts w:hint="eastAsia" w:ascii="宋体" w:cs="Times New Roman"/>
          <w:color w:val="000000" w:themeColor="text1"/>
          <w:kern w:val="0"/>
          <w:sz w:val="21"/>
          <w:szCs w:val="21"/>
          <w:lang w:val="en-US" w:eastAsia="zh-CN"/>
          <w14:textFill>
            <w14:solidFill>
              <w14:schemeClr w14:val="tx1"/>
            </w14:solidFill>
          </w14:textFill>
        </w:rPr>
        <w:t>完全一致，</w:t>
      </w:r>
      <w:r>
        <w:rPr>
          <w:rFonts w:hint="eastAsia" w:ascii="宋体" w:hAnsi="Times New Roman" w:cs="Times New Roman"/>
          <w:color w:val="000000" w:themeColor="text1"/>
          <w:spacing w:val="0"/>
          <w:kern w:val="0"/>
          <w:szCs w:val="21"/>
          <w14:textFill>
            <w14:solidFill>
              <w14:schemeClr w14:val="tx1"/>
            </w14:solidFill>
          </w14:textFill>
        </w:rPr>
        <w:t>本规范规定</w:t>
      </w:r>
      <w:r>
        <w:rPr>
          <w:rFonts w:hint="eastAsia" w:ascii="宋体" w:cs="Times New Roman"/>
          <w:color w:val="000000" w:themeColor="text1"/>
          <w:spacing w:val="0"/>
          <w:kern w:val="0"/>
          <w:szCs w:val="21"/>
          <w:lang w:val="en-US" w:eastAsia="zh-CN"/>
          <w14:textFill>
            <w14:solidFill>
              <w14:schemeClr w14:val="tx1"/>
            </w14:solidFill>
          </w14:textFill>
        </w:rPr>
        <w:t>的</w:t>
      </w:r>
      <w:r>
        <w:rPr>
          <w:rFonts w:hint="eastAsia" w:ascii="宋体" w:hAnsi="Times New Roman" w:cs="Times New Roman"/>
          <w:color w:val="000000" w:themeColor="text1"/>
          <w:spacing w:val="0"/>
          <w:kern w:val="0"/>
          <w:szCs w:val="21"/>
          <w14:textFill>
            <w14:solidFill>
              <w14:schemeClr w14:val="tx1"/>
            </w14:solidFill>
          </w14:textFill>
        </w:rPr>
        <w:t>计量特性、</w:t>
      </w:r>
      <w:r>
        <w:rPr>
          <w:rFonts w:hint="eastAsia" w:ascii="宋体" w:hAnsi="Times New Roman" w:cs="Times New Roman"/>
          <w:color w:val="000000" w:themeColor="text1"/>
          <w:spacing w:val="0"/>
          <w:kern w:val="0"/>
          <w:szCs w:val="21"/>
          <w:lang w:eastAsia="zh-CN"/>
          <w14:textFill>
            <w14:solidFill>
              <w14:schemeClr w14:val="tx1"/>
            </w14:solidFill>
          </w14:textFill>
        </w:rPr>
        <w:t>校准</w:t>
      </w:r>
      <w:r>
        <w:rPr>
          <w:rFonts w:hint="eastAsia" w:ascii="宋体" w:hAnsi="Times New Roman" w:cs="Times New Roman"/>
          <w:color w:val="000000" w:themeColor="text1"/>
          <w:spacing w:val="0"/>
          <w:kern w:val="0"/>
          <w:szCs w:val="21"/>
          <w14:textFill>
            <w14:solidFill>
              <w14:schemeClr w14:val="tx1"/>
            </w14:solidFill>
          </w14:textFill>
        </w:rPr>
        <w:t>条件、</w:t>
      </w:r>
      <w:r>
        <w:rPr>
          <w:rFonts w:hint="eastAsia" w:ascii="宋体" w:hAnsi="Times New Roman" w:cs="Times New Roman"/>
          <w:color w:val="000000" w:themeColor="text1"/>
          <w:spacing w:val="0"/>
          <w:kern w:val="0"/>
          <w:szCs w:val="21"/>
          <w:lang w:eastAsia="zh-CN"/>
          <w14:textFill>
            <w14:solidFill>
              <w14:schemeClr w14:val="tx1"/>
            </w14:solidFill>
          </w14:textFill>
        </w:rPr>
        <w:t>校准</w:t>
      </w:r>
      <w:r>
        <w:rPr>
          <w:rFonts w:hint="eastAsia" w:ascii="宋体" w:hAnsi="Times New Roman" w:cs="Times New Roman"/>
          <w:color w:val="000000" w:themeColor="text1"/>
          <w:spacing w:val="0"/>
          <w:kern w:val="0"/>
          <w:szCs w:val="21"/>
          <w14:textFill>
            <w14:solidFill>
              <w14:schemeClr w14:val="tx1"/>
            </w14:solidFill>
          </w14:textFill>
        </w:rPr>
        <w:t>项目和</w:t>
      </w:r>
      <w:r>
        <w:rPr>
          <w:rFonts w:hint="eastAsia" w:ascii="宋体" w:hAnsi="Times New Roman" w:cs="Times New Roman"/>
          <w:color w:val="000000" w:themeColor="text1"/>
          <w:spacing w:val="0"/>
          <w:kern w:val="0"/>
          <w:szCs w:val="21"/>
          <w:lang w:eastAsia="zh-CN"/>
          <w14:textFill>
            <w14:solidFill>
              <w14:schemeClr w14:val="tx1"/>
            </w14:solidFill>
          </w14:textFill>
        </w:rPr>
        <w:t>校准</w:t>
      </w:r>
      <w:r>
        <w:rPr>
          <w:rFonts w:hint="eastAsia" w:ascii="宋体" w:hAnsi="Times New Roman" w:cs="Times New Roman"/>
          <w:color w:val="000000" w:themeColor="text1"/>
          <w:spacing w:val="0"/>
          <w:kern w:val="0"/>
          <w:szCs w:val="21"/>
          <w14:textFill>
            <w14:solidFill>
              <w14:schemeClr w14:val="tx1"/>
            </w14:solidFill>
          </w14:textFill>
        </w:rPr>
        <w:t>方法</w:t>
      </w:r>
      <w:r>
        <w:rPr>
          <w:rFonts w:hint="eastAsia" w:ascii="宋体" w:cs="Times New Roman"/>
          <w:color w:val="000000" w:themeColor="text1"/>
          <w:spacing w:val="0"/>
          <w:kern w:val="0"/>
          <w:szCs w:val="21"/>
          <w:lang w:eastAsia="zh-CN"/>
          <w14:textFill>
            <w14:solidFill>
              <w14:schemeClr w14:val="tx1"/>
            </w14:solidFill>
          </w14:textFill>
        </w:rPr>
        <w:t>，</w:t>
      </w:r>
      <w:r>
        <w:rPr>
          <w:rFonts w:hint="eastAsia" w:ascii="宋体" w:cs="Times New Roman"/>
          <w:color w:val="000000" w:themeColor="text1"/>
          <w:spacing w:val="0"/>
          <w:kern w:val="0"/>
          <w:szCs w:val="21"/>
          <w:lang w:val="en-US" w:eastAsia="zh-CN"/>
          <w14:textFill>
            <w14:solidFill>
              <w14:schemeClr w14:val="tx1"/>
            </w14:solidFill>
          </w14:textFill>
        </w:rPr>
        <w:t>均适用于</w:t>
      </w:r>
      <w:r>
        <w:rPr>
          <w:rFonts w:hint="eastAsia" w:ascii="宋体" w:hAnsi="Times New Roman" w:eastAsia="宋体" w:cs="Times New Roman"/>
          <w:color w:val="000000" w:themeColor="text1"/>
          <w:kern w:val="0"/>
          <w:sz w:val="21"/>
          <w:szCs w:val="21"/>
          <w:lang w:eastAsia="zh-CN"/>
          <w14:textFill>
            <w14:solidFill>
              <w14:schemeClr w14:val="tx1"/>
            </w14:solidFill>
          </w14:textFill>
        </w:rPr>
        <w:t>探空仪用臭氧传感器</w:t>
      </w:r>
      <w:r>
        <w:rPr>
          <w:rFonts w:hint="eastAsia" w:ascii="宋体" w:hAnsi="Times New Roman" w:cs="Times New Roman"/>
          <w:color w:val="000000" w:themeColor="text1"/>
          <w:spacing w:val="0"/>
          <w:kern w:val="0"/>
          <w:szCs w:val="21"/>
          <w14:textFill>
            <w14:solidFill>
              <w14:schemeClr w14:val="tx1"/>
            </w14:solidFill>
          </w14:textFill>
        </w:rPr>
        <w:t>的</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cs="Times New Roman"/>
          <w:color w:val="000000" w:themeColor="text1"/>
          <w:kern w:val="2"/>
          <w:sz w:val="21"/>
          <w:szCs w:val="21"/>
          <w:lang w:val="en-US" w:eastAsia="zh-CN"/>
          <w14:textFill>
            <w14:solidFill>
              <w14:schemeClr w14:val="tx1"/>
            </w14:solidFill>
          </w14:textFill>
        </w:rPr>
        <w:t>示值</w:t>
      </w:r>
      <w:r>
        <w:rPr>
          <w:rFonts w:hint="eastAsia" w:ascii="Times New Roman" w:hAnsi="Times New Roman" w:eastAsia="宋体" w:cs="Times New Roman"/>
          <w:color w:val="000000" w:themeColor="text1"/>
          <w:kern w:val="2"/>
          <w:sz w:val="21"/>
          <w:szCs w:val="21"/>
          <w14:textFill>
            <w14:solidFill>
              <w14:schemeClr w14:val="tx1"/>
            </w14:solidFill>
          </w14:textFill>
        </w:rPr>
        <w:t>误差</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重复性</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温度示值误差</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反应池</w:t>
      </w:r>
      <w:r>
        <w:rPr>
          <w:rFonts w:hint="eastAsia" w:ascii="Times New Roman" w:hAnsi="Times New Roman" w:eastAsia="宋体" w:cs="Times New Roman"/>
          <w:color w:val="000000" w:themeColor="text1"/>
          <w:kern w:val="2"/>
          <w:sz w:val="21"/>
          <w:szCs w:val="21"/>
          <w14:textFill>
            <w14:solidFill>
              <w14:schemeClr w14:val="tx1"/>
            </w14:solidFill>
          </w14:textFill>
        </w:rPr>
        <w:t>背景电流</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cs="Times New Roman"/>
          <w:color w:val="000000" w:themeColor="text1"/>
          <w:kern w:val="2"/>
          <w:sz w:val="21"/>
          <w:szCs w:val="21"/>
          <w:lang w:eastAsia="zh-CN"/>
          <w14:textFill>
            <w14:solidFill>
              <w14:schemeClr w14:val="tx1"/>
            </w14:solidFill>
          </w14:textFill>
        </w:rPr>
        <w:t>气泵取样时间</w:t>
      </w:r>
      <w:r>
        <w:rPr>
          <w:rFonts w:hint="eastAsia" w:ascii="Times New Roman" w:hAnsi="Times New Roman" w:cs="Times New Roman"/>
          <w:color w:val="000000" w:themeColor="text1"/>
          <w:kern w:val="2"/>
          <w:szCs w:val="21"/>
          <w14:textFill>
            <w14:solidFill>
              <w14:schemeClr w14:val="tx1"/>
            </w14:solidFill>
          </w14:textFill>
        </w:rPr>
        <w:t>等</w:t>
      </w:r>
      <w:r>
        <w:rPr>
          <w:rFonts w:hint="eastAsia" w:cs="Times New Roman"/>
          <w:color w:val="000000" w:themeColor="text1"/>
          <w:kern w:val="2"/>
          <w:szCs w:val="21"/>
          <w:lang w:val="en-US" w:eastAsia="zh-CN"/>
          <w14:textFill>
            <w14:solidFill>
              <w14:schemeClr w14:val="tx1"/>
            </w14:solidFill>
          </w14:textFill>
        </w:rPr>
        <w:t>的</w:t>
      </w:r>
      <w:r>
        <w:rPr>
          <w:rFonts w:hint="eastAsia" w:ascii="宋体" w:hAnsi="Times New Roman" w:eastAsia="宋体" w:cs="Times New Roman"/>
          <w:color w:val="000000" w:themeColor="text1"/>
          <w:kern w:val="0"/>
          <w:sz w:val="21"/>
          <w:szCs w:val="21"/>
          <w14:textFill>
            <w14:solidFill>
              <w14:schemeClr w14:val="tx1"/>
            </w14:solidFill>
          </w14:textFill>
        </w:rPr>
        <w:t>校准。</w:t>
      </w:r>
    </w:p>
    <w:p w14:paraId="3D849205">
      <w:pPr>
        <w:numPr>
          <w:ilvl w:val="-1"/>
          <w:numId w:val="0"/>
        </w:numPr>
        <w:spacing w:line="360" w:lineRule="auto"/>
        <w:ind w:left="0" w:firstLine="0"/>
        <w:outlineLvl w:val="0"/>
        <w:rPr>
          <w:color w:val="000000" w:themeColor="text1"/>
          <w:spacing w:val="5"/>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6.2</w:t>
      </w:r>
      <w:r>
        <w:rPr>
          <w:rFonts w:hint="default"/>
          <w:color w:val="000000" w:themeColor="text1"/>
          <w:spacing w:val="5"/>
          <w:szCs w:val="21"/>
          <w14:textFill>
            <w14:solidFill>
              <w14:schemeClr w14:val="tx1"/>
            </w14:solidFill>
          </w14:textFill>
        </w:rPr>
        <w:t>引用</w:t>
      </w:r>
      <w:r>
        <w:rPr>
          <w:color w:val="000000" w:themeColor="text1"/>
          <w:spacing w:val="5"/>
          <w:szCs w:val="21"/>
          <w14:textFill>
            <w14:solidFill>
              <w14:schemeClr w14:val="tx1"/>
            </w14:solidFill>
          </w14:textFill>
        </w:rPr>
        <w:t>文件</w:t>
      </w:r>
    </w:p>
    <w:p w14:paraId="584739D9">
      <w:pPr>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列出</w:t>
      </w:r>
      <w:r>
        <w:rPr>
          <w:rFonts w:ascii="宋体"/>
          <w:color w:val="000000" w:themeColor="text1"/>
          <w:kern w:val="0"/>
          <w:szCs w:val="21"/>
          <w14:textFill>
            <w14:solidFill>
              <w14:schemeClr w14:val="tx1"/>
            </w14:solidFill>
          </w14:textFill>
        </w:rPr>
        <w:t>规范编写过程中使用到的主要</w:t>
      </w:r>
      <w:r>
        <w:rPr>
          <w:rFonts w:hint="eastAsia" w:ascii="宋体"/>
          <w:color w:val="000000" w:themeColor="text1"/>
          <w:kern w:val="0"/>
          <w:szCs w:val="21"/>
          <w14:textFill>
            <w14:solidFill>
              <w14:schemeClr w14:val="tx1"/>
            </w14:solidFill>
          </w14:textFill>
        </w:rPr>
        <w:t>引用</w:t>
      </w:r>
      <w:r>
        <w:rPr>
          <w:rFonts w:ascii="宋体"/>
          <w:color w:val="000000" w:themeColor="text1"/>
          <w:kern w:val="0"/>
          <w:szCs w:val="21"/>
          <w14:textFill>
            <w14:solidFill>
              <w14:schemeClr w14:val="tx1"/>
            </w14:solidFill>
          </w14:textFill>
        </w:rPr>
        <w:t>文件。</w:t>
      </w:r>
    </w:p>
    <w:p w14:paraId="71DF6FCC">
      <w:pPr>
        <w:numPr>
          <w:ilvl w:val="-1"/>
          <w:numId w:val="0"/>
        </w:numPr>
        <w:spacing w:line="360" w:lineRule="auto"/>
        <w:ind w:left="0" w:firstLine="0"/>
        <w:outlineLvl w:val="0"/>
        <w:rPr>
          <w:color w:val="000000" w:themeColor="text1"/>
          <w:spacing w:val="5"/>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6.3</w:t>
      </w:r>
      <w:r>
        <w:rPr>
          <w:rFonts w:hint="default"/>
          <w:color w:val="000000" w:themeColor="text1"/>
          <w:spacing w:val="5"/>
          <w:szCs w:val="21"/>
          <w14:textFill>
            <w14:solidFill>
              <w14:schemeClr w14:val="tx1"/>
            </w14:solidFill>
          </w14:textFill>
        </w:rPr>
        <w:t>术语和定义</w:t>
      </w:r>
    </w:p>
    <w:p w14:paraId="3040C2E9">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给出</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探空仪用臭氧传感器</w:t>
      </w:r>
      <w:r>
        <w:rPr>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相关</w:t>
      </w:r>
      <w:r>
        <w:rPr>
          <w:color w:val="000000" w:themeColor="text1"/>
          <w:szCs w:val="21"/>
          <w14:textFill>
            <w14:solidFill>
              <w14:schemeClr w14:val="tx1"/>
            </w14:solidFill>
          </w14:textFill>
        </w:rPr>
        <w:t>定义</w:t>
      </w:r>
      <w:r>
        <w:rPr>
          <w:rFonts w:hint="eastAsia"/>
          <w:color w:val="000000" w:themeColor="text1"/>
          <w:szCs w:val="21"/>
          <w14:textFill>
            <w14:solidFill>
              <w14:schemeClr w14:val="tx1"/>
            </w14:solidFill>
          </w14:textFill>
        </w:rPr>
        <w:t>。</w:t>
      </w:r>
    </w:p>
    <w:p w14:paraId="4FCBB3AF">
      <w:pPr>
        <w:numPr>
          <w:ilvl w:val="-1"/>
          <w:numId w:val="0"/>
        </w:numPr>
        <w:spacing w:line="360" w:lineRule="auto"/>
        <w:ind w:left="0" w:firstLine="0"/>
        <w:outlineLvl w:val="0"/>
        <w:rPr>
          <w:color w:val="000000" w:themeColor="text1"/>
          <w:spacing w:val="5"/>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6.4</w:t>
      </w:r>
      <w:r>
        <w:rPr>
          <w:rFonts w:hint="default"/>
          <w:color w:val="000000" w:themeColor="text1"/>
          <w:spacing w:val="5"/>
          <w:szCs w:val="21"/>
          <w14:textFill>
            <w14:solidFill>
              <w14:schemeClr w14:val="tx1"/>
            </w14:solidFill>
          </w14:textFill>
        </w:rPr>
        <w:t>概述</w:t>
      </w:r>
    </w:p>
    <w:p w14:paraId="036CF840">
      <w:pPr>
        <w:spacing w:line="360" w:lineRule="auto"/>
        <w:ind w:firstLine="420" w:firstLineChars="200"/>
        <w:jc w:val="left"/>
        <w:rPr>
          <w:rFonts w:hint="eastAsia"/>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探空仪</w:t>
      </w:r>
      <w:r>
        <w:rPr>
          <w:rFonts w:hint="eastAsia" w:ascii="Times New Roman" w:hAnsi="Times New Roman" w:eastAsia="宋体"/>
          <w:color w:val="000000" w:themeColor="text1"/>
          <w:kern w:val="2"/>
          <w:sz w:val="21"/>
          <w:szCs w:val="21"/>
          <w:lang w:val="en-US" w:eastAsia="zh-CN"/>
          <w14:textFill>
            <w14:solidFill>
              <w14:schemeClr w14:val="tx1"/>
            </w14:solidFill>
          </w14:textFill>
        </w:rPr>
        <w:t>用</w:t>
      </w:r>
      <w:r>
        <w:rPr>
          <w:rFonts w:hint="eastAsia" w:ascii="Times New Roman" w:hAnsi="Times New Roman" w:eastAsia="宋体"/>
          <w:color w:val="000000" w:themeColor="text1"/>
          <w:kern w:val="2"/>
          <w:sz w:val="21"/>
          <w:szCs w:val="21"/>
          <w14:textFill>
            <w14:solidFill>
              <w14:schemeClr w14:val="tx1"/>
            </w14:solidFill>
          </w14:textFill>
        </w:rPr>
        <w:t>臭氧传感器（以下简称“臭氧传感器”）是指</w:t>
      </w:r>
      <w:r>
        <w:rPr>
          <w:rFonts w:hint="eastAsia" w:ascii="Times New Roman" w:hAnsi="Times New Roman" w:eastAsia="宋体"/>
          <w:color w:val="000000" w:themeColor="text1"/>
          <w:kern w:val="2"/>
          <w:sz w:val="21"/>
          <w:szCs w:val="21"/>
          <w:lang w:val="en-US" w:eastAsia="zh-CN"/>
          <w14:textFill>
            <w14:solidFill>
              <w14:schemeClr w14:val="tx1"/>
            </w14:solidFill>
          </w14:textFill>
        </w:rPr>
        <w:t>用于</w:t>
      </w:r>
      <w:r>
        <w:rPr>
          <w:rFonts w:hint="eastAsia" w:ascii="Times New Roman" w:hAnsi="Times New Roman" w:eastAsia="宋体"/>
          <w:color w:val="000000" w:themeColor="text1"/>
          <w:kern w:val="2"/>
          <w:sz w:val="21"/>
          <w:szCs w:val="21"/>
          <w14:textFill>
            <w14:solidFill>
              <w14:schemeClr w14:val="tx1"/>
            </w14:solidFill>
          </w14:textFill>
        </w:rPr>
        <w:t>探测</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地面到3</w:t>
      </w:r>
      <w:r>
        <w:rPr>
          <w:rFonts w:hint="eastAsia"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公里</w:t>
      </w:r>
      <w:r>
        <w:rPr>
          <w:rFonts w:hint="eastAsia" w:hAnsi="Times New Roman" w:cs="Times New Roman"/>
          <w:color w:val="000000" w:themeColor="text1"/>
          <w:sz w:val="21"/>
          <w:szCs w:val="21"/>
          <w:lang w:val="en-US" w:eastAsia="zh-CN"/>
          <w14:textFill>
            <w14:solidFill>
              <w14:schemeClr w14:val="tx1"/>
            </w14:solidFill>
          </w14:textFill>
        </w:rPr>
        <w:t>范围内臭氧垂直分布信息</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的气象探空传感器</w:t>
      </w:r>
      <w:r>
        <w:rPr>
          <w:rFonts w:hint="eastAsia" w:ascii="Times New Roman" w:hAnsi="Times New Roman" w:eastAsia="宋体"/>
          <w:color w:val="000000" w:themeColor="text1"/>
          <w:kern w:val="2"/>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应用于气象、科研院所、部队等部门</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臭氧传感器主要</w:t>
      </w:r>
      <w:r>
        <w:rPr>
          <w:rFonts w:hint="eastAsia" w:ascii="Times New Roman" w:hAnsi="Times New Roman" w:eastAsia="宋体"/>
          <w:color w:val="000000" w:themeColor="text1"/>
          <w:kern w:val="2"/>
          <w:sz w:val="21"/>
          <w:szCs w:val="21"/>
          <w:lang w:val="en-US" w:eastAsia="zh-CN"/>
          <w14:textFill>
            <w14:solidFill>
              <w14:schemeClr w14:val="tx1"/>
            </w14:solidFill>
          </w14:textFill>
        </w:rPr>
        <w:t>由采样单元、电化学反应池单元、信号测量单元、</w:t>
      </w:r>
      <w:r>
        <w:rPr>
          <w:rFonts w:hint="eastAsia" w:ascii="Times New Roman" w:hAnsi="Times New Roman" w:eastAsia="宋体"/>
          <w:color w:val="000000" w:themeColor="text1"/>
          <w:kern w:val="2"/>
          <w:sz w:val="21"/>
          <w:szCs w:val="21"/>
          <w14:textFill>
            <w14:solidFill>
              <w14:schemeClr w14:val="tx1"/>
            </w14:solidFill>
          </w14:textFill>
        </w:rPr>
        <w:t>底座单元、锂电池及防护保温盒等组成</w:t>
      </w:r>
      <w:r>
        <w:rPr>
          <w:rFonts w:hint="eastAsia"/>
          <w:color w:val="000000" w:themeColor="text1"/>
          <w:kern w:val="2"/>
          <w:sz w:val="21"/>
          <w:szCs w:val="21"/>
          <w:lang w:val="en-US"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臭氧传感器</w:t>
      </w:r>
      <w:r>
        <w:rPr>
          <w:rFonts w:hint="eastAsia"/>
          <w:color w:val="000000" w:themeColor="text1"/>
          <w:szCs w:val="21"/>
          <w14:textFill>
            <w14:solidFill>
              <w14:schemeClr w14:val="tx1"/>
            </w14:solidFill>
          </w14:textFill>
        </w:rPr>
        <w:t>采用Teflon材质制作阴阳两个反应池</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阴极池用0.5%或1%的KI溶液</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阳极池则用过饱和KI溶液，根据Komhyr的工作</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在阴极池里</w:t>
      </w:r>
      <w:r>
        <w:rPr>
          <w:rFonts w:hint="eastAsia"/>
          <w:color w:val="000000" w:themeColor="text1"/>
          <w:szCs w:val="21"/>
          <w:lang w:val="en-US" w:eastAsia="zh-CN"/>
          <w14:textFill>
            <w14:solidFill>
              <w14:schemeClr w14:val="tx1"/>
            </w14:solidFill>
          </w14:textFill>
        </w:rPr>
        <w:t>O</w:t>
      </w:r>
      <w:r>
        <w:rPr>
          <w:rFonts w:hint="eastAsia"/>
          <w:color w:val="000000" w:themeColor="text1"/>
          <w:szCs w:val="21"/>
          <w:vertAlign w:val="subscript"/>
          <w:lang w:val="en-US" w:eastAsia="zh-CN"/>
          <w14:textFill>
            <w14:solidFill>
              <w14:schemeClr w14:val="tx1"/>
            </w14:solidFill>
          </w14:textFill>
        </w:rPr>
        <w:t>3</w:t>
      </w:r>
      <w:r>
        <w:rPr>
          <w:rFonts w:hint="eastAsia"/>
          <w:color w:val="000000" w:themeColor="text1"/>
          <w:szCs w:val="21"/>
          <w14:textFill>
            <w14:solidFill>
              <w14:schemeClr w14:val="tx1"/>
            </w14:solidFill>
          </w14:textFill>
        </w:rPr>
        <w:t>与KI发生</w:t>
      </w:r>
      <w:r>
        <w:rPr>
          <w:rFonts w:hint="eastAsia"/>
          <w:color w:val="000000" w:themeColor="text1"/>
          <w:szCs w:val="21"/>
          <w:lang w:val="en-US" w:eastAsia="zh-CN"/>
          <w14:textFill>
            <w14:solidFill>
              <w14:schemeClr w14:val="tx1"/>
            </w14:solidFill>
          </w14:textFill>
        </w:rPr>
        <w:t>化学</w:t>
      </w:r>
      <w:r>
        <w:rPr>
          <w:rFonts w:hint="eastAsia"/>
          <w:color w:val="000000" w:themeColor="text1"/>
          <w:szCs w:val="21"/>
          <w14:textFill>
            <w14:solidFill>
              <w14:schemeClr w14:val="tx1"/>
            </w14:solidFill>
          </w14:textFill>
        </w:rPr>
        <w:t>反应生成</w:t>
      </w:r>
      <w:r>
        <w:rPr>
          <w:rFonts w:hint="eastAsia"/>
          <w:color w:val="000000" w:themeColor="text1"/>
          <w:szCs w:val="21"/>
          <w:lang w:val="en-US" w:eastAsia="zh-CN"/>
          <w14:textFill>
            <w14:solidFill>
              <w14:schemeClr w14:val="tx1"/>
            </w14:solidFill>
          </w14:textFill>
        </w:rPr>
        <w:t>的</w:t>
      </w:r>
      <w:r>
        <w:rPr>
          <w:rFonts w:hint="eastAsia"/>
          <w:color w:val="000000" w:themeColor="text1"/>
          <w:szCs w:val="21"/>
          <w14:textFill>
            <w14:solidFill>
              <w14:schemeClr w14:val="tx1"/>
            </w14:solidFill>
          </w14:textFill>
        </w:rPr>
        <w:t>单质I会在阴极溶液中发生还原反应，重新变成碘离子和自由电子</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自由电子通过离子电桥转向阳极池，</w:t>
      </w:r>
      <w:r>
        <w:rPr>
          <w:rFonts w:hint="eastAsia"/>
          <w:color w:val="000000" w:themeColor="text1"/>
          <w:szCs w:val="21"/>
          <w:lang w:val="en-US" w:eastAsia="zh-CN"/>
          <w14:textFill>
            <w14:solidFill>
              <w14:schemeClr w14:val="tx1"/>
            </w14:solidFill>
          </w14:textFill>
        </w:rPr>
        <w:t>这种</w:t>
      </w:r>
      <w:r>
        <w:rPr>
          <w:rFonts w:hint="eastAsia"/>
          <w:color w:val="000000" w:themeColor="text1"/>
          <w:szCs w:val="21"/>
          <w14:textFill>
            <w14:solidFill>
              <w14:schemeClr w14:val="tx1"/>
            </w14:solidFill>
          </w14:textFill>
        </w:rPr>
        <w:t>阴极和阳极反应池自由电子的迁徙与外界电路形成闭合回路产生电流</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自由电子</w:t>
      </w:r>
      <w:r>
        <w:rPr>
          <w:rFonts w:hint="eastAsia"/>
          <w:color w:val="000000" w:themeColor="text1"/>
          <w:szCs w:val="21"/>
          <w:lang w:val="en-US" w:eastAsia="zh-CN"/>
          <w14:textFill>
            <w14:solidFill>
              <w14:schemeClr w14:val="tx1"/>
            </w14:solidFill>
          </w14:textFill>
        </w:rPr>
        <w:t>数与臭氧浓度成正比关系，根据电化学理论，按照公式</w:t>
      </w:r>
      <w:r>
        <w:rPr>
          <w:rFonts w:hint="eastAsia" w:ascii="Times New Roman" w:hAnsi="Times New Roman" w:cs="Times New Roman"/>
          <w:color w:val="000000" w:themeColor="text1"/>
          <w:kern w:val="2"/>
          <w:sz w:val="21"/>
          <w:szCs w:val="21"/>
          <w:lang w:val="en-US" w:eastAsia="zh-CN"/>
          <w14:textFill>
            <w14:solidFill>
              <w14:schemeClr w14:val="tx1"/>
            </w14:solidFill>
          </w14:textFill>
        </w:rPr>
        <w:t>（1）</w:t>
      </w:r>
      <w:r>
        <w:rPr>
          <w:rFonts w:hint="eastAsia"/>
          <w:color w:val="000000" w:themeColor="text1"/>
          <w:szCs w:val="21"/>
          <w:lang w:val="en-US" w:eastAsia="zh-CN"/>
          <w14:textFill>
            <w14:solidFill>
              <w14:schemeClr w14:val="tx1"/>
            </w14:solidFill>
          </w14:textFill>
        </w:rPr>
        <w:t>计算在大气高度Z上的大气臭氧分压：</w:t>
      </w:r>
    </w:p>
    <w:p w14:paraId="1EA4926B">
      <w:pPr>
        <w:spacing w:line="360" w:lineRule="auto"/>
        <w:ind w:firstLine="420" w:firstLineChars="200"/>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position w:val="0"/>
          <w:sz w:val="21"/>
          <w:szCs w:val="21"/>
          <w14:textFill>
            <w14:solidFill>
              <w14:schemeClr w14:val="tx1"/>
            </w14:solidFill>
          </w14:textFill>
        </w:rPr>
        <w:object>
          <v:shape id="_x0000_i1025" o:spt="75" type="#_x0000_t75" style="height:18.4pt;width:263.8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imes New Roman" w:hAnsi="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2"/>
          <w:sz w:val="21"/>
          <w:szCs w:val="21"/>
          <w:lang w:val="en-US" w:eastAsia="zh-CN"/>
          <w14:textFill>
            <w14:solidFill>
              <w14:schemeClr w14:val="tx1"/>
            </w14:solidFill>
          </w14:textFill>
        </w:rPr>
        <w:t>（1）</w:t>
      </w:r>
    </w:p>
    <w:p w14:paraId="7C067A88">
      <w:pPr>
        <w:keepNext w:val="0"/>
        <w:keepLines w:val="0"/>
        <w:widowControl/>
        <w:suppressLineNumbers w:val="0"/>
        <w:spacing w:line="360" w:lineRule="auto"/>
        <w:ind w:firstLine="420" w:firstLineChars="200"/>
        <w:jc w:val="left"/>
        <w:rPr>
          <w:rFonts w:hint="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 xml:space="preserve">式中： </w:t>
      </w:r>
    </w:p>
    <w:p w14:paraId="2DDDB679">
      <w:pPr>
        <w:keepNext w:val="0"/>
        <w:keepLines w:val="0"/>
        <w:widowControl/>
        <w:suppressLineNumbers w:val="0"/>
        <w:spacing w:line="360" w:lineRule="auto"/>
        <w:ind w:firstLine="420" w:firstLineChars="200"/>
        <w:jc w:val="left"/>
        <w:rPr>
          <w:rFonts w:hint="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P</w:t>
      </w:r>
      <w:r>
        <w:rPr>
          <w:rFonts w:hint="eastAsia" w:cs="Times New Roman"/>
          <w:color w:val="000000" w:themeColor="text1"/>
          <w:kern w:val="2"/>
          <w:sz w:val="21"/>
          <w:szCs w:val="21"/>
          <w:lang w:val="en-US" w:eastAsia="zh-CN" w:bidi="ar"/>
          <w14:textFill>
            <w14:solidFill>
              <w14:schemeClr w14:val="tx1"/>
            </w14:solidFill>
          </w14:textFill>
        </w:rPr>
        <w:t>（Z）</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 xml:space="preserve">——臭氧分压，单位为毫帕（mPa）； </w:t>
      </w:r>
    </w:p>
    <w:p w14:paraId="565E3C91">
      <w:pPr>
        <w:keepNext w:val="0"/>
        <w:keepLines w:val="0"/>
        <w:widowControl/>
        <w:suppressLineNumbers w:val="0"/>
        <w:spacing w:line="360" w:lineRule="auto"/>
        <w:ind w:firstLine="420" w:firstLineChars="200"/>
        <w:jc w:val="left"/>
        <w:rPr>
          <w:rFonts w:hint="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I</w:t>
      </w:r>
      <w:r>
        <w:rPr>
          <w:rFonts w:hint="eastAsia" w:ascii="Times New Roman" w:hAnsi="Times New Roman" w:eastAsia="宋体" w:cs="Times New Roman"/>
          <w:color w:val="000000" w:themeColor="text1"/>
          <w:kern w:val="2"/>
          <w:sz w:val="21"/>
          <w:szCs w:val="21"/>
          <w:vertAlign w:val="subscript"/>
          <w:lang w:val="en-US" w:eastAsia="zh-CN" w:bidi="ar"/>
          <w14:textFill>
            <w14:solidFill>
              <w14:schemeClr w14:val="tx1"/>
            </w14:solidFill>
          </w14:textFill>
        </w:rPr>
        <w:t>C</w:t>
      </w:r>
      <w:r>
        <w:rPr>
          <w:rFonts w:hint="eastAsia" w:cs="Times New Roman"/>
          <w:color w:val="000000" w:themeColor="text1"/>
          <w:kern w:val="2"/>
          <w:sz w:val="21"/>
          <w:szCs w:val="21"/>
          <w:lang w:val="en-US" w:eastAsia="zh-CN" w:bidi="ar"/>
          <w14:textFill>
            <w14:solidFill>
              <w14:schemeClr w14:val="tx1"/>
            </w14:solidFill>
          </w14:textFill>
        </w:rPr>
        <w:t>（Z）</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 xml:space="preserve">——电化学反应池电流，单位为微安（μA）； </w:t>
      </w:r>
    </w:p>
    <w:p w14:paraId="02F6A927">
      <w:pPr>
        <w:keepNext w:val="0"/>
        <w:keepLines w:val="0"/>
        <w:widowControl/>
        <w:suppressLineNumbers w:val="0"/>
        <w:spacing w:line="360" w:lineRule="auto"/>
        <w:ind w:firstLine="420" w:firstLineChars="200"/>
        <w:jc w:val="left"/>
        <w:rPr>
          <w:rFonts w:hint="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I</w:t>
      </w:r>
      <w:r>
        <w:rPr>
          <w:rFonts w:hint="eastAsia" w:ascii="Times New Roman" w:hAnsi="Times New Roman" w:eastAsia="宋体" w:cs="Times New Roman"/>
          <w:color w:val="000000" w:themeColor="text1"/>
          <w:kern w:val="2"/>
          <w:sz w:val="21"/>
          <w:szCs w:val="21"/>
          <w:vertAlign w:val="subscript"/>
          <w:lang w:val="en-US" w:eastAsia="zh-CN" w:bidi="ar"/>
          <w14:textFill>
            <w14:solidFill>
              <w14:schemeClr w14:val="tx1"/>
            </w14:solidFill>
          </w14:textFill>
        </w:rPr>
        <w:t>BG</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 xml:space="preserve">——电化学反应池背景电流，单位为微安（μA），施放前基测测量输入； </w:t>
      </w:r>
    </w:p>
    <w:p w14:paraId="023FA598">
      <w:pPr>
        <w:keepNext w:val="0"/>
        <w:keepLines w:val="0"/>
        <w:widowControl/>
        <w:suppressLineNumbers w:val="0"/>
        <w:spacing w:line="360" w:lineRule="auto"/>
        <w:ind w:firstLine="420" w:firstLineChars="200"/>
        <w:jc w:val="left"/>
        <w:rPr>
          <w:rFonts w:hint="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T</w:t>
      </w:r>
      <w:r>
        <w:rPr>
          <w:rFonts w:hint="eastAsia" w:ascii="Times New Roman" w:hAnsi="Times New Roman" w:eastAsia="宋体" w:cs="Times New Roman"/>
          <w:color w:val="000000" w:themeColor="text1"/>
          <w:kern w:val="2"/>
          <w:sz w:val="21"/>
          <w:szCs w:val="21"/>
          <w:vertAlign w:val="subscript"/>
          <w:lang w:val="en-US" w:eastAsia="zh-CN" w:bidi="ar"/>
          <w14:textFill>
            <w14:solidFill>
              <w14:schemeClr w14:val="tx1"/>
            </w14:solidFill>
          </w14:textFill>
        </w:rPr>
        <w:t>C</w:t>
      </w:r>
      <w:r>
        <w:rPr>
          <w:rFonts w:hint="eastAsia" w:cs="Times New Roman"/>
          <w:color w:val="000000" w:themeColor="text1"/>
          <w:kern w:val="2"/>
          <w:sz w:val="21"/>
          <w:szCs w:val="21"/>
          <w:lang w:val="en-US" w:eastAsia="zh-CN" w:bidi="ar"/>
          <w14:textFill>
            <w14:solidFill>
              <w14:schemeClr w14:val="tx1"/>
            </w14:solidFill>
          </w14:textFill>
        </w:rPr>
        <w:t>（Z）</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 xml:space="preserve">——空气样品温度，单位为开尔文（K）； </w:t>
      </w:r>
    </w:p>
    <w:p w14:paraId="085C2E97">
      <w:pPr>
        <w:keepNext w:val="0"/>
        <w:keepLines w:val="0"/>
        <w:widowControl/>
        <w:suppressLineNumbers w:val="0"/>
        <w:spacing w:line="360" w:lineRule="auto"/>
        <w:ind w:firstLine="420" w:firstLineChars="200"/>
        <w:jc w:val="left"/>
        <w:rPr>
          <w:rFonts w:hint="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t</w:t>
      </w:r>
      <w:r>
        <w:rPr>
          <w:rFonts w:hint="eastAsia" w:ascii="Times New Roman" w:hAnsi="Times New Roman" w:eastAsia="宋体" w:cs="Times New Roman"/>
          <w:color w:val="000000" w:themeColor="text1"/>
          <w:kern w:val="2"/>
          <w:sz w:val="21"/>
          <w:szCs w:val="21"/>
          <w:vertAlign w:val="subscript"/>
          <w:lang w:val="en-US" w:eastAsia="zh-CN" w:bidi="ar"/>
          <w14:textFill>
            <w14:solidFill>
              <w14:schemeClr w14:val="tx1"/>
            </w14:solidFill>
          </w14:textFill>
        </w:rPr>
        <w:t>100</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——地面每采集 100mL 空气样品通过电化学反应池时间，单位为秒（s），</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观测</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 xml:space="preserve">施放前基测测量输入，代表气泵流量； </w:t>
      </w:r>
    </w:p>
    <w:p w14:paraId="4B6E23F9">
      <w:pPr>
        <w:keepNext w:val="0"/>
        <w:keepLines w:val="0"/>
        <w:widowControl/>
        <w:suppressLineNumbers w:val="0"/>
        <w:spacing w:line="360" w:lineRule="auto"/>
        <w:ind w:firstLine="420" w:firstLineChars="200"/>
        <w:jc w:val="left"/>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C</w:t>
      </w:r>
      <w:r>
        <w:rPr>
          <w:rFonts w:hint="eastAsia" w:ascii="Times New Roman" w:hAnsi="Times New Roman" w:eastAsia="宋体" w:cs="Times New Roman"/>
          <w:color w:val="000000" w:themeColor="text1"/>
          <w:kern w:val="2"/>
          <w:sz w:val="21"/>
          <w:szCs w:val="21"/>
          <w:vertAlign w:val="subscript"/>
          <w:lang w:val="en-US" w:eastAsia="zh-CN" w:bidi="ar"/>
          <w14:textFill>
            <w14:solidFill>
              <w14:schemeClr w14:val="tx1"/>
            </w14:solidFill>
          </w14:textFill>
        </w:rPr>
        <w:t>eff</w:t>
      </w:r>
      <w:r>
        <w:rPr>
          <w:rFonts w:hint="eastAsia" w:cs="Times New Roman"/>
          <w:color w:val="000000" w:themeColor="text1"/>
          <w:kern w:val="2"/>
          <w:sz w:val="21"/>
          <w:szCs w:val="21"/>
          <w:lang w:val="en-US" w:eastAsia="zh-CN" w:bidi="ar"/>
          <w14:textFill>
            <w14:solidFill>
              <w14:schemeClr w14:val="tx1"/>
            </w14:solidFill>
          </w14:textFill>
        </w:rPr>
        <w:t>（Z）</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——对t</w:t>
      </w:r>
      <w:r>
        <w:rPr>
          <w:rFonts w:hint="eastAsia" w:ascii="Times New Roman" w:hAnsi="Times New Roman" w:eastAsia="宋体" w:cs="Times New Roman"/>
          <w:color w:val="000000" w:themeColor="text1"/>
          <w:kern w:val="2"/>
          <w:sz w:val="21"/>
          <w:szCs w:val="21"/>
          <w:vertAlign w:val="subscript"/>
          <w:lang w:val="en-US" w:eastAsia="zh-CN" w:bidi="ar"/>
          <w14:textFill>
            <w14:solidFill>
              <w14:schemeClr w14:val="tx1"/>
            </w14:solidFill>
          </w14:textFill>
        </w:rPr>
        <w:t>100</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的修正系数。</w:t>
      </w:r>
    </w:p>
    <w:p w14:paraId="1E7AF371">
      <w:pPr>
        <w:keepNext w:val="0"/>
        <w:keepLines w:val="0"/>
        <w:widowControl/>
        <w:suppressLineNumbers w:val="0"/>
        <w:spacing w:line="240" w:lineRule="auto"/>
        <w:ind w:firstLine="420" w:firstLineChars="200"/>
        <w:jc w:val="left"/>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然后将测量的臭氧分压数据经数据处理模块后传输至射频芯片</w:t>
      </w:r>
      <w:r>
        <w:rPr>
          <w:rFonts w:hint="eastAsia" w:cs="Times New Roman"/>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0"/>
          <w:szCs w:val="20"/>
          <w:lang w:val="en-US" w:eastAsia="zh-CN" w:bidi="ar"/>
          <w14:textFill>
            <w14:solidFill>
              <w14:schemeClr w14:val="tx1"/>
            </w14:solidFill>
          </w14:textFill>
        </w:rPr>
        <w:t>通过接收机以及接收软件，接收测量数据。</w:t>
      </w:r>
    </w:p>
    <w:p w14:paraId="1E1E8821">
      <w:pPr>
        <w:numPr>
          <w:ilvl w:val="-1"/>
          <w:numId w:val="0"/>
        </w:numPr>
        <w:spacing w:line="360" w:lineRule="auto"/>
        <w:ind w:left="0" w:firstLine="0" w:firstLineChars="0"/>
        <w:jc w:val="left"/>
        <w:outlineLvl w:val="9"/>
        <w:rPr>
          <w:color w:val="000000" w:themeColor="text1"/>
          <w:spacing w:val="5"/>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6.5</w:t>
      </w:r>
      <w:r>
        <w:rPr>
          <w:rFonts w:hint="default"/>
          <w:color w:val="000000" w:themeColor="text1"/>
          <w:spacing w:val="5"/>
          <w:szCs w:val="21"/>
          <w14:textFill>
            <w14:solidFill>
              <w14:schemeClr w14:val="tx1"/>
            </w14:solidFill>
          </w14:textFill>
        </w:rPr>
        <w:t>计量</w:t>
      </w:r>
      <w:r>
        <w:rPr>
          <w:color w:val="000000" w:themeColor="text1"/>
          <w:spacing w:val="5"/>
          <w:szCs w:val="21"/>
          <w14:textFill>
            <w14:solidFill>
              <w14:schemeClr w14:val="tx1"/>
            </w14:solidFill>
          </w14:textFill>
        </w:rPr>
        <w:t>特性</w:t>
      </w:r>
    </w:p>
    <w:p w14:paraId="45D14D62">
      <w:pPr>
        <w:numPr>
          <w:ilvl w:val="-1"/>
          <w:numId w:val="0"/>
        </w:numPr>
        <w:spacing w:line="360" w:lineRule="auto"/>
        <w:ind w:left="0" w:firstLine="420" w:firstLineChars="200"/>
        <w:outlineLvl w:val="0"/>
        <w:rPr>
          <w:rFonts w:hint="default"/>
          <w:color w:val="000000" w:themeColor="text1"/>
          <w:spacing w:val="5"/>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olor w:val="000000" w:themeColor="text1"/>
          <w:kern w:val="2"/>
          <w:sz w:val="21"/>
          <w:szCs w:val="21"/>
          <w:lang w:val="en-US" w:eastAsia="zh-CN"/>
          <w14:textFill>
            <w14:solidFill>
              <w14:schemeClr w14:val="tx1"/>
            </w14:solidFill>
          </w14:textFill>
        </w:rPr>
        <w:t>采用双池（阴极池和阳极池）</w:t>
      </w:r>
      <w:r>
        <w:rPr>
          <w:rFonts w:hint="eastAsia" w:ascii="Times New Roman" w:hAnsi="Times New Roman" w:eastAsia="宋体"/>
          <w:color w:val="000000" w:themeColor="text1"/>
          <w:kern w:val="2"/>
          <w:sz w:val="21"/>
          <w:szCs w:val="21"/>
          <w14:textFill>
            <w14:solidFill>
              <w14:schemeClr w14:val="tx1"/>
            </w14:solidFill>
          </w14:textFill>
        </w:rPr>
        <w:t>电化学</w:t>
      </w:r>
      <w:r>
        <w:rPr>
          <w:rFonts w:hint="eastAsia" w:ascii="Times New Roman" w:hAnsi="Times New Roman" w:eastAsia="宋体"/>
          <w:color w:val="000000" w:themeColor="text1"/>
          <w:kern w:val="2"/>
          <w:sz w:val="21"/>
          <w:szCs w:val="21"/>
          <w:lang w:val="en-US" w:eastAsia="zh-CN"/>
          <w14:textFill>
            <w14:solidFill>
              <w14:schemeClr w14:val="tx1"/>
            </w14:solidFill>
          </w14:textFill>
        </w:rPr>
        <w:t>原理，</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将环境空气抽入传感器，通过利用臭氧与碘化钾溶液发生电化学反应产生电信号测量大气中的臭氧浓度（或臭氧分压）</w:t>
      </w:r>
      <w:r>
        <w:rPr>
          <w:rFonts w:hint="eastAsia" w:ascii="Times New Roman" w:hAnsi="Times New Roman" w:eastAsia="宋体"/>
          <w:color w:val="000000" w:themeColor="text1"/>
          <w:kern w:val="2"/>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因此，测量臭氧时，需提前确定</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温度示值误差</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反应池</w:t>
      </w:r>
      <w:r>
        <w:rPr>
          <w:rFonts w:hint="eastAsia" w:ascii="Times New Roman" w:hAnsi="Times New Roman" w:eastAsia="宋体" w:cs="Times New Roman"/>
          <w:color w:val="000000" w:themeColor="text1"/>
          <w:kern w:val="2"/>
          <w:sz w:val="21"/>
          <w:szCs w:val="21"/>
          <w14:textFill>
            <w14:solidFill>
              <w14:schemeClr w14:val="tx1"/>
            </w14:solidFill>
          </w14:textFill>
        </w:rPr>
        <w:t>背景电流</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cs="Times New Roman"/>
          <w:color w:val="000000" w:themeColor="text1"/>
          <w:kern w:val="2"/>
          <w:sz w:val="21"/>
          <w:szCs w:val="21"/>
          <w:lang w:eastAsia="zh-CN"/>
          <w14:textFill>
            <w14:solidFill>
              <w14:schemeClr w14:val="tx1"/>
            </w14:solidFill>
          </w14:textFill>
        </w:rPr>
        <w:t>气泵取样时间</w:t>
      </w:r>
      <w:r>
        <w:rPr>
          <w:rFonts w:hint="eastAsia" w:ascii="Times New Roman" w:hAnsi="Times New Roman" w:cs="Times New Roman"/>
          <w:color w:val="000000" w:themeColor="text1"/>
          <w:kern w:val="2"/>
          <w:szCs w:val="21"/>
          <w14:textFill>
            <w14:solidFill>
              <w14:schemeClr w14:val="tx1"/>
            </w14:solidFill>
          </w14:textFill>
        </w:rPr>
        <w:t>等</w:t>
      </w:r>
      <w:r>
        <w:rPr>
          <w:rFonts w:hint="eastAsia" w:ascii="Times New Roman" w:hAnsi="Times New Roman" w:cs="Times New Roman"/>
          <w:color w:val="000000" w:themeColor="text1"/>
          <w:kern w:val="2"/>
          <w:szCs w:val="21"/>
          <w:lang w:val="en-US" w:eastAsia="zh-CN"/>
          <w14:textFill>
            <w14:solidFill>
              <w14:schemeClr w14:val="tx1"/>
            </w14:solidFill>
          </w14:textFill>
        </w:rPr>
        <w:t>技术参数，这些参数的准确度直接影响</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的测量结果。所以应校准</w:t>
      </w:r>
      <w:r>
        <w:rPr>
          <w:rFonts w:hint="eastAsia" w:ascii="Times New Roman" w:hAnsi="Times New Roman" w:cs="Times New Roman"/>
          <w:color w:val="000000" w:themeColor="text1"/>
          <w:kern w:val="2"/>
          <w:szCs w:val="21"/>
          <w14:textFill>
            <w14:solidFill>
              <w14:schemeClr w14:val="tx1"/>
            </w14:solidFill>
          </w14:textFill>
        </w:rPr>
        <w:t>的</w:t>
      </w:r>
      <w:r>
        <w:rPr>
          <w:rFonts w:hint="eastAsia"/>
          <w:color w:val="000000" w:themeColor="text1"/>
          <w:spacing w:val="0"/>
          <w:szCs w:val="21"/>
          <w14:textFill>
            <w14:solidFill>
              <w14:schemeClr w14:val="tx1"/>
            </w14:solidFill>
          </w14:textFill>
        </w:rPr>
        <w:t>计量特性</w:t>
      </w:r>
      <w:r>
        <w:rPr>
          <w:rFonts w:hint="eastAsia" w:ascii="Times New Roman" w:hAnsi="Times New Roman" w:cs="Times New Roman"/>
          <w:color w:val="000000" w:themeColor="text1"/>
          <w:kern w:val="2"/>
          <w:szCs w:val="21"/>
          <w14:textFill>
            <w14:solidFill>
              <w14:schemeClr w14:val="tx1"/>
            </w14:solidFill>
          </w14:textFill>
        </w:rPr>
        <w:t>主要包括</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cs="Times New Roman"/>
          <w:color w:val="000000" w:themeColor="text1"/>
          <w:kern w:val="2"/>
          <w:sz w:val="21"/>
          <w:szCs w:val="21"/>
          <w:lang w:val="en-US" w:eastAsia="zh-CN"/>
          <w14:textFill>
            <w14:solidFill>
              <w14:schemeClr w14:val="tx1"/>
            </w14:solidFill>
          </w14:textFill>
        </w:rPr>
        <w:t>示值</w:t>
      </w:r>
      <w:r>
        <w:rPr>
          <w:rFonts w:hint="eastAsia" w:ascii="Times New Roman" w:hAnsi="Times New Roman" w:eastAsia="宋体" w:cs="Times New Roman"/>
          <w:color w:val="000000" w:themeColor="text1"/>
          <w:kern w:val="2"/>
          <w:sz w:val="21"/>
          <w:szCs w:val="21"/>
          <w14:textFill>
            <w14:solidFill>
              <w14:schemeClr w14:val="tx1"/>
            </w14:solidFill>
          </w14:textFill>
        </w:rPr>
        <w:t>误差</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重复性</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温度示值误差</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反应池</w:t>
      </w:r>
      <w:r>
        <w:rPr>
          <w:rFonts w:hint="eastAsia" w:ascii="Times New Roman" w:hAnsi="Times New Roman" w:eastAsia="宋体" w:cs="Times New Roman"/>
          <w:color w:val="000000" w:themeColor="text1"/>
          <w:kern w:val="2"/>
          <w:sz w:val="21"/>
          <w:szCs w:val="21"/>
          <w14:textFill>
            <w14:solidFill>
              <w14:schemeClr w14:val="tx1"/>
            </w14:solidFill>
          </w14:textFill>
        </w:rPr>
        <w:t>背景电流</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cs="Times New Roman"/>
          <w:color w:val="000000" w:themeColor="text1"/>
          <w:kern w:val="2"/>
          <w:sz w:val="21"/>
          <w:szCs w:val="21"/>
          <w:lang w:eastAsia="zh-CN"/>
          <w14:textFill>
            <w14:solidFill>
              <w14:schemeClr w14:val="tx1"/>
            </w14:solidFill>
          </w14:textFill>
        </w:rPr>
        <w:t>气泵取样时间</w:t>
      </w:r>
      <w:r>
        <w:rPr>
          <w:rFonts w:hint="eastAsia" w:ascii="Times New Roman" w:hAnsi="Times New Roman" w:cs="Times New Roman"/>
          <w:color w:val="000000" w:themeColor="text1"/>
          <w:kern w:val="2"/>
          <w:szCs w:val="21"/>
          <w14:textFill>
            <w14:solidFill>
              <w14:schemeClr w14:val="tx1"/>
            </w14:solidFill>
          </w14:textFill>
        </w:rPr>
        <w:t>等</w:t>
      </w:r>
      <w:r>
        <w:rPr>
          <w:rFonts w:hint="eastAsia" w:ascii="Times New Roman" w:hAnsi="Times New Roman" w:cs="Times New Roman"/>
          <w:color w:val="000000" w:themeColor="text1"/>
          <w:kern w:val="2"/>
          <w:szCs w:val="21"/>
          <w:lang w:eastAsia="zh-CN"/>
          <w14:textFill>
            <w14:solidFill>
              <w14:schemeClr w14:val="tx1"/>
            </w14:solidFill>
          </w14:textFill>
        </w:rPr>
        <w:t>。</w:t>
      </w:r>
    </w:p>
    <w:p w14:paraId="401DD2C2">
      <w:pPr>
        <w:numPr>
          <w:ilvl w:val="-1"/>
          <w:numId w:val="0"/>
        </w:numPr>
        <w:spacing w:line="360" w:lineRule="auto"/>
        <w:ind w:left="0" w:firstLine="0" w:firstLineChars="0"/>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6.5.1</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对于</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根据高空大气的特征和高空探测的需求，</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电探空仪</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用</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功能规格需求书</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》中规定，</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测量范围：（</w:t>
      </w:r>
      <w:r>
        <w:rPr>
          <w:rFonts w:hint="eastAsia" w:ascii="Times New Roman" w:hAnsi="Times New Roman" w:eastAsia="宋体" w:cs="Times New Roman"/>
          <w:color w:val="000000" w:themeColor="text1"/>
          <w:kern w:val="2"/>
          <w:sz w:val="21"/>
          <w:szCs w:val="21"/>
          <w14:textFill>
            <w14:solidFill>
              <w14:schemeClr w14:val="tx1"/>
            </w14:solidFill>
          </w14:textFill>
        </w:rPr>
        <w:t>0～30</w:t>
      </w:r>
      <w:r>
        <w:rPr>
          <w:rFonts w:hint="eastAsia" w:asci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mPa</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分辨力0.01</w:t>
      </w:r>
      <w:r>
        <w:rPr>
          <w:rFonts w:hint="eastAsia" w:ascii="Times New Roman" w:hAnsi="Times New Roman" w:eastAsia="宋体" w:cs="Times New Roman"/>
          <w:color w:val="000000" w:themeColor="text1"/>
          <w:kern w:val="2"/>
          <w:sz w:val="21"/>
          <w:szCs w:val="21"/>
          <w14:textFill>
            <w14:solidFill>
              <w14:schemeClr w14:val="tx1"/>
            </w14:solidFill>
          </w14:textFill>
        </w:rPr>
        <w:t>mPa</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最大允许误差</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不超过</w:t>
      </w:r>
      <w:r>
        <w:rPr>
          <w:rFonts w:hint="eastAsia" w:ascii="Times New Roman" w:hAnsi="Times New Roman" w:eastAsia="宋体"/>
          <w:color w:val="000000" w:themeColor="text1"/>
          <w:kern w:val="2"/>
          <w:sz w:val="21"/>
          <w:szCs w:val="21"/>
          <w14:textFill>
            <w14:solidFill>
              <w14:schemeClr w14:val="tx1"/>
            </w14:solidFill>
          </w14:textFill>
        </w:rPr>
        <w:t>±4%</w:t>
      </w:r>
      <w:r>
        <w:rPr>
          <w:rFonts w:hint="eastAsia" w:ascii="Times New Roman" w:hAnsi="Times New Roman" w:eastAsia="宋体"/>
          <w:color w:val="000000" w:themeColor="text1"/>
          <w:kern w:val="2"/>
          <w:sz w:val="21"/>
          <w:szCs w:val="21"/>
          <w:lang w:val="en-US" w:eastAsia="zh-CN"/>
          <w14:textFill>
            <w14:solidFill>
              <w14:schemeClr w14:val="tx1"/>
            </w14:solidFill>
          </w14:textFill>
        </w:rPr>
        <w:t>或±0.30mPa（取其中最大值）</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而《</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双池电化学型臭氧探空传感器技术要求</w:t>
      </w:r>
      <w:r>
        <w:rPr>
          <w:rFonts w:hint="eastAsia" w:ascii="Times New Roman" w:hAnsi="Times New Roman" w:cs="Times New Roman"/>
          <w:color w:val="000000" w:themeColor="text1"/>
          <w:kern w:val="2"/>
          <w:sz w:val="21"/>
          <w:szCs w:val="21"/>
          <w:lang w:val="en-US" w:eastAsia="zh-CN"/>
          <w14:textFill>
            <w14:solidFill>
              <w14:schemeClr w14:val="tx1"/>
            </w14:solidFill>
          </w14:textFill>
        </w:rPr>
        <w:t>》规定，</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在大于等于</w:t>
      </w:r>
      <w:r>
        <w:rPr>
          <w:rFonts w:hint="eastAsia" w:ascii="Times New Roman" w:hAnsi="Times New Roman" w:eastAsia="宋体"/>
          <w:color w:val="000000" w:themeColor="text1"/>
          <w:kern w:val="2"/>
          <w:sz w:val="21"/>
          <w:szCs w:val="21"/>
          <w:lang w:val="en-US" w:eastAsia="zh-CN"/>
          <w14:textFill>
            <w14:solidFill>
              <w14:schemeClr w14:val="tx1"/>
            </w14:solidFill>
          </w14:textFill>
        </w:rPr>
        <w:t>6mPa时</w:t>
      </w:r>
      <w:r>
        <w:rPr>
          <w:rFonts w:hint="eastAsia" w:ascii="Times New Roman" w:hAnsi="Times New Roman" w:eastAsia="宋体" w:cs="Times New Roman"/>
          <w:color w:val="000000" w:themeColor="text1"/>
          <w:kern w:val="2"/>
          <w:sz w:val="21"/>
          <w:szCs w:val="21"/>
          <w14:textFill>
            <w14:solidFill>
              <w14:schemeClr w14:val="tx1"/>
            </w14:solidFill>
          </w14:textFill>
        </w:rPr>
        <w:t>最大允许误差</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不超过</w:t>
      </w:r>
      <w:r>
        <w:rPr>
          <w:rFonts w:hint="eastAsia" w:ascii="Times New Roman" w:hAnsi="Times New Roman" w:eastAsia="宋体"/>
          <w:color w:val="000000" w:themeColor="text1"/>
          <w:kern w:val="2"/>
          <w:sz w:val="21"/>
          <w:szCs w:val="21"/>
          <w:lang w:val="en-US" w:eastAsia="zh-CN"/>
          <w14:textFill>
            <w14:solidFill>
              <w14:schemeClr w14:val="tx1"/>
            </w14:solidFill>
          </w14:textFill>
        </w:rPr>
        <w:t>±5%、</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小于</w:t>
      </w:r>
      <w:r>
        <w:rPr>
          <w:rFonts w:hint="eastAsia" w:ascii="Times New Roman" w:hAnsi="Times New Roman" w:eastAsia="宋体"/>
          <w:color w:val="000000" w:themeColor="text1"/>
          <w:kern w:val="2"/>
          <w:sz w:val="21"/>
          <w:szCs w:val="21"/>
          <w:lang w:val="en-US" w:eastAsia="zh-CN"/>
          <w14:textFill>
            <w14:solidFill>
              <w14:schemeClr w14:val="tx1"/>
            </w14:solidFill>
          </w14:textFill>
        </w:rPr>
        <w:t>6mPa时</w:t>
      </w:r>
      <w:r>
        <w:rPr>
          <w:rFonts w:hint="eastAsia" w:ascii="Times New Roman" w:hAnsi="Times New Roman" w:eastAsia="宋体" w:cs="Times New Roman"/>
          <w:color w:val="000000" w:themeColor="text1"/>
          <w:kern w:val="2"/>
          <w:sz w:val="21"/>
          <w:szCs w:val="21"/>
          <w14:textFill>
            <w14:solidFill>
              <w14:schemeClr w14:val="tx1"/>
            </w14:solidFill>
          </w14:textFill>
        </w:rPr>
        <w:t>最大允许误差</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不超过</w:t>
      </w:r>
      <w:r>
        <w:rPr>
          <w:rFonts w:hint="eastAsia" w:ascii="Times New Roman" w:hAnsi="Times New Roman" w:eastAsia="宋体"/>
          <w:color w:val="000000" w:themeColor="text1"/>
          <w:kern w:val="2"/>
          <w:sz w:val="21"/>
          <w:szCs w:val="21"/>
          <w:lang w:val="en-US" w:eastAsia="zh-CN"/>
          <w14:textFill>
            <w14:solidFill>
              <w14:schemeClr w14:val="tx1"/>
            </w14:solidFill>
          </w14:textFill>
        </w:rPr>
        <w:t>±10%</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为提高</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的测量准确度，确定臭氧分压</w:t>
      </w:r>
      <w:r>
        <w:rPr>
          <w:rFonts w:hint="eastAsia" w:ascii="Times New Roman" w:hAnsi="Times New Roman" w:eastAsia="宋体" w:cs="Times New Roman"/>
          <w:color w:val="000000" w:themeColor="text1"/>
          <w:kern w:val="2"/>
          <w:sz w:val="21"/>
          <w:szCs w:val="21"/>
          <w14:textFill>
            <w14:solidFill>
              <w14:schemeClr w14:val="tx1"/>
            </w14:solidFill>
          </w14:textFill>
        </w:rPr>
        <w:t>最大允许误差</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不超过</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±0.3mPa（臭氧分压≤7.5mPa时）</w:t>
      </w:r>
      <w:r>
        <w:rPr>
          <w:rFonts w:hint="eastAsia" w:cs="Times New Roman"/>
          <w:color w:val="000000" w:themeColor="text1"/>
          <w:kern w:val="2"/>
          <w:sz w:val="21"/>
          <w:szCs w:val="21"/>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±4%（臭氧分压</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7.5mPa时）</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，并通过试验证明，</w:t>
      </w:r>
      <w:r>
        <w:rPr>
          <w:rFonts w:hint="eastAsia" w:cs="Times New Roman"/>
          <w:color w:val="000000" w:themeColor="text1"/>
          <w:kern w:val="2"/>
          <w:sz w:val="21"/>
          <w:szCs w:val="21"/>
          <w:lang w:val="en-US" w:eastAsia="zh-CN"/>
          <w14:textFill>
            <w14:solidFill>
              <w14:schemeClr w14:val="tx1"/>
            </w14:solidFill>
          </w14:textFill>
        </w:rPr>
        <w:t>本规范规定的</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技术指标</w:t>
      </w:r>
      <w:r>
        <w:rPr>
          <w:rFonts w:hint="eastAsia" w:cs="Times New Roman"/>
          <w:color w:val="000000" w:themeColor="text1"/>
          <w:kern w:val="2"/>
          <w:sz w:val="21"/>
          <w:szCs w:val="21"/>
          <w:lang w:val="en-US" w:eastAsia="zh-CN"/>
          <w14:textFill>
            <w14:solidFill>
              <w14:schemeClr w14:val="tx1"/>
            </w14:solidFill>
          </w14:textFill>
        </w:rPr>
        <w:t>和校准方法科学合理</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p>
    <w:p w14:paraId="7A99E1F6">
      <w:pPr>
        <w:numPr>
          <w:ilvl w:val="-1"/>
          <w:numId w:val="0"/>
        </w:numPr>
        <w:spacing w:line="360" w:lineRule="auto"/>
        <w:ind w:left="0" w:firstLine="0" w:firstLineChars="0"/>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6.5.2</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对于</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重复性</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电探空仪</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用</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功能规格需求书</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》中规定，</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重复性</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在</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气压</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大于</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100hPa</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时</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不大于</w:t>
      </w:r>
      <w:r>
        <w:rPr>
          <w:rFonts w:hint="eastAsia" w:ascii="Times New Roman" w:hAnsi="Times New Roman" w:eastAsia="宋体"/>
          <w:color w:val="000000" w:themeColor="text1"/>
          <w:kern w:val="2"/>
          <w:sz w:val="21"/>
          <w:szCs w:val="21"/>
          <w:lang w:val="en-US" w:eastAsia="zh-CN"/>
          <w14:textFill>
            <w14:solidFill>
              <w14:schemeClr w14:val="tx1"/>
            </w14:solidFill>
          </w14:textFill>
        </w:rPr>
        <w:t>0.3mPa</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气压</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小于等于</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100hPa</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时</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不大于</w:t>
      </w:r>
      <w:r>
        <w:rPr>
          <w:rFonts w:hint="eastAsia" w:ascii="Times New Roman" w:hAnsi="Times New Roman" w:eastAsia="宋体"/>
          <w:color w:val="000000" w:themeColor="text1"/>
          <w:kern w:val="2"/>
          <w:sz w:val="21"/>
          <w:szCs w:val="21"/>
          <w:lang w:val="en-US" w:eastAsia="zh-CN"/>
          <w14:textFill>
            <w14:solidFill>
              <w14:schemeClr w14:val="tx1"/>
            </w14:solidFill>
          </w14:textFill>
        </w:rPr>
        <w:t>0.6mPa</w:t>
      </w:r>
      <w:r>
        <w:rPr>
          <w:rFonts w:hint="eastAsia"/>
          <w:color w:val="000000" w:themeColor="text1"/>
          <w:kern w:val="2"/>
          <w:sz w:val="21"/>
          <w:szCs w:val="21"/>
          <w:lang w:val="en-US" w:eastAsia="zh-CN"/>
          <w14:textFill>
            <w14:solidFill>
              <w14:schemeClr w14:val="tx1"/>
            </w14:solidFill>
          </w14:textFill>
        </w:rPr>
        <w:t>，由于实验室常压一般在（</w:t>
      </w:r>
      <w:r>
        <w:rPr>
          <w:rFonts w:hint="eastAsia" w:cs="Times New Roman"/>
          <w:color w:val="000000" w:themeColor="text1"/>
          <w:kern w:val="2"/>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00</w:t>
      </w:r>
      <w:r>
        <w:rPr>
          <w:rFonts w:hint="eastAsia" w:ascii="Times New Roman" w:hAnsi="Times New Roman" w:eastAsia="宋体" w:cs="Times New Roman"/>
          <w:color w:val="000000" w:themeColor="text1"/>
          <w:kern w:val="2"/>
          <w:sz w:val="21"/>
          <w:szCs w:val="21"/>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1060）</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hPa</w:t>
      </w:r>
      <w:r>
        <w:rPr>
          <w:rFonts w:hint="eastAsia" w:cs="Times New Roman"/>
          <w:color w:val="000000" w:themeColor="text1"/>
          <w:kern w:val="2"/>
          <w:sz w:val="21"/>
          <w:szCs w:val="21"/>
          <w:lang w:val="en-US" w:eastAsia="zh-CN"/>
          <w14:textFill>
            <w14:solidFill>
              <w14:schemeClr w14:val="tx1"/>
            </w14:solidFill>
          </w14:textFill>
        </w:rPr>
        <w:t>范围内，所以实验室校准时重复性</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不大于</w:t>
      </w:r>
      <w:r>
        <w:rPr>
          <w:rFonts w:hint="eastAsia" w:ascii="Times New Roman" w:hAnsi="Times New Roman" w:eastAsia="宋体"/>
          <w:color w:val="000000" w:themeColor="text1"/>
          <w:kern w:val="2"/>
          <w:sz w:val="21"/>
          <w:szCs w:val="21"/>
          <w:lang w:val="en-US" w:eastAsia="zh-CN"/>
          <w14:textFill>
            <w14:solidFill>
              <w14:schemeClr w14:val="tx1"/>
            </w14:solidFill>
          </w14:textFill>
        </w:rPr>
        <w:t>0.3mPa</w:t>
      </w:r>
      <w:r>
        <w:rPr>
          <w:rFonts w:hint="eastAsia" w:ascii="Times New Roman" w:hAnsi="Times New Roman" w:cs="Times New Roman"/>
          <w:color w:val="000000" w:themeColor="text1"/>
          <w:kern w:val="2"/>
          <w:sz w:val="21"/>
          <w:szCs w:val="21"/>
          <w:lang w:val="en-US" w:eastAsia="zh-CN"/>
          <w14:textFill>
            <w14:solidFill>
              <w14:schemeClr w14:val="tx1"/>
            </w14:solidFill>
          </w14:textFill>
        </w:rPr>
        <w:t>；而《</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双池电化学型臭氧探空传感器技术要求</w:t>
      </w:r>
      <w:r>
        <w:rPr>
          <w:rFonts w:hint="eastAsia" w:ascii="Times New Roman" w:hAnsi="Times New Roman" w:cs="Times New Roman"/>
          <w:color w:val="000000" w:themeColor="text1"/>
          <w:kern w:val="2"/>
          <w:sz w:val="21"/>
          <w:szCs w:val="21"/>
          <w:lang w:val="en-US" w:eastAsia="zh-CN"/>
          <w14:textFill>
            <w14:solidFill>
              <w14:schemeClr w14:val="tx1"/>
            </w14:solidFill>
          </w14:textFill>
        </w:rPr>
        <w:t>》规定</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重复性不大于</w:t>
      </w:r>
      <w:r>
        <w:rPr>
          <w:rFonts w:hint="eastAsia" w:ascii="Times New Roman" w:hAnsi="Times New Roman" w:cs="Times New Roman"/>
          <w:color w:val="000000" w:themeColor="text1"/>
          <w:kern w:val="2"/>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，为降低</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校准结果的不确定度，本规范确定</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重复性不大于</w:t>
      </w:r>
      <w:r>
        <w:rPr>
          <w:rFonts w:hint="eastAsia" w:cs="Times New Roman"/>
          <w:color w:val="000000" w:themeColor="text1"/>
          <w:kern w:val="2"/>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并通过试验证明，</w:t>
      </w:r>
      <w:r>
        <w:rPr>
          <w:rFonts w:hint="eastAsia" w:cs="Times New Roman"/>
          <w:color w:val="000000" w:themeColor="text1"/>
          <w:kern w:val="2"/>
          <w:sz w:val="21"/>
          <w:szCs w:val="21"/>
          <w:lang w:val="en-US" w:eastAsia="zh-CN"/>
          <w14:textFill>
            <w14:solidFill>
              <w14:schemeClr w14:val="tx1"/>
            </w14:solidFill>
          </w14:textFill>
        </w:rPr>
        <w:t>本规范规定的</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技术指标</w:t>
      </w:r>
      <w:r>
        <w:rPr>
          <w:rFonts w:hint="eastAsia" w:cs="Times New Roman"/>
          <w:color w:val="000000" w:themeColor="text1"/>
          <w:kern w:val="2"/>
          <w:sz w:val="21"/>
          <w:szCs w:val="21"/>
          <w:lang w:val="en-US" w:eastAsia="zh-CN"/>
          <w14:textFill>
            <w14:solidFill>
              <w14:schemeClr w14:val="tx1"/>
            </w14:solidFill>
          </w14:textFill>
        </w:rPr>
        <w:t>和校准方法科学合理</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p>
    <w:p w14:paraId="670F25FC">
      <w:pPr>
        <w:numPr>
          <w:ilvl w:val="-1"/>
          <w:numId w:val="0"/>
        </w:numPr>
        <w:spacing w:line="360" w:lineRule="auto"/>
        <w:ind w:left="0" w:firstLine="0" w:firstLineChars="0"/>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6.5.3</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对于温度</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臭氧传感器所携带的温度探头，是用于实时探测臭氧气体温度，计算臭氧浓度的。</w:t>
      </w:r>
      <w:r>
        <w:rPr>
          <w:rFonts w:hint="eastAsia" w:ascii="Times New Roman" w:hAnsi="Times New Roman" w:eastAsia="宋体" w:cs="Times New Roman"/>
          <w:color w:val="000000" w:themeColor="text1"/>
          <w:sz w:val="21"/>
          <w:szCs w:val="21"/>
          <w:lang w:eastAsia="zh-CN"/>
          <w14:textFill>
            <w14:solidFill>
              <w14:schemeClr w14:val="tx1"/>
            </w14:solidFill>
          </w14:textFill>
        </w:rPr>
        <w:t>根据高空大气的特征和高空探测的需求，</w:t>
      </w:r>
      <w:r>
        <w:rPr>
          <w:rFonts w:hint="eastAsia" w:cs="Times New Roman"/>
          <w:color w:val="000000" w:themeColor="text1"/>
          <w:sz w:val="21"/>
          <w:szCs w:val="21"/>
          <w:lang w:val="en-US" w:eastAsia="zh-CN"/>
          <w14:textFill>
            <w14:solidFill>
              <w14:schemeClr w14:val="tx1"/>
            </w14:solidFill>
          </w14:textFill>
        </w:rPr>
        <w:t>虽然</w:t>
      </w:r>
      <w:r>
        <w:rPr>
          <w:rFonts w:hint="eastAsia" w:ascii="Times New Roman" w:hAnsi="Times New Roman" w:eastAsia="宋体" w:cs="Times New Roman"/>
          <w:color w:val="000000" w:themeColor="text1"/>
          <w:sz w:val="21"/>
          <w:szCs w:val="21"/>
          <w:lang w:eastAsia="zh-CN"/>
          <w14:textFill>
            <w14:solidFill>
              <w14:schemeClr w14:val="tx1"/>
            </w14:solidFill>
          </w14:textFill>
        </w:rPr>
        <w:t>探空仪</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用</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14:textFill>
            <w14:solidFill>
              <w14:schemeClr w14:val="tx1"/>
            </w14:solidFill>
          </w14:textFill>
        </w:rPr>
        <w:t>在极宽的气象条件范围内工作，即温度范围：</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-9</w:t>
      </w:r>
      <w:r>
        <w:rPr>
          <w:rFonts w:hint="eastAsia" w:ascii="Times New Roman" w:hAnsi="Times New Roman" w:eastAsia="宋体" w:cs="Times New Roman"/>
          <w:color w:val="000000" w:themeColor="text1"/>
          <w:kern w:val="2"/>
          <w:sz w:val="21"/>
          <w:szCs w:val="21"/>
          <w14:textFill>
            <w14:solidFill>
              <w14:schemeClr w14:val="tx1"/>
            </w14:solidFill>
          </w14:textFill>
        </w:rPr>
        <w:t>0～</w:t>
      </w:r>
      <w:r>
        <w:rPr>
          <w:rFonts w:hint="eastAsia" w:ascii="Times New Roman" w:hAnsi="Times New Roman" w:cs="Times New Roman"/>
          <w:color w:val="000000" w:themeColor="text1"/>
          <w:kern w:val="2"/>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kern w:val="2"/>
          <w:sz w:val="21"/>
          <w:szCs w:val="21"/>
          <w14:textFill>
            <w14:solidFill>
              <w14:schemeClr w14:val="tx1"/>
            </w14:solidFill>
          </w14:textFill>
        </w:rPr>
        <w:t>0</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但通过保护措施后，在臭氧探空过程中，臭氧温度范围通常为</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0～</w:t>
      </w:r>
      <w:r>
        <w:rPr>
          <w:rFonts w:hint="eastAsia" w:ascii="Times New Roman" w:hAnsi="Times New Roman" w:cs="Times New Roman"/>
          <w:color w:val="000000" w:themeColor="text1"/>
          <w:kern w:val="2"/>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kern w:val="2"/>
          <w:sz w:val="21"/>
          <w:szCs w:val="21"/>
          <w14:textFill>
            <w14:solidFill>
              <w14:schemeClr w14:val="tx1"/>
            </w14:solidFill>
          </w14:textFill>
        </w:rPr>
        <w:t>0</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虽然</w:t>
      </w:r>
      <w:r>
        <w:rPr>
          <w:rFonts w:hint="eastAsia" w:ascii="Times New Roman" w:hAnsi="Times New Roman" w:cs="Times New Roman"/>
          <w:color w:val="000000" w:themeColor="text1"/>
          <w:sz w:val="21"/>
          <w:szCs w:val="21"/>
          <w:lang w:val="en-US" w:eastAsia="zh-CN"/>
          <w14:textFill>
            <w14:solidFill>
              <w14:schemeClr w14:val="tx1"/>
            </w14:solidFill>
          </w14:textFill>
        </w:rPr>
        <w:t>数字式电子探空仪温度</w:t>
      </w:r>
      <w:r>
        <w:rPr>
          <w:rFonts w:hint="eastAsia" w:ascii="Times New Roman" w:hAnsi="Times New Roman" w:eastAsia="宋体" w:cs="Times New Roman"/>
          <w:color w:val="000000" w:themeColor="text1"/>
          <w:sz w:val="21"/>
          <w:szCs w:val="21"/>
          <w:lang w:eastAsia="zh-CN"/>
          <w14:textFill>
            <w14:solidFill>
              <w14:schemeClr w14:val="tx1"/>
            </w14:solidFill>
          </w14:textFill>
        </w:rPr>
        <w:t>最大允许误差</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不超过</w:t>
      </w:r>
      <w:r>
        <w:rPr>
          <w:rFonts w:hint="eastAsia" w:ascii="Times New Roman" w:hAnsi="Times New Roman" w:eastAsia="宋体" w:cs="Times New Roman"/>
          <w:color w:val="000000" w:themeColor="text1"/>
          <w:kern w:val="2"/>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kern w:val="2"/>
          <w:sz w:val="21"/>
          <w:szCs w:val="21"/>
          <w:lang w:eastAsia="zh-CN"/>
          <w14:textFill>
            <w14:solidFill>
              <w14:schemeClr w14:val="tx1"/>
            </w14:solidFill>
          </w14:textFill>
        </w:rPr>
        <w:t>，</w:t>
      </w:r>
      <w:r>
        <w:rPr>
          <w:rFonts w:hint="eastAsia" w:eastAsia="宋体" w:cs="Times New Roman"/>
          <w:color w:val="000000" w:themeColor="text1"/>
          <w:kern w:val="2"/>
          <w:sz w:val="21"/>
          <w:szCs w:val="21"/>
          <w:lang w:val="en-US" w:eastAsia="zh-CN"/>
          <w14:textFill>
            <w14:solidFill>
              <w14:schemeClr w14:val="tx1"/>
            </w14:solidFill>
          </w14:textFill>
        </w:rPr>
        <w:t>但通过计算，当</w:t>
      </w:r>
      <w:r>
        <w:rPr>
          <w:rFonts w:hint="eastAsia" w:cs="Times New Roman"/>
          <w:color w:val="000000" w:themeColor="text1"/>
          <w:sz w:val="21"/>
          <w:szCs w:val="21"/>
          <w:lang w:val="en-US" w:eastAsia="zh-CN"/>
          <w14:textFill>
            <w14:solidFill>
              <w14:schemeClr w14:val="tx1"/>
            </w14:solidFill>
          </w14:textFill>
        </w:rPr>
        <w:t>臭氧传感器所携带温度探头</w:t>
      </w:r>
      <w:r>
        <w:rPr>
          <w:rFonts w:hint="eastAsia" w:ascii="Times New Roman" w:hAnsi="Times New Roman" w:eastAsia="宋体" w:cs="Times New Roman"/>
          <w:color w:val="000000" w:themeColor="text1"/>
          <w:sz w:val="21"/>
          <w:szCs w:val="21"/>
          <w:lang w:eastAsia="zh-CN"/>
          <w14:textFill>
            <w14:solidFill>
              <w14:schemeClr w14:val="tx1"/>
            </w14:solidFill>
          </w14:textFill>
        </w:rPr>
        <w:t>最大允许误差</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不超过</w:t>
      </w:r>
      <w:r>
        <w:rPr>
          <w:rFonts w:hint="eastAsia" w:ascii="Times New Roman" w:hAnsi="Times New Roman" w:eastAsia="宋体" w:cs="Times New Roman"/>
          <w:color w:val="000000" w:themeColor="text1"/>
          <w:kern w:val="2"/>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对</w:t>
      </w:r>
      <w:r>
        <w:rPr>
          <w:rFonts w:hint="eastAsia" w:cs="Times New Roman"/>
          <w:color w:val="000000" w:themeColor="text1"/>
          <w:sz w:val="21"/>
          <w:szCs w:val="21"/>
          <w:lang w:val="en-US" w:eastAsia="zh-CN"/>
          <w14:textFill>
            <w14:solidFill>
              <w14:schemeClr w14:val="tx1"/>
            </w14:solidFill>
          </w14:textFill>
        </w:rPr>
        <w:t>臭氧分压的测量结果极小（臭氧分压为10</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mPa时，有温度引起的误差为0.03mPa）</w:t>
      </w:r>
      <w:r>
        <w:rPr>
          <w:rFonts w:hint="eastAsia" w:cs="Times New Roman"/>
          <w:color w:val="000000" w:themeColor="text1"/>
          <w:sz w:val="21"/>
          <w:szCs w:val="21"/>
          <w:lang w:val="en-US" w:eastAsia="zh-CN"/>
          <w14:textFill>
            <w14:solidFill>
              <w14:schemeClr w14:val="tx1"/>
            </w14:solidFill>
          </w14:textFill>
        </w:rPr>
        <w:t>，考虑到臭氧传感器所携带温度探头本身的特性，</w:t>
      </w:r>
      <w:r>
        <w:rPr>
          <w:rFonts w:hint="eastAsia" w:ascii="Times New Roman" w:hAnsi="Times New Roman" w:eastAsia="宋体" w:cs="Times New Roman"/>
          <w:color w:val="000000" w:themeColor="text1"/>
          <w:sz w:val="21"/>
          <w:szCs w:val="21"/>
          <w:lang w:eastAsia="zh-CN"/>
          <w14:textFill>
            <w14:solidFill>
              <w14:schemeClr w14:val="tx1"/>
            </w14:solidFill>
          </w14:textFill>
        </w:rPr>
        <w:t>结合探空仪气象行业标准和国军标文件，本规范将温度</w:t>
      </w:r>
      <w:r>
        <w:rPr>
          <w:rFonts w:hint="eastAsia" w:ascii="Times New Roman" w:hAnsi="Times New Roman" w:cs="Times New Roman"/>
          <w:color w:val="000000" w:themeColor="text1"/>
          <w:sz w:val="21"/>
          <w:szCs w:val="21"/>
          <w:lang w:val="en-US" w:eastAsia="zh-CN"/>
          <w14:textFill>
            <w14:solidFill>
              <w14:schemeClr w14:val="tx1"/>
            </w14:solidFill>
          </w14:textFill>
        </w:rPr>
        <w:t>测量</w:t>
      </w:r>
      <w:r>
        <w:rPr>
          <w:rFonts w:hint="eastAsia" w:ascii="Times New Roman" w:hAnsi="Times New Roman" w:eastAsia="宋体" w:cs="Times New Roman"/>
          <w:color w:val="000000" w:themeColor="text1"/>
          <w:sz w:val="21"/>
          <w:szCs w:val="21"/>
          <w:lang w:eastAsia="zh-CN"/>
          <w14:textFill>
            <w14:solidFill>
              <w14:schemeClr w14:val="tx1"/>
            </w14:solidFill>
          </w14:textFill>
        </w:rPr>
        <w:t>范围</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确定为</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0～</w:t>
      </w:r>
      <w:r>
        <w:rPr>
          <w:rFonts w:hint="eastAsia" w:ascii="Times New Roman" w:hAnsi="Times New Roman" w:cs="Times New Roman"/>
          <w:color w:val="000000" w:themeColor="text1"/>
          <w:kern w:val="2"/>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kern w:val="2"/>
          <w:sz w:val="21"/>
          <w:szCs w:val="21"/>
          <w14:textFill>
            <w14:solidFill>
              <w14:schemeClr w14:val="tx1"/>
            </w14:solidFill>
          </w14:textFill>
        </w:rPr>
        <w:t>0</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宋体" w:hAnsi="Times New Roman" w:eastAsia="宋体" w:cs="Times New Roman"/>
          <w:color w:val="000000" w:themeColor="text1"/>
          <w:kern w:val="0"/>
          <w:sz w:val="21"/>
          <w:szCs w:val="21"/>
          <w:lang w:val="en-US" w:eastAsia="zh-CN"/>
          <w14:textFill>
            <w14:solidFill>
              <w14:schemeClr w14:val="tx1"/>
            </w14:solidFill>
          </w14:textFill>
        </w:rPr>
        <w:t>分辨力0.01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最大允许误差</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不超过</w:t>
      </w:r>
      <w:r>
        <w:rPr>
          <w:rFonts w:hint="eastAsia" w:ascii="Times New Roman" w:hAnsi="Times New Roman" w:eastAsia="宋体" w:cs="Times New Roman"/>
          <w:color w:val="000000" w:themeColor="text1"/>
          <w:kern w:val="2"/>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通过试验证明，</w:t>
      </w:r>
      <w:r>
        <w:rPr>
          <w:rFonts w:hint="eastAsia" w:cs="Times New Roman"/>
          <w:color w:val="000000" w:themeColor="text1"/>
          <w:kern w:val="2"/>
          <w:sz w:val="21"/>
          <w:szCs w:val="21"/>
          <w:lang w:val="en-US" w:eastAsia="zh-CN"/>
          <w14:textFill>
            <w14:solidFill>
              <w14:schemeClr w14:val="tx1"/>
            </w14:solidFill>
          </w14:textFill>
        </w:rPr>
        <w:t>本规范规定的</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技术指标</w:t>
      </w:r>
      <w:r>
        <w:rPr>
          <w:rFonts w:hint="eastAsia" w:cs="Times New Roman"/>
          <w:color w:val="000000" w:themeColor="text1"/>
          <w:kern w:val="2"/>
          <w:sz w:val="21"/>
          <w:szCs w:val="21"/>
          <w:lang w:val="en-US" w:eastAsia="zh-CN"/>
          <w14:textFill>
            <w14:solidFill>
              <w14:schemeClr w14:val="tx1"/>
            </w14:solidFill>
          </w14:textFill>
        </w:rPr>
        <w:t>和校准方法科学合理</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p>
    <w:p w14:paraId="66499DCE">
      <w:pPr>
        <w:numPr>
          <w:ilvl w:val="-1"/>
          <w:numId w:val="0"/>
        </w:numPr>
        <w:spacing w:line="360" w:lineRule="auto"/>
        <w:ind w:left="0" w:firstLine="0" w:firstLineChars="0"/>
        <w:rPr>
          <w:rFonts w:hint="eastAsia" w:ascii="Times New Roman" w:hAnsi="Times New Roman" w:cs="Times New Roman"/>
          <w:color w:val="000000" w:themeColor="text1"/>
          <w:kern w:val="2"/>
          <w:sz w:val="21"/>
          <w:szCs w:val="21"/>
          <w:lang w:val="en-US" w:eastAsia="zh-CN"/>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6.5.4</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对于反应池</w:t>
      </w:r>
      <w:r>
        <w:rPr>
          <w:rFonts w:hint="eastAsia" w:ascii="Times New Roman" w:hAnsi="Times New Roman" w:eastAsia="宋体"/>
          <w:color w:val="000000" w:themeColor="text1"/>
          <w:kern w:val="2"/>
          <w:sz w:val="21"/>
          <w:szCs w:val="21"/>
          <w14:textFill>
            <w14:solidFill>
              <w14:schemeClr w14:val="tx1"/>
            </w14:solidFill>
          </w14:textFill>
        </w:rPr>
        <w:t>背景电流</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电探空仪</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用</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olor w:val="000000" w:themeColor="text1"/>
          <w:kern w:val="2"/>
          <w:sz w:val="21"/>
          <w:szCs w:val="21"/>
          <w:lang w:val="en-US" w:eastAsia="zh-CN"/>
          <w14:textFill>
            <w14:solidFill>
              <w14:schemeClr w14:val="tx1"/>
            </w14:solidFill>
          </w14:textFill>
        </w:rPr>
        <w:t>功能规格需求书</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》中规定，反应池</w:t>
      </w:r>
      <w:r>
        <w:rPr>
          <w:rFonts w:hint="eastAsia" w:ascii="Times New Roman" w:hAnsi="Times New Roman" w:eastAsia="宋体" w:cs="Times New Roman"/>
          <w:color w:val="000000" w:themeColor="text1"/>
          <w:kern w:val="2"/>
          <w:sz w:val="21"/>
          <w:szCs w:val="21"/>
          <w14:textFill>
            <w14:solidFill>
              <w14:schemeClr w14:val="tx1"/>
            </w14:solidFill>
          </w14:textFill>
        </w:rPr>
        <w:t>背景电流</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向电化学反应池通入零气 15 分钟时测量的电流瞬时值</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≤0.1μA</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而《</w:t>
      </w:r>
      <w:r>
        <w:rPr>
          <w:rFonts w:hint="eastAsia" w:ascii="Times New Roman" w:hAnsi="Times New Roman" w:eastAsia="宋体"/>
          <w:color w:val="000000" w:themeColor="text1"/>
          <w:kern w:val="2"/>
          <w:sz w:val="21"/>
          <w:szCs w:val="21"/>
          <w:lang w:val="en-US" w:eastAsia="zh-CN"/>
          <w14:textFill>
            <w14:solidFill>
              <w14:schemeClr w14:val="tx1"/>
            </w14:solidFill>
          </w14:textFill>
        </w:rPr>
        <w:t>双池电化学型臭氧探空传感器技术要求</w:t>
      </w:r>
      <w:r>
        <w:rPr>
          <w:rFonts w:hint="eastAsia" w:ascii="Times New Roman" w:hAnsi="Times New Roman" w:cs="Times New Roman"/>
          <w:color w:val="000000" w:themeColor="text1"/>
          <w:kern w:val="2"/>
          <w:sz w:val="21"/>
          <w:szCs w:val="21"/>
          <w:lang w:val="en-US" w:eastAsia="zh-CN"/>
          <w14:textFill>
            <w14:solidFill>
              <w14:schemeClr w14:val="tx1"/>
            </w14:solidFill>
          </w14:textFill>
        </w:rPr>
        <w:t>》规定反应池</w:t>
      </w:r>
      <w:r>
        <w:rPr>
          <w:rFonts w:hint="eastAsia" w:ascii="Times New Roman" w:hAnsi="Times New Roman" w:eastAsia="宋体" w:cs="Times New Roman"/>
          <w:color w:val="000000" w:themeColor="text1"/>
          <w:kern w:val="2"/>
          <w:sz w:val="21"/>
          <w:szCs w:val="21"/>
          <w14:textFill>
            <w14:solidFill>
              <w14:schemeClr w14:val="tx1"/>
            </w14:solidFill>
          </w14:textFill>
        </w:rPr>
        <w:t>背景电流</w:t>
      </w:r>
      <w:r>
        <w:rPr>
          <w:rFonts w:hint="eastAsia" w:ascii="Times New Roman" w:hAnsi="Times New Roman" w:eastAsia="宋体"/>
          <w:color w:val="000000" w:themeColor="text1"/>
          <w:kern w:val="2"/>
          <w:sz w:val="21"/>
          <w:szCs w:val="21"/>
          <w14:textFill>
            <w14:solidFill>
              <w14:schemeClr w14:val="tx1"/>
            </w14:solidFill>
          </w14:textFill>
        </w:rPr>
        <w:t>≤0.</w:t>
      </w:r>
      <w:r>
        <w:rPr>
          <w:rFonts w:hint="eastAsia" w:ascii="Times New Roman" w:hAnsi="Times New Roman" w:cs="Times New Roman"/>
          <w:color w:val="000000" w:themeColor="text1"/>
          <w:kern w:val="2"/>
          <w:sz w:val="21"/>
          <w:szCs w:val="21"/>
          <w:lang w:eastAsia="zh-CN"/>
          <w14:textFill>
            <w14:solidFill>
              <w14:schemeClr w14:val="tx1"/>
            </w14:solidFill>
          </w14:textFill>
        </w:rPr>
        <w:t>2</w:t>
      </w:r>
      <w:r>
        <w:rPr>
          <w:rFonts w:hint="eastAsia" w:ascii="Times New Roman" w:hAnsi="Times New Roman" w:eastAsia="宋体"/>
          <w:color w:val="000000" w:themeColor="text1"/>
          <w:kern w:val="2"/>
          <w:sz w:val="21"/>
          <w:szCs w:val="21"/>
          <w14:textFill>
            <w14:solidFill>
              <w14:schemeClr w14:val="tx1"/>
            </w14:solidFill>
          </w14:textFill>
        </w:rPr>
        <w:t>μA</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，为降低</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校准结果的不确定度，本规范确定反应池</w:t>
      </w:r>
      <w:r>
        <w:rPr>
          <w:rFonts w:hint="eastAsia" w:ascii="Times New Roman" w:hAnsi="Times New Roman" w:eastAsia="宋体" w:cs="Times New Roman"/>
          <w:color w:val="000000" w:themeColor="text1"/>
          <w:kern w:val="2"/>
          <w:sz w:val="21"/>
          <w:szCs w:val="21"/>
          <w14:textFill>
            <w14:solidFill>
              <w14:schemeClr w14:val="tx1"/>
            </w14:solidFill>
          </w14:textFill>
        </w:rPr>
        <w:t>背景电流≤0.</w:t>
      </w:r>
      <w:r>
        <w:rPr>
          <w:rFonts w:hint="eastAsia" w:ascii="Times New Roman" w:hAnsi="Times New Roman" w:cs="Times New Roman"/>
          <w:color w:val="000000" w:themeColor="text1"/>
          <w:kern w:val="2"/>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kern w:val="2"/>
          <w:sz w:val="21"/>
          <w:szCs w:val="21"/>
          <w14:textFill>
            <w14:solidFill>
              <w14:schemeClr w14:val="tx1"/>
            </w14:solidFill>
          </w14:textFill>
        </w:rPr>
        <w:t>μA</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并通过试验证明，</w:t>
      </w:r>
      <w:r>
        <w:rPr>
          <w:rFonts w:hint="eastAsia" w:cs="Times New Roman"/>
          <w:color w:val="000000" w:themeColor="text1"/>
          <w:kern w:val="2"/>
          <w:sz w:val="21"/>
          <w:szCs w:val="21"/>
          <w:lang w:val="en-US" w:eastAsia="zh-CN"/>
          <w14:textFill>
            <w14:solidFill>
              <w14:schemeClr w14:val="tx1"/>
            </w14:solidFill>
          </w14:textFill>
        </w:rPr>
        <w:t>本规范规定的</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技术指标</w:t>
      </w:r>
      <w:r>
        <w:rPr>
          <w:rFonts w:hint="eastAsia" w:cs="Times New Roman"/>
          <w:color w:val="000000" w:themeColor="text1"/>
          <w:kern w:val="2"/>
          <w:sz w:val="21"/>
          <w:szCs w:val="21"/>
          <w:lang w:val="en-US" w:eastAsia="zh-CN"/>
          <w14:textFill>
            <w14:solidFill>
              <w14:schemeClr w14:val="tx1"/>
            </w14:solidFill>
          </w14:textFill>
        </w:rPr>
        <w:t>和校准方法科学合理</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p>
    <w:p w14:paraId="33CB0B32">
      <w:pPr>
        <w:numPr>
          <w:ilvl w:val="-1"/>
          <w:numId w:val="0"/>
        </w:numPr>
        <w:spacing w:line="360" w:lineRule="auto"/>
        <w:ind w:left="0" w:firstLine="0" w:firstLineChars="0"/>
        <w:outlineLvl w:val="9"/>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6.5.5</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对于</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根据高空大气的特征和高空探测的需求，结合探空仪气象行业标准和国军标文件，本规范</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确定</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臭氧响应时间：≤40s</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探空仪用臭氧传感器</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臭氧分压从</w:t>
      </w:r>
      <w:r>
        <w:rPr>
          <w:rFonts w:hint="eastAsia"/>
          <w:color w:val="000000" w:themeColor="text1"/>
          <w:lang w:val="en-US" w:eastAsia="zh-CN"/>
          <w14:textFill>
            <w14:solidFill>
              <w14:schemeClr w14:val="tx1"/>
            </w14:solidFill>
          </w14:textFill>
        </w:rPr>
        <w:t>15mPa</w:t>
      </w:r>
      <w:r>
        <w:rPr>
          <w:rFonts w:hint="eastAsia" w:asciiTheme="minorEastAsia" w:hAnsiTheme="minorEastAsia" w:eastAsiaTheme="minorEastAsia"/>
          <w:color w:val="000000" w:themeColor="text1"/>
          <w:kern w:val="0"/>
          <w:sz w:val="21"/>
          <w:szCs w:val="21"/>
          <w14:textFill>
            <w14:solidFill>
              <w14:schemeClr w14:val="tx1"/>
            </w14:solidFill>
          </w14:textFill>
        </w:rPr>
        <w:t xml:space="preserve">下降到 </w:t>
      </w:r>
      <w:r>
        <w:rPr>
          <w:rFonts w:hint="eastAsia"/>
          <w:color w:val="000000" w:themeColor="text1"/>
          <w:lang w:val="en-US" w:eastAsia="zh-CN"/>
          <w14:textFill>
            <w14:solidFill>
              <w14:schemeClr w14:val="tx1"/>
            </w14:solidFill>
          </w14:textFill>
        </w:rPr>
        <w:t>5mPa</w:t>
      </w:r>
      <w:r>
        <w:rPr>
          <w:rFonts w:hint="eastAsia" w:asciiTheme="minorEastAsia" w:hAnsiTheme="minorEastAsia" w:eastAsiaTheme="minorEastAsia"/>
          <w:color w:val="000000" w:themeColor="text1"/>
          <w:kern w:val="0"/>
          <w:sz w:val="21"/>
          <w:szCs w:val="21"/>
          <w14:textFill>
            <w14:solidFill>
              <w14:schemeClr w14:val="tx1"/>
            </w14:solidFill>
          </w14:textFill>
        </w:rPr>
        <w:t>所用的时间</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并通过试验证明，</w:t>
      </w:r>
      <w:r>
        <w:rPr>
          <w:rFonts w:hint="eastAsia" w:cs="Times New Roman"/>
          <w:color w:val="000000" w:themeColor="text1"/>
          <w:kern w:val="2"/>
          <w:sz w:val="21"/>
          <w:szCs w:val="21"/>
          <w:lang w:val="en-US" w:eastAsia="zh-CN"/>
          <w14:textFill>
            <w14:solidFill>
              <w14:schemeClr w14:val="tx1"/>
            </w14:solidFill>
          </w14:textFill>
        </w:rPr>
        <w:t>本规范规定的</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技术指标</w:t>
      </w:r>
      <w:r>
        <w:rPr>
          <w:rFonts w:hint="eastAsia" w:cs="Times New Roman"/>
          <w:color w:val="000000" w:themeColor="text1"/>
          <w:kern w:val="2"/>
          <w:sz w:val="21"/>
          <w:szCs w:val="21"/>
          <w:lang w:val="en-US" w:eastAsia="zh-CN"/>
          <w14:textFill>
            <w14:solidFill>
              <w14:schemeClr w14:val="tx1"/>
            </w14:solidFill>
          </w14:textFill>
        </w:rPr>
        <w:t>和校准方法科学合理</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p>
    <w:p w14:paraId="62A3256B">
      <w:pPr>
        <w:numPr>
          <w:ilvl w:val="-1"/>
          <w:numId w:val="0"/>
        </w:numPr>
        <w:spacing w:line="360" w:lineRule="auto"/>
        <w:ind w:left="0" w:firstLine="0" w:firstLineChars="0"/>
        <w:outlineLvl w:val="9"/>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6.5.5</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对于</w:t>
      </w:r>
      <w:r>
        <w:rPr>
          <w:rFonts w:hint="eastAsia" w:ascii="Times New Roman" w:hAnsi="Times New Roman" w:eastAsia="宋体" w:cs="Times New Roman"/>
          <w:color w:val="000000" w:themeColor="text1"/>
          <w:kern w:val="2"/>
          <w:sz w:val="21"/>
          <w:szCs w:val="21"/>
          <w14:textFill>
            <w14:solidFill>
              <w14:schemeClr w14:val="tx1"/>
            </w14:solidFill>
          </w14:textFill>
        </w:rPr>
        <w:t>气泵</w:t>
      </w:r>
      <w:r>
        <w:rPr>
          <w:rFonts w:hint="eastAsia" w:cs="Times New Roman"/>
          <w:color w:val="000000" w:themeColor="text1"/>
          <w:kern w:val="2"/>
          <w:sz w:val="21"/>
          <w:szCs w:val="21"/>
          <w:lang w:val="en-US" w:eastAsia="zh-CN"/>
          <w14:textFill>
            <w14:solidFill>
              <w14:schemeClr w14:val="tx1"/>
            </w14:solidFill>
          </w14:textFill>
        </w:rPr>
        <w:t>采样时间</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根据</w:t>
      </w:r>
      <w:r>
        <w:rPr>
          <w:rFonts w:hint="eastAsia"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双池电化学型臭氧探空传感器技术要求</w:t>
      </w:r>
      <w:r>
        <w:rPr>
          <w:rFonts w:hint="eastAsia"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的</w:t>
      </w:r>
      <w:r>
        <w:rPr>
          <w:rFonts w:hint="eastAsia" w:cs="Times New Roman"/>
          <w:color w:val="000000" w:themeColor="text1"/>
          <w:sz w:val="21"/>
          <w:szCs w:val="21"/>
          <w:lang w:val="en-US" w:eastAsia="zh-CN"/>
          <w14:textFill>
            <w14:solidFill>
              <w14:schemeClr w14:val="tx1"/>
            </w14:solidFill>
          </w14:textFill>
        </w:rPr>
        <w:t>要求</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kern w:val="2"/>
          <w:sz w:val="21"/>
          <w:szCs w:val="21"/>
          <w:lang w:eastAsia="zh-CN"/>
          <w14:textFill>
            <w14:solidFill>
              <w14:schemeClr w14:val="tx1"/>
            </w14:solidFill>
          </w14:textFill>
        </w:rPr>
        <w:t>气泵</w:t>
      </w:r>
      <w:r>
        <w:rPr>
          <w:rFonts w:hint="eastAsia" w:cs="Times New Roman"/>
          <w:color w:val="000000" w:themeColor="text1"/>
          <w:kern w:val="2"/>
          <w:sz w:val="21"/>
          <w:szCs w:val="21"/>
          <w:lang w:val="en-US" w:eastAsia="zh-CN"/>
          <w14:textFill>
            <w14:solidFill>
              <w14:schemeClr w14:val="tx1"/>
            </w14:solidFill>
          </w14:textFill>
        </w:rPr>
        <w:t>流速最大不超过</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200±10):mL/min</w:t>
      </w:r>
      <w:r>
        <w:rPr>
          <w:rFonts w:hint="eastAsia" w:cs="Times New Roman"/>
          <w:color w:val="000000" w:themeColor="text1"/>
          <w:kern w:val="2"/>
          <w:sz w:val="21"/>
          <w:szCs w:val="21"/>
          <w:lang w:val="en-US" w:eastAsia="zh-CN"/>
          <w14:textFill>
            <w14:solidFill>
              <w14:schemeClr w14:val="tx1"/>
            </w14:solidFill>
          </w14:textFill>
        </w:rPr>
        <w:t>范围内，由于臭氧传感器在测量臭氧分压之前，需要测量并输入</w:t>
      </w:r>
      <w:r>
        <w:rPr>
          <w:rFonts w:hint="eastAsia" w:cs="Times New Roman"/>
          <w:color w:val="000000" w:themeColor="text1"/>
          <w:kern w:val="2"/>
          <w:sz w:val="21"/>
          <w:szCs w:val="21"/>
          <w:lang w:eastAsia="zh-CN"/>
          <w14:textFill>
            <w14:solidFill>
              <w14:schemeClr w14:val="tx1"/>
            </w14:solidFill>
          </w14:textFill>
        </w:rPr>
        <w:t>气泵取样时间，</w:t>
      </w:r>
      <w:r>
        <w:rPr>
          <w:rFonts w:hint="eastAsia" w:cs="Times New Roman"/>
          <w:color w:val="000000" w:themeColor="text1"/>
          <w:kern w:val="2"/>
          <w:sz w:val="21"/>
          <w:szCs w:val="21"/>
          <w:lang w:val="en-US" w:eastAsia="zh-CN"/>
          <w14:textFill>
            <w14:solidFill>
              <w14:schemeClr w14:val="tx1"/>
            </w14:solidFill>
          </w14:textFill>
        </w:rPr>
        <w:t>即</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地面每采集 100mL 空气样品通过电化学反应池时间，</w:t>
      </w:r>
      <w:r>
        <w:rPr>
          <w:rFonts w:hint="eastAsia" w:eastAsia="宋体" w:cs="Times New Roman"/>
          <w:color w:val="000000" w:themeColor="text1"/>
          <w:kern w:val="2"/>
          <w:sz w:val="21"/>
          <w:szCs w:val="21"/>
          <w:lang w:val="en-US" w:eastAsia="zh-CN" w:bidi="ar"/>
          <w14:textFill>
            <w14:solidFill>
              <w14:schemeClr w14:val="tx1"/>
            </w14:solidFill>
          </w14:textFill>
        </w:rPr>
        <w:t>其</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单位为秒（s），</w:t>
      </w:r>
      <w:r>
        <w:rPr>
          <w:rFonts w:hint="eastAsia" w:eastAsia="宋体" w:cs="Times New Roman"/>
          <w:color w:val="000000" w:themeColor="text1"/>
          <w:kern w:val="2"/>
          <w:sz w:val="21"/>
          <w:szCs w:val="21"/>
          <w:lang w:val="en-US" w:eastAsia="zh-CN" w:bidi="ar"/>
          <w14:textFill>
            <w14:solidFill>
              <w14:schemeClr w14:val="tx1"/>
            </w14:solidFill>
          </w14:textFill>
        </w:rPr>
        <w:t>因此，将“</w:t>
      </w:r>
      <w:r>
        <w:rPr>
          <w:rFonts w:hint="eastAsia" w:cs="Times New Roman"/>
          <w:color w:val="000000" w:themeColor="text1"/>
          <w:kern w:val="2"/>
          <w:sz w:val="21"/>
          <w:szCs w:val="21"/>
          <w:lang w:eastAsia="zh-CN"/>
          <w14:textFill>
            <w14:solidFill>
              <w14:schemeClr w14:val="tx1"/>
            </w14:solidFill>
          </w14:textFill>
        </w:rPr>
        <w:t>气泵</w:t>
      </w:r>
      <w:r>
        <w:rPr>
          <w:rFonts w:hint="eastAsia" w:cs="Times New Roman"/>
          <w:color w:val="000000" w:themeColor="text1"/>
          <w:kern w:val="2"/>
          <w:sz w:val="21"/>
          <w:szCs w:val="21"/>
          <w:lang w:val="en-US" w:eastAsia="zh-CN"/>
          <w14:textFill>
            <w14:solidFill>
              <w14:schemeClr w14:val="tx1"/>
            </w14:solidFill>
          </w14:textFill>
        </w:rPr>
        <w:t>流速最大不超过</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200±10):mL/min</w:t>
      </w:r>
      <w:r>
        <w:rPr>
          <w:rFonts w:hint="eastAsia" w:eastAsia="宋体" w:cs="Times New Roman"/>
          <w:color w:val="000000" w:themeColor="text1"/>
          <w:kern w:val="2"/>
          <w:sz w:val="21"/>
          <w:szCs w:val="21"/>
          <w:lang w:eastAsia="zh-CN"/>
          <w14:textFill>
            <w14:solidFill>
              <w14:schemeClr w14:val="tx1"/>
            </w14:solidFill>
          </w14:textFill>
        </w:rPr>
        <w:t>”</w:t>
      </w:r>
      <w:r>
        <w:rPr>
          <w:rFonts w:hint="eastAsia" w:eastAsia="宋体" w:cs="Times New Roman"/>
          <w:color w:val="000000" w:themeColor="text1"/>
          <w:kern w:val="2"/>
          <w:sz w:val="21"/>
          <w:szCs w:val="21"/>
          <w:lang w:val="en-US" w:eastAsia="zh-CN"/>
          <w14:textFill>
            <w14:solidFill>
              <w14:schemeClr w14:val="tx1"/>
            </w14:solidFill>
          </w14:textFill>
        </w:rPr>
        <w:t>经换算改为“</w:t>
      </w:r>
      <w:r>
        <w:rPr>
          <w:rFonts w:hint="eastAsia" w:ascii="Times New Roman" w:hAnsi="Times New Roman" w:eastAsia="宋体" w:cs="Times New Roman"/>
          <w:color w:val="000000" w:themeColor="text1"/>
          <w:kern w:val="2"/>
          <w:sz w:val="21"/>
          <w:szCs w:val="21"/>
          <w14:textFill>
            <w14:solidFill>
              <w14:schemeClr w14:val="tx1"/>
            </w14:solidFill>
          </w14:textFill>
        </w:rPr>
        <w:t>气泵</w:t>
      </w:r>
      <w:r>
        <w:rPr>
          <w:rFonts w:hint="eastAsia" w:cs="Times New Roman"/>
          <w:color w:val="000000" w:themeColor="text1"/>
          <w:kern w:val="2"/>
          <w:sz w:val="21"/>
          <w:szCs w:val="21"/>
          <w:lang w:val="en-US" w:eastAsia="zh-CN"/>
          <w14:textFill>
            <w14:solidFill>
              <w14:schemeClr w14:val="tx1"/>
            </w14:solidFill>
          </w14:textFill>
        </w:rPr>
        <w:t>采样时间最大不超过</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（30±1.4)s”</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并通过试验证明，</w:t>
      </w:r>
      <w:r>
        <w:rPr>
          <w:rFonts w:hint="eastAsia" w:cs="Times New Roman"/>
          <w:color w:val="000000" w:themeColor="text1"/>
          <w:kern w:val="2"/>
          <w:sz w:val="21"/>
          <w:szCs w:val="21"/>
          <w:lang w:val="en-US" w:eastAsia="zh-CN"/>
          <w14:textFill>
            <w14:solidFill>
              <w14:schemeClr w14:val="tx1"/>
            </w14:solidFill>
          </w14:textFill>
        </w:rPr>
        <w:t>本规范规定的</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技术指标</w:t>
      </w:r>
      <w:r>
        <w:rPr>
          <w:rFonts w:hint="eastAsia" w:cs="Times New Roman"/>
          <w:color w:val="000000" w:themeColor="text1"/>
          <w:kern w:val="2"/>
          <w:sz w:val="21"/>
          <w:szCs w:val="21"/>
          <w:lang w:val="en-US" w:eastAsia="zh-CN"/>
          <w14:textFill>
            <w14:solidFill>
              <w14:schemeClr w14:val="tx1"/>
            </w14:solidFill>
          </w14:textFill>
        </w:rPr>
        <w:t>和校准方法科学合理</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p>
    <w:p w14:paraId="0A69AD30">
      <w:pPr>
        <w:numPr>
          <w:ilvl w:val="-1"/>
          <w:numId w:val="0"/>
        </w:numPr>
        <w:spacing w:line="360" w:lineRule="auto"/>
        <w:ind w:left="0" w:firstLine="0"/>
        <w:outlineLvl w:val="0"/>
        <w:rPr>
          <w:color w:val="000000" w:themeColor="text1"/>
          <w:spacing w:val="5"/>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6.6</w:t>
      </w:r>
      <w:r>
        <w:rPr>
          <w:rFonts w:hint="default"/>
          <w:color w:val="000000" w:themeColor="text1"/>
          <w:spacing w:val="5"/>
          <w:szCs w:val="21"/>
          <w:lang w:val="en-US" w:eastAsia="zh-CN"/>
          <w14:textFill>
            <w14:solidFill>
              <w14:schemeClr w14:val="tx1"/>
            </w14:solidFill>
          </w14:textFill>
        </w:rPr>
        <w:t>校准</w:t>
      </w:r>
      <w:r>
        <w:rPr>
          <w:color w:val="000000" w:themeColor="text1"/>
          <w:spacing w:val="5"/>
          <w:szCs w:val="21"/>
          <w14:textFill>
            <w14:solidFill>
              <w14:schemeClr w14:val="tx1"/>
            </w14:solidFill>
          </w14:textFill>
        </w:rPr>
        <w:t>条件</w:t>
      </w:r>
    </w:p>
    <w:p w14:paraId="54995313">
      <w:pPr>
        <w:spacing w:line="360" w:lineRule="auto"/>
        <w:ind w:firstLine="0" w:firstLineChars="0"/>
        <w:rPr>
          <w:rFonts w:hint="eastAsia"/>
          <w:color w:val="000000" w:themeColor="text1"/>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6.6.1</w:t>
      </w:r>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环境</w:t>
      </w:r>
      <w:r>
        <w:rPr>
          <w:rFonts w:hint="eastAsia"/>
          <w:color w:val="000000" w:themeColor="text1"/>
          <w:szCs w:val="21"/>
          <w:lang w:val="en-US" w:eastAsia="zh-CN"/>
          <w14:textFill>
            <w14:solidFill>
              <w14:schemeClr w14:val="tx1"/>
            </w14:solidFill>
          </w14:textFill>
        </w:rPr>
        <w:t>条件</w:t>
      </w:r>
    </w:p>
    <w:p w14:paraId="3ECF3625">
      <w:pPr>
        <w:spacing w:line="360" w:lineRule="auto"/>
        <w:ind w:left="0" w:leftChars="0" w:firstLine="420" w:firstLineChars="200"/>
        <w:rPr>
          <w:rFonts w:hint="eastAsia" w:ascii="Times New Roman" w:hAnsi="Times New Roman" w:cs="Times New Roman"/>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由于</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color w:val="000000" w:themeColor="text1"/>
          <w:szCs w:val="21"/>
          <w14:textFill>
            <w14:solidFill>
              <w14:schemeClr w14:val="tx1"/>
            </w14:solidFill>
          </w14:textFill>
        </w:rPr>
        <w:t>属</w:t>
      </w:r>
      <w:r>
        <w:rPr>
          <w:rFonts w:hint="eastAsia" w:ascii="宋体"/>
          <w:color w:val="000000" w:themeColor="text1"/>
          <w:kern w:val="0"/>
          <w:szCs w:val="21"/>
          <w14:textFill>
            <w14:solidFill>
              <w14:schemeClr w14:val="tx1"/>
            </w14:solidFill>
          </w14:textFill>
        </w:rPr>
        <w:t>于室内</w:t>
      </w:r>
      <w:r>
        <w:rPr>
          <w:rFonts w:hint="eastAsia" w:ascii="宋体"/>
          <w:color w:val="000000" w:themeColor="text1"/>
          <w:kern w:val="0"/>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，考虑到标准器、配套设备和被测仪器的使用性能，对室内</w:t>
      </w:r>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条件提出了具体要求，参照通用实验室</w:t>
      </w:r>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条件，</w:t>
      </w:r>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环境条件确定为温度：</w:t>
      </w: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30</w:t>
      </w:r>
      <w:r>
        <w:rPr>
          <w:rFonts w:hint="eastAsia"/>
          <w:color w:val="000000" w:themeColor="text1"/>
          <w:szCs w:val="21"/>
          <w14:textFill>
            <w14:solidFill>
              <w14:schemeClr w14:val="tx1"/>
            </w14:solidFill>
          </w14:textFill>
        </w:rPr>
        <w:t>℃，湿度：≤</w:t>
      </w:r>
      <w:r>
        <w:rPr>
          <w:rFonts w:hint="eastAsia"/>
          <w:color w:val="000000" w:themeColor="text1"/>
          <w:szCs w:val="21"/>
          <w:lang w:val="en-US" w:eastAsia="zh-CN"/>
          <w14:textFill>
            <w14:solidFill>
              <w14:schemeClr w14:val="tx1"/>
            </w14:solidFill>
          </w14:textFill>
        </w:rPr>
        <w:t>80</w:t>
      </w:r>
      <w:r>
        <w:rPr>
          <w:rFonts w:hint="eastAsia"/>
          <w:color w:val="000000" w:themeColor="text1"/>
          <w:szCs w:val="21"/>
          <w14:textFill>
            <w14:solidFill>
              <w14:schemeClr w14:val="tx1"/>
            </w14:solidFill>
          </w14:textFill>
        </w:rPr>
        <w:t>%</w:t>
      </w:r>
      <w:r>
        <w:rPr>
          <w:rFonts w:hint="eastAsia" w:ascii="Times New Roman" w:hAnsi="Times New Roman" w:eastAsia="宋体"/>
          <w:color w:val="000000" w:themeColor="text1"/>
          <w:kern w:val="2"/>
          <w:sz w:val="21"/>
          <w:szCs w:val="21"/>
          <w:lang w:val="en-US" w:eastAsia="zh-CN"/>
          <w14:textFill>
            <w14:solidFill>
              <w14:schemeClr w14:val="tx1"/>
            </w14:solidFill>
          </w14:textFill>
        </w:rPr>
        <w:t>RH</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另外，考虑到臭氧分压的测量结果受气温影响较大，为降低由此引入的不确定度，本规范规定在整个校准过程中，环境</w:t>
      </w:r>
      <w:r>
        <w:rPr>
          <w:rFonts w:hint="eastAsia"/>
          <w:color w:val="000000" w:themeColor="text1"/>
          <w:szCs w:val="21"/>
          <w14:textFill>
            <w14:solidFill>
              <w14:schemeClr w14:val="tx1"/>
            </w14:solidFill>
          </w14:textFill>
        </w:rPr>
        <w:t>温度波动应不超过±</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由于在臭氧分压与臭氧浓度的换算中，当前气压需参加计算，当前气压的变化也会对臭氧的测量结果产生影响，因此本规范规定在整个校准过程中，环境气压</w:t>
      </w:r>
      <w:r>
        <w:rPr>
          <w:rFonts w:hint="eastAsia"/>
          <w:color w:val="000000" w:themeColor="text1"/>
          <w:szCs w:val="21"/>
          <w14:textFill>
            <w14:solidFill>
              <w14:schemeClr w14:val="tx1"/>
            </w14:solidFill>
          </w14:textFill>
        </w:rPr>
        <w:t>波动应不超过</w:t>
      </w:r>
      <w:r>
        <w:rPr>
          <w:rFonts w:hint="eastAsia" w:ascii="Times New Roman" w:hAnsi="Times New Roman" w:eastAsia="宋体"/>
          <w:color w:val="000000" w:themeColor="text1"/>
          <w:kern w:val="2"/>
          <w:sz w:val="21"/>
          <w:szCs w:val="21"/>
          <w14:textFill>
            <w14:solidFill>
              <w14:schemeClr w14:val="tx1"/>
            </w14:solidFill>
          </w14:textFill>
        </w:rPr>
        <w:t xml:space="preserve">±5 </w:t>
      </w:r>
      <w:r>
        <w:rPr>
          <w:rFonts w:hint="eastAsia" w:ascii="Times New Roman" w:hAnsi="Times New Roman" w:eastAsia="宋体"/>
          <w:color w:val="000000" w:themeColor="text1"/>
          <w:kern w:val="2"/>
          <w:sz w:val="21"/>
          <w:szCs w:val="21"/>
          <w:lang w:val="en-US" w:eastAsia="zh-CN"/>
          <w14:textFill>
            <w14:solidFill>
              <w14:schemeClr w14:val="tx1"/>
            </w14:solidFill>
          </w14:textFill>
        </w:rPr>
        <w:t>h</w:t>
      </w:r>
      <w:r>
        <w:rPr>
          <w:rFonts w:hint="eastAsia" w:ascii="Times New Roman" w:hAnsi="Times New Roman" w:eastAsia="宋体"/>
          <w:color w:val="000000" w:themeColor="text1"/>
          <w:kern w:val="2"/>
          <w:sz w:val="21"/>
          <w:szCs w:val="21"/>
          <w14:textFill>
            <w14:solidFill>
              <w14:schemeClr w14:val="tx1"/>
            </w14:solidFill>
          </w14:textFill>
        </w:rPr>
        <w:t>Pa</w:t>
      </w:r>
      <w:r>
        <w:rPr>
          <w:rFonts w:hint="eastAsia"/>
          <w:color w:val="000000" w:themeColor="text1"/>
          <w:kern w:val="2"/>
          <w:sz w:val="21"/>
          <w:szCs w:val="21"/>
          <w:lang w:eastAsia="zh-CN"/>
          <w14:textFill>
            <w14:solidFill>
              <w14:schemeClr w14:val="tx1"/>
            </w14:solidFill>
          </w14:textFill>
        </w:rPr>
        <w:t>；</w:t>
      </w:r>
      <w:r>
        <w:rPr>
          <w:rFonts w:hint="eastAsia"/>
          <w:color w:val="000000" w:themeColor="text1"/>
          <w:kern w:val="2"/>
          <w:sz w:val="21"/>
          <w:szCs w:val="21"/>
          <w:lang w:val="en-US" w:eastAsia="zh-CN"/>
          <w14:textFill>
            <w14:solidFill>
              <w14:schemeClr w14:val="tx1"/>
            </w14:solidFill>
          </w14:textFill>
        </w:rPr>
        <w:t>此外为提高校准结果的质量，被规范规定实验室环境应</w:t>
      </w:r>
      <w:r>
        <w:rPr>
          <w:rFonts w:hint="eastAsia" w:asciiTheme="minorEastAsia" w:hAnsiTheme="minorEastAsia" w:eastAsiaTheme="minorEastAsia"/>
          <w:color w:val="000000" w:themeColor="text1"/>
          <w:kern w:val="0"/>
          <w:sz w:val="21"/>
          <w:szCs w:val="21"/>
          <w14:textFill>
            <w14:solidFill>
              <w14:schemeClr w14:val="tx1"/>
            </w14:solidFill>
          </w14:textFill>
        </w:rPr>
        <w:t>无影响仪器正常工作的电磁场干扰</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且</w:t>
      </w:r>
      <w:r>
        <w:rPr>
          <w:rFonts w:hint="eastAsia" w:asciiTheme="minorEastAsia" w:hAnsiTheme="minorEastAsia" w:eastAsiaTheme="minorEastAsia"/>
          <w:color w:val="000000" w:themeColor="text1"/>
          <w:kern w:val="0"/>
          <w:sz w:val="21"/>
          <w:szCs w:val="21"/>
          <w14:textFill>
            <w14:solidFill>
              <w14:schemeClr w14:val="tx1"/>
            </w14:solidFill>
          </w14:textFill>
        </w:rPr>
        <w:t>通风良好，无影响</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校准</w:t>
      </w:r>
      <w:r>
        <w:rPr>
          <w:rFonts w:hint="eastAsia" w:asciiTheme="minorEastAsia" w:hAnsiTheme="minorEastAsia" w:eastAsiaTheme="minorEastAsia"/>
          <w:color w:val="000000" w:themeColor="text1"/>
          <w:kern w:val="0"/>
          <w:sz w:val="21"/>
          <w:szCs w:val="21"/>
          <w14:textFill>
            <w14:solidFill>
              <w14:schemeClr w14:val="tx1"/>
            </w14:solidFill>
          </w14:textFill>
        </w:rPr>
        <w:t>准确度的干扰气体</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p>
    <w:p w14:paraId="30DA24D1">
      <w:pPr>
        <w:spacing w:line="360" w:lineRule="auto"/>
        <w:ind w:firstLine="0" w:firstLineChars="0"/>
        <w:rPr>
          <w:rFonts w:hint="default" w:eastAsia="宋体"/>
          <w:color w:val="000000" w:themeColor="text1"/>
          <w:szCs w:val="21"/>
          <w:lang w:val="en-US" w:eastAsia="zh-CN"/>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6.6.2</w:t>
      </w:r>
      <w:r>
        <w:rPr>
          <w:rFonts w:hint="eastAsia"/>
          <w:color w:val="000000" w:themeColor="text1"/>
          <w:szCs w:val="21"/>
          <w:lang w:val="en-US" w:eastAsia="zh-CN"/>
          <w14:textFill>
            <w14:solidFill>
              <w14:schemeClr w14:val="tx1"/>
            </w14:solidFill>
          </w14:textFill>
        </w:rPr>
        <w:t>校准设备条件</w:t>
      </w:r>
    </w:p>
    <w:p w14:paraId="6312578A">
      <w:pPr>
        <w:spacing w:line="360" w:lineRule="auto"/>
        <w:ind w:firstLine="420" w:firstLineChars="200"/>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根据JJF1094-2002《测量仪器特性评定》，编写组认为，应通过选择合适的标准器和配套设备，使校准结果可以满足合格性判定的三分之一原则，即</w:t>
      </w:r>
      <m:oMath>
        <m:sSub>
          <m:sSubPr>
            <m:ctrlPr>
              <w:rPr>
                <w:rFonts w:hint="default" w:ascii="Cambria Math" w:hAnsi="Times New Roman"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U</m:t>
            </m:r>
            <m:ctrlPr>
              <w:rPr>
                <w:rFonts w:hint="default" w:ascii="Cambria Math" w:hAnsi="Times New Roman"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95</m:t>
            </m:r>
            <m:ctrlPr>
              <w:rPr>
                <w:rFonts w:hint="default" w:ascii="Cambria Math" w:hAnsi="Times New Roman" w:cs="Times New Roman"/>
                <w:i/>
                <w:color w:val="000000" w:themeColor="text1"/>
                <w:sz w:val="21"/>
                <w:szCs w:val="21"/>
                <w:lang w:val="en-US" w:eastAsia="zh-CN"/>
                <w14:textFill>
                  <w14:solidFill>
                    <w14:schemeClr w14:val="tx1"/>
                  </w14:solidFill>
                </w14:textFill>
              </w:rPr>
            </m:ctrlPr>
          </m:sub>
        </m:sSub>
        <m:r>
          <m:rPr/>
          <w:rPr>
            <w:rFonts w:ascii="Cambria Math" w:hAnsi="Cambria Math" w:cs="宋体"/>
            <w:color w:val="000000" w:themeColor="text1"/>
            <w:sz w:val="24"/>
            <w:szCs w:val="24"/>
            <w14:textFill>
              <w14:solidFill>
                <w14:schemeClr w14:val="tx1"/>
              </w14:solidFill>
            </w14:textFill>
          </w:rPr>
          <m:t>≤</m:t>
        </m:r>
      </m:oMath>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begin"/>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QUOTE </w:instrText>
      </w:r>
      <w:r>
        <w:rPr>
          <w:rFonts w:hint="eastAsia" w:ascii="Times New Roman" w:hAnsi="Times New Roman" w:cs="Times New Roman"/>
          <w:color w:val="000000" w:themeColor="text1"/>
          <w:position w:val="0"/>
          <w:szCs w:val="21"/>
          <w14:textFill>
            <w14:solidFill>
              <w14:schemeClr w14:val="tx1"/>
            </w14:solidFill>
          </w14:textFill>
        </w:rPr>
        <w:pict>
          <v:shape id="_x0000_i1026" o:spt="75" type="#_x0000_t75" style="height:20.25pt;width:40.1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6&quot;/&gt;&lt;w:displayBackgroundShape/&gt;&lt;w:doNotEmbedSystemFonts/&gt;&lt;w:defaultTabStop w:val=&quot;500&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ulTrailSpace/&gt;&lt;w:doNotExpandShiftReturn/&gt;&lt;w:breakWrappedTables/&gt;&lt;w:snapToGridInCell/&gt;&lt;w:dontGrowAutofit/&gt;&lt;w:useFELayout/&gt;&lt;/w:compat&gt;&lt;w:docVars&gt;&lt;w:docVar w:name=&quot;commondata&quot; w:val=&quot;eyJoZGlkIjoiNDIwZTkzYjE2YzAyYzRkNTJhMDgxMjllN2FlNjA1YWMifQ==&quot;/&gt;&lt;/w:docVars&gt;&lt;wsp:rsids&gt;&lt;wsp:rsidRoot wsp:val=&quot;000C4E8B&quot;/&gt;&lt;wsp:rsid wsp:val=&quot;00066DF0&quot;/&gt;&lt;wsp:rsid wsp:val=&quot;00085644&quot;/&gt;&lt;wsp:rsid wsp:val=&quot;000C4E8B&quot;/&gt;&lt;wsp:rsid wsp:val=&quot;000F4FA1&quot;/&gt;&lt;wsp:rsid wsp:val=&quot;001B42E1&quot;/&gt;&lt;wsp:rsid wsp:val=&quot;002F7419&quot;/&gt;&lt;wsp:rsid wsp:val=&quot;00370DF1&quot;/&gt;&lt;wsp:rsid wsp:val=&quot;003C2492&quot;/&gt;&lt;wsp:rsid wsp:val=&quot;00404949&quot;/&gt;&lt;wsp:rsid wsp:val=&quot;00412EC4&quot;/&gt;&lt;wsp:rsid wsp:val=&quot;004A638D&quot;/&gt;&lt;wsp:rsid wsp:val=&quot;004B0870&quot;/&gt;&lt;wsp:rsid wsp:val=&quot;004D3DB5&quot;/&gt;&lt;wsp:rsid wsp:val=&quot;006D7DF7&quot;/&gt;&lt;wsp:rsid wsp:val=&quot;006F20A8&quot;/&gt;&lt;wsp:rsid wsp:val=&quot;00714A75&quot;/&gt;&lt;wsp:rsid wsp:val=&quot;00741C88&quot;/&gt;&lt;wsp:rsid wsp:val=&quot;00797EA3&quot;/&gt;&lt;wsp:rsid wsp:val=&quot;007A2C66&quot;/&gt;&lt;wsp:rsid wsp:val=&quot;008078BF&quot;/&gt;&lt;wsp:rsid wsp:val=&quot;00837CF6&quot;/&gt;&lt;wsp:rsid wsp:val=&quot;00890AEA&quot;/&gt;&lt;wsp:rsid wsp:val=&quot;00967240&quot;/&gt;&lt;wsp:rsid wsp:val=&quot;009E768B&quot;/&gt;&lt;wsp:rsid wsp:val=&quot;00A14B07&quot;/&gt;&lt;wsp:rsid wsp:val=&quot;00A8000D&quot;/&gt;&lt;wsp:rsid wsp:val=&quot;00AD7204&quot;/&gt;&lt;wsp:rsid wsp:val=&quot;00B552F4&quot;/&gt;&lt;wsp:rsid wsp:val=&quot;00B61456&quot;/&gt;&lt;wsp:rsid wsp:val=&quot;00BE1E5B&quot;/&gt;&lt;wsp:rsid wsp:val=&quot;00C1110B&quot;/&gt;&lt;wsp:rsid wsp:val=&quot;00C158E8&quot;/&gt;&lt;wsp:rsid wsp:val=&quot;00C470DE&quot;/&gt;&lt;wsp:rsid wsp:val=&quot;00C51624&quot;/&gt;&lt;wsp:rsid wsp:val=&quot;00CE424D&quot;/&gt;&lt;wsp:rsid wsp:val=&quot;00D525DC&quot;/&gt;&lt;wsp:rsid wsp:val=&quot;00E065C5&quot;/&gt;&lt;wsp:rsid wsp:val=&quot;00E175A8&quot;/&gt;&lt;wsp:rsid wsp:val=&quot;00E35E1B&quot;/&gt;&lt;wsp:rsid wsp:val=&quot;00EA0742&quot;/&gt;&lt;wsp:rsid wsp:val=&quot;00F43B6C&quot;/&gt;&lt;wsp:rsid wsp:val=&quot;00FA1D43&quot;/&gt;&lt;wsp:rsid wsp:val=&quot;00FB6427&quot;/&gt;&lt;wsp:rsid wsp:val=&quot;00FB77A6&quot;/&gt;&lt;wsp:rsid wsp:val=&quot;00FE650A&quot;/&gt;&lt;wsp:rsid wsp:val=&quot;039F36FA&quot;/&gt;&lt;wsp:rsid wsp:val=&quot;075B3089&quot;/&gt;&lt;wsp:rsid wsp:val=&quot;0F7C5D76&quot;/&gt;&lt;wsp:rsid wsp:val=&quot;0F7E08B8&quot;/&gt;&lt;wsp:rsid wsp:val=&quot;10297BC5&quot;/&gt;&lt;wsp:rsid wsp:val=&quot;10D237C6&quot;/&gt;&lt;wsp:rsid wsp:val=&quot;11961A68&quot;/&gt;&lt;wsp:rsid wsp:val=&quot;183C5377&quot;/&gt;&lt;wsp:rsid wsp:val=&quot;1E983160&quot;/&gt;&lt;wsp:rsid wsp:val=&quot;20067918&quot;/&gt;&lt;wsp:rsid wsp:val=&quot;20E83651&quot;/&gt;&lt;wsp:rsid wsp:val=&quot;20F15C86&quot;/&gt;&lt;wsp:rsid wsp:val=&quot;22632A99&quot;/&gt;&lt;wsp:rsid wsp:val=&quot;227C4A38&quot;/&gt;&lt;wsp:rsid wsp:val=&quot;2525539A&quot;/&gt;&lt;wsp:rsid wsp:val=&quot;26A274E9&quot;/&gt;&lt;wsp:rsid wsp:val=&quot;29AD1853&quot;/&gt;&lt;wsp:rsid wsp:val=&quot;2B702D73&quot;/&gt;&lt;wsp:rsid wsp:val=&quot;2E7B40DD&quot;/&gt;&lt;wsp:rsid wsp:val=&quot;2EE336B3&quot;/&gt;&lt;wsp:rsid wsp:val=&quot;2F803FD7&quot;/&gt;&lt;wsp:rsid wsp:val=&quot;31B22A2D&quot;/&gt;&lt;wsp:rsid wsp:val=&quot;34965CCF&quot;/&gt;&lt;wsp:rsid wsp:val=&quot;36D500B5&quot;/&gt;&lt;wsp:rsid wsp:val=&quot;373125BA&quot;/&gt;&lt;wsp:rsid wsp:val=&quot;37417C74&quot;/&gt;&lt;wsp:rsid wsp:val=&quot;377E617C&quot;/&gt;&lt;wsp:rsid wsp:val=&quot;39446CF4&quot;/&gt;&lt;wsp:rsid wsp:val=&quot;3A3D61D1&quot;/&gt;&lt;wsp:rsid wsp:val=&quot;3B4A51A8&quot;/&gt;&lt;wsp:rsid wsp:val=&quot;3F472EE0&quot;/&gt;&lt;wsp:rsid wsp:val=&quot;46866038&quot;/&gt;&lt;wsp:rsid wsp:val=&quot;469943E1&quot;/&gt;&lt;wsp:rsid wsp:val=&quot;47D96051&quot;/&gt;&lt;wsp:rsid wsp:val=&quot;4C8A0698&quot;/&gt;&lt;wsp:rsid wsp:val=&quot;552B4E9D&quot;/&gt;&lt;wsp:rsid wsp:val=&quot;5630526E&quot;/&gt;&lt;wsp:rsid wsp:val=&quot;57FD3876&quot;/&gt;&lt;wsp:rsid wsp:val=&quot;5D394CDB&quot;/&gt;&lt;wsp:rsid wsp:val=&quot;607B5C80&quot;/&gt;&lt;wsp:rsid wsp:val=&quot;64591E34&quot;/&gt;&lt;wsp:rsid wsp:val=&quot;655E599F&quot;/&gt;&lt;wsp:rsid wsp:val=&quot;667F3E1A&quot;/&gt;&lt;wsp:rsid wsp:val=&quot;6ACE3544&quot;/&gt;&lt;wsp:rsid wsp:val=&quot;6CEA4F45&quot;/&gt;&lt;wsp:rsid wsp:val=&quot;72781937&quot;/&gt;&lt;wsp:rsid wsp:val=&quot;72855079&quot;/&gt;&lt;wsp:rsid wsp:val=&quot;752452C2&quot;/&gt;&lt;wsp:rsid wsp:val=&quot;77F02639&quot;/&gt;&lt;wsp:rsid wsp:val=&quot;78E57CE3&quot;/&gt;&lt;wsp:rsid wsp:val=&quot;79BA2538&quot;/&gt;&lt;wsp:rsid wsp:val=&quot;7B1809EE&quot;/&gt;&lt;wsp:rsid wsp:val=&quot;7DA87B96&quot;/&gt;&lt;wsp:rsid wsp:val=&quot;7DFE6F48&quot;/&gt;&lt;/wsp:rsids&gt;&lt;/w:docPr&gt;&lt;w:body&gt;&lt;wx:sect&gt;&lt;w:p wsp:rsidR=&quot;004A638D&quot; wsp:rsidRDefault=&quot;004A638D&quot; wsp:rsidP=&quot;004A638D&quot;&gt;&lt;m:oMathPara&gt;&lt;m:oMath&gt;&lt;m:f&gt;&lt;m:fPr&gt;&lt;m:ctrlPr&gt;&lt;w:rPr&gt;&lt;w:rFonts w:ascii=&quot;Cambria Math&quot; w:fareast=&quot;宋体&quot; w:h-ansi=&quot;宋体&quot; w:cs=&quot;宋体&quot;/&gt;&lt;wx:font wx:val=&quot;Cambria Math&quot;/&gt;&lt;w:i/&gt;&lt;w:sz w:val=&quot;24&quot;/&gt;&lt;w:sz-cs w:val=&quot;24&quot;/&gt;&lt;w:lang w:fareast=&quot;ZH-CN&quot;/&gt;&lt;/w:rPr&gt;&lt;/m:ctrlPr&gt;&lt;/m:fPr&gt;&lt;m:num&gt;&lt;m:r&gt;&lt;w:rPr&gt;&lt;w:rFonts w:ascii=&quot;Cambria Math&quot; w:fareast=&quot;宋体&quot; w:h-ansi=&quot;宋体&quot; w:cs=&quot;宋体&quot;/&gt;&lt;wx:font wx:val=&quot;Cambria Math&quot;/&gt;&lt;w:i/&gt;&lt;w:sz w:val=&quot;24&quot;/&gt;&lt;w:sz-cs w:val=&quot;24&quot;/&gt;&lt;w:lang w:fareast=&quot;ZH-CN&quot;/&gt;&lt;/w:rPr&gt;&lt;m:t&gt;1&lt;/m:t&gt;&lt;/m:r&gt;&lt;/m:num&gt;&lt;m:den&gt;&lt;m:r&gt;&lt;w:rPr&gt;&lt;w:rFonts w:ascii=&quot;Cambria Math&quot; w:fareast=&quot;宋体&quot; w:h-ansi=&quot;宋体&quot; w:cs=&quot;宋体&quot;/&gt;&lt;wx:font wx:val=&quot;Cambria Math&quot;/&gt;&lt;w:i/&gt;&lt;w:sz w:val=&quot;24&quot;/&gt;&lt;w:sz-cs w:val=&quot;24&quot;/&gt;&lt;w:lang w:fareast=&quot;ZH-CN&quot;/&gt;&lt;/w:rPr&gt;&lt;m:t&gt;3&lt;/m:t&gt;&lt;/m:r&gt;&lt;/m:den&gt;&lt;/m:f&gt;&lt;m:r&gt;&lt;w:rPr&gt;&lt;w:rFonts w:ascii=&quot;Cambria Math&quot; w:fareast=&quot;宋体&quot; w:h-ansi=&quot;宋体&quot; w:cs=&quot;宋体&quot;/&gt;&lt;wx:font wx:val=&quot;Cambria Math&quot;/&gt;&lt;w:i/&gt;&lt;w:sz w:val=&quot;24&quot;/&gt;&lt;w:sz-cs w:val=&quot;24&quot;/&gt;&lt;w:lang w:fareast=&quot;ZH-CN&quot;/&gt;&lt;/w:rPr&gt;&lt;m:t&gt;MPE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w:instrText>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separate"/>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end"/>
      </w:r>
      <m:oMath>
        <m:f>
          <m:fPr>
            <m:ctrlPr>
              <w:rPr>
                <w:rFonts w:ascii="Cambria Math" w:hAnsi="宋体" w:eastAsia="宋体" w:cs="宋体"/>
                <w:i/>
                <w:color w:val="000000" w:themeColor="text1"/>
                <w:sz w:val="24"/>
                <w:szCs w:val="24"/>
                <w:lang w:eastAsia="zh-CN"/>
                <w14:textFill>
                  <w14:solidFill>
                    <w14:schemeClr w14:val="tx1"/>
                  </w14:solidFill>
                </w14:textFill>
              </w:rPr>
            </m:ctrlPr>
          </m:fPr>
          <m:num>
            <m:r>
              <m:rPr/>
              <w:rPr>
                <w:rFonts w:ascii="Cambria Math" w:hAnsi="Cambria Math" w:eastAsia="宋体" w:cs="宋体"/>
                <w:color w:val="000000" w:themeColor="text1"/>
                <w:sz w:val="24"/>
                <w:szCs w:val="24"/>
                <w:lang w:eastAsia="zh-CN"/>
                <w14:textFill>
                  <w14:solidFill>
                    <w14:schemeClr w14:val="tx1"/>
                  </w14:solidFill>
                </w14:textFill>
              </w:rPr>
              <m:t>1</m:t>
            </m:r>
            <m:ctrlPr>
              <w:rPr>
                <w:rFonts w:ascii="Cambria Math" w:hAnsi="宋体" w:eastAsia="宋体" w:cs="宋体"/>
                <w:i/>
                <w:color w:val="000000" w:themeColor="text1"/>
                <w:sz w:val="24"/>
                <w:szCs w:val="24"/>
                <w:lang w:eastAsia="zh-CN"/>
                <w14:textFill>
                  <w14:solidFill>
                    <w14:schemeClr w14:val="tx1"/>
                  </w14:solidFill>
                </w14:textFill>
              </w:rPr>
            </m:ctrlPr>
          </m:num>
          <m:den>
            <m:r>
              <m:rPr/>
              <w:rPr>
                <w:rFonts w:ascii="Cambria Math" w:hAnsi="Cambria Math" w:eastAsia="宋体" w:cs="宋体"/>
                <w:color w:val="000000" w:themeColor="text1"/>
                <w:sz w:val="24"/>
                <w:szCs w:val="24"/>
                <w:lang w:eastAsia="zh-CN"/>
                <w14:textFill>
                  <w14:solidFill>
                    <w14:schemeClr w14:val="tx1"/>
                  </w14:solidFill>
                </w14:textFill>
              </w:rPr>
              <m:t>3</m:t>
            </m:r>
            <m:ctrlPr>
              <w:rPr>
                <w:rFonts w:ascii="Cambria Math" w:hAnsi="宋体" w:eastAsia="宋体" w:cs="宋体"/>
                <w:i/>
                <w:color w:val="000000" w:themeColor="text1"/>
                <w:sz w:val="24"/>
                <w:szCs w:val="24"/>
                <w:lang w:eastAsia="zh-CN"/>
                <w14:textFill>
                  <w14:solidFill>
                    <w14:schemeClr w14:val="tx1"/>
                  </w14:solidFill>
                </w14:textFill>
              </w:rPr>
            </m:ctrlPr>
          </m:den>
        </m:f>
        <m:r>
          <m:rPr>
            <m:sty m:val="p"/>
          </m:rPr>
          <w:rPr>
            <w:rFonts w:hint="default" w:ascii="Cambria Math" w:hAnsi="Cambria Math" w:eastAsia="宋体" w:cs="宋体"/>
            <w:color w:val="000000" w:themeColor="text1"/>
            <w:sz w:val="24"/>
            <w:szCs w:val="24"/>
            <w:lang w:eastAsia="zh-CN"/>
            <w14:textFill>
              <w14:solidFill>
                <w14:schemeClr w14:val="tx1"/>
              </w14:solidFill>
            </w14:textFill>
          </w:rPr>
          <m:t>MPEV</m:t>
        </m:r>
      </m:oMath>
      <w:r>
        <w:rPr>
          <w:rFonts w:hint="eastAsia" w:ascii="Times New Roman" w:hAnsi="Times New Roman" w:eastAsia="宋体" w:cs="Times New Roman"/>
          <w:color w:val="000000" w:themeColor="text1"/>
          <w:sz w:val="21"/>
          <w:szCs w:val="21"/>
          <w:lang w:eastAsia="zh-CN"/>
          <w14:textFill>
            <w14:solidFill>
              <w14:schemeClr w14:val="tx1"/>
            </w14:solidFill>
          </w14:textFill>
        </w:rPr>
        <w:t>。其中，</w:t>
      </w:r>
      <m:oMath>
        <m:r>
          <m:rPr>
            <m:sty m:val="p"/>
          </m:rPr>
          <w:rPr>
            <w:rFonts w:hint="default" w:ascii="Cambria Math" w:hAnsi="Cambria Math" w:eastAsia="宋体" w:cs="宋体"/>
            <w:color w:val="000000" w:themeColor="text1"/>
            <w:sz w:val="24"/>
            <w:szCs w:val="24"/>
            <w:lang w:eastAsia="zh-CN"/>
            <w14:textFill>
              <w14:solidFill>
                <w14:schemeClr w14:val="tx1"/>
              </w14:solidFill>
            </w14:textFill>
          </w:rPr>
          <m:t>MPEV</m:t>
        </m:r>
      </m:oMath>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begin"/>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QUOTE </w:instrText>
      </w:r>
      <w:r>
        <w:rPr>
          <w:rFonts w:hint="eastAsia"/>
          <w:color w:val="000000" w:themeColor="text1"/>
          <w:position w:val="0"/>
          <w:szCs w:val="21"/>
          <w14:textFill>
            <w14:solidFill>
              <w14:schemeClr w14:val="tx1"/>
            </w14:solidFill>
          </w14:textFill>
        </w:rPr>
        <w:pict>
          <v:shape id="_x0000_i1027" o:spt="75" type="#_x0000_t75" style="height:14.25pt;width:33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6&quot;/&gt;&lt;w:displayBackgroundShape/&gt;&lt;w:doNotEmbedSystemFonts/&gt;&lt;w:defaultTabStop w:val=&quot;500&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ulTrailSpace/&gt;&lt;w:doNotExpandShiftReturn/&gt;&lt;w:breakWrappedTables/&gt;&lt;w:snapToGridInCell/&gt;&lt;w:dontGrowAutofit/&gt;&lt;w:useFELayout/&gt;&lt;/w:compat&gt;&lt;w:docVars&gt;&lt;w:docVar w:name=&quot;commondata&quot; w:val=&quot;eyJoZGlkIjoiNDIwZTkzYjE2YzAyYzRkNTJhMDgxMjllN2FlNjA1YWMifQ==&quot;/&gt;&lt;/w:docVars&gt;&lt;wsp:rsids&gt;&lt;wsp:rsidRoot wsp:val=&quot;000C4E8B&quot;/&gt;&lt;wsp:rsid wsp:val=&quot;00066DF0&quot;/&gt;&lt;wsp:rsid wsp:val=&quot;00085644&quot;/&gt;&lt;wsp:rsid wsp:val=&quot;000C4E8B&quot;/&gt;&lt;wsp:rsid wsp:val=&quot;000F4FA1&quot;/&gt;&lt;wsp:rsid wsp:val=&quot;001B42E1&quot;/&gt;&lt;wsp:rsid wsp:val=&quot;002F7419&quot;/&gt;&lt;wsp:rsid wsp:val=&quot;00370DF1&quot;/&gt;&lt;wsp:rsid wsp:val=&quot;003C2492&quot;/&gt;&lt;wsp:rsid wsp:val=&quot;00404949&quot;/&gt;&lt;wsp:rsid wsp:val=&quot;00412EC4&quot;/&gt;&lt;wsp:rsid wsp:val=&quot;004B0870&quot;/&gt;&lt;wsp:rsid wsp:val=&quot;004D3DB5&quot;/&gt;&lt;wsp:rsid wsp:val=&quot;006D7DF7&quot;/&gt;&lt;wsp:rsid wsp:val=&quot;006F20A8&quot;/&gt;&lt;wsp:rsid wsp:val=&quot;00714A75&quot;/&gt;&lt;wsp:rsid wsp:val=&quot;00741C88&quot;/&gt;&lt;wsp:rsid wsp:val=&quot;00797EA3&quot;/&gt;&lt;wsp:rsid wsp:val=&quot;007A2C66&quot;/&gt;&lt;wsp:rsid wsp:val=&quot;008078BF&quot;/&gt;&lt;wsp:rsid wsp:val=&quot;00837CF6&quot;/&gt;&lt;wsp:rsid wsp:val=&quot;00890AEA&quot;/&gt;&lt;wsp:rsid wsp:val=&quot;00967240&quot;/&gt;&lt;wsp:rsid wsp:val=&quot;009E768B&quot;/&gt;&lt;wsp:rsid wsp:val=&quot;00A14B07&quot;/&gt;&lt;wsp:rsid wsp:val=&quot;00A8000D&quot;/&gt;&lt;wsp:rsid wsp:val=&quot;00AD7204&quot;/&gt;&lt;wsp:rsid wsp:val=&quot;00B552F4&quot;/&gt;&lt;wsp:rsid wsp:val=&quot;00B61456&quot;/&gt;&lt;wsp:rsid wsp:val=&quot;00BE1E5B&quot;/&gt;&lt;wsp:rsid wsp:val=&quot;00C1110B&quot;/&gt;&lt;wsp:rsid wsp:val=&quot;00C158E8&quot;/&gt;&lt;wsp:rsid wsp:val=&quot;00C470DE&quot;/&gt;&lt;wsp:rsid wsp:val=&quot;00C51624&quot;/&gt;&lt;wsp:rsid wsp:val=&quot;00CE424D&quot;/&gt;&lt;wsp:rsid wsp:val=&quot;00D525DC&quot;/&gt;&lt;wsp:rsid wsp:val=&quot;00E065C5&quot;/&gt;&lt;wsp:rsid wsp:val=&quot;00E175A8&quot;/&gt;&lt;wsp:rsid wsp:val=&quot;00E35E1B&quot;/&gt;&lt;wsp:rsid wsp:val=&quot;00EA0742&quot;/&gt;&lt;wsp:rsid wsp:val=&quot;00F43B6C&quot;/&gt;&lt;wsp:rsid wsp:val=&quot;00FA1D43&quot;/&gt;&lt;wsp:rsid wsp:val=&quot;00FB6427&quot;/&gt;&lt;wsp:rsid wsp:val=&quot;00FB77A6&quot;/&gt;&lt;wsp:rsid wsp:val=&quot;00FE650A&quot;/&gt;&lt;wsp:rsid wsp:val=&quot;00FF149B&quot;/&gt;&lt;wsp:rsid wsp:val=&quot;039F36FA&quot;/&gt;&lt;wsp:rsid wsp:val=&quot;075B3089&quot;/&gt;&lt;wsp:rsid wsp:val=&quot;0F7C5D76&quot;/&gt;&lt;wsp:rsid wsp:val=&quot;0F7E08B8&quot;/&gt;&lt;wsp:rsid wsp:val=&quot;10297BC5&quot;/&gt;&lt;wsp:rsid wsp:val=&quot;10D237C6&quot;/&gt;&lt;wsp:rsid wsp:val=&quot;11961A68&quot;/&gt;&lt;wsp:rsid wsp:val=&quot;183C5377&quot;/&gt;&lt;wsp:rsid wsp:val=&quot;1E983160&quot;/&gt;&lt;wsp:rsid wsp:val=&quot;20067918&quot;/&gt;&lt;wsp:rsid wsp:val=&quot;20E83651&quot;/&gt;&lt;wsp:rsid wsp:val=&quot;20F15C86&quot;/&gt;&lt;wsp:rsid wsp:val=&quot;22632A99&quot;/&gt;&lt;wsp:rsid wsp:val=&quot;227C4A38&quot;/&gt;&lt;wsp:rsid wsp:val=&quot;2525539A&quot;/&gt;&lt;wsp:rsid wsp:val=&quot;26A274E9&quot;/&gt;&lt;wsp:rsid wsp:val=&quot;29AD1853&quot;/&gt;&lt;wsp:rsid wsp:val=&quot;2B702D73&quot;/&gt;&lt;wsp:rsid wsp:val=&quot;2E7B40DD&quot;/&gt;&lt;wsp:rsid wsp:val=&quot;2EE336B3&quot;/&gt;&lt;wsp:rsid wsp:val=&quot;2F803FD7&quot;/&gt;&lt;wsp:rsid wsp:val=&quot;31B22A2D&quot;/&gt;&lt;wsp:rsid wsp:val=&quot;34965CCF&quot;/&gt;&lt;wsp:rsid wsp:val=&quot;36D500B5&quot;/&gt;&lt;wsp:rsid wsp:val=&quot;373125BA&quot;/&gt;&lt;wsp:rsid wsp:val=&quot;37417C74&quot;/&gt;&lt;wsp:rsid wsp:val=&quot;377E617C&quot;/&gt;&lt;wsp:rsid wsp:val=&quot;39446CF4&quot;/&gt;&lt;wsp:rsid wsp:val=&quot;3A3D61D1&quot;/&gt;&lt;wsp:rsid wsp:val=&quot;3B4A51A8&quot;/&gt;&lt;wsp:rsid wsp:val=&quot;3F472EE0&quot;/&gt;&lt;wsp:rsid wsp:val=&quot;46866038&quot;/&gt;&lt;wsp:rsid wsp:val=&quot;469943E1&quot;/&gt;&lt;wsp:rsid wsp:val=&quot;47D96051&quot;/&gt;&lt;wsp:rsid wsp:val=&quot;4C8A0698&quot;/&gt;&lt;wsp:rsid wsp:val=&quot;552B4E9D&quot;/&gt;&lt;wsp:rsid wsp:val=&quot;5630526E&quot;/&gt;&lt;wsp:rsid wsp:val=&quot;57FD3876&quot;/&gt;&lt;wsp:rsid wsp:val=&quot;5D394CDB&quot;/&gt;&lt;wsp:rsid wsp:val=&quot;607B5C80&quot;/&gt;&lt;wsp:rsid wsp:val=&quot;64591E34&quot;/&gt;&lt;wsp:rsid wsp:val=&quot;655E599F&quot;/&gt;&lt;wsp:rsid wsp:val=&quot;667F3E1A&quot;/&gt;&lt;wsp:rsid wsp:val=&quot;6ACE3544&quot;/&gt;&lt;wsp:rsid wsp:val=&quot;6CEA4F45&quot;/&gt;&lt;wsp:rsid wsp:val=&quot;72781937&quot;/&gt;&lt;wsp:rsid wsp:val=&quot;72855079&quot;/&gt;&lt;wsp:rsid wsp:val=&quot;752452C2&quot;/&gt;&lt;wsp:rsid wsp:val=&quot;77F02639&quot;/&gt;&lt;wsp:rsid wsp:val=&quot;78E57CE3&quot;/&gt;&lt;wsp:rsid wsp:val=&quot;79BA2538&quot;/&gt;&lt;wsp:rsid wsp:val=&quot;7B1809EE&quot;/&gt;&lt;wsp:rsid wsp:val=&quot;7DA87B96&quot;/&gt;&lt;wsp:rsid wsp:val=&quot;7DFE6F48&quot;/&gt;&lt;/wsp:rsids&gt;&lt;/w:docPr&gt;&lt;w:body&gt;&lt;wx:sect&gt;&lt;w:p wsp:rsidR=&quot;00FF149B&quot; wsp:rsidRDefault=&quot;00FF149B&quot; wsp:rsidP=&quot;00FF149B&quot;&gt;&lt;m:oMathPara&gt;&lt;m:oMath&gt;&lt;m:r&gt;&lt;w:rPr&gt;&lt;w:rFonts w:ascii=&quot;Cambria Math&quot; w:fareast=&quot;宋体&quot; w:h-ansi=&quot;宋体&quot; w:cs=&quot;宋体&quot;/&gt;&lt;wx:font wx:val=&quot;Cambria Math&quot;/&gt;&lt;w:i/&gt;&lt;w:sz w:val=&quot;24&quot;/&gt;&lt;w:sz-cs w:val=&quot;24&quot;/&gt;&lt;w:lang w:fareast=&quot;ZH-CN&quot;/&gt;&lt;/w:rPr&gt;&lt;m:t&gt;MPE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w:instrText>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separate"/>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end"/>
      </w:r>
      <w:r>
        <w:rPr>
          <w:rFonts w:hint="eastAsia" w:ascii="Times New Roman" w:hAnsi="Times New Roman" w:eastAsia="宋体" w:cs="Times New Roman"/>
          <w:color w:val="000000" w:themeColor="text1"/>
          <w:sz w:val="21"/>
          <w:szCs w:val="21"/>
          <w:lang w:eastAsia="zh-CN"/>
          <w14:textFill>
            <w14:solidFill>
              <w14:schemeClr w14:val="tx1"/>
            </w14:solidFill>
          </w14:textFill>
        </w:rPr>
        <w:t>为被</w:t>
      </w:r>
      <w:r>
        <w:rPr>
          <w:rFonts w:hint="eastAsia" w:ascii="Times New Roman" w:hAnsi="Times New Roman" w:cs="Times New Roman"/>
          <w:color w:val="000000" w:themeColor="text1"/>
          <w:sz w:val="21"/>
          <w:szCs w:val="21"/>
          <w:lang w:val="en-US" w:eastAsia="zh-CN"/>
          <w14:textFill>
            <w14:solidFill>
              <w14:schemeClr w14:val="tx1"/>
            </w14:solidFill>
          </w14:textFill>
        </w:rPr>
        <w:t>校准</w:t>
      </w:r>
      <w:r>
        <w:rPr>
          <w:rFonts w:hint="eastAsia" w:ascii="Times New Roman" w:hAnsi="Times New Roman" w:eastAsia="宋体" w:cs="Times New Roman"/>
          <w:color w:val="000000" w:themeColor="text1"/>
          <w:sz w:val="21"/>
          <w:szCs w:val="21"/>
          <w:lang w:eastAsia="zh-CN"/>
          <w14:textFill>
            <w14:solidFill>
              <w14:schemeClr w14:val="tx1"/>
            </w14:solidFill>
          </w14:textFill>
        </w:rPr>
        <w:t>传感器最大允许误差的绝对值。据此制定探空仪</w:t>
      </w:r>
      <w:r>
        <w:rPr>
          <w:rFonts w:hint="eastAsia" w:ascii="Times New Roman" w:hAnsi="Times New Roman" w:cs="Times New Roman"/>
          <w:color w:val="000000" w:themeColor="text1"/>
          <w:sz w:val="21"/>
          <w:szCs w:val="21"/>
          <w:lang w:val="en-US" w:eastAsia="zh-CN"/>
          <w14:textFill>
            <w14:solidFill>
              <w14:schemeClr w14:val="tx1"/>
            </w14:solidFill>
          </w14:textFill>
        </w:rPr>
        <w:t>用</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14:textFill>
            <w14:solidFill>
              <w14:schemeClr w14:val="tx1"/>
            </w14:solidFill>
          </w14:textFill>
        </w:rPr>
        <w:t>校准用标准器及配套设备。</w:t>
      </w:r>
    </w:p>
    <w:p w14:paraId="663F5F41">
      <w:pPr>
        <w:spacing w:line="360" w:lineRule="auto"/>
        <w:ind w:firstLine="420" w:firstLineChars="200"/>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根据探空仪</w:t>
      </w:r>
      <w:r>
        <w:rPr>
          <w:rFonts w:hint="eastAsia" w:ascii="Times New Roman" w:hAnsi="Times New Roman" w:cs="Times New Roman"/>
          <w:color w:val="000000" w:themeColor="text1"/>
          <w:sz w:val="21"/>
          <w:szCs w:val="21"/>
          <w:lang w:val="en-US" w:eastAsia="zh-CN"/>
          <w14:textFill>
            <w14:solidFill>
              <w14:schemeClr w14:val="tx1"/>
            </w14:solidFill>
          </w14:textFill>
        </w:rPr>
        <w:t>用</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14:textFill>
            <w14:solidFill>
              <w14:schemeClr w14:val="tx1"/>
            </w14:solidFill>
          </w14:textFill>
        </w:rPr>
        <w:t>计量特性，</w:t>
      </w:r>
      <w:r>
        <w:rPr>
          <w:rFonts w:hint="eastAsia" w:ascii="Times New Roman" w:hAnsi="Times New Roman" w:cs="Times New Roman"/>
          <w:color w:val="000000" w:themeColor="text1"/>
          <w:kern w:val="2"/>
          <w:sz w:val="21"/>
          <w:szCs w:val="21"/>
          <w:lang w:val="en-US" w:eastAsia="zh-CN"/>
          <w14:textFill>
            <w14:solidFill>
              <w14:schemeClr w14:val="tx1"/>
            </w14:solidFill>
          </w14:textFill>
        </w:rPr>
        <w:t>臭氧分压</w:t>
      </w:r>
      <w:r>
        <w:rPr>
          <w:rFonts w:hint="eastAsia" w:ascii="Times New Roman" w:hAnsi="Times New Roman" w:eastAsia="宋体" w:cs="Times New Roman"/>
          <w:color w:val="000000" w:themeColor="text1"/>
          <w:kern w:val="2"/>
          <w:sz w:val="21"/>
          <w:szCs w:val="21"/>
          <w14:textFill>
            <w14:solidFill>
              <w14:schemeClr w14:val="tx1"/>
            </w14:solidFill>
          </w14:textFill>
        </w:rPr>
        <w:t>最大允许误差</w:t>
      </w:r>
      <w:r>
        <w:rPr>
          <w:rFonts w:hint="eastAsia" w:ascii="Times New Roman" w:hAnsi="Times New Roman" w:cs="Times New Roman"/>
          <w:color w:val="000000" w:themeColor="text1"/>
          <w:kern w:val="2"/>
          <w:sz w:val="21"/>
          <w:szCs w:val="21"/>
          <w:lang w:val="en-US" w:eastAsia="zh-CN"/>
          <w14:textFill>
            <w14:solidFill>
              <w14:schemeClr w14:val="tx1"/>
            </w14:solidFill>
          </w14:textFill>
        </w:rPr>
        <w:t>不超过</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，则</w:t>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begin"/>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QUOTE </w:instrText>
      </w:r>
      <w:r>
        <w:rPr>
          <w:rFonts w:hint="eastAsia"/>
          <w:color w:val="000000" w:themeColor="text1"/>
          <w:position w:val="0"/>
          <w:szCs w:val="21"/>
          <w14:textFill>
            <w14:solidFill>
              <w14:schemeClr w14:val="tx1"/>
            </w14:solidFill>
          </w14:textFill>
        </w:rPr>
        <w:pict>
          <v:shape id="_x0000_i1028" o:spt="75" type="#_x0000_t75" style="height:20.25pt;width:40.1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6&quot;/&gt;&lt;w:displayBackgroundShape/&gt;&lt;w:doNotEmbedSystemFonts/&gt;&lt;w:defaultTabStop w:val=&quot;500&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ulTrailSpace/&gt;&lt;w:doNotExpandShiftReturn/&gt;&lt;w:breakWrappedTables/&gt;&lt;w:snapToGridInCell/&gt;&lt;w:dontGrowAutofit/&gt;&lt;w:useFELayout/&gt;&lt;/w:compat&gt;&lt;w:docVars&gt;&lt;w:docVar w:name=&quot;commondata&quot; w:val=&quot;eyJoZGlkIjoiNDIwZTkzYjE2YzAyYzRkNTJhMDgxMjllN2FlNjA1YWMifQ==&quot;/&gt;&lt;/w:docVars&gt;&lt;wsp:rsids&gt;&lt;wsp:rsidRoot wsp:val=&quot;000C4E8B&quot;/&gt;&lt;wsp:rsid wsp:val=&quot;00066DF0&quot;/&gt;&lt;wsp:rsid wsp:val=&quot;00085644&quot;/&gt;&lt;wsp:rsid wsp:val=&quot;000C4E8B&quot;/&gt;&lt;wsp:rsid wsp:val=&quot;000F4FA1&quot;/&gt;&lt;wsp:rsid wsp:val=&quot;001B42E1&quot;/&gt;&lt;wsp:rsid wsp:val=&quot;002F7419&quot;/&gt;&lt;wsp:rsid wsp:val=&quot;00370DF1&quot;/&gt;&lt;wsp:rsid wsp:val=&quot;003C2492&quot;/&gt;&lt;wsp:rsid wsp:val=&quot;00404949&quot;/&gt;&lt;wsp:rsid wsp:val=&quot;00412EC4&quot;/&gt;&lt;wsp:rsid wsp:val=&quot;004A638D&quot;/&gt;&lt;wsp:rsid wsp:val=&quot;004B0870&quot;/&gt;&lt;wsp:rsid wsp:val=&quot;004D3DB5&quot;/&gt;&lt;wsp:rsid wsp:val=&quot;006D7DF7&quot;/&gt;&lt;wsp:rsid wsp:val=&quot;006F20A8&quot;/&gt;&lt;wsp:rsid wsp:val=&quot;00714A75&quot;/&gt;&lt;wsp:rsid wsp:val=&quot;00741C88&quot;/&gt;&lt;wsp:rsid wsp:val=&quot;00797EA3&quot;/&gt;&lt;wsp:rsid wsp:val=&quot;007A2C66&quot;/&gt;&lt;wsp:rsid wsp:val=&quot;008078BF&quot;/&gt;&lt;wsp:rsid wsp:val=&quot;00837CF6&quot;/&gt;&lt;wsp:rsid wsp:val=&quot;00890AEA&quot;/&gt;&lt;wsp:rsid wsp:val=&quot;00967240&quot;/&gt;&lt;wsp:rsid wsp:val=&quot;009E768B&quot;/&gt;&lt;wsp:rsid wsp:val=&quot;00A14B07&quot;/&gt;&lt;wsp:rsid wsp:val=&quot;00A8000D&quot;/&gt;&lt;wsp:rsid wsp:val=&quot;00AD7204&quot;/&gt;&lt;wsp:rsid wsp:val=&quot;00B552F4&quot;/&gt;&lt;wsp:rsid wsp:val=&quot;00B61456&quot;/&gt;&lt;wsp:rsid wsp:val=&quot;00BE1E5B&quot;/&gt;&lt;wsp:rsid wsp:val=&quot;00C1110B&quot;/&gt;&lt;wsp:rsid wsp:val=&quot;00C158E8&quot;/&gt;&lt;wsp:rsid wsp:val=&quot;00C470DE&quot;/&gt;&lt;wsp:rsid wsp:val=&quot;00C51624&quot;/&gt;&lt;wsp:rsid wsp:val=&quot;00CE424D&quot;/&gt;&lt;wsp:rsid wsp:val=&quot;00D525DC&quot;/&gt;&lt;wsp:rsid wsp:val=&quot;00E065C5&quot;/&gt;&lt;wsp:rsid wsp:val=&quot;00E175A8&quot;/&gt;&lt;wsp:rsid wsp:val=&quot;00E35E1B&quot;/&gt;&lt;wsp:rsid wsp:val=&quot;00EA0742&quot;/&gt;&lt;wsp:rsid wsp:val=&quot;00F43B6C&quot;/&gt;&lt;wsp:rsid wsp:val=&quot;00FA1D43&quot;/&gt;&lt;wsp:rsid wsp:val=&quot;00FB6427&quot;/&gt;&lt;wsp:rsid wsp:val=&quot;00FB77A6&quot;/&gt;&lt;wsp:rsid wsp:val=&quot;00FE650A&quot;/&gt;&lt;wsp:rsid wsp:val=&quot;039F36FA&quot;/&gt;&lt;wsp:rsid wsp:val=&quot;075B3089&quot;/&gt;&lt;wsp:rsid wsp:val=&quot;0F7C5D76&quot;/&gt;&lt;wsp:rsid wsp:val=&quot;0F7E08B8&quot;/&gt;&lt;wsp:rsid wsp:val=&quot;10297BC5&quot;/&gt;&lt;wsp:rsid wsp:val=&quot;10D237C6&quot;/&gt;&lt;wsp:rsid wsp:val=&quot;11961A68&quot;/&gt;&lt;wsp:rsid wsp:val=&quot;183C5377&quot;/&gt;&lt;wsp:rsid wsp:val=&quot;1E983160&quot;/&gt;&lt;wsp:rsid wsp:val=&quot;20067918&quot;/&gt;&lt;wsp:rsid wsp:val=&quot;20E83651&quot;/&gt;&lt;wsp:rsid wsp:val=&quot;20F15C86&quot;/&gt;&lt;wsp:rsid wsp:val=&quot;22632A99&quot;/&gt;&lt;wsp:rsid wsp:val=&quot;227C4A38&quot;/&gt;&lt;wsp:rsid wsp:val=&quot;2525539A&quot;/&gt;&lt;wsp:rsid wsp:val=&quot;26A274E9&quot;/&gt;&lt;wsp:rsid wsp:val=&quot;29AD1853&quot;/&gt;&lt;wsp:rsid wsp:val=&quot;2B702D73&quot;/&gt;&lt;wsp:rsid wsp:val=&quot;2E7B40DD&quot;/&gt;&lt;wsp:rsid wsp:val=&quot;2EE336B3&quot;/&gt;&lt;wsp:rsid wsp:val=&quot;2F803FD7&quot;/&gt;&lt;wsp:rsid wsp:val=&quot;31B22A2D&quot;/&gt;&lt;wsp:rsid wsp:val=&quot;34965CCF&quot;/&gt;&lt;wsp:rsid wsp:val=&quot;36D500B5&quot;/&gt;&lt;wsp:rsid wsp:val=&quot;373125BA&quot;/&gt;&lt;wsp:rsid wsp:val=&quot;37417C74&quot;/&gt;&lt;wsp:rsid wsp:val=&quot;377E617C&quot;/&gt;&lt;wsp:rsid wsp:val=&quot;39446CF4&quot;/&gt;&lt;wsp:rsid wsp:val=&quot;3A3D61D1&quot;/&gt;&lt;wsp:rsid wsp:val=&quot;3B4A51A8&quot;/&gt;&lt;wsp:rsid wsp:val=&quot;3F472EE0&quot;/&gt;&lt;wsp:rsid wsp:val=&quot;46866038&quot;/&gt;&lt;wsp:rsid wsp:val=&quot;469943E1&quot;/&gt;&lt;wsp:rsid wsp:val=&quot;47D96051&quot;/&gt;&lt;wsp:rsid wsp:val=&quot;4C8A0698&quot;/&gt;&lt;wsp:rsid wsp:val=&quot;552B4E9D&quot;/&gt;&lt;wsp:rsid wsp:val=&quot;5630526E&quot;/&gt;&lt;wsp:rsid wsp:val=&quot;57FD3876&quot;/&gt;&lt;wsp:rsid wsp:val=&quot;5D394CDB&quot;/&gt;&lt;wsp:rsid wsp:val=&quot;607B5C80&quot;/&gt;&lt;wsp:rsid wsp:val=&quot;64591E34&quot;/&gt;&lt;wsp:rsid wsp:val=&quot;655E599F&quot;/&gt;&lt;wsp:rsid wsp:val=&quot;667F3E1A&quot;/&gt;&lt;wsp:rsid wsp:val=&quot;6ACE3544&quot;/&gt;&lt;wsp:rsid wsp:val=&quot;6CEA4F45&quot;/&gt;&lt;wsp:rsid wsp:val=&quot;72781937&quot;/&gt;&lt;wsp:rsid wsp:val=&quot;72855079&quot;/&gt;&lt;wsp:rsid wsp:val=&quot;752452C2&quot;/&gt;&lt;wsp:rsid wsp:val=&quot;77F02639&quot;/&gt;&lt;wsp:rsid wsp:val=&quot;78E57CE3&quot;/&gt;&lt;wsp:rsid wsp:val=&quot;79BA2538&quot;/&gt;&lt;wsp:rsid wsp:val=&quot;7B1809EE&quot;/&gt;&lt;wsp:rsid wsp:val=&quot;7DA87B96&quot;/&gt;&lt;wsp:rsid wsp:val=&quot;7DFE6F48&quot;/&gt;&lt;/wsp:rsids&gt;&lt;/w:docPr&gt;&lt;w:body&gt;&lt;wx:sect&gt;&lt;w:p wsp:rsidR=&quot;004A638D&quot; wsp:rsidRDefault=&quot;004A638D&quot; wsp:rsidP=&quot;004A638D&quot;&gt;&lt;m:oMathPara&gt;&lt;m:oMath&gt;&lt;m:f&gt;&lt;m:fPr&gt;&lt;m:ctrlPr&gt;&lt;w:rPr&gt;&lt;w:rFonts w:ascii=&quot;Cambria Math&quot; w:fareast=&quot;宋体&quot; w:h-ansi=&quot;宋体&quot; w:cs=&quot;宋体&quot;/&gt;&lt;wx:font wx:val=&quot;Cambria Math&quot;/&gt;&lt;w:i/&gt;&lt;w:sz w:val=&quot;24&quot;/&gt;&lt;w:sz-cs w:val=&quot;24&quot;/&gt;&lt;w:lang w:fareast=&quot;ZH-CN&quot;/&gt;&lt;/w:rPr&gt;&lt;/m:ctrlPr&gt;&lt;/m:fPr&gt;&lt;m:num&gt;&lt;m:r&gt;&lt;w:rPr&gt;&lt;w:rFonts w:ascii=&quot;Cambria Math&quot; w:fareast=&quot;宋体&quot; w:h-ansi=&quot;宋体&quot; w:cs=&quot;宋体&quot;/&gt;&lt;wx:font wx:val=&quot;Cambria Math&quot;/&gt;&lt;w:i/&gt;&lt;w:sz w:val=&quot;24&quot;/&gt;&lt;w:sz-cs w:val=&quot;24&quot;/&gt;&lt;w:lang w:fareast=&quot;ZH-CN&quot;/&gt;&lt;/w:rPr&gt;&lt;m:t&gt;1&lt;/m:t&gt;&lt;/m:r&gt;&lt;/m:num&gt;&lt;m:den&gt;&lt;m:r&gt;&lt;w:rPr&gt;&lt;w:rFonts w:ascii=&quot;Cambria Math&quot; w:fareast=&quot;宋体&quot; w:h-ansi=&quot;宋体&quot; w:cs=&quot;宋体&quot;/&gt;&lt;wx:font wx:val=&quot;Cambria Math&quot;/&gt;&lt;w:i/&gt;&lt;w:sz w:val=&quot;24&quot;/&gt;&lt;w:sz-cs w:val=&quot;24&quot;/&gt;&lt;w:lang w:fareast=&quot;ZH-CN&quot;/&gt;&lt;/w:rPr&gt;&lt;m:t&gt;3&lt;/m:t&gt;&lt;/m:r&gt;&lt;/m:den&gt;&lt;/m:f&gt;&lt;m:r&gt;&lt;w:rPr&gt;&lt;w:rFonts w:ascii=&quot;Cambria Math&quot; w:fareast=&quot;宋体&quot; w:h-ansi=&quot;宋体&quot; w:cs=&quot;宋体&quot;/&gt;&lt;wx:font wx:val=&quot;Cambria Math&quot;/&gt;&lt;w:i/&gt;&lt;w:sz w:val=&quot;24&quot;/&gt;&lt;w:sz-cs w:val=&quot;24&quot;/&gt;&lt;w:lang w:fareast=&quot;ZH-CN&quot;/&gt;&lt;/w:rPr&gt;&lt;m:t&gt;MPE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w:instrText>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separate"/>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end"/>
      </w:r>
      <m:oMath>
        <m:f>
          <m:fPr>
            <m:ctrlPr>
              <w:rPr>
                <w:rFonts w:ascii="Cambria Math" w:hAnsi="宋体" w:eastAsia="宋体" w:cs="宋体"/>
                <w:i/>
                <w:color w:val="000000" w:themeColor="text1"/>
                <w:sz w:val="24"/>
                <w:szCs w:val="24"/>
                <w:lang w:eastAsia="zh-CN"/>
                <w14:textFill>
                  <w14:solidFill>
                    <w14:schemeClr w14:val="tx1"/>
                  </w14:solidFill>
                </w14:textFill>
              </w:rPr>
            </m:ctrlPr>
          </m:fPr>
          <m:num>
            <m:r>
              <m:rPr/>
              <w:rPr>
                <w:rFonts w:ascii="Cambria Math" w:hAnsi="Cambria Math" w:eastAsia="宋体" w:cs="宋体"/>
                <w:color w:val="000000" w:themeColor="text1"/>
                <w:sz w:val="24"/>
                <w:szCs w:val="24"/>
                <w:lang w:eastAsia="zh-CN"/>
                <w14:textFill>
                  <w14:solidFill>
                    <w14:schemeClr w14:val="tx1"/>
                  </w14:solidFill>
                </w14:textFill>
              </w:rPr>
              <m:t>1</m:t>
            </m:r>
            <m:ctrlPr>
              <w:rPr>
                <w:rFonts w:ascii="Cambria Math" w:hAnsi="宋体" w:eastAsia="宋体" w:cs="宋体"/>
                <w:i/>
                <w:color w:val="000000" w:themeColor="text1"/>
                <w:sz w:val="24"/>
                <w:szCs w:val="24"/>
                <w:lang w:eastAsia="zh-CN"/>
                <w14:textFill>
                  <w14:solidFill>
                    <w14:schemeClr w14:val="tx1"/>
                  </w14:solidFill>
                </w14:textFill>
              </w:rPr>
            </m:ctrlPr>
          </m:num>
          <m:den>
            <m:r>
              <m:rPr/>
              <w:rPr>
                <w:rFonts w:ascii="Cambria Math" w:hAnsi="Cambria Math" w:eastAsia="宋体" w:cs="宋体"/>
                <w:color w:val="000000" w:themeColor="text1"/>
                <w:sz w:val="24"/>
                <w:szCs w:val="24"/>
                <w:lang w:eastAsia="zh-CN"/>
                <w14:textFill>
                  <w14:solidFill>
                    <w14:schemeClr w14:val="tx1"/>
                  </w14:solidFill>
                </w14:textFill>
              </w:rPr>
              <m:t>3</m:t>
            </m:r>
            <m:ctrlPr>
              <w:rPr>
                <w:rFonts w:ascii="Cambria Math" w:hAnsi="宋体" w:eastAsia="宋体" w:cs="宋体"/>
                <w:i/>
                <w:color w:val="000000" w:themeColor="text1"/>
                <w:sz w:val="24"/>
                <w:szCs w:val="24"/>
                <w:lang w:eastAsia="zh-CN"/>
                <w14:textFill>
                  <w14:solidFill>
                    <w14:schemeClr w14:val="tx1"/>
                  </w14:solidFill>
                </w14:textFill>
              </w:rPr>
            </m:ctrlPr>
          </m:den>
        </m:f>
        <m:r>
          <m:rPr>
            <m:sty m:val="p"/>
          </m:rPr>
          <w:rPr>
            <w:rFonts w:hint="default" w:ascii="Cambria Math" w:hAnsi="Cambria Math" w:eastAsia="宋体" w:cs="宋体"/>
            <w:color w:val="000000" w:themeColor="text1"/>
            <w:sz w:val="24"/>
            <w:szCs w:val="24"/>
            <w:lang w:eastAsia="zh-CN"/>
            <w14:textFill>
              <w14:solidFill>
                <w14:schemeClr w14:val="tx1"/>
              </w14:solidFill>
            </w14:textFill>
          </w:rPr>
          <m:t>MPEV</m:t>
        </m:r>
      </m:oMath>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1.33</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，即</w:t>
      </w:r>
      <m:oMath>
        <m:sSub>
          <m:sSubPr>
            <m:ctrlPr>
              <w:rPr>
                <w:rFonts w:hint="default" w:ascii="Cambria Math" w:hAnsi="Times New Roman"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U</m:t>
            </m:r>
            <m:ctrlPr>
              <w:rPr>
                <w:rFonts w:hint="default" w:ascii="Cambria Math" w:hAnsi="Times New Roman"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95</m:t>
            </m:r>
            <m:ctrlPr>
              <w:rPr>
                <w:rFonts w:hint="default" w:ascii="Cambria Math" w:hAnsi="Times New Roman" w:cs="Times New Roman"/>
                <w:i/>
                <w:color w:val="000000" w:themeColor="text1"/>
                <w:sz w:val="21"/>
                <w:szCs w:val="21"/>
                <w:lang w:val="en-US" w:eastAsia="zh-CN"/>
                <w14:textFill>
                  <w14:solidFill>
                    <w14:schemeClr w14:val="tx1"/>
                  </w14:solidFill>
                </w14:textFill>
              </w:rPr>
            </m:ctrlPr>
          </m:sub>
        </m:sSub>
      </m:oMath>
      <w:r>
        <w:rPr>
          <w:rFonts w:hint="eastAsia" w:ascii="Times New Roman" w:hAnsi="Times New Roman" w:eastAsia="宋体" w:cs="Times New Roman"/>
          <w:color w:val="000000" w:themeColor="text1"/>
          <w:sz w:val="21"/>
          <w:szCs w:val="21"/>
          <w:lang w:eastAsia="zh-CN"/>
          <w14:textFill>
            <w14:solidFill>
              <w14:schemeClr w14:val="tx1"/>
            </w14:solidFill>
          </w14:textFill>
        </w:rPr>
        <w:t>&lt;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1.33</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才能满足校准要求。经试验，采用</w:t>
      </w:r>
      <w:r>
        <w:rPr>
          <w:rFonts w:hint="eastAsia" w:ascii="宋体" w:hAnsi="宋体" w:eastAsia="宋体" w:cs="宋体"/>
          <w:color w:val="000000" w:themeColor="text1"/>
          <w:sz w:val="21"/>
          <w:szCs w:val="21"/>
          <w14:textFill>
            <w14:solidFill>
              <w14:schemeClr w14:val="tx1"/>
            </w14:solidFill>
          </w14:textFill>
        </w:rPr>
        <w:t>最大允许误差</w:t>
      </w:r>
      <w:r>
        <w:rPr>
          <w:rFonts w:hint="eastAsia" w:ascii="宋体" w:hAnsi="宋体" w:cs="宋体"/>
          <w:color w:val="000000" w:themeColor="text1"/>
          <w:sz w:val="21"/>
          <w:szCs w:val="21"/>
          <w:lang w:val="en-US" w:eastAsia="zh-CN"/>
          <w14:textFill>
            <w14:solidFill>
              <w14:schemeClr w14:val="tx1"/>
            </w14:solidFill>
          </w14:textFill>
        </w:rPr>
        <w:t>为（</w:t>
      </w:r>
      <w:r>
        <w:rPr>
          <w:rFonts w:hint="eastAsia" w:ascii="宋体" w:hAnsi="宋体" w:eastAsia="宋体" w:cs="宋体"/>
          <w:color w:val="000000" w:themeColor="text1"/>
          <w:sz w:val="21"/>
          <w:szCs w:val="21"/>
          <w14:textFill>
            <w14:solidFill>
              <w14:schemeClr w14:val="tx1"/>
            </w14:solidFill>
          </w14:textFill>
        </w:rPr>
        <w:t>±1%</w:t>
      </w:r>
      <w:r>
        <w:rPr>
          <w:rFonts w:hint="default" w:ascii="Arial" w:hAnsi="Arial" w:eastAsia="宋体" w:cs="Arial"/>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读数</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臭氧分析仪</w:t>
      </w:r>
      <w:r>
        <w:rPr>
          <w:rFonts w:hint="eastAsia" w:ascii="Times New Roman" w:hAnsi="Times New Roman" w:cs="Times New Roman"/>
          <w:color w:val="000000" w:themeColor="text1"/>
          <w:sz w:val="21"/>
          <w:szCs w:val="21"/>
          <w:lang w:val="en-US" w:eastAsia="zh-CN"/>
          <w14:textFill>
            <w14:solidFill>
              <w14:schemeClr w14:val="tx1"/>
            </w14:solidFill>
          </w14:textFill>
        </w:rPr>
        <w:t>作为</w:t>
      </w:r>
      <w:r>
        <w:rPr>
          <w:rFonts w:hint="eastAsia" w:ascii="Times New Roman" w:hAnsi="Times New Roman" w:eastAsia="宋体" w:cs="Times New Roman"/>
          <w:color w:val="000000" w:themeColor="text1"/>
          <w:sz w:val="21"/>
          <w:szCs w:val="21"/>
          <w:lang w:eastAsia="zh-CN"/>
          <w14:textFill>
            <w14:solidFill>
              <w14:schemeClr w14:val="tx1"/>
            </w14:solidFill>
          </w14:textFill>
        </w:rPr>
        <w:t>标准器</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由</w:t>
      </w:r>
      <w:r>
        <w:rPr>
          <w:rFonts w:hint="eastAsia" w:ascii="宋体" w:hAnsi="宋体" w:eastAsia="宋体" w:cs="宋体"/>
          <w:color w:val="000000" w:themeColor="text1"/>
          <w:sz w:val="21"/>
          <w:szCs w:val="21"/>
          <w14:textFill>
            <w14:solidFill>
              <w14:schemeClr w14:val="tx1"/>
            </w14:solidFill>
          </w14:textFill>
        </w:rPr>
        <w:t>臭氧校准仪</w:t>
      </w:r>
      <w:r>
        <w:rPr>
          <w:rFonts w:hint="eastAsia" w:ascii="宋体"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数字式气压计、</w:t>
      </w:r>
      <w:r>
        <w:rPr>
          <w:rFonts w:hint="eastAsia" w:ascii="宋体" w:hAnsi="宋体" w:eastAsia="宋体" w:cs="宋体"/>
          <w:color w:val="000000" w:themeColor="text1"/>
          <w:sz w:val="21"/>
          <w:szCs w:val="21"/>
          <w14:textFill>
            <w14:solidFill>
              <w14:schemeClr w14:val="tx1"/>
            </w14:solidFill>
          </w14:textFill>
        </w:rPr>
        <w:t>标准物质</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气体流量计</w:t>
      </w:r>
      <w:r>
        <w:rPr>
          <w:rFonts w:hint="eastAsia" w:ascii="宋体" w:hAnsi="宋体" w:cs="宋体"/>
          <w:color w:val="000000" w:themeColor="text1"/>
          <w:sz w:val="21"/>
          <w:szCs w:val="21"/>
          <w:lang w:val="en-US" w:eastAsia="zh-CN"/>
          <w14:textFill>
            <w14:solidFill>
              <w14:schemeClr w14:val="tx1"/>
            </w14:solidFill>
          </w14:textFill>
        </w:rPr>
        <w:t>等</w:t>
      </w:r>
      <w:r>
        <w:rPr>
          <w:rFonts w:hint="eastAsia" w:ascii="Times New Roman" w:hAnsi="Times New Roman" w:eastAsia="宋体" w:cs="Times New Roman"/>
          <w:color w:val="000000" w:themeColor="text1"/>
          <w:sz w:val="21"/>
          <w:szCs w:val="21"/>
          <w:lang w:eastAsia="zh-CN"/>
          <w14:textFill>
            <w14:solidFill>
              <w14:schemeClr w14:val="tx1"/>
            </w14:solidFill>
          </w14:textFill>
        </w:rPr>
        <w:t>配套设备</w:t>
      </w:r>
      <w:r>
        <w:rPr>
          <w:rFonts w:hint="eastAsia" w:ascii="宋体" w:hAnsi="宋体" w:cs="宋体"/>
          <w:color w:val="000000" w:themeColor="text1"/>
          <w:sz w:val="21"/>
          <w:szCs w:val="21"/>
          <w:lang w:val="en-US" w:eastAsia="zh-CN"/>
          <w14:textFill>
            <w14:solidFill>
              <w14:schemeClr w14:val="tx1"/>
            </w14:solidFill>
          </w14:textFill>
        </w:rPr>
        <w:t>组成</w:t>
      </w:r>
      <w:r>
        <w:rPr>
          <w:rFonts w:hint="eastAsia" w:ascii="Times New Roman" w:hAnsi="Times New Roman" w:cs="Times New Roman"/>
          <w:color w:val="000000" w:themeColor="text1"/>
          <w:sz w:val="21"/>
          <w:szCs w:val="21"/>
          <w:lang w:val="en-US" w:eastAsia="zh-CN"/>
          <w14:textFill>
            <w14:solidFill>
              <w14:schemeClr w14:val="tx1"/>
            </w14:solidFill>
          </w14:textFill>
        </w:rPr>
        <w:t>校准</w:t>
      </w:r>
      <w:r>
        <w:rPr>
          <w:rFonts w:hint="eastAsia" w:ascii="Times New Roman" w:hAnsi="Times New Roman" w:eastAsia="宋体" w:cs="Times New Roman"/>
          <w:color w:val="000000" w:themeColor="text1"/>
          <w:sz w:val="21"/>
          <w:szCs w:val="21"/>
          <w:lang w:eastAsia="zh-CN"/>
          <w14:textFill>
            <w14:solidFill>
              <w14:schemeClr w14:val="tx1"/>
            </w14:solidFill>
          </w14:textFill>
        </w:rPr>
        <w:t>系统，其</w:t>
      </w:r>
      <m:oMath>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U</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95</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oMath>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begin"/>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QUOTE </w:instrText>
      </w:r>
      <w:r>
        <w:rPr>
          <w:rFonts w:hint="eastAsia"/>
          <w:color w:val="000000" w:themeColor="text1"/>
          <w:position w:val="0"/>
          <w:szCs w:val="21"/>
          <w14:textFill>
            <w14:solidFill>
              <w14:schemeClr w14:val="tx1"/>
            </w14:solidFill>
          </w14:textFill>
        </w:rPr>
        <w:pict>
          <v:shape id="_x0000_i1029" o:spt="75" type="#_x0000_t75" style="height:14.25pt;width:17.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6&quot;/&gt;&lt;w:displayBackgroundShape/&gt;&lt;w:doNotEmbedSystemFonts/&gt;&lt;w:defaultTabStop w:val=&quot;500&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ulTrailSpace/&gt;&lt;w:doNotExpandShiftReturn/&gt;&lt;w:breakWrappedTables/&gt;&lt;w:snapToGridInCell/&gt;&lt;w:dontGrowAutofit/&gt;&lt;w:useFELayout/&gt;&lt;/w:compat&gt;&lt;w:docVars&gt;&lt;w:docVar w:name=&quot;commondata&quot; w:val=&quot;eyJoZGlkIjoiNDIwZTkzYjE2YzAyYzRkNTJhMDgxMjllN2FlNjA1YWMifQ==&quot;/&gt;&lt;/w:docVars&gt;&lt;wsp:rsids&gt;&lt;wsp:rsidRoot wsp:val=&quot;000C4E8B&quot;/&gt;&lt;wsp:rsid wsp:val=&quot;00066DF0&quot;/&gt;&lt;wsp:rsid wsp:val=&quot;00085644&quot;/&gt;&lt;wsp:rsid wsp:val=&quot;000C4E8B&quot;/&gt;&lt;wsp:rsid wsp:val=&quot;000F4FA1&quot;/&gt;&lt;wsp:rsid wsp:val=&quot;001B42E1&quot;/&gt;&lt;wsp:rsid wsp:val=&quot;002F7419&quot;/&gt;&lt;wsp:rsid wsp:val=&quot;00370DF1&quot;/&gt;&lt;wsp:rsid wsp:val=&quot;003C2492&quot;/&gt;&lt;wsp:rsid wsp:val=&quot;00404949&quot;/&gt;&lt;wsp:rsid wsp:val=&quot;00412EC4&quot;/&gt;&lt;wsp:rsid wsp:val=&quot;004B0870&quot;/&gt;&lt;wsp:rsid wsp:val=&quot;004D3DB5&quot;/&gt;&lt;wsp:rsid wsp:val=&quot;006D7DF7&quot;/&gt;&lt;wsp:rsid wsp:val=&quot;006F20A8&quot;/&gt;&lt;wsp:rsid wsp:val=&quot;00714A75&quot;/&gt;&lt;wsp:rsid wsp:val=&quot;00741C88&quot;/&gt;&lt;wsp:rsid wsp:val=&quot;00797EA3&quot;/&gt;&lt;wsp:rsid wsp:val=&quot;007A2C66&quot;/&gt;&lt;wsp:rsid wsp:val=&quot;008078BF&quot;/&gt;&lt;wsp:rsid wsp:val=&quot;00837CF6&quot;/&gt;&lt;wsp:rsid wsp:val=&quot;00890AEA&quot;/&gt;&lt;wsp:rsid wsp:val=&quot;00967240&quot;/&gt;&lt;wsp:rsid wsp:val=&quot;009E768B&quot;/&gt;&lt;wsp:rsid wsp:val=&quot;00A14B07&quot;/&gt;&lt;wsp:rsid wsp:val=&quot;00A8000D&quot;/&gt;&lt;wsp:rsid wsp:val=&quot;00AD7204&quot;/&gt;&lt;wsp:rsid wsp:val=&quot;00B552F4&quot;/&gt;&lt;wsp:rsid wsp:val=&quot;00B61456&quot;/&gt;&lt;wsp:rsid wsp:val=&quot;00BE1E5B&quot;/&gt;&lt;wsp:rsid wsp:val=&quot;00C1110B&quot;/&gt;&lt;wsp:rsid wsp:val=&quot;00C158E8&quot;/&gt;&lt;wsp:rsid wsp:val=&quot;00C470DE&quot;/&gt;&lt;wsp:rsid wsp:val=&quot;00C51624&quot;/&gt;&lt;wsp:rsid wsp:val=&quot;00CE424D&quot;/&gt;&lt;wsp:rsid wsp:val=&quot;00D525DC&quot;/&gt;&lt;wsp:rsid wsp:val=&quot;00D93403&quot;/&gt;&lt;wsp:rsid wsp:val=&quot;00E065C5&quot;/&gt;&lt;wsp:rsid wsp:val=&quot;00E175A8&quot;/&gt;&lt;wsp:rsid wsp:val=&quot;00E35E1B&quot;/&gt;&lt;wsp:rsid wsp:val=&quot;00EA0742&quot;/&gt;&lt;wsp:rsid wsp:val=&quot;00F43B6C&quot;/&gt;&lt;wsp:rsid wsp:val=&quot;00FA1D43&quot;/&gt;&lt;wsp:rsid wsp:val=&quot;00FB6427&quot;/&gt;&lt;wsp:rsid wsp:val=&quot;00FB77A6&quot;/&gt;&lt;wsp:rsid wsp:val=&quot;00FE650A&quot;/&gt;&lt;wsp:rsid wsp:val=&quot;039F36FA&quot;/&gt;&lt;wsp:rsid wsp:val=&quot;075B3089&quot;/&gt;&lt;wsp:rsid wsp:val=&quot;0F7C5D76&quot;/&gt;&lt;wsp:rsid wsp:val=&quot;0F7E08B8&quot;/&gt;&lt;wsp:rsid wsp:val=&quot;10297BC5&quot;/&gt;&lt;wsp:rsid wsp:val=&quot;10D237C6&quot;/&gt;&lt;wsp:rsid wsp:val=&quot;11961A68&quot;/&gt;&lt;wsp:rsid wsp:val=&quot;183C5377&quot;/&gt;&lt;wsp:rsid wsp:val=&quot;1E983160&quot;/&gt;&lt;wsp:rsid wsp:val=&quot;20067918&quot;/&gt;&lt;wsp:rsid wsp:val=&quot;20E83651&quot;/&gt;&lt;wsp:rsid wsp:val=&quot;20F15C86&quot;/&gt;&lt;wsp:rsid wsp:val=&quot;22632A99&quot;/&gt;&lt;wsp:rsid wsp:val=&quot;227C4A38&quot;/&gt;&lt;wsp:rsid wsp:val=&quot;2525539A&quot;/&gt;&lt;wsp:rsid wsp:val=&quot;26A274E9&quot;/&gt;&lt;wsp:rsid wsp:val=&quot;29AD1853&quot;/&gt;&lt;wsp:rsid wsp:val=&quot;2B702D73&quot;/&gt;&lt;wsp:rsid wsp:val=&quot;2E7B40DD&quot;/&gt;&lt;wsp:rsid wsp:val=&quot;2EE336B3&quot;/&gt;&lt;wsp:rsid wsp:val=&quot;2F803FD7&quot;/&gt;&lt;wsp:rsid wsp:val=&quot;31B22A2D&quot;/&gt;&lt;wsp:rsid wsp:val=&quot;34965CCF&quot;/&gt;&lt;wsp:rsid wsp:val=&quot;36D500B5&quot;/&gt;&lt;wsp:rsid wsp:val=&quot;373125BA&quot;/&gt;&lt;wsp:rsid wsp:val=&quot;37417C74&quot;/&gt;&lt;wsp:rsid wsp:val=&quot;377E617C&quot;/&gt;&lt;wsp:rsid wsp:val=&quot;39446CF4&quot;/&gt;&lt;wsp:rsid wsp:val=&quot;3A3D61D1&quot;/&gt;&lt;wsp:rsid wsp:val=&quot;3B4A51A8&quot;/&gt;&lt;wsp:rsid wsp:val=&quot;3F472EE0&quot;/&gt;&lt;wsp:rsid wsp:val=&quot;46866038&quot;/&gt;&lt;wsp:rsid wsp:val=&quot;469943E1&quot;/&gt;&lt;wsp:rsid wsp:val=&quot;47D96051&quot;/&gt;&lt;wsp:rsid wsp:val=&quot;4C8A0698&quot;/&gt;&lt;wsp:rsid wsp:val=&quot;552B4E9D&quot;/&gt;&lt;wsp:rsid wsp:val=&quot;5630526E&quot;/&gt;&lt;wsp:rsid wsp:val=&quot;57FD3876&quot;/&gt;&lt;wsp:rsid wsp:val=&quot;5D394CDB&quot;/&gt;&lt;wsp:rsid wsp:val=&quot;607B5C80&quot;/&gt;&lt;wsp:rsid wsp:val=&quot;64591E34&quot;/&gt;&lt;wsp:rsid wsp:val=&quot;655E599F&quot;/&gt;&lt;wsp:rsid wsp:val=&quot;667F3E1A&quot;/&gt;&lt;wsp:rsid wsp:val=&quot;6ACE3544&quot;/&gt;&lt;wsp:rsid wsp:val=&quot;6CEA4F45&quot;/&gt;&lt;wsp:rsid wsp:val=&quot;72781937&quot;/&gt;&lt;wsp:rsid wsp:val=&quot;72855079&quot;/&gt;&lt;wsp:rsid wsp:val=&quot;752452C2&quot;/&gt;&lt;wsp:rsid wsp:val=&quot;77F02639&quot;/&gt;&lt;wsp:rsid wsp:val=&quot;78E57CE3&quot;/&gt;&lt;wsp:rsid wsp:val=&quot;79BA2538&quot;/&gt;&lt;wsp:rsid wsp:val=&quot;7B1809EE&quot;/&gt;&lt;wsp:rsid wsp:val=&quot;7DA87B96&quot;/&gt;&lt;wsp:rsid wsp:val=&quot;7DFE6F48&quot;/&gt;&lt;/wsp:rsids&gt;&lt;/w:docPr&gt;&lt;w:body&gt;&lt;wx:sect&gt;&lt;w:p wsp:rsidR=&quot;00D93403&quot; wsp:rsidRDefault=&quot;00D93403&quot; wsp:rsidP=&quot;00D93403&quot;&gt;&lt;m:oMathPara&gt;&lt;m:oMath&gt;&lt;m:sSub&gt;&lt;m:sSubPr&gt;&lt;m:ctrlPr&gt;&lt;w:rPr&gt;&lt;w:rFonts w:ascii=&quot;Cambria Math&quot; w:fareast=&quot;宋体&quot; w:h-ansi=&quot;宋体&quot; w:cs=&quot;宋体&quot;/&gt;&lt;wx:font wx:val=&quot;Cambria Math&quot;/&gt;&lt;w:i/&gt;&lt;w:sz w:val=&quot;24&quot;/&gt;&lt;w:sz-cs w:val=&quot;24&quot;/&gt;&lt;w:lang w:fareast=&quot;ZH-CN&quot;/&gt;&lt;/w:rPr&gt;&lt;/m:ctrlPr&gt;&lt;/m:sSubPr&gt;&lt;m:e&gt;&lt;m:r&gt;&lt;w:rPr&gt;&lt;w:rFonts w:ascii=&quot;Cambria Math&quot; w:fareast=&quot;宋体&quot; w:h-ansi=&quot;宋体&quot; w:cs=&quot;宋体&quot;/&gt;&lt;wx:font wx:val=&quot;Cambria Math&quot;/&gt;&lt;w:i/&gt;&lt;w:sz w:val=&quot;24&quot;/&gt;&lt;w:sz-cs w:val=&quot;24&quot;/&gt;&lt;w:lang w:fareast=&quot;ZH-CN&quot;/&gt;&lt;/w:rPr&gt;&lt;m:t&gt;U&lt;/m:t&gt;&lt;/m:r&gt;&lt;/m:e&gt;&lt;m:sub&gt;&lt;m:r&gt;&lt;w:rPr&gt;&lt;w:rFonts w:ascii=&quot;Cambria Math&quot; w:fareast=&quot;宋体&quot; w:h-ansi=&quot;宋体&quot; w:cs=&quot;宋体&quot;/&gt;&lt;wx:font wx:val=&quot;Cambria Math&quot;/&gt;&lt;w:i/&gt;&lt;w:sz w:val=&quot;24&quot;/&gt;&lt;w:sz-cs w:val=&quot;24&quot;/&gt;&lt;w:lang w:fareast=&quot;ZH-CN&quot;/&gt;&lt;/w:rPr&gt;&lt;m:t&gt;95&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w:instrText>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separate"/>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end"/>
      </w:r>
      <w:r>
        <w:rPr>
          <w:rFonts w:hint="eastAsia" w:ascii="Times New Roman" w:hAnsi="Times New Roman" w:eastAsia="宋体" w:cs="Times New Roman"/>
          <w:color w:val="000000" w:themeColor="text1"/>
          <w:sz w:val="21"/>
          <w:szCs w:val="21"/>
          <w:lang w:eastAsia="zh-CN"/>
          <w14:textFill>
            <w14:solidFill>
              <w14:schemeClr w14:val="tx1"/>
            </w14:solidFill>
          </w14:textFill>
        </w:rPr>
        <w:t>为</w:t>
      </w:r>
      <w:r>
        <w:rPr>
          <w:rFonts w:hint="eastAsia" w:cs="Times New Roman"/>
          <w:color w:val="000000" w:themeColor="text1"/>
          <w:sz w:val="21"/>
          <w:szCs w:val="21"/>
          <w:lang w:val="en-US" w:eastAsia="zh-CN"/>
          <w14:textFill>
            <w14:solidFill>
              <w14:schemeClr w14:val="tx1"/>
            </w14:solidFill>
          </w14:textFill>
        </w:rPr>
        <w:t>2.3%</w:t>
      </w:r>
      <w:r>
        <w:rPr>
          <w:rFonts w:hint="eastAsia" w:ascii="Times New Roman" w:hAnsi="Times New Roman" w:eastAsia="宋体" w:cs="Times New Roman"/>
          <w:color w:val="000000" w:themeColor="text1"/>
          <w:sz w:val="21"/>
          <w:szCs w:val="21"/>
          <w:lang w:eastAsia="zh-CN"/>
          <w14:textFill>
            <w14:solidFill>
              <w14:schemeClr w14:val="tx1"/>
            </w14:solidFill>
          </w14:textFill>
        </w:rPr>
        <w:t>，可以满足校准需求。</w:t>
      </w:r>
    </w:p>
    <w:p w14:paraId="764F2CC5">
      <w:pPr>
        <w:spacing w:line="360" w:lineRule="auto"/>
        <w:ind w:firstLine="420" w:firstLineChars="200"/>
        <w:rPr>
          <w:rFonts w:hint="eastAsia" w:eastAsia="宋体"/>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根据探空仪</w:t>
      </w:r>
      <w:r>
        <w:rPr>
          <w:rFonts w:hint="eastAsia" w:ascii="Times New Roman" w:hAnsi="Times New Roman" w:cs="Times New Roman"/>
          <w:color w:val="000000" w:themeColor="text1"/>
          <w:sz w:val="21"/>
          <w:szCs w:val="21"/>
          <w:lang w:val="en-US" w:eastAsia="zh-CN"/>
          <w14:textFill>
            <w14:solidFill>
              <w14:schemeClr w14:val="tx1"/>
            </w14:solidFill>
          </w14:textFill>
        </w:rPr>
        <w:t>用</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14:textFill>
            <w14:solidFill>
              <w14:schemeClr w14:val="tx1"/>
            </w14:solidFill>
          </w14:textFill>
        </w:rPr>
        <w:t>计量特性，温度最大允许误差为</w:t>
      </w:r>
      <w:r>
        <w:rPr>
          <w:rFonts w:hint="eastAsia" w:cs="Times New Roman"/>
          <w:color w:val="000000" w:themeColor="text1"/>
          <w:sz w:val="21"/>
          <w:szCs w:val="21"/>
          <w:lang w:val="en-US" w:eastAsia="zh-CN"/>
          <w14:textFill>
            <w14:solidFill>
              <w14:schemeClr w14:val="tx1"/>
            </w14:solidFill>
          </w14:textFill>
        </w:rPr>
        <w:t>1.0</w:t>
      </w:r>
      <w:r>
        <w:rPr>
          <w:rFonts w:hint="eastAsia" w:ascii="Times New Roman" w:hAnsi="Times New Roman" w:eastAsia="宋体" w:cs="Times New Roman"/>
          <w:color w:val="000000" w:themeColor="text1"/>
          <w:sz w:val="21"/>
          <w:szCs w:val="21"/>
          <w:lang w:eastAsia="zh-CN"/>
          <w14:textFill>
            <w14:solidFill>
              <w14:schemeClr w14:val="tx1"/>
            </w14:solidFill>
          </w14:textFill>
        </w:rPr>
        <w:t>℃，则</w:t>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begin"/>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QUOTE </w:instrText>
      </w:r>
      <w:r>
        <w:rPr>
          <w:rFonts w:hint="eastAsia" w:ascii="Times New Roman" w:hAnsi="Times New Roman" w:cs="Times New Roman"/>
          <w:color w:val="000000" w:themeColor="text1"/>
          <w:position w:val="0"/>
          <w:szCs w:val="21"/>
          <w14:textFill>
            <w14:solidFill>
              <w14:schemeClr w14:val="tx1"/>
            </w14:solidFill>
          </w14:textFill>
        </w:rPr>
        <w:pict>
          <v:shape id="_x0000_i1030" o:spt="75" type="#_x0000_t75" style="height:20.25pt;width:40.1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6&quot;/&gt;&lt;w:displayBackgroundShape/&gt;&lt;w:doNotEmbedSystemFonts/&gt;&lt;w:defaultTabStop w:val=&quot;500&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endnotePr&gt;&lt;w:numFmt w:val=&quot;decimal&quot;/&gt;&lt;/w:endnotePr&gt;&lt;w:compat&gt;&lt;w:spaceForUL/&gt;&lt;w:ulTrailSpace/&gt;&lt;w:doNotExpandShiftReturn/&gt;&lt;w:breakWrappedTables/&gt;&lt;w:snapToGridInCell/&gt;&lt;w:dontGrowAutofit/&gt;&lt;w:useFELayout/&gt;&lt;/w:compat&gt;&lt;w:docVars&gt;&lt;w:docVar w:name=&quot;commondata&quot; w:val=&quot;eyJoZGlkIjoiNDIwZTkzYjE2YzAyYzRkNTJhMDgxMjllN2FlNjA1YWMifQ==&quot;/&gt;&lt;/w:docVars&gt;&lt;wsp:rsids&gt;&lt;wsp:rsidRoot wsp:val=&quot;000C4E8B&quot;/&gt;&lt;wsp:rsid wsp:val=&quot;00066DF0&quot;/&gt;&lt;wsp:rsid wsp:val=&quot;00085644&quot;/&gt;&lt;wsp:rsid wsp:val=&quot;000C4E8B&quot;/&gt;&lt;wsp:rsid wsp:val=&quot;000F4FA1&quot;/&gt;&lt;wsp:rsid wsp:val=&quot;001B42E1&quot;/&gt;&lt;wsp:rsid wsp:val=&quot;002F7419&quot;/&gt;&lt;wsp:rsid wsp:val=&quot;00370DF1&quot;/&gt;&lt;wsp:rsid wsp:val=&quot;003C2492&quot;/&gt;&lt;wsp:rsid wsp:val=&quot;00404949&quot;/&gt;&lt;wsp:rsid wsp:val=&quot;00412EC4&quot;/&gt;&lt;wsp:rsid wsp:val=&quot;004A638D&quot;/&gt;&lt;wsp:rsid wsp:val=&quot;004B0870&quot;/&gt;&lt;wsp:rsid wsp:val=&quot;004D3DB5&quot;/&gt;&lt;wsp:rsid wsp:val=&quot;006D7DF7&quot;/&gt;&lt;wsp:rsid wsp:val=&quot;006F20A8&quot;/&gt;&lt;wsp:rsid wsp:val=&quot;00714A75&quot;/&gt;&lt;wsp:rsid wsp:val=&quot;00741C88&quot;/&gt;&lt;wsp:rsid wsp:val=&quot;00797EA3&quot;/&gt;&lt;wsp:rsid wsp:val=&quot;007A2C66&quot;/&gt;&lt;wsp:rsid wsp:val=&quot;008078BF&quot;/&gt;&lt;wsp:rsid wsp:val=&quot;00837CF6&quot;/&gt;&lt;wsp:rsid wsp:val=&quot;00890AEA&quot;/&gt;&lt;wsp:rsid wsp:val=&quot;00967240&quot;/&gt;&lt;wsp:rsid wsp:val=&quot;009E768B&quot;/&gt;&lt;wsp:rsid wsp:val=&quot;00A14B07&quot;/&gt;&lt;wsp:rsid wsp:val=&quot;00A8000D&quot;/&gt;&lt;wsp:rsid wsp:val=&quot;00AD7204&quot;/&gt;&lt;wsp:rsid wsp:val=&quot;00B552F4&quot;/&gt;&lt;wsp:rsid wsp:val=&quot;00B61456&quot;/&gt;&lt;wsp:rsid wsp:val=&quot;00BE1E5B&quot;/&gt;&lt;wsp:rsid wsp:val=&quot;00C1110B&quot;/&gt;&lt;wsp:rsid wsp:val=&quot;00C158E8&quot;/&gt;&lt;wsp:rsid wsp:val=&quot;00C470DE&quot;/&gt;&lt;wsp:rsid wsp:val=&quot;00C51624&quot;/&gt;&lt;wsp:rsid wsp:val=&quot;00CE424D&quot;/&gt;&lt;wsp:rsid wsp:val=&quot;00D525DC&quot;/&gt;&lt;wsp:rsid wsp:val=&quot;00E065C5&quot;/&gt;&lt;wsp:rsid wsp:val=&quot;00E175A8&quot;/&gt;&lt;wsp:rsid wsp:val=&quot;00E35E1B&quot;/&gt;&lt;wsp:rsid wsp:val=&quot;00EA0742&quot;/&gt;&lt;wsp:rsid wsp:val=&quot;00F43B6C&quot;/&gt;&lt;wsp:rsid wsp:val=&quot;00FA1D43&quot;/&gt;&lt;wsp:rsid wsp:val=&quot;00FB6427&quot;/&gt;&lt;wsp:rsid wsp:val=&quot;00FB77A6&quot;/&gt;&lt;wsp:rsid wsp:val=&quot;00FE650A&quot;/&gt;&lt;wsp:rsid wsp:val=&quot;039F36FA&quot;/&gt;&lt;wsp:rsid wsp:val=&quot;075B3089&quot;/&gt;&lt;wsp:rsid wsp:val=&quot;0F7C5D76&quot;/&gt;&lt;wsp:rsid wsp:val=&quot;0F7E08B8&quot;/&gt;&lt;wsp:rsid wsp:val=&quot;10297BC5&quot;/&gt;&lt;wsp:rsid wsp:val=&quot;10D237C6&quot;/&gt;&lt;wsp:rsid wsp:val=&quot;11961A68&quot;/&gt;&lt;wsp:rsid wsp:val=&quot;183C5377&quot;/&gt;&lt;wsp:rsid wsp:val=&quot;1E983160&quot;/&gt;&lt;wsp:rsid wsp:val=&quot;20067918&quot;/&gt;&lt;wsp:rsid wsp:val=&quot;20E83651&quot;/&gt;&lt;wsp:rsid wsp:val=&quot;20F15C86&quot;/&gt;&lt;wsp:rsid wsp:val=&quot;22632A99&quot;/&gt;&lt;wsp:rsid wsp:val=&quot;227C4A38&quot;/&gt;&lt;wsp:rsid wsp:val=&quot;2525539A&quot;/&gt;&lt;wsp:rsid wsp:val=&quot;26A274E9&quot;/&gt;&lt;wsp:rsid wsp:val=&quot;29AD1853&quot;/&gt;&lt;wsp:rsid wsp:val=&quot;2B702D73&quot;/&gt;&lt;wsp:rsid wsp:val=&quot;2E7B40DD&quot;/&gt;&lt;wsp:rsid wsp:val=&quot;2EE336B3&quot;/&gt;&lt;wsp:rsid wsp:val=&quot;2F803FD7&quot;/&gt;&lt;wsp:rsid wsp:val=&quot;31B22A2D&quot;/&gt;&lt;wsp:rsid wsp:val=&quot;34965CCF&quot;/&gt;&lt;wsp:rsid wsp:val=&quot;36D500B5&quot;/&gt;&lt;wsp:rsid wsp:val=&quot;373125BA&quot;/&gt;&lt;wsp:rsid wsp:val=&quot;37417C74&quot;/&gt;&lt;wsp:rsid wsp:val=&quot;377E617C&quot;/&gt;&lt;wsp:rsid wsp:val=&quot;39446CF4&quot;/&gt;&lt;wsp:rsid wsp:val=&quot;3A3D61D1&quot;/&gt;&lt;wsp:rsid wsp:val=&quot;3B4A51A8&quot;/&gt;&lt;wsp:rsid wsp:val=&quot;3F472EE0&quot;/&gt;&lt;wsp:rsid wsp:val=&quot;46866038&quot;/&gt;&lt;wsp:rsid wsp:val=&quot;469943E1&quot;/&gt;&lt;wsp:rsid wsp:val=&quot;47D96051&quot;/&gt;&lt;wsp:rsid wsp:val=&quot;4C8A0698&quot;/&gt;&lt;wsp:rsid wsp:val=&quot;552B4E9D&quot;/&gt;&lt;wsp:rsid wsp:val=&quot;5630526E&quot;/&gt;&lt;wsp:rsid wsp:val=&quot;57FD3876&quot;/&gt;&lt;wsp:rsid wsp:val=&quot;5D394CDB&quot;/&gt;&lt;wsp:rsid wsp:val=&quot;607B5C80&quot;/&gt;&lt;wsp:rsid wsp:val=&quot;64591E34&quot;/&gt;&lt;wsp:rsid wsp:val=&quot;655E599F&quot;/&gt;&lt;wsp:rsid wsp:val=&quot;667F3E1A&quot;/&gt;&lt;wsp:rsid wsp:val=&quot;6ACE3544&quot;/&gt;&lt;wsp:rsid wsp:val=&quot;6CEA4F45&quot;/&gt;&lt;wsp:rsid wsp:val=&quot;72781937&quot;/&gt;&lt;wsp:rsid wsp:val=&quot;72855079&quot;/&gt;&lt;wsp:rsid wsp:val=&quot;752452C2&quot;/&gt;&lt;wsp:rsid wsp:val=&quot;77F02639&quot;/&gt;&lt;wsp:rsid wsp:val=&quot;78E57CE3&quot;/&gt;&lt;wsp:rsid wsp:val=&quot;79BA2538&quot;/&gt;&lt;wsp:rsid wsp:val=&quot;7B1809EE&quot;/&gt;&lt;wsp:rsid wsp:val=&quot;7DA87B96&quot;/&gt;&lt;wsp:rsid wsp:val=&quot;7DFE6F48&quot;/&gt;&lt;/wsp:rsids&gt;&lt;/w:docPr&gt;&lt;w:body&gt;&lt;wx:sect&gt;&lt;w:p wsp:rsidR=&quot;004A638D&quot; wsp:rsidRDefault=&quot;004A638D&quot; wsp:rsidP=&quot;004A638D&quot;&gt;&lt;m:oMathPara&gt;&lt;m:oMath&gt;&lt;m:f&gt;&lt;m:fPr&gt;&lt;m:ctrlPr&gt;&lt;w:rPr&gt;&lt;w:rFonts w:ascii=&quot;Cambria Math&quot; w:fareast=&quot;宋体&quot; w:h-ansi=&quot;宋体&quot; w:cs=&quot;宋体&quot;/&gt;&lt;wx:font wx:val=&quot;Cambria Math&quot;/&gt;&lt;w:i/&gt;&lt;w:sz w:val=&quot;24&quot;/&gt;&lt;w:sz-cs w:val=&quot;24&quot;/&gt;&lt;w:lang w:fareast=&quot;ZH-CN&quot;/&gt;&lt;/w:rPr&gt;&lt;/m:ctrlPr&gt;&lt;/m:fPr&gt;&lt;m:num&gt;&lt;m:r&gt;&lt;w:rPr&gt;&lt;w:rFonts w:ascii=&quot;Cambria Math&quot; w:fareast=&quot;宋体&quot; w:h-ansi=&quot;宋体&quot; w:cs=&quot;宋体&quot;/&gt;&lt;wx:font wx:val=&quot;Cambria Math&quot;/&gt;&lt;w:i/&gt;&lt;w:sz w:val=&quot;24&quot;/&gt;&lt;w:sz-cs w:val=&quot;24&quot;/&gt;&lt;w:lang w:fareast=&quot;ZH-CN&quot;/&gt;&lt;/w:rPr&gt;&lt;m:t&gt;1&lt;/m:t&gt;&lt;/m:r&gt;&lt;/m:num&gt;&lt;m:den&gt;&lt;m:r&gt;&lt;w:rPr&gt;&lt;w:rFonts w:ascii=&quot;Cambria Math&quot; w:fareast=&quot;宋体&quot; w:h-ansi=&quot;宋体&quot; w:cs=&quot;宋体&quot;/&gt;&lt;wx:font wx:val=&quot;Cambria Math&quot;/&gt;&lt;w:i/&gt;&lt;w:sz w:val=&quot;24&quot;/&gt;&lt;w:sz-cs w:val=&quot;24&quot;/&gt;&lt;w:lang w:fareast=&quot;ZH-CN&quot;/&gt;&lt;/w:rPr&gt;&lt;m:t&gt;3&lt;/m:t&gt;&lt;/m:r&gt;&lt;/m:den&gt;&lt;/m:f&gt;&lt;m:r&gt;&lt;w:rPr&gt;&lt;w:rFonts w:ascii=&quot;Cambria Math&quot; w:fareast=&quot;宋体&quot; w:h-ansi=&quot;宋体&quot; w:cs=&quot;宋体&quot;/&gt;&lt;wx:font wx:val=&quot;Cambria Math&quot;/&gt;&lt;w:i/&gt;&lt;w:sz w:val=&quot;24&quot;/&gt;&lt;w:sz-cs w:val=&quot;24&quot;/&gt;&lt;w:lang w:fareast=&quot;ZH-CN&quot;/&gt;&lt;/w:rPr&gt;&lt;m:t&gt;MPE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hint="eastAsia" w:ascii="Times New Roman" w:hAnsi="Times New Roman" w:eastAsia="宋体" w:cs="Times New Roman"/>
          <w:color w:val="000000" w:themeColor="text1"/>
          <w:sz w:val="21"/>
          <w:szCs w:val="21"/>
          <w:lang w:eastAsia="zh-CN"/>
          <w14:textFill>
            <w14:solidFill>
              <w14:schemeClr w14:val="tx1"/>
            </w14:solidFill>
          </w14:textFill>
        </w:rPr>
        <w:instrText xml:space="preserve"> </w:instrText>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separate"/>
      </w:r>
      <w:r>
        <w:rPr>
          <w:rFonts w:hint="eastAsia" w:ascii="Times New Roman" w:hAnsi="Times New Roman" w:eastAsia="宋体" w:cs="Times New Roman"/>
          <w:color w:val="000000" w:themeColor="text1"/>
          <w:sz w:val="21"/>
          <w:szCs w:val="21"/>
          <w:lang w:eastAsia="zh-CN"/>
          <w14:textFill>
            <w14:solidFill>
              <w14:schemeClr w14:val="tx1"/>
            </w14:solidFill>
          </w14:textFill>
        </w:rPr>
        <w:fldChar w:fldCharType="end"/>
      </w:r>
      <m:oMath>
        <m:f>
          <m:fPr>
            <m:ctrlPr>
              <w:rPr>
                <w:rFonts w:ascii="Cambria Math" w:hAnsi="宋体" w:eastAsia="宋体" w:cs="宋体"/>
                <w:i/>
                <w:color w:val="000000" w:themeColor="text1"/>
                <w:sz w:val="24"/>
                <w:szCs w:val="24"/>
                <w:lang w:eastAsia="zh-CN"/>
                <w14:textFill>
                  <w14:solidFill>
                    <w14:schemeClr w14:val="tx1"/>
                  </w14:solidFill>
                </w14:textFill>
              </w:rPr>
            </m:ctrlPr>
          </m:fPr>
          <m:num>
            <m:r>
              <m:rPr/>
              <w:rPr>
                <w:rFonts w:ascii="Cambria Math" w:hAnsi="Cambria Math" w:eastAsia="宋体" w:cs="宋体"/>
                <w:color w:val="000000" w:themeColor="text1"/>
                <w:sz w:val="24"/>
                <w:szCs w:val="24"/>
                <w:lang w:eastAsia="zh-CN"/>
                <w14:textFill>
                  <w14:solidFill>
                    <w14:schemeClr w14:val="tx1"/>
                  </w14:solidFill>
                </w14:textFill>
              </w:rPr>
              <m:t>1</m:t>
            </m:r>
            <m:ctrlPr>
              <w:rPr>
                <w:rFonts w:ascii="Cambria Math" w:hAnsi="宋体" w:eastAsia="宋体" w:cs="宋体"/>
                <w:i/>
                <w:color w:val="000000" w:themeColor="text1"/>
                <w:sz w:val="24"/>
                <w:szCs w:val="24"/>
                <w:lang w:eastAsia="zh-CN"/>
                <w14:textFill>
                  <w14:solidFill>
                    <w14:schemeClr w14:val="tx1"/>
                  </w14:solidFill>
                </w14:textFill>
              </w:rPr>
            </m:ctrlPr>
          </m:num>
          <m:den>
            <m:r>
              <m:rPr/>
              <w:rPr>
                <w:rFonts w:ascii="Cambria Math" w:hAnsi="Cambria Math" w:eastAsia="宋体" w:cs="宋体"/>
                <w:color w:val="000000" w:themeColor="text1"/>
                <w:sz w:val="24"/>
                <w:szCs w:val="24"/>
                <w:lang w:eastAsia="zh-CN"/>
                <w14:textFill>
                  <w14:solidFill>
                    <w14:schemeClr w14:val="tx1"/>
                  </w14:solidFill>
                </w14:textFill>
              </w:rPr>
              <m:t>3</m:t>
            </m:r>
            <m:ctrlPr>
              <w:rPr>
                <w:rFonts w:ascii="Cambria Math" w:hAnsi="宋体" w:eastAsia="宋体" w:cs="宋体"/>
                <w:i/>
                <w:color w:val="000000" w:themeColor="text1"/>
                <w:sz w:val="24"/>
                <w:szCs w:val="24"/>
                <w:lang w:eastAsia="zh-CN"/>
                <w14:textFill>
                  <w14:solidFill>
                    <w14:schemeClr w14:val="tx1"/>
                  </w14:solidFill>
                </w14:textFill>
              </w:rPr>
            </m:ctrlPr>
          </m:den>
        </m:f>
        <m:r>
          <m:rPr>
            <m:sty m:val="p"/>
          </m:rPr>
          <w:rPr>
            <w:rFonts w:hint="default" w:ascii="Cambria Math" w:hAnsi="Cambria Math" w:eastAsia="宋体" w:cs="宋体"/>
            <w:color w:val="000000" w:themeColor="text1"/>
            <w:sz w:val="24"/>
            <w:szCs w:val="24"/>
            <w:lang w:eastAsia="zh-CN"/>
            <w14:textFill>
              <w14:solidFill>
                <w14:schemeClr w14:val="tx1"/>
              </w14:solidFill>
            </w14:textFill>
          </w:rPr>
          <m:t>MPEV</m:t>
        </m:r>
      </m:oMath>
      <w:r>
        <w:rPr>
          <w:rFonts w:hint="eastAsia" w:ascii="Times New Roman" w:hAnsi="Times New Roman" w:eastAsia="宋体" w:cs="Times New Roman"/>
          <w:color w:val="000000" w:themeColor="text1"/>
          <w:sz w:val="21"/>
          <w:szCs w:val="21"/>
          <w:lang w:eastAsia="zh-CN"/>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33</w:t>
      </w:r>
      <w:r>
        <w:rPr>
          <w:rFonts w:hint="eastAsia" w:ascii="Times New Roman" w:hAnsi="Times New Roman" w:eastAsia="宋体" w:cs="Times New Roman"/>
          <w:color w:val="000000" w:themeColor="text1"/>
          <w:sz w:val="21"/>
          <w:szCs w:val="21"/>
          <w:lang w:eastAsia="zh-CN"/>
          <w14:textFill>
            <w14:solidFill>
              <w14:schemeClr w14:val="tx1"/>
            </w14:solidFill>
          </w14:textFill>
        </w:rPr>
        <w:t>℃，即</w:t>
      </w:r>
      <m:oMath>
        <m:sSub>
          <m:sSubPr>
            <m:ctrlPr>
              <w:rPr>
                <w:rFonts w:hint="default" w:ascii="Cambria Math" w:hAnsi="Times New Roman"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U</m:t>
            </m:r>
            <m:ctrlPr>
              <w:rPr>
                <w:rFonts w:hint="default" w:ascii="Cambria Math" w:hAnsi="Times New Roman"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95</m:t>
            </m:r>
            <m:ctrlPr>
              <w:rPr>
                <w:rFonts w:hint="default" w:ascii="Cambria Math" w:hAnsi="Times New Roman" w:cs="Times New Roman"/>
                <w:i/>
                <w:color w:val="000000" w:themeColor="text1"/>
                <w:sz w:val="21"/>
                <w:szCs w:val="21"/>
                <w:lang w:val="en-US" w:eastAsia="zh-CN"/>
                <w14:textFill>
                  <w14:solidFill>
                    <w14:schemeClr w14:val="tx1"/>
                  </w14:solidFill>
                </w14:textFill>
              </w:rPr>
            </m:ctrlPr>
          </m:sub>
        </m:sSub>
      </m:oMath>
      <w:r>
        <w:rPr>
          <w:rFonts w:hint="eastAsia" w:ascii="Times New Roman" w:hAnsi="Times New Roman" w:eastAsia="宋体" w:cs="Times New Roman"/>
          <w:color w:val="000000" w:themeColor="text1"/>
          <w:sz w:val="21"/>
          <w:szCs w:val="21"/>
          <w:lang w:eastAsia="zh-CN"/>
          <w14:textFill>
            <w14:solidFill>
              <w14:schemeClr w14:val="tx1"/>
            </w14:solidFill>
          </w14:textFill>
        </w:rPr>
        <w:t>&lt;</w:t>
      </w:r>
      <w:r>
        <w:rPr>
          <w:rFonts w:hint="eastAsia" w:cs="Times New Roman"/>
          <w:color w:val="000000" w:themeColor="text1"/>
          <w:sz w:val="21"/>
          <w:szCs w:val="21"/>
          <w:lang w:val="en-US" w:eastAsia="zh-CN"/>
          <w14:textFill>
            <w14:solidFill>
              <w14:schemeClr w14:val="tx1"/>
            </w14:solidFill>
          </w14:textFill>
        </w:rPr>
        <w:t>0.33</w:t>
      </w:r>
      <w:r>
        <w:rPr>
          <w:rFonts w:hint="eastAsia" w:ascii="Times New Roman" w:hAnsi="Times New Roman" w:eastAsia="宋体" w:cs="Times New Roman"/>
          <w:color w:val="000000" w:themeColor="text1"/>
          <w:sz w:val="21"/>
          <w:szCs w:val="21"/>
          <w:lang w:eastAsia="zh-CN"/>
          <w14:textFill>
            <w14:solidFill>
              <w14:schemeClr w14:val="tx1"/>
            </w14:solidFill>
          </w14:textFill>
        </w:rPr>
        <w:t>℃才能满足校准要求。经试验，采用</w:t>
      </w:r>
      <w:r>
        <w:rPr>
          <w:rFonts w:hint="eastAsia" w:cs="Times New Roman"/>
          <w:color w:val="000000" w:themeColor="text1"/>
          <w:sz w:val="21"/>
          <w:szCs w:val="21"/>
          <w:lang w:val="en-US" w:eastAsia="zh-CN"/>
          <w14:textFill>
            <w14:solidFill>
              <w14:schemeClr w14:val="tx1"/>
            </w14:solidFill>
          </w14:textFill>
        </w:rPr>
        <w:t>最大允许误差</w:t>
      </w:r>
      <w:r>
        <w:rPr>
          <w:rFonts w:hint="eastAsia" w:ascii="宋体" w:hAnsi="宋体" w:eastAsia="宋体" w:cs="宋体"/>
          <w:color w:val="000000" w:themeColor="text1"/>
          <w:sz w:val="21"/>
          <w:szCs w:val="21"/>
          <w:lang w:val="en-US" w:eastAsia="zh-CN"/>
          <w14:textFill>
            <w14:solidFill>
              <w14:schemeClr w14:val="tx1"/>
            </w14:solidFill>
          </w14:textFill>
        </w:rPr>
        <w:t>不超过±</w:t>
      </w:r>
      <w:r>
        <w:rPr>
          <w:rFonts w:hint="eastAsia" w:hAnsi="宋体" w:cs="宋体"/>
          <w:color w:val="000000" w:themeColor="text1"/>
          <w:sz w:val="21"/>
          <w:szCs w:val="21"/>
          <w:lang w:val="en-US" w:eastAsia="zh-CN"/>
          <w14:textFill>
            <w14:solidFill>
              <w14:schemeClr w14:val="tx1"/>
            </w14:solidFill>
          </w14:textFill>
        </w:rPr>
        <w:t>0.1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的</w:t>
      </w:r>
      <w:r>
        <w:rPr>
          <w:rFonts w:hint="eastAsia" w:ascii="Times New Roman" w:hAnsi="Times New Roman" w:eastAsia="宋体" w:cs="Times New Roman"/>
          <w:color w:val="000000" w:themeColor="text1"/>
          <w:sz w:val="21"/>
          <w:szCs w:val="21"/>
          <w:lang w:eastAsia="zh-CN"/>
          <w14:textFill>
            <w14:solidFill>
              <w14:schemeClr w14:val="tx1"/>
            </w14:solidFill>
          </w14:textFill>
        </w:rPr>
        <w:t>铂电阻温度计为标准器，恒温液槽为配套设备的系统，其</w:t>
      </w:r>
      <m:oMath>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U</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95</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oMath>
      <w:r>
        <w:rPr>
          <w:rFonts w:hint="eastAsia" w:ascii="Times New Roman" w:hAnsi="Times New Roman" w:eastAsia="宋体" w:cs="Times New Roman"/>
          <w:color w:val="000000" w:themeColor="text1"/>
          <w:sz w:val="21"/>
          <w:szCs w:val="21"/>
          <w:lang w:eastAsia="zh-CN"/>
          <w14:textFill>
            <w14:solidFill>
              <w14:schemeClr w14:val="tx1"/>
            </w14:solidFill>
          </w14:textFill>
        </w:rPr>
        <w:t>为0.</w:t>
      </w:r>
      <w:r>
        <w:rPr>
          <w:rFonts w:hint="eastAsia" w:cs="Times New Roman"/>
          <w:color w:val="000000" w:themeColor="text1"/>
          <w:sz w:val="21"/>
          <w:szCs w:val="21"/>
          <w:lang w:val="en-US" w:eastAsia="zh-CN"/>
          <w14:textFill>
            <w14:solidFill>
              <w14:schemeClr w14:val="tx1"/>
            </w14:solidFill>
          </w14:textFill>
        </w:rPr>
        <w:t>17</w:t>
      </w:r>
      <w:r>
        <w:rPr>
          <w:rFonts w:hint="eastAsia" w:ascii="Times New Roman" w:hAnsi="Times New Roman" w:eastAsia="宋体" w:cs="Times New Roman"/>
          <w:color w:val="000000" w:themeColor="text1"/>
          <w:sz w:val="21"/>
          <w:szCs w:val="21"/>
          <w:lang w:eastAsia="zh-CN"/>
          <w14:textFill>
            <w14:solidFill>
              <w14:schemeClr w14:val="tx1"/>
            </w14:solidFill>
          </w14:textFill>
        </w:rPr>
        <w:t>℃，可以满足校准需求。</w:t>
      </w:r>
    </w:p>
    <w:p w14:paraId="049E7118">
      <w:pPr>
        <w:spacing w:line="360" w:lineRule="auto"/>
        <w:outlineLvl w:val="0"/>
        <w:rPr>
          <w:rFonts w:hint="eastAsia"/>
          <w:color w:val="000000" w:themeColor="text1"/>
          <w:spacing w:val="5"/>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6.7校准</w:t>
      </w:r>
      <w:r>
        <w:rPr>
          <w:rFonts w:hint="eastAsia"/>
          <w:color w:val="000000" w:themeColor="text1"/>
          <w:spacing w:val="5"/>
          <w:szCs w:val="21"/>
          <w14:textFill>
            <w14:solidFill>
              <w14:schemeClr w14:val="tx1"/>
            </w14:solidFill>
          </w14:textFill>
        </w:rPr>
        <w:t>项目及</w:t>
      </w:r>
      <w:r>
        <w:rPr>
          <w:color w:val="000000" w:themeColor="text1"/>
          <w:spacing w:val="5"/>
          <w:szCs w:val="21"/>
          <w14:textFill>
            <w14:solidFill>
              <w14:schemeClr w14:val="tx1"/>
            </w14:solidFill>
          </w14:textFill>
        </w:rPr>
        <w:t>方法</w:t>
      </w:r>
    </w:p>
    <w:p w14:paraId="02E553FD">
      <w:pPr>
        <w:keepNext w:val="0"/>
        <w:keepLines w:val="0"/>
        <w:widowControl/>
        <w:suppressLineNumbers w:val="0"/>
        <w:spacing w:line="360" w:lineRule="auto"/>
        <w:ind w:firstLine="420" w:firstLineChars="200"/>
        <w:jc w:val="left"/>
        <w:rPr>
          <w:rFonts w:hint="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探空仪</w:t>
      </w:r>
      <w:r>
        <w:rPr>
          <w:rFonts w:hint="eastAsia" w:ascii="Times New Roman" w:hAnsi="Times New Roman" w:cs="Times New Roman"/>
          <w:color w:val="000000" w:themeColor="text1"/>
          <w:sz w:val="21"/>
          <w:szCs w:val="21"/>
          <w:lang w:val="en-US" w:eastAsia="zh-CN"/>
          <w14:textFill>
            <w14:solidFill>
              <w14:schemeClr w14:val="tx1"/>
            </w14:solidFill>
          </w14:textFill>
        </w:rPr>
        <w:t>用</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采用基于双池电化学原理设计，通过基带射频 SoC 一体化设计导航定位技术，采用 GFSK 无线调频通信方式通过 P 波段频段将采集的数据实时发送至地面接收处理系统。实现地面至高空的臭氧分压、大气温度的高准确度和高空间分辨率测量，提供卫星导航信息和状态信息。</w:t>
      </w:r>
    </w:p>
    <w:p w14:paraId="0EB3602B">
      <w:pPr>
        <w:numPr>
          <w:ilvl w:val="-1"/>
          <w:numId w:val="0"/>
        </w:numPr>
        <w:spacing w:line="360" w:lineRule="auto"/>
        <w:ind w:firstLine="420" w:firstLineChars="200"/>
        <w:rPr>
          <w:rFonts w:hint="eastAsia"/>
          <w:color w:val="000000" w:themeColor="text1"/>
          <w:szCs w:val="21"/>
          <w14:textFill>
            <w14:solidFill>
              <w14:schemeClr w14:val="tx1"/>
            </w14:solidFill>
          </w14:textFill>
        </w:rPr>
      </w:pPr>
      <w:bookmarkStart w:id="0" w:name="_Toc312911067"/>
      <w:bookmarkStart w:id="1" w:name="_Toc17461343"/>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项目</w:t>
      </w:r>
      <w:bookmarkEnd w:id="0"/>
      <w:bookmarkEnd w:id="1"/>
      <w:r>
        <w:rPr>
          <w:rFonts w:hint="eastAsia"/>
          <w:color w:val="000000" w:themeColor="text1"/>
          <w:szCs w:val="21"/>
          <w:lang w:val="en-US" w:eastAsia="zh-CN"/>
          <w14:textFill>
            <w14:solidFill>
              <w14:schemeClr w14:val="tx1"/>
            </w14:solidFill>
          </w14:textFill>
        </w:rPr>
        <w:t>包括</w:t>
      </w:r>
      <w:r>
        <w:rPr>
          <w:rFonts w:hint="eastAsia" w:cs="Times New Roman"/>
          <w:color w:val="000000" w:themeColor="text1"/>
          <w:kern w:val="2"/>
          <w:sz w:val="21"/>
          <w:szCs w:val="21"/>
          <w:lang w:val="en-US" w:eastAsia="zh-CN"/>
          <w14:textFill>
            <w14:solidFill>
              <w14:schemeClr w14:val="tx1"/>
            </w14:solidFill>
          </w14:textFill>
        </w:rPr>
        <w:t>反应池</w:t>
      </w:r>
      <w:r>
        <w:rPr>
          <w:rFonts w:hint="eastAsia" w:ascii="Times New Roman" w:hAnsi="Times New Roman" w:eastAsia="宋体" w:cs="Times New Roman"/>
          <w:color w:val="000000" w:themeColor="text1"/>
          <w:kern w:val="2"/>
          <w:sz w:val="21"/>
          <w:szCs w:val="21"/>
          <w14:textFill>
            <w14:solidFill>
              <w14:schemeClr w14:val="tx1"/>
            </w14:solidFill>
          </w14:textFill>
        </w:rPr>
        <w:t>背景电流</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r>
        <w:rPr>
          <w:rFonts w:hint="eastAsia" w:cs="Times New Roman"/>
          <w:color w:val="000000" w:themeColor="text1"/>
          <w:kern w:val="2"/>
          <w:sz w:val="21"/>
          <w:szCs w:val="21"/>
          <w:lang w:eastAsia="zh-CN"/>
          <w14:textFill>
            <w14:solidFill>
              <w14:schemeClr w14:val="tx1"/>
            </w14:solidFill>
          </w14:textFill>
        </w:rPr>
        <w:t>气泵取样时间</w:t>
      </w:r>
      <w:r>
        <w:rPr>
          <w:rFonts w:hint="eastAsia"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cs="Times New Roman"/>
          <w:color w:val="000000" w:themeColor="text1"/>
          <w:kern w:val="2"/>
          <w:sz w:val="21"/>
          <w:szCs w:val="21"/>
          <w:lang w:val="en-US" w:eastAsia="zh-CN"/>
          <w14:textFill>
            <w14:solidFill>
              <w14:schemeClr w14:val="tx1"/>
            </w14:solidFill>
          </w14:textFill>
        </w:rPr>
        <w:t>示值</w:t>
      </w:r>
      <w:r>
        <w:rPr>
          <w:rFonts w:hint="eastAsia" w:ascii="Times New Roman" w:hAnsi="Times New Roman" w:eastAsia="宋体" w:cs="Times New Roman"/>
          <w:color w:val="000000" w:themeColor="text1"/>
          <w:kern w:val="2"/>
          <w:sz w:val="21"/>
          <w:szCs w:val="21"/>
          <w14:textFill>
            <w14:solidFill>
              <w14:schemeClr w14:val="tx1"/>
            </w14:solidFill>
          </w14:textFill>
        </w:rPr>
        <w:t>误差</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重复性</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温度示值误差</w:t>
      </w:r>
      <w:r>
        <w:rPr>
          <w:rFonts w:hint="eastAsia" w:cs="Times New Roman"/>
          <w:color w:val="000000" w:themeColor="text1"/>
          <w:kern w:val="2"/>
          <w:sz w:val="21"/>
          <w:szCs w:val="21"/>
          <w:lang w:val="en-US" w:eastAsia="zh-CN"/>
          <w14:textFill>
            <w14:solidFill>
              <w14:schemeClr w14:val="tx1"/>
            </w14:solidFill>
          </w14:textFill>
        </w:rPr>
        <w:t>。应首先</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将</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对反应池</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背景电流、</w:t>
      </w:r>
      <w:r>
        <w:rPr>
          <w:rFonts w:hint="eastAsia" w:ascii="宋体" w:hAnsi="宋体" w:eastAsia="宋体" w:cs="宋体"/>
          <w:color w:val="000000" w:themeColor="text1"/>
          <w:sz w:val="21"/>
          <w:szCs w:val="21"/>
          <w14:textFill>
            <w14:solidFill>
              <w14:schemeClr w14:val="tx1"/>
            </w14:solidFill>
          </w14:textFill>
        </w:rPr>
        <w:t>气泵</w:t>
      </w:r>
      <w:r>
        <w:rPr>
          <w:rFonts w:hint="eastAsia" w:hAnsi="宋体" w:cs="宋体"/>
          <w:color w:val="000000" w:themeColor="text1"/>
          <w:sz w:val="21"/>
          <w:szCs w:val="21"/>
          <w:lang w:val="en-US" w:eastAsia="zh-CN"/>
          <w14:textFill>
            <w14:solidFill>
              <w14:schemeClr w14:val="tx1"/>
            </w14:solidFill>
          </w14:textFill>
        </w:rPr>
        <w:t>取样时间</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和</w:t>
      </w:r>
      <w:r>
        <w:rPr>
          <w:rFonts w:hint="eastAsia" w:asciiTheme="minorEastAsia" w:hAnsiTheme="minorEastAsia" w:eastAsiaTheme="minorEastAsia"/>
          <w:color w:val="000000" w:themeColor="text1"/>
          <w:kern w:val="0"/>
          <w:sz w:val="21"/>
          <w:szCs w:val="21"/>
          <w14:textFill>
            <w14:solidFill>
              <w14:schemeClr w14:val="tx1"/>
            </w14:solidFill>
          </w14:textFill>
        </w:rPr>
        <w:t>臭氧</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响应时间进行，当这三项校准结果符合要求时，应将反应池</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背景电流、</w:t>
      </w:r>
      <w:r>
        <w:rPr>
          <w:rFonts w:hint="eastAsia" w:ascii="宋体" w:hAnsi="宋体" w:eastAsia="宋体" w:cs="宋体"/>
          <w:color w:val="000000" w:themeColor="text1"/>
          <w:sz w:val="21"/>
          <w:szCs w:val="21"/>
          <w14:textFill>
            <w14:solidFill>
              <w14:schemeClr w14:val="tx1"/>
            </w14:solidFill>
          </w14:textFill>
        </w:rPr>
        <w:t>气泵</w:t>
      </w:r>
      <w:r>
        <w:rPr>
          <w:rFonts w:hint="eastAsia" w:hAnsi="宋体" w:cs="宋体"/>
          <w:color w:val="000000" w:themeColor="text1"/>
          <w:sz w:val="21"/>
          <w:szCs w:val="21"/>
          <w:lang w:val="en-US" w:eastAsia="zh-CN"/>
          <w14:textFill>
            <w14:solidFill>
              <w14:schemeClr w14:val="tx1"/>
            </w14:solidFill>
          </w14:textFill>
        </w:rPr>
        <w:t>取样时间</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和响应时间的校准结果输入</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臭氧传感器</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参数设置端，然后进行</w:t>
      </w:r>
      <w:r>
        <w:rPr>
          <w:rFonts w:hint="eastAsia" w:asciiTheme="minorEastAsia" w:hAnsiTheme="minorEastAsia" w:eastAsiaTheme="minorEastAsia"/>
          <w:color w:val="000000" w:themeColor="text1"/>
          <w:kern w:val="0"/>
          <w:sz w:val="21"/>
          <w:szCs w:val="21"/>
          <w14:textFill>
            <w14:solidFill>
              <w14:schemeClr w14:val="tx1"/>
            </w14:solidFill>
          </w14:textFill>
        </w:rPr>
        <w:t>臭氧分压示值误差</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重复性和温度示值误差的校准</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当这三项中任意一项校准结果不符合要求时，均判断该臭氧传感器不符合要求，不进行</w:t>
      </w:r>
      <w:r>
        <w:rPr>
          <w:rFonts w:hint="eastAsia" w:asciiTheme="minorEastAsia" w:hAnsiTheme="minorEastAsia" w:eastAsiaTheme="minorEastAsia"/>
          <w:color w:val="000000" w:themeColor="text1"/>
          <w:kern w:val="0"/>
          <w:sz w:val="21"/>
          <w:szCs w:val="21"/>
          <w14:textFill>
            <w14:solidFill>
              <w14:schemeClr w14:val="tx1"/>
            </w14:solidFill>
          </w14:textFill>
        </w:rPr>
        <w:t>臭氧分压示值误差</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重复性和温度示值误差的校准。</w:t>
      </w:r>
    </w:p>
    <w:p w14:paraId="165FBBCD">
      <w:pPr>
        <w:numPr>
          <w:ilvl w:val="-1"/>
          <w:numId w:val="0"/>
        </w:numPr>
        <w:spacing w:line="360" w:lineRule="auto"/>
        <w:ind w:firstLine="0" w:firstLineChars="0"/>
        <w:rPr>
          <w:rFonts w:hint="eastAsia"/>
          <w:color w:val="000000" w:themeColor="text1"/>
          <w:szCs w:val="21"/>
          <w:lang w:val="en-US" w:eastAsia="zh-CN"/>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6.7.1</w:t>
      </w:r>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前</w:t>
      </w:r>
      <w:r>
        <w:rPr>
          <w:rFonts w:hint="eastAsia"/>
          <w:color w:val="000000" w:themeColor="text1"/>
          <w:szCs w:val="21"/>
          <w:lang w:val="en-US" w:eastAsia="zh-CN"/>
          <w14:textFill>
            <w14:solidFill>
              <w14:schemeClr w14:val="tx1"/>
            </w14:solidFill>
          </w14:textFill>
        </w:rPr>
        <w:t>准备</w:t>
      </w:r>
    </w:p>
    <w:p w14:paraId="0461EAD7">
      <w:pPr>
        <w:numPr>
          <w:ilvl w:val="-1"/>
          <w:numId w:val="0"/>
        </w:numPr>
        <w:spacing w:line="360" w:lineRule="auto"/>
        <w:ind w:firstLine="420" w:firstLineChars="20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包括外观检查、标准器及配套设备的安装和标准溶液的加入。</w:t>
      </w:r>
    </w:p>
    <w:p w14:paraId="330E903C">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hanging="425" w:firstLineChars="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采用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目测的方式对臭氧传感器的外观和结构进行外观检查并记录。</w:t>
      </w:r>
    </w:p>
    <w:p w14:paraId="5EAD5302">
      <w:pPr>
        <w:numPr>
          <w:ilvl w:val="0"/>
          <w:numId w:val="10"/>
        </w:numPr>
        <w:spacing w:line="360" w:lineRule="auto"/>
        <w:ind w:left="425" w:hanging="425" w:firstLineChars="0"/>
        <w:rPr>
          <w:rFonts w:hint="eastAsia"/>
          <w:color w:val="000000" w:themeColor="text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提前48小时向待测臭氧探空仪内加入溶液，并使用配件连接电化学反应池接口，提前1 小时开启臭氧分析仪</w:t>
      </w:r>
      <w:r>
        <w:rPr>
          <w:rFonts w:hint="eastAsia" w:ascii="Times New Roman" w:hAnsi="Times New Roman" w:eastAsia="宋体"/>
          <w:color w:val="000000" w:themeColor="text1"/>
          <w:kern w:val="2"/>
          <w:sz w:val="21"/>
          <w:szCs w:val="21"/>
          <w:lang w:eastAsia="zh-CN"/>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臭氧分压示值误差</w:t>
      </w:r>
      <w:r>
        <w:rPr>
          <w:rFonts w:hint="eastAsia" w:ascii="Times New Roman" w:hAnsi="Times New Roman" w:eastAsia="宋体"/>
          <w:color w:val="000000" w:themeColor="text1"/>
          <w:kern w:val="2"/>
          <w:sz w:val="21"/>
          <w:szCs w:val="21"/>
          <w:lang w:eastAsia="zh-CN"/>
          <w14:textFill>
            <w14:solidFill>
              <w14:schemeClr w14:val="tx1"/>
            </w14:solidFill>
          </w14:textFill>
        </w:rPr>
        <w:t>校准前，首先要进行</w:t>
      </w:r>
      <w:r>
        <w:rPr>
          <w:rFonts w:hint="eastAsia" w:cs="Times New Roman"/>
          <w:color w:val="000000" w:themeColor="text1"/>
          <w:kern w:val="2"/>
          <w:sz w:val="21"/>
          <w:szCs w:val="21"/>
          <w:lang w:eastAsia="zh-CN"/>
          <w14:textFill>
            <w14:solidFill>
              <w14:schemeClr w14:val="tx1"/>
            </w14:solidFill>
          </w14:textFill>
        </w:rPr>
        <w:t>气泵取样时间</w:t>
      </w:r>
      <w:r>
        <w:rPr>
          <w:rFonts w:hint="eastAsia" w:cs="Times New Roman"/>
          <w:color w:val="000000" w:themeColor="text1"/>
          <w:kern w:val="2"/>
          <w:sz w:val="21"/>
          <w:szCs w:val="21"/>
          <w:lang w:val="en-US" w:eastAsia="zh-CN"/>
          <w14:textFill>
            <w14:solidFill>
              <w14:schemeClr w14:val="tx1"/>
            </w14:solidFill>
          </w14:textFill>
        </w:rPr>
        <w:t>、</w:t>
      </w:r>
      <w:r>
        <w:rPr>
          <w:rFonts w:hint="eastAsia" w:ascii="Times New Roman" w:hAnsi="Times New Roman" w:eastAsia="宋体"/>
          <w:color w:val="000000" w:themeColor="text1"/>
          <w:kern w:val="2"/>
          <w:sz w:val="21"/>
          <w:szCs w:val="21"/>
          <w:lang w:val="en-US" w:eastAsia="zh-CN"/>
          <w14:textFill>
            <w14:solidFill>
              <w14:schemeClr w14:val="tx1"/>
            </w14:solidFill>
          </w14:textFill>
        </w:rPr>
        <w:t>反应池</w:t>
      </w:r>
      <w:r>
        <w:rPr>
          <w:rFonts w:hint="eastAsia" w:ascii="Times New Roman" w:hAnsi="Times New Roman" w:eastAsia="宋体"/>
          <w:color w:val="000000" w:themeColor="text1"/>
          <w:kern w:val="2"/>
          <w:sz w:val="21"/>
          <w:szCs w:val="21"/>
          <w:lang w:eastAsia="zh-CN"/>
          <w14:textFill>
            <w14:solidFill>
              <w14:schemeClr w14:val="tx1"/>
            </w14:solidFill>
          </w14:textFill>
        </w:rPr>
        <w:t>背景电流</w:t>
      </w:r>
      <w:r>
        <w:rPr>
          <w:rFonts w:hint="eastAsia"/>
          <w:color w:val="000000" w:themeColor="text1"/>
          <w:kern w:val="2"/>
          <w:sz w:val="21"/>
          <w:szCs w:val="21"/>
          <w:lang w:val="en-US" w:eastAsia="zh-CN"/>
          <w14:textFill>
            <w14:solidFill>
              <w14:schemeClr w14:val="tx1"/>
            </w14:solidFill>
          </w14:textFill>
        </w:rPr>
        <w:t>和</w:t>
      </w:r>
      <w:r>
        <w:rPr>
          <w:rFonts w:hint="eastAsia" w:ascii="Times New Roman" w:hAnsi="Times New Roman" w:eastAsia="宋体"/>
          <w:color w:val="000000" w:themeColor="text1"/>
          <w:kern w:val="2"/>
          <w:sz w:val="21"/>
          <w:szCs w:val="21"/>
          <w:lang w:bidi="ar"/>
          <w14:textFill>
            <w14:solidFill>
              <w14:schemeClr w14:val="tx1"/>
            </w14:solidFill>
          </w14:textFill>
        </w:rPr>
        <w:t>臭氧响应时间</w:t>
      </w:r>
      <w:r>
        <w:rPr>
          <w:rFonts w:hint="eastAsia" w:cs="Times New Roman"/>
          <w:color w:val="000000" w:themeColor="text1"/>
          <w:kern w:val="2"/>
          <w:sz w:val="21"/>
          <w:szCs w:val="21"/>
          <w:lang w:val="en-US" w:eastAsia="zh-CN"/>
          <w14:textFill>
            <w14:solidFill>
              <w14:schemeClr w14:val="tx1"/>
            </w14:solidFill>
          </w14:textFill>
        </w:rPr>
        <w:t>的</w:t>
      </w:r>
      <w:r>
        <w:rPr>
          <w:rFonts w:hint="eastAsia" w:ascii="Times New Roman" w:hAnsi="Times New Roman" w:eastAsia="宋体"/>
          <w:color w:val="000000" w:themeColor="text1"/>
          <w:kern w:val="2"/>
          <w:sz w:val="21"/>
          <w:szCs w:val="21"/>
          <w:lang w:val="en-US" w:eastAsia="zh-CN"/>
          <w14:textFill>
            <w14:solidFill>
              <w14:schemeClr w14:val="tx1"/>
            </w14:solidFill>
          </w14:textFill>
        </w:rPr>
        <w:t>校准</w:t>
      </w:r>
      <w:r>
        <w:rPr>
          <w:rFonts w:hint="eastAsia" w:ascii="Times New Roman" w:hAnsi="Times New Roman" w:eastAsia="宋体"/>
          <w:color w:val="000000" w:themeColor="text1"/>
          <w:kern w:val="2"/>
          <w:sz w:val="21"/>
          <w:szCs w:val="21"/>
          <w:lang w:eastAsia="zh-CN"/>
          <w14:textFill>
            <w14:solidFill>
              <w14:schemeClr w14:val="tx1"/>
            </w14:solidFill>
          </w14:textFill>
        </w:rPr>
        <w:t>。</w:t>
      </w:r>
    </w:p>
    <w:p w14:paraId="059829D0">
      <w:pPr>
        <w:numPr>
          <w:ilvl w:val="-1"/>
          <w:numId w:val="0"/>
        </w:numPr>
        <w:spacing w:line="360" w:lineRule="auto"/>
        <w:ind w:firstLine="0" w:firstLineChars="0"/>
        <w:rPr>
          <w:rFonts w:hint="eastAsia"/>
          <w:color w:val="000000" w:themeColor="text1"/>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6.7.2</w:t>
      </w:r>
      <w:r>
        <w:rPr>
          <w:rFonts w:hint="eastAsia" w:cs="Times New Roman"/>
          <w:color w:val="000000" w:themeColor="text1"/>
          <w:kern w:val="2"/>
          <w:sz w:val="21"/>
          <w:szCs w:val="21"/>
          <w:lang w:val="en-US" w:eastAsia="zh-CN"/>
          <w14:textFill>
            <w14:solidFill>
              <w14:schemeClr w14:val="tx1"/>
            </w14:solidFill>
          </w14:textFill>
        </w:rPr>
        <w:t>校准点的选择</w:t>
      </w:r>
    </w:p>
    <w:p w14:paraId="42F2BC13">
      <w:pPr>
        <w:numPr>
          <w:ilvl w:val="0"/>
          <w:numId w:val="11"/>
        </w:numPr>
        <w:spacing w:line="360" w:lineRule="auto"/>
        <w:ind w:left="425" w:hanging="425" w:firstLineChars="0"/>
        <w:rPr>
          <w:rFonts w:hint="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cs="Times New Roman"/>
          <w:color w:val="000000" w:themeColor="text1"/>
          <w:kern w:val="2"/>
          <w:sz w:val="21"/>
          <w:szCs w:val="21"/>
          <w:lang w:val="en-US" w:eastAsia="zh-CN"/>
          <w14:textFill>
            <w14:solidFill>
              <w14:schemeClr w14:val="tx1"/>
            </w14:solidFill>
          </w14:textFill>
        </w:rPr>
        <w:t>示值</w:t>
      </w:r>
      <w:r>
        <w:rPr>
          <w:rFonts w:hint="eastAsia" w:ascii="Times New Roman" w:hAnsi="Times New Roman" w:eastAsia="宋体" w:cs="Times New Roman"/>
          <w:color w:val="000000" w:themeColor="text1"/>
          <w:kern w:val="2"/>
          <w:sz w:val="21"/>
          <w:szCs w:val="21"/>
          <w14:textFill>
            <w14:solidFill>
              <w14:schemeClr w14:val="tx1"/>
            </w14:solidFill>
          </w14:textFill>
        </w:rPr>
        <w:t>误差</w:t>
      </w:r>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点</w:t>
      </w:r>
      <w:r>
        <w:rPr>
          <w:rFonts w:hint="eastAsia"/>
          <w:color w:val="000000" w:themeColor="text1"/>
          <w:szCs w:val="21"/>
          <w:lang w:val="en-US" w:eastAsia="zh-CN"/>
          <w14:textFill>
            <w14:solidFill>
              <w14:schemeClr w14:val="tx1"/>
            </w14:solidFill>
          </w14:textFill>
        </w:rPr>
        <w:t>的</w:t>
      </w:r>
      <w:r>
        <w:rPr>
          <w:rFonts w:hint="eastAsia"/>
          <w:color w:val="000000" w:themeColor="text1"/>
          <w:szCs w:val="21"/>
          <w14:textFill>
            <w14:solidFill>
              <w14:schemeClr w14:val="tx1"/>
            </w14:solidFill>
          </w14:textFill>
        </w:rPr>
        <w:t>选定</w:t>
      </w:r>
      <w:r>
        <w:rPr>
          <w:rFonts w:hint="eastAsia"/>
          <w:color w:val="000000" w:themeColor="text1"/>
          <w:szCs w:val="21"/>
          <w:lang w:val="en-US" w:eastAsia="zh-CN"/>
          <w14:textFill>
            <w14:solidFill>
              <w14:schemeClr w14:val="tx1"/>
            </w14:solidFill>
          </w14:textFill>
        </w:rPr>
        <w:t>参考</w:t>
      </w:r>
      <w:r>
        <w:rPr>
          <w:rFonts w:hint="eastAsia"/>
          <w:color w:val="000000" w:themeColor="text1"/>
          <w:szCs w:val="21"/>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JJG 1077—2012 臭氧气体分析仪</w:t>
      </w:r>
      <w:r>
        <w:rPr>
          <w:rFonts w:hint="eastAsia"/>
          <w:color w:val="000000" w:themeColor="text1"/>
          <w:szCs w:val="21"/>
          <w14:textFill>
            <w14:solidFill>
              <w14:schemeClr w14:val="tx1"/>
            </w14:solidFill>
          </w14:textFill>
        </w:rPr>
        <w:t>》，结合</w:t>
      </w:r>
      <w:r>
        <w:rPr>
          <w:rFonts w:hint="eastAsia" w:ascii="Times New Roman" w:hAnsi="Times New Roman" w:eastAsia="宋体"/>
          <w:color w:val="000000" w:themeColor="text1"/>
          <w:kern w:val="2"/>
          <w:sz w:val="21"/>
          <w:szCs w:val="21"/>
          <w:lang w:eastAsia="zh-CN"/>
          <w14:textFill>
            <w14:solidFill>
              <w14:schemeClr w14:val="tx1"/>
            </w14:solidFill>
          </w14:textFill>
        </w:rPr>
        <w:t>探空仪用臭氧传感器</w:t>
      </w:r>
      <w:r>
        <w:rPr>
          <w:rFonts w:hint="eastAsia"/>
          <w:color w:val="000000" w:themeColor="text1"/>
          <w:szCs w:val="21"/>
          <w14:textFill>
            <w14:solidFill>
              <w14:schemeClr w14:val="tx1"/>
            </w14:solidFill>
          </w14:textFill>
        </w:rPr>
        <w:t>特点，</w:t>
      </w:r>
      <w:r>
        <w:rPr>
          <w:rFonts w:hint="eastAsia" w:hAnsi="Times New Roman"/>
          <w:color w:val="000000" w:themeColor="text1"/>
          <w:szCs w:val="21"/>
          <w14:textFill>
            <w14:solidFill>
              <w14:schemeClr w14:val="tx1"/>
            </w14:solidFill>
          </w14:textFill>
        </w:rPr>
        <w:t>一般为</w:t>
      </w:r>
      <w:r>
        <w:rPr>
          <w:rFonts w:hint="eastAsia" w:ascii="Times New Roman" w:hAnsi="Times New Roman" w:eastAsia="宋体"/>
          <w:color w:val="000000" w:themeColor="text1"/>
          <w:kern w:val="2"/>
          <w:sz w:val="21"/>
          <w:szCs w:val="21"/>
          <w14:textFill>
            <w14:solidFill>
              <w14:schemeClr w14:val="tx1"/>
            </w14:solidFill>
          </w14:textFill>
        </w:rPr>
        <w:t>5mPa、10mPa、15mPa、20mPa、</w:t>
      </w:r>
      <w:r>
        <w:rPr>
          <w:rFonts w:hint="eastAsia"/>
          <w:color w:val="000000" w:themeColor="text1"/>
          <w:kern w:val="2"/>
          <w:sz w:val="21"/>
          <w:szCs w:val="21"/>
          <w:lang w:val="en-US" w:eastAsia="zh-CN"/>
          <w14:textFill>
            <w14:solidFill>
              <w14:schemeClr w14:val="tx1"/>
            </w14:solidFill>
          </w14:textFill>
        </w:rPr>
        <w:t>25</w:t>
      </w:r>
      <w:r>
        <w:rPr>
          <w:rFonts w:hint="eastAsia" w:ascii="Times New Roman" w:hAnsi="Times New Roman" w:eastAsia="宋体"/>
          <w:color w:val="000000" w:themeColor="text1"/>
          <w:kern w:val="2"/>
          <w:sz w:val="21"/>
          <w:szCs w:val="21"/>
          <w14:textFill>
            <w14:solidFill>
              <w14:schemeClr w14:val="tx1"/>
            </w14:solidFill>
          </w14:textFill>
        </w:rPr>
        <w:t>mPa</w:t>
      </w:r>
      <w:r>
        <w:rPr>
          <w:rFonts w:hint="eastAsia" w:ascii="Times New Roman" w:hAnsi="Times New Roman" w:eastAsia="宋体"/>
          <w:color w:val="000000" w:themeColor="text1"/>
          <w:kern w:val="2"/>
          <w:sz w:val="21"/>
          <w:szCs w:val="21"/>
          <w:lang w:eastAsia="zh-CN"/>
          <w14:textFill>
            <w14:solidFill>
              <w14:schemeClr w14:val="tx1"/>
            </w14:solidFill>
          </w14:textFill>
        </w:rPr>
        <w:t>，</w:t>
      </w:r>
      <w:r>
        <w:rPr>
          <w:rFonts w:hint="eastAsia" w:ascii="Times New Roman" w:hAnsi="Times New Roman" w:eastAsia="宋体"/>
          <w:color w:val="000000" w:themeColor="text1"/>
          <w:kern w:val="2"/>
          <w:sz w:val="21"/>
          <w:szCs w:val="21"/>
          <w:lang w:val="en-US" w:eastAsia="zh-CN"/>
          <w14:textFill>
            <w14:solidFill>
              <w14:schemeClr w14:val="tx1"/>
            </w14:solidFill>
          </w14:textFill>
        </w:rPr>
        <w:t>也可根据实际情况</w:t>
      </w:r>
      <w:r>
        <w:rPr>
          <w:rFonts w:hint="eastAsia"/>
          <w:color w:val="000000" w:themeColor="text1"/>
          <w:szCs w:val="21"/>
          <w14:textFill>
            <w14:solidFill>
              <w14:schemeClr w14:val="tx1"/>
            </w14:solidFill>
          </w14:textFill>
        </w:rPr>
        <w:t>选定包含测量范围上限、下限在内均匀分布的</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个测量点。</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color w:val="000000" w:themeColor="text1"/>
          <w:szCs w:val="21"/>
          <w14:textFill>
            <w14:solidFill>
              <w14:schemeClr w14:val="tx1"/>
            </w14:solidFill>
          </w14:textFill>
        </w:rPr>
        <w:t>按由低到高的顺序进行，各</w:t>
      </w:r>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点上的</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color w:val="000000" w:themeColor="text1"/>
          <w:szCs w:val="21"/>
          <w14:textFill>
            <w14:solidFill>
              <w14:schemeClr w14:val="tx1"/>
            </w14:solidFill>
          </w14:textFill>
        </w:rPr>
        <w:t>偏差应在±</w:t>
      </w:r>
      <w:r>
        <w:rPr>
          <w:rFonts w:hint="eastAsia"/>
          <w:color w:val="000000" w:themeColor="text1"/>
          <w:szCs w:val="21"/>
          <w:lang w:val="en-US" w:eastAsia="zh-CN"/>
          <w14:textFill>
            <w14:solidFill>
              <w14:schemeClr w14:val="tx1"/>
            </w14:solidFill>
          </w14:textFill>
        </w:rPr>
        <w:t>1</w:t>
      </w:r>
      <w:r>
        <w:rPr>
          <w:rFonts w:hint="eastAsia" w:ascii="Times New Roman" w:hAnsi="Times New Roman" w:eastAsia="宋体"/>
          <w:color w:val="000000" w:themeColor="text1"/>
          <w:kern w:val="2"/>
          <w:sz w:val="21"/>
          <w:szCs w:val="21"/>
          <w14:textFill>
            <w14:solidFill>
              <w14:schemeClr w14:val="tx1"/>
            </w14:solidFill>
          </w14:textFill>
        </w:rPr>
        <w:t>mPa</w:t>
      </w:r>
      <w:r>
        <w:rPr>
          <w:rFonts w:hint="eastAsia"/>
          <w:color w:val="000000" w:themeColor="text1"/>
          <w:szCs w:val="21"/>
          <w14:textFill>
            <w14:solidFill>
              <w14:schemeClr w14:val="tx1"/>
            </w14:solidFill>
          </w14:textFill>
        </w:rPr>
        <w:t>以内。</w:t>
      </w:r>
    </w:p>
    <w:p w14:paraId="0955FB90">
      <w:pPr>
        <w:numPr>
          <w:ilvl w:val="0"/>
          <w:numId w:val="11"/>
        </w:numPr>
        <w:spacing w:line="360" w:lineRule="auto"/>
        <w:ind w:left="425" w:hanging="425" w:firstLineChars="0"/>
        <w:rPr>
          <w:rFonts w:hint="eastAsia"/>
          <w:color w:val="000000" w:themeColor="text1"/>
          <w:kern w:val="2"/>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重复性</w:t>
      </w:r>
      <w:r>
        <w:rPr>
          <w:rFonts w:hint="eastAsia" w:cs="Times New Roman"/>
          <w:color w:val="000000" w:themeColor="text1"/>
          <w:kern w:val="2"/>
          <w:sz w:val="21"/>
          <w:szCs w:val="21"/>
          <w:lang w:val="en-US" w:eastAsia="zh-CN"/>
          <w14:textFill>
            <w14:solidFill>
              <w14:schemeClr w14:val="tx1"/>
            </w14:solidFill>
          </w14:textFill>
        </w:rPr>
        <w:t>校准</w:t>
      </w:r>
      <w:r>
        <w:rPr>
          <w:rFonts w:hint="eastAsia"/>
          <w:color w:val="000000" w:themeColor="text1"/>
          <w:kern w:val="2"/>
          <w:szCs w:val="21"/>
          <w14:textFill>
            <w14:solidFill>
              <w14:schemeClr w14:val="tx1"/>
            </w14:solidFill>
          </w14:textFill>
        </w:rPr>
        <w:t>点</w:t>
      </w:r>
      <w:r>
        <w:rPr>
          <w:rFonts w:hint="eastAsia"/>
          <w:color w:val="000000" w:themeColor="text1"/>
          <w:szCs w:val="21"/>
          <w14:textFill>
            <w14:solidFill>
              <w14:schemeClr w14:val="tx1"/>
            </w14:solidFill>
          </w14:textFill>
        </w:rPr>
        <w:t>选定</w:t>
      </w:r>
      <w:r>
        <w:rPr>
          <w:rFonts w:hint="eastAsia"/>
          <w:color w:val="000000" w:themeColor="text1"/>
          <w:kern w:val="2"/>
          <w:szCs w:val="21"/>
          <w14:textFill>
            <w14:solidFill>
              <w14:schemeClr w14:val="tx1"/>
            </w14:solidFill>
          </w14:textFill>
        </w:rPr>
        <w:t>为</w:t>
      </w:r>
      <w:r>
        <w:rPr>
          <w:rFonts w:hint="eastAsia" w:ascii="Times New Roman" w:hAnsi="Times New Roman" w:eastAsia="宋体"/>
          <w:color w:val="000000" w:themeColor="text1"/>
          <w:kern w:val="2"/>
          <w:sz w:val="21"/>
          <w:szCs w:val="21"/>
          <w:lang w:val="en-US" w:eastAsia="zh-CN"/>
          <w14:textFill>
            <w14:solidFill>
              <w14:schemeClr w14:val="tx1"/>
            </w14:solidFill>
          </w14:textFill>
        </w:rPr>
        <w:t>1</w:t>
      </w:r>
      <w:r>
        <w:rPr>
          <w:rFonts w:hint="eastAsia"/>
          <w:color w:val="000000" w:themeColor="text1"/>
          <w:kern w:val="2"/>
          <w:sz w:val="21"/>
          <w:szCs w:val="21"/>
          <w:lang w:val="en-US" w:eastAsia="zh-CN"/>
          <w14:textFill>
            <w14:solidFill>
              <w14:schemeClr w14:val="tx1"/>
            </w14:solidFill>
          </w14:textFill>
        </w:rPr>
        <w:t>0</w:t>
      </w:r>
      <w:r>
        <w:rPr>
          <w:rFonts w:hint="eastAsia" w:ascii="Times New Roman" w:hAnsi="Times New Roman" w:eastAsia="宋体"/>
          <w:color w:val="000000" w:themeColor="text1"/>
          <w:kern w:val="2"/>
          <w:sz w:val="21"/>
          <w:szCs w:val="21"/>
          <w14:textFill>
            <w14:solidFill>
              <w14:schemeClr w14:val="tx1"/>
            </w14:solidFill>
          </w14:textFill>
        </w:rPr>
        <w:t>mPa</w:t>
      </w:r>
      <w:r>
        <w:rPr>
          <w:rFonts w:hint="eastAsia"/>
          <w:color w:val="000000" w:themeColor="text1"/>
          <w:kern w:val="2"/>
          <w:sz w:val="21"/>
          <w:szCs w:val="21"/>
          <w:lang w:eastAsia="zh-CN"/>
          <w14:textFill>
            <w14:solidFill>
              <w14:schemeClr w14:val="tx1"/>
            </w14:solidFill>
          </w14:textFill>
        </w:rPr>
        <w:t>，</w:t>
      </w:r>
      <w:r>
        <w:rPr>
          <w:rFonts w:hint="eastAsia" w:ascii="Times New Roman" w:hAnsi="Times New Roman" w:eastAsia="宋体"/>
          <w:color w:val="000000" w:themeColor="text1"/>
          <w:kern w:val="2"/>
          <w:sz w:val="21"/>
          <w:szCs w:val="21"/>
          <w:lang w:val="en-US" w:eastAsia="zh-CN"/>
          <w14:textFill>
            <w14:solidFill>
              <w14:schemeClr w14:val="tx1"/>
            </w14:solidFill>
          </w14:textFill>
        </w:rPr>
        <w:t>也可根据实际情况</w:t>
      </w:r>
      <w:r>
        <w:rPr>
          <w:rFonts w:hint="eastAsia"/>
          <w:color w:val="000000" w:themeColor="text1"/>
          <w:szCs w:val="21"/>
          <w14:textFill>
            <w14:solidFill>
              <w14:schemeClr w14:val="tx1"/>
            </w14:solidFill>
          </w14:textFill>
        </w:rPr>
        <w:t>选定</w:t>
      </w: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cs="Times New Roman"/>
          <w:color w:val="000000" w:themeColor="text1"/>
          <w:kern w:val="2"/>
          <w:sz w:val="21"/>
          <w:szCs w:val="21"/>
          <w:lang w:val="en-US" w:eastAsia="zh-CN"/>
          <w14:textFill>
            <w14:solidFill>
              <w14:schemeClr w14:val="tx1"/>
            </w14:solidFill>
          </w14:textFill>
        </w:rPr>
        <w:t>示值</w:t>
      </w:r>
      <w:r>
        <w:rPr>
          <w:rFonts w:hint="eastAsia" w:ascii="Times New Roman" w:hAnsi="Times New Roman" w:eastAsia="宋体" w:cs="Times New Roman"/>
          <w:color w:val="000000" w:themeColor="text1"/>
          <w:kern w:val="2"/>
          <w:sz w:val="21"/>
          <w:szCs w:val="21"/>
          <w14:textFill>
            <w14:solidFill>
              <w14:schemeClr w14:val="tx1"/>
            </w14:solidFill>
          </w14:textFill>
        </w:rPr>
        <w:t>误差</w:t>
      </w:r>
      <w:r>
        <w:rPr>
          <w:rFonts w:hint="eastAsia"/>
          <w:color w:val="000000" w:themeColor="text1"/>
          <w:szCs w:val="21"/>
          <w:lang w:val="en-US" w:eastAsia="zh-CN"/>
          <w14:textFill>
            <w14:solidFill>
              <w14:schemeClr w14:val="tx1"/>
            </w14:solidFill>
          </w14:textFill>
        </w:rPr>
        <w:t>校准的其他</w:t>
      </w:r>
      <w:r>
        <w:rPr>
          <w:rFonts w:hint="eastAsia"/>
          <w:color w:val="000000" w:themeColor="text1"/>
          <w:kern w:val="2"/>
          <w:szCs w:val="21"/>
          <w:lang w:val="en-US" w:eastAsia="zh-CN"/>
          <w14:textFill>
            <w14:solidFill>
              <w14:schemeClr w14:val="tx1"/>
            </w14:solidFill>
          </w14:textFill>
        </w:rPr>
        <w:t>校准</w:t>
      </w:r>
      <w:r>
        <w:rPr>
          <w:rFonts w:hint="eastAsia"/>
          <w:color w:val="000000" w:themeColor="text1"/>
          <w:kern w:val="2"/>
          <w:szCs w:val="21"/>
          <w14:textFill>
            <w14:solidFill>
              <w14:schemeClr w14:val="tx1"/>
            </w14:solidFill>
          </w14:textFill>
        </w:rPr>
        <w:t>点</w:t>
      </w:r>
      <w:r>
        <w:rPr>
          <w:rFonts w:hint="eastAsia"/>
          <w:color w:val="000000" w:themeColor="text1"/>
          <w:kern w:val="2"/>
          <w:szCs w:val="21"/>
          <w:lang w:eastAsia="zh-CN"/>
          <w14:textFill>
            <w14:solidFill>
              <w14:schemeClr w14:val="tx1"/>
            </w14:solidFill>
          </w14:textFill>
        </w:rPr>
        <w:t>。</w:t>
      </w:r>
    </w:p>
    <w:p w14:paraId="55ABE32A">
      <w:pPr>
        <w:numPr>
          <w:ilvl w:val="0"/>
          <w:numId w:val="11"/>
        </w:numPr>
        <w:spacing w:line="360" w:lineRule="auto"/>
        <w:ind w:left="425" w:hanging="425" w:firstLineChars="0"/>
        <w:rPr>
          <w:rFonts w:hint="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ascii="Times New Roman" w:hAnsi="Times New Roman" w:eastAsia="宋体"/>
          <w:color w:val="000000" w:themeColor="text1"/>
          <w:kern w:val="2"/>
          <w:sz w:val="21"/>
          <w:szCs w:val="21"/>
          <w:lang w:val="en-US" w:eastAsia="zh-CN"/>
          <w14:textFill>
            <w14:solidFill>
              <w14:schemeClr w14:val="tx1"/>
            </w14:solidFill>
          </w14:textFill>
        </w:rPr>
        <w:t>校准</w:t>
      </w:r>
      <w:r>
        <w:rPr>
          <w:rFonts w:hint="eastAsia"/>
          <w:color w:val="000000" w:themeColor="text1"/>
          <w:kern w:val="2"/>
          <w:sz w:val="21"/>
          <w:szCs w:val="21"/>
          <w:lang w:eastAsia="zh-CN"/>
          <w14:textFill>
            <w14:solidFill>
              <w14:schemeClr w14:val="tx1"/>
            </w14:solidFill>
          </w14:textFill>
        </w:rPr>
        <w:t>，</w:t>
      </w:r>
      <w:r>
        <w:rPr>
          <w:rFonts w:hint="eastAsia"/>
          <w:color w:val="000000" w:themeColor="text1"/>
          <w:kern w:val="2"/>
          <w:sz w:val="21"/>
          <w:szCs w:val="21"/>
          <w:lang w:val="en-US" w:eastAsia="zh-CN"/>
          <w14:textFill>
            <w14:solidFill>
              <w14:schemeClr w14:val="tx1"/>
            </w14:solidFill>
          </w14:textFill>
        </w:rPr>
        <w:t>分别对</w:t>
      </w:r>
      <w:r>
        <w:rPr>
          <w:rFonts w:hint="eastAsia" w:ascii="Times New Roman" w:hAnsi="Times New Roman" w:eastAsia="宋体"/>
          <w:color w:val="000000" w:themeColor="text1"/>
          <w:kern w:val="2"/>
          <w:sz w:val="21"/>
          <w:szCs w:val="21"/>
          <w:lang w:val="en-US" w:eastAsia="zh-CN"/>
          <w14:textFill>
            <w14:solidFill>
              <w14:schemeClr w14:val="tx1"/>
            </w14:solidFill>
          </w14:textFill>
        </w:rPr>
        <w:t>臭氧浓度增大和减少两个情况的相应时间</w:t>
      </w:r>
      <w:r>
        <w:rPr>
          <w:rFonts w:hint="eastAsia"/>
          <w:color w:val="000000" w:themeColor="text1"/>
          <w:kern w:val="2"/>
          <w:sz w:val="21"/>
          <w:szCs w:val="21"/>
          <w:lang w:val="en-US" w:eastAsia="zh-CN"/>
          <w14:textFill>
            <w14:solidFill>
              <w14:schemeClr w14:val="tx1"/>
            </w14:solidFill>
          </w14:textFill>
        </w:rPr>
        <w:t>进行测试</w:t>
      </w:r>
      <w:r>
        <w:rPr>
          <w:rFonts w:hint="eastAsia" w:ascii="Times New Roman" w:hAnsi="Times New Roman" w:eastAsia="宋体"/>
          <w:color w:val="000000" w:themeColor="text1"/>
          <w:kern w:val="2"/>
          <w:sz w:val="21"/>
          <w:szCs w:val="21"/>
          <w:lang w:val="en-US" w:eastAsia="zh-CN"/>
          <w14:textFill>
            <w14:solidFill>
              <w14:schemeClr w14:val="tx1"/>
            </w14:solidFill>
          </w14:textFill>
        </w:rPr>
        <w:t>，通常选择校准点为</w:t>
      </w:r>
      <w:r>
        <w:rPr>
          <w:rFonts w:hint="eastAsia"/>
          <w:color w:val="000000" w:themeColor="text1"/>
          <w:kern w:val="2"/>
          <w:sz w:val="21"/>
          <w:szCs w:val="21"/>
          <w:lang w:val="en-US" w:eastAsia="zh-CN"/>
          <w14:textFill>
            <w14:solidFill>
              <w14:schemeClr w14:val="tx1"/>
            </w14:solidFill>
          </w14:textFill>
        </w:rPr>
        <w:t>5</w:t>
      </w:r>
      <w:r>
        <w:rPr>
          <w:rFonts w:hint="eastAsia" w:ascii="Times New Roman" w:hAnsi="Times New Roman" w:eastAsia="宋体"/>
          <w:color w:val="000000" w:themeColor="text1"/>
          <w:kern w:val="2"/>
          <w:sz w:val="21"/>
          <w:szCs w:val="21"/>
          <w14:textFill>
            <w14:solidFill>
              <w14:schemeClr w14:val="tx1"/>
            </w14:solidFill>
          </w14:textFill>
        </w:rPr>
        <w:t>mPa</w:t>
      </w:r>
      <w:r>
        <w:rPr>
          <w:rFonts w:hint="eastAsia" w:ascii="Times New Roman" w:hAnsi="Times New Roman" w:eastAsia="宋体"/>
          <w:color w:val="000000" w:themeColor="text1"/>
          <w:kern w:val="2"/>
          <w:sz w:val="21"/>
          <w:szCs w:val="21"/>
          <w:lang w:val="en-US" w:eastAsia="zh-CN"/>
          <w14:textFill>
            <w14:solidFill>
              <w14:schemeClr w14:val="tx1"/>
            </w14:solidFill>
          </w14:textFill>
        </w:rPr>
        <w:t>和</w:t>
      </w:r>
      <w:r>
        <w:rPr>
          <w:rFonts w:hint="eastAsia"/>
          <w:color w:val="000000" w:themeColor="text1"/>
          <w:kern w:val="2"/>
          <w:sz w:val="21"/>
          <w:szCs w:val="21"/>
          <w:lang w:val="en-US" w:eastAsia="zh-CN"/>
          <w14:textFill>
            <w14:solidFill>
              <w14:schemeClr w14:val="tx1"/>
            </w14:solidFill>
          </w14:textFill>
        </w:rPr>
        <w:t>15</w:t>
      </w:r>
      <w:r>
        <w:rPr>
          <w:rFonts w:hint="eastAsia" w:ascii="Times New Roman" w:hAnsi="Times New Roman" w:eastAsia="宋体"/>
          <w:color w:val="000000" w:themeColor="text1"/>
          <w:kern w:val="2"/>
          <w:sz w:val="21"/>
          <w:szCs w:val="21"/>
          <w14:textFill>
            <w14:solidFill>
              <w14:schemeClr w14:val="tx1"/>
            </w14:solidFill>
          </w14:textFill>
        </w:rPr>
        <w:t>mPa</w:t>
      </w:r>
      <w:r>
        <w:rPr>
          <w:rFonts w:hint="eastAsia" w:ascii="Times New Roman" w:hAnsi="Times New Roman" w:eastAsia="宋体"/>
          <w:color w:val="000000" w:themeColor="text1"/>
          <w:kern w:val="2"/>
          <w:sz w:val="21"/>
          <w:szCs w:val="21"/>
          <w:lang w:eastAsia="zh-CN"/>
          <w14:textFill>
            <w14:solidFill>
              <w14:schemeClr w14:val="tx1"/>
            </w14:solidFill>
          </w14:textFill>
        </w:rPr>
        <w:t>，</w:t>
      </w:r>
      <w:r>
        <w:rPr>
          <w:rFonts w:hint="eastAsia"/>
          <w:color w:val="000000" w:themeColor="text1"/>
          <w:kern w:val="2"/>
          <w:sz w:val="21"/>
          <w:szCs w:val="21"/>
          <w:lang w:val="en-US" w:eastAsia="zh-CN"/>
          <w14:textFill>
            <w14:solidFill>
              <w14:schemeClr w14:val="tx1"/>
            </w14:solidFill>
          </w14:textFill>
        </w:rPr>
        <w:t>测试</w:t>
      </w:r>
      <w:r>
        <w:rPr>
          <w:rFonts w:hint="eastAsia" w:ascii="Times New Roman" w:hAnsi="Times New Roman" w:eastAsia="宋体"/>
          <w:color w:val="000000" w:themeColor="text1"/>
          <w:kern w:val="2"/>
          <w:sz w:val="21"/>
          <w:szCs w:val="21"/>
          <w:lang w:val="en-US" w:eastAsia="zh-CN"/>
          <w14:textFill>
            <w14:solidFill>
              <w14:schemeClr w14:val="tx1"/>
            </w14:solidFill>
          </w14:textFill>
        </w:rPr>
        <w:t>由</w:t>
      </w:r>
      <w:r>
        <w:rPr>
          <w:rFonts w:hint="eastAsia"/>
          <w:color w:val="000000" w:themeColor="text1"/>
          <w:kern w:val="2"/>
          <w:sz w:val="21"/>
          <w:szCs w:val="21"/>
          <w:lang w:val="en-US" w:eastAsia="zh-CN"/>
          <w14:textFill>
            <w14:solidFill>
              <w14:schemeClr w14:val="tx1"/>
            </w14:solidFill>
          </w14:textFill>
        </w:rPr>
        <w:t>15</w:t>
      </w:r>
      <w:r>
        <w:rPr>
          <w:rFonts w:hint="eastAsia" w:ascii="Times New Roman" w:hAnsi="Times New Roman" w:eastAsia="宋体"/>
          <w:color w:val="000000" w:themeColor="text1"/>
          <w:kern w:val="2"/>
          <w:sz w:val="21"/>
          <w:szCs w:val="21"/>
          <w14:textFill>
            <w14:solidFill>
              <w14:schemeClr w14:val="tx1"/>
            </w14:solidFill>
          </w14:textFill>
        </w:rPr>
        <w:t>mPa</w:t>
      </w:r>
      <w:r>
        <w:rPr>
          <w:rFonts w:hint="eastAsia" w:ascii="Times New Roman" w:hAnsi="Times New Roman" w:eastAsia="宋体"/>
          <w:color w:val="000000" w:themeColor="text1"/>
          <w:kern w:val="2"/>
          <w:sz w:val="21"/>
          <w:szCs w:val="21"/>
          <w:lang w:val="en-US" w:eastAsia="zh-CN"/>
          <w14:textFill>
            <w14:solidFill>
              <w14:schemeClr w14:val="tx1"/>
            </w14:solidFill>
          </w14:textFill>
        </w:rPr>
        <w:t>降低到</w:t>
      </w:r>
      <w:r>
        <w:rPr>
          <w:rFonts w:hint="eastAsia"/>
          <w:color w:val="000000" w:themeColor="text1"/>
          <w:kern w:val="2"/>
          <w:sz w:val="21"/>
          <w:szCs w:val="21"/>
          <w:lang w:val="en-US" w:eastAsia="zh-CN"/>
          <w14:textFill>
            <w14:solidFill>
              <w14:schemeClr w14:val="tx1"/>
            </w14:solidFill>
          </w14:textFill>
        </w:rPr>
        <w:t>5</w:t>
      </w:r>
      <w:r>
        <w:rPr>
          <w:rFonts w:hint="eastAsia" w:ascii="Times New Roman" w:hAnsi="Times New Roman" w:eastAsia="宋体"/>
          <w:color w:val="000000" w:themeColor="text1"/>
          <w:kern w:val="2"/>
          <w:sz w:val="21"/>
          <w:szCs w:val="21"/>
          <w14:textFill>
            <w14:solidFill>
              <w14:schemeClr w14:val="tx1"/>
            </w14:solidFill>
          </w14:textFill>
        </w:rPr>
        <w:t>mPa</w:t>
      </w:r>
      <w:r>
        <w:rPr>
          <w:rFonts w:hint="eastAsia"/>
          <w:color w:val="000000" w:themeColor="text1"/>
          <w:kern w:val="2"/>
          <w:sz w:val="21"/>
          <w:szCs w:val="21"/>
          <w:lang w:val="en-US" w:eastAsia="zh-CN"/>
          <w14:textFill>
            <w14:solidFill>
              <w14:schemeClr w14:val="tx1"/>
            </w14:solidFill>
          </w14:textFill>
        </w:rPr>
        <w:t>的</w:t>
      </w:r>
      <w:r>
        <w:rPr>
          <w:rFonts w:hint="eastAsia" w:ascii="Times New Roman" w:hAnsi="Times New Roman" w:eastAsia="宋体"/>
          <w:color w:val="000000" w:themeColor="text1"/>
          <w:kern w:val="2"/>
          <w:sz w:val="21"/>
          <w:szCs w:val="21"/>
          <w:lang w:val="en-US" w:eastAsia="zh-CN"/>
          <w14:textFill>
            <w14:solidFill>
              <w14:schemeClr w14:val="tx1"/>
            </w14:solidFill>
          </w14:textFill>
        </w:rPr>
        <w:t>响应时间</w:t>
      </w:r>
      <w:r>
        <w:rPr>
          <w:rFonts w:hint="eastAsia"/>
          <w:color w:val="000000" w:themeColor="text1"/>
          <w:kern w:val="2"/>
          <w:sz w:val="21"/>
          <w:szCs w:val="21"/>
          <w:lang w:val="en-US" w:eastAsia="zh-CN"/>
          <w14:textFill>
            <w14:solidFill>
              <w14:schemeClr w14:val="tx1"/>
            </w14:solidFill>
          </w14:textFill>
        </w:rPr>
        <w:t>。</w:t>
      </w:r>
    </w:p>
    <w:p w14:paraId="1F29BC12">
      <w:pPr>
        <w:numPr>
          <w:ilvl w:val="0"/>
          <w:numId w:val="11"/>
        </w:numPr>
        <w:spacing w:line="360" w:lineRule="auto"/>
        <w:ind w:left="425" w:hanging="425" w:firstLineChars="0"/>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14:textFill>
            <w14:solidFill>
              <w14:schemeClr w14:val="tx1"/>
            </w14:solidFill>
          </w14:textFill>
        </w:rPr>
        <w:t>温度示值误差</w:t>
      </w:r>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点</w:t>
      </w:r>
      <w:r>
        <w:rPr>
          <w:rFonts w:hint="eastAsia"/>
          <w:color w:val="000000" w:themeColor="text1"/>
          <w:szCs w:val="21"/>
          <w:lang w:val="en-US" w:eastAsia="zh-CN"/>
          <w14:textFill>
            <w14:solidFill>
              <w14:schemeClr w14:val="tx1"/>
            </w14:solidFill>
          </w14:textFill>
        </w:rPr>
        <w:t>的选择，由于探空仪在高空探测时，样气的气温范围为：</w:t>
      </w:r>
      <w:r>
        <w:rPr>
          <w:rFonts w:hint="eastAsia" w:ascii="Times New Roman" w:hAnsi="Times New Roman" w:eastAsia="宋体"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14:textFill>
            <w14:solidFill>
              <w14:schemeClr w14:val="tx1"/>
            </w14:solidFill>
          </w14:textFill>
        </w:rPr>
        <w:t>0）℃</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因此确定</w:t>
      </w:r>
      <w:r>
        <w:rPr>
          <w:rFonts w:hint="eastAsia" w:ascii="Times New Roman" w:hAnsi="Times New Roman" w:eastAsia="宋体"/>
          <w:color w:val="000000" w:themeColor="text1"/>
          <w:kern w:val="2"/>
          <w:sz w:val="21"/>
          <w:szCs w:val="21"/>
          <w14:textFill>
            <w14:solidFill>
              <w14:schemeClr w14:val="tx1"/>
            </w14:solidFill>
          </w14:textFill>
        </w:rPr>
        <w:t>一般选择</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0℃、10℃、20℃</w:t>
      </w:r>
      <w:r>
        <w:rPr>
          <w:rFonts w:hint="eastAsia" w:cs="Times New Roman"/>
          <w:color w:val="000000" w:themeColor="text1"/>
          <w:kern w:val="2"/>
          <w:sz w:val="21"/>
          <w:szCs w:val="21"/>
          <w:lang w:val="en-US" w:eastAsia="zh-CN"/>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w:t>
      </w:r>
      <w:r>
        <w:rPr>
          <w:rFonts w:hint="eastAsia" w:eastAsia="宋体" w:cs="Times New Roman"/>
          <w:color w:val="000000" w:themeColor="text1"/>
          <w:kern w:val="2"/>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w:t>
      </w:r>
      <w:r>
        <w:rPr>
          <w:rFonts w:hint="eastAsia" w:eastAsia="宋体" w:cs="Times New Roman"/>
          <w:color w:val="000000" w:themeColor="text1"/>
          <w:kern w:val="2"/>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w:t>
      </w:r>
      <w:r>
        <w:rPr>
          <w:rFonts w:hint="eastAsia" w:ascii="Times New Roman" w:hAnsi="Times New Roman" w:eastAsia="宋体"/>
          <w:color w:val="000000" w:themeColor="text1"/>
          <w:kern w:val="2"/>
          <w:sz w:val="21"/>
          <w:szCs w:val="21"/>
          <w14:textFill>
            <w14:solidFill>
              <w14:schemeClr w14:val="tx1"/>
            </w14:solidFill>
          </w14:textFill>
        </w:rPr>
        <w:t>，也可根据实际情况选择校准点，但至少选择包括边界点和中间点在内的至少</w:t>
      </w:r>
      <w:r>
        <w:rPr>
          <w:rFonts w:hint="eastAsia"/>
          <w:color w:val="000000" w:themeColor="text1"/>
          <w:kern w:val="2"/>
          <w:sz w:val="21"/>
          <w:szCs w:val="21"/>
          <w:lang w:val="en-US" w:eastAsia="zh-CN"/>
          <w14:textFill>
            <w14:solidFill>
              <w14:schemeClr w14:val="tx1"/>
            </w14:solidFill>
          </w14:textFill>
        </w:rPr>
        <w:t>3</w:t>
      </w:r>
      <w:r>
        <w:rPr>
          <w:rFonts w:hint="eastAsia" w:ascii="Times New Roman" w:hAnsi="Times New Roman" w:eastAsia="宋体"/>
          <w:color w:val="000000" w:themeColor="text1"/>
          <w:kern w:val="2"/>
          <w:sz w:val="21"/>
          <w:szCs w:val="21"/>
          <w14:textFill>
            <w14:solidFill>
              <w14:schemeClr w14:val="tx1"/>
            </w14:solidFill>
          </w14:textFill>
        </w:rPr>
        <w:t>各点</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14:paraId="21A74C8D">
      <w:pPr>
        <w:numPr>
          <w:ilvl w:val="0"/>
          <w:numId w:val="11"/>
        </w:numPr>
        <w:spacing w:line="360" w:lineRule="auto"/>
        <w:ind w:left="425" w:hanging="425" w:firstLineChars="0"/>
        <w:rPr>
          <w:rFonts w:hint="eastAsia"/>
          <w:color w:val="000000" w:themeColor="text1"/>
          <w:szCs w:val="21"/>
          <w14:textFill>
            <w14:solidFill>
              <w14:schemeClr w14:val="tx1"/>
            </w14:solidFill>
          </w14:textFill>
        </w:rPr>
      </w:pPr>
      <w:r>
        <w:rPr>
          <w:rFonts w:hint="eastAsia" w:cs="Times New Roman"/>
          <w:color w:val="000000" w:themeColor="text1"/>
          <w:kern w:val="2"/>
          <w:sz w:val="21"/>
          <w:szCs w:val="21"/>
          <w:lang w:val="en-US" w:eastAsia="zh-CN"/>
          <w14:textFill>
            <w14:solidFill>
              <w14:schemeClr w14:val="tx1"/>
            </w14:solidFill>
          </w14:textFill>
        </w:rPr>
        <w:t>反应池</w:t>
      </w:r>
      <w:r>
        <w:rPr>
          <w:rFonts w:hint="eastAsia" w:ascii="Times New Roman" w:hAnsi="Times New Roman" w:eastAsia="宋体" w:cs="Times New Roman"/>
          <w:color w:val="000000" w:themeColor="text1"/>
          <w:kern w:val="2"/>
          <w:sz w:val="21"/>
          <w:szCs w:val="21"/>
          <w14:textFill>
            <w14:solidFill>
              <w14:schemeClr w14:val="tx1"/>
            </w14:solidFill>
          </w14:textFill>
        </w:rPr>
        <w:t>背景电流</w:t>
      </w:r>
      <w:r>
        <w:rPr>
          <w:rFonts w:hint="eastAsia" w:cs="Times New Roman"/>
          <w:color w:val="000000" w:themeColor="text1"/>
          <w:kern w:val="2"/>
          <w:sz w:val="21"/>
          <w:szCs w:val="21"/>
          <w:lang w:val="en-US" w:eastAsia="zh-CN"/>
          <w14:textFill>
            <w14:solidFill>
              <w14:schemeClr w14:val="tx1"/>
            </w14:solidFill>
          </w14:textFill>
        </w:rPr>
        <w:t>只是测量一个点，即通零气的电流；</w:t>
      </w:r>
      <w:r>
        <w:rPr>
          <w:rFonts w:hint="eastAsia" w:cs="Times New Roman"/>
          <w:color w:val="000000" w:themeColor="text1"/>
          <w:kern w:val="2"/>
          <w:sz w:val="21"/>
          <w:szCs w:val="21"/>
          <w:lang w:val="en-US" w:eastAsia="zh-CN" w:bidi="ar"/>
          <w14:textFill>
            <w14:solidFill>
              <w14:schemeClr w14:val="tx1"/>
            </w14:solidFill>
          </w14:textFill>
        </w:rPr>
        <w:t>气泵取样时间</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也</w:t>
      </w:r>
      <w:r>
        <w:rPr>
          <w:rFonts w:hint="eastAsia" w:cs="Times New Roman"/>
          <w:color w:val="000000" w:themeColor="text1"/>
          <w:kern w:val="2"/>
          <w:sz w:val="21"/>
          <w:szCs w:val="21"/>
          <w:lang w:val="en-US" w:eastAsia="zh-CN"/>
          <w14:textFill>
            <w14:solidFill>
              <w14:schemeClr w14:val="tx1"/>
            </w14:solidFill>
          </w14:textFill>
        </w:rPr>
        <w:t>只是测量一个点，即气泵工作时的空气流速。</w:t>
      </w:r>
    </w:p>
    <w:p w14:paraId="734B398A">
      <w:pPr>
        <w:numPr>
          <w:ilvl w:val="-1"/>
          <w:numId w:val="0"/>
        </w:numPr>
        <w:spacing w:line="360" w:lineRule="auto"/>
        <w:ind w:firstLine="0" w:firstLineChars="0"/>
        <w:rPr>
          <w:rFonts w:hint="eastAsia"/>
          <w:color w:val="000000" w:themeColor="text1"/>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6.7.3</w:t>
      </w:r>
      <w:r>
        <w:rPr>
          <w:rFonts w:hint="eastAsia" w:cs="Times New Roman"/>
          <w:color w:val="000000" w:themeColor="text1"/>
          <w:kern w:val="2"/>
          <w:sz w:val="21"/>
          <w:szCs w:val="21"/>
          <w:lang w:val="en-US" w:eastAsia="zh-CN"/>
          <w14:textFill>
            <w14:solidFill>
              <w14:schemeClr w14:val="tx1"/>
            </w14:solidFill>
          </w14:textFill>
        </w:rPr>
        <w:t>校准的步骤</w:t>
      </w:r>
    </w:p>
    <w:p w14:paraId="2EA10531">
      <w:pPr>
        <w:widowControl/>
        <w:numPr>
          <w:ilvl w:val="0"/>
          <w:numId w:val="12"/>
        </w:numPr>
        <w:spacing w:line="360" w:lineRule="auto"/>
        <w:ind w:left="425" w:hanging="425" w:firstLineChars="0"/>
        <w:jc w:val="left"/>
        <w:rPr>
          <w:rFonts w:hint="eastAsia" w:eastAsia="宋体" w:cs="Times New Roman"/>
          <w:color w:val="000000" w:themeColor="text1"/>
          <w:kern w:val="2"/>
          <w:sz w:val="21"/>
          <w:szCs w:val="21"/>
          <w:lang w:val="en-US" w:eastAsia="zh-CN" w:bidi="ar"/>
          <w14:textFill>
            <w14:solidFill>
              <w14:schemeClr w14:val="tx1"/>
            </w14:solidFill>
          </w14:textFill>
        </w:rPr>
      </w:pPr>
      <w:r>
        <w:rPr>
          <w:rFonts w:hint="eastAsia" w:eastAsia="宋体" w:cs="Times New Roman"/>
          <w:color w:val="000000" w:themeColor="text1"/>
          <w:kern w:val="2"/>
          <w:sz w:val="21"/>
          <w:szCs w:val="21"/>
          <w:lang w:val="en-US" w:eastAsia="zh-CN" w:bidi="ar"/>
          <w14:textFill>
            <w14:solidFill>
              <w14:schemeClr w14:val="tx1"/>
            </w14:solidFill>
          </w14:textFill>
        </w:rPr>
        <w:t>气泵取样时间</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是指</w:t>
      </w:r>
      <w:r>
        <w:rPr>
          <w:rFonts w:hint="eastAsia" w:ascii="Times New Roman" w:hAnsi="Times New Roman" w:eastAsia="宋体"/>
          <w:color w:val="000000" w:themeColor="text1"/>
          <w:kern w:val="2"/>
          <w:sz w:val="21"/>
          <w:szCs w:val="21"/>
          <w:lang w:eastAsia="zh-CN"/>
          <w14:textFill>
            <w14:solidFill>
              <w14:schemeClr w14:val="tx1"/>
            </w14:solidFill>
          </w14:textFill>
        </w:rPr>
        <w:t>探空仪用臭氧传感器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采集空气样品通过电化学反应池</w:t>
      </w:r>
      <w:r>
        <w:rPr>
          <w:rFonts w:hint="eastAsia" w:eastAsia="宋体" w:cs="Times New Roman"/>
          <w:color w:val="000000" w:themeColor="text1"/>
          <w:kern w:val="2"/>
          <w:sz w:val="21"/>
          <w:szCs w:val="21"/>
          <w:lang w:val="en-US" w:eastAsia="zh-CN" w:bidi="ar"/>
          <w14:textFill>
            <w14:solidFill>
              <w14:schemeClr w14:val="tx1"/>
            </w14:solidFill>
          </w14:textFill>
        </w:rPr>
        <w:t>的速度。</w:t>
      </w:r>
      <w:r>
        <w:rPr>
          <w:rFonts w:hint="eastAsia" w:ascii="Times New Roman" w:hAnsi="Times New Roman" w:eastAsia="宋体"/>
          <w:color w:val="000000" w:themeColor="text1"/>
          <w:kern w:val="2"/>
          <w:sz w:val="21"/>
          <w:szCs w:val="21"/>
          <w:lang w:eastAsia="zh-CN"/>
          <w14:textFill>
            <w14:solidFill>
              <w14:schemeClr w14:val="tx1"/>
            </w14:solidFill>
          </w14:textFill>
        </w:rPr>
        <w:t>臭氧传感器</w:t>
      </w:r>
      <w:r>
        <w:rPr>
          <w:rFonts w:hint="eastAsia" w:eastAsia="宋体"/>
          <w:color w:val="000000" w:themeColor="text1"/>
          <w:kern w:val="2"/>
          <w:sz w:val="21"/>
          <w:szCs w:val="21"/>
          <w:lang w:val="en-US" w:eastAsia="zh-CN"/>
          <w14:textFill>
            <w14:solidFill>
              <w14:schemeClr w14:val="tx1"/>
            </w14:solidFill>
          </w14:textFill>
        </w:rPr>
        <w:t>校准</w:t>
      </w:r>
      <w:r>
        <w:rPr>
          <w:rFonts w:hint="eastAsia" w:eastAsia="宋体"/>
          <w:color w:val="000000" w:themeColor="text1"/>
          <w:kern w:val="2"/>
          <w:sz w:val="21"/>
          <w:szCs w:val="21"/>
          <w:lang w:val="en-US" w:eastAsia="zh-CN" w:bidi="ar"/>
          <w14:textFill>
            <w14:solidFill>
              <w14:schemeClr w14:val="tx1"/>
            </w14:solidFill>
          </w14:textFill>
        </w:rPr>
        <w:t>前，</w:t>
      </w:r>
      <w:r>
        <w:rPr>
          <w:rFonts w:hint="eastAsia" w:eastAsia="宋体" w:cs="Times New Roman"/>
          <w:color w:val="000000" w:themeColor="text1"/>
          <w:kern w:val="2"/>
          <w:sz w:val="21"/>
          <w:szCs w:val="21"/>
          <w:lang w:val="en-US" w:eastAsia="zh-CN" w:bidi="ar"/>
          <w14:textFill>
            <w14:solidFill>
              <w14:schemeClr w14:val="tx1"/>
            </w14:solidFill>
          </w14:textFill>
        </w:rPr>
        <w:t>使用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皂膜流量计</w:t>
      </w:r>
      <w:r>
        <w:rPr>
          <w:rFonts w:hint="eastAsia" w:eastAsia="宋体" w:cs="Times New Roman"/>
          <w:color w:val="000000" w:themeColor="text1"/>
          <w:kern w:val="2"/>
          <w:sz w:val="21"/>
          <w:szCs w:val="21"/>
          <w:lang w:val="en-US" w:eastAsia="zh-CN" w:bidi="ar"/>
          <w14:textFill>
            <w14:solidFill>
              <w14:schemeClr w14:val="tx1"/>
            </w14:solidFill>
          </w14:textFill>
        </w:rPr>
        <w:t>和</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秒表</w:t>
      </w:r>
      <w:r>
        <w:rPr>
          <w:rFonts w:hint="eastAsia" w:eastAsia="宋体" w:cs="Times New Roman"/>
          <w:color w:val="000000" w:themeColor="text1"/>
          <w:kern w:val="2"/>
          <w:sz w:val="21"/>
          <w:szCs w:val="21"/>
          <w:lang w:val="en-US" w:eastAsia="zh-CN" w:bidi="ar"/>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测量</w:t>
      </w:r>
      <w:r>
        <w:rPr>
          <w:rFonts w:hint="eastAsia" w:eastAsia="宋体" w:cs="Times New Roman"/>
          <w:color w:val="000000" w:themeColor="text1"/>
          <w:kern w:val="2"/>
          <w:sz w:val="21"/>
          <w:szCs w:val="21"/>
          <w:lang w:val="en-US" w:eastAsia="zh-CN" w:bidi="ar"/>
          <w14:textFill>
            <w14:solidFill>
              <w14:schemeClr w14:val="tx1"/>
            </w14:solidFill>
          </w14:textFill>
        </w:rPr>
        <w:t>气泵取样时间。</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将臭氧传感器电化学反应池阴极进气端通过阴极进气管与采样单元出气口相连，臭氧传感器电化学反应池阴极出气端与皂膜流量计进气管相连，接通臭氧探空传感器电源，稳定 5</w:t>
      </w:r>
      <w:r>
        <w:rPr>
          <w:rFonts w:hint="eastAsia" w:cs="Times New Roman"/>
          <w:color w:val="000000" w:themeColor="text1"/>
          <w:kern w:val="2"/>
          <w:sz w:val="21"/>
          <w:szCs w:val="21"/>
          <w:lang w:val="en-US" w:eastAsia="zh-CN" w:bidi="ar"/>
          <w14:textFill>
            <w14:solidFill>
              <w14:schemeClr w14:val="tx1"/>
            </w14:solidFill>
          </w14:textFill>
        </w:rPr>
        <w:t>min</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后开始测量。按压皂膜流量计下方红色胶头直至产生</w:t>
      </w:r>
      <w:r>
        <w:rPr>
          <w:rFonts w:hint="eastAsia" w:cs="Times New Roman"/>
          <w:color w:val="000000" w:themeColor="text1"/>
          <w:kern w:val="2"/>
          <w:sz w:val="21"/>
          <w:szCs w:val="21"/>
          <w:lang w:val="en-US" w:eastAsia="zh-CN" w:bidi="ar"/>
          <w14:textFill>
            <w14:solidFill>
              <w14:schemeClr w14:val="tx1"/>
            </w14:solidFill>
          </w14:textFill>
        </w:rPr>
        <w:t>的</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皂泡在玻璃管内随气流上升，皂泡经过皂膜流量计刻度零线时，利用秒表开始计时，皂泡通过 100mL 刻度线时计时结束，此时</w:t>
      </w:r>
      <w:r>
        <w:rPr>
          <w:rFonts w:hint="eastAsia" w:eastAsia="宋体" w:cs="Times New Roman"/>
          <w:color w:val="000000" w:themeColor="text1"/>
          <w:kern w:val="2"/>
          <w:sz w:val="21"/>
          <w:szCs w:val="21"/>
          <w:lang w:val="en-US" w:eastAsia="zh-CN" w:bidi="ar"/>
          <w14:textFill>
            <w14:solidFill>
              <w14:schemeClr w14:val="tx1"/>
            </w14:solidFill>
          </w14:textFill>
        </w:rPr>
        <w:t>记录</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所用时间</w:t>
      </w:r>
      <w:r>
        <w:rPr>
          <w:rFonts w:hint="eastAsia" w:eastAsia="宋体" w:cs="Times New Roman"/>
          <w:color w:val="000000" w:themeColor="text1"/>
          <w:kern w:val="2"/>
          <w:sz w:val="21"/>
          <w:szCs w:val="21"/>
          <w:lang w:val="en-US" w:eastAsia="zh-CN" w:bidi="ar"/>
          <w14:textFill>
            <w14:solidFill>
              <w14:schemeClr w14:val="tx1"/>
            </w14:solidFill>
          </w14:textFill>
        </w:rPr>
        <w:t>，计算气泵取样时间</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。需测量三次计算平均值</w:t>
      </w:r>
      <w:r>
        <w:rPr>
          <w:rFonts w:hint="eastAsia" w:eastAsia="宋体" w:cs="Times New Roman"/>
          <w:color w:val="000000" w:themeColor="text1"/>
          <w:kern w:val="2"/>
          <w:sz w:val="21"/>
          <w:szCs w:val="21"/>
          <w:lang w:val="en-US" w:eastAsia="zh-CN" w:bidi="ar"/>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并</w:t>
      </w:r>
      <w:r>
        <w:rPr>
          <w:rFonts w:hint="eastAsia" w:eastAsia="宋体"/>
          <w:color w:val="000000" w:themeColor="text1"/>
          <w:kern w:val="2"/>
          <w:sz w:val="21"/>
          <w:szCs w:val="21"/>
          <w:lang w:val="en-US" w:eastAsia="zh-CN" w:bidi="ar"/>
          <w14:textFill>
            <w14:solidFill>
              <w14:schemeClr w14:val="tx1"/>
            </w14:solidFill>
          </w14:textFill>
        </w:rPr>
        <w:t>将</w:t>
      </w:r>
      <w:r>
        <w:rPr>
          <w:rFonts w:hint="eastAsia" w:eastAsia="宋体" w:cs="Times New Roman"/>
          <w:color w:val="000000" w:themeColor="text1"/>
          <w:kern w:val="2"/>
          <w:sz w:val="21"/>
          <w:szCs w:val="21"/>
          <w:lang w:val="en-US" w:eastAsia="zh-CN" w:bidi="ar"/>
          <w14:textFill>
            <w14:solidFill>
              <w14:schemeClr w14:val="tx1"/>
            </w14:solidFill>
          </w14:textFill>
        </w:rPr>
        <w:t>气泵取样时间</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输入</w:t>
      </w:r>
      <w:r>
        <w:rPr>
          <w:rFonts w:hint="eastAsia" w:eastAsia="宋体" w:cs="Times New Roman"/>
          <w:color w:val="000000" w:themeColor="text1"/>
          <w:kern w:val="2"/>
          <w:sz w:val="21"/>
          <w:szCs w:val="21"/>
          <w:lang w:val="en-US" w:eastAsia="zh-CN" w:bidi="ar"/>
          <w14:textFill>
            <w14:solidFill>
              <w14:schemeClr w14:val="tx1"/>
            </w14:solidFill>
          </w14:textFill>
        </w:rPr>
        <w:t>臭氧传感器。</w:t>
      </w:r>
    </w:p>
    <w:p w14:paraId="6C63AD47">
      <w:pPr>
        <w:widowControl/>
        <w:numPr>
          <w:ilvl w:val="0"/>
          <w:numId w:val="12"/>
        </w:numPr>
        <w:spacing w:line="360" w:lineRule="auto"/>
        <w:ind w:left="425" w:hanging="425" w:firstLineChars="0"/>
        <w:jc w:val="left"/>
        <w:rPr>
          <w:rFonts w:hint="eastAsia"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反应池</w:t>
      </w:r>
      <w:r>
        <w:rPr>
          <w:rFonts w:hint="eastAsia" w:ascii="Times New Roman" w:hAnsi="Times New Roman" w:eastAsia="宋体"/>
          <w:color w:val="000000" w:themeColor="text1"/>
          <w:kern w:val="2"/>
          <w:sz w:val="21"/>
          <w:szCs w:val="21"/>
          <w:lang w:eastAsia="zh-CN"/>
          <w14:textFill>
            <w14:solidFill>
              <w14:schemeClr w14:val="tx1"/>
            </w14:solidFill>
          </w14:textFill>
        </w:rPr>
        <w:t>背景电流</w:t>
      </w:r>
      <w:r>
        <w:rPr>
          <w:rFonts w:hint="eastAsia" w:eastAsia="宋体"/>
          <w:color w:val="000000" w:themeColor="text1"/>
          <w:kern w:val="2"/>
          <w:sz w:val="21"/>
          <w:szCs w:val="21"/>
          <w:lang w:val="en-US" w:eastAsia="zh-CN"/>
          <w14:textFill>
            <w14:solidFill>
              <w14:schemeClr w14:val="tx1"/>
            </w14:solidFill>
          </w14:textFill>
        </w:rPr>
        <w:t>校准，</w:t>
      </w:r>
      <w:r>
        <w:rPr>
          <w:rFonts w:hint="eastAsia" w:ascii="Times New Roman" w:hAnsi="Times New Roman" w:eastAsia="宋体"/>
          <w:color w:val="000000" w:themeColor="text1"/>
          <w:kern w:val="2"/>
          <w:sz w:val="21"/>
          <w:szCs w:val="21"/>
          <w:lang w:eastAsia="zh-CN"/>
          <w14:textFill>
            <w14:solidFill>
              <w14:schemeClr w14:val="tx1"/>
            </w14:solidFill>
          </w14:textFill>
        </w:rPr>
        <w:t>将</w:t>
      </w:r>
      <w:r>
        <w:rPr>
          <w:rFonts w:hint="eastAsia" w:ascii="Times New Roman" w:hAnsi="Times New Roman" w:eastAsia="宋体"/>
          <w:color w:val="000000" w:themeColor="text1"/>
          <w:kern w:val="2"/>
          <w:sz w:val="21"/>
          <w:szCs w:val="21"/>
          <w14:textFill>
            <w14:solidFill>
              <w14:schemeClr w14:val="tx1"/>
            </w14:solidFill>
          </w14:textFill>
        </w:rPr>
        <w:t>臭氧校准仪</w:t>
      </w:r>
      <w:r>
        <w:rPr>
          <w:rFonts w:hint="eastAsia" w:ascii="Times New Roman" w:hAnsi="Times New Roman" w:eastAsia="宋体"/>
          <w:color w:val="000000" w:themeColor="text1"/>
          <w:kern w:val="2"/>
          <w:sz w:val="21"/>
          <w:szCs w:val="21"/>
          <w:lang w:eastAsia="zh-CN"/>
          <w14:textFill>
            <w14:solidFill>
              <w14:schemeClr w14:val="tx1"/>
            </w14:solidFill>
          </w14:textFill>
        </w:rPr>
        <w:t>和探空仪用臭氧传感器接通，并向传感器通入零气，</w:t>
      </w:r>
      <w:r>
        <w:rPr>
          <w:rFonts w:hint="eastAsia" w:ascii="Times New Roman" w:hAnsi="Times New Roman" w:eastAsia="宋体"/>
          <w:color w:val="000000" w:themeColor="text1"/>
          <w:kern w:val="2"/>
          <w:sz w:val="21"/>
          <w:szCs w:val="21"/>
          <w:lang w:val="en-US" w:eastAsia="zh-CN"/>
          <w14:textFill>
            <w14:solidFill>
              <w14:schemeClr w14:val="tx1"/>
            </w14:solidFill>
          </w14:textFill>
        </w:rPr>
        <w:t>1</w:t>
      </w:r>
      <w:r>
        <w:rPr>
          <w:rFonts w:hint="eastAsia" w:cs="Times New Roman"/>
          <w:color w:val="000000" w:themeColor="text1"/>
          <w:kern w:val="2"/>
          <w:sz w:val="21"/>
          <w:szCs w:val="21"/>
          <w:lang w:val="en-US" w:eastAsia="zh-CN" w:bidi="ar"/>
          <w14:textFill>
            <w14:solidFill>
              <w14:schemeClr w14:val="tx1"/>
            </w14:solidFill>
          </w14:textFill>
        </w:rPr>
        <w:t>min</w:t>
      </w:r>
      <w:r>
        <w:rPr>
          <w:rFonts w:hint="eastAsia" w:ascii="Times New Roman" w:hAnsi="Times New Roman" w:eastAsia="宋体"/>
          <w:color w:val="000000" w:themeColor="text1"/>
          <w:kern w:val="2"/>
          <w:sz w:val="21"/>
          <w:szCs w:val="21"/>
          <w:lang w:val="en-US" w:eastAsia="zh-CN"/>
          <w14:textFill>
            <w14:solidFill>
              <w14:schemeClr w14:val="tx1"/>
            </w14:solidFill>
          </w14:textFill>
        </w:rPr>
        <w:t>后读取被校准传感器</w:t>
      </w:r>
      <w:r>
        <w:rPr>
          <w:rFonts w:hint="eastAsia" w:ascii="Times New Roman" w:hAnsi="Times New Roman" w:eastAsia="宋体"/>
          <w:color w:val="000000" w:themeColor="text1"/>
          <w:kern w:val="2"/>
          <w:sz w:val="21"/>
          <w:szCs w:val="21"/>
          <w:lang w:eastAsia="zh-CN"/>
          <w14:textFill>
            <w14:solidFill>
              <w14:schemeClr w14:val="tx1"/>
            </w14:solidFill>
          </w14:textFill>
        </w:rPr>
        <w:t>的</w:t>
      </w:r>
      <w:r>
        <w:rPr>
          <w:rFonts w:hint="eastAsia" w:ascii="Times New Roman" w:hAnsi="Times New Roman" w:eastAsia="宋体"/>
          <w:color w:val="000000" w:themeColor="text1"/>
          <w:kern w:val="2"/>
          <w:sz w:val="21"/>
          <w:szCs w:val="21"/>
          <w:lang w:val="en-US" w:eastAsia="zh-CN"/>
          <w14:textFill>
            <w14:solidFill>
              <w14:schemeClr w14:val="tx1"/>
            </w14:solidFill>
          </w14:textFill>
        </w:rPr>
        <w:t>反应池</w:t>
      </w:r>
      <w:r>
        <w:rPr>
          <w:rFonts w:hint="eastAsia" w:ascii="Times New Roman" w:hAnsi="Times New Roman" w:eastAsia="宋体"/>
          <w:color w:val="000000" w:themeColor="text1"/>
          <w:kern w:val="2"/>
          <w:sz w:val="21"/>
          <w:szCs w:val="21"/>
          <w:lang w:eastAsia="zh-CN"/>
          <w14:textFill>
            <w14:solidFill>
              <w14:schemeClr w14:val="tx1"/>
            </w14:solidFill>
          </w14:textFill>
        </w:rPr>
        <w:t>背景电流值，当</w:t>
      </w:r>
      <w:r>
        <w:rPr>
          <w:rFonts w:hint="eastAsia" w:ascii="Times New Roman" w:hAnsi="Times New Roman" w:eastAsia="宋体"/>
          <w:color w:val="000000" w:themeColor="text1"/>
          <w:kern w:val="2"/>
          <w:sz w:val="21"/>
          <w:szCs w:val="21"/>
          <w:lang w:val="en-US" w:eastAsia="zh-CN"/>
          <w14:textFill>
            <w14:solidFill>
              <w14:schemeClr w14:val="tx1"/>
            </w14:solidFill>
          </w14:textFill>
        </w:rPr>
        <w:t>反应池</w:t>
      </w:r>
      <w:r>
        <w:rPr>
          <w:rFonts w:hint="eastAsia" w:ascii="Times New Roman" w:hAnsi="Times New Roman" w:eastAsia="宋体"/>
          <w:color w:val="000000" w:themeColor="text1"/>
          <w:kern w:val="2"/>
          <w:sz w:val="21"/>
          <w:szCs w:val="21"/>
          <w:lang w:eastAsia="zh-CN"/>
          <w14:textFill>
            <w14:solidFill>
              <w14:schemeClr w14:val="tx1"/>
            </w14:solidFill>
          </w14:textFill>
        </w:rPr>
        <w:t>背景电流值超出规范要求时，</w:t>
      </w:r>
      <w:r>
        <w:rPr>
          <w:rFonts w:hint="eastAsia" w:ascii="Times New Roman" w:hAnsi="Times New Roman" w:eastAsia="宋体"/>
          <w:color w:val="000000" w:themeColor="text1"/>
          <w:kern w:val="2"/>
          <w:sz w:val="21"/>
          <w:szCs w:val="21"/>
          <w:lang w:val="en-US" w:eastAsia="zh-CN"/>
          <w14:textFill>
            <w14:solidFill>
              <w14:schemeClr w14:val="tx1"/>
            </w14:solidFill>
          </w14:textFill>
        </w:rPr>
        <w:t>调整</w:t>
      </w:r>
      <w:r>
        <w:rPr>
          <w:rFonts w:hint="eastAsia" w:ascii="Times New Roman" w:hAnsi="Times New Roman" w:eastAsia="宋体"/>
          <w:color w:val="000000" w:themeColor="text1"/>
          <w:kern w:val="2"/>
          <w:sz w:val="21"/>
          <w:szCs w:val="21"/>
          <w:lang w:eastAsia="zh-CN"/>
          <w14:textFill>
            <w14:solidFill>
              <w14:schemeClr w14:val="tx1"/>
            </w14:solidFill>
          </w14:textFill>
        </w:rPr>
        <w:t>臭氧传感器</w:t>
      </w:r>
      <w:r>
        <w:rPr>
          <w:rFonts w:hint="eastAsia" w:ascii="Times New Roman" w:hAnsi="Times New Roman" w:eastAsia="宋体"/>
          <w:color w:val="000000" w:themeColor="text1"/>
          <w:kern w:val="2"/>
          <w:sz w:val="21"/>
          <w:szCs w:val="21"/>
          <w:lang w:val="en-US" w:eastAsia="zh-CN"/>
          <w14:textFill>
            <w14:solidFill>
              <w14:schemeClr w14:val="tx1"/>
            </w14:solidFill>
          </w14:textFill>
        </w:rPr>
        <w:t>零点，并重新进行反应池</w:t>
      </w:r>
      <w:r>
        <w:rPr>
          <w:rFonts w:hint="eastAsia" w:ascii="Times New Roman" w:hAnsi="Times New Roman" w:eastAsia="宋体"/>
          <w:color w:val="000000" w:themeColor="text1"/>
          <w:kern w:val="2"/>
          <w:sz w:val="21"/>
          <w:szCs w:val="21"/>
          <w:lang w:eastAsia="zh-CN"/>
          <w14:textFill>
            <w14:solidFill>
              <w14:schemeClr w14:val="tx1"/>
            </w14:solidFill>
          </w14:textFill>
        </w:rPr>
        <w:t>背景电流</w:t>
      </w:r>
      <w:r>
        <w:rPr>
          <w:rFonts w:hint="eastAsia" w:ascii="Times New Roman" w:hAnsi="Times New Roman" w:eastAsia="宋体"/>
          <w:color w:val="000000" w:themeColor="text1"/>
          <w:kern w:val="2"/>
          <w:sz w:val="21"/>
          <w:szCs w:val="21"/>
          <w:lang w:val="en-US" w:eastAsia="zh-CN"/>
          <w14:textFill>
            <w14:solidFill>
              <w14:schemeClr w14:val="tx1"/>
            </w14:solidFill>
          </w14:textFill>
        </w:rPr>
        <w:t>校准，直到反应池</w:t>
      </w:r>
      <w:r>
        <w:rPr>
          <w:rFonts w:hint="eastAsia" w:ascii="Times New Roman" w:hAnsi="Times New Roman" w:eastAsia="宋体"/>
          <w:color w:val="000000" w:themeColor="text1"/>
          <w:kern w:val="2"/>
          <w:sz w:val="21"/>
          <w:szCs w:val="21"/>
          <w:lang w:eastAsia="zh-CN"/>
          <w14:textFill>
            <w14:solidFill>
              <w14:schemeClr w14:val="tx1"/>
            </w14:solidFill>
          </w14:textFill>
        </w:rPr>
        <w:t>背景电流值</w:t>
      </w:r>
      <w:r>
        <w:rPr>
          <w:rFonts w:hint="eastAsia" w:ascii="Times New Roman" w:hAnsi="Times New Roman" w:eastAsia="宋体"/>
          <w:color w:val="000000" w:themeColor="text1"/>
          <w:kern w:val="2"/>
          <w:sz w:val="21"/>
          <w:szCs w:val="21"/>
          <w:lang w:val="en-US" w:eastAsia="zh-CN"/>
          <w14:textFill>
            <w14:solidFill>
              <w14:schemeClr w14:val="tx1"/>
            </w14:solidFill>
          </w14:textFill>
        </w:rPr>
        <w:t>符合</w:t>
      </w:r>
      <w:r>
        <w:rPr>
          <w:rFonts w:hint="eastAsia" w:ascii="Times New Roman" w:hAnsi="Times New Roman" w:eastAsia="宋体"/>
          <w:color w:val="000000" w:themeColor="text1"/>
          <w:kern w:val="2"/>
          <w:sz w:val="21"/>
          <w:szCs w:val="21"/>
          <w:lang w:eastAsia="zh-CN"/>
          <w14:textFill>
            <w14:solidFill>
              <w14:schemeClr w14:val="tx1"/>
            </w14:solidFill>
          </w14:textFill>
        </w:rPr>
        <w:t>规范要求</w:t>
      </w:r>
      <w:r>
        <w:rPr>
          <w:rFonts w:hint="eastAsia" w:ascii="Times New Roman" w:hAnsi="Times New Roman" w:eastAsia="宋体"/>
          <w:color w:val="000000" w:themeColor="text1"/>
          <w:kern w:val="2"/>
          <w:sz w:val="21"/>
          <w:szCs w:val="21"/>
          <w:lang w:val="en-US" w:eastAsia="zh-CN"/>
          <w14:textFill>
            <w14:solidFill>
              <w14:schemeClr w14:val="tx1"/>
            </w14:solidFill>
          </w14:textFill>
        </w:rPr>
        <w:t>为止</w:t>
      </w:r>
      <w:r>
        <w:rPr>
          <w:rFonts w:hint="eastAsia" w:ascii="Times New Roman" w:hAnsi="Times New Roman" w:eastAsia="宋体"/>
          <w:color w:val="000000" w:themeColor="text1"/>
          <w:kern w:val="2"/>
          <w:sz w:val="21"/>
          <w:szCs w:val="21"/>
          <w:lang w:eastAsia="zh-CN"/>
          <w14:textFill>
            <w14:solidFill>
              <w14:schemeClr w14:val="tx1"/>
            </w14:solidFill>
          </w14:textFill>
        </w:rPr>
        <w:t>。</w:t>
      </w:r>
    </w:p>
    <w:p w14:paraId="73E9F5D7">
      <w:pPr>
        <w:widowControl/>
        <w:numPr>
          <w:ilvl w:val="0"/>
          <w:numId w:val="12"/>
        </w:numPr>
        <w:spacing w:line="360" w:lineRule="auto"/>
        <w:ind w:left="425" w:hanging="425" w:firstLineChars="0"/>
        <w:jc w:val="left"/>
        <w:rPr>
          <w:rFonts w:hint="eastAsia" w:eastAsia="宋体" w:cs="Times New Roman"/>
          <w:color w:val="000000" w:themeColor="text1"/>
          <w:kern w:val="2"/>
          <w:sz w:val="21"/>
          <w:szCs w:val="21"/>
          <w:lang w:val="en-US" w:eastAsia="zh-CN" w:bidi="ar"/>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臭氧响应时间</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为臭氧浓度减少的响应时间，通常选择校准点为5</w:t>
      </w:r>
      <w:r>
        <w:rPr>
          <w:rFonts w:hint="eastAsia" w:asciiTheme="minorEastAsia" w:hAnsiTheme="minorEastAsia" w:eastAsiaTheme="minorEastAsia"/>
          <w:color w:val="000000" w:themeColor="text1"/>
          <w:kern w:val="0"/>
          <w:sz w:val="21"/>
          <w:szCs w:val="21"/>
          <w14:textFill>
            <w14:solidFill>
              <w14:schemeClr w14:val="tx1"/>
            </w14:solidFill>
          </w14:textFill>
        </w:rPr>
        <w:t>mPa</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和15</w:t>
      </w:r>
      <w:r>
        <w:rPr>
          <w:rFonts w:hint="eastAsia" w:asciiTheme="minorEastAsia" w:hAnsiTheme="minorEastAsia" w:eastAsiaTheme="minorEastAsia"/>
          <w:color w:val="000000" w:themeColor="text1"/>
          <w:kern w:val="0"/>
          <w:sz w:val="21"/>
          <w:szCs w:val="21"/>
          <w14:textFill>
            <w14:solidFill>
              <w14:schemeClr w14:val="tx1"/>
            </w14:solidFill>
          </w14:textFill>
        </w:rPr>
        <w:t>mPa</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测试由15</w:t>
      </w:r>
      <w:r>
        <w:rPr>
          <w:rFonts w:hint="eastAsia" w:asciiTheme="minorEastAsia" w:hAnsiTheme="minorEastAsia" w:eastAsiaTheme="minorEastAsia"/>
          <w:color w:val="000000" w:themeColor="text1"/>
          <w:kern w:val="0"/>
          <w:sz w:val="21"/>
          <w:szCs w:val="21"/>
          <w14:textFill>
            <w14:solidFill>
              <w14:schemeClr w14:val="tx1"/>
            </w14:solidFill>
          </w14:textFill>
        </w:rPr>
        <w:t>mPa</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降低到5</w:t>
      </w:r>
      <w:r>
        <w:rPr>
          <w:rFonts w:hint="eastAsia" w:asciiTheme="minorEastAsia" w:hAnsiTheme="minorEastAsia" w:eastAsiaTheme="minorEastAsia"/>
          <w:color w:val="000000" w:themeColor="text1"/>
          <w:kern w:val="0"/>
          <w:sz w:val="21"/>
          <w:szCs w:val="21"/>
          <w14:textFill>
            <w14:solidFill>
              <w14:schemeClr w14:val="tx1"/>
            </w14:solidFill>
          </w14:textFill>
        </w:rPr>
        <w:t>mPa</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的响应时间。</w:t>
      </w:r>
      <w:r>
        <w:rPr>
          <w:rFonts w:hint="eastAsia" w:asciiTheme="minorEastAsia" w:hAnsiTheme="minorEastAsia" w:eastAsiaTheme="minorEastAsia"/>
          <w:color w:val="000000" w:themeColor="text1"/>
          <w:kern w:val="0"/>
          <w:sz w:val="21"/>
          <w:szCs w:val="21"/>
          <w14:textFill>
            <w14:solidFill>
              <w14:schemeClr w14:val="tx1"/>
            </w14:solidFill>
          </w14:textFill>
        </w:rPr>
        <w:t>通入零点气体调整仪器零点后，设置臭氧校准仪</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臭氧分压</w:t>
      </w:r>
      <w:r>
        <w:rPr>
          <w:rFonts w:hint="eastAsia" w:asciiTheme="minorEastAsia" w:hAnsiTheme="minorEastAsia" w:eastAsiaTheme="minorEastAsia"/>
          <w:color w:val="000000" w:themeColor="text1"/>
          <w:kern w:val="0"/>
          <w:sz w:val="21"/>
          <w:szCs w:val="21"/>
          <w14:textFill>
            <w14:solidFill>
              <w14:schemeClr w14:val="tx1"/>
            </w14:solidFill>
          </w14:textFill>
        </w:rPr>
        <w:t>为</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15</w:t>
      </w:r>
      <w:r>
        <w:rPr>
          <w:rFonts w:hint="eastAsia" w:asciiTheme="minorEastAsia" w:hAnsiTheme="minorEastAsia" w:eastAsiaTheme="minorEastAsia"/>
          <w:color w:val="000000" w:themeColor="text1"/>
          <w:kern w:val="0"/>
          <w:sz w:val="21"/>
          <w:szCs w:val="21"/>
          <w14:textFill>
            <w14:solidFill>
              <w14:schemeClr w14:val="tx1"/>
            </w14:solidFill>
          </w14:textFill>
        </w:rPr>
        <w:t>mPa，通入臭氧标准气体，待</w:t>
      </w:r>
      <w:r>
        <w:rPr>
          <w:rFonts w:hint="eastAsia" w:eastAsiaTheme="minorEastAsia"/>
          <w:color w:val="000000" w:themeColor="text1"/>
          <w:kern w:val="0"/>
          <w:sz w:val="21"/>
          <w:szCs w:val="21"/>
          <w:lang w:val="en-US" w:eastAsia="zh-CN"/>
          <w14:textFill>
            <w14:solidFill>
              <w14:schemeClr w14:val="tx1"/>
            </w14:solidFill>
          </w14:textFill>
        </w:rPr>
        <w:t>被</w:t>
      </w:r>
      <w:r>
        <w:rPr>
          <w:rFonts w:hint="eastAsia" w:asciiTheme="minorEastAsia" w:hAnsiTheme="minorEastAsia" w:eastAsiaTheme="minorEastAsia"/>
          <w:color w:val="000000" w:themeColor="text1"/>
          <w:kern w:val="0"/>
          <w:sz w:val="21"/>
          <w:szCs w:val="21"/>
          <w14:textFill>
            <w14:solidFill>
              <w14:schemeClr w14:val="tx1"/>
            </w14:solidFill>
          </w14:textFill>
        </w:rPr>
        <w:t>校臭氧传感器示值稳定</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5min</w:t>
      </w:r>
      <w:r>
        <w:rPr>
          <w:rFonts w:hint="eastAsia" w:asciiTheme="minorEastAsia" w:hAnsiTheme="minorEastAsia" w:eastAsiaTheme="minorEastAsia"/>
          <w:color w:val="000000" w:themeColor="text1"/>
          <w:kern w:val="0"/>
          <w:sz w:val="21"/>
          <w:szCs w:val="21"/>
          <w14:textFill>
            <w14:solidFill>
              <w14:schemeClr w14:val="tx1"/>
            </w14:solidFill>
          </w14:textFill>
        </w:rPr>
        <w:t>后记录示值，通入零点气体，同时启动秒表，待</w:t>
      </w:r>
      <w:r>
        <w:rPr>
          <w:rFonts w:hint="eastAsia" w:eastAsiaTheme="minorEastAsia"/>
          <w:color w:val="000000" w:themeColor="text1"/>
          <w:kern w:val="0"/>
          <w:sz w:val="21"/>
          <w:szCs w:val="21"/>
          <w:lang w:val="en-US" w:eastAsia="zh-CN"/>
          <w14:textFill>
            <w14:solidFill>
              <w14:schemeClr w14:val="tx1"/>
            </w14:solidFill>
          </w14:textFill>
        </w:rPr>
        <w:t>被</w:t>
      </w:r>
      <w:r>
        <w:rPr>
          <w:rFonts w:hint="eastAsia" w:asciiTheme="minorEastAsia" w:hAnsiTheme="minorEastAsia" w:eastAsiaTheme="minorEastAsia"/>
          <w:color w:val="000000" w:themeColor="text1"/>
          <w:kern w:val="0"/>
          <w:sz w:val="21"/>
          <w:szCs w:val="21"/>
          <w14:textFill>
            <w14:solidFill>
              <w14:schemeClr w14:val="tx1"/>
            </w14:solidFill>
          </w14:textFill>
        </w:rPr>
        <w:t>校臭氧传感器示值</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降</w:t>
      </w:r>
      <w:r>
        <w:rPr>
          <w:rFonts w:hint="eastAsia" w:asciiTheme="minorEastAsia" w:hAnsiTheme="minorEastAsia" w:eastAsiaTheme="minorEastAsia"/>
          <w:color w:val="000000" w:themeColor="text1"/>
          <w:kern w:val="0"/>
          <w:sz w:val="21"/>
          <w:szCs w:val="21"/>
          <w14:textFill>
            <w14:solidFill>
              <w14:schemeClr w14:val="tx1"/>
            </w14:solidFill>
          </w14:textFill>
        </w:rPr>
        <w:t>至</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臭氧分压变化量</w:t>
      </w:r>
      <w:r>
        <w:rPr>
          <w:rFonts w:hint="eastAsia" w:asciiTheme="minorEastAsia" w:hAnsiTheme="minorEastAsia" w:eastAsiaTheme="minorEastAsia"/>
          <w:color w:val="000000" w:themeColor="text1"/>
          <w:kern w:val="0"/>
          <w:sz w:val="21"/>
          <w:szCs w:val="21"/>
          <w14:textFill>
            <w14:solidFill>
              <w14:schemeClr w14:val="tx1"/>
            </w14:solidFill>
          </w14:textFill>
        </w:rPr>
        <w:t>的90%</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的臭氧分压值6</w:t>
      </w:r>
      <w:r>
        <w:rPr>
          <w:rFonts w:hint="eastAsia" w:asciiTheme="minorEastAsia" w:hAnsiTheme="minorEastAsia" w:eastAsiaTheme="minorEastAsia"/>
          <w:color w:val="000000" w:themeColor="text1"/>
          <w:kern w:val="0"/>
          <w:sz w:val="21"/>
          <w:szCs w:val="21"/>
          <w14:textFill>
            <w14:solidFill>
              <w14:schemeClr w14:val="tx1"/>
            </w14:solidFill>
          </w14:textFill>
        </w:rPr>
        <w:t>mPa时，</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暂停</w:t>
      </w:r>
      <w:bookmarkStart w:id="9" w:name="_GoBack"/>
      <w:bookmarkEnd w:id="9"/>
      <w:r>
        <w:rPr>
          <w:rFonts w:hint="eastAsia" w:asciiTheme="minorEastAsia" w:hAnsiTheme="minorEastAsia" w:eastAsiaTheme="minorEastAsia"/>
          <w:color w:val="000000" w:themeColor="text1"/>
          <w:kern w:val="0"/>
          <w:sz w:val="21"/>
          <w:szCs w:val="21"/>
          <w14:textFill>
            <w14:solidFill>
              <w14:schemeClr w14:val="tx1"/>
            </w14:solidFill>
          </w14:textFill>
        </w:rPr>
        <w:t>秒表，记录秒表</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示值</w:t>
      </w:r>
      <w:r>
        <w:rPr>
          <w:rFonts w:hint="eastAsia" w:asciiTheme="minorEastAsia" w:hAnsiTheme="minorEastAsia" w:eastAsiaTheme="minorEastAsia"/>
          <w:color w:val="000000" w:themeColor="text1"/>
          <w:kern w:val="0"/>
          <w:sz w:val="21"/>
          <w:szCs w:val="21"/>
          <w14:textFill>
            <w14:solidFill>
              <w14:schemeClr w14:val="tx1"/>
            </w14:solidFill>
          </w14:textFill>
        </w:rPr>
        <w:t>让仪器回到零点</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将测量结果作为臭氧传感器</w:t>
      </w:r>
      <w:r>
        <w:rPr>
          <w:rFonts w:hint="eastAsia" w:asciiTheme="minorEastAsia" w:hAnsiTheme="minorEastAsia" w:eastAsiaTheme="minorEastAsia"/>
          <w:color w:val="000000" w:themeColor="text1"/>
          <w:kern w:val="0"/>
          <w:sz w:val="21"/>
          <w:szCs w:val="21"/>
          <w14:textFill>
            <w14:solidFill>
              <w14:schemeClr w14:val="tx1"/>
            </w14:solidFill>
          </w14:textFill>
        </w:rPr>
        <w:t>响应时间</w:t>
      </w:r>
      <w:r>
        <w:rPr>
          <w:rFonts w:hint="eastAsia" w:ascii="Times New Roman" w:hAnsi="Times New Roman" w:eastAsia="宋体"/>
          <w:color w:val="000000" w:themeColor="text1"/>
          <w:kern w:val="2"/>
          <w:sz w:val="21"/>
          <w:szCs w:val="21"/>
          <w:lang w:eastAsia="zh-CN" w:bidi="ar"/>
          <w14:textFill>
            <w14:solidFill>
              <w14:schemeClr w14:val="tx1"/>
            </w14:solidFill>
          </w14:textFill>
        </w:rPr>
        <w:t>。</w:t>
      </w:r>
    </w:p>
    <w:p w14:paraId="44D6A915">
      <w:pPr>
        <w:numPr>
          <w:ilvl w:val="0"/>
          <w:numId w:val="12"/>
        </w:numPr>
        <w:spacing w:line="360" w:lineRule="auto"/>
        <w:ind w:left="425" w:hanging="425" w:firstLineChars="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cs="Times New Roman"/>
          <w:color w:val="000000" w:themeColor="text1"/>
          <w:kern w:val="2"/>
          <w:sz w:val="21"/>
          <w:szCs w:val="21"/>
          <w:lang w:val="en-US" w:eastAsia="zh-CN"/>
          <w14:textFill>
            <w14:solidFill>
              <w14:schemeClr w14:val="tx1"/>
            </w14:solidFill>
          </w14:textFill>
        </w:rPr>
        <w:t>示值</w:t>
      </w:r>
      <w:r>
        <w:rPr>
          <w:rFonts w:hint="eastAsia" w:ascii="Times New Roman" w:hAnsi="Times New Roman" w:eastAsia="宋体" w:cs="Times New Roman"/>
          <w:color w:val="000000" w:themeColor="text1"/>
          <w:kern w:val="2"/>
          <w:sz w:val="21"/>
          <w:szCs w:val="21"/>
          <w14:textFill>
            <w14:solidFill>
              <w14:schemeClr w14:val="tx1"/>
            </w14:solidFill>
          </w14:textFill>
        </w:rPr>
        <w:t>误差</w:t>
      </w:r>
      <w:r>
        <w:rPr>
          <w:rFonts w:hint="eastAsia"/>
          <w:color w:val="000000" w:themeColor="text1"/>
          <w:szCs w:val="21"/>
          <w:lang w:val="en-US" w:eastAsia="zh-CN"/>
          <w14:textFill>
            <w14:solidFill>
              <w14:schemeClr w14:val="tx1"/>
            </w14:solidFill>
          </w14:textFill>
        </w:rPr>
        <w:t>校准。</w:t>
      </w:r>
      <w:r>
        <w:rPr>
          <w:rFonts w:hint="eastAsia" w:ascii="Times New Roman" w:hAnsi="Times New Roman" w:eastAsia="宋体"/>
          <w:color w:val="000000" w:themeColor="text1"/>
          <w:kern w:val="2"/>
          <w:sz w:val="21"/>
          <w:szCs w:val="21"/>
          <w:lang w:val="en-US" w:eastAsia="zh-CN"/>
          <w14:textFill>
            <w14:solidFill>
              <w14:schemeClr w14:val="tx1"/>
            </w14:solidFill>
          </w14:textFill>
        </w:rPr>
        <w:t>当</w:t>
      </w:r>
      <w:r>
        <w:rPr>
          <w:rFonts w:hint="eastAsia" w:ascii="Times New Roman" w:hAnsi="Times New Roman" w:eastAsia="宋体"/>
          <w:color w:val="000000" w:themeColor="text1"/>
          <w:kern w:val="2"/>
          <w:sz w:val="21"/>
          <w:szCs w:val="21"/>
          <w14:textFill>
            <w14:solidFill>
              <w14:schemeClr w14:val="tx1"/>
            </w14:solidFill>
          </w14:textFill>
        </w:rPr>
        <w:t>臭氧</w:t>
      </w:r>
      <w:r>
        <w:rPr>
          <w:rFonts w:hint="eastAsia" w:ascii="Times New Roman" w:hAnsi="Times New Roman" w:eastAsia="宋体"/>
          <w:color w:val="000000" w:themeColor="text1"/>
          <w:kern w:val="2"/>
          <w:sz w:val="21"/>
          <w:szCs w:val="21"/>
          <w:lang w:val="en-US" w:eastAsia="zh-CN"/>
          <w14:textFill>
            <w14:solidFill>
              <w14:schemeClr w14:val="tx1"/>
            </w14:solidFill>
          </w14:textFill>
        </w:rPr>
        <w:t>分析</w:t>
      </w:r>
      <w:r>
        <w:rPr>
          <w:rFonts w:hint="eastAsia" w:ascii="Times New Roman" w:hAnsi="Times New Roman" w:eastAsia="宋体"/>
          <w:color w:val="000000" w:themeColor="text1"/>
          <w:kern w:val="2"/>
          <w:sz w:val="21"/>
          <w:szCs w:val="21"/>
          <w14:textFill>
            <w14:solidFill>
              <w14:schemeClr w14:val="tx1"/>
            </w14:solidFill>
          </w14:textFill>
        </w:rPr>
        <w:t>仪</w:t>
      </w:r>
      <w:r>
        <w:rPr>
          <w:rFonts w:hint="eastAsia" w:ascii="Times New Roman" w:hAnsi="Times New Roman" w:eastAsia="宋体"/>
          <w:color w:val="000000" w:themeColor="text1"/>
          <w:kern w:val="2"/>
          <w:sz w:val="21"/>
          <w:szCs w:val="21"/>
          <w:lang w:val="en-US" w:eastAsia="zh-CN"/>
          <w14:textFill>
            <w14:solidFill>
              <w14:schemeClr w14:val="tx1"/>
            </w14:solidFill>
          </w14:textFill>
        </w:rPr>
        <w:t>和</w:t>
      </w:r>
      <w:r>
        <w:rPr>
          <w:rFonts w:hint="eastAsia" w:ascii="Times New Roman" w:hAnsi="Times New Roman" w:eastAsia="宋体"/>
          <w:color w:val="000000" w:themeColor="text1"/>
          <w:kern w:val="2"/>
          <w:sz w:val="21"/>
          <w:szCs w:val="21"/>
          <w14:textFill>
            <w14:solidFill>
              <w14:schemeClr w14:val="tx1"/>
            </w14:solidFill>
          </w14:textFill>
        </w:rPr>
        <w:t>臭氧校准仪</w:t>
      </w:r>
      <w:r>
        <w:rPr>
          <w:rFonts w:hint="eastAsia" w:ascii="Times New Roman" w:hAnsi="Times New Roman" w:eastAsia="宋体"/>
          <w:color w:val="000000" w:themeColor="text1"/>
          <w:kern w:val="2"/>
          <w:sz w:val="21"/>
          <w:szCs w:val="21"/>
          <w:lang w:val="en-US" w:eastAsia="zh-CN"/>
          <w14:textFill>
            <w14:solidFill>
              <w14:schemeClr w14:val="tx1"/>
            </w14:solidFill>
          </w14:textFill>
        </w:rPr>
        <w:t>的输出示值为臭氧浓度时，按照公式（1）计算各臭氧分压校准点所对应的臭氧浓度值，并按照臭氧浓度校准点进行校准。</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臭氧传感器基于电化学原理设计并含有两个反应池，将反应池</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与</w:t>
      </w:r>
      <w:r>
        <w:rPr>
          <w:rFonts w:hint="eastAsia" w:ascii="Times New Roman" w:hAnsi="Times New Roman" w:eastAsia="宋体"/>
          <w:color w:val="000000" w:themeColor="text1"/>
          <w:kern w:val="2"/>
          <w:sz w:val="21"/>
          <w:szCs w:val="21"/>
          <w14:textFill>
            <w14:solidFill>
              <w14:schemeClr w14:val="tx1"/>
            </w14:solidFill>
          </w14:textFill>
        </w:rPr>
        <w:t>臭氧</w:t>
      </w:r>
      <w:r>
        <w:rPr>
          <w:rFonts w:hint="eastAsia" w:ascii="Times New Roman" w:hAnsi="Times New Roman" w:eastAsia="宋体"/>
          <w:color w:val="000000" w:themeColor="text1"/>
          <w:kern w:val="2"/>
          <w:sz w:val="21"/>
          <w:szCs w:val="21"/>
          <w:lang w:val="en-US" w:eastAsia="zh-CN"/>
          <w14:textFill>
            <w14:solidFill>
              <w14:schemeClr w14:val="tx1"/>
            </w14:solidFill>
          </w14:textFill>
        </w:rPr>
        <w:t>分析</w:t>
      </w:r>
      <w:r>
        <w:rPr>
          <w:rFonts w:hint="eastAsia" w:ascii="Times New Roman" w:hAnsi="Times New Roman" w:eastAsia="宋体"/>
          <w:color w:val="000000" w:themeColor="text1"/>
          <w:kern w:val="2"/>
          <w:sz w:val="21"/>
          <w:szCs w:val="21"/>
          <w14:textFill>
            <w14:solidFill>
              <w14:schemeClr w14:val="tx1"/>
            </w14:solidFill>
          </w14:textFill>
        </w:rPr>
        <w:t>仪</w:t>
      </w:r>
      <w:r>
        <w:rPr>
          <w:rFonts w:hint="eastAsia" w:ascii="Times New Roman" w:hAnsi="Times New Roman" w:eastAsia="宋体"/>
          <w:color w:val="000000" w:themeColor="text1"/>
          <w:kern w:val="2"/>
          <w:sz w:val="21"/>
          <w:szCs w:val="21"/>
          <w:lang w:val="en-US" w:eastAsia="zh-CN"/>
          <w14:textFill>
            <w14:solidFill>
              <w14:schemeClr w14:val="tx1"/>
            </w14:solidFill>
          </w14:textFill>
        </w:rPr>
        <w:t>和</w:t>
      </w:r>
      <w:r>
        <w:rPr>
          <w:rFonts w:hint="eastAsia" w:ascii="Times New Roman" w:hAnsi="Times New Roman" w:eastAsia="宋体"/>
          <w:color w:val="000000" w:themeColor="text1"/>
          <w:kern w:val="2"/>
          <w:sz w:val="21"/>
          <w:szCs w:val="21"/>
          <w14:textFill>
            <w14:solidFill>
              <w14:schemeClr w14:val="tx1"/>
            </w14:solidFill>
          </w14:textFill>
        </w:rPr>
        <w:t>臭氧校准仪</w:t>
      </w:r>
      <w:r>
        <w:rPr>
          <w:rFonts w:hint="eastAsia" w:ascii="Times New Roman" w:hAnsi="Times New Roman" w:eastAsia="宋体"/>
          <w:color w:val="000000" w:themeColor="text1"/>
          <w:kern w:val="2"/>
          <w:sz w:val="21"/>
          <w:szCs w:val="21"/>
          <w:lang w:val="en-US" w:eastAsia="zh-CN"/>
          <w14:textFill>
            <w14:solidFill>
              <w14:schemeClr w14:val="tx1"/>
            </w14:solidFill>
          </w14:textFill>
        </w:rPr>
        <w:t>连接，</w:t>
      </w:r>
      <w:r>
        <w:rPr>
          <w:rFonts w:hint="eastAsia" w:ascii="Times New Roman" w:hAnsi="Times New Roman" w:eastAsia="宋体"/>
          <w:color w:val="000000" w:themeColor="text1"/>
          <w:kern w:val="2"/>
          <w:sz w:val="21"/>
          <w:szCs w:val="21"/>
          <w:lang w:eastAsia="zh-CN"/>
          <w14:textFill>
            <w14:solidFill>
              <w14:schemeClr w14:val="tx1"/>
            </w14:solidFill>
          </w14:textFill>
        </w:rPr>
        <w:t>调节</w:t>
      </w:r>
      <w:r>
        <w:rPr>
          <w:rFonts w:hint="eastAsia" w:ascii="Times New Roman" w:hAnsi="Times New Roman" w:eastAsia="宋体"/>
          <w:color w:val="000000" w:themeColor="text1"/>
          <w:kern w:val="2"/>
          <w:sz w:val="21"/>
          <w:szCs w:val="21"/>
          <w14:textFill>
            <w14:solidFill>
              <w14:schemeClr w14:val="tx1"/>
            </w14:solidFill>
          </w14:textFill>
        </w:rPr>
        <w:t>臭氧校准仪</w:t>
      </w:r>
      <w:r>
        <w:rPr>
          <w:rFonts w:hint="eastAsia" w:ascii="Times New Roman" w:hAnsi="Times New Roman" w:eastAsia="宋体"/>
          <w:color w:val="000000" w:themeColor="text1"/>
          <w:kern w:val="2"/>
          <w:sz w:val="21"/>
          <w:szCs w:val="21"/>
          <w:lang w:eastAsia="zh-CN"/>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设置臭氧校准仪</w:t>
      </w:r>
      <w:r>
        <w:rPr>
          <w:rFonts w:hint="eastAsia" w:ascii="Times New Roman" w:hAnsi="Times New Roman" w:eastAsia="宋体"/>
          <w:color w:val="000000" w:themeColor="text1"/>
          <w:kern w:val="2"/>
          <w:sz w:val="21"/>
          <w:szCs w:val="21"/>
          <w:lang w:val="en-US" w:eastAsia="zh-CN"/>
          <w14:textFill>
            <w14:solidFill>
              <w14:schemeClr w14:val="tx1"/>
            </w14:solidFill>
          </w14:textFill>
        </w:rPr>
        <w:t>臭氧分压或臭氧浓度</w:t>
      </w:r>
      <w:r>
        <w:rPr>
          <w:rFonts w:hint="eastAsia" w:ascii="Times New Roman" w:hAnsi="Times New Roman" w:eastAsia="宋体"/>
          <w:color w:val="000000" w:themeColor="text1"/>
          <w:kern w:val="2"/>
          <w:sz w:val="21"/>
          <w:szCs w:val="21"/>
          <w:lang w:eastAsia="zh-CN"/>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待</w:t>
      </w:r>
      <w:r>
        <w:rPr>
          <w:rFonts w:hint="eastAsia" w:ascii="Times New Roman" w:hAnsi="Times New Roman" w:eastAsia="宋体"/>
          <w:color w:val="000000" w:themeColor="text1"/>
          <w:kern w:val="2"/>
          <w:sz w:val="21"/>
          <w:szCs w:val="21"/>
          <w:lang w:val="en-US" w:eastAsia="zh-CN"/>
          <w14:textFill>
            <w14:solidFill>
              <w14:schemeClr w14:val="tx1"/>
            </w14:solidFill>
          </w14:textFill>
        </w:rPr>
        <w:t>示值</w:t>
      </w:r>
      <w:r>
        <w:rPr>
          <w:rFonts w:hint="eastAsia" w:ascii="Times New Roman" w:hAnsi="Times New Roman" w:eastAsia="宋体"/>
          <w:color w:val="000000" w:themeColor="text1"/>
          <w:kern w:val="2"/>
          <w:sz w:val="21"/>
          <w:szCs w:val="21"/>
          <w14:textFill>
            <w14:solidFill>
              <w14:schemeClr w14:val="tx1"/>
            </w14:solidFill>
          </w14:textFill>
        </w:rPr>
        <w:t>稳定后保持</w:t>
      </w:r>
      <w:r>
        <w:rPr>
          <w:rFonts w:hint="eastAsia" w:ascii="Times New Roman" w:hAnsi="Times New Roman" w:eastAsia="宋体"/>
          <w:color w:val="000000" w:themeColor="text1"/>
          <w:kern w:val="2"/>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m</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in</w:t>
      </w:r>
      <w:r>
        <w:rPr>
          <w:rFonts w:hint="eastAsia" w:ascii="Times New Roman" w:hAnsi="Times New Roman" w:eastAsia="宋体"/>
          <w:color w:val="000000" w:themeColor="text1"/>
          <w:kern w:val="2"/>
          <w:sz w:val="21"/>
          <w:szCs w:val="21"/>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每间隔10 s</w:t>
      </w:r>
      <w:r>
        <w:rPr>
          <w:rFonts w:hint="eastAsia" w:ascii="Times New Roman" w:hAnsi="Times New Roman" w:eastAsia="宋体"/>
          <w:color w:val="000000" w:themeColor="text1"/>
          <w:kern w:val="2"/>
          <w:sz w:val="21"/>
          <w:szCs w:val="21"/>
          <w14:textFill>
            <w14:solidFill>
              <w14:schemeClr w14:val="tx1"/>
            </w14:solidFill>
          </w14:textFill>
        </w:rPr>
        <w:t>记录</w:t>
      </w:r>
      <w:r>
        <w:rPr>
          <w:rFonts w:hint="eastAsia"/>
          <w:color w:val="000000" w:themeColor="text1"/>
          <w:kern w:val="2"/>
          <w:sz w:val="21"/>
          <w:szCs w:val="21"/>
          <w:lang w:val="en-US" w:eastAsia="zh-CN"/>
          <w14:textFill>
            <w14:solidFill>
              <w14:schemeClr w14:val="tx1"/>
            </w14:solidFill>
          </w14:textFill>
        </w:rPr>
        <w:t>一次</w:t>
      </w:r>
      <w:r>
        <w:rPr>
          <w:rFonts w:hint="eastAsia" w:ascii="Times New Roman" w:hAnsi="Times New Roman" w:eastAsia="宋体"/>
          <w:color w:val="000000" w:themeColor="text1"/>
          <w:kern w:val="2"/>
          <w:sz w:val="21"/>
          <w:szCs w:val="21"/>
          <w14:textFill>
            <w14:solidFill>
              <w14:schemeClr w14:val="tx1"/>
            </w14:solidFill>
          </w14:textFill>
        </w:rPr>
        <w:t>标准值和被校臭氧传感器测量值 ，</w:t>
      </w:r>
      <w:r>
        <w:rPr>
          <w:rFonts w:hint="eastAsia" w:ascii="Times New Roman" w:hAnsi="Times New Roman" w:eastAsia="宋体"/>
          <w:color w:val="000000" w:themeColor="text1"/>
          <w:kern w:val="2"/>
          <w:sz w:val="21"/>
          <w:szCs w:val="21"/>
          <w:lang w:val="en-US" w:eastAsia="zh-CN"/>
          <w14:textFill>
            <w14:solidFill>
              <w14:schemeClr w14:val="tx1"/>
            </w14:solidFill>
          </w14:textFill>
        </w:rPr>
        <w:t>重复</w:t>
      </w:r>
      <w:r>
        <w:rPr>
          <w:rFonts w:hint="eastAsia" w:ascii="Times New Roman" w:hAnsi="Times New Roman" w:eastAsia="宋体"/>
          <w:color w:val="000000" w:themeColor="text1"/>
          <w:kern w:val="2"/>
          <w:sz w:val="21"/>
          <w:szCs w:val="21"/>
          <w14:textFill>
            <w14:solidFill>
              <w14:schemeClr w14:val="tx1"/>
            </w14:solidFill>
          </w14:textFill>
        </w:rPr>
        <w:t>3次。重复上述步骤</w:t>
      </w:r>
      <w:r>
        <w:rPr>
          <w:rFonts w:hint="eastAsia" w:ascii="Times New Roman" w:hAnsi="Times New Roman" w:eastAsia="宋体"/>
          <w:color w:val="000000" w:themeColor="text1"/>
          <w:kern w:val="2"/>
          <w:sz w:val="21"/>
          <w:szCs w:val="21"/>
          <w:lang w:val="en-US" w:eastAsia="zh-CN"/>
          <w14:textFill>
            <w14:solidFill>
              <w14:schemeClr w14:val="tx1"/>
            </w14:solidFill>
          </w14:textFill>
        </w:rPr>
        <w:t>完成各校准点的校准</w:t>
      </w:r>
      <w:r>
        <w:rPr>
          <w:rFonts w:hint="eastAsia" w:ascii="Times New Roman" w:hAnsi="Times New Roman" w:eastAsia="宋体"/>
          <w:color w:val="000000" w:themeColor="text1"/>
          <w:kern w:val="2"/>
          <w:sz w:val="21"/>
          <w:szCs w:val="21"/>
          <w14:textFill>
            <w14:solidFill>
              <w14:schemeClr w14:val="tx1"/>
            </w14:solidFill>
          </w14:textFill>
        </w:rPr>
        <w:t>，并分别计算标准值和被校臭氧传感器的平均值</w:t>
      </w:r>
      <w:r>
        <w:rPr>
          <w:rFonts w:hint="eastAsia" w:ascii="Times New Roman" w:hAnsi="Times New Roman" w:eastAsia="宋体"/>
          <w:color w:val="000000" w:themeColor="text1"/>
          <w:kern w:val="2"/>
          <w:sz w:val="21"/>
          <w:szCs w:val="21"/>
          <w:lang w:val="en-US" w:eastAsia="zh-CN"/>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按</w:t>
      </w:r>
      <w:r>
        <w:rPr>
          <w:rFonts w:hint="eastAsia" w:ascii="Times New Roman" w:hAnsi="Times New Roman" w:eastAsia="宋体"/>
          <w:color w:val="000000" w:themeColor="text1"/>
          <w:kern w:val="2"/>
          <w:sz w:val="21"/>
          <w:szCs w:val="21"/>
          <w:lang w:eastAsia="zh-CN"/>
          <w14:textFill>
            <w14:solidFill>
              <w14:schemeClr w14:val="tx1"/>
            </w14:solidFill>
          </w14:textFill>
        </w:rPr>
        <w:t>公式（</w:t>
      </w:r>
      <w:r>
        <w:rPr>
          <w:rFonts w:hint="eastAsia" w:ascii="Times New Roman" w:hAnsi="Times New Roman" w:eastAsia="宋体"/>
          <w:color w:val="000000" w:themeColor="text1"/>
          <w:kern w:val="2"/>
          <w:sz w:val="21"/>
          <w:szCs w:val="21"/>
          <w:lang w:val="en-US" w:eastAsia="zh-CN"/>
          <w14:textFill>
            <w14:solidFill>
              <w14:schemeClr w14:val="tx1"/>
            </w14:solidFill>
          </w14:textFill>
        </w:rPr>
        <w:t>2</w:t>
      </w:r>
      <w:r>
        <w:rPr>
          <w:rFonts w:hint="eastAsia" w:ascii="Times New Roman" w:hAnsi="Times New Roman" w:eastAsia="宋体"/>
          <w:color w:val="000000" w:themeColor="text1"/>
          <w:kern w:val="2"/>
          <w:sz w:val="21"/>
          <w:szCs w:val="21"/>
          <w:lang w:eastAsia="zh-CN"/>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计算</w:t>
      </w:r>
      <w:r>
        <w:rPr>
          <w:rFonts w:hint="eastAsia" w:ascii="Times New Roman" w:hAnsi="Times New Roman" w:eastAsia="宋体"/>
          <w:color w:val="000000" w:themeColor="text1"/>
          <w:kern w:val="2"/>
          <w:sz w:val="21"/>
          <w:szCs w:val="21"/>
          <w:lang w:val="en-US" w:eastAsia="zh-CN"/>
          <w14:textFill>
            <w14:solidFill>
              <w14:schemeClr w14:val="tx1"/>
            </w14:solidFill>
          </w14:textFill>
        </w:rPr>
        <w:t>标准器臭氧分压值</w:t>
      </w:r>
      <w:r>
        <w:rPr>
          <w:rFonts w:hint="eastAsia" w:ascii="Times New Roman" w:hAnsi="Times New Roman" w:eastAsia="宋体"/>
          <w:color w:val="000000" w:themeColor="text1"/>
          <w:kern w:val="2"/>
          <w:sz w:val="21"/>
          <w:szCs w:val="21"/>
          <w:lang w:eastAsia="zh-CN"/>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按</w:t>
      </w:r>
      <w:r>
        <w:rPr>
          <w:rFonts w:hint="eastAsia" w:ascii="Times New Roman" w:hAnsi="Times New Roman" w:eastAsia="宋体"/>
          <w:color w:val="000000" w:themeColor="text1"/>
          <w:kern w:val="2"/>
          <w:sz w:val="21"/>
          <w:szCs w:val="21"/>
          <w:lang w:eastAsia="zh-CN"/>
          <w14:textFill>
            <w14:solidFill>
              <w14:schemeClr w14:val="tx1"/>
            </w14:solidFill>
          </w14:textFill>
        </w:rPr>
        <w:t>公式（</w:t>
      </w:r>
      <w:r>
        <w:rPr>
          <w:rFonts w:hint="eastAsia" w:ascii="Times New Roman" w:hAnsi="Times New Roman" w:eastAsia="宋体"/>
          <w:color w:val="000000" w:themeColor="text1"/>
          <w:kern w:val="2"/>
          <w:sz w:val="21"/>
          <w:szCs w:val="21"/>
          <w:lang w:val="en-US" w:eastAsia="zh-CN"/>
          <w14:textFill>
            <w14:solidFill>
              <w14:schemeClr w14:val="tx1"/>
            </w14:solidFill>
          </w14:textFill>
        </w:rPr>
        <w:t>3</w:t>
      </w:r>
      <w:r>
        <w:rPr>
          <w:rFonts w:hint="eastAsia" w:ascii="Times New Roman" w:hAnsi="Times New Roman" w:eastAsia="宋体"/>
          <w:color w:val="000000" w:themeColor="text1"/>
          <w:kern w:val="2"/>
          <w:sz w:val="21"/>
          <w:szCs w:val="21"/>
          <w:lang w:eastAsia="zh-CN"/>
          <w14:textFill>
            <w14:solidFill>
              <w14:schemeClr w14:val="tx1"/>
            </w14:solidFill>
          </w14:textFill>
        </w:rPr>
        <w:t>）</w:t>
      </w:r>
      <w:r>
        <w:rPr>
          <w:rFonts w:hint="eastAsia" w:ascii="Times New Roman" w:hAnsi="Times New Roman" w:eastAsia="宋体"/>
          <w:color w:val="000000" w:themeColor="text1"/>
          <w:kern w:val="2"/>
          <w:sz w:val="21"/>
          <w:szCs w:val="21"/>
          <w14:textFill>
            <w14:solidFill>
              <w14:schemeClr w14:val="tx1"/>
            </w14:solidFill>
          </w14:textFill>
        </w:rPr>
        <w:t>计算</w:t>
      </w:r>
      <w:r>
        <w:rPr>
          <w:rFonts w:hint="eastAsia" w:eastAsia="宋体"/>
          <w:color w:val="000000" w:themeColor="text1"/>
          <w:kern w:val="2"/>
          <w:sz w:val="21"/>
          <w:szCs w:val="21"/>
          <w:lang w:val="en-US" w:eastAsia="zh-CN"/>
          <w14:textFill>
            <w14:solidFill>
              <w14:schemeClr w14:val="tx1"/>
            </w14:solidFill>
          </w14:textFill>
        </w:rPr>
        <w:t>被</w:t>
      </w:r>
      <w:r>
        <w:rPr>
          <w:rFonts w:hint="eastAsia" w:ascii="Times New Roman" w:hAnsi="Times New Roman" w:eastAsia="宋体"/>
          <w:color w:val="000000" w:themeColor="text1"/>
          <w:kern w:val="2"/>
          <w:sz w:val="21"/>
          <w:szCs w:val="21"/>
          <w14:textFill>
            <w14:solidFill>
              <w14:schemeClr w14:val="tx1"/>
            </w14:solidFill>
          </w14:textFill>
        </w:rPr>
        <w:t>校臭氧传感器</w:t>
      </w:r>
      <w:r>
        <w:rPr>
          <w:rFonts w:hint="eastAsia" w:ascii="Times New Roman" w:hAnsi="Times New Roman" w:eastAsia="宋体"/>
          <w:color w:val="000000" w:themeColor="text1"/>
          <w:kern w:val="2"/>
          <w:sz w:val="21"/>
          <w:szCs w:val="21"/>
          <w:lang w:val="en-US" w:eastAsia="zh-CN"/>
          <w14:textFill>
            <w14:solidFill>
              <w14:schemeClr w14:val="tx1"/>
            </w14:solidFill>
          </w14:textFill>
        </w:rPr>
        <w:t>臭氧分压示值误差</w:t>
      </w:r>
      <w:r>
        <w:rPr>
          <w:rFonts w:hint="eastAsia" w:ascii="Times New Roman" w:hAnsi="Times New Roman" w:eastAsia="宋体"/>
          <w:color w:val="000000" w:themeColor="text1"/>
          <w:kern w:val="2"/>
          <w:sz w:val="21"/>
          <w:szCs w:val="21"/>
          <w14:textFill>
            <w14:solidFill>
              <w14:schemeClr w14:val="tx1"/>
            </w14:solidFill>
          </w14:textFill>
        </w:rPr>
        <w:t>。</w:t>
      </w:r>
    </w:p>
    <w:p w14:paraId="47ED729F">
      <w:pPr>
        <w:numPr>
          <w:ilvl w:val="0"/>
          <w:numId w:val="12"/>
        </w:numPr>
        <w:spacing w:line="360" w:lineRule="auto"/>
        <w:ind w:left="425" w:hanging="425" w:firstLineChars="0"/>
        <w:rPr>
          <w:rFonts w:hint="eastAsia" w:ascii="Times New Roman" w:hAnsi="Times New Roman" w:eastAsia="宋体"/>
          <w:color w:val="000000" w:themeColor="text1"/>
          <w:kern w:val="2"/>
          <w:sz w:val="21"/>
          <w:szCs w:val="21"/>
          <w:lang w:bidi="ar"/>
          <w14:textFill>
            <w14:solidFill>
              <w14:schemeClr w14:val="tx1"/>
            </w14:solidFill>
          </w14:textFill>
        </w:rPr>
      </w:pPr>
      <w:r>
        <w:rPr>
          <w:rFonts w:hint="eastAsia" w:ascii="Times New Roman" w:hAnsi="Times New Roman" w:eastAsia="宋体" w:cs="Times New Roman"/>
          <w:color w:val="000000" w:themeColor="text1"/>
          <w:kern w:val="2"/>
          <w:sz w:val="21"/>
          <w:szCs w:val="21"/>
          <w14:textFill>
            <w14:solidFill>
              <w14:schemeClr w14:val="tx1"/>
            </w14:solidFill>
          </w14:textFill>
        </w:rPr>
        <w:t>臭氧分压</w:t>
      </w:r>
      <w:r>
        <w:rPr>
          <w:rFonts w:hint="eastAsia" w:ascii="Times New Roman" w:hAnsi="Times New Roman" w:cs="Times New Roman"/>
          <w:color w:val="000000" w:themeColor="text1"/>
          <w:kern w:val="2"/>
          <w:sz w:val="21"/>
          <w:szCs w:val="21"/>
          <w:lang w:val="en-US" w:eastAsia="zh-CN"/>
          <w14:textFill>
            <w14:solidFill>
              <w14:schemeClr w14:val="tx1"/>
            </w14:solidFill>
          </w14:textFill>
        </w:rPr>
        <w:t>重复性</w:t>
      </w:r>
      <w:r>
        <w:rPr>
          <w:rFonts w:hint="eastAsia"/>
          <w:color w:val="000000" w:themeColor="text1"/>
          <w:szCs w:val="21"/>
          <w:lang w:val="en-US" w:eastAsia="zh-CN"/>
          <w14:textFill>
            <w14:solidFill>
              <w14:schemeClr w14:val="tx1"/>
            </w14:solidFill>
          </w14:textFill>
        </w:rPr>
        <w:t>校准。</w:t>
      </w:r>
      <w:r>
        <w:rPr>
          <w:rFonts w:hint="eastAsia" w:ascii="Times New Roman" w:hAnsi="Times New Roman" w:eastAsia="宋体"/>
          <w:color w:val="000000" w:themeColor="text1"/>
          <w:kern w:val="2"/>
          <w:sz w:val="21"/>
          <w:szCs w:val="21"/>
          <w:lang w:eastAsia="zh-CN" w:bidi="ar"/>
          <w14:textFill>
            <w14:solidFill>
              <w14:schemeClr w14:val="tx1"/>
            </w14:solidFill>
          </w14:textFill>
        </w:rPr>
        <w:t>调节</w:t>
      </w:r>
      <w:r>
        <w:rPr>
          <w:rFonts w:hint="eastAsia" w:ascii="Times New Roman" w:hAnsi="Times New Roman" w:eastAsia="宋体"/>
          <w:color w:val="000000" w:themeColor="text1"/>
          <w:kern w:val="2"/>
          <w:sz w:val="21"/>
          <w:szCs w:val="21"/>
          <w:lang w:bidi="ar"/>
          <w14:textFill>
            <w14:solidFill>
              <w14:schemeClr w14:val="tx1"/>
            </w14:solidFill>
          </w14:textFill>
        </w:rPr>
        <w:t>臭氧校准仪</w:t>
      </w:r>
      <w:r>
        <w:rPr>
          <w:rFonts w:hint="eastAsia" w:ascii="Times New Roman" w:hAnsi="Times New Roman" w:eastAsia="宋体"/>
          <w:color w:val="000000" w:themeColor="text1"/>
          <w:kern w:val="2"/>
          <w:sz w:val="21"/>
          <w:szCs w:val="21"/>
          <w:lang w:eastAsia="zh-CN" w:bidi="ar"/>
          <w14:textFill>
            <w14:solidFill>
              <w14:schemeClr w14:val="tx1"/>
            </w14:solidFill>
          </w14:textFill>
        </w:rPr>
        <w:t>，</w:t>
      </w:r>
      <w:r>
        <w:rPr>
          <w:rFonts w:hint="eastAsia" w:ascii="Times New Roman" w:hAnsi="Times New Roman" w:eastAsia="宋体"/>
          <w:color w:val="000000" w:themeColor="text1"/>
          <w:kern w:val="2"/>
          <w:sz w:val="21"/>
          <w:szCs w:val="21"/>
          <w:lang w:bidi="ar"/>
          <w14:textFill>
            <w14:solidFill>
              <w14:schemeClr w14:val="tx1"/>
            </w14:solidFill>
          </w14:textFill>
        </w:rPr>
        <w:t>设置臭氧校准仪</w:t>
      </w:r>
      <w:r>
        <w:rPr>
          <w:rFonts w:hint="eastAsia" w:ascii="Times New Roman" w:hAnsi="Times New Roman" w:eastAsia="宋体"/>
          <w:color w:val="000000" w:themeColor="text1"/>
          <w:kern w:val="2"/>
          <w:sz w:val="21"/>
          <w:szCs w:val="21"/>
          <w:lang w:val="en-US" w:eastAsia="zh-CN" w:bidi="ar"/>
          <w14:textFill>
            <w14:solidFill>
              <w14:schemeClr w14:val="tx1"/>
            </w14:solidFill>
          </w14:textFill>
        </w:rPr>
        <w:t>臭氧分压</w:t>
      </w:r>
      <w:r>
        <w:rPr>
          <w:rFonts w:hint="eastAsia" w:ascii="Times New Roman" w:hAnsi="Times New Roman" w:eastAsia="宋体"/>
          <w:color w:val="000000" w:themeColor="text1"/>
          <w:kern w:val="2"/>
          <w:sz w:val="21"/>
          <w:szCs w:val="21"/>
          <w:lang w:bidi="ar"/>
          <w14:textFill>
            <w14:solidFill>
              <w14:schemeClr w14:val="tx1"/>
            </w14:solidFill>
          </w14:textFill>
        </w:rPr>
        <w:t>为</w:t>
      </w:r>
      <w:r>
        <w:rPr>
          <w:rFonts w:hint="eastAsia" w:ascii="Times New Roman" w:hAnsi="Times New Roman" w:eastAsia="宋体"/>
          <w:color w:val="000000" w:themeColor="text1"/>
          <w:kern w:val="2"/>
          <w:sz w:val="21"/>
          <w:szCs w:val="21"/>
          <w:lang w:val="en-US" w:eastAsia="zh-CN" w:bidi="ar"/>
          <w14:textFill>
            <w14:solidFill>
              <w14:schemeClr w14:val="tx1"/>
            </w14:solidFill>
          </w14:textFill>
        </w:rPr>
        <w:t>1</w:t>
      </w:r>
      <w:r>
        <w:rPr>
          <w:rFonts w:hint="eastAsia"/>
          <w:color w:val="000000" w:themeColor="text1"/>
          <w:kern w:val="2"/>
          <w:sz w:val="21"/>
          <w:szCs w:val="21"/>
          <w:lang w:val="en-US" w:eastAsia="zh-CN" w:bidi="ar"/>
          <w14:textFill>
            <w14:solidFill>
              <w14:schemeClr w14:val="tx1"/>
            </w14:solidFill>
          </w14:textFill>
        </w:rPr>
        <w:t>0</w:t>
      </w:r>
      <w:r>
        <w:rPr>
          <w:rFonts w:hint="eastAsia" w:ascii="Times New Roman" w:hAnsi="Times New Roman" w:eastAsia="宋体"/>
          <w:color w:val="000000" w:themeColor="text1"/>
          <w:kern w:val="2"/>
          <w:sz w:val="21"/>
          <w:szCs w:val="21"/>
          <w:lang w:bidi="ar"/>
          <w14:textFill>
            <w14:solidFill>
              <w14:schemeClr w14:val="tx1"/>
            </w14:solidFill>
          </w14:textFill>
        </w:rPr>
        <w:t>mPa，待示值稳定后</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每间隔10 s</w:t>
      </w:r>
      <w:r>
        <w:rPr>
          <w:rFonts w:hint="eastAsia" w:ascii="Times New Roman" w:hAnsi="Times New Roman" w:eastAsia="宋体"/>
          <w:color w:val="000000" w:themeColor="text1"/>
          <w:kern w:val="2"/>
          <w:sz w:val="21"/>
          <w:szCs w:val="21"/>
          <w:lang w:bidi="ar"/>
          <w14:textFill>
            <w14:solidFill>
              <w14:schemeClr w14:val="tx1"/>
            </w14:solidFill>
          </w14:textFill>
        </w:rPr>
        <w:t>记录</w:t>
      </w:r>
      <w:r>
        <w:rPr>
          <w:rFonts w:hint="eastAsia"/>
          <w:color w:val="000000" w:themeColor="text1"/>
          <w:kern w:val="2"/>
          <w:sz w:val="21"/>
          <w:szCs w:val="21"/>
          <w:lang w:val="en-US" w:eastAsia="zh-CN" w:bidi="ar"/>
          <w14:textFill>
            <w14:solidFill>
              <w14:schemeClr w14:val="tx1"/>
            </w14:solidFill>
          </w14:textFill>
        </w:rPr>
        <w:t>一次</w:t>
      </w:r>
      <w:r>
        <w:rPr>
          <w:rFonts w:hint="eastAsia" w:ascii="Times New Roman" w:hAnsi="Times New Roman" w:eastAsia="宋体"/>
          <w:color w:val="000000" w:themeColor="text1"/>
          <w:kern w:val="2"/>
          <w:sz w:val="21"/>
          <w:szCs w:val="21"/>
          <w:lang w:bidi="ar"/>
          <w14:textFill>
            <w14:solidFill>
              <w14:schemeClr w14:val="tx1"/>
            </w14:solidFill>
          </w14:textFill>
        </w:rPr>
        <w:t>标准值和被校臭氧传感器测量值</w:t>
      </w:r>
      <w:r>
        <w:rPr>
          <w:rFonts w:hint="eastAsia"/>
          <w:color w:val="000000" w:themeColor="text1"/>
          <w:kern w:val="2"/>
          <w:sz w:val="21"/>
          <w:szCs w:val="21"/>
          <w:lang w:eastAsia="zh-CN" w:bidi="ar"/>
          <w14:textFill>
            <w14:solidFill>
              <w14:schemeClr w14:val="tx1"/>
            </w14:solidFill>
          </w14:textFill>
        </w:rPr>
        <w:t>，</w:t>
      </w:r>
      <w:r>
        <w:rPr>
          <w:rFonts w:hint="eastAsia"/>
          <w:color w:val="000000" w:themeColor="text1"/>
          <w:kern w:val="2"/>
          <w:sz w:val="21"/>
          <w:szCs w:val="21"/>
          <w:lang w:val="en-US" w:eastAsia="zh-CN" w:bidi="ar"/>
          <w14:textFill>
            <w14:solidFill>
              <w14:schemeClr w14:val="tx1"/>
            </w14:solidFill>
          </w14:textFill>
        </w:rPr>
        <w:t>共记录10组数据，</w:t>
      </w:r>
      <w:r>
        <w:rPr>
          <w:rFonts w:hint="eastAsia" w:ascii="Times New Roman" w:hAnsi="Times New Roman" w:eastAsia="宋体"/>
          <w:color w:val="000000" w:themeColor="text1"/>
          <w:kern w:val="2"/>
          <w:sz w:val="21"/>
          <w:szCs w:val="21"/>
          <w:lang w:bidi="ar"/>
          <w14:textFill>
            <w14:solidFill>
              <w14:schemeClr w14:val="tx1"/>
            </w14:solidFill>
          </w14:textFill>
        </w:rPr>
        <w:t>按</w:t>
      </w:r>
      <w:r>
        <w:rPr>
          <w:rFonts w:hint="eastAsia" w:ascii="Times New Roman" w:hAnsi="Times New Roman" w:eastAsia="宋体"/>
          <w:color w:val="000000" w:themeColor="text1"/>
          <w:kern w:val="2"/>
          <w:sz w:val="21"/>
          <w:szCs w:val="21"/>
          <w:lang w:eastAsia="zh-CN" w:bidi="ar"/>
          <w14:textFill>
            <w14:solidFill>
              <w14:schemeClr w14:val="tx1"/>
            </w14:solidFill>
          </w14:textFill>
        </w:rPr>
        <w:t>公式（</w:t>
      </w:r>
      <w:r>
        <w:rPr>
          <w:rFonts w:hint="eastAsia"/>
          <w:color w:val="000000" w:themeColor="text1"/>
          <w:kern w:val="2"/>
          <w:sz w:val="21"/>
          <w:szCs w:val="21"/>
          <w:lang w:val="en-US" w:eastAsia="zh-CN" w:bidi="ar"/>
          <w14:textFill>
            <w14:solidFill>
              <w14:schemeClr w14:val="tx1"/>
            </w14:solidFill>
          </w14:textFill>
        </w:rPr>
        <w:t>4</w:t>
      </w:r>
      <w:r>
        <w:rPr>
          <w:rFonts w:hint="eastAsia" w:ascii="Times New Roman" w:hAnsi="Times New Roman" w:eastAsia="宋体"/>
          <w:color w:val="000000" w:themeColor="text1"/>
          <w:kern w:val="2"/>
          <w:sz w:val="21"/>
          <w:szCs w:val="21"/>
          <w:lang w:eastAsia="zh-CN" w:bidi="ar"/>
          <w14:textFill>
            <w14:solidFill>
              <w14:schemeClr w14:val="tx1"/>
            </w14:solidFill>
          </w14:textFill>
        </w:rPr>
        <w:t>）</w:t>
      </w:r>
      <w:r>
        <w:rPr>
          <w:rFonts w:hint="eastAsia" w:ascii="Times New Roman" w:hAnsi="Times New Roman" w:eastAsia="宋体"/>
          <w:color w:val="000000" w:themeColor="text1"/>
          <w:kern w:val="2"/>
          <w:sz w:val="21"/>
          <w:szCs w:val="21"/>
          <w:lang w:bidi="ar"/>
          <w14:textFill>
            <w14:solidFill>
              <w14:schemeClr w14:val="tx1"/>
            </w14:solidFill>
          </w14:textFill>
        </w:rPr>
        <w:t>计算</w:t>
      </w:r>
      <w:r>
        <w:rPr>
          <w:rFonts w:hint="eastAsia" w:eastAsia="宋体"/>
          <w:color w:val="000000" w:themeColor="text1"/>
          <w:kern w:val="2"/>
          <w:sz w:val="21"/>
          <w:szCs w:val="21"/>
          <w:lang w:val="en-US" w:eastAsia="zh-CN" w:bidi="ar"/>
          <w14:textFill>
            <w14:solidFill>
              <w14:schemeClr w14:val="tx1"/>
            </w14:solidFill>
          </w14:textFill>
        </w:rPr>
        <w:t>被</w:t>
      </w:r>
      <w:r>
        <w:rPr>
          <w:rFonts w:hint="eastAsia" w:ascii="Times New Roman" w:hAnsi="Times New Roman" w:eastAsia="宋体"/>
          <w:color w:val="000000" w:themeColor="text1"/>
          <w:kern w:val="2"/>
          <w:sz w:val="21"/>
          <w:szCs w:val="21"/>
          <w:lang w:bidi="ar"/>
          <w14:textFill>
            <w14:solidFill>
              <w14:schemeClr w14:val="tx1"/>
            </w14:solidFill>
          </w14:textFill>
        </w:rPr>
        <w:t>校臭氧传感器的重复性。</w:t>
      </w:r>
    </w:p>
    <w:p w14:paraId="7D1328E2">
      <w:pPr>
        <w:numPr>
          <w:ilvl w:val="0"/>
          <w:numId w:val="12"/>
        </w:numPr>
        <w:spacing w:line="360" w:lineRule="auto"/>
        <w:ind w:left="425" w:hanging="425" w:firstLineChars="0"/>
        <w:outlineLvl w:val="9"/>
        <w:rPr>
          <w:rFonts w:hint="eastAsia" w:ascii="Times New Roman" w:hAnsi="Times New Roman" w:eastAsia="宋体" w:cs="Times New Roman"/>
          <w:color w:val="000000" w:themeColor="text1"/>
          <w:sz w:val="21"/>
          <w:szCs w:val="21"/>
          <w:lang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温度测量误差校准</w:t>
      </w:r>
      <w:r>
        <w:rPr>
          <w:rFonts w:hint="eastAsia"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的温度测量元件为球状热敏电阻，安装在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盒体</w:t>
      </w:r>
      <w:r>
        <w:rPr>
          <w:rFonts w:hint="eastAsia" w:ascii="Times New Roman" w:hAnsi="Times New Roman" w:cs="Times New Roman"/>
          <w:color w:val="000000" w:themeColor="text1"/>
          <w:sz w:val="21"/>
          <w:szCs w:val="21"/>
          <w:lang w:val="en-US" w:eastAsia="zh-CN" w:bidi="ar"/>
          <w14:textFill>
            <w14:solidFill>
              <w14:schemeClr w14:val="tx1"/>
            </w14:solidFill>
          </w14:textFill>
        </w:rPr>
        <w:t>内</w:t>
      </w:r>
      <w:r>
        <w:rPr>
          <w:rFonts w:hint="eastAsia" w:ascii="Times New Roman" w:hAnsi="Times New Roman" w:cs="Times New Roman"/>
          <w:color w:val="000000" w:themeColor="text1"/>
          <w:sz w:val="21"/>
          <w:szCs w:val="21"/>
          <w:lang w:eastAsia="zh-CN" w:bidi="ar"/>
          <w14:textFill>
            <w14:solidFill>
              <w14:schemeClr w14:val="tx1"/>
            </w14:solidFill>
          </w14:textFill>
        </w:rPr>
        <w:t>，</w:t>
      </w:r>
      <w:r>
        <w:rPr>
          <w:rFonts w:hint="eastAsia" w:ascii="Times New Roman" w:hAnsi="Times New Roman" w:cs="Times New Roman"/>
          <w:color w:val="000000" w:themeColor="text1"/>
          <w:sz w:val="21"/>
          <w:szCs w:val="21"/>
          <w:lang w:val="en-US" w:eastAsia="zh-CN" w:bidi="ar"/>
          <w14:textFill>
            <w14:solidFill>
              <w14:schemeClr w14:val="tx1"/>
            </w14:solidFill>
          </w14:textFill>
        </w:rPr>
        <w:t>由于没有完全密封，</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因此用恒温槽进行校准时，要做好防水及绝缘保护。可采用导热良好且耐低温的塑料软管或玻璃试管，包裹好整个</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，探入恒温槽。通过</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接口插座输出数据。同时放入标准温度计，应与</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感温部分尽可能处于同一水平面。计算机同时录取标准温度值和</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温度测量输出值。对不具有串行插座的</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产品，则要使用无线方式将数据发送至探空接收机，以采集</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输出的温度信号。</w:t>
      </w:r>
    </w:p>
    <w:p w14:paraId="7981A22E">
      <w:pPr>
        <w:numPr>
          <w:ilvl w:val="0"/>
          <w:numId w:val="0"/>
        </w:numPr>
        <w:spacing w:line="360" w:lineRule="auto"/>
        <w:ind w:firstLine="420" w:firstLineChars="200"/>
        <w:rPr>
          <w:rFonts w:hint="eastAsia" w:ascii="Times New Roman" w:hAnsi="Times New Roman" w:eastAsia="宋体" w:cs="Times New Roman"/>
          <w:color w:val="000000" w:themeColor="text1"/>
          <w:sz w:val="21"/>
          <w:szCs w:val="21"/>
          <w:lang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eastAsia="zh-CN" w:bidi="ar"/>
          <w14:textFill>
            <w14:solidFill>
              <w14:schemeClr w14:val="tx1"/>
            </w14:solidFill>
          </w14:textFill>
        </w:rPr>
        <w:t>根据CIMO指南表述及</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实际应用状况，若无特殊要求，</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温度传感器通常只做下降趋势的单行程测量。校准点在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测量范围内选不少于</w:t>
      </w:r>
      <w:r>
        <w:rPr>
          <w:rFonts w:hint="eastAsia" w:cs="Times New Roman"/>
          <w:color w:val="000000" w:themeColor="text1"/>
          <w:sz w:val="21"/>
          <w:szCs w:val="21"/>
          <w:lang w:val="en-US" w:eastAsia="zh-CN" w:bidi="ar"/>
          <w14:textFill>
            <w14:solidFill>
              <w14:schemeClr w14:val="tx1"/>
            </w14:solidFill>
          </w14:textFill>
        </w:rPr>
        <w:t>3</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个测试点，可选择</w:t>
      </w:r>
      <w:r>
        <w:rPr>
          <w:rFonts w:hint="eastAsia" w:cs="Times New Roman"/>
          <w:color w:val="000000" w:themeColor="text1"/>
          <w:sz w:val="21"/>
          <w:szCs w:val="21"/>
          <w:lang w:val="en-US" w:eastAsia="zh-CN" w:bidi="ar"/>
          <w14:textFill>
            <w14:solidFill>
              <w14:schemeClr w14:val="tx1"/>
            </w14:solidFill>
          </w14:textFill>
        </w:rPr>
        <w:t>常温点和两个边界点</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。示值读取应记录4组或更多的数据，用于表征示值重复性。示值误差计算是每个测试点都用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臭氧传感器</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的测量结果的平均值减去标准值的平均值。</w:t>
      </w:r>
    </w:p>
    <w:p w14:paraId="2E4A6E69">
      <w:pPr>
        <w:spacing w:line="360" w:lineRule="auto"/>
        <w:outlineLvl w:val="0"/>
        <w:rPr>
          <w:rFonts w:ascii="宋体" w:hAnsi="宋体"/>
          <w:color w:val="000000" w:themeColor="text1"/>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 xml:space="preserve">6.8 </w:t>
      </w:r>
      <w:bookmarkStart w:id="2" w:name="_Toc512863427"/>
      <w:bookmarkStart w:id="3" w:name="_Toc528588555"/>
      <w:bookmarkStart w:id="4" w:name="_Toc434936399"/>
      <w:r>
        <w:rPr>
          <w:rFonts w:hint="eastAsia"/>
          <w:color w:val="000000" w:themeColor="text1"/>
          <w:spacing w:val="5"/>
          <w:szCs w:val="21"/>
          <w:lang w:val="en-US" w:eastAsia="zh-CN"/>
          <w14:textFill>
            <w14:solidFill>
              <w14:schemeClr w14:val="tx1"/>
            </w14:solidFill>
          </w14:textFill>
        </w:rPr>
        <w:t>校准</w:t>
      </w:r>
      <w:r>
        <w:rPr>
          <w:rFonts w:hint="eastAsia" w:ascii="宋体" w:hAnsi="宋体"/>
          <w:color w:val="000000" w:themeColor="text1"/>
          <w:szCs w:val="21"/>
          <w14:textFill>
            <w14:solidFill>
              <w14:schemeClr w14:val="tx1"/>
            </w14:solidFill>
          </w14:textFill>
        </w:rPr>
        <w:t>结果的表达</w:t>
      </w:r>
      <w:bookmarkEnd w:id="2"/>
      <w:bookmarkEnd w:id="3"/>
      <w:bookmarkEnd w:id="4"/>
    </w:p>
    <w:p w14:paraId="22EDDB5C">
      <w:pPr>
        <w:pStyle w:val="69"/>
        <w:spacing w:line="360" w:lineRule="auto"/>
        <w:ind w:left="0" w:right="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根据JJF1071-2010《国家计量校准规范编写规则》的要求，本规范列出了</w:t>
      </w:r>
      <w:r>
        <w:rPr>
          <w:rFonts w:hint="eastAsia" w:ascii="宋体" w:hAnsi="宋体"/>
          <w:color w:val="000000" w:themeColor="text1"/>
          <w:sz w:val="21"/>
          <w:szCs w:val="21"/>
          <w:lang w:val="en-US" w:eastAsia="zh-CN"/>
          <w14:textFill>
            <w14:solidFill>
              <w14:schemeClr w14:val="tx1"/>
            </w14:solidFill>
          </w14:textFill>
        </w:rPr>
        <w:t>校准</w:t>
      </w:r>
      <w:r>
        <w:rPr>
          <w:rFonts w:hint="eastAsia" w:ascii="宋体" w:hAnsi="宋体"/>
          <w:color w:val="000000" w:themeColor="text1"/>
          <w:sz w:val="21"/>
          <w:szCs w:val="21"/>
          <w14:textFill>
            <w14:solidFill>
              <w14:schemeClr w14:val="tx1"/>
            </w14:solidFill>
          </w14:textFill>
        </w:rPr>
        <w:t>结果的表达，对</w:t>
      </w:r>
      <w:r>
        <w:rPr>
          <w:rFonts w:hint="eastAsia" w:ascii="宋体" w:hAnsi="宋体"/>
          <w:color w:val="000000" w:themeColor="text1"/>
          <w:sz w:val="21"/>
          <w:szCs w:val="21"/>
          <w:lang w:val="en-US" w:eastAsia="zh-CN"/>
          <w14:textFill>
            <w14:solidFill>
              <w14:schemeClr w14:val="tx1"/>
            </w14:solidFill>
          </w14:textFill>
        </w:rPr>
        <w:t>校准</w:t>
      </w:r>
      <w:r>
        <w:rPr>
          <w:rFonts w:hint="eastAsia" w:ascii="宋体" w:hAnsi="宋体"/>
          <w:color w:val="000000" w:themeColor="text1"/>
          <w:sz w:val="21"/>
          <w:szCs w:val="21"/>
          <w14:textFill>
            <w14:solidFill>
              <w14:schemeClr w14:val="tx1"/>
            </w14:solidFill>
          </w14:textFill>
        </w:rPr>
        <w:t>证书应包含的信息加以说明。</w:t>
      </w:r>
    </w:p>
    <w:p w14:paraId="0814E1EB">
      <w:pPr>
        <w:spacing w:line="360" w:lineRule="auto"/>
        <w:outlineLvl w:val="0"/>
        <w:rPr>
          <w:rFonts w:ascii="宋体" w:hAnsi="宋体"/>
          <w:color w:val="000000" w:themeColor="text1"/>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 xml:space="preserve">6.9 </w:t>
      </w:r>
      <w:r>
        <w:rPr>
          <w:rFonts w:hint="eastAsia" w:ascii="宋体" w:hAnsi="宋体"/>
          <w:color w:val="000000" w:themeColor="text1"/>
          <w:szCs w:val="21"/>
          <w14:textFill>
            <w14:solidFill>
              <w14:schemeClr w14:val="tx1"/>
            </w14:solidFill>
          </w14:textFill>
        </w:rPr>
        <w:t>复</w:t>
      </w:r>
      <w:r>
        <w:rPr>
          <w:rFonts w:hint="eastAsia" w:ascii="宋体" w:hAnsi="宋体"/>
          <w:color w:val="000000" w:themeColor="text1"/>
          <w:szCs w:val="21"/>
          <w:lang w:val="en-US" w:eastAsia="zh-CN"/>
          <w14:textFill>
            <w14:solidFill>
              <w14:schemeClr w14:val="tx1"/>
            </w14:solidFill>
          </w14:textFill>
        </w:rPr>
        <w:t>校</w:t>
      </w:r>
      <w:r>
        <w:rPr>
          <w:rFonts w:hint="eastAsia" w:ascii="宋体" w:hAnsi="宋体"/>
          <w:color w:val="000000" w:themeColor="text1"/>
          <w:szCs w:val="21"/>
          <w14:textFill>
            <w14:solidFill>
              <w14:schemeClr w14:val="tx1"/>
            </w14:solidFill>
          </w14:textFill>
        </w:rPr>
        <w:t>时间间隔</w:t>
      </w:r>
    </w:p>
    <w:p w14:paraId="16D98EBF">
      <w:pPr>
        <w:spacing w:line="360" w:lineRule="auto"/>
        <w:ind w:firstLine="420" w:firstLineChars="200"/>
        <w:rPr>
          <w:rFonts w:ascii="宋体"/>
          <w:color w:val="000000" w:themeColor="text1"/>
          <w:kern w:val="0"/>
          <w:szCs w:val="21"/>
          <w14:textFill>
            <w14:solidFill>
              <w14:schemeClr w14:val="tx1"/>
            </w14:solidFill>
          </w14:textFill>
        </w:rPr>
      </w:pPr>
      <w:r>
        <w:rPr>
          <w:rFonts w:hint="eastAsia"/>
          <w:color w:val="000000" w:themeColor="text1"/>
          <w:sz w:val="21"/>
          <w:szCs w:val="21"/>
          <w14:textFill>
            <w14:solidFill>
              <w14:schemeClr w14:val="tx1"/>
            </w14:solidFill>
          </w14:textFill>
        </w:rPr>
        <w:t>由于</w:t>
      </w:r>
      <w:r>
        <w:rPr>
          <w:rFonts w:hint="eastAsia" w:asciiTheme="minorEastAsia" w:hAnsiTheme="minorEastAsia" w:eastAsiaTheme="minorEastAsia"/>
          <w:color w:val="000000" w:themeColor="text1"/>
          <w:kern w:val="0"/>
          <w:sz w:val="21"/>
          <w:szCs w:val="21"/>
          <w14:textFill>
            <w14:solidFill>
              <w14:schemeClr w14:val="tx1"/>
            </w14:solidFill>
          </w14:textFill>
        </w:rPr>
        <w:t>臭氧传感器</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是一次性仪器，使用后即报废，为确保</w:t>
      </w:r>
      <w:r>
        <w:rPr>
          <w:rFonts w:hint="eastAsia" w:asciiTheme="minorEastAsia" w:hAnsiTheme="minorEastAsia" w:eastAsiaTheme="minorEastAsia"/>
          <w:color w:val="000000" w:themeColor="text1"/>
          <w:kern w:val="0"/>
          <w:sz w:val="21"/>
          <w:szCs w:val="21"/>
          <w14:textFill>
            <w14:solidFill>
              <w14:schemeClr w14:val="tx1"/>
            </w14:solidFill>
          </w14:textFill>
        </w:rPr>
        <w:t>臭氧传感器</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的准确可靠，</w:t>
      </w:r>
      <w:r>
        <w:rPr>
          <w:rFonts w:hint="eastAsia" w:asciiTheme="minorEastAsia" w:hAnsiTheme="minorEastAsia" w:eastAsiaTheme="minorEastAsia"/>
          <w:color w:val="000000" w:themeColor="text1"/>
          <w:kern w:val="0"/>
          <w:sz w:val="21"/>
          <w:szCs w:val="21"/>
          <w14:textFill>
            <w14:solidFill>
              <w14:schemeClr w14:val="tx1"/>
            </w14:solidFill>
          </w14:textFill>
        </w:rPr>
        <w:t>建议校准有效期为12月。</w:t>
      </w:r>
    </w:p>
    <w:p w14:paraId="1012623A">
      <w:pPr>
        <w:spacing w:line="360" w:lineRule="auto"/>
        <w:outlineLvl w:val="0"/>
        <w:rPr>
          <w:color w:val="000000" w:themeColor="text1"/>
          <w:spacing w:val="5"/>
          <w:szCs w:val="21"/>
          <w14:textFill>
            <w14:solidFill>
              <w14:schemeClr w14:val="tx1"/>
            </w14:solidFill>
          </w14:textFill>
        </w:rPr>
      </w:pPr>
      <w:r>
        <w:rPr>
          <w:rFonts w:hint="eastAsia"/>
          <w:color w:val="000000" w:themeColor="text1"/>
          <w:spacing w:val="5"/>
          <w:szCs w:val="21"/>
          <w:lang w:val="en-US" w:eastAsia="zh-CN"/>
          <w14:textFill>
            <w14:solidFill>
              <w14:schemeClr w14:val="tx1"/>
            </w14:solidFill>
          </w14:textFill>
        </w:rPr>
        <w:t xml:space="preserve">6.10 </w:t>
      </w:r>
      <w:r>
        <w:rPr>
          <w:rFonts w:hint="eastAsia"/>
          <w:color w:val="000000" w:themeColor="text1"/>
          <w:spacing w:val="5"/>
          <w:szCs w:val="21"/>
          <w14:textFill>
            <w14:solidFill>
              <w14:schemeClr w14:val="tx1"/>
            </w14:solidFill>
          </w14:textFill>
        </w:rPr>
        <w:t>附录</w:t>
      </w:r>
    </w:p>
    <w:p w14:paraId="16DB1493">
      <w:pPr>
        <w:pStyle w:val="69"/>
        <w:spacing w:line="360" w:lineRule="auto"/>
        <w:ind w:left="0" w:right="0"/>
        <w:rPr>
          <w:rFonts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本规范附录A给出了</w:t>
      </w:r>
      <w:bookmarkStart w:id="5" w:name="_Toc203968426"/>
      <w:bookmarkStart w:id="6" w:name="_Toc17461350"/>
      <w:r>
        <w:rPr>
          <w:rFonts w:hint="eastAsia" w:ascii="宋体"/>
          <w:color w:val="000000" w:themeColor="text1"/>
          <w:kern w:val="0"/>
          <w:sz w:val="21"/>
          <w:szCs w:val="21"/>
          <w:lang w:val="en-US" w:eastAsia="zh-CN"/>
          <w14:textFill>
            <w14:solidFill>
              <w14:schemeClr w14:val="tx1"/>
            </w14:solidFill>
          </w14:textFill>
        </w:rPr>
        <w:t>校准</w:t>
      </w:r>
      <w:r>
        <w:rPr>
          <w:rFonts w:hint="eastAsia" w:ascii="宋体"/>
          <w:color w:val="000000" w:themeColor="text1"/>
          <w:kern w:val="0"/>
          <w:sz w:val="21"/>
          <w:szCs w:val="21"/>
          <w14:textFill>
            <w14:solidFill>
              <w14:schemeClr w14:val="tx1"/>
            </w14:solidFill>
          </w14:textFill>
        </w:rPr>
        <w:t>证书内页参考格式</w:t>
      </w:r>
      <w:bookmarkEnd w:id="5"/>
      <w:bookmarkEnd w:id="6"/>
      <w:r>
        <w:rPr>
          <w:rFonts w:hint="eastAsia" w:ascii="宋体"/>
          <w:color w:val="000000" w:themeColor="text1"/>
          <w:kern w:val="0"/>
          <w:sz w:val="21"/>
          <w:szCs w:val="21"/>
          <w14:textFill>
            <w14:solidFill>
              <w14:schemeClr w14:val="tx1"/>
            </w14:solidFill>
          </w14:textFill>
        </w:rPr>
        <w:t>。</w:t>
      </w:r>
    </w:p>
    <w:p w14:paraId="651C20EE">
      <w:pPr>
        <w:pStyle w:val="69"/>
        <w:spacing w:line="360" w:lineRule="auto"/>
        <w:ind w:left="0" w:right="0"/>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附录B为</w:t>
      </w:r>
      <w:bookmarkStart w:id="7" w:name="_Toc17461352"/>
      <w:r>
        <w:rPr>
          <w:rFonts w:hint="eastAsia" w:ascii="宋体" w:hAnsi="Times New Roman" w:eastAsia="宋体"/>
          <w:color w:val="000000" w:themeColor="text1"/>
          <w:kern w:val="0"/>
          <w:sz w:val="21"/>
          <w:szCs w:val="21"/>
          <w:lang w:eastAsia="zh-CN"/>
          <w14:textFill>
            <w14:solidFill>
              <w14:schemeClr w14:val="tx1"/>
            </w14:solidFill>
          </w14:textFill>
        </w:rPr>
        <w:t>探空仪用臭氧传感器</w:t>
      </w:r>
      <w:bookmarkEnd w:id="7"/>
      <w:r>
        <w:rPr>
          <w:rFonts w:hint="eastAsia" w:ascii="宋体" w:hAnsi="Times New Roman" w:eastAsia="宋体"/>
          <w:color w:val="000000" w:themeColor="text1"/>
          <w:kern w:val="0"/>
          <w:sz w:val="21"/>
          <w:szCs w:val="21"/>
          <w:lang w:val="en-US" w:eastAsia="zh-CN"/>
          <w14:textFill>
            <w14:solidFill>
              <w14:schemeClr w14:val="tx1"/>
            </w14:solidFill>
          </w14:textFill>
        </w:rPr>
        <w:t>校准原始记录格式</w:t>
      </w:r>
      <w:r>
        <w:rPr>
          <w:rStyle w:val="22"/>
          <w:rFonts w:hint="eastAsia" w:ascii="宋体" w:hAnsi="Times New Roman" w:eastAsia="宋体" w:cs="Times New Roman"/>
          <w:color w:val="000000" w:themeColor="text1"/>
          <w:kern w:val="0"/>
          <w:sz w:val="21"/>
          <w:szCs w:val="21"/>
          <w14:textFill>
            <w14:solidFill>
              <w14:schemeClr w14:val="tx1"/>
            </w14:solidFill>
          </w14:textFill>
        </w:rPr>
        <w:t>示例</w:t>
      </w:r>
      <w:r>
        <w:rPr>
          <w:rFonts w:hint="eastAsia" w:ascii="宋体"/>
          <w:color w:val="000000" w:themeColor="text1"/>
          <w:kern w:val="0"/>
          <w:sz w:val="21"/>
          <w:szCs w:val="21"/>
          <w14:textFill>
            <w14:solidFill>
              <w14:schemeClr w14:val="tx1"/>
            </w14:solidFill>
          </w14:textFill>
        </w:rPr>
        <w:t>。</w:t>
      </w:r>
    </w:p>
    <w:p w14:paraId="442858D6">
      <w:pPr>
        <w:pStyle w:val="69"/>
        <w:spacing w:line="360" w:lineRule="auto"/>
        <w:ind w:left="0" w:right="0"/>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附录C为</w:t>
      </w:r>
      <w:bookmarkStart w:id="8" w:name="_Toc17461355"/>
      <w:r>
        <w:rPr>
          <w:rFonts w:hint="eastAsia" w:ascii="Times New Roman" w:hAnsi="Times New Roman" w:eastAsia="宋体"/>
          <w:color w:val="000000" w:themeColor="text1"/>
          <w:kern w:val="2"/>
          <w:sz w:val="21"/>
          <w:szCs w:val="21"/>
          <w:lang w:eastAsia="zh-CN"/>
          <w14:textFill>
            <w14:solidFill>
              <w14:schemeClr w14:val="tx1"/>
            </w14:solidFill>
          </w14:textFill>
        </w:rPr>
        <w:t>探空仪用臭氧传感器</w:t>
      </w:r>
      <w:r>
        <w:rPr>
          <w:rFonts w:hint="eastAsia" w:ascii="Times New Roman" w:hAnsi="Times New Roman" w:eastAsia="宋体"/>
          <w:color w:val="000000" w:themeColor="text1"/>
          <w:kern w:val="2"/>
          <w:sz w:val="21"/>
          <w:szCs w:val="21"/>
          <w:lang w:val="en-US" w:eastAsia="zh-CN"/>
          <w14:textFill>
            <w14:solidFill>
              <w14:schemeClr w14:val="tx1"/>
            </w14:solidFill>
          </w14:textFill>
        </w:rPr>
        <w:t>臭氧分压</w:t>
      </w:r>
      <w:r>
        <w:rPr>
          <w:rFonts w:ascii="宋体"/>
          <w:color w:val="000000" w:themeColor="text1"/>
          <w:kern w:val="0"/>
          <w:sz w:val="21"/>
          <w:szCs w:val="21"/>
          <w14:textFill>
            <w14:solidFill>
              <w14:schemeClr w14:val="tx1"/>
            </w14:solidFill>
          </w14:textFill>
        </w:rPr>
        <w:t>测量结果的不确定度评定</w:t>
      </w:r>
      <w:bookmarkEnd w:id="8"/>
      <w:r>
        <w:rPr>
          <w:rFonts w:hint="eastAsia" w:ascii="宋体"/>
          <w:color w:val="000000" w:themeColor="text1"/>
          <w:kern w:val="0"/>
          <w:sz w:val="21"/>
          <w:szCs w:val="21"/>
          <w14:textFill>
            <w14:solidFill>
              <w14:schemeClr w14:val="tx1"/>
            </w14:solidFill>
          </w14:textFill>
        </w:rPr>
        <w:t>示例。</w:t>
      </w:r>
    </w:p>
    <w:p w14:paraId="62F58DAE">
      <w:pPr>
        <w:pStyle w:val="69"/>
        <w:spacing w:line="360" w:lineRule="auto"/>
        <w:ind w:left="0" w:right="0"/>
        <w:rPr>
          <w:rFonts w:hint="eastAsia" w:ascii="宋体"/>
          <w:color w:val="000000" w:themeColor="text1"/>
          <w:kern w:val="0"/>
          <w:sz w:val="21"/>
          <w:szCs w:val="21"/>
          <w14:textFill>
            <w14:solidFill>
              <w14:schemeClr w14:val="tx1"/>
            </w14:solidFill>
          </w14:textFill>
        </w:rPr>
      </w:pPr>
    </w:p>
    <w:p w14:paraId="2D0FB4A2">
      <w:pPr>
        <w:pStyle w:val="69"/>
        <w:spacing w:line="360" w:lineRule="auto"/>
        <w:ind w:left="0" w:right="0"/>
        <w:jc w:val="right"/>
        <w:rPr>
          <w:rFonts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规范起草小组</w:t>
      </w:r>
    </w:p>
    <w:p w14:paraId="407E774A">
      <w:pPr>
        <w:pStyle w:val="69"/>
        <w:spacing w:line="360" w:lineRule="auto"/>
        <w:ind w:left="0" w:right="0"/>
        <w:jc w:val="right"/>
        <w:rPr>
          <w:rFonts w:hint="default" w:eastAsia="宋体"/>
          <w:color w:val="000000" w:themeColor="text1"/>
          <w:szCs w:val="21"/>
          <w:lang w:val="en-US" w:eastAsia="zh-CN"/>
          <w14:textFill>
            <w14:solidFill>
              <w14:schemeClr w14:val="tx1"/>
            </w14:solidFill>
          </w14:textFill>
        </w:rPr>
      </w:pPr>
      <w:r>
        <w:rPr>
          <w:rFonts w:hint="eastAsia" w:ascii="宋体"/>
          <w:color w:val="000000" w:themeColor="text1"/>
          <w:kern w:val="0"/>
          <w:sz w:val="21"/>
          <w:szCs w:val="21"/>
          <w14:textFill>
            <w14:solidFill>
              <w14:schemeClr w14:val="tx1"/>
            </w14:solidFill>
          </w14:textFill>
        </w:rPr>
        <w:t>20</w:t>
      </w:r>
      <w:r>
        <w:rPr>
          <w:rFonts w:ascii="宋体"/>
          <w:color w:val="000000" w:themeColor="text1"/>
          <w:kern w:val="0"/>
          <w:sz w:val="21"/>
          <w:szCs w:val="21"/>
          <w14:textFill>
            <w14:solidFill>
              <w14:schemeClr w14:val="tx1"/>
            </w14:solidFill>
          </w14:textFill>
        </w:rPr>
        <w:t>2</w:t>
      </w:r>
      <w:r>
        <w:rPr>
          <w:rFonts w:hint="eastAsia" w:ascii="宋体"/>
          <w:color w:val="000000" w:themeColor="text1"/>
          <w:kern w:val="0"/>
          <w:sz w:val="21"/>
          <w:szCs w:val="21"/>
          <w:lang w:val="en-US" w:eastAsia="zh-CN"/>
          <w14:textFill>
            <w14:solidFill>
              <w14:schemeClr w14:val="tx1"/>
            </w14:solidFill>
          </w14:textFill>
        </w:rPr>
        <w:t>5</w:t>
      </w:r>
      <w:r>
        <w:rPr>
          <w:rFonts w:hint="eastAsia" w:ascii="宋体"/>
          <w:color w:val="000000" w:themeColor="text1"/>
          <w:kern w:val="0"/>
          <w:sz w:val="21"/>
          <w:szCs w:val="21"/>
          <w14:textFill>
            <w14:solidFill>
              <w14:schemeClr w14:val="tx1"/>
            </w14:solidFill>
          </w14:textFill>
        </w:rPr>
        <w:t>.</w:t>
      </w:r>
      <w:r>
        <w:rPr>
          <w:rFonts w:hint="eastAsia" w:ascii="宋体"/>
          <w:color w:val="000000" w:themeColor="text1"/>
          <w:kern w:val="0"/>
          <w:sz w:val="21"/>
          <w:szCs w:val="21"/>
          <w:lang w:val="en-US" w:eastAsia="zh-CN"/>
          <w14:textFill>
            <w14:solidFill>
              <w14:schemeClr w14:val="tx1"/>
            </w14:solidFill>
          </w14:textFill>
        </w:rPr>
        <w:t>7</w:t>
      </w:r>
      <w:r>
        <w:rPr>
          <w:rFonts w:hint="eastAsia" w:ascii="宋体"/>
          <w:color w:val="000000" w:themeColor="text1"/>
          <w:kern w:val="0"/>
          <w:sz w:val="21"/>
          <w:szCs w:val="21"/>
          <w14:textFill>
            <w14:solidFill>
              <w14:schemeClr w14:val="tx1"/>
            </w14:solidFill>
          </w14:textFill>
        </w:rPr>
        <w:t>.</w:t>
      </w:r>
      <w:r>
        <w:rPr>
          <w:rFonts w:hint="eastAsia" w:ascii="宋体"/>
          <w:color w:val="000000" w:themeColor="text1"/>
          <w:kern w:val="0"/>
          <w:sz w:val="21"/>
          <w:szCs w:val="21"/>
          <w:lang w:val="en-US" w:eastAsia="zh-CN"/>
          <w14:textFill>
            <w14:solidFill>
              <w14:schemeClr w14:val="tx1"/>
            </w14:solidFill>
          </w14:textFill>
        </w:rPr>
        <w:t>21</w:t>
      </w:r>
    </w:p>
    <w:sectPr>
      <w:footerReference r:id="rId3" w:type="default"/>
      <w:footerReference r:id="rId4" w:type="even"/>
      <w:pgSz w:w="11906" w:h="16838"/>
      <w:pgMar w:top="1440" w:right="1474" w:bottom="1440" w:left="1418" w:header="851" w:footer="992" w:gutter="0"/>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FzBookMaker10DlFont100536871303">
    <w:altName w:val="Times New Roman"/>
    <w:panose1 w:val="00000000000000000000"/>
    <w:charset w:val="00"/>
    <w:family w:val="roman"/>
    <w:pitch w:val="default"/>
    <w:sig w:usb0="00000000" w:usb1="00000000" w:usb2="00000000" w:usb3="00000000" w:csb0="00000000" w:csb1="00000000"/>
  </w:font>
  <w:font w:name="FzBookMaker20DlFont200536871304">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BookMaker0DlFont00536871302">
    <w:altName w:val="Times New Roman"/>
    <w:panose1 w:val="00000000000000000000"/>
    <w:charset w:val="00"/>
    <w:family w:val="roman"/>
    <w:pitch w:val="default"/>
    <w:sig w:usb0="00000000" w:usb1="00000000" w:usb2="00000000" w:usb3="00000000" w:csb0="00000000" w:csb1="00000000"/>
  </w:font>
  <w:font w:name="FzBookMaker14DlFont140536871306">
    <w:altName w:val="Times New Roman"/>
    <w:panose1 w:val="00000000000000000000"/>
    <w:charset w:val="00"/>
    <w:family w:val="roman"/>
    <w:pitch w:val="default"/>
    <w:sig w:usb0="00000000" w:usb1="00000000" w:usb2="00000000" w:usb3="00000000" w:csb0="00000000" w:csb1="00000000"/>
  </w:font>
  <w:font w:name="FzBookMaker13DlFont130536871305">
    <w:altName w:val="Segoe Print"/>
    <w:panose1 w:val="00000000000000000000"/>
    <w:charset w:val="00"/>
    <w:family w:val="roman"/>
    <w:pitch w:val="default"/>
    <w:sig w:usb0="00000000" w:usb1="00000000" w:usb2="00000000" w:usb3="00000000" w:csb0="00000000" w:csb1="00000000"/>
  </w:font>
  <w:font w:name="FzBookMaker17DlFont170536871307">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6682">
    <w:pPr>
      <w:pStyle w:val="11"/>
      <w:framePr w:wrap="around" w:vAnchor="text" w:hAnchor="margin" w:xAlign="right" w:y="1"/>
      <w:rPr>
        <w:rStyle w:val="23"/>
      </w:rPr>
    </w:pPr>
    <w:r>
      <w:rPr>
        <w:rStyle w:val="23"/>
      </w:rPr>
      <w:fldChar w:fldCharType="begin"/>
    </w:r>
    <w:r>
      <w:rPr>
        <w:rStyle w:val="23"/>
      </w:rPr>
      <w:instrText xml:space="preserve">PAGE  </w:instrText>
    </w:r>
    <w:r>
      <w:rPr>
        <w:rStyle w:val="23"/>
      </w:rPr>
      <w:fldChar w:fldCharType="separate"/>
    </w:r>
    <w:r>
      <w:rPr>
        <w:rStyle w:val="23"/>
      </w:rPr>
      <w:t>3</w:t>
    </w:r>
    <w:r>
      <w:rPr>
        <w:rStyle w:val="23"/>
      </w:rPr>
      <w:fldChar w:fldCharType="end"/>
    </w:r>
  </w:p>
  <w:p w14:paraId="6F43F09A">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A89B">
    <w:pPr>
      <w:pStyle w:val="11"/>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14:paraId="0A302C04">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97AF6"/>
    <w:multiLevelType w:val="singleLevel"/>
    <w:tmpl w:val="B5797AF6"/>
    <w:lvl w:ilvl="0" w:tentative="0">
      <w:start w:val="1"/>
      <w:numFmt w:val="decimal"/>
      <w:lvlText w:val="(%1)"/>
      <w:lvlJc w:val="left"/>
      <w:pPr>
        <w:ind w:left="425" w:hanging="425"/>
      </w:pPr>
      <w:rPr>
        <w:rFonts w:hint="default"/>
      </w:rPr>
    </w:lvl>
  </w:abstractNum>
  <w:abstractNum w:abstractNumId="1">
    <w:nsid w:val="F280D8F7"/>
    <w:multiLevelType w:val="singleLevel"/>
    <w:tmpl w:val="F280D8F7"/>
    <w:lvl w:ilvl="0" w:tentative="0">
      <w:start w:val="1"/>
      <w:numFmt w:val="decimal"/>
      <w:lvlText w:val="(%1)"/>
      <w:lvlJc w:val="left"/>
      <w:pPr>
        <w:ind w:left="425" w:hanging="425"/>
      </w:pPr>
      <w:rPr>
        <w:rFonts w:hint="default"/>
      </w:rPr>
    </w:lvl>
  </w:abstractNum>
  <w:abstractNum w:abstractNumId="2">
    <w:nsid w:val="F3A3CEEC"/>
    <w:multiLevelType w:val="singleLevel"/>
    <w:tmpl w:val="F3A3CEEC"/>
    <w:lvl w:ilvl="0" w:tentative="0">
      <w:start w:val="1"/>
      <w:numFmt w:val="decimal"/>
      <w:lvlText w:val="(%1)"/>
      <w:lvlJc w:val="left"/>
      <w:pPr>
        <w:ind w:left="425" w:hanging="425"/>
      </w:pPr>
      <w:rPr>
        <w:rFonts w:hint="default"/>
      </w:rPr>
    </w:lvl>
  </w:abstractNum>
  <w:abstractNum w:abstractNumId="3">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1DBF583A"/>
    <w:multiLevelType w:val="multilevel"/>
    <w:tmpl w:val="1DBF583A"/>
    <w:lvl w:ilvl="0" w:tentative="0">
      <w:start w:val="1"/>
      <w:numFmt w:val="decimal"/>
      <w:pStyle w:val="105"/>
      <w:suff w:val="nothing"/>
      <w:lvlText w:val="注%1："/>
      <w:lvlJc w:val="left"/>
      <w:pPr>
        <w:ind w:left="811" w:hanging="448"/>
      </w:pPr>
      <w:rPr>
        <w:rFonts w:hint="eastAsia" w:ascii="黑体" w:eastAsia="黑体"/>
        <w:b w:val="0"/>
        <w:i w:val="0"/>
        <w:sz w:val="18"/>
        <w:szCs w:val="18"/>
      </w:rPr>
    </w:lvl>
    <w:lvl w:ilvl="1" w:tentative="0">
      <w:start w:val="1"/>
      <w:numFmt w:val="lowerLetter"/>
      <w:lvlText w:val="%2)"/>
      <w:lvlJc w:val="left"/>
      <w:pPr>
        <w:tabs>
          <w:tab w:val="left" w:pos="180"/>
        </w:tabs>
        <w:ind w:left="1172" w:hanging="629"/>
      </w:pPr>
      <w:rPr>
        <w:rFonts w:hint="eastAsia"/>
      </w:rPr>
    </w:lvl>
    <w:lvl w:ilvl="2" w:tentative="0">
      <w:start w:val="1"/>
      <w:numFmt w:val="lowerRoman"/>
      <w:lvlText w:val="%3."/>
      <w:lvlJc w:val="right"/>
      <w:pPr>
        <w:tabs>
          <w:tab w:val="left" w:pos="180"/>
        </w:tabs>
        <w:ind w:left="1172" w:hanging="629"/>
      </w:pPr>
      <w:rPr>
        <w:rFonts w:hint="eastAsia"/>
      </w:rPr>
    </w:lvl>
    <w:lvl w:ilvl="3" w:tentative="0">
      <w:start w:val="1"/>
      <w:numFmt w:val="decimal"/>
      <w:lvlText w:val="%4."/>
      <w:lvlJc w:val="left"/>
      <w:pPr>
        <w:tabs>
          <w:tab w:val="left" w:pos="180"/>
        </w:tabs>
        <w:ind w:left="1172" w:hanging="629"/>
      </w:pPr>
      <w:rPr>
        <w:rFonts w:hint="eastAsia"/>
      </w:rPr>
    </w:lvl>
    <w:lvl w:ilvl="4" w:tentative="0">
      <w:start w:val="1"/>
      <w:numFmt w:val="lowerLetter"/>
      <w:lvlText w:val="%5)"/>
      <w:lvlJc w:val="left"/>
      <w:pPr>
        <w:tabs>
          <w:tab w:val="left" w:pos="180"/>
        </w:tabs>
        <w:ind w:left="1172" w:hanging="629"/>
      </w:pPr>
      <w:rPr>
        <w:rFonts w:hint="eastAsia"/>
      </w:rPr>
    </w:lvl>
    <w:lvl w:ilvl="5" w:tentative="0">
      <w:start w:val="1"/>
      <w:numFmt w:val="lowerRoman"/>
      <w:lvlText w:val="%6."/>
      <w:lvlJc w:val="right"/>
      <w:pPr>
        <w:tabs>
          <w:tab w:val="left" w:pos="180"/>
        </w:tabs>
        <w:ind w:left="1172" w:hanging="629"/>
      </w:pPr>
      <w:rPr>
        <w:rFonts w:hint="eastAsia"/>
      </w:rPr>
    </w:lvl>
    <w:lvl w:ilvl="6" w:tentative="0">
      <w:start w:val="1"/>
      <w:numFmt w:val="decimal"/>
      <w:lvlText w:val="%7."/>
      <w:lvlJc w:val="left"/>
      <w:pPr>
        <w:tabs>
          <w:tab w:val="left" w:pos="180"/>
        </w:tabs>
        <w:ind w:left="1172" w:hanging="629"/>
      </w:pPr>
      <w:rPr>
        <w:rFonts w:hint="eastAsia"/>
      </w:rPr>
    </w:lvl>
    <w:lvl w:ilvl="7" w:tentative="0">
      <w:start w:val="1"/>
      <w:numFmt w:val="lowerLetter"/>
      <w:lvlText w:val="%8)"/>
      <w:lvlJc w:val="left"/>
      <w:pPr>
        <w:tabs>
          <w:tab w:val="left" w:pos="180"/>
        </w:tabs>
        <w:ind w:left="1172" w:hanging="629"/>
      </w:pPr>
      <w:rPr>
        <w:rFonts w:hint="eastAsia"/>
      </w:rPr>
    </w:lvl>
    <w:lvl w:ilvl="8" w:tentative="0">
      <w:start w:val="1"/>
      <w:numFmt w:val="lowerRoman"/>
      <w:lvlText w:val="%9."/>
      <w:lvlJc w:val="right"/>
      <w:pPr>
        <w:tabs>
          <w:tab w:val="left" w:pos="180"/>
        </w:tabs>
        <w:ind w:left="1172" w:hanging="629"/>
      </w:pPr>
      <w:rPr>
        <w:rFonts w:hint="eastAsia"/>
      </w:rPr>
    </w:lvl>
  </w:abstractNum>
  <w:abstractNum w:abstractNumId="5">
    <w:nsid w:val="1FC91163"/>
    <w:multiLevelType w:val="multilevel"/>
    <w:tmpl w:val="1FC91163"/>
    <w:lvl w:ilvl="0" w:tentative="0">
      <w:start w:val="1"/>
      <w:numFmt w:val="decimal"/>
      <w:pStyle w:val="46"/>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2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7"/>
      <w:suff w:val="nothing"/>
      <w:lvlText w:val="%1.%2.%3　"/>
      <w:lvlJc w:val="left"/>
      <w:pPr>
        <w:ind w:left="735" w:firstLine="0"/>
      </w:pPr>
      <w:rPr>
        <w:rFonts w:hint="eastAsia" w:ascii="黑体" w:hAnsi="Times New Roman" w:eastAsia="黑体"/>
        <w:b w:val="0"/>
        <w:i w:val="0"/>
        <w:sz w:val="21"/>
      </w:rPr>
    </w:lvl>
    <w:lvl w:ilvl="3" w:tentative="0">
      <w:start w:val="1"/>
      <w:numFmt w:val="decimal"/>
      <w:pStyle w:val="48"/>
      <w:suff w:val="nothing"/>
      <w:lvlText w:val="%1.%2.%3.%4　"/>
      <w:lvlJc w:val="left"/>
      <w:pPr>
        <w:ind w:left="426"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C5917C3"/>
    <w:multiLevelType w:val="multilevel"/>
    <w:tmpl w:val="2C5917C3"/>
    <w:lvl w:ilvl="0" w:tentative="0">
      <w:start w:val="1"/>
      <w:numFmt w:val="none"/>
      <w:pStyle w:val="61"/>
      <w:suff w:val="nothing"/>
      <w:lvlText w:val="%1——"/>
      <w:lvlJc w:val="left"/>
      <w:pPr>
        <w:ind w:left="833" w:hanging="408"/>
      </w:pPr>
      <w:rPr>
        <w:rFonts w:hint="eastAsia"/>
      </w:rPr>
    </w:lvl>
    <w:lvl w:ilvl="1" w:tentative="0">
      <w:start w:val="1"/>
      <w:numFmt w:val="bullet"/>
      <w:pStyle w:val="6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C63EF10"/>
    <w:multiLevelType w:val="singleLevel"/>
    <w:tmpl w:val="3C63EF10"/>
    <w:lvl w:ilvl="0" w:tentative="0">
      <w:start w:val="1"/>
      <w:numFmt w:val="decimal"/>
      <w:lvlText w:val="%1."/>
      <w:lvlJc w:val="left"/>
      <w:pPr>
        <w:ind w:left="425" w:hanging="425"/>
      </w:pPr>
      <w:rPr>
        <w:rFonts w:hint="default"/>
      </w:rPr>
    </w:lvl>
  </w:abstractNum>
  <w:abstractNum w:abstractNumId="8">
    <w:nsid w:val="4387541F"/>
    <w:multiLevelType w:val="multilevel"/>
    <w:tmpl w:val="4387541F"/>
    <w:lvl w:ilvl="0" w:tentative="0">
      <w:start w:val="1"/>
      <w:numFmt w:val="decimal"/>
      <w:pStyle w:val="106"/>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57C2AF5"/>
    <w:multiLevelType w:val="multilevel"/>
    <w:tmpl w:val="557C2AF5"/>
    <w:lvl w:ilvl="0" w:tentative="0">
      <w:start w:val="1"/>
      <w:numFmt w:val="decimal"/>
      <w:pStyle w:val="65"/>
      <w:suff w:val="nothing"/>
      <w:lvlText w:val="图%1　"/>
      <w:lvlJc w:val="left"/>
      <w:pPr>
        <w:ind w:left="0" w:firstLine="0"/>
      </w:pPr>
      <w:rPr>
        <w:rFonts w:hint="eastAsia" w:ascii="黑体" w:hAnsi="Times New Roman" w:eastAsia="黑体"/>
        <w:b w:val="0"/>
        <w:i w:val="0"/>
        <w:sz w:val="21"/>
        <w:lang w:val="en-US"/>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46260FA"/>
    <w:multiLevelType w:val="multilevel"/>
    <w:tmpl w:val="646260FA"/>
    <w:lvl w:ilvl="0" w:tentative="0">
      <w:start w:val="1"/>
      <w:numFmt w:val="decimal"/>
      <w:pStyle w:val="6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77073E1"/>
    <w:multiLevelType w:val="multilevel"/>
    <w:tmpl w:val="677073E1"/>
    <w:lvl w:ilvl="0" w:tentative="0">
      <w:start w:val="1"/>
      <w:numFmt w:val="lowerLetter"/>
      <w:pStyle w:val="58"/>
      <w:lvlText w:val="%1)"/>
      <w:lvlJc w:val="left"/>
      <w:pPr>
        <w:tabs>
          <w:tab w:val="left" w:pos="840"/>
        </w:tabs>
        <w:ind w:left="839" w:hanging="419"/>
      </w:pPr>
      <w:rPr>
        <w:rFonts w:hint="eastAsia"/>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5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5"/>
  </w:num>
  <w:num w:numId="2">
    <w:abstractNumId w:val="11"/>
  </w:num>
  <w:num w:numId="3">
    <w:abstractNumId w:val="3"/>
  </w:num>
  <w:num w:numId="4">
    <w:abstractNumId w:val="6"/>
  </w:num>
  <w:num w:numId="5">
    <w:abstractNumId w:val="9"/>
  </w:num>
  <w:num w:numId="6">
    <w:abstractNumId w:val="10"/>
  </w:num>
  <w:num w:numId="7">
    <w:abstractNumId w:val="4"/>
  </w:num>
  <w:num w:numId="8">
    <w:abstractNumId w:val="8"/>
  </w:num>
  <w:num w:numId="9">
    <w:abstractNumId w:val="7"/>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Dk5YzE3OGQ1MTI1YWQ2ZGE4YzM0ZDExODZkYjgifQ=="/>
  </w:docVars>
  <w:rsids>
    <w:rsidRoot w:val="00F7239A"/>
    <w:rsid w:val="000002A5"/>
    <w:rsid w:val="00002AE1"/>
    <w:rsid w:val="00012E6E"/>
    <w:rsid w:val="000409F9"/>
    <w:rsid w:val="000413A2"/>
    <w:rsid w:val="000420A0"/>
    <w:rsid w:val="00042BE9"/>
    <w:rsid w:val="000463E1"/>
    <w:rsid w:val="00046DEE"/>
    <w:rsid w:val="0005325E"/>
    <w:rsid w:val="00060AD5"/>
    <w:rsid w:val="00061A02"/>
    <w:rsid w:val="00062DDF"/>
    <w:rsid w:val="0006569E"/>
    <w:rsid w:val="00071FC3"/>
    <w:rsid w:val="00072403"/>
    <w:rsid w:val="000747C8"/>
    <w:rsid w:val="00075284"/>
    <w:rsid w:val="00077E6A"/>
    <w:rsid w:val="00083122"/>
    <w:rsid w:val="00084393"/>
    <w:rsid w:val="0008439D"/>
    <w:rsid w:val="00086720"/>
    <w:rsid w:val="00087499"/>
    <w:rsid w:val="00090D40"/>
    <w:rsid w:val="000A3D48"/>
    <w:rsid w:val="000A6249"/>
    <w:rsid w:val="000A72A4"/>
    <w:rsid w:val="000B0D51"/>
    <w:rsid w:val="000B402C"/>
    <w:rsid w:val="000B49A0"/>
    <w:rsid w:val="000B6D4B"/>
    <w:rsid w:val="000C5F6D"/>
    <w:rsid w:val="000D4A54"/>
    <w:rsid w:val="000D6A9E"/>
    <w:rsid w:val="000D6B04"/>
    <w:rsid w:val="000D7063"/>
    <w:rsid w:val="000D7A27"/>
    <w:rsid w:val="000E57B8"/>
    <w:rsid w:val="000F3FE4"/>
    <w:rsid w:val="00101840"/>
    <w:rsid w:val="001019CD"/>
    <w:rsid w:val="00102302"/>
    <w:rsid w:val="00102ACE"/>
    <w:rsid w:val="00105232"/>
    <w:rsid w:val="00107581"/>
    <w:rsid w:val="00111E51"/>
    <w:rsid w:val="001142C9"/>
    <w:rsid w:val="00121775"/>
    <w:rsid w:val="00125421"/>
    <w:rsid w:val="00130007"/>
    <w:rsid w:val="00132407"/>
    <w:rsid w:val="00133856"/>
    <w:rsid w:val="0013434B"/>
    <w:rsid w:val="001361C0"/>
    <w:rsid w:val="0014532F"/>
    <w:rsid w:val="00145CFF"/>
    <w:rsid w:val="00146394"/>
    <w:rsid w:val="00154A1A"/>
    <w:rsid w:val="0015738F"/>
    <w:rsid w:val="00162031"/>
    <w:rsid w:val="00162274"/>
    <w:rsid w:val="001670C9"/>
    <w:rsid w:val="00167C14"/>
    <w:rsid w:val="00176137"/>
    <w:rsid w:val="001830F8"/>
    <w:rsid w:val="0018412B"/>
    <w:rsid w:val="00185482"/>
    <w:rsid w:val="00192672"/>
    <w:rsid w:val="0019267F"/>
    <w:rsid w:val="001969B8"/>
    <w:rsid w:val="001A6AE6"/>
    <w:rsid w:val="001B2A2C"/>
    <w:rsid w:val="001B3E06"/>
    <w:rsid w:val="001C1F7C"/>
    <w:rsid w:val="001C2F49"/>
    <w:rsid w:val="001D2F98"/>
    <w:rsid w:val="001D5189"/>
    <w:rsid w:val="001D733D"/>
    <w:rsid w:val="001E28D1"/>
    <w:rsid w:val="001E78A4"/>
    <w:rsid w:val="001F2348"/>
    <w:rsid w:val="001F7230"/>
    <w:rsid w:val="00200494"/>
    <w:rsid w:val="00202AD3"/>
    <w:rsid w:val="00203645"/>
    <w:rsid w:val="00211F37"/>
    <w:rsid w:val="002140E9"/>
    <w:rsid w:val="00217151"/>
    <w:rsid w:val="00217365"/>
    <w:rsid w:val="00217D81"/>
    <w:rsid w:val="00221AA7"/>
    <w:rsid w:val="00230DC0"/>
    <w:rsid w:val="00230F59"/>
    <w:rsid w:val="0023283B"/>
    <w:rsid w:val="00236C80"/>
    <w:rsid w:val="002370BB"/>
    <w:rsid w:val="00243682"/>
    <w:rsid w:val="002540FB"/>
    <w:rsid w:val="00263F1C"/>
    <w:rsid w:val="002642C6"/>
    <w:rsid w:val="00267666"/>
    <w:rsid w:val="002738D4"/>
    <w:rsid w:val="00274650"/>
    <w:rsid w:val="0027701E"/>
    <w:rsid w:val="002812F8"/>
    <w:rsid w:val="00281ECA"/>
    <w:rsid w:val="002821C9"/>
    <w:rsid w:val="0028401C"/>
    <w:rsid w:val="00290E37"/>
    <w:rsid w:val="002946E0"/>
    <w:rsid w:val="002960CA"/>
    <w:rsid w:val="002A15DF"/>
    <w:rsid w:val="002A37CB"/>
    <w:rsid w:val="002A4B00"/>
    <w:rsid w:val="002A6F63"/>
    <w:rsid w:val="002B1610"/>
    <w:rsid w:val="002B2A77"/>
    <w:rsid w:val="002B3273"/>
    <w:rsid w:val="002B4A2F"/>
    <w:rsid w:val="002C207D"/>
    <w:rsid w:val="002C7B51"/>
    <w:rsid w:val="002C7BD4"/>
    <w:rsid w:val="002D262B"/>
    <w:rsid w:val="002D33B8"/>
    <w:rsid w:val="002E1357"/>
    <w:rsid w:val="002E1ACA"/>
    <w:rsid w:val="002E2A05"/>
    <w:rsid w:val="002E6127"/>
    <w:rsid w:val="002F1CB2"/>
    <w:rsid w:val="002F4A22"/>
    <w:rsid w:val="002F77AC"/>
    <w:rsid w:val="0030058B"/>
    <w:rsid w:val="00307D9C"/>
    <w:rsid w:val="003116EA"/>
    <w:rsid w:val="003119C8"/>
    <w:rsid w:val="00311BDD"/>
    <w:rsid w:val="00316311"/>
    <w:rsid w:val="00320ABF"/>
    <w:rsid w:val="0032305D"/>
    <w:rsid w:val="003306F0"/>
    <w:rsid w:val="0033117F"/>
    <w:rsid w:val="00336849"/>
    <w:rsid w:val="00337A4A"/>
    <w:rsid w:val="00341954"/>
    <w:rsid w:val="0034420A"/>
    <w:rsid w:val="00346D8A"/>
    <w:rsid w:val="003521D5"/>
    <w:rsid w:val="003525B3"/>
    <w:rsid w:val="00353F91"/>
    <w:rsid w:val="00360074"/>
    <w:rsid w:val="00363BE0"/>
    <w:rsid w:val="003732D6"/>
    <w:rsid w:val="0037373D"/>
    <w:rsid w:val="00385E83"/>
    <w:rsid w:val="00386884"/>
    <w:rsid w:val="00390C5A"/>
    <w:rsid w:val="00395356"/>
    <w:rsid w:val="00395CDF"/>
    <w:rsid w:val="00395E96"/>
    <w:rsid w:val="003A0737"/>
    <w:rsid w:val="003A0AED"/>
    <w:rsid w:val="003A4862"/>
    <w:rsid w:val="003A5119"/>
    <w:rsid w:val="003B064C"/>
    <w:rsid w:val="003B2E98"/>
    <w:rsid w:val="003B362A"/>
    <w:rsid w:val="003B4770"/>
    <w:rsid w:val="003B485A"/>
    <w:rsid w:val="003C440F"/>
    <w:rsid w:val="003C7A00"/>
    <w:rsid w:val="003D273C"/>
    <w:rsid w:val="003D31F5"/>
    <w:rsid w:val="003D51D6"/>
    <w:rsid w:val="003D6F1E"/>
    <w:rsid w:val="003D7777"/>
    <w:rsid w:val="003E1187"/>
    <w:rsid w:val="003E3B40"/>
    <w:rsid w:val="003F0EBB"/>
    <w:rsid w:val="00404D74"/>
    <w:rsid w:val="00415F52"/>
    <w:rsid w:val="004233B8"/>
    <w:rsid w:val="00425D2E"/>
    <w:rsid w:val="00431BEB"/>
    <w:rsid w:val="00432125"/>
    <w:rsid w:val="00434784"/>
    <w:rsid w:val="00443396"/>
    <w:rsid w:val="004443CB"/>
    <w:rsid w:val="0044553E"/>
    <w:rsid w:val="004465D1"/>
    <w:rsid w:val="0044766D"/>
    <w:rsid w:val="004507BE"/>
    <w:rsid w:val="0045534E"/>
    <w:rsid w:val="004556AF"/>
    <w:rsid w:val="00457C97"/>
    <w:rsid w:val="00461F2E"/>
    <w:rsid w:val="004709DB"/>
    <w:rsid w:val="0047514F"/>
    <w:rsid w:val="00477754"/>
    <w:rsid w:val="004810BA"/>
    <w:rsid w:val="0048630F"/>
    <w:rsid w:val="00486F25"/>
    <w:rsid w:val="004A0300"/>
    <w:rsid w:val="004A101E"/>
    <w:rsid w:val="004B1DD1"/>
    <w:rsid w:val="004C2A23"/>
    <w:rsid w:val="004C5FA0"/>
    <w:rsid w:val="004C6AA4"/>
    <w:rsid w:val="004D73B6"/>
    <w:rsid w:val="004E00DA"/>
    <w:rsid w:val="004E220E"/>
    <w:rsid w:val="004E3156"/>
    <w:rsid w:val="004E43B8"/>
    <w:rsid w:val="004E4C87"/>
    <w:rsid w:val="004E64F5"/>
    <w:rsid w:val="004E703D"/>
    <w:rsid w:val="004F090F"/>
    <w:rsid w:val="00510A3F"/>
    <w:rsid w:val="0051127D"/>
    <w:rsid w:val="00514F01"/>
    <w:rsid w:val="00517BBE"/>
    <w:rsid w:val="005212A9"/>
    <w:rsid w:val="00523D2F"/>
    <w:rsid w:val="00524B3C"/>
    <w:rsid w:val="005310C8"/>
    <w:rsid w:val="00531BAF"/>
    <w:rsid w:val="00532E05"/>
    <w:rsid w:val="00542BFE"/>
    <w:rsid w:val="00543576"/>
    <w:rsid w:val="00543738"/>
    <w:rsid w:val="00550C6F"/>
    <w:rsid w:val="00554129"/>
    <w:rsid w:val="00555344"/>
    <w:rsid w:val="00563884"/>
    <w:rsid w:val="005678D8"/>
    <w:rsid w:val="0057400F"/>
    <w:rsid w:val="00575786"/>
    <w:rsid w:val="00577B70"/>
    <w:rsid w:val="005835B0"/>
    <w:rsid w:val="005856F1"/>
    <w:rsid w:val="00587454"/>
    <w:rsid w:val="00587B5F"/>
    <w:rsid w:val="00587FB0"/>
    <w:rsid w:val="005940D6"/>
    <w:rsid w:val="00595ED3"/>
    <w:rsid w:val="005A1D3A"/>
    <w:rsid w:val="005A5FB9"/>
    <w:rsid w:val="005B4D89"/>
    <w:rsid w:val="005D66E2"/>
    <w:rsid w:val="005D6D6B"/>
    <w:rsid w:val="005D7B3D"/>
    <w:rsid w:val="005F0537"/>
    <w:rsid w:val="005F2021"/>
    <w:rsid w:val="005F2517"/>
    <w:rsid w:val="005F579F"/>
    <w:rsid w:val="0060435E"/>
    <w:rsid w:val="00605381"/>
    <w:rsid w:val="00607DFE"/>
    <w:rsid w:val="00612135"/>
    <w:rsid w:val="00613EA0"/>
    <w:rsid w:val="00616810"/>
    <w:rsid w:val="00617845"/>
    <w:rsid w:val="00624EBB"/>
    <w:rsid w:val="006309A0"/>
    <w:rsid w:val="00635A6A"/>
    <w:rsid w:val="0063651F"/>
    <w:rsid w:val="0063660E"/>
    <w:rsid w:val="006431F4"/>
    <w:rsid w:val="00650E80"/>
    <w:rsid w:val="006562A6"/>
    <w:rsid w:val="006572CD"/>
    <w:rsid w:val="006626C7"/>
    <w:rsid w:val="00664678"/>
    <w:rsid w:val="00664CFD"/>
    <w:rsid w:val="00665415"/>
    <w:rsid w:val="00665F7E"/>
    <w:rsid w:val="00667081"/>
    <w:rsid w:val="006670F4"/>
    <w:rsid w:val="00673CD4"/>
    <w:rsid w:val="0067647C"/>
    <w:rsid w:val="00684DCF"/>
    <w:rsid w:val="00685FBB"/>
    <w:rsid w:val="0068618E"/>
    <w:rsid w:val="006955EF"/>
    <w:rsid w:val="006A1797"/>
    <w:rsid w:val="006A57B3"/>
    <w:rsid w:val="006B0120"/>
    <w:rsid w:val="006B2467"/>
    <w:rsid w:val="006C33B3"/>
    <w:rsid w:val="006C4BB4"/>
    <w:rsid w:val="006C5AC6"/>
    <w:rsid w:val="006D2D11"/>
    <w:rsid w:val="006D3A47"/>
    <w:rsid w:val="006D6140"/>
    <w:rsid w:val="006F0FF2"/>
    <w:rsid w:val="006F3BFD"/>
    <w:rsid w:val="006F5B10"/>
    <w:rsid w:val="006F627E"/>
    <w:rsid w:val="007033A2"/>
    <w:rsid w:val="0070701E"/>
    <w:rsid w:val="00725661"/>
    <w:rsid w:val="007258DB"/>
    <w:rsid w:val="00733385"/>
    <w:rsid w:val="007359BC"/>
    <w:rsid w:val="00736D26"/>
    <w:rsid w:val="007452F8"/>
    <w:rsid w:val="00752387"/>
    <w:rsid w:val="007527D7"/>
    <w:rsid w:val="00752E7B"/>
    <w:rsid w:val="00753134"/>
    <w:rsid w:val="00755DC5"/>
    <w:rsid w:val="007605F2"/>
    <w:rsid w:val="007642A5"/>
    <w:rsid w:val="00765596"/>
    <w:rsid w:val="0077256E"/>
    <w:rsid w:val="00774B85"/>
    <w:rsid w:val="007837D3"/>
    <w:rsid w:val="007915BD"/>
    <w:rsid w:val="00795B9E"/>
    <w:rsid w:val="007B0FF1"/>
    <w:rsid w:val="007B3063"/>
    <w:rsid w:val="007B3FA3"/>
    <w:rsid w:val="007B4B59"/>
    <w:rsid w:val="007C0D2F"/>
    <w:rsid w:val="007C14C7"/>
    <w:rsid w:val="007C2345"/>
    <w:rsid w:val="007C74E9"/>
    <w:rsid w:val="007D1EED"/>
    <w:rsid w:val="007D26AD"/>
    <w:rsid w:val="007D5932"/>
    <w:rsid w:val="007E5E3E"/>
    <w:rsid w:val="007E7ACB"/>
    <w:rsid w:val="007F13E1"/>
    <w:rsid w:val="007F1A27"/>
    <w:rsid w:val="007F7A16"/>
    <w:rsid w:val="00800291"/>
    <w:rsid w:val="0080636E"/>
    <w:rsid w:val="0080778F"/>
    <w:rsid w:val="0081058D"/>
    <w:rsid w:val="00812B4F"/>
    <w:rsid w:val="00814448"/>
    <w:rsid w:val="008163C7"/>
    <w:rsid w:val="00817F3A"/>
    <w:rsid w:val="00820B83"/>
    <w:rsid w:val="008216DB"/>
    <w:rsid w:val="00825B13"/>
    <w:rsid w:val="00826CE0"/>
    <w:rsid w:val="008278D2"/>
    <w:rsid w:val="0083172B"/>
    <w:rsid w:val="00835751"/>
    <w:rsid w:val="00837227"/>
    <w:rsid w:val="008408A9"/>
    <w:rsid w:val="0084291B"/>
    <w:rsid w:val="0084659D"/>
    <w:rsid w:val="00847541"/>
    <w:rsid w:val="00847758"/>
    <w:rsid w:val="00850963"/>
    <w:rsid w:val="00851B01"/>
    <w:rsid w:val="00855057"/>
    <w:rsid w:val="00861DAC"/>
    <w:rsid w:val="00870E0F"/>
    <w:rsid w:val="00875974"/>
    <w:rsid w:val="008774C7"/>
    <w:rsid w:val="00880E8C"/>
    <w:rsid w:val="008845C0"/>
    <w:rsid w:val="00887DAE"/>
    <w:rsid w:val="00893E02"/>
    <w:rsid w:val="00896A5E"/>
    <w:rsid w:val="008A1EFA"/>
    <w:rsid w:val="008A2643"/>
    <w:rsid w:val="008B2541"/>
    <w:rsid w:val="008B58BC"/>
    <w:rsid w:val="008B62EB"/>
    <w:rsid w:val="008C6EFA"/>
    <w:rsid w:val="008D15B1"/>
    <w:rsid w:val="008E2203"/>
    <w:rsid w:val="008E65F3"/>
    <w:rsid w:val="008F1442"/>
    <w:rsid w:val="008F17DA"/>
    <w:rsid w:val="008F6454"/>
    <w:rsid w:val="008F7C5D"/>
    <w:rsid w:val="008F7DBE"/>
    <w:rsid w:val="0092040A"/>
    <w:rsid w:val="00923A31"/>
    <w:rsid w:val="00924DA3"/>
    <w:rsid w:val="009318B5"/>
    <w:rsid w:val="009344D3"/>
    <w:rsid w:val="009379F0"/>
    <w:rsid w:val="00942475"/>
    <w:rsid w:val="00946DCD"/>
    <w:rsid w:val="00950D7F"/>
    <w:rsid w:val="00951CDD"/>
    <w:rsid w:val="0095251D"/>
    <w:rsid w:val="00955E76"/>
    <w:rsid w:val="009616DC"/>
    <w:rsid w:val="00962398"/>
    <w:rsid w:val="0096723A"/>
    <w:rsid w:val="009675BB"/>
    <w:rsid w:val="00973F78"/>
    <w:rsid w:val="00984445"/>
    <w:rsid w:val="00987765"/>
    <w:rsid w:val="00990840"/>
    <w:rsid w:val="009B3749"/>
    <w:rsid w:val="009C1EFE"/>
    <w:rsid w:val="009C2239"/>
    <w:rsid w:val="009C3A1A"/>
    <w:rsid w:val="009C5A94"/>
    <w:rsid w:val="009D41E9"/>
    <w:rsid w:val="009D5218"/>
    <w:rsid w:val="009D695E"/>
    <w:rsid w:val="009E0261"/>
    <w:rsid w:val="009E2F54"/>
    <w:rsid w:val="009F3427"/>
    <w:rsid w:val="00A004AF"/>
    <w:rsid w:val="00A005BF"/>
    <w:rsid w:val="00A03E18"/>
    <w:rsid w:val="00A04D49"/>
    <w:rsid w:val="00A0647F"/>
    <w:rsid w:val="00A06F4E"/>
    <w:rsid w:val="00A07182"/>
    <w:rsid w:val="00A155AB"/>
    <w:rsid w:val="00A159FE"/>
    <w:rsid w:val="00A257BC"/>
    <w:rsid w:val="00A409B9"/>
    <w:rsid w:val="00A43C55"/>
    <w:rsid w:val="00A51B92"/>
    <w:rsid w:val="00A53FEE"/>
    <w:rsid w:val="00A61476"/>
    <w:rsid w:val="00A622DB"/>
    <w:rsid w:val="00A63D83"/>
    <w:rsid w:val="00A64BB9"/>
    <w:rsid w:val="00A66EC6"/>
    <w:rsid w:val="00A67086"/>
    <w:rsid w:val="00A74E06"/>
    <w:rsid w:val="00A804BF"/>
    <w:rsid w:val="00A81A30"/>
    <w:rsid w:val="00A862F1"/>
    <w:rsid w:val="00A902BD"/>
    <w:rsid w:val="00A92EB9"/>
    <w:rsid w:val="00A94B50"/>
    <w:rsid w:val="00A9616F"/>
    <w:rsid w:val="00AA1687"/>
    <w:rsid w:val="00AB3B62"/>
    <w:rsid w:val="00AB5874"/>
    <w:rsid w:val="00AB7F0B"/>
    <w:rsid w:val="00AC50B3"/>
    <w:rsid w:val="00AE0005"/>
    <w:rsid w:val="00AE62CC"/>
    <w:rsid w:val="00AE6B37"/>
    <w:rsid w:val="00AF5B38"/>
    <w:rsid w:val="00AF62C1"/>
    <w:rsid w:val="00B000B8"/>
    <w:rsid w:val="00B0069E"/>
    <w:rsid w:val="00B030D5"/>
    <w:rsid w:val="00B06F07"/>
    <w:rsid w:val="00B11D53"/>
    <w:rsid w:val="00B30637"/>
    <w:rsid w:val="00B50866"/>
    <w:rsid w:val="00B50897"/>
    <w:rsid w:val="00B51591"/>
    <w:rsid w:val="00B519D7"/>
    <w:rsid w:val="00B519D9"/>
    <w:rsid w:val="00B5238B"/>
    <w:rsid w:val="00B54E0E"/>
    <w:rsid w:val="00B64B45"/>
    <w:rsid w:val="00B72F82"/>
    <w:rsid w:val="00B73174"/>
    <w:rsid w:val="00B755F1"/>
    <w:rsid w:val="00B81185"/>
    <w:rsid w:val="00B81A43"/>
    <w:rsid w:val="00B90F82"/>
    <w:rsid w:val="00B91B1A"/>
    <w:rsid w:val="00B92636"/>
    <w:rsid w:val="00BA077F"/>
    <w:rsid w:val="00BB3A04"/>
    <w:rsid w:val="00BC048D"/>
    <w:rsid w:val="00BC19EB"/>
    <w:rsid w:val="00BC7EB9"/>
    <w:rsid w:val="00BD2CB0"/>
    <w:rsid w:val="00BE0C56"/>
    <w:rsid w:val="00BE2310"/>
    <w:rsid w:val="00BE3EC9"/>
    <w:rsid w:val="00BE4D77"/>
    <w:rsid w:val="00BF6798"/>
    <w:rsid w:val="00BF7A24"/>
    <w:rsid w:val="00C0557D"/>
    <w:rsid w:val="00C059F9"/>
    <w:rsid w:val="00C11004"/>
    <w:rsid w:val="00C13D87"/>
    <w:rsid w:val="00C21BE5"/>
    <w:rsid w:val="00C37D78"/>
    <w:rsid w:val="00C40CEE"/>
    <w:rsid w:val="00C4209B"/>
    <w:rsid w:val="00C458A3"/>
    <w:rsid w:val="00C5060B"/>
    <w:rsid w:val="00C56125"/>
    <w:rsid w:val="00C611F5"/>
    <w:rsid w:val="00C67209"/>
    <w:rsid w:val="00C70AC1"/>
    <w:rsid w:val="00C77A38"/>
    <w:rsid w:val="00C82940"/>
    <w:rsid w:val="00C838B4"/>
    <w:rsid w:val="00CA512A"/>
    <w:rsid w:val="00CA530C"/>
    <w:rsid w:val="00CB1B50"/>
    <w:rsid w:val="00CB438A"/>
    <w:rsid w:val="00CB51CB"/>
    <w:rsid w:val="00CC0C1D"/>
    <w:rsid w:val="00CC2C0F"/>
    <w:rsid w:val="00CC3D23"/>
    <w:rsid w:val="00CC3E50"/>
    <w:rsid w:val="00CD7EA9"/>
    <w:rsid w:val="00CE03A0"/>
    <w:rsid w:val="00CE4267"/>
    <w:rsid w:val="00CE5881"/>
    <w:rsid w:val="00CE620C"/>
    <w:rsid w:val="00CE659A"/>
    <w:rsid w:val="00CF4C3E"/>
    <w:rsid w:val="00D0128F"/>
    <w:rsid w:val="00D0732C"/>
    <w:rsid w:val="00D13DCB"/>
    <w:rsid w:val="00D14A38"/>
    <w:rsid w:val="00D32283"/>
    <w:rsid w:val="00D33185"/>
    <w:rsid w:val="00D336B6"/>
    <w:rsid w:val="00D36ACD"/>
    <w:rsid w:val="00D42DE6"/>
    <w:rsid w:val="00D42F6A"/>
    <w:rsid w:val="00D43EA7"/>
    <w:rsid w:val="00D52A8A"/>
    <w:rsid w:val="00D615A2"/>
    <w:rsid w:val="00D70E8A"/>
    <w:rsid w:val="00D73A84"/>
    <w:rsid w:val="00D80C0C"/>
    <w:rsid w:val="00D81F78"/>
    <w:rsid w:val="00D82C32"/>
    <w:rsid w:val="00D82F4A"/>
    <w:rsid w:val="00D833BE"/>
    <w:rsid w:val="00D865B5"/>
    <w:rsid w:val="00D86FF5"/>
    <w:rsid w:val="00D9188B"/>
    <w:rsid w:val="00D92663"/>
    <w:rsid w:val="00D92D71"/>
    <w:rsid w:val="00D95D5B"/>
    <w:rsid w:val="00DA1B2F"/>
    <w:rsid w:val="00DA1C12"/>
    <w:rsid w:val="00DA43B3"/>
    <w:rsid w:val="00DA767A"/>
    <w:rsid w:val="00DB0DFE"/>
    <w:rsid w:val="00DB1D48"/>
    <w:rsid w:val="00DB3CD5"/>
    <w:rsid w:val="00DB40C1"/>
    <w:rsid w:val="00DB4EE3"/>
    <w:rsid w:val="00DB58C0"/>
    <w:rsid w:val="00DC1E2D"/>
    <w:rsid w:val="00DC4424"/>
    <w:rsid w:val="00DC45B6"/>
    <w:rsid w:val="00DC5C8D"/>
    <w:rsid w:val="00DC6AA6"/>
    <w:rsid w:val="00DD03BA"/>
    <w:rsid w:val="00DD043C"/>
    <w:rsid w:val="00DD2FE6"/>
    <w:rsid w:val="00DE5CEF"/>
    <w:rsid w:val="00DE74AA"/>
    <w:rsid w:val="00DF3C62"/>
    <w:rsid w:val="00DF4378"/>
    <w:rsid w:val="00DF5B0A"/>
    <w:rsid w:val="00E016AE"/>
    <w:rsid w:val="00E04FEC"/>
    <w:rsid w:val="00E11C80"/>
    <w:rsid w:val="00E162D7"/>
    <w:rsid w:val="00E219BD"/>
    <w:rsid w:val="00E231B7"/>
    <w:rsid w:val="00E2431F"/>
    <w:rsid w:val="00E261EF"/>
    <w:rsid w:val="00E2642C"/>
    <w:rsid w:val="00E30BEC"/>
    <w:rsid w:val="00E34299"/>
    <w:rsid w:val="00E371F4"/>
    <w:rsid w:val="00E37282"/>
    <w:rsid w:val="00E402F3"/>
    <w:rsid w:val="00E40B08"/>
    <w:rsid w:val="00E443A0"/>
    <w:rsid w:val="00E460BA"/>
    <w:rsid w:val="00E46AC6"/>
    <w:rsid w:val="00E57F49"/>
    <w:rsid w:val="00E6107C"/>
    <w:rsid w:val="00E637CA"/>
    <w:rsid w:val="00E65320"/>
    <w:rsid w:val="00E669FF"/>
    <w:rsid w:val="00E66A7B"/>
    <w:rsid w:val="00E66AC8"/>
    <w:rsid w:val="00E677BB"/>
    <w:rsid w:val="00E67D34"/>
    <w:rsid w:val="00E72F6B"/>
    <w:rsid w:val="00E734C0"/>
    <w:rsid w:val="00E81C5B"/>
    <w:rsid w:val="00EA3F55"/>
    <w:rsid w:val="00EA71BB"/>
    <w:rsid w:val="00EC1B8C"/>
    <w:rsid w:val="00EC7DE4"/>
    <w:rsid w:val="00ED078F"/>
    <w:rsid w:val="00ED29E7"/>
    <w:rsid w:val="00EE1B8B"/>
    <w:rsid w:val="00EE231F"/>
    <w:rsid w:val="00EF1241"/>
    <w:rsid w:val="00EF1AF0"/>
    <w:rsid w:val="00EF52C7"/>
    <w:rsid w:val="00EF5701"/>
    <w:rsid w:val="00EF5CBB"/>
    <w:rsid w:val="00EF6C1C"/>
    <w:rsid w:val="00F03195"/>
    <w:rsid w:val="00F053FA"/>
    <w:rsid w:val="00F10035"/>
    <w:rsid w:val="00F12380"/>
    <w:rsid w:val="00F13BD5"/>
    <w:rsid w:val="00F16BA7"/>
    <w:rsid w:val="00F22057"/>
    <w:rsid w:val="00F26D5C"/>
    <w:rsid w:val="00F26F98"/>
    <w:rsid w:val="00F30D30"/>
    <w:rsid w:val="00F31233"/>
    <w:rsid w:val="00F37636"/>
    <w:rsid w:val="00F412CB"/>
    <w:rsid w:val="00F460D5"/>
    <w:rsid w:val="00F51AD3"/>
    <w:rsid w:val="00F529B4"/>
    <w:rsid w:val="00F602E1"/>
    <w:rsid w:val="00F63003"/>
    <w:rsid w:val="00F664DE"/>
    <w:rsid w:val="00F7239A"/>
    <w:rsid w:val="00F753D9"/>
    <w:rsid w:val="00F83E44"/>
    <w:rsid w:val="00F90C2E"/>
    <w:rsid w:val="00F90EA6"/>
    <w:rsid w:val="00F9246D"/>
    <w:rsid w:val="00F9754A"/>
    <w:rsid w:val="00FA2050"/>
    <w:rsid w:val="00FB2C54"/>
    <w:rsid w:val="00FB3A29"/>
    <w:rsid w:val="00FC2710"/>
    <w:rsid w:val="00FC2B28"/>
    <w:rsid w:val="00FC3C4B"/>
    <w:rsid w:val="00FC5784"/>
    <w:rsid w:val="00FC7456"/>
    <w:rsid w:val="00FC7D8F"/>
    <w:rsid w:val="00FD6CA3"/>
    <w:rsid w:val="00FE4845"/>
    <w:rsid w:val="00FF153F"/>
    <w:rsid w:val="00FF1826"/>
    <w:rsid w:val="00FF2638"/>
    <w:rsid w:val="00FF4072"/>
    <w:rsid w:val="0160120F"/>
    <w:rsid w:val="03546191"/>
    <w:rsid w:val="038E27A2"/>
    <w:rsid w:val="041D2A27"/>
    <w:rsid w:val="0461592B"/>
    <w:rsid w:val="05017C52"/>
    <w:rsid w:val="05950F97"/>
    <w:rsid w:val="05DA77E2"/>
    <w:rsid w:val="065F68BA"/>
    <w:rsid w:val="079C3C62"/>
    <w:rsid w:val="08364069"/>
    <w:rsid w:val="08601FDA"/>
    <w:rsid w:val="09E51140"/>
    <w:rsid w:val="0A13433B"/>
    <w:rsid w:val="0A370853"/>
    <w:rsid w:val="0A8B1DAB"/>
    <w:rsid w:val="0B7015D2"/>
    <w:rsid w:val="0BCE322C"/>
    <w:rsid w:val="0C493C67"/>
    <w:rsid w:val="0D43262F"/>
    <w:rsid w:val="0E32548D"/>
    <w:rsid w:val="104010EA"/>
    <w:rsid w:val="118E3175"/>
    <w:rsid w:val="11D41655"/>
    <w:rsid w:val="11EB65A3"/>
    <w:rsid w:val="11EC502E"/>
    <w:rsid w:val="11F80607"/>
    <w:rsid w:val="120A62F5"/>
    <w:rsid w:val="143C3E57"/>
    <w:rsid w:val="146E4BD8"/>
    <w:rsid w:val="14851FC5"/>
    <w:rsid w:val="14E76B06"/>
    <w:rsid w:val="15FB759E"/>
    <w:rsid w:val="166D659B"/>
    <w:rsid w:val="166F2F2F"/>
    <w:rsid w:val="1689112A"/>
    <w:rsid w:val="176C6A33"/>
    <w:rsid w:val="17B40B68"/>
    <w:rsid w:val="183732AA"/>
    <w:rsid w:val="199250F4"/>
    <w:rsid w:val="19DA3CF6"/>
    <w:rsid w:val="19FB4CE7"/>
    <w:rsid w:val="1C07072D"/>
    <w:rsid w:val="1C6138E1"/>
    <w:rsid w:val="1CBE2D16"/>
    <w:rsid w:val="1CFD572B"/>
    <w:rsid w:val="1D892941"/>
    <w:rsid w:val="1D9D1B68"/>
    <w:rsid w:val="1DEE386C"/>
    <w:rsid w:val="1E301ABB"/>
    <w:rsid w:val="1FDD6F43"/>
    <w:rsid w:val="20742BCD"/>
    <w:rsid w:val="212869AD"/>
    <w:rsid w:val="212A531E"/>
    <w:rsid w:val="23A846F0"/>
    <w:rsid w:val="24CC18A7"/>
    <w:rsid w:val="25AC09CC"/>
    <w:rsid w:val="2690369F"/>
    <w:rsid w:val="27A645A9"/>
    <w:rsid w:val="28D50A2D"/>
    <w:rsid w:val="28DA29AE"/>
    <w:rsid w:val="29277635"/>
    <w:rsid w:val="29461287"/>
    <w:rsid w:val="29536C07"/>
    <w:rsid w:val="2A675F75"/>
    <w:rsid w:val="2A820671"/>
    <w:rsid w:val="2A95654E"/>
    <w:rsid w:val="2B43290A"/>
    <w:rsid w:val="2CD816C8"/>
    <w:rsid w:val="2CDD6A46"/>
    <w:rsid w:val="2D0540D2"/>
    <w:rsid w:val="2E4D5B60"/>
    <w:rsid w:val="2F0F1FB7"/>
    <w:rsid w:val="2FAD0474"/>
    <w:rsid w:val="2FD66D40"/>
    <w:rsid w:val="2FE35A26"/>
    <w:rsid w:val="2FFD0E93"/>
    <w:rsid w:val="326A1AC9"/>
    <w:rsid w:val="333948D8"/>
    <w:rsid w:val="33CA1E43"/>
    <w:rsid w:val="367125DA"/>
    <w:rsid w:val="36F22069"/>
    <w:rsid w:val="37F20FEA"/>
    <w:rsid w:val="38481119"/>
    <w:rsid w:val="38582B63"/>
    <w:rsid w:val="38A30A45"/>
    <w:rsid w:val="39622C16"/>
    <w:rsid w:val="39A4715B"/>
    <w:rsid w:val="3A4D7AF6"/>
    <w:rsid w:val="3B003F2D"/>
    <w:rsid w:val="3BCB55CB"/>
    <w:rsid w:val="3F1C78B2"/>
    <w:rsid w:val="3F61426D"/>
    <w:rsid w:val="406B31B7"/>
    <w:rsid w:val="41DB71E4"/>
    <w:rsid w:val="43033787"/>
    <w:rsid w:val="4303767F"/>
    <w:rsid w:val="43E76D65"/>
    <w:rsid w:val="43FA3C0F"/>
    <w:rsid w:val="445C104B"/>
    <w:rsid w:val="45C30031"/>
    <w:rsid w:val="45C860EB"/>
    <w:rsid w:val="467E4AA6"/>
    <w:rsid w:val="46EE4EAB"/>
    <w:rsid w:val="4758322B"/>
    <w:rsid w:val="477D040C"/>
    <w:rsid w:val="48C9519A"/>
    <w:rsid w:val="491C0C12"/>
    <w:rsid w:val="49AA6009"/>
    <w:rsid w:val="4AE84133"/>
    <w:rsid w:val="4C174D12"/>
    <w:rsid w:val="4CB01CB4"/>
    <w:rsid w:val="4CC57B7C"/>
    <w:rsid w:val="4D844B14"/>
    <w:rsid w:val="4E473EF5"/>
    <w:rsid w:val="4EED3F2E"/>
    <w:rsid w:val="4F5F701C"/>
    <w:rsid w:val="505E722D"/>
    <w:rsid w:val="51295B34"/>
    <w:rsid w:val="513A3F9B"/>
    <w:rsid w:val="51D43933"/>
    <w:rsid w:val="528823B5"/>
    <w:rsid w:val="52A378A4"/>
    <w:rsid w:val="554D2ED3"/>
    <w:rsid w:val="55872E29"/>
    <w:rsid w:val="55A504D3"/>
    <w:rsid w:val="55E50CF6"/>
    <w:rsid w:val="565B508D"/>
    <w:rsid w:val="56F465D4"/>
    <w:rsid w:val="56FE556C"/>
    <w:rsid w:val="57AD3D43"/>
    <w:rsid w:val="587C0C3F"/>
    <w:rsid w:val="5A35032F"/>
    <w:rsid w:val="5A752DFF"/>
    <w:rsid w:val="5A7E7F6B"/>
    <w:rsid w:val="5B2146E3"/>
    <w:rsid w:val="5B2B0A52"/>
    <w:rsid w:val="5CDC313A"/>
    <w:rsid w:val="5D916D29"/>
    <w:rsid w:val="5F2F273C"/>
    <w:rsid w:val="5F5870E9"/>
    <w:rsid w:val="5F806E7B"/>
    <w:rsid w:val="5FCB1F0B"/>
    <w:rsid w:val="600B6BEB"/>
    <w:rsid w:val="60C74C50"/>
    <w:rsid w:val="619870F6"/>
    <w:rsid w:val="61B9586C"/>
    <w:rsid w:val="621B2024"/>
    <w:rsid w:val="62524B9F"/>
    <w:rsid w:val="6286459E"/>
    <w:rsid w:val="62FB0257"/>
    <w:rsid w:val="634102BE"/>
    <w:rsid w:val="647D1AA0"/>
    <w:rsid w:val="65B75B93"/>
    <w:rsid w:val="65E51179"/>
    <w:rsid w:val="665437C4"/>
    <w:rsid w:val="66862792"/>
    <w:rsid w:val="66952ECC"/>
    <w:rsid w:val="670B0923"/>
    <w:rsid w:val="684A0347"/>
    <w:rsid w:val="69E5416A"/>
    <w:rsid w:val="6A0D67F3"/>
    <w:rsid w:val="6A5B2ABD"/>
    <w:rsid w:val="6B3B2294"/>
    <w:rsid w:val="6B56531F"/>
    <w:rsid w:val="6BC54389"/>
    <w:rsid w:val="6BED7142"/>
    <w:rsid w:val="6F1F106A"/>
    <w:rsid w:val="6F9021EC"/>
    <w:rsid w:val="70216130"/>
    <w:rsid w:val="705D3B02"/>
    <w:rsid w:val="71964B93"/>
    <w:rsid w:val="72DE471B"/>
    <w:rsid w:val="72E33BFB"/>
    <w:rsid w:val="732F1493"/>
    <w:rsid w:val="7353597D"/>
    <w:rsid w:val="73702853"/>
    <w:rsid w:val="73AC02A6"/>
    <w:rsid w:val="73B40E35"/>
    <w:rsid w:val="7645337F"/>
    <w:rsid w:val="7686080E"/>
    <w:rsid w:val="77495ED6"/>
    <w:rsid w:val="77A6350B"/>
    <w:rsid w:val="782065BB"/>
    <w:rsid w:val="78FB4648"/>
    <w:rsid w:val="79473AC8"/>
    <w:rsid w:val="79DF073D"/>
    <w:rsid w:val="79F16991"/>
    <w:rsid w:val="7B2D0220"/>
    <w:rsid w:val="7B6F6DA7"/>
    <w:rsid w:val="7BFE4175"/>
    <w:rsid w:val="7C683878"/>
    <w:rsid w:val="7C7250A4"/>
    <w:rsid w:val="7E7B6FC1"/>
    <w:rsid w:val="7E96093C"/>
    <w:rsid w:val="7EE822DB"/>
    <w:rsid w:val="7EEA6035"/>
    <w:rsid w:val="7F097852"/>
    <w:rsid w:val="7F4A22A7"/>
    <w:rsid w:val="7F561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spacing w:line="400" w:lineRule="exact"/>
      <w:ind w:left="1680" w:right="-17" w:hanging="431"/>
      <w:jc w:val="left"/>
    </w:pPr>
    <w:rPr>
      <w:rFonts w:ascii="Calibri" w:hAnsi="Calibri"/>
      <w:sz w:val="18"/>
      <w:szCs w:val="18"/>
    </w:rPr>
  </w:style>
  <w:style w:type="paragraph" w:styleId="7">
    <w:name w:val="Document Map"/>
    <w:basedOn w:val="1"/>
    <w:semiHidden/>
    <w:qFormat/>
    <w:uiPriority w:val="0"/>
    <w:pPr>
      <w:shd w:val="clear" w:color="auto" w:fill="000080"/>
    </w:pPr>
  </w:style>
  <w:style w:type="paragraph" w:styleId="8">
    <w:name w:val="annotation text"/>
    <w:basedOn w:val="1"/>
    <w:link w:val="52"/>
    <w:qFormat/>
    <w:uiPriority w:val="0"/>
    <w:pPr>
      <w:jc w:val="left"/>
    </w:pPr>
  </w:style>
  <w:style w:type="paragraph" w:styleId="9">
    <w:name w:val="Plain Text"/>
    <w:basedOn w:val="1"/>
    <w:qFormat/>
    <w:uiPriority w:val="0"/>
    <w:rPr>
      <w:rFonts w:ascii="宋体" w:hAnsi="Courier New"/>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9174"/>
      </w:tabs>
      <w:jc w:val="center"/>
    </w:pPr>
  </w:style>
  <w:style w:type="paragraph" w:styleId="14">
    <w:name w:val="Subtitle"/>
    <w:basedOn w:val="1"/>
    <w:next w:val="1"/>
    <w:link w:val="38"/>
    <w:qFormat/>
    <w:uiPriority w:val="0"/>
    <w:pPr>
      <w:jc w:val="left"/>
      <w:outlineLvl w:val="1"/>
    </w:pPr>
    <w:rPr>
      <w:rFonts w:ascii="Cambria" w:hAnsi="Cambria" w:cs="Cambria"/>
      <w:b/>
      <w:bCs/>
      <w:kern w:val="28"/>
      <w:szCs w:val="21"/>
    </w:rPr>
  </w:style>
  <w:style w:type="paragraph" w:styleId="15">
    <w:name w:val="index 9"/>
    <w:basedOn w:val="1"/>
    <w:next w:val="1"/>
    <w:qFormat/>
    <w:uiPriority w:val="0"/>
    <w:pPr>
      <w:spacing w:line="400" w:lineRule="exact"/>
      <w:ind w:left="1890" w:right="-17" w:hanging="210"/>
      <w:jc w:val="left"/>
    </w:pPr>
    <w:rPr>
      <w:rFonts w:ascii="Calibri" w:hAnsi="Calibri"/>
      <w:sz w:val="20"/>
      <w:szCs w:val="20"/>
    </w:rPr>
  </w:style>
  <w:style w:type="paragraph" w:styleId="16">
    <w:name w:val="toc 9"/>
    <w:basedOn w:val="1"/>
    <w:next w:val="1"/>
    <w:qFormat/>
    <w:uiPriority w:val="0"/>
    <w:pPr>
      <w:ind w:left="3360" w:leftChars="1600"/>
    </w:pPr>
  </w:style>
  <w:style w:type="paragraph" w:styleId="17">
    <w:name w:val="HTML Preformatted"/>
    <w:basedOn w:val="1"/>
    <w:link w:val="6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Title"/>
    <w:basedOn w:val="1"/>
    <w:next w:val="1"/>
    <w:link w:val="35"/>
    <w:qFormat/>
    <w:uiPriority w:val="0"/>
    <w:pPr>
      <w:spacing w:before="240" w:after="60"/>
      <w:jc w:val="center"/>
      <w:outlineLvl w:val="0"/>
    </w:pPr>
    <w:rPr>
      <w:rFonts w:ascii="Cambria" w:hAnsi="Cambria"/>
      <w:b/>
      <w:bCs/>
      <w:sz w:val="32"/>
      <w:szCs w:val="32"/>
    </w:rPr>
  </w:style>
  <w:style w:type="paragraph" w:styleId="19">
    <w:name w:val="annotation subject"/>
    <w:basedOn w:val="8"/>
    <w:next w:val="8"/>
    <w:link w:val="53"/>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unhideWhenUsed/>
    <w:qFormat/>
    <w:uiPriority w:val="99"/>
    <w:rPr>
      <w:color w:val="954F72"/>
      <w:u w:val="single"/>
    </w:rPr>
  </w:style>
  <w:style w:type="character" w:styleId="25">
    <w:name w:val="Hyperlink"/>
    <w:basedOn w:val="22"/>
    <w:unhideWhenUsed/>
    <w:qFormat/>
    <w:uiPriority w:val="99"/>
    <w:rPr>
      <w:color w:val="0563C1"/>
      <w:u w:val="single"/>
    </w:rPr>
  </w:style>
  <w:style w:type="character" w:styleId="26">
    <w:name w:val="annotation reference"/>
    <w:qFormat/>
    <w:uiPriority w:val="0"/>
    <w:rPr>
      <w:sz w:val="21"/>
      <w:szCs w:val="21"/>
    </w:rPr>
  </w:style>
  <w:style w:type="paragraph" w:customStyle="1" w:styleId="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8">
    <w:name w:val="z21"/>
    <w:qFormat/>
    <w:uiPriority w:val="0"/>
    <w:rPr>
      <w:color w:val="000000"/>
      <w:sz w:val="21"/>
      <w:szCs w:val="21"/>
    </w:rPr>
  </w:style>
  <w:style w:type="paragraph" w:customStyle="1" w:styleId="29">
    <w:name w:val="Char1"/>
    <w:basedOn w:val="1"/>
    <w:qFormat/>
    <w:uiPriority w:val="0"/>
    <w:pPr>
      <w:spacing w:line="360" w:lineRule="auto"/>
      <w:ind w:firstLine="200" w:firstLineChars="200"/>
    </w:pPr>
    <w:rPr>
      <w:rFonts w:ascii="Tahoma" w:hAnsi="Tahoma"/>
      <w:sz w:val="24"/>
      <w:szCs w:val="20"/>
    </w:rPr>
  </w:style>
  <w:style w:type="paragraph" w:customStyle="1" w:styleId="30">
    <w:name w:val="Char"/>
    <w:basedOn w:val="2"/>
    <w:qFormat/>
    <w:uiPriority w:val="0"/>
    <w:pPr>
      <w:snapToGrid w:val="0"/>
      <w:spacing w:before="240" w:after="240" w:line="348" w:lineRule="auto"/>
    </w:pPr>
    <w:rPr>
      <w:rFonts w:ascii="Tahoma" w:hAnsi="Tahoma"/>
      <w:bCs w:val="0"/>
      <w:kern w:val="2"/>
      <w:sz w:val="24"/>
      <w:szCs w:val="20"/>
    </w:rPr>
  </w:style>
  <w:style w:type="paragraph" w:customStyle="1" w:styleId="31">
    <w:name w:val="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Char Char Char Char"/>
    <w:basedOn w:val="1"/>
    <w:qFormat/>
    <w:uiPriority w:val="0"/>
    <w:rPr>
      <w:szCs w:val="20"/>
    </w:rPr>
  </w:style>
  <w:style w:type="character" w:customStyle="1" w:styleId="33">
    <w:name w:val="页眉 Char"/>
    <w:link w:val="12"/>
    <w:qFormat/>
    <w:uiPriority w:val="0"/>
    <w:rPr>
      <w:kern w:val="2"/>
      <w:sz w:val="18"/>
      <w:szCs w:val="18"/>
    </w:rPr>
  </w:style>
  <w:style w:type="paragraph" w:customStyle="1" w:styleId="34">
    <w:name w:val="样式10"/>
    <w:basedOn w:val="1"/>
    <w:qFormat/>
    <w:uiPriority w:val="0"/>
    <w:pPr>
      <w:widowControl/>
      <w:spacing w:line="480" w:lineRule="auto"/>
      <w:jc w:val="center"/>
    </w:pPr>
    <w:rPr>
      <w:rFonts w:ascii="华文中宋" w:hAnsi="华文中宋" w:eastAsia="华文中宋" w:cs="宋体-18030"/>
      <w:sz w:val="40"/>
      <w:szCs w:val="40"/>
    </w:rPr>
  </w:style>
  <w:style w:type="character" w:customStyle="1" w:styleId="35">
    <w:name w:val="标题 Char"/>
    <w:link w:val="18"/>
    <w:qFormat/>
    <w:uiPriority w:val="0"/>
    <w:rPr>
      <w:rFonts w:ascii="Cambria" w:hAnsi="Cambria" w:cs="Times New Roman"/>
      <w:b/>
      <w:bCs/>
      <w:kern w:val="2"/>
      <w:sz w:val="32"/>
      <w:szCs w:val="32"/>
    </w:rPr>
  </w:style>
  <w:style w:type="paragraph" w:customStyle="1" w:styleId="36">
    <w:name w:val="样式1"/>
    <w:basedOn w:val="1"/>
    <w:next w:val="3"/>
    <w:qFormat/>
    <w:uiPriority w:val="0"/>
    <w:pPr>
      <w:spacing w:line="480" w:lineRule="exact"/>
      <w:ind w:firstLine="472" w:firstLineChars="196"/>
    </w:pPr>
    <w:rPr>
      <w:rFonts w:ascii="宋体" w:hAnsi="宋体" w:cs="宋体"/>
      <w:b/>
      <w:color w:val="000000"/>
      <w:kern w:val="0"/>
      <w:sz w:val="24"/>
    </w:rPr>
  </w:style>
  <w:style w:type="character" w:customStyle="1" w:styleId="37">
    <w:name w:val="标题 2 Char"/>
    <w:link w:val="3"/>
    <w:semiHidden/>
    <w:qFormat/>
    <w:uiPriority w:val="0"/>
    <w:rPr>
      <w:rFonts w:ascii="Cambria" w:hAnsi="Cambria" w:eastAsia="宋体" w:cs="Times New Roman"/>
      <w:b/>
      <w:bCs/>
      <w:kern w:val="2"/>
      <w:sz w:val="32"/>
      <w:szCs w:val="32"/>
    </w:rPr>
  </w:style>
  <w:style w:type="character" w:customStyle="1" w:styleId="38">
    <w:name w:val="副标题 Char"/>
    <w:link w:val="14"/>
    <w:qFormat/>
    <w:uiPriority w:val="0"/>
    <w:rPr>
      <w:rFonts w:ascii="Cambria" w:hAnsi="Cambria" w:cs="Cambria"/>
      <w:b/>
      <w:bCs/>
      <w:kern w:val="28"/>
      <w:sz w:val="21"/>
      <w:szCs w:val="21"/>
    </w:rPr>
  </w:style>
  <w:style w:type="paragraph" w:customStyle="1" w:styleId="39">
    <w:name w:val="标题2"/>
    <w:basedOn w:val="3"/>
    <w:qFormat/>
    <w:uiPriority w:val="0"/>
  </w:style>
  <w:style w:type="paragraph" w:customStyle="1" w:styleId="40">
    <w:name w:val="标题3"/>
    <w:basedOn w:val="4"/>
    <w:qFormat/>
    <w:uiPriority w:val="0"/>
    <w:pPr>
      <w:spacing w:line="480" w:lineRule="exact"/>
      <w:ind w:firstLine="472" w:firstLineChars="196"/>
    </w:pPr>
    <w:rPr>
      <w:rFonts w:ascii="宋体" w:hAnsi="宋体" w:cs="宋体"/>
      <w:b w:val="0"/>
      <w:color w:val="000000"/>
      <w:kern w:val="0"/>
      <w:sz w:val="24"/>
    </w:rPr>
  </w:style>
  <w:style w:type="paragraph" w:customStyle="1" w:styleId="41">
    <w:name w:val="标题4"/>
    <w:basedOn w:val="5"/>
    <w:qFormat/>
    <w:uiPriority w:val="0"/>
    <w:pPr>
      <w:spacing w:line="480" w:lineRule="exact"/>
      <w:ind w:firstLine="472" w:firstLineChars="196"/>
    </w:pPr>
    <w:rPr>
      <w:rFonts w:ascii="宋体" w:hAnsi="宋体" w:cs="宋体"/>
      <w:b w:val="0"/>
      <w:color w:val="000000"/>
      <w:kern w:val="0"/>
      <w:sz w:val="24"/>
    </w:rPr>
  </w:style>
  <w:style w:type="character" w:customStyle="1" w:styleId="42">
    <w:name w:val="标题 3 Char"/>
    <w:link w:val="4"/>
    <w:qFormat/>
    <w:uiPriority w:val="0"/>
    <w:rPr>
      <w:b/>
      <w:bCs/>
      <w:kern w:val="2"/>
      <w:sz w:val="32"/>
      <w:szCs w:val="32"/>
    </w:rPr>
  </w:style>
  <w:style w:type="character" w:customStyle="1" w:styleId="43">
    <w:name w:val="段 Char"/>
    <w:link w:val="31"/>
    <w:qFormat/>
    <w:uiPriority w:val="0"/>
    <w:rPr>
      <w:rFonts w:ascii="宋体"/>
      <w:sz w:val="21"/>
      <w:lang w:val="en-US" w:eastAsia="zh-CN" w:bidi="ar-SA"/>
    </w:rPr>
  </w:style>
  <w:style w:type="character" w:customStyle="1" w:styleId="44">
    <w:name w:val="标题 4 Char"/>
    <w:link w:val="5"/>
    <w:semiHidden/>
    <w:qFormat/>
    <w:uiPriority w:val="9"/>
    <w:rPr>
      <w:rFonts w:ascii="Cambria" w:hAnsi="Cambria" w:eastAsia="宋体" w:cs="Times New Roman"/>
      <w:b/>
      <w:bCs/>
      <w:kern w:val="2"/>
      <w:sz w:val="28"/>
      <w:szCs w:val="28"/>
    </w:rPr>
  </w:style>
  <w:style w:type="paragraph" w:customStyle="1" w:styleId="45">
    <w:name w:val="一级条标题"/>
    <w:next w:val="31"/>
    <w:link w:val="7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章标题"/>
    <w:next w:val="3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5"/>
    <w:next w:val="31"/>
    <w:qFormat/>
    <w:uiPriority w:val="0"/>
    <w:pPr>
      <w:numPr>
        <w:ilvl w:val="2"/>
      </w:numPr>
      <w:spacing w:before="50" w:after="50"/>
      <w:outlineLvl w:val="3"/>
    </w:pPr>
  </w:style>
  <w:style w:type="paragraph" w:customStyle="1" w:styleId="48">
    <w:name w:val="三级条标题"/>
    <w:basedOn w:val="47"/>
    <w:next w:val="31"/>
    <w:qFormat/>
    <w:uiPriority w:val="0"/>
    <w:pPr>
      <w:numPr>
        <w:ilvl w:val="3"/>
      </w:numPr>
      <w:ind w:left="0"/>
      <w:outlineLvl w:val="4"/>
    </w:pPr>
  </w:style>
  <w:style w:type="paragraph" w:customStyle="1" w:styleId="49">
    <w:name w:val="四级条标题"/>
    <w:basedOn w:val="48"/>
    <w:next w:val="31"/>
    <w:qFormat/>
    <w:uiPriority w:val="0"/>
    <w:pPr>
      <w:numPr>
        <w:ilvl w:val="4"/>
      </w:numPr>
      <w:outlineLvl w:val="5"/>
    </w:pPr>
  </w:style>
  <w:style w:type="paragraph" w:customStyle="1" w:styleId="50">
    <w:name w:val="五级条标题"/>
    <w:basedOn w:val="49"/>
    <w:next w:val="31"/>
    <w:qFormat/>
    <w:uiPriority w:val="0"/>
    <w:pPr>
      <w:numPr>
        <w:ilvl w:val="5"/>
      </w:numPr>
      <w:outlineLvl w:val="6"/>
    </w:pPr>
  </w:style>
  <w:style w:type="paragraph" w:customStyle="1" w:styleId="51">
    <w:name w:val="三级无"/>
    <w:basedOn w:val="48"/>
    <w:qFormat/>
    <w:uiPriority w:val="0"/>
    <w:pPr>
      <w:spacing w:beforeLines="0" w:afterLines="0"/>
    </w:pPr>
    <w:rPr>
      <w:rFonts w:ascii="宋体" w:eastAsia="宋体"/>
    </w:rPr>
  </w:style>
  <w:style w:type="character" w:customStyle="1" w:styleId="52">
    <w:name w:val="批注文字 Char"/>
    <w:link w:val="8"/>
    <w:qFormat/>
    <w:uiPriority w:val="0"/>
    <w:rPr>
      <w:kern w:val="2"/>
      <w:sz w:val="21"/>
      <w:szCs w:val="24"/>
    </w:rPr>
  </w:style>
  <w:style w:type="character" w:customStyle="1" w:styleId="53">
    <w:name w:val="批注主题 Char"/>
    <w:link w:val="19"/>
    <w:qFormat/>
    <w:uiPriority w:val="0"/>
    <w:rPr>
      <w:b/>
      <w:bCs/>
      <w:kern w:val="2"/>
      <w:sz w:val="21"/>
      <w:szCs w:val="24"/>
    </w:rPr>
  </w:style>
  <w:style w:type="character" w:customStyle="1" w:styleId="54">
    <w:name w:val="Char Char"/>
    <w:qFormat/>
    <w:uiPriority w:val="0"/>
    <w:rPr>
      <w:rFonts w:ascii="宋体" w:hAnsi="Courier New" w:eastAsia="宋体"/>
      <w:kern w:val="2"/>
      <w:sz w:val="21"/>
      <w:lang w:val="en-US" w:eastAsia="zh-CN" w:bidi="ar-SA"/>
    </w:rPr>
  </w:style>
  <w:style w:type="character" w:customStyle="1" w:styleId="55">
    <w:name w:val="段 Char Char"/>
    <w:qFormat/>
    <w:uiPriority w:val="0"/>
    <w:rPr>
      <w:rFonts w:ascii="宋体" w:eastAsia="宋体"/>
      <w:sz w:val="21"/>
      <w:lang w:val="en-US" w:eastAsia="zh-CN" w:bidi="ar-SA"/>
    </w:rPr>
  </w:style>
  <w:style w:type="paragraph" w:customStyle="1" w:styleId="56">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7">
    <w:name w:val="注×："/>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59">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60">
    <w:name w:val="正文公式编号制表符"/>
    <w:basedOn w:val="31"/>
    <w:next w:val="31"/>
    <w:qFormat/>
    <w:uiPriority w:val="0"/>
    <w:pPr>
      <w:tabs>
        <w:tab w:val="center" w:pos="4201"/>
        <w:tab w:val="right" w:leader="dot" w:pos="9298"/>
      </w:tabs>
      <w:ind w:firstLine="0" w:firstLineChars="0"/>
    </w:pPr>
  </w:style>
  <w:style w:type="paragraph" w:customStyle="1" w:styleId="61">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2">
    <w:name w:val="列项●（二级）"/>
    <w:link w:val="64"/>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4"/>
      </w:numPr>
    </w:pPr>
    <w:rPr>
      <w:rFonts w:ascii="宋体"/>
      <w:szCs w:val="21"/>
    </w:rPr>
  </w:style>
  <w:style w:type="character" w:customStyle="1" w:styleId="64">
    <w:name w:val="列项●（二级） Char"/>
    <w:link w:val="62"/>
    <w:qFormat/>
    <w:uiPriority w:val="0"/>
    <w:rPr>
      <w:rFonts w:ascii="宋体"/>
      <w:sz w:val="21"/>
    </w:rPr>
  </w:style>
  <w:style w:type="paragraph" w:customStyle="1" w:styleId="65">
    <w:name w:val="其他发布日期"/>
    <w:basedOn w:val="1"/>
    <w:qFormat/>
    <w:uiPriority w:val="0"/>
    <w:pPr>
      <w:framePr w:w="3997" w:h="471" w:hRule="exact" w:vSpace="181" w:wrap="around" w:vAnchor="page" w:hAnchor="page" w:x="1419" w:y="14097" w:anchorLock="1"/>
      <w:widowControl/>
      <w:numPr>
        <w:ilvl w:val="0"/>
        <w:numId w:val="5"/>
      </w:numPr>
      <w:jc w:val="left"/>
    </w:pPr>
    <w:rPr>
      <w:rFonts w:eastAsia="黑体"/>
      <w:kern w:val="0"/>
      <w:sz w:val="28"/>
      <w:szCs w:val="20"/>
    </w:rPr>
  </w:style>
  <w:style w:type="character" w:customStyle="1" w:styleId="66">
    <w:name w:val="HTML 预设格式 Char"/>
    <w:link w:val="17"/>
    <w:qFormat/>
    <w:uiPriority w:val="99"/>
    <w:rPr>
      <w:rFonts w:ascii="宋体" w:hAnsi="宋体" w:cs="宋体"/>
      <w:sz w:val="24"/>
      <w:szCs w:val="24"/>
    </w:rPr>
  </w:style>
  <w:style w:type="paragraph" w:customStyle="1" w:styleId="67">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68">
    <w:name w:val="正文图标题"/>
    <w:next w:val="31"/>
    <w:qFormat/>
    <w:uiPriority w:val="0"/>
    <w:pPr>
      <w:numPr>
        <w:ilvl w:val="0"/>
        <w:numId w:val="6"/>
      </w:numPr>
      <w:tabs>
        <w:tab w:val="left" w:pos="360"/>
      </w:tabs>
      <w:spacing w:beforeLines="50" w:afterLines="50"/>
      <w:jc w:val="center"/>
    </w:pPr>
    <w:rPr>
      <w:rFonts w:ascii="黑体" w:hAnsi="Times New Roman" w:eastAsia="黑体" w:cs="Times New Roman"/>
      <w:sz w:val="21"/>
      <w:lang w:val="en-US" w:eastAsia="zh-CN" w:bidi="ar-SA"/>
    </w:rPr>
  </w:style>
  <w:style w:type="paragraph" w:styleId="69">
    <w:name w:val="List Paragraph"/>
    <w:basedOn w:val="1"/>
    <w:qFormat/>
    <w:uiPriority w:val="34"/>
    <w:pPr>
      <w:spacing w:line="400" w:lineRule="exact"/>
      <w:ind w:left="856" w:right="-17" w:firstLine="420" w:firstLineChars="200"/>
    </w:pPr>
    <w:rPr>
      <w:sz w:val="28"/>
    </w:rPr>
  </w:style>
  <w:style w:type="character" w:customStyle="1" w:styleId="70">
    <w:name w:val="一级条标题 Char"/>
    <w:link w:val="45"/>
    <w:qFormat/>
    <w:uiPriority w:val="0"/>
    <w:rPr>
      <w:rFonts w:ascii="黑体" w:eastAsia="黑体"/>
      <w:sz w:val="21"/>
      <w:szCs w:val="21"/>
    </w:rPr>
  </w:style>
  <w:style w:type="paragraph" w:customStyle="1" w:styleId="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xl65"/>
    <w:basedOn w:val="1"/>
    <w:qFormat/>
    <w:uiPriority w:val="0"/>
    <w:pPr>
      <w:widowControl/>
      <w:pBdr>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6"/>
    <w:basedOn w:val="1"/>
    <w:qFormat/>
    <w:uiPriority w:val="0"/>
    <w:pPr>
      <w:widowControl/>
      <w:pBdr>
        <w:right w:val="single" w:color="auto" w:sz="4" w:space="0"/>
      </w:pBdr>
      <w:spacing w:before="100" w:beforeAutospacing="1" w:after="100" w:afterAutospacing="1"/>
      <w:jc w:val="left"/>
      <w:textAlignment w:val="bottom"/>
    </w:pPr>
    <w:rPr>
      <w:rFonts w:ascii="宋体" w:hAnsi="宋体" w:cs="宋体"/>
      <w:color w:val="3366FF"/>
      <w:kern w:val="0"/>
      <w:sz w:val="18"/>
      <w:szCs w:val="18"/>
    </w:rPr>
  </w:style>
  <w:style w:type="paragraph" w:customStyle="1" w:styleId="74">
    <w:name w:val="xl67"/>
    <w:basedOn w:val="1"/>
    <w:qFormat/>
    <w:uiPriority w:val="0"/>
    <w:pPr>
      <w:widowControl/>
      <w:spacing w:before="100" w:beforeAutospacing="1" w:after="100" w:afterAutospacing="1"/>
      <w:jc w:val="left"/>
      <w:textAlignment w:val="bottom"/>
    </w:pPr>
    <w:rPr>
      <w:rFonts w:ascii="宋体" w:hAnsi="宋体" w:cs="宋体"/>
      <w:color w:val="3366FF"/>
      <w:kern w:val="0"/>
      <w:sz w:val="18"/>
      <w:szCs w:val="18"/>
    </w:rPr>
  </w:style>
  <w:style w:type="paragraph" w:customStyle="1" w:styleId="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3366FF"/>
      <w:kern w:val="0"/>
      <w:sz w:val="18"/>
      <w:szCs w:val="18"/>
    </w:rPr>
  </w:style>
  <w:style w:type="paragraph" w:customStyle="1" w:styleId="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
    <w:name w:val="xl77"/>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85">
    <w:name w:val="xl78"/>
    <w:basedOn w:val="1"/>
    <w:qFormat/>
    <w:uiPriority w:val="0"/>
    <w:pPr>
      <w:widowControl/>
      <w:pBdr>
        <w:top w:val="single" w:color="auto" w:sz="4" w:space="0"/>
      </w:pBdr>
      <w:spacing w:before="100" w:beforeAutospacing="1" w:after="100" w:afterAutospacing="1"/>
      <w:jc w:val="left"/>
    </w:pPr>
    <w:rPr>
      <w:rFonts w:ascii="宋体" w:hAnsi="宋体" w:cs="宋体"/>
      <w:kern w:val="0"/>
      <w:sz w:val="24"/>
    </w:rPr>
  </w:style>
  <w:style w:type="paragraph" w:customStyle="1" w:styleId="86">
    <w:name w:val="xl79"/>
    <w:basedOn w:val="1"/>
    <w:qFormat/>
    <w:uiPriority w:val="0"/>
    <w:pPr>
      <w:widowControl/>
      <w:pBdr>
        <w:top w:val="single" w:color="auto" w:sz="4" w:space="0"/>
        <w:right w:val="single" w:color="auto" w:sz="4" w:space="0"/>
      </w:pBdr>
      <w:spacing w:before="100" w:beforeAutospacing="1" w:after="100" w:afterAutospacing="1"/>
      <w:jc w:val="left"/>
      <w:textAlignment w:val="bottom"/>
    </w:pPr>
    <w:rPr>
      <w:rFonts w:ascii="宋体" w:hAnsi="宋体" w:cs="宋体"/>
      <w:color w:val="3366FF"/>
      <w:kern w:val="0"/>
      <w:sz w:val="18"/>
      <w:szCs w:val="18"/>
    </w:rPr>
  </w:style>
  <w:style w:type="paragraph" w:customStyle="1" w:styleId="87">
    <w:name w:val="xl80"/>
    <w:basedOn w:val="1"/>
    <w:qFormat/>
    <w:uiPriority w:val="0"/>
    <w:pPr>
      <w:widowControl/>
      <w:pBdr>
        <w:top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88">
    <w:name w:val="xl81"/>
    <w:basedOn w:val="1"/>
    <w:qFormat/>
    <w:uiPriority w:val="0"/>
    <w:pPr>
      <w:widowControl/>
      <w:pBdr>
        <w:top w:val="single" w:color="auto" w:sz="4" w:space="0"/>
      </w:pBdr>
      <w:spacing w:before="100" w:beforeAutospacing="1" w:after="100" w:afterAutospacing="1"/>
      <w:jc w:val="left"/>
      <w:textAlignment w:val="bottom"/>
    </w:pPr>
    <w:rPr>
      <w:rFonts w:ascii="宋体" w:hAnsi="宋体" w:cs="宋体"/>
      <w:color w:val="3366FF"/>
      <w:kern w:val="0"/>
      <w:sz w:val="18"/>
      <w:szCs w:val="18"/>
    </w:rPr>
  </w:style>
  <w:style w:type="paragraph" w:customStyle="1" w:styleId="89">
    <w:name w:val="xl82"/>
    <w:basedOn w:val="1"/>
    <w:qFormat/>
    <w:uiPriority w:val="0"/>
    <w:pPr>
      <w:widowControl/>
      <w:pBdr>
        <w:left w:val="single" w:color="auto" w:sz="4" w:space="0"/>
      </w:pBdr>
      <w:spacing w:before="100" w:beforeAutospacing="1" w:after="100" w:afterAutospacing="1"/>
      <w:jc w:val="left"/>
    </w:pPr>
    <w:rPr>
      <w:rFonts w:ascii="宋体" w:hAnsi="宋体" w:cs="宋体"/>
      <w:kern w:val="0"/>
      <w:sz w:val="24"/>
    </w:rPr>
  </w:style>
  <w:style w:type="paragraph" w:customStyle="1" w:styleId="90">
    <w:name w:val="xl83"/>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1">
    <w:name w:val="xl84"/>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92">
    <w:name w:val="xl85"/>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93">
    <w:name w:val="xl86"/>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94">
    <w:name w:val="xl87"/>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cs="宋体"/>
      <w:color w:val="3366FF"/>
      <w:kern w:val="0"/>
      <w:sz w:val="18"/>
      <w:szCs w:val="18"/>
    </w:rPr>
  </w:style>
  <w:style w:type="paragraph" w:customStyle="1" w:styleId="95">
    <w:name w:val="xl88"/>
    <w:basedOn w:val="1"/>
    <w:qFormat/>
    <w:uiPriority w:val="0"/>
    <w:pPr>
      <w:widowControl/>
      <w:pBdr>
        <w:bottom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96">
    <w:name w:val="xl89"/>
    <w:basedOn w:val="1"/>
    <w:qFormat/>
    <w:uiPriority w:val="0"/>
    <w:pPr>
      <w:widowControl/>
      <w:pBdr>
        <w:bottom w:val="single" w:color="auto" w:sz="4" w:space="0"/>
      </w:pBdr>
      <w:spacing w:before="100" w:beforeAutospacing="1" w:after="100" w:afterAutospacing="1"/>
      <w:jc w:val="left"/>
      <w:textAlignment w:val="bottom"/>
    </w:pPr>
    <w:rPr>
      <w:rFonts w:ascii="宋体" w:hAnsi="宋体" w:cs="宋体"/>
      <w:color w:val="3366FF"/>
      <w:kern w:val="0"/>
      <w:sz w:val="18"/>
      <w:szCs w:val="18"/>
    </w:rPr>
  </w:style>
  <w:style w:type="paragraph" w:customStyle="1" w:styleId="97">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8">
    <w:name w:val="xl9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9">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0">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
    <w:name w:val="xl94"/>
    <w:basedOn w:val="1"/>
    <w:qFormat/>
    <w:uiPriority w:val="0"/>
    <w:pPr>
      <w:widowControl/>
      <w:pBdr>
        <w:bottom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102">
    <w:name w:val="xl95"/>
    <w:basedOn w:val="1"/>
    <w:qFormat/>
    <w:uiPriority w:val="0"/>
    <w:pPr>
      <w:widowControl/>
      <w:pBdr>
        <w:bottom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3">
    <w:name w:val="xl63"/>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4">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106">
    <w:name w:val="示例×："/>
    <w:basedOn w:val="46"/>
    <w:qFormat/>
    <w:uiPriority w:val="0"/>
    <w:pPr>
      <w:numPr>
        <w:numId w:val="8"/>
      </w:numPr>
      <w:tabs>
        <w:tab w:val="left" w:pos="360"/>
      </w:tabs>
      <w:spacing w:beforeLines="0" w:afterLines="0"/>
      <w:outlineLvl w:val="9"/>
    </w:pPr>
    <w:rPr>
      <w:rFonts w:ascii="宋体" w:eastAsia="宋体"/>
      <w:sz w:val="18"/>
      <w:szCs w:val="18"/>
    </w:rPr>
  </w:style>
  <w:style w:type="character" w:customStyle="1" w:styleId="107">
    <w:name w:val="fontstyle01"/>
    <w:basedOn w:val="22"/>
    <w:qFormat/>
    <w:uiPriority w:val="0"/>
    <w:rPr>
      <w:rFonts w:hint="default" w:ascii="FzBookMaker10DlFont100536871303" w:hAnsi="FzBookMaker10DlFont100536871303"/>
      <w:color w:val="000000"/>
      <w:sz w:val="22"/>
      <w:szCs w:val="22"/>
    </w:rPr>
  </w:style>
  <w:style w:type="character" w:customStyle="1" w:styleId="108">
    <w:name w:val="fontstyle11"/>
    <w:basedOn w:val="22"/>
    <w:qFormat/>
    <w:uiPriority w:val="0"/>
    <w:rPr>
      <w:rFonts w:hint="default" w:ascii="FzBookMaker20DlFont200536871304" w:hAnsi="FzBookMaker20DlFont200536871304"/>
      <w:color w:val="000000"/>
      <w:sz w:val="22"/>
      <w:szCs w:val="22"/>
    </w:rPr>
  </w:style>
  <w:style w:type="character" w:customStyle="1" w:styleId="109">
    <w:name w:val="fontstyle21"/>
    <w:basedOn w:val="22"/>
    <w:qFormat/>
    <w:uiPriority w:val="0"/>
    <w:rPr>
      <w:rFonts w:hint="default" w:ascii="FzBookMaker0DlFont00536871302" w:hAnsi="FzBookMaker0DlFont00536871302"/>
      <w:color w:val="000000"/>
      <w:sz w:val="22"/>
      <w:szCs w:val="22"/>
    </w:rPr>
  </w:style>
  <w:style w:type="character" w:customStyle="1" w:styleId="110">
    <w:name w:val="fontstyle31"/>
    <w:basedOn w:val="22"/>
    <w:qFormat/>
    <w:uiPriority w:val="0"/>
    <w:rPr>
      <w:rFonts w:hint="default" w:ascii="FzBookMaker14DlFont140536871306" w:hAnsi="FzBookMaker14DlFont140536871306"/>
      <w:color w:val="000000"/>
      <w:sz w:val="22"/>
      <w:szCs w:val="22"/>
    </w:rPr>
  </w:style>
  <w:style w:type="character" w:customStyle="1" w:styleId="111">
    <w:name w:val="fontstyle41"/>
    <w:basedOn w:val="22"/>
    <w:qFormat/>
    <w:uiPriority w:val="0"/>
    <w:rPr>
      <w:rFonts w:hint="default" w:ascii="FzBookMaker13DlFont130536871305" w:hAnsi="FzBookMaker13DlFont130536871305"/>
      <w:color w:val="000000"/>
      <w:sz w:val="22"/>
      <w:szCs w:val="22"/>
    </w:rPr>
  </w:style>
  <w:style w:type="character" w:customStyle="1" w:styleId="112">
    <w:name w:val="fontstyle61"/>
    <w:basedOn w:val="22"/>
    <w:qFormat/>
    <w:uiPriority w:val="0"/>
    <w:rPr>
      <w:rFonts w:hint="default" w:ascii="FzBookMaker17DlFont170536871307" w:hAnsi="FzBookMaker17DlFont170536871307"/>
      <w:color w:val="000000"/>
      <w:sz w:val="22"/>
      <w:szCs w:val="22"/>
    </w:rPr>
  </w:style>
  <w:style w:type="character" w:customStyle="1" w:styleId="113">
    <w:name w:val="一级条标题 Char Char"/>
    <w:basedOn w:val="22"/>
    <w:qFormat/>
    <w:uiPriority w:val="0"/>
    <w:rPr>
      <w:rFonts w:ascii="黑体" w:eastAsia="黑体"/>
      <w:sz w:val="21"/>
      <w:lang w:val="en-US" w:eastAsia="zh-CN" w:bidi="ar-SA"/>
    </w:rPr>
  </w:style>
  <w:style w:type="paragraph" w:customStyle="1" w:styleId="114">
    <w:name w:val="列出段落1"/>
    <w:basedOn w:val="1"/>
    <w:qFormat/>
    <w:uiPriority w:val="34"/>
    <w:pPr>
      <w:ind w:firstLine="420" w:firstLineChars="200"/>
    </w:pPr>
  </w:style>
  <w:style w:type="paragraph" w:customStyle="1" w:styleId="115">
    <w:name w:val="p0"/>
    <w:basedOn w:val="1"/>
    <w:qFormat/>
    <w:uiPriority w:val="0"/>
    <w:pPr>
      <w:widowControl/>
    </w:pPr>
    <w:rPr>
      <w:kern w:val="0"/>
      <w:szCs w:val="21"/>
    </w:rPr>
  </w:style>
  <w:style w:type="paragraph" w:customStyle="1" w:styleId="116">
    <w:name w:val="发布日期"/>
    <w:qFormat/>
    <w:uiPriority w:val="0"/>
    <w:rPr>
      <w:rFonts w:ascii="Times New Roman" w:hAnsi="Times New Roman" w:eastAsia="黑体" w:cs="Times New Roman"/>
      <w:sz w:val="2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75BC-0CC4-4921-87B2-98D5DDE8A9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7139</Words>
  <Characters>7668</Characters>
  <Lines>22</Lines>
  <Paragraphs>6</Paragraphs>
  <TotalTime>0</TotalTime>
  <ScaleCrop>false</ScaleCrop>
  <LinksUpToDate>false</LinksUpToDate>
  <CharactersWithSpaces>7731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2019-10-08T14:06:00Z</dcterms:created>
  <dc:creator>zhuch</dc:creator>
  <cp:lastModifiedBy>小雨点</cp:lastModifiedBy>
  <cp:lastPrinted>2018-05-10T01:24:00Z</cp:lastPrinted>
  <dcterms:modified xsi:type="dcterms:W3CDTF">2025-07-23T08:29:26Z</dcterms:modified>
  <dc:title>《太阳能资源测量方法--总辐射》</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B035E0372A4B4A279CC50E2CAA637C93_13</vt:lpwstr>
  </property>
  <property fmtid="{D5CDD505-2E9C-101B-9397-08002B2CF9AE}" pid="4" name="KSOTemplateDocerSaveRecord">
    <vt:lpwstr>eyJoZGlkIjoiMTQ2ODI0YmRjOGNiOTA5ZWIxYjcyYjllYzI0ZDY4MGIiLCJ1c2VySWQiOiI5NzgxNDU5OTcifQ==</vt:lpwstr>
  </property>
</Properties>
</file>