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BF2D4" w14:textId="77777777" w:rsidR="00F7007A" w:rsidRPr="008264A6" w:rsidRDefault="009A59B2" w:rsidP="00F7007A">
      <w:pPr>
        <w:pStyle w:val="a6"/>
        <w:jc w:val="right"/>
        <w:rPr>
          <w:rFonts w:ascii="Times New Roman" w:eastAsia="黑体" w:hAnsi="Times New Roman"/>
          <w:sz w:val="84"/>
          <w:szCs w:val="84"/>
        </w:rPr>
      </w:pPr>
      <w:r>
        <w:rPr>
          <w:rFonts w:ascii="Times New Roman" w:eastAsia="黑体" w:hAnsi="Times New Roman"/>
          <w:noProof/>
          <w:sz w:val="84"/>
          <w:szCs w:val="84"/>
        </w:rPr>
        <w:pict w14:anchorId="0374F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9pt;height:17pt;z-index:251660288" o:allowincell="f">
            <v:imagedata r:id="rId9" o:title=""/>
            <w10:wrap type="topAndBottom"/>
          </v:shape>
          <o:OLEObject Type="Embed" ProgID="Equation.3" ShapeID="_x0000_s1026" DrawAspect="Content" ObjectID="_1816067861" r:id="rId10"/>
        </w:pict>
      </w:r>
      <w:r w:rsidR="00F7007A" w:rsidRPr="008264A6">
        <w:rPr>
          <w:rFonts w:ascii="Times New Roman" w:eastAsia="黑体" w:hAnsi="Times New Roman"/>
          <w:sz w:val="84"/>
          <w:szCs w:val="84"/>
        </w:rPr>
        <w:t>JJF</w:t>
      </w:r>
    </w:p>
    <w:p w14:paraId="42AFB882" w14:textId="77777777" w:rsidR="00F7007A" w:rsidRPr="008264A6" w:rsidRDefault="00F7007A" w:rsidP="00F7007A">
      <w:pPr>
        <w:jc w:val="center"/>
        <w:rPr>
          <w:b/>
          <w:sz w:val="52"/>
        </w:rPr>
      </w:pPr>
      <w:r w:rsidRPr="008264A6">
        <w:rPr>
          <w:b/>
          <w:sz w:val="52"/>
        </w:rPr>
        <w:t>中华人民共和国国家计量技术规范</w:t>
      </w:r>
    </w:p>
    <w:p w14:paraId="6A46390D" w14:textId="77777777" w:rsidR="00F7007A" w:rsidRPr="008264A6" w:rsidRDefault="00F7007A" w:rsidP="00F7007A">
      <w:pPr>
        <w:jc w:val="center"/>
        <w:rPr>
          <w:sz w:val="24"/>
        </w:rPr>
      </w:pPr>
    </w:p>
    <w:p w14:paraId="2307A228" w14:textId="647BC09B" w:rsidR="00F7007A" w:rsidRPr="008264A6" w:rsidRDefault="00F7007A" w:rsidP="00817DD7">
      <w:pPr>
        <w:spacing w:line="360" w:lineRule="exact"/>
        <w:jc w:val="right"/>
        <w:rPr>
          <w:rFonts w:eastAsia="黑体"/>
          <w:spacing w:val="40"/>
          <w:sz w:val="28"/>
        </w:rPr>
      </w:pPr>
      <w:r w:rsidRPr="008264A6">
        <w:rPr>
          <w:rFonts w:eastAsia="黑体"/>
          <w:b/>
          <w:spacing w:val="40"/>
          <w:sz w:val="28"/>
        </w:rPr>
        <w:t>JJF</w:t>
      </w:r>
      <w:r w:rsidR="00B83DCE">
        <w:rPr>
          <w:rFonts w:eastAsia="黑体"/>
          <w:b/>
          <w:spacing w:val="40"/>
          <w:sz w:val="28"/>
        </w:rPr>
        <w:t>XXXX</w:t>
      </w:r>
      <w:r w:rsidRPr="008264A6">
        <w:rPr>
          <w:rFonts w:eastAsia="黑体"/>
          <w:b/>
          <w:spacing w:val="40"/>
          <w:sz w:val="28"/>
        </w:rPr>
        <w:t>－</w:t>
      </w:r>
      <w:r w:rsidR="00B83DCE">
        <w:rPr>
          <w:rFonts w:eastAsia="黑体"/>
          <w:b/>
          <w:spacing w:val="40"/>
          <w:sz w:val="28"/>
        </w:rPr>
        <w:t>XXXX</w:t>
      </w:r>
    </w:p>
    <w:p w14:paraId="76E4AAB9" w14:textId="77777777" w:rsidR="00F7007A" w:rsidRPr="008264A6" w:rsidRDefault="00A62625" w:rsidP="00F7007A">
      <w:pPr>
        <w:spacing w:line="320" w:lineRule="exact"/>
        <w:rPr>
          <w:sz w:val="44"/>
        </w:rPr>
      </w:pPr>
      <w:r>
        <w:rPr>
          <w:b/>
          <w:noProof/>
          <w:spacing w:val="40"/>
          <w:sz w:val="36"/>
        </w:rPr>
        <mc:AlternateContent>
          <mc:Choice Requires="wps">
            <w:drawing>
              <wp:anchor distT="4294967295" distB="4294967295" distL="114300" distR="114300" simplePos="0" relativeHeight="251663360" behindDoc="0" locked="0" layoutInCell="1" allowOverlap="1" wp14:anchorId="39630FE7" wp14:editId="2865D40E">
                <wp:simplePos x="0" y="0"/>
                <wp:positionH relativeFrom="column">
                  <wp:posOffset>66675</wp:posOffset>
                </wp:positionH>
                <wp:positionV relativeFrom="paragraph">
                  <wp:posOffset>59054</wp:posOffset>
                </wp:positionV>
                <wp:extent cx="5292090" cy="0"/>
                <wp:effectExtent l="0" t="0" r="2286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4A22B954" id="_x0000_t32" coordsize="21600,21600" o:spt="32" o:oned="t" path="m,l21600,21600e" filled="f">
                <v:path arrowok="t" fillok="f" o:connecttype="none"/>
                <o:lock v:ext="edit" shapetype="t"/>
              </v:shapetype>
              <v:shape id="AutoShape 5" o:spid="_x0000_s1026" type="#_x0000_t32" style="position:absolute;left:0;text-align:left;margin-left:5.25pt;margin-top:4.65pt;width:416.7pt;height:0;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" strokeweight="1pt"/>
            </w:pict>
          </mc:Fallback>
        </mc:AlternateContent>
      </w:r>
    </w:p>
    <w:p w14:paraId="3D768560" w14:textId="77777777" w:rsidR="00F7007A" w:rsidRPr="008264A6" w:rsidRDefault="00F7007A" w:rsidP="00F7007A">
      <w:pPr>
        <w:rPr>
          <w:b/>
          <w:sz w:val="44"/>
        </w:rPr>
      </w:pPr>
    </w:p>
    <w:p w14:paraId="06E78B9F" w14:textId="77777777" w:rsidR="00F7007A" w:rsidRPr="008264A6" w:rsidRDefault="00F7007A" w:rsidP="00F7007A">
      <w:pPr>
        <w:jc w:val="center"/>
        <w:rPr>
          <w:b/>
          <w:sz w:val="44"/>
        </w:rPr>
      </w:pPr>
    </w:p>
    <w:p w14:paraId="7418579E" w14:textId="17C0FD70" w:rsidR="00F7007A" w:rsidRPr="00967E2E" w:rsidRDefault="00967E2E" w:rsidP="00F7007A">
      <w:pPr>
        <w:jc w:val="center"/>
        <w:rPr>
          <w:b/>
          <w:sz w:val="44"/>
        </w:rPr>
      </w:pPr>
      <w:proofErr w:type="gramStart"/>
      <w:r w:rsidRPr="00967E2E">
        <w:rPr>
          <w:b/>
          <w:sz w:val="44"/>
        </w:rPr>
        <w:t>碲锌镉</w:t>
      </w:r>
      <w:proofErr w:type="gramEnd"/>
      <w:r w:rsidRPr="00967E2E">
        <w:rPr>
          <w:b/>
          <w:sz w:val="44"/>
        </w:rPr>
        <w:t>探测器</w:t>
      </w:r>
      <w:r w:rsidRPr="00967E2E">
        <w:rPr>
          <w:b/>
          <w:sz w:val="44"/>
        </w:rPr>
        <w:t>γ</w:t>
      </w:r>
      <w:r w:rsidRPr="00967E2E">
        <w:rPr>
          <w:b/>
          <w:sz w:val="44"/>
        </w:rPr>
        <w:t>谱仪校准规范</w:t>
      </w:r>
    </w:p>
    <w:p w14:paraId="64E63292" w14:textId="7431C489" w:rsidR="00F7007A" w:rsidRPr="002943BB" w:rsidRDefault="00E21333" w:rsidP="002943BB">
      <w:pPr>
        <w:jc w:val="center"/>
        <w:rPr>
          <w:rFonts w:eastAsia="黑体"/>
          <w:sz w:val="28"/>
          <w:szCs w:val="28"/>
        </w:rPr>
      </w:pPr>
      <w:r w:rsidRPr="00E21333">
        <w:rPr>
          <w:rFonts w:eastAsia="黑体"/>
          <w:sz w:val="28"/>
          <w:szCs w:val="28"/>
        </w:rPr>
        <w:t>Calibration Specification for γ Ray Spectrometers</w:t>
      </w:r>
      <w:r>
        <w:rPr>
          <w:rFonts w:eastAsia="黑体"/>
          <w:sz w:val="28"/>
          <w:szCs w:val="28"/>
        </w:rPr>
        <w:t xml:space="preserve"> of </w:t>
      </w:r>
      <w:proofErr w:type="spellStart"/>
      <w:r w:rsidR="002943BB">
        <w:rPr>
          <w:rFonts w:eastAsia="黑体"/>
          <w:sz w:val="28"/>
          <w:szCs w:val="28"/>
        </w:rPr>
        <w:t>CdZnTe</w:t>
      </w:r>
      <w:proofErr w:type="spellEnd"/>
      <w:r w:rsidR="00F40C8E">
        <w:rPr>
          <w:rFonts w:eastAsia="黑体"/>
          <w:sz w:val="28"/>
          <w:szCs w:val="28"/>
        </w:rPr>
        <w:t xml:space="preserve"> Detectors</w:t>
      </w:r>
    </w:p>
    <w:p w14:paraId="6E2EF3B6" w14:textId="77777777" w:rsidR="00F7007A" w:rsidRPr="008264A6" w:rsidRDefault="00F7007A" w:rsidP="00F7007A">
      <w:pPr>
        <w:jc w:val="center"/>
        <w:rPr>
          <w:sz w:val="32"/>
          <w:szCs w:val="32"/>
        </w:rPr>
      </w:pPr>
    </w:p>
    <w:p w14:paraId="1A4883CE" w14:textId="77777777" w:rsidR="00F7007A" w:rsidRPr="008264A6" w:rsidRDefault="00F7007A" w:rsidP="00F7007A">
      <w:pPr>
        <w:jc w:val="center"/>
        <w:rPr>
          <w:sz w:val="32"/>
          <w:szCs w:val="32"/>
        </w:rPr>
      </w:pPr>
    </w:p>
    <w:p w14:paraId="6AF544E2" w14:textId="77777777" w:rsidR="00F7007A" w:rsidRPr="008264A6" w:rsidRDefault="00F7007A" w:rsidP="00F7007A">
      <w:pPr>
        <w:jc w:val="center"/>
        <w:rPr>
          <w:sz w:val="32"/>
          <w:szCs w:val="32"/>
        </w:rPr>
      </w:pPr>
    </w:p>
    <w:p w14:paraId="5E608424" w14:textId="77777777" w:rsidR="00F7007A" w:rsidRPr="008264A6" w:rsidRDefault="00F7007A" w:rsidP="00F7007A">
      <w:pPr>
        <w:jc w:val="center"/>
        <w:rPr>
          <w:sz w:val="32"/>
          <w:szCs w:val="32"/>
        </w:rPr>
      </w:pPr>
    </w:p>
    <w:p w14:paraId="37BA449A" w14:textId="087A1CE7" w:rsidR="00F7007A" w:rsidRPr="008264A6" w:rsidRDefault="00F7007A" w:rsidP="001834BD">
      <w:pPr>
        <w:jc w:val="center"/>
        <w:rPr>
          <w:sz w:val="32"/>
          <w:szCs w:val="32"/>
        </w:rPr>
      </w:pPr>
      <w:r w:rsidRPr="008264A6">
        <w:rPr>
          <w:sz w:val="32"/>
          <w:szCs w:val="32"/>
        </w:rPr>
        <w:t>(</w:t>
      </w:r>
      <w:r w:rsidR="00E95C29">
        <w:rPr>
          <w:rFonts w:hint="eastAsia"/>
          <w:sz w:val="32"/>
          <w:szCs w:val="32"/>
        </w:rPr>
        <w:t>征求意见稿</w:t>
      </w:r>
      <w:r w:rsidR="001834BD" w:rsidRPr="008264A6">
        <w:rPr>
          <w:sz w:val="32"/>
          <w:szCs w:val="32"/>
        </w:rPr>
        <w:t>)</w:t>
      </w:r>
    </w:p>
    <w:p w14:paraId="7FE69485" w14:textId="77777777" w:rsidR="00F7007A" w:rsidRPr="008264A6" w:rsidRDefault="00F7007A" w:rsidP="00F7007A"/>
    <w:p w14:paraId="4BDCA495" w14:textId="77777777" w:rsidR="00807B69" w:rsidRPr="008264A6" w:rsidRDefault="00807B69" w:rsidP="00F7007A">
      <w:pPr>
        <w:spacing w:line="360" w:lineRule="auto"/>
      </w:pPr>
    </w:p>
    <w:p w14:paraId="6AA2C21E" w14:textId="77777777" w:rsidR="003B4A6F" w:rsidRPr="008264A6" w:rsidRDefault="003B4A6F" w:rsidP="00F7007A">
      <w:pPr>
        <w:spacing w:line="360" w:lineRule="auto"/>
      </w:pPr>
    </w:p>
    <w:p w14:paraId="00FDD883" w14:textId="77777777" w:rsidR="00F7007A" w:rsidRPr="008264A6" w:rsidRDefault="00F7007A" w:rsidP="00F7007A">
      <w:pPr>
        <w:spacing w:line="360" w:lineRule="auto"/>
      </w:pPr>
    </w:p>
    <w:p w14:paraId="2567C460" w14:textId="77777777" w:rsidR="00F7007A" w:rsidRPr="008264A6" w:rsidRDefault="00F7007A" w:rsidP="00F7007A">
      <w:pPr>
        <w:spacing w:line="360" w:lineRule="auto"/>
      </w:pPr>
    </w:p>
    <w:p w14:paraId="18E565DA" w14:textId="77777777" w:rsidR="001F485E" w:rsidRPr="008264A6" w:rsidRDefault="001F485E" w:rsidP="00F7007A">
      <w:pPr>
        <w:spacing w:line="360" w:lineRule="auto"/>
      </w:pPr>
    </w:p>
    <w:p w14:paraId="33812C68" w14:textId="77777777" w:rsidR="001F485E" w:rsidRPr="008264A6" w:rsidRDefault="001F485E" w:rsidP="00F7007A">
      <w:pPr>
        <w:spacing w:line="360" w:lineRule="auto"/>
      </w:pPr>
    </w:p>
    <w:p w14:paraId="7D91698E" w14:textId="77777777" w:rsidR="001F485E" w:rsidRPr="008264A6" w:rsidRDefault="001F485E" w:rsidP="00F7007A">
      <w:pPr>
        <w:spacing w:line="360" w:lineRule="auto"/>
      </w:pPr>
    </w:p>
    <w:p w14:paraId="4E8B77FD" w14:textId="77777777" w:rsidR="001F485E" w:rsidRPr="008264A6" w:rsidRDefault="001F485E" w:rsidP="00F7007A">
      <w:pPr>
        <w:spacing w:line="360" w:lineRule="auto"/>
      </w:pPr>
    </w:p>
    <w:p w14:paraId="57870FD5" w14:textId="77777777" w:rsidR="001F485E" w:rsidRPr="008264A6" w:rsidRDefault="001F485E" w:rsidP="00F7007A">
      <w:pPr>
        <w:spacing w:line="360" w:lineRule="auto"/>
      </w:pPr>
    </w:p>
    <w:p w14:paraId="73773FEF" w14:textId="77777777" w:rsidR="004F1313" w:rsidRPr="008264A6" w:rsidRDefault="004F1313" w:rsidP="00F7007A">
      <w:pPr>
        <w:spacing w:line="360" w:lineRule="auto"/>
      </w:pPr>
    </w:p>
    <w:p w14:paraId="40DCA0B2" w14:textId="77777777" w:rsidR="001F485E" w:rsidRPr="008264A6" w:rsidRDefault="001F485E" w:rsidP="00F7007A">
      <w:pPr>
        <w:spacing w:line="360" w:lineRule="auto"/>
      </w:pPr>
    </w:p>
    <w:p w14:paraId="6B0DA3A7" w14:textId="77777777" w:rsidR="00F7007A" w:rsidRPr="008264A6" w:rsidRDefault="00F7007A" w:rsidP="00F7007A">
      <w:pPr>
        <w:spacing w:line="360" w:lineRule="auto"/>
      </w:pPr>
    </w:p>
    <w:p w14:paraId="054C3974" w14:textId="77777777" w:rsidR="00F7007A" w:rsidRPr="008264A6" w:rsidRDefault="00F7007A" w:rsidP="00F7007A"/>
    <w:p w14:paraId="5844CD50" w14:textId="2E4CB982" w:rsidR="00F7007A" w:rsidRPr="003B0F06" w:rsidRDefault="00F7007A" w:rsidP="00F7007A">
      <w:pPr>
        <w:jc w:val="center"/>
        <w:rPr>
          <w:rFonts w:eastAsia="黑体"/>
          <w:sz w:val="24"/>
          <w:szCs w:val="24"/>
        </w:rPr>
      </w:pPr>
      <w:r w:rsidRPr="003B0F06">
        <w:rPr>
          <w:rFonts w:eastAsia="黑体"/>
          <w:spacing w:val="40"/>
          <w:sz w:val="24"/>
          <w:szCs w:val="24"/>
        </w:rPr>
        <w:t>XXXX</w:t>
      </w:r>
      <w:r w:rsidRPr="003B0F06">
        <w:rPr>
          <w:rFonts w:eastAsia="黑体"/>
          <w:spacing w:val="40"/>
          <w:sz w:val="24"/>
          <w:szCs w:val="24"/>
        </w:rPr>
        <w:t>－</w:t>
      </w:r>
      <w:r w:rsidRPr="003B0F06">
        <w:rPr>
          <w:rFonts w:eastAsia="黑体"/>
          <w:spacing w:val="40"/>
          <w:sz w:val="24"/>
          <w:szCs w:val="24"/>
        </w:rPr>
        <w:t>XX</w:t>
      </w:r>
      <w:r w:rsidRPr="003B0F06">
        <w:rPr>
          <w:rFonts w:eastAsia="黑体"/>
          <w:spacing w:val="40"/>
          <w:sz w:val="24"/>
          <w:szCs w:val="24"/>
        </w:rPr>
        <w:t>－</w:t>
      </w:r>
      <w:r w:rsidRPr="003B0F06">
        <w:rPr>
          <w:rFonts w:eastAsia="黑体"/>
          <w:spacing w:val="40"/>
          <w:sz w:val="24"/>
          <w:szCs w:val="24"/>
        </w:rPr>
        <w:t>XX</w:t>
      </w:r>
      <w:r w:rsidRPr="003B0F06">
        <w:rPr>
          <w:rFonts w:eastAsia="黑体"/>
          <w:sz w:val="24"/>
          <w:szCs w:val="24"/>
        </w:rPr>
        <w:t>发布</w:t>
      </w:r>
      <w:r w:rsidR="003B0F06">
        <w:rPr>
          <w:rFonts w:eastAsia="黑体" w:hint="eastAsia"/>
          <w:sz w:val="24"/>
          <w:szCs w:val="24"/>
        </w:rPr>
        <w:t xml:space="preserve"> </w:t>
      </w:r>
      <w:r w:rsidR="003B0F06">
        <w:rPr>
          <w:rFonts w:eastAsia="黑体"/>
          <w:sz w:val="24"/>
          <w:szCs w:val="24"/>
        </w:rPr>
        <w:t xml:space="preserve">                  </w:t>
      </w:r>
      <w:r w:rsidRPr="003B0F06">
        <w:rPr>
          <w:rFonts w:eastAsia="黑体"/>
          <w:spacing w:val="40"/>
          <w:sz w:val="24"/>
          <w:szCs w:val="24"/>
        </w:rPr>
        <w:t>XXXX</w:t>
      </w:r>
      <w:r w:rsidRPr="003B0F06">
        <w:rPr>
          <w:rFonts w:eastAsia="黑体"/>
          <w:spacing w:val="40"/>
          <w:sz w:val="24"/>
          <w:szCs w:val="24"/>
        </w:rPr>
        <w:t>－</w:t>
      </w:r>
      <w:r w:rsidRPr="003B0F06">
        <w:rPr>
          <w:rFonts w:eastAsia="黑体"/>
          <w:spacing w:val="40"/>
          <w:sz w:val="24"/>
          <w:szCs w:val="24"/>
        </w:rPr>
        <w:t>XX</w:t>
      </w:r>
      <w:r w:rsidRPr="003B0F06">
        <w:rPr>
          <w:rFonts w:eastAsia="黑体"/>
          <w:spacing w:val="40"/>
          <w:sz w:val="24"/>
          <w:szCs w:val="24"/>
        </w:rPr>
        <w:t>－</w:t>
      </w:r>
      <w:r w:rsidRPr="003B0F06">
        <w:rPr>
          <w:rFonts w:eastAsia="黑体"/>
          <w:spacing w:val="40"/>
          <w:sz w:val="24"/>
          <w:szCs w:val="24"/>
        </w:rPr>
        <w:t>XX</w:t>
      </w:r>
      <w:r w:rsidRPr="003B0F06">
        <w:rPr>
          <w:rFonts w:eastAsia="黑体"/>
          <w:sz w:val="24"/>
          <w:szCs w:val="24"/>
        </w:rPr>
        <w:t>实施</w:t>
      </w:r>
    </w:p>
    <w:p w14:paraId="62855C6A" w14:textId="77777777" w:rsidR="00F7007A" w:rsidRPr="008264A6" w:rsidRDefault="00A62625" w:rsidP="00F7007A">
      <w:pPr>
        <w:pStyle w:val="a6"/>
        <w:jc w:val="left"/>
        <w:rPr>
          <w:rFonts w:ascii="Times New Roman" w:hAnsi="Times New Roman"/>
          <w:b/>
          <w:spacing w:val="40"/>
          <w:w w:val="150"/>
          <w:sz w:val="36"/>
        </w:rPr>
      </w:pPr>
      <w:r>
        <w:rPr>
          <w:rFonts w:ascii="Times New Roman" w:hAnsi="Times New Roman"/>
          <w:noProof/>
          <w:sz w:val="28"/>
        </w:rPr>
        <mc:AlternateContent>
          <mc:Choice Requires="wps">
            <w:drawing>
              <wp:anchor distT="4294967295" distB="4294967295" distL="114300" distR="114300" simplePos="0" relativeHeight="251662336" behindDoc="0" locked="0" layoutInCell="1" allowOverlap="1" wp14:anchorId="6584ED55" wp14:editId="3791C453">
                <wp:simplePos x="0" y="0"/>
                <wp:positionH relativeFrom="column">
                  <wp:posOffset>0</wp:posOffset>
                </wp:positionH>
                <wp:positionV relativeFrom="paragraph">
                  <wp:posOffset>205104</wp:posOffset>
                </wp:positionV>
                <wp:extent cx="5292090" cy="0"/>
                <wp:effectExtent l="0" t="0" r="2286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57180987" id="AutoShape 4" o:spid="_x0000_s1026" type="#_x0000_t32" style="position:absolute;left:0;text-align:left;margin-left:0;margin-top:16.15pt;width:416.7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" strokeweight="1pt"/>
            </w:pict>
          </mc:Fallback>
        </mc:AlternateContent>
      </w:r>
    </w:p>
    <w:p w14:paraId="31372CFE" w14:textId="77777777" w:rsidR="00F7007A" w:rsidRPr="008264A6" w:rsidRDefault="00F7007A" w:rsidP="003C3A39">
      <w:pPr>
        <w:pStyle w:val="a6"/>
        <w:jc w:val="center"/>
        <w:rPr>
          <w:rFonts w:ascii="Times New Roman" w:eastAsia="黑体" w:hAnsi="Times New Roman"/>
          <w:b/>
          <w:sz w:val="28"/>
          <w:szCs w:val="28"/>
        </w:rPr>
      </w:pPr>
      <w:r w:rsidRPr="008264A6">
        <w:rPr>
          <w:rFonts w:ascii="Times New Roman" w:hAnsi="Times New Roman"/>
          <w:b/>
          <w:spacing w:val="40"/>
          <w:w w:val="150"/>
          <w:sz w:val="36"/>
        </w:rPr>
        <w:t>国家</w:t>
      </w:r>
      <w:r w:rsidR="003C3A39" w:rsidRPr="008264A6">
        <w:rPr>
          <w:rFonts w:ascii="Times New Roman" w:hAnsi="Times New Roman"/>
          <w:b/>
          <w:spacing w:val="40"/>
          <w:w w:val="150"/>
          <w:sz w:val="36"/>
        </w:rPr>
        <w:t>市场监督管理</w:t>
      </w:r>
      <w:r w:rsidRPr="008264A6">
        <w:rPr>
          <w:rFonts w:ascii="Times New Roman" w:hAnsi="Times New Roman"/>
          <w:b/>
          <w:spacing w:val="40"/>
          <w:w w:val="150"/>
          <w:sz w:val="36"/>
        </w:rPr>
        <w:t>总局</w:t>
      </w:r>
      <w:r w:rsidRPr="008264A6">
        <w:rPr>
          <w:rFonts w:ascii="Times New Roman" w:eastAsia="黑体" w:hAnsi="Times New Roman"/>
          <w:b/>
          <w:sz w:val="28"/>
          <w:szCs w:val="28"/>
        </w:rPr>
        <w:t>发布</w:t>
      </w:r>
    </w:p>
    <w:p w14:paraId="2CC5E7FD" w14:textId="77777777" w:rsidR="008A7372" w:rsidRPr="008264A6" w:rsidRDefault="008A7372" w:rsidP="00F7007A">
      <w:pPr>
        <w:pStyle w:val="a6"/>
        <w:jc w:val="left"/>
        <w:rPr>
          <w:rFonts w:ascii="Times New Roman" w:eastAsia="黑体" w:hAnsi="Times New Roman"/>
          <w:sz w:val="28"/>
        </w:rPr>
      </w:pPr>
      <w:r w:rsidRPr="008264A6">
        <w:rPr>
          <w:rFonts w:ascii="Times New Roman" w:eastAsia="黑体" w:hAnsi="Times New Roman"/>
          <w:sz w:val="28"/>
        </w:rPr>
        <w:br w:type="page"/>
      </w:r>
    </w:p>
    <w:p w14:paraId="3F6194F9" w14:textId="32ABC336" w:rsidR="004F1313" w:rsidRPr="005E7ACD" w:rsidRDefault="005D595C" w:rsidP="004F1313">
      <w:pPr>
        <w:pStyle w:val="a6"/>
        <w:spacing w:line="360" w:lineRule="auto"/>
        <w:rPr>
          <w:rFonts w:ascii="Times New Roman" w:eastAsia="黑体" w:hAnsi="Times New Roman"/>
          <w:sz w:val="44"/>
          <w:szCs w:val="44"/>
        </w:rPr>
      </w:pPr>
      <w:proofErr w:type="gramStart"/>
      <w:r w:rsidRPr="005E7ACD">
        <w:rPr>
          <w:rFonts w:ascii="Times New Roman" w:hAnsi="Times New Roman"/>
          <w:b/>
          <w:sz w:val="44"/>
        </w:rPr>
        <w:lastRenderedPageBreak/>
        <w:t>碲锌镉</w:t>
      </w:r>
      <w:proofErr w:type="gramEnd"/>
      <w:r w:rsidRPr="005E7ACD">
        <w:rPr>
          <w:rFonts w:ascii="Times New Roman" w:hAnsi="Times New Roman"/>
          <w:b/>
          <w:sz w:val="44"/>
        </w:rPr>
        <w:t>探测器</w:t>
      </w:r>
      <w:r w:rsidRPr="005E7ACD">
        <w:rPr>
          <w:rFonts w:ascii="Times New Roman" w:hAnsi="Times New Roman"/>
          <w:b/>
          <w:sz w:val="44"/>
        </w:rPr>
        <w:t>γ</w:t>
      </w:r>
      <w:r w:rsidRPr="005E7ACD">
        <w:rPr>
          <w:rFonts w:ascii="Times New Roman" w:hAnsi="Times New Roman"/>
          <w:b/>
          <w:sz w:val="44"/>
        </w:rPr>
        <w:t>谱仪校准规范</w:t>
      </w:r>
      <w:r w:rsidR="00A62625" w:rsidRPr="005E7ACD">
        <w:rPr>
          <w:rFonts w:ascii="Times New Roman" w:hAnsi="Times New Roman"/>
          <w:noProof/>
        </w:rPr>
        <mc:AlternateContent>
          <mc:Choice Requires="wps">
            <w:drawing>
              <wp:anchor distT="0" distB="0" distL="114300" distR="114300" simplePos="0" relativeHeight="251665408" behindDoc="0" locked="0" layoutInCell="1" allowOverlap="1" wp14:anchorId="6E2573F3" wp14:editId="2DDE1C47">
                <wp:simplePos x="0" y="0"/>
                <wp:positionH relativeFrom="column">
                  <wp:posOffset>3716655</wp:posOffset>
                </wp:positionH>
                <wp:positionV relativeFrom="paragraph">
                  <wp:posOffset>161925</wp:posOffset>
                </wp:positionV>
                <wp:extent cx="1666875" cy="688975"/>
                <wp:effectExtent l="0" t="0" r="28575" b="158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88975"/>
                        </a:xfrm>
                        <a:prstGeom prst="rect">
                          <a:avLst/>
                        </a:prstGeom>
                        <a:solidFill>
                          <a:srgbClr val="FFFFFF">
                            <a:alpha val="0"/>
                          </a:srgbClr>
                        </a:solidFill>
                        <a:ln w="12700">
                          <a:solidFill>
                            <a:srgbClr val="000000"/>
                          </a:solidFill>
                          <a:prstDash val="dashDot"/>
                          <a:miter lim="800000"/>
                          <a:headEnd/>
                          <a:tailEnd/>
                        </a:ln>
                      </wps:spPr>
                      <wps:txbx>
                        <w:txbxContent>
                          <w:p w14:paraId="54BB6136" w14:textId="77777777" w:rsidR="008F7485" w:rsidRDefault="008F7485" w:rsidP="004F1313">
                            <w:pPr>
                              <w:rPr>
                                <w:rFonts w:ascii="黑体" w:eastAsia="黑体"/>
                                <w:sz w:val="28"/>
                                <w:szCs w:val="28"/>
                              </w:rPr>
                            </w:pPr>
                          </w:p>
                          <w:p w14:paraId="338D2A09" w14:textId="75A2AA94" w:rsidR="008F7485" w:rsidRPr="00D85284" w:rsidRDefault="008F7485" w:rsidP="004F1313">
                            <w:pPr>
                              <w:rPr>
                                <w:rFonts w:ascii="黑体" w:eastAsia="黑体"/>
                                <w:sz w:val="28"/>
                                <w:szCs w:val="28"/>
                              </w:rPr>
                            </w:pPr>
                            <w:r>
                              <w:rPr>
                                <w:rFonts w:ascii="黑体" w:eastAsia="黑体" w:hint="eastAsia"/>
                                <w:sz w:val="28"/>
                                <w:szCs w:val="28"/>
                              </w:rPr>
                              <w:t>JJ</w:t>
                            </w:r>
                            <w:r>
                              <w:rPr>
                                <w:rFonts w:ascii="黑体" w:eastAsia="黑体"/>
                                <w:sz w:val="28"/>
                                <w:szCs w:val="28"/>
                              </w:rPr>
                              <w:t>F XXXX</w:t>
                            </w:r>
                            <w:r w:rsidRPr="00D85284">
                              <w:rPr>
                                <w:rFonts w:ascii="黑体" w:eastAsia="黑体" w:hint="eastAsia"/>
                                <w:sz w:val="28"/>
                                <w:szCs w:val="28"/>
                              </w:rPr>
                              <w:t>-</w:t>
                            </w:r>
                            <w:r>
                              <w:rPr>
                                <w:rFonts w:ascii="黑体" w:eastAsia="黑体"/>
                                <w:sz w:val="28"/>
                                <w:szCs w:val="28"/>
                              </w:rPr>
                              <w:t>XXXX</w:t>
                            </w:r>
                          </w:p>
                        </w:txbxContent>
                      </wps:txbx>
                      <wps:bodyPr rot="0" vert="horz"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E2573F3" id="_x0000_t202" coordsize="21600,21600" o:spt="202" path="m,l,21600r21600,l21600,xe">
                <v:stroke joinstyle="miter"/>
                <v:path gradientshapeok="t" o:connecttype="rect"/>
              </v:shapetype>
              <v:shape id="文本框 4" o:spid="_x0000_s1026" type="#_x0000_t202" style="position:absolute;left:0;text-align:left;margin-left:292.65pt;margin-top:12.75pt;width:131.25pt;height: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" strokeweight="1pt">
                <v:fill opacity="0"/>
                <v:stroke dashstyle="dashDot"/>
                <v:textbox inset=",.3mm">
                  <w:txbxContent>
                    <w:p w14:paraId="54BB6136" w14:textId="77777777" w:rsidR="008F7485" w:rsidRDefault="008F7485" w:rsidP="004F1313">
                      <w:pPr>
                        <w:rPr>
                          <w:rFonts w:ascii="黑体" w:eastAsia="黑体"/>
                          <w:sz w:val="28"/>
                          <w:szCs w:val="28"/>
                        </w:rPr>
                      </w:pPr>
                    </w:p>
                    <w:p w14:paraId="338D2A09" w14:textId="75A2AA94" w:rsidR="008F7485" w:rsidRPr="00D85284" w:rsidRDefault="008F7485" w:rsidP="004F1313">
                      <w:pPr>
                        <w:rPr>
                          <w:rFonts w:ascii="黑体" w:eastAsia="黑体"/>
                          <w:sz w:val="28"/>
                          <w:szCs w:val="28"/>
                        </w:rPr>
                      </w:pPr>
                      <w:r>
                        <w:rPr>
                          <w:rFonts w:ascii="黑体" w:eastAsia="黑体" w:hint="eastAsia"/>
                          <w:sz w:val="28"/>
                          <w:szCs w:val="28"/>
                        </w:rPr>
                        <w:t>JJ</w:t>
                      </w:r>
                      <w:r>
                        <w:rPr>
                          <w:rFonts w:ascii="黑体" w:eastAsia="黑体"/>
                          <w:sz w:val="28"/>
                          <w:szCs w:val="28"/>
                        </w:rPr>
                        <w:t>F XXXX</w:t>
                      </w:r>
                      <w:r w:rsidRPr="00D85284">
                        <w:rPr>
                          <w:rFonts w:ascii="黑体" w:eastAsia="黑体" w:hint="eastAsia"/>
                          <w:sz w:val="28"/>
                          <w:szCs w:val="28"/>
                        </w:rPr>
                        <w:t>-</w:t>
                      </w:r>
                      <w:r>
                        <w:rPr>
                          <w:rFonts w:ascii="黑体" w:eastAsia="黑体"/>
                          <w:sz w:val="28"/>
                          <w:szCs w:val="28"/>
                        </w:rPr>
                        <w:t>XXXX</w:t>
                      </w:r>
                    </w:p>
                  </w:txbxContent>
                </v:textbox>
              </v:shape>
            </w:pict>
          </mc:Fallback>
        </mc:AlternateContent>
      </w:r>
    </w:p>
    <w:p w14:paraId="3406D0AD" w14:textId="22788C67" w:rsidR="00B80676" w:rsidRDefault="00ED0B3B" w:rsidP="00B80676">
      <w:pPr>
        <w:pStyle w:val="a6"/>
        <w:spacing w:line="360" w:lineRule="auto"/>
        <w:rPr>
          <w:rFonts w:ascii="Times New Roman" w:eastAsia="黑体" w:hAnsi="Times New Roman"/>
          <w:sz w:val="28"/>
          <w:szCs w:val="28"/>
        </w:rPr>
      </w:pPr>
      <w:r w:rsidRPr="00ED0B3B">
        <w:rPr>
          <w:rFonts w:ascii="Times New Roman" w:eastAsia="黑体" w:hAnsi="Times New Roman"/>
          <w:sz w:val="28"/>
          <w:szCs w:val="28"/>
        </w:rPr>
        <w:t>Calibration Specification for γ Ray Spectrometers</w:t>
      </w:r>
      <w:r w:rsidR="00B80676">
        <w:rPr>
          <w:rFonts w:ascii="Times New Roman" w:eastAsia="黑体" w:hAnsi="Times New Roman"/>
          <w:sz w:val="28"/>
          <w:szCs w:val="28"/>
        </w:rPr>
        <w:t xml:space="preserve"> </w:t>
      </w:r>
    </w:p>
    <w:p w14:paraId="2A2C373D" w14:textId="0927143F" w:rsidR="004F1313" w:rsidRPr="008264A6" w:rsidRDefault="00ED0B3B" w:rsidP="004F1313">
      <w:pPr>
        <w:pStyle w:val="a6"/>
        <w:spacing w:line="360" w:lineRule="auto"/>
        <w:rPr>
          <w:rFonts w:ascii="Times New Roman" w:eastAsia="黑体" w:hAnsi="Times New Roman"/>
          <w:sz w:val="28"/>
          <w:szCs w:val="28"/>
        </w:rPr>
      </w:pPr>
      <w:r w:rsidRPr="00ED0B3B">
        <w:rPr>
          <w:rFonts w:ascii="Times New Roman" w:eastAsia="黑体" w:hAnsi="Times New Roman"/>
          <w:sz w:val="28"/>
          <w:szCs w:val="28"/>
        </w:rPr>
        <w:t xml:space="preserve">of </w:t>
      </w:r>
      <w:proofErr w:type="spellStart"/>
      <w:r w:rsidRPr="00ED0B3B">
        <w:rPr>
          <w:rFonts w:ascii="Times New Roman" w:eastAsia="黑体" w:hAnsi="Times New Roman"/>
          <w:sz w:val="28"/>
          <w:szCs w:val="28"/>
        </w:rPr>
        <w:t>CdZnTe</w:t>
      </w:r>
      <w:proofErr w:type="spellEnd"/>
      <w:r w:rsidRPr="00ED0B3B">
        <w:rPr>
          <w:rFonts w:ascii="Times New Roman" w:eastAsia="黑体" w:hAnsi="Times New Roman"/>
          <w:sz w:val="28"/>
          <w:szCs w:val="28"/>
        </w:rPr>
        <w:t xml:space="preserve"> Detectors</w:t>
      </w:r>
    </w:p>
    <w:p w14:paraId="7D4FDF98" w14:textId="77777777" w:rsidR="00F7007A" w:rsidRPr="008264A6" w:rsidRDefault="00A62625" w:rsidP="009B3C18">
      <w:pPr>
        <w:pStyle w:val="a6"/>
        <w:rPr>
          <w:rFonts w:ascii="Times New Roman" w:eastAsia="黑体" w:hAnsi="Times New Roman"/>
          <w:sz w:val="28"/>
          <w:szCs w:val="28"/>
        </w:rPr>
      </w:pPr>
      <w:r>
        <w:rPr>
          <w:rFonts w:ascii="Times New Roman" w:hAnsi="Times New Roman"/>
          <w:noProof/>
          <w:sz w:val="28"/>
        </w:rPr>
        <mc:AlternateContent>
          <mc:Choice Requires="wps">
            <w:drawing>
              <wp:anchor distT="4294967295" distB="4294967295" distL="114300" distR="114300" simplePos="0" relativeHeight="251661312" behindDoc="0" locked="0" layoutInCell="1" allowOverlap="1" wp14:anchorId="3CEF91F5" wp14:editId="4DBF2664">
                <wp:simplePos x="0" y="0"/>
                <wp:positionH relativeFrom="column">
                  <wp:posOffset>10160</wp:posOffset>
                </wp:positionH>
                <wp:positionV relativeFrom="paragraph">
                  <wp:posOffset>151129</wp:posOffset>
                </wp:positionV>
                <wp:extent cx="5292090" cy="0"/>
                <wp:effectExtent l="0" t="0" r="2286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0203392A" id="AutoShape 3" o:spid="_x0000_s1026" type="#_x0000_t32" style="position:absolute;left:0;text-align:left;margin-left:.8pt;margin-top:11.9pt;width:416.7pt;height:0;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" strokeweight="1pt"/>
            </w:pict>
          </mc:Fallback>
        </mc:AlternateContent>
      </w:r>
    </w:p>
    <w:p w14:paraId="7C41D283" w14:textId="77777777" w:rsidR="00F7007A" w:rsidRPr="008264A6" w:rsidRDefault="00F7007A" w:rsidP="00F7007A">
      <w:pPr>
        <w:pStyle w:val="a6"/>
        <w:rPr>
          <w:rFonts w:ascii="Times New Roman" w:eastAsia="黑体" w:hAnsi="Times New Roman"/>
          <w:sz w:val="28"/>
          <w:szCs w:val="28"/>
        </w:rPr>
      </w:pPr>
    </w:p>
    <w:p w14:paraId="0435D505" w14:textId="77777777" w:rsidR="00F7007A" w:rsidRPr="00B80676" w:rsidRDefault="00F7007A" w:rsidP="00F7007A">
      <w:pPr>
        <w:pStyle w:val="a6"/>
        <w:rPr>
          <w:rFonts w:ascii="Times New Roman" w:hAnsi="Times New Roman"/>
          <w:sz w:val="24"/>
        </w:rPr>
      </w:pPr>
    </w:p>
    <w:p w14:paraId="2039C3CF" w14:textId="77777777" w:rsidR="00F7007A" w:rsidRPr="008264A6" w:rsidRDefault="00F7007A" w:rsidP="00F7007A">
      <w:pPr>
        <w:pStyle w:val="a6"/>
        <w:rPr>
          <w:rFonts w:ascii="Times New Roman" w:hAnsi="Times New Roman"/>
          <w:sz w:val="24"/>
        </w:rPr>
      </w:pPr>
    </w:p>
    <w:p w14:paraId="6319AF5E" w14:textId="77777777" w:rsidR="007C091B" w:rsidRPr="008264A6" w:rsidRDefault="007C091B" w:rsidP="00F7007A">
      <w:pPr>
        <w:pStyle w:val="a6"/>
        <w:rPr>
          <w:rFonts w:ascii="Times New Roman" w:hAnsi="Times New Roman"/>
          <w:sz w:val="24"/>
        </w:rPr>
      </w:pPr>
    </w:p>
    <w:p w14:paraId="6B699AD0" w14:textId="77777777" w:rsidR="007C091B" w:rsidRPr="008264A6" w:rsidRDefault="007C091B" w:rsidP="00F7007A">
      <w:pPr>
        <w:pStyle w:val="a6"/>
        <w:rPr>
          <w:rFonts w:ascii="Times New Roman" w:hAnsi="Times New Roman"/>
          <w:sz w:val="24"/>
        </w:rPr>
      </w:pPr>
    </w:p>
    <w:p w14:paraId="4D650C75" w14:textId="77777777" w:rsidR="00F7007A" w:rsidRPr="008264A6" w:rsidRDefault="00F7007A" w:rsidP="00F7007A">
      <w:pPr>
        <w:pStyle w:val="a6"/>
        <w:rPr>
          <w:rFonts w:ascii="Times New Roman" w:hAnsi="Times New Roman"/>
          <w:sz w:val="24"/>
        </w:rPr>
      </w:pPr>
    </w:p>
    <w:p w14:paraId="389BB7C0" w14:textId="77777777" w:rsidR="00F7007A" w:rsidRPr="008264A6" w:rsidRDefault="00F7007A" w:rsidP="00F7007A">
      <w:pPr>
        <w:pStyle w:val="a6"/>
        <w:rPr>
          <w:rFonts w:ascii="Times New Roman" w:hAnsi="Times New Roman"/>
          <w:sz w:val="24"/>
        </w:rPr>
      </w:pPr>
    </w:p>
    <w:p w14:paraId="48E51305" w14:textId="77777777" w:rsidR="00F7007A" w:rsidRPr="008264A6" w:rsidRDefault="00F7007A" w:rsidP="00F7007A">
      <w:pPr>
        <w:pStyle w:val="a6"/>
        <w:rPr>
          <w:rFonts w:ascii="Times New Roman" w:hAnsi="Times New Roman"/>
          <w:sz w:val="24"/>
        </w:rPr>
      </w:pPr>
    </w:p>
    <w:p w14:paraId="17179198" w14:textId="77777777" w:rsidR="00F7007A" w:rsidRPr="008264A6" w:rsidRDefault="00F7007A" w:rsidP="00F7007A">
      <w:pPr>
        <w:pStyle w:val="a6"/>
        <w:rPr>
          <w:rFonts w:ascii="Times New Roman" w:hAnsi="Times New Roman"/>
          <w:sz w:val="24"/>
        </w:rPr>
      </w:pPr>
    </w:p>
    <w:p w14:paraId="7E392179" w14:textId="77777777" w:rsidR="00F7007A" w:rsidRPr="008264A6" w:rsidRDefault="00F7007A" w:rsidP="00F7007A">
      <w:pPr>
        <w:pStyle w:val="a6"/>
        <w:rPr>
          <w:rFonts w:ascii="Times New Roman" w:hAnsi="Times New Roman"/>
          <w:sz w:val="24"/>
        </w:rPr>
      </w:pPr>
    </w:p>
    <w:p w14:paraId="70C61411" w14:textId="77777777" w:rsidR="007C091B" w:rsidRPr="008264A6" w:rsidRDefault="007C091B" w:rsidP="00F7007A">
      <w:pPr>
        <w:pStyle w:val="a6"/>
        <w:rPr>
          <w:rFonts w:ascii="Times New Roman" w:hAnsi="Times New Roman"/>
          <w:sz w:val="24"/>
        </w:rPr>
      </w:pPr>
    </w:p>
    <w:p w14:paraId="79FCCCC7" w14:textId="77777777" w:rsidR="007C091B" w:rsidRPr="008264A6" w:rsidRDefault="007C091B" w:rsidP="00F7007A">
      <w:pPr>
        <w:pStyle w:val="a6"/>
        <w:rPr>
          <w:rFonts w:ascii="Times New Roman" w:hAnsi="Times New Roman"/>
          <w:sz w:val="24"/>
        </w:rPr>
      </w:pPr>
    </w:p>
    <w:p w14:paraId="7248F131" w14:textId="77777777" w:rsidR="00F7007A" w:rsidRPr="008264A6" w:rsidRDefault="00F7007A" w:rsidP="00F7007A">
      <w:pPr>
        <w:pStyle w:val="a6"/>
        <w:rPr>
          <w:rFonts w:ascii="Times New Roman" w:hAnsi="Times New Roman"/>
          <w:sz w:val="24"/>
        </w:rPr>
      </w:pPr>
    </w:p>
    <w:p w14:paraId="7359CB3A" w14:textId="77777777" w:rsidR="00F7007A" w:rsidRPr="008264A6" w:rsidRDefault="00F7007A" w:rsidP="00F7007A">
      <w:pPr>
        <w:pStyle w:val="a6"/>
        <w:rPr>
          <w:rFonts w:ascii="Times New Roman" w:hAnsi="Times New Roman"/>
          <w:sz w:val="24"/>
        </w:rPr>
      </w:pPr>
    </w:p>
    <w:p w14:paraId="56D65599" w14:textId="77777777" w:rsidR="00F7007A" w:rsidRPr="008264A6" w:rsidRDefault="00F7007A" w:rsidP="00F7007A">
      <w:pPr>
        <w:pStyle w:val="a6"/>
        <w:rPr>
          <w:rFonts w:ascii="Times New Roman" w:hAnsi="Times New Roman"/>
          <w:sz w:val="24"/>
        </w:rPr>
      </w:pPr>
    </w:p>
    <w:p w14:paraId="779EAD37" w14:textId="77777777" w:rsidR="00F7007A" w:rsidRPr="008264A6" w:rsidRDefault="00F7007A" w:rsidP="00F7007A">
      <w:pPr>
        <w:pStyle w:val="a6"/>
        <w:spacing w:line="360" w:lineRule="auto"/>
        <w:jc w:val="center"/>
        <w:rPr>
          <w:rFonts w:ascii="Times New Roman" w:eastAsia="黑体" w:hAnsi="Times New Roman"/>
          <w:sz w:val="28"/>
        </w:rPr>
      </w:pPr>
    </w:p>
    <w:p w14:paraId="1D6800A2" w14:textId="36CE39A0" w:rsidR="00C775A3" w:rsidRPr="008264A6" w:rsidRDefault="00C775A3" w:rsidP="00C775A3">
      <w:pPr>
        <w:pStyle w:val="a6"/>
        <w:spacing w:line="360" w:lineRule="auto"/>
        <w:ind w:firstLineChars="600" w:firstLine="1680"/>
        <w:jc w:val="left"/>
        <w:rPr>
          <w:rFonts w:ascii="Times New Roman" w:eastAsia="黑体" w:hAnsi="Times New Roman"/>
          <w:color w:val="000000"/>
          <w:sz w:val="28"/>
        </w:rPr>
      </w:pPr>
      <w:r w:rsidRPr="008264A6">
        <w:rPr>
          <w:rFonts w:ascii="Times New Roman" w:eastAsia="黑体" w:hAnsi="Times New Roman"/>
          <w:color w:val="000000"/>
          <w:sz w:val="28"/>
        </w:rPr>
        <w:t>归口单位</w:t>
      </w:r>
      <w:r>
        <w:rPr>
          <w:rFonts w:ascii="Times New Roman" w:eastAsia="黑体" w:hAnsi="Times New Roman" w:hint="eastAsia"/>
          <w:color w:val="000000"/>
          <w:sz w:val="28"/>
        </w:rPr>
        <w:t>：</w:t>
      </w:r>
      <w:r w:rsidR="00233CFD" w:rsidRPr="00233CFD">
        <w:rPr>
          <w:rFonts w:ascii="Times New Roman" w:eastAsia="黑体" w:hAnsi="Times New Roman" w:hint="eastAsia"/>
          <w:color w:val="000000"/>
          <w:sz w:val="28"/>
        </w:rPr>
        <w:t>全国电离辐射计量技术委员会</w:t>
      </w:r>
    </w:p>
    <w:p w14:paraId="39ECFED3" w14:textId="51849E10" w:rsidR="00C775A3" w:rsidRPr="008264A6" w:rsidRDefault="00C775A3" w:rsidP="00C775A3">
      <w:pPr>
        <w:pStyle w:val="a6"/>
        <w:spacing w:line="360" w:lineRule="auto"/>
        <w:ind w:firstLineChars="600" w:firstLine="1680"/>
        <w:jc w:val="left"/>
        <w:rPr>
          <w:rFonts w:ascii="Times New Roman" w:eastAsia="黑体" w:hAnsi="Times New Roman"/>
          <w:color w:val="000000"/>
          <w:sz w:val="28"/>
        </w:rPr>
      </w:pPr>
      <w:r w:rsidRPr="008264A6">
        <w:rPr>
          <w:rFonts w:ascii="Times New Roman" w:eastAsia="黑体" w:hAnsi="Times New Roman"/>
          <w:color w:val="000000"/>
          <w:sz w:val="28"/>
        </w:rPr>
        <w:t>起草单位</w:t>
      </w:r>
      <w:r>
        <w:rPr>
          <w:rFonts w:ascii="Times New Roman" w:eastAsia="黑体" w:hAnsi="Times New Roman" w:hint="eastAsia"/>
          <w:color w:val="000000"/>
          <w:sz w:val="28"/>
        </w:rPr>
        <w:t>：</w:t>
      </w:r>
      <w:bookmarkStart w:id="0" w:name="OLE_LINK1"/>
      <w:r w:rsidR="00233CFD" w:rsidRPr="00233CFD">
        <w:rPr>
          <w:rFonts w:ascii="Times New Roman" w:eastAsia="黑体" w:hAnsi="Times New Roman" w:hint="eastAsia"/>
          <w:color w:val="000000"/>
          <w:sz w:val="28"/>
        </w:rPr>
        <w:t>中国辐射防护研究院</w:t>
      </w:r>
      <w:bookmarkEnd w:id="0"/>
    </w:p>
    <w:p w14:paraId="53F8B26D" w14:textId="317ACA72" w:rsidR="00C775A3" w:rsidRDefault="00233CFD" w:rsidP="00C775A3">
      <w:pPr>
        <w:pStyle w:val="a6"/>
        <w:spacing w:line="360" w:lineRule="auto"/>
        <w:ind w:firstLineChars="1100" w:firstLine="3080"/>
        <w:jc w:val="left"/>
        <w:rPr>
          <w:rFonts w:ascii="Times New Roman" w:eastAsia="黑体" w:hAnsi="Times New Roman"/>
          <w:color w:val="000000"/>
          <w:sz w:val="28"/>
        </w:rPr>
      </w:pPr>
      <w:r w:rsidRPr="00233CFD">
        <w:rPr>
          <w:rFonts w:ascii="Times New Roman" w:eastAsia="黑体" w:hAnsi="Times New Roman" w:hint="eastAsia"/>
          <w:color w:val="000000"/>
          <w:sz w:val="28"/>
        </w:rPr>
        <w:t>上海市计量测试技术研究院</w:t>
      </w:r>
    </w:p>
    <w:p w14:paraId="06E1EE45" w14:textId="3EBC299A" w:rsidR="00C775A3" w:rsidRPr="00ED59FB" w:rsidRDefault="00233CFD" w:rsidP="00C775A3">
      <w:pPr>
        <w:pStyle w:val="a6"/>
        <w:spacing w:line="360" w:lineRule="auto"/>
        <w:ind w:firstLineChars="1100" w:firstLine="3080"/>
        <w:rPr>
          <w:rFonts w:eastAsia="黑体"/>
          <w:sz w:val="28"/>
          <w:szCs w:val="28"/>
        </w:rPr>
      </w:pPr>
      <w:bookmarkStart w:id="1" w:name="OLE_LINK2"/>
      <w:r w:rsidRPr="00233CFD">
        <w:rPr>
          <w:rFonts w:eastAsia="黑体"/>
          <w:sz w:val="28"/>
          <w:szCs w:val="28"/>
        </w:rPr>
        <w:t>中国计量科学研究院</w:t>
      </w:r>
      <w:bookmarkEnd w:id="1"/>
    </w:p>
    <w:p w14:paraId="714D29C1" w14:textId="208CC95C" w:rsidR="007C091B" w:rsidRDefault="007C091B" w:rsidP="00F7007A">
      <w:pPr>
        <w:pStyle w:val="a6"/>
        <w:jc w:val="center"/>
        <w:rPr>
          <w:rFonts w:ascii="Times New Roman" w:eastAsia="黑体" w:hAnsi="Times New Roman"/>
          <w:sz w:val="28"/>
        </w:rPr>
      </w:pPr>
    </w:p>
    <w:p w14:paraId="54158FFC" w14:textId="5A418DE9" w:rsidR="00B64FE1" w:rsidRDefault="00B64FE1" w:rsidP="00F7007A">
      <w:pPr>
        <w:pStyle w:val="a6"/>
        <w:jc w:val="center"/>
        <w:rPr>
          <w:rFonts w:ascii="Times New Roman" w:eastAsia="黑体" w:hAnsi="Times New Roman"/>
          <w:sz w:val="28"/>
        </w:rPr>
      </w:pPr>
    </w:p>
    <w:p w14:paraId="1FEE1BE8" w14:textId="38BD79A5" w:rsidR="00B64FE1" w:rsidRDefault="00B64FE1" w:rsidP="00F7007A">
      <w:pPr>
        <w:pStyle w:val="a6"/>
        <w:jc w:val="center"/>
        <w:rPr>
          <w:rFonts w:ascii="Times New Roman" w:eastAsia="黑体" w:hAnsi="Times New Roman"/>
          <w:sz w:val="28"/>
        </w:rPr>
      </w:pPr>
    </w:p>
    <w:p w14:paraId="57F07A18" w14:textId="77777777" w:rsidR="00B64FE1" w:rsidRPr="008264A6" w:rsidRDefault="00B64FE1" w:rsidP="00F7007A">
      <w:pPr>
        <w:pStyle w:val="a6"/>
        <w:jc w:val="center"/>
        <w:rPr>
          <w:rFonts w:ascii="Times New Roman" w:eastAsia="黑体" w:hAnsi="Times New Roman"/>
          <w:sz w:val="28"/>
        </w:rPr>
      </w:pPr>
    </w:p>
    <w:p w14:paraId="3847CEFE" w14:textId="77777777" w:rsidR="007C091B" w:rsidRPr="008264A6" w:rsidRDefault="007C091B" w:rsidP="00F7007A">
      <w:pPr>
        <w:pStyle w:val="a6"/>
        <w:jc w:val="center"/>
        <w:rPr>
          <w:rFonts w:ascii="Times New Roman" w:eastAsia="黑体" w:hAnsi="Times New Roman"/>
          <w:sz w:val="28"/>
        </w:rPr>
      </w:pPr>
    </w:p>
    <w:p w14:paraId="35DCC61C" w14:textId="77777777" w:rsidR="00F7007A" w:rsidRPr="008264A6" w:rsidRDefault="00F7007A" w:rsidP="00F7007A">
      <w:pPr>
        <w:pStyle w:val="a6"/>
        <w:jc w:val="center"/>
        <w:rPr>
          <w:rFonts w:ascii="Times New Roman" w:eastAsia="黑体" w:hAnsi="Times New Roman"/>
          <w:sz w:val="28"/>
        </w:rPr>
      </w:pPr>
    </w:p>
    <w:p w14:paraId="71A8DFDC" w14:textId="77777777" w:rsidR="00F7007A" w:rsidRPr="008264A6" w:rsidRDefault="00F7007A" w:rsidP="00F7007A">
      <w:pPr>
        <w:pStyle w:val="a6"/>
        <w:jc w:val="center"/>
        <w:rPr>
          <w:rFonts w:ascii="Times New Roman" w:eastAsia="黑体" w:hAnsi="Times New Roman"/>
          <w:sz w:val="28"/>
        </w:rPr>
      </w:pPr>
    </w:p>
    <w:p w14:paraId="76A0E3E5" w14:textId="77777777" w:rsidR="00F7007A" w:rsidRPr="008264A6" w:rsidRDefault="00F7007A" w:rsidP="00F7007A">
      <w:pPr>
        <w:pStyle w:val="a6"/>
        <w:rPr>
          <w:rFonts w:ascii="Times New Roman" w:eastAsia="黑体" w:hAnsi="Times New Roman"/>
          <w:sz w:val="28"/>
        </w:rPr>
      </w:pPr>
    </w:p>
    <w:p w14:paraId="1553B477" w14:textId="77777777" w:rsidR="008A7372" w:rsidRPr="008264A6" w:rsidRDefault="00F7007A" w:rsidP="007C091B">
      <w:pPr>
        <w:pStyle w:val="a6"/>
        <w:rPr>
          <w:rFonts w:ascii="Times New Roman" w:hAnsi="Times New Roman"/>
          <w:sz w:val="28"/>
        </w:rPr>
      </w:pPr>
      <w:r w:rsidRPr="008264A6">
        <w:rPr>
          <w:rFonts w:ascii="Times New Roman" w:hAnsi="Times New Roman"/>
          <w:sz w:val="28"/>
        </w:rPr>
        <w:t>本规范委托全国电离辐射计量技术委员会负责解释</w:t>
      </w:r>
      <w:r w:rsidR="008A7372" w:rsidRPr="008264A6">
        <w:rPr>
          <w:rFonts w:ascii="Times New Roman" w:eastAsia="黑体" w:hAnsi="Times New Roman"/>
          <w:sz w:val="28"/>
        </w:rPr>
        <w:br w:type="page"/>
      </w:r>
    </w:p>
    <w:p w14:paraId="473EFED7" w14:textId="77777777" w:rsidR="00F7007A" w:rsidRPr="008264A6" w:rsidRDefault="00F7007A" w:rsidP="00F7007A">
      <w:pPr>
        <w:pStyle w:val="a6"/>
        <w:spacing w:line="240" w:lineRule="exact"/>
        <w:jc w:val="center"/>
        <w:rPr>
          <w:rFonts w:ascii="Times New Roman" w:eastAsia="黑体" w:hAnsi="Times New Roman"/>
          <w:spacing w:val="40"/>
        </w:rPr>
      </w:pPr>
    </w:p>
    <w:p w14:paraId="56C34E21" w14:textId="77777777" w:rsidR="00F7007A" w:rsidRPr="008264A6" w:rsidRDefault="00F7007A" w:rsidP="00F7007A">
      <w:pPr>
        <w:pStyle w:val="a6"/>
        <w:rPr>
          <w:rFonts w:ascii="Times New Roman" w:hAnsi="Times New Roman"/>
          <w:sz w:val="24"/>
        </w:rPr>
      </w:pPr>
    </w:p>
    <w:p w14:paraId="1D992188" w14:textId="77777777" w:rsidR="00F7007A" w:rsidRPr="008264A6" w:rsidRDefault="00F7007A" w:rsidP="00F7007A">
      <w:pPr>
        <w:pStyle w:val="a6"/>
        <w:rPr>
          <w:rFonts w:ascii="Times New Roman" w:hAnsi="Times New Roman"/>
          <w:sz w:val="24"/>
        </w:rPr>
      </w:pPr>
    </w:p>
    <w:p w14:paraId="16A81435" w14:textId="77777777" w:rsidR="00F7007A" w:rsidRPr="008264A6" w:rsidRDefault="00F7007A" w:rsidP="00F7007A">
      <w:pPr>
        <w:pStyle w:val="a6"/>
        <w:rPr>
          <w:rFonts w:ascii="Times New Roman" w:hAnsi="Times New Roman"/>
          <w:sz w:val="24"/>
        </w:rPr>
      </w:pPr>
    </w:p>
    <w:p w14:paraId="491BF8C4" w14:textId="77777777" w:rsidR="00C775A3" w:rsidRPr="008264A6" w:rsidRDefault="00C775A3" w:rsidP="00C775A3">
      <w:pPr>
        <w:spacing w:line="360" w:lineRule="auto"/>
        <w:rPr>
          <w:rFonts w:eastAsia="黑体"/>
          <w:b/>
          <w:sz w:val="28"/>
          <w:szCs w:val="28"/>
        </w:rPr>
      </w:pPr>
      <w:r w:rsidRPr="008264A6">
        <w:rPr>
          <w:rFonts w:eastAsia="黑体"/>
          <w:b/>
          <w:sz w:val="28"/>
          <w:szCs w:val="28"/>
        </w:rPr>
        <w:t>本规范主要起草人：</w:t>
      </w:r>
    </w:p>
    <w:p w14:paraId="512343EE" w14:textId="0CA354F6" w:rsidR="00C775A3" w:rsidRPr="008264A6" w:rsidRDefault="00157E9B" w:rsidP="00C775A3">
      <w:pPr>
        <w:snapToGrid w:val="0"/>
        <w:spacing w:line="360" w:lineRule="auto"/>
        <w:ind w:firstLineChars="700" w:firstLine="1960"/>
        <w:jc w:val="left"/>
        <w:rPr>
          <w:rFonts w:eastAsia="黑体"/>
          <w:sz w:val="28"/>
          <w:szCs w:val="28"/>
        </w:rPr>
      </w:pPr>
      <w:bookmarkStart w:id="2" w:name="OLE_LINK3"/>
      <w:bookmarkStart w:id="3" w:name="OLE_LINK4"/>
      <w:bookmarkStart w:id="4" w:name="_GoBack"/>
      <w:r>
        <w:rPr>
          <w:rFonts w:eastAsia="黑体" w:hint="eastAsia"/>
          <w:sz w:val="28"/>
          <w:szCs w:val="28"/>
        </w:rPr>
        <w:t>李志刚</w:t>
      </w:r>
      <w:bookmarkEnd w:id="2"/>
      <w:bookmarkEnd w:id="3"/>
      <w:bookmarkEnd w:id="4"/>
      <w:r w:rsidR="00C775A3" w:rsidRPr="008264A6">
        <w:rPr>
          <w:rFonts w:eastAsia="黑体"/>
          <w:sz w:val="28"/>
          <w:szCs w:val="28"/>
        </w:rPr>
        <w:t xml:space="preserve">  </w:t>
      </w:r>
      <w:r w:rsidR="00C775A3" w:rsidRPr="008264A6">
        <w:rPr>
          <w:rFonts w:eastAsia="黑体"/>
          <w:sz w:val="28"/>
          <w:szCs w:val="28"/>
        </w:rPr>
        <w:t>（</w:t>
      </w:r>
      <w:r w:rsidR="002A46A7" w:rsidRPr="002A46A7">
        <w:rPr>
          <w:rFonts w:eastAsia="黑体" w:hint="eastAsia"/>
          <w:sz w:val="28"/>
          <w:szCs w:val="28"/>
        </w:rPr>
        <w:t>中国辐射防护研究院</w:t>
      </w:r>
      <w:r w:rsidR="00C775A3" w:rsidRPr="008264A6">
        <w:rPr>
          <w:rFonts w:eastAsia="黑体"/>
          <w:sz w:val="28"/>
          <w:szCs w:val="28"/>
        </w:rPr>
        <w:t>）</w:t>
      </w:r>
    </w:p>
    <w:p w14:paraId="6976EAA4" w14:textId="6671F04D" w:rsidR="00C775A3" w:rsidRDefault="00157E9B" w:rsidP="00C775A3">
      <w:pPr>
        <w:snapToGrid w:val="0"/>
        <w:spacing w:line="360" w:lineRule="auto"/>
        <w:ind w:firstLineChars="700" w:firstLine="1960"/>
        <w:rPr>
          <w:rFonts w:eastAsia="黑体"/>
          <w:sz w:val="28"/>
          <w:szCs w:val="28"/>
        </w:rPr>
      </w:pPr>
      <w:r w:rsidRPr="00157E9B">
        <w:rPr>
          <w:rFonts w:eastAsia="黑体" w:hint="eastAsia"/>
          <w:sz w:val="28"/>
          <w:szCs w:val="28"/>
        </w:rPr>
        <w:t>何林锋</w:t>
      </w:r>
      <w:r w:rsidR="00C775A3" w:rsidRPr="008264A6">
        <w:rPr>
          <w:rFonts w:eastAsia="黑体"/>
          <w:sz w:val="28"/>
          <w:szCs w:val="28"/>
        </w:rPr>
        <w:t xml:space="preserve">  </w:t>
      </w:r>
      <w:r w:rsidR="00C775A3" w:rsidRPr="008264A6">
        <w:rPr>
          <w:rFonts w:eastAsia="黑体"/>
          <w:sz w:val="28"/>
          <w:szCs w:val="28"/>
        </w:rPr>
        <w:t>（</w:t>
      </w:r>
      <w:r w:rsidR="002A46A7" w:rsidRPr="002A46A7">
        <w:rPr>
          <w:rFonts w:eastAsia="黑体" w:hint="eastAsia"/>
          <w:sz w:val="28"/>
          <w:szCs w:val="28"/>
        </w:rPr>
        <w:t>上海市计量测试技术研究院</w:t>
      </w:r>
      <w:r w:rsidR="00C775A3" w:rsidRPr="008264A6">
        <w:rPr>
          <w:rFonts w:eastAsia="黑体"/>
          <w:sz w:val="28"/>
          <w:szCs w:val="28"/>
        </w:rPr>
        <w:t>）</w:t>
      </w:r>
    </w:p>
    <w:p w14:paraId="7D02EAB6" w14:textId="3970ADEE" w:rsidR="00B80676" w:rsidRDefault="00157E9B" w:rsidP="00B80676">
      <w:pPr>
        <w:snapToGrid w:val="0"/>
        <w:spacing w:line="360" w:lineRule="auto"/>
        <w:ind w:firstLineChars="700" w:firstLine="1960"/>
        <w:rPr>
          <w:rFonts w:eastAsia="黑体"/>
          <w:sz w:val="28"/>
          <w:szCs w:val="28"/>
        </w:rPr>
      </w:pPr>
      <w:r w:rsidRPr="00157E9B">
        <w:rPr>
          <w:rFonts w:eastAsia="黑体" w:hint="eastAsia"/>
          <w:sz w:val="28"/>
          <w:szCs w:val="28"/>
        </w:rPr>
        <w:t>张</w:t>
      </w:r>
      <w:r w:rsidR="002B62BB">
        <w:rPr>
          <w:rFonts w:eastAsia="黑体" w:hint="eastAsia"/>
          <w:sz w:val="28"/>
          <w:szCs w:val="28"/>
        </w:rPr>
        <w:t xml:space="preserve"> </w:t>
      </w:r>
      <w:r w:rsidR="002B62BB">
        <w:rPr>
          <w:rFonts w:eastAsia="黑体"/>
          <w:sz w:val="28"/>
          <w:szCs w:val="28"/>
        </w:rPr>
        <w:t xml:space="preserve"> </w:t>
      </w:r>
      <w:r w:rsidRPr="00157E9B">
        <w:rPr>
          <w:rFonts w:eastAsia="黑体" w:hint="eastAsia"/>
          <w:sz w:val="28"/>
          <w:szCs w:val="28"/>
        </w:rPr>
        <w:t>明</w:t>
      </w:r>
      <w:r w:rsidR="00B80676" w:rsidRPr="008264A6">
        <w:rPr>
          <w:rFonts w:eastAsia="黑体"/>
          <w:sz w:val="28"/>
          <w:szCs w:val="28"/>
        </w:rPr>
        <w:t xml:space="preserve"> </w:t>
      </w:r>
      <w:r>
        <w:rPr>
          <w:rFonts w:eastAsia="黑体"/>
          <w:sz w:val="28"/>
          <w:szCs w:val="28"/>
        </w:rPr>
        <w:t xml:space="preserve">  </w:t>
      </w:r>
      <w:r w:rsidR="00B80676" w:rsidRPr="008264A6">
        <w:rPr>
          <w:rFonts w:eastAsia="黑体"/>
          <w:sz w:val="28"/>
          <w:szCs w:val="28"/>
        </w:rPr>
        <w:t>(</w:t>
      </w:r>
      <w:r w:rsidR="00997335" w:rsidRPr="00997335">
        <w:rPr>
          <w:rFonts w:eastAsia="黑体" w:hint="eastAsia"/>
          <w:sz w:val="28"/>
          <w:szCs w:val="28"/>
        </w:rPr>
        <w:t>中国计量科学研究院</w:t>
      </w:r>
      <w:r w:rsidR="00B80676" w:rsidRPr="008264A6">
        <w:rPr>
          <w:rFonts w:eastAsia="黑体"/>
          <w:sz w:val="28"/>
          <w:szCs w:val="28"/>
        </w:rPr>
        <w:t>)</w:t>
      </w:r>
    </w:p>
    <w:p w14:paraId="4D245390" w14:textId="77777777" w:rsidR="00C775A3" w:rsidRDefault="00C775A3" w:rsidP="00C775A3">
      <w:pPr>
        <w:snapToGrid w:val="0"/>
        <w:spacing w:line="360" w:lineRule="auto"/>
        <w:ind w:firstLineChars="300" w:firstLine="843"/>
        <w:jc w:val="left"/>
        <w:rPr>
          <w:rFonts w:eastAsia="黑体"/>
          <w:sz w:val="28"/>
          <w:szCs w:val="28"/>
        </w:rPr>
      </w:pPr>
      <w:r w:rsidRPr="008264A6">
        <w:rPr>
          <w:rFonts w:eastAsia="黑体"/>
          <w:b/>
          <w:sz w:val="28"/>
          <w:szCs w:val="28"/>
        </w:rPr>
        <w:t>参加起草人：</w:t>
      </w:r>
    </w:p>
    <w:p w14:paraId="6EE280DD" w14:textId="77777777" w:rsidR="00362D80" w:rsidRPr="00B80676" w:rsidRDefault="00362D80" w:rsidP="00362D80">
      <w:pPr>
        <w:snapToGrid w:val="0"/>
        <w:spacing w:line="360" w:lineRule="auto"/>
        <w:ind w:firstLineChars="700" w:firstLine="1960"/>
        <w:rPr>
          <w:rFonts w:eastAsia="黑体"/>
          <w:sz w:val="28"/>
          <w:szCs w:val="28"/>
        </w:rPr>
      </w:pPr>
      <w:r w:rsidRPr="00157E9B">
        <w:rPr>
          <w:rFonts w:eastAsia="黑体" w:hint="eastAsia"/>
          <w:sz w:val="28"/>
          <w:szCs w:val="28"/>
        </w:rPr>
        <w:t>陆小军</w:t>
      </w:r>
      <w:r>
        <w:rPr>
          <w:rFonts w:eastAsia="黑体" w:hint="eastAsia"/>
          <w:sz w:val="28"/>
          <w:szCs w:val="28"/>
        </w:rPr>
        <w:t xml:space="preserve"> </w:t>
      </w:r>
      <w:r>
        <w:rPr>
          <w:rFonts w:eastAsia="黑体"/>
          <w:sz w:val="28"/>
          <w:szCs w:val="28"/>
        </w:rPr>
        <w:t xml:space="preserve">  </w:t>
      </w:r>
      <w:r w:rsidRPr="008264A6">
        <w:rPr>
          <w:rFonts w:eastAsia="黑体"/>
          <w:sz w:val="28"/>
          <w:szCs w:val="28"/>
        </w:rPr>
        <w:t>(</w:t>
      </w:r>
      <w:r w:rsidRPr="002A46A7">
        <w:rPr>
          <w:rFonts w:eastAsia="黑体" w:hint="eastAsia"/>
          <w:sz w:val="28"/>
          <w:szCs w:val="28"/>
        </w:rPr>
        <w:t>上海市计量测试技术研究院</w:t>
      </w:r>
      <w:r w:rsidRPr="008264A6">
        <w:rPr>
          <w:rFonts w:eastAsia="黑体"/>
          <w:sz w:val="28"/>
          <w:szCs w:val="28"/>
        </w:rPr>
        <w:t>)</w:t>
      </w:r>
    </w:p>
    <w:p w14:paraId="02767DD3" w14:textId="77777777" w:rsidR="00362D80" w:rsidRDefault="00362D80" w:rsidP="00362D80">
      <w:pPr>
        <w:snapToGrid w:val="0"/>
        <w:spacing w:line="360" w:lineRule="auto"/>
        <w:ind w:firstLineChars="700" w:firstLine="1960"/>
        <w:rPr>
          <w:rFonts w:eastAsia="黑体"/>
          <w:sz w:val="28"/>
          <w:szCs w:val="28"/>
        </w:rPr>
      </w:pPr>
      <w:r w:rsidRPr="00157E9B">
        <w:rPr>
          <w:rFonts w:eastAsia="黑体" w:hint="eastAsia"/>
          <w:sz w:val="28"/>
          <w:szCs w:val="28"/>
        </w:rPr>
        <w:t>唐智辉</w:t>
      </w:r>
      <w:r>
        <w:rPr>
          <w:rFonts w:eastAsia="黑体" w:hint="eastAsia"/>
          <w:sz w:val="28"/>
          <w:szCs w:val="28"/>
        </w:rPr>
        <w:t xml:space="preserve"> </w:t>
      </w:r>
      <w:r>
        <w:rPr>
          <w:rFonts w:eastAsia="黑体"/>
          <w:sz w:val="28"/>
          <w:szCs w:val="28"/>
        </w:rPr>
        <w:t xml:space="preserve"> </w:t>
      </w:r>
      <w:r>
        <w:rPr>
          <w:rFonts w:eastAsia="黑体" w:hint="eastAsia"/>
          <w:sz w:val="28"/>
          <w:szCs w:val="28"/>
        </w:rPr>
        <w:t>（</w:t>
      </w:r>
      <w:r w:rsidRPr="002A46A7">
        <w:rPr>
          <w:rFonts w:eastAsia="黑体" w:hint="eastAsia"/>
          <w:sz w:val="28"/>
          <w:szCs w:val="28"/>
        </w:rPr>
        <w:t>中国辐射防护研究院</w:t>
      </w:r>
      <w:r>
        <w:rPr>
          <w:rFonts w:eastAsia="黑体" w:hint="eastAsia"/>
          <w:sz w:val="28"/>
          <w:szCs w:val="28"/>
        </w:rPr>
        <w:t>）</w:t>
      </w:r>
    </w:p>
    <w:p w14:paraId="16C5AB8C" w14:textId="3C4C8C55" w:rsidR="00362D80" w:rsidRDefault="00362D80" w:rsidP="00362D80">
      <w:pPr>
        <w:snapToGrid w:val="0"/>
        <w:spacing w:line="360" w:lineRule="auto"/>
        <w:ind w:firstLineChars="700" w:firstLine="1960"/>
        <w:rPr>
          <w:rFonts w:eastAsia="黑体"/>
          <w:sz w:val="28"/>
          <w:szCs w:val="28"/>
        </w:rPr>
      </w:pPr>
      <w:proofErr w:type="gramStart"/>
      <w:r w:rsidRPr="00157E9B">
        <w:rPr>
          <w:rFonts w:eastAsia="黑体" w:hint="eastAsia"/>
          <w:sz w:val="28"/>
          <w:szCs w:val="28"/>
        </w:rPr>
        <w:t>冯</w:t>
      </w:r>
      <w:proofErr w:type="gramEnd"/>
      <w:r w:rsidR="002B62BB">
        <w:rPr>
          <w:rFonts w:eastAsia="黑体" w:hint="eastAsia"/>
          <w:sz w:val="28"/>
          <w:szCs w:val="28"/>
        </w:rPr>
        <w:t xml:space="preserve"> </w:t>
      </w:r>
      <w:r w:rsidR="002B62BB">
        <w:rPr>
          <w:rFonts w:eastAsia="黑体"/>
          <w:sz w:val="28"/>
          <w:szCs w:val="28"/>
        </w:rPr>
        <w:t xml:space="preserve"> </w:t>
      </w:r>
      <w:r w:rsidRPr="00157E9B">
        <w:rPr>
          <w:rFonts w:eastAsia="黑体" w:hint="eastAsia"/>
          <w:sz w:val="28"/>
          <w:szCs w:val="28"/>
        </w:rPr>
        <w:t>梅</w:t>
      </w:r>
      <w:r>
        <w:rPr>
          <w:rFonts w:eastAsia="黑体" w:hint="eastAsia"/>
          <w:sz w:val="28"/>
          <w:szCs w:val="28"/>
        </w:rPr>
        <w:t xml:space="preserve"> </w:t>
      </w:r>
      <w:r w:rsidR="002B62BB">
        <w:rPr>
          <w:rFonts w:eastAsia="黑体"/>
          <w:sz w:val="28"/>
          <w:szCs w:val="28"/>
        </w:rPr>
        <w:t xml:space="preserve"> </w:t>
      </w:r>
      <w:r>
        <w:rPr>
          <w:rFonts w:eastAsia="黑体" w:hint="eastAsia"/>
          <w:sz w:val="28"/>
          <w:szCs w:val="28"/>
        </w:rPr>
        <w:t>（</w:t>
      </w:r>
      <w:r w:rsidRPr="002A46A7">
        <w:rPr>
          <w:rFonts w:eastAsia="黑体" w:hint="eastAsia"/>
          <w:sz w:val="28"/>
          <w:szCs w:val="28"/>
        </w:rPr>
        <w:t>中国辐射防护研究院</w:t>
      </w:r>
      <w:r>
        <w:rPr>
          <w:rFonts w:eastAsia="黑体" w:hint="eastAsia"/>
          <w:sz w:val="28"/>
          <w:szCs w:val="28"/>
        </w:rPr>
        <w:t>）</w:t>
      </w:r>
    </w:p>
    <w:p w14:paraId="05A6874B" w14:textId="5CE2BCD5" w:rsidR="00C775A3" w:rsidRDefault="00362D80" w:rsidP="00362D80">
      <w:pPr>
        <w:snapToGrid w:val="0"/>
        <w:spacing w:line="360" w:lineRule="auto"/>
        <w:ind w:firstLineChars="700" w:firstLine="1960"/>
        <w:rPr>
          <w:rFonts w:eastAsia="黑体"/>
          <w:sz w:val="28"/>
          <w:szCs w:val="28"/>
        </w:rPr>
      </w:pPr>
      <w:r w:rsidRPr="00157E9B">
        <w:rPr>
          <w:rFonts w:eastAsia="黑体" w:hint="eastAsia"/>
          <w:sz w:val="28"/>
          <w:szCs w:val="28"/>
        </w:rPr>
        <w:t>孙</w:t>
      </w:r>
      <w:r w:rsidR="002B62BB">
        <w:rPr>
          <w:rFonts w:eastAsia="黑体" w:hint="eastAsia"/>
          <w:sz w:val="28"/>
          <w:szCs w:val="28"/>
        </w:rPr>
        <w:t xml:space="preserve"> </w:t>
      </w:r>
      <w:r w:rsidR="002B62BB">
        <w:rPr>
          <w:rFonts w:eastAsia="黑体"/>
          <w:sz w:val="28"/>
          <w:szCs w:val="28"/>
        </w:rPr>
        <w:t xml:space="preserve"> </w:t>
      </w:r>
      <w:proofErr w:type="gramStart"/>
      <w:r w:rsidRPr="00157E9B">
        <w:rPr>
          <w:rFonts w:eastAsia="黑体" w:hint="eastAsia"/>
          <w:sz w:val="28"/>
          <w:szCs w:val="28"/>
        </w:rPr>
        <w:t>训</w:t>
      </w:r>
      <w:proofErr w:type="gramEnd"/>
      <w:r>
        <w:rPr>
          <w:rFonts w:eastAsia="黑体" w:hint="eastAsia"/>
          <w:sz w:val="28"/>
          <w:szCs w:val="28"/>
        </w:rPr>
        <w:t xml:space="preserve"> </w:t>
      </w:r>
      <w:r>
        <w:rPr>
          <w:rFonts w:eastAsia="黑体"/>
          <w:sz w:val="28"/>
          <w:szCs w:val="28"/>
        </w:rPr>
        <w:t xml:space="preserve"> </w:t>
      </w:r>
      <w:r>
        <w:rPr>
          <w:rFonts w:eastAsia="黑体" w:hint="eastAsia"/>
          <w:sz w:val="28"/>
          <w:szCs w:val="28"/>
        </w:rPr>
        <w:t>（</w:t>
      </w:r>
      <w:r w:rsidRPr="002A46A7">
        <w:rPr>
          <w:rFonts w:eastAsia="黑体" w:hint="eastAsia"/>
          <w:sz w:val="28"/>
          <w:szCs w:val="28"/>
        </w:rPr>
        <w:t>上海市计量测试技术研究院</w:t>
      </w:r>
      <w:r>
        <w:rPr>
          <w:rFonts w:eastAsia="黑体" w:hint="eastAsia"/>
          <w:sz w:val="28"/>
          <w:szCs w:val="28"/>
        </w:rPr>
        <w:t>）</w:t>
      </w:r>
    </w:p>
    <w:p w14:paraId="1BF3EDBA" w14:textId="77777777" w:rsidR="00271003" w:rsidRPr="00C775A3" w:rsidRDefault="00271003" w:rsidP="009B3C18">
      <w:pPr>
        <w:spacing w:line="360" w:lineRule="auto"/>
        <w:ind w:firstLineChars="700" w:firstLine="1960"/>
        <w:rPr>
          <w:rFonts w:eastAsia="黑体"/>
          <w:sz w:val="28"/>
          <w:szCs w:val="28"/>
        </w:rPr>
      </w:pPr>
    </w:p>
    <w:p w14:paraId="77F3A7D9" w14:textId="77777777" w:rsidR="00F7007A" w:rsidRPr="008264A6" w:rsidRDefault="00F7007A" w:rsidP="00F7007A">
      <w:pPr>
        <w:pStyle w:val="a6"/>
        <w:rPr>
          <w:rFonts w:ascii="Times New Roman" w:hAnsi="Times New Roman"/>
        </w:rPr>
      </w:pPr>
    </w:p>
    <w:p w14:paraId="597B2146" w14:textId="77777777" w:rsidR="00F7007A" w:rsidRPr="008264A6" w:rsidRDefault="00F7007A" w:rsidP="00F7007A">
      <w:pPr>
        <w:pStyle w:val="a6"/>
        <w:spacing w:line="240" w:lineRule="exact"/>
        <w:jc w:val="center"/>
        <w:rPr>
          <w:rFonts w:ascii="Times New Roman" w:hAnsi="Times New Roman"/>
        </w:rPr>
      </w:pPr>
    </w:p>
    <w:p w14:paraId="63B85491" w14:textId="77777777" w:rsidR="00F7007A" w:rsidRPr="008264A6" w:rsidRDefault="00F7007A" w:rsidP="00F7007A">
      <w:pPr>
        <w:pStyle w:val="a6"/>
        <w:spacing w:line="240" w:lineRule="exact"/>
        <w:jc w:val="center"/>
        <w:rPr>
          <w:rFonts w:ascii="Times New Roman" w:hAnsi="Times New Roman"/>
        </w:rPr>
      </w:pPr>
    </w:p>
    <w:p w14:paraId="31912C39" w14:textId="77777777" w:rsidR="00F7007A" w:rsidRPr="008264A6" w:rsidRDefault="00F7007A" w:rsidP="00F7007A">
      <w:pPr>
        <w:pStyle w:val="a6"/>
        <w:spacing w:line="240" w:lineRule="exact"/>
        <w:jc w:val="center"/>
        <w:rPr>
          <w:rFonts w:ascii="Times New Roman" w:hAnsi="Times New Roman"/>
        </w:rPr>
      </w:pPr>
    </w:p>
    <w:p w14:paraId="295A4F9D" w14:textId="77777777" w:rsidR="00F7007A" w:rsidRPr="008264A6" w:rsidRDefault="00F7007A" w:rsidP="00F7007A">
      <w:pPr>
        <w:pStyle w:val="a6"/>
        <w:spacing w:line="240" w:lineRule="exact"/>
        <w:jc w:val="center"/>
        <w:rPr>
          <w:rFonts w:ascii="Times New Roman" w:hAnsi="Times New Roman"/>
        </w:rPr>
      </w:pPr>
    </w:p>
    <w:p w14:paraId="08AD09C3" w14:textId="77777777" w:rsidR="00F7007A" w:rsidRPr="008264A6" w:rsidRDefault="00F7007A" w:rsidP="00F7007A">
      <w:pPr>
        <w:pStyle w:val="a6"/>
        <w:spacing w:line="240" w:lineRule="exact"/>
        <w:jc w:val="center"/>
        <w:rPr>
          <w:rFonts w:ascii="Times New Roman" w:hAnsi="Times New Roman"/>
        </w:rPr>
      </w:pPr>
    </w:p>
    <w:p w14:paraId="715C3B81" w14:textId="77777777" w:rsidR="00F7007A" w:rsidRPr="008264A6" w:rsidRDefault="00F7007A" w:rsidP="00F7007A">
      <w:pPr>
        <w:pStyle w:val="a6"/>
        <w:spacing w:line="240" w:lineRule="exact"/>
        <w:jc w:val="center"/>
        <w:rPr>
          <w:rFonts w:ascii="Times New Roman" w:hAnsi="Times New Roman"/>
        </w:rPr>
      </w:pPr>
    </w:p>
    <w:p w14:paraId="7A63B082" w14:textId="77777777" w:rsidR="00F7007A" w:rsidRPr="008264A6" w:rsidRDefault="00F7007A" w:rsidP="00F7007A">
      <w:pPr>
        <w:pStyle w:val="a6"/>
        <w:spacing w:line="240" w:lineRule="exact"/>
        <w:jc w:val="center"/>
        <w:rPr>
          <w:rFonts w:ascii="Times New Roman" w:hAnsi="Times New Roman"/>
        </w:rPr>
      </w:pPr>
    </w:p>
    <w:p w14:paraId="5D7753C0" w14:textId="77777777" w:rsidR="00F7007A" w:rsidRPr="008264A6" w:rsidRDefault="00F7007A" w:rsidP="00F7007A">
      <w:pPr>
        <w:pStyle w:val="a6"/>
        <w:spacing w:line="240" w:lineRule="exact"/>
        <w:jc w:val="center"/>
        <w:rPr>
          <w:rFonts w:ascii="Times New Roman" w:hAnsi="Times New Roman"/>
        </w:rPr>
      </w:pPr>
    </w:p>
    <w:p w14:paraId="45D4D593" w14:textId="77777777" w:rsidR="00F7007A" w:rsidRPr="008264A6" w:rsidRDefault="00F7007A" w:rsidP="00F7007A">
      <w:pPr>
        <w:pStyle w:val="a6"/>
        <w:spacing w:line="240" w:lineRule="exact"/>
        <w:jc w:val="center"/>
        <w:rPr>
          <w:rFonts w:ascii="Times New Roman" w:hAnsi="Times New Roman"/>
        </w:rPr>
      </w:pPr>
    </w:p>
    <w:p w14:paraId="111246AA" w14:textId="77777777" w:rsidR="00F7007A" w:rsidRPr="008264A6" w:rsidRDefault="00F7007A" w:rsidP="00F7007A">
      <w:pPr>
        <w:pStyle w:val="a6"/>
        <w:spacing w:line="240" w:lineRule="exact"/>
        <w:jc w:val="center"/>
        <w:rPr>
          <w:rFonts w:ascii="Times New Roman" w:hAnsi="Times New Roman"/>
        </w:rPr>
      </w:pPr>
    </w:p>
    <w:p w14:paraId="052DAE92" w14:textId="77777777" w:rsidR="00F7007A" w:rsidRPr="008264A6" w:rsidRDefault="00F7007A" w:rsidP="00F7007A">
      <w:pPr>
        <w:pStyle w:val="a6"/>
        <w:spacing w:line="240" w:lineRule="exact"/>
        <w:jc w:val="center"/>
        <w:rPr>
          <w:rFonts w:ascii="Times New Roman" w:hAnsi="Times New Roman"/>
        </w:rPr>
      </w:pPr>
    </w:p>
    <w:p w14:paraId="448EBD1A" w14:textId="77777777" w:rsidR="00F7007A" w:rsidRPr="008264A6" w:rsidRDefault="00F7007A" w:rsidP="00F7007A">
      <w:pPr>
        <w:pStyle w:val="a6"/>
        <w:spacing w:line="240" w:lineRule="exact"/>
        <w:jc w:val="center"/>
        <w:rPr>
          <w:rFonts w:ascii="Times New Roman" w:hAnsi="Times New Roman"/>
        </w:rPr>
      </w:pPr>
    </w:p>
    <w:p w14:paraId="32F972C7" w14:textId="77777777" w:rsidR="00F7007A" w:rsidRPr="008264A6" w:rsidRDefault="00F7007A" w:rsidP="00F7007A">
      <w:pPr>
        <w:pStyle w:val="a6"/>
        <w:spacing w:line="240" w:lineRule="exact"/>
        <w:jc w:val="center"/>
        <w:rPr>
          <w:rFonts w:ascii="Times New Roman" w:hAnsi="Times New Roman"/>
        </w:rPr>
      </w:pPr>
    </w:p>
    <w:p w14:paraId="26B4F816" w14:textId="77777777" w:rsidR="00F7007A" w:rsidRPr="008264A6" w:rsidRDefault="00F7007A" w:rsidP="00F7007A">
      <w:pPr>
        <w:pStyle w:val="a6"/>
        <w:spacing w:line="240" w:lineRule="exact"/>
        <w:jc w:val="center"/>
        <w:rPr>
          <w:rFonts w:ascii="Times New Roman" w:hAnsi="Times New Roman"/>
        </w:rPr>
      </w:pPr>
    </w:p>
    <w:p w14:paraId="079E3BE3" w14:textId="77777777" w:rsidR="00F7007A" w:rsidRPr="008264A6" w:rsidRDefault="00F7007A" w:rsidP="00F7007A">
      <w:pPr>
        <w:pStyle w:val="a6"/>
        <w:spacing w:line="240" w:lineRule="exact"/>
        <w:rPr>
          <w:rFonts w:ascii="Times New Roman" w:eastAsia="黑体" w:hAnsi="Times New Roman"/>
          <w:sz w:val="32"/>
        </w:rPr>
        <w:sectPr w:rsidR="00F7007A" w:rsidRPr="008264A6" w:rsidSect="002E0804">
          <w:headerReference w:type="default" r:id="rId11"/>
          <w:footerReference w:type="default" r:id="rId12"/>
          <w:footerReference w:type="first" r:id="rId13"/>
          <w:pgSz w:w="11906" w:h="16838"/>
          <w:pgMar w:top="1440" w:right="1752" w:bottom="1440" w:left="1752" w:header="851" w:footer="992" w:gutter="0"/>
          <w:pgNumType w:fmt="upperRoman" w:start="1"/>
          <w:cols w:space="425"/>
          <w:titlePg/>
          <w:docGrid w:linePitch="312"/>
        </w:sectPr>
      </w:pPr>
    </w:p>
    <w:p w14:paraId="5C6C2969" w14:textId="77777777" w:rsidR="001C5A81" w:rsidRPr="008264A6" w:rsidRDefault="001C5A81" w:rsidP="001C5A81">
      <w:pPr>
        <w:spacing w:line="360" w:lineRule="auto"/>
        <w:jc w:val="center"/>
        <w:rPr>
          <w:rFonts w:eastAsia="黑体"/>
          <w:b/>
          <w:sz w:val="44"/>
          <w:szCs w:val="44"/>
        </w:rPr>
      </w:pPr>
      <w:r w:rsidRPr="008264A6">
        <w:rPr>
          <w:rFonts w:eastAsia="黑体"/>
          <w:b/>
          <w:sz w:val="44"/>
          <w:szCs w:val="44"/>
        </w:rPr>
        <w:lastRenderedPageBreak/>
        <w:t>目录</w:t>
      </w:r>
    </w:p>
    <w:p w14:paraId="61313589" w14:textId="5A033103" w:rsidR="00B67D57" w:rsidRPr="008948D8" w:rsidRDefault="001C5A81">
      <w:pPr>
        <w:pStyle w:val="10"/>
        <w:rPr>
          <w:rFonts w:ascii="Times New Roman" w:eastAsiaTheme="minorEastAsia" w:hAnsi="Times New Roman"/>
          <w:bCs w:val="0"/>
          <w:sz w:val="21"/>
          <w:szCs w:val="22"/>
        </w:rPr>
      </w:pPr>
      <w:r w:rsidRPr="008948D8">
        <w:rPr>
          <w:rStyle w:val="ad"/>
          <w:rFonts w:ascii="Times New Roman" w:hAnsi="Times New Roman"/>
        </w:rPr>
        <w:fldChar w:fldCharType="begin"/>
      </w:r>
      <w:r w:rsidRPr="008948D8">
        <w:rPr>
          <w:rStyle w:val="ad"/>
          <w:rFonts w:ascii="Times New Roman" w:hAnsi="Times New Roman"/>
        </w:rPr>
        <w:instrText xml:space="preserve"> TOC \o "1-2" \h \z \u </w:instrText>
      </w:r>
      <w:r w:rsidRPr="008948D8">
        <w:rPr>
          <w:rStyle w:val="ad"/>
          <w:rFonts w:ascii="Times New Roman" w:hAnsi="Times New Roman"/>
        </w:rPr>
        <w:fldChar w:fldCharType="separate"/>
      </w:r>
      <w:hyperlink w:anchor="_Toc204869854" w:history="1">
        <w:r w:rsidR="00B67D57" w:rsidRPr="008948D8">
          <w:rPr>
            <w:rStyle w:val="ad"/>
            <w:rFonts w:ascii="Times New Roman" w:hAnsi="Times New Roman"/>
          </w:rPr>
          <w:t>引言</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_Toc204869854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1</w:t>
        </w:r>
        <w:r w:rsidR="00B67D57" w:rsidRPr="008948D8">
          <w:rPr>
            <w:rFonts w:ascii="Times New Roman" w:hAnsi="Times New Roman"/>
            <w:webHidden/>
          </w:rPr>
          <w:fldChar w:fldCharType="end"/>
        </w:r>
      </w:hyperlink>
    </w:p>
    <w:p w14:paraId="37DFB63E" w14:textId="7EB3B45D" w:rsidR="00B67D57" w:rsidRPr="008948D8" w:rsidRDefault="009A59B2">
      <w:pPr>
        <w:pStyle w:val="10"/>
        <w:rPr>
          <w:rFonts w:ascii="Times New Roman" w:eastAsiaTheme="minorEastAsia" w:hAnsi="Times New Roman"/>
          <w:bCs w:val="0"/>
          <w:sz w:val="21"/>
          <w:szCs w:val="22"/>
        </w:rPr>
      </w:pPr>
      <w:hyperlink w:anchor="_Toc204869855" w:history="1">
        <w:r w:rsidR="00B67D57" w:rsidRPr="008948D8">
          <w:rPr>
            <w:rStyle w:val="ad"/>
            <w:rFonts w:ascii="Times New Roman" w:hAnsi="Times New Roman"/>
          </w:rPr>
          <w:t xml:space="preserve">1 </w:t>
        </w:r>
        <w:r w:rsidR="00B67D57" w:rsidRPr="008948D8">
          <w:rPr>
            <w:rStyle w:val="ad"/>
            <w:rFonts w:ascii="Times New Roman" w:hAnsi="Times New Roman"/>
          </w:rPr>
          <w:t>范围</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_Toc204869855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2</w:t>
        </w:r>
        <w:r w:rsidR="00B67D57" w:rsidRPr="008948D8">
          <w:rPr>
            <w:rFonts w:ascii="Times New Roman" w:hAnsi="Times New Roman"/>
            <w:webHidden/>
          </w:rPr>
          <w:fldChar w:fldCharType="end"/>
        </w:r>
      </w:hyperlink>
    </w:p>
    <w:p w14:paraId="1C5F2A76" w14:textId="6491D82D" w:rsidR="00B67D57" w:rsidRPr="008948D8" w:rsidRDefault="009A59B2">
      <w:pPr>
        <w:pStyle w:val="10"/>
        <w:rPr>
          <w:rFonts w:ascii="Times New Roman" w:eastAsiaTheme="minorEastAsia" w:hAnsi="Times New Roman"/>
          <w:bCs w:val="0"/>
          <w:sz w:val="21"/>
          <w:szCs w:val="22"/>
        </w:rPr>
      </w:pPr>
      <w:hyperlink w:anchor="_Toc204869856" w:history="1">
        <w:r w:rsidR="00B67D57" w:rsidRPr="008948D8">
          <w:rPr>
            <w:rStyle w:val="ad"/>
            <w:rFonts w:ascii="Times New Roman" w:hAnsi="Times New Roman"/>
          </w:rPr>
          <w:t xml:space="preserve">2 </w:t>
        </w:r>
        <w:r w:rsidR="00B67D57" w:rsidRPr="008948D8">
          <w:rPr>
            <w:rStyle w:val="ad"/>
            <w:rFonts w:ascii="Times New Roman" w:hAnsi="Times New Roman"/>
          </w:rPr>
          <w:t>引用文件</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_Toc204869856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2</w:t>
        </w:r>
        <w:r w:rsidR="00B67D57" w:rsidRPr="008948D8">
          <w:rPr>
            <w:rFonts w:ascii="Times New Roman" w:hAnsi="Times New Roman"/>
            <w:webHidden/>
          </w:rPr>
          <w:fldChar w:fldCharType="end"/>
        </w:r>
      </w:hyperlink>
    </w:p>
    <w:p w14:paraId="09ECC4B7" w14:textId="2A1235AE" w:rsidR="00B67D57" w:rsidRPr="008948D8" w:rsidRDefault="009A59B2">
      <w:pPr>
        <w:pStyle w:val="10"/>
        <w:rPr>
          <w:rFonts w:ascii="Times New Roman" w:eastAsiaTheme="minorEastAsia" w:hAnsi="Times New Roman"/>
          <w:bCs w:val="0"/>
          <w:sz w:val="21"/>
          <w:szCs w:val="22"/>
        </w:rPr>
      </w:pPr>
      <w:hyperlink w:anchor="_Toc204869857" w:history="1">
        <w:r w:rsidR="00B67D57" w:rsidRPr="008948D8">
          <w:rPr>
            <w:rStyle w:val="ad"/>
            <w:rFonts w:ascii="Times New Roman" w:hAnsi="Times New Roman"/>
          </w:rPr>
          <w:t xml:space="preserve">3 </w:t>
        </w:r>
        <w:r w:rsidR="00B67D57" w:rsidRPr="008948D8">
          <w:rPr>
            <w:rStyle w:val="ad"/>
            <w:rFonts w:ascii="Times New Roman" w:hAnsi="Times New Roman"/>
          </w:rPr>
          <w:t>术语和计量单位</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_Toc204869857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2</w:t>
        </w:r>
        <w:r w:rsidR="00B67D57" w:rsidRPr="008948D8">
          <w:rPr>
            <w:rFonts w:ascii="Times New Roman" w:hAnsi="Times New Roman"/>
            <w:webHidden/>
          </w:rPr>
          <w:fldChar w:fldCharType="end"/>
        </w:r>
      </w:hyperlink>
    </w:p>
    <w:p w14:paraId="5B435DC5" w14:textId="4396DCDA" w:rsidR="00B67D57" w:rsidRPr="008948D8" w:rsidRDefault="009A59B2">
      <w:pPr>
        <w:pStyle w:val="20"/>
        <w:rPr>
          <w:rFonts w:ascii="Times New Roman" w:eastAsiaTheme="minorEastAsia" w:hAnsi="Times New Roman"/>
          <w:sz w:val="21"/>
          <w:szCs w:val="22"/>
        </w:rPr>
      </w:pPr>
      <w:hyperlink w:anchor="_Toc204869858" w:history="1">
        <w:r w:rsidR="00B67D57" w:rsidRPr="008948D8">
          <w:rPr>
            <w:rStyle w:val="ad"/>
            <w:rFonts w:ascii="Times New Roman" w:hAnsi="Times New Roman"/>
          </w:rPr>
          <w:t xml:space="preserve">3.1 </w:t>
        </w:r>
        <w:r w:rsidR="00B67D57" w:rsidRPr="008948D8">
          <w:rPr>
            <w:rStyle w:val="ad"/>
            <w:rFonts w:ascii="Times New Roman" w:hAnsi="Times New Roman"/>
          </w:rPr>
          <w:t>术语</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_Toc204869858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2</w:t>
        </w:r>
        <w:r w:rsidR="00B67D57" w:rsidRPr="008948D8">
          <w:rPr>
            <w:rFonts w:ascii="Times New Roman" w:hAnsi="Times New Roman"/>
            <w:webHidden/>
          </w:rPr>
          <w:fldChar w:fldCharType="end"/>
        </w:r>
      </w:hyperlink>
    </w:p>
    <w:p w14:paraId="42713EBC" w14:textId="525F5600" w:rsidR="00B67D57" w:rsidRPr="008948D8" w:rsidRDefault="009A59B2">
      <w:pPr>
        <w:pStyle w:val="20"/>
        <w:rPr>
          <w:rFonts w:ascii="Times New Roman" w:eastAsiaTheme="minorEastAsia" w:hAnsi="Times New Roman"/>
          <w:sz w:val="21"/>
          <w:szCs w:val="22"/>
        </w:rPr>
      </w:pPr>
      <w:hyperlink w:anchor="_Toc204869859" w:history="1">
        <w:r w:rsidR="00B67D57" w:rsidRPr="008948D8">
          <w:rPr>
            <w:rStyle w:val="ad"/>
            <w:rFonts w:ascii="Times New Roman" w:hAnsi="Times New Roman"/>
          </w:rPr>
          <w:t xml:space="preserve">3.2 </w:t>
        </w:r>
        <w:r w:rsidR="00B67D57" w:rsidRPr="008948D8">
          <w:rPr>
            <w:rStyle w:val="ad"/>
            <w:rFonts w:ascii="Times New Roman" w:hAnsi="Times New Roman"/>
          </w:rPr>
          <w:t>计量单位</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_Toc204869859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2</w:t>
        </w:r>
        <w:r w:rsidR="00B67D57" w:rsidRPr="008948D8">
          <w:rPr>
            <w:rFonts w:ascii="Times New Roman" w:hAnsi="Times New Roman"/>
            <w:webHidden/>
          </w:rPr>
          <w:fldChar w:fldCharType="end"/>
        </w:r>
      </w:hyperlink>
    </w:p>
    <w:p w14:paraId="0D8088EB" w14:textId="12912BD2" w:rsidR="00B67D57" w:rsidRPr="008948D8" w:rsidRDefault="009A59B2">
      <w:pPr>
        <w:pStyle w:val="10"/>
        <w:rPr>
          <w:rFonts w:ascii="Times New Roman" w:eastAsiaTheme="minorEastAsia" w:hAnsi="Times New Roman"/>
          <w:bCs w:val="0"/>
          <w:sz w:val="21"/>
          <w:szCs w:val="22"/>
        </w:rPr>
      </w:pPr>
      <w:hyperlink w:anchor="_Toc204869860" w:history="1">
        <w:r w:rsidR="00B67D57" w:rsidRPr="008948D8">
          <w:rPr>
            <w:rStyle w:val="ad"/>
            <w:rFonts w:ascii="Times New Roman" w:hAnsi="Times New Roman"/>
          </w:rPr>
          <w:t xml:space="preserve">4 </w:t>
        </w:r>
        <w:r w:rsidR="00B67D57" w:rsidRPr="008948D8">
          <w:rPr>
            <w:rStyle w:val="ad"/>
            <w:rFonts w:ascii="Times New Roman" w:hAnsi="Times New Roman"/>
          </w:rPr>
          <w:t>概述</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_Toc204869860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3</w:t>
        </w:r>
        <w:r w:rsidR="00B67D57" w:rsidRPr="008948D8">
          <w:rPr>
            <w:rFonts w:ascii="Times New Roman" w:hAnsi="Times New Roman"/>
            <w:webHidden/>
          </w:rPr>
          <w:fldChar w:fldCharType="end"/>
        </w:r>
      </w:hyperlink>
    </w:p>
    <w:p w14:paraId="171151F3" w14:textId="5FCA21EF" w:rsidR="00B67D57" w:rsidRPr="008948D8" w:rsidRDefault="009A59B2">
      <w:pPr>
        <w:pStyle w:val="10"/>
        <w:rPr>
          <w:rFonts w:ascii="Times New Roman" w:eastAsiaTheme="minorEastAsia" w:hAnsi="Times New Roman"/>
          <w:bCs w:val="0"/>
          <w:sz w:val="21"/>
          <w:szCs w:val="22"/>
        </w:rPr>
      </w:pPr>
      <w:hyperlink w:anchor="_Toc204869861" w:history="1">
        <w:r w:rsidR="00B67D57" w:rsidRPr="008948D8">
          <w:rPr>
            <w:rStyle w:val="ad"/>
            <w:rFonts w:ascii="Times New Roman" w:hAnsi="Times New Roman"/>
          </w:rPr>
          <w:t xml:space="preserve">5 </w:t>
        </w:r>
        <w:r w:rsidR="00B67D57" w:rsidRPr="008948D8">
          <w:rPr>
            <w:rStyle w:val="ad"/>
            <w:rFonts w:ascii="Times New Roman" w:hAnsi="Times New Roman"/>
          </w:rPr>
          <w:t>计量特性</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_Toc204869861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3</w:t>
        </w:r>
        <w:r w:rsidR="00B67D57" w:rsidRPr="008948D8">
          <w:rPr>
            <w:rFonts w:ascii="Times New Roman" w:hAnsi="Times New Roman"/>
            <w:webHidden/>
          </w:rPr>
          <w:fldChar w:fldCharType="end"/>
        </w:r>
      </w:hyperlink>
    </w:p>
    <w:p w14:paraId="0E81A20F" w14:textId="43A55BFE" w:rsidR="00B67D57" w:rsidRPr="008948D8" w:rsidRDefault="009A59B2">
      <w:pPr>
        <w:pStyle w:val="20"/>
        <w:rPr>
          <w:rFonts w:ascii="Times New Roman" w:eastAsiaTheme="minorEastAsia" w:hAnsi="Times New Roman"/>
          <w:sz w:val="21"/>
          <w:szCs w:val="22"/>
        </w:rPr>
      </w:pPr>
      <w:hyperlink w:anchor="_Toc204869862" w:history="1">
        <w:r w:rsidR="00B67D57" w:rsidRPr="008948D8">
          <w:rPr>
            <w:rStyle w:val="ad"/>
            <w:rFonts w:ascii="Times New Roman" w:hAnsi="Times New Roman"/>
          </w:rPr>
          <w:t xml:space="preserve">5.1 </w:t>
        </w:r>
        <w:r w:rsidR="00B67D57" w:rsidRPr="008948D8">
          <w:rPr>
            <w:rStyle w:val="ad"/>
            <w:rFonts w:ascii="Times New Roman" w:hAnsi="Times New Roman"/>
          </w:rPr>
          <w:t>能量分辨力</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_Toc204869862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3</w:t>
        </w:r>
        <w:r w:rsidR="00B67D57" w:rsidRPr="008948D8">
          <w:rPr>
            <w:rFonts w:ascii="Times New Roman" w:hAnsi="Times New Roman"/>
            <w:webHidden/>
          </w:rPr>
          <w:fldChar w:fldCharType="end"/>
        </w:r>
      </w:hyperlink>
    </w:p>
    <w:p w14:paraId="1E32D791" w14:textId="1F0DD934" w:rsidR="00B67D57" w:rsidRPr="008948D8" w:rsidRDefault="009A59B2">
      <w:pPr>
        <w:pStyle w:val="20"/>
        <w:rPr>
          <w:rFonts w:ascii="Times New Roman" w:eastAsiaTheme="minorEastAsia" w:hAnsi="Times New Roman"/>
          <w:sz w:val="21"/>
          <w:szCs w:val="22"/>
        </w:rPr>
      </w:pPr>
      <w:hyperlink w:anchor="_Toc204869863" w:history="1">
        <w:r w:rsidR="00B67D57" w:rsidRPr="008948D8">
          <w:rPr>
            <w:rStyle w:val="ad"/>
            <w:rFonts w:ascii="Times New Roman" w:hAnsi="Times New Roman"/>
          </w:rPr>
          <w:t xml:space="preserve">5.2 </w:t>
        </w:r>
        <w:r w:rsidR="00B67D57" w:rsidRPr="008948D8">
          <w:rPr>
            <w:rStyle w:val="ad"/>
            <w:rFonts w:ascii="Times New Roman" w:hAnsi="Times New Roman"/>
          </w:rPr>
          <w:t>能量非线性</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_Toc204869863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3</w:t>
        </w:r>
        <w:r w:rsidR="00B67D57" w:rsidRPr="008948D8">
          <w:rPr>
            <w:rFonts w:ascii="Times New Roman" w:hAnsi="Times New Roman"/>
            <w:webHidden/>
          </w:rPr>
          <w:fldChar w:fldCharType="end"/>
        </w:r>
      </w:hyperlink>
    </w:p>
    <w:p w14:paraId="1F849F68" w14:textId="01AAC86A" w:rsidR="00B67D57" w:rsidRPr="008948D8" w:rsidRDefault="009A59B2">
      <w:pPr>
        <w:pStyle w:val="10"/>
        <w:rPr>
          <w:rFonts w:ascii="Times New Roman" w:eastAsiaTheme="minorEastAsia" w:hAnsi="Times New Roman"/>
          <w:bCs w:val="0"/>
          <w:sz w:val="21"/>
          <w:szCs w:val="22"/>
        </w:rPr>
      </w:pPr>
      <w:hyperlink w:anchor="_Toc204869864" w:history="1">
        <w:r w:rsidR="00B67D57" w:rsidRPr="008948D8">
          <w:rPr>
            <w:rStyle w:val="ad"/>
            <w:rFonts w:ascii="Times New Roman" w:hAnsi="Times New Roman"/>
          </w:rPr>
          <w:t xml:space="preserve">6 </w:t>
        </w:r>
        <w:r w:rsidR="00B67D57" w:rsidRPr="008948D8">
          <w:rPr>
            <w:rStyle w:val="ad"/>
            <w:rFonts w:ascii="Times New Roman" w:hAnsi="Times New Roman"/>
          </w:rPr>
          <w:t>校准条件</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_Toc204869864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3</w:t>
        </w:r>
        <w:r w:rsidR="00B67D57" w:rsidRPr="008948D8">
          <w:rPr>
            <w:rFonts w:ascii="Times New Roman" w:hAnsi="Times New Roman"/>
            <w:webHidden/>
          </w:rPr>
          <w:fldChar w:fldCharType="end"/>
        </w:r>
      </w:hyperlink>
    </w:p>
    <w:p w14:paraId="3DE4286E" w14:textId="4FF03888" w:rsidR="00B67D57" w:rsidRPr="008948D8" w:rsidRDefault="009A59B2">
      <w:pPr>
        <w:pStyle w:val="20"/>
        <w:rPr>
          <w:rFonts w:ascii="Times New Roman" w:eastAsiaTheme="minorEastAsia" w:hAnsi="Times New Roman"/>
          <w:sz w:val="21"/>
          <w:szCs w:val="22"/>
        </w:rPr>
      </w:pPr>
      <w:hyperlink w:anchor="_Toc204869865" w:history="1">
        <w:r w:rsidR="00B67D57" w:rsidRPr="008948D8">
          <w:rPr>
            <w:rStyle w:val="ad"/>
            <w:rFonts w:ascii="Times New Roman" w:hAnsi="Times New Roman"/>
          </w:rPr>
          <w:t xml:space="preserve">6.1 </w:t>
        </w:r>
        <w:r w:rsidR="00B67D57" w:rsidRPr="008948D8">
          <w:rPr>
            <w:rStyle w:val="ad"/>
            <w:rFonts w:ascii="Times New Roman" w:hAnsi="Times New Roman"/>
          </w:rPr>
          <w:t>环境条件</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_Toc204869865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3</w:t>
        </w:r>
        <w:r w:rsidR="00B67D57" w:rsidRPr="008948D8">
          <w:rPr>
            <w:rFonts w:ascii="Times New Roman" w:hAnsi="Times New Roman"/>
            <w:webHidden/>
          </w:rPr>
          <w:fldChar w:fldCharType="end"/>
        </w:r>
      </w:hyperlink>
    </w:p>
    <w:p w14:paraId="74EFE105" w14:textId="491292BE" w:rsidR="00B67D57" w:rsidRPr="008948D8" w:rsidRDefault="009A59B2">
      <w:pPr>
        <w:pStyle w:val="20"/>
        <w:rPr>
          <w:rFonts w:ascii="Times New Roman" w:eastAsiaTheme="minorEastAsia" w:hAnsi="Times New Roman"/>
          <w:sz w:val="21"/>
          <w:szCs w:val="22"/>
        </w:rPr>
      </w:pPr>
      <w:hyperlink w:anchor="_Toc204869866" w:history="1">
        <w:r w:rsidR="00B67D57" w:rsidRPr="008948D8">
          <w:rPr>
            <w:rStyle w:val="ad"/>
            <w:rFonts w:ascii="Times New Roman" w:hAnsi="Times New Roman"/>
          </w:rPr>
          <w:t xml:space="preserve">6.2 </w:t>
        </w:r>
        <w:r w:rsidR="00B67D57" w:rsidRPr="008948D8">
          <w:rPr>
            <w:rStyle w:val="ad"/>
            <w:rFonts w:ascii="Times New Roman" w:hAnsi="Times New Roman"/>
          </w:rPr>
          <w:t>测量标准</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_Toc204869866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3</w:t>
        </w:r>
        <w:r w:rsidR="00B67D57" w:rsidRPr="008948D8">
          <w:rPr>
            <w:rFonts w:ascii="Times New Roman" w:hAnsi="Times New Roman"/>
            <w:webHidden/>
          </w:rPr>
          <w:fldChar w:fldCharType="end"/>
        </w:r>
      </w:hyperlink>
    </w:p>
    <w:p w14:paraId="31986D96" w14:textId="1C851570" w:rsidR="00B67D57" w:rsidRPr="008948D8" w:rsidRDefault="009A59B2">
      <w:pPr>
        <w:pStyle w:val="10"/>
        <w:rPr>
          <w:rFonts w:ascii="Times New Roman" w:eastAsiaTheme="minorEastAsia" w:hAnsi="Times New Roman"/>
          <w:bCs w:val="0"/>
          <w:sz w:val="21"/>
          <w:szCs w:val="22"/>
        </w:rPr>
      </w:pPr>
      <w:hyperlink w:anchor="_Toc204869867" w:history="1">
        <w:r w:rsidR="00B67D57" w:rsidRPr="008948D8">
          <w:rPr>
            <w:rStyle w:val="ad"/>
            <w:rFonts w:ascii="Times New Roman" w:hAnsi="Times New Roman"/>
          </w:rPr>
          <w:t xml:space="preserve">7 </w:t>
        </w:r>
        <w:r w:rsidR="00B67D57" w:rsidRPr="008948D8">
          <w:rPr>
            <w:rStyle w:val="ad"/>
            <w:rFonts w:ascii="Times New Roman" w:hAnsi="Times New Roman"/>
          </w:rPr>
          <w:t>校准项目和校准方法</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_Toc204869867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4</w:t>
        </w:r>
        <w:r w:rsidR="00B67D57" w:rsidRPr="008948D8">
          <w:rPr>
            <w:rFonts w:ascii="Times New Roman" w:hAnsi="Times New Roman"/>
            <w:webHidden/>
          </w:rPr>
          <w:fldChar w:fldCharType="end"/>
        </w:r>
      </w:hyperlink>
    </w:p>
    <w:p w14:paraId="3FB0D534" w14:textId="260CFBF9" w:rsidR="00B67D57" w:rsidRPr="008948D8" w:rsidRDefault="009A59B2">
      <w:pPr>
        <w:pStyle w:val="20"/>
        <w:rPr>
          <w:rFonts w:ascii="Times New Roman" w:eastAsiaTheme="minorEastAsia" w:hAnsi="Times New Roman"/>
          <w:sz w:val="21"/>
          <w:szCs w:val="22"/>
        </w:rPr>
      </w:pPr>
      <w:hyperlink w:anchor="_Toc204869868" w:history="1">
        <w:r w:rsidR="00B67D57" w:rsidRPr="008948D8">
          <w:rPr>
            <w:rStyle w:val="ad"/>
            <w:rFonts w:ascii="Times New Roman" w:hAnsi="Times New Roman"/>
          </w:rPr>
          <w:t xml:space="preserve">7.1 </w:t>
        </w:r>
        <w:r w:rsidR="00B67D57" w:rsidRPr="008948D8">
          <w:rPr>
            <w:rStyle w:val="ad"/>
            <w:rFonts w:ascii="Times New Roman" w:hAnsi="Times New Roman"/>
          </w:rPr>
          <w:t>校准项目</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_Toc204869868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4</w:t>
        </w:r>
        <w:r w:rsidR="00B67D57" w:rsidRPr="008948D8">
          <w:rPr>
            <w:rFonts w:ascii="Times New Roman" w:hAnsi="Times New Roman"/>
            <w:webHidden/>
          </w:rPr>
          <w:fldChar w:fldCharType="end"/>
        </w:r>
      </w:hyperlink>
    </w:p>
    <w:p w14:paraId="7DF01131" w14:textId="276CBD09" w:rsidR="00B67D57" w:rsidRPr="008948D8" w:rsidRDefault="009A59B2">
      <w:pPr>
        <w:pStyle w:val="20"/>
        <w:rPr>
          <w:rFonts w:ascii="Times New Roman" w:eastAsiaTheme="minorEastAsia" w:hAnsi="Times New Roman"/>
          <w:sz w:val="21"/>
          <w:szCs w:val="22"/>
        </w:rPr>
      </w:pPr>
      <w:hyperlink w:anchor="_Toc204869869" w:history="1">
        <w:r w:rsidR="00B67D57" w:rsidRPr="008948D8">
          <w:rPr>
            <w:rStyle w:val="ad"/>
            <w:rFonts w:ascii="Times New Roman" w:hAnsi="Times New Roman"/>
          </w:rPr>
          <w:t xml:space="preserve">7.2 </w:t>
        </w:r>
        <w:r w:rsidR="00B67D57" w:rsidRPr="008948D8">
          <w:rPr>
            <w:rStyle w:val="ad"/>
            <w:rFonts w:ascii="Times New Roman" w:hAnsi="Times New Roman"/>
          </w:rPr>
          <w:t>校准方法</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_Toc204869869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4</w:t>
        </w:r>
        <w:r w:rsidR="00B67D57" w:rsidRPr="008948D8">
          <w:rPr>
            <w:rFonts w:ascii="Times New Roman" w:hAnsi="Times New Roman"/>
            <w:webHidden/>
          </w:rPr>
          <w:fldChar w:fldCharType="end"/>
        </w:r>
      </w:hyperlink>
    </w:p>
    <w:p w14:paraId="7DD074D1" w14:textId="4733ECAF" w:rsidR="00B67D57" w:rsidRPr="008948D8" w:rsidRDefault="009A59B2">
      <w:pPr>
        <w:pStyle w:val="10"/>
        <w:rPr>
          <w:rFonts w:ascii="Times New Roman" w:eastAsiaTheme="minorEastAsia" w:hAnsi="Times New Roman"/>
          <w:bCs w:val="0"/>
          <w:sz w:val="21"/>
          <w:szCs w:val="22"/>
        </w:rPr>
      </w:pPr>
      <w:hyperlink w:anchor="_Toc204869870" w:history="1">
        <w:r w:rsidR="00B67D57" w:rsidRPr="008948D8">
          <w:rPr>
            <w:rStyle w:val="ad"/>
            <w:rFonts w:ascii="Times New Roman" w:hAnsi="Times New Roman"/>
          </w:rPr>
          <w:t xml:space="preserve">8 </w:t>
        </w:r>
        <w:r w:rsidR="00B67D57" w:rsidRPr="008948D8">
          <w:rPr>
            <w:rStyle w:val="ad"/>
            <w:rFonts w:ascii="Times New Roman" w:hAnsi="Times New Roman"/>
          </w:rPr>
          <w:t>校准结果</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_Toc204869870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5</w:t>
        </w:r>
        <w:r w:rsidR="00B67D57" w:rsidRPr="008948D8">
          <w:rPr>
            <w:rFonts w:ascii="Times New Roman" w:hAnsi="Times New Roman"/>
            <w:webHidden/>
          </w:rPr>
          <w:fldChar w:fldCharType="end"/>
        </w:r>
      </w:hyperlink>
    </w:p>
    <w:p w14:paraId="411E650B" w14:textId="15CD8AEF" w:rsidR="00B67D57" w:rsidRPr="008948D8" w:rsidRDefault="009A59B2">
      <w:pPr>
        <w:pStyle w:val="10"/>
        <w:rPr>
          <w:rFonts w:ascii="Times New Roman" w:eastAsiaTheme="minorEastAsia" w:hAnsi="Times New Roman"/>
          <w:bCs w:val="0"/>
          <w:sz w:val="21"/>
          <w:szCs w:val="22"/>
        </w:rPr>
      </w:pPr>
      <w:hyperlink w:anchor="_Toc204869871" w:history="1">
        <w:r w:rsidR="00B67D57" w:rsidRPr="008948D8">
          <w:rPr>
            <w:rStyle w:val="ad"/>
            <w:rFonts w:ascii="Times New Roman" w:hAnsi="Times New Roman"/>
          </w:rPr>
          <w:t xml:space="preserve">9 </w:t>
        </w:r>
        <w:r w:rsidR="00B67D57" w:rsidRPr="008948D8">
          <w:rPr>
            <w:rStyle w:val="ad"/>
            <w:rFonts w:ascii="Times New Roman" w:hAnsi="Times New Roman"/>
          </w:rPr>
          <w:t>复校时间间隔</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_Toc204869871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6</w:t>
        </w:r>
        <w:r w:rsidR="00B67D57" w:rsidRPr="008948D8">
          <w:rPr>
            <w:rFonts w:ascii="Times New Roman" w:hAnsi="Times New Roman"/>
            <w:webHidden/>
          </w:rPr>
          <w:fldChar w:fldCharType="end"/>
        </w:r>
      </w:hyperlink>
    </w:p>
    <w:p w14:paraId="46173F39" w14:textId="032C02CB" w:rsidR="00B67D57" w:rsidRPr="008948D8" w:rsidRDefault="009A59B2">
      <w:pPr>
        <w:pStyle w:val="20"/>
        <w:rPr>
          <w:rFonts w:ascii="Times New Roman" w:eastAsiaTheme="minorEastAsia" w:hAnsi="Times New Roman"/>
          <w:sz w:val="21"/>
          <w:szCs w:val="22"/>
        </w:rPr>
      </w:pPr>
      <w:hyperlink w:anchor="_Toc204869872" w:history="1">
        <w:r w:rsidR="00B67D57" w:rsidRPr="008948D8">
          <w:rPr>
            <w:rStyle w:val="ad"/>
            <w:rFonts w:ascii="Times New Roman" w:hAnsi="Times New Roman"/>
          </w:rPr>
          <w:t>附录</w:t>
        </w:r>
        <w:r w:rsidR="00B67D57" w:rsidRPr="008948D8">
          <w:rPr>
            <w:rStyle w:val="ad"/>
            <w:rFonts w:ascii="Times New Roman" w:hAnsi="Times New Roman"/>
          </w:rPr>
          <w:t>A</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_Toc204869872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7</w:t>
        </w:r>
        <w:r w:rsidR="00B67D57" w:rsidRPr="008948D8">
          <w:rPr>
            <w:rFonts w:ascii="Times New Roman" w:hAnsi="Times New Roman"/>
            <w:webHidden/>
          </w:rPr>
          <w:fldChar w:fldCharType="end"/>
        </w:r>
      </w:hyperlink>
    </w:p>
    <w:p w14:paraId="04E13A96" w14:textId="5B133DDA" w:rsidR="00B67D57" w:rsidRPr="008948D8" w:rsidRDefault="009A59B2">
      <w:pPr>
        <w:pStyle w:val="20"/>
        <w:rPr>
          <w:rFonts w:ascii="Times New Roman" w:eastAsiaTheme="minorEastAsia" w:hAnsi="Times New Roman"/>
          <w:sz w:val="21"/>
          <w:szCs w:val="22"/>
        </w:rPr>
      </w:pPr>
      <w:hyperlink w:anchor="_Toc204869873" w:history="1">
        <w:r w:rsidR="00B67D57" w:rsidRPr="008948D8">
          <w:rPr>
            <w:rStyle w:val="ad"/>
            <w:rFonts w:ascii="Times New Roman" w:hAnsi="Times New Roman"/>
          </w:rPr>
          <w:t>附录</w:t>
        </w:r>
        <w:r w:rsidR="00B67D57" w:rsidRPr="008948D8">
          <w:rPr>
            <w:rStyle w:val="ad"/>
            <w:rFonts w:ascii="Times New Roman" w:hAnsi="Times New Roman"/>
          </w:rPr>
          <w:t>B</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_Toc204869873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8</w:t>
        </w:r>
        <w:r w:rsidR="00B67D57" w:rsidRPr="008948D8">
          <w:rPr>
            <w:rFonts w:ascii="Times New Roman" w:hAnsi="Times New Roman"/>
            <w:webHidden/>
          </w:rPr>
          <w:fldChar w:fldCharType="end"/>
        </w:r>
      </w:hyperlink>
    </w:p>
    <w:p w14:paraId="4F914DE7" w14:textId="7795C8A0" w:rsidR="00B67D57" w:rsidRPr="008948D8" w:rsidRDefault="009A59B2">
      <w:pPr>
        <w:pStyle w:val="20"/>
        <w:rPr>
          <w:rFonts w:ascii="Times New Roman" w:eastAsiaTheme="minorEastAsia" w:hAnsi="Times New Roman"/>
          <w:sz w:val="21"/>
          <w:szCs w:val="22"/>
        </w:rPr>
      </w:pPr>
      <w:hyperlink w:anchor="_Toc204869874" w:history="1">
        <w:r w:rsidR="00B67D57" w:rsidRPr="008948D8">
          <w:rPr>
            <w:rStyle w:val="ad"/>
            <w:rFonts w:ascii="Times New Roman" w:hAnsi="Times New Roman"/>
          </w:rPr>
          <w:t>附录</w:t>
        </w:r>
        <w:r w:rsidR="00B67D57" w:rsidRPr="008948D8">
          <w:rPr>
            <w:rStyle w:val="ad"/>
            <w:rFonts w:ascii="Times New Roman" w:hAnsi="Times New Roman"/>
          </w:rPr>
          <w:t>C</w:t>
        </w:r>
        <w:r w:rsidR="00B67D57" w:rsidRPr="008948D8">
          <w:rPr>
            <w:rFonts w:ascii="Times New Roman" w:hAnsi="Times New Roman"/>
            <w:webHidden/>
          </w:rPr>
          <w:tab/>
        </w:r>
        <w:r w:rsidR="00B67D57" w:rsidRPr="008948D8">
          <w:rPr>
            <w:rFonts w:ascii="Times New Roman" w:hAnsi="Times New Roman"/>
            <w:webHidden/>
          </w:rPr>
          <w:fldChar w:fldCharType="begin"/>
        </w:r>
        <w:r w:rsidR="00B67D57" w:rsidRPr="008948D8">
          <w:rPr>
            <w:rFonts w:ascii="Times New Roman" w:hAnsi="Times New Roman"/>
            <w:webHidden/>
          </w:rPr>
          <w:instrText xml:space="preserve"> PAGEREF _Toc204869874 \h </w:instrText>
        </w:r>
        <w:r w:rsidR="00B67D57" w:rsidRPr="008948D8">
          <w:rPr>
            <w:rFonts w:ascii="Times New Roman" w:hAnsi="Times New Roman"/>
            <w:webHidden/>
          </w:rPr>
        </w:r>
        <w:r w:rsidR="00B67D57" w:rsidRPr="008948D8">
          <w:rPr>
            <w:rFonts w:ascii="Times New Roman" w:hAnsi="Times New Roman"/>
            <w:webHidden/>
          </w:rPr>
          <w:fldChar w:fldCharType="separate"/>
        </w:r>
        <w:r w:rsidR="00813C77">
          <w:rPr>
            <w:rFonts w:ascii="Times New Roman" w:hAnsi="Times New Roman"/>
            <w:webHidden/>
          </w:rPr>
          <w:t>9</w:t>
        </w:r>
        <w:r w:rsidR="00B67D57" w:rsidRPr="008948D8">
          <w:rPr>
            <w:rFonts w:ascii="Times New Roman" w:hAnsi="Times New Roman"/>
            <w:webHidden/>
          </w:rPr>
          <w:fldChar w:fldCharType="end"/>
        </w:r>
      </w:hyperlink>
    </w:p>
    <w:p w14:paraId="46ACA98F" w14:textId="472E95AF" w:rsidR="001C5A81" w:rsidRPr="00576B08" w:rsidRDefault="001C5A81" w:rsidP="00094D50">
      <w:pPr>
        <w:pStyle w:val="20"/>
        <w:spacing w:line="348" w:lineRule="auto"/>
        <w:rPr>
          <w:rStyle w:val="ad"/>
        </w:rPr>
        <w:sectPr w:rsidR="001C5A81" w:rsidRPr="00576B08" w:rsidSect="00837612">
          <w:headerReference w:type="default" r:id="rId14"/>
          <w:footerReference w:type="default" r:id="rId15"/>
          <w:footerReference w:type="first" r:id="rId16"/>
          <w:pgSz w:w="12240" w:h="15840" w:code="1"/>
          <w:pgMar w:top="1440" w:right="1701" w:bottom="1134" w:left="1701" w:header="720" w:footer="720" w:gutter="0"/>
          <w:pgNumType w:start="1"/>
          <w:cols w:space="720"/>
          <w:titlePg/>
          <w:docGrid w:linePitch="312"/>
        </w:sectPr>
      </w:pPr>
      <w:r w:rsidRPr="008948D8">
        <w:rPr>
          <w:rStyle w:val="ad"/>
          <w:rFonts w:ascii="Times New Roman" w:hAnsi="Times New Roman"/>
        </w:rPr>
        <w:fldChar w:fldCharType="end"/>
      </w:r>
    </w:p>
    <w:p w14:paraId="68F1B63A" w14:textId="77777777" w:rsidR="001C5A81" w:rsidRPr="00094D50" w:rsidRDefault="001C5A81" w:rsidP="00094D50">
      <w:pPr>
        <w:pStyle w:val="af3"/>
        <w:spacing w:before="120" w:after="240" w:line="360" w:lineRule="auto"/>
        <w:rPr>
          <w:rFonts w:ascii="Times New Roman"/>
          <w:sz w:val="36"/>
          <w:szCs w:val="36"/>
        </w:rPr>
      </w:pPr>
      <w:bookmarkStart w:id="5" w:name="_Toc204869854"/>
      <w:r w:rsidRPr="00094D50">
        <w:rPr>
          <w:rFonts w:ascii="Times New Roman"/>
          <w:sz w:val="36"/>
          <w:szCs w:val="36"/>
        </w:rPr>
        <w:lastRenderedPageBreak/>
        <w:t>引言</w:t>
      </w:r>
      <w:bookmarkEnd w:id="5"/>
    </w:p>
    <w:p w14:paraId="1BE8C2C3" w14:textId="539D3A9F" w:rsidR="001C5A81" w:rsidRPr="008948D8" w:rsidRDefault="001C5A81" w:rsidP="001C5A81">
      <w:pPr>
        <w:autoSpaceDE w:val="0"/>
        <w:autoSpaceDN w:val="0"/>
        <w:adjustRightInd w:val="0"/>
        <w:spacing w:line="360" w:lineRule="auto"/>
        <w:ind w:firstLineChars="200" w:firstLine="480"/>
        <w:rPr>
          <w:color w:val="000000" w:themeColor="text1"/>
          <w:kern w:val="0"/>
          <w:sz w:val="24"/>
          <w:szCs w:val="24"/>
        </w:rPr>
      </w:pPr>
      <w:r w:rsidRPr="008948D8">
        <w:rPr>
          <w:sz w:val="24"/>
          <w:szCs w:val="24"/>
        </w:rPr>
        <w:t>本规范按照</w:t>
      </w:r>
      <w:r w:rsidRPr="008948D8">
        <w:rPr>
          <w:sz w:val="24"/>
          <w:szCs w:val="24"/>
        </w:rPr>
        <w:t>JJF 10</w:t>
      </w:r>
      <w:r w:rsidRPr="008948D8">
        <w:rPr>
          <w:color w:val="000000" w:themeColor="text1"/>
          <w:sz w:val="24"/>
          <w:szCs w:val="24"/>
        </w:rPr>
        <w:t>71-2010</w:t>
      </w:r>
      <w:r w:rsidRPr="008948D8">
        <w:rPr>
          <w:color w:val="000000" w:themeColor="text1"/>
          <w:sz w:val="24"/>
          <w:szCs w:val="24"/>
        </w:rPr>
        <w:t>《国家计量校准规范编写规则》</w:t>
      </w:r>
      <w:r w:rsidR="00C01EF9" w:rsidRPr="008948D8">
        <w:rPr>
          <w:color w:val="000000" w:themeColor="text1"/>
          <w:sz w:val="24"/>
          <w:szCs w:val="24"/>
        </w:rPr>
        <w:t>编制</w:t>
      </w:r>
      <w:r w:rsidRPr="008948D8">
        <w:rPr>
          <w:color w:val="000000" w:themeColor="text1"/>
          <w:kern w:val="0"/>
          <w:sz w:val="24"/>
          <w:szCs w:val="24"/>
        </w:rPr>
        <w:t>。</w:t>
      </w:r>
    </w:p>
    <w:p w14:paraId="4B8477B3" w14:textId="4392B079" w:rsidR="001C5A81" w:rsidRPr="008948D8" w:rsidRDefault="001C5A81" w:rsidP="004A7E01">
      <w:pPr>
        <w:spacing w:line="360" w:lineRule="auto"/>
        <w:ind w:firstLine="480"/>
        <w:rPr>
          <w:color w:val="000000" w:themeColor="text1"/>
          <w:sz w:val="24"/>
        </w:rPr>
      </w:pPr>
      <w:r w:rsidRPr="008948D8">
        <w:rPr>
          <w:color w:val="000000" w:themeColor="text1"/>
          <w:sz w:val="24"/>
          <w:szCs w:val="24"/>
        </w:rPr>
        <w:t>本规范的编制主要参考</w:t>
      </w:r>
      <w:r w:rsidR="00913464" w:rsidRPr="008948D8">
        <w:rPr>
          <w:color w:val="000000" w:themeColor="text1"/>
          <w:sz w:val="24"/>
          <w:szCs w:val="24"/>
        </w:rPr>
        <w:t>JJF 1035-2006</w:t>
      </w:r>
      <w:r w:rsidR="00913464" w:rsidRPr="008948D8">
        <w:rPr>
          <w:color w:val="000000" w:themeColor="text1"/>
          <w:sz w:val="24"/>
          <w:szCs w:val="24"/>
        </w:rPr>
        <w:t>《电离辐射计量术语及定义》、</w:t>
      </w:r>
      <w:r w:rsidR="00913464" w:rsidRPr="008948D8">
        <w:rPr>
          <w:color w:val="000000" w:themeColor="text1"/>
          <w:sz w:val="24"/>
          <w:szCs w:val="24"/>
        </w:rPr>
        <w:t>GB/T 4960.6-2008</w:t>
      </w:r>
      <w:r w:rsidR="00913464" w:rsidRPr="008948D8">
        <w:rPr>
          <w:color w:val="000000" w:themeColor="text1"/>
          <w:sz w:val="24"/>
          <w:szCs w:val="24"/>
        </w:rPr>
        <w:t>《核科学技术术语第</w:t>
      </w:r>
      <w:r w:rsidR="00913464" w:rsidRPr="008948D8">
        <w:rPr>
          <w:color w:val="000000" w:themeColor="text1"/>
          <w:sz w:val="24"/>
          <w:szCs w:val="24"/>
        </w:rPr>
        <w:t>6</w:t>
      </w:r>
      <w:r w:rsidR="00913464" w:rsidRPr="008948D8">
        <w:rPr>
          <w:color w:val="000000" w:themeColor="text1"/>
          <w:sz w:val="24"/>
          <w:szCs w:val="24"/>
        </w:rPr>
        <w:t>部分：核仪器仪表》、</w:t>
      </w:r>
      <w:r w:rsidR="008948D8" w:rsidRPr="00326306">
        <w:rPr>
          <w:color w:val="000000" w:themeColor="text1"/>
          <w:sz w:val="24"/>
          <w:szCs w:val="24"/>
        </w:rPr>
        <w:t>JJF 1850-2020</w:t>
      </w:r>
      <w:r w:rsidR="008948D8" w:rsidRPr="00326306">
        <w:rPr>
          <w:color w:val="000000" w:themeColor="text1"/>
          <w:sz w:val="24"/>
          <w:szCs w:val="24"/>
        </w:rPr>
        <w:t>《锗</w:t>
      </w:r>
      <w:r w:rsidR="008948D8" w:rsidRPr="00326306">
        <w:rPr>
          <w:color w:val="000000" w:themeColor="text1"/>
          <w:sz w:val="24"/>
          <w:szCs w:val="24"/>
        </w:rPr>
        <w:t>γ</w:t>
      </w:r>
      <w:r w:rsidR="008948D8" w:rsidRPr="00326306">
        <w:rPr>
          <w:color w:val="000000" w:themeColor="text1"/>
          <w:sz w:val="24"/>
          <w:szCs w:val="24"/>
        </w:rPr>
        <w:t>射线谱仪校准规范》、</w:t>
      </w:r>
      <w:r w:rsidR="008948D8" w:rsidRPr="00326306">
        <w:rPr>
          <w:color w:val="000000" w:themeColor="text1"/>
          <w:sz w:val="24"/>
          <w:szCs w:val="24"/>
        </w:rPr>
        <w:t>JJF 1744-2019</w:t>
      </w:r>
      <w:r w:rsidR="008948D8" w:rsidRPr="00326306">
        <w:rPr>
          <w:color w:val="000000" w:themeColor="text1"/>
          <w:sz w:val="24"/>
          <w:szCs w:val="24"/>
        </w:rPr>
        <w:t>《闪烁体探测器</w:t>
      </w:r>
      <w:r w:rsidR="008948D8" w:rsidRPr="00326306">
        <w:rPr>
          <w:color w:val="000000" w:themeColor="text1"/>
          <w:sz w:val="24"/>
          <w:szCs w:val="24"/>
        </w:rPr>
        <w:t>γ</w:t>
      </w:r>
      <w:r w:rsidR="008948D8" w:rsidRPr="00326306">
        <w:rPr>
          <w:color w:val="000000" w:themeColor="text1"/>
          <w:sz w:val="24"/>
          <w:szCs w:val="24"/>
        </w:rPr>
        <w:t>谱仪校准规范》</w:t>
      </w:r>
      <w:r w:rsidR="00A372BD" w:rsidRPr="008948D8">
        <w:rPr>
          <w:color w:val="000000" w:themeColor="text1"/>
          <w:sz w:val="24"/>
        </w:rPr>
        <w:t>等技术资料</w:t>
      </w:r>
      <w:r w:rsidRPr="008948D8">
        <w:rPr>
          <w:color w:val="000000" w:themeColor="text1"/>
          <w:sz w:val="24"/>
        </w:rPr>
        <w:t>。本规范为首次制定的国家计量校准规范。</w:t>
      </w:r>
    </w:p>
    <w:p w14:paraId="3B91A61B" w14:textId="77777777" w:rsidR="001C5A81" w:rsidRPr="008264A6" w:rsidRDefault="001C5A81" w:rsidP="001C5A81">
      <w:pPr>
        <w:spacing w:line="360" w:lineRule="auto"/>
        <w:ind w:firstLine="480"/>
        <w:rPr>
          <w:sz w:val="24"/>
          <w:szCs w:val="24"/>
        </w:rPr>
      </w:pPr>
    </w:p>
    <w:p w14:paraId="5D9E3239" w14:textId="77777777" w:rsidR="001C5A81" w:rsidRPr="008264A6" w:rsidRDefault="001C5A81" w:rsidP="001C5A81">
      <w:pPr>
        <w:spacing w:line="360" w:lineRule="auto"/>
        <w:ind w:firstLine="480"/>
        <w:rPr>
          <w:sz w:val="24"/>
          <w:szCs w:val="24"/>
        </w:rPr>
      </w:pPr>
    </w:p>
    <w:p w14:paraId="18F99B70" w14:textId="77777777" w:rsidR="001C5A81" w:rsidRPr="008264A6" w:rsidRDefault="001C5A81" w:rsidP="001C5A81">
      <w:pPr>
        <w:spacing w:line="360" w:lineRule="auto"/>
        <w:ind w:firstLine="480"/>
        <w:rPr>
          <w:sz w:val="24"/>
          <w:szCs w:val="24"/>
        </w:rPr>
      </w:pPr>
    </w:p>
    <w:p w14:paraId="3ACCCC4A" w14:textId="77777777" w:rsidR="001C5A81" w:rsidRPr="008264A6" w:rsidRDefault="001C5A81" w:rsidP="001C5A81">
      <w:pPr>
        <w:spacing w:line="360" w:lineRule="auto"/>
        <w:ind w:firstLine="480"/>
        <w:rPr>
          <w:sz w:val="24"/>
          <w:szCs w:val="24"/>
        </w:rPr>
      </w:pPr>
    </w:p>
    <w:p w14:paraId="5DC5F9FD" w14:textId="77777777" w:rsidR="001C5A81" w:rsidRPr="008264A6" w:rsidRDefault="001C5A81" w:rsidP="001C5A81">
      <w:pPr>
        <w:spacing w:line="360" w:lineRule="auto"/>
        <w:ind w:firstLine="480"/>
        <w:rPr>
          <w:sz w:val="24"/>
          <w:szCs w:val="24"/>
        </w:rPr>
      </w:pPr>
    </w:p>
    <w:p w14:paraId="0F144737" w14:textId="77777777" w:rsidR="001C5A81" w:rsidRPr="008264A6" w:rsidRDefault="001C5A81" w:rsidP="001C5A81">
      <w:pPr>
        <w:spacing w:line="360" w:lineRule="auto"/>
        <w:ind w:firstLine="480"/>
        <w:rPr>
          <w:sz w:val="24"/>
          <w:szCs w:val="24"/>
        </w:rPr>
      </w:pPr>
    </w:p>
    <w:p w14:paraId="17FCB677" w14:textId="77777777" w:rsidR="001C5A81" w:rsidRPr="008264A6" w:rsidRDefault="001C5A81" w:rsidP="001C5A81">
      <w:pPr>
        <w:spacing w:line="360" w:lineRule="auto"/>
        <w:ind w:firstLine="480"/>
        <w:rPr>
          <w:sz w:val="24"/>
          <w:szCs w:val="24"/>
        </w:rPr>
      </w:pPr>
    </w:p>
    <w:p w14:paraId="54F0B085" w14:textId="77777777" w:rsidR="001C5A81" w:rsidRPr="008264A6" w:rsidRDefault="001C5A81" w:rsidP="001C5A81">
      <w:pPr>
        <w:spacing w:line="360" w:lineRule="auto"/>
        <w:ind w:firstLine="480"/>
        <w:rPr>
          <w:sz w:val="24"/>
          <w:szCs w:val="24"/>
        </w:rPr>
      </w:pPr>
    </w:p>
    <w:p w14:paraId="30B0CE7C" w14:textId="77777777" w:rsidR="001C5A81" w:rsidRPr="008264A6" w:rsidRDefault="001C5A81" w:rsidP="001C5A81">
      <w:pPr>
        <w:spacing w:line="360" w:lineRule="auto"/>
        <w:ind w:firstLine="480"/>
        <w:rPr>
          <w:sz w:val="24"/>
          <w:szCs w:val="24"/>
        </w:rPr>
      </w:pPr>
    </w:p>
    <w:p w14:paraId="09EE41AB" w14:textId="77777777" w:rsidR="001C5A81" w:rsidRPr="008264A6" w:rsidRDefault="001C5A81" w:rsidP="001C5A81">
      <w:pPr>
        <w:spacing w:line="360" w:lineRule="auto"/>
        <w:ind w:firstLine="480"/>
        <w:rPr>
          <w:sz w:val="24"/>
          <w:szCs w:val="24"/>
        </w:rPr>
      </w:pPr>
    </w:p>
    <w:p w14:paraId="1459EFB3" w14:textId="77777777" w:rsidR="001C5A81" w:rsidRPr="008264A6" w:rsidRDefault="001C5A81" w:rsidP="001C5A81">
      <w:pPr>
        <w:spacing w:line="360" w:lineRule="auto"/>
        <w:ind w:firstLine="480"/>
        <w:rPr>
          <w:sz w:val="24"/>
          <w:szCs w:val="24"/>
        </w:rPr>
      </w:pPr>
    </w:p>
    <w:p w14:paraId="594D70CE" w14:textId="77777777" w:rsidR="00A129EB" w:rsidRPr="008264A6" w:rsidRDefault="00A129EB" w:rsidP="001C5A81">
      <w:pPr>
        <w:spacing w:line="360" w:lineRule="auto"/>
        <w:ind w:firstLine="480"/>
        <w:rPr>
          <w:sz w:val="24"/>
          <w:szCs w:val="24"/>
        </w:rPr>
      </w:pPr>
    </w:p>
    <w:p w14:paraId="0AED7351" w14:textId="77777777" w:rsidR="00A129EB" w:rsidRPr="008264A6" w:rsidRDefault="00A129EB" w:rsidP="001C5A81">
      <w:pPr>
        <w:spacing w:line="360" w:lineRule="auto"/>
        <w:ind w:firstLine="480"/>
        <w:rPr>
          <w:sz w:val="24"/>
          <w:szCs w:val="24"/>
        </w:rPr>
      </w:pPr>
    </w:p>
    <w:p w14:paraId="526DB428" w14:textId="77777777" w:rsidR="00A129EB" w:rsidRPr="008264A6" w:rsidRDefault="00A129EB" w:rsidP="001C5A81">
      <w:pPr>
        <w:spacing w:line="360" w:lineRule="auto"/>
        <w:ind w:firstLine="480"/>
        <w:rPr>
          <w:sz w:val="24"/>
          <w:szCs w:val="24"/>
        </w:rPr>
      </w:pPr>
    </w:p>
    <w:p w14:paraId="55A5322E" w14:textId="77777777" w:rsidR="00A129EB" w:rsidRPr="008264A6" w:rsidRDefault="00A129EB" w:rsidP="001C5A81">
      <w:pPr>
        <w:spacing w:line="360" w:lineRule="auto"/>
        <w:ind w:firstLine="480"/>
        <w:rPr>
          <w:sz w:val="24"/>
          <w:szCs w:val="24"/>
        </w:rPr>
      </w:pPr>
    </w:p>
    <w:p w14:paraId="0F5405E2" w14:textId="3B63190C" w:rsidR="001C5A81" w:rsidRDefault="001C5A81" w:rsidP="001C5A81">
      <w:pPr>
        <w:spacing w:line="360" w:lineRule="auto"/>
        <w:ind w:firstLine="480"/>
        <w:rPr>
          <w:sz w:val="24"/>
          <w:szCs w:val="24"/>
        </w:rPr>
      </w:pPr>
    </w:p>
    <w:p w14:paraId="63C4C05E" w14:textId="77777777" w:rsidR="006A683E" w:rsidRPr="008264A6" w:rsidRDefault="006A683E" w:rsidP="001C5A81">
      <w:pPr>
        <w:spacing w:line="360" w:lineRule="auto"/>
        <w:ind w:firstLine="480"/>
        <w:rPr>
          <w:sz w:val="24"/>
          <w:szCs w:val="24"/>
        </w:rPr>
      </w:pPr>
    </w:p>
    <w:p w14:paraId="25726713" w14:textId="77777777" w:rsidR="001C5A81" w:rsidRDefault="001C5A81" w:rsidP="001C5A81">
      <w:pPr>
        <w:spacing w:line="360" w:lineRule="auto"/>
        <w:ind w:firstLine="480"/>
        <w:rPr>
          <w:sz w:val="24"/>
          <w:szCs w:val="24"/>
        </w:rPr>
      </w:pPr>
    </w:p>
    <w:p w14:paraId="710CE4F1" w14:textId="77777777" w:rsidR="000A3717" w:rsidRDefault="000A3717" w:rsidP="001C5A81">
      <w:pPr>
        <w:spacing w:line="360" w:lineRule="auto"/>
        <w:ind w:firstLine="480"/>
        <w:rPr>
          <w:sz w:val="24"/>
          <w:szCs w:val="24"/>
        </w:rPr>
      </w:pPr>
    </w:p>
    <w:p w14:paraId="0A9D9572" w14:textId="65AB78B3" w:rsidR="00417055" w:rsidRDefault="00417055" w:rsidP="001C5A81">
      <w:pPr>
        <w:spacing w:line="360" w:lineRule="auto"/>
        <w:ind w:firstLine="480"/>
        <w:rPr>
          <w:sz w:val="24"/>
          <w:szCs w:val="24"/>
        </w:rPr>
      </w:pPr>
    </w:p>
    <w:p w14:paraId="27BCE224" w14:textId="77777777" w:rsidR="000A3717" w:rsidRDefault="000A3717" w:rsidP="001C5A81">
      <w:pPr>
        <w:spacing w:line="360" w:lineRule="auto"/>
        <w:ind w:firstLine="480"/>
        <w:rPr>
          <w:sz w:val="24"/>
          <w:szCs w:val="24"/>
        </w:rPr>
      </w:pPr>
    </w:p>
    <w:p w14:paraId="6754C1C3" w14:textId="77777777" w:rsidR="000A3717" w:rsidRDefault="000A3717" w:rsidP="001C5A81">
      <w:pPr>
        <w:spacing w:line="360" w:lineRule="auto"/>
        <w:ind w:firstLine="480"/>
        <w:rPr>
          <w:sz w:val="24"/>
          <w:szCs w:val="24"/>
        </w:rPr>
      </w:pPr>
    </w:p>
    <w:p w14:paraId="30E911AE" w14:textId="77777777" w:rsidR="0047085E" w:rsidRPr="008264A6" w:rsidRDefault="0047085E" w:rsidP="001C5A81">
      <w:pPr>
        <w:spacing w:line="360" w:lineRule="auto"/>
        <w:ind w:firstLine="480"/>
        <w:rPr>
          <w:sz w:val="24"/>
          <w:szCs w:val="24"/>
        </w:rPr>
      </w:pPr>
    </w:p>
    <w:p w14:paraId="644B94A8" w14:textId="240836DF" w:rsidR="001C5A81" w:rsidRPr="002F6419" w:rsidRDefault="001A3B48" w:rsidP="001C5A81">
      <w:pPr>
        <w:spacing w:line="360" w:lineRule="auto"/>
        <w:ind w:firstLine="480"/>
        <w:jc w:val="center"/>
        <w:rPr>
          <w:sz w:val="24"/>
          <w:szCs w:val="24"/>
        </w:rPr>
      </w:pPr>
      <w:proofErr w:type="gramStart"/>
      <w:r w:rsidRPr="002F6419">
        <w:rPr>
          <w:rFonts w:eastAsia="黑体"/>
          <w:sz w:val="32"/>
        </w:rPr>
        <w:lastRenderedPageBreak/>
        <w:t>碲锌镉</w:t>
      </w:r>
      <w:proofErr w:type="gramEnd"/>
      <w:r w:rsidRPr="002F6419">
        <w:rPr>
          <w:rFonts w:eastAsia="黑体"/>
          <w:sz w:val="32"/>
        </w:rPr>
        <w:t>探测器</w:t>
      </w:r>
      <w:r w:rsidRPr="002F6419">
        <w:rPr>
          <w:rFonts w:eastAsia="黑体"/>
          <w:sz w:val="32"/>
        </w:rPr>
        <w:t>γ</w:t>
      </w:r>
      <w:r w:rsidRPr="002F6419">
        <w:rPr>
          <w:rFonts w:eastAsia="黑体"/>
          <w:sz w:val="32"/>
        </w:rPr>
        <w:t>谱仪校准规范</w:t>
      </w:r>
    </w:p>
    <w:p w14:paraId="4292CFAA" w14:textId="77777777" w:rsidR="001C5A81" w:rsidRPr="008264A6" w:rsidRDefault="001C5A81" w:rsidP="001C5A81">
      <w:pPr>
        <w:pStyle w:val="1"/>
        <w:spacing w:line="360" w:lineRule="auto"/>
        <w:ind w:firstLine="0"/>
        <w:jc w:val="left"/>
        <w:rPr>
          <w:sz w:val="24"/>
          <w:szCs w:val="24"/>
        </w:rPr>
      </w:pPr>
      <w:bookmarkStart w:id="6" w:name="_Toc204869855"/>
      <w:r w:rsidRPr="008264A6">
        <w:rPr>
          <w:sz w:val="24"/>
          <w:szCs w:val="24"/>
        </w:rPr>
        <w:t xml:space="preserve">1 </w:t>
      </w:r>
      <w:r w:rsidRPr="008264A6">
        <w:rPr>
          <w:sz w:val="24"/>
          <w:szCs w:val="24"/>
        </w:rPr>
        <w:t>范围</w:t>
      </w:r>
      <w:bookmarkEnd w:id="6"/>
    </w:p>
    <w:p w14:paraId="50B1999D" w14:textId="36CB2E03" w:rsidR="002F6419" w:rsidRPr="001A6D24" w:rsidRDefault="002F6419" w:rsidP="00BB6918">
      <w:pPr>
        <w:spacing w:line="360" w:lineRule="auto"/>
        <w:ind w:firstLine="480"/>
        <w:rPr>
          <w:color w:val="000000" w:themeColor="text1"/>
          <w:sz w:val="24"/>
          <w:szCs w:val="24"/>
        </w:rPr>
      </w:pPr>
      <w:r w:rsidRPr="001A6D24">
        <w:rPr>
          <w:color w:val="000000" w:themeColor="text1"/>
          <w:sz w:val="24"/>
          <w:szCs w:val="24"/>
        </w:rPr>
        <w:t>本规范适用于能量范围为</w:t>
      </w:r>
      <w:r w:rsidRPr="00A1684D">
        <w:rPr>
          <w:color w:val="000000" w:themeColor="text1"/>
          <w:sz w:val="24"/>
          <w:szCs w:val="24"/>
        </w:rPr>
        <w:t>（</w:t>
      </w:r>
      <w:r w:rsidR="008E2730" w:rsidRPr="00A1684D">
        <w:rPr>
          <w:color w:val="000000" w:themeColor="text1"/>
          <w:sz w:val="24"/>
          <w:szCs w:val="24"/>
        </w:rPr>
        <w:t>10~1500</w:t>
      </w:r>
      <w:r w:rsidRPr="00A1684D">
        <w:rPr>
          <w:color w:val="000000" w:themeColor="text1"/>
          <w:sz w:val="24"/>
          <w:szCs w:val="24"/>
        </w:rPr>
        <w:t>）</w:t>
      </w:r>
      <w:proofErr w:type="spellStart"/>
      <w:r w:rsidRPr="00A1684D">
        <w:rPr>
          <w:color w:val="000000" w:themeColor="text1"/>
          <w:sz w:val="24"/>
          <w:szCs w:val="24"/>
        </w:rPr>
        <w:t>keV</w:t>
      </w:r>
      <w:proofErr w:type="spellEnd"/>
      <w:r w:rsidRPr="001A6D24">
        <w:rPr>
          <w:color w:val="000000" w:themeColor="text1"/>
          <w:sz w:val="24"/>
          <w:szCs w:val="24"/>
        </w:rPr>
        <w:t>的</w:t>
      </w:r>
      <w:proofErr w:type="gramStart"/>
      <w:r w:rsidRPr="001A6D24">
        <w:rPr>
          <w:color w:val="000000" w:themeColor="text1"/>
          <w:sz w:val="24"/>
          <w:szCs w:val="24"/>
        </w:rPr>
        <w:t>碲锌镉</w:t>
      </w:r>
      <w:proofErr w:type="gramEnd"/>
      <w:r w:rsidRPr="001A6D24">
        <w:rPr>
          <w:color w:val="000000" w:themeColor="text1"/>
          <w:sz w:val="24"/>
          <w:szCs w:val="24"/>
        </w:rPr>
        <w:t>探测器</w:t>
      </w:r>
      <w:r w:rsidRPr="001A6D24">
        <w:rPr>
          <w:color w:val="000000" w:themeColor="text1"/>
          <w:sz w:val="24"/>
          <w:szCs w:val="24"/>
        </w:rPr>
        <w:t>γ</w:t>
      </w:r>
      <w:r w:rsidRPr="001A6D24">
        <w:rPr>
          <w:color w:val="000000" w:themeColor="text1"/>
          <w:sz w:val="24"/>
          <w:szCs w:val="24"/>
        </w:rPr>
        <w:t>谱仪的校准</w:t>
      </w:r>
      <w:r w:rsidR="00843524">
        <w:rPr>
          <w:rFonts w:hint="eastAsia"/>
          <w:color w:val="000000" w:themeColor="text1"/>
          <w:sz w:val="24"/>
          <w:szCs w:val="24"/>
        </w:rPr>
        <w:t>。</w:t>
      </w:r>
    </w:p>
    <w:p w14:paraId="43D7F1F7" w14:textId="77777777" w:rsidR="001C5A81" w:rsidRPr="008264A6" w:rsidRDefault="001C5A81" w:rsidP="001C5A81">
      <w:pPr>
        <w:pStyle w:val="1"/>
        <w:spacing w:line="360" w:lineRule="auto"/>
        <w:ind w:firstLine="0"/>
        <w:jc w:val="left"/>
        <w:rPr>
          <w:sz w:val="24"/>
          <w:szCs w:val="24"/>
        </w:rPr>
      </w:pPr>
      <w:bookmarkStart w:id="7" w:name="_Toc204869856"/>
      <w:r w:rsidRPr="008264A6">
        <w:rPr>
          <w:sz w:val="24"/>
          <w:szCs w:val="24"/>
        </w:rPr>
        <w:t xml:space="preserve">2 </w:t>
      </w:r>
      <w:r w:rsidRPr="008264A6">
        <w:rPr>
          <w:sz w:val="24"/>
          <w:szCs w:val="24"/>
        </w:rPr>
        <w:t>引用文</w:t>
      </w:r>
      <w:r w:rsidR="00FD7961">
        <w:rPr>
          <w:rFonts w:hint="eastAsia"/>
          <w:sz w:val="24"/>
          <w:szCs w:val="24"/>
        </w:rPr>
        <w:t>件</w:t>
      </w:r>
      <w:bookmarkEnd w:id="7"/>
    </w:p>
    <w:p w14:paraId="4E6A76EF" w14:textId="77777777" w:rsidR="001C5A81" w:rsidRPr="008264A6" w:rsidRDefault="00FD7961" w:rsidP="001C5A81">
      <w:pPr>
        <w:spacing w:line="360" w:lineRule="auto"/>
        <w:ind w:firstLine="480"/>
        <w:rPr>
          <w:sz w:val="24"/>
        </w:rPr>
      </w:pPr>
      <w:r>
        <w:rPr>
          <w:sz w:val="24"/>
        </w:rPr>
        <w:t>本规范引用下列文</w:t>
      </w:r>
      <w:r>
        <w:rPr>
          <w:rFonts w:hint="eastAsia"/>
          <w:sz w:val="24"/>
        </w:rPr>
        <w:t>件</w:t>
      </w:r>
      <w:r w:rsidR="001C5A81" w:rsidRPr="008264A6">
        <w:rPr>
          <w:sz w:val="24"/>
        </w:rPr>
        <w:t>：</w:t>
      </w:r>
    </w:p>
    <w:p w14:paraId="65617F5F" w14:textId="2AC6843D" w:rsidR="00A55FA1" w:rsidRDefault="00A040FA" w:rsidP="005A689E">
      <w:pPr>
        <w:spacing w:line="360" w:lineRule="auto"/>
        <w:ind w:firstLineChars="200" w:firstLine="480"/>
        <w:rPr>
          <w:color w:val="000000" w:themeColor="text1"/>
          <w:sz w:val="24"/>
          <w:szCs w:val="24"/>
        </w:rPr>
      </w:pPr>
      <w:r w:rsidRPr="00A040FA">
        <w:rPr>
          <w:color w:val="000000" w:themeColor="text1"/>
          <w:sz w:val="24"/>
          <w:szCs w:val="24"/>
        </w:rPr>
        <w:t>JJF 1035-2006</w:t>
      </w:r>
      <w:r w:rsidRPr="00A040FA">
        <w:rPr>
          <w:color w:val="000000" w:themeColor="text1"/>
          <w:sz w:val="24"/>
          <w:szCs w:val="24"/>
        </w:rPr>
        <w:t>《</w:t>
      </w:r>
      <w:r w:rsidRPr="00A040FA">
        <w:rPr>
          <w:rFonts w:hint="eastAsia"/>
          <w:color w:val="000000" w:themeColor="text1"/>
          <w:sz w:val="24"/>
          <w:szCs w:val="24"/>
        </w:rPr>
        <w:t>电离辐射计量术语及定义</w:t>
      </w:r>
      <w:r w:rsidRPr="00A040FA">
        <w:rPr>
          <w:color w:val="000000" w:themeColor="text1"/>
          <w:sz w:val="24"/>
          <w:szCs w:val="24"/>
        </w:rPr>
        <w:t>》</w:t>
      </w:r>
    </w:p>
    <w:p w14:paraId="66CBA622" w14:textId="694C3931" w:rsidR="006E16DF" w:rsidRDefault="00A040FA" w:rsidP="0024055C">
      <w:pPr>
        <w:spacing w:line="360" w:lineRule="auto"/>
        <w:ind w:firstLineChars="200" w:firstLine="480"/>
        <w:rPr>
          <w:color w:val="000000" w:themeColor="text1"/>
          <w:sz w:val="24"/>
          <w:szCs w:val="24"/>
        </w:rPr>
      </w:pPr>
      <w:r w:rsidRPr="00A040FA">
        <w:rPr>
          <w:rFonts w:hint="eastAsia"/>
          <w:color w:val="000000" w:themeColor="text1"/>
          <w:sz w:val="24"/>
          <w:szCs w:val="24"/>
        </w:rPr>
        <w:t>G</w:t>
      </w:r>
      <w:r w:rsidRPr="00A040FA">
        <w:rPr>
          <w:color w:val="000000" w:themeColor="text1"/>
          <w:sz w:val="24"/>
          <w:szCs w:val="24"/>
        </w:rPr>
        <w:t>B/T 4960.6-2008</w:t>
      </w:r>
      <w:r w:rsidRPr="00A040FA">
        <w:rPr>
          <w:color w:val="000000" w:themeColor="text1"/>
          <w:sz w:val="24"/>
          <w:szCs w:val="24"/>
        </w:rPr>
        <w:t>《</w:t>
      </w:r>
      <w:r w:rsidRPr="00A040FA">
        <w:rPr>
          <w:rFonts w:hint="eastAsia"/>
          <w:color w:val="000000" w:themeColor="text1"/>
          <w:sz w:val="24"/>
          <w:szCs w:val="24"/>
        </w:rPr>
        <w:t>核科学技术术语第</w:t>
      </w:r>
      <w:r w:rsidRPr="00A040FA">
        <w:rPr>
          <w:rFonts w:hint="eastAsia"/>
          <w:color w:val="000000" w:themeColor="text1"/>
          <w:sz w:val="24"/>
          <w:szCs w:val="24"/>
        </w:rPr>
        <w:t>6</w:t>
      </w:r>
      <w:r w:rsidRPr="00A040FA">
        <w:rPr>
          <w:rFonts w:hint="eastAsia"/>
          <w:color w:val="000000" w:themeColor="text1"/>
          <w:sz w:val="24"/>
          <w:szCs w:val="24"/>
        </w:rPr>
        <w:t>部分：核仪器仪表</w:t>
      </w:r>
      <w:r w:rsidRPr="00A040FA">
        <w:rPr>
          <w:color w:val="000000" w:themeColor="text1"/>
          <w:sz w:val="24"/>
          <w:szCs w:val="24"/>
        </w:rPr>
        <w:t>》</w:t>
      </w:r>
      <w:bookmarkStart w:id="8" w:name="_Hlk532174202"/>
    </w:p>
    <w:p w14:paraId="1CF6200B" w14:textId="45289A3C" w:rsidR="00566726" w:rsidRPr="00A1684D" w:rsidRDefault="00566726" w:rsidP="006E16DF">
      <w:pPr>
        <w:spacing w:line="360" w:lineRule="auto"/>
        <w:ind w:firstLineChars="200" w:firstLine="480"/>
        <w:rPr>
          <w:color w:val="000000" w:themeColor="text1"/>
          <w:sz w:val="24"/>
          <w:szCs w:val="24"/>
        </w:rPr>
      </w:pPr>
      <w:r w:rsidRPr="00A1684D">
        <w:rPr>
          <w:color w:val="000000" w:themeColor="text1"/>
          <w:sz w:val="24"/>
          <w:szCs w:val="24"/>
        </w:rPr>
        <w:t>JJF 1850-2020</w:t>
      </w:r>
      <w:r w:rsidRPr="00A1684D">
        <w:rPr>
          <w:color w:val="000000" w:themeColor="text1"/>
          <w:sz w:val="24"/>
          <w:szCs w:val="24"/>
        </w:rPr>
        <w:t>《锗</w:t>
      </w:r>
      <w:r w:rsidRPr="00A1684D">
        <w:rPr>
          <w:color w:val="000000" w:themeColor="text1"/>
          <w:sz w:val="24"/>
          <w:szCs w:val="24"/>
        </w:rPr>
        <w:t>γ</w:t>
      </w:r>
      <w:r w:rsidRPr="00A1684D">
        <w:rPr>
          <w:color w:val="000000" w:themeColor="text1"/>
          <w:sz w:val="24"/>
          <w:szCs w:val="24"/>
        </w:rPr>
        <w:t>射线谱仪校准规范》</w:t>
      </w:r>
    </w:p>
    <w:p w14:paraId="41B1D52D" w14:textId="10D31F27" w:rsidR="00566726" w:rsidRPr="006E16DF" w:rsidRDefault="00566726" w:rsidP="006E16DF">
      <w:pPr>
        <w:spacing w:line="360" w:lineRule="auto"/>
        <w:ind w:firstLineChars="200" w:firstLine="480"/>
        <w:rPr>
          <w:color w:val="000000" w:themeColor="text1"/>
          <w:sz w:val="24"/>
        </w:rPr>
      </w:pPr>
      <w:r w:rsidRPr="00A1684D">
        <w:rPr>
          <w:color w:val="000000" w:themeColor="text1"/>
          <w:sz w:val="24"/>
          <w:szCs w:val="24"/>
        </w:rPr>
        <w:t>JJF 1744-2019</w:t>
      </w:r>
      <w:r w:rsidRPr="00A1684D">
        <w:rPr>
          <w:color w:val="000000" w:themeColor="text1"/>
          <w:sz w:val="24"/>
          <w:szCs w:val="24"/>
        </w:rPr>
        <w:t>《闪烁体探测器</w:t>
      </w:r>
      <w:r w:rsidRPr="00A1684D">
        <w:rPr>
          <w:color w:val="000000" w:themeColor="text1"/>
          <w:sz w:val="24"/>
          <w:szCs w:val="24"/>
        </w:rPr>
        <w:t>γ</w:t>
      </w:r>
      <w:r w:rsidRPr="00A1684D">
        <w:rPr>
          <w:color w:val="000000" w:themeColor="text1"/>
          <w:sz w:val="24"/>
          <w:szCs w:val="24"/>
        </w:rPr>
        <w:t>谱仪校准规范》</w:t>
      </w:r>
    </w:p>
    <w:bookmarkEnd w:id="8"/>
    <w:p w14:paraId="5507E9FD" w14:textId="40F9C7E4" w:rsidR="001C5A81" w:rsidRPr="008264A6" w:rsidRDefault="001C5A81" w:rsidP="001C5A81">
      <w:pPr>
        <w:spacing w:line="360" w:lineRule="auto"/>
        <w:ind w:firstLineChars="200" w:firstLine="480"/>
        <w:rPr>
          <w:sz w:val="24"/>
          <w:szCs w:val="24"/>
        </w:rPr>
      </w:pPr>
      <w:r w:rsidRPr="008264A6">
        <w:rPr>
          <w:sz w:val="24"/>
        </w:rPr>
        <w:t>凡是注日期的引用文件，仅注日期的版本适用于本规范；凡</w:t>
      </w:r>
      <w:r w:rsidR="009840E6">
        <w:rPr>
          <w:sz w:val="24"/>
        </w:rPr>
        <w:t>是不注日期的引用文件，其最新版本（包括所有的修改单）适用于</w:t>
      </w:r>
      <w:r w:rsidR="009840E6">
        <w:rPr>
          <w:rFonts w:hint="eastAsia"/>
          <w:sz w:val="24"/>
        </w:rPr>
        <w:t>本规范</w:t>
      </w:r>
      <w:r w:rsidR="009840E6">
        <w:rPr>
          <w:rFonts w:hint="eastAsia"/>
          <w:sz w:val="24"/>
          <w:szCs w:val="24"/>
        </w:rPr>
        <w:t>。</w:t>
      </w:r>
    </w:p>
    <w:p w14:paraId="2BA86DB2" w14:textId="77777777" w:rsidR="001C5A81" w:rsidRPr="008264A6" w:rsidRDefault="001C5A81" w:rsidP="001C5A81">
      <w:pPr>
        <w:pStyle w:val="1"/>
        <w:spacing w:line="360" w:lineRule="auto"/>
        <w:ind w:firstLine="0"/>
        <w:jc w:val="left"/>
        <w:rPr>
          <w:sz w:val="24"/>
          <w:szCs w:val="24"/>
        </w:rPr>
      </w:pPr>
      <w:bookmarkStart w:id="9" w:name="_Toc204869857"/>
      <w:r w:rsidRPr="008264A6">
        <w:rPr>
          <w:sz w:val="24"/>
          <w:szCs w:val="24"/>
        </w:rPr>
        <w:t xml:space="preserve">3 </w:t>
      </w:r>
      <w:r w:rsidRPr="008264A6">
        <w:rPr>
          <w:sz w:val="24"/>
          <w:szCs w:val="24"/>
        </w:rPr>
        <w:t>术语和计量单位</w:t>
      </w:r>
      <w:bookmarkEnd w:id="9"/>
    </w:p>
    <w:p w14:paraId="778516E2" w14:textId="12B3B737" w:rsidR="001C5A81" w:rsidRPr="008264A6" w:rsidRDefault="004D399A" w:rsidP="001C5A81">
      <w:pPr>
        <w:spacing w:line="360" w:lineRule="auto"/>
        <w:ind w:firstLineChars="200" w:firstLine="480"/>
        <w:rPr>
          <w:rFonts w:eastAsia="黑体"/>
          <w:sz w:val="24"/>
          <w:szCs w:val="24"/>
        </w:rPr>
      </w:pPr>
      <w:r w:rsidRPr="00A040FA">
        <w:rPr>
          <w:color w:val="000000" w:themeColor="text1"/>
          <w:sz w:val="24"/>
          <w:szCs w:val="24"/>
        </w:rPr>
        <w:t>JJF 1035-2006</w:t>
      </w:r>
      <w:r>
        <w:rPr>
          <w:rFonts w:hint="eastAsia"/>
          <w:color w:val="000000" w:themeColor="text1"/>
          <w:sz w:val="24"/>
          <w:szCs w:val="24"/>
        </w:rPr>
        <w:t>、</w:t>
      </w:r>
      <w:r w:rsidRPr="004D399A">
        <w:rPr>
          <w:rFonts w:hint="eastAsia"/>
          <w:color w:val="000000" w:themeColor="text1"/>
          <w:sz w:val="24"/>
          <w:szCs w:val="24"/>
        </w:rPr>
        <w:t>G</w:t>
      </w:r>
      <w:r w:rsidRPr="004D399A">
        <w:rPr>
          <w:color w:val="000000" w:themeColor="text1"/>
          <w:sz w:val="24"/>
          <w:szCs w:val="24"/>
        </w:rPr>
        <w:t>B/T 4960.6-2008</w:t>
      </w:r>
      <w:r w:rsidR="001C5A81" w:rsidRPr="008264A6">
        <w:rPr>
          <w:color w:val="000000"/>
          <w:sz w:val="24"/>
          <w:szCs w:val="24"/>
        </w:rPr>
        <w:t>界定的及以下术语和定义适用于本规范。</w:t>
      </w:r>
    </w:p>
    <w:p w14:paraId="47CBD868" w14:textId="78CD89CB" w:rsidR="001C5A81" w:rsidRDefault="001C5A81" w:rsidP="001C5A81">
      <w:pPr>
        <w:pStyle w:val="2"/>
      </w:pPr>
      <w:bookmarkStart w:id="10" w:name="_Toc204869858"/>
      <w:r w:rsidRPr="008264A6">
        <w:t>3.1</w:t>
      </w:r>
      <w:r w:rsidR="007A0AC4">
        <w:t xml:space="preserve"> </w:t>
      </w:r>
      <w:r w:rsidRPr="008264A6">
        <w:t>术语</w:t>
      </w:r>
      <w:bookmarkEnd w:id="10"/>
    </w:p>
    <w:p w14:paraId="05DFA072" w14:textId="18445F13" w:rsidR="00556109" w:rsidRPr="00C60B99" w:rsidRDefault="00556109" w:rsidP="00556109">
      <w:pPr>
        <w:pStyle w:val="a0"/>
        <w:spacing w:line="360" w:lineRule="auto"/>
        <w:ind w:firstLine="0"/>
        <w:rPr>
          <w:sz w:val="24"/>
        </w:rPr>
      </w:pPr>
      <w:r w:rsidRPr="00C60B99">
        <w:rPr>
          <w:sz w:val="24"/>
        </w:rPr>
        <w:t xml:space="preserve">3.1.1 </w:t>
      </w:r>
      <w:r w:rsidR="004D399A" w:rsidRPr="00C60B99">
        <w:rPr>
          <w:sz w:val="24"/>
        </w:rPr>
        <w:t>γ</w:t>
      </w:r>
      <w:r w:rsidR="004D399A" w:rsidRPr="00C60B99">
        <w:rPr>
          <w:sz w:val="24"/>
        </w:rPr>
        <w:t>射线发射几率</w:t>
      </w:r>
      <w:r w:rsidRPr="00C60B99">
        <w:rPr>
          <w:sz w:val="24"/>
        </w:rPr>
        <w:t xml:space="preserve"> </w:t>
      </w:r>
      <w:r w:rsidR="004D399A" w:rsidRPr="00C60B99">
        <w:rPr>
          <w:sz w:val="24"/>
        </w:rPr>
        <w:t>gamma-ray emission probability</w:t>
      </w:r>
    </w:p>
    <w:p w14:paraId="4254F89D" w14:textId="29750511" w:rsidR="00556109" w:rsidRPr="00C60B99" w:rsidRDefault="00C60B99" w:rsidP="00AA36AB">
      <w:pPr>
        <w:pStyle w:val="a0"/>
        <w:spacing w:line="360" w:lineRule="auto"/>
        <w:ind w:firstLineChars="200" w:firstLine="480"/>
        <w:rPr>
          <w:sz w:val="24"/>
        </w:rPr>
      </w:pPr>
      <w:r w:rsidRPr="00C60B99">
        <w:rPr>
          <w:sz w:val="24"/>
        </w:rPr>
        <w:t>放射性核素衰变所伴随发射特定能量</w:t>
      </w:r>
      <w:r w:rsidRPr="00C60B99">
        <w:rPr>
          <w:sz w:val="24"/>
        </w:rPr>
        <w:t>γ</w:t>
      </w:r>
      <w:r w:rsidRPr="00C60B99">
        <w:rPr>
          <w:sz w:val="24"/>
        </w:rPr>
        <w:t>射线的几率，通常以百分数表示。</w:t>
      </w:r>
    </w:p>
    <w:p w14:paraId="7825CD7C" w14:textId="43F6D400" w:rsidR="003D5A52" w:rsidRPr="005B7557" w:rsidRDefault="003D5A52" w:rsidP="003D5A52">
      <w:pPr>
        <w:spacing w:line="360" w:lineRule="auto"/>
        <w:rPr>
          <w:color w:val="000000" w:themeColor="text1"/>
          <w:sz w:val="24"/>
          <w:szCs w:val="24"/>
        </w:rPr>
      </w:pPr>
      <w:r w:rsidRPr="005B7557">
        <w:rPr>
          <w:color w:val="000000" w:themeColor="text1"/>
          <w:sz w:val="24"/>
          <w:szCs w:val="24"/>
        </w:rPr>
        <w:t>3.1.</w:t>
      </w:r>
      <w:r w:rsidR="000D17AD">
        <w:rPr>
          <w:color w:val="000000" w:themeColor="text1"/>
          <w:sz w:val="24"/>
          <w:szCs w:val="24"/>
        </w:rPr>
        <w:t>2</w:t>
      </w:r>
      <w:r w:rsidRPr="005B7557">
        <w:rPr>
          <w:rFonts w:hint="eastAsia"/>
          <w:color w:val="000000" w:themeColor="text1"/>
          <w:sz w:val="24"/>
          <w:szCs w:val="24"/>
        </w:rPr>
        <w:t xml:space="preserve"> </w:t>
      </w:r>
      <w:r w:rsidRPr="005B7557">
        <w:rPr>
          <w:color w:val="000000" w:themeColor="text1"/>
          <w:sz w:val="24"/>
          <w:szCs w:val="24"/>
        </w:rPr>
        <w:t>本底</w:t>
      </w:r>
      <w:r w:rsidR="00CB3424">
        <w:rPr>
          <w:rFonts w:hint="eastAsia"/>
          <w:color w:val="000000" w:themeColor="text1"/>
          <w:sz w:val="24"/>
          <w:szCs w:val="24"/>
        </w:rPr>
        <w:t xml:space="preserve"> </w:t>
      </w:r>
      <w:r w:rsidRPr="005B7557">
        <w:rPr>
          <w:rFonts w:eastAsia="黑体"/>
          <w:color w:val="000000" w:themeColor="text1"/>
          <w:sz w:val="24"/>
        </w:rPr>
        <w:t>background</w:t>
      </w:r>
    </w:p>
    <w:p w14:paraId="5D48F991" w14:textId="32B9ADCD" w:rsidR="003D5A52" w:rsidRPr="005B7557" w:rsidRDefault="00CB3424" w:rsidP="003D5A52">
      <w:pPr>
        <w:spacing w:line="360" w:lineRule="auto"/>
        <w:ind w:firstLineChars="200" w:firstLine="480"/>
        <w:rPr>
          <w:color w:val="000000" w:themeColor="text1"/>
          <w:sz w:val="24"/>
          <w:szCs w:val="24"/>
        </w:rPr>
      </w:pPr>
      <w:r>
        <w:rPr>
          <w:rFonts w:hint="eastAsia"/>
          <w:color w:val="000000" w:themeColor="text1"/>
          <w:sz w:val="24"/>
          <w:szCs w:val="24"/>
        </w:rPr>
        <w:t>无被测样品时仪器获取的能谱数据。</w:t>
      </w:r>
    </w:p>
    <w:p w14:paraId="005598A0" w14:textId="18E9DD1B" w:rsidR="001C5A81" w:rsidRPr="008264A6" w:rsidRDefault="001C5A81" w:rsidP="001C5A81">
      <w:pPr>
        <w:spacing w:line="360" w:lineRule="auto"/>
        <w:rPr>
          <w:sz w:val="24"/>
        </w:rPr>
      </w:pPr>
      <w:r w:rsidRPr="008264A6">
        <w:rPr>
          <w:sz w:val="24"/>
        </w:rPr>
        <w:t>3.1.</w:t>
      </w:r>
      <w:r w:rsidR="00855276">
        <w:rPr>
          <w:sz w:val="24"/>
        </w:rPr>
        <w:t>3</w:t>
      </w:r>
      <w:r w:rsidRPr="008264A6">
        <w:rPr>
          <w:sz w:val="24"/>
        </w:rPr>
        <w:t xml:space="preserve"> </w:t>
      </w:r>
      <w:r w:rsidR="00574A68">
        <w:rPr>
          <w:rFonts w:hint="eastAsia"/>
          <w:sz w:val="24"/>
        </w:rPr>
        <w:t>能量分辨力</w:t>
      </w:r>
      <w:r w:rsidRPr="008264A6">
        <w:rPr>
          <w:sz w:val="24"/>
        </w:rPr>
        <w:t xml:space="preserve"> </w:t>
      </w:r>
      <w:r w:rsidR="00574A68">
        <w:rPr>
          <w:rFonts w:eastAsia="黑体"/>
          <w:sz w:val="24"/>
        </w:rPr>
        <w:t>energy resolution</w:t>
      </w:r>
    </w:p>
    <w:p w14:paraId="6ECCDD22" w14:textId="42036D1D" w:rsidR="001C5A81" w:rsidRPr="008264A6" w:rsidRDefault="00574A68" w:rsidP="001C5A81">
      <w:pPr>
        <w:spacing w:line="360" w:lineRule="auto"/>
        <w:ind w:firstLineChars="200" w:firstLine="480"/>
        <w:rPr>
          <w:rFonts w:eastAsia="黑体"/>
          <w:color w:val="0000CC"/>
          <w:sz w:val="24"/>
        </w:rPr>
      </w:pPr>
      <w:r w:rsidRPr="0084632B">
        <w:rPr>
          <w:rFonts w:hint="eastAsia"/>
          <w:sz w:val="24"/>
          <w:szCs w:val="24"/>
        </w:rPr>
        <w:t>对于某一给定的能量，辐射能谱仪能分辨的两个粒子能量之间的最小差值。</w:t>
      </w:r>
      <w:r w:rsidRPr="008264A6">
        <w:rPr>
          <w:sz w:val="24"/>
          <w:szCs w:val="24"/>
        </w:rPr>
        <w:t>对于给定能量，扣除本底后，用探测器对（包括探测器漏电流噪声）脉冲高度分布的半高宽（</w:t>
      </w:r>
      <w:r w:rsidRPr="008264A6">
        <w:rPr>
          <w:sz w:val="24"/>
          <w:szCs w:val="24"/>
        </w:rPr>
        <w:t>FWHM</w:t>
      </w:r>
      <w:r w:rsidRPr="008264A6">
        <w:rPr>
          <w:sz w:val="24"/>
          <w:szCs w:val="24"/>
        </w:rPr>
        <w:t>）的贡献表征，</w:t>
      </w:r>
      <w:r w:rsidRPr="00855276">
        <w:rPr>
          <w:sz w:val="24"/>
          <w:szCs w:val="24"/>
        </w:rPr>
        <w:t>以能量单位</w:t>
      </w:r>
      <w:r w:rsidR="005F4EAB" w:rsidRPr="00855276">
        <w:rPr>
          <w:rFonts w:hint="eastAsia"/>
          <w:sz w:val="24"/>
          <w:szCs w:val="24"/>
        </w:rPr>
        <w:t>或百分数</w:t>
      </w:r>
      <w:r w:rsidRPr="00855276">
        <w:rPr>
          <w:sz w:val="24"/>
          <w:szCs w:val="24"/>
        </w:rPr>
        <w:t>表示</w:t>
      </w:r>
      <w:r w:rsidRPr="008264A6">
        <w:rPr>
          <w:sz w:val="24"/>
          <w:szCs w:val="24"/>
        </w:rPr>
        <w:t>。</w:t>
      </w:r>
    </w:p>
    <w:p w14:paraId="7215AE1A" w14:textId="17C29978" w:rsidR="003D5A52" w:rsidRDefault="000D17AD" w:rsidP="003D5A52">
      <w:pPr>
        <w:pStyle w:val="a0"/>
        <w:spacing w:line="360" w:lineRule="auto"/>
        <w:ind w:firstLine="0"/>
        <w:rPr>
          <w:sz w:val="24"/>
        </w:rPr>
      </w:pPr>
      <w:r>
        <w:rPr>
          <w:rFonts w:hint="eastAsia"/>
          <w:sz w:val="24"/>
        </w:rPr>
        <w:t>3.1.</w:t>
      </w:r>
      <w:r w:rsidR="00855276">
        <w:rPr>
          <w:sz w:val="24"/>
        </w:rPr>
        <w:t>4</w:t>
      </w:r>
      <w:r w:rsidR="003D5A52">
        <w:rPr>
          <w:rFonts w:hint="eastAsia"/>
          <w:sz w:val="24"/>
        </w:rPr>
        <w:t xml:space="preserve"> </w:t>
      </w:r>
      <w:r w:rsidR="003D5A52">
        <w:rPr>
          <w:rFonts w:hint="eastAsia"/>
          <w:sz w:val="24"/>
        </w:rPr>
        <w:t>全能峰效率</w:t>
      </w:r>
      <w:r w:rsidR="003D5A52">
        <w:rPr>
          <w:rFonts w:hint="eastAsia"/>
          <w:sz w:val="24"/>
        </w:rPr>
        <w:t xml:space="preserve"> </w:t>
      </w:r>
      <w:r w:rsidR="003D5A52">
        <w:rPr>
          <w:sz w:val="24"/>
        </w:rPr>
        <w:t>full-energy peak efficiency</w:t>
      </w:r>
    </w:p>
    <w:p w14:paraId="21CCD438" w14:textId="676AC234" w:rsidR="00185E68" w:rsidRPr="003D5A52" w:rsidRDefault="003D5A52" w:rsidP="003D5A52">
      <w:pPr>
        <w:pStyle w:val="a0"/>
        <w:spacing w:line="360" w:lineRule="auto"/>
        <w:ind w:firstLineChars="200" w:firstLine="480"/>
        <w:rPr>
          <w:sz w:val="24"/>
        </w:rPr>
      </w:pPr>
      <w:r w:rsidRPr="008264A6">
        <w:rPr>
          <w:sz w:val="24"/>
        </w:rPr>
        <w:t>对给</w:t>
      </w:r>
      <w:r>
        <w:rPr>
          <w:sz w:val="24"/>
        </w:rPr>
        <w:t>定的</w:t>
      </w:r>
      <w:r>
        <w:rPr>
          <w:rFonts w:hint="eastAsia"/>
          <w:sz w:val="24"/>
        </w:rPr>
        <w:t>样品（放射源）</w:t>
      </w:r>
      <w:r>
        <w:rPr>
          <w:rFonts w:hint="eastAsia"/>
          <w:sz w:val="24"/>
        </w:rPr>
        <w:t>-</w:t>
      </w:r>
      <w:r w:rsidRPr="008264A6">
        <w:rPr>
          <w:sz w:val="24"/>
        </w:rPr>
        <w:t>探测器距离，测得的能量为</w:t>
      </w:r>
      <w:r w:rsidRPr="008264A6">
        <w:rPr>
          <w:i/>
          <w:sz w:val="24"/>
        </w:rPr>
        <w:t>E</w:t>
      </w:r>
      <w:r w:rsidRPr="008264A6">
        <w:rPr>
          <w:sz w:val="24"/>
        </w:rPr>
        <w:t>的</w:t>
      </w:r>
      <w:r w:rsidRPr="008264A6">
        <w:rPr>
          <w:sz w:val="24"/>
        </w:rPr>
        <w:t>γ</w:t>
      </w:r>
      <w:r w:rsidRPr="008264A6">
        <w:rPr>
          <w:sz w:val="24"/>
        </w:rPr>
        <w:t>射线全能峰净面积计数与同一时间间隔内样品（放射源）发射该能量</w:t>
      </w:r>
      <w:r w:rsidRPr="008264A6">
        <w:rPr>
          <w:sz w:val="24"/>
        </w:rPr>
        <w:t>γ</w:t>
      </w:r>
      <w:r w:rsidRPr="008264A6">
        <w:rPr>
          <w:sz w:val="24"/>
        </w:rPr>
        <w:t>射线数的比值。</w:t>
      </w:r>
    </w:p>
    <w:p w14:paraId="1CAC5B3F" w14:textId="6D76D34A" w:rsidR="001C5A81" w:rsidRPr="00EB7957" w:rsidRDefault="001C5A81" w:rsidP="00EB7957">
      <w:pPr>
        <w:pStyle w:val="2"/>
      </w:pPr>
      <w:bookmarkStart w:id="11" w:name="_Toc204869859"/>
      <w:r w:rsidRPr="008264A6">
        <w:t xml:space="preserve">3.2 </w:t>
      </w:r>
      <w:r w:rsidRPr="008264A6">
        <w:t>计量单位</w:t>
      </w:r>
      <w:bookmarkEnd w:id="11"/>
    </w:p>
    <w:p w14:paraId="1B353BC2" w14:textId="31DD8AB1" w:rsidR="001C5A81" w:rsidRPr="008264A6" w:rsidRDefault="001C5A81" w:rsidP="001C5A81">
      <w:pPr>
        <w:spacing w:line="360" w:lineRule="auto"/>
        <w:rPr>
          <w:sz w:val="24"/>
        </w:rPr>
      </w:pPr>
      <w:r w:rsidRPr="008264A6">
        <w:rPr>
          <w:sz w:val="24"/>
        </w:rPr>
        <w:t xml:space="preserve">3.2.1 </w:t>
      </w:r>
      <w:r w:rsidRPr="008264A6">
        <w:rPr>
          <w:sz w:val="24"/>
        </w:rPr>
        <w:t>活度：贝可</w:t>
      </w:r>
      <w:r w:rsidRPr="008264A6">
        <w:rPr>
          <w:sz w:val="24"/>
        </w:rPr>
        <w:t>[</w:t>
      </w:r>
      <w:r w:rsidRPr="008264A6">
        <w:rPr>
          <w:sz w:val="24"/>
        </w:rPr>
        <w:t>勒尔</w:t>
      </w:r>
      <w:r w:rsidRPr="008264A6">
        <w:rPr>
          <w:sz w:val="24"/>
        </w:rPr>
        <w:t>]</w:t>
      </w:r>
      <w:r w:rsidRPr="008264A6">
        <w:rPr>
          <w:sz w:val="24"/>
        </w:rPr>
        <w:t>；符号：</w:t>
      </w:r>
      <w:proofErr w:type="spellStart"/>
      <w:r w:rsidR="00EB7957">
        <w:rPr>
          <w:sz w:val="24"/>
        </w:rPr>
        <w:t>B</w:t>
      </w:r>
      <w:r w:rsidR="00EB7957">
        <w:rPr>
          <w:rFonts w:hint="eastAsia"/>
          <w:sz w:val="24"/>
        </w:rPr>
        <w:t>q</w:t>
      </w:r>
      <w:proofErr w:type="spellEnd"/>
      <w:r w:rsidR="00EB7957">
        <w:rPr>
          <w:rFonts w:hint="eastAsia"/>
          <w:sz w:val="24"/>
        </w:rPr>
        <w:t>。</w:t>
      </w:r>
    </w:p>
    <w:p w14:paraId="644239F8" w14:textId="77777777" w:rsidR="001C5A81" w:rsidRPr="008264A6" w:rsidRDefault="001C5A81" w:rsidP="001C5A81">
      <w:pPr>
        <w:pStyle w:val="1"/>
        <w:spacing w:line="360" w:lineRule="auto"/>
        <w:ind w:firstLine="0"/>
        <w:jc w:val="left"/>
        <w:rPr>
          <w:sz w:val="24"/>
          <w:szCs w:val="24"/>
        </w:rPr>
      </w:pPr>
      <w:bookmarkStart w:id="12" w:name="_Toc204869860"/>
      <w:r w:rsidRPr="008264A6">
        <w:rPr>
          <w:sz w:val="24"/>
          <w:szCs w:val="24"/>
        </w:rPr>
        <w:lastRenderedPageBreak/>
        <w:t xml:space="preserve">4 </w:t>
      </w:r>
      <w:r w:rsidRPr="008264A6">
        <w:rPr>
          <w:sz w:val="24"/>
          <w:szCs w:val="24"/>
        </w:rPr>
        <w:t>概述</w:t>
      </w:r>
      <w:bookmarkEnd w:id="12"/>
    </w:p>
    <w:p w14:paraId="6D3F6FCC" w14:textId="608FD7E7" w:rsidR="00BF1296" w:rsidRPr="005105B2" w:rsidRDefault="00364518" w:rsidP="003934B4">
      <w:pPr>
        <w:spacing w:line="360" w:lineRule="auto"/>
        <w:ind w:right="-11" w:firstLineChars="200" w:firstLine="480"/>
        <w:rPr>
          <w:rFonts w:eastAsiaTheme="minorEastAsia"/>
          <w:bCs/>
          <w:color w:val="000000" w:themeColor="text1"/>
          <w:sz w:val="24"/>
          <w:szCs w:val="28"/>
        </w:rPr>
      </w:pPr>
      <w:proofErr w:type="gramStart"/>
      <w:r w:rsidRPr="005105B2">
        <w:rPr>
          <w:rFonts w:eastAsiaTheme="minorEastAsia"/>
          <w:bCs/>
          <w:color w:val="000000" w:themeColor="text1"/>
          <w:sz w:val="24"/>
          <w:szCs w:val="28"/>
        </w:rPr>
        <w:t>碲锌镉</w:t>
      </w:r>
      <w:proofErr w:type="gramEnd"/>
      <w:r w:rsidRPr="005105B2">
        <w:rPr>
          <w:rFonts w:eastAsiaTheme="minorEastAsia"/>
          <w:bCs/>
          <w:color w:val="000000" w:themeColor="text1"/>
          <w:sz w:val="24"/>
          <w:szCs w:val="28"/>
        </w:rPr>
        <w:t>探测器</w:t>
      </w:r>
      <w:r w:rsidRPr="005105B2">
        <w:rPr>
          <w:rFonts w:eastAsiaTheme="minorEastAsia"/>
          <w:bCs/>
          <w:color w:val="000000" w:themeColor="text1"/>
          <w:sz w:val="24"/>
          <w:szCs w:val="28"/>
        </w:rPr>
        <w:t>γ</w:t>
      </w:r>
      <w:r w:rsidRPr="005105B2">
        <w:rPr>
          <w:rFonts w:eastAsiaTheme="minorEastAsia"/>
          <w:bCs/>
          <w:color w:val="000000" w:themeColor="text1"/>
          <w:sz w:val="24"/>
          <w:szCs w:val="28"/>
        </w:rPr>
        <w:t>谱仪</w:t>
      </w:r>
      <w:r w:rsidR="00770753" w:rsidRPr="005105B2">
        <w:rPr>
          <w:rFonts w:eastAsiaTheme="minorEastAsia"/>
          <w:bCs/>
          <w:color w:val="000000" w:themeColor="text1"/>
          <w:sz w:val="24"/>
          <w:szCs w:val="28"/>
        </w:rPr>
        <w:t>由</w:t>
      </w:r>
      <w:r w:rsidR="000B395D" w:rsidRPr="005105B2">
        <w:rPr>
          <w:rFonts w:eastAsiaTheme="minorEastAsia"/>
          <w:bCs/>
          <w:color w:val="000000" w:themeColor="text1"/>
          <w:sz w:val="24"/>
          <w:szCs w:val="28"/>
        </w:rPr>
        <w:t>探测器</w:t>
      </w:r>
      <w:r w:rsidR="00770753" w:rsidRPr="005105B2">
        <w:rPr>
          <w:rFonts w:eastAsiaTheme="minorEastAsia"/>
          <w:bCs/>
          <w:color w:val="000000" w:themeColor="text1"/>
          <w:sz w:val="24"/>
          <w:szCs w:val="28"/>
        </w:rPr>
        <w:t>、</w:t>
      </w:r>
      <w:r w:rsidR="000B395D" w:rsidRPr="005105B2">
        <w:rPr>
          <w:rFonts w:eastAsiaTheme="minorEastAsia"/>
          <w:bCs/>
          <w:color w:val="000000" w:themeColor="text1"/>
          <w:sz w:val="24"/>
          <w:szCs w:val="28"/>
        </w:rPr>
        <w:t>前置放大器</w:t>
      </w:r>
      <w:r w:rsidR="00770753" w:rsidRPr="005105B2">
        <w:rPr>
          <w:rFonts w:eastAsiaTheme="minorEastAsia"/>
          <w:bCs/>
          <w:color w:val="000000" w:themeColor="text1"/>
          <w:sz w:val="24"/>
          <w:szCs w:val="28"/>
        </w:rPr>
        <w:t>、</w:t>
      </w:r>
      <w:r w:rsidR="000B395D" w:rsidRPr="005105B2">
        <w:rPr>
          <w:rFonts w:eastAsiaTheme="minorEastAsia"/>
          <w:bCs/>
          <w:color w:val="000000" w:themeColor="text1"/>
          <w:sz w:val="24"/>
          <w:szCs w:val="28"/>
        </w:rPr>
        <w:t>探测器偏置</w:t>
      </w:r>
      <w:r w:rsidR="00770753" w:rsidRPr="005105B2">
        <w:rPr>
          <w:rFonts w:eastAsiaTheme="minorEastAsia"/>
          <w:bCs/>
          <w:color w:val="000000" w:themeColor="text1"/>
          <w:sz w:val="24"/>
          <w:szCs w:val="28"/>
        </w:rPr>
        <w:t>电源、</w:t>
      </w:r>
      <w:r w:rsidR="000B395D" w:rsidRPr="005105B2">
        <w:rPr>
          <w:rFonts w:eastAsiaTheme="minorEastAsia"/>
          <w:bCs/>
          <w:color w:val="000000" w:themeColor="text1"/>
          <w:sz w:val="24"/>
          <w:szCs w:val="28"/>
        </w:rPr>
        <w:t>线性放大器</w:t>
      </w:r>
      <w:r w:rsidR="00770753" w:rsidRPr="005105B2">
        <w:rPr>
          <w:rFonts w:eastAsiaTheme="minorEastAsia"/>
          <w:bCs/>
          <w:color w:val="000000" w:themeColor="text1"/>
          <w:sz w:val="24"/>
          <w:szCs w:val="28"/>
        </w:rPr>
        <w:t>、模数转换器（</w:t>
      </w:r>
      <w:r w:rsidR="00770753" w:rsidRPr="005105B2">
        <w:rPr>
          <w:rFonts w:eastAsiaTheme="minorEastAsia"/>
          <w:bCs/>
          <w:color w:val="000000" w:themeColor="text1"/>
          <w:sz w:val="24"/>
          <w:szCs w:val="28"/>
        </w:rPr>
        <w:t>ADC</w:t>
      </w:r>
      <w:r w:rsidR="00770753" w:rsidRPr="005105B2">
        <w:rPr>
          <w:rFonts w:eastAsiaTheme="minorEastAsia"/>
          <w:bCs/>
          <w:color w:val="000000" w:themeColor="text1"/>
          <w:sz w:val="24"/>
          <w:szCs w:val="28"/>
        </w:rPr>
        <w:t>）、多道脉冲幅度分析器以及数据读出设备</w:t>
      </w:r>
      <w:r w:rsidR="005105B2">
        <w:rPr>
          <w:rFonts w:eastAsiaTheme="minorEastAsia" w:hint="eastAsia"/>
          <w:bCs/>
          <w:color w:val="000000" w:themeColor="text1"/>
          <w:sz w:val="24"/>
          <w:szCs w:val="28"/>
        </w:rPr>
        <w:t>等</w:t>
      </w:r>
      <w:r w:rsidR="00770753" w:rsidRPr="005105B2">
        <w:rPr>
          <w:rFonts w:eastAsiaTheme="minorEastAsia"/>
          <w:bCs/>
          <w:color w:val="000000" w:themeColor="text1"/>
          <w:sz w:val="24"/>
          <w:szCs w:val="28"/>
        </w:rPr>
        <w:t>组成。</w:t>
      </w:r>
      <w:proofErr w:type="gramStart"/>
      <w:r w:rsidR="00770753" w:rsidRPr="005105B2">
        <w:rPr>
          <w:rFonts w:eastAsiaTheme="minorEastAsia"/>
          <w:bCs/>
          <w:color w:val="000000" w:themeColor="text1"/>
          <w:sz w:val="24"/>
          <w:szCs w:val="28"/>
        </w:rPr>
        <w:t>碲锌镉</w:t>
      </w:r>
      <w:proofErr w:type="gramEnd"/>
      <w:r w:rsidR="00770753" w:rsidRPr="005105B2">
        <w:rPr>
          <w:rFonts w:eastAsiaTheme="minorEastAsia"/>
          <w:bCs/>
          <w:color w:val="000000" w:themeColor="text1"/>
          <w:sz w:val="24"/>
          <w:szCs w:val="28"/>
        </w:rPr>
        <w:t>探测器</w:t>
      </w:r>
      <w:r w:rsidR="00770753" w:rsidRPr="005105B2">
        <w:rPr>
          <w:rFonts w:eastAsiaTheme="minorEastAsia"/>
          <w:bCs/>
          <w:color w:val="000000" w:themeColor="text1"/>
          <w:sz w:val="24"/>
          <w:szCs w:val="28"/>
        </w:rPr>
        <w:t>γ</w:t>
      </w:r>
      <w:r w:rsidR="00770753" w:rsidRPr="005105B2">
        <w:rPr>
          <w:rFonts w:eastAsiaTheme="minorEastAsia"/>
          <w:bCs/>
          <w:color w:val="000000" w:themeColor="text1"/>
          <w:sz w:val="24"/>
          <w:szCs w:val="28"/>
        </w:rPr>
        <w:t>谱仪的工作原理</w:t>
      </w:r>
      <w:r w:rsidR="000B395D" w:rsidRPr="005105B2">
        <w:rPr>
          <w:rFonts w:eastAsiaTheme="minorEastAsia"/>
          <w:bCs/>
          <w:color w:val="000000" w:themeColor="text1"/>
          <w:sz w:val="24"/>
          <w:szCs w:val="28"/>
        </w:rPr>
        <w:t>是</w:t>
      </w:r>
      <w:r w:rsidR="00770753" w:rsidRPr="005105B2">
        <w:rPr>
          <w:rFonts w:eastAsiaTheme="minorEastAsia"/>
          <w:bCs/>
          <w:color w:val="000000" w:themeColor="text1"/>
          <w:sz w:val="24"/>
          <w:szCs w:val="28"/>
        </w:rPr>
        <w:t>光子（</w:t>
      </w:r>
      <w:r w:rsidR="00770753" w:rsidRPr="005105B2">
        <w:rPr>
          <w:rFonts w:eastAsiaTheme="minorEastAsia"/>
          <w:bCs/>
          <w:color w:val="000000" w:themeColor="text1"/>
          <w:sz w:val="24"/>
          <w:szCs w:val="28"/>
        </w:rPr>
        <w:t>X</w:t>
      </w:r>
      <w:r w:rsidR="00770753" w:rsidRPr="005105B2">
        <w:rPr>
          <w:rFonts w:eastAsiaTheme="minorEastAsia"/>
          <w:bCs/>
          <w:color w:val="000000" w:themeColor="text1"/>
          <w:sz w:val="24"/>
          <w:szCs w:val="28"/>
        </w:rPr>
        <w:t>或</w:t>
      </w:r>
      <w:r w:rsidR="00770753" w:rsidRPr="005105B2">
        <w:rPr>
          <w:rFonts w:eastAsiaTheme="minorEastAsia"/>
          <w:bCs/>
          <w:color w:val="000000" w:themeColor="text1"/>
          <w:sz w:val="24"/>
          <w:szCs w:val="28"/>
        </w:rPr>
        <w:t>γ</w:t>
      </w:r>
      <w:r w:rsidR="00770753" w:rsidRPr="005105B2">
        <w:rPr>
          <w:rFonts w:eastAsiaTheme="minorEastAsia"/>
          <w:bCs/>
          <w:color w:val="000000" w:themeColor="text1"/>
          <w:sz w:val="24"/>
          <w:szCs w:val="28"/>
        </w:rPr>
        <w:t>射线）与</w:t>
      </w:r>
      <w:proofErr w:type="gramStart"/>
      <w:r w:rsidR="00770753" w:rsidRPr="005105B2">
        <w:rPr>
          <w:rFonts w:eastAsiaTheme="minorEastAsia"/>
          <w:bCs/>
          <w:color w:val="000000" w:themeColor="text1"/>
          <w:sz w:val="24"/>
          <w:szCs w:val="28"/>
        </w:rPr>
        <w:t>碲锌镉</w:t>
      </w:r>
      <w:proofErr w:type="gramEnd"/>
      <w:r w:rsidR="000B395D" w:rsidRPr="005105B2">
        <w:rPr>
          <w:rFonts w:eastAsiaTheme="minorEastAsia"/>
          <w:bCs/>
          <w:color w:val="000000" w:themeColor="text1"/>
          <w:sz w:val="24"/>
          <w:szCs w:val="28"/>
        </w:rPr>
        <w:t>晶体相互作用，产生电子</w:t>
      </w:r>
      <w:r w:rsidR="000B395D" w:rsidRPr="005105B2">
        <w:rPr>
          <w:rFonts w:eastAsiaTheme="minorEastAsia"/>
          <w:bCs/>
          <w:color w:val="000000" w:themeColor="text1"/>
          <w:sz w:val="24"/>
          <w:szCs w:val="28"/>
        </w:rPr>
        <w:t>-</w:t>
      </w:r>
      <w:r w:rsidR="000B395D" w:rsidRPr="005105B2">
        <w:rPr>
          <w:rFonts w:eastAsiaTheme="minorEastAsia"/>
          <w:bCs/>
          <w:color w:val="000000" w:themeColor="text1"/>
          <w:sz w:val="24"/>
          <w:szCs w:val="28"/>
        </w:rPr>
        <w:t>空穴对，在偏压电场的作用下，收集这些电子和空穴产生脉冲信号，通过脉冲幅度分析器生成</w:t>
      </w:r>
      <w:r w:rsidR="000B395D" w:rsidRPr="005105B2">
        <w:rPr>
          <w:rFonts w:eastAsiaTheme="minorEastAsia"/>
          <w:bCs/>
          <w:color w:val="000000" w:themeColor="text1"/>
          <w:sz w:val="24"/>
          <w:szCs w:val="28"/>
        </w:rPr>
        <w:t>γ</w:t>
      </w:r>
      <w:r w:rsidR="000B395D" w:rsidRPr="005105B2">
        <w:rPr>
          <w:rFonts w:eastAsiaTheme="minorEastAsia"/>
          <w:bCs/>
          <w:color w:val="000000" w:themeColor="text1"/>
          <w:sz w:val="24"/>
          <w:szCs w:val="28"/>
        </w:rPr>
        <w:t>能谱。</w:t>
      </w:r>
      <w:proofErr w:type="gramStart"/>
      <w:r w:rsidR="000B395D" w:rsidRPr="005105B2">
        <w:rPr>
          <w:rFonts w:eastAsiaTheme="minorEastAsia"/>
          <w:bCs/>
          <w:color w:val="000000" w:themeColor="text1"/>
          <w:sz w:val="24"/>
          <w:szCs w:val="28"/>
        </w:rPr>
        <w:t>碲锌镉</w:t>
      </w:r>
      <w:proofErr w:type="gramEnd"/>
      <w:r w:rsidR="000B395D" w:rsidRPr="005105B2">
        <w:rPr>
          <w:rFonts w:eastAsiaTheme="minorEastAsia"/>
          <w:bCs/>
          <w:color w:val="000000" w:themeColor="text1"/>
          <w:sz w:val="24"/>
          <w:szCs w:val="28"/>
        </w:rPr>
        <w:t>探测器</w:t>
      </w:r>
      <w:r w:rsidR="000B395D" w:rsidRPr="005105B2">
        <w:rPr>
          <w:rFonts w:eastAsiaTheme="minorEastAsia"/>
          <w:bCs/>
          <w:color w:val="000000" w:themeColor="text1"/>
          <w:sz w:val="24"/>
          <w:szCs w:val="28"/>
        </w:rPr>
        <w:t>γ</w:t>
      </w:r>
      <w:r w:rsidR="000B395D" w:rsidRPr="005105B2">
        <w:rPr>
          <w:rFonts w:eastAsiaTheme="minorEastAsia"/>
          <w:bCs/>
          <w:color w:val="000000" w:themeColor="text1"/>
          <w:sz w:val="24"/>
          <w:szCs w:val="28"/>
        </w:rPr>
        <w:t>谱仪主要应用于核医学成像、核工业与安防以及环境监测</w:t>
      </w:r>
      <w:r w:rsidR="005105B2">
        <w:rPr>
          <w:rFonts w:eastAsiaTheme="minorEastAsia" w:hint="eastAsia"/>
          <w:bCs/>
          <w:color w:val="000000" w:themeColor="text1"/>
          <w:sz w:val="24"/>
          <w:szCs w:val="28"/>
        </w:rPr>
        <w:t>等领域。</w:t>
      </w:r>
    </w:p>
    <w:p w14:paraId="1161FB21" w14:textId="77777777" w:rsidR="004603D8" w:rsidRPr="004603D8" w:rsidRDefault="001C5A81" w:rsidP="004603D8">
      <w:pPr>
        <w:pStyle w:val="1"/>
        <w:spacing w:line="360" w:lineRule="auto"/>
        <w:ind w:firstLine="0"/>
        <w:jc w:val="left"/>
        <w:rPr>
          <w:sz w:val="24"/>
          <w:szCs w:val="24"/>
        </w:rPr>
      </w:pPr>
      <w:bookmarkStart w:id="13" w:name="_Toc204869861"/>
      <w:r w:rsidRPr="008264A6">
        <w:rPr>
          <w:sz w:val="24"/>
          <w:szCs w:val="24"/>
        </w:rPr>
        <w:t xml:space="preserve">5 </w:t>
      </w:r>
      <w:r w:rsidRPr="008264A6">
        <w:rPr>
          <w:sz w:val="24"/>
          <w:szCs w:val="24"/>
        </w:rPr>
        <w:t>计量特性</w:t>
      </w:r>
      <w:bookmarkEnd w:id="13"/>
    </w:p>
    <w:p w14:paraId="76EBE1F3" w14:textId="331EBB89" w:rsidR="00716762" w:rsidRPr="008264A6" w:rsidRDefault="004603D8" w:rsidP="00B22F95">
      <w:pPr>
        <w:pStyle w:val="2"/>
      </w:pPr>
      <w:bookmarkStart w:id="14" w:name="_Toc204869862"/>
      <w:r>
        <w:t>5.</w:t>
      </w:r>
      <w:r>
        <w:rPr>
          <w:rFonts w:hint="eastAsia"/>
        </w:rPr>
        <w:t>1</w:t>
      </w:r>
      <w:r w:rsidR="001C5A81" w:rsidRPr="008264A6">
        <w:t xml:space="preserve"> </w:t>
      </w:r>
      <w:r w:rsidR="00855276">
        <w:rPr>
          <w:rFonts w:hint="eastAsia"/>
        </w:rPr>
        <w:t>能量分辨力</w:t>
      </w:r>
      <w:bookmarkEnd w:id="14"/>
    </w:p>
    <w:p w14:paraId="316A85C0" w14:textId="5A546A93" w:rsidR="006A5421" w:rsidRPr="006A5421" w:rsidRDefault="000E4C6C" w:rsidP="00716762">
      <w:pPr>
        <w:pStyle w:val="a0"/>
        <w:spacing w:line="360" w:lineRule="auto"/>
        <w:ind w:firstLineChars="200" w:firstLine="480"/>
        <w:rPr>
          <w:sz w:val="24"/>
          <w:szCs w:val="21"/>
        </w:rPr>
      </w:pPr>
      <w:r>
        <w:rPr>
          <w:sz w:val="24"/>
          <w:szCs w:val="21"/>
        </w:rPr>
        <w:t>≤2.5</w:t>
      </w:r>
      <w:r w:rsidR="006A5421" w:rsidRPr="006A5421">
        <w:rPr>
          <w:sz w:val="24"/>
          <w:szCs w:val="21"/>
        </w:rPr>
        <w:t>%</w:t>
      </w:r>
      <w:r w:rsidR="006A5421" w:rsidRPr="006A5421">
        <w:rPr>
          <w:sz w:val="24"/>
          <w:szCs w:val="21"/>
        </w:rPr>
        <w:t>（对</w:t>
      </w:r>
      <w:r w:rsidR="006A5421" w:rsidRPr="00770753">
        <w:rPr>
          <w:sz w:val="24"/>
          <w:szCs w:val="21"/>
          <w:vertAlign w:val="superscript"/>
        </w:rPr>
        <w:t>137</w:t>
      </w:r>
      <w:r w:rsidR="006A5421" w:rsidRPr="006A5421">
        <w:rPr>
          <w:sz w:val="24"/>
          <w:szCs w:val="21"/>
        </w:rPr>
        <w:t>Cs</w:t>
      </w:r>
      <w:r w:rsidR="006A5421" w:rsidRPr="006A5421">
        <w:rPr>
          <w:sz w:val="24"/>
          <w:szCs w:val="21"/>
        </w:rPr>
        <w:t>的</w:t>
      </w:r>
      <w:r w:rsidR="006A5421" w:rsidRPr="006A5421">
        <w:rPr>
          <w:sz w:val="24"/>
          <w:szCs w:val="21"/>
        </w:rPr>
        <w:t xml:space="preserve">661.7 </w:t>
      </w:r>
      <w:proofErr w:type="spellStart"/>
      <w:r w:rsidR="006A5421" w:rsidRPr="006A5421">
        <w:rPr>
          <w:sz w:val="24"/>
          <w:szCs w:val="21"/>
        </w:rPr>
        <w:t>keV</w:t>
      </w:r>
      <w:proofErr w:type="spellEnd"/>
      <w:r w:rsidR="00770753">
        <w:rPr>
          <w:sz w:val="24"/>
          <w:szCs w:val="21"/>
        </w:rPr>
        <w:t xml:space="preserve"> </w:t>
      </w:r>
      <w:r w:rsidR="006A5421" w:rsidRPr="006A5421">
        <w:rPr>
          <w:sz w:val="24"/>
          <w:szCs w:val="21"/>
        </w:rPr>
        <w:t>γ</w:t>
      </w:r>
      <w:r w:rsidR="006A5421" w:rsidRPr="006A5421">
        <w:rPr>
          <w:sz w:val="24"/>
          <w:szCs w:val="21"/>
        </w:rPr>
        <w:t>射线）</w:t>
      </w:r>
    </w:p>
    <w:p w14:paraId="5248139F" w14:textId="5D99FA9B" w:rsidR="001C5A81" w:rsidRDefault="00770753" w:rsidP="00770753">
      <w:pPr>
        <w:pStyle w:val="2"/>
        <w:rPr>
          <w:szCs w:val="21"/>
        </w:rPr>
      </w:pPr>
      <w:bookmarkStart w:id="15" w:name="_Toc204869863"/>
      <w:r>
        <w:t>5.2</w:t>
      </w:r>
      <w:r w:rsidRPr="008264A6">
        <w:t xml:space="preserve"> </w:t>
      </w:r>
      <w:r>
        <w:rPr>
          <w:rFonts w:hint="eastAsia"/>
        </w:rPr>
        <w:t>能量非线性</w:t>
      </w:r>
      <w:bookmarkEnd w:id="15"/>
    </w:p>
    <w:p w14:paraId="54AA1E54" w14:textId="796C7812" w:rsidR="00770753" w:rsidRPr="00770753" w:rsidRDefault="00770753" w:rsidP="00716762">
      <w:pPr>
        <w:pStyle w:val="a0"/>
        <w:spacing w:line="360" w:lineRule="auto"/>
        <w:ind w:firstLineChars="200" w:firstLine="480"/>
        <w:rPr>
          <w:sz w:val="24"/>
          <w:szCs w:val="21"/>
        </w:rPr>
      </w:pPr>
      <w:r w:rsidRPr="00770753">
        <w:rPr>
          <w:sz w:val="24"/>
          <w:szCs w:val="21"/>
        </w:rPr>
        <w:t>≤0.5%</w:t>
      </w:r>
    </w:p>
    <w:p w14:paraId="33274268" w14:textId="77777777" w:rsidR="001C5A81" w:rsidRPr="00056915" w:rsidRDefault="001C5A81" w:rsidP="00716762">
      <w:pPr>
        <w:pStyle w:val="a0"/>
        <w:spacing w:line="360" w:lineRule="auto"/>
        <w:ind w:firstLineChars="200" w:firstLine="480"/>
        <w:rPr>
          <w:sz w:val="24"/>
          <w:szCs w:val="21"/>
        </w:rPr>
      </w:pPr>
      <w:r w:rsidRPr="00056915">
        <w:rPr>
          <w:sz w:val="24"/>
          <w:szCs w:val="21"/>
        </w:rPr>
        <w:t>注：以上指标不用于合格性判别，仅供参考。</w:t>
      </w:r>
    </w:p>
    <w:p w14:paraId="042B7025" w14:textId="77777777" w:rsidR="001C5A81" w:rsidRPr="008264A6" w:rsidRDefault="001C5A81" w:rsidP="001C5A81">
      <w:pPr>
        <w:pStyle w:val="1"/>
        <w:spacing w:line="360" w:lineRule="auto"/>
        <w:ind w:firstLine="0"/>
        <w:jc w:val="left"/>
        <w:rPr>
          <w:sz w:val="24"/>
          <w:szCs w:val="24"/>
        </w:rPr>
      </w:pPr>
      <w:bookmarkStart w:id="16" w:name="_Toc204869864"/>
      <w:r w:rsidRPr="008264A6">
        <w:rPr>
          <w:sz w:val="24"/>
          <w:szCs w:val="24"/>
        </w:rPr>
        <w:t xml:space="preserve">6 </w:t>
      </w:r>
      <w:r w:rsidRPr="008264A6">
        <w:rPr>
          <w:sz w:val="24"/>
          <w:szCs w:val="24"/>
        </w:rPr>
        <w:t>校准条件</w:t>
      </w:r>
      <w:bookmarkEnd w:id="16"/>
    </w:p>
    <w:p w14:paraId="1179DF2F" w14:textId="28BBDF4D" w:rsidR="001C5A81" w:rsidRPr="008264A6" w:rsidRDefault="001C5A81" w:rsidP="001C5A81">
      <w:pPr>
        <w:pStyle w:val="2"/>
      </w:pPr>
      <w:bookmarkStart w:id="17" w:name="_Toc204869865"/>
      <w:r w:rsidRPr="008264A6">
        <w:t>6.1</w:t>
      </w:r>
      <w:r w:rsidR="007A0AC4">
        <w:t xml:space="preserve"> </w:t>
      </w:r>
      <w:r w:rsidRPr="008264A6">
        <w:t>环境条件</w:t>
      </w:r>
      <w:bookmarkEnd w:id="17"/>
    </w:p>
    <w:p w14:paraId="0B73DA34" w14:textId="0D524450" w:rsidR="001C5A81" w:rsidRPr="008264A6" w:rsidRDefault="001C5A81" w:rsidP="001C5A81">
      <w:pPr>
        <w:pStyle w:val="a6"/>
        <w:spacing w:line="360" w:lineRule="auto"/>
        <w:rPr>
          <w:rFonts w:ascii="Times New Roman" w:hAnsi="Times New Roman"/>
          <w:sz w:val="24"/>
          <w:szCs w:val="24"/>
        </w:rPr>
      </w:pPr>
      <w:r w:rsidRPr="008264A6">
        <w:rPr>
          <w:rFonts w:ascii="Times New Roman" w:hAnsi="Times New Roman"/>
          <w:sz w:val="24"/>
          <w:szCs w:val="24"/>
        </w:rPr>
        <w:t>6.1.1</w:t>
      </w:r>
      <w:r w:rsidR="007A0AC4">
        <w:rPr>
          <w:rFonts w:ascii="Times New Roman" w:hAnsi="Times New Roman"/>
          <w:sz w:val="24"/>
          <w:szCs w:val="24"/>
        </w:rPr>
        <w:t xml:space="preserve"> </w:t>
      </w:r>
      <w:r w:rsidRPr="008264A6">
        <w:rPr>
          <w:rFonts w:ascii="Times New Roman" w:hAnsi="Times New Roman"/>
          <w:sz w:val="24"/>
          <w:szCs w:val="24"/>
        </w:rPr>
        <w:t>温度：</w:t>
      </w:r>
      <w:r w:rsidRPr="008264A6">
        <w:rPr>
          <w:rFonts w:ascii="Times New Roman" w:hAnsi="Times New Roman"/>
          <w:sz w:val="24"/>
          <w:szCs w:val="24"/>
        </w:rPr>
        <w:t>15℃</w:t>
      </w:r>
      <w:r w:rsidRPr="008264A6">
        <w:rPr>
          <w:rFonts w:ascii="Times New Roman" w:hAnsi="Times New Roman"/>
          <w:sz w:val="24"/>
          <w:szCs w:val="24"/>
        </w:rPr>
        <w:t>～</w:t>
      </w:r>
      <w:r w:rsidRPr="008264A6">
        <w:rPr>
          <w:rFonts w:ascii="Times New Roman" w:hAnsi="Times New Roman"/>
          <w:sz w:val="24"/>
          <w:szCs w:val="24"/>
        </w:rPr>
        <w:t>35℃</w:t>
      </w:r>
      <w:r w:rsidRPr="008264A6">
        <w:rPr>
          <w:rFonts w:ascii="Times New Roman" w:hAnsi="Times New Roman"/>
          <w:sz w:val="24"/>
          <w:szCs w:val="24"/>
        </w:rPr>
        <w:t>，测量时室温变化不超过</w:t>
      </w:r>
      <w:r w:rsidRPr="008264A6">
        <w:rPr>
          <w:rFonts w:ascii="Times New Roman" w:hAnsi="Times New Roman"/>
          <w:sz w:val="24"/>
          <w:szCs w:val="24"/>
        </w:rPr>
        <w:t>±2℃</w:t>
      </w:r>
      <w:r w:rsidRPr="008264A6">
        <w:rPr>
          <w:rFonts w:ascii="Times New Roman" w:hAnsi="Times New Roman"/>
          <w:sz w:val="24"/>
          <w:szCs w:val="24"/>
        </w:rPr>
        <w:t>。</w:t>
      </w:r>
    </w:p>
    <w:p w14:paraId="7686C558" w14:textId="6422B6F5" w:rsidR="001C5A81" w:rsidRPr="008264A6" w:rsidRDefault="001C5A81" w:rsidP="001C5A81">
      <w:pPr>
        <w:pStyle w:val="a6"/>
        <w:spacing w:line="360" w:lineRule="auto"/>
        <w:rPr>
          <w:rFonts w:ascii="Times New Roman" w:hAnsi="Times New Roman"/>
          <w:sz w:val="24"/>
          <w:szCs w:val="24"/>
        </w:rPr>
      </w:pPr>
      <w:r w:rsidRPr="008264A6">
        <w:rPr>
          <w:rFonts w:ascii="Times New Roman" w:hAnsi="Times New Roman"/>
          <w:sz w:val="24"/>
          <w:szCs w:val="24"/>
        </w:rPr>
        <w:t>6.1.2</w:t>
      </w:r>
      <w:r w:rsidR="007A0AC4">
        <w:rPr>
          <w:rFonts w:ascii="Times New Roman" w:hAnsi="Times New Roman"/>
          <w:sz w:val="24"/>
          <w:szCs w:val="24"/>
        </w:rPr>
        <w:t xml:space="preserve"> </w:t>
      </w:r>
      <w:r w:rsidRPr="008264A6">
        <w:rPr>
          <w:rFonts w:ascii="Times New Roman" w:hAnsi="Times New Roman"/>
          <w:sz w:val="24"/>
          <w:szCs w:val="24"/>
        </w:rPr>
        <w:t>相对湿度：小于</w:t>
      </w:r>
      <w:r w:rsidRPr="008264A6">
        <w:rPr>
          <w:rFonts w:ascii="Times New Roman" w:hAnsi="Times New Roman"/>
          <w:sz w:val="24"/>
          <w:szCs w:val="24"/>
        </w:rPr>
        <w:t>75% RH</w:t>
      </w:r>
      <w:r w:rsidRPr="008264A6">
        <w:rPr>
          <w:rFonts w:ascii="Times New Roman" w:hAnsi="Times New Roman"/>
          <w:sz w:val="24"/>
          <w:szCs w:val="24"/>
        </w:rPr>
        <w:t>。</w:t>
      </w:r>
    </w:p>
    <w:p w14:paraId="2B4DB39C" w14:textId="74B8111F" w:rsidR="001C5A81" w:rsidRPr="008264A6" w:rsidRDefault="001C5A81" w:rsidP="001C5A81">
      <w:pPr>
        <w:pStyle w:val="a6"/>
        <w:spacing w:line="360" w:lineRule="auto"/>
        <w:rPr>
          <w:rFonts w:ascii="Times New Roman" w:hAnsi="Times New Roman"/>
          <w:sz w:val="24"/>
          <w:szCs w:val="24"/>
        </w:rPr>
      </w:pPr>
      <w:r w:rsidRPr="008264A6">
        <w:rPr>
          <w:rFonts w:ascii="Times New Roman" w:hAnsi="Times New Roman"/>
          <w:sz w:val="24"/>
          <w:szCs w:val="24"/>
        </w:rPr>
        <w:t>6.1.3</w:t>
      </w:r>
      <w:r w:rsidR="007A0AC4">
        <w:rPr>
          <w:rFonts w:ascii="Times New Roman" w:hAnsi="Times New Roman"/>
          <w:sz w:val="24"/>
          <w:szCs w:val="24"/>
        </w:rPr>
        <w:t xml:space="preserve"> </w:t>
      </w:r>
      <w:r w:rsidRPr="008264A6">
        <w:rPr>
          <w:rFonts w:ascii="Times New Roman" w:hAnsi="Times New Roman"/>
          <w:sz w:val="24"/>
          <w:szCs w:val="24"/>
        </w:rPr>
        <w:t>仪器使用时不应受到影响使用的震动和电磁场干扰。</w:t>
      </w:r>
    </w:p>
    <w:p w14:paraId="5EF03E36" w14:textId="4DE0587E" w:rsidR="001C5A81" w:rsidRPr="008264A6" w:rsidRDefault="001C5A81" w:rsidP="001C5A81">
      <w:pPr>
        <w:pStyle w:val="a6"/>
        <w:spacing w:line="360" w:lineRule="auto"/>
        <w:rPr>
          <w:rFonts w:ascii="Times New Roman" w:hAnsi="Times New Roman"/>
          <w:sz w:val="24"/>
          <w:szCs w:val="24"/>
        </w:rPr>
      </w:pPr>
      <w:r w:rsidRPr="008264A6">
        <w:rPr>
          <w:rFonts w:ascii="Times New Roman" w:hAnsi="Times New Roman"/>
          <w:sz w:val="24"/>
          <w:szCs w:val="24"/>
        </w:rPr>
        <w:t>6.1.4</w:t>
      </w:r>
      <w:r w:rsidR="007A0AC4">
        <w:rPr>
          <w:rFonts w:ascii="Times New Roman" w:hAnsi="Times New Roman"/>
          <w:sz w:val="24"/>
          <w:szCs w:val="24"/>
        </w:rPr>
        <w:t xml:space="preserve"> </w:t>
      </w:r>
      <w:r w:rsidRPr="008264A6">
        <w:rPr>
          <w:rFonts w:ascii="Times New Roman" w:hAnsi="Times New Roman"/>
          <w:sz w:val="24"/>
          <w:szCs w:val="24"/>
        </w:rPr>
        <w:t>测试环境中不得存在明显干扰测量的环境本底。</w:t>
      </w:r>
    </w:p>
    <w:p w14:paraId="418F95F4" w14:textId="2036EA9F" w:rsidR="001C5A81" w:rsidRDefault="001C5A81" w:rsidP="001C5A81">
      <w:pPr>
        <w:pStyle w:val="2"/>
      </w:pPr>
      <w:bookmarkStart w:id="18" w:name="_Toc204869866"/>
      <w:r w:rsidRPr="008264A6">
        <w:t>6.2</w:t>
      </w:r>
      <w:r w:rsidR="007A0AC4">
        <w:t xml:space="preserve"> </w:t>
      </w:r>
      <w:r w:rsidRPr="008264A6">
        <w:t>测量标准</w:t>
      </w:r>
      <w:bookmarkEnd w:id="18"/>
    </w:p>
    <w:p w14:paraId="6C5BEAF0" w14:textId="243B0EC9" w:rsidR="00346894" w:rsidRPr="00346894" w:rsidRDefault="00346894" w:rsidP="00C31D72">
      <w:pPr>
        <w:pStyle w:val="a6"/>
        <w:spacing w:line="360" w:lineRule="auto"/>
        <w:rPr>
          <w:rFonts w:ascii="Times New Roman" w:hAnsi="Times New Roman"/>
          <w:sz w:val="24"/>
          <w:szCs w:val="24"/>
        </w:rPr>
      </w:pPr>
      <w:r w:rsidRPr="00346894">
        <w:rPr>
          <w:rFonts w:ascii="Times New Roman" w:hAnsi="Times New Roman"/>
          <w:sz w:val="24"/>
          <w:szCs w:val="24"/>
        </w:rPr>
        <w:t>6.2.1 γ</w:t>
      </w:r>
      <w:r w:rsidRPr="00346894">
        <w:rPr>
          <w:rFonts w:ascii="Times New Roman" w:hAnsi="Times New Roman"/>
          <w:sz w:val="24"/>
          <w:szCs w:val="24"/>
        </w:rPr>
        <w:t>放射性点参考源</w:t>
      </w:r>
    </w:p>
    <w:p w14:paraId="24446696" w14:textId="2C70F7C5" w:rsidR="00346894" w:rsidRPr="00346894" w:rsidRDefault="00346894" w:rsidP="00346894">
      <w:pPr>
        <w:spacing w:line="360" w:lineRule="auto"/>
        <w:ind w:firstLineChars="200" w:firstLine="480"/>
        <w:rPr>
          <w:sz w:val="24"/>
          <w:szCs w:val="24"/>
        </w:rPr>
      </w:pPr>
      <w:r w:rsidRPr="00346894">
        <w:rPr>
          <w:sz w:val="24"/>
          <w:szCs w:val="24"/>
        </w:rPr>
        <w:t>γ</w:t>
      </w:r>
      <w:r w:rsidRPr="00346894">
        <w:rPr>
          <w:sz w:val="24"/>
          <w:szCs w:val="24"/>
        </w:rPr>
        <w:t>放射性点参考源为点状源，源</w:t>
      </w:r>
      <w:proofErr w:type="gramStart"/>
      <w:r w:rsidRPr="00346894">
        <w:rPr>
          <w:sz w:val="24"/>
          <w:szCs w:val="24"/>
        </w:rPr>
        <w:t>斑位于源托</w:t>
      </w:r>
      <w:proofErr w:type="gramEnd"/>
      <w:r w:rsidRPr="00346894">
        <w:rPr>
          <w:sz w:val="24"/>
          <w:szCs w:val="24"/>
        </w:rPr>
        <w:t>中心，直径不大于</w:t>
      </w:r>
      <w:r w:rsidRPr="00346894">
        <w:rPr>
          <w:sz w:val="24"/>
          <w:szCs w:val="24"/>
        </w:rPr>
        <w:t>3.0 mm</w:t>
      </w:r>
      <w:r w:rsidRPr="00346894">
        <w:rPr>
          <w:sz w:val="24"/>
          <w:szCs w:val="24"/>
        </w:rPr>
        <w:t>，偏离中心小于</w:t>
      </w:r>
      <w:r w:rsidRPr="00346894">
        <w:rPr>
          <w:sz w:val="24"/>
          <w:szCs w:val="24"/>
        </w:rPr>
        <w:t>1.5 mm</w:t>
      </w:r>
      <w:r w:rsidRPr="00346894">
        <w:rPr>
          <w:sz w:val="24"/>
          <w:szCs w:val="24"/>
        </w:rPr>
        <w:t>。</w:t>
      </w:r>
      <w:r w:rsidRPr="00346894">
        <w:rPr>
          <w:sz w:val="24"/>
          <w:szCs w:val="24"/>
        </w:rPr>
        <w:t>γ</w:t>
      </w:r>
      <w:r w:rsidRPr="00346894">
        <w:rPr>
          <w:sz w:val="24"/>
          <w:szCs w:val="24"/>
        </w:rPr>
        <w:t>放射性点参考源可用于探测器能量分辨力校准、能量校准和全能峰效率校准。</w:t>
      </w:r>
    </w:p>
    <w:p w14:paraId="607AFFDD" w14:textId="5F73A226" w:rsidR="00C31D72" w:rsidRPr="00346894" w:rsidRDefault="005621B5" w:rsidP="00C31D72">
      <w:pPr>
        <w:pStyle w:val="a6"/>
        <w:spacing w:line="360" w:lineRule="auto"/>
        <w:rPr>
          <w:rFonts w:ascii="Times New Roman" w:hAnsi="Times New Roman"/>
          <w:sz w:val="24"/>
          <w:szCs w:val="24"/>
        </w:rPr>
      </w:pPr>
      <w:r w:rsidRPr="00346894">
        <w:rPr>
          <w:rFonts w:ascii="Times New Roman" w:hAnsi="Times New Roman"/>
          <w:sz w:val="24"/>
          <w:szCs w:val="24"/>
        </w:rPr>
        <w:t>6</w:t>
      </w:r>
      <w:r w:rsidR="00346894">
        <w:rPr>
          <w:rFonts w:ascii="Times New Roman" w:hAnsi="Times New Roman"/>
          <w:sz w:val="24"/>
          <w:szCs w:val="24"/>
        </w:rPr>
        <w:t>.2.2</w:t>
      </w:r>
      <w:r w:rsidRPr="00346894">
        <w:rPr>
          <w:rFonts w:ascii="Times New Roman" w:hAnsi="Times New Roman"/>
          <w:sz w:val="24"/>
          <w:szCs w:val="24"/>
        </w:rPr>
        <w:t xml:space="preserve"> </w:t>
      </w:r>
      <w:r w:rsidR="001920CD" w:rsidRPr="00346894">
        <w:rPr>
          <w:rFonts w:ascii="Times New Roman" w:hAnsi="Times New Roman"/>
          <w:sz w:val="24"/>
          <w:szCs w:val="24"/>
        </w:rPr>
        <w:t>能量分辨力校准源</w:t>
      </w:r>
    </w:p>
    <w:p w14:paraId="1F4A7D9D" w14:textId="2CEF4FB4" w:rsidR="00C31D72" w:rsidRPr="00346894" w:rsidRDefault="00C31D72" w:rsidP="00C31D72">
      <w:pPr>
        <w:spacing w:line="360" w:lineRule="auto"/>
        <w:ind w:firstLineChars="200" w:firstLine="480"/>
        <w:rPr>
          <w:sz w:val="24"/>
          <w:szCs w:val="24"/>
        </w:rPr>
      </w:pPr>
      <w:r w:rsidRPr="00346894">
        <w:rPr>
          <w:sz w:val="24"/>
          <w:szCs w:val="24"/>
        </w:rPr>
        <w:t>推荐核素：</w:t>
      </w:r>
      <w:r w:rsidR="007306CD" w:rsidRPr="00346894">
        <w:rPr>
          <w:sz w:val="24"/>
          <w:szCs w:val="21"/>
          <w:vertAlign w:val="superscript"/>
        </w:rPr>
        <w:t>137</w:t>
      </w:r>
      <w:r w:rsidR="007306CD" w:rsidRPr="00346894">
        <w:rPr>
          <w:sz w:val="24"/>
          <w:szCs w:val="21"/>
        </w:rPr>
        <w:t>Cs</w:t>
      </w:r>
      <w:r w:rsidR="007306CD" w:rsidRPr="00346894">
        <w:rPr>
          <w:sz w:val="24"/>
          <w:szCs w:val="21"/>
        </w:rPr>
        <w:t>。</w:t>
      </w:r>
    </w:p>
    <w:p w14:paraId="30053B3F" w14:textId="7B9DEBE0" w:rsidR="00C31D72" w:rsidRPr="00346894" w:rsidRDefault="00C31D72" w:rsidP="00C31D72">
      <w:pPr>
        <w:spacing w:line="360" w:lineRule="auto"/>
        <w:ind w:firstLineChars="200" w:firstLine="480"/>
        <w:rPr>
          <w:sz w:val="24"/>
          <w:szCs w:val="24"/>
        </w:rPr>
      </w:pPr>
      <w:r w:rsidRPr="00346894">
        <w:rPr>
          <w:sz w:val="24"/>
          <w:szCs w:val="24"/>
        </w:rPr>
        <w:t>活度范围：</w:t>
      </w:r>
      <w:r w:rsidR="007306CD" w:rsidRPr="00346894">
        <w:rPr>
          <w:sz w:val="24"/>
          <w:szCs w:val="24"/>
        </w:rPr>
        <w:t>（</w:t>
      </w:r>
      <w:r w:rsidR="007306CD" w:rsidRPr="00346894">
        <w:rPr>
          <w:sz w:val="24"/>
          <w:szCs w:val="24"/>
        </w:rPr>
        <w:t>10</w:t>
      </w:r>
      <w:r w:rsidR="007306CD" w:rsidRPr="00346894">
        <w:rPr>
          <w:sz w:val="24"/>
          <w:szCs w:val="24"/>
          <w:vertAlign w:val="superscript"/>
        </w:rPr>
        <w:t>3</w:t>
      </w:r>
      <w:r w:rsidR="007306CD" w:rsidRPr="00346894">
        <w:rPr>
          <w:sz w:val="24"/>
          <w:szCs w:val="24"/>
        </w:rPr>
        <w:t>~10</w:t>
      </w:r>
      <w:r w:rsidR="007306CD" w:rsidRPr="00346894">
        <w:rPr>
          <w:sz w:val="24"/>
          <w:szCs w:val="24"/>
          <w:vertAlign w:val="superscript"/>
        </w:rPr>
        <w:t>4</w:t>
      </w:r>
      <w:r w:rsidR="007306CD" w:rsidRPr="00346894">
        <w:rPr>
          <w:sz w:val="24"/>
          <w:szCs w:val="24"/>
        </w:rPr>
        <w:t>）</w:t>
      </w:r>
      <w:proofErr w:type="spellStart"/>
      <w:r w:rsidR="007306CD" w:rsidRPr="00346894">
        <w:rPr>
          <w:sz w:val="24"/>
          <w:szCs w:val="24"/>
        </w:rPr>
        <w:t>Bq</w:t>
      </w:r>
      <w:proofErr w:type="spellEnd"/>
      <w:r w:rsidR="007306CD" w:rsidRPr="00346894">
        <w:rPr>
          <w:sz w:val="24"/>
          <w:szCs w:val="24"/>
        </w:rPr>
        <w:t>。</w:t>
      </w:r>
    </w:p>
    <w:p w14:paraId="48E20847" w14:textId="37183A60" w:rsidR="00C31D72" w:rsidRPr="00346894" w:rsidRDefault="00C31D72" w:rsidP="00346894">
      <w:pPr>
        <w:spacing w:line="360" w:lineRule="auto"/>
        <w:ind w:firstLineChars="200" w:firstLine="480"/>
        <w:rPr>
          <w:sz w:val="24"/>
          <w:szCs w:val="24"/>
        </w:rPr>
      </w:pPr>
      <w:r w:rsidRPr="00346894">
        <w:rPr>
          <w:sz w:val="24"/>
          <w:szCs w:val="24"/>
        </w:rPr>
        <w:t>相对扩展不确定度：</w:t>
      </w:r>
      <w:r w:rsidR="007306CD" w:rsidRPr="00346894">
        <w:rPr>
          <w:i/>
          <w:sz w:val="24"/>
          <w:szCs w:val="24"/>
        </w:rPr>
        <w:t>U</w:t>
      </w:r>
      <w:r w:rsidR="007306CD" w:rsidRPr="00346894">
        <w:rPr>
          <w:sz w:val="24"/>
          <w:szCs w:val="24"/>
          <w:vertAlign w:val="subscript"/>
        </w:rPr>
        <w:t>rel</w:t>
      </w:r>
      <w:r w:rsidR="007306CD" w:rsidRPr="00346894">
        <w:rPr>
          <w:sz w:val="24"/>
          <w:szCs w:val="24"/>
        </w:rPr>
        <w:t>≤4.0%</w:t>
      </w:r>
      <w:r w:rsidR="007306CD" w:rsidRPr="00346894">
        <w:rPr>
          <w:sz w:val="24"/>
          <w:szCs w:val="24"/>
        </w:rPr>
        <w:t>（</w:t>
      </w:r>
      <w:r w:rsidR="007306CD" w:rsidRPr="00346894">
        <w:rPr>
          <w:i/>
          <w:sz w:val="24"/>
          <w:szCs w:val="24"/>
        </w:rPr>
        <w:t>k</w:t>
      </w:r>
      <w:r w:rsidR="00346894" w:rsidRPr="00346894">
        <w:rPr>
          <w:sz w:val="24"/>
          <w:szCs w:val="24"/>
        </w:rPr>
        <w:t xml:space="preserve"> </w:t>
      </w:r>
      <w:r w:rsidR="007306CD" w:rsidRPr="00346894">
        <w:rPr>
          <w:sz w:val="24"/>
          <w:szCs w:val="24"/>
        </w:rPr>
        <w:t>=</w:t>
      </w:r>
      <w:r w:rsidR="00346894" w:rsidRPr="00346894">
        <w:rPr>
          <w:sz w:val="24"/>
          <w:szCs w:val="24"/>
        </w:rPr>
        <w:t xml:space="preserve"> </w:t>
      </w:r>
      <w:r w:rsidR="007306CD" w:rsidRPr="00346894">
        <w:rPr>
          <w:sz w:val="24"/>
          <w:szCs w:val="24"/>
        </w:rPr>
        <w:t>2</w:t>
      </w:r>
      <w:r w:rsidR="007306CD" w:rsidRPr="00346894">
        <w:rPr>
          <w:sz w:val="24"/>
          <w:szCs w:val="24"/>
        </w:rPr>
        <w:t>）。</w:t>
      </w:r>
    </w:p>
    <w:p w14:paraId="053EA1E7" w14:textId="026B610A" w:rsidR="001920CD" w:rsidRPr="00346894" w:rsidRDefault="001920CD" w:rsidP="00C31D72">
      <w:pPr>
        <w:adjustRightInd w:val="0"/>
        <w:snapToGrid w:val="0"/>
        <w:spacing w:line="360" w:lineRule="auto"/>
        <w:rPr>
          <w:sz w:val="24"/>
          <w:szCs w:val="24"/>
        </w:rPr>
      </w:pPr>
      <w:r w:rsidRPr="00346894">
        <w:rPr>
          <w:sz w:val="24"/>
          <w:szCs w:val="24"/>
        </w:rPr>
        <w:lastRenderedPageBreak/>
        <w:t>6.2.</w:t>
      </w:r>
      <w:r w:rsidR="00346894">
        <w:rPr>
          <w:sz w:val="24"/>
          <w:szCs w:val="24"/>
        </w:rPr>
        <w:t>3</w:t>
      </w:r>
      <w:r w:rsidRPr="00346894">
        <w:rPr>
          <w:sz w:val="24"/>
          <w:szCs w:val="24"/>
        </w:rPr>
        <w:t xml:space="preserve"> </w:t>
      </w:r>
      <w:r w:rsidRPr="00346894">
        <w:rPr>
          <w:sz w:val="24"/>
          <w:szCs w:val="24"/>
        </w:rPr>
        <w:t>能量校准源</w:t>
      </w:r>
    </w:p>
    <w:p w14:paraId="52DC8A70" w14:textId="336A6672" w:rsidR="00C31D72" w:rsidRPr="00346894" w:rsidRDefault="00C31D72" w:rsidP="00C31D72">
      <w:pPr>
        <w:spacing w:line="360" w:lineRule="auto"/>
        <w:ind w:firstLineChars="200" w:firstLine="480"/>
        <w:rPr>
          <w:sz w:val="24"/>
          <w:szCs w:val="24"/>
        </w:rPr>
      </w:pPr>
      <w:r w:rsidRPr="00346894">
        <w:rPr>
          <w:sz w:val="24"/>
          <w:szCs w:val="24"/>
        </w:rPr>
        <w:t>推荐核素：</w:t>
      </w:r>
      <w:r w:rsidR="00346894">
        <w:rPr>
          <w:sz w:val="24"/>
          <w:szCs w:val="21"/>
          <w:vertAlign w:val="superscript"/>
        </w:rPr>
        <w:t>241</w:t>
      </w:r>
      <w:r w:rsidR="00346894">
        <w:rPr>
          <w:sz w:val="24"/>
          <w:szCs w:val="21"/>
        </w:rPr>
        <w:t>A</w:t>
      </w:r>
      <w:r w:rsidR="00346894">
        <w:rPr>
          <w:rFonts w:hint="eastAsia"/>
          <w:sz w:val="24"/>
          <w:szCs w:val="21"/>
        </w:rPr>
        <w:t>m</w:t>
      </w:r>
      <w:r w:rsidR="00346894">
        <w:rPr>
          <w:rFonts w:hint="eastAsia"/>
          <w:sz w:val="24"/>
          <w:szCs w:val="21"/>
        </w:rPr>
        <w:t>、</w:t>
      </w:r>
      <w:r w:rsidR="00346894">
        <w:rPr>
          <w:sz w:val="24"/>
          <w:szCs w:val="21"/>
          <w:vertAlign w:val="superscript"/>
        </w:rPr>
        <w:t>137</w:t>
      </w:r>
      <w:r w:rsidR="00346894">
        <w:rPr>
          <w:sz w:val="24"/>
          <w:szCs w:val="21"/>
        </w:rPr>
        <w:t>C</w:t>
      </w:r>
      <w:r w:rsidR="00346894">
        <w:rPr>
          <w:rFonts w:hint="eastAsia"/>
          <w:sz w:val="24"/>
          <w:szCs w:val="21"/>
        </w:rPr>
        <w:t>s</w:t>
      </w:r>
      <w:r w:rsidR="00346894">
        <w:rPr>
          <w:rFonts w:hint="eastAsia"/>
          <w:sz w:val="24"/>
          <w:szCs w:val="21"/>
        </w:rPr>
        <w:t>、</w:t>
      </w:r>
      <w:r w:rsidR="00346894">
        <w:rPr>
          <w:sz w:val="24"/>
          <w:szCs w:val="21"/>
          <w:vertAlign w:val="superscript"/>
        </w:rPr>
        <w:t>60</w:t>
      </w:r>
      <w:r w:rsidR="00346894">
        <w:rPr>
          <w:sz w:val="24"/>
          <w:szCs w:val="21"/>
        </w:rPr>
        <w:t>C</w:t>
      </w:r>
      <w:r w:rsidR="00346894">
        <w:rPr>
          <w:rFonts w:hint="eastAsia"/>
          <w:sz w:val="24"/>
          <w:szCs w:val="21"/>
        </w:rPr>
        <w:t>o</w:t>
      </w:r>
      <w:r w:rsidR="00346894">
        <w:rPr>
          <w:rFonts w:hint="eastAsia"/>
          <w:sz w:val="24"/>
          <w:szCs w:val="21"/>
        </w:rPr>
        <w:t>。</w:t>
      </w:r>
    </w:p>
    <w:p w14:paraId="71B7D3CF" w14:textId="5EC8D077" w:rsidR="00C31D72" w:rsidRPr="00346894" w:rsidRDefault="00C31D72" w:rsidP="00C31D72">
      <w:pPr>
        <w:spacing w:line="360" w:lineRule="auto"/>
        <w:ind w:firstLineChars="200" w:firstLine="480"/>
        <w:rPr>
          <w:sz w:val="24"/>
          <w:szCs w:val="24"/>
        </w:rPr>
      </w:pPr>
      <w:r w:rsidRPr="00346894">
        <w:rPr>
          <w:sz w:val="24"/>
          <w:szCs w:val="24"/>
        </w:rPr>
        <w:t>活度范围：</w:t>
      </w:r>
      <w:r w:rsidR="00346894" w:rsidRPr="00346894">
        <w:rPr>
          <w:sz w:val="24"/>
          <w:szCs w:val="24"/>
        </w:rPr>
        <w:t>（</w:t>
      </w:r>
      <w:r w:rsidR="00346894" w:rsidRPr="00346894">
        <w:rPr>
          <w:sz w:val="24"/>
          <w:szCs w:val="24"/>
        </w:rPr>
        <w:t>10</w:t>
      </w:r>
      <w:r w:rsidR="00346894" w:rsidRPr="00346894">
        <w:rPr>
          <w:sz w:val="24"/>
          <w:szCs w:val="24"/>
          <w:vertAlign w:val="superscript"/>
        </w:rPr>
        <w:t>3</w:t>
      </w:r>
      <w:r w:rsidR="00346894" w:rsidRPr="00346894">
        <w:rPr>
          <w:sz w:val="24"/>
          <w:szCs w:val="24"/>
        </w:rPr>
        <w:t>~10</w:t>
      </w:r>
      <w:r w:rsidR="00346894">
        <w:rPr>
          <w:sz w:val="24"/>
          <w:szCs w:val="24"/>
          <w:vertAlign w:val="superscript"/>
        </w:rPr>
        <w:t>5</w:t>
      </w:r>
      <w:r w:rsidR="00346894" w:rsidRPr="00346894">
        <w:rPr>
          <w:sz w:val="24"/>
          <w:szCs w:val="24"/>
        </w:rPr>
        <w:t>）</w:t>
      </w:r>
      <w:proofErr w:type="spellStart"/>
      <w:r w:rsidR="00346894" w:rsidRPr="00346894">
        <w:rPr>
          <w:sz w:val="24"/>
          <w:szCs w:val="24"/>
        </w:rPr>
        <w:t>Bq</w:t>
      </w:r>
      <w:proofErr w:type="spellEnd"/>
      <w:r w:rsidR="00346894">
        <w:rPr>
          <w:rFonts w:hint="eastAsia"/>
          <w:sz w:val="24"/>
          <w:szCs w:val="24"/>
        </w:rPr>
        <w:t>，其中</w:t>
      </w:r>
      <w:r w:rsidR="00346894">
        <w:rPr>
          <w:sz w:val="24"/>
          <w:szCs w:val="21"/>
          <w:vertAlign w:val="superscript"/>
        </w:rPr>
        <w:t>241</w:t>
      </w:r>
      <w:r w:rsidR="00346894">
        <w:rPr>
          <w:sz w:val="24"/>
          <w:szCs w:val="21"/>
        </w:rPr>
        <w:t>A</w:t>
      </w:r>
      <w:r w:rsidR="00346894">
        <w:rPr>
          <w:rFonts w:hint="eastAsia"/>
          <w:sz w:val="24"/>
          <w:szCs w:val="21"/>
        </w:rPr>
        <w:t>m</w:t>
      </w:r>
      <w:r w:rsidR="00346894">
        <w:rPr>
          <w:rFonts w:hint="eastAsia"/>
          <w:sz w:val="24"/>
          <w:szCs w:val="21"/>
        </w:rPr>
        <w:t>和</w:t>
      </w:r>
      <w:r w:rsidR="00346894">
        <w:rPr>
          <w:sz w:val="24"/>
          <w:szCs w:val="21"/>
          <w:vertAlign w:val="superscript"/>
        </w:rPr>
        <w:t>137</w:t>
      </w:r>
      <w:r w:rsidR="00346894">
        <w:rPr>
          <w:sz w:val="24"/>
          <w:szCs w:val="21"/>
        </w:rPr>
        <w:t>C</w:t>
      </w:r>
      <w:r w:rsidR="00346894">
        <w:rPr>
          <w:rFonts w:hint="eastAsia"/>
          <w:sz w:val="24"/>
          <w:szCs w:val="21"/>
        </w:rPr>
        <w:t>s</w:t>
      </w:r>
      <w:r w:rsidR="00346894">
        <w:rPr>
          <w:rFonts w:hint="eastAsia"/>
          <w:sz w:val="24"/>
          <w:szCs w:val="21"/>
        </w:rPr>
        <w:t>活度不超过</w:t>
      </w:r>
      <w:r w:rsidR="00346894">
        <w:rPr>
          <w:rFonts w:hint="eastAsia"/>
          <w:sz w:val="24"/>
          <w:szCs w:val="21"/>
        </w:rPr>
        <w:t>1</w:t>
      </w:r>
      <w:r w:rsidR="00346894">
        <w:rPr>
          <w:sz w:val="24"/>
          <w:szCs w:val="21"/>
        </w:rPr>
        <w:t>0</w:t>
      </w:r>
      <w:r w:rsidR="00346894" w:rsidRPr="00346894">
        <w:rPr>
          <w:sz w:val="24"/>
          <w:szCs w:val="21"/>
          <w:vertAlign w:val="superscript"/>
        </w:rPr>
        <w:t>4</w:t>
      </w:r>
      <w:r w:rsidR="00346894">
        <w:rPr>
          <w:sz w:val="24"/>
          <w:szCs w:val="21"/>
        </w:rPr>
        <w:t xml:space="preserve"> </w:t>
      </w:r>
      <w:proofErr w:type="spellStart"/>
      <w:r w:rsidR="00346894">
        <w:rPr>
          <w:sz w:val="24"/>
          <w:szCs w:val="21"/>
        </w:rPr>
        <w:t>B</w:t>
      </w:r>
      <w:r w:rsidR="00346894">
        <w:rPr>
          <w:rFonts w:hint="eastAsia"/>
          <w:sz w:val="24"/>
          <w:szCs w:val="21"/>
        </w:rPr>
        <w:t>q</w:t>
      </w:r>
      <w:proofErr w:type="spellEnd"/>
      <w:r w:rsidR="00346894">
        <w:rPr>
          <w:rFonts w:hint="eastAsia"/>
          <w:sz w:val="24"/>
          <w:szCs w:val="21"/>
        </w:rPr>
        <w:t>。</w:t>
      </w:r>
    </w:p>
    <w:p w14:paraId="0DBD2D4A" w14:textId="11CC4A24" w:rsidR="00C31D72" w:rsidRPr="00346894" w:rsidRDefault="00C31D72" w:rsidP="00C31D72">
      <w:pPr>
        <w:spacing w:line="360" w:lineRule="auto"/>
        <w:ind w:firstLineChars="200" w:firstLine="480"/>
        <w:rPr>
          <w:sz w:val="24"/>
          <w:szCs w:val="24"/>
        </w:rPr>
      </w:pPr>
      <w:r w:rsidRPr="00346894">
        <w:rPr>
          <w:sz w:val="24"/>
          <w:szCs w:val="24"/>
        </w:rPr>
        <w:t>相对扩展不确定度：</w:t>
      </w:r>
      <w:r w:rsidR="00346894" w:rsidRPr="00346894">
        <w:rPr>
          <w:i/>
          <w:sz w:val="24"/>
          <w:szCs w:val="24"/>
        </w:rPr>
        <w:t>U</w:t>
      </w:r>
      <w:r w:rsidR="00346894" w:rsidRPr="00346894">
        <w:rPr>
          <w:sz w:val="24"/>
          <w:szCs w:val="24"/>
          <w:vertAlign w:val="subscript"/>
        </w:rPr>
        <w:t>rel</w:t>
      </w:r>
      <w:r w:rsidR="00346894" w:rsidRPr="00346894">
        <w:rPr>
          <w:sz w:val="24"/>
          <w:szCs w:val="24"/>
        </w:rPr>
        <w:t>≤4.0%</w:t>
      </w:r>
      <w:r w:rsidR="00346894" w:rsidRPr="00346894">
        <w:rPr>
          <w:sz w:val="24"/>
          <w:szCs w:val="24"/>
        </w:rPr>
        <w:t>（</w:t>
      </w:r>
      <w:r w:rsidR="00346894" w:rsidRPr="00346894">
        <w:rPr>
          <w:i/>
          <w:sz w:val="24"/>
          <w:szCs w:val="24"/>
        </w:rPr>
        <w:t>k</w:t>
      </w:r>
      <w:r w:rsidR="00346894" w:rsidRPr="00346894">
        <w:rPr>
          <w:sz w:val="24"/>
          <w:szCs w:val="24"/>
        </w:rPr>
        <w:t xml:space="preserve"> = 2</w:t>
      </w:r>
      <w:r w:rsidR="00346894" w:rsidRPr="00346894">
        <w:rPr>
          <w:sz w:val="24"/>
          <w:szCs w:val="24"/>
        </w:rPr>
        <w:t>）。</w:t>
      </w:r>
    </w:p>
    <w:p w14:paraId="73CD647C" w14:textId="1C90FEE5" w:rsidR="001920CD" w:rsidRPr="00346894" w:rsidRDefault="001920CD" w:rsidP="00C31D72">
      <w:pPr>
        <w:adjustRightInd w:val="0"/>
        <w:snapToGrid w:val="0"/>
        <w:spacing w:line="360" w:lineRule="auto"/>
        <w:rPr>
          <w:sz w:val="24"/>
          <w:szCs w:val="24"/>
        </w:rPr>
      </w:pPr>
      <w:r w:rsidRPr="00346894">
        <w:rPr>
          <w:sz w:val="24"/>
          <w:szCs w:val="24"/>
        </w:rPr>
        <w:t>6.2.</w:t>
      </w:r>
      <w:r w:rsidR="00346894">
        <w:rPr>
          <w:sz w:val="24"/>
          <w:szCs w:val="24"/>
        </w:rPr>
        <w:t>4</w:t>
      </w:r>
      <w:r w:rsidRPr="00346894">
        <w:rPr>
          <w:sz w:val="24"/>
          <w:szCs w:val="24"/>
        </w:rPr>
        <w:t xml:space="preserve"> </w:t>
      </w:r>
      <w:r w:rsidRPr="00346894">
        <w:rPr>
          <w:sz w:val="24"/>
          <w:szCs w:val="24"/>
        </w:rPr>
        <w:t>全能峰效率校准源</w:t>
      </w:r>
    </w:p>
    <w:p w14:paraId="280194C6" w14:textId="33F982AF" w:rsidR="00C31D72" w:rsidRPr="00346894" w:rsidRDefault="00C31D72" w:rsidP="00C31D72">
      <w:pPr>
        <w:spacing w:line="360" w:lineRule="auto"/>
        <w:ind w:firstLineChars="200" w:firstLine="480"/>
        <w:rPr>
          <w:sz w:val="24"/>
          <w:szCs w:val="24"/>
        </w:rPr>
      </w:pPr>
      <w:r w:rsidRPr="00346894">
        <w:rPr>
          <w:sz w:val="24"/>
          <w:szCs w:val="24"/>
        </w:rPr>
        <w:t>校准源应具有可溯源性。</w:t>
      </w:r>
    </w:p>
    <w:p w14:paraId="5396D82D" w14:textId="0FBB4A65" w:rsidR="00C31D72" w:rsidRPr="00346894" w:rsidRDefault="00C31D72" w:rsidP="00C31D72">
      <w:pPr>
        <w:spacing w:line="360" w:lineRule="auto"/>
        <w:ind w:firstLineChars="200" w:firstLine="480"/>
        <w:rPr>
          <w:sz w:val="24"/>
          <w:szCs w:val="24"/>
        </w:rPr>
      </w:pPr>
      <w:r w:rsidRPr="00346894">
        <w:rPr>
          <w:sz w:val="24"/>
          <w:szCs w:val="24"/>
        </w:rPr>
        <w:t>推荐核素：</w:t>
      </w:r>
      <w:r w:rsidR="00346894">
        <w:rPr>
          <w:sz w:val="24"/>
          <w:szCs w:val="21"/>
          <w:vertAlign w:val="superscript"/>
        </w:rPr>
        <w:t>241</w:t>
      </w:r>
      <w:r w:rsidR="00346894">
        <w:rPr>
          <w:sz w:val="24"/>
          <w:szCs w:val="21"/>
        </w:rPr>
        <w:t>A</w:t>
      </w:r>
      <w:r w:rsidR="00346894">
        <w:rPr>
          <w:rFonts w:hint="eastAsia"/>
          <w:sz w:val="24"/>
          <w:szCs w:val="21"/>
        </w:rPr>
        <w:t>m</w:t>
      </w:r>
      <w:r w:rsidR="00346894">
        <w:rPr>
          <w:rFonts w:hint="eastAsia"/>
          <w:sz w:val="24"/>
          <w:szCs w:val="21"/>
        </w:rPr>
        <w:t>、</w:t>
      </w:r>
      <w:r w:rsidR="00346894">
        <w:rPr>
          <w:sz w:val="24"/>
          <w:szCs w:val="21"/>
          <w:vertAlign w:val="superscript"/>
        </w:rPr>
        <w:t>137</w:t>
      </w:r>
      <w:r w:rsidR="00346894">
        <w:rPr>
          <w:sz w:val="24"/>
          <w:szCs w:val="21"/>
        </w:rPr>
        <w:t>C</w:t>
      </w:r>
      <w:r w:rsidR="00346894">
        <w:rPr>
          <w:rFonts w:hint="eastAsia"/>
          <w:sz w:val="24"/>
          <w:szCs w:val="21"/>
        </w:rPr>
        <w:t>s</w:t>
      </w:r>
      <w:r w:rsidR="00346894">
        <w:rPr>
          <w:rFonts w:hint="eastAsia"/>
          <w:sz w:val="24"/>
          <w:szCs w:val="21"/>
        </w:rPr>
        <w:t>、</w:t>
      </w:r>
      <w:r w:rsidR="00346894">
        <w:rPr>
          <w:sz w:val="24"/>
          <w:szCs w:val="21"/>
          <w:vertAlign w:val="superscript"/>
        </w:rPr>
        <w:t>60</w:t>
      </w:r>
      <w:r w:rsidR="00346894">
        <w:rPr>
          <w:sz w:val="24"/>
          <w:szCs w:val="21"/>
        </w:rPr>
        <w:t>C</w:t>
      </w:r>
      <w:r w:rsidR="00346894">
        <w:rPr>
          <w:rFonts w:hint="eastAsia"/>
          <w:sz w:val="24"/>
          <w:szCs w:val="21"/>
        </w:rPr>
        <w:t>o</w:t>
      </w:r>
      <w:r w:rsidR="00346894">
        <w:rPr>
          <w:rFonts w:hint="eastAsia"/>
          <w:sz w:val="24"/>
          <w:szCs w:val="21"/>
        </w:rPr>
        <w:t>。</w:t>
      </w:r>
    </w:p>
    <w:p w14:paraId="5CF00E3D" w14:textId="6C0C1877" w:rsidR="00C31D72" w:rsidRPr="00346894" w:rsidRDefault="00C31D72" w:rsidP="00C31D72">
      <w:pPr>
        <w:spacing w:line="360" w:lineRule="auto"/>
        <w:ind w:firstLineChars="200" w:firstLine="480"/>
        <w:rPr>
          <w:sz w:val="24"/>
          <w:szCs w:val="24"/>
        </w:rPr>
      </w:pPr>
      <w:r w:rsidRPr="00346894">
        <w:rPr>
          <w:sz w:val="24"/>
          <w:szCs w:val="24"/>
        </w:rPr>
        <w:t>活度范围：</w:t>
      </w:r>
      <w:r w:rsidR="00346894" w:rsidRPr="00346894">
        <w:rPr>
          <w:sz w:val="24"/>
          <w:szCs w:val="24"/>
        </w:rPr>
        <w:t>（</w:t>
      </w:r>
      <w:r w:rsidR="00346894" w:rsidRPr="00346894">
        <w:rPr>
          <w:sz w:val="24"/>
          <w:szCs w:val="24"/>
        </w:rPr>
        <w:t>10</w:t>
      </w:r>
      <w:r w:rsidR="00346894" w:rsidRPr="00346894">
        <w:rPr>
          <w:sz w:val="24"/>
          <w:szCs w:val="24"/>
          <w:vertAlign w:val="superscript"/>
        </w:rPr>
        <w:t>3</w:t>
      </w:r>
      <w:r w:rsidR="00346894" w:rsidRPr="00346894">
        <w:rPr>
          <w:sz w:val="24"/>
          <w:szCs w:val="24"/>
        </w:rPr>
        <w:t>~10</w:t>
      </w:r>
      <w:r w:rsidR="00346894">
        <w:rPr>
          <w:sz w:val="24"/>
          <w:szCs w:val="24"/>
          <w:vertAlign w:val="superscript"/>
        </w:rPr>
        <w:t>5</w:t>
      </w:r>
      <w:r w:rsidR="00346894" w:rsidRPr="00346894">
        <w:rPr>
          <w:sz w:val="24"/>
          <w:szCs w:val="24"/>
        </w:rPr>
        <w:t>）</w:t>
      </w:r>
      <w:proofErr w:type="spellStart"/>
      <w:r w:rsidR="00346894" w:rsidRPr="00346894">
        <w:rPr>
          <w:sz w:val="24"/>
          <w:szCs w:val="24"/>
        </w:rPr>
        <w:t>Bq</w:t>
      </w:r>
      <w:proofErr w:type="spellEnd"/>
      <w:r w:rsidR="00346894">
        <w:rPr>
          <w:rFonts w:hint="eastAsia"/>
          <w:sz w:val="24"/>
          <w:szCs w:val="24"/>
        </w:rPr>
        <w:t>，其中</w:t>
      </w:r>
      <w:r w:rsidR="00346894">
        <w:rPr>
          <w:sz w:val="24"/>
          <w:szCs w:val="21"/>
          <w:vertAlign w:val="superscript"/>
        </w:rPr>
        <w:t>241</w:t>
      </w:r>
      <w:r w:rsidR="00346894">
        <w:rPr>
          <w:sz w:val="24"/>
          <w:szCs w:val="21"/>
        </w:rPr>
        <w:t>A</w:t>
      </w:r>
      <w:r w:rsidR="00346894">
        <w:rPr>
          <w:rFonts w:hint="eastAsia"/>
          <w:sz w:val="24"/>
          <w:szCs w:val="21"/>
        </w:rPr>
        <w:t>m</w:t>
      </w:r>
      <w:r w:rsidR="00346894">
        <w:rPr>
          <w:rFonts w:hint="eastAsia"/>
          <w:sz w:val="24"/>
          <w:szCs w:val="21"/>
        </w:rPr>
        <w:t>和</w:t>
      </w:r>
      <w:r w:rsidR="00346894">
        <w:rPr>
          <w:sz w:val="24"/>
          <w:szCs w:val="21"/>
          <w:vertAlign w:val="superscript"/>
        </w:rPr>
        <w:t>137</w:t>
      </w:r>
      <w:r w:rsidR="00346894">
        <w:rPr>
          <w:sz w:val="24"/>
          <w:szCs w:val="21"/>
        </w:rPr>
        <w:t>C</w:t>
      </w:r>
      <w:r w:rsidR="00346894">
        <w:rPr>
          <w:rFonts w:hint="eastAsia"/>
          <w:sz w:val="24"/>
          <w:szCs w:val="21"/>
        </w:rPr>
        <w:t>s</w:t>
      </w:r>
      <w:r w:rsidR="00346894">
        <w:rPr>
          <w:rFonts w:hint="eastAsia"/>
          <w:sz w:val="24"/>
          <w:szCs w:val="21"/>
        </w:rPr>
        <w:t>活度不超过</w:t>
      </w:r>
      <w:r w:rsidR="00346894">
        <w:rPr>
          <w:rFonts w:hint="eastAsia"/>
          <w:sz w:val="24"/>
          <w:szCs w:val="21"/>
        </w:rPr>
        <w:t>1</w:t>
      </w:r>
      <w:r w:rsidR="00346894">
        <w:rPr>
          <w:sz w:val="24"/>
          <w:szCs w:val="21"/>
        </w:rPr>
        <w:t>0</w:t>
      </w:r>
      <w:r w:rsidR="00346894" w:rsidRPr="00346894">
        <w:rPr>
          <w:sz w:val="24"/>
          <w:szCs w:val="21"/>
          <w:vertAlign w:val="superscript"/>
        </w:rPr>
        <w:t>4</w:t>
      </w:r>
      <w:r w:rsidR="00346894">
        <w:rPr>
          <w:sz w:val="24"/>
          <w:szCs w:val="21"/>
        </w:rPr>
        <w:t xml:space="preserve"> </w:t>
      </w:r>
      <w:proofErr w:type="spellStart"/>
      <w:r w:rsidR="00346894">
        <w:rPr>
          <w:sz w:val="24"/>
          <w:szCs w:val="21"/>
        </w:rPr>
        <w:t>B</w:t>
      </w:r>
      <w:r w:rsidR="00346894">
        <w:rPr>
          <w:rFonts w:hint="eastAsia"/>
          <w:sz w:val="24"/>
          <w:szCs w:val="21"/>
        </w:rPr>
        <w:t>q</w:t>
      </w:r>
      <w:proofErr w:type="spellEnd"/>
      <w:r w:rsidR="00346894">
        <w:rPr>
          <w:rFonts w:hint="eastAsia"/>
          <w:sz w:val="24"/>
          <w:szCs w:val="21"/>
        </w:rPr>
        <w:t>。</w:t>
      </w:r>
    </w:p>
    <w:p w14:paraId="5F9409B3" w14:textId="3E2D4D09" w:rsidR="00C31D72" w:rsidRPr="00346894" w:rsidRDefault="00C31D72" w:rsidP="00C31D72">
      <w:pPr>
        <w:spacing w:line="360" w:lineRule="auto"/>
        <w:ind w:firstLineChars="200" w:firstLine="480"/>
        <w:rPr>
          <w:vanish/>
          <w:sz w:val="24"/>
          <w:szCs w:val="24"/>
        </w:rPr>
      </w:pPr>
      <w:r w:rsidRPr="00346894">
        <w:rPr>
          <w:sz w:val="24"/>
          <w:szCs w:val="24"/>
        </w:rPr>
        <w:t>相对扩展不确定度：</w:t>
      </w:r>
      <w:r w:rsidR="00346894" w:rsidRPr="00346894">
        <w:rPr>
          <w:i/>
          <w:sz w:val="24"/>
          <w:szCs w:val="24"/>
        </w:rPr>
        <w:t>U</w:t>
      </w:r>
      <w:r w:rsidR="00346894" w:rsidRPr="00346894">
        <w:rPr>
          <w:sz w:val="24"/>
          <w:szCs w:val="24"/>
          <w:vertAlign w:val="subscript"/>
        </w:rPr>
        <w:t>rel</w:t>
      </w:r>
      <w:r w:rsidR="00346894" w:rsidRPr="00346894">
        <w:rPr>
          <w:sz w:val="24"/>
          <w:szCs w:val="24"/>
        </w:rPr>
        <w:t>≤4.0%</w:t>
      </w:r>
      <w:r w:rsidR="00346894" w:rsidRPr="00346894">
        <w:rPr>
          <w:sz w:val="24"/>
          <w:szCs w:val="24"/>
        </w:rPr>
        <w:t>（</w:t>
      </w:r>
      <w:r w:rsidR="00346894" w:rsidRPr="00346894">
        <w:rPr>
          <w:i/>
          <w:sz w:val="24"/>
          <w:szCs w:val="24"/>
        </w:rPr>
        <w:t>k</w:t>
      </w:r>
      <w:r w:rsidR="00346894" w:rsidRPr="00346894">
        <w:rPr>
          <w:sz w:val="24"/>
          <w:szCs w:val="24"/>
        </w:rPr>
        <w:t xml:space="preserve"> = 2</w:t>
      </w:r>
      <w:r w:rsidR="00346894" w:rsidRPr="00346894">
        <w:rPr>
          <w:sz w:val="24"/>
          <w:szCs w:val="24"/>
        </w:rPr>
        <w:t>）。</w:t>
      </w:r>
    </w:p>
    <w:p w14:paraId="44575C0B" w14:textId="4CE90859" w:rsidR="001C5A81" w:rsidRPr="007A0AC4" w:rsidRDefault="001C5A81" w:rsidP="007A0AC4">
      <w:pPr>
        <w:pStyle w:val="1"/>
        <w:spacing w:line="360" w:lineRule="auto"/>
        <w:ind w:firstLine="0"/>
        <w:jc w:val="left"/>
        <w:rPr>
          <w:sz w:val="24"/>
          <w:szCs w:val="24"/>
        </w:rPr>
      </w:pPr>
      <w:bookmarkStart w:id="19" w:name="_Toc204869867"/>
      <w:r w:rsidRPr="008264A6">
        <w:rPr>
          <w:sz w:val="24"/>
          <w:szCs w:val="24"/>
        </w:rPr>
        <w:t xml:space="preserve">7 </w:t>
      </w:r>
      <w:r w:rsidRPr="008264A6">
        <w:rPr>
          <w:sz w:val="24"/>
          <w:szCs w:val="24"/>
        </w:rPr>
        <w:t>校准项目和校准方法</w:t>
      </w:r>
      <w:bookmarkEnd w:id="19"/>
    </w:p>
    <w:p w14:paraId="6672F2A7" w14:textId="284060C9" w:rsidR="001C5A81" w:rsidRPr="008264A6" w:rsidRDefault="001C5A81" w:rsidP="00423032">
      <w:pPr>
        <w:pStyle w:val="2"/>
      </w:pPr>
      <w:bookmarkStart w:id="20" w:name="_Toc204869868"/>
      <w:r w:rsidRPr="008264A6">
        <w:t>7.1</w:t>
      </w:r>
      <w:r w:rsidR="007A0AC4">
        <w:t xml:space="preserve"> </w:t>
      </w:r>
      <w:r w:rsidRPr="008264A6">
        <w:t>校准项目</w:t>
      </w:r>
      <w:bookmarkEnd w:id="20"/>
    </w:p>
    <w:p w14:paraId="62D3D6A5" w14:textId="324E0B5D" w:rsidR="001C5A81" w:rsidRPr="008264A6" w:rsidRDefault="00F80464" w:rsidP="001C5A81">
      <w:pPr>
        <w:pStyle w:val="a6"/>
        <w:spacing w:line="360" w:lineRule="auto"/>
        <w:ind w:firstLineChars="150" w:firstLine="360"/>
        <w:rPr>
          <w:rFonts w:ascii="Times New Roman" w:hAnsi="Times New Roman"/>
          <w:sz w:val="24"/>
          <w:szCs w:val="24"/>
        </w:rPr>
      </w:pPr>
      <w:r>
        <w:rPr>
          <w:rFonts w:ascii="Times New Roman" w:hAnsi="Times New Roman"/>
          <w:sz w:val="24"/>
          <w:szCs w:val="24"/>
        </w:rPr>
        <w:t>校准项目包括</w:t>
      </w:r>
      <w:r w:rsidR="00D412FD">
        <w:rPr>
          <w:rFonts w:ascii="Times New Roman" w:hAnsi="Times New Roman" w:hint="eastAsia"/>
          <w:sz w:val="24"/>
          <w:szCs w:val="24"/>
        </w:rPr>
        <w:t>能量分辨力、能量和全能峰效率。</w:t>
      </w:r>
    </w:p>
    <w:p w14:paraId="73DE59F2" w14:textId="08FB4B14" w:rsidR="001C5A81" w:rsidRPr="008264A6" w:rsidRDefault="001C5A81" w:rsidP="00423032">
      <w:pPr>
        <w:pStyle w:val="2"/>
      </w:pPr>
      <w:bookmarkStart w:id="21" w:name="_Toc204869869"/>
      <w:r w:rsidRPr="008264A6">
        <w:t>7.2</w:t>
      </w:r>
      <w:r w:rsidR="007A0AC4">
        <w:t xml:space="preserve"> </w:t>
      </w:r>
      <w:r w:rsidRPr="008264A6">
        <w:t>校准方法</w:t>
      </w:r>
      <w:bookmarkEnd w:id="21"/>
    </w:p>
    <w:p w14:paraId="342D893C" w14:textId="04AC93FF" w:rsidR="001C5A81" w:rsidRPr="00AF6CA4" w:rsidRDefault="001C5A81" w:rsidP="001C5A81">
      <w:pPr>
        <w:pStyle w:val="a6"/>
        <w:spacing w:line="360" w:lineRule="auto"/>
        <w:rPr>
          <w:rFonts w:ascii="Times New Roman" w:hAnsi="Times New Roman"/>
          <w:sz w:val="24"/>
          <w:szCs w:val="24"/>
        </w:rPr>
      </w:pPr>
      <w:r w:rsidRPr="00AF6CA4">
        <w:rPr>
          <w:rFonts w:ascii="Times New Roman" w:hAnsi="Times New Roman"/>
          <w:sz w:val="24"/>
          <w:szCs w:val="24"/>
        </w:rPr>
        <w:t>7.2.1</w:t>
      </w:r>
      <w:r w:rsidR="007A0AC4" w:rsidRPr="00AF6CA4">
        <w:rPr>
          <w:rFonts w:ascii="Times New Roman" w:hAnsi="Times New Roman"/>
          <w:sz w:val="24"/>
          <w:szCs w:val="24"/>
        </w:rPr>
        <w:t xml:space="preserve"> </w:t>
      </w:r>
      <w:r w:rsidR="007A0AC4" w:rsidRPr="00AF6CA4">
        <w:rPr>
          <w:rFonts w:ascii="Times New Roman" w:hAnsi="Times New Roman"/>
          <w:sz w:val="24"/>
          <w:szCs w:val="24"/>
        </w:rPr>
        <w:t>能量分辨力</w:t>
      </w:r>
    </w:p>
    <w:p w14:paraId="43DC8657" w14:textId="3C4AF3ED" w:rsidR="00BA57AF" w:rsidRPr="00AF6CA4" w:rsidRDefault="007A0AC4" w:rsidP="00CB69BE">
      <w:pPr>
        <w:pStyle w:val="a6"/>
        <w:spacing w:line="360" w:lineRule="auto"/>
        <w:ind w:firstLineChars="200" w:firstLine="480"/>
        <w:rPr>
          <w:rFonts w:ascii="Times New Roman" w:hAnsi="Times New Roman"/>
          <w:bCs/>
          <w:sz w:val="24"/>
          <w:szCs w:val="21"/>
        </w:rPr>
      </w:pPr>
      <w:r w:rsidRPr="00AF6CA4">
        <w:rPr>
          <w:rFonts w:ascii="Times New Roman" w:hAnsi="Times New Roman"/>
          <w:color w:val="000000" w:themeColor="text1"/>
          <w:sz w:val="24"/>
          <w:szCs w:val="24"/>
        </w:rPr>
        <w:t>将</w:t>
      </w:r>
      <w:r w:rsidRPr="00AF6CA4">
        <w:rPr>
          <w:rFonts w:ascii="Times New Roman" w:hAnsi="Times New Roman"/>
          <w:sz w:val="24"/>
          <w:szCs w:val="21"/>
          <w:vertAlign w:val="superscript"/>
        </w:rPr>
        <w:t>137</w:t>
      </w:r>
      <w:r w:rsidRPr="00AF6CA4">
        <w:rPr>
          <w:rFonts w:ascii="Times New Roman" w:hAnsi="Times New Roman"/>
          <w:sz w:val="24"/>
          <w:szCs w:val="21"/>
        </w:rPr>
        <w:t>Cs</w:t>
      </w:r>
      <w:r w:rsidRPr="00AF6CA4">
        <w:rPr>
          <w:rFonts w:ascii="Times New Roman" w:hAnsi="Times New Roman"/>
          <w:sz w:val="24"/>
          <w:szCs w:val="21"/>
        </w:rPr>
        <w:t>点参考源置于探测器正前方合适的位置，测量时间应使得全能峰峰面积净计数不少于</w:t>
      </w:r>
      <w:r w:rsidRPr="00AF6CA4">
        <w:rPr>
          <w:rFonts w:ascii="Times New Roman" w:hAnsi="Times New Roman"/>
          <w:sz w:val="24"/>
          <w:szCs w:val="21"/>
        </w:rPr>
        <w:t>10000</w:t>
      </w:r>
      <w:r w:rsidRPr="00AF6CA4">
        <w:rPr>
          <w:rFonts w:ascii="Times New Roman" w:hAnsi="Times New Roman"/>
          <w:sz w:val="24"/>
          <w:szCs w:val="21"/>
        </w:rPr>
        <w:t>，记录</w:t>
      </w:r>
      <w:r w:rsidRPr="00AF6CA4">
        <w:rPr>
          <w:rFonts w:ascii="Times New Roman" w:hAnsi="Times New Roman"/>
          <w:sz w:val="24"/>
          <w:szCs w:val="21"/>
        </w:rPr>
        <w:t xml:space="preserve">661.7 </w:t>
      </w:r>
      <w:proofErr w:type="spellStart"/>
      <w:r w:rsidRPr="00AF6CA4">
        <w:rPr>
          <w:rFonts w:ascii="Times New Roman" w:hAnsi="Times New Roman"/>
          <w:sz w:val="24"/>
          <w:szCs w:val="21"/>
        </w:rPr>
        <w:t>keV</w:t>
      </w:r>
      <w:proofErr w:type="spellEnd"/>
      <w:r w:rsidRPr="00AF6CA4">
        <w:rPr>
          <w:rFonts w:ascii="Times New Roman" w:hAnsi="Times New Roman"/>
          <w:sz w:val="24"/>
          <w:szCs w:val="21"/>
        </w:rPr>
        <w:t>全能峰的</w:t>
      </w:r>
      <w:r w:rsidR="007A39D1" w:rsidRPr="00AF6CA4">
        <w:rPr>
          <w:rFonts w:ascii="Times New Roman" w:hAnsi="Times New Roman"/>
          <w:sz w:val="24"/>
          <w:szCs w:val="21"/>
        </w:rPr>
        <w:t>半高宽和峰位（以能量或道数表示），</w:t>
      </w:r>
      <w:proofErr w:type="gramStart"/>
      <w:r w:rsidR="007A39D1" w:rsidRPr="00AF6CA4">
        <w:rPr>
          <w:rFonts w:ascii="Times New Roman" w:hAnsi="Times New Roman"/>
          <w:bCs/>
          <w:sz w:val="24"/>
          <w:szCs w:val="21"/>
        </w:rPr>
        <w:t>碲锌镉</w:t>
      </w:r>
      <w:proofErr w:type="gramEnd"/>
      <w:r w:rsidR="007A39D1" w:rsidRPr="00AF6CA4">
        <w:rPr>
          <w:rFonts w:ascii="Times New Roman" w:hAnsi="Times New Roman"/>
          <w:bCs/>
          <w:sz w:val="24"/>
          <w:szCs w:val="21"/>
        </w:rPr>
        <w:t>探测器</w:t>
      </w:r>
      <w:r w:rsidR="007A39D1" w:rsidRPr="00AF6CA4">
        <w:rPr>
          <w:rFonts w:ascii="Times New Roman" w:hAnsi="Times New Roman"/>
          <w:bCs/>
          <w:sz w:val="24"/>
          <w:szCs w:val="21"/>
        </w:rPr>
        <w:t>γ</w:t>
      </w:r>
      <w:r w:rsidR="007A39D1" w:rsidRPr="00AF6CA4">
        <w:rPr>
          <w:rFonts w:ascii="Times New Roman" w:hAnsi="Times New Roman"/>
          <w:bCs/>
          <w:sz w:val="24"/>
          <w:szCs w:val="21"/>
        </w:rPr>
        <w:t>谱仪能量分辨力按式（</w:t>
      </w:r>
      <w:r w:rsidR="007A39D1" w:rsidRPr="00AF6CA4">
        <w:rPr>
          <w:rFonts w:ascii="Times New Roman" w:hAnsi="Times New Roman"/>
          <w:bCs/>
          <w:sz w:val="24"/>
          <w:szCs w:val="21"/>
        </w:rPr>
        <w:t>1</w:t>
      </w:r>
      <w:r w:rsidR="007A39D1" w:rsidRPr="00AF6CA4">
        <w:rPr>
          <w:rFonts w:ascii="Times New Roman" w:hAnsi="Times New Roman"/>
          <w:bCs/>
          <w:sz w:val="24"/>
          <w:szCs w:val="21"/>
        </w:rPr>
        <w:t>）计算。</w:t>
      </w:r>
    </w:p>
    <w:p w14:paraId="227C9AD3" w14:textId="333FDC18" w:rsidR="007A39D1" w:rsidRDefault="00EE4F4D" w:rsidP="00EE4F4D">
      <w:pPr>
        <w:pStyle w:val="a6"/>
        <w:wordWrap w:val="0"/>
        <w:spacing w:line="360" w:lineRule="auto"/>
        <w:jc w:val="right"/>
        <w:rPr>
          <w:rFonts w:ascii="Times New Roman" w:hAnsi="Times New Roman"/>
          <w:bCs/>
          <w:sz w:val="24"/>
          <w:szCs w:val="21"/>
        </w:rPr>
      </w:pPr>
      <w:r w:rsidRPr="00EE4F4D">
        <w:rPr>
          <w:rFonts w:ascii="Times New Roman" w:hAnsi="Times New Roman"/>
          <w:bCs/>
          <w:position w:val="-24"/>
          <w:sz w:val="24"/>
          <w:szCs w:val="21"/>
        </w:rPr>
        <w:object w:dxaOrig="2100" w:dyaOrig="620" w14:anchorId="03C03B7D">
          <v:shape id="_x0000_i1025" type="#_x0000_t75" style="width:104.75pt;height:30.85pt" o:ole="">
            <v:imagedata r:id="rId17" o:title=""/>
          </v:shape>
          <o:OLEObject Type="Embed" ProgID="Equation.DSMT4" ShapeID="_x0000_i1025" DrawAspect="Content" ObjectID="_1816067835" r:id="rId18"/>
        </w:object>
      </w:r>
      <w:r>
        <w:rPr>
          <w:rFonts w:ascii="Times New Roman" w:hAnsi="Times New Roman"/>
          <w:bCs/>
          <w:sz w:val="24"/>
          <w:szCs w:val="21"/>
        </w:rPr>
        <w:t xml:space="preserve">                       </w:t>
      </w:r>
      <w:r>
        <w:rPr>
          <w:rFonts w:ascii="Times New Roman" w:hAnsi="Times New Roman" w:hint="eastAsia"/>
          <w:bCs/>
          <w:sz w:val="24"/>
          <w:szCs w:val="21"/>
        </w:rPr>
        <w:t>（</w:t>
      </w:r>
      <w:r>
        <w:rPr>
          <w:rFonts w:ascii="Times New Roman" w:hAnsi="Times New Roman" w:hint="eastAsia"/>
          <w:bCs/>
          <w:sz w:val="24"/>
          <w:szCs w:val="21"/>
        </w:rPr>
        <w:t>1</w:t>
      </w:r>
      <w:r>
        <w:rPr>
          <w:rFonts w:ascii="Times New Roman" w:hAnsi="Times New Roman" w:hint="eastAsia"/>
          <w:bCs/>
          <w:sz w:val="24"/>
          <w:szCs w:val="21"/>
        </w:rPr>
        <w:t>）</w:t>
      </w:r>
    </w:p>
    <w:p w14:paraId="7678F7EC" w14:textId="4B85D04A" w:rsidR="007A39D1" w:rsidRDefault="00EE4F4D" w:rsidP="00CB69BE">
      <w:pPr>
        <w:pStyle w:val="a6"/>
        <w:spacing w:line="360" w:lineRule="auto"/>
        <w:ind w:firstLineChars="200" w:firstLine="480"/>
        <w:rPr>
          <w:rFonts w:ascii="Times New Roman" w:hAnsi="Times New Roman"/>
          <w:bCs/>
          <w:sz w:val="24"/>
          <w:szCs w:val="21"/>
        </w:rPr>
      </w:pPr>
      <w:r>
        <w:rPr>
          <w:rFonts w:ascii="Times New Roman" w:hAnsi="Times New Roman" w:hint="eastAsia"/>
          <w:bCs/>
          <w:sz w:val="24"/>
          <w:szCs w:val="21"/>
        </w:rPr>
        <w:t>式中：</w:t>
      </w:r>
    </w:p>
    <w:p w14:paraId="67948391" w14:textId="1E69F91D" w:rsidR="00EE4F4D" w:rsidRDefault="00EE4F4D" w:rsidP="00CB69BE">
      <w:pPr>
        <w:pStyle w:val="a6"/>
        <w:spacing w:line="360" w:lineRule="auto"/>
        <w:ind w:firstLineChars="200" w:firstLine="480"/>
        <w:rPr>
          <w:rFonts w:ascii="Times New Roman" w:hAnsi="Times New Roman"/>
          <w:bCs/>
          <w:sz w:val="24"/>
          <w:szCs w:val="21"/>
        </w:rPr>
      </w:pPr>
      <w:r w:rsidRPr="00EE4F4D">
        <w:rPr>
          <w:rFonts w:ascii="Times New Roman" w:hAnsi="Times New Roman"/>
          <w:bCs/>
          <w:i/>
          <w:sz w:val="24"/>
          <w:szCs w:val="21"/>
        </w:rPr>
        <w:t>R</w:t>
      </w:r>
      <w:r w:rsidRPr="00EE4F4D">
        <w:rPr>
          <w:rFonts w:ascii="Times New Roman" w:hAnsi="Times New Roman"/>
          <w:bCs/>
          <w:i/>
          <w:sz w:val="24"/>
          <w:szCs w:val="21"/>
          <w:vertAlign w:val="subscript"/>
        </w:rPr>
        <w:t>E</w:t>
      </w:r>
      <w:r w:rsidR="001A23F6">
        <w:rPr>
          <w:rFonts w:ascii="Times New Roman" w:hAnsi="Times New Roman" w:hint="eastAsia"/>
          <w:bCs/>
          <w:sz w:val="24"/>
          <w:szCs w:val="21"/>
        </w:rPr>
        <w:t xml:space="preserve"> </w:t>
      </w:r>
      <w:r>
        <w:rPr>
          <w:rFonts w:ascii="Times New Roman" w:hAnsi="Times New Roman" w:hint="eastAsia"/>
          <w:bCs/>
          <w:sz w:val="24"/>
          <w:szCs w:val="21"/>
        </w:rPr>
        <w:t>—</w:t>
      </w:r>
      <w:r w:rsidR="001A23F6">
        <w:rPr>
          <w:rFonts w:ascii="Times New Roman" w:hAnsi="Times New Roman" w:hint="eastAsia"/>
          <w:bCs/>
          <w:sz w:val="24"/>
          <w:szCs w:val="21"/>
        </w:rPr>
        <w:t xml:space="preserve"> </w:t>
      </w:r>
      <w:proofErr w:type="gramStart"/>
      <w:r w:rsidRPr="007A39D1">
        <w:rPr>
          <w:rFonts w:ascii="Times New Roman" w:hAnsi="Times New Roman"/>
          <w:bCs/>
          <w:sz w:val="24"/>
          <w:szCs w:val="21"/>
        </w:rPr>
        <w:t>碲锌镉</w:t>
      </w:r>
      <w:proofErr w:type="gramEnd"/>
      <w:r w:rsidRPr="007A39D1">
        <w:rPr>
          <w:rFonts w:ascii="Times New Roman" w:hAnsi="Times New Roman"/>
          <w:bCs/>
          <w:sz w:val="24"/>
          <w:szCs w:val="21"/>
        </w:rPr>
        <w:t>探测器</w:t>
      </w:r>
      <w:r w:rsidRPr="007A39D1">
        <w:rPr>
          <w:rFonts w:ascii="Times New Roman" w:hAnsi="Times New Roman"/>
          <w:bCs/>
          <w:sz w:val="24"/>
          <w:szCs w:val="21"/>
        </w:rPr>
        <w:t>γ</w:t>
      </w:r>
      <w:r w:rsidRPr="007A39D1">
        <w:rPr>
          <w:rFonts w:ascii="Times New Roman" w:hAnsi="Times New Roman"/>
          <w:bCs/>
          <w:sz w:val="24"/>
          <w:szCs w:val="21"/>
        </w:rPr>
        <w:t>谱仪</w:t>
      </w:r>
      <w:r>
        <w:rPr>
          <w:rFonts w:ascii="Times New Roman" w:hAnsi="Times New Roman" w:hint="eastAsia"/>
          <w:bCs/>
          <w:sz w:val="24"/>
          <w:szCs w:val="21"/>
        </w:rPr>
        <w:t>能量分辨力，</w:t>
      </w:r>
      <w:r>
        <w:rPr>
          <w:rFonts w:ascii="Times New Roman" w:hAnsi="Times New Roman" w:hint="eastAsia"/>
          <w:bCs/>
          <w:sz w:val="24"/>
          <w:szCs w:val="21"/>
        </w:rPr>
        <w:t>%</w:t>
      </w:r>
      <w:r>
        <w:rPr>
          <w:rFonts w:ascii="Times New Roman" w:hAnsi="Times New Roman" w:hint="eastAsia"/>
          <w:bCs/>
          <w:sz w:val="24"/>
          <w:szCs w:val="21"/>
        </w:rPr>
        <w:t>；</w:t>
      </w:r>
    </w:p>
    <w:p w14:paraId="601D3E5A" w14:textId="25D32DA4" w:rsidR="00EE4F4D" w:rsidRDefault="00EE4F4D" w:rsidP="00CB69BE">
      <w:pPr>
        <w:pStyle w:val="a6"/>
        <w:spacing w:line="360" w:lineRule="auto"/>
        <w:ind w:firstLineChars="200" w:firstLine="480"/>
        <w:rPr>
          <w:rFonts w:ascii="Times New Roman" w:hAnsi="Times New Roman"/>
          <w:bCs/>
          <w:sz w:val="24"/>
          <w:szCs w:val="21"/>
        </w:rPr>
      </w:pPr>
      <w:r>
        <w:rPr>
          <w:rFonts w:ascii="Times New Roman" w:hAnsi="Times New Roman" w:hint="eastAsia"/>
          <w:bCs/>
          <w:sz w:val="24"/>
          <w:szCs w:val="21"/>
        </w:rPr>
        <w:t>F</w:t>
      </w:r>
      <w:r>
        <w:rPr>
          <w:rFonts w:ascii="Times New Roman" w:hAnsi="Times New Roman"/>
          <w:bCs/>
          <w:sz w:val="24"/>
          <w:szCs w:val="21"/>
        </w:rPr>
        <w:t>WHM</w:t>
      </w:r>
      <w:r w:rsidR="001A23F6">
        <w:rPr>
          <w:rFonts w:ascii="Times New Roman" w:hAnsi="Times New Roman" w:hint="eastAsia"/>
          <w:bCs/>
          <w:sz w:val="24"/>
          <w:szCs w:val="21"/>
        </w:rPr>
        <w:t xml:space="preserve"> </w:t>
      </w:r>
      <w:r>
        <w:rPr>
          <w:rFonts w:ascii="Times New Roman" w:hAnsi="Times New Roman" w:hint="eastAsia"/>
          <w:bCs/>
          <w:sz w:val="24"/>
          <w:szCs w:val="21"/>
        </w:rPr>
        <w:t>—</w:t>
      </w:r>
      <w:r w:rsidR="001A23F6">
        <w:rPr>
          <w:rFonts w:ascii="Times New Roman" w:hAnsi="Times New Roman" w:hint="eastAsia"/>
          <w:bCs/>
          <w:sz w:val="24"/>
          <w:szCs w:val="21"/>
        </w:rPr>
        <w:t xml:space="preserve"> </w:t>
      </w:r>
      <w:r>
        <w:rPr>
          <w:rFonts w:ascii="Times New Roman" w:hAnsi="Times New Roman" w:hint="eastAsia"/>
          <w:bCs/>
          <w:sz w:val="24"/>
          <w:szCs w:val="21"/>
        </w:rPr>
        <w:t>全能峰的半高宽，以能量或道数表示；</w:t>
      </w:r>
    </w:p>
    <w:p w14:paraId="55AFAFA9" w14:textId="59CF615A" w:rsidR="00EE4F4D" w:rsidRDefault="00EE4F4D" w:rsidP="00CB69BE">
      <w:pPr>
        <w:pStyle w:val="a6"/>
        <w:spacing w:line="360" w:lineRule="auto"/>
        <w:ind w:firstLineChars="200" w:firstLine="480"/>
        <w:rPr>
          <w:rFonts w:ascii="Times New Roman" w:hAnsi="Times New Roman"/>
          <w:bCs/>
          <w:sz w:val="24"/>
          <w:szCs w:val="21"/>
        </w:rPr>
      </w:pPr>
      <w:r w:rsidRPr="00EE4F4D">
        <w:rPr>
          <w:rFonts w:ascii="Times New Roman" w:hAnsi="Times New Roman" w:hint="eastAsia"/>
          <w:bCs/>
          <w:i/>
          <w:sz w:val="24"/>
          <w:szCs w:val="21"/>
        </w:rPr>
        <w:t>D</w:t>
      </w:r>
      <w:r w:rsidR="001A23F6">
        <w:rPr>
          <w:rFonts w:ascii="Times New Roman" w:hAnsi="Times New Roman" w:hint="eastAsia"/>
          <w:bCs/>
          <w:sz w:val="24"/>
          <w:szCs w:val="21"/>
        </w:rPr>
        <w:t xml:space="preserve"> </w:t>
      </w:r>
      <w:r>
        <w:rPr>
          <w:rFonts w:ascii="Times New Roman" w:hAnsi="Times New Roman" w:hint="eastAsia"/>
          <w:bCs/>
          <w:sz w:val="24"/>
          <w:szCs w:val="21"/>
        </w:rPr>
        <w:t>—</w:t>
      </w:r>
      <w:r w:rsidR="001A23F6">
        <w:rPr>
          <w:rFonts w:ascii="Times New Roman" w:hAnsi="Times New Roman" w:hint="eastAsia"/>
          <w:bCs/>
          <w:sz w:val="24"/>
          <w:szCs w:val="21"/>
        </w:rPr>
        <w:t xml:space="preserve"> </w:t>
      </w:r>
      <w:r>
        <w:rPr>
          <w:rFonts w:ascii="Times New Roman" w:hAnsi="Times New Roman" w:hint="eastAsia"/>
          <w:bCs/>
          <w:sz w:val="24"/>
          <w:szCs w:val="21"/>
        </w:rPr>
        <w:t>峰位，以能量或道数表示。</w:t>
      </w:r>
    </w:p>
    <w:p w14:paraId="0FE96979" w14:textId="13CF615E" w:rsidR="001C5A81" w:rsidRDefault="001C5A81" w:rsidP="001C5A81">
      <w:pPr>
        <w:pStyle w:val="a6"/>
        <w:spacing w:line="360" w:lineRule="auto"/>
        <w:rPr>
          <w:rFonts w:ascii="Times New Roman" w:hAnsi="Times New Roman"/>
          <w:sz w:val="24"/>
          <w:szCs w:val="24"/>
        </w:rPr>
      </w:pPr>
      <w:r w:rsidRPr="008264A6">
        <w:rPr>
          <w:rFonts w:ascii="Times New Roman" w:hAnsi="Times New Roman"/>
          <w:sz w:val="24"/>
          <w:szCs w:val="24"/>
        </w:rPr>
        <w:t>7.2.</w:t>
      </w:r>
      <w:r w:rsidR="00CB69BE">
        <w:rPr>
          <w:rFonts w:ascii="Times New Roman" w:hAnsi="Times New Roman" w:hint="eastAsia"/>
          <w:sz w:val="24"/>
          <w:szCs w:val="24"/>
        </w:rPr>
        <w:t>2</w:t>
      </w:r>
      <w:r w:rsidR="001A23F6">
        <w:rPr>
          <w:rFonts w:ascii="Times New Roman" w:hAnsi="Times New Roman" w:hint="eastAsia"/>
          <w:sz w:val="24"/>
          <w:szCs w:val="24"/>
        </w:rPr>
        <w:t xml:space="preserve"> </w:t>
      </w:r>
      <w:r w:rsidR="001A23F6">
        <w:rPr>
          <w:rFonts w:ascii="Times New Roman" w:hAnsi="Times New Roman" w:hint="eastAsia"/>
          <w:sz w:val="24"/>
          <w:szCs w:val="24"/>
        </w:rPr>
        <w:t>能量校准</w:t>
      </w:r>
    </w:p>
    <w:p w14:paraId="1E74EFB6" w14:textId="4F85594D" w:rsidR="001915CF" w:rsidRPr="00AF6CA4" w:rsidRDefault="00924D83" w:rsidP="004562C9">
      <w:pPr>
        <w:pStyle w:val="ae"/>
        <w:spacing w:line="360" w:lineRule="auto"/>
        <w:ind w:firstLine="475"/>
        <w:rPr>
          <w:rFonts w:eastAsiaTheme="majorEastAsia"/>
          <w:color w:val="000000" w:themeColor="dark1"/>
          <w:kern w:val="2"/>
        </w:rPr>
      </w:pPr>
      <w:r w:rsidRPr="00AF6CA4">
        <w:rPr>
          <w:rFonts w:eastAsiaTheme="majorEastAsia"/>
          <w:color w:val="000000" w:themeColor="dark1"/>
          <w:kern w:val="2"/>
        </w:rPr>
        <w:t>将能量校准源置于探测器正前方合适的位置，记录校准源的特征</w:t>
      </w:r>
      <w:r w:rsidRPr="00AF6CA4">
        <w:rPr>
          <w:rFonts w:eastAsiaTheme="majorEastAsia"/>
          <w:color w:val="000000" w:themeColor="dark1"/>
          <w:kern w:val="2"/>
        </w:rPr>
        <w:t>γ</w:t>
      </w:r>
      <w:r w:rsidRPr="00AF6CA4">
        <w:rPr>
          <w:rFonts w:eastAsiaTheme="majorEastAsia"/>
          <w:color w:val="000000" w:themeColor="dark1"/>
          <w:kern w:val="2"/>
        </w:rPr>
        <w:t>射线能量和相应全能峰峰位道址。能量校准的函数关系可近似由二次多项式表示，由式（</w:t>
      </w:r>
      <w:r w:rsidRPr="00AF6CA4">
        <w:rPr>
          <w:rFonts w:eastAsiaTheme="majorEastAsia"/>
          <w:color w:val="000000" w:themeColor="dark1"/>
          <w:kern w:val="2"/>
        </w:rPr>
        <w:t>2</w:t>
      </w:r>
      <w:r w:rsidR="00541610">
        <w:rPr>
          <w:rFonts w:eastAsiaTheme="majorEastAsia"/>
          <w:color w:val="000000" w:themeColor="dark1"/>
          <w:kern w:val="2"/>
        </w:rPr>
        <w:t>）给出</w:t>
      </w:r>
      <w:r w:rsidR="00541610">
        <w:rPr>
          <w:rFonts w:eastAsiaTheme="majorEastAsia" w:hint="eastAsia"/>
          <w:color w:val="000000" w:themeColor="dark1"/>
          <w:kern w:val="2"/>
        </w:rPr>
        <w:t>：</w:t>
      </w:r>
    </w:p>
    <w:p w14:paraId="1620BBF9" w14:textId="01D77E4A" w:rsidR="00924D83" w:rsidRDefault="007A06DC" w:rsidP="007A06DC">
      <w:pPr>
        <w:pStyle w:val="ae"/>
        <w:spacing w:line="360" w:lineRule="auto"/>
        <w:jc w:val="right"/>
        <w:rPr>
          <w:rFonts w:eastAsiaTheme="majorEastAsia"/>
          <w:color w:val="000000" w:themeColor="dark1"/>
          <w:kern w:val="2"/>
        </w:rPr>
      </w:pPr>
      <w:r w:rsidRPr="007A06DC">
        <w:rPr>
          <w:bCs/>
          <w:position w:val="-12"/>
          <w:szCs w:val="21"/>
        </w:rPr>
        <w:object w:dxaOrig="2000" w:dyaOrig="380" w14:anchorId="7A481E73">
          <v:shape id="_x0000_i1026" type="#_x0000_t75" style="width:100.05pt;height:19.65pt" o:ole="">
            <v:imagedata r:id="rId19" o:title=""/>
          </v:shape>
          <o:OLEObject Type="Embed" ProgID="Equation.DSMT4" ShapeID="_x0000_i1026" DrawAspect="Content" ObjectID="_1816067836" r:id="rId20"/>
        </w:object>
      </w:r>
      <w:r>
        <w:rPr>
          <w:bCs/>
          <w:szCs w:val="21"/>
        </w:rPr>
        <w:t xml:space="preserve">                       </w:t>
      </w:r>
      <w:r>
        <w:rPr>
          <w:rFonts w:hint="eastAsia"/>
          <w:bCs/>
          <w:szCs w:val="21"/>
        </w:rPr>
        <w:t>（</w:t>
      </w:r>
      <w:r>
        <w:rPr>
          <w:bCs/>
          <w:szCs w:val="21"/>
        </w:rPr>
        <w:t>2</w:t>
      </w:r>
      <w:r>
        <w:rPr>
          <w:rFonts w:hint="eastAsia"/>
          <w:bCs/>
          <w:szCs w:val="21"/>
        </w:rPr>
        <w:t>）</w:t>
      </w:r>
    </w:p>
    <w:p w14:paraId="0AB3DB7C" w14:textId="77777777" w:rsidR="007A06DC" w:rsidRPr="007A06DC" w:rsidRDefault="007A06DC" w:rsidP="007A06DC">
      <w:pPr>
        <w:pStyle w:val="a6"/>
        <w:spacing w:line="360" w:lineRule="auto"/>
        <w:ind w:firstLineChars="200" w:firstLine="480"/>
        <w:rPr>
          <w:rFonts w:ascii="Times New Roman" w:hAnsi="Times New Roman"/>
          <w:bCs/>
          <w:sz w:val="24"/>
          <w:szCs w:val="21"/>
        </w:rPr>
      </w:pPr>
      <w:r w:rsidRPr="007A06DC">
        <w:rPr>
          <w:rFonts w:ascii="Times New Roman" w:hAnsi="Times New Roman"/>
          <w:bCs/>
          <w:sz w:val="24"/>
          <w:szCs w:val="21"/>
        </w:rPr>
        <w:t>式中：</w:t>
      </w:r>
    </w:p>
    <w:p w14:paraId="30F7ECF4" w14:textId="7A7E3274" w:rsidR="007A06DC" w:rsidRPr="007A06DC" w:rsidRDefault="007A06DC" w:rsidP="007A06DC">
      <w:pPr>
        <w:pStyle w:val="a6"/>
        <w:spacing w:line="360" w:lineRule="auto"/>
        <w:ind w:firstLineChars="200" w:firstLine="480"/>
        <w:rPr>
          <w:rFonts w:ascii="Times New Roman" w:hAnsi="Times New Roman"/>
          <w:bCs/>
          <w:sz w:val="24"/>
          <w:szCs w:val="21"/>
        </w:rPr>
      </w:pPr>
      <w:r w:rsidRPr="007A06DC">
        <w:rPr>
          <w:rFonts w:ascii="Times New Roman" w:hAnsi="Times New Roman"/>
          <w:bCs/>
          <w:i/>
          <w:sz w:val="24"/>
          <w:szCs w:val="21"/>
        </w:rPr>
        <w:t>E</w:t>
      </w:r>
      <w:r w:rsidRPr="007A06DC">
        <w:rPr>
          <w:rFonts w:ascii="Times New Roman" w:hAnsi="Times New Roman"/>
          <w:bCs/>
          <w:sz w:val="24"/>
          <w:szCs w:val="21"/>
        </w:rPr>
        <w:t xml:space="preserve"> — γ</w:t>
      </w:r>
      <w:r w:rsidRPr="007A06DC">
        <w:rPr>
          <w:rFonts w:ascii="Times New Roman" w:hAnsi="Times New Roman"/>
          <w:bCs/>
          <w:sz w:val="24"/>
          <w:szCs w:val="21"/>
        </w:rPr>
        <w:t>射线能量，单位为</w:t>
      </w:r>
      <w:proofErr w:type="spellStart"/>
      <w:r w:rsidRPr="007A06DC">
        <w:rPr>
          <w:rFonts w:ascii="Times New Roman" w:hAnsi="Times New Roman"/>
          <w:bCs/>
          <w:sz w:val="24"/>
          <w:szCs w:val="21"/>
        </w:rPr>
        <w:t>keV</w:t>
      </w:r>
      <w:proofErr w:type="spellEnd"/>
      <w:r w:rsidRPr="007A06DC">
        <w:rPr>
          <w:rFonts w:ascii="Times New Roman" w:hAnsi="Times New Roman"/>
          <w:bCs/>
          <w:sz w:val="24"/>
          <w:szCs w:val="21"/>
        </w:rPr>
        <w:t>；</w:t>
      </w:r>
    </w:p>
    <w:p w14:paraId="324A1C5E" w14:textId="0D12260E" w:rsidR="007A06DC" w:rsidRPr="007A06DC" w:rsidRDefault="00D774EC" w:rsidP="007A06DC">
      <w:pPr>
        <w:pStyle w:val="a6"/>
        <w:spacing w:line="360" w:lineRule="auto"/>
        <w:ind w:firstLineChars="200" w:firstLine="480"/>
        <w:rPr>
          <w:rFonts w:ascii="Times New Roman" w:hAnsi="Times New Roman"/>
          <w:bCs/>
          <w:sz w:val="24"/>
          <w:szCs w:val="21"/>
        </w:rPr>
      </w:pPr>
      <w:r w:rsidRPr="00D774EC">
        <w:rPr>
          <w:rFonts w:ascii="Times New Roman" w:hAnsi="Times New Roman"/>
          <w:bCs/>
          <w:i/>
          <w:sz w:val="24"/>
          <w:szCs w:val="21"/>
        </w:rPr>
        <w:lastRenderedPageBreak/>
        <w:t>H</w:t>
      </w:r>
      <w:r w:rsidR="007A06DC" w:rsidRPr="007A06DC">
        <w:rPr>
          <w:rFonts w:ascii="Times New Roman" w:hAnsi="Times New Roman"/>
          <w:bCs/>
          <w:sz w:val="24"/>
          <w:szCs w:val="21"/>
        </w:rPr>
        <w:t xml:space="preserve"> — </w:t>
      </w:r>
      <w:r>
        <w:rPr>
          <w:rFonts w:ascii="Times New Roman" w:hAnsi="Times New Roman" w:hint="eastAsia"/>
          <w:bCs/>
          <w:sz w:val="24"/>
          <w:szCs w:val="21"/>
        </w:rPr>
        <w:t>全能峰峰位道址；</w:t>
      </w:r>
    </w:p>
    <w:p w14:paraId="46F17814" w14:textId="202925D6" w:rsidR="007A06DC" w:rsidRPr="007A06DC" w:rsidRDefault="00D774EC" w:rsidP="007A06DC">
      <w:pPr>
        <w:pStyle w:val="ae"/>
        <w:spacing w:line="360" w:lineRule="auto"/>
        <w:ind w:firstLine="475"/>
        <w:jc w:val="left"/>
        <w:rPr>
          <w:rFonts w:eastAsia="宋体"/>
          <w:color w:val="000000" w:themeColor="dark1"/>
          <w:kern w:val="2"/>
        </w:rPr>
      </w:pPr>
      <w:r>
        <w:rPr>
          <w:rFonts w:eastAsia="宋体"/>
          <w:bCs/>
          <w:i/>
          <w:szCs w:val="21"/>
        </w:rPr>
        <w:t>E</w:t>
      </w:r>
      <w:r w:rsidRPr="00D774EC">
        <w:rPr>
          <w:rFonts w:eastAsia="宋体"/>
          <w:bCs/>
          <w:szCs w:val="21"/>
          <w:vertAlign w:val="subscript"/>
        </w:rPr>
        <w:t>0</w:t>
      </w:r>
      <w:r w:rsidR="007A06DC" w:rsidRPr="007A06DC">
        <w:rPr>
          <w:rFonts w:eastAsia="宋体"/>
          <w:bCs/>
          <w:szCs w:val="21"/>
        </w:rPr>
        <w:t xml:space="preserve"> —</w:t>
      </w:r>
      <w:r>
        <w:rPr>
          <w:rFonts w:eastAsia="宋体" w:hint="eastAsia"/>
          <w:bCs/>
          <w:szCs w:val="21"/>
        </w:rPr>
        <w:t xml:space="preserve"> </w:t>
      </w:r>
      <w:proofErr w:type="gramStart"/>
      <w:r>
        <w:rPr>
          <w:rFonts w:eastAsia="宋体" w:hint="eastAsia"/>
          <w:bCs/>
          <w:szCs w:val="21"/>
        </w:rPr>
        <w:t>道址</w:t>
      </w:r>
      <w:proofErr w:type="gramEnd"/>
      <w:r w:rsidRPr="00D774EC">
        <w:rPr>
          <w:rFonts w:eastAsia="宋体" w:hint="eastAsia"/>
          <w:bCs/>
          <w:i/>
          <w:szCs w:val="21"/>
        </w:rPr>
        <w:t>H</w:t>
      </w:r>
      <w:r>
        <w:rPr>
          <w:rFonts w:eastAsia="宋体" w:hint="eastAsia"/>
          <w:bCs/>
          <w:szCs w:val="21"/>
        </w:rPr>
        <w:t>为零道时相应的能量，单位为</w:t>
      </w:r>
      <w:proofErr w:type="spellStart"/>
      <w:r>
        <w:rPr>
          <w:rFonts w:eastAsia="宋体" w:hint="eastAsia"/>
          <w:bCs/>
          <w:szCs w:val="21"/>
        </w:rPr>
        <w:t>keV</w:t>
      </w:r>
      <w:proofErr w:type="spellEnd"/>
      <w:r>
        <w:rPr>
          <w:rFonts w:eastAsia="宋体" w:hint="eastAsia"/>
          <w:bCs/>
          <w:szCs w:val="21"/>
        </w:rPr>
        <w:t>；</w:t>
      </w:r>
    </w:p>
    <w:p w14:paraId="0FB51A5D" w14:textId="54492AC0" w:rsidR="007A06DC" w:rsidRPr="007A06DC" w:rsidRDefault="00D774EC" w:rsidP="001915CF">
      <w:pPr>
        <w:pStyle w:val="ae"/>
        <w:spacing w:line="360" w:lineRule="auto"/>
        <w:ind w:firstLine="475"/>
        <w:jc w:val="left"/>
        <w:rPr>
          <w:rFonts w:eastAsia="宋体"/>
          <w:color w:val="000000" w:themeColor="dark1"/>
          <w:kern w:val="2"/>
        </w:rPr>
      </w:pPr>
      <w:r>
        <w:rPr>
          <w:rFonts w:eastAsia="宋体" w:hint="eastAsia"/>
          <w:bCs/>
          <w:i/>
          <w:szCs w:val="21"/>
        </w:rPr>
        <w:t>b</w:t>
      </w:r>
      <w:r>
        <w:rPr>
          <w:rFonts w:eastAsia="宋体"/>
          <w:bCs/>
          <w:szCs w:val="21"/>
          <w:vertAlign w:val="subscript"/>
        </w:rPr>
        <w:t>1</w:t>
      </w:r>
      <w:r w:rsidRPr="007A06DC">
        <w:rPr>
          <w:rFonts w:eastAsia="宋体"/>
          <w:bCs/>
          <w:szCs w:val="21"/>
        </w:rPr>
        <w:t xml:space="preserve"> —</w:t>
      </w:r>
      <w:r>
        <w:rPr>
          <w:rFonts w:eastAsia="宋体" w:hint="eastAsia"/>
          <w:bCs/>
          <w:szCs w:val="21"/>
        </w:rPr>
        <w:t xml:space="preserve"> </w:t>
      </w:r>
      <w:r>
        <w:rPr>
          <w:rFonts w:eastAsia="宋体" w:hint="eastAsia"/>
          <w:bCs/>
          <w:szCs w:val="21"/>
        </w:rPr>
        <w:t>拟合常数，表示拟合直线的增益；</w:t>
      </w:r>
    </w:p>
    <w:p w14:paraId="645FAE90" w14:textId="32DD6165" w:rsidR="00810879" w:rsidRDefault="00D774EC" w:rsidP="00541610">
      <w:pPr>
        <w:pStyle w:val="ae"/>
        <w:spacing w:line="360" w:lineRule="auto"/>
        <w:ind w:firstLine="475"/>
        <w:jc w:val="left"/>
        <w:rPr>
          <w:rFonts w:eastAsia="宋体"/>
          <w:bCs/>
          <w:szCs w:val="21"/>
        </w:rPr>
      </w:pPr>
      <w:r>
        <w:rPr>
          <w:rFonts w:eastAsia="宋体" w:hint="eastAsia"/>
          <w:bCs/>
          <w:i/>
          <w:szCs w:val="21"/>
        </w:rPr>
        <w:t>b</w:t>
      </w:r>
      <w:r>
        <w:rPr>
          <w:rFonts w:eastAsia="宋体"/>
          <w:bCs/>
          <w:szCs w:val="21"/>
          <w:vertAlign w:val="subscript"/>
        </w:rPr>
        <w:t>2</w:t>
      </w:r>
      <w:r w:rsidRPr="007A06DC">
        <w:rPr>
          <w:rFonts w:eastAsia="宋体"/>
          <w:bCs/>
          <w:szCs w:val="21"/>
        </w:rPr>
        <w:t xml:space="preserve"> —</w:t>
      </w:r>
      <w:r>
        <w:rPr>
          <w:rFonts w:eastAsia="宋体" w:hint="eastAsia"/>
          <w:bCs/>
          <w:szCs w:val="21"/>
        </w:rPr>
        <w:t xml:space="preserve"> </w:t>
      </w:r>
      <w:r w:rsidR="00810879">
        <w:rPr>
          <w:rFonts w:eastAsia="宋体" w:hint="eastAsia"/>
          <w:bCs/>
          <w:szCs w:val="21"/>
        </w:rPr>
        <w:t>拟合常数。</w:t>
      </w:r>
    </w:p>
    <w:p w14:paraId="71EE3721" w14:textId="3915A31B" w:rsidR="008F7485" w:rsidRDefault="00C13842" w:rsidP="00541610">
      <w:pPr>
        <w:pStyle w:val="ae"/>
        <w:spacing w:line="360" w:lineRule="auto"/>
        <w:ind w:firstLine="475"/>
        <w:jc w:val="left"/>
        <w:rPr>
          <w:rFonts w:eastAsia="宋体"/>
          <w:bCs/>
          <w:szCs w:val="21"/>
        </w:rPr>
      </w:pPr>
      <w:r>
        <w:rPr>
          <w:rFonts w:eastAsia="宋体" w:hint="eastAsia"/>
          <w:bCs/>
          <w:szCs w:val="21"/>
        </w:rPr>
        <w:t>确定能量校准的函数关系后，按式（</w:t>
      </w:r>
      <w:r>
        <w:rPr>
          <w:rFonts w:eastAsia="宋体" w:hint="eastAsia"/>
          <w:bCs/>
          <w:szCs w:val="21"/>
        </w:rPr>
        <w:t>3</w:t>
      </w:r>
      <w:r>
        <w:rPr>
          <w:rFonts w:eastAsia="宋体" w:hint="eastAsia"/>
          <w:bCs/>
          <w:szCs w:val="21"/>
        </w:rPr>
        <w:t>）计算能量非线性：</w:t>
      </w:r>
    </w:p>
    <w:p w14:paraId="0E1F18E8" w14:textId="142F3EB1" w:rsidR="00C13842" w:rsidRDefault="00C13842" w:rsidP="00C13842">
      <w:pPr>
        <w:pStyle w:val="ae"/>
        <w:spacing w:line="360" w:lineRule="auto"/>
        <w:jc w:val="right"/>
        <w:rPr>
          <w:rFonts w:eastAsia="宋体"/>
          <w:bCs/>
          <w:szCs w:val="21"/>
        </w:rPr>
      </w:pPr>
      <w:r w:rsidRPr="00C13842">
        <w:rPr>
          <w:bCs/>
          <w:position w:val="-36"/>
          <w:szCs w:val="21"/>
        </w:rPr>
        <w:object w:dxaOrig="2400" w:dyaOrig="820" w14:anchorId="2C9D0B81">
          <v:shape id="_x0000_i1027" type="#_x0000_t75" style="width:120.6pt;height:41.15pt" o:ole="">
            <v:imagedata r:id="rId21" o:title=""/>
          </v:shape>
          <o:OLEObject Type="Embed" ProgID="Equation.DSMT4" ShapeID="_x0000_i1027" DrawAspect="Content" ObjectID="_1816067837" r:id="rId22"/>
        </w:object>
      </w:r>
      <w:r>
        <w:rPr>
          <w:bCs/>
          <w:szCs w:val="21"/>
        </w:rPr>
        <w:t xml:space="preserve">                       </w:t>
      </w:r>
      <w:r>
        <w:rPr>
          <w:rFonts w:hint="eastAsia"/>
          <w:bCs/>
          <w:szCs w:val="21"/>
        </w:rPr>
        <w:t>（</w:t>
      </w:r>
      <w:r>
        <w:rPr>
          <w:bCs/>
          <w:szCs w:val="21"/>
        </w:rPr>
        <w:t>3</w:t>
      </w:r>
      <w:r>
        <w:rPr>
          <w:rFonts w:hint="eastAsia"/>
          <w:bCs/>
          <w:szCs w:val="21"/>
        </w:rPr>
        <w:t>）</w:t>
      </w:r>
    </w:p>
    <w:p w14:paraId="5D0EC697" w14:textId="706D813D" w:rsidR="00C13842" w:rsidRPr="005D3BE5" w:rsidRDefault="00C13842" w:rsidP="00541610">
      <w:pPr>
        <w:pStyle w:val="ae"/>
        <w:spacing w:line="360" w:lineRule="auto"/>
        <w:ind w:firstLine="475"/>
        <w:jc w:val="left"/>
        <w:rPr>
          <w:rFonts w:eastAsia="宋体"/>
          <w:bCs/>
          <w:szCs w:val="21"/>
        </w:rPr>
      </w:pPr>
      <w:r w:rsidRPr="005D3BE5">
        <w:rPr>
          <w:rFonts w:eastAsia="宋体"/>
          <w:bCs/>
          <w:szCs w:val="21"/>
        </w:rPr>
        <w:t>式中：</w:t>
      </w:r>
    </w:p>
    <w:p w14:paraId="34040722" w14:textId="3E64F514" w:rsidR="00C13842" w:rsidRPr="005D3BE5" w:rsidRDefault="00C13842" w:rsidP="00541610">
      <w:pPr>
        <w:pStyle w:val="ae"/>
        <w:spacing w:line="360" w:lineRule="auto"/>
        <w:ind w:firstLine="475"/>
        <w:jc w:val="left"/>
        <w:rPr>
          <w:rFonts w:eastAsia="宋体"/>
          <w:bCs/>
          <w:szCs w:val="21"/>
        </w:rPr>
      </w:pPr>
      <w:r w:rsidRPr="005D3BE5">
        <w:rPr>
          <w:rFonts w:eastAsia="宋体"/>
          <w:bCs/>
          <w:i/>
          <w:szCs w:val="21"/>
        </w:rPr>
        <w:t>U</w:t>
      </w:r>
      <w:r w:rsidRPr="005D3BE5">
        <w:rPr>
          <w:rFonts w:eastAsia="宋体"/>
          <w:bCs/>
          <w:szCs w:val="21"/>
        </w:rPr>
        <w:t xml:space="preserve"> — </w:t>
      </w:r>
      <w:r w:rsidRPr="005D3BE5">
        <w:rPr>
          <w:rFonts w:eastAsia="宋体"/>
          <w:bCs/>
          <w:szCs w:val="21"/>
        </w:rPr>
        <w:t>能量非线性，</w:t>
      </w:r>
      <w:r w:rsidRPr="005D3BE5">
        <w:rPr>
          <w:rFonts w:eastAsia="宋体"/>
          <w:bCs/>
          <w:szCs w:val="21"/>
        </w:rPr>
        <w:t>%</w:t>
      </w:r>
      <w:r w:rsidRPr="005D3BE5">
        <w:rPr>
          <w:rFonts w:eastAsia="宋体"/>
          <w:bCs/>
          <w:szCs w:val="21"/>
        </w:rPr>
        <w:t>；</w:t>
      </w:r>
    </w:p>
    <w:p w14:paraId="421ADCCD" w14:textId="6DCF9EDC" w:rsidR="00C13842" w:rsidRPr="005D3BE5" w:rsidRDefault="00C13842" w:rsidP="00541610">
      <w:pPr>
        <w:pStyle w:val="ae"/>
        <w:spacing w:line="360" w:lineRule="auto"/>
        <w:ind w:firstLine="475"/>
        <w:jc w:val="left"/>
        <w:rPr>
          <w:rFonts w:eastAsia="宋体"/>
          <w:bCs/>
          <w:szCs w:val="21"/>
        </w:rPr>
      </w:pPr>
      <w:proofErr w:type="spellStart"/>
      <w:r w:rsidRPr="005D3BE5">
        <w:rPr>
          <w:rFonts w:eastAsia="宋体"/>
          <w:bCs/>
          <w:i/>
          <w:szCs w:val="21"/>
        </w:rPr>
        <w:t>E</w:t>
      </w:r>
      <w:r w:rsidRPr="005D3BE5">
        <w:rPr>
          <w:rFonts w:eastAsia="宋体"/>
          <w:bCs/>
          <w:i/>
          <w:szCs w:val="21"/>
          <w:vertAlign w:val="subscript"/>
        </w:rPr>
        <w:t>γi</w:t>
      </w:r>
      <w:proofErr w:type="spellEnd"/>
      <w:r w:rsidRPr="005D3BE5">
        <w:rPr>
          <w:rFonts w:eastAsia="宋体"/>
          <w:bCs/>
          <w:szCs w:val="21"/>
        </w:rPr>
        <w:t xml:space="preserve"> — </w:t>
      </w:r>
      <w:r w:rsidRPr="005D3BE5">
        <w:rPr>
          <w:rFonts w:eastAsia="宋体"/>
          <w:bCs/>
          <w:szCs w:val="21"/>
        </w:rPr>
        <w:t>选取的</w:t>
      </w:r>
      <w:r w:rsidRPr="005D3BE5">
        <w:rPr>
          <w:rFonts w:eastAsia="宋体"/>
          <w:bCs/>
          <w:szCs w:val="21"/>
        </w:rPr>
        <w:t>γ</w:t>
      </w:r>
      <w:r w:rsidRPr="005D3BE5">
        <w:rPr>
          <w:rFonts w:eastAsia="宋体"/>
          <w:bCs/>
          <w:szCs w:val="21"/>
        </w:rPr>
        <w:t>射线</w:t>
      </w:r>
      <w:r w:rsidR="00A402F5" w:rsidRPr="005D3BE5">
        <w:rPr>
          <w:rFonts w:eastAsia="宋体"/>
          <w:bCs/>
          <w:szCs w:val="21"/>
        </w:rPr>
        <w:t>全能峰能量的标准值，</w:t>
      </w:r>
      <w:proofErr w:type="spellStart"/>
      <w:r w:rsidR="00A402F5" w:rsidRPr="005D3BE5">
        <w:rPr>
          <w:rFonts w:eastAsia="宋体"/>
          <w:bCs/>
          <w:szCs w:val="21"/>
        </w:rPr>
        <w:t>keV</w:t>
      </w:r>
      <w:proofErr w:type="spellEnd"/>
      <w:r w:rsidR="00A402F5" w:rsidRPr="005D3BE5">
        <w:rPr>
          <w:rFonts w:eastAsia="宋体"/>
          <w:bCs/>
          <w:szCs w:val="21"/>
        </w:rPr>
        <w:t>；</w:t>
      </w:r>
    </w:p>
    <w:p w14:paraId="0D606A40" w14:textId="19348D7F" w:rsidR="00C13842" w:rsidRPr="00C13842" w:rsidRDefault="00C13842" w:rsidP="00541610">
      <w:pPr>
        <w:pStyle w:val="ae"/>
        <w:spacing w:line="360" w:lineRule="auto"/>
        <w:ind w:firstLine="475"/>
        <w:jc w:val="left"/>
        <w:rPr>
          <w:rFonts w:eastAsia="宋体"/>
          <w:bCs/>
          <w:szCs w:val="21"/>
        </w:rPr>
      </w:pPr>
      <w:proofErr w:type="spellStart"/>
      <w:r w:rsidRPr="005D3BE5">
        <w:rPr>
          <w:rFonts w:eastAsia="宋体"/>
          <w:bCs/>
          <w:i/>
          <w:szCs w:val="21"/>
        </w:rPr>
        <w:t>E</w:t>
      </w:r>
      <w:r w:rsidRPr="005D3BE5">
        <w:rPr>
          <w:rFonts w:eastAsia="宋体"/>
          <w:bCs/>
          <w:i/>
          <w:szCs w:val="21"/>
          <w:vertAlign w:val="subscript"/>
        </w:rPr>
        <w:t>fi</w:t>
      </w:r>
      <w:proofErr w:type="spellEnd"/>
      <w:r w:rsidRPr="005D3BE5">
        <w:rPr>
          <w:rFonts w:eastAsia="宋体"/>
          <w:bCs/>
          <w:szCs w:val="21"/>
        </w:rPr>
        <w:t xml:space="preserve"> —</w:t>
      </w:r>
      <w:r w:rsidR="00A402F5" w:rsidRPr="005D3BE5">
        <w:rPr>
          <w:rFonts w:eastAsia="宋体"/>
          <w:bCs/>
          <w:szCs w:val="21"/>
        </w:rPr>
        <w:t xml:space="preserve"> </w:t>
      </w:r>
      <w:r w:rsidR="00A402F5" w:rsidRPr="005D3BE5">
        <w:rPr>
          <w:rFonts w:eastAsia="宋体"/>
          <w:bCs/>
          <w:szCs w:val="21"/>
        </w:rPr>
        <w:t>选取的</w:t>
      </w:r>
      <w:r w:rsidR="00A402F5" w:rsidRPr="005D3BE5">
        <w:rPr>
          <w:rFonts w:eastAsia="宋体"/>
          <w:bCs/>
          <w:szCs w:val="21"/>
        </w:rPr>
        <w:t>γ</w:t>
      </w:r>
      <w:r w:rsidR="00A402F5" w:rsidRPr="005D3BE5">
        <w:rPr>
          <w:rFonts w:eastAsia="宋体"/>
          <w:bCs/>
          <w:szCs w:val="21"/>
        </w:rPr>
        <w:t>射线全能峰能量的拟合值，</w:t>
      </w:r>
      <w:proofErr w:type="spellStart"/>
      <w:r w:rsidR="00A402F5" w:rsidRPr="005D3BE5">
        <w:rPr>
          <w:rFonts w:eastAsia="宋体"/>
          <w:bCs/>
          <w:szCs w:val="21"/>
        </w:rPr>
        <w:t>keV</w:t>
      </w:r>
      <w:proofErr w:type="spellEnd"/>
      <w:r w:rsidR="00A402F5" w:rsidRPr="005D3BE5">
        <w:rPr>
          <w:rFonts w:eastAsia="宋体"/>
          <w:bCs/>
          <w:szCs w:val="21"/>
        </w:rPr>
        <w:t>。</w:t>
      </w:r>
    </w:p>
    <w:p w14:paraId="61BD1E81" w14:textId="09E9AE6E" w:rsidR="00924D83" w:rsidRPr="008341B5" w:rsidRDefault="00924D83" w:rsidP="00924D83">
      <w:pPr>
        <w:pStyle w:val="ae"/>
        <w:spacing w:line="360" w:lineRule="auto"/>
        <w:jc w:val="left"/>
        <w:rPr>
          <w:rFonts w:eastAsiaTheme="majorEastAsia"/>
          <w:color w:val="000000" w:themeColor="dark1"/>
          <w:kern w:val="2"/>
        </w:rPr>
      </w:pPr>
      <w:r w:rsidRPr="008341B5">
        <w:rPr>
          <w:rFonts w:eastAsiaTheme="majorEastAsia"/>
          <w:color w:val="000000" w:themeColor="dark1"/>
          <w:kern w:val="2"/>
        </w:rPr>
        <w:t xml:space="preserve">7.2.3 </w:t>
      </w:r>
      <w:r w:rsidRPr="008341B5">
        <w:rPr>
          <w:rFonts w:eastAsiaTheme="majorEastAsia"/>
          <w:color w:val="000000" w:themeColor="dark1"/>
          <w:kern w:val="2"/>
        </w:rPr>
        <w:t>全能峰效率校准</w:t>
      </w:r>
    </w:p>
    <w:p w14:paraId="315F7F8F" w14:textId="1315E52B" w:rsidR="00924D83" w:rsidRPr="008341B5" w:rsidRDefault="00D774EC" w:rsidP="004562C9">
      <w:pPr>
        <w:pStyle w:val="ae"/>
        <w:spacing w:line="360" w:lineRule="auto"/>
        <w:ind w:firstLine="475"/>
        <w:rPr>
          <w:rFonts w:eastAsiaTheme="majorEastAsia"/>
          <w:color w:val="000000" w:themeColor="dark1"/>
          <w:kern w:val="2"/>
        </w:rPr>
      </w:pPr>
      <w:r w:rsidRPr="008341B5">
        <w:rPr>
          <w:rFonts w:eastAsiaTheme="majorEastAsia"/>
          <w:color w:val="000000" w:themeColor="dark1"/>
          <w:kern w:val="2"/>
        </w:rPr>
        <w:t>将全能峰效率校准源置于探测器正前方合适的位置，与探测器中心轴线对齐，获取谱数据，使被测</w:t>
      </w:r>
      <w:r w:rsidRPr="008341B5">
        <w:rPr>
          <w:rFonts w:eastAsiaTheme="majorEastAsia"/>
          <w:color w:val="000000" w:themeColor="dark1"/>
          <w:kern w:val="2"/>
        </w:rPr>
        <w:t>γ</w:t>
      </w:r>
      <w:r w:rsidRPr="008341B5">
        <w:rPr>
          <w:rFonts w:eastAsiaTheme="majorEastAsia"/>
          <w:color w:val="000000" w:themeColor="dark1"/>
          <w:kern w:val="2"/>
        </w:rPr>
        <w:t>射线的全能峰峰面积净计数不少于</w:t>
      </w:r>
      <w:r w:rsidRPr="008341B5">
        <w:rPr>
          <w:rFonts w:eastAsiaTheme="majorEastAsia"/>
          <w:color w:val="000000" w:themeColor="dark1"/>
          <w:kern w:val="2"/>
        </w:rPr>
        <w:t>10000</w:t>
      </w:r>
      <w:r w:rsidRPr="008341B5">
        <w:rPr>
          <w:rFonts w:eastAsiaTheme="majorEastAsia"/>
          <w:color w:val="000000" w:themeColor="dark1"/>
          <w:kern w:val="2"/>
        </w:rPr>
        <w:t>，计算能量为</w:t>
      </w:r>
      <w:r w:rsidRPr="00DD60E8">
        <w:rPr>
          <w:rFonts w:eastAsiaTheme="majorEastAsia"/>
          <w:i/>
          <w:color w:val="000000" w:themeColor="dark1"/>
          <w:kern w:val="2"/>
        </w:rPr>
        <w:t>E</w:t>
      </w:r>
      <w:r w:rsidRPr="008341B5">
        <w:rPr>
          <w:rFonts w:eastAsiaTheme="majorEastAsia"/>
          <w:color w:val="000000" w:themeColor="dark1"/>
          <w:kern w:val="2"/>
        </w:rPr>
        <w:t>的</w:t>
      </w:r>
      <w:r w:rsidRPr="008341B5">
        <w:rPr>
          <w:rFonts w:eastAsiaTheme="majorEastAsia"/>
          <w:color w:val="000000" w:themeColor="dark1"/>
          <w:kern w:val="2"/>
        </w:rPr>
        <w:t>γ</w:t>
      </w:r>
      <w:r w:rsidRPr="008341B5">
        <w:rPr>
          <w:rFonts w:eastAsiaTheme="majorEastAsia"/>
          <w:color w:val="000000" w:themeColor="dark1"/>
          <w:kern w:val="2"/>
        </w:rPr>
        <w:t>射线全能峰峰面积</w:t>
      </w:r>
      <w:r w:rsidR="008341B5" w:rsidRPr="008341B5">
        <w:rPr>
          <w:rFonts w:eastAsiaTheme="majorEastAsia"/>
          <w:color w:val="000000" w:themeColor="dark1"/>
          <w:kern w:val="2"/>
        </w:rPr>
        <w:t>净计数率</w:t>
      </w:r>
      <w:r w:rsidR="008341B5" w:rsidRPr="008341B5">
        <w:rPr>
          <w:rFonts w:eastAsiaTheme="majorEastAsia"/>
          <w:i/>
          <w:color w:val="000000" w:themeColor="dark1"/>
          <w:kern w:val="2"/>
        </w:rPr>
        <w:t>n</w:t>
      </w:r>
      <w:r w:rsidR="008341B5" w:rsidRPr="008341B5">
        <w:rPr>
          <w:rFonts w:eastAsiaTheme="majorEastAsia"/>
          <w:color w:val="000000" w:themeColor="dark1"/>
          <w:kern w:val="2"/>
        </w:rPr>
        <w:t>(</w:t>
      </w:r>
      <w:r w:rsidR="008341B5" w:rsidRPr="008341B5">
        <w:rPr>
          <w:rFonts w:eastAsiaTheme="majorEastAsia"/>
          <w:i/>
          <w:color w:val="000000" w:themeColor="dark1"/>
          <w:kern w:val="2"/>
        </w:rPr>
        <w:t>E</w:t>
      </w:r>
      <w:r w:rsidR="008341B5" w:rsidRPr="008341B5">
        <w:rPr>
          <w:rFonts w:eastAsiaTheme="majorEastAsia"/>
          <w:color w:val="000000" w:themeColor="dark1"/>
          <w:kern w:val="2"/>
        </w:rPr>
        <w:t>)</w:t>
      </w:r>
      <w:r w:rsidR="008341B5" w:rsidRPr="008341B5">
        <w:rPr>
          <w:rFonts w:eastAsiaTheme="majorEastAsia"/>
          <w:color w:val="000000" w:themeColor="dark1"/>
          <w:kern w:val="2"/>
        </w:rPr>
        <w:t>。在相同测量条件下，获取本底样品谱数据，计算能量为</w:t>
      </w:r>
      <w:r w:rsidR="008341B5" w:rsidRPr="00DD60E8">
        <w:rPr>
          <w:rFonts w:eastAsiaTheme="majorEastAsia"/>
          <w:i/>
          <w:color w:val="000000" w:themeColor="dark1"/>
          <w:kern w:val="2"/>
        </w:rPr>
        <w:t>E</w:t>
      </w:r>
      <w:r w:rsidR="008341B5" w:rsidRPr="008341B5">
        <w:rPr>
          <w:rFonts w:eastAsiaTheme="majorEastAsia"/>
          <w:color w:val="000000" w:themeColor="dark1"/>
          <w:kern w:val="2"/>
        </w:rPr>
        <w:t>的峰位处本底净计数率</w:t>
      </w:r>
      <w:proofErr w:type="spellStart"/>
      <w:r w:rsidR="008341B5" w:rsidRPr="008341B5">
        <w:rPr>
          <w:rFonts w:eastAsiaTheme="majorEastAsia"/>
          <w:i/>
          <w:color w:val="000000" w:themeColor="dark1"/>
          <w:kern w:val="2"/>
        </w:rPr>
        <w:t>n</w:t>
      </w:r>
      <w:r w:rsidR="008341B5" w:rsidRPr="008341B5">
        <w:rPr>
          <w:rFonts w:eastAsiaTheme="majorEastAsia"/>
          <w:i/>
          <w:color w:val="000000" w:themeColor="dark1"/>
          <w:kern w:val="2"/>
          <w:vertAlign w:val="subscript"/>
        </w:rPr>
        <w:t>b</w:t>
      </w:r>
      <w:proofErr w:type="spellEnd"/>
      <w:r w:rsidR="008341B5" w:rsidRPr="008341B5">
        <w:rPr>
          <w:rFonts w:eastAsiaTheme="majorEastAsia"/>
          <w:color w:val="000000" w:themeColor="dark1"/>
          <w:kern w:val="2"/>
        </w:rPr>
        <w:t>(</w:t>
      </w:r>
      <w:r w:rsidR="008341B5" w:rsidRPr="008341B5">
        <w:rPr>
          <w:rFonts w:eastAsiaTheme="majorEastAsia"/>
          <w:i/>
          <w:color w:val="000000" w:themeColor="dark1"/>
          <w:kern w:val="2"/>
        </w:rPr>
        <w:t>E</w:t>
      </w:r>
      <w:r w:rsidR="008341B5" w:rsidRPr="008341B5">
        <w:rPr>
          <w:rFonts w:eastAsiaTheme="majorEastAsia"/>
          <w:color w:val="000000" w:themeColor="dark1"/>
          <w:kern w:val="2"/>
        </w:rPr>
        <w:t>)</w:t>
      </w:r>
      <w:r w:rsidR="008341B5" w:rsidRPr="008341B5">
        <w:rPr>
          <w:rFonts w:eastAsiaTheme="majorEastAsia"/>
          <w:color w:val="000000" w:themeColor="dark1"/>
          <w:kern w:val="2"/>
        </w:rPr>
        <w:t>。全能峰探测效率按式（</w:t>
      </w:r>
      <w:r w:rsidR="006D7847">
        <w:rPr>
          <w:rFonts w:eastAsiaTheme="majorEastAsia"/>
          <w:color w:val="000000" w:themeColor="dark1"/>
          <w:kern w:val="2"/>
        </w:rPr>
        <w:t>4</w:t>
      </w:r>
      <w:r w:rsidR="008341B5" w:rsidRPr="008341B5">
        <w:rPr>
          <w:rFonts w:eastAsiaTheme="majorEastAsia"/>
          <w:color w:val="000000" w:themeColor="dark1"/>
          <w:kern w:val="2"/>
        </w:rPr>
        <w:t>）计算。</w:t>
      </w:r>
    </w:p>
    <w:p w14:paraId="0858B3DC" w14:textId="21A4A5E9" w:rsidR="00924D83" w:rsidRDefault="008341B5" w:rsidP="008341B5">
      <w:pPr>
        <w:pStyle w:val="ae"/>
        <w:spacing w:line="360" w:lineRule="auto"/>
        <w:jc w:val="right"/>
        <w:rPr>
          <w:rFonts w:eastAsiaTheme="majorEastAsia"/>
          <w:color w:val="000000" w:themeColor="dark1"/>
          <w:kern w:val="2"/>
        </w:rPr>
      </w:pPr>
      <w:r w:rsidRPr="008341B5">
        <w:rPr>
          <w:bCs/>
          <w:position w:val="-28"/>
          <w:szCs w:val="21"/>
        </w:rPr>
        <w:object w:dxaOrig="2040" w:dyaOrig="660" w14:anchorId="54487C7F">
          <v:shape id="_x0000_i1028" type="#_x0000_t75" style="width:101.9pt;height:32.75pt" o:ole="">
            <v:imagedata r:id="rId23" o:title=""/>
          </v:shape>
          <o:OLEObject Type="Embed" ProgID="Equation.DSMT4" ShapeID="_x0000_i1028" DrawAspect="Content" ObjectID="_1816067838" r:id="rId24"/>
        </w:object>
      </w:r>
      <w:r>
        <w:rPr>
          <w:bCs/>
          <w:szCs w:val="21"/>
        </w:rPr>
        <w:t xml:space="preserve">                        </w:t>
      </w:r>
      <w:r>
        <w:rPr>
          <w:rFonts w:hint="eastAsia"/>
          <w:bCs/>
          <w:szCs w:val="21"/>
        </w:rPr>
        <w:t>（</w:t>
      </w:r>
      <w:r w:rsidR="006D7847">
        <w:rPr>
          <w:bCs/>
          <w:szCs w:val="21"/>
        </w:rPr>
        <w:t>4</w:t>
      </w:r>
      <w:r>
        <w:rPr>
          <w:rFonts w:hint="eastAsia"/>
          <w:bCs/>
          <w:szCs w:val="21"/>
        </w:rPr>
        <w:t>）</w:t>
      </w:r>
    </w:p>
    <w:p w14:paraId="0937BF73" w14:textId="586EB4E9" w:rsidR="008341B5" w:rsidRPr="00A161B7" w:rsidRDefault="008341B5" w:rsidP="008341B5">
      <w:pPr>
        <w:pStyle w:val="ae"/>
        <w:spacing w:line="360" w:lineRule="auto"/>
        <w:ind w:firstLine="475"/>
        <w:jc w:val="left"/>
        <w:rPr>
          <w:rFonts w:eastAsiaTheme="majorEastAsia"/>
          <w:color w:val="000000" w:themeColor="dark1"/>
          <w:kern w:val="2"/>
        </w:rPr>
      </w:pPr>
      <w:r w:rsidRPr="00A161B7">
        <w:rPr>
          <w:rFonts w:eastAsiaTheme="majorEastAsia"/>
          <w:color w:val="000000" w:themeColor="dark1"/>
          <w:kern w:val="2"/>
        </w:rPr>
        <w:t>式中：</w:t>
      </w:r>
    </w:p>
    <w:p w14:paraId="67BCE8FD" w14:textId="34076B77" w:rsidR="008341B5" w:rsidRPr="00A161B7" w:rsidRDefault="008341B5" w:rsidP="008341B5">
      <w:pPr>
        <w:pStyle w:val="ae"/>
        <w:spacing w:line="360" w:lineRule="auto"/>
        <w:ind w:firstLine="475"/>
        <w:jc w:val="left"/>
        <w:rPr>
          <w:rFonts w:eastAsiaTheme="majorEastAsia"/>
          <w:color w:val="000000" w:themeColor="dark1"/>
          <w:kern w:val="2"/>
        </w:rPr>
      </w:pPr>
      <w:r w:rsidRPr="00A161B7">
        <w:rPr>
          <w:rFonts w:eastAsiaTheme="majorEastAsia"/>
          <w:i/>
          <w:color w:val="000000" w:themeColor="dark1"/>
          <w:kern w:val="2"/>
        </w:rPr>
        <w:t>n</w:t>
      </w:r>
      <w:r w:rsidRPr="00A161B7">
        <w:rPr>
          <w:rFonts w:eastAsiaTheme="majorEastAsia"/>
          <w:color w:val="000000" w:themeColor="dark1"/>
          <w:kern w:val="2"/>
        </w:rPr>
        <w:t>(</w:t>
      </w:r>
      <w:r w:rsidRPr="00A161B7">
        <w:rPr>
          <w:rFonts w:eastAsiaTheme="majorEastAsia"/>
          <w:i/>
          <w:color w:val="000000" w:themeColor="dark1"/>
          <w:kern w:val="2"/>
        </w:rPr>
        <w:t>E</w:t>
      </w:r>
      <w:r w:rsidRPr="00A161B7">
        <w:rPr>
          <w:rFonts w:eastAsiaTheme="majorEastAsia"/>
          <w:color w:val="000000" w:themeColor="dark1"/>
          <w:kern w:val="2"/>
        </w:rPr>
        <w:t>)</w:t>
      </w:r>
      <w:r w:rsidRPr="00A161B7">
        <w:rPr>
          <w:rFonts w:eastAsia="宋体"/>
          <w:bCs/>
          <w:i/>
          <w:szCs w:val="21"/>
        </w:rPr>
        <w:t xml:space="preserve"> </w:t>
      </w:r>
      <w:r w:rsidRPr="00A161B7">
        <w:rPr>
          <w:rFonts w:eastAsia="宋体"/>
          <w:bCs/>
          <w:szCs w:val="21"/>
        </w:rPr>
        <w:t xml:space="preserve">— </w:t>
      </w:r>
      <w:r w:rsidRPr="00A161B7">
        <w:rPr>
          <w:rFonts w:eastAsia="宋体"/>
          <w:bCs/>
          <w:szCs w:val="21"/>
        </w:rPr>
        <w:t>表示能量为</w:t>
      </w:r>
      <w:r w:rsidRPr="00A161B7">
        <w:rPr>
          <w:rFonts w:eastAsia="宋体"/>
          <w:bCs/>
          <w:i/>
          <w:szCs w:val="21"/>
        </w:rPr>
        <w:t>E</w:t>
      </w:r>
      <w:r w:rsidRPr="00A161B7">
        <w:rPr>
          <w:rFonts w:eastAsia="宋体"/>
          <w:bCs/>
          <w:szCs w:val="21"/>
        </w:rPr>
        <w:t>的</w:t>
      </w:r>
      <w:r w:rsidRPr="00A161B7">
        <w:rPr>
          <w:rFonts w:eastAsia="宋体"/>
          <w:bCs/>
          <w:szCs w:val="21"/>
        </w:rPr>
        <w:t>γ</w:t>
      </w:r>
      <w:r w:rsidRPr="00A161B7">
        <w:rPr>
          <w:rFonts w:eastAsia="宋体"/>
          <w:bCs/>
          <w:szCs w:val="21"/>
        </w:rPr>
        <w:t>射线的</w:t>
      </w:r>
      <w:proofErr w:type="gramStart"/>
      <w:r w:rsidRPr="00A161B7">
        <w:rPr>
          <w:rFonts w:eastAsia="宋体"/>
          <w:bCs/>
          <w:szCs w:val="21"/>
        </w:rPr>
        <w:t>全能峰净计数率</w:t>
      </w:r>
      <w:proofErr w:type="gramEnd"/>
      <w:r w:rsidRPr="00A161B7">
        <w:rPr>
          <w:rFonts w:eastAsia="宋体"/>
          <w:bCs/>
          <w:szCs w:val="21"/>
        </w:rPr>
        <w:t>，</w:t>
      </w:r>
      <w:r w:rsidRPr="00A161B7">
        <w:rPr>
          <w:rFonts w:eastAsia="宋体"/>
          <w:bCs/>
          <w:szCs w:val="21"/>
        </w:rPr>
        <w:t>s</w:t>
      </w:r>
      <w:r w:rsidRPr="00A161B7">
        <w:rPr>
          <w:rFonts w:eastAsia="宋体"/>
          <w:bCs/>
          <w:szCs w:val="21"/>
          <w:vertAlign w:val="superscript"/>
        </w:rPr>
        <w:t>-1</w:t>
      </w:r>
      <w:r w:rsidRPr="00A161B7">
        <w:rPr>
          <w:rFonts w:eastAsia="宋体"/>
          <w:bCs/>
          <w:szCs w:val="21"/>
        </w:rPr>
        <w:t>；</w:t>
      </w:r>
    </w:p>
    <w:p w14:paraId="6023A183" w14:textId="053CDB2F" w:rsidR="008341B5" w:rsidRPr="00A161B7" w:rsidRDefault="00FA3080" w:rsidP="008341B5">
      <w:pPr>
        <w:pStyle w:val="ae"/>
        <w:spacing w:line="360" w:lineRule="auto"/>
        <w:ind w:firstLine="475"/>
        <w:jc w:val="left"/>
        <w:rPr>
          <w:rFonts w:eastAsiaTheme="majorEastAsia"/>
          <w:color w:val="000000" w:themeColor="dark1"/>
          <w:kern w:val="2"/>
        </w:rPr>
      </w:pPr>
      <w:proofErr w:type="spellStart"/>
      <w:r w:rsidRPr="00A161B7">
        <w:rPr>
          <w:rFonts w:eastAsiaTheme="majorEastAsia"/>
          <w:i/>
          <w:color w:val="000000" w:themeColor="dark1"/>
          <w:kern w:val="2"/>
        </w:rPr>
        <w:t>n</w:t>
      </w:r>
      <w:r w:rsidR="00DD60E8" w:rsidRPr="00A161B7">
        <w:rPr>
          <w:rFonts w:eastAsiaTheme="majorEastAsia"/>
          <w:i/>
          <w:color w:val="000000" w:themeColor="dark1"/>
          <w:kern w:val="2"/>
          <w:vertAlign w:val="subscript"/>
        </w:rPr>
        <w:t>b</w:t>
      </w:r>
      <w:proofErr w:type="spellEnd"/>
      <w:r w:rsidRPr="00A161B7">
        <w:rPr>
          <w:rFonts w:eastAsiaTheme="majorEastAsia"/>
          <w:color w:val="000000" w:themeColor="dark1"/>
          <w:kern w:val="2"/>
        </w:rPr>
        <w:t>(</w:t>
      </w:r>
      <w:r w:rsidRPr="00A161B7">
        <w:rPr>
          <w:rFonts w:eastAsiaTheme="majorEastAsia"/>
          <w:i/>
          <w:color w:val="000000" w:themeColor="dark1"/>
          <w:kern w:val="2"/>
        </w:rPr>
        <w:t>E</w:t>
      </w:r>
      <w:r w:rsidRPr="00A161B7">
        <w:rPr>
          <w:rFonts w:eastAsiaTheme="majorEastAsia"/>
          <w:color w:val="000000" w:themeColor="dark1"/>
          <w:kern w:val="2"/>
        </w:rPr>
        <w:t>)</w:t>
      </w:r>
      <w:r w:rsidRPr="00A161B7">
        <w:rPr>
          <w:rFonts w:eastAsia="宋体"/>
          <w:bCs/>
          <w:i/>
          <w:szCs w:val="21"/>
        </w:rPr>
        <w:t xml:space="preserve"> </w:t>
      </w:r>
      <w:r w:rsidRPr="00A161B7">
        <w:rPr>
          <w:rFonts w:eastAsia="宋体"/>
          <w:bCs/>
          <w:szCs w:val="21"/>
        </w:rPr>
        <w:t xml:space="preserve">— </w:t>
      </w:r>
      <w:r w:rsidRPr="00A161B7">
        <w:rPr>
          <w:rFonts w:eastAsia="宋体"/>
          <w:bCs/>
          <w:szCs w:val="21"/>
        </w:rPr>
        <w:t>表示能量为</w:t>
      </w:r>
      <w:r w:rsidRPr="00A161B7">
        <w:rPr>
          <w:rFonts w:eastAsia="宋体"/>
          <w:bCs/>
          <w:i/>
          <w:szCs w:val="21"/>
        </w:rPr>
        <w:t>E</w:t>
      </w:r>
      <w:r w:rsidRPr="00A161B7">
        <w:rPr>
          <w:rFonts w:eastAsia="宋体"/>
          <w:bCs/>
          <w:szCs w:val="21"/>
        </w:rPr>
        <w:t>的</w:t>
      </w:r>
      <w:r w:rsidR="00DD60E8" w:rsidRPr="00A161B7">
        <w:rPr>
          <w:rFonts w:eastAsia="宋体"/>
          <w:bCs/>
          <w:szCs w:val="21"/>
        </w:rPr>
        <w:t>γ</w:t>
      </w:r>
      <w:r w:rsidR="00DD60E8" w:rsidRPr="00A161B7">
        <w:rPr>
          <w:rFonts w:eastAsia="宋体"/>
          <w:bCs/>
          <w:szCs w:val="21"/>
        </w:rPr>
        <w:t>射线峰位本底净计数率</w:t>
      </w:r>
      <w:r w:rsidRPr="00A161B7">
        <w:rPr>
          <w:rFonts w:eastAsia="宋体"/>
          <w:bCs/>
          <w:szCs w:val="21"/>
        </w:rPr>
        <w:t>，</w:t>
      </w:r>
      <w:r w:rsidRPr="00A161B7">
        <w:rPr>
          <w:rFonts w:eastAsia="宋体"/>
          <w:bCs/>
          <w:szCs w:val="21"/>
        </w:rPr>
        <w:t>s</w:t>
      </w:r>
      <w:r w:rsidRPr="00A161B7">
        <w:rPr>
          <w:rFonts w:eastAsia="宋体"/>
          <w:bCs/>
          <w:szCs w:val="21"/>
          <w:vertAlign w:val="superscript"/>
        </w:rPr>
        <w:t>-1</w:t>
      </w:r>
      <w:r w:rsidRPr="00A161B7">
        <w:rPr>
          <w:rFonts w:eastAsia="宋体"/>
          <w:bCs/>
          <w:szCs w:val="21"/>
        </w:rPr>
        <w:t>；</w:t>
      </w:r>
    </w:p>
    <w:p w14:paraId="30F5B3B8" w14:textId="2166C3BE" w:rsidR="008341B5" w:rsidRPr="00A161B7" w:rsidRDefault="00DD60E8" w:rsidP="008341B5">
      <w:pPr>
        <w:pStyle w:val="ae"/>
        <w:spacing w:line="360" w:lineRule="auto"/>
        <w:ind w:firstLine="475"/>
        <w:jc w:val="left"/>
        <w:rPr>
          <w:rFonts w:eastAsiaTheme="majorEastAsia"/>
          <w:color w:val="000000" w:themeColor="dark1"/>
          <w:kern w:val="2"/>
        </w:rPr>
      </w:pPr>
      <w:r w:rsidRPr="00A161B7">
        <w:rPr>
          <w:rFonts w:eastAsiaTheme="majorEastAsia"/>
          <w:i/>
          <w:color w:val="000000" w:themeColor="dark1"/>
          <w:kern w:val="2"/>
        </w:rPr>
        <w:t>I</w:t>
      </w:r>
      <w:r w:rsidRPr="00A161B7">
        <w:rPr>
          <w:rFonts w:eastAsiaTheme="majorEastAsia"/>
          <w:color w:val="000000" w:themeColor="dark1"/>
          <w:kern w:val="2"/>
        </w:rPr>
        <w:t>(</w:t>
      </w:r>
      <w:r w:rsidRPr="00A161B7">
        <w:rPr>
          <w:rFonts w:eastAsiaTheme="majorEastAsia"/>
          <w:i/>
          <w:color w:val="000000" w:themeColor="dark1"/>
          <w:kern w:val="2"/>
        </w:rPr>
        <w:t>E</w:t>
      </w:r>
      <w:r w:rsidRPr="00A161B7">
        <w:rPr>
          <w:rFonts w:eastAsiaTheme="majorEastAsia"/>
          <w:color w:val="000000" w:themeColor="dark1"/>
          <w:kern w:val="2"/>
        </w:rPr>
        <w:t>)</w:t>
      </w:r>
      <w:r w:rsidRPr="00A161B7">
        <w:rPr>
          <w:rFonts w:eastAsia="宋体"/>
          <w:bCs/>
          <w:i/>
          <w:szCs w:val="21"/>
        </w:rPr>
        <w:t xml:space="preserve"> </w:t>
      </w:r>
      <w:r w:rsidRPr="00A161B7">
        <w:rPr>
          <w:rFonts w:eastAsia="宋体"/>
          <w:bCs/>
          <w:szCs w:val="21"/>
        </w:rPr>
        <w:t xml:space="preserve">— </w:t>
      </w:r>
      <w:r w:rsidRPr="00A161B7">
        <w:rPr>
          <w:rFonts w:eastAsia="宋体"/>
          <w:bCs/>
          <w:szCs w:val="21"/>
        </w:rPr>
        <w:t>表示能量为</w:t>
      </w:r>
      <w:r w:rsidRPr="00A161B7">
        <w:rPr>
          <w:rFonts w:eastAsia="宋体"/>
          <w:bCs/>
          <w:i/>
          <w:szCs w:val="21"/>
        </w:rPr>
        <w:t>E</w:t>
      </w:r>
      <w:r w:rsidRPr="00A161B7">
        <w:rPr>
          <w:rFonts w:eastAsia="宋体"/>
          <w:bCs/>
          <w:szCs w:val="21"/>
        </w:rPr>
        <w:t>的</w:t>
      </w:r>
      <w:r w:rsidRPr="00A161B7">
        <w:rPr>
          <w:rFonts w:eastAsia="宋体"/>
          <w:bCs/>
          <w:szCs w:val="21"/>
        </w:rPr>
        <w:t>γ</w:t>
      </w:r>
      <w:r w:rsidRPr="00A161B7">
        <w:rPr>
          <w:rFonts w:eastAsia="宋体"/>
          <w:bCs/>
          <w:szCs w:val="21"/>
        </w:rPr>
        <w:t>射线的发射几率，无量纲；</w:t>
      </w:r>
    </w:p>
    <w:p w14:paraId="19E8B0AE" w14:textId="2C26C55B" w:rsidR="008341B5" w:rsidRPr="00A161B7" w:rsidRDefault="00DD60E8" w:rsidP="001915CF">
      <w:pPr>
        <w:pStyle w:val="ae"/>
        <w:spacing w:line="360" w:lineRule="auto"/>
        <w:ind w:firstLine="475"/>
        <w:jc w:val="left"/>
        <w:rPr>
          <w:rFonts w:eastAsiaTheme="majorEastAsia"/>
          <w:color w:val="000000" w:themeColor="dark1"/>
          <w:kern w:val="2"/>
        </w:rPr>
      </w:pPr>
      <w:r w:rsidRPr="00A161B7">
        <w:rPr>
          <w:rFonts w:eastAsiaTheme="majorEastAsia"/>
          <w:i/>
          <w:color w:val="000000" w:themeColor="dark1"/>
          <w:kern w:val="2"/>
        </w:rPr>
        <w:t>A</w:t>
      </w:r>
      <w:r w:rsidRPr="00A161B7">
        <w:rPr>
          <w:rFonts w:eastAsia="宋体"/>
          <w:bCs/>
          <w:i/>
          <w:szCs w:val="21"/>
        </w:rPr>
        <w:t xml:space="preserve"> </w:t>
      </w:r>
      <w:r w:rsidRPr="00A161B7">
        <w:rPr>
          <w:rFonts w:eastAsia="宋体"/>
          <w:bCs/>
          <w:szCs w:val="21"/>
        </w:rPr>
        <w:t xml:space="preserve">— </w:t>
      </w:r>
      <w:r w:rsidRPr="00A161B7">
        <w:rPr>
          <w:rFonts w:eastAsia="宋体"/>
          <w:bCs/>
          <w:szCs w:val="21"/>
        </w:rPr>
        <w:t>表示校准源活度，</w:t>
      </w:r>
      <w:proofErr w:type="spellStart"/>
      <w:r w:rsidRPr="00A161B7">
        <w:rPr>
          <w:rFonts w:eastAsia="宋体"/>
          <w:bCs/>
          <w:szCs w:val="21"/>
        </w:rPr>
        <w:t>Bq</w:t>
      </w:r>
      <w:proofErr w:type="spellEnd"/>
      <w:r w:rsidRPr="00A161B7">
        <w:rPr>
          <w:rFonts w:eastAsia="宋体"/>
          <w:bCs/>
          <w:szCs w:val="21"/>
        </w:rPr>
        <w:t>；</w:t>
      </w:r>
    </w:p>
    <w:p w14:paraId="222D934E" w14:textId="3C7508B1" w:rsidR="008341B5" w:rsidRPr="00DD60E8" w:rsidRDefault="00C776BD" w:rsidP="001915CF">
      <w:pPr>
        <w:pStyle w:val="ae"/>
        <w:spacing w:line="360" w:lineRule="auto"/>
        <w:ind w:firstLine="475"/>
        <w:jc w:val="left"/>
        <w:rPr>
          <w:rFonts w:eastAsiaTheme="majorEastAsia"/>
          <w:color w:val="000000" w:themeColor="dark1"/>
          <w:kern w:val="2"/>
        </w:rPr>
      </w:pPr>
      <w:r w:rsidRPr="00A161B7">
        <w:rPr>
          <w:rFonts w:eastAsiaTheme="majorEastAsia"/>
          <w:b/>
          <w:bCs/>
          <w:i/>
          <w:color w:val="000000" w:themeColor="dark1"/>
          <w:kern w:val="2"/>
        </w:rPr>
        <w:t>ε</w:t>
      </w:r>
      <w:r w:rsidR="00DD60E8" w:rsidRPr="00A161B7">
        <w:rPr>
          <w:rFonts w:eastAsiaTheme="majorEastAsia"/>
          <w:color w:val="000000" w:themeColor="dark1"/>
          <w:kern w:val="2"/>
        </w:rPr>
        <w:t>(</w:t>
      </w:r>
      <w:r w:rsidR="00DD60E8" w:rsidRPr="00A161B7">
        <w:rPr>
          <w:rFonts w:eastAsiaTheme="majorEastAsia"/>
          <w:i/>
          <w:color w:val="000000" w:themeColor="dark1"/>
          <w:kern w:val="2"/>
        </w:rPr>
        <w:t>E</w:t>
      </w:r>
      <w:r w:rsidR="00DD60E8" w:rsidRPr="00A161B7">
        <w:rPr>
          <w:rFonts w:eastAsiaTheme="majorEastAsia"/>
          <w:color w:val="000000" w:themeColor="dark1"/>
          <w:kern w:val="2"/>
        </w:rPr>
        <w:t>)</w:t>
      </w:r>
      <w:r w:rsidR="00DD60E8" w:rsidRPr="00A161B7">
        <w:rPr>
          <w:rFonts w:eastAsia="宋体"/>
          <w:bCs/>
          <w:i/>
          <w:szCs w:val="21"/>
        </w:rPr>
        <w:t xml:space="preserve"> </w:t>
      </w:r>
      <w:r w:rsidR="00DD60E8" w:rsidRPr="00A161B7">
        <w:rPr>
          <w:rFonts w:eastAsia="宋体"/>
          <w:bCs/>
          <w:szCs w:val="21"/>
        </w:rPr>
        <w:t xml:space="preserve">— </w:t>
      </w:r>
      <w:r w:rsidRPr="00A161B7">
        <w:rPr>
          <w:rFonts w:eastAsia="宋体"/>
          <w:bCs/>
          <w:szCs w:val="21"/>
        </w:rPr>
        <w:t>表示能量为</w:t>
      </w:r>
      <w:r w:rsidRPr="00A161B7">
        <w:rPr>
          <w:rFonts w:eastAsia="宋体"/>
          <w:bCs/>
          <w:i/>
          <w:szCs w:val="21"/>
        </w:rPr>
        <w:t>E</w:t>
      </w:r>
      <w:r w:rsidRPr="00A161B7">
        <w:rPr>
          <w:rFonts w:eastAsia="宋体"/>
          <w:bCs/>
          <w:szCs w:val="21"/>
        </w:rPr>
        <w:t>的</w:t>
      </w:r>
      <w:r w:rsidRPr="00A161B7">
        <w:rPr>
          <w:rFonts w:eastAsia="宋体"/>
          <w:bCs/>
          <w:szCs w:val="21"/>
        </w:rPr>
        <w:t>γ</w:t>
      </w:r>
      <w:r w:rsidRPr="00A161B7">
        <w:rPr>
          <w:rFonts w:eastAsia="宋体"/>
          <w:bCs/>
          <w:szCs w:val="21"/>
        </w:rPr>
        <w:t>射线全能峰绝对探测效率，无量纲。</w:t>
      </w:r>
    </w:p>
    <w:p w14:paraId="4C363F59" w14:textId="70B06FF7" w:rsidR="001C5A81" w:rsidRPr="00A161B7" w:rsidRDefault="001C5A81" w:rsidP="00A161B7">
      <w:pPr>
        <w:pStyle w:val="1"/>
        <w:spacing w:line="360" w:lineRule="auto"/>
        <w:ind w:firstLine="0"/>
        <w:jc w:val="left"/>
        <w:rPr>
          <w:sz w:val="24"/>
          <w:szCs w:val="24"/>
        </w:rPr>
      </w:pPr>
      <w:bookmarkStart w:id="22" w:name="_Toc204869870"/>
      <w:r w:rsidRPr="008264A6">
        <w:rPr>
          <w:sz w:val="24"/>
          <w:szCs w:val="24"/>
        </w:rPr>
        <w:t>8</w:t>
      </w:r>
      <w:r w:rsidR="00094D50">
        <w:rPr>
          <w:sz w:val="24"/>
          <w:szCs w:val="24"/>
        </w:rPr>
        <w:t xml:space="preserve"> </w:t>
      </w:r>
      <w:r w:rsidRPr="008264A6">
        <w:rPr>
          <w:sz w:val="24"/>
          <w:szCs w:val="24"/>
        </w:rPr>
        <w:t>校准结果</w:t>
      </w:r>
      <w:bookmarkEnd w:id="22"/>
    </w:p>
    <w:p w14:paraId="5829248E" w14:textId="77777777" w:rsidR="00A5122C" w:rsidRPr="008264A6" w:rsidRDefault="00A5122C" w:rsidP="00A5122C">
      <w:pPr>
        <w:pStyle w:val="a6"/>
        <w:spacing w:line="360" w:lineRule="auto"/>
        <w:rPr>
          <w:rFonts w:ascii="Times New Roman" w:hAnsi="Times New Roman"/>
          <w:sz w:val="24"/>
          <w:szCs w:val="24"/>
        </w:rPr>
      </w:pPr>
      <w:r w:rsidRPr="008264A6">
        <w:rPr>
          <w:rFonts w:ascii="Times New Roman" w:hAnsi="Times New Roman"/>
          <w:sz w:val="24"/>
          <w:szCs w:val="24"/>
        </w:rPr>
        <w:t>8.1</w:t>
      </w:r>
      <w:r w:rsidRPr="008264A6">
        <w:rPr>
          <w:rFonts w:ascii="Times New Roman" w:hAnsi="Times New Roman"/>
          <w:sz w:val="24"/>
          <w:szCs w:val="24"/>
        </w:rPr>
        <w:t>校准结果表达</w:t>
      </w:r>
    </w:p>
    <w:p w14:paraId="3D6C32A7" w14:textId="012780DD" w:rsidR="00A5122C" w:rsidRPr="004805F3" w:rsidRDefault="00A5122C" w:rsidP="00A5122C">
      <w:pPr>
        <w:pStyle w:val="a6"/>
        <w:spacing w:line="360" w:lineRule="auto"/>
        <w:ind w:firstLineChars="200" w:firstLine="480"/>
        <w:rPr>
          <w:rFonts w:ascii="Times New Roman" w:hAnsi="Times New Roman"/>
          <w:color w:val="000000" w:themeColor="text1"/>
          <w:sz w:val="24"/>
          <w:szCs w:val="24"/>
        </w:rPr>
      </w:pPr>
      <w:r w:rsidRPr="004805F3">
        <w:rPr>
          <w:rFonts w:ascii="Times New Roman" w:hAnsi="Times New Roman"/>
          <w:color w:val="000000" w:themeColor="text1"/>
          <w:sz w:val="24"/>
          <w:szCs w:val="24"/>
        </w:rPr>
        <w:t>按本规范进行校准，出具校准证书，</w:t>
      </w:r>
      <w:r w:rsidRPr="004805F3">
        <w:rPr>
          <w:rFonts w:ascii="Times New Roman" w:hAnsi="Times New Roman"/>
          <w:color w:val="000000" w:themeColor="text1"/>
          <w:sz w:val="24"/>
        </w:rPr>
        <w:t>校准证书内页格式见附录</w:t>
      </w:r>
      <w:r w:rsidR="00D21845">
        <w:rPr>
          <w:rFonts w:ascii="Times New Roman" w:hAnsi="Times New Roman"/>
          <w:color w:val="000000" w:themeColor="text1"/>
          <w:sz w:val="24"/>
        </w:rPr>
        <w:t>B</w:t>
      </w:r>
      <w:r w:rsidRPr="004805F3">
        <w:rPr>
          <w:rFonts w:ascii="Times New Roman" w:hAnsi="Times New Roman"/>
          <w:color w:val="000000" w:themeColor="text1"/>
          <w:sz w:val="24"/>
          <w:szCs w:val="24"/>
        </w:rPr>
        <w:t>；校准结果应给出探测效率结果的不确定度（评定示例见附录</w:t>
      </w:r>
      <w:r w:rsidR="00D21845">
        <w:rPr>
          <w:rFonts w:ascii="Times New Roman" w:hAnsi="Times New Roman"/>
          <w:color w:val="000000" w:themeColor="text1"/>
          <w:sz w:val="24"/>
          <w:szCs w:val="24"/>
        </w:rPr>
        <w:t>C</w:t>
      </w:r>
      <w:r w:rsidRPr="004805F3">
        <w:rPr>
          <w:rFonts w:ascii="Times New Roman" w:hAnsi="Times New Roman"/>
          <w:color w:val="000000" w:themeColor="text1"/>
          <w:sz w:val="24"/>
          <w:szCs w:val="24"/>
        </w:rPr>
        <w:t>）。</w:t>
      </w:r>
    </w:p>
    <w:p w14:paraId="7AE00D0D" w14:textId="77777777" w:rsidR="001C5A81" w:rsidRPr="008264A6" w:rsidRDefault="001C5A81" w:rsidP="001C5A81">
      <w:pPr>
        <w:pStyle w:val="1"/>
        <w:spacing w:line="360" w:lineRule="auto"/>
        <w:ind w:firstLine="0"/>
        <w:jc w:val="both"/>
        <w:rPr>
          <w:sz w:val="24"/>
          <w:szCs w:val="24"/>
        </w:rPr>
      </w:pPr>
      <w:bookmarkStart w:id="23" w:name="_Toc204869871"/>
      <w:r w:rsidRPr="008264A6">
        <w:rPr>
          <w:sz w:val="24"/>
          <w:szCs w:val="24"/>
        </w:rPr>
        <w:lastRenderedPageBreak/>
        <w:t xml:space="preserve">9 </w:t>
      </w:r>
      <w:r w:rsidRPr="008264A6">
        <w:rPr>
          <w:sz w:val="24"/>
          <w:szCs w:val="24"/>
        </w:rPr>
        <w:t>复校时间间隔</w:t>
      </w:r>
      <w:bookmarkEnd w:id="23"/>
    </w:p>
    <w:p w14:paraId="40E33BCD" w14:textId="0B63B2DF" w:rsidR="00DF0A4E" w:rsidRDefault="00A161B7" w:rsidP="00417055">
      <w:pPr>
        <w:pStyle w:val="a6"/>
        <w:spacing w:line="360" w:lineRule="auto"/>
        <w:ind w:firstLineChars="200" w:firstLine="480"/>
        <w:rPr>
          <w:sz w:val="24"/>
          <w:szCs w:val="24"/>
        </w:rPr>
      </w:pPr>
      <w:r>
        <w:rPr>
          <w:rFonts w:ascii="Times New Roman" w:hAnsi="Times New Roman" w:hint="eastAsia"/>
          <w:sz w:val="24"/>
          <w:szCs w:val="24"/>
        </w:rPr>
        <w:t>复校时间间隔由用户仪器的使用情况自行确定</w:t>
      </w:r>
      <w:r w:rsidR="006D7847">
        <w:rPr>
          <w:rFonts w:ascii="Times New Roman" w:hAnsi="Times New Roman" w:hint="eastAsia"/>
          <w:sz w:val="24"/>
          <w:szCs w:val="24"/>
        </w:rPr>
        <w:t>，建议为</w:t>
      </w:r>
      <w:r w:rsidR="006D7847">
        <w:rPr>
          <w:rFonts w:ascii="Times New Roman" w:hAnsi="Times New Roman" w:hint="eastAsia"/>
          <w:sz w:val="24"/>
          <w:szCs w:val="24"/>
        </w:rPr>
        <w:t>2</w:t>
      </w:r>
      <w:r w:rsidR="006D7847">
        <w:rPr>
          <w:rFonts w:ascii="Times New Roman" w:hAnsi="Times New Roman"/>
          <w:sz w:val="24"/>
          <w:szCs w:val="24"/>
        </w:rPr>
        <w:t>4</w:t>
      </w:r>
      <w:r w:rsidR="006D7847">
        <w:rPr>
          <w:rFonts w:ascii="Times New Roman" w:hAnsi="Times New Roman" w:hint="eastAsia"/>
          <w:sz w:val="24"/>
          <w:szCs w:val="24"/>
        </w:rPr>
        <w:t>个月。</w:t>
      </w:r>
      <w:r w:rsidR="00DF0A4E">
        <w:rPr>
          <w:sz w:val="24"/>
          <w:szCs w:val="24"/>
        </w:rPr>
        <w:br w:type="page"/>
      </w:r>
    </w:p>
    <w:p w14:paraId="1ED04DD1" w14:textId="77777777" w:rsidR="001C5A81" w:rsidRPr="00576B08" w:rsidRDefault="001C5A81" w:rsidP="001C5A81">
      <w:pPr>
        <w:pStyle w:val="2"/>
      </w:pPr>
      <w:bookmarkStart w:id="24" w:name="_Toc491953518"/>
      <w:bookmarkStart w:id="25" w:name="_Toc204869872"/>
      <w:r w:rsidRPr="008264A6">
        <w:lastRenderedPageBreak/>
        <w:t>附录</w:t>
      </w:r>
      <w:r w:rsidRPr="008264A6">
        <w:t>A</w:t>
      </w:r>
      <w:bookmarkEnd w:id="24"/>
      <w:bookmarkEnd w:id="25"/>
    </w:p>
    <w:p w14:paraId="3846193A" w14:textId="77777777" w:rsidR="001C5A81" w:rsidRPr="008264A6" w:rsidRDefault="001C5A81" w:rsidP="001C5A81">
      <w:pPr>
        <w:snapToGrid w:val="0"/>
        <w:spacing w:line="360" w:lineRule="auto"/>
        <w:jc w:val="center"/>
        <w:rPr>
          <w:rFonts w:eastAsia="黑体"/>
          <w:sz w:val="28"/>
          <w:szCs w:val="28"/>
        </w:rPr>
      </w:pPr>
      <w:r w:rsidRPr="008264A6">
        <w:rPr>
          <w:rFonts w:eastAsia="黑体"/>
          <w:sz w:val="28"/>
          <w:szCs w:val="28"/>
        </w:rPr>
        <w:t>校准记录推荐格式</w:t>
      </w:r>
    </w:p>
    <w:p w14:paraId="744298CA" w14:textId="33FF7CA5" w:rsidR="001C5A81" w:rsidRDefault="001C5A81" w:rsidP="001C5A81">
      <w:pPr>
        <w:snapToGrid w:val="0"/>
        <w:spacing w:line="360" w:lineRule="auto"/>
        <w:rPr>
          <w:rFonts w:eastAsia="黑体"/>
          <w:sz w:val="24"/>
          <w:szCs w:val="24"/>
        </w:rPr>
      </w:pPr>
      <w:r w:rsidRPr="008264A6">
        <w:rPr>
          <w:rFonts w:eastAsia="黑体"/>
          <w:sz w:val="24"/>
          <w:szCs w:val="24"/>
        </w:rPr>
        <w:t>A.1</w:t>
      </w:r>
      <w:r w:rsidR="00442F33">
        <w:rPr>
          <w:rFonts w:eastAsia="黑体"/>
          <w:sz w:val="24"/>
          <w:szCs w:val="24"/>
        </w:rPr>
        <w:t xml:space="preserve"> </w:t>
      </w:r>
      <w:r w:rsidR="00442F33">
        <w:rPr>
          <w:rFonts w:eastAsia="黑体" w:hint="eastAsia"/>
          <w:sz w:val="24"/>
          <w:szCs w:val="24"/>
        </w:rPr>
        <w:t>能量分辨力</w:t>
      </w:r>
    </w:p>
    <w:tbl>
      <w:tblPr>
        <w:tblStyle w:val="ac"/>
        <w:tblW w:w="0" w:type="auto"/>
        <w:tblLook w:val="04A0" w:firstRow="1" w:lastRow="0" w:firstColumn="1" w:lastColumn="0" w:noHBand="0" w:noVBand="1"/>
      </w:tblPr>
      <w:tblGrid>
        <w:gridCol w:w="2912"/>
        <w:gridCol w:w="2912"/>
        <w:gridCol w:w="2913"/>
      </w:tblGrid>
      <w:tr w:rsidR="00442F33" w:rsidRPr="00442F33" w14:paraId="5EE8A69C" w14:textId="77777777" w:rsidTr="00442F33">
        <w:tc>
          <w:tcPr>
            <w:tcW w:w="2912" w:type="dxa"/>
            <w:vAlign w:val="center"/>
          </w:tcPr>
          <w:p w14:paraId="1F25099B" w14:textId="4713E1E4" w:rsidR="00442F33" w:rsidRPr="00442F33" w:rsidRDefault="002C4096" w:rsidP="00442F33">
            <w:pPr>
              <w:snapToGrid w:val="0"/>
              <w:spacing w:line="360" w:lineRule="auto"/>
              <w:jc w:val="center"/>
              <w:rPr>
                <w:rFonts w:eastAsia="黑体"/>
                <w:sz w:val="24"/>
                <w:szCs w:val="24"/>
              </w:rPr>
            </w:pPr>
            <w:r>
              <w:rPr>
                <w:rFonts w:eastAsia="黑体" w:hint="eastAsia"/>
                <w:sz w:val="24"/>
                <w:szCs w:val="24"/>
              </w:rPr>
              <w:t>半高宽（</w:t>
            </w:r>
            <w:r>
              <w:rPr>
                <w:rFonts w:eastAsia="黑体" w:hint="eastAsia"/>
                <w:sz w:val="24"/>
                <w:szCs w:val="24"/>
              </w:rPr>
              <w:t>F</w:t>
            </w:r>
            <w:r>
              <w:rPr>
                <w:rFonts w:eastAsia="黑体"/>
                <w:sz w:val="24"/>
                <w:szCs w:val="24"/>
              </w:rPr>
              <w:t>WHM</w:t>
            </w:r>
            <w:r>
              <w:rPr>
                <w:rFonts w:eastAsia="黑体" w:hint="eastAsia"/>
                <w:sz w:val="24"/>
                <w:szCs w:val="24"/>
              </w:rPr>
              <w:t>）</w:t>
            </w:r>
          </w:p>
        </w:tc>
        <w:tc>
          <w:tcPr>
            <w:tcW w:w="2912" w:type="dxa"/>
            <w:vAlign w:val="center"/>
          </w:tcPr>
          <w:p w14:paraId="6AEE51BA" w14:textId="2CABA5D5" w:rsidR="00442F33" w:rsidRPr="00442F33" w:rsidRDefault="002C4096" w:rsidP="002C4096">
            <w:pPr>
              <w:snapToGrid w:val="0"/>
              <w:spacing w:line="360" w:lineRule="auto"/>
              <w:jc w:val="center"/>
              <w:rPr>
                <w:rFonts w:eastAsia="黑体"/>
                <w:sz w:val="24"/>
                <w:szCs w:val="24"/>
              </w:rPr>
            </w:pPr>
            <w:r>
              <w:rPr>
                <w:rFonts w:eastAsia="黑体" w:hint="eastAsia"/>
                <w:sz w:val="24"/>
                <w:szCs w:val="24"/>
              </w:rPr>
              <w:t>峰位</w:t>
            </w:r>
            <w:r w:rsidR="00442F33" w:rsidRPr="00442F33">
              <w:rPr>
                <w:rFonts w:eastAsia="黑体"/>
                <w:sz w:val="24"/>
                <w:szCs w:val="24"/>
              </w:rPr>
              <w:t>（</w:t>
            </w:r>
            <w:r w:rsidRPr="002C4096">
              <w:rPr>
                <w:rFonts w:eastAsia="黑体"/>
                <w:i/>
                <w:sz w:val="24"/>
                <w:szCs w:val="24"/>
              </w:rPr>
              <w:t>D</w:t>
            </w:r>
            <w:r w:rsidR="00442F33" w:rsidRPr="00442F33">
              <w:rPr>
                <w:rFonts w:eastAsia="黑体"/>
                <w:sz w:val="24"/>
                <w:szCs w:val="24"/>
              </w:rPr>
              <w:t>）</w:t>
            </w:r>
          </w:p>
        </w:tc>
        <w:tc>
          <w:tcPr>
            <w:tcW w:w="2913" w:type="dxa"/>
            <w:vAlign w:val="center"/>
          </w:tcPr>
          <w:p w14:paraId="53C24547" w14:textId="1613C9EF" w:rsidR="00442F33" w:rsidRPr="00442F33" w:rsidRDefault="002C4096" w:rsidP="00442F33">
            <w:pPr>
              <w:snapToGrid w:val="0"/>
              <w:spacing w:line="360" w:lineRule="auto"/>
              <w:jc w:val="center"/>
              <w:rPr>
                <w:rFonts w:eastAsia="黑体"/>
                <w:sz w:val="24"/>
                <w:szCs w:val="24"/>
              </w:rPr>
            </w:pPr>
            <w:r>
              <w:rPr>
                <w:rFonts w:eastAsia="黑体" w:hint="eastAsia"/>
                <w:sz w:val="24"/>
                <w:szCs w:val="24"/>
              </w:rPr>
              <w:t>能量分辨力</w:t>
            </w:r>
            <w:r w:rsidR="005A7D65">
              <w:rPr>
                <w:rFonts w:eastAsia="黑体" w:hint="eastAsia"/>
                <w:sz w:val="24"/>
                <w:szCs w:val="24"/>
              </w:rPr>
              <w:t>（</w:t>
            </w:r>
            <w:r w:rsidR="005A7D65">
              <w:rPr>
                <w:rFonts w:eastAsia="黑体" w:hint="eastAsia"/>
                <w:sz w:val="24"/>
                <w:szCs w:val="24"/>
              </w:rPr>
              <w:t>%</w:t>
            </w:r>
            <w:r w:rsidR="005A7D65">
              <w:rPr>
                <w:rFonts w:eastAsia="黑体" w:hint="eastAsia"/>
                <w:sz w:val="24"/>
                <w:szCs w:val="24"/>
              </w:rPr>
              <w:t>）</w:t>
            </w:r>
          </w:p>
        </w:tc>
      </w:tr>
      <w:tr w:rsidR="00442F33" w:rsidRPr="00442F33" w14:paraId="4BE12509" w14:textId="77777777" w:rsidTr="00442F33">
        <w:tc>
          <w:tcPr>
            <w:tcW w:w="2912" w:type="dxa"/>
            <w:vAlign w:val="center"/>
          </w:tcPr>
          <w:p w14:paraId="1E4C8524" w14:textId="77777777" w:rsidR="00442F33" w:rsidRPr="00442F33" w:rsidRDefault="00442F33" w:rsidP="00442F33">
            <w:pPr>
              <w:snapToGrid w:val="0"/>
              <w:spacing w:line="360" w:lineRule="auto"/>
              <w:jc w:val="center"/>
              <w:rPr>
                <w:rFonts w:eastAsia="黑体"/>
                <w:sz w:val="24"/>
                <w:szCs w:val="24"/>
              </w:rPr>
            </w:pPr>
          </w:p>
        </w:tc>
        <w:tc>
          <w:tcPr>
            <w:tcW w:w="2912" w:type="dxa"/>
            <w:vAlign w:val="center"/>
          </w:tcPr>
          <w:p w14:paraId="789C8114" w14:textId="77777777" w:rsidR="00442F33" w:rsidRPr="00442F33" w:rsidRDefault="00442F33" w:rsidP="00442F33">
            <w:pPr>
              <w:snapToGrid w:val="0"/>
              <w:spacing w:line="360" w:lineRule="auto"/>
              <w:jc w:val="center"/>
              <w:rPr>
                <w:rFonts w:eastAsia="黑体"/>
                <w:sz w:val="24"/>
                <w:szCs w:val="24"/>
              </w:rPr>
            </w:pPr>
          </w:p>
        </w:tc>
        <w:tc>
          <w:tcPr>
            <w:tcW w:w="2913" w:type="dxa"/>
            <w:vAlign w:val="center"/>
          </w:tcPr>
          <w:p w14:paraId="2710D5A7" w14:textId="77777777" w:rsidR="00442F33" w:rsidRPr="00442F33" w:rsidRDefault="00442F33" w:rsidP="00442F33">
            <w:pPr>
              <w:snapToGrid w:val="0"/>
              <w:spacing w:line="360" w:lineRule="auto"/>
              <w:jc w:val="center"/>
              <w:rPr>
                <w:rFonts w:eastAsia="黑体"/>
                <w:sz w:val="24"/>
                <w:szCs w:val="24"/>
              </w:rPr>
            </w:pPr>
          </w:p>
        </w:tc>
      </w:tr>
    </w:tbl>
    <w:p w14:paraId="630206AB" w14:textId="77777777" w:rsidR="00442F33" w:rsidRPr="008264A6" w:rsidRDefault="00442F33" w:rsidP="001C5A81">
      <w:pPr>
        <w:snapToGrid w:val="0"/>
        <w:spacing w:line="360" w:lineRule="auto"/>
        <w:rPr>
          <w:rFonts w:eastAsia="黑体"/>
          <w:sz w:val="24"/>
          <w:szCs w:val="24"/>
        </w:rPr>
      </w:pPr>
    </w:p>
    <w:p w14:paraId="16DB2002" w14:textId="48D5B26D" w:rsidR="001772BA" w:rsidRPr="00DF0A4E" w:rsidRDefault="001772BA" w:rsidP="001772BA">
      <w:pPr>
        <w:snapToGrid w:val="0"/>
        <w:spacing w:beforeLines="100" w:before="240" w:line="360" w:lineRule="auto"/>
        <w:rPr>
          <w:rFonts w:eastAsia="黑体"/>
          <w:sz w:val="24"/>
          <w:szCs w:val="24"/>
        </w:rPr>
      </w:pPr>
      <w:r w:rsidRPr="00DF0A4E">
        <w:rPr>
          <w:rFonts w:eastAsiaTheme="minorEastAsia"/>
          <w:sz w:val="24"/>
          <w:szCs w:val="24"/>
        </w:rPr>
        <w:t xml:space="preserve">A.2 </w:t>
      </w:r>
      <w:r w:rsidR="002C4096">
        <w:rPr>
          <w:rFonts w:eastAsia="黑体" w:hint="eastAsia"/>
          <w:sz w:val="24"/>
          <w:szCs w:val="24"/>
        </w:rPr>
        <w:t>能量校准</w:t>
      </w:r>
    </w:p>
    <w:tbl>
      <w:tblPr>
        <w:tblStyle w:val="ac"/>
        <w:tblW w:w="0" w:type="auto"/>
        <w:tblLook w:val="04A0" w:firstRow="1" w:lastRow="0" w:firstColumn="1" w:lastColumn="0" w:noHBand="0" w:noVBand="1"/>
      </w:tblPr>
      <w:tblGrid>
        <w:gridCol w:w="1980"/>
        <w:gridCol w:w="2268"/>
        <w:gridCol w:w="2126"/>
        <w:gridCol w:w="2363"/>
      </w:tblGrid>
      <w:tr w:rsidR="00663045" w:rsidRPr="00442F33" w14:paraId="174A6AB0" w14:textId="34DE1D2F" w:rsidTr="001808F2">
        <w:tc>
          <w:tcPr>
            <w:tcW w:w="1980" w:type="dxa"/>
            <w:vAlign w:val="center"/>
          </w:tcPr>
          <w:p w14:paraId="257D23CB" w14:textId="7B99FEEC" w:rsidR="00663045" w:rsidRPr="00F153EF" w:rsidRDefault="00663045" w:rsidP="00F06BC7">
            <w:pPr>
              <w:snapToGrid w:val="0"/>
              <w:spacing w:line="360" w:lineRule="auto"/>
              <w:jc w:val="center"/>
              <w:rPr>
                <w:rFonts w:eastAsia="黑体"/>
                <w:sz w:val="24"/>
                <w:szCs w:val="24"/>
              </w:rPr>
            </w:pPr>
            <w:r w:rsidRPr="00F153EF">
              <w:rPr>
                <w:rFonts w:eastAsia="黑体"/>
                <w:sz w:val="24"/>
                <w:szCs w:val="24"/>
              </w:rPr>
              <w:t>核素</w:t>
            </w:r>
          </w:p>
        </w:tc>
        <w:tc>
          <w:tcPr>
            <w:tcW w:w="2268" w:type="dxa"/>
            <w:vAlign w:val="center"/>
          </w:tcPr>
          <w:p w14:paraId="4CD2E6A1" w14:textId="4721DF69" w:rsidR="00663045" w:rsidRPr="00F153EF" w:rsidRDefault="00663045" w:rsidP="00F06BC7">
            <w:pPr>
              <w:snapToGrid w:val="0"/>
              <w:spacing w:line="360" w:lineRule="auto"/>
              <w:jc w:val="center"/>
              <w:rPr>
                <w:rFonts w:eastAsia="黑体"/>
                <w:sz w:val="24"/>
                <w:szCs w:val="24"/>
              </w:rPr>
            </w:pPr>
            <w:r w:rsidRPr="00F153EF">
              <w:rPr>
                <w:rFonts w:eastAsia="黑体"/>
                <w:sz w:val="24"/>
                <w:szCs w:val="24"/>
              </w:rPr>
              <w:t>能量</w:t>
            </w:r>
            <w:proofErr w:type="spellStart"/>
            <w:r w:rsidRPr="00F153EF">
              <w:rPr>
                <w:rFonts w:eastAsia="黑体"/>
                <w:i/>
                <w:sz w:val="24"/>
                <w:szCs w:val="24"/>
              </w:rPr>
              <w:t>E</w:t>
            </w:r>
            <w:r w:rsidRPr="00F153EF">
              <w:rPr>
                <w:rFonts w:eastAsia="黑体"/>
                <w:sz w:val="24"/>
                <w:szCs w:val="24"/>
                <w:vertAlign w:val="subscript"/>
              </w:rPr>
              <w:t>γ</w:t>
            </w:r>
            <w:proofErr w:type="spellEnd"/>
            <w:r w:rsidRPr="00F153EF">
              <w:rPr>
                <w:rFonts w:eastAsia="黑体"/>
                <w:sz w:val="24"/>
                <w:szCs w:val="24"/>
              </w:rPr>
              <w:t>（</w:t>
            </w:r>
            <w:proofErr w:type="spellStart"/>
            <w:r w:rsidRPr="00F153EF">
              <w:rPr>
                <w:rFonts w:eastAsia="黑体"/>
                <w:sz w:val="24"/>
                <w:szCs w:val="24"/>
              </w:rPr>
              <w:t>keV</w:t>
            </w:r>
            <w:proofErr w:type="spellEnd"/>
            <w:r w:rsidRPr="00F153EF">
              <w:rPr>
                <w:rFonts w:eastAsia="黑体"/>
                <w:sz w:val="24"/>
                <w:szCs w:val="24"/>
              </w:rPr>
              <w:t>）</w:t>
            </w:r>
          </w:p>
        </w:tc>
        <w:tc>
          <w:tcPr>
            <w:tcW w:w="2126" w:type="dxa"/>
            <w:vAlign w:val="center"/>
          </w:tcPr>
          <w:p w14:paraId="51E69E0E" w14:textId="4B2E4304" w:rsidR="00663045" w:rsidRPr="00F153EF" w:rsidRDefault="00663045" w:rsidP="00F06BC7">
            <w:pPr>
              <w:snapToGrid w:val="0"/>
              <w:spacing w:line="360" w:lineRule="auto"/>
              <w:jc w:val="center"/>
              <w:rPr>
                <w:rFonts w:eastAsia="黑体"/>
                <w:sz w:val="24"/>
                <w:szCs w:val="24"/>
              </w:rPr>
            </w:pPr>
            <w:proofErr w:type="gramStart"/>
            <w:r w:rsidRPr="00F153EF">
              <w:rPr>
                <w:rFonts w:eastAsia="黑体"/>
                <w:sz w:val="24"/>
                <w:szCs w:val="24"/>
              </w:rPr>
              <w:t>道址</w:t>
            </w:r>
            <w:proofErr w:type="gramEnd"/>
          </w:p>
        </w:tc>
        <w:tc>
          <w:tcPr>
            <w:tcW w:w="2363" w:type="dxa"/>
          </w:tcPr>
          <w:p w14:paraId="4812710F" w14:textId="58712CE6" w:rsidR="00663045" w:rsidRPr="00F153EF" w:rsidRDefault="00663045" w:rsidP="00F06BC7">
            <w:pPr>
              <w:snapToGrid w:val="0"/>
              <w:spacing w:line="360" w:lineRule="auto"/>
              <w:jc w:val="center"/>
              <w:rPr>
                <w:rFonts w:eastAsia="黑体"/>
                <w:sz w:val="24"/>
                <w:szCs w:val="24"/>
              </w:rPr>
            </w:pPr>
            <w:r w:rsidRPr="00F153EF">
              <w:rPr>
                <w:rFonts w:eastAsia="黑体"/>
                <w:sz w:val="24"/>
                <w:szCs w:val="24"/>
              </w:rPr>
              <w:t>能量非线性（</w:t>
            </w:r>
            <w:r w:rsidRPr="00F153EF">
              <w:rPr>
                <w:rFonts w:eastAsia="黑体"/>
                <w:sz w:val="24"/>
                <w:szCs w:val="24"/>
              </w:rPr>
              <w:t>%</w:t>
            </w:r>
            <w:r w:rsidRPr="00F153EF">
              <w:rPr>
                <w:rFonts w:eastAsia="黑体"/>
                <w:sz w:val="24"/>
                <w:szCs w:val="24"/>
              </w:rPr>
              <w:t>）</w:t>
            </w:r>
          </w:p>
        </w:tc>
      </w:tr>
      <w:tr w:rsidR="00663045" w:rsidRPr="00442F33" w14:paraId="7CD5A5A2" w14:textId="06883640" w:rsidTr="001808F2">
        <w:tc>
          <w:tcPr>
            <w:tcW w:w="1980" w:type="dxa"/>
            <w:vAlign w:val="center"/>
          </w:tcPr>
          <w:p w14:paraId="1CEB8F1F" w14:textId="77777777" w:rsidR="00663045" w:rsidRPr="00F153EF" w:rsidRDefault="00663045" w:rsidP="00F06BC7">
            <w:pPr>
              <w:snapToGrid w:val="0"/>
              <w:spacing w:line="360" w:lineRule="auto"/>
              <w:jc w:val="center"/>
              <w:rPr>
                <w:rFonts w:eastAsia="黑体"/>
                <w:sz w:val="24"/>
                <w:szCs w:val="24"/>
              </w:rPr>
            </w:pPr>
          </w:p>
        </w:tc>
        <w:tc>
          <w:tcPr>
            <w:tcW w:w="2268" w:type="dxa"/>
            <w:vAlign w:val="center"/>
          </w:tcPr>
          <w:p w14:paraId="13DE600C" w14:textId="77777777" w:rsidR="00663045" w:rsidRPr="00F153EF" w:rsidRDefault="00663045" w:rsidP="00F06BC7">
            <w:pPr>
              <w:snapToGrid w:val="0"/>
              <w:spacing w:line="360" w:lineRule="auto"/>
              <w:jc w:val="center"/>
              <w:rPr>
                <w:rFonts w:eastAsia="黑体"/>
                <w:sz w:val="24"/>
                <w:szCs w:val="24"/>
              </w:rPr>
            </w:pPr>
          </w:p>
        </w:tc>
        <w:tc>
          <w:tcPr>
            <w:tcW w:w="2126" w:type="dxa"/>
            <w:vAlign w:val="center"/>
          </w:tcPr>
          <w:p w14:paraId="55176049" w14:textId="77777777" w:rsidR="00663045" w:rsidRPr="00F153EF" w:rsidRDefault="00663045" w:rsidP="00F06BC7">
            <w:pPr>
              <w:snapToGrid w:val="0"/>
              <w:spacing w:line="360" w:lineRule="auto"/>
              <w:jc w:val="center"/>
              <w:rPr>
                <w:rFonts w:eastAsia="黑体"/>
                <w:sz w:val="24"/>
                <w:szCs w:val="24"/>
              </w:rPr>
            </w:pPr>
          </w:p>
        </w:tc>
        <w:tc>
          <w:tcPr>
            <w:tcW w:w="2363" w:type="dxa"/>
          </w:tcPr>
          <w:p w14:paraId="3295FB02" w14:textId="77777777" w:rsidR="00663045" w:rsidRPr="00F153EF" w:rsidRDefault="00663045" w:rsidP="00F06BC7">
            <w:pPr>
              <w:snapToGrid w:val="0"/>
              <w:spacing w:line="360" w:lineRule="auto"/>
              <w:jc w:val="center"/>
              <w:rPr>
                <w:rFonts w:eastAsia="黑体"/>
                <w:sz w:val="24"/>
                <w:szCs w:val="24"/>
              </w:rPr>
            </w:pPr>
          </w:p>
        </w:tc>
      </w:tr>
      <w:tr w:rsidR="00663045" w:rsidRPr="00442F33" w14:paraId="6754E6BB" w14:textId="3ECB59B0" w:rsidTr="001808F2">
        <w:tc>
          <w:tcPr>
            <w:tcW w:w="1980" w:type="dxa"/>
            <w:vAlign w:val="center"/>
          </w:tcPr>
          <w:p w14:paraId="6E717849" w14:textId="77777777" w:rsidR="00663045" w:rsidRPr="00F153EF" w:rsidRDefault="00663045" w:rsidP="00F06BC7">
            <w:pPr>
              <w:snapToGrid w:val="0"/>
              <w:spacing w:line="360" w:lineRule="auto"/>
              <w:jc w:val="center"/>
              <w:rPr>
                <w:rFonts w:eastAsia="黑体"/>
                <w:sz w:val="24"/>
                <w:szCs w:val="24"/>
              </w:rPr>
            </w:pPr>
          </w:p>
        </w:tc>
        <w:tc>
          <w:tcPr>
            <w:tcW w:w="2268" w:type="dxa"/>
            <w:vAlign w:val="center"/>
          </w:tcPr>
          <w:p w14:paraId="12206AC1" w14:textId="77777777" w:rsidR="00663045" w:rsidRPr="00F153EF" w:rsidRDefault="00663045" w:rsidP="00F06BC7">
            <w:pPr>
              <w:snapToGrid w:val="0"/>
              <w:spacing w:line="360" w:lineRule="auto"/>
              <w:jc w:val="center"/>
              <w:rPr>
                <w:rFonts w:eastAsia="黑体"/>
                <w:sz w:val="24"/>
                <w:szCs w:val="24"/>
              </w:rPr>
            </w:pPr>
          </w:p>
        </w:tc>
        <w:tc>
          <w:tcPr>
            <w:tcW w:w="2126" w:type="dxa"/>
            <w:vAlign w:val="center"/>
          </w:tcPr>
          <w:p w14:paraId="00AC26B0" w14:textId="77777777" w:rsidR="00663045" w:rsidRPr="00F153EF" w:rsidRDefault="00663045" w:rsidP="00F06BC7">
            <w:pPr>
              <w:snapToGrid w:val="0"/>
              <w:spacing w:line="360" w:lineRule="auto"/>
              <w:jc w:val="center"/>
              <w:rPr>
                <w:rFonts w:eastAsia="黑体"/>
                <w:sz w:val="24"/>
                <w:szCs w:val="24"/>
              </w:rPr>
            </w:pPr>
          </w:p>
        </w:tc>
        <w:tc>
          <w:tcPr>
            <w:tcW w:w="2363" w:type="dxa"/>
          </w:tcPr>
          <w:p w14:paraId="1A3C863D" w14:textId="77777777" w:rsidR="00663045" w:rsidRPr="00F153EF" w:rsidRDefault="00663045" w:rsidP="00F06BC7">
            <w:pPr>
              <w:snapToGrid w:val="0"/>
              <w:spacing w:line="360" w:lineRule="auto"/>
              <w:jc w:val="center"/>
              <w:rPr>
                <w:rFonts w:eastAsia="黑体"/>
                <w:sz w:val="24"/>
                <w:szCs w:val="24"/>
              </w:rPr>
            </w:pPr>
          </w:p>
        </w:tc>
      </w:tr>
      <w:tr w:rsidR="00663045" w:rsidRPr="00442F33" w14:paraId="5AAEAF9F" w14:textId="1EF688B6" w:rsidTr="001808F2">
        <w:tc>
          <w:tcPr>
            <w:tcW w:w="1980" w:type="dxa"/>
            <w:vAlign w:val="center"/>
          </w:tcPr>
          <w:p w14:paraId="51F2794F" w14:textId="77777777" w:rsidR="00663045" w:rsidRPr="00F153EF" w:rsidRDefault="00663045" w:rsidP="00F06BC7">
            <w:pPr>
              <w:snapToGrid w:val="0"/>
              <w:spacing w:line="360" w:lineRule="auto"/>
              <w:jc w:val="center"/>
              <w:rPr>
                <w:rFonts w:eastAsia="黑体"/>
                <w:sz w:val="24"/>
                <w:szCs w:val="24"/>
              </w:rPr>
            </w:pPr>
          </w:p>
        </w:tc>
        <w:tc>
          <w:tcPr>
            <w:tcW w:w="2268" w:type="dxa"/>
            <w:vAlign w:val="center"/>
          </w:tcPr>
          <w:p w14:paraId="5E24AE61" w14:textId="77777777" w:rsidR="00663045" w:rsidRPr="00F153EF" w:rsidRDefault="00663045" w:rsidP="00F06BC7">
            <w:pPr>
              <w:snapToGrid w:val="0"/>
              <w:spacing w:line="360" w:lineRule="auto"/>
              <w:jc w:val="center"/>
              <w:rPr>
                <w:rFonts w:eastAsia="黑体"/>
                <w:sz w:val="24"/>
                <w:szCs w:val="24"/>
              </w:rPr>
            </w:pPr>
          </w:p>
        </w:tc>
        <w:tc>
          <w:tcPr>
            <w:tcW w:w="2126" w:type="dxa"/>
            <w:vAlign w:val="center"/>
          </w:tcPr>
          <w:p w14:paraId="4042B88C" w14:textId="77777777" w:rsidR="00663045" w:rsidRPr="00F153EF" w:rsidRDefault="00663045" w:rsidP="00F06BC7">
            <w:pPr>
              <w:snapToGrid w:val="0"/>
              <w:spacing w:line="360" w:lineRule="auto"/>
              <w:jc w:val="center"/>
              <w:rPr>
                <w:rFonts w:eastAsia="黑体"/>
                <w:sz w:val="24"/>
                <w:szCs w:val="24"/>
              </w:rPr>
            </w:pPr>
          </w:p>
        </w:tc>
        <w:tc>
          <w:tcPr>
            <w:tcW w:w="2363" w:type="dxa"/>
          </w:tcPr>
          <w:p w14:paraId="72E76A95" w14:textId="77777777" w:rsidR="00663045" w:rsidRPr="00F153EF" w:rsidRDefault="00663045" w:rsidP="00F06BC7">
            <w:pPr>
              <w:snapToGrid w:val="0"/>
              <w:spacing w:line="360" w:lineRule="auto"/>
              <w:jc w:val="center"/>
              <w:rPr>
                <w:rFonts w:eastAsia="黑体"/>
                <w:sz w:val="24"/>
                <w:szCs w:val="24"/>
              </w:rPr>
            </w:pPr>
          </w:p>
        </w:tc>
      </w:tr>
      <w:tr w:rsidR="00663045" w:rsidRPr="00442F33" w14:paraId="1EA28D42" w14:textId="32F0C65F" w:rsidTr="001808F2">
        <w:tc>
          <w:tcPr>
            <w:tcW w:w="1980" w:type="dxa"/>
            <w:vAlign w:val="center"/>
          </w:tcPr>
          <w:p w14:paraId="51433BBC" w14:textId="77777777" w:rsidR="00663045" w:rsidRPr="00F153EF" w:rsidRDefault="00663045" w:rsidP="00F06BC7">
            <w:pPr>
              <w:snapToGrid w:val="0"/>
              <w:spacing w:line="360" w:lineRule="auto"/>
              <w:jc w:val="center"/>
              <w:rPr>
                <w:rFonts w:eastAsia="黑体"/>
                <w:sz w:val="24"/>
                <w:szCs w:val="24"/>
              </w:rPr>
            </w:pPr>
          </w:p>
        </w:tc>
        <w:tc>
          <w:tcPr>
            <w:tcW w:w="2268" w:type="dxa"/>
            <w:vAlign w:val="center"/>
          </w:tcPr>
          <w:p w14:paraId="1B576C4C" w14:textId="77777777" w:rsidR="00663045" w:rsidRPr="00F153EF" w:rsidRDefault="00663045" w:rsidP="00F06BC7">
            <w:pPr>
              <w:snapToGrid w:val="0"/>
              <w:spacing w:line="360" w:lineRule="auto"/>
              <w:jc w:val="center"/>
              <w:rPr>
                <w:rFonts w:eastAsia="黑体"/>
                <w:sz w:val="24"/>
                <w:szCs w:val="24"/>
              </w:rPr>
            </w:pPr>
          </w:p>
        </w:tc>
        <w:tc>
          <w:tcPr>
            <w:tcW w:w="2126" w:type="dxa"/>
            <w:vAlign w:val="center"/>
          </w:tcPr>
          <w:p w14:paraId="03E260A7" w14:textId="77777777" w:rsidR="00663045" w:rsidRPr="00F153EF" w:rsidRDefault="00663045" w:rsidP="00F06BC7">
            <w:pPr>
              <w:snapToGrid w:val="0"/>
              <w:spacing w:line="360" w:lineRule="auto"/>
              <w:jc w:val="center"/>
              <w:rPr>
                <w:rFonts w:eastAsia="黑体"/>
                <w:sz w:val="24"/>
                <w:szCs w:val="24"/>
              </w:rPr>
            </w:pPr>
          </w:p>
        </w:tc>
        <w:tc>
          <w:tcPr>
            <w:tcW w:w="2363" w:type="dxa"/>
          </w:tcPr>
          <w:p w14:paraId="59F7083F" w14:textId="77777777" w:rsidR="00663045" w:rsidRPr="00F153EF" w:rsidRDefault="00663045" w:rsidP="00F06BC7">
            <w:pPr>
              <w:snapToGrid w:val="0"/>
              <w:spacing w:line="360" w:lineRule="auto"/>
              <w:jc w:val="center"/>
              <w:rPr>
                <w:rFonts w:eastAsia="黑体"/>
                <w:sz w:val="24"/>
                <w:szCs w:val="24"/>
              </w:rPr>
            </w:pPr>
          </w:p>
        </w:tc>
      </w:tr>
      <w:tr w:rsidR="008A34A0" w:rsidRPr="00442F33" w14:paraId="595EC6F8" w14:textId="77777777" w:rsidTr="008F7485">
        <w:tc>
          <w:tcPr>
            <w:tcW w:w="8737" w:type="dxa"/>
            <w:gridSpan w:val="4"/>
            <w:vAlign w:val="center"/>
          </w:tcPr>
          <w:p w14:paraId="3A654041" w14:textId="484BA7EA" w:rsidR="008A34A0" w:rsidRPr="00F153EF" w:rsidRDefault="008A34A0" w:rsidP="008A34A0">
            <w:pPr>
              <w:snapToGrid w:val="0"/>
              <w:spacing w:line="360" w:lineRule="auto"/>
              <w:rPr>
                <w:rFonts w:eastAsia="黑体"/>
                <w:sz w:val="24"/>
                <w:szCs w:val="24"/>
              </w:rPr>
            </w:pPr>
            <w:r w:rsidRPr="00F153EF">
              <w:rPr>
                <w:rFonts w:eastAsia="黑体"/>
                <w:szCs w:val="21"/>
              </w:rPr>
              <w:t>能量校准函数关系：</w:t>
            </w:r>
          </w:p>
        </w:tc>
      </w:tr>
      <w:tr w:rsidR="008A34A0" w:rsidRPr="00442F33" w14:paraId="7954D503" w14:textId="77777777" w:rsidTr="008F7485">
        <w:tc>
          <w:tcPr>
            <w:tcW w:w="8737" w:type="dxa"/>
            <w:gridSpan w:val="4"/>
            <w:vAlign w:val="center"/>
          </w:tcPr>
          <w:p w14:paraId="54631CCD" w14:textId="62885920" w:rsidR="008A34A0" w:rsidRPr="00F153EF" w:rsidRDefault="008A34A0" w:rsidP="008A34A0">
            <w:pPr>
              <w:snapToGrid w:val="0"/>
              <w:spacing w:line="360" w:lineRule="auto"/>
              <w:rPr>
                <w:rFonts w:eastAsia="黑体"/>
                <w:sz w:val="24"/>
                <w:szCs w:val="24"/>
              </w:rPr>
            </w:pPr>
            <w:r w:rsidRPr="00F153EF">
              <w:rPr>
                <w:rFonts w:eastAsia="黑体"/>
                <w:szCs w:val="21"/>
              </w:rPr>
              <w:t>能量非线性（</w:t>
            </w:r>
            <w:r w:rsidRPr="00F153EF">
              <w:rPr>
                <w:rFonts w:eastAsia="黑体"/>
                <w:szCs w:val="21"/>
              </w:rPr>
              <w:t>%</w:t>
            </w:r>
            <w:r w:rsidRPr="00F153EF">
              <w:rPr>
                <w:rFonts w:eastAsia="黑体"/>
                <w:szCs w:val="21"/>
              </w:rPr>
              <w:t>）：</w:t>
            </w:r>
          </w:p>
        </w:tc>
      </w:tr>
    </w:tbl>
    <w:p w14:paraId="68C38A48" w14:textId="5F140AE3" w:rsidR="002C4096" w:rsidRDefault="002C4096" w:rsidP="003D521B">
      <w:pPr>
        <w:snapToGrid w:val="0"/>
        <w:spacing w:line="360" w:lineRule="auto"/>
        <w:rPr>
          <w:rFonts w:ascii="宋体" w:hAnsi="宋体"/>
          <w:szCs w:val="21"/>
        </w:rPr>
      </w:pPr>
    </w:p>
    <w:p w14:paraId="7135E4B7" w14:textId="1ED6F74E" w:rsidR="00B83DCE" w:rsidRDefault="003D521B" w:rsidP="001772BA">
      <w:pPr>
        <w:snapToGrid w:val="0"/>
        <w:spacing w:beforeLines="100" w:before="240" w:line="360" w:lineRule="auto"/>
        <w:rPr>
          <w:rFonts w:eastAsia="黑体"/>
          <w:sz w:val="24"/>
          <w:szCs w:val="24"/>
        </w:rPr>
      </w:pPr>
      <w:r>
        <w:rPr>
          <w:rFonts w:eastAsiaTheme="minorEastAsia"/>
          <w:sz w:val="24"/>
          <w:szCs w:val="24"/>
        </w:rPr>
        <w:t>A.3</w:t>
      </w:r>
      <w:r w:rsidRPr="00DF0A4E">
        <w:rPr>
          <w:rFonts w:eastAsiaTheme="minorEastAsia"/>
          <w:sz w:val="24"/>
          <w:szCs w:val="24"/>
        </w:rPr>
        <w:t xml:space="preserve"> </w:t>
      </w:r>
      <w:r>
        <w:rPr>
          <w:rFonts w:eastAsia="黑体" w:hint="eastAsia"/>
          <w:sz w:val="24"/>
          <w:szCs w:val="24"/>
        </w:rPr>
        <w:t>全能峰探测效率</w:t>
      </w:r>
    </w:p>
    <w:tbl>
      <w:tblPr>
        <w:tblStyle w:val="ac"/>
        <w:tblW w:w="0" w:type="auto"/>
        <w:tblLook w:val="04A0" w:firstRow="1" w:lastRow="0" w:firstColumn="1" w:lastColumn="0" w:noHBand="0" w:noVBand="1"/>
      </w:tblPr>
      <w:tblGrid>
        <w:gridCol w:w="988"/>
        <w:gridCol w:w="1701"/>
        <w:gridCol w:w="1842"/>
        <w:gridCol w:w="2268"/>
        <w:gridCol w:w="1938"/>
      </w:tblGrid>
      <w:tr w:rsidR="00DB676E" w:rsidRPr="00442F33" w14:paraId="21025DF4" w14:textId="77777777" w:rsidTr="00DB676E">
        <w:tc>
          <w:tcPr>
            <w:tcW w:w="988" w:type="dxa"/>
            <w:vAlign w:val="center"/>
          </w:tcPr>
          <w:p w14:paraId="68A0A184" w14:textId="77777777" w:rsidR="00DB676E" w:rsidRPr="00DB676E" w:rsidRDefault="00DB676E" w:rsidP="00F06BC7">
            <w:pPr>
              <w:snapToGrid w:val="0"/>
              <w:spacing w:line="360" w:lineRule="auto"/>
              <w:jc w:val="center"/>
              <w:rPr>
                <w:rFonts w:eastAsia="黑体"/>
                <w:sz w:val="24"/>
                <w:szCs w:val="24"/>
              </w:rPr>
            </w:pPr>
            <w:r w:rsidRPr="00DB676E">
              <w:rPr>
                <w:rFonts w:eastAsia="黑体"/>
                <w:sz w:val="24"/>
                <w:szCs w:val="24"/>
              </w:rPr>
              <w:t>核素</w:t>
            </w:r>
          </w:p>
        </w:tc>
        <w:tc>
          <w:tcPr>
            <w:tcW w:w="1701" w:type="dxa"/>
            <w:vAlign w:val="center"/>
          </w:tcPr>
          <w:p w14:paraId="08E003B6" w14:textId="3081EA94" w:rsidR="00DB676E" w:rsidRPr="00DB676E" w:rsidRDefault="00DB676E" w:rsidP="00ED6D9A">
            <w:pPr>
              <w:snapToGrid w:val="0"/>
              <w:spacing w:line="276" w:lineRule="auto"/>
              <w:jc w:val="center"/>
              <w:rPr>
                <w:rFonts w:eastAsia="黑体"/>
                <w:sz w:val="24"/>
                <w:szCs w:val="24"/>
              </w:rPr>
            </w:pPr>
            <w:r w:rsidRPr="00DB676E">
              <w:rPr>
                <w:rFonts w:eastAsia="黑体"/>
                <w:sz w:val="24"/>
                <w:szCs w:val="24"/>
              </w:rPr>
              <w:t>能量</w:t>
            </w:r>
            <w:proofErr w:type="spellStart"/>
            <w:r w:rsidRPr="00DB676E">
              <w:rPr>
                <w:rFonts w:eastAsia="黑体"/>
                <w:i/>
                <w:sz w:val="24"/>
                <w:szCs w:val="24"/>
              </w:rPr>
              <w:t>E</w:t>
            </w:r>
            <w:r w:rsidRPr="00DB676E">
              <w:rPr>
                <w:rFonts w:eastAsia="黑体"/>
                <w:sz w:val="24"/>
                <w:szCs w:val="24"/>
                <w:vertAlign w:val="subscript"/>
              </w:rPr>
              <w:t>γ</w:t>
            </w:r>
            <w:proofErr w:type="spellEnd"/>
            <w:r w:rsidRPr="00DB676E">
              <w:rPr>
                <w:rFonts w:eastAsia="黑体"/>
                <w:sz w:val="24"/>
                <w:szCs w:val="24"/>
              </w:rPr>
              <w:t>（</w:t>
            </w:r>
            <w:proofErr w:type="spellStart"/>
            <w:r w:rsidRPr="00DB676E">
              <w:rPr>
                <w:rFonts w:eastAsia="黑体"/>
                <w:sz w:val="24"/>
                <w:szCs w:val="24"/>
              </w:rPr>
              <w:t>keV</w:t>
            </w:r>
            <w:proofErr w:type="spellEnd"/>
            <w:r w:rsidRPr="00DB676E">
              <w:rPr>
                <w:rFonts w:eastAsia="黑体"/>
                <w:sz w:val="24"/>
                <w:szCs w:val="24"/>
              </w:rPr>
              <w:t>）</w:t>
            </w:r>
          </w:p>
        </w:tc>
        <w:tc>
          <w:tcPr>
            <w:tcW w:w="1842" w:type="dxa"/>
            <w:vAlign w:val="center"/>
          </w:tcPr>
          <w:p w14:paraId="1DB0E7FB" w14:textId="2A8833AD" w:rsidR="00DB676E" w:rsidRPr="00DB676E" w:rsidRDefault="00DB676E" w:rsidP="00ED6D9A">
            <w:pPr>
              <w:snapToGrid w:val="0"/>
              <w:spacing w:line="276" w:lineRule="auto"/>
              <w:jc w:val="center"/>
              <w:rPr>
                <w:rFonts w:eastAsia="黑体"/>
                <w:sz w:val="24"/>
                <w:szCs w:val="24"/>
              </w:rPr>
            </w:pPr>
            <w:r w:rsidRPr="00DB676E">
              <w:rPr>
                <w:rFonts w:eastAsia="黑体"/>
                <w:sz w:val="24"/>
                <w:szCs w:val="24"/>
              </w:rPr>
              <w:t>发射几率（</w:t>
            </w:r>
            <w:r w:rsidRPr="00DB676E">
              <w:rPr>
                <w:rFonts w:eastAsia="黑体"/>
                <w:sz w:val="24"/>
                <w:szCs w:val="24"/>
              </w:rPr>
              <w:t>%</w:t>
            </w:r>
            <w:r w:rsidRPr="00DB676E">
              <w:rPr>
                <w:rFonts w:eastAsia="黑体"/>
                <w:sz w:val="24"/>
                <w:szCs w:val="24"/>
              </w:rPr>
              <w:t>）</w:t>
            </w:r>
          </w:p>
        </w:tc>
        <w:tc>
          <w:tcPr>
            <w:tcW w:w="2268" w:type="dxa"/>
            <w:vAlign w:val="center"/>
          </w:tcPr>
          <w:p w14:paraId="75612AB4" w14:textId="26738060" w:rsidR="00DB676E" w:rsidRPr="00DB676E" w:rsidRDefault="00DB676E" w:rsidP="00ED6D9A">
            <w:pPr>
              <w:snapToGrid w:val="0"/>
              <w:spacing w:line="276" w:lineRule="auto"/>
              <w:jc w:val="center"/>
              <w:rPr>
                <w:rFonts w:eastAsia="黑体"/>
                <w:sz w:val="24"/>
                <w:szCs w:val="24"/>
              </w:rPr>
            </w:pPr>
            <w:proofErr w:type="gramStart"/>
            <w:r w:rsidRPr="00DB676E">
              <w:rPr>
                <w:rFonts w:eastAsia="黑体"/>
                <w:sz w:val="24"/>
                <w:szCs w:val="24"/>
              </w:rPr>
              <w:t>全能峰净计数率</w:t>
            </w:r>
            <w:proofErr w:type="gramEnd"/>
            <w:r w:rsidRPr="00DB676E">
              <w:rPr>
                <w:rFonts w:eastAsia="黑体"/>
                <w:sz w:val="24"/>
                <w:szCs w:val="24"/>
              </w:rPr>
              <w:t>（</w:t>
            </w:r>
            <w:r w:rsidRPr="00DB676E">
              <w:rPr>
                <w:rFonts w:eastAsia="黑体"/>
                <w:sz w:val="24"/>
                <w:szCs w:val="24"/>
              </w:rPr>
              <w:t>s</w:t>
            </w:r>
            <w:r w:rsidRPr="00DB676E">
              <w:rPr>
                <w:rFonts w:eastAsia="黑体"/>
                <w:sz w:val="24"/>
                <w:szCs w:val="24"/>
                <w:vertAlign w:val="superscript"/>
              </w:rPr>
              <w:t>-1</w:t>
            </w:r>
            <w:r w:rsidRPr="00DB676E">
              <w:rPr>
                <w:rFonts w:eastAsia="黑体"/>
                <w:sz w:val="24"/>
                <w:szCs w:val="24"/>
              </w:rPr>
              <w:t>）</w:t>
            </w:r>
          </w:p>
        </w:tc>
        <w:tc>
          <w:tcPr>
            <w:tcW w:w="1938" w:type="dxa"/>
            <w:vAlign w:val="center"/>
          </w:tcPr>
          <w:p w14:paraId="2BB02EDB" w14:textId="668DC215" w:rsidR="00DB676E" w:rsidRPr="00DB676E" w:rsidRDefault="00DB676E" w:rsidP="00F06BC7">
            <w:pPr>
              <w:snapToGrid w:val="0"/>
              <w:spacing w:line="360" w:lineRule="auto"/>
              <w:jc w:val="center"/>
              <w:rPr>
                <w:rFonts w:eastAsia="黑体"/>
                <w:sz w:val="24"/>
                <w:szCs w:val="24"/>
              </w:rPr>
            </w:pPr>
            <w:r w:rsidRPr="00DB676E">
              <w:rPr>
                <w:rFonts w:eastAsia="黑体"/>
                <w:sz w:val="24"/>
                <w:szCs w:val="24"/>
              </w:rPr>
              <w:t>全能峰探测效率</w:t>
            </w:r>
          </w:p>
        </w:tc>
      </w:tr>
      <w:tr w:rsidR="00DB676E" w:rsidRPr="00442F33" w14:paraId="475209DE" w14:textId="77777777" w:rsidTr="00DB676E">
        <w:tc>
          <w:tcPr>
            <w:tcW w:w="988" w:type="dxa"/>
            <w:vAlign w:val="center"/>
          </w:tcPr>
          <w:p w14:paraId="72DB1DAC" w14:textId="77777777" w:rsidR="00DB676E" w:rsidRPr="00DB676E" w:rsidRDefault="00DB676E" w:rsidP="00F06BC7">
            <w:pPr>
              <w:snapToGrid w:val="0"/>
              <w:spacing w:line="360" w:lineRule="auto"/>
              <w:jc w:val="center"/>
              <w:rPr>
                <w:rFonts w:eastAsia="黑体"/>
                <w:sz w:val="24"/>
                <w:szCs w:val="24"/>
              </w:rPr>
            </w:pPr>
          </w:p>
        </w:tc>
        <w:tc>
          <w:tcPr>
            <w:tcW w:w="1701" w:type="dxa"/>
            <w:vAlign w:val="center"/>
          </w:tcPr>
          <w:p w14:paraId="7D7F16FC" w14:textId="77777777" w:rsidR="00DB676E" w:rsidRPr="00DB676E" w:rsidRDefault="00DB676E" w:rsidP="00F06BC7">
            <w:pPr>
              <w:snapToGrid w:val="0"/>
              <w:spacing w:line="360" w:lineRule="auto"/>
              <w:jc w:val="center"/>
              <w:rPr>
                <w:rFonts w:eastAsia="黑体"/>
                <w:sz w:val="24"/>
                <w:szCs w:val="24"/>
              </w:rPr>
            </w:pPr>
          </w:p>
        </w:tc>
        <w:tc>
          <w:tcPr>
            <w:tcW w:w="1842" w:type="dxa"/>
            <w:vAlign w:val="center"/>
          </w:tcPr>
          <w:p w14:paraId="3A3E973A" w14:textId="77777777" w:rsidR="00DB676E" w:rsidRPr="00DB676E" w:rsidRDefault="00DB676E" w:rsidP="00F06BC7">
            <w:pPr>
              <w:snapToGrid w:val="0"/>
              <w:spacing w:line="360" w:lineRule="auto"/>
              <w:jc w:val="center"/>
              <w:rPr>
                <w:rFonts w:eastAsia="黑体"/>
                <w:sz w:val="24"/>
                <w:szCs w:val="24"/>
              </w:rPr>
            </w:pPr>
          </w:p>
        </w:tc>
        <w:tc>
          <w:tcPr>
            <w:tcW w:w="2268" w:type="dxa"/>
            <w:vAlign w:val="center"/>
          </w:tcPr>
          <w:p w14:paraId="5B0E4CFD" w14:textId="26C04C5F" w:rsidR="00DB676E" w:rsidRPr="00DB676E" w:rsidRDefault="00DB676E" w:rsidP="00F06BC7">
            <w:pPr>
              <w:snapToGrid w:val="0"/>
              <w:spacing w:line="360" w:lineRule="auto"/>
              <w:jc w:val="center"/>
              <w:rPr>
                <w:rFonts w:eastAsia="黑体"/>
                <w:sz w:val="24"/>
                <w:szCs w:val="24"/>
              </w:rPr>
            </w:pPr>
          </w:p>
        </w:tc>
        <w:tc>
          <w:tcPr>
            <w:tcW w:w="1938" w:type="dxa"/>
            <w:vAlign w:val="center"/>
          </w:tcPr>
          <w:p w14:paraId="4EAC6957" w14:textId="77777777" w:rsidR="00DB676E" w:rsidRPr="00DB676E" w:rsidRDefault="00DB676E" w:rsidP="00F06BC7">
            <w:pPr>
              <w:snapToGrid w:val="0"/>
              <w:spacing w:line="360" w:lineRule="auto"/>
              <w:jc w:val="center"/>
              <w:rPr>
                <w:rFonts w:eastAsia="黑体"/>
                <w:sz w:val="24"/>
                <w:szCs w:val="24"/>
              </w:rPr>
            </w:pPr>
          </w:p>
        </w:tc>
      </w:tr>
      <w:tr w:rsidR="00DB676E" w:rsidRPr="00442F33" w14:paraId="50E30DC7" w14:textId="77777777" w:rsidTr="00DB676E">
        <w:tc>
          <w:tcPr>
            <w:tcW w:w="988" w:type="dxa"/>
            <w:vAlign w:val="center"/>
          </w:tcPr>
          <w:p w14:paraId="31516CA1" w14:textId="77777777" w:rsidR="00DB676E" w:rsidRPr="00DB676E" w:rsidRDefault="00DB676E" w:rsidP="00F06BC7">
            <w:pPr>
              <w:snapToGrid w:val="0"/>
              <w:spacing w:line="360" w:lineRule="auto"/>
              <w:jc w:val="center"/>
              <w:rPr>
                <w:rFonts w:eastAsia="黑体"/>
                <w:sz w:val="24"/>
                <w:szCs w:val="24"/>
              </w:rPr>
            </w:pPr>
          </w:p>
        </w:tc>
        <w:tc>
          <w:tcPr>
            <w:tcW w:w="1701" w:type="dxa"/>
            <w:vAlign w:val="center"/>
          </w:tcPr>
          <w:p w14:paraId="49D52878" w14:textId="77777777" w:rsidR="00DB676E" w:rsidRPr="00DB676E" w:rsidRDefault="00DB676E" w:rsidP="00F06BC7">
            <w:pPr>
              <w:snapToGrid w:val="0"/>
              <w:spacing w:line="360" w:lineRule="auto"/>
              <w:jc w:val="center"/>
              <w:rPr>
                <w:rFonts w:eastAsia="黑体"/>
                <w:sz w:val="24"/>
                <w:szCs w:val="24"/>
              </w:rPr>
            </w:pPr>
          </w:p>
        </w:tc>
        <w:tc>
          <w:tcPr>
            <w:tcW w:w="1842" w:type="dxa"/>
            <w:vAlign w:val="center"/>
          </w:tcPr>
          <w:p w14:paraId="3E4F4B1E" w14:textId="77777777" w:rsidR="00DB676E" w:rsidRPr="00DB676E" w:rsidRDefault="00DB676E" w:rsidP="00F06BC7">
            <w:pPr>
              <w:snapToGrid w:val="0"/>
              <w:spacing w:line="360" w:lineRule="auto"/>
              <w:jc w:val="center"/>
              <w:rPr>
                <w:rFonts w:eastAsia="黑体"/>
                <w:sz w:val="24"/>
                <w:szCs w:val="24"/>
              </w:rPr>
            </w:pPr>
          </w:p>
        </w:tc>
        <w:tc>
          <w:tcPr>
            <w:tcW w:w="2268" w:type="dxa"/>
            <w:vAlign w:val="center"/>
          </w:tcPr>
          <w:p w14:paraId="1BC1344F" w14:textId="0E3C6730" w:rsidR="00DB676E" w:rsidRPr="00DB676E" w:rsidRDefault="00DB676E" w:rsidP="00F06BC7">
            <w:pPr>
              <w:snapToGrid w:val="0"/>
              <w:spacing w:line="360" w:lineRule="auto"/>
              <w:jc w:val="center"/>
              <w:rPr>
                <w:rFonts w:eastAsia="黑体"/>
                <w:sz w:val="24"/>
                <w:szCs w:val="24"/>
              </w:rPr>
            </w:pPr>
          </w:p>
        </w:tc>
        <w:tc>
          <w:tcPr>
            <w:tcW w:w="1938" w:type="dxa"/>
            <w:vAlign w:val="center"/>
          </w:tcPr>
          <w:p w14:paraId="5E0069AE" w14:textId="77777777" w:rsidR="00DB676E" w:rsidRPr="00DB676E" w:rsidRDefault="00DB676E" w:rsidP="00F06BC7">
            <w:pPr>
              <w:snapToGrid w:val="0"/>
              <w:spacing w:line="360" w:lineRule="auto"/>
              <w:jc w:val="center"/>
              <w:rPr>
                <w:rFonts w:eastAsia="黑体"/>
                <w:sz w:val="24"/>
                <w:szCs w:val="24"/>
              </w:rPr>
            </w:pPr>
          </w:p>
        </w:tc>
      </w:tr>
      <w:tr w:rsidR="00DB676E" w:rsidRPr="00442F33" w14:paraId="0C495248" w14:textId="77777777" w:rsidTr="00DB676E">
        <w:tc>
          <w:tcPr>
            <w:tcW w:w="988" w:type="dxa"/>
            <w:vAlign w:val="center"/>
          </w:tcPr>
          <w:p w14:paraId="319475C4" w14:textId="77777777" w:rsidR="00DB676E" w:rsidRPr="00DB676E" w:rsidRDefault="00DB676E" w:rsidP="00F06BC7">
            <w:pPr>
              <w:snapToGrid w:val="0"/>
              <w:spacing w:line="360" w:lineRule="auto"/>
              <w:jc w:val="center"/>
              <w:rPr>
                <w:rFonts w:eastAsia="黑体"/>
                <w:sz w:val="24"/>
                <w:szCs w:val="24"/>
              </w:rPr>
            </w:pPr>
          </w:p>
        </w:tc>
        <w:tc>
          <w:tcPr>
            <w:tcW w:w="1701" w:type="dxa"/>
            <w:vAlign w:val="center"/>
          </w:tcPr>
          <w:p w14:paraId="35BF74EC" w14:textId="77777777" w:rsidR="00DB676E" w:rsidRPr="00DB676E" w:rsidRDefault="00DB676E" w:rsidP="00F06BC7">
            <w:pPr>
              <w:snapToGrid w:val="0"/>
              <w:spacing w:line="360" w:lineRule="auto"/>
              <w:jc w:val="center"/>
              <w:rPr>
                <w:rFonts w:eastAsia="黑体"/>
                <w:sz w:val="24"/>
                <w:szCs w:val="24"/>
              </w:rPr>
            </w:pPr>
          </w:p>
        </w:tc>
        <w:tc>
          <w:tcPr>
            <w:tcW w:w="1842" w:type="dxa"/>
            <w:vAlign w:val="center"/>
          </w:tcPr>
          <w:p w14:paraId="70159498" w14:textId="77777777" w:rsidR="00DB676E" w:rsidRPr="00DB676E" w:rsidRDefault="00DB676E" w:rsidP="00F06BC7">
            <w:pPr>
              <w:snapToGrid w:val="0"/>
              <w:spacing w:line="360" w:lineRule="auto"/>
              <w:jc w:val="center"/>
              <w:rPr>
                <w:rFonts w:eastAsia="黑体"/>
                <w:sz w:val="24"/>
                <w:szCs w:val="24"/>
              </w:rPr>
            </w:pPr>
          </w:p>
        </w:tc>
        <w:tc>
          <w:tcPr>
            <w:tcW w:w="2268" w:type="dxa"/>
            <w:vAlign w:val="center"/>
          </w:tcPr>
          <w:p w14:paraId="2776BE51" w14:textId="03019DF6" w:rsidR="00DB676E" w:rsidRPr="00DB676E" w:rsidRDefault="00DB676E" w:rsidP="00F06BC7">
            <w:pPr>
              <w:snapToGrid w:val="0"/>
              <w:spacing w:line="360" w:lineRule="auto"/>
              <w:jc w:val="center"/>
              <w:rPr>
                <w:rFonts w:eastAsia="黑体"/>
                <w:sz w:val="24"/>
                <w:szCs w:val="24"/>
              </w:rPr>
            </w:pPr>
          </w:p>
        </w:tc>
        <w:tc>
          <w:tcPr>
            <w:tcW w:w="1938" w:type="dxa"/>
            <w:vAlign w:val="center"/>
          </w:tcPr>
          <w:p w14:paraId="116FE24D" w14:textId="77777777" w:rsidR="00DB676E" w:rsidRPr="00DB676E" w:rsidRDefault="00DB676E" w:rsidP="00F06BC7">
            <w:pPr>
              <w:snapToGrid w:val="0"/>
              <w:spacing w:line="360" w:lineRule="auto"/>
              <w:jc w:val="center"/>
              <w:rPr>
                <w:rFonts w:eastAsia="黑体"/>
                <w:sz w:val="24"/>
                <w:szCs w:val="24"/>
              </w:rPr>
            </w:pPr>
          </w:p>
        </w:tc>
      </w:tr>
      <w:tr w:rsidR="00DB676E" w:rsidRPr="00442F33" w14:paraId="43D1FC19" w14:textId="77777777" w:rsidTr="00DB676E">
        <w:tc>
          <w:tcPr>
            <w:tcW w:w="988" w:type="dxa"/>
            <w:vAlign w:val="center"/>
          </w:tcPr>
          <w:p w14:paraId="28EF8B99" w14:textId="77777777" w:rsidR="00DB676E" w:rsidRPr="00DB676E" w:rsidRDefault="00DB676E" w:rsidP="00F06BC7">
            <w:pPr>
              <w:snapToGrid w:val="0"/>
              <w:spacing w:line="360" w:lineRule="auto"/>
              <w:jc w:val="center"/>
              <w:rPr>
                <w:rFonts w:eastAsia="黑体"/>
                <w:sz w:val="24"/>
                <w:szCs w:val="24"/>
              </w:rPr>
            </w:pPr>
          </w:p>
        </w:tc>
        <w:tc>
          <w:tcPr>
            <w:tcW w:w="1701" w:type="dxa"/>
            <w:vAlign w:val="center"/>
          </w:tcPr>
          <w:p w14:paraId="08CB4513" w14:textId="77777777" w:rsidR="00DB676E" w:rsidRPr="00DB676E" w:rsidRDefault="00DB676E" w:rsidP="00F06BC7">
            <w:pPr>
              <w:snapToGrid w:val="0"/>
              <w:spacing w:line="360" w:lineRule="auto"/>
              <w:jc w:val="center"/>
              <w:rPr>
                <w:rFonts w:eastAsia="黑体"/>
                <w:sz w:val="24"/>
                <w:szCs w:val="24"/>
              </w:rPr>
            </w:pPr>
          </w:p>
        </w:tc>
        <w:tc>
          <w:tcPr>
            <w:tcW w:w="1842" w:type="dxa"/>
            <w:vAlign w:val="center"/>
          </w:tcPr>
          <w:p w14:paraId="7925B13B" w14:textId="77777777" w:rsidR="00DB676E" w:rsidRPr="00DB676E" w:rsidRDefault="00DB676E" w:rsidP="00F06BC7">
            <w:pPr>
              <w:snapToGrid w:val="0"/>
              <w:spacing w:line="360" w:lineRule="auto"/>
              <w:jc w:val="center"/>
              <w:rPr>
                <w:rFonts w:eastAsia="黑体"/>
                <w:sz w:val="24"/>
                <w:szCs w:val="24"/>
              </w:rPr>
            </w:pPr>
          </w:p>
        </w:tc>
        <w:tc>
          <w:tcPr>
            <w:tcW w:w="2268" w:type="dxa"/>
            <w:vAlign w:val="center"/>
          </w:tcPr>
          <w:p w14:paraId="360D21A4" w14:textId="77777777" w:rsidR="00DB676E" w:rsidRPr="00DB676E" w:rsidRDefault="00DB676E" w:rsidP="00F06BC7">
            <w:pPr>
              <w:snapToGrid w:val="0"/>
              <w:spacing w:line="360" w:lineRule="auto"/>
              <w:jc w:val="center"/>
              <w:rPr>
                <w:rFonts w:eastAsia="黑体"/>
                <w:sz w:val="24"/>
                <w:szCs w:val="24"/>
              </w:rPr>
            </w:pPr>
          </w:p>
        </w:tc>
        <w:tc>
          <w:tcPr>
            <w:tcW w:w="1938" w:type="dxa"/>
            <w:vAlign w:val="center"/>
          </w:tcPr>
          <w:p w14:paraId="30D05823" w14:textId="77777777" w:rsidR="00DB676E" w:rsidRPr="00DB676E" w:rsidRDefault="00DB676E" w:rsidP="00F06BC7">
            <w:pPr>
              <w:snapToGrid w:val="0"/>
              <w:spacing w:line="360" w:lineRule="auto"/>
              <w:jc w:val="center"/>
              <w:rPr>
                <w:rFonts w:eastAsia="黑体"/>
                <w:sz w:val="24"/>
                <w:szCs w:val="24"/>
              </w:rPr>
            </w:pPr>
          </w:p>
        </w:tc>
      </w:tr>
      <w:tr w:rsidR="00DB676E" w:rsidRPr="00442F33" w14:paraId="50E9EC20" w14:textId="77777777" w:rsidTr="00DB676E">
        <w:tc>
          <w:tcPr>
            <w:tcW w:w="988" w:type="dxa"/>
            <w:vAlign w:val="center"/>
          </w:tcPr>
          <w:p w14:paraId="73E6515F" w14:textId="77777777" w:rsidR="00DB676E" w:rsidRPr="00DB676E" w:rsidRDefault="00DB676E" w:rsidP="00F06BC7">
            <w:pPr>
              <w:snapToGrid w:val="0"/>
              <w:spacing w:line="360" w:lineRule="auto"/>
              <w:jc w:val="center"/>
              <w:rPr>
                <w:rFonts w:eastAsia="黑体"/>
                <w:sz w:val="24"/>
                <w:szCs w:val="24"/>
              </w:rPr>
            </w:pPr>
          </w:p>
        </w:tc>
        <w:tc>
          <w:tcPr>
            <w:tcW w:w="1701" w:type="dxa"/>
            <w:vAlign w:val="center"/>
          </w:tcPr>
          <w:p w14:paraId="3AFAD142" w14:textId="77777777" w:rsidR="00DB676E" w:rsidRPr="00DB676E" w:rsidRDefault="00DB676E" w:rsidP="00F06BC7">
            <w:pPr>
              <w:snapToGrid w:val="0"/>
              <w:spacing w:line="360" w:lineRule="auto"/>
              <w:jc w:val="center"/>
              <w:rPr>
                <w:rFonts w:eastAsia="黑体"/>
                <w:sz w:val="24"/>
                <w:szCs w:val="24"/>
              </w:rPr>
            </w:pPr>
          </w:p>
        </w:tc>
        <w:tc>
          <w:tcPr>
            <w:tcW w:w="1842" w:type="dxa"/>
            <w:vAlign w:val="center"/>
          </w:tcPr>
          <w:p w14:paraId="2245F234" w14:textId="77777777" w:rsidR="00DB676E" w:rsidRPr="00DB676E" w:rsidRDefault="00DB676E" w:rsidP="00F06BC7">
            <w:pPr>
              <w:snapToGrid w:val="0"/>
              <w:spacing w:line="360" w:lineRule="auto"/>
              <w:jc w:val="center"/>
              <w:rPr>
                <w:rFonts w:eastAsia="黑体"/>
                <w:sz w:val="24"/>
                <w:szCs w:val="24"/>
              </w:rPr>
            </w:pPr>
          </w:p>
        </w:tc>
        <w:tc>
          <w:tcPr>
            <w:tcW w:w="2268" w:type="dxa"/>
            <w:vAlign w:val="center"/>
          </w:tcPr>
          <w:p w14:paraId="65CC92B6" w14:textId="06F28E33" w:rsidR="00DB676E" w:rsidRPr="00DB676E" w:rsidRDefault="00DB676E" w:rsidP="00F06BC7">
            <w:pPr>
              <w:snapToGrid w:val="0"/>
              <w:spacing w:line="360" w:lineRule="auto"/>
              <w:jc w:val="center"/>
              <w:rPr>
                <w:rFonts w:eastAsia="黑体"/>
                <w:sz w:val="24"/>
                <w:szCs w:val="24"/>
              </w:rPr>
            </w:pPr>
          </w:p>
        </w:tc>
        <w:tc>
          <w:tcPr>
            <w:tcW w:w="1938" w:type="dxa"/>
            <w:vAlign w:val="center"/>
          </w:tcPr>
          <w:p w14:paraId="74252ADA" w14:textId="77777777" w:rsidR="00DB676E" w:rsidRPr="00DB676E" w:rsidRDefault="00DB676E" w:rsidP="00F06BC7">
            <w:pPr>
              <w:snapToGrid w:val="0"/>
              <w:spacing w:line="360" w:lineRule="auto"/>
              <w:jc w:val="center"/>
              <w:rPr>
                <w:rFonts w:eastAsia="黑体"/>
                <w:sz w:val="24"/>
                <w:szCs w:val="24"/>
              </w:rPr>
            </w:pPr>
          </w:p>
        </w:tc>
      </w:tr>
    </w:tbl>
    <w:p w14:paraId="3F8B41E1" w14:textId="4E66FE59" w:rsidR="00B83DCE" w:rsidRDefault="00B83DCE" w:rsidP="001772BA">
      <w:pPr>
        <w:snapToGrid w:val="0"/>
        <w:spacing w:beforeLines="100" w:before="240" w:line="360" w:lineRule="auto"/>
        <w:rPr>
          <w:rFonts w:eastAsia="黑体"/>
          <w:sz w:val="24"/>
          <w:szCs w:val="24"/>
        </w:rPr>
      </w:pPr>
    </w:p>
    <w:p w14:paraId="60387C04" w14:textId="77777777" w:rsidR="00DB676E" w:rsidRDefault="00DB676E" w:rsidP="001772BA">
      <w:pPr>
        <w:snapToGrid w:val="0"/>
        <w:spacing w:beforeLines="100" w:before="240" w:line="360" w:lineRule="auto"/>
        <w:rPr>
          <w:rFonts w:eastAsia="黑体"/>
          <w:sz w:val="24"/>
          <w:szCs w:val="24"/>
        </w:rPr>
      </w:pPr>
    </w:p>
    <w:p w14:paraId="4F50834B" w14:textId="58983329" w:rsidR="00B83DCE" w:rsidRDefault="00B83DCE" w:rsidP="001772BA">
      <w:pPr>
        <w:snapToGrid w:val="0"/>
        <w:spacing w:beforeLines="100" w:before="240" w:line="360" w:lineRule="auto"/>
        <w:rPr>
          <w:rFonts w:eastAsia="黑体"/>
          <w:sz w:val="24"/>
          <w:szCs w:val="24"/>
        </w:rPr>
      </w:pPr>
    </w:p>
    <w:p w14:paraId="219DE58B" w14:textId="77777777" w:rsidR="001C5A81" w:rsidRPr="008264A6" w:rsidRDefault="001C5A81" w:rsidP="001C5A81">
      <w:pPr>
        <w:pStyle w:val="2"/>
      </w:pPr>
      <w:bookmarkStart w:id="26" w:name="_Toc491953519"/>
      <w:bookmarkStart w:id="27" w:name="_Toc204869873"/>
      <w:r w:rsidRPr="008264A6">
        <w:lastRenderedPageBreak/>
        <w:t>附录</w:t>
      </w:r>
      <w:r w:rsidRPr="008264A6">
        <w:t>B</w:t>
      </w:r>
      <w:bookmarkEnd w:id="26"/>
      <w:bookmarkEnd w:id="27"/>
    </w:p>
    <w:p w14:paraId="417BB85F" w14:textId="77777777" w:rsidR="001C5A81" w:rsidRPr="008264A6" w:rsidRDefault="001C5A81" w:rsidP="001C5A81">
      <w:pPr>
        <w:snapToGrid w:val="0"/>
        <w:spacing w:line="360" w:lineRule="auto"/>
        <w:jc w:val="center"/>
        <w:rPr>
          <w:rFonts w:eastAsia="黑体"/>
          <w:sz w:val="28"/>
          <w:szCs w:val="28"/>
        </w:rPr>
      </w:pPr>
      <w:r w:rsidRPr="008264A6">
        <w:rPr>
          <w:rFonts w:eastAsia="黑体"/>
          <w:sz w:val="28"/>
          <w:szCs w:val="28"/>
        </w:rPr>
        <w:t>校准证书内页内容</w:t>
      </w:r>
    </w:p>
    <w:p w14:paraId="425CFB2A" w14:textId="77777777" w:rsidR="001C5A81" w:rsidRPr="008264A6" w:rsidRDefault="001C5A81" w:rsidP="001C5A81">
      <w:pPr>
        <w:snapToGrid w:val="0"/>
        <w:spacing w:line="360" w:lineRule="auto"/>
        <w:rPr>
          <w:rFonts w:eastAsia="黑体"/>
          <w:sz w:val="24"/>
          <w:szCs w:val="24"/>
        </w:rPr>
      </w:pPr>
      <w:r w:rsidRPr="008264A6">
        <w:rPr>
          <w:rFonts w:eastAsia="黑体"/>
          <w:sz w:val="24"/>
          <w:szCs w:val="24"/>
        </w:rPr>
        <w:t xml:space="preserve">B.1 </w:t>
      </w:r>
      <w:r w:rsidRPr="008264A6">
        <w:rPr>
          <w:rFonts w:eastAsia="黑体"/>
          <w:sz w:val="24"/>
          <w:szCs w:val="24"/>
        </w:rPr>
        <w:t>校准证书内页内容</w:t>
      </w:r>
    </w:p>
    <w:p w14:paraId="041C4E42" w14:textId="77777777" w:rsidR="001C5A81" w:rsidRPr="008264A6" w:rsidRDefault="001C5A81" w:rsidP="001C5A81">
      <w:pPr>
        <w:snapToGrid w:val="0"/>
        <w:spacing w:line="360" w:lineRule="auto"/>
        <w:rPr>
          <w:sz w:val="24"/>
          <w:szCs w:val="24"/>
        </w:rPr>
      </w:pPr>
      <w:r w:rsidRPr="008264A6">
        <w:rPr>
          <w:sz w:val="24"/>
          <w:szCs w:val="24"/>
        </w:rPr>
        <w:t>至少应包括下列信息：</w:t>
      </w:r>
    </w:p>
    <w:p w14:paraId="4CF2DED7" w14:textId="6CD24B5E" w:rsidR="001C5A81" w:rsidRPr="008264A6" w:rsidRDefault="001C5A81" w:rsidP="001C5A81">
      <w:pPr>
        <w:autoSpaceDE w:val="0"/>
        <w:autoSpaceDN w:val="0"/>
        <w:adjustRightInd w:val="0"/>
        <w:spacing w:line="360" w:lineRule="auto"/>
        <w:ind w:leftChars="257" w:left="540"/>
        <w:jc w:val="left"/>
        <w:rPr>
          <w:kern w:val="0"/>
          <w:sz w:val="24"/>
          <w:szCs w:val="24"/>
        </w:rPr>
      </w:pPr>
      <w:r w:rsidRPr="008264A6">
        <w:rPr>
          <w:kern w:val="0"/>
          <w:sz w:val="24"/>
          <w:szCs w:val="24"/>
        </w:rPr>
        <w:t xml:space="preserve">a) </w:t>
      </w:r>
      <w:r w:rsidR="00D5234D">
        <w:rPr>
          <w:rFonts w:hint="eastAsia"/>
          <w:kern w:val="0"/>
          <w:sz w:val="24"/>
          <w:szCs w:val="24"/>
        </w:rPr>
        <w:t>被校对</w:t>
      </w:r>
      <w:proofErr w:type="gramStart"/>
      <w:r w:rsidR="00D5234D">
        <w:rPr>
          <w:rFonts w:hint="eastAsia"/>
          <w:kern w:val="0"/>
          <w:sz w:val="24"/>
          <w:szCs w:val="24"/>
        </w:rPr>
        <w:t>象</w:t>
      </w:r>
      <w:proofErr w:type="gramEnd"/>
      <w:r w:rsidR="00D5234D">
        <w:rPr>
          <w:rFonts w:hint="eastAsia"/>
          <w:kern w:val="0"/>
          <w:sz w:val="24"/>
          <w:szCs w:val="24"/>
        </w:rPr>
        <w:t>的名称、型号、编号；</w:t>
      </w:r>
    </w:p>
    <w:p w14:paraId="1C5BC609" w14:textId="77777777" w:rsidR="001C5A81" w:rsidRPr="008264A6" w:rsidRDefault="001C5A81" w:rsidP="001C5A81">
      <w:pPr>
        <w:autoSpaceDE w:val="0"/>
        <w:autoSpaceDN w:val="0"/>
        <w:adjustRightInd w:val="0"/>
        <w:spacing w:line="360" w:lineRule="auto"/>
        <w:ind w:leftChars="257" w:left="540"/>
        <w:jc w:val="left"/>
        <w:rPr>
          <w:kern w:val="0"/>
          <w:sz w:val="24"/>
          <w:szCs w:val="24"/>
        </w:rPr>
      </w:pPr>
      <w:r w:rsidRPr="008264A6">
        <w:rPr>
          <w:kern w:val="0"/>
          <w:sz w:val="24"/>
          <w:szCs w:val="24"/>
        </w:rPr>
        <w:t xml:space="preserve">b) </w:t>
      </w:r>
      <w:r w:rsidRPr="008264A6">
        <w:rPr>
          <w:kern w:val="0"/>
          <w:sz w:val="24"/>
          <w:szCs w:val="24"/>
        </w:rPr>
        <w:t>本次校准所用测量标准的溯源性及有效性说明；</w:t>
      </w:r>
    </w:p>
    <w:p w14:paraId="07C8F847" w14:textId="77777777" w:rsidR="001C5A81" w:rsidRPr="008264A6" w:rsidRDefault="001C5A81" w:rsidP="001C5A81">
      <w:pPr>
        <w:autoSpaceDE w:val="0"/>
        <w:autoSpaceDN w:val="0"/>
        <w:adjustRightInd w:val="0"/>
        <w:spacing w:line="360" w:lineRule="auto"/>
        <w:ind w:leftChars="257" w:left="540"/>
        <w:jc w:val="left"/>
        <w:rPr>
          <w:kern w:val="0"/>
          <w:sz w:val="24"/>
          <w:szCs w:val="24"/>
        </w:rPr>
      </w:pPr>
      <w:r w:rsidRPr="008264A6">
        <w:rPr>
          <w:kern w:val="0"/>
          <w:sz w:val="24"/>
          <w:szCs w:val="24"/>
        </w:rPr>
        <w:t xml:space="preserve">c) </w:t>
      </w:r>
      <w:r w:rsidRPr="008264A6">
        <w:rPr>
          <w:kern w:val="0"/>
          <w:sz w:val="24"/>
          <w:szCs w:val="24"/>
        </w:rPr>
        <w:t>本次校准时的环境条件；</w:t>
      </w:r>
    </w:p>
    <w:p w14:paraId="43E96754" w14:textId="77777777" w:rsidR="001C5A81" w:rsidRPr="008264A6" w:rsidRDefault="001C5A81" w:rsidP="001C5A81">
      <w:pPr>
        <w:autoSpaceDE w:val="0"/>
        <w:autoSpaceDN w:val="0"/>
        <w:adjustRightInd w:val="0"/>
        <w:spacing w:line="360" w:lineRule="auto"/>
        <w:ind w:leftChars="257" w:left="540"/>
        <w:jc w:val="left"/>
        <w:rPr>
          <w:kern w:val="0"/>
          <w:sz w:val="24"/>
          <w:szCs w:val="24"/>
        </w:rPr>
      </w:pPr>
      <w:r w:rsidRPr="008264A6">
        <w:rPr>
          <w:kern w:val="0"/>
          <w:sz w:val="24"/>
          <w:szCs w:val="24"/>
        </w:rPr>
        <w:t xml:space="preserve">d) </w:t>
      </w:r>
      <w:r w:rsidRPr="008264A6">
        <w:rPr>
          <w:kern w:val="0"/>
          <w:sz w:val="24"/>
          <w:szCs w:val="24"/>
        </w:rPr>
        <w:t>校准结果及其测量不确定度的说明。</w:t>
      </w:r>
    </w:p>
    <w:p w14:paraId="6C2DC972" w14:textId="77777777" w:rsidR="001C5A81" w:rsidRPr="008264A6" w:rsidRDefault="001C5A81" w:rsidP="001C5A81">
      <w:pPr>
        <w:snapToGrid w:val="0"/>
        <w:spacing w:line="360" w:lineRule="auto"/>
        <w:ind w:firstLine="555"/>
        <w:rPr>
          <w:sz w:val="24"/>
          <w:szCs w:val="24"/>
        </w:rPr>
      </w:pPr>
    </w:p>
    <w:p w14:paraId="339602A4" w14:textId="77777777" w:rsidR="001C5A81" w:rsidRPr="008264A6" w:rsidRDefault="001C5A81" w:rsidP="001C5A81">
      <w:pPr>
        <w:snapToGrid w:val="0"/>
        <w:spacing w:line="360" w:lineRule="auto"/>
        <w:rPr>
          <w:rFonts w:eastAsia="黑体"/>
          <w:sz w:val="24"/>
          <w:szCs w:val="24"/>
        </w:rPr>
      </w:pPr>
      <w:r w:rsidRPr="008264A6">
        <w:rPr>
          <w:rFonts w:eastAsia="黑体"/>
          <w:sz w:val="24"/>
          <w:szCs w:val="24"/>
        </w:rPr>
        <w:t xml:space="preserve">B.2 </w:t>
      </w:r>
      <w:r w:rsidRPr="008264A6">
        <w:rPr>
          <w:rFonts w:eastAsia="黑体"/>
          <w:sz w:val="24"/>
          <w:szCs w:val="24"/>
        </w:rPr>
        <w:t>校准结果</w:t>
      </w:r>
    </w:p>
    <w:p w14:paraId="1CF01A88" w14:textId="209FE5BC" w:rsidR="001C5A81" w:rsidRDefault="00D5234D" w:rsidP="001C5A81">
      <w:pPr>
        <w:snapToGrid w:val="0"/>
        <w:spacing w:line="360" w:lineRule="auto"/>
        <w:rPr>
          <w:color w:val="000000" w:themeColor="text1"/>
          <w:sz w:val="24"/>
          <w:szCs w:val="24"/>
        </w:rPr>
      </w:pPr>
      <w:r>
        <w:rPr>
          <w:color w:val="000000" w:themeColor="text1"/>
          <w:sz w:val="24"/>
          <w:szCs w:val="24"/>
        </w:rPr>
        <w:t>1</w:t>
      </w:r>
      <w:r>
        <w:rPr>
          <w:rFonts w:hint="eastAsia"/>
          <w:color w:val="000000" w:themeColor="text1"/>
          <w:sz w:val="24"/>
          <w:szCs w:val="24"/>
        </w:rPr>
        <w:t>、能量分辨力</w:t>
      </w:r>
    </w:p>
    <w:p w14:paraId="313D32A4" w14:textId="18FECED2" w:rsidR="00D5234D" w:rsidRDefault="00D5234D" w:rsidP="001C5A81">
      <w:pPr>
        <w:snapToGrid w:val="0"/>
        <w:spacing w:line="360" w:lineRule="auto"/>
        <w:rPr>
          <w:color w:val="000000" w:themeColor="text1"/>
          <w:sz w:val="24"/>
          <w:szCs w:val="24"/>
        </w:rPr>
      </w:pPr>
      <w:r>
        <w:rPr>
          <w:rFonts w:hint="eastAsia"/>
          <w:color w:val="000000" w:themeColor="text1"/>
          <w:sz w:val="24"/>
          <w:szCs w:val="24"/>
        </w:rPr>
        <w:t>2</w:t>
      </w:r>
      <w:r>
        <w:rPr>
          <w:rFonts w:hint="eastAsia"/>
          <w:color w:val="000000" w:themeColor="text1"/>
          <w:sz w:val="24"/>
          <w:szCs w:val="24"/>
        </w:rPr>
        <w:t>、能量校准的函数关系</w:t>
      </w:r>
      <w:r w:rsidR="007D4869">
        <w:rPr>
          <w:rFonts w:hint="eastAsia"/>
          <w:color w:val="000000" w:themeColor="text1"/>
          <w:sz w:val="24"/>
          <w:szCs w:val="24"/>
        </w:rPr>
        <w:t>、能量非线性</w:t>
      </w:r>
    </w:p>
    <w:p w14:paraId="747EE8F7" w14:textId="43349AF7" w:rsidR="00D5234D" w:rsidRPr="00B83DCE" w:rsidRDefault="00D5234D" w:rsidP="001C5A81">
      <w:pPr>
        <w:snapToGrid w:val="0"/>
        <w:spacing w:line="360" w:lineRule="auto"/>
        <w:rPr>
          <w:color w:val="000000" w:themeColor="text1"/>
          <w:sz w:val="24"/>
          <w:szCs w:val="24"/>
        </w:rPr>
      </w:pPr>
      <w:r>
        <w:rPr>
          <w:rFonts w:hint="eastAsia"/>
          <w:color w:val="000000" w:themeColor="text1"/>
          <w:sz w:val="24"/>
          <w:szCs w:val="24"/>
        </w:rPr>
        <w:t>3</w:t>
      </w:r>
      <w:r>
        <w:rPr>
          <w:rFonts w:hint="eastAsia"/>
          <w:color w:val="000000" w:themeColor="text1"/>
          <w:sz w:val="24"/>
          <w:szCs w:val="24"/>
        </w:rPr>
        <w:t>、全能峰探测效率</w:t>
      </w:r>
    </w:p>
    <w:p w14:paraId="4F94B5D0" w14:textId="77777777" w:rsidR="001C5A81" w:rsidRPr="008264A6" w:rsidRDefault="001C5A81" w:rsidP="001C5A81">
      <w:pPr>
        <w:pStyle w:val="a6"/>
        <w:spacing w:line="360" w:lineRule="auto"/>
        <w:jc w:val="left"/>
        <w:rPr>
          <w:rFonts w:ascii="Times New Roman" w:hAnsi="Times New Roman"/>
          <w:sz w:val="24"/>
          <w:szCs w:val="24"/>
        </w:rPr>
      </w:pPr>
    </w:p>
    <w:p w14:paraId="170FD697" w14:textId="77777777" w:rsidR="001C5A81" w:rsidRPr="008264A6" w:rsidRDefault="001C5A81" w:rsidP="00B9219F">
      <w:pPr>
        <w:pStyle w:val="a6"/>
        <w:spacing w:line="360" w:lineRule="auto"/>
        <w:jc w:val="left"/>
        <w:rPr>
          <w:rFonts w:ascii="Times New Roman" w:hAnsi="Times New Roman"/>
          <w:sz w:val="24"/>
          <w:szCs w:val="24"/>
        </w:rPr>
      </w:pPr>
    </w:p>
    <w:p w14:paraId="55A81328" w14:textId="77777777" w:rsidR="001C5A81" w:rsidRPr="008264A6" w:rsidRDefault="001C5A81" w:rsidP="00B9219F">
      <w:pPr>
        <w:pStyle w:val="a6"/>
        <w:spacing w:line="360" w:lineRule="auto"/>
        <w:jc w:val="left"/>
        <w:rPr>
          <w:rFonts w:ascii="Times New Roman" w:hAnsi="Times New Roman"/>
          <w:sz w:val="24"/>
          <w:szCs w:val="24"/>
        </w:rPr>
      </w:pPr>
    </w:p>
    <w:p w14:paraId="2BF3B721" w14:textId="77777777" w:rsidR="001C5A81" w:rsidRPr="008264A6" w:rsidRDefault="001C5A81" w:rsidP="00B9219F">
      <w:pPr>
        <w:pStyle w:val="a6"/>
        <w:spacing w:line="360" w:lineRule="auto"/>
        <w:jc w:val="left"/>
        <w:rPr>
          <w:rFonts w:ascii="Times New Roman" w:hAnsi="Times New Roman"/>
          <w:sz w:val="24"/>
          <w:szCs w:val="24"/>
        </w:rPr>
      </w:pPr>
    </w:p>
    <w:p w14:paraId="3FC53F69" w14:textId="77777777" w:rsidR="001C5A81" w:rsidRPr="008264A6" w:rsidRDefault="001C5A81" w:rsidP="00B9219F">
      <w:pPr>
        <w:pStyle w:val="a6"/>
        <w:spacing w:line="360" w:lineRule="auto"/>
        <w:jc w:val="left"/>
        <w:rPr>
          <w:rFonts w:ascii="Times New Roman" w:hAnsi="Times New Roman"/>
          <w:sz w:val="24"/>
          <w:szCs w:val="24"/>
        </w:rPr>
      </w:pPr>
    </w:p>
    <w:p w14:paraId="0D1E717F" w14:textId="77777777" w:rsidR="001C5A81" w:rsidRPr="008264A6" w:rsidRDefault="001C5A81" w:rsidP="00B9219F">
      <w:pPr>
        <w:pStyle w:val="a6"/>
        <w:spacing w:line="360" w:lineRule="auto"/>
        <w:jc w:val="left"/>
        <w:rPr>
          <w:rFonts w:ascii="Times New Roman" w:hAnsi="Times New Roman"/>
          <w:sz w:val="24"/>
          <w:szCs w:val="24"/>
        </w:rPr>
      </w:pPr>
    </w:p>
    <w:p w14:paraId="63F4BA26" w14:textId="77777777" w:rsidR="001C5A81" w:rsidRPr="008264A6" w:rsidRDefault="001C5A81" w:rsidP="00B9219F">
      <w:pPr>
        <w:pStyle w:val="a6"/>
        <w:spacing w:line="360" w:lineRule="auto"/>
        <w:jc w:val="left"/>
        <w:rPr>
          <w:rFonts w:ascii="Times New Roman" w:hAnsi="Times New Roman"/>
          <w:sz w:val="24"/>
          <w:szCs w:val="24"/>
        </w:rPr>
      </w:pPr>
    </w:p>
    <w:p w14:paraId="3E9639AB" w14:textId="77777777" w:rsidR="001C5A81" w:rsidRPr="008264A6" w:rsidRDefault="001C5A81" w:rsidP="00B9219F">
      <w:pPr>
        <w:pStyle w:val="a6"/>
        <w:spacing w:line="360" w:lineRule="auto"/>
        <w:jc w:val="left"/>
        <w:rPr>
          <w:rFonts w:ascii="Times New Roman" w:hAnsi="Times New Roman"/>
          <w:sz w:val="24"/>
          <w:szCs w:val="24"/>
        </w:rPr>
      </w:pPr>
    </w:p>
    <w:p w14:paraId="242F243F" w14:textId="77777777" w:rsidR="001C5A81" w:rsidRPr="008264A6" w:rsidRDefault="001C5A81" w:rsidP="00B9219F">
      <w:pPr>
        <w:pStyle w:val="a6"/>
        <w:spacing w:line="360" w:lineRule="auto"/>
        <w:jc w:val="left"/>
        <w:rPr>
          <w:rFonts w:ascii="Times New Roman" w:hAnsi="Times New Roman"/>
          <w:sz w:val="24"/>
          <w:szCs w:val="24"/>
        </w:rPr>
      </w:pPr>
    </w:p>
    <w:p w14:paraId="3F8E5788" w14:textId="77777777" w:rsidR="001C5A81" w:rsidRPr="008264A6" w:rsidRDefault="001C5A81" w:rsidP="00B9219F">
      <w:pPr>
        <w:pStyle w:val="a6"/>
        <w:spacing w:line="360" w:lineRule="auto"/>
        <w:jc w:val="left"/>
        <w:rPr>
          <w:rFonts w:ascii="Times New Roman" w:hAnsi="Times New Roman"/>
          <w:sz w:val="24"/>
          <w:szCs w:val="24"/>
        </w:rPr>
      </w:pPr>
    </w:p>
    <w:p w14:paraId="52C0E3A8" w14:textId="77777777" w:rsidR="001C5A81" w:rsidRPr="008264A6" w:rsidRDefault="001C5A81" w:rsidP="00B9219F">
      <w:pPr>
        <w:pStyle w:val="a6"/>
        <w:spacing w:line="360" w:lineRule="auto"/>
        <w:jc w:val="left"/>
        <w:rPr>
          <w:rFonts w:ascii="Times New Roman" w:hAnsi="Times New Roman"/>
          <w:sz w:val="24"/>
          <w:szCs w:val="24"/>
        </w:rPr>
      </w:pPr>
    </w:p>
    <w:p w14:paraId="4CEA8969" w14:textId="77777777" w:rsidR="001C5A81" w:rsidRPr="008264A6" w:rsidRDefault="001C5A81" w:rsidP="00B9219F">
      <w:pPr>
        <w:pStyle w:val="a6"/>
        <w:spacing w:line="360" w:lineRule="auto"/>
        <w:jc w:val="left"/>
        <w:rPr>
          <w:rFonts w:ascii="Times New Roman" w:hAnsi="Times New Roman"/>
          <w:sz w:val="24"/>
          <w:szCs w:val="24"/>
        </w:rPr>
      </w:pPr>
    </w:p>
    <w:p w14:paraId="739BB71F" w14:textId="5BBB21E2" w:rsidR="001C5A81" w:rsidRDefault="001C5A81" w:rsidP="00B9219F">
      <w:pPr>
        <w:pStyle w:val="a6"/>
        <w:spacing w:line="360" w:lineRule="auto"/>
        <w:jc w:val="left"/>
        <w:rPr>
          <w:rFonts w:ascii="Times New Roman" w:hAnsi="Times New Roman"/>
          <w:sz w:val="24"/>
          <w:szCs w:val="24"/>
        </w:rPr>
      </w:pPr>
    </w:p>
    <w:p w14:paraId="37CD282F" w14:textId="3B980EC3" w:rsidR="00637762" w:rsidRDefault="00637762" w:rsidP="00B9219F">
      <w:pPr>
        <w:pStyle w:val="a6"/>
        <w:spacing w:line="360" w:lineRule="auto"/>
        <w:jc w:val="left"/>
        <w:rPr>
          <w:rFonts w:ascii="Times New Roman" w:hAnsi="Times New Roman"/>
          <w:sz w:val="24"/>
          <w:szCs w:val="24"/>
        </w:rPr>
      </w:pPr>
    </w:p>
    <w:p w14:paraId="537B25FB" w14:textId="366CF18A" w:rsidR="00B83DCE" w:rsidRDefault="00B83DCE" w:rsidP="00B9219F">
      <w:pPr>
        <w:pStyle w:val="a6"/>
        <w:spacing w:line="360" w:lineRule="auto"/>
        <w:jc w:val="left"/>
        <w:rPr>
          <w:rFonts w:ascii="Times New Roman" w:hAnsi="Times New Roman"/>
          <w:sz w:val="24"/>
          <w:szCs w:val="24"/>
        </w:rPr>
      </w:pPr>
    </w:p>
    <w:p w14:paraId="0C7B0F6E" w14:textId="77777777" w:rsidR="00B83DCE" w:rsidRDefault="00B83DCE" w:rsidP="00B9219F">
      <w:pPr>
        <w:pStyle w:val="a6"/>
        <w:spacing w:line="360" w:lineRule="auto"/>
        <w:jc w:val="left"/>
        <w:rPr>
          <w:rFonts w:ascii="Times New Roman" w:hAnsi="Times New Roman"/>
          <w:sz w:val="24"/>
          <w:szCs w:val="24"/>
        </w:rPr>
      </w:pPr>
    </w:p>
    <w:p w14:paraId="548B59BB" w14:textId="77777777" w:rsidR="007A0E7C" w:rsidRPr="008264A6" w:rsidRDefault="007A0E7C" w:rsidP="00B9219F">
      <w:pPr>
        <w:pStyle w:val="a6"/>
        <w:spacing w:line="360" w:lineRule="auto"/>
        <w:jc w:val="left"/>
        <w:rPr>
          <w:rFonts w:ascii="Times New Roman" w:hAnsi="Times New Roman"/>
          <w:sz w:val="24"/>
          <w:szCs w:val="24"/>
        </w:rPr>
      </w:pPr>
    </w:p>
    <w:p w14:paraId="6EF4A006" w14:textId="15028F3A" w:rsidR="00AB0E2D" w:rsidRDefault="00AB0E2D" w:rsidP="00AB0E2D">
      <w:pPr>
        <w:pStyle w:val="2"/>
      </w:pPr>
      <w:bookmarkStart w:id="28" w:name="_Toc204869874"/>
      <w:r w:rsidRPr="008264A6">
        <w:lastRenderedPageBreak/>
        <w:t>附录</w:t>
      </w:r>
      <w:r w:rsidR="00AE73DD">
        <w:t>C</w:t>
      </w:r>
      <w:bookmarkEnd w:id="28"/>
    </w:p>
    <w:p w14:paraId="39AC0A94" w14:textId="6B692B1F" w:rsidR="00AB0E2D" w:rsidRPr="00EE618E" w:rsidRDefault="00AE73DD" w:rsidP="00AB0E2D">
      <w:pPr>
        <w:snapToGrid w:val="0"/>
        <w:spacing w:line="360" w:lineRule="auto"/>
        <w:jc w:val="center"/>
        <w:rPr>
          <w:rFonts w:eastAsia="黑体"/>
          <w:color w:val="000000" w:themeColor="text1"/>
          <w:sz w:val="28"/>
          <w:szCs w:val="28"/>
        </w:rPr>
      </w:pPr>
      <w:r>
        <w:rPr>
          <w:rFonts w:eastAsia="黑体" w:hint="eastAsia"/>
          <w:color w:val="000000" w:themeColor="text1"/>
          <w:sz w:val="28"/>
          <w:szCs w:val="28"/>
        </w:rPr>
        <w:t>全能峰探测效率的不确定度评定方法</w:t>
      </w:r>
    </w:p>
    <w:p w14:paraId="679DA725" w14:textId="7F8C522D" w:rsidR="00AE73DD" w:rsidRDefault="00AE73DD" w:rsidP="00AB0E2D">
      <w:pPr>
        <w:snapToGrid w:val="0"/>
        <w:spacing w:line="360" w:lineRule="auto"/>
        <w:rPr>
          <w:rFonts w:eastAsia="黑体"/>
          <w:sz w:val="24"/>
          <w:szCs w:val="24"/>
        </w:rPr>
      </w:pPr>
      <w:r>
        <w:rPr>
          <w:rFonts w:eastAsia="黑体"/>
          <w:sz w:val="24"/>
          <w:szCs w:val="24"/>
        </w:rPr>
        <w:t xml:space="preserve">F.1 </w:t>
      </w:r>
      <w:r>
        <w:rPr>
          <w:rFonts w:eastAsia="黑体" w:hint="eastAsia"/>
          <w:sz w:val="24"/>
          <w:szCs w:val="24"/>
        </w:rPr>
        <w:t>测量模型</w:t>
      </w:r>
    </w:p>
    <w:p w14:paraId="5CDD5BFB" w14:textId="486D9D8D" w:rsidR="00AE73DD" w:rsidRPr="00AE73DD" w:rsidRDefault="00AE73DD" w:rsidP="004562C9">
      <w:pPr>
        <w:spacing w:line="360" w:lineRule="auto"/>
        <w:ind w:firstLineChars="200" w:firstLine="480"/>
        <w:rPr>
          <w:rFonts w:ascii="宋体" w:hAnsi="宋体"/>
          <w:sz w:val="24"/>
          <w:szCs w:val="24"/>
        </w:rPr>
      </w:pPr>
      <w:r w:rsidRPr="00AE73DD">
        <w:rPr>
          <w:rFonts w:ascii="宋体" w:hAnsi="宋体" w:hint="eastAsia"/>
          <w:sz w:val="24"/>
          <w:szCs w:val="24"/>
        </w:rPr>
        <w:t>全能峰探测效率可以表达为公式：</w:t>
      </w:r>
    </w:p>
    <w:p w14:paraId="5F2DF88A" w14:textId="400DBA6C" w:rsidR="00AE73DD" w:rsidRPr="00AE73DD" w:rsidRDefault="00AE73DD" w:rsidP="00AE73DD">
      <w:pPr>
        <w:pStyle w:val="ae"/>
        <w:spacing w:line="360" w:lineRule="auto"/>
        <w:ind w:leftChars="400" w:left="840" w:rightChars="457" w:right="960"/>
        <w:jc w:val="center"/>
        <w:rPr>
          <w:bCs/>
          <w:position w:val="-28"/>
          <w:szCs w:val="21"/>
        </w:rPr>
      </w:pPr>
      <w:r w:rsidRPr="008341B5">
        <w:rPr>
          <w:bCs/>
          <w:position w:val="-28"/>
          <w:szCs w:val="21"/>
        </w:rPr>
        <w:object w:dxaOrig="2040" w:dyaOrig="660" w14:anchorId="6E2A1329">
          <v:shape id="_x0000_i1029" type="#_x0000_t75" style="width:101.9pt;height:32.75pt" o:ole="">
            <v:imagedata r:id="rId23" o:title=""/>
          </v:shape>
          <o:OLEObject Type="Embed" ProgID="Equation.DSMT4" ShapeID="_x0000_i1029" DrawAspect="Content" ObjectID="_1816067839" r:id="rId25"/>
        </w:object>
      </w:r>
    </w:p>
    <w:p w14:paraId="01A4AEA9" w14:textId="77777777" w:rsidR="00AE73DD" w:rsidRPr="004562C9" w:rsidRDefault="00AE73DD" w:rsidP="004562C9">
      <w:pPr>
        <w:pStyle w:val="ae"/>
        <w:spacing w:line="360" w:lineRule="auto"/>
        <w:ind w:firstLine="475"/>
        <w:rPr>
          <w:rFonts w:eastAsiaTheme="majorEastAsia"/>
          <w:color w:val="000000" w:themeColor="dark1"/>
          <w:kern w:val="2"/>
        </w:rPr>
      </w:pPr>
      <w:r w:rsidRPr="004562C9">
        <w:rPr>
          <w:rFonts w:eastAsiaTheme="majorEastAsia"/>
          <w:color w:val="000000" w:themeColor="dark1"/>
          <w:kern w:val="2"/>
        </w:rPr>
        <w:t>式中：</w:t>
      </w:r>
    </w:p>
    <w:p w14:paraId="25CD4BC8" w14:textId="77777777" w:rsidR="00AE73DD" w:rsidRPr="004562C9" w:rsidRDefault="00AE73DD" w:rsidP="004562C9">
      <w:pPr>
        <w:pStyle w:val="ae"/>
        <w:spacing w:line="360" w:lineRule="auto"/>
        <w:ind w:firstLine="475"/>
        <w:rPr>
          <w:rFonts w:eastAsiaTheme="majorEastAsia"/>
          <w:color w:val="000000" w:themeColor="dark1"/>
          <w:kern w:val="2"/>
        </w:rPr>
      </w:pPr>
      <w:r w:rsidRPr="004562C9">
        <w:rPr>
          <w:rFonts w:eastAsiaTheme="majorEastAsia"/>
          <w:i/>
          <w:color w:val="000000" w:themeColor="dark1"/>
          <w:kern w:val="2"/>
        </w:rPr>
        <w:t>n</w:t>
      </w:r>
      <w:r w:rsidRPr="004562C9">
        <w:rPr>
          <w:rFonts w:eastAsiaTheme="majorEastAsia"/>
          <w:color w:val="000000" w:themeColor="dark1"/>
          <w:kern w:val="2"/>
        </w:rPr>
        <w:t>(</w:t>
      </w:r>
      <w:r w:rsidRPr="004562C9">
        <w:rPr>
          <w:rFonts w:eastAsiaTheme="majorEastAsia"/>
          <w:i/>
          <w:color w:val="000000" w:themeColor="dark1"/>
          <w:kern w:val="2"/>
        </w:rPr>
        <w:t>E</w:t>
      </w:r>
      <w:r w:rsidRPr="004562C9">
        <w:rPr>
          <w:rFonts w:eastAsiaTheme="majorEastAsia"/>
          <w:color w:val="000000" w:themeColor="dark1"/>
          <w:kern w:val="2"/>
        </w:rPr>
        <w:t>)</w:t>
      </w:r>
      <w:r w:rsidRPr="004562C9">
        <w:rPr>
          <w:rFonts w:eastAsia="宋体"/>
          <w:bCs/>
          <w:i/>
        </w:rPr>
        <w:t xml:space="preserve"> </w:t>
      </w:r>
      <w:r w:rsidRPr="004562C9">
        <w:rPr>
          <w:rFonts w:eastAsia="宋体"/>
          <w:bCs/>
        </w:rPr>
        <w:t xml:space="preserve">— </w:t>
      </w:r>
      <w:r w:rsidRPr="004562C9">
        <w:rPr>
          <w:rFonts w:eastAsia="宋体"/>
          <w:bCs/>
        </w:rPr>
        <w:t>表示能量为</w:t>
      </w:r>
      <w:r w:rsidRPr="004562C9">
        <w:rPr>
          <w:rFonts w:eastAsia="宋体"/>
          <w:bCs/>
          <w:i/>
        </w:rPr>
        <w:t>E</w:t>
      </w:r>
      <w:r w:rsidRPr="004562C9">
        <w:rPr>
          <w:rFonts w:eastAsia="宋体"/>
          <w:bCs/>
        </w:rPr>
        <w:t>的</w:t>
      </w:r>
      <w:r w:rsidRPr="004562C9">
        <w:rPr>
          <w:rFonts w:eastAsia="宋体"/>
          <w:bCs/>
        </w:rPr>
        <w:t>γ</w:t>
      </w:r>
      <w:r w:rsidRPr="004562C9">
        <w:rPr>
          <w:rFonts w:eastAsia="宋体"/>
          <w:bCs/>
        </w:rPr>
        <w:t>射线的</w:t>
      </w:r>
      <w:proofErr w:type="gramStart"/>
      <w:r w:rsidRPr="004562C9">
        <w:rPr>
          <w:rFonts w:eastAsia="宋体"/>
          <w:bCs/>
        </w:rPr>
        <w:t>全能峰净计数率</w:t>
      </w:r>
      <w:proofErr w:type="gramEnd"/>
      <w:r w:rsidRPr="004562C9">
        <w:rPr>
          <w:rFonts w:eastAsia="宋体"/>
          <w:bCs/>
        </w:rPr>
        <w:t>，</w:t>
      </w:r>
      <w:r w:rsidRPr="004562C9">
        <w:rPr>
          <w:rFonts w:eastAsia="宋体"/>
          <w:bCs/>
        </w:rPr>
        <w:t>s</w:t>
      </w:r>
      <w:r w:rsidRPr="004562C9">
        <w:rPr>
          <w:rFonts w:eastAsia="宋体"/>
          <w:bCs/>
          <w:vertAlign w:val="superscript"/>
        </w:rPr>
        <w:t>-1</w:t>
      </w:r>
      <w:r w:rsidRPr="004562C9">
        <w:rPr>
          <w:rFonts w:eastAsia="宋体"/>
          <w:bCs/>
        </w:rPr>
        <w:t>；</w:t>
      </w:r>
    </w:p>
    <w:p w14:paraId="4FE10EF3" w14:textId="77777777" w:rsidR="00AE73DD" w:rsidRPr="004562C9" w:rsidRDefault="00AE73DD" w:rsidP="004562C9">
      <w:pPr>
        <w:pStyle w:val="ae"/>
        <w:spacing w:line="360" w:lineRule="auto"/>
        <w:ind w:firstLine="475"/>
        <w:rPr>
          <w:rFonts w:eastAsiaTheme="majorEastAsia"/>
          <w:color w:val="000000" w:themeColor="dark1"/>
          <w:kern w:val="2"/>
        </w:rPr>
      </w:pPr>
      <w:proofErr w:type="spellStart"/>
      <w:r w:rsidRPr="004562C9">
        <w:rPr>
          <w:rFonts w:eastAsiaTheme="majorEastAsia"/>
          <w:i/>
          <w:color w:val="000000" w:themeColor="dark1"/>
          <w:kern w:val="2"/>
        </w:rPr>
        <w:t>n</w:t>
      </w:r>
      <w:r w:rsidRPr="004562C9">
        <w:rPr>
          <w:rFonts w:eastAsiaTheme="majorEastAsia"/>
          <w:i/>
          <w:color w:val="000000" w:themeColor="dark1"/>
          <w:kern w:val="2"/>
          <w:vertAlign w:val="subscript"/>
        </w:rPr>
        <w:t>b</w:t>
      </w:r>
      <w:proofErr w:type="spellEnd"/>
      <w:r w:rsidRPr="004562C9">
        <w:rPr>
          <w:rFonts w:eastAsiaTheme="majorEastAsia"/>
          <w:color w:val="000000" w:themeColor="dark1"/>
          <w:kern w:val="2"/>
        </w:rPr>
        <w:t>(</w:t>
      </w:r>
      <w:r w:rsidRPr="004562C9">
        <w:rPr>
          <w:rFonts w:eastAsiaTheme="majorEastAsia"/>
          <w:i/>
          <w:color w:val="000000" w:themeColor="dark1"/>
          <w:kern w:val="2"/>
        </w:rPr>
        <w:t>E</w:t>
      </w:r>
      <w:r w:rsidRPr="004562C9">
        <w:rPr>
          <w:rFonts w:eastAsiaTheme="majorEastAsia"/>
          <w:color w:val="000000" w:themeColor="dark1"/>
          <w:kern w:val="2"/>
        </w:rPr>
        <w:t>)</w:t>
      </w:r>
      <w:r w:rsidRPr="004562C9">
        <w:rPr>
          <w:rFonts w:eastAsia="宋体"/>
          <w:bCs/>
          <w:i/>
        </w:rPr>
        <w:t xml:space="preserve"> </w:t>
      </w:r>
      <w:r w:rsidRPr="004562C9">
        <w:rPr>
          <w:rFonts w:eastAsia="宋体"/>
          <w:bCs/>
        </w:rPr>
        <w:t xml:space="preserve">— </w:t>
      </w:r>
      <w:r w:rsidRPr="004562C9">
        <w:rPr>
          <w:rFonts w:eastAsia="宋体"/>
          <w:bCs/>
        </w:rPr>
        <w:t>表示能量为</w:t>
      </w:r>
      <w:r w:rsidRPr="004562C9">
        <w:rPr>
          <w:rFonts w:eastAsia="宋体"/>
          <w:bCs/>
          <w:i/>
        </w:rPr>
        <w:t>E</w:t>
      </w:r>
      <w:r w:rsidRPr="004562C9">
        <w:rPr>
          <w:rFonts w:eastAsia="宋体"/>
          <w:bCs/>
        </w:rPr>
        <w:t>的</w:t>
      </w:r>
      <w:r w:rsidRPr="004562C9">
        <w:rPr>
          <w:rFonts w:eastAsia="宋体"/>
          <w:bCs/>
        </w:rPr>
        <w:t>γ</w:t>
      </w:r>
      <w:r w:rsidRPr="004562C9">
        <w:rPr>
          <w:rFonts w:eastAsia="宋体"/>
          <w:bCs/>
        </w:rPr>
        <w:t>射线峰位本底净计数率，</w:t>
      </w:r>
      <w:r w:rsidRPr="004562C9">
        <w:rPr>
          <w:rFonts w:eastAsia="宋体"/>
          <w:bCs/>
        </w:rPr>
        <w:t>s</w:t>
      </w:r>
      <w:r w:rsidRPr="004562C9">
        <w:rPr>
          <w:rFonts w:eastAsia="宋体"/>
          <w:bCs/>
          <w:vertAlign w:val="superscript"/>
        </w:rPr>
        <w:t>-1</w:t>
      </w:r>
      <w:r w:rsidRPr="004562C9">
        <w:rPr>
          <w:rFonts w:eastAsia="宋体"/>
          <w:bCs/>
        </w:rPr>
        <w:t>；</w:t>
      </w:r>
    </w:p>
    <w:p w14:paraId="080756B6" w14:textId="77777777" w:rsidR="00AE73DD" w:rsidRPr="004562C9" w:rsidRDefault="00AE73DD" w:rsidP="004562C9">
      <w:pPr>
        <w:pStyle w:val="ae"/>
        <w:spacing w:line="360" w:lineRule="auto"/>
        <w:ind w:firstLine="475"/>
        <w:rPr>
          <w:rFonts w:eastAsiaTheme="majorEastAsia"/>
          <w:color w:val="000000" w:themeColor="dark1"/>
          <w:kern w:val="2"/>
        </w:rPr>
      </w:pPr>
      <w:r w:rsidRPr="004562C9">
        <w:rPr>
          <w:rFonts w:eastAsiaTheme="majorEastAsia"/>
          <w:i/>
          <w:color w:val="000000" w:themeColor="dark1"/>
          <w:kern w:val="2"/>
        </w:rPr>
        <w:t>I</w:t>
      </w:r>
      <w:r w:rsidRPr="004562C9">
        <w:rPr>
          <w:rFonts w:eastAsiaTheme="majorEastAsia"/>
          <w:color w:val="000000" w:themeColor="dark1"/>
          <w:kern w:val="2"/>
        </w:rPr>
        <w:t>(</w:t>
      </w:r>
      <w:r w:rsidRPr="004562C9">
        <w:rPr>
          <w:rFonts w:eastAsiaTheme="majorEastAsia"/>
          <w:i/>
          <w:color w:val="000000" w:themeColor="dark1"/>
          <w:kern w:val="2"/>
        </w:rPr>
        <w:t>E</w:t>
      </w:r>
      <w:r w:rsidRPr="004562C9">
        <w:rPr>
          <w:rFonts w:eastAsiaTheme="majorEastAsia"/>
          <w:color w:val="000000" w:themeColor="dark1"/>
          <w:kern w:val="2"/>
        </w:rPr>
        <w:t>)</w:t>
      </w:r>
      <w:r w:rsidRPr="004562C9">
        <w:rPr>
          <w:rFonts w:eastAsia="宋体"/>
          <w:bCs/>
          <w:i/>
        </w:rPr>
        <w:t xml:space="preserve"> </w:t>
      </w:r>
      <w:r w:rsidRPr="004562C9">
        <w:rPr>
          <w:rFonts w:eastAsia="宋体"/>
          <w:bCs/>
        </w:rPr>
        <w:t xml:space="preserve">— </w:t>
      </w:r>
      <w:r w:rsidRPr="004562C9">
        <w:rPr>
          <w:rFonts w:eastAsia="宋体"/>
          <w:bCs/>
        </w:rPr>
        <w:t>表示能量为</w:t>
      </w:r>
      <w:r w:rsidRPr="004562C9">
        <w:rPr>
          <w:rFonts w:eastAsia="宋体"/>
          <w:bCs/>
          <w:i/>
        </w:rPr>
        <w:t>E</w:t>
      </w:r>
      <w:r w:rsidRPr="004562C9">
        <w:rPr>
          <w:rFonts w:eastAsia="宋体"/>
          <w:bCs/>
        </w:rPr>
        <w:t>的</w:t>
      </w:r>
      <w:r w:rsidRPr="004562C9">
        <w:rPr>
          <w:rFonts w:eastAsia="宋体"/>
          <w:bCs/>
        </w:rPr>
        <w:t>γ</w:t>
      </w:r>
      <w:r w:rsidRPr="004562C9">
        <w:rPr>
          <w:rFonts w:eastAsia="宋体"/>
          <w:bCs/>
        </w:rPr>
        <w:t>射线的发射几率，无量纲；</w:t>
      </w:r>
    </w:p>
    <w:p w14:paraId="1C96386B" w14:textId="77777777" w:rsidR="00AE73DD" w:rsidRPr="004562C9" w:rsidRDefault="00AE73DD" w:rsidP="004562C9">
      <w:pPr>
        <w:pStyle w:val="ae"/>
        <w:spacing w:line="360" w:lineRule="auto"/>
        <w:ind w:firstLine="475"/>
        <w:rPr>
          <w:rFonts w:eastAsiaTheme="majorEastAsia"/>
          <w:color w:val="000000" w:themeColor="dark1"/>
          <w:kern w:val="2"/>
        </w:rPr>
      </w:pPr>
      <w:r w:rsidRPr="004562C9">
        <w:rPr>
          <w:rFonts w:eastAsiaTheme="majorEastAsia"/>
          <w:i/>
          <w:color w:val="000000" w:themeColor="dark1"/>
          <w:kern w:val="2"/>
        </w:rPr>
        <w:t>A</w:t>
      </w:r>
      <w:r w:rsidRPr="004562C9">
        <w:rPr>
          <w:rFonts w:eastAsia="宋体"/>
          <w:bCs/>
          <w:i/>
        </w:rPr>
        <w:t xml:space="preserve"> </w:t>
      </w:r>
      <w:r w:rsidRPr="004562C9">
        <w:rPr>
          <w:rFonts w:eastAsia="宋体"/>
          <w:bCs/>
        </w:rPr>
        <w:t xml:space="preserve">— </w:t>
      </w:r>
      <w:r w:rsidRPr="004562C9">
        <w:rPr>
          <w:rFonts w:eastAsia="宋体"/>
          <w:bCs/>
        </w:rPr>
        <w:t>表示校准源活度，</w:t>
      </w:r>
      <w:proofErr w:type="spellStart"/>
      <w:r w:rsidRPr="004562C9">
        <w:rPr>
          <w:rFonts w:eastAsia="宋体"/>
          <w:bCs/>
        </w:rPr>
        <w:t>Bq</w:t>
      </w:r>
      <w:proofErr w:type="spellEnd"/>
      <w:r w:rsidRPr="004562C9">
        <w:rPr>
          <w:rFonts w:eastAsia="宋体"/>
          <w:bCs/>
        </w:rPr>
        <w:t>；</w:t>
      </w:r>
    </w:p>
    <w:p w14:paraId="30420616" w14:textId="49FF3278" w:rsidR="00AE73DD" w:rsidRDefault="00AE73DD" w:rsidP="004562C9">
      <w:pPr>
        <w:spacing w:line="360" w:lineRule="auto"/>
        <w:ind w:firstLineChars="200" w:firstLine="482"/>
        <w:rPr>
          <w:rFonts w:eastAsia="黑体"/>
          <w:sz w:val="24"/>
          <w:szCs w:val="24"/>
        </w:rPr>
      </w:pPr>
      <w:r w:rsidRPr="004562C9">
        <w:rPr>
          <w:rFonts w:eastAsiaTheme="majorEastAsia"/>
          <w:b/>
          <w:bCs/>
          <w:i/>
          <w:color w:val="000000" w:themeColor="dark1"/>
          <w:sz w:val="24"/>
          <w:szCs w:val="24"/>
        </w:rPr>
        <w:t>ε</w:t>
      </w:r>
      <w:r w:rsidRPr="004562C9">
        <w:rPr>
          <w:rFonts w:eastAsiaTheme="majorEastAsia"/>
          <w:color w:val="000000" w:themeColor="dark1"/>
          <w:sz w:val="24"/>
          <w:szCs w:val="24"/>
        </w:rPr>
        <w:t>(</w:t>
      </w:r>
      <w:r w:rsidRPr="004562C9">
        <w:rPr>
          <w:rFonts w:eastAsiaTheme="majorEastAsia"/>
          <w:i/>
          <w:color w:val="000000" w:themeColor="dark1"/>
          <w:sz w:val="24"/>
          <w:szCs w:val="24"/>
        </w:rPr>
        <w:t>E</w:t>
      </w:r>
      <w:r w:rsidRPr="004562C9">
        <w:rPr>
          <w:rFonts w:eastAsiaTheme="majorEastAsia"/>
          <w:color w:val="000000" w:themeColor="dark1"/>
          <w:sz w:val="24"/>
          <w:szCs w:val="24"/>
        </w:rPr>
        <w:t>)</w:t>
      </w:r>
      <w:r w:rsidRPr="004562C9">
        <w:rPr>
          <w:bCs/>
          <w:i/>
          <w:sz w:val="24"/>
          <w:szCs w:val="24"/>
        </w:rPr>
        <w:t xml:space="preserve"> </w:t>
      </w:r>
      <w:r w:rsidRPr="004562C9">
        <w:rPr>
          <w:bCs/>
          <w:sz w:val="24"/>
          <w:szCs w:val="24"/>
        </w:rPr>
        <w:t xml:space="preserve">— </w:t>
      </w:r>
      <w:r w:rsidRPr="004562C9">
        <w:rPr>
          <w:bCs/>
          <w:sz w:val="24"/>
          <w:szCs w:val="24"/>
        </w:rPr>
        <w:t>表示能量为</w:t>
      </w:r>
      <w:r w:rsidRPr="004562C9">
        <w:rPr>
          <w:bCs/>
          <w:i/>
          <w:sz w:val="24"/>
          <w:szCs w:val="24"/>
        </w:rPr>
        <w:t>E</w:t>
      </w:r>
      <w:r w:rsidRPr="004562C9">
        <w:rPr>
          <w:bCs/>
          <w:sz w:val="24"/>
          <w:szCs w:val="24"/>
        </w:rPr>
        <w:t>的</w:t>
      </w:r>
      <w:r w:rsidRPr="004562C9">
        <w:rPr>
          <w:bCs/>
          <w:sz w:val="24"/>
          <w:szCs w:val="24"/>
        </w:rPr>
        <w:t>γ</w:t>
      </w:r>
      <w:r w:rsidRPr="004562C9">
        <w:rPr>
          <w:bCs/>
          <w:sz w:val="24"/>
          <w:szCs w:val="24"/>
        </w:rPr>
        <w:t>射线全能峰绝对探测效率，无量纲。</w:t>
      </w:r>
    </w:p>
    <w:p w14:paraId="682FADB4" w14:textId="58950D78" w:rsidR="00AE73DD" w:rsidRDefault="00AE73DD" w:rsidP="00AE73DD">
      <w:pPr>
        <w:spacing w:line="360" w:lineRule="auto"/>
        <w:jc w:val="left"/>
        <w:rPr>
          <w:rFonts w:eastAsia="黑体"/>
          <w:sz w:val="24"/>
          <w:szCs w:val="24"/>
        </w:rPr>
      </w:pPr>
      <w:r>
        <w:rPr>
          <w:rFonts w:eastAsia="黑体"/>
          <w:sz w:val="24"/>
          <w:szCs w:val="24"/>
        </w:rPr>
        <w:t xml:space="preserve">F.2 </w:t>
      </w:r>
      <w:r>
        <w:rPr>
          <w:rFonts w:eastAsia="黑体" w:hint="eastAsia"/>
          <w:sz w:val="24"/>
          <w:szCs w:val="24"/>
        </w:rPr>
        <w:t>不确定度来源分析</w:t>
      </w:r>
    </w:p>
    <w:p w14:paraId="2D89B310" w14:textId="3F2522B9" w:rsidR="00AE73DD" w:rsidRPr="00AE73DD" w:rsidRDefault="00AE73DD" w:rsidP="004562C9">
      <w:pPr>
        <w:spacing w:line="360" w:lineRule="auto"/>
        <w:ind w:firstLineChars="200" w:firstLine="480"/>
        <w:rPr>
          <w:sz w:val="24"/>
          <w:szCs w:val="24"/>
        </w:rPr>
      </w:pPr>
      <w:r w:rsidRPr="00AE73DD">
        <w:rPr>
          <w:sz w:val="24"/>
          <w:szCs w:val="24"/>
        </w:rPr>
        <w:t>全能峰探测效率的不确定度主要来源于：峰面积（计数统计涨落）、本底、校准源活度、</w:t>
      </w:r>
      <w:r w:rsidRPr="00AE73DD">
        <w:rPr>
          <w:sz w:val="24"/>
          <w:szCs w:val="24"/>
        </w:rPr>
        <w:t>γ</w:t>
      </w:r>
      <w:r w:rsidRPr="00AE73DD">
        <w:rPr>
          <w:sz w:val="24"/>
          <w:szCs w:val="24"/>
        </w:rPr>
        <w:t>射线发射几率</w:t>
      </w:r>
      <w:r w:rsidR="00C42093">
        <w:rPr>
          <w:rFonts w:hint="eastAsia"/>
          <w:sz w:val="24"/>
          <w:szCs w:val="24"/>
        </w:rPr>
        <w:t>等。</w:t>
      </w:r>
    </w:p>
    <w:p w14:paraId="14ECCC15" w14:textId="234D7FB1" w:rsidR="00AE73DD" w:rsidRPr="00AE73DD" w:rsidRDefault="00AE73DD" w:rsidP="00AB0E2D">
      <w:pPr>
        <w:snapToGrid w:val="0"/>
        <w:spacing w:line="360" w:lineRule="auto"/>
        <w:rPr>
          <w:sz w:val="24"/>
          <w:szCs w:val="24"/>
        </w:rPr>
      </w:pPr>
      <w:r>
        <w:rPr>
          <w:rFonts w:eastAsia="黑体"/>
          <w:sz w:val="24"/>
          <w:szCs w:val="24"/>
        </w:rPr>
        <w:t xml:space="preserve">F.3 </w:t>
      </w:r>
      <w:r>
        <w:rPr>
          <w:rFonts w:eastAsia="黑体" w:hint="eastAsia"/>
          <w:sz w:val="24"/>
          <w:szCs w:val="24"/>
        </w:rPr>
        <w:t>各输入量的标准不确定度评定</w:t>
      </w:r>
    </w:p>
    <w:p w14:paraId="4CE49793" w14:textId="50E2D3C3" w:rsidR="00AE73DD" w:rsidRPr="00AE73DD" w:rsidRDefault="00AE73DD" w:rsidP="00AB0E2D">
      <w:pPr>
        <w:snapToGrid w:val="0"/>
        <w:spacing w:line="360" w:lineRule="auto"/>
        <w:rPr>
          <w:sz w:val="24"/>
          <w:szCs w:val="24"/>
        </w:rPr>
      </w:pPr>
      <w:r>
        <w:rPr>
          <w:rFonts w:eastAsia="黑体"/>
          <w:sz w:val="24"/>
          <w:szCs w:val="24"/>
        </w:rPr>
        <w:t xml:space="preserve">F.3.1 </w:t>
      </w:r>
      <w:r>
        <w:rPr>
          <w:rFonts w:eastAsia="黑体" w:hint="eastAsia"/>
          <w:sz w:val="24"/>
          <w:szCs w:val="24"/>
        </w:rPr>
        <w:t>样品峰面积的标准不确定度</w:t>
      </w:r>
    </w:p>
    <w:p w14:paraId="1B5B3F76" w14:textId="28EAACFA" w:rsidR="00C42093" w:rsidRDefault="004562C9" w:rsidP="004562C9">
      <w:pPr>
        <w:spacing w:line="360" w:lineRule="auto"/>
        <w:ind w:firstLineChars="200" w:firstLine="480"/>
        <w:rPr>
          <w:sz w:val="24"/>
          <w:szCs w:val="24"/>
        </w:rPr>
      </w:pPr>
      <w:r>
        <w:rPr>
          <w:rFonts w:eastAsiaTheme="majorEastAsia" w:hint="eastAsia"/>
          <w:color w:val="000000" w:themeColor="text1"/>
          <w:sz w:val="24"/>
        </w:rPr>
        <w:t>样品计数率</w:t>
      </w:r>
      <w:r w:rsidRPr="00A20B9D">
        <w:rPr>
          <w:rFonts w:eastAsiaTheme="majorEastAsia"/>
          <w:color w:val="000000" w:themeColor="text1"/>
          <w:sz w:val="24"/>
        </w:rPr>
        <w:t>的不确定度由计数的统计涨落引起</w:t>
      </w:r>
      <w:r>
        <w:rPr>
          <w:rFonts w:eastAsiaTheme="majorEastAsia" w:hint="eastAsia"/>
          <w:color w:val="000000" w:themeColor="text1"/>
          <w:sz w:val="24"/>
        </w:rPr>
        <w:t>，在低计数率或中等计数率下，计数率服从泊松分布，</w:t>
      </w:r>
      <w:r w:rsidRPr="00753545">
        <w:rPr>
          <w:rFonts w:eastAsiaTheme="majorEastAsia" w:hint="eastAsia"/>
          <w:color w:val="000000" w:themeColor="text1"/>
          <w:sz w:val="24"/>
        </w:rPr>
        <w:t>可按</w:t>
      </w:r>
      <w:r w:rsidR="001946EF" w:rsidRPr="00753545">
        <w:rPr>
          <w:rFonts w:eastAsiaTheme="majorEastAsia"/>
          <w:color w:val="000000" w:themeColor="text1"/>
          <w:sz w:val="24"/>
        </w:rPr>
        <w:t>B</w:t>
      </w:r>
      <w:r w:rsidRPr="00753545">
        <w:rPr>
          <w:rFonts w:eastAsiaTheme="majorEastAsia"/>
          <w:color w:val="000000" w:themeColor="text1"/>
          <w:sz w:val="24"/>
        </w:rPr>
        <w:t>类方法评定</w:t>
      </w:r>
      <w:r w:rsidRPr="00A20B9D">
        <w:rPr>
          <w:rFonts w:eastAsiaTheme="majorEastAsia"/>
          <w:color w:val="000000" w:themeColor="text1"/>
          <w:sz w:val="24"/>
        </w:rPr>
        <w:t>。</w:t>
      </w:r>
      <w:r>
        <w:rPr>
          <w:rFonts w:eastAsiaTheme="majorEastAsia"/>
          <w:color w:val="000000" w:themeColor="text1"/>
          <w:sz w:val="24"/>
        </w:rPr>
        <w:t>在高计数率下</w:t>
      </w:r>
      <w:r>
        <w:rPr>
          <w:rFonts w:eastAsiaTheme="majorEastAsia" w:hint="eastAsia"/>
          <w:color w:val="000000" w:themeColor="text1"/>
          <w:sz w:val="24"/>
        </w:rPr>
        <w:t>，</w:t>
      </w:r>
      <w:r>
        <w:rPr>
          <w:rFonts w:eastAsiaTheme="majorEastAsia"/>
          <w:color w:val="000000" w:themeColor="text1"/>
          <w:sz w:val="24"/>
        </w:rPr>
        <w:t>由于脉冲堆积和死时间引起的计数损失将改变计数的时间间隔密度分布</w:t>
      </w:r>
      <w:r>
        <w:rPr>
          <w:rFonts w:eastAsiaTheme="majorEastAsia" w:hint="eastAsia"/>
          <w:color w:val="000000" w:themeColor="text1"/>
          <w:sz w:val="24"/>
        </w:rPr>
        <w:t>，导致</w:t>
      </w:r>
      <w:r>
        <w:rPr>
          <w:rFonts w:eastAsiaTheme="majorEastAsia"/>
          <w:color w:val="000000" w:themeColor="text1"/>
          <w:sz w:val="24"/>
        </w:rPr>
        <w:t>偏离泊松分布</w:t>
      </w:r>
      <w:r>
        <w:rPr>
          <w:rFonts w:eastAsiaTheme="majorEastAsia" w:hint="eastAsia"/>
          <w:color w:val="000000" w:themeColor="text1"/>
          <w:sz w:val="24"/>
        </w:rPr>
        <w:t>，</w:t>
      </w:r>
      <w:r>
        <w:rPr>
          <w:rFonts w:eastAsiaTheme="majorEastAsia"/>
          <w:color w:val="000000" w:themeColor="text1"/>
          <w:sz w:val="24"/>
        </w:rPr>
        <w:t>在此不做进一步讨论</w:t>
      </w:r>
      <w:r>
        <w:rPr>
          <w:rFonts w:eastAsiaTheme="majorEastAsia" w:hint="eastAsia"/>
          <w:color w:val="000000" w:themeColor="text1"/>
          <w:sz w:val="24"/>
        </w:rPr>
        <w:t>。本节仅考虑低计数率或中等计数率下，样品计数率</w:t>
      </w:r>
      <w:r w:rsidRPr="00A20B9D">
        <w:rPr>
          <w:rFonts w:eastAsiaTheme="majorEastAsia"/>
          <w:color w:val="000000" w:themeColor="text1"/>
          <w:sz w:val="24"/>
        </w:rPr>
        <w:t>的</w:t>
      </w:r>
      <w:r>
        <w:rPr>
          <w:rFonts w:eastAsiaTheme="majorEastAsia"/>
          <w:color w:val="000000" w:themeColor="text1"/>
          <w:sz w:val="24"/>
        </w:rPr>
        <w:t>标准</w:t>
      </w:r>
      <w:r w:rsidRPr="00A20B9D">
        <w:rPr>
          <w:rFonts w:eastAsiaTheme="majorEastAsia"/>
          <w:color w:val="000000" w:themeColor="text1"/>
          <w:sz w:val="24"/>
        </w:rPr>
        <w:t>不确定度</w:t>
      </w:r>
      <w:r>
        <w:rPr>
          <w:rFonts w:eastAsiaTheme="majorEastAsia"/>
          <w:color w:val="000000" w:themeColor="text1"/>
          <w:sz w:val="24"/>
        </w:rPr>
        <w:t>评定</w:t>
      </w:r>
      <w:r>
        <w:rPr>
          <w:rFonts w:eastAsiaTheme="majorEastAsia" w:hint="eastAsia"/>
          <w:color w:val="000000" w:themeColor="text1"/>
          <w:sz w:val="24"/>
        </w:rPr>
        <w:t>。</w:t>
      </w:r>
    </w:p>
    <w:p w14:paraId="2654B7D9" w14:textId="7BD384E8" w:rsidR="00C42093" w:rsidRDefault="004562C9" w:rsidP="004562C9">
      <w:pPr>
        <w:spacing w:line="360" w:lineRule="auto"/>
        <w:ind w:firstLineChars="200" w:firstLine="480"/>
        <w:rPr>
          <w:sz w:val="24"/>
          <w:szCs w:val="24"/>
        </w:rPr>
      </w:pPr>
      <w:r>
        <w:rPr>
          <w:rFonts w:hint="eastAsia"/>
          <w:sz w:val="24"/>
          <w:szCs w:val="24"/>
        </w:rPr>
        <w:t>设在时间</w:t>
      </w:r>
      <w:r w:rsidRPr="004562C9">
        <w:rPr>
          <w:rFonts w:hint="eastAsia"/>
          <w:i/>
          <w:sz w:val="24"/>
          <w:szCs w:val="24"/>
        </w:rPr>
        <w:t>t</w:t>
      </w:r>
      <w:proofErr w:type="gramStart"/>
      <w:r>
        <w:rPr>
          <w:rFonts w:hint="eastAsia"/>
          <w:sz w:val="24"/>
          <w:szCs w:val="24"/>
        </w:rPr>
        <w:t>内记录</w:t>
      </w:r>
      <w:proofErr w:type="gramEnd"/>
      <w:r>
        <w:rPr>
          <w:rFonts w:hint="eastAsia"/>
          <w:sz w:val="24"/>
          <w:szCs w:val="24"/>
        </w:rPr>
        <w:t>到的样品计数为</w:t>
      </w:r>
      <w:r w:rsidRPr="004562C9">
        <w:rPr>
          <w:i/>
          <w:sz w:val="24"/>
          <w:szCs w:val="24"/>
        </w:rPr>
        <w:t>N</w:t>
      </w:r>
      <w:r>
        <w:rPr>
          <w:rFonts w:hint="eastAsia"/>
          <w:sz w:val="24"/>
          <w:szCs w:val="24"/>
        </w:rPr>
        <w:t>，则计数率</w:t>
      </w:r>
      <w:r w:rsidRPr="004562C9">
        <w:rPr>
          <w:rFonts w:hint="eastAsia"/>
          <w:i/>
          <w:sz w:val="24"/>
          <w:szCs w:val="24"/>
        </w:rPr>
        <w:t>n</w:t>
      </w:r>
      <w:r>
        <w:rPr>
          <w:rFonts w:hint="eastAsia"/>
          <w:sz w:val="24"/>
          <w:szCs w:val="24"/>
        </w:rPr>
        <w:t>为：</w:t>
      </w:r>
    </w:p>
    <w:p w14:paraId="7C9EB9E7" w14:textId="02AD4198" w:rsidR="004562C9" w:rsidRDefault="004562C9" w:rsidP="004562C9">
      <w:pPr>
        <w:spacing w:line="360" w:lineRule="auto"/>
        <w:jc w:val="center"/>
        <w:rPr>
          <w:sz w:val="24"/>
          <w:szCs w:val="24"/>
        </w:rPr>
      </w:pPr>
      <w:r w:rsidRPr="004562C9">
        <w:rPr>
          <w:bCs/>
          <w:position w:val="-24"/>
          <w:szCs w:val="21"/>
        </w:rPr>
        <w:object w:dxaOrig="680" w:dyaOrig="620" w14:anchorId="08A6A707">
          <v:shape id="_x0000_i1030" type="#_x0000_t75" style="width:34.6pt;height:30.85pt" o:ole="">
            <v:imagedata r:id="rId26" o:title=""/>
          </v:shape>
          <o:OLEObject Type="Embed" ProgID="Equation.DSMT4" ShapeID="_x0000_i1030" DrawAspect="Content" ObjectID="_1816067840" r:id="rId27"/>
        </w:object>
      </w:r>
    </w:p>
    <w:p w14:paraId="146ADB52" w14:textId="08775924" w:rsidR="004562C9" w:rsidRDefault="004562C9" w:rsidP="004562C9">
      <w:pPr>
        <w:spacing w:line="360" w:lineRule="auto"/>
        <w:ind w:firstLineChars="200" w:firstLine="480"/>
        <w:rPr>
          <w:sz w:val="24"/>
          <w:szCs w:val="24"/>
        </w:rPr>
      </w:pPr>
      <w:r>
        <w:rPr>
          <w:rFonts w:hint="eastAsia"/>
          <w:sz w:val="24"/>
          <w:szCs w:val="24"/>
        </w:rPr>
        <w:t>根据</w:t>
      </w:r>
      <w:r w:rsidR="0038505C">
        <w:rPr>
          <w:rFonts w:hint="eastAsia"/>
          <w:sz w:val="24"/>
          <w:szCs w:val="24"/>
        </w:rPr>
        <w:t>不确定度传播律</w:t>
      </w:r>
      <w:r>
        <w:rPr>
          <w:rFonts w:hint="eastAsia"/>
          <w:sz w:val="24"/>
          <w:szCs w:val="24"/>
        </w:rPr>
        <w:t>，可以得到计数率</w:t>
      </w:r>
      <w:r w:rsidRPr="004562C9">
        <w:rPr>
          <w:rFonts w:hint="eastAsia"/>
          <w:i/>
          <w:sz w:val="24"/>
          <w:szCs w:val="24"/>
        </w:rPr>
        <w:t>n</w:t>
      </w:r>
      <w:r>
        <w:rPr>
          <w:rFonts w:hint="eastAsia"/>
          <w:sz w:val="24"/>
          <w:szCs w:val="24"/>
        </w:rPr>
        <w:t>的标准不确定度为：</w:t>
      </w:r>
    </w:p>
    <w:p w14:paraId="2AC6A78C" w14:textId="48506159" w:rsidR="004562C9" w:rsidRDefault="004562C9" w:rsidP="004562C9">
      <w:pPr>
        <w:spacing w:line="360" w:lineRule="auto"/>
        <w:ind w:firstLineChars="200" w:firstLine="420"/>
        <w:jc w:val="center"/>
        <w:rPr>
          <w:sz w:val="24"/>
          <w:szCs w:val="24"/>
        </w:rPr>
      </w:pPr>
      <w:r w:rsidRPr="004562C9">
        <w:rPr>
          <w:bCs/>
          <w:position w:val="-30"/>
          <w:szCs w:val="21"/>
        </w:rPr>
        <w:object w:dxaOrig="3500" w:dyaOrig="800" w14:anchorId="00A25A13">
          <v:shape id="_x0000_i1031" type="#_x0000_t75" style="width:175.8pt;height:40.2pt" o:ole="">
            <v:imagedata r:id="rId28" o:title=""/>
          </v:shape>
          <o:OLEObject Type="Embed" ProgID="Equation.DSMT4" ShapeID="_x0000_i1031" DrawAspect="Content" ObjectID="_1816067841" r:id="rId29"/>
        </w:object>
      </w:r>
    </w:p>
    <w:p w14:paraId="33BD69CC" w14:textId="498C923F" w:rsidR="004562C9" w:rsidRDefault="00806AAE" w:rsidP="00806AAE">
      <w:pPr>
        <w:spacing w:line="360" w:lineRule="auto"/>
        <w:ind w:firstLineChars="200" w:firstLine="480"/>
        <w:rPr>
          <w:sz w:val="24"/>
          <w:szCs w:val="24"/>
        </w:rPr>
      </w:pPr>
      <w:r>
        <w:rPr>
          <w:rFonts w:hint="eastAsia"/>
          <w:sz w:val="24"/>
          <w:szCs w:val="24"/>
        </w:rPr>
        <w:t>其中，</w:t>
      </w:r>
      <w:r w:rsidRPr="00806AAE">
        <w:rPr>
          <w:rFonts w:hint="eastAsia"/>
          <w:i/>
          <w:sz w:val="24"/>
          <w:szCs w:val="24"/>
        </w:rPr>
        <w:t>u</w:t>
      </w:r>
      <w:r>
        <w:rPr>
          <w:rFonts w:hint="eastAsia"/>
          <w:sz w:val="24"/>
          <w:szCs w:val="24"/>
        </w:rPr>
        <w:t>(</w:t>
      </w:r>
      <w:r w:rsidRPr="00806AAE">
        <w:rPr>
          <w:i/>
          <w:sz w:val="24"/>
          <w:szCs w:val="24"/>
        </w:rPr>
        <w:t>N</w:t>
      </w:r>
      <w:r>
        <w:rPr>
          <w:sz w:val="24"/>
          <w:szCs w:val="24"/>
        </w:rPr>
        <w:t>)</w:t>
      </w:r>
      <w:r>
        <w:rPr>
          <w:rFonts w:hint="eastAsia"/>
          <w:sz w:val="24"/>
          <w:szCs w:val="24"/>
        </w:rPr>
        <w:t>，</w:t>
      </w:r>
      <w:r w:rsidRPr="00806AAE">
        <w:rPr>
          <w:rFonts w:hint="eastAsia"/>
          <w:i/>
          <w:sz w:val="24"/>
          <w:szCs w:val="24"/>
        </w:rPr>
        <w:t>u</w:t>
      </w:r>
      <w:r>
        <w:rPr>
          <w:rFonts w:hint="eastAsia"/>
          <w:sz w:val="24"/>
          <w:szCs w:val="24"/>
        </w:rPr>
        <w:t>(</w:t>
      </w:r>
      <w:r w:rsidRPr="00806AAE">
        <w:rPr>
          <w:i/>
          <w:sz w:val="24"/>
          <w:szCs w:val="24"/>
        </w:rPr>
        <w:t>t</w:t>
      </w:r>
      <w:r>
        <w:rPr>
          <w:sz w:val="24"/>
          <w:szCs w:val="24"/>
        </w:rPr>
        <w:t>)</w:t>
      </w:r>
      <w:r>
        <w:rPr>
          <w:rFonts w:hint="eastAsia"/>
          <w:sz w:val="24"/>
          <w:szCs w:val="24"/>
        </w:rPr>
        <w:t>分别为</w:t>
      </w:r>
      <w:r w:rsidRPr="00806AAE">
        <w:rPr>
          <w:rFonts w:hint="eastAsia"/>
          <w:i/>
          <w:sz w:val="24"/>
          <w:szCs w:val="24"/>
        </w:rPr>
        <w:t>N</w:t>
      </w:r>
      <w:r>
        <w:rPr>
          <w:rFonts w:hint="eastAsia"/>
          <w:sz w:val="24"/>
          <w:szCs w:val="24"/>
        </w:rPr>
        <w:t>和</w:t>
      </w:r>
      <w:r w:rsidRPr="00806AAE">
        <w:rPr>
          <w:rFonts w:hint="eastAsia"/>
          <w:i/>
          <w:sz w:val="24"/>
          <w:szCs w:val="24"/>
        </w:rPr>
        <w:t>t</w:t>
      </w:r>
      <w:r>
        <w:rPr>
          <w:rFonts w:hint="eastAsia"/>
          <w:sz w:val="24"/>
          <w:szCs w:val="24"/>
        </w:rPr>
        <w:t>的标准不确定度。</w:t>
      </w:r>
    </w:p>
    <w:p w14:paraId="1AF4E50B" w14:textId="5D6BC5C9" w:rsidR="004562C9" w:rsidRDefault="00806AAE" w:rsidP="004562C9">
      <w:pPr>
        <w:spacing w:line="360" w:lineRule="auto"/>
        <w:ind w:firstLineChars="200" w:firstLine="480"/>
        <w:rPr>
          <w:sz w:val="24"/>
          <w:szCs w:val="24"/>
        </w:rPr>
      </w:pPr>
      <w:r>
        <w:rPr>
          <w:rFonts w:hint="eastAsia"/>
          <w:sz w:val="24"/>
          <w:szCs w:val="24"/>
        </w:rPr>
        <w:lastRenderedPageBreak/>
        <w:t>样品计数服从泊松分布，样品计数</w:t>
      </w:r>
      <w:r w:rsidRPr="00806AAE">
        <w:rPr>
          <w:rFonts w:hint="eastAsia"/>
          <w:i/>
          <w:sz w:val="24"/>
          <w:szCs w:val="24"/>
        </w:rPr>
        <w:t>N</w:t>
      </w:r>
      <w:r>
        <w:rPr>
          <w:rFonts w:hint="eastAsia"/>
          <w:sz w:val="24"/>
          <w:szCs w:val="24"/>
        </w:rPr>
        <w:t>的标准不确定度</w:t>
      </w:r>
      <w:r w:rsidRPr="00806AAE">
        <w:rPr>
          <w:rFonts w:hint="eastAsia"/>
          <w:i/>
          <w:sz w:val="24"/>
          <w:szCs w:val="24"/>
        </w:rPr>
        <w:t>u</w:t>
      </w:r>
      <w:r>
        <w:rPr>
          <w:rFonts w:hint="eastAsia"/>
          <w:sz w:val="24"/>
          <w:szCs w:val="24"/>
        </w:rPr>
        <w:t>(</w:t>
      </w:r>
      <w:r w:rsidRPr="00806AAE">
        <w:rPr>
          <w:i/>
          <w:sz w:val="24"/>
          <w:szCs w:val="24"/>
        </w:rPr>
        <w:t>N</w:t>
      </w:r>
      <w:r>
        <w:rPr>
          <w:sz w:val="24"/>
          <w:szCs w:val="24"/>
        </w:rPr>
        <w:t>)</w:t>
      </w:r>
      <w:r>
        <w:rPr>
          <w:rFonts w:hint="eastAsia"/>
          <w:sz w:val="24"/>
          <w:szCs w:val="24"/>
        </w:rPr>
        <w:t>为：</w:t>
      </w:r>
    </w:p>
    <w:p w14:paraId="3E55B250" w14:textId="74CFEF7C" w:rsidR="004562C9" w:rsidRDefault="00F06BC7" w:rsidP="00806AAE">
      <w:pPr>
        <w:spacing w:line="360" w:lineRule="auto"/>
        <w:jc w:val="center"/>
        <w:rPr>
          <w:sz w:val="24"/>
          <w:szCs w:val="24"/>
        </w:rPr>
      </w:pPr>
      <w:r w:rsidRPr="00806AAE">
        <w:rPr>
          <w:bCs/>
          <w:position w:val="-14"/>
          <w:szCs w:val="21"/>
        </w:rPr>
        <w:object w:dxaOrig="1240" w:dyaOrig="420" w14:anchorId="37A870F6">
          <v:shape id="_x0000_i1032" type="#_x0000_t75" style="width:61.7pt;height:20.55pt" o:ole="">
            <v:imagedata r:id="rId30" o:title=""/>
          </v:shape>
          <o:OLEObject Type="Embed" ProgID="Equation.DSMT4" ShapeID="_x0000_i1032" DrawAspect="Content" ObjectID="_1816067842" r:id="rId31"/>
        </w:object>
      </w:r>
    </w:p>
    <w:p w14:paraId="37B330F3" w14:textId="4F74C445" w:rsidR="00806AAE" w:rsidRDefault="00806AAE" w:rsidP="004562C9">
      <w:pPr>
        <w:spacing w:line="360" w:lineRule="auto"/>
        <w:ind w:firstLineChars="200" w:firstLine="480"/>
        <w:rPr>
          <w:sz w:val="24"/>
          <w:szCs w:val="24"/>
        </w:rPr>
      </w:pPr>
      <w:r>
        <w:rPr>
          <w:rFonts w:hint="eastAsia"/>
          <w:sz w:val="24"/>
          <w:szCs w:val="24"/>
        </w:rPr>
        <w:t>一般的，定时的不确定度可以忽略，即</w:t>
      </w:r>
      <w:r w:rsidRPr="00806AAE">
        <w:rPr>
          <w:rFonts w:hint="eastAsia"/>
          <w:i/>
          <w:sz w:val="24"/>
          <w:szCs w:val="24"/>
        </w:rPr>
        <w:t>u</w:t>
      </w:r>
      <w:r>
        <w:rPr>
          <w:rFonts w:hint="eastAsia"/>
          <w:sz w:val="24"/>
          <w:szCs w:val="24"/>
        </w:rPr>
        <w:t>(</w:t>
      </w:r>
      <w:r w:rsidRPr="00806AAE">
        <w:rPr>
          <w:i/>
          <w:sz w:val="24"/>
          <w:szCs w:val="24"/>
        </w:rPr>
        <w:t>t</w:t>
      </w:r>
      <w:r>
        <w:rPr>
          <w:sz w:val="24"/>
          <w:szCs w:val="24"/>
        </w:rPr>
        <w:t>)=0</w:t>
      </w:r>
      <w:r>
        <w:rPr>
          <w:rFonts w:hint="eastAsia"/>
          <w:sz w:val="24"/>
          <w:szCs w:val="24"/>
        </w:rPr>
        <w:t>，上式可以简化为：</w:t>
      </w:r>
    </w:p>
    <w:p w14:paraId="4D9A78FC" w14:textId="0F9F1372" w:rsidR="00806AAE" w:rsidRDefault="00806AAE" w:rsidP="00806AAE">
      <w:pPr>
        <w:spacing w:line="360" w:lineRule="auto"/>
        <w:jc w:val="center"/>
        <w:rPr>
          <w:sz w:val="24"/>
          <w:szCs w:val="24"/>
        </w:rPr>
      </w:pPr>
      <w:r w:rsidRPr="00806AAE">
        <w:rPr>
          <w:bCs/>
          <w:position w:val="-24"/>
          <w:szCs w:val="21"/>
        </w:rPr>
        <w:object w:dxaOrig="1300" w:dyaOrig="620" w14:anchorId="180C66EB">
          <v:shape id="_x0000_i1033" type="#_x0000_t75" style="width:64.5pt;height:30.85pt" o:ole="">
            <v:imagedata r:id="rId32" o:title=""/>
          </v:shape>
          <o:OLEObject Type="Embed" ProgID="Equation.DSMT4" ShapeID="_x0000_i1033" DrawAspect="Content" ObjectID="_1816067843" r:id="rId33"/>
        </w:object>
      </w:r>
    </w:p>
    <w:p w14:paraId="52E8D5F1" w14:textId="7A09576F" w:rsidR="00806AAE" w:rsidRDefault="00806AAE" w:rsidP="00806AAE">
      <w:pPr>
        <w:spacing w:line="360" w:lineRule="auto"/>
        <w:rPr>
          <w:sz w:val="24"/>
          <w:szCs w:val="24"/>
        </w:rPr>
      </w:pPr>
      <w:r>
        <w:rPr>
          <w:rFonts w:eastAsia="黑体"/>
          <w:sz w:val="24"/>
          <w:szCs w:val="24"/>
        </w:rPr>
        <w:t xml:space="preserve">F.3.2 </w:t>
      </w:r>
      <w:r>
        <w:rPr>
          <w:rFonts w:eastAsia="黑体" w:hint="eastAsia"/>
          <w:sz w:val="24"/>
          <w:szCs w:val="24"/>
        </w:rPr>
        <w:t>本底计数率的标准不确定度</w:t>
      </w:r>
    </w:p>
    <w:p w14:paraId="55FD361D" w14:textId="1F47DAA9" w:rsidR="00806AAE" w:rsidRDefault="00806AAE" w:rsidP="004562C9">
      <w:pPr>
        <w:spacing w:line="360" w:lineRule="auto"/>
        <w:ind w:firstLineChars="200" w:firstLine="480"/>
        <w:rPr>
          <w:sz w:val="24"/>
          <w:szCs w:val="24"/>
        </w:rPr>
      </w:pPr>
      <w:r>
        <w:rPr>
          <w:rFonts w:hint="eastAsia"/>
          <w:sz w:val="24"/>
          <w:szCs w:val="24"/>
        </w:rPr>
        <w:t>本底</w:t>
      </w:r>
      <w:r w:rsidR="00F06BC7">
        <w:rPr>
          <w:rFonts w:hint="eastAsia"/>
          <w:sz w:val="24"/>
          <w:szCs w:val="24"/>
        </w:rPr>
        <w:t>计数</w:t>
      </w:r>
      <w:r>
        <w:rPr>
          <w:rFonts w:hint="eastAsia"/>
          <w:sz w:val="24"/>
          <w:szCs w:val="24"/>
        </w:rPr>
        <w:t>同样服从泊松分布，本底计数率的不确定度</w:t>
      </w:r>
      <w:r w:rsidRPr="00753545">
        <w:rPr>
          <w:rFonts w:eastAsiaTheme="majorEastAsia" w:hint="eastAsia"/>
          <w:color w:val="000000" w:themeColor="text1"/>
          <w:sz w:val="24"/>
        </w:rPr>
        <w:t>可按</w:t>
      </w:r>
      <w:r w:rsidR="001946EF" w:rsidRPr="00753545">
        <w:rPr>
          <w:rFonts w:eastAsiaTheme="majorEastAsia"/>
          <w:color w:val="000000" w:themeColor="text1"/>
          <w:sz w:val="24"/>
        </w:rPr>
        <w:t>B</w:t>
      </w:r>
      <w:r w:rsidRPr="00753545">
        <w:rPr>
          <w:rFonts w:eastAsiaTheme="majorEastAsia"/>
          <w:color w:val="000000" w:themeColor="text1"/>
          <w:sz w:val="24"/>
        </w:rPr>
        <w:t>类方法评定</w:t>
      </w:r>
      <w:r>
        <w:rPr>
          <w:rFonts w:hint="eastAsia"/>
          <w:sz w:val="24"/>
          <w:szCs w:val="24"/>
        </w:rPr>
        <w:t>。</w:t>
      </w:r>
    </w:p>
    <w:p w14:paraId="736CF7E6" w14:textId="6AF87D51" w:rsidR="00806AAE" w:rsidRDefault="00806AAE" w:rsidP="00806AAE">
      <w:pPr>
        <w:spacing w:line="360" w:lineRule="auto"/>
        <w:ind w:firstLineChars="200" w:firstLine="480"/>
        <w:rPr>
          <w:sz w:val="24"/>
          <w:szCs w:val="24"/>
        </w:rPr>
      </w:pPr>
      <w:r>
        <w:rPr>
          <w:rFonts w:hint="eastAsia"/>
          <w:sz w:val="24"/>
          <w:szCs w:val="24"/>
        </w:rPr>
        <w:t>设在时间</w:t>
      </w:r>
      <w:r w:rsidRPr="004562C9">
        <w:rPr>
          <w:rFonts w:hint="eastAsia"/>
          <w:i/>
          <w:sz w:val="24"/>
          <w:szCs w:val="24"/>
        </w:rPr>
        <w:t>t</w:t>
      </w:r>
      <w:proofErr w:type="gramStart"/>
      <w:r>
        <w:rPr>
          <w:rFonts w:hint="eastAsia"/>
          <w:sz w:val="24"/>
          <w:szCs w:val="24"/>
        </w:rPr>
        <w:t>内记录</w:t>
      </w:r>
      <w:proofErr w:type="gramEnd"/>
      <w:r>
        <w:rPr>
          <w:rFonts w:hint="eastAsia"/>
          <w:sz w:val="24"/>
          <w:szCs w:val="24"/>
        </w:rPr>
        <w:t>到的本底计数为</w:t>
      </w:r>
      <w:proofErr w:type="spellStart"/>
      <w:r w:rsidRPr="004562C9">
        <w:rPr>
          <w:i/>
          <w:sz w:val="24"/>
          <w:szCs w:val="24"/>
        </w:rPr>
        <w:t>N</w:t>
      </w:r>
      <w:r w:rsidRPr="00806AAE">
        <w:rPr>
          <w:rFonts w:hint="eastAsia"/>
          <w:i/>
          <w:sz w:val="24"/>
          <w:szCs w:val="24"/>
          <w:vertAlign w:val="subscript"/>
        </w:rPr>
        <w:t>b</w:t>
      </w:r>
      <w:proofErr w:type="spellEnd"/>
      <w:r>
        <w:rPr>
          <w:rFonts w:hint="eastAsia"/>
          <w:sz w:val="24"/>
          <w:szCs w:val="24"/>
        </w:rPr>
        <w:t>，则本底计数率</w:t>
      </w:r>
      <w:proofErr w:type="spellStart"/>
      <w:r w:rsidRPr="004562C9">
        <w:rPr>
          <w:rFonts w:hint="eastAsia"/>
          <w:i/>
          <w:sz w:val="24"/>
          <w:szCs w:val="24"/>
        </w:rPr>
        <w:t>n</w:t>
      </w:r>
      <w:r w:rsidRPr="00806AAE">
        <w:rPr>
          <w:rFonts w:hint="eastAsia"/>
          <w:i/>
          <w:sz w:val="24"/>
          <w:szCs w:val="24"/>
          <w:vertAlign w:val="subscript"/>
        </w:rPr>
        <w:t>b</w:t>
      </w:r>
      <w:proofErr w:type="spellEnd"/>
      <w:r>
        <w:rPr>
          <w:rFonts w:hint="eastAsia"/>
          <w:sz w:val="24"/>
          <w:szCs w:val="24"/>
        </w:rPr>
        <w:t>为：</w:t>
      </w:r>
    </w:p>
    <w:p w14:paraId="366F23D9" w14:textId="17C18251" w:rsidR="00806AAE" w:rsidRDefault="00806AAE" w:rsidP="00806AAE">
      <w:pPr>
        <w:spacing w:line="360" w:lineRule="auto"/>
        <w:jc w:val="center"/>
        <w:rPr>
          <w:sz w:val="24"/>
          <w:szCs w:val="24"/>
        </w:rPr>
      </w:pPr>
      <w:r w:rsidRPr="004562C9">
        <w:rPr>
          <w:bCs/>
          <w:position w:val="-24"/>
          <w:szCs w:val="21"/>
        </w:rPr>
        <w:object w:dxaOrig="840" w:dyaOrig="620" w14:anchorId="4D41E14C">
          <v:shape id="_x0000_i1034" type="#_x0000_t75" style="width:42.1pt;height:30.85pt" o:ole="">
            <v:imagedata r:id="rId34" o:title=""/>
          </v:shape>
          <o:OLEObject Type="Embed" ProgID="Equation.DSMT4" ShapeID="_x0000_i1034" DrawAspect="Content" ObjectID="_1816067844" r:id="rId35"/>
        </w:object>
      </w:r>
    </w:p>
    <w:p w14:paraId="49926F51" w14:textId="3ED2B55B" w:rsidR="00806AAE" w:rsidRDefault="0038505C" w:rsidP="00806AAE">
      <w:pPr>
        <w:spacing w:line="360" w:lineRule="auto"/>
        <w:ind w:firstLineChars="200" w:firstLine="480"/>
        <w:rPr>
          <w:sz w:val="24"/>
          <w:szCs w:val="24"/>
        </w:rPr>
      </w:pPr>
      <w:r>
        <w:rPr>
          <w:rFonts w:hint="eastAsia"/>
          <w:sz w:val="24"/>
          <w:szCs w:val="24"/>
        </w:rPr>
        <w:t>根据不确定度传播律</w:t>
      </w:r>
      <w:r w:rsidR="00806AAE">
        <w:rPr>
          <w:rFonts w:hint="eastAsia"/>
          <w:sz w:val="24"/>
          <w:szCs w:val="24"/>
        </w:rPr>
        <w:t>，可以得到计数率</w:t>
      </w:r>
      <w:proofErr w:type="spellStart"/>
      <w:r w:rsidR="00806AAE" w:rsidRPr="004562C9">
        <w:rPr>
          <w:rFonts w:hint="eastAsia"/>
          <w:i/>
          <w:sz w:val="24"/>
          <w:szCs w:val="24"/>
        </w:rPr>
        <w:t>n</w:t>
      </w:r>
      <w:r w:rsidR="00806AAE" w:rsidRPr="00806AAE">
        <w:rPr>
          <w:rFonts w:hint="eastAsia"/>
          <w:i/>
          <w:sz w:val="24"/>
          <w:szCs w:val="24"/>
          <w:vertAlign w:val="subscript"/>
        </w:rPr>
        <w:t>b</w:t>
      </w:r>
      <w:proofErr w:type="spellEnd"/>
      <w:r w:rsidR="00806AAE">
        <w:rPr>
          <w:rFonts w:hint="eastAsia"/>
          <w:sz w:val="24"/>
          <w:szCs w:val="24"/>
        </w:rPr>
        <w:t>的标准不确定度为：</w:t>
      </w:r>
    </w:p>
    <w:p w14:paraId="11C56014" w14:textId="30B53609" w:rsidR="00806AAE" w:rsidRDefault="00F06BC7" w:rsidP="00806AAE">
      <w:pPr>
        <w:spacing w:line="360" w:lineRule="auto"/>
        <w:ind w:firstLineChars="200" w:firstLine="420"/>
        <w:jc w:val="center"/>
        <w:rPr>
          <w:sz w:val="24"/>
          <w:szCs w:val="24"/>
        </w:rPr>
      </w:pPr>
      <w:r w:rsidRPr="004562C9">
        <w:rPr>
          <w:bCs/>
          <w:position w:val="-30"/>
          <w:szCs w:val="21"/>
        </w:rPr>
        <w:object w:dxaOrig="3760" w:dyaOrig="800" w14:anchorId="3A898A7B">
          <v:shape id="_x0000_i1035" type="#_x0000_t75" style="width:187pt;height:40.2pt" o:ole="">
            <v:imagedata r:id="rId36" o:title=""/>
          </v:shape>
          <o:OLEObject Type="Embed" ProgID="Equation.DSMT4" ShapeID="_x0000_i1035" DrawAspect="Content" ObjectID="_1816067845" r:id="rId37"/>
        </w:object>
      </w:r>
    </w:p>
    <w:p w14:paraId="23985F2B" w14:textId="7096777B" w:rsidR="00806AAE" w:rsidRPr="00806AAE" w:rsidRDefault="00806AAE" w:rsidP="00806AAE">
      <w:pPr>
        <w:spacing w:line="360" w:lineRule="auto"/>
        <w:ind w:firstLineChars="200" w:firstLine="480"/>
        <w:rPr>
          <w:sz w:val="24"/>
          <w:szCs w:val="24"/>
        </w:rPr>
      </w:pPr>
      <w:r>
        <w:rPr>
          <w:rFonts w:hint="eastAsia"/>
          <w:sz w:val="24"/>
          <w:szCs w:val="24"/>
        </w:rPr>
        <w:t>其中，</w:t>
      </w:r>
      <w:r w:rsidRPr="00806AAE">
        <w:rPr>
          <w:rFonts w:hint="eastAsia"/>
          <w:i/>
          <w:sz w:val="24"/>
          <w:szCs w:val="24"/>
        </w:rPr>
        <w:t>u</w:t>
      </w:r>
      <w:r>
        <w:rPr>
          <w:rFonts w:hint="eastAsia"/>
          <w:sz w:val="24"/>
          <w:szCs w:val="24"/>
        </w:rPr>
        <w:t>(</w:t>
      </w:r>
      <w:proofErr w:type="spellStart"/>
      <w:r w:rsidRPr="00806AAE">
        <w:rPr>
          <w:i/>
          <w:sz w:val="24"/>
          <w:szCs w:val="24"/>
        </w:rPr>
        <w:t>N</w:t>
      </w:r>
      <w:r w:rsidRPr="00806AAE">
        <w:rPr>
          <w:i/>
          <w:sz w:val="24"/>
          <w:szCs w:val="24"/>
          <w:vertAlign w:val="subscript"/>
        </w:rPr>
        <w:t>b</w:t>
      </w:r>
      <w:proofErr w:type="spellEnd"/>
      <w:r>
        <w:rPr>
          <w:sz w:val="24"/>
          <w:szCs w:val="24"/>
        </w:rPr>
        <w:t>)</w:t>
      </w:r>
      <w:r>
        <w:rPr>
          <w:rFonts w:hint="eastAsia"/>
          <w:sz w:val="24"/>
          <w:szCs w:val="24"/>
        </w:rPr>
        <w:t>，</w:t>
      </w:r>
      <w:r w:rsidRPr="00806AAE">
        <w:rPr>
          <w:rFonts w:hint="eastAsia"/>
          <w:i/>
          <w:sz w:val="24"/>
          <w:szCs w:val="24"/>
        </w:rPr>
        <w:t>u</w:t>
      </w:r>
      <w:r>
        <w:rPr>
          <w:rFonts w:hint="eastAsia"/>
          <w:sz w:val="24"/>
          <w:szCs w:val="24"/>
        </w:rPr>
        <w:t>(</w:t>
      </w:r>
      <w:r w:rsidRPr="00806AAE">
        <w:rPr>
          <w:i/>
          <w:sz w:val="24"/>
          <w:szCs w:val="24"/>
        </w:rPr>
        <w:t>t</w:t>
      </w:r>
      <w:r>
        <w:rPr>
          <w:sz w:val="24"/>
          <w:szCs w:val="24"/>
        </w:rPr>
        <w:t>)</w:t>
      </w:r>
      <w:r>
        <w:rPr>
          <w:rFonts w:hint="eastAsia"/>
          <w:sz w:val="24"/>
          <w:szCs w:val="24"/>
        </w:rPr>
        <w:t>分别为</w:t>
      </w:r>
      <w:proofErr w:type="spellStart"/>
      <w:r w:rsidRPr="00806AAE">
        <w:rPr>
          <w:rFonts w:hint="eastAsia"/>
          <w:i/>
          <w:sz w:val="24"/>
          <w:szCs w:val="24"/>
        </w:rPr>
        <w:t>N</w:t>
      </w:r>
      <w:r w:rsidRPr="00806AAE">
        <w:rPr>
          <w:i/>
          <w:sz w:val="24"/>
          <w:szCs w:val="24"/>
          <w:vertAlign w:val="subscript"/>
        </w:rPr>
        <w:t>b</w:t>
      </w:r>
      <w:proofErr w:type="spellEnd"/>
      <w:r>
        <w:rPr>
          <w:rFonts w:hint="eastAsia"/>
          <w:sz w:val="24"/>
          <w:szCs w:val="24"/>
        </w:rPr>
        <w:t>和</w:t>
      </w:r>
      <w:r w:rsidRPr="00806AAE">
        <w:rPr>
          <w:rFonts w:hint="eastAsia"/>
          <w:i/>
          <w:sz w:val="24"/>
          <w:szCs w:val="24"/>
        </w:rPr>
        <w:t>t</w:t>
      </w:r>
      <w:r>
        <w:rPr>
          <w:rFonts w:hint="eastAsia"/>
          <w:sz w:val="24"/>
          <w:szCs w:val="24"/>
        </w:rPr>
        <w:t>的标准不确定度。</w:t>
      </w:r>
    </w:p>
    <w:p w14:paraId="7367B134" w14:textId="31118113" w:rsidR="00806AAE" w:rsidRDefault="00806AAE" w:rsidP="00806AAE">
      <w:pPr>
        <w:spacing w:line="360" w:lineRule="auto"/>
        <w:ind w:firstLineChars="200" w:firstLine="480"/>
        <w:rPr>
          <w:sz w:val="24"/>
          <w:szCs w:val="24"/>
        </w:rPr>
      </w:pPr>
      <w:r>
        <w:rPr>
          <w:rFonts w:hint="eastAsia"/>
          <w:sz w:val="24"/>
          <w:szCs w:val="24"/>
        </w:rPr>
        <w:t>本底计数服从泊松分布，</w:t>
      </w:r>
      <w:r w:rsidR="00690977">
        <w:rPr>
          <w:rFonts w:hint="eastAsia"/>
          <w:sz w:val="24"/>
          <w:szCs w:val="24"/>
        </w:rPr>
        <w:t>本底</w:t>
      </w:r>
      <w:r>
        <w:rPr>
          <w:rFonts w:hint="eastAsia"/>
          <w:sz w:val="24"/>
          <w:szCs w:val="24"/>
        </w:rPr>
        <w:t>计数</w:t>
      </w:r>
      <w:proofErr w:type="spellStart"/>
      <w:r w:rsidRPr="00806AAE">
        <w:rPr>
          <w:rFonts w:hint="eastAsia"/>
          <w:i/>
          <w:sz w:val="24"/>
          <w:szCs w:val="24"/>
        </w:rPr>
        <w:t>N</w:t>
      </w:r>
      <w:r w:rsidR="00F06BC7" w:rsidRPr="00F06BC7">
        <w:rPr>
          <w:rFonts w:hint="eastAsia"/>
          <w:i/>
          <w:sz w:val="24"/>
          <w:szCs w:val="24"/>
          <w:vertAlign w:val="subscript"/>
        </w:rPr>
        <w:t>b</w:t>
      </w:r>
      <w:proofErr w:type="spellEnd"/>
      <w:r>
        <w:rPr>
          <w:rFonts w:hint="eastAsia"/>
          <w:sz w:val="24"/>
          <w:szCs w:val="24"/>
        </w:rPr>
        <w:t>的标准不确定度</w:t>
      </w:r>
      <w:r w:rsidR="00F06BC7" w:rsidRPr="00806AAE">
        <w:rPr>
          <w:rFonts w:hint="eastAsia"/>
          <w:i/>
          <w:sz w:val="24"/>
          <w:szCs w:val="24"/>
        </w:rPr>
        <w:t>u</w:t>
      </w:r>
      <w:r w:rsidR="00F06BC7">
        <w:rPr>
          <w:rFonts w:hint="eastAsia"/>
          <w:sz w:val="24"/>
          <w:szCs w:val="24"/>
        </w:rPr>
        <w:t>(</w:t>
      </w:r>
      <w:proofErr w:type="spellStart"/>
      <w:r w:rsidR="00F06BC7" w:rsidRPr="00806AAE">
        <w:rPr>
          <w:i/>
          <w:sz w:val="24"/>
          <w:szCs w:val="24"/>
        </w:rPr>
        <w:t>N</w:t>
      </w:r>
      <w:r w:rsidR="00F06BC7" w:rsidRPr="00806AAE">
        <w:rPr>
          <w:i/>
          <w:sz w:val="24"/>
          <w:szCs w:val="24"/>
          <w:vertAlign w:val="subscript"/>
        </w:rPr>
        <w:t>b</w:t>
      </w:r>
      <w:proofErr w:type="spellEnd"/>
      <w:r w:rsidR="00F06BC7">
        <w:rPr>
          <w:sz w:val="24"/>
          <w:szCs w:val="24"/>
        </w:rPr>
        <w:t>)</w:t>
      </w:r>
      <w:r>
        <w:rPr>
          <w:rFonts w:hint="eastAsia"/>
          <w:sz w:val="24"/>
          <w:szCs w:val="24"/>
        </w:rPr>
        <w:t>为：</w:t>
      </w:r>
    </w:p>
    <w:p w14:paraId="6C061E03" w14:textId="17BE50CF" w:rsidR="00806AAE" w:rsidRDefault="00F06BC7" w:rsidP="00806AAE">
      <w:pPr>
        <w:spacing w:line="360" w:lineRule="auto"/>
        <w:jc w:val="center"/>
        <w:rPr>
          <w:sz w:val="24"/>
          <w:szCs w:val="24"/>
        </w:rPr>
      </w:pPr>
      <w:r w:rsidRPr="00806AAE">
        <w:rPr>
          <w:bCs/>
          <w:position w:val="-14"/>
          <w:szCs w:val="21"/>
        </w:rPr>
        <w:object w:dxaOrig="1380" w:dyaOrig="420" w14:anchorId="2EABD640">
          <v:shape id="_x0000_i1036" type="#_x0000_t75" style="width:69.2pt;height:20.55pt" o:ole="">
            <v:imagedata r:id="rId38" o:title=""/>
          </v:shape>
          <o:OLEObject Type="Embed" ProgID="Equation.DSMT4" ShapeID="_x0000_i1036" DrawAspect="Content" ObjectID="_1816067846" r:id="rId39"/>
        </w:object>
      </w:r>
    </w:p>
    <w:p w14:paraId="41BA3853" w14:textId="77777777" w:rsidR="00806AAE" w:rsidRDefault="00806AAE" w:rsidP="00806AAE">
      <w:pPr>
        <w:spacing w:line="360" w:lineRule="auto"/>
        <w:ind w:firstLineChars="200" w:firstLine="480"/>
        <w:rPr>
          <w:sz w:val="24"/>
          <w:szCs w:val="24"/>
        </w:rPr>
      </w:pPr>
      <w:r>
        <w:rPr>
          <w:rFonts w:hint="eastAsia"/>
          <w:sz w:val="24"/>
          <w:szCs w:val="24"/>
        </w:rPr>
        <w:t>一般的，定时的不确定度可以忽略，即</w:t>
      </w:r>
      <w:r w:rsidRPr="00806AAE">
        <w:rPr>
          <w:rFonts w:hint="eastAsia"/>
          <w:i/>
          <w:sz w:val="24"/>
          <w:szCs w:val="24"/>
        </w:rPr>
        <w:t>u</w:t>
      </w:r>
      <w:r>
        <w:rPr>
          <w:rFonts w:hint="eastAsia"/>
          <w:sz w:val="24"/>
          <w:szCs w:val="24"/>
        </w:rPr>
        <w:t>(</w:t>
      </w:r>
      <w:r w:rsidRPr="00806AAE">
        <w:rPr>
          <w:i/>
          <w:sz w:val="24"/>
          <w:szCs w:val="24"/>
        </w:rPr>
        <w:t>t</w:t>
      </w:r>
      <w:r>
        <w:rPr>
          <w:sz w:val="24"/>
          <w:szCs w:val="24"/>
        </w:rPr>
        <w:t>)=0</w:t>
      </w:r>
      <w:r>
        <w:rPr>
          <w:rFonts w:hint="eastAsia"/>
          <w:sz w:val="24"/>
          <w:szCs w:val="24"/>
        </w:rPr>
        <w:t>，上式可以简化为：</w:t>
      </w:r>
    </w:p>
    <w:p w14:paraId="48908597" w14:textId="256923DC" w:rsidR="00806AAE" w:rsidRDefault="00F06BC7" w:rsidP="00F06BC7">
      <w:pPr>
        <w:spacing w:line="360" w:lineRule="auto"/>
        <w:jc w:val="center"/>
        <w:rPr>
          <w:sz w:val="24"/>
          <w:szCs w:val="24"/>
        </w:rPr>
      </w:pPr>
      <w:r w:rsidRPr="00806AAE">
        <w:rPr>
          <w:bCs/>
          <w:position w:val="-24"/>
          <w:szCs w:val="21"/>
        </w:rPr>
        <w:object w:dxaOrig="1460" w:dyaOrig="620" w14:anchorId="11473277">
          <v:shape id="_x0000_i1037" type="#_x0000_t75" style="width:73.85pt;height:30.85pt" o:ole="">
            <v:imagedata r:id="rId40" o:title=""/>
          </v:shape>
          <o:OLEObject Type="Embed" ProgID="Equation.DSMT4" ShapeID="_x0000_i1037" DrawAspect="Content" ObjectID="_1816067847" r:id="rId41"/>
        </w:object>
      </w:r>
    </w:p>
    <w:p w14:paraId="26667639" w14:textId="64402692" w:rsidR="00806AAE" w:rsidRDefault="00F06BC7" w:rsidP="00F06BC7">
      <w:pPr>
        <w:spacing w:line="360" w:lineRule="auto"/>
        <w:rPr>
          <w:sz w:val="24"/>
          <w:szCs w:val="24"/>
        </w:rPr>
      </w:pPr>
      <w:r>
        <w:rPr>
          <w:rFonts w:eastAsia="黑体"/>
          <w:sz w:val="24"/>
          <w:szCs w:val="24"/>
        </w:rPr>
        <w:t>F.3.3</w:t>
      </w:r>
      <w:r>
        <w:rPr>
          <w:rFonts w:eastAsia="黑体" w:hint="eastAsia"/>
          <w:sz w:val="24"/>
          <w:szCs w:val="24"/>
        </w:rPr>
        <w:t xml:space="preserve"> </w:t>
      </w:r>
      <w:r w:rsidRPr="00F06BC7">
        <w:rPr>
          <w:rFonts w:eastAsia="黑体"/>
          <w:sz w:val="24"/>
          <w:szCs w:val="24"/>
        </w:rPr>
        <w:t>γ</w:t>
      </w:r>
      <w:r w:rsidRPr="00F06BC7">
        <w:rPr>
          <w:rFonts w:eastAsia="黑体"/>
          <w:sz w:val="24"/>
          <w:szCs w:val="24"/>
        </w:rPr>
        <w:t>射线发射几率的标准不确定度</w:t>
      </w:r>
    </w:p>
    <w:p w14:paraId="6FA94A4A" w14:textId="53BFC4EF" w:rsidR="00F06BC7" w:rsidRPr="0038505C" w:rsidRDefault="00F06BC7" w:rsidP="0038505C">
      <w:pPr>
        <w:spacing w:line="360" w:lineRule="auto"/>
        <w:ind w:firstLineChars="200" w:firstLine="480"/>
        <w:rPr>
          <w:sz w:val="24"/>
        </w:rPr>
      </w:pPr>
      <w:r w:rsidRPr="0038505C">
        <w:rPr>
          <w:sz w:val="24"/>
        </w:rPr>
        <w:t>γ</w:t>
      </w:r>
      <w:r w:rsidRPr="0038505C">
        <w:rPr>
          <w:sz w:val="24"/>
        </w:rPr>
        <w:t>射线发射几率的标准不确定度可查询同位素手册得到。采用</w:t>
      </w:r>
      <w:r w:rsidRPr="0038505C">
        <w:rPr>
          <w:sz w:val="24"/>
        </w:rPr>
        <w:t>B</w:t>
      </w:r>
      <w:r w:rsidRPr="0038505C">
        <w:rPr>
          <w:sz w:val="24"/>
        </w:rPr>
        <w:t>类方法评定，则</w:t>
      </w:r>
      <w:r w:rsidRPr="0038505C">
        <w:rPr>
          <w:sz w:val="24"/>
        </w:rPr>
        <w:t>γ</w:t>
      </w:r>
      <w:r w:rsidRPr="0038505C">
        <w:rPr>
          <w:sz w:val="24"/>
        </w:rPr>
        <w:t>射线发射几率的标准不确定度</w:t>
      </w:r>
      <w:r w:rsidR="00AE2221" w:rsidRPr="0038505C">
        <w:rPr>
          <w:sz w:val="24"/>
        </w:rPr>
        <w:t>为：</w:t>
      </w:r>
    </w:p>
    <w:p w14:paraId="4C93F3C4" w14:textId="0A755848" w:rsidR="00F06BC7" w:rsidRPr="00F06BC7" w:rsidRDefault="00AE2221" w:rsidP="00F06BC7">
      <w:pPr>
        <w:jc w:val="center"/>
        <w:rPr>
          <w:bCs/>
          <w:sz w:val="24"/>
          <w:szCs w:val="24"/>
        </w:rPr>
      </w:pPr>
      <w:r w:rsidRPr="00F06BC7">
        <w:rPr>
          <w:position w:val="-24"/>
          <w:sz w:val="24"/>
          <w:szCs w:val="24"/>
        </w:rPr>
        <w:object w:dxaOrig="1660" w:dyaOrig="960" w14:anchorId="3EB4965F">
          <v:shape id="_x0000_i1038" type="#_x0000_t75" style="width:84.15pt;height:48.6pt" o:ole="">
            <v:imagedata r:id="rId42" o:title=""/>
          </v:shape>
          <o:OLEObject Type="Embed" ProgID="Equation.DSMT4" ShapeID="_x0000_i1038" DrawAspect="Content" ObjectID="_1816067848" r:id="rId43"/>
        </w:object>
      </w:r>
    </w:p>
    <w:p w14:paraId="4ECCDB77" w14:textId="5F4606E5" w:rsidR="00806AAE" w:rsidRPr="0038505C" w:rsidRDefault="00F06BC7" w:rsidP="0038505C">
      <w:pPr>
        <w:spacing w:line="360" w:lineRule="auto"/>
        <w:ind w:firstLineChars="200" w:firstLine="480"/>
        <w:rPr>
          <w:bCs/>
          <w:sz w:val="24"/>
          <w:szCs w:val="24"/>
        </w:rPr>
      </w:pPr>
      <w:r w:rsidRPr="0038505C">
        <w:rPr>
          <w:bCs/>
          <w:sz w:val="24"/>
          <w:szCs w:val="24"/>
        </w:rPr>
        <w:t>式中：</w:t>
      </w:r>
      <w:r w:rsidR="00AE2221" w:rsidRPr="0038505C">
        <w:rPr>
          <w:i/>
          <w:sz w:val="24"/>
          <w:szCs w:val="24"/>
        </w:rPr>
        <w:t>u</w:t>
      </w:r>
      <w:r w:rsidR="00AE2221" w:rsidRPr="0038505C">
        <w:rPr>
          <w:sz w:val="24"/>
          <w:szCs w:val="24"/>
        </w:rPr>
        <w:t>(</w:t>
      </w:r>
      <w:r w:rsidR="00AE2221" w:rsidRPr="0038505C">
        <w:rPr>
          <w:i/>
          <w:sz w:val="24"/>
          <w:szCs w:val="24"/>
        </w:rPr>
        <w:t>I</w:t>
      </w:r>
      <w:r w:rsidR="00AE2221" w:rsidRPr="0038505C">
        <w:rPr>
          <w:sz w:val="24"/>
          <w:szCs w:val="24"/>
        </w:rPr>
        <w:t>)</w:t>
      </w:r>
      <w:r w:rsidR="00AE2221" w:rsidRPr="0038505C">
        <w:rPr>
          <w:sz w:val="24"/>
          <w:szCs w:val="24"/>
        </w:rPr>
        <w:t>为</w:t>
      </w:r>
      <w:r w:rsidR="00AE2221" w:rsidRPr="0038505C">
        <w:rPr>
          <w:sz w:val="24"/>
          <w:szCs w:val="24"/>
        </w:rPr>
        <w:t>γ</w:t>
      </w:r>
      <w:r w:rsidR="00AE2221" w:rsidRPr="0038505C">
        <w:rPr>
          <w:sz w:val="24"/>
          <w:szCs w:val="24"/>
        </w:rPr>
        <w:t>射线发射几率的标准不确定度；</w:t>
      </w:r>
      <w:r w:rsidRPr="0038505C">
        <w:rPr>
          <w:bCs/>
          <w:i/>
          <w:iCs/>
          <w:sz w:val="24"/>
          <w:szCs w:val="24"/>
        </w:rPr>
        <w:t>I</w:t>
      </w:r>
      <w:r w:rsidRPr="0038505C">
        <w:rPr>
          <w:bCs/>
          <w:i/>
          <w:iCs/>
          <w:sz w:val="24"/>
          <w:szCs w:val="24"/>
          <w:vertAlign w:val="subscript"/>
        </w:rPr>
        <w:t>+</w:t>
      </w:r>
      <w:r w:rsidRPr="0038505C">
        <w:rPr>
          <w:bCs/>
          <w:sz w:val="24"/>
          <w:szCs w:val="24"/>
        </w:rPr>
        <w:t>为发射几率最大可能值</w:t>
      </w:r>
      <w:r w:rsidR="00AE2221" w:rsidRPr="0038505C">
        <w:rPr>
          <w:bCs/>
          <w:sz w:val="24"/>
          <w:szCs w:val="24"/>
        </w:rPr>
        <w:t>，</w:t>
      </w:r>
      <w:r w:rsidRPr="0038505C">
        <w:rPr>
          <w:bCs/>
          <w:i/>
          <w:iCs/>
          <w:sz w:val="24"/>
          <w:szCs w:val="24"/>
        </w:rPr>
        <w:t>I</w:t>
      </w:r>
      <w:r w:rsidRPr="0038505C">
        <w:rPr>
          <w:bCs/>
          <w:i/>
          <w:iCs/>
          <w:sz w:val="24"/>
          <w:szCs w:val="24"/>
          <w:vertAlign w:val="subscript"/>
        </w:rPr>
        <w:t>-</w:t>
      </w:r>
      <w:r w:rsidRPr="0038505C">
        <w:rPr>
          <w:bCs/>
          <w:sz w:val="24"/>
          <w:szCs w:val="24"/>
        </w:rPr>
        <w:t>为发射几率最小可能值；</w:t>
      </w:r>
      <w:r w:rsidRPr="0038505C">
        <w:rPr>
          <w:bCs/>
          <w:i/>
          <w:iCs/>
          <w:sz w:val="24"/>
          <w:szCs w:val="24"/>
        </w:rPr>
        <w:t>k</w:t>
      </w:r>
      <w:r w:rsidR="00AE2221" w:rsidRPr="0038505C">
        <w:rPr>
          <w:bCs/>
          <w:sz w:val="24"/>
          <w:szCs w:val="24"/>
        </w:rPr>
        <w:t>为包含因子</w:t>
      </w:r>
      <w:r w:rsidRPr="0038505C">
        <w:rPr>
          <w:bCs/>
          <w:sz w:val="24"/>
          <w:szCs w:val="24"/>
        </w:rPr>
        <w:t>，假设</w:t>
      </w:r>
      <w:r w:rsidRPr="0038505C">
        <w:rPr>
          <w:bCs/>
          <w:i/>
          <w:iCs/>
          <w:sz w:val="24"/>
          <w:szCs w:val="24"/>
        </w:rPr>
        <w:t>I</w:t>
      </w:r>
      <w:r w:rsidRPr="0038505C">
        <w:rPr>
          <w:bCs/>
          <w:sz w:val="24"/>
          <w:szCs w:val="24"/>
        </w:rPr>
        <w:t>在取值区间内为均匀分布，则</w:t>
      </w:r>
      <w:r w:rsidRPr="0038505C">
        <w:rPr>
          <w:bCs/>
          <w:i/>
          <w:iCs/>
          <w:sz w:val="24"/>
          <w:szCs w:val="24"/>
        </w:rPr>
        <w:t>k</w:t>
      </w:r>
      <w:r w:rsidRPr="0038505C">
        <w:rPr>
          <w:bCs/>
          <w:sz w:val="24"/>
          <w:szCs w:val="24"/>
        </w:rPr>
        <w:t>取值为</w:t>
      </w:r>
      <w:r w:rsidRPr="0038505C">
        <w:rPr>
          <w:position w:val="-8"/>
          <w:sz w:val="24"/>
          <w:szCs w:val="24"/>
        </w:rPr>
        <w:object w:dxaOrig="360" w:dyaOrig="360" w14:anchorId="30F9867E">
          <v:shape id="_x0000_i1039" type="#_x0000_t75" style="width:16.85pt;height:18.7pt" o:ole="">
            <v:imagedata r:id="rId44" o:title=""/>
          </v:shape>
          <o:OLEObject Type="Embed" ProgID="Equation.DSMT4" ShapeID="_x0000_i1039" DrawAspect="Content" ObjectID="_1816067849" r:id="rId45"/>
        </w:object>
      </w:r>
      <w:r w:rsidRPr="0038505C">
        <w:rPr>
          <w:sz w:val="24"/>
          <w:szCs w:val="24"/>
        </w:rPr>
        <w:t>。</w:t>
      </w:r>
    </w:p>
    <w:p w14:paraId="0522E9B2" w14:textId="043CEA43" w:rsidR="00F06BC7" w:rsidRDefault="00AE2221" w:rsidP="00AE2221">
      <w:pPr>
        <w:spacing w:line="360" w:lineRule="auto"/>
        <w:rPr>
          <w:sz w:val="24"/>
          <w:szCs w:val="24"/>
        </w:rPr>
      </w:pPr>
      <w:r>
        <w:rPr>
          <w:rFonts w:eastAsia="黑体"/>
          <w:sz w:val="24"/>
          <w:szCs w:val="24"/>
        </w:rPr>
        <w:t>F.3.4</w:t>
      </w:r>
      <w:r>
        <w:rPr>
          <w:rFonts w:eastAsia="黑体" w:hint="eastAsia"/>
          <w:sz w:val="24"/>
          <w:szCs w:val="24"/>
        </w:rPr>
        <w:t xml:space="preserve"> </w:t>
      </w:r>
      <w:r>
        <w:rPr>
          <w:rFonts w:eastAsia="黑体" w:hint="eastAsia"/>
          <w:sz w:val="24"/>
          <w:szCs w:val="24"/>
        </w:rPr>
        <w:t>校准源活度的标准不确定度</w:t>
      </w:r>
    </w:p>
    <w:p w14:paraId="5D00AF6B" w14:textId="744ED074" w:rsidR="00AE2221" w:rsidRPr="0038505C" w:rsidRDefault="00AE2221" w:rsidP="0038505C">
      <w:pPr>
        <w:spacing w:line="360" w:lineRule="auto"/>
        <w:ind w:firstLineChars="200" w:firstLine="480"/>
        <w:rPr>
          <w:sz w:val="24"/>
        </w:rPr>
      </w:pPr>
      <w:r w:rsidRPr="0038505C">
        <w:rPr>
          <w:sz w:val="24"/>
        </w:rPr>
        <w:t>校准源活度</w:t>
      </w:r>
      <w:r w:rsidRPr="0038505C">
        <w:rPr>
          <w:i/>
          <w:iCs/>
          <w:sz w:val="24"/>
        </w:rPr>
        <w:t>A</w:t>
      </w:r>
      <w:r w:rsidRPr="0038505C">
        <w:rPr>
          <w:sz w:val="24"/>
        </w:rPr>
        <w:t>的标准不确定度可根据溯源证书给出的不确定度值评定，采用</w:t>
      </w:r>
      <w:r w:rsidRPr="0038505C">
        <w:rPr>
          <w:sz w:val="24"/>
        </w:rPr>
        <w:t>B</w:t>
      </w:r>
      <w:r w:rsidRPr="0038505C">
        <w:rPr>
          <w:sz w:val="24"/>
        </w:rPr>
        <w:lastRenderedPageBreak/>
        <w:t>类方法评定，则校准源活度的标准不确定度为：</w:t>
      </w:r>
    </w:p>
    <w:p w14:paraId="7E567EEC" w14:textId="58602598" w:rsidR="00AE2221" w:rsidRPr="00AE2221" w:rsidRDefault="00AE2221" w:rsidP="00AE2221">
      <w:pPr>
        <w:ind w:rightChars="50" w:right="105"/>
        <w:jc w:val="center"/>
        <w:rPr>
          <w:sz w:val="24"/>
        </w:rPr>
      </w:pPr>
      <w:r w:rsidRPr="00AE2221">
        <w:rPr>
          <w:position w:val="-24"/>
          <w:sz w:val="24"/>
          <w:szCs w:val="24"/>
        </w:rPr>
        <w:object w:dxaOrig="1320" w:dyaOrig="620" w14:anchorId="1EEE1619">
          <v:shape id="_x0000_i1040" type="#_x0000_t75" style="width:66.4pt;height:30.85pt" o:ole="">
            <v:imagedata r:id="rId46" o:title=""/>
          </v:shape>
          <o:OLEObject Type="Embed" ProgID="Equation.DSMT4" ShapeID="_x0000_i1040" DrawAspect="Content" ObjectID="_1816067850" r:id="rId47"/>
        </w:object>
      </w:r>
    </w:p>
    <w:p w14:paraId="575028E1" w14:textId="77777777" w:rsidR="00AE2221" w:rsidRPr="0038505C" w:rsidRDefault="00AE2221" w:rsidP="0038505C">
      <w:pPr>
        <w:spacing w:line="360" w:lineRule="auto"/>
        <w:ind w:firstLineChars="200" w:firstLine="480"/>
        <w:rPr>
          <w:sz w:val="24"/>
        </w:rPr>
      </w:pPr>
      <w:r w:rsidRPr="0038505C">
        <w:rPr>
          <w:sz w:val="24"/>
        </w:rPr>
        <w:t>式中：</w:t>
      </w:r>
    </w:p>
    <w:p w14:paraId="322F9FF9" w14:textId="670C38A0" w:rsidR="00F06BC7" w:rsidRPr="0038505C" w:rsidRDefault="00AE2221" w:rsidP="0038505C">
      <w:pPr>
        <w:spacing w:line="360" w:lineRule="auto"/>
        <w:ind w:firstLineChars="200" w:firstLine="480"/>
        <w:rPr>
          <w:sz w:val="24"/>
        </w:rPr>
      </w:pPr>
      <w:r w:rsidRPr="0038505C">
        <w:rPr>
          <w:i/>
          <w:sz w:val="24"/>
          <w:szCs w:val="24"/>
        </w:rPr>
        <w:t>u</w:t>
      </w:r>
      <w:r w:rsidRPr="0038505C">
        <w:rPr>
          <w:sz w:val="24"/>
          <w:szCs w:val="24"/>
        </w:rPr>
        <w:t>(</w:t>
      </w:r>
      <w:r w:rsidRPr="0038505C">
        <w:rPr>
          <w:i/>
          <w:sz w:val="24"/>
          <w:szCs w:val="24"/>
        </w:rPr>
        <w:t>A</w:t>
      </w:r>
      <w:r w:rsidRPr="0038505C">
        <w:rPr>
          <w:sz w:val="24"/>
          <w:szCs w:val="24"/>
        </w:rPr>
        <w:t>)</w:t>
      </w:r>
      <w:r w:rsidRPr="0038505C">
        <w:rPr>
          <w:sz w:val="24"/>
        </w:rPr>
        <w:t>为校准源活度的标准不确定度；</w:t>
      </w:r>
      <w:r w:rsidRPr="0038505C">
        <w:rPr>
          <w:i/>
          <w:sz w:val="24"/>
          <w:szCs w:val="24"/>
        </w:rPr>
        <w:t>U</w:t>
      </w:r>
      <w:r w:rsidRPr="0038505C">
        <w:rPr>
          <w:sz w:val="24"/>
          <w:szCs w:val="24"/>
        </w:rPr>
        <w:t>(</w:t>
      </w:r>
      <w:r w:rsidRPr="0038505C">
        <w:rPr>
          <w:i/>
          <w:sz w:val="24"/>
          <w:szCs w:val="24"/>
        </w:rPr>
        <w:t>A</w:t>
      </w:r>
      <w:r w:rsidRPr="0038505C">
        <w:rPr>
          <w:sz w:val="24"/>
          <w:szCs w:val="24"/>
        </w:rPr>
        <w:t>)</w:t>
      </w:r>
      <w:r w:rsidRPr="0038505C">
        <w:rPr>
          <w:sz w:val="24"/>
        </w:rPr>
        <w:t>为校准源活度的扩展不确定度；</w:t>
      </w:r>
      <w:r w:rsidRPr="0038505C">
        <w:rPr>
          <w:i/>
          <w:iCs/>
          <w:sz w:val="24"/>
        </w:rPr>
        <w:t>k</w:t>
      </w:r>
      <w:r w:rsidRPr="0038505C">
        <w:rPr>
          <w:sz w:val="24"/>
        </w:rPr>
        <w:t>为包含因子，通常取值为</w:t>
      </w:r>
      <w:r w:rsidRPr="0038505C">
        <w:rPr>
          <w:sz w:val="24"/>
        </w:rPr>
        <w:t>2</w:t>
      </w:r>
      <w:r w:rsidRPr="0038505C">
        <w:rPr>
          <w:sz w:val="24"/>
        </w:rPr>
        <w:t>。</w:t>
      </w:r>
    </w:p>
    <w:p w14:paraId="61962F3C" w14:textId="506C4F5F" w:rsidR="00F06BC7" w:rsidRDefault="002347AA" w:rsidP="002347AA">
      <w:pPr>
        <w:spacing w:line="360" w:lineRule="auto"/>
        <w:rPr>
          <w:sz w:val="24"/>
          <w:szCs w:val="24"/>
        </w:rPr>
      </w:pPr>
      <w:r>
        <w:rPr>
          <w:rFonts w:eastAsia="黑体"/>
          <w:sz w:val="24"/>
          <w:szCs w:val="24"/>
        </w:rPr>
        <w:t xml:space="preserve">F.4 </w:t>
      </w:r>
      <w:r>
        <w:rPr>
          <w:rFonts w:eastAsia="黑体" w:hint="eastAsia"/>
          <w:sz w:val="24"/>
          <w:szCs w:val="24"/>
        </w:rPr>
        <w:t>合成标准不确定度</w:t>
      </w:r>
    </w:p>
    <w:p w14:paraId="68C0388D" w14:textId="7AF888EF" w:rsidR="00F06BC7" w:rsidRDefault="002347AA" w:rsidP="002347AA">
      <w:pPr>
        <w:spacing w:line="360" w:lineRule="auto"/>
        <w:rPr>
          <w:sz w:val="24"/>
          <w:szCs w:val="24"/>
        </w:rPr>
      </w:pPr>
      <w:r>
        <w:rPr>
          <w:rFonts w:eastAsia="黑体"/>
          <w:sz w:val="24"/>
          <w:szCs w:val="24"/>
        </w:rPr>
        <w:t>F.4.1</w:t>
      </w:r>
      <w:r>
        <w:rPr>
          <w:rFonts w:eastAsia="黑体" w:hint="eastAsia"/>
          <w:sz w:val="24"/>
          <w:szCs w:val="24"/>
        </w:rPr>
        <w:t xml:space="preserve"> </w:t>
      </w:r>
      <w:r>
        <w:rPr>
          <w:rFonts w:eastAsia="黑体" w:hint="eastAsia"/>
          <w:sz w:val="24"/>
          <w:szCs w:val="24"/>
        </w:rPr>
        <w:t>合成标准不确定度的计算</w:t>
      </w:r>
    </w:p>
    <w:p w14:paraId="382226AD" w14:textId="4B443B48" w:rsidR="002347AA" w:rsidRDefault="002347AA" w:rsidP="0038505C">
      <w:pPr>
        <w:spacing w:line="360" w:lineRule="auto"/>
        <w:ind w:firstLineChars="200" w:firstLine="480"/>
        <w:rPr>
          <w:sz w:val="24"/>
          <w:szCs w:val="24"/>
        </w:rPr>
      </w:pPr>
      <w:r>
        <w:rPr>
          <w:rFonts w:hint="eastAsia"/>
          <w:sz w:val="24"/>
          <w:szCs w:val="24"/>
        </w:rPr>
        <w:t>根据</w:t>
      </w:r>
      <w:r w:rsidR="0038505C">
        <w:rPr>
          <w:rFonts w:hint="eastAsia"/>
          <w:sz w:val="24"/>
          <w:szCs w:val="24"/>
        </w:rPr>
        <w:t>不确定度传播律，各输入量按不相关处理（相关性可忽略），则全能峰绝对探测效率</w:t>
      </w:r>
      <w:r w:rsidR="0038505C" w:rsidRPr="004562C9">
        <w:rPr>
          <w:rFonts w:eastAsiaTheme="majorEastAsia"/>
          <w:b/>
          <w:bCs/>
          <w:i/>
          <w:color w:val="000000" w:themeColor="dark1"/>
          <w:sz w:val="24"/>
          <w:szCs w:val="24"/>
        </w:rPr>
        <w:t>ε</w:t>
      </w:r>
      <w:r w:rsidR="0038505C" w:rsidRPr="004562C9">
        <w:rPr>
          <w:rFonts w:eastAsiaTheme="majorEastAsia"/>
          <w:color w:val="000000" w:themeColor="dark1"/>
          <w:sz w:val="24"/>
          <w:szCs w:val="24"/>
        </w:rPr>
        <w:t>(</w:t>
      </w:r>
      <w:r w:rsidR="0038505C" w:rsidRPr="004562C9">
        <w:rPr>
          <w:rFonts w:eastAsiaTheme="majorEastAsia"/>
          <w:i/>
          <w:color w:val="000000" w:themeColor="dark1"/>
          <w:sz w:val="24"/>
          <w:szCs w:val="24"/>
        </w:rPr>
        <w:t>E</w:t>
      </w:r>
      <w:r w:rsidR="0038505C" w:rsidRPr="004562C9">
        <w:rPr>
          <w:rFonts w:eastAsiaTheme="majorEastAsia"/>
          <w:color w:val="000000" w:themeColor="dark1"/>
          <w:sz w:val="24"/>
          <w:szCs w:val="24"/>
        </w:rPr>
        <w:t>)</w:t>
      </w:r>
      <w:r w:rsidR="0038505C">
        <w:rPr>
          <w:rFonts w:hint="eastAsia"/>
          <w:sz w:val="24"/>
          <w:szCs w:val="24"/>
        </w:rPr>
        <w:t>的合成标准不确定度可以表示为：</w:t>
      </w:r>
    </w:p>
    <w:p w14:paraId="13B4E8D7" w14:textId="78B94981" w:rsidR="0038505C" w:rsidRDefault="0038505C" w:rsidP="0038505C">
      <w:pPr>
        <w:spacing w:line="360" w:lineRule="auto"/>
        <w:jc w:val="center"/>
        <w:rPr>
          <w:sz w:val="24"/>
          <w:szCs w:val="24"/>
        </w:rPr>
      </w:pPr>
      <w:r w:rsidRPr="0038505C">
        <w:rPr>
          <w:bCs/>
          <w:position w:val="-34"/>
          <w:szCs w:val="21"/>
        </w:rPr>
        <w:object w:dxaOrig="7020" w:dyaOrig="880" w14:anchorId="1522D9B4">
          <v:shape id="_x0000_i1041" type="#_x0000_t75" style="width:350.65pt;height:43.95pt" o:ole="">
            <v:imagedata r:id="rId48" o:title=""/>
          </v:shape>
          <o:OLEObject Type="Embed" ProgID="Equation.DSMT4" ShapeID="_x0000_i1041" DrawAspect="Content" ObjectID="_1816067851" r:id="rId49"/>
        </w:object>
      </w:r>
    </w:p>
    <w:p w14:paraId="47EA93FB" w14:textId="606F8755" w:rsidR="0038505C" w:rsidRPr="002347AA" w:rsidRDefault="0038505C" w:rsidP="0038505C">
      <w:pPr>
        <w:spacing w:line="360" w:lineRule="auto"/>
        <w:ind w:firstLineChars="200" w:firstLine="480"/>
        <w:rPr>
          <w:sz w:val="24"/>
          <w:szCs w:val="24"/>
        </w:rPr>
      </w:pPr>
      <w:r>
        <w:rPr>
          <w:rFonts w:hint="eastAsia"/>
          <w:sz w:val="24"/>
          <w:szCs w:val="24"/>
        </w:rPr>
        <w:t>式中，</w:t>
      </w:r>
      <w:r w:rsidRPr="0038505C">
        <w:rPr>
          <w:bCs/>
          <w:position w:val="-24"/>
          <w:szCs w:val="21"/>
        </w:rPr>
        <w:object w:dxaOrig="360" w:dyaOrig="620" w14:anchorId="6CE936B5">
          <v:shape id="_x0000_i1042" type="#_x0000_t75" style="width:17.75pt;height:30.85pt" o:ole="">
            <v:imagedata r:id="rId50" o:title=""/>
          </v:shape>
          <o:OLEObject Type="Embed" ProgID="Equation.DSMT4" ShapeID="_x0000_i1042" DrawAspect="Content" ObjectID="_1816067852" r:id="rId51"/>
        </w:object>
      </w:r>
      <w:r>
        <w:rPr>
          <w:rFonts w:hint="eastAsia"/>
          <w:sz w:val="24"/>
          <w:szCs w:val="24"/>
        </w:rPr>
        <w:t>，</w:t>
      </w:r>
      <w:r w:rsidRPr="0038505C">
        <w:rPr>
          <w:bCs/>
          <w:position w:val="-30"/>
          <w:szCs w:val="21"/>
        </w:rPr>
        <w:object w:dxaOrig="440" w:dyaOrig="680" w14:anchorId="4B2325A0">
          <v:shape id="_x0000_i1043" type="#_x0000_t75" style="width:21.5pt;height:34.6pt" o:ole="">
            <v:imagedata r:id="rId52" o:title=""/>
          </v:shape>
          <o:OLEObject Type="Embed" ProgID="Equation.DSMT4" ShapeID="_x0000_i1043" DrawAspect="Content" ObjectID="_1816067853" r:id="rId53"/>
        </w:object>
      </w:r>
      <w:r>
        <w:rPr>
          <w:rFonts w:hint="eastAsia"/>
          <w:sz w:val="24"/>
          <w:szCs w:val="24"/>
        </w:rPr>
        <w:t>，</w:t>
      </w:r>
      <w:r w:rsidRPr="0038505C">
        <w:rPr>
          <w:bCs/>
          <w:position w:val="-24"/>
          <w:szCs w:val="21"/>
        </w:rPr>
        <w:object w:dxaOrig="360" w:dyaOrig="620" w14:anchorId="776D091C">
          <v:shape id="_x0000_i1044" type="#_x0000_t75" style="width:17.75pt;height:30.85pt" o:ole="">
            <v:imagedata r:id="rId54" o:title=""/>
          </v:shape>
          <o:OLEObject Type="Embed" ProgID="Equation.DSMT4" ShapeID="_x0000_i1044" DrawAspect="Content" ObjectID="_1816067854" r:id="rId55"/>
        </w:object>
      </w:r>
      <w:r>
        <w:rPr>
          <w:rFonts w:hint="eastAsia"/>
          <w:sz w:val="24"/>
          <w:szCs w:val="24"/>
        </w:rPr>
        <w:t>，</w:t>
      </w:r>
      <w:r w:rsidRPr="0038505C">
        <w:rPr>
          <w:bCs/>
          <w:position w:val="-24"/>
          <w:szCs w:val="21"/>
        </w:rPr>
        <w:object w:dxaOrig="360" w:dyaOrig="620" w14:anchorId="6B88091D">
          <v:shape id="_x0000_i1045" type="#_x0000_t75" style="width:17.75pt;height:30.85pt" o:ole="">
            <v:imagedata r:id="rId56" o:title=""/>
          </v:shape>
          <o:OLEObject Type="Embed" ProgID="Equation.DSMT4" ShapeID="_x0000_i1045" DrawAspect="Content" ObjectID="_1816067855" r:id="rId57"/>
        </w:object>
      </w:r>
      <w:r>
        <w:rPr>
          <w:rFonts w:hint="eastAsia"/>
          <w:sz w:val="24"/>
          <w:szCs w:val="24"/>
        </w:rPr>
        <w:t>分别为分量</w:t>
      </w:r>
      <w:r w:rsidRPr="0038505C">
        <w:rPr>
          <w:rFonts w:hint="eastAsia"/>
          <w:i/>
          <w:sz w:val="24"/>
          <w:szCs w:val="24"/>
        </w:rPr>
        <w:t>n</w:t>
      </w:r>
      <w:r>
        <w:rPr>
          <w:rFonts w:hint="eastAsia"/>
          <w:sz w:val="24"/>
          <w:szCs w:val="24"/>
        </w:rPr>
        <w:t>，</w:t>
      </w:r>
      <w:proofErr w:type="spellStart"/>
      <w:r w:rsidRPr="0038505C">
        <w:rPr>
          <w:rFonts w:hint="eastAsia"/>
          <w:i/>
          <w:sz w:val="24"/>
          <w:szCs w:val="24"/>
        </w:rPr>
        <w:t>n</w:t>
      </w:r>
      <w:r w:rsidRPr="0038505C">
        <w:rPr>
          <w:rFonts w:hint="eastAsia"/>
          <w:i/>
          <w:sz w:val="24"/>
          <w:szCs w:val="24"/>
          <w:vertAlign w:val="subscript"/>
        </w:rPr>
        <w:t>b</w:t>
      </w:r>
      <w:proofErr w:type="spellEnd"/>
      <w:r>
        <w:rPr>
          <w:rFonts w:hint="eastAsia"/>
          <w:sz w:val="24"/>
          <w:szCs w:val="24"/>
        </w:rPr>
        <w:t>，</w:t>
      </w:r>
      <w:r w:rsidRPr="0038505C">
        <w:rPr>
          <w:rFonts w:hint="eastAsia"/>
          <w:i/>
          <w:sz w:val="24"/>
          <w:szCs w:val="24"/>
        </w:rPr>
        <w:t>I</w:t>
      </w:r>
      <w:r>
        <w:rPr>
          <w:rFonts w:hint="eastAsia"/>
          <w:sz w:val="24"/>
          <w:szCs w:val="24"/>
        </w:rPr>
        <w:t>，</w:t>
      </w:r>
      <w:r w:rsidRPr="0038505C">
        <w:rPr>
          <w:rFonts w:hint="eastAsia"/>
          <w:i/>
          <w:sz w:val="24"/>
          <w:szCs w:val="24"/>
        </w:rPr>
        <w:t>A</w:t>
      </w:r>
      <w:r>
        <w:rPr>
          <w:rFonts w:hint="eastAsia"/>
          <w:sz w:val="24"/>
          <w:szCs w:val="24"/>
        </w:rPr>
        <w:t>的灵敏系数。</w:t>
      </w:r>
    </w:p>
    <w:p w14:paraId="7E5916F8" w14:textId="620C1740" w:rsidR="002347AA" w:rsidRPr="0038505C" w:rsidRDefault="0038505C" w:rsidP="0038505C">
      <w:pPr>
        <w:spacing w:line="360" w:lineRule="auto"/>
        <w:rPr>
          <w:sz w:val="24"/>
          <w:szCs w:val="24"/>
        </w:rPr>
      </w:pPr>
      <w:r>
        <w:rPr>
          <w:rFonts w:eastAsia="黑体"/>
          <w:sz w:val="24"/>
          <w:szCs w:val="24"/>
        </w:rPr>
        <w:t>F.4.2</w:t>
      </w:r>
      <w:r>
        <w:rPr>
          <w:rFonts w:eastAsia="黑体" w:hint="eastAsia"/>
          <w:sz w:val="24"/>
          <w:szCs w:val="24"/>
        </w:rPr>
        <w:t xml:space="preserve"> </w:t>
      </w:r>
      <w:r>
        <w:rPr>
          <w:rFonts w:eastAsia="黑体" w:hint="eastAsia"/>
          <w:sz w:val="24"/>
          <w:szCs w:val="24"/>
        </w:rPr>
        <w:t>灵敏系数</w:t>
      </w:r>
    </w:p>
    <w:p w14:paraId="428EC385" w14:textId="237E0D35" w:rsidR="0038505C" w:rsidRPr="00376BC6" w:rsidRDefault="00376BC6" w:rsidP="00376BC6">
      <w:pPr>
        <w:spacing w:line="360" w:lineRule="auto"/>
        <w:ind w:rightChars="50" w:right="105" w:firstLineChars="200" w:firstLine="480"/>
        <w:rPr>
          <w:sz w:val="24"/>
        </w:rPr>
      </w:pPr>
      <w:r w:rsidRPr="00376BC6">
        <w:rPr>
          <w:sz w:val="24"/>
        </w:rPr>
        <w:t>样品计数率的灵敏系数：</w:t>
      </w:r>
      <w:r w:rsidRPr="00376BC6">
        <w:rPr>
          <w:position w:val="-24"/>
          <w:sz w:val="24"/>
          <w:szCs w:val="24"/>
        </w:rPr>
        <w:object w:dxaOrig="1440" w:dyaOrig="620" w14:anchorId="27C1B6D5">
          <v:shape id="_x0000_i1046" type="#_x0000_t75" style="width:1in;height:30.85pt" o:ole="">
            <v:imagedata r:id="rId58" o:title=""/>
          </v:shape>
          <o:OLEObject Type="Embed" ProgID="Equation.DSMT4" ShapeID="_x0000_i1046" DrawAspect="Content" ObjectID="_1816067856" r:id="rId59"/>
        </w:object>
      </w:r>
    </w:p>
    <w:p w14:paraId="79EF9782" w14:textId="7192586C" w:rsidR="0038505C" w:rsidRPr="00376BC6" w:rsidRDefault="00376BC6" w:rsidP="00376BC6">
      <w:pPr>
        <w:spacing w:line="360" w:lineRule="auto"/>
        <w:ind w:rightChars="50" w:right="105" w:firstLineChars="200" w:firstLine="480"/>
        <w:rPr>
          <w:sz w:val="24"/>
        </w:rPr>
      </w:pPr>
      <w:r w:rsidRPr="00376BC6">
        <w:rPr>
          <w:sz w:val="24"/>
        </w:rPr>
        <w:t>本底计数率的灵敏系数：</w:t>
      </w:r>
      <w:r w:rsidRPr="00376BC6">
        <w:rPr>
          <w:position w:val="-30"/>
          <w:sz w:val="24"/>
          <w:szCs w:val="24"/>
        </w:rPr>
        <w:object w:dxaOrig="1700" w:dyaOrig="680" w14:anchorId="5C65DC61">
          <v:shape id="_x0000_i1047" type="#_x0000_t75" style="width:84.15pt;height:32.75pt" o:ole="">
            <v:imagedata r:id="rId60" o:title=""/>
          </v:shape>
          <o:OLEObject Type="Embed" ProgID="Equation.DSMT4" ShapeID="_x0000_i1047" DrawAspect="Content" ObjectID="_1816067857" r:id="rId61"/>
        </w:object>
      </w:r>
    </w:p>
    <w:p w14:paraId="29C2A2C7" w14:textId="2EA918D1" w:rsidR="0038505C" w:rsidRPr="00376BC6" w:rsidRDefault="00376BC6" w:rsidP="00376BC6">
      <w:pPr>
        <w:spacing w:line="360" w:lineRule="auto"/>
        <w:ind w:rightChars="50" w:right="105" w:firstLineChars="200" w:firstLine="480"/>
        <w:rPr>
          <w:sz w:val="24"/>
        </w:rPr>
      </w:pPr>
      <w:r w:rsidRPr="00376BC6">
        <w:rPr>
          <w:sz w:val="24"/>
        </w:rPr>
        <w:t>γ</w:t>
      </w:r>
      <w:r w:rsidRPr="00376BC6">
        <w:rPr>
          <w:sz w:val="24"/>
        </w:rPr>
        <w:t>射线发射几率的灵敏系数：</w:t>
      </w:r>
      <w:r w:rsidR="0038505C" w:rsidRPr="00376BC6">
        <w:rPr>
          <w:position w:val="-24"/>
          <w:sz w:val="24"/>
          <w:szCs w:val="24"/>
        </w:rPr>
        <w:object w:dxaOrig="2140" w:dyaOrig="620" w14:anchorId="6AC23977">
          <v:shape id="_x0000_i1048" type="#_x0000_t75" style="width:107.55pt;height:30.85pt" o:ole="">
            <v:imagedata r:id="rId62" o:title=""/>
          </v:shape>
          <o:OLEObject Type="Embed" ProgID="Equation.DSMT4" ShapeID="_x0000_i1048" DrawAspect="Content" ObjectID="_1816067858" r:id="rId63"/>
        </w:object>
      </w:r>
    </w:p>
    <w:p w14:paraId="7C462417" w14:textId="5BB6AAF9" w:rsidR="00F06BC7" w:rsidRDefault="00376BC6" w:rsidP="00376BC6">
      <w:pPr>
        <w:spacing w:line="360" w:lineRule="auto"/>
        <w:ind w:rightChars="50" w:right="105" w:firstLineChars="200" w:firstLine="480"/>
        <w:rPr>
          <w:sz w:val="24"/>
          <w:szCs w:val="24"/>
        </w:rPr>
      </w:pPr>
      <w:r>
        <w:rPr>
          <w:rFonts w:hint="eastAsia"/>
          <w:sz w:val="24"/>
          <w:szCs w:val="24"/>
        </w:rPr>
        <w:t>校准源活度的灵敏系数：</w:t>
      </w:r>
      <w:r w:rsidRPr="00304798">
        <w:rPr>
          <w:position w:val="-24"/>
          <w:sz w:val="24"/>
          <w:szCs w:val="24"/>
        </w:rPr>
        <w:object w:dxaOrig="2200" w:dyaOrig="620" w14:anchorId="34ABFD1D">
          <v:shape id="_x0000_i1049" type="#_x0000_t75" style="width:109.4pt;height:30.85pt" o:ole="">
            <v:imagedata r:id="rId64" o:title=""/>
          </v:shape>
          <o:OLEObject Type="Embed" ProgID="Equation.DSMT4" ShapeID="_x0000_i1049" DrawAspect="Content" ObjectID="_1816067859" r:id="rId65"/>
        </w:object>
      </w:r>
    </w:p>
    <w:p w14:paraId="18F2DA86" w14:textId="2C9A8380" w:rsidR="004562C9" w:rsidRPr="00376BC6" w:rsidRDefault="00376BC6" w:rsidP="0038505C">
      <w:pPr>
        <w:snapToGrid w:val="0"/>
        <w:spacing w:line="360" w:lineRule="auto"/>
        <w:rPr>
          <w:sz w:val="24"/>
          <w:szCs w:val="24"/>
        </w:rPr>
      </w:pPr>
      <w:r>
        <w:rPr>
          <w:rFonts w:eastAsia="黑体"/>
          <w:sz w:val="24"/>
          <w:szCs w:val="24"/>
        </w:rPr>
        <w:t xml:space="preserve">F.5 </w:t>
      </w:r>
      <w:r>
        <w:rPr>
          <w:rFonts w:eastAsia="黑体" w:hint="eastAsia"/>
          <w:sz w:val="24"/>
          <w:szCs w:val="24"/>
        </w:rPr>
        <w:t>扩展不确定度</w:t>
      </w:r>
    </w:p>
    <w:p w14:paraId="3E4D21F4" w14:textId="77777777" w:rsidR="00376BC6" w:rsidRDefault="00376BC6" w:rsidP="00376BC6">
      <w:pPr>
        <w:spacing w:line="360" w:lineRule="auto"/>
        <w:ind w:firstLineChars="200" w:firstLine="480"/>
        <w:rPr>
          <w:sz w:val="24"/>
        </w:rPr>
      </w:pPr>
      <w:r w:rsidRPr="00376BC6">
        <w:rPr>
          <w:sz w:val="24"/>
        </w:rPr>
        <w:t>取包含因子</w:t>
      </w:r>
      <w:r w:rsidRPr="00376BC6">
        <w:rPr>
          <w:i/>
          <w:iCs/>
          <w:sz w:val="24"/>
        </w:rPr>
        <w:t>k</w:t>
      </w:r>
      <w:r w:rsidRPr="00376BC6">
        <w:rPr>
          <w:iCs/>
          <w:sz w:val="24"/>
        </w:rPr>
        <w:t xml:space="preserve"> </w:t>
      </w:r>
      <w:r w:rsidRPr="00376BC6">
        <w:rPr>
          <w:sz w:val="24"/>
        </w:rPr>
        <w:t>=</w:t>
      </w:r>
      <w:r>
        <w:rPr>
          <w:sz w:val="24"/>
        </w:rPr>
        <w:t xml:space="preserve"> </w:t>
      </w:r>
      <w:r w:rsidRPr="00376BC6">
        <w:rPr>
          <w:sz w:val="24"/>
        </w:rPr>
        <w:t>2</w:t>
      </w:r>
      <w:r w:rsidRPr="00376BC6">
        <w:rPr>
          <w:sz w:val="24"/>
        </w:rPr>
        <w:t>，得到相对扩展不确定度</w:t>
      </w:r>
      <w:r>
        <w:rPr>
          <w:rFonts w:hint="eastAsia"/>
          <w:sz w:val="24"/>
        </w:rPr>
        <w:t>：</w:t>
      </w:r>
    </w:p>
    <w:p w14:paraId="125DFA43" w14:textId="75798296" w:rsidR="004562C9" w:rsidRDefault="00376BC6" w:rsidP="00376BC6">
      <w:pPr>
        <w:snapToGrid w:val="0"/>
        <w:spacing w:line="360" w:lineRule="auto"/>
        <w:jc w:val="center"/>
        <w:rPr>
          <w:sz w:val="24"/>
          <w:szCs w:val="24"/>
        </w:rPr>
      </w:pPr>
      <w:r w:rsidRPr="00376BC6">
        <w:rPr>
          <w:bCs/>
          <w:position w:val="-10"/>
          <w:szCs w:val="21"/>
        </w:rPr>
        <w:object w:dxaOrig="1460" w:dyaOrig="320" w14:anchorId="341CCEA1">
          <v:shape id="_x0000_i1050" type="#_x0000_t75" style="width:73.85pt;height:16.85pt" o:ole="">
            <v:imagedata r:id="rId66" o:title=""/>
          </v:shape>
          <o:OLEObject Type="Embed" ProgID="Equation.DSMT4" ShapeID="_x0000_i1050" DrawAspect="Content" ObjectID="_1816067860" r:id="rId67"/>
        </w:object>
      </w:r>
    </w:p>
    <w:p w14:paraId="118F0FFC" w14:textId="19013397" w:rsidR="004562C9" w:rsidRDefault="004562C9" w:rsidP="0038505C">
      <w:pPr>
        <w:snapToGrid w:val="0"/>
        <w:spacing w:line="360" w:lineRule="auto"/>
        <w:rPr>
          <w:sz w:val="24"/>
          <w:szCs w:val="24"/>
        </w:rPr>
      </w:pPr>
    </w:p>
    <w:p w14:paraId="5E24DBC7" w14:textId="77777777" w:rsidR="004562C9" w:rsidRPr="00AE73DD" w:rsidRDefault="004562C9" w:rsidP="0038505C">
      <w:pPr>
        <w:snapToGrid w:val="0"/>
        <w:spacing w:line="360" w:lineRule="auto"/>
        <w:rPr>
          <w:sz w:val="24"/>
          <w:szCs w:val="24"/>
        </w:rPr>
      </w:pPr>
    </w:p>
    <w:p w14:paraId="642CB3CE" w14:textId="6D378BFF" w:rsidR="00B54D51" w:rsidRPr="00513417" w:rsidRDefault="00B54D51" w:rsidP="00376BC6">
      <w:pPr>
        <w:snapToGrid w:val="0"/>
        <w:spacing w:line="360" w:lineRule="auto"/>
        <w:rPr>
          <w:rFonts w:eastAsiaTheme="majorEastAsia"/>
          <w:color w:val="000000" w:themeColor="text1"/>
          <w:kern w:val="0"/>
          <w:sz w:val="24"/>
          <w:lang w:val="x-none"/>
        </w:rPr>
      </w:pPr>
    </w:p>
    <w:sectPr w:rsidR="00B54D51" w:rsidRPr="00513417" w:rsidSect="0094415B">
      <w:headerReference w:type="default" r:id="rId68"/>
      <w:footerReference w:type="default" r:id="rId69"/>
      <w:headerReference w:type="first" r:id="rId70"/>
      <w:endnotePr>
        <w:numFmt w:val="decimal"/>
      </w:endnotePr>
      <w:type w:val="continuous"/>
      <w:pgSz w:w="11906" w:h="16838" w:code="9"/>
      <w:pgMar w:top="1440" w:right="1407" w:bottom="1440" w:left="1752"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CA4E0" w14:textId="77777777" w:rsidR="009A59B2" w:rsidRDefault="009A59B2" w:rsidP="00F7007A">
      <w:r>
        <w:separator/>
      </w:r>
    </w:p>
  </w:endnote>
  <w:endnote w:type="continuationSeparator" w:id="0">
    <w:p w14:paraId="04B65974" w14:textId="77777777" w:rsidR="009A59B2" w:rsidRDefault="009A59B2" w:rsidP="00F7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AD1FF" w14:textId="77777777" w:rsidR="008F7485" w:rsidRDefault="008F7485">
    <w:pPr>
      <w:pStyle w:val="a5"/>
      <w:jc w:val="right"/>
    </w:pPr>
  </w:p>
  <w:p w14:paraId="61F6F36F" w14:textId="77777777" w:rsidR="008F7485" w:rsidRDefault="008F74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3650" w14:textId="77777777" w:rsidR="008F7485" w:rsidRDefault="008F7485">
    <w:pPr>
      <w:pStyle w:val="a5"/>
      <w:jc w:val="right"/>
    </w:pPr>
  </w:p>
  <w:p w14:paraId="1FA383D1" w14:textId="77777777" w:rsidR="008F7485" w:rsidRDefault="008F74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9818B" w14:textId="77777777" w:rsidR="008F7485" w:rsidRDefault="008F7485" w:rsidP="00837612">
    <w:pPr>
      <w:pStyle w:val="a5"/>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D378" w14:textId="77777777" w:rsidR="008F7485" w:rsidRDefault="008F7485">
    <w:pPr>
      <w:pStyle w:val="a5"/>
      <w:jc w:val="right"/>
    </w:pPr>
  </w:p>
  <w:p w14:paraId="30608414" w14:textId="77777777" w:rsidR="008F7485" w:rsidRPr="0026638A" w:rsidRDefault="008F7485" w:rsidP="00837612">
    <w:pPr>
      <w:pStyle w:val="a5"/>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0081E" w14:textId="10EE6D8E" w:rsidR="008F7485" w:rsidRDefault="008F7485">
    <w:pPr>
      <w:pStyle w:val="a5"/>
      <w:jc w:val="right"/>
    </w:pPr>
    <w:r>
      <w:fldChar w:fldCharType="begin"/>
    </w:r>
    <w:r>
      <w:instrText>PAGE   \* MERGEFORMAT</w:instrText>
    </w:r>
    <w:r>
      <w:fldChar w:fldCharType="separate"/>
    </w:r>
    <w:r w:rsidR="00884A8A" w:rsidRPr="00884A8A">
      <w:rPr>
        <w:noProof/>
        <w:lang w:val="zh-CN"/>
      </w:rPr>
      <w:t>11</w:t>
    </w:r>
    <w:r>
      <w:rPr>
        <w:noProof/>
        <w:lang w:val="zh-CN"/>
      </w:rPr>
      <w:fldChar w:fldCharType="end"/>
    </w:r>
  </w:p>
  <w:p w14:paraId="25D45B44" w14:textId="77777777" w:rsidR="008F7485" w:rsidRDefault="008F7485">
    <w:pPr>
      <w:pStyle w:val="a5"/>
    </w:pPr>
  </w:p>
  <w:p w14:paraId="5EBDF6A0" w14:textId="77777777" w:rsidR="008F7485" w:rsidRDefault="008F7485"/>
  <w:p w14:paraId="38AB376F" w14:textId="77777777" w:rsidR="008F7485" w:rsidRDefault="008F74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97CE0" w14:textId="77777777" w:rsidR="009A59B2" w:rsidRDefault="009A59B2" w:rsidP="00F7007A">
      <w:r>
        <w:separator/>
      </w:r>
    </w:p>
  </w:footnote>
  <w:footnote w:type="continuationSeparator" w:id="0">
    <w:p w14:paraId="24803808" w14:textId="77777777" w:rsidR="009A59B2" w:rsidRDefault="009A59B2" w:rsidP="00F70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80223" w14:textId="77777777" w:rsidR="008F7485" w:rsidRDefault="008F7485">
    <w:pPr>
      <w:pStyle w:val="a4"/>
      <w:rPr>
        <w:rFonts w:ascii="黑体" w:eastAsia="黑体"/>
        <w:spacing w:val="40"/>
      </w:rPr>
    </w:pPr>
  </w:p>
  <w:p w14:paraId="2846B2A3" w14:textId="77777777" w:rsidR="008F7485" w:rsidRPr="00A56971" w:rsidRDefault="008F7485">
    <w:pPr>
      <w:pStyle w:val="a4"/>
      <w:rPr>
        <w:sz w:val="21"/>
        <w:szCs w:val="21"/>
      </w:rPr>
    </w:pPr>
    <w:r w:rsidRPr="00A56971">
      <w:rPr>
        <w:rFonts w:ascii="黑体" w:eastAsia="黑体"/>
        <w:spacing w:val="40"/>
        <w:sz w:val="21"/>
        <w:szCs w:val="21"/>
      </w:rPr>
      <w:t>JJ</w:t>
    </w:r>
    <w:r>
      <w:rPr>
        <w:rFonts w:ascii="黑体" w:eastAsia="黑体"/>
        <w:spacing w:val="40"/>
        <w:sz w:val="21"/>
        <w:szCs w:val="21"/>
      </w:rPr>
      <w:t>F</w:t>
    </w:r>
    <w:r w:rsidRPr="00A56971">
      <w:rPr>
        <w:rFonts w:ascii="黑体" w:eastAsia="黑体"/>
        <w:spacing w:val="40"/>
        <w:sz w:val="21"/>
        <w:szCs w:val="21"/>
      </w:rPr>
      <w:t>XXXX</w:t>
    </w:r>
    <w:r w:rsidRPr="00A56971">
      <w:rPr>
        <w:rFonts w:ascii="黑体" w:eastAsia="黑体" w:hint="eastAsia"/>
        <w:spacing w:val="40"/>
        <w:sz w:val="21"/>
        <w:szCs w:val="21"/>
      </w:rPr>
      <w:t>－</w:t>
    </w:r>
    <w:r w:rsidRPr="00A56971">
      <w:rPr>
        <w:rFonts w:ascii="黑体" w:eastAsia="黑体"/>
        <w:spacing w:val="40"/>
        <w:sz w:val="21"/>
        <w:szCs w:val="21"/>
      </w:rPr>
      <w:t>XXXX</w:t>
    </w:r>
  </w:p>
  <w:p w14:paraId="3B3FDA5A" w14:textId="77777777" w:rsidR="008F7485" w:rsidRDefault="008F7485">
    <w:pPr>
      <w:pStyle w:val="a4"/>
    </w:pPr>
    <w:r>
      <w:rPr>
        <w:noProof/>
      </w:rPr>
      <mc:AlternateContent>
        <mc:Choice Requires="wps">
          <w:drawing>
            <wp:anchor distT="0" distB="0" distL="114300" distR="114300" simplePos="0" relativeHeight="251656704" behindDoc="0" locked="0" layoutInCell="1" allowOverlap="1" wp14:anchorId="5E95AED7" wp14:editId="2F6164A5">
              <wp:simplePos x="0" y="0"/>
              <wp:positionH relativeFrom="column">
                <wp:posOffset>8890</wp:posOffset>
              </wp:positionH>
              <wp:positionV relativeFrom="paragraph">
                <wp:posOffset>146050</wp:posOffset>
              </wp:positionV>
              <wp:extent cx="5360670" cy="635"/>
              <wp:effectExtent l="0" t="0" r="3048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067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10638C0E" id="_x0000_t32" coordsize="21600,21600" o:spt="32" o:oned="t" path="m,l21600,21600e" filled="f">
              <v:path arrowok="t" fillok="f" o:connecttype="none"/>
              <o:lock v:ext="edit" shapetype="t"/>
            </v:shapetype>
            <v:shape id="AutoShape 1" o:spid="_x0000_s1026" type="#_x0000_t32" style="position:absolute;left:0;text-align:left;margin-left:.7pt;margin-top:11.5pt;width:422.1pt;height:.0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F317C" w14:textId="77777777" w:rsidR="008F7485" w:rsidRDefault="008F7485" w:rsidP="00837612">
    <w:pPr>
      <w:pStyle w:val="a4"/>
      <w:rPr>
        <w:rFonts w:ascii="黑体" w:eastAsia="黑体"/>
        <w:spacing w:val="40"/>
        <w:sz w:val="21"/>
        <w:szCs w:val="21"/>
      </w:rPr>
    </w:pPr>
  </w:p>
  <w:p w14:paraId="666A5476" w14:textId="77777777" w:rsidR="008F7485" w:rsidRPr="00A56971" w:rsidRDefault="008F7485" w:rsidP="00837612">
    <w:pPr>
      <w:pStyle w:val="a4"/>
      <w:rPr>
        <w:sz w:val="21"/>
        <w:szCs w:val="21"/>
      </w:rPr>
    </w:pPr>
    <w:r w:rsidRPr="00A56971">
      <w:rPr>
        <w:rFonts w:ascii="黑体" w:eastAsia="黑体"/>
        <w:spacing w:val="40"/>
        <w:sz w:val="21"/>
        <w:szCs w:val="21"/>
      </w:rPr>
      <w:t>JJ</w:t>
    </w:r>
    <w:r>
      <w:rPr>
        <w:rFonts w:ascii="黑体" w:eastAsia="黑体"/>
        <w:spacing w:val="40"/>
        <w:sz w:val="21"/>
        <w:szCs w:val="21"/>
      </w:rPr>
      <w:t>F</w:t>
    </w:r>
    <w:r w:rsidRPr="00A56971">
      <w:rPr>
        <w:rFonts w:ascii="黑体" w:eastAsia="黑体"/>
        <w:spacing w:val="40"/>
        <w:sz w:val="21"/>
        <w:szCs w:val="21"/>
      </w:rPr>
      <w:t>XXXX</w:t>
    </w:r>
    <w:r w:rsidRPr="00A56971">
      <w:rPr>
        <w:rFonts w:ascii="黑体" w:eastAsia="黑体" w:hint="eastAsia"/>
        <w:spacing w:val="40"/>
        <w:sz w:val="21"/>
        <w:szCs w:val="21"/>
      </w:rPr>
      <w:t>－</w:t>
    </w:r>
    <w:r w:rsidRPr="00A56971">
      <w:rPr>
        <w:rFonts w:ascii="黑体" w:eastAsia="黑体"/>
        <w:spacing w:val="40"/>
        <w:sz w:val="21"/>
        <w:szCs w:val="21"/>
      </w:rPr>
      <w:t>XXXX</w:t>
    </w:r>
  </w:p>
  <w:p w14:paraId="18371AB8" w14:textId="77777777" w:rsidR="008F7485" w:rsidRDefault="008F748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363DF" w14:textId="77777777" w:rsidR="008F7485" w:rsidRDefault="008F7485">
    <w:pPr>
      <w:pStyle w:val="a4"/>
      <w:rPr>
        <w:rFonts w:ascii="黑体" w:eastAsia="黑体"/>
        <w:spacing w:val="40"/>
      </w:rPr>
    </w:pPr>
  </w:p>
  <w:p w14:paraId="3D2B5674" w14:textId="77777777" w:rsidR="008F7485" w:rsidRPr="00A56971" w:rsidRDefault="008F7485">
    <w:pPr>
      <w:pStyle w:val="a4"/>
      <w:rPr>
        <w:sz w:val="21"/>
        <w:szCs w:val="21"/>
      </w:rPr>
    </w:pPr>
    <w:r w:rsidRPr="00A56971">
      <w:rPr>
        <w:rFonts w:ascii="黑体" w:eastAsia="黑体"/>
        <w:spacing w:val="40"/>
        <w:sz w:val="21"/>
        <w:szCs w:val="21"/>
      </w:rPr>
      <w:t>JJ</w:t>
    </w:r>
    <w:r>
      <w:rPr>
        <w:rFonts w:ascii="黑体" w:eastAsia="黑体"/>
        <w:spacing w:val="40"/>
        <w:sz w:val="21"/>
        <w:szCs w:val="21"/>
      </w:rPr>
      <w:t>F</w:t>
    </w:r>
    <w:r w:rsidRPr="00A56971">
      <w:rPr>
        <w:rFonts w:ascii="黑体" w:eastAsia="黑体"/>
        <w:spacing w:val="40"/>
        <w:sz w:val="21"/>
        <w:szCs w:val="21"/>
      </w:rPr>
      <w:t>XXXX</w:t>
    </w:r>
    <w:r w:rsidRPr="00A56971">
      <w:rPr>
        <w:rFonts w:ascii="黑体" w:eastAsia="黑体" w:hint="eastAsia"/>
        <w:spacing w:val="40"/>
        <w:sz w:val="21"/>
        <w:szCs w:val="21"/>
      </w:rPr>
      <w:t>－</w:t>
    </w:r>
    <w:r w:rsidRPr="00A56971">
      <w:rPr>
        <w:rFonts w:ascii="黑体" w:eastAsia="黑体"/>
        <w:spacing w:val="40"/>
        <w:sz w:val="21"/>
        <w:szCs w:val="21"/>
      </w:rPr>
      <w:t>XXXX</w:t>
    </w:r>
  </w:p>
  <w:p w14:paraId="42A07509" w14:textId="77777777" w:rsidR="008F7485" w:rsidRDefault="008F7485">
    <w:pPr>
      <w:pStyle w:val="a4"/>
    </w:pPr>
    <w:r>
      <w:rPr>
        <w:noProof/>
      </w:rPr>
      <mc:AlternateContent>
        <mc:Choice Requires="wps">
          <w:drawing>
            <wp:anchor distT="0" distB="0" distL="114300" distR="114300" simplePos="0" relativeHeight="251659776" behindDoc="0" locked="0" layoutInCell="1" allowOverlap="1" wp14:anchorId="465ECF0E" wp14:editId="3E3A2002">
              <wp:simplePos x="0" y="0"/>
              <wp:positionH relativeFrom="column">
                <wp:posOffset>6985</wp:posOffset>
              </wp:positionH>
              <wp:positionV relativeFrom="paragraph">
                <wp:posOffset>147320</wp:posOffset>
              </wp:positionV>
              <wp:extent cx="5556885" cy="635"/>
              <wp:effectExtent l="0" t="0" r="2476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88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381B35FA" id="_x0000_t32" coordsize="21600,21600" o:spt="32" o:oned="t" path="m,l21600,21600e" filled="f">
              <v:path arrowok="t" fillok="f" o:connecttype="none"/>
              <o:lock v:ext="edit" shapetype="t"/>
            </v:shapetype>
            <v:shape id="AutoShape 3" o:spid="_x0000_s1026" type="#_x0000_t32" style="position:absolute;left:0;text-align:left;margin-left:.55pt;margin-top:11.6pt;width:437.5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" strokeweight="1pt"/>
          </w:pict>
        </mc:Fallback>
      </mc:AlternateContent>
    </w:r>
  </w:p>
  <w:p w14:paraId="20B6AC65" w14:textId="77777777" w:rsidR="008F7485" w:rsidRDefault="008F748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54D3" w14:textId="77777777" w:rsidR="008F7485" w:rsidRPr="00C0482E" w:rsidRDefault="008F7485" w:rsidP="002E08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5AB"/>
    <w:multiLevelType w:val="hybridMultilevel"/>
    <w:tmpl w:val="D1D6C02A"/>
    <w:lvl w:ilvl="0" w:tplc="74623F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361AD1"/>
    <w:multiLevelType w:val="multilevel"/>
    <w:tmpl w:val="8DEC112E"/>
    <w:lvl w:ilvl="0">
      <w:start w:val="6"/>
      <w:numFmt w:val="decimal"/>
      <w:lvlText w:val="%1"/>
      <w:lvlJc w:val="left"/>
      <w:pPr>
        <w:tabs>
          <w:tab w:val="num" w:pos="360"/>
        </w:tabs>
        <w:ind w:left="360" w:hanging="360"/>
      </w:pPr>
      <w:rPr>
        <w:rFonts w:ascii="Times New Roman" w:hAnsi="Times New Roman" w:hint="default"/>
      </w:rPr>
    </w:lvl>
    <w:lvl w:ilvl="1">
      <w:start w:val="1"/>
      <w:numFmt w:val="decimal"/>
      <w:isLgl/>
      <w:lvlText w:val="%1.%2"/>
      <w:lvlJc w:val="left"/>
      <w:pPr>
        <w:tabs>
          <w:tab w:val="num" w:pos="420"/>
        </w:tabs>
        <w:ind w:left="420" w:hanging="420"/>
      </w:pPr>
      <w:rPr>
        <w:rFonts w:ascii="Times New Roman" w:hAnsi="Times New Roman" w:cs="Times New Roman" w:hint="default"/>
      </w:rPr>
    </w:lvl>
    <w:lvl w:ilvl="2">
      <w:start w:val="1"/>
      <w:numFmt w:val="decimal"/>
      <w:isLgl/>
      <w:lvlText w:val="%1.%2.%3"/>
      <w:lvlJc w:val="left"/>
      <w:pPr>
        <w:tabs>
          <w:tab w:val="num" w:pos="420"/>
        </w:tabs>
        <w:ind w:left="420" w:hanging="420"/>
      </w:pPr>
      <w:rPr>
        <w:rFonts w:ascii="Times New Roman" w:eastAsia="宋体" w:hAnsi="Times New Roman" w:cs="Times New Roman" w:hint="default"/>
      </w:rPr>
    </w:lvl>
    <w:lvl w:ilvl="3">
      <w:start w:val="1"/>
      <w:numFmt w:val="decimal"/>
      <w:isLgl/>
      <w:lvlText w:val="%1.%2.%3.%4"/>
      <w:lvlJc w:val="left"/>
      <w:pPr>
        <w:tabs>
          <w:tab w:val="num" w:pos="420"/>
        </w:tabs>
        <w:ind w:left="420" w:hanging="420"/>
      </w:pPr>
      <w:rPr>
        <w:rFonts w:hint="eastAsia"/>
      </w:rPr>
    </w:lvl>
    <w:lvl w:ilvl="4">
      <w:start w:val="1"/>
      <w:numFmt w:val="decimal"/>
      <w:isLgl/>
      <w:lvlText w:val="%1.%2.%3.%4.%5"/>
      <w:lvlJc w:val="left"/>
      <w:pPr>
        <w:tabs>
          <w:tab w:val="num" w:pos="420"/>
        </w:tabs>
        <w:ind w:left="420" w:hanging="420"/>
      </w:pPr>
      <w:rPr>
        <w:rFonts w:hint="eastAsia"/>
      </w:rPr>
    </w:lvl>
    <w:lvl w:ilvl="5">
      <w:start w:val="1"/>
      <w:numFmt w:val="decimal"/>
      <w:isLgl/>
      <w:lvlText w:val="%1.%2.%3.%4.%5.%6"/>
      <w:lvlJc w:val="left"/>
      <w:pPr>
        <w:tabs>
          <w:tab w:val="num" w:pos="420"/>
        </w:tabs>
        <w:ind w:left="420" w:hanging="420"/>
      </w:pPr>
      <w:rPr>
        <w:rFonts w:hint="eastAsia"/>
      </w:rPr>
    </w:lvl>
    <w:lvl w:ilvl="6">
      <w:start w:val="1"/>
      <w:numFmt w:val="decimal"/>
      <w:isLgl/>
      <w:lvlText w:val="%1.%2.%3.%4.%5.%6.%7"/>
      <w:lvlJc w:val="left"/>
      <w:pPr>
        <w:tabs>
          <w:tab w:val="num" w:pos="420"/>
        </w:tabs>
        <w:ind w:left="420" w:hanging="420"/>
      </w:pPr>
      <w:rPr>
        <w:rFonts w:hint="eastAsia"/>
      </w:rPr>
    </w:lvl>
    <w:lvl w:ilvl="7">
      <w:start w:val="1"/>
      <w:numFmt w:val="decimal"/>
      <w:isLgl/>
      <w:lvlText w:val="%1.%2.%3.%4.%5.%6.%7.%8"/>
      <w:lvlJc w:val="left"/>
      <w:pPr>
        <w:tabs>
          <w:tab w:val="num" w:pos="420"/>
        </w:tabs>
        <w:ind w:left="420" w:hanging="420"/>
      </w:pPr>
      <w:rPr>
        <w:rFonts w:hint="eastAsia"/>
      </w:rPr>
    </w:lvl>
    <w:lvl w:ilvl="8">
      <w:start w:val="1"/>
      <w:numFmt w:val="decimal"/>
      <w:isLgl/>
      <w:lvlText w:val="%1.%2.%3.%4.%5.%6.%7.%8.%9"/>
      <w:lvlJc w:val="left"/>
      <w:pPr>
        <w:tabs>
          <w:tab w:val="num" w:pos="420"/>
        </w:tabs>
        <w:ind w:left="420" w:hanging="420"/>
      </w:pPr>
      <w:rPr>
        <w:rFonts w:hint="eastAsia"/>
      </w:rPr>
    </w:lvl>
  </w:abstractNum>
  <w:abstractNum w:abstractNumId="2">
    <w:nsid w:val="070D22DB"/>
    <w:multiLevelType w:val="multilevel"/>
    <w:tmpl w:val="EB325D5A"/>
    <w:lvl w:ilvl="0">
      <w:start w:val="8"/>
      <w:numFmt w:val="decimal"/>
      <w:lvlText w:val="%1"/>
      <w:lvlJc w:val="left"/>
      <w:pPr>
        <w:ind w:left="360" w:hanging="360"/>
      </w:pPr>
      <w:rPr>
        <w:rFonts w:hAnsi="Arial" w:hint="default"/>
      </w:rPr>
    </w:lvl>
    <w:lvl w:ilvl="1">
      <w:start w:val="2"/>
      <w:numFmt w:val="decimal"/>
      <w:lvlText w:val="%1.%2"/>
      <w:lvlJc w:val="left"/>
      <w:pPr>
        <w:ind w:left="360" w:hanging="360"/>
      </w:pPr>
      <w:rPr>
        <w:rFonts w:hAnsi="Arial" w:hint="default"/>
      </w:rPr>
    </w:lvl>
    <w:lvl w:ilvl="2">
      <w:start w:val="1"/>
      <w:numFmt w:val="decimal"/>
      <w:lvlText w:val="%1.%2.%3"/>
      <w:lvlJc w:val="left"/>
      <w:pPr>
        <w:ind w:left="720" w:hanging="720"/>
      </w:pPr>
      <w:rPr>
        <w:rFonts w:hAnsi="Arial" w:hint="default"/>
      </w:rPr>
    </w:lvl>
    <w:lvl w:ilvl="3">
      <w:start w:val="1"/>
      <w:numFmt w:val="decimal"/>
      <w:lvlText w:val="%1.%2.%3.%4"/>
      <w:lvlJc w:val="left"/>
      <w:pPr>
        <w:ind w:left="720" w:hanging="720"/>
      </w:pPr>
      <w:rPr>
        <w:rFonts w:hAnsi="Arial" w:hint="default"/>
      </w:rPr>
    </w:lvl>
    <w:lvl w:ilvl="4">
      <w:start w:val="1"/>
      <w:numFmt w:val="decimal"/>
      <w:lvlText w:val="%1.%2.%3.%4.%5"/>
      <w:lvlJc w:val="left"/>
      <w:pPr>
        <w:ind w:left="1080" w:hanging="1080"/>
      </w:pPr>
      <w:rPr>
        <w:rFonts w:hAnsi="Arial" w:hint="default"/>
      </w:rPr>
    </w:lvl>
    <w:lvl w:ilvl="5">
      <w:start w:val="1"/>
      <w:numFmt w:val="decimal"/>
      <w:lvlText w:val="%1.%2.%3.%4.%5.%6"/>
      <w:lvlJc w:val="left"/>
      <w:pPr>
        <w:ind w:left="1080" w:hanging="1080"/>
      </w:pPr>
      <w:rPr>
        <w:rFonts w:hAnsi="Arial" w:hint="default"/>
      </w:rPr>
    </w:lvl>
    <w:lvl w:ilvl="6">
      <w:start w:val="1"/>
      <w:numFmt w:val="decimal"/>
      <w:lvlText w:val="%1.%2.%3.%4.%5.%6.%7"/>
      <w:lvlJc w:val="left"/>
      <w:pPr>
        <w:ind w:left="1440" w:hanging="1440"/>
      </w:pPr>
      <w:rPr>
        <w:rFonts w:hAnsi="Arial" w:hint="default"/>
      </w:rPr>
    </w:lvl>
    <w:lvl w:ilvl="7">
      <w:start w:val="1"/>
      <w:numFmt w:val="decimal"/>
      <w:lvlText w:val="%1.%2.%3.%4.%5.%6.%7.%8"/>
      <w:lvlJc w:val="left"/>
      <w:pPr>
        <w:ind w:left="1440" w:hanging="1440"/>
      </w:pPr>
      <w:rPr>
        <w:rFonts w:hAnsi="Arial" w:hint="default"/>
      </w:rPr>
    </w:lvl>
    <w:lvl w:ilvl="8">
      <w:start w:val="1"/>
      <w:numFmt w:val="decimal"/>
      <w:lvlText w:val="%1.%2.%3.%4.%5.%6.%7.%8.%9"/>
      <w:lvlJc w:val="left"/>
      <w:pPr>
        <w:ind w:left="1800" w:hanging="1800"/>
      </w:pPr>
      <w:rPr>
        <w:rFonts w:hAnsi="Arial" w:hint="default"/>
      </w:rPr>
    </w:lvl>
  </w:abstractNum>
  <w:abstractNum w:abstractNumId="3">
    <w:nsid w:val="073F25B5"/>
    <w:multiLevelType w:val="multilevel"/>
    <w:tmpl w:val="A4E455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711242"/>
    <w:multiLevelType w:val="multilevel"/>
    <w:tmpl w:val="36920FEC"/>
    <w:lvl w:ilvl="0">
      <w:start w:val="7"/>
      <w:numFmt w:val="decimal"/>
      <w:lvlText w:val="%1"/>
      <w:lvlJc w:val="left"/>
      <w:pPr>
        <w:tabs>
          <w:tab w:val="num" w:pos="900"/>
        </w:tabs>
        <w:ind w:left="900" w:hanging="900"/>
      </w:pPr>
      <w:rPr>
        <w:rFonts w:ascii="Times New Roman" w:hint="eastAsia"/>
      </w:rPr>
    </w:lvl>
    <w:lvl w:ilvl="1">
      <w:start w:val="1"/>
      <w:numFmt w:val="decimal"/>
      <w:lvlText w:val="%1.%2"/>
      <w:lvlJc w:val="left"/>
      <w:pPr>
        <w:tabs>
          <w:tab w:val="num" w:pos="900"/>
        </w:tabs>
        <w:ind w:left="900" w:hanging="900"/>
      </w:pPr>
      <w:rPr>
        <w:rFonts w:ascii="Times New Roman" w:hint="eastAsia"/>
      </w:rPr>
    </w:lvl>
    <w:lvl w:ilvl="2">
      <w:start w:val="2"/>
      <w:numFmt w:val="decimal"/>
      <w:lvlText w:val="%1.%2.%3"/>
      <w:lvlJc w:val="left"/>
      <w:pPr>
        <w:tabs>
          <w:tab w:val="num" w:pos="900"/>
        </w:tabs>
        <w:ind w:left="900" w:hanging="900"/>
      </w:pPr>
      <w:rPr>
        <w:rFonts w:ascii="Times New Roman" w:hint="eastAsia"/>
      </w:rPr>
    </w:lvl>
    <w:lvl w:ilvl="3">
      <w:start w:val="1"/>
      <w:numFmt w:val="decimal"/>
      <w:lvlText w:val="%1.%2.%3.%4"/>
      <w:lvlJc w:val="left"/>
      <w:pPr>
        <w:tabs>
          <w:tab w:val="num" w:pos="900"/>
        </w:tabs>
        <w:ind w:left="900" w:hanging="900"/>
      </w:pPr>
      <w:rPr>
        <w:rFonts w:ascii="Times New Roman" w:hint="eastAsia"/>
      </w:rPr>
    </w:lvl>
    <w:lvl w:ilvl="4">
      <w:start w:val="1"/>
      <w:numFmt w:val="decimal"/>
      <w:lvlText w:val="%1.%2.%3.%4.%5"/>
      <w:lvlJc w:val="left"/>
      <w:pPr>
        <w:tabs>
          <w:tab w:val="num" w:pos="900"/>
        </w:tabs>
        <w:ind w:left="900" w:hanging="900"/>
      </w:pPr>
      <w:rPr>
        <w:rFonts w:ascii="Times New Roman" w:hint="eastAsia"/>
      </w:rPr>
    </w:lvl>
    <w:lvl w:ilvl="5">
      <w:start w:val="1"/>
      <w:numFmt w:val="decimal"/>
      <w:lvlText w:val="%1.%2.%3.%4.%5.%6"/>
      <w:lvlJc w:val="left"/>
      <w:pPr>
        <w:tabs>
          <w:tab w:val="num" w:pos="900"/>
        </w:tabs>
        <w:ind w:left="900" w:hanging="900"/>
      </w:pPr>
      <w:rPr>
        <w:rFonts w:ascii="Times New Roman" w:hint="eastAsia"/>
      </w:rPr>
    </w:lvl>
    <w:lvl w:ilvl="6">
      <w:start w:val="1"/>
      <w:numFmt w:val="decimal"/>
      <w:lvlText w:val="%1.%2.%3.%4.%5.%6.%7"/>
      <w:lvlJc w:val="left"/>
      <w:pPr>
        <w:tabs>
          <w:tab w:val="num" w:pos="900"/>
        </w:tabs>
        <w:ind w:left="900" w:hanging="900"/>
      </w:pPr>
      <w:rPr>
        <w:rFonts w:ascii="Times New Roman" w:hint="eastAsia"/>
      </w:rPr>
    </w:lvl>
    <w:lvl w:ilvl="7">
      <w:start w:val="1"/>
      <w:numFmt w:val="decimal"/>
      <w:lvlText w:val="%1.%2.%3.%4.%5.%6.%7.%8"/>
      <w:lvlJc w:val="left"/>
      <w:pPr>
        <w:tabs>
          <w:tab w:val="num" w:pos="900"/>
        </w:tabs>
        <w:ind w:left="900" w:hanging="900"/>
      </w:pPr>
      <w:rPr>
        <w:rFonts w:ascii="Times New Roman" w:hint="eastAsia"/>
      </w:rPr>
    </w:lvl>
    <w:lvl w:ilvl="8">
      <w:start w:val="1"/>
      <w:numFmt w:val="decimal"/>
      <w:lvlText w:val="%1.%2.%3.%4.%5.%6.%7.%8.%9"/>
      <w:lvlJc w:val="left"/>
      <w:pPr>
        <w:tabs>
          <w:tab w:val="num" w:pos="900"/>
        </w:tabs>
        <w:ind w:left="900" w:hanging="900"/>
      </w:pPr>
      <w:rPr>
        <w:rFonts w:ascii="Times New Roman" w:hint="eastAsia"/>
      </w:rPr>
    </w:lvl>
  </w:abstractNum>
  <w:abstractNum w:abstractNumId="5">
    <w:nsid w:val="0D843764"/>
    <w:multiLevelType w:val="multilevel"/>
    <w:tmpl w:val="593A6A88"/>
    <w:lvl w:ilvl="0">
      <w:start w:val="5"/>
      <w:numFmt w:val="decimal"/>
      <w:lvlText w:val="%1"/>
      <w:lvlJc w:val="left"/>
      <w:pPr>
        <w:tabs>
          <w:tab w:val="num" w:pos="525"/>
        </w:tabs>
        <w:ind w:left="525" w:hanging="525"/>
      </w:pPr>
      <w:rPr>
        <w:rFonts w:hint="eastAsia"/>
      </w:rPr>
    </w:lvl>
    <w:lvl w:ilvl="1">
      <w:start w:val="7"/>
      <w:numFmt w:val="decimal"/>
      <w:lvlText w:val="%1.%2"/>
      <w:lvlJc w:val="left"/>
      <w:pPr>
        <w:tabs>
          <w:tab w:val="num" w:pos="735"/>
        </w:tabs>
        <w:ind w:left="735" w:hanging="525"/>
      </w:pPr>
      <w:rPr>
        <w:rFonts w:hint="eastAsia"/>
      </w:rPr>
    </w:lvl>
    <w:lvl w:ilvl="2">
      <w:start w:val="1"/>
      <w:numFmt w:val="decimal"/>
      <w:lvlText w:val="%1.%2.%3"/>
      <w:lvlJc w:val="left"/>
      <w:pPr>
        <w:tabs>
          <w:tab w:val="num" w:pos="945"/>
        </w:tabs>
        <w:ind w:left="945" w:hanging="525"/>
      </w:pPr>
      <w:rPr>
        <w:rFonts w:hint="eastAsia"/>
      </w:rPr>
    </w:lvl>
    <w:lvl w:ilvl="3">
      <w:start w:val="1"/>
      <w:numFmt w:val="decimal"/>
      <w:lvlText w:val="%1.%2.%3.%4"/>
      <w:lvlJc w:val="left"/>
      <w:pPr>
        <w:tabs>
          <w:tab w:val="num" w:pos="1155"/>
        </w:tabs>
        <w:ind w:left="1155" w:hanging="525"/>
      </w:pPr>
      <w:rPr>
        <w:rFonts w:hint="eastAsia"/>
      </w:rPr>
    </w:lvl>
    <w:lvl w:ilvl="4">
      <w:start w:val="1"/>
      <w:numFmt w:val="decimal"/>
      <w:lvlText w:val="%1.%2.%3.%4.%5"/>
      <w:lvlJc w:val="left"/>
      <w:pPr>
        <w:tabs>
          <w:tab w:val="num" w:pos="1365"/>
        </w:tabs>
        <w:ind w:left="1365" w:hanging="525"/>
      </w:pPr>
      <w:rPr>
        <w:rFonts w:hint="eastAsia"/>
      </w:rPr>
    </w:lvl>
    <w:lvl w:ilvl="5">
      <w:start w:val="1"/>
      <w:numFmt w:val="decimal"/>
      <w:lvlText w:val="%1.%2.%3.%4.%5.%6"/>
      <w:lvlJc w:val="left"/>
      <w:pPr>
        <w:tabs>
          <w:tab w:val="num" w:pos="1575"/>
        </w:tabs>
        <w:ind w:left="1575" w:hanging="525"/>
      </w:pPr>
      <w:rPr>
        <w:rFonts w:hint="eastAsia"/>
      </w:rPr>
    </w:lvl>
    <w:lvl w:ilvl="6">
      <w:start w:val="1"/>
      <w:numFmt w:val="decimal"/>
      <w:lvlText w:val="%1.%2.%3.%4.%5.%6.%7"/>
      <w:lvlJc w:val="left"/>
      <w:pPr>
        <w:tabs>
          <w:tab w:val="num" w:pos="1785"/>
        </w:tabs>
        <w:ind w:left="1785" w:hanging="525"/>
      </w:pPr>
      <w:rPr>
        <w:rFonts w:hint="eastAsia"/>
      </w:rPr>
    </w:lvl>
    <w:lvl w:ilvl="7">
      <w:start w:val="1"/>
      <w:numFmt w:val="decimal"/>
      <w:lvlText w:val="%1.%2.%3.%4.%5.%6.%7.%8"/>
      <w:lvlJc w:val="left"/>
      <w:pPr>
        <w:tabs>
          <w:tab w:val="num" w:pos="1995"/>
        </w:tabs>
        <w:ind w:left="1995" w:hanging="525"/>
      </w:pPr>
      <w:rPr>
        <w:rFonts w:hint="eastAsia"/>
      </w:rPr>
    </w:lvl>
    <w:lvl w:ilvl="8">
      <w:start w:val="1"/>
      <w:numFmt w:val="decimal"/>
      <w:lvlText w:val="%1.%2.%3.%4.%5.%6.%7.%8.%9"/>
      <w:lvlJc w:val="left"/>
      <w:pPr>
        <w:tabs>
          <w:tab w:val="num" w:pos="2205"/>
        </w:tabs>
        <w:ind w:left="2205" w:hanging="525"/>
      </w:pPr>
      <w:rPr>
        <w:rFonts w:hint="eastAsia"/>
      </w:rPr>
    </w:lvl>
  </w:abstractNum>
  <w:abstractNum w:abstractNumId="6">
    <w:nsid w:val="0EB26D3A"/>
    <w:multiLevelType w:val="multilevel"/>
    <w:tmpl w:val="53042540"/>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nsid w:val="0FAB3A59"/>
    <w:multiLevelType w:val="multilevel"/>
    <w:tmpl w:val="2ABE3DE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F32F1C"/>
    <w:multiLevelType w:val="hybridMultilevel"/>
    <w:tmpl w:val="D832A114"/>
    <w:lvl w:ilvl="0" w:tplc="C9160E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5964DE"/>
    <w:multiLevelType w:val="hybridMultilevel"/>
    <w:tmpl w:val="CCFECE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B477EB"/>
    <w:multiLevelType w:val="hybridMultilevel"/>
    <w:tmpl w:val="7936B1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0B15B51"/>
    <w:multiLevelType w:val="multilevel"/>
    <w:tmpl w:val="DE526B6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160DE1"/>
    <w:multiLevelType w:val="hybridMultilevel"/>
    <w:tmpl w:val="E86AC840"/>
    <w:lvl w:ilvl="0" w:tplc="09D80962">
      <w:start w:val="1"/>
      <w:numFmt w:val="decimal"/>
      <w:lvlText w:val="%1"/>
      <w:lvlJc w:val="left"/>
      <w:pPr>
        <w:tabs>
          <w:tab w:val="num" w:pos="570"/>
        </w:tabs>
        <w:ind w:left="570" w:hanging="360"/>
      </w:pPr>
      <w:rPr>
        <w:rFonts w:hint="eastAsia"/>
      </w:rPr>
    </w:lvl>
    <w:lvl w:ilvl="1" w:tplc="300EF122" w:tentative="1">
      <w:start w:val="1"/>
      <w:numFmt w:val="lowerLetter"/>
      <w:lvlText w:val="%2)"/>
      <w:lvlJc w:val="left"/>
      <w:pPr>
        <w:tabs>
          <w:tab w:val="num" w:pos="1050"/>
        </w:tabs>
        <w:ind w:left="1050" w:hanging="420"/>
      </w:pPr>
    </w:lvl>
    <w:lvl w:ilvl="2" w:tplc="2C948636" w:tentative="1">
      <w:start w:val="1"/>
      <w:numFmt w:val="lowerRoman"/>
      <w:lvlText w:val="%3."/>
      <w:lvlJc w:val="right"/>
      <w:pPr>
        <w:tabs>
          <w:tab w:val="num" w:pos="1470"/>
        </w:tabs>
        <w:ind w:left="1470" w:hanging="420"/>
      </w:pPr>
    </w:lvl>
    <w:lvl w:ilvl="3" w:tplc="2CDA1C66" w:tentative="1">
      <w:start w:val="1"/>
      <w:numFmt w:val="decimal"/>
      <w:lvlText w:val="%4."/>
      <w:lvlJc w:val="left"/>
      <w:pPr>
        <w:tabs>
          <w:tab w:val="num" w:pos="1890"/>
        </w:tabs>
        <w:ind w:left="1890" w:hanging="420"/>
      </w:pPr>
    </w:lvl>
    <w:lvl w:ilvl="4" w:tplc="D41A7236" w:tentative="1">
      <w:start w:val="1"/>
      <w:numFmt w:val="lowerLetter"/>
      <w:lvlText w:val="%5)"/>
      <w:lvlJc w:val="left"/>
      <w:pPr>
        <w:tabs>
          <w:tab w:val="num" w:pos="2310"/>
        </w:tabs>
        <w:ind w:left="2310" w:hanging="420"/>
      </w:pPr>
    </w:lvl>
    <w:lvl w:ilvl="5" w:tplc="EC66BB5E" w:tentative="1">
      <w:start w:val="1"/>
      <w:numFmt w:val="lowerRoman"/>
      <w:lvlText w:val="%6."/>
      <w:lvlJc w:val="right"/>
      <w:pPr>
        <w:tabs>
          <w:tab w:val="num" w:pos="2730"/>
        </w:tabs>
        <w:ind w:left="2730" w:hanging="420"/>
      </w:pPr>
    </w:lvl>
    <w:lvl w:ilvl="6" w:tplc="857206C2" w:tentative="1">
      <w:start w:val="1"/>
      <w:numFmt w:val="decimal"/>
      <w:lvlText w:val="%7."/>
      <w:lvlJc w:val="left"/>
      <w:pPr>
        <w:tabs>
          <w:tab w:val="num" w:pos="3150"/>
        </w:tabs>
        <w:ind w:left="3150" w:hanging="420"/>
      </w:pPr>
    </w:lvl>
    <w:lvl w:ilvl="7" w:tplc="ABEAD776" w:tentative="1">
      <w:start w:val="1"/>
      <w:numFmt w:val="lowerLetter"/>
      <w:lvlText w:val="%8)"/>
      <w:lvlJc w:val="left"/>
      <w:pPr>
        <w:tabs>
          <w:tab w:val="num" w:pos="3570"/>
        </w:tabs>
        <w:ind w:left="3570" w:hanging="420"/>
      </w:pPr>
    </w:lvl>
    <w:lvl w:ilvl="8" w:tplc="81D66614" w:tentative="1">
      <w:start w:val="1"/>
      <w:numFmt w:val="lowerRoman"/>
      <w:lvlText w:val="%9."/>
      <w:lvlJc w:val="right"/>
      <w:pPr>
        <w:tabs>
          <w:tab w:val="num" w:pos="3990"/>
        </w:tabs>
        <w:ind w:left="3990" w:hanging="420"/>
      </w:pPr>
    </w:lvl>
  </w:abstractNum>
  <w:abstractNum w:abstractNumId="13">
    <w:nsid w:val="21515A94"/>
    <w:multiLevelType w:val="multilevel"/>
    <w:tmpl w:val="6E08BE7A"/>
    <w:lvl w:ilvl="0">
      <w:start w:val="5"/>
      <w:numFmt w:val="decimal"/>
      <w:lvlText w:val="%1"/>
      <w:lvlJc w:val="left"/>
      <w:pPr>
        <w:tabs>
          <w:tab w:val="num" w:pos="900"/>
        </w:tabs>
        <w:ind w:left="900" w:hanging="900"/>
      </w:pPr>
      <w:rPr>
        <w:rFonts w:ascii="Times New Roman" w:hAnsi="Times New Roman" w:hint="eastAsia"/>
      </w:rPr>
    </w:lvl>
    <w:lvl w:ilvl="1">
      <w:start w:val="1"/>
      <w:numFmt w:val="decimal"/>
      <w:lvlText w:val="%1.%2"/>
      <w:lvlJc w:val="left"/>
      <w:pPr>
        <w:tabs>
          <w:tab w:val="num" w:pos="900"/>
        </w:tabs>
        <w:ind w:left="900" w:hanging="900"/>
      </w:pPr>
      <w:rPr>
        <w:rFonts w:ascii="Times New Roman" w:hAnsi="Times New Roman" w:hint="eastAsia"/>
      </w:rPr>
    </w:lvl>
    <w:lvl w:ilvl="2">
      <w:start w:val="2"/>
      <w:numFmt w:val="decimal"/>
      <w:lvlText w:val="%1.%2.%3"/>
      <w:lvlJc w:val="left"/>
      <w:pPr>
        <w:tabs>
          <w:tab w:val="num" w:pos="900"/>
        </w:tabs>
        <w:ind w:left="900" w:hanging="900"/>
      </w:pPr>
      <w:rPr>
        <w:rFonts w:ascii="Times New Roman" w:hAnsi="Times New Roman" w:hint="eastAsia"/>
      </w:rPr>
    </w:lvl>
    <w:lvl w:ilvl="3">
      <w:start w:val="2"/>
      <w:numFmt w:val="decimal"/>
      <w:lvlText w:val="%1.%2.%3.%4"/>
      <w:lvlJc w:val="left"/>
      <w:pPr>
        <w:tabs>
          <w:tab w:val="num" w:pos="900"/>
        </w:tabs>
        <w:ind w:left="900" w:hanging="900"/>
      </w:pPr>
      <w:rPr>
        <w:rFonts w:ascii="Times New Roman" w:hAnsi="Times New Roman" w:hint="eastAsia"/>
      </w:rPr>
    </w:lvl>
    <w:lvl w:ilvl="4">
      <w:start w:val="1"/>
      <w:numFmt w:val="decimal"/>
      <w:lvlText w:val="%1.%2.%3.%4.%5"/>
      <w:lvlJc w:val="left"/>
      <w:pPr>
        <w:tabs>
          <w:tab w:val="num" w:pos="900"/>
        </w:tabs>
        <w:ind w:left="900" w:hanging="900"/>
      </w:pPr>
      <w:rPr>
        <w:rFonts w:ascii="Times New Roman" w:hAnsi="Times New Roman" w:hint="eastAsia"/>
      </w:rPr>
    </w:lvl>
    <w:lvl w:ilvl="5">
      <w:start w:val="1"/>
      <w:numFmt w:val="decimal"/>
      <w:lvlText w:val="%1.%2.%3.%4.%5.%6"/>
      <w:lvlJc w:val="left"/>
      <w:pPr>
        <w:tabs>
          <w:tab w:val="num" w:pos="900"/>
        </w:tabs>
        <w:ind w:left="900" w:hanging="900"/>
      </w:pPr>
      <w:rPr>
        <w:rFonts w:ascii="Times New Roman" w:hAnsi="Times New Roman" w:hint="eastAsia"/>
      </w:rPr>
    </w:lvl>
    <w:lvl w:ilvl="6">
      <w:start w:val="1"/>
      <w:numFmt w:val="decimal"/>
      <w:lvlText w:val="%1.%2.%3.%4.%5.%6.%7"/>
      <w:lvlJc w:val="left"/>
      <w:pPr>
        <w:tabs>
          <w:tab w:val="num" w:pos="900"/>
        </w:tabs>
        <w:ind w:left="900" w:hanging="900"/>
      </w:pPr>
      <w:rPr>
        <w:rFonts w:ascii="Times New Roman" w:hAnsi="Times New Roman" w:hint="eastAsia"/>
      </w:rPr>
    </w:lvl>
    <w:lvl w:ilvl="7">
      <w:start w:val="1"/>
      <w:numFmt w:val="decimal"/>
      <w:lvlText w:val="%1.%2.%3.%4.%5.%6.%7.%8"/>
      <w:lvlJc w:val="left"/>
      <w:pPr>
        <w:tabs>
          <w:tab w:val="num" w:pos="900"/>
        </w:tabs>
        <w:ind w:left="900" w:hanging="900"/>
      </w:pPr>
      <w:rPr>
        <w:rFonts w:ascii="Times New Roman" w:hAnsi="Times New Roman" w:hint="eastAsia"/>
      </w:rPr>
    </w:lvl>
    <w:lvl w:ilvl="8">
      <w:start w:val="1"/>
      <w:numFmt w:val="decimal"/>
      <w:lvlText w:val="%1.%2.%3.%4.%5.%6.%7.%8.%9"/>
      <w:lvlJc w:val="left"/>
      <w:pPr>
        <w:tabs>
          <w:tab w:val="num" w:pos="900"/>
        </w:tabs>
        <w:ind w:left="900" w:hanging="900"/>
      </w:pPr>
      <w:rPr>
        <w:rFonts w:ascii="Times New Roman" w:hAnsi="Times New Roman" w:hint="eastAsia"/>
      </w:rPr>
    </w:lvl>
  </w:abstractNum>
  <w:abstractNum w:abstractNumId="14">
    <w:nsid w:val="29A3115A"/>
    <w:multiLevelType w:val="multilevel"/>
    <w:tmpl w:val="B024FC2E"/>
    <w:lvl w:ilvl="0">
      <w:start w:val="1"/>
      <w:numFmt w:val="decimal"/>
      <w:lvlText w:val="%1"/>
      <w:lvlJc w:val="left"/>
      <w:pPr>
        <w:tabs>
          <w:tab w:val="num" w:pos="435"/>
        </w:tabs>
        <w:ind w:left="435" w:hanging="435"/>
      </w:pPr>
      <w:rPr>
        <w:rFonts w:hint="eastAsia"/>
      </w:rPr>
    </w:lvl>
    <w:lvl w:ilvl="1">
      <w:start w:val="1"/>
      <w:numFmt w:val="decimal"/>
      <w:isLgl/>
      <w:lvlText w:val="%1.%2"/>
      <w:lvlJc w:val="left"/>
      <w:pPr>
        <w:tabs>
          <w:tab w:val="num" w:pos="420"/>
        </w:tabs>
        <w:ind w:left="420" w:hanging="420"/>
      </w:pPr>
      <w:rPr>
        <w:rFonts w:ascii="Times New Roman" w:hAnsi="Times New Roman" w:hint="default"/>
      </w:rPr>
    </w:lvl>
    <w:lvl w:ilvl="2">
      <w:start w:val="1"/>
      <w:numFmt w:val="decimal"/>
      <w:isLgl/>
      <w:lvlText w:val="%1.%2.%3"/>
      <w:lvlJc w:val="left"/>
      <w:pPr>
        <w:tabs>
          <w:tab w:val="num" w:pos="720"/>
        </w:tabs>
        <w:ind w:left="720" w:hanging="720"/>
      </w:pPr>
      <w:rPr>
        <w:rFonts w:ascii="Times New Roman" w:hAnsi="Times New Roman" w:hint="default"/>
      </w:rPr>
    </w:lvl>
    <w:lvl w:ilvl="3">
      <w:start w:val="1"/>
      <w:numFmt w:val="decimal"/>
      <w:isLgl/>
      <w:lvlText w:val="%1.%2.%3.%4"/>
      <w:lvlJc w:val="left"/>
      <w:pPr>
        <w:tabs>
          <w:tab w:val="num" w:pos="1080"/>
        </w:tabs>
        <w:ind w:left="1080" w:hanging="1080"/>
      </w:pPr>
      <w:rPr>
        <w:rFonts w:ascii="Times New Roman" w:hAnsi="Times New Roman" w:hint="default"/>
      </w:rPr>
    </w:lvl>
    <w:lvl w:ilvl="4">
      <w:start w:val="1"/>
      <w:numFmt w:val="decimal"/>
      <w:isLgl/>
      <w:lvlText w:val="%1.%2.%3.%4.%5"/>
      <w:lvlJc w:val="left"/>
      <w:pPr>
        <w:tabs>
          <w:tab w:val="num" w:pos="1080"/>
        </w:tabs>
        <w:ind w:left="1080" w:hanging="1080"/>
      </w:pPr>
      <w:rPr>
        <w:rFonts w:ascii="Times New Roman" w:hAnsi="Times New Roman" w:hint="default"/>
      </w:rPr>
    </w:lvl>
    <w:lvl w:ilvl="5">
      <w:start w:val="1"/>
      <w:numFmt w:val="decimal"/>
      <w:isLgl/>
      <w:lvlText w:val="%1.%2.%3.%4.%5.%6"/>
      <w:lvlJc w:val="left"/>
      <w:pPr>
        <w:tabs>
          <w:tab w:val="num" w:pos="1440"/>
        </w:tabs>
        <w:ind w:left="1440" w:hanging="1440"/>
      </w:pPr>
      <w:rPr>
        <w:rFonts w:ascii="Times New Roman" w:hAnsi="Times New Roman" w:hint="default"/>
      </w:rPr>
    </w:lvl>
    <w:lvl w:ilvl="6">
      <w:start w:val="1"/>
      <w:numFmt w:val="decimal"/>
      <w:isLgl/>
      <w:lvlText w:val="%1.%2.%3.%4.%5.%6.%7"/>
      <w:lvlJc w:val="left"/>
      <w:pPr>
        <w:tabs>
          <w:tab w:val="num" w:pos="1800"/>
        </w:tabs>
        <w:ind w:left="1800" w:hanging="1800"/>
      </w:pPr>
      <w:rPr>
        <w:rFonts w:ascii="Times New Roman" w:hAnsi="Times New Roman" w:hint="default"/>
      </w:rPr>
    </w:lvl>
    <w:lvl w:ilvl="7">
      <w:start w:val="1"/>
      <w:numFmt w:val="decimal"/>
      <w:isLgl/>
      <w:lvlText w:val="%1.%2.%3.%4.%5.%6.%7.%8"/>
      <w:lvlJc w:val="left"/>
      <w:pPr>
        <w:tabs>
          <w:tab w:val="num" w:pos="1800"/>
        </w:tabs>
        <w:ind w:left="1800" w:hanging="1800"/>
      </w:pPr>
      <w:rPr>
        <w:rFonts w:ascii="Times New Roman" w:hAnsi="Times New Roman" w:hint="default"/>
      </w:rPr>
    </w:lvl>
    <w:lvl w:ilvl="8">
      <w:start w:val="1"/>
      <w:numFmt w:val="decimal"/>
      <w:isLgl/>
      <w:lvlText w:val="%1.%2.%3.%4.%5.%6.%7.%8.%9"/>
      <w:lvlJc w:val="left"/>
      <w:pPr>
        <w:tabs>
          <w:tab w:val="num" w:pos="2160"/>
        </w:tabs>
        <w:ind w:left="2160" w:hanging="2160"/>
      </w:pPr>
      <w:rPr>
        <w:rFonts w:ascii="Times New Roman" w:hAnsi="Times New Roman" w:hint="default"/>
      </w:rPr>
    </w:lvl>
  </w:abstractNum>
  <w:abstractNum w:abstractNumId="15">
    <w:nsid w:val="2E203F29"/>
    <w:multiLevelType w:val="multilevel"/>
    <w:tmpl w:val="86B09F98"/>
    <w:lvl w:ilvl="0">
      <w:start w:val="5"/>
      <w:numFmt w:val="decimal"/>
      <w:lvlText w:val="%1"/>
      <w:lvlJc w:val="left"/>
      <w:pPr>
        <w:tabs>
          <w:tab w:val="num" w:pos="360"/>
        </w:tabs>
        <w:ind w:left="360" w:hanging="360"/>
      </w:pPr>
      <w:rPr>
        <w:rFonts w:ascii="Times New Roman" w:hAnsi="Times New Roman" w:hint="default"/>
      </w:rPr>
    </w:lvl>
    <w:lvl w:ilvl="1">
      <w:start w:val="8"/>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16">
    <w:nsid w:val="2E800E68"/>
    <w:multiLevelType w:val="multilevel"/>
    <w:tmpl w:val="A9A6D37A"/>
    <w:lvl w:ilvl="0">
      <w:start w:val="8"/>
      <w:numFmt w:val="decimal"/>
      <w:lvlText w:val="%1"/>
      <w:lvlJc w:val="left"/>
      <w:pPr>
        <w:tabs>
          <w:tab w:val="num" w:pos="360"/>
        </w:tabs>
        <w:ind w:left="360" w:hanging="360"/>
      </w:pPr>
      <w:rPr>
        <w:rFonts w:hAnsi="Arial" w:hint="default"/>
      </w:rPr>
    </w:lvl>
    <w:lvl w:ilvl="1">
      <w:start w:val="1"/>
      <w:numFmt w:val="decimal"/>
      <w:lvlText w:val="%1.%2"/>
      <w:lvlJc w:val="left"/>
      <w:pPr>
        <w:tabs>
          <w:tab w:val="num" w:pos="360"/>
        </w:tabs>
        <w:ind w:left="360" w:hanging="360"/>
      </w:pPr>
      <w:rPr>
        <w:rFonts w:hAnsi="Arial" w:hint="default"/>
      </w:rPr>
    </w:lvl>
    <w:lvl w:ilvl="2">
      <w:start w:val="1"/>
      <w:numFmt w:val="decimal"/>
      <w:lvlText w:val="%1.%2.%3"/>
      <w:lvlJc w:val="left"/>
      <w:pPr>
        <w:tabs>
          <w:tab w:val="num" w:pos="720"/>
        </w:tabs>
        <w:ind w:left="720" w:hanging="720"/>
      </w:pPr>
      <w:rPr>
        <w:rFonts w:hAnsi="Arial" w:hint="default"/>
      </w:rPr>
    </w:lvl>
    <w:lvl w:ilvl="3">
      <w:start w:val="1"/>
      <w:numFmt w:val="decimal"/>
      <w:lvlText w:val="%1.%2.%3.%4"/>
      <w:lvlJc w:val="left"/>
      <w:pPr>
        <w:tabs>
          <w:tab w:val="num" w:pos="720"/>
        </w:tabs>
        <w:ind w:left="720" w:hanging="720"/>
      </w:pPr>
      <w:rPr>
        <w:rFonts w:hAnsi="Arial" w:hint="default"/>
      </w:rPr>
    </w:lvl>
    <w:lvl w:ilvl="4">
      <w:start w:val="1"/>
      <w:numFmt w:val="decimal"/>
      <w:lvlText w:val="%1.%2.%3.%4.%5"/>
      <w:lvlJc w:val="left"/>
      <w:pPr>
        <w:tabs>
          <w:tab w:val="num" w:pos="1080"/>
        </w:tabs>
        <w:ind w:left="1080" w:hanging="1080"/>
      </w:pPr>
      <w:rPr>
        <w:rFonts w:hAnsi="Arial" w:hint="default"/>
      </w:rPr>
    </w:lvl>
    <w:lvl w:ilvl="5">
      <w:start w:val="1"/>
      <w:numFmt w:val="decimal"/>
      <w:lvlText w:val="%1.%2.%3.%4.%5.%6"/>
      <w:lvlJc w:val="left"/>
      <w:pPr>
        <w:tabs>
          <w:tab w:val="num" w:pos="1080"/>
        </w:tabs>
        <w:ind w:left="1080" w:hanging="1080"/>
      </w:pPr>
      <w:rPr>
        <w:rFonts w:hAnsi="Arial" w:hint="default"/>
      </w:rPr>
    </w:lvl>
    <w:lvl w:ilvl="6">
      <w:start w:val="1"/>
      <w:numFmt w:val="decimal"/>
      <w:lvlText w:val="%1.%2.%3.%4.%5.%6.%7"/>
      <w:lvlJc w:val="left"/>
      <w:pPr>
        <w:tabs>
          <w:tab w:val="num" w:pos="1440"/>
        </w:tabs>
        <w:ind w:left="1440" w:hanging="1440"/>
      </w:pPr>
      <w:rPr>
        <w:rFonts w:hAnsi="Arial" w:hint="default"/>
      </w:rPr>
    </w:lvl>
    <w:lvl w:ilvl="7">
      <w:start w:val="1"/>
      <w:numFmt w:val="decimal"/>
      <w:lvlText w:val="%1.%2.%3.%4.%5.%6.%7.%8"/>
      <w:lvlJc w:val="left"/>
      <w:pPr>
        <w:tabs>
          <w:tab w:val="num" w:pos="1440"/>
        </w:tabs>
        <w:ind w:left="1440" w:hanging="1440"/>
      </w:pPr>
      <w:rPr>
        <w:rFonts w:hAnsi="Arial" w:hint="default"/>
      </w:rPr>
    </w:lvl>
    <w:lvl w:ilvl="8">
      <w:start w:val="1"/>
      <w:numFmt w:val="decimal"/>
      <w:lvlText w:val="%1.%2.%3.%4.%5.%6.%7.%8.%9"/>
      <w:lvlJc w:val="left"/>
      <w:pPr>
        <w:tabs>
          <w:tab w:val="num" w:pos="1800"/>
        </w:tabs>
        <w:ind w:left="1800" w:hanging="1800"/>
      </w:pPr>
      <w:rPr>
        <w:rFonts w:hAnsi="Arial" w:hint="default"/>
      </w:rPr>
    </w:lvl>
  </w:abstractNum>
  <w:abstractNum w:abstractNumId="17">
    <w:nsid w:val="2F046C70"/>
    <w:multiLevelType w:val="multilevel"/>
    <w:tmpl w:val="B978E0B6"/>
    <w:lvl w:ilvl="0">
      <w:start w:val="7"/>
      <w:numFmt w:val="decimal"/>
      <w:lvlText w:val="%1"/>
      <w:lvlJc w:val="left"/>
      <w:pPr>
        <w:tabs>
          <w:tab w:val="num" w:pos="360"/>
        </w:tabs>
        <w:ind w:left="360" w:hanging="360"/>
      </w:pPr>
      <w:rPr>
        <w:rFonts w:hAnsi="Arial" w:hint="default"/>
      </w:rPr>
    </w:lvl>
    <w:lvl w:ilvl="1">
      <w:start w:val="6"/>
      <w:numFmt w:val="decimal"/>
      <w:lvlText w:val="%1.%2"/>
      <w:lvlJc w:val="left"/>
      <w:pPr>
        <w:tabs>
          <w:tab w:val="num" w:pos="360"/>
        </w:tabs>
        <w:ind w:left="360" w:hanging="360"/>
      </w:pPr>
      <w:rPr>
        <w:rFonts w:hAnsi="Arial" w:hint="default"/>
      </w:rPr>
    </w:lvl>
    <w:lvl w:ilvl="2">
      <w:start w:val="1"/>
      <w:numFmt w:val="decimal"/>
      <w:lvlText w:val="%1.%2.%3"/>
      <w:lvlJc w:val="left"/>
      <w:pPr>
        <w:tabs>
          <w:tab w:val="num" w:pos="720"/>
        </w:tabs>
        <w:ind w:left="720" w:hanging="720"/>
      </w:pPr>
      <w:rPr>
        <w:rFonts w:hAnsi="Arial" w:hint="default"/>
      </w:rPr>
    </w:lvl>
    <w:lvl w:ilvl="3">
      <w:start w:val="1"/>
      <w:numFmt w:val="decimal"/>
      <w:lvlText w:val="%1.%2.%3.%4"/>
      <w:lvlJc w:val="left"/>
      <w:pPr>
        <w:tabs>
          <w:tab w:val="num" w:pos="720"/>
        </w:tabs>
        <w:ind w:left="720" w:hanging="720"/>
      </w:pPr>
      <w:rPr>
        <w:rFonts w:hAnsi="Arial" w:hint="default"/>
      </w:rPr>
    </w:lvl>
    <w:lvl w:ilvl="4">
      <w:start w:val="1"/>
      <w:numFmt w:val="decimal"/>
      <w:lvlText w:val="%1.%2.%3.%4.%5"/>
      <w:lvlJc w:val="left"/>
      <w:pPr>
        <w:tabs>
          <w:tab w:val="num" w:pos="1080"/>
        </w:tabs>
        <w:ind w:left="1080" w:hanging="1080"/>
      </w:pPr>
      <w:rPr>
        <w:rFonts w:hAnsi="Arial" w:hint="default"/>
      </w:rPr>
    </w:lvl>
    <w:lvl w:ilvl="5">
      <w:start w:val="1"/>
      <w:numFmt w:val="decimal"/>
      <w:lvlText w:val="%1.%2.%3.%4.%5.%6"/>
      <w:lvlJc w:val="left"/>
      <w:pPr>
        <w:tabs>
          <w:tab w:val="num" w:pos="1080"/>
        </w:tabs>
        <w:ind w:left="1080" w:hanging="1080"/>
      </w:pPr>
      <w:rPr>
        <w:rFonts w:hAnsi="Arial" w:hint="default"/>
      </w:rPr>
    </w:lvl>
    <w:lvl w:ilvl="6">
      <w:start w:val="1"/>
      <w:numFmt w:val="decimal"/>
      <w:lvlText w:val="%1.%2.%3.%4.%5.%6.%7"/>
      <w:lvlJc w:val="left"/>
      <w:pPr>
        <w:tabs>
          <w:tab w:val="num" w:pos="1440"/>
        </w:tabs>
        <w:ind w:left="1440" w:hanging="1440"/>
      </w:pPr>
      <w:rPr>
        <w:rFonts w:hAnsi="Arial" w:hint="default"/>
      </w:rPr>
    </w:lvl>
    <w:lvl w:ilvl="7">
      <w:start w:val="1"/>
      <w:numFmt w:val="decimal"/>
      <w:lvlText w:val="%1.%2.%3.%4.%5.%6.%7.%8"/>
      <w:lvlJc w:val="left"/>
      <w:pPr>
        <w:tabs>
          <w:tab w:val="num" w:pos="1440"/>
        </w:tabs>
        <w:ind w:left="1440" w:hanging="1440"/>
      </w:pPr>
      <w:rPr>
        <w:rFonts w:hAnsi="Arial" w:hint="default"/>
      </w:rPr>
    </w:lvl>
    <w:lvl w:ilvl="8">
      <w:start w:val="1"/>
      <w:numFmt w:val="decimal"/>
      <w:lvlText w:val="%1.%2.%3.%4.%5.%6.%7.%8.%9"/>
      <w:lvlJc w:val="left"/>
      <w:pPr>
        <w:tabs>
          <w:tab w:val="num" w:pos="1800"/>
        </w:tabs>
        <w:ind w:left="1800" w:hanging="1800"/>
      </w:pPr>
      <w:rPr>
        <w:rFonts w:hAnsi="Arial" w:hint="default"/>
      </w:rPr>
    </w:lvl>
  </w:abstractNum>
  <w:abstractNum w:abstractNumId="18">
    <w:nsid w:val="36ED6106"/>
    <w:multiLevelType w:val="hybridMultilevel"/>
    <w:tmpl w:val="1D386E9C"/>
    <w:lvl w:ilvl="0" w:tplc="0E367EC8">
      <w:start w:val="5"/>
      <w:numFmt w:val="lowerLetter"/>
      <w:lvlText w:val="%1."/>
      <w:lvlJc w:val="left"/>
      <w:pPr>
        <w:tabs>
          <w:tab w:val="num" w:pos="945"/>
        </w:tabs>
        <w:ind w:left="945" w:hanging="465"/>
      </w:pPr>
      <w:rPr>
        <w:rFonts w:asci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40413E55"/>
    <w:multiLevelType w:val="multilevel"/>
    <w:tmpl w:val="26168F68"/>
    <w:lvl w:ilvl="0">
      <w:start w:val="5"/>
      <w:numFmt w:val="decimal"/>
      <w:lvlText w:val="%1"/>
      <w:lvlJc w:val="left"/>
      <w:pPr>
        <w:tabs>
          <w:tab w:val="num" w:pos="540"/>
        </w:tabs>
        <w:ind w:left="540" w:hanging="540"/>
      </w:pPr>
      <w:rPr>
        <w:rFonts w:hint="eastAsia"/>
      </w:rPr>
    </w:lvl>
    <w:lvl w:ilvl="1">
      <w:start w:val="4"/>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20">
    <w:nsid w:val="4A241438"/>
    <w:multiLevelType w:val="multilevel"/>
    <w:tmpl w:val="AA6207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09C3854"/>
    <w:multiLevelType w:val="singleLevel"/>
    <w:tmpl w:val="6B24C650"/>
    <w:lvl w:ilvl="0">
      <w:numFmt w:val="decimal"/>
      <w:lvlText w:val="%1."/>
      <w:lvlJc w:val="left"/>
      <w:pPr>
        <w:tabs>
          <w:tab w:val="num" w:pos="360"/>
        </w:tabs>
        <w:ind w:left="360" w:hanging="360"/>
      </w:pPr>
      <w:rPr>
        <w:rFonts w:hint="default"/>
      </w:rPr>
    </w:lvl>
  </w:abstractNum>
  <w:abstractNum w:abstractNumId="22">
    <w:nsid w:val="50A74F39"/>
    <w:multiLevelType w:val="multilevel"/>
    <w:tmpl w:val="165E98FE"/>
    <w:lvl w:ilvl="0">
      <w:start w:val="6"/>
      <w:numFmt w:val="decimal"/>
      <w:lvlText w:val="%1"/>
      <w:lvlJc w:val="left"/>
      <w:pPr>
        <w:tabs>
          <w:tab w:val="num" w:pos="540"/>
        </w:tabs>
        <w:ind w:left="540" w:hanging="540"/>
      </w:pPr>
      <w:rPr>
        <w:rFonts w:ascii="Times New Roman" w:hAnsi="Times New Roman" w:hint="eastAsia"/>
      </w:rPr>
    </w:lvl>
    <w:lvl w:ilvl="1">
      <w:start w:val="1"/>
      <w:numFmt w:val="decimal"/>
      <w:lvlText w:val="%1.%2"/>
      <w:lvlJc w:val="left"/>
      <w:pPr>
        <w:tabs>
          <w:tab w:val="num" w:pos="540"/>
        </w:tabs>
        <w:ind w:left="540" w:hanging="540"/>
      </w:pPr>
      <w:rPr>
        <w:rFonts w:ascii="Times New Roman" w:hAnsi="Times New Roman" w:hint="eastAsia"/>
      </w:rPr>
    </w:lvl>
    <w:lvl w:ilvl="2">
      <w:start w:val="1"/>
      <w:numFmt w:val="decimal"/>
      <w:lvlText w:val="%1.%2.%3"/>
      <w:lvlJc w:val="left"/>
      <w:pPr>
        <w:tabs>
          <w:tab w:val="num" w:pos="540"/>
        </w:tabs>
        <w:ind w:left="540" w:hanging="540"/>
      </w:pPr>
      <w:rPr>
        <w:rFonts w:ascii="Times New Roman" w:hAnsi="Times New Roman" w:hint="eastAsia"/>
      </w:rPr>
    </w:lvl>
    <w:lvl w:ilvl="3">
      <w:start w:val="1"/>
      <w:numFmt w:val="decimal"/>
      <w:lvlText w:val="%1.%2.%3.%4"/>
      <w:lvlJc w:val="left"/>
      <w:pPr>
        <w:tabs>
          <w:tab w:val="num" w:pos="540"/>
        </w:tabs>
        <w:ind w:left="540" w:hanging="540"/>
      </w:pPr>
      <w:rPr>
        <w:rFonts w:ascii="Times New Roman" w:hAnsi="Times New Roman" w:hint="eastAsia"/>
      </w:rPr>
    </w:lvl>
    <w:lvl w:ilvl="4">
      <w:start w:val="1"/>
      <w:numFmt w:val="decimal"/>
      <w:lvlText w:val="%1.%2.%3.%4.%5"/>
      <w:lvlJc w:val="left"/>
      <w:pPr>
        <w:tabs>
          <w:tab w:val="num" w:pos="540"/>
        </w:tabs>
        <w:ind w:left="540" w:hanging="540"/>
      </w:pPr>
      <w:rPr>
        <w:rFonts w:ascii="Times New Roman" w:hAnsi="Times New Roman" w:hint="eastAsia"/>
      </w:rPr>
    </w:lvl>
    <w:lvl w:ilvl="5">
      <w:start w:val="1"/>
      <w:numFmt w:val="decimal"/>
      <w:lvlText w:val="%1.%2.%3.%4.%5.%6"/>
      <w:lvlJc w:val="left"/>
      <w:pPr>
        <w:tabs>
          <w:tab w:val="num" w:pos="540"/>
        </w:tabs>
        <w:ind w:left="540" w:hanging="540"/>
      </w:pPr>
      <w:rPr>
        <w:rFonts w:ascii="Times New Roman" w:hAnsi="Times New Roman" w:hint="eastAsia"/>
      </w:rPr>
    </w:lvl>
    <w:lvl w:ilvl="6">
      <w:start w:val="1"/>
      <w:numFmt w:val="decimal"/>
      <w:lvlText w:val="%1.%2.%3.%4.%5.%6.%7"/>
      <w:lvlJc w:val="left"/>
      <w:pPr>
        <w:tabs>
          <w:tab w:val="num" w:pos="540"/>
        </w:tabs>
        <w:ind w:left="540" w:hanging="540"/>
      </w:pPr>
      <w:rPr>
        <w:rFonts w:ascii="Times New Roman" w:hAnsi="Times New Roman" w:hint="eastAsia"/>
      </w:rPr>
    </w:lvl>
    <w:lvl w:ilvl="7">
      <w:start w:val="1"/>
      <w:numFmt w:val="decimal"/>
      <w:lvlText w:val="%1.%2.%3.%4.%5.%6.%7.%8"/>
      <w:lvlJc w:val="left"/>
      <w:pPr>
        <w:tabs>
          <w:tab w:val="num" w:pos="540"/>
        </w:tabs>
        <w:ind w:left="540" w:hanging="540"/>
      </w:pPr>
      <w:rPr>
        <w:rFonts w:ascii="Times New Roman" w:hAnsi="Times New Roman" w:hint="eastAsia"/>
      </w:rPr>
    </w:lvl>
    <w:lvl w:ilvl="8">
      <w:start w:val="1"/>
      <w:numFmt w:val="decimal"/>
      <w:lvlText w:val="%1.%2.%3.%4.%5.%6.%7.%8.%9"/>
      <w:lvlJc w:val="left"/>
      <w:pPr>
        <w:tabs>
          <w:tab w:val="num" w:pos="540"/>
        </w:tabs>
        <w:ind w:left="540" w:hanging="540"/>
      </w:pPr>
      <w:rPr>
        <w:rFonts w:ascii="Times New Roman" w:hAnsi="Times New Roman" w:hint="eastAsia"/>
      </w:rPr>
    </w:lvl>
  </w:abstractNum>
  <w:abstractNum w:abstractNumId="23">
    <w:nsid w:val="5D392714"/>
    <w:multiLevelType w:val="multilevel"/>
    <w:tmpl w:val="E77AE5F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525BAE"/>
    <w:multiLevelType w:val="hybridMultilevel"/>
    <w:tmpl w:val="E2ECFEB8"/>
    <w:lvl w:ilvl="0" w:tplc="D5E0A7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ED556B8"/>
    <w:multiLevelType w:val="hybridMultilevel"/>
    <w:tmpl w:val="19EE34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18A3482"/>
    <w:multiLevelType w:val="multilevel"/>
    <w:tmpl w:val="1C20426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1900B93"/>
    <w:multiLevelType w:val="multilevel"/>
    <w:tmpl w:val="714AC2D6"/>
    <w:lvl w:ilvl="0">
      <w:start w:val="7"/>
      <w:numFmt w:val="decimal"/>
      <w:lvlText w:val="%1"/>
      <w:lvlJc w:val="left"/>
      <w:pPr>
        <w:tabs>
          <w:tab w:val="num" w:pos="720"/>
        </w:tabs>
        <w:ind w:left="720" w:hanging="720"/>
      </w:pPr>
      <w:rPr>
        <w:rFonts w:hint="eastAsia"/>
      </w:rPr>
    </w:lvl>
    <w:lvl w:ilvl="1">
      <w:start w:val="3"/>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abstractNum w:abstractNumId="28">
    <w:nsid w:val="6B526E2C"/>
    <w:multiLevelType w:val="multilevel"/>
    <w:tmpl w:val="9AFEAA6C"/>
    <w:lvl w:ilvl="0">
      <w:start w:val="6"/>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9">
    <w:nsid w:val="6CF363BD"/>
    <w:multiLevelType w:val="hybridMultilevel"/>
    <w:tmpl w:val="3A0644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DE77B5D"/>
    <w:multiLevelType w:val="multilevel"/>
    <w:tmpl w:val="EC4CAE20"/>
    <w:lvl w:ilvl="0">
      <w:start w:val="7"/>
      <w:numFmt w:val="decimal"/>
      <w:lvlText w:val="%1"/>
      <w:lvlJc w:val="left"/>
      <w:pPr>
        <w:tabs>
          <w:tab w:val="num" w:pos="660"/>
        </w:tabs>
        <w:ind w:left="660" w:hanging="660"/>
      </w:pPr>
      <w:rPr>
        <w:rFonts w:hint="eastAsia"/>
      </w:rPr>
    </w:lvl>
    <w:lvl w:ilvl="1">
      <w:start w:val="1"/>
      <w:numFmt w:val="decimal"/>
      <w:lvlText w:val="%1.%2"/>
      <w:lvlJc w:val="left"/>
      <w:pPr>
        <w:tabs>
          <w:tab w:val="num" w:pos="660"/>
        </w:tabs>
        <w:ind w:left="660" w:hanging="660"/>
      </w:pPr>
      <w:rPr>
        <w:rFonts w:hint="eastAsia"/>
      </w:rPr>
    </w:lvl>
    <w:lvl w:ilvl="2">
      <w:start w:val="1"/>
      <w:numFmt w:val="decimal"/>
      <w:lvlText w:val="%1.%2.%3"/>
      <w:lvlJc w:val="left"/>
      <w:pPr>
        <w:tabs>
          <w:tab w:val="num" w:pos="660"/>
        </w:tabs>
        <w:ind w:left="660" w:hanging="660"/>
      </w:pPr>
      <w:rPr>
        <w:rFonts w:hint="eastAsia"/>
      </w:rPr>
    </w:lvl>
    <w:lvl w:ilvl="3">
      <w:start w:val="1"/>
      <w:numFmt w:val="decimal"/>
      <w:lvlText w:val="%1.%2.%3.%4"/>
      <w:lvlJc w:val="left"/>
      <w:pPr>
        <w:tabs>
          <w:tab w:val="num" w:pos="66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66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31">
    <w:nsid w:val="719836A4"/>
    <w:multiLevelType w:val="hybridMultilevel"/>
    <w:tmpl w:val="FB161A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54C44B4"/>
    <w:multiLevelType w:val="multilevel"/>
    <w:tmpl w:val="04FEECF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CA0367"/>
    <w:multiLevelType w:val="hybridMultilevel"/>
    <w:tmpl w:val="518837CC"/>
    <w:lvl w:ilvl="0" w:tplc="E8FE0C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A4F069A"/>
    <w:multiLevelType w:val="multilevel"/>
    <w:tmpl w:val="4D8A3364"/>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420"/>
        </w:tabs>
        <w:ind w:left="420" w:hanging="420"/>
      </w:pPr>
      <w:rPr>
        <w:rFonts w:ascii="Times New Roman" w:hAnsi="Times New Roman" w:cs="Times New Roman" w:hint="default"/>
      </w:rPr>
    </w:lvl>
    <w:lvl w:ilvl="2">
      <w:start w:val="1"/>
      <w:numFmt w:val="decimal"/>
      <w:isLgl/>
      <w:lvlText w:val="%1.%2.%3"/>
      <w:lvlJc w:val="left"/>
      <w:pPr>
        <w:tabs>
          <w:tab w:val="num" w:pos="420"/>
        </w:tabs>
        <w:ind w:left="420" w:hanging="420"/>
      </w:pPr>
      <w:rPr>
        <w:rFonts w:ascii="Times New Roman" w:eastAsia="宋体" w:hAnsi="Times New Roman" w:cs="Times New Roman" w:hint="default"/>
      </w:rPr>
    </w:lvl>
    <w:lvl w:ilvl="3">
      <w:start w:val="1"/>
      <w:numFmt w:val="decimal"/>
      <w:isLgl/>
      <w:lvlText w:val="%1.%2.%3.%4"/>
      <w:lvlJc w:val="left"/>
      <w:pPr>
        <w:tabs>
          <w:tab w:val="num" w:pos="420"/>
        </w:tabs>
        <w:ind w:left="420" w:hanging="420"/>
      </w:pPr>
      <w:rPr>
        <w:rFonts w:hint="eastAsia"/>
      </w:rPr>
    </w:lvl>
    <w:lvl w:ilvl="4">
      <w:start w:val="1"/>
      <w:numFmt w:val="decimal"/>
      <w:isLgl/>
      <w:lvlText w:val="%1.%2.%3.%4.%5"/>
      <w:lvlJc w:val="left"/>
      <w:pPr>
        <w:tabs>
          <w:tab w:val="num" w:pos="420"/>
        </w:tabs>
        <w:ind w:left="420" w:hanging="420"/>
      </w:pPr>
      <w:rPr>
        <w:rFonts w:hint="eastAsia"/>
      </w:rPr>
    </w:lvl>
    <w:lvl w:ilvl="5">
      <w:start w:val="1"/>
      <w:numFmt w:val="decimal"/>
      <w:isLgl/>
      <w:lvlText w:val="%1.%2.%3.%4.%5.%6"/>
      <w:lvlJc w:val="left"/>
      <w:pPr>
        <w:tabs>
          <w:tab w:val="num" w:pos="420"/>
        </w:tabs>
        <w:ind w:left="420" w:hanging="420"/>
      </w:pPr>
      <w:rPr>
        <w:rFonts w:hint="eastAsia"/>
      </w:rPr>
    </w:lvl>
    <w:lvl w:ilvl="6">
      <w:start w:val="1"/>
      <w:numFmt w:val="decimal"/>
      <w:isLgl/>
      <w:lvlText w:val="%1.%2.%3.%4.%5.%6.%7"/>
      <w:lvlJc w:val="left"/>
      <w:pPr>
        <w:tabs>
          <w:tab w:val="num" w:pos="420"/>
        </w:tabs>
        <w:ind w:left="420" w:hanging="420"/>
      </w:pPr>
      <w:rPr>
        <w:rFonts w:hint="eastAsia"/>
      </w:rPr>
    </w:lvl>
    <w:lvl w:ilvl="7">
      <w:start w:val="1"/>
      <w:numFmt w:val="decimal"/>
      <w:isLgl/>
      <w:lvlText w:val="%1.%2.%3.%4.%5.%6.%7.%8"/>
      <w:lvlJc w:val="left"/>
      <w:pPr>
        <w:tabs>
          <w:tab w:val="num" w:pos="420"/>
        </w:tabs>
        <w:ind w:left="420" w:hanging="420"/>
      </w:pPr>
      <w:rPr>
        <w:rFonts w:hint="eastAsia"/>
      </w:rPr>
    </w:lvl>
    <w:lvl w:ilvl="8">
      <w:start w:val="1"/>
      <w:numFmt w:val="decimal"/>
      <w:isLgl/>
      <w:lvlText w:val="%1.%2.%3.%4.%5.%6.%7.%8.%9"/>
      <w:lvlJc w:val="left"/>
      <w:pPr>
        <w:tabs>
          <w:tab w:val="num" w:pos="420"/>
        </w:tabs>
        <w:ind w:left="420" w:hanging="420"/>
      </w:pPr>
      <w:rPr>
        <w:rFonts w:hint="eastAsia"/>
      </w:rPr>
    </w:lvl>
  </w:abstractNum>
  <w:abstractNum w:abstractNumId="35">
    <w:nsid w:val="7E4979A6"/>
    <w:multiLevelType w:val="hybridMultilevel"/>
    <w:tmpl w:val="646CF3B0"/>
    <w:lvl w:ilvl="0" w:tplc="B4BAF45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12"/>
  </w:num>
  <w:num w:numId="3">
    <w:abstractNumId w:val="22"/>
  </w:num>
  <w:num w:numId="4">
    <w:abstractNumId w:val="30"/>
  </w:num>
  <w:num w:numId="5">
    <w:abstractNumId w:val="4"/>
  </w:num>
  <w:num w:numId="6">
    <w:abstractNumId w:val="5"/>
  </w:num>
  <w:num w:numId="7">
    <w:abstractNumId w:val="13"/>
  </w:num>
  <w:num w:numId="8">
    <w:abstractNumId w:val="19"/>
  </w:num>
  <w:num w:numId="9">
    <w:abstractNumId w:val="15"/>
  </w:num>
  <w:num w:numId="10">
    <w:abstractNumId w:val="21"/>
  </w:num>
  <w:num w:numId="11">
    <w:abstractNumId w:val="6"/>
  </w:num>
  <w:num w:numId="12">
    <w:abstractNumId w:val="18"/>
  </w:num>
  <w:num w:numId="13">
    <w:abstractNumId w:val="0"/>
  </w:num>
  <w:num w:numId="14">
    <w:abstractNumId w:val="33"/>
  </w:num>
  <w:num w:numId="15">
    <w:abstractNumId w:val="3"/>
  </w:num>
  <w:num w:numId="16">
    <w:abstractNumId w:val="20"/>
  </w:num>
  <w:num w:numId="17">
    <w:abstractNumId w:val="24"/>
  </w:num>
  <w:num w:numId="18">
    <w:abstractNumId w:val="9"/>
  </w:num>
  <w:num w:numId="19">
    <w:abstractNumId w:val="25"/>
  </w:num>
  <w:num w:numId="20">
    <w:abstractNumId w:val="29"/>
  </w:num>
  <w:num w:numId="21">
    <w:abstractNumId w:val="8"/>
  </w:num>
  <w:num w:numId="22">
    <w:abstractNumId w:val="31"/>
  </w:num>
  <w:num w:numId="23">
    <w:abstractNumId w:val="10"/>
  </w:num>
  <w:num w:numId="24">
    <w:abstractNumId w:val="34"/>
  </w:num>
  <w:num w:numId="25">
    <w:abstractNumId w:val="1"/>
  </w:num>
  <w:num w:numId="26">
    <w:abstractNumId w:val="16"/>
  </w:num>
  <w:num w:numId="27">
    <w:abstractNumId w:val="17"/>
  </w:num>
  <w:num w:numId="28">
    <w:abstractNumId w:val="2"/>
  </w:num>
  <w:num w:numId="29">
    <w:abstractNumId w:val="27"/>
  </w:num>
  <w:num w:numId="30">
    <w:abstractNumId w:val="7"/>
  </w:num>
  <w:num w:numId="31">
    <w:abstractNumId w:val="11"/>
  </w:num>
  <w:num w:numId="32">
    <w:abstractNumId w:val="23"/>
  </w:num>
  <w:num w:numId="33">
    <w:abstractNumId w:val="26"/>
  </w:num>
  <w:num w:numId="34">
    <w:abstractNumId w:val="32"/>
  </w:num>
  <w:num w:numId="35">
    <w:abstractNumId w:val="2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7A"/>
    <w:rsid w:val="00001D40"/>
    <w:rsid w:val="0000334D"/>
    <w:rsid w:val="0000481B"/>
    <w:rsid w:val="0000512E"/>
    <w:rsid w:val="00006BE8"/>
    <w:rsid w:val="00011A38"/>
    <w:rsid w:val="00011E55"/>
    <w:rsid w:val="000127E8"/>
    <w:rsid w:val="00012F2F"/>
    <w:rsid w:val="000131D2"/>
    <w:rsid w:val="00015050"/>
    <w:rsid w:val="0001547E"/>
    <w:rsid w:val="0001596A"/>
    <w:rsid w:val="00015B84"/>
    <w:rsid w:val="000170F9"/>
    <w:rsid w:val="0001738C"/>
    <w:rsid w:val="000232EA"/>
    <w:rsid w:val="00024E53"/>
    <w:rsid w:val="00025B99"/>
    <w:rsid w:val="00026866"/>
    <w:rsid w:val="00026B5D"/>
    <w:rsid w:val="00026BB8"/>
    <w:rsid w:val="00027534"/>
    <w:rsid w:val="0003146A"/>
    <w:rsid w:val="00033214"/>
    <w:rsid w:val="000353BB"/>
    <w:rsid w:val="000361FE"/>
    <w:rsid w:val="00037E0F"/>
    <w:rsid w:val="000411BE"/>
    <w:rsid w:val="00043F5B"/>
    <w:rsid w:val="0004602A"/>
    <w:rsid w:val="00051DA9"/>
    <w:rsid w:val="00051DEE"/>
    <w:rsid w:val="00054048"/>
    <w:rsid w:val="00056915"/>
    <w:rsid w:val="00056B1B"/>
    <w:rsid w:val="00057023"/>
    <w:rsid w:val="00057BAA"/>
    <w:rsid w:val="0006078D"/>
    <w:rsid w:val="00062153"/>
    <w:rsid w:val="00062905"/>
    <w:rsid w:val="0006445B"/>
    <w:rsid w:val="000652F2"/>
    <w:rsid w:val="000658B8"/>
    <w:rsid w:val="00066805"/>
    <w:rsid w:val="00067FBD"/>
    <w:rsid w:val="000702ED"/>
    <w:rsid w:val="000703A8"/>
    <w:rsid w:val="0007165C"/>
    <w:rsid w:val="000725C9"/>
    <w:rsid w:val="000729CD"/>
    <w:rsid w:val="00072F3A"/>
    <w:rsid w:val="00074F2F"/>
    <w:rsid w:val="00077AF1"/>
    <w:rsid w:val="000815A0"/>
    <w:rsid w:val="0008227F"/>
    <w:rsid w:val="00087B37"/>
    <w:rsid w:val="0009276E"/>
    <w:rsid w:val="000928B9"/>
    <w:rsid w:val="000934A6"/>
    <w:rsid w:val="000938EB"/>
    <w:rsid w:val="00093E65"/>
    <w:rsid w:val="00094A85"/>
    <w:rsid w:val="00094D50"/>
    <w:rsid w:val="0009507D"/>
    <w:rsid w:val="0009660E"/>
    <w:rsid w:val="00096801"/>
    <w:rsid w:val="00096CED"/>
    <w:rsid w:val="00097055"/>
    <w:rsid w:val="00097E16"/>
    <w:rsid w:val="000A0833"/>
    <w:rsid w:val="000A1B54"/>
    <w:rsid w:val="000A3717"/>
    <w:rsid w:val="000A4894"/>
    <w:rsid w:val="000A4DE9"/>
    <w:rsid w:val="000A61F8"/>
    <w:rsid w:val="000A79F9"/>
    <w:rsid w:val="000B0AEA"/>
    <w:rsid w:val="000B395D"/>
    <w:rsid w:val="000B73FF"/>
    <w:rsid w:val="000C2198"/>
    <w:rsid w:val="000C38A3"/>
    <w:rsid w:val="000C4EDE"/>
    <w:rsid w:val="000C5C0F"/>
    <w:rsid w:val="000C5C60"/>
    <w:rsid w:val="000C7D46"/>
    <w:rsid w:val="000C7FB3"/>
    <w:rsid w:val="000D17AD"/>
    <w:rsid w:val="000D31CE"/>
    <w:rsid w:val="000D53D1"/>
    <w:rsid w:val="000D7738"/>
    <w:rsid w:val="000E01FF"/>
    <w:rsid w:val="000E1440"/>
    <w:rsid w:val="000E1C1A"/>
    <w:rsid w:val="000E2C05"/>
    <w:rsid w:val="000E4C6C"/>
    <w:rsid w:val="000E5F94"/>
    <w:rsid w:val="000E638B"/>
    <w:rsid w:val="000E73A7"/>
    <w:rsid w:val="000F0544"/>
    <w:rsid w:val="000F068A"/>
    <w:rsid w:val="000F13E8"/>
    <w:rsid w:val="000F2EA8"/>
    <w:rsid w:val="000F4725"/>
    <w:rsid w:val="000F513A"/>
    <w:rsid w:val="001007E0"/>
    <w:rsid w:val="00100D32"/>
    <w:rsid w:val="00101ACD"/>
    <w:rsid w:val="001033C3"/>
    <w:rsid w:val="001043C3"/>
    <w:rsid w:val="0010454F"/>
    <w:rsid w:val="001049F4"/>
    <w:rsid w:val="00104D5B"/>
    <w:rsid w:val="00106716"/>
    <w:rsid w:val="001108EF"/>
    <w:rsid w:val="00111449"/>
    <w:rsid w:val="0011291A"/>
    <w:rsid w:val="001139F3"/>
    <w:rsid w:val="00113F7D"/>
    <w:rsid w:val="00114AB1"/>
    <w:rsid w:val="0012107B"/>
    <w:rsid w:val="00122C28"/>
    <w:rsid w:val="00123205"/>
    <w:rsid w:val="001255CE"/>
    <w:rsid w:val="00125B8C"/>
    <w:rsid w:val="00127FED"/>
    <w:rsid w:val="0013402B"/>
    <w:rsid w:val="001377FE"/>
    <w:rsid w:val="0014197A"/>
    <w:rsid w:val="0014226D"/>
    <w:rsid w:val="00150A7C"/>
    <w:rsid w:val="001511AE"/>
    <w:rsid w:val="00151DE2"/>
    <w:rsid w:val="0015382B"/>
    <w:rsid w:val="00154562"/>
    <w:rsid w:val="00154D58"/>
    <w:rsid w:val="00156016"/>
    <w:rsid w:val="001562C3"/>
    <w:rsid w:val="001567E4"/>
    <w:rsid w:val="00157E9B"/>
    <w:rsid w:val="00160046"/>
    <w:rsid w:val="001621E8"/>
    <w:rsid w:val="001629B2"/>
    <w:rsid w:val="001644E6"/>
    <w:rsid w:val="00164920"/>
    <w:rsid w:val="00166422"/>
    <w:rsid w:val="001715D5"/>
    <w:rsid w:val="00171E70"/>
    <w:rsid w:val="001743DD"/>
    <w:rsid w:val="001753A5"/>
    <w:rsid w:val="001772BA"/>
    <w:rsid w:val="001802EA"/>
    <w:rsid w:val="001806C3"/>
    <w:rsid w:val="001808F2"/>
    <w:rsid w:val="00181CE8"/>
    <w:rsid w:val="00182C89"/>
    <w:rsid w:val="001834BD"/>
    <w:rsid w:val="00184773"/>
    <w:rsid w:val="00185231"/>
    <w:rsid w:val="00185E68"/>
    <w:rsid w:val="001860BF"/>
    <w:rsid w:val="0018638B"/>
    <w:rsid w:val="001873EC"/>
    <w:rsid w:val="00187635"/>
    <w:rsid w:val="00187C42"/>
    <w:rsid w:val="00190478"/>
    <w:rsid w:val="00190517"/>
    <w:rsid w:val="001915CF"/>
    <w:rsid w:val="00191D14"/>
    <w:rsid w:val="00191E06"/>
    <w:rsid w:val="001920CD"/>
    <w:rsid w:val="001946EF"/>
    <w:rsid w:val="001950A1"/>
    <w:rsid w:val="001972D1"/>
    <w:rsid w:val="001A0E7B"/>
    <w:rsid w:val="001A1D00"/>
    <w:rsid w:val="001A23F6"/>
    <w:rsid w:val="001A2B3F"/>
    <w:rsid w:val="001A3B48"/>
    <w:rsid w:val="001A43BA"/>
    <w:rsid w:val="001A49ED"/>
    <w:rsid w:val="001A6D24"/>
    <w:rsid w:val="001B15A5"/>
    <w:rsid w:val="001B1781"/>
    <w:rsid w:val="001B19CE"/>
    <w:rsid w:val="001B244A"/>
    <w:rsid w:val="001B2E6D"/>
    <w:rsid w:val="001B4A5B"/>
    <w:rsid w:val="001B6A2E"/>
    <w:rsid w:val="001B6BFD"/>
    <w:rsid w:val="001C162C"/>
    <w:rsid w:val="001C3239"/>
    <w:rsid w:val="001C3744"/>
    <w:rsid w:val="001C456D"/>
    <w:rsid w:val="001C5217"/>
    <w:rsid w:val="001C528F"/>
    <w:rsid w:val="001C5A81"/>
    <w:rsid w:val="001D089B"/>
    <w:rsid w:val="001D436F"/>
    <w:rsid w:val="001D47C3"/>
    <w:rsid w:val="001D6C3C"/>
    <w:rsid w:val="001E034C"/>
    <w:rsid w:val="001E0624"/>
    <w:rsid w:val="001E3168"/>
    <w:rsid w:val="001E325B"/>
    <w:rsid w:val="001E3BE6"/>
    <w:rsid w:val="001E6B75"/>
    <w:rsid w:val="001E6C12"/>
    <w:rsid w:val="001E758F"/>
    <w:rsid w:val="001E7A9E"/>
    <w:rsid w:val="001E7B35"/>
    <w:rsid w:val="001F0C66"/>
    <w:rsid w:val="001F228A"/>
    <w:rsid w:val="001F2869"/>
    <w:rsid w:val="001F3601"/>
    <w:rsid w:val="001F47A8"/>
    <w:rsid w:val="001F485E"/>
    <w:rsid w:val="00201AD2"/>
    <w:rsid w:val="0020223C"/>
    <w:rsid w:val="002109BA"/>
    <w:rsid w:val="0021110E"/>
    <w:rsid w:val="0021670A"/>
    <w:rsid w:val="0021757F"/>
    <w:rsid w:val="00224E4C"/>
    <w:rsid w:val="00226573"/>
    <w:rsid w:val="00226744"/>
    <w:rsid w:val="0022766B"/>
    <w:rsid w:val="00232BC0"/>
    <w:rsid w:val="00233387"/>
    <w:rsid w:val="00233CFD"/>
    <w:rsid w:val="002343D8"/>
    <w:rsid w:val="00234560"/>
    <w:rsid w:val="002347AA"/>
    <w:rsid w:val="00235A65"/>
    <w:rsid w:val="00235BB7"/>
    <w:rsid w:val="00235C56"/>
    <w:rsid w:val="0024055C"/>
    <w:rsid w:val="00240E93"/>
    <w:rsid w:val="00241359"/>
    <w:rsid w:val="00241DF1"/>
    <w:rsid w:val="002427F9"/>
    <w:rsid w:val="00246260"/>
    <w:rsid w:val="00247C27"/>
    <w:rsid w:val="00252B5F"/>
    <w:rsid w:val="00253715"/>
    <w:rsid w:val="0025422E"/>
    <w:rsid w:val="00254ABD"/>
    <w:rsid w:val="0025560D"/>
    <w:rsid w:val="00255D8B"/>
    <w:rsid w:val="00256C6B"/>
    <w:rsid w:val="00262535"/>
    <w:rsid w:val="002636DB"/>
    <w:rsid w:val="0026534D"/>
    <w:rsid w:val="002679EB"/>
    <w:rsid w:val="00271003"/>
    <w:rsid w:val="002735C3"/>
    <w:rsid w:val="00275AAE"/>
    <w:rsid w:val="0027617D"/>
    <w:rsid w:val="00276DA8"/>
    <w:rsid w:val="002810D4"/>
    <w:rsid w:val="00281209"/>
    <w:rsid w:val="00282CAD"/>
    <w:rsid w:val="00283B8B"/>
    <w:rsid w:val="00285F30"/>
    <w:rsid w:val="00286414"/>
    <w:rsid w:val="00286A34"/>
    <w:rsid w:val="0029040F"/>
    <w:rsid w:val="002943BB"/>
    <w:rsid w:val="00294EE6"/>
    <w:rsid w:val="00296370"/>
    <w:rsid w:val="002A4332"/>
    <w:rsid w:val="002A4513"/>
    <w:rsid w:val="002A46A7"/>
    <w:rsid w:val="002A5982"/>
    <w:rsid w:val="002A6A86"/>
    <w:rsid w:val="002B0BAA"/>
    <w:rsid w:val="002B37B9"/>
    <w:rsid w:val="002B3CF3"/>
    <w:rsid w:val="002B3F3A"/>
    <w:rsid w:val="002B48D6"/>
    <w:rsid w:val="002B50F9"/>
    <w:rsid w:val="002B62BB"/>
    <w:rsid w:val="002B70B0"/>
    <w:rsid w:val="002B7C6F"/>
    <w:rsid w:val="002B7FCB"/>
    <w:rsid w:val="002C0670"/>
    <w:rsid w:val="002C19C3"/>
    <w:rsid w:val="002C4096"/>
    <w:rsid w:val="002C42C6"/>
    <w:rsid w:val="002C51CF"/>
    <w:rsid w:val="002C5BFF"/>
    <w:rsid w:val="002C69C9"/>
    <w:rsid w:val="002C6F78"/>
    <w:rsid w:val="002C7C8F"/>
    <w:rsid w:val="002D0412"/>
    <w:rsid w:val="002D2E26"/>
    <w:rsid w:val="002D3063"/>
    <w:rsid w:val="002D3531"/>
    <w:rsid w:val="002D580E"/>
    <w:rsid w:val="002D6DA9"/>
    <w:rsid w:val="002D7AD0"/>
    <w:rsid w:val="002E0319"/>
    <w:rsid w:val="002E0804"/>
    <w:rsid w:val="002E2570"/>
    <w:rsid w:val="002E30F0"/>
    <w:rsid w:val="002E372E"/>
    <w:rsid w:val="002E4B51"/>
    <w:rsid w:val="002E76DD"/>
    <w:rsid w:val="002F0CA7"/>
    <w:rsid w:val="002F1019"/>
    <w:rsid w:val="002F5D01"/>
    <w:rsid w:val="002F6419"/>
    <w:rsid w:val="002F7384"/>
    <w:rsid w:val="002F7EC9"/>
    <w:rsid w:val="00300107"/>
    <w:rsid w:val="00303079"/>
    <w:rsid w:val="003034C6"/>
    <w:rsid w:val="0030379F"/>
    <w:rsid w:val="0030389A"/>
    <w:rsid w:val="00304A70"/>
    <w:rsid w:val="00304E8F"/>
    <w:rsid w:val="00307B1B"/>
    <w:rsid w:val="00310048"/>
    <w:rsid w:val="00314999"/>
    <w:rsid w:val="0031585E"/>
    <w:rsid w:val="0031669B"/>
    <w:rsid w:val="00316BDB"/>
    <w:rsid w:val="00317632"/>
    <w:rsid w:val="00317D67"/>
    <w:rsid w:val="003210DD"/>
    <w:rsid w:val="00321E47"/>
    <w:rsid w:val="003225EC"/>
    <w:rsid w:val="00322C05"/>
    <w:rsid w:val="003234D6"/>
    <w:rsid w:val="00323B82"/>
    <w:rsid w:val="00326306"/>
    <w:rsid w:val="00330AED"/>
    <w:rsid w:val="00332D28"/>
    <w:rsid w:val="003378A7"/>
    <w:rsid w:val="003408FE"/>
    <w:rsid w:val="00340EC3"/>
    <w:rsid w:val="00341C23"/>
    <w:rsid w:val="003421B5"/>
    <w:rsid w:val="00342D50"/>
    <w:rsid w:val="00343611"/>
    <w:rsid w:val="0034364B"/>
    <w:rsid w:val="00343B22"/>
    <w:rsid w:val="00345D6A"/>
    <w:rsid w:val="003467AF"/>
    <w:rsid w:val="00346894"/>
    <w:rsid w:val="00346A76"/>
    <w:rsid w:val="003503B5"/>
    <w:rsid w:val="0035152D"/>
    <w:rsid w:val="00351814"/>
    <w:rsid w:val="00352410"/>
    <w:rsid w:val="00353444"/>
    <w:rsid w:val="0035447A"/>
    <w:rsid w:val="00354DAF"/>
    <w:rsid w:val="00355E80"/>
    <w:rsid w:val="00356A7F"/>
    <w:rsid w:val="00356F29"/>
    <w:rsid w:val="00357134"/>
    <w:rsid w:val="00357142"/>
    <w:rsid w:val="003574EC"/>
    <w:rsid w:val="00361B77"/>
    <w:rsid w:val="00362D80"/>
    <w:rsid w:val="00364518"/>
    <w:rsid w:val="00372378"/>
    <w:rsid w:val="003743E6"/>
    <w:rsid w:val="0037505F"/>
    <w:rsid w:val="0037553D"/>
    <w:rsid w:val="00375E9D"/>
    <w:rsid w:val="00376BC6"/>
    <w:rsid w:val="0038270F"/>
    <w:rsid w:val="003833A9"/>
    <w:rsid w:val="00383DF6"/>
    <w:rsid w:val="0038505C"/>
    <w:rsid w:val="00386F45"/>
    <w:rsid w:val="003902CD"/>
    <w:rsid w:val="00390EA1"/>
    <w:rsid w:val="00390F66"/>
    <w:rsid w:val="0039133B"/>
    <w:rsid w:val="00391D35"/>
    <w:rsid w:val="003934B4"/>
    <w:rsid w:val="0039741A"/>
    <w:rsid w:val="003A072E"/>
    <w:rsid w:val="003A5939"/>
    <w:rsid w:val="003A6F1B"/>
    <w:rsid w:val="003A7A45"/>
    <w:rsid w:val="003B0F06"/>
    <w:rsid w:val="003B1743"/>
    <w:rsid w:val="003B1B1A"/>
    <w:rsid w:val="003B2507"/>
    <w:rsid w:val="003B4A6F"/>
    <w:rsid w:val="003B7ACF"/>
    <w:rsid w:val="003C03C6"/>
    <w:rsid w:val="003C106A"/>
    <w:rsid w:val="003C2D01"/>
    <w:rsid w:val="003C3A39"/>
    <w:rsid w:val="003C4ED8"/>
    <w:rsid w:val="003D01FF"/>
    <w:rsid w:val="003D0B44"/>
    <w:rsid w:val="003D0CBD"/>
    <w:rsid w:val="003D0DF1"/>
    <w:rsid w:val="003D2165"/>
    <w:rsid w:val="003D2E4D"/>
    <w:rsid w:val="003D3CB7"/>
    <w:rsid w:val="003D4991"/>
    <w:rsid w:val="003D4A25"/>
    <w:rsid w:val="003D4C39"/>
    <w:rsid w:val="003D4F61"/>
    <w:rsid w:val="003D521B"/>
    <w:rsid w:val="003D5A52"/>
    <w:rsid w:val="003D70F6"/>
    <w:rsid w:val="003E07A3"/>
    <w:rsid w:val="003E0895"/>
    <w:rsid w:val="003E19A6"/>
    <w:rsid w:val="003E24A9"/>
    <w:rsid w:val="003E2E04"/>
    <w:rsid w:val="003E3D23"/>
    <w:rsid w:val="003E442D"/>
    <w:rsid w:val="003E62D0"/>
    <w:rsid w:val="003E6C8D"/>
    <w:rsid w:val="003F11B6"/>
    <w:rsid w:val="003F18B5"/>
    <w:rsid w:val="003F28BD"/>
    <w:rsid w:val="003F3E73"/>
    <w:rsid w:val="003F611C"/>
    <w:rsid w:val="003F6E98"/>
    <w:rsid w:val="0040096E"/>
    <w:rsid w:val="00401A5A"/>
    <w:rsid w:val="00401C46"/>
    <w:rsid w:val="00402524"/>
    <w:rsid w:val="00402988"/>
    <w:rsid w:val="00402A3B"/>
    <w:rsid w:val="004045A0"/>
    <w:rsid w:val="004056F2"/>
    <w:rsid w:val="004060B4"/>
    <w:rsid w:val="004124AB"/>
    <w:rsid w:val="00413FEC"/>
    <w:rsid w:val="00414740"/>
    <w:rsid w:val="0041521D"/>
    <w:rsid w:val="00415347"/>
    <w:rsid w:val="00415F2F"/>
    <w:rsid w:val="004161B6"/>
    <w:rsid w:val="00417055"/>
    <w:rsid w:val="004176D7"/>
    <w:rsid w:val="00417C13"/>
    <w:rsid w:val="004200F9"/>
    <w:rsid w:val="004214FB"/>
    <w:rsid w:val="00423032"/>
    <w:rsid w:val="00423821"/>
    <w:rsid w:val="00423B95"/>
    <w:rsid w:val="004254CC"/>
    <w:rsid w:val="004268DD"/>
    <w:rsid w:val="00427E3F"/>
    <w:rsid w:val="004313C2"/>
    <w:rsid w:val="00431444"/>
    <w:rsid w:val="00431F16"/>
    <w:rsid w:val="00433053"/>
    <w:rsid w:val="00433163"/>
    <w:rsid w:val="00436A7B"/>
    <w:rsid w:val="0044041B"/>
    <w:rsid w:val="00442F33"/>
    <w:rsid w:val="00443433"/>
    <w:rsid w:val="004456AD"/>
    <w:rsid w:val="004464A3"/>
    <w:rsid w:val="004519A9"/>
    <w:rsid w:val="004531BC"/>
    <w:rsid w:val="0045524C"/>
    <w:rsid w:val="0045535E"/>
    <w:rsid w:val="00455C58"/>
    <w:rsid w:val="00455EC3"/>
    <w:rsid w:val="004561C1"/>
    <w:rsid w:val="004562C9"/>
    <w:rsid w:val="0045792A"/>
    <w:rsid w:val="004603D8"/>
    <w:rsid w:val="00462492"/>
    <w:rsid w:val="0046458C"/>
    <w:rsid w:val="0047085E"/>
    <w:rsid w:val="00472386"/>
    <w:rsid w:val="00473A65"/>
    <w:rsid w:val="00473A90"/>
    <w:rsid w:val="00476EBE"/>
    <w:rsid w:val="0048048B"/>
    <w:rsid w:val="004805F3"/>
    <w:rsid w:val="0048063A"/>
    <w:rsid w:val="004821F5"/>
    <w:rsid w:val="004836C3"/>
    <w:rsid w:val="00484D89"/>
    <w:rsid w:val="004863A1"/>
    <w:rsid w:val="004872C7"/>
    <w:rsid w:val="004900D7"/>
    <w:rsid w:val="00491449"/>
    <w:rsid w:val="00491C8D"/>
    <w:rsid w:val="004922E4"/>
    <w:rsid w:val="00495798"/>
    <w:rsid w:val="00497024"/>
    <w:rsid w:val="004A122F"/>
    <w:rsid w:val="004A30F1"/>
    <w:rsid w:val="004A4257"/>
    <w:rsid w:val="004A458F"/>
    <w:rsid w:val="004A5366"/>
    <w:rsid w:val="004A5969"/>
    <w:rsid w:val="004A5DED"/>
    <w:rsid w:val="004A5FFA"/>
    <w:rsid w:val="004A7E01"/>
    <w:rsid w:val="004B1DBE"/>
    <w:rsid w:val="004B40D2"/>
    <w:rsid w:val="004B40EC"/>
    <w:rsid w:val="004B42C1"/>
    <w:rsid w:val="004B4AF9"/>
    <w:rsid w:val="004C2FC3"/>
    <w:rsid w:val="004C62B9"/>
    <w:rsid w:val="004C7600"/>
    <w:rsid w:val="004C7E3D"/>
    <w:rsid w:val="004D0461"/>
    <w:rsid w:val="004D0A6A"/>
    <w:rsid w:val="004D113B"/>
    <w:rsid w:val="004D1BF6"/>
    <w:rsid w:val="004D399A"/>
    <w:rsid w:val="004D44B5"/>
    <w:rsid w:val="004D4566"/>
    <w:rsid w:val="004D4672"/>
    <w:rsid w:val="004D4C55"/>
    <w:rsid w:val="004D732D"/>
    <w:rsid w:val="004E116E"/>
    <w:rsid w:val="004E274C"/>
    <w:rsid w:val="004E318C"/>
    <w:rsid w:val="004E432F"/>
    <w:rsid w:val="004E4443"/>
    <w:rsid w:val="004E4A27"/>
    <w:rsid w:val="004E55AA"/>
    <w:rsid w:val="004E6DC1"/>
    <w:rsid w:val="004E702A"/>
    <w:rsid w:val="004F096A"/>
    <w:rsid w:val="004F1313"/>
    <w:rsid w:val="004F3B90"/>
    <w:rsid w:val="004F4EB7"/>
    <w:rsid w:val="004F50BE"/>
    <w:rsid w:val="004F70D6"/>
    <w:rsid w:val="004F7EC1"/>
    <w:rsid w:val="00500658"/>
    <w:rsid w:val="00500C3B"/>
    <w:rsid w:val="00501457"/>
    <w:rsid w:val="00502B6B"/>
    <w:rsid w:val="0050424D"/>
    <w:rsid w:val="0050429E"/>
    <w:rsid w:val="005056F5"/>
    <w:rsid w:val="00505F2A"/>
    <w:rsid w:val="005066EA"/>
    <w:rsid w:val="0050687A"/>
    <w:rsid w:val="005105B2"/>
    <w:rsid w:val="0051250A"/>
    <w:rsid w:val="0051302C"/>
    <w:rsid w:val="00513417"/>
    <w:rsid w:val="0051366D"/>
    <w:rsid w:val="00513BD6"/>
    <w:rsid w:val="005142DF"/>
    <w:rsid w:val="005147F2"/>
    <w:rsid w:val="00515AD1"/>
    <w:rsid w:val="00520911"/>
    <w:rsid w:val="00522F9F"/>
    <w:rsid w:val="005246FF"/>
    <w:rsid w:val="00525352"/>
    <w:rsid w:val="00525C5B"/>
    <w:rsid w:val="00526D0C"/>
    <w:rsid w:val="00530451"/>
    <w:rsid w:val="00530CDA"/>
    <w:rsid w:val="00531B03"/>
    <w:rsid w:val="00531BFF"/>
    <w:rsid w:val="005354D9"/>
    <w:rsid w:val="005373A7"/>
    <w:rsid w:val="00537455"/>
    <w:rsid w:val="005407E5"/>
    <w:rsid w:val="00541203"/>
    <w:rsid w:val="00541610"/>
    <w:rsid w:val="00542193"/>
    <w:rsid w:val="00542A28"/>
    <w:rsid w:val="00542AA2"/>
    <w:rsid w:val="00543285"/>
    <w:rsid w:val="00543D82"/>
    <w:rsid w:val="0054606E"/>
    <w:rsid w:val="00547884"/>
    <w:rsid w:val="005523AB"/>
    <w:rsid w:val="00552FAB"/>
    <w:rsid w:val="00553E28"/>
    <w:rsid w:val="00554E46"/>
    <w:rsid w:val="0055548D"/>
    <w:rsid w:val="0055560B"/>
    <w:rsid w:val="00555DDB"/>
    <w:rsid w:val="00556109"/>
    <w:rsid w:val="00557CD0"/>
    <w:rsid w:val="0056176D"/>
    <w:rsid w:val="005621B5"/>
    <w:rsid w:val="00562662"/>
    <w:rsid w:val="0056318A"/>
    <w:rsid w:val="0056352C"/>
    <w:rsid w:val="00564430"/>
    <w:rsid w:val="00565298"/>
    <w:rsid w:val="00566726"/>
    <w:rsid w:val="00566860"/>
    <w:rsid w:val="005705BF"/>
    <w:rsid w:val="00571DA6"/>
    <w:rsid w:val="00572416"/>
    <w:rsid w:val="005743ED"/>
    <w:rsid w:val="00574A68"/>
    <w:rsid w:val="0057504B"/>
    <w:rsid w:val="0057516C"/>
    <w:rsid w:val="00576B08"/>
    <w:rsid w:val="0057752D"/>
    <w:rsid w:val="00577AFA"/>
    <w:rsid w:val="005802A3"/>
    <w:rsid w:val="00580C4E"/>
    <w:rsid w:val="00580F2B"/>
    <w:rsid w:val="00581972"/>
    <w:rsid w:val="00581AE5"/>
    <w:rsid w:val="00583984"/>
    <w:rsid w:val="00584AE0"/>
    <w:rsid w:val="00585C5C"/>
    <w:rsid w:val="00586760"/>
    <w:rsid w:val="005916AA"/>
    <w:rsid w:val="00591DEE"/>
    <w:rsid w:val="00592FA6"/>
    <w:rsid w:val="005948A6"/>
    <w:rsid w:val="00595621"/>
    <w:rsid w:val="00596878"/>
    <w:rsid w:val="005A1C99"/>
    <w:rsid w:val="005A42BC"/>
    <w:rsid w:val="005A4D15"/>
    <w:rsid w:val="005A515C"/>
    <w:rsid w:val="005A689E"/>
    <w:rsid w:val="005A7D65"/>
    <w:rsid w:val="005B0A96"/>
    <w:rsid w:val="005B0CAB"/>
    <w:rsid w:val="005B105F"/>
    <w:rsid w:val="005B1D48"/>
    <w:rsid w:val="005B4632"/>
    <w:rsid w:val="005B62F5"/>
    <w:rsid w:val="005B7557"/>
    <w:rsid w:val="005C09B3"/>
    <w:rsid w:val="005C1C1D"/>
    <w:rsid w:val="005D137F"/>
    <w:rsid w:val="005D1A36"/>
    <w:rsid w:val="005D200F"/>
    <w:rsid w:val="005D201B"/>
    <w:rsid w:val="005D3BE5"/>
    <w:rsid w:val="005D4116"/>
    <w:rsid w:val="005D595C"/>
    <w:rsid w:val="005D64C8"/>
    <w:rsid w:val="005E1F9E"/>
    <w:rsid w:val="005E3C83"/>
    <w:rsid w:val="005E3D64"/>
    <w:rsid w:val="005E4633"/>
    <w:rsid w:val="005E697A"/>
    <w:rsid w:val="005E7ACD"/>
    <w:rsid w:val="005E7F42"/>
    <w:rsid w:val="005F1FCB"/>
    <w:rsid w:val="005F23D5"/>
    <w:rsid w:val="005F3302"/>
    <w:rsid w:val="005F4660"/>
    <w:rsid w:val="005F4822"/>
    <w:rsid w:val="005F4EAB"/>
    <w:rsid w:val="005F62CD"/>
    <w:rsid w:val="0060338F"/>
    <w:rsid w:val="006049CB"/>
    <w:rsid w:val="00604DEF"/>
    <w:rsid w:val="00607012"/>
    <w:rsid w:val="006108E3"/>
    <w:rsid w:val="00611A14"/>
    <w:rsid w:val="006134A0"/>
    <w:rsid w:val="00613790"/>
    <w:rsid w:val="00614815"/>
    <w:rsid w:val="00614C1C"/>
    <w:rsid w:val="00614E9C"/>
    <w:rsid w:val="00616A0D"/>
    <w:rsid w:val="00617AD0"/>
    <w:rsid w:val="00622F22"/>
    <w:rsid w:val="00623279"/>
    <w:rsid w:val="00623ADA"/>
    <w:rsid w:val="00624EA5"/>
    <w:rsid w:val="00625508"/>
    <w:rsid w:val="006266D6"/>
    <w:rsid w:val="00626B3E"/>
    <w:rsid w:val="0063011F"/>
    <w:rsid w:val="006301F8"/>
    <w:rsid w:val="006303B8"/>
    <w:rsid w:val="0063157A"/>
    <w:rsid w:val="00633AAF"/>
    <w:rsid w:val="00635007"/>
    <w:rsid w:val="00636A82"/>
    <w:rsid w:val="00637762"/>
    <w:rsid w:val="00637AED"/>
    <w:rsid w:val="00637EFC"/>
    <w:rsid w:val="00640E2A"/>
    <w:rsid w:val="00641983"/>
    <w:rsid w:val="006431DF"/>
    <w:rsid w:val="00643DBB"/>
    <w:rsid w:val="00644DA7"/>
    <w:rsid w:val="006474A2"/>
    <w:rsid w:val="00654BAD"/>
    <w:rsid w:val="0065581D"/>
    <w:rsid w:val="00657387"/>
    <w:rsid w:val="00660984"/>
    <w:rsid w:val="00661F59"/>
    <w:rsid w:val="00662AE4"/>
    <w:rsid w:val="00663045"/>
    <w:rsid w:val="00663CCA"/>
    <w:rsid w:val="00663E5E"/>
    <w:rsid w:val="006644D7"/>
    <w:rsid w:val="00664E9A"/>
    <w:rsid w:val="006651F8"/>
    <w:rsid w:val="0066525D"/>
    <w:rsid w:val="0066643D"/>
    <w:rsid w:val="006672B4"/>
    <w:rsid w:val="00667B2E"/>
    <w:rsid w:val="006705C2"/>
    <w:rsid w:val="00670766"/>
    <w:rsid w:val="00672EE3"/>
    <w:rsid w:val="0067446B"/>
    <w:rsid w:val="00675CA8"/>
    <w:rsid w:val="006777F2"/>
    <w:rsid w:val="00677A72"/>
    <w:rsid w:val="00680616"/>
    <w:rsid w:val="00680765"/>
    <w:rsid w:val="00681EAF"/>
    <w:rsid w:val="006824DE"/>
    <w:rsid w:val="00682F32"/>
    <w:rsid w:val="0068769F"/>
    <w:rsid w:val="00690977"/>
    <w:rsid w:val="00690A87"/>
    <w:rsid w:val="00690DCC"/>
    <w:rsid w:val="00690FEB"/>
    <w:rsid w:val="0069150A"/>
    <w:rsid w:val="00692487"/>
    <w:rsid w:val="0069501A"/>
    <w:rsid w:val="0069515A"/>
    <w:rsid w:val="00695AAE"/>
    <w:rsid w:val="00695C0A"/>
    <w:rsid w:val="0069602F"/>
    <w:rsid w:val="006963FC"/>
    <w:rsid w:val="00697A01"/>
    <w:rsid w:val="00697E71"/>
    <w:rsid w:val="00697F67"/>
    <w:rsid w:val="006A0730"/>
    <w:rsid w:val="006A0B80"/>
    <w:rsid w:val="006A1F5E"/>
    <w:rsid w:val="006A2635"/>
    <w:rsid w:val="006A4A1A"/>
    <w:rsid w:val="006A5421"/>
    <w:rsid w:val="006A683E"/>
    <w:rsid w:val="006A76C1"/>
    <w:rsid w:val="006B24E0"/>
    <w:rsid w:val="006B2981"/>
    <w:rsid w:val="006B64B0"/>
    <w:rsid w:val="006C1AF8"/>
    <w:rsid w:val="006C297E"/>
    <w:rsid w:val="006C2EF9"/>
    <w:rsid w:val="006C387B"/>
    <w:rsid w:val="006C4308"/>
    <w:rsid w:val="006C46FA"/>
    <w:rsid w:val="006C51B4"/>
    <w:rsid w:val="006C68D7"/>
    <w:rsid w:val="006C7307"/>
    <w:rsid w:val="006D4015"/>
    <w:rsid w:val="006D4B5E"/>
    <w:rsid w:val="006D7847"/>
    <w:rsid w:val="006E018C"/>
    <w:rsid w:val="006E0378"/>
    <w:rsid w:val="006E149D"/>
    <w:rsid w:val="006E16DF"/>
    <w:rsid w:val="006E2DD1"/>
    <w:rsid w:val="006E4CF2"/>
    <w:rsid w:val="006E5948"/>
    <w:rsid w:val="006E7D2C"/>
    <w:rsid w:val="006F0150"/>
    <w:rsid w:val="006F0702"/>
    <w:rsid w:val="006F0F39"/>
    <w:rsid w:val="006F1D9A"/>
    <w:rsid w:val="006F1DDE"/>
    <w:rsid w:val="006F3A55"/>
    <w:rsid w:val="006F3AF3"/>
    <w:rsid w:val="006F75E7"/>
    <w:rsid w:val="007015A0"/>
    <w:rsid w:val="00701C37"/>
    <w:rsid w:val="00710C3D"/>
    <w:rsid w:val="00713CD8"/>
    <w:rsid w:val="00715C6C"/>
    <w:rsid w:val="00716342"/>
    <w:rsid w:val="00716762"/>
    <w:rsid w:val="00716B89"/>
    <w:rsid w:val="00716FBF"/>
    <w:rsid w:val="00721016"/>
    <w:rsid w:val="00721C09"/>
    <w:rsid w:val="00722A0D"/>
    <w:rsid w:val="007237D2"/>
    <w:rsid w:val="00723F51"/>
    <w:rsid w:val="00724382"/>
    <w:rsid w:val="007243FA"/>
    <w:rsid w:val="00726684"/>
    <w:rsid w:val="007272B7"/>
    <w:rsid w:val="007273F8"/>
    <w:rsid w:val="00727B2E"/>
    <w:rsid w:val="007306CD"/>
    <w:rsid w:val="00732A69"/>
    <w:rsid w:val="00732EE2"/>
    <w:rsid w:val="00733F41"/>
    <w:rsid w:val="00734D5F"/>
    <w:rsid w:val="0073533A"/>
    <w:rsid w:val="00741988"/>
    <w:rsid w:val="00742553"/>
    <w:rsid w:val="00742722"/>
    <w:rsid w:val="007441D1"/>
    <w:rsid w:val="007446BD"/>
    <w:rsid w:val="00745ED4"/>
    <w:rsid w:val="0074664F"/>
    <w:rsid w:val="00747C4D"/>
    <w:rsid w:val="00751936"/>
    <w:rsid w:val="00751A51"/>
    <w:rsid w:val="00751D22"/>
    <w:rsid w:val="00752161"/>
    <w:rsid w:val="00753545"/>
    <w:rsid w:val="00753DDA"/>
    <w:rsid w:val="00756037"/>
    <w:rsid w:val="007563B0"/>
    <w:rsid w:val="007564CD"/>
    <w:rsid w:val="00761C5C"/>
    <w:rsid w:val="00762731"/>
    <w:rsid w:val="007634AB"/>
    <w:rsid w:val="00763AEA"/>
    <w:rsid w:val="00763E8C"/>
    <w:rsid w:val="0076494E"/>
    <w:rsid w:val="00764FE8"/>
    <w:rsid w:val="00765A11"/>
    <w:rsid w:val="007667B6"/>
    <w:rsid w:val="007675E0"/>
    <w:rsid w:val="00770753"/>
    <w:rsid w:val="00771DF1"/>
    <w:rsid w:val="0077281E"/>
    <w:rsid w:val="00773026"/>
    <w:rsid w:val="00775CDC"/>
    <w:rsid w:val="00776379"/>
    <w:rsid w:val="00776707"/>
    <w:rsid w:val="007768FE"/>
    <w:rsid w:val="00777610"/>
    <w:rsid w:val="00777C9F"/>
    <w:rsid w:val="0078262D"/>
    <w:rsid w:val="007828A2"/>
    <w:rsid w:val="00782D69"/>
    <w:rsid w:val="00787C32"/>
    <w:rsid w:val="007915AE"/>
    <w:rsid w:val="007919F8"/>
    <w:rsid w:val="0079371E"/>
    <w:rsid w:val="00793A32"/>
    <w:rsid w:val="00794905"/>
    <w:rsid w:val="00795894"/>
    <w:rsid w:val="007A069A"/>
    <w:rsid w:val="007A06DC"/>
    <w:rsid w:val="007A0AC4"/>
    <w:rsid w:val="007A0B30"/>
    <w:rsid w:val="007A0E22"/>
    <w:rsid w:val="007A0E7C"/>
    <w:rsid w:val="007A35D9"/>
    <w:rsid w:val="007A39D1"/>
    <w:rsid w:val="007A518A"/>
    <w:rsid w:val="007B01FA"/>
    <w:rsid w:val="007B243E"/>
    <w:rsid w:val="007B2ED3"/>
    <w:rsid w:val="007B2F7D"/>
    <w:rsid w:val="007B32EA"/>
    <w:rsid w:val="007B3DDE"/>
    <w:rsid w:val="007B4DDE"/>
    <w:rsid w:val="007B56EC"/>
    <w:rsid w:val="007B7304"/>
    <w:rsid w:val="007B7C8C"/>
    <w:rsid w:val="007C03B6"/>
    <w:rsid w:val="007C091B"/>
    <w:rsid w:val="007C1275"/>
    <w:rsid w:val="007C1F21"/>
    <w:rsid w:val="007C22BB"/>
    <w:rsid w:val="007C5499"/>
    <w:rsid w:val="007D0A53"/>
    <w:rsid w:val="007D201C"/>
    <w:rsid w:val="007D4869"/>
    <w:rsid w:val="007D5A03"/>
    <w:rsid w:val="007D776C"/>
    <w:rsid w:val="007D7AC1"/>
    <w:rsid w:val="007E0A8E"/>
    <w:rsid w:val="007E523D"/>
    <w:rsid w:val="007E54C3"/>
    <w:rsid w:val="007E647B"/>
    <w:rsid w:val="007E6644"/>
    <w:rsid w:val="007E6AD9"/>
    <w:rsid w:val="007F204D"/>
    <w:rsid w:val="007F2603"/>
    <w:rsid w:val="007F4852"/>
    <w:rsid w:val="007F5230"/>
    <w:rsid w:val="007F742E"/>
    <w:rsid w:val="007F74AC"/>
    <w:rsid w:val="008003F4"/>
    <w:rsid w:val="0080167C"/>
    <w:rsid w:val="00803128"/>
    <w:rsid w:val="00803A58"/>
    <w:rsid w:val="0080405E"/>
    <w:rsid w:val="0080419C"/>
    <w:rsid w:val="00804667"/>
    <w:rsid w:val="00805AF6"/>
    <w:rsid w:val="008066C8"/>
    <w:rsid w:val="00806779"/>
    <w:rsid w:val="00806AAE"/>
    <w:rsid w:val="008070B4"/>
    <w:rsid w:val="0080798F"/>
    <w:rsid w:val="00807B69"/>
    <w:rsid w:val="00810283"/>
    <w:rsid w:val="0081029D"/>
    <w:rsid w:val="0081041F"/>
    <w:rsid w:val="00810879"/>
    <w:rsid w:val="00811042"/>
    <w:rsid w:val="008113BD"/>
    <w:rsid w:val="00812486"/>
    <w:rsid w:val="00812E35"/>
    <w:rsid w:val="00813C77"/>
    <w:rsid w:val="00813FB3"/>
    <w:rsid w:val="0081591B"/>
    <w:rsid w:val="0081690F"/>
    <w:rsid w:val="00817DD7"/>
    <w:rsid w:val="00820622"/>
    <w:rsid w:val="008233CA"/>
    <w:rsid w:val="008234C3"/>
    <w:rsid w:val="008264A6"/>
    <w:rsid w:val="00826FE0"/>
    <w:rsid w:val="008275C8"/>
    <w:rsid w:val="00827AC2"/>
    <w:rsid w:val="0083011A"/>
    <w:rsid w:val="0083061E"/>
    <w:rsid w:val="0083111F"/>
    <w:rsid w:val="0083177D"/>
    <w:rsid w:val="00831B07"/>
    <w:rsid w:val="00831C13"/>
    <w:rsid w:val="00832165"/>
    <w:rsid w:val="0083246B"/>
    <w:rsid w:val="00832CCC"/>
    <w:rsid w:val="0083391B"/>
    <w:rsid w:val="008341B5"/>
    <w:rsid w:val="0083584B"/>
    <w:rsid w:val="00837548"/>
    <w:rsid w:val="00837612"/>
    <w:rsid w:val="00837F98"/>
    <w:rsid w:val="00841C03"/>
    <w:rsid w:val="00843524"/>
    <w:rsid w:val="00843E52"/>
    <w:rsid w:val="0084449B"/>
    <w:rsid w:val="00844FC8"/>
    <w:rsid w:val="0084632B"/>
    <w:rsid w:val="00850FEC"/>
    <w:rsid w:val="008510FA"/>
    <w:rsid w:val="008511D9"/>
    <w:rsid w:val="00851F51"/>
    <w:rsid w:val="0085296F"/>
    <w:rsid w:val="00853160"/>
    <w:rsid w:val="00855276"/>
    <w:rsid w:val="00855D8B"/>
    <w:rsid w:val="008567AC"/>
    <w:rsid w:val="008568C9"/>
    <w:rsid w:val="00857372"/>
    <w:rsid w:val="008602E1"/>
    <w:rsid w:val="00863BFC"/>
    <w:rsid w:val="008643DF"/>
    <w:rsid w:val="00864AE1"/>
    <w:rsid w:val="0086512F"/>
    <w:rsid w:val="0086746A"/>
    <w:rsid w:val="00867679"/>
    <w:rsid w:val="00867847"/>
    <w:rsid w:val="00870F2A"/>
    <w:rsid w:val="008744F9"/>
    <w:rsid w:val="00881DBE"/>
    <w:rsid w:val="00882699"/>
    <w:rsid w:val="00882A92"/>
    <w:rsid w:val="00884A8A"/>
    <w:rsid w:val="00886BBD"/>
    <w:rsid w:val="008876D5"/>
    <w:rsid w:val="008878B0"/>
    <w:rsid w:val="00891D08"/>
    <w:rsid w:val="008948D8"/>
    <w:rsid w:val="00895C50"/>
    <w:rsid w:val="00896B2D"/>
    <w:rsid w:val="00896CD8"/>
    <w:rsid w:val="008A19AE"/>
    <w:rsid w:val="008A2AAA"/>
    <w:rsid w:val="008A34A0"/>
    <w:rsid w:val="008A6845"/>
    <w:rsid w:val="008A6D6B"/>
    <w:rsid w:val="008A7307"/>
    <w:rsid w:val="008A7372"/>
    <w:rsid w:val="008B0C34"/>
    <w:rsid w:val="008B1511"/>
    <w:rsid w:val="008B1637"/>
    <w:rsid w:val="008B276B"/>
    <w:rsid w:val="008B3EA5"/>
    <w:rsid w:val="008B3F9F"/>
    <w:rsid w:val="008B3FA1"/>
    <w:rsid w:val="008B4D89"/>
    <w:rsid w:val="008B55C4"/>
    <w:rsid w:val="008B5E13"/>
    <w:rsid w:val="008B689D"/>
    <w:rsid w:val="008B7A70"/>
    <w:rsid w:val="008C00BB"/>
    <w:rsid w:val="008C3C4E"/>
    <w:rsid w:val="008C7A4A"/>
    <w:rsid w:val="008D2B6A"/>
    <w:rsid w:val="008D31DF"/>
    <w:rsid w:val="008D5EFD"/>
    <w:rsid w:val="008D633A"/>
    <w:rsid w:val="008D78B0"/>
    <w:rsid w:val="008D7FB4"/>
    <w:rsid w:val="008E0602"/>
    <w:rsid w:val="008E2730"/>
    <w:rsid w:val="008E28B8"/>
    <w:rsid w:val="008E2B0B"/>
    <w:rsid w:val="008E5110"/>
    <w:rsid w:val="008E596B"/>
    <w:rsid w:val="008F2531"/>
    <w:rsid w:val="008F306C"/>
    <w:rsid w:val="008F3BE1"/>
    <w:rsid w:val="008F46A8"/>
    <w:rsid w:val="008F72BC"/>
    <w:rsid w:val="008F7485"/>
    <w:rsid w:val="009013F5"/>
    <w:rsid w:val="00902073"/>
    <w:rsid w:val="00903CC1"/>
    <w:rsid w:val="009053B5"/>
    <w:rsid w:val="00906DFF"/>
    <w:rsid w:val="009117A5"/>
    <w:rsid w:val="00913464"/>
    <w:rsid w:val="00913CED"/>
    <w:rsid w:val="00914956"/>
    <w:rsid w:val="00914D25"/>
    <w:rsid w:val="00915F3E"/>
    <w:rsid w:val="00916089"/>
    <w:rsid w:val="00916126"/>
    <w:rsid w:val="009161A8"/>
    <w:rsid w:val="0091768B"/>
    <w:rsid w:val="00917A90"/>
    <w:rsid w:val="009206DC"/>
    <w:rsid w:val="00921C81"/>
    <w:rsid w:val="00922E43"/>
    <w:rsid w:val="00922EBE"/>
    <w:rsid w:val="00924D83"/>
    <w:rsid w:val="00925D63"/>
    <w:rsid w:val="00926EE5"/>
    <w:rsid w:val="00930A14"/>
    <w:rsid w:val="00931635"/>
    <w:rsid w:val="009328F6"/>
    <w:rsid w:val="00934CC9"/>
    <w:rsid w:val="00936995"/>
    <w:rsid w:val="00937264"/>
    <w:rsid w:val="00940C8C"/>
    <w:rsid w:val="0094168D"/>
    <w:rsid w:val="009434AF"/>
    <w:rsid w:val="0094415B"/>
    <w:rsid w:val="009447B9"/>
    <w:rsid w:val="00947B82"/>
    <w:rsid w:val="00951AF9"/>
    <w:rsid w:val="00951E49"/>
    <w:rsid w:val="009532D1"/>
    <w:rsid w:val="00953CC9"/>
    <w:rsid w:val="00953F1F"/>
    <w:rsid w:val="0095452F"/>
    <w:rsid w:val="0096087A"/>
    <w:rsid w:val="00962367"/>
    <w:rsid w:val="00962D64"/>
    <w:rsid w:val="00962F17"/>
    <w:rsid w:val="00965437"/>
    <w:rsid w:val="009660C4"/>
    <w:rsid w:val="0096754B"/>
    <w:rsid w:val="00967E2E"/>
    <w:rsid w:val="00973C12"/>
    <w:rsid w:val="00974136"/>
    <w:rsid w:val="009745C3"/>
    <w:rsid w:val="00974CC9"/>
    <w:rsid w:val="00975B7A"/>
    <w:rsid w:val="00975D19"/>
    <w:rsid w:val="00975FCA"/>
    <w:rsid w:val="0098053D"/>
    <w:rsid w:val="009840E6"/>
    <w:rsid w:val="00986A35"/>
    <w:rsid w:val="00987A0B"/>
    <w:rsid w:val="00987F44"/>
    <w:rsid w:val="00991537"/>
    <w:rsid w:val="009923DC"/>
    <w:rsid w:val="00992B5C"/>
    <w:rsid w:val="00993734"/>
    <w:rsid w:val="00994F9C"/>
    <w:rsid w:val="00995026"/>
    <w:rsid w:val="00996931"/>
    <w:rsid w:val="00997335"/>
    <w:rsid w:val="00997BB3"/>
    <w:rsid w:val="00997CB0"/>
    <w:rsid w:val="009A07FD"/>
    <w:rsid w:val="009A23BD"/>
    <w:rsid w:val="009A29B7"/>
    <w:rsid w:val="009A59B2"/>
    <w:rsid w:val="009A64D1"/>
    <w:rsid w:val="009A6850"/>
    <w:rsid w:val="009A785A"/>
    <w:rsid w:val="009B05E2"/>
    <w:rsid w:val="009B0965"/>
    <w:rsid w:val="009B2A5A"/>
    <w:rsid w:val="009B2A96"/>
    <w:rsid w:val="009B2C64"/>
    <w:rsid w:val="009B34AF"/>
    <w:rsid w:val="009B3C18"/>
    <w:rsid w:val="009B5F8F"/>
    <w:rsid w:val="009B6DB1"/>
    <w:rsid w:val="009B7045"/>
    <w:rsid w:val="009C2FC5"/>
    <w:rsid w:val="009C4270"/>
    <w:rsid w:val="009C4CEF"/>
    <w:rsid w:val="009C5C67"/>
    <w:rsid w:val="009C7DBC"/>
    <w:rsid w:val="009D2808"/>
    <w:rsid w:val="009D7082"/>
    <w:rsid w:val="009E0FAB"/>
    <w:rsid w:val="009E15A6"/>
    <w:rsid w:val="009E3015"/>
    <w:rsid w:val="009E320E"/>
    <w:rsid w:val="009E444C"/>
    <w:rsid w:val="009E7DE0"/>
    <w:rsid w:val="009F10A9"/>
    <w:rsid w:val="009F1B8E"/>
    <w:rsid w:val="009F4D4A"/>
    <w:rsid w:val="009F7FA3"/>
    <w:rsid w:val="00A0026A"/>
    <w:rsid w:val="00A009E0"/>
    <w:rsid w:val="00A00DCE"/>
    <w:rsid w:val="00A01887"/>
    <w:rsid w:val="00A024E3"/>
    <w:rsid w:val="00A040FA"/>
    <w:rsid w:val="00A042E3"/>
    <w:rsid w:val="00A067F6"/>
    <w:rsid w:val="00A07EB9"/>
    <w:rsid w:val="00A10E29"/>
    <w:rsid w:val="00A10E6F"/>
    <w:rsid w:val="00A129EB"/>
    <w:rsid w:val="00A13CB3"/>
    <w:rsid w:val="00A141FE"/>
    <w:rsid w:val="00A14D8D"/>
    <w:rsid w:val="00A15C43"/>
    <w:rsid w:val="00A161B7"/>
    <w:rsid w:val="00A1684D"/>
    <w:rsid w:val="00A1692F"/>
    <w:rsid w:val="00A17C78"/>
    <w:rsid w:val="00A20E1D"/>
    <w:rsid w:val="00A21F90"/>
    <w:rsid w:val="00A22090"/>
    <w:rsid w:val="00A2268F"/>
    <w:rsid w:val="00A227E2"/>
    <w:rsid w:val="00A23EC9"/>
    <w:rsid w:val="00A24970"/>
    <w:rsid w:val="00A2569F"/>
    <w:rsid w:val="00A31A88"/>
    <w:rsid w:val="00A32148"/>
    <w:rsid w:val="00A32E3C"/>
    <w:rsid w:val="00A372BD"/>
    <w:rsid w:val="00A402F5"/>
    <w:rsid w:val="00A406C0"/>
    <w:rsid w:val="00A40BF6"/>
    <w:rsid w:val="00A41059"/>
    <w:rsid w:val="00A44277"/>
    <w:rsid w:val="00A462A9"/>
    <w:rsid w:val="00A465B5"/>
    <w:rsid w:val="00A50119"/>
    <w:rsid w:val="00A5122C"/>
    <w:rsid w:val="00A530B2"/>
    <w:rsid w:val="00A540D5"/>
    <w:rsid w:val="00A55FA1"/>
    <w:rsid w:val="00A560CA"/>
    <w:rsid w:val="00A604F2"/>
    <w:rsid w:val="00A62625"/>
    <w:rsid w:val="00A62D5B"/>
    <w:rsid w:val="00A62F98"/>
    <w:rsid w:val="00A63A64"/>
    <w:rsid w:val="00A64B6D"/>
    <w:rsid w:val="00A64EC4"/>
    <w:rsid w:val="00A66639"/>
    <w:rsid w:val="00A72E76"/>
    <w:rsid w:val="00A72F2E"/>
    <w:rsid w:val="00A75515"/>
    <w:rsid w:val="00A77E1F"/>
    <w:rsid w:val="00A85376"/>
    <w:rsid w:val="00A853B6"/>
    <w:rsid w:val="00A85919"/>
    <w:rsid w:val="00A87551"/>
    <w:rsid w:val="00A904E2"/>
    <w:rsid w:val="00A91287"/>
    <w:rsid w:val="00A91536"/>
    <w:rsid w:val="00A92FC8"/>
    <w:rsid w:val="00A94A07"/>
    <w:rsid w:val="00A95A18"/>
    <w:rsid w:val="00A95AAD"/>
    <w:rsid w:val="00A968F3"/>
    <w:rsid w:val="00A96E31"/>
    <w:rsid w:val="00A97A7A"/>
    <w:rsid w:val="00AA0ABF"/>
    <w:rsid w:val="00AA25EF"/>
    <w:rsid w:val="00AA36AB"/>
    <w:rsid w:val="00AA4237"/>
    <w:rsid w:val="00AA42BB"/>
    <w:rsid w:val="00AA5900"/>
    <w:rsid w:val="00AA67EF"/>
    <w:rsid w:val="00AB0830"/>
    <w:rsid w:val="00AB0E2D"/>
    <w:rsid w:val="00AB33AE"/>
    <w:rsid w:val="00AB507D"/>
    <w:rsid w:val="00AC07BE"/>
    <w:rsid w:val="00AC083C"/>
    <w:rsid w:val="00AC2951"/>
    <w:rsid w:val="00AC3E12"/>
    <w:rsid w:val="00AC404F"/>
    <w:rsid w:val="00AC445B"/>
    <w:rsid w:val="00AC70DC"/>
    <w:rsid w:val="00AC757A"/>
    <w:rsid w:val="00AD287B"/>
    <w:rsid w:val="00AD3A66"/>
    <w:rsid w:val="00AD5B9A"/>
    <w:rsid w:val="00AE0535"/>
    <w:rsid w:val="00AE0B1C"/>
    <w:rsid w:val="00AE1D44"/>
    <w:rsid w:val="00AE1D85"/>
    <w:rsid w:val="00AE2221"/>
    <w:rsid w:val="00AE225A"/>
    <w:rsid w:val="00AE3C13"/>
    <w:rsid w:val="00AE43C7"/>
    <w:rsid w:val="00AE52E9"/>
    <w:rsid w:val="00AE5D82"/>
    <w:rsid w:val="00AE6DB9"/>
    <w:rsid w:val="00AE73DD"/>
    <w:rsid w:val="00AF07E9"/>
    <w:rsid w:val="00AF0E29"/>
    <w:rsid w:val="00AF4882"/>
    <w:rsid w:val="00AF4C59"/>
    <w:rsid w:val="00AF5011"/>
    <w:rsid w:val="00AF59DC"/>
    <w:rsid w:val="00AF6CA4"/>
    <w:rsid w:val="00AF6D53"/>
    <w:rsid w:val="00AF74D3"/>
    <w:rsid w:val="00AF7EC2"/>
    <w:rsid w:val="00B0065D"/>
    <w:rsid w:val="00B02A89"/>
    <w:rsid w:val="00B04D1F"/>
    <w:rsid w:val="00B06631"/>
    <w:rsid w:val="00B07EF8"/>
    <w:rsid w:val="00B10449"/>
    <w:rsid w:val="00B124F9"/>
    <w:rsid w:val="00B12E6C"/>
    <w:rsid w:val="00B13211"/>
    <w:rsid w:val="00B1397A"/>
    <w:rsid w:val="00B144BF"/>
    <w:rsid w:val="00B144D1"/>
    <w:rsid w:val="00B1585D"/>
    <w:rsid w:val="00B17809"/>
    <w:rsid w:val="00B22F95"/>
    <w:rsid w:val="00B2332A"/>
    <w:rsid w:val="00B239B6"/>
    <w:rsid w:val="00B24609"/>
    <w:rsid w:val="00B2662E"/>
    <w:rsid w:val="00B26970"/>
    <w:rsid w:val="00B26DA3"/>
    <w:rsid w:val="00B309FB"/>
    <w:rsid w:val="00B317FE"/>
    <w:rsid w:val="00B31C1D"/>
    <w:rsid w:val="00B34BDE"/>
    <w:rsid w:val="00B36A03"/>
    <w:rsid w:val="00B37137"/>
    <w:rsid w:val="00B40313"/>
    <w:rsid w:val="00B411FB"/>
    <w:rsid w:val="00B4149C"/>
    <w:rsid w:val="00B41DF7"/>
    <w:rsid w:val="00B42A44"/>
    <w:rsid w:val="00B43079"/>
    <w:rsid w:val="00B47D0C"/>
    <w:rsid w:val="00B507B5"/>
    <w:rsid w:val="00B515C7"/>
    <w:rsid w:val="00B51B46"/>
    <w:rsid w:val="00B52E7F"/>
    <w:rsid w:val="00B54859"/>
    <w:rsid w:val="00B54D51"/>
    <w:rsid w:val="00B56E2F"/>
    <w:rsid w:val="00B6193B"/>
    <w:rsid w:val="00B61ABF"/>
    <w:rsid w:val="00B64FE1"/>
    <w:rsid w:val="00B65E2B"/>
    <w:rsid w:val="00B67B03"/>
    <w:rsid w:val="00B67D57"/>
    <w:rsid w:val="00B70E7D"/>
    <w:rsid w:val="00B71EA1"/>
    <w:rsid w:val="00B72702"/>
    <w:rsid w:val="00B748B3"/>
    <w:rsid w:val="00B74994"/>
    <w:rsid w:val="00B771A3"/>
    <w:rsid w:val="00B77F8D"/>
    <w:rsid w:val="00B80676"/>
    <w:rsid w:val="00B808BE"/>
    <w:rsid w:val="00B809AB"/>
    <w:rsid w:val="00B828E6"/>
    <w:rsid w:val="00B82BAC"/>
    <w:rsid w:val="00B83DCE"/>
    <w:rsid w:val="00B84B4D"/>
    <w:rsid w:val="00B85CF1"/>
    <w:rsid w:val="00B85F82"/>
    <w:rsid w:val="00B8772E"/>
    <w:rsid w:val="00B9199D"/>
    <w:rsid w:val="00B91C95"/>
    <w:rsid w:val="00B9219F"/>
    <w:rsid w:val="00B92F4F"/>
    <w:rsid w:val="00B94202"/>
    <w:rsid w:val="00B95483"/>
    <w:rsid w:val="00B964CD"/>
    <w:rsid w:val="00B970FD"/>
    <w:rsid w:val="00BA1970"/>
    <w:rsid w:val="00BA28D3"/>
    <w:rsid w:val="00BA4E59"/>
    <w:rsid w:val="00BA57AF"/>
    <w:rsid w:val="00BA6C2E"/>
    <w:rsid w:val="00BB0288"/>
    <w:rsid w:val="00BB0DEB"/>
    <w:rsid w:val="00BB3089"/>
    <w:rsid w:val="00BB4749"/>
    <w:rsid w:val="00BB57B0"/>
    <w:rsid w:val="00BB5889"/>
    <w:rsid w:val="00BB65B1"/>
    <w:rsid w:val="00BB6918"/>
    <w:rsid w:val="00BB69DC"/>
    <w:rsid w:val="00BC1EEA"/>
    <w:rsid w:val="00BC1F1F"/>
    <w:rsid w:val="00BC24A9"/>
    <w:rsid w:val="00BC26D5"/>
    <w:rsid w:val="00BC2B56"/>
    <w:rsid w:val="00BC34F6"/>
    <w:rsid w:val="00BC422D"/>
    <w:rsid w:val="00BC47DA"/>
    <w:rsid w:val="00BC5891"/>
    <w:rsid w:val="00BC6935"/>
    <w:rsid w:val="00BD1603"/>
    <w:rsid w:val="00BD2CC1"/>
    <w:rsid w:val="00BD4A36"/>
    <w:rsid w:val="00BD59B4"/>
    <w:rsid w:val="00BD5BDC"/>
    <w:rsid w:val="00BD6916"/>
    <w:rsid w:val="00BD7F79"/>
    <w:rsid w:val="00BE1E76"/>
    <w:rsid w:val="00BE2D0B"/>
    <w:rsid w:val="00BE3C87"/>
    <w:rsid w:val="00BE43C6"/>
    <w:rsid w:val="00BE4B33"/>
    <w:rsid w:val="00BE4E84"/>
    <w:rsid w:val="00BE5415"/>
    <w:rsid w:val="00BE7B92"/>
    <w:rsid w:val="00BF06DD"/>
    <w:rsid w:val="00BF1296"/>
    <w:rsid w:val="00BF21D9"/>
    <w:rsid w:val="00BF298B"/>
    <w:rsid w:val="00BF3B7A"/>
    <w:rsid w:val="00BF44B4"/>
    <w:rsid w:val="00BF7DB5"/>
    <w:rsid w:val="00C00B88"/>
    <w:rsid w:val="00C01308"/>
    <w:rsid w:val="00C01EF9"/>
    <w:rsid w:val="00C031D2"/>
    <w:rsid w:val="00C058E5"/>
    <w:rsid w:val="00C06140"/>
    <w:rsid w:val="00C065EF"/>
    <w:rsid w:val="00C07518"/>
    <w:rsid w:val="00C10FA4"/>
    <w:rsid w:val="00C12483"/>
    <w:rsid w:val="00C1291C"/>
    <w:rsid w:val="00C13842"/>
    <w:rsid w:val="00C13E54"/>
    <w:rsid w:val="00C14E2A"/>
    <w:rsid w:val="00C14E5A"/>
    <w:rsid w:val="00C1672E"/>
    <w:rsid w:val="00C16FC7"/>
    <w:rsid w:val="00C25301"/>
    <w:rsid w:val="00C262A3"/>
    <w:rsid w:val="00C264F5"/>
    <w:rsid w:val="00C26EBB"/>
    <w:rsid w:val="00C272F6"/>
    <w:rsid w:val="00C27A76"/>
    <w:rsid w:val="00C31D72"/>
    <w:rsid w:val="00C3230F"/>
    <w:rsid w:val="00C35C05"/>
    <w:rsid w:val="00C360C2"/>
    <w:rsid w:val="00C37C8B"/>
    <w:rsid w:val="00C4031D"/>
    <w:rsid w:val="00C410C3"/>
    <w:rsid w:val="00C42093"/>
    <w:rsid w:val="00C42563"/>
    <w:rsid w:val="00C4313F"/>
    <w:rsid w:val="00C43357"/>
    <w:rsid w:val="00C4661F"/>
    <w:rsid w:val="00C51AA2"/>
    <w:rsid w:val="00C52587"/>
    <w:rsid w:val="00C53F22"/>
    <w:rsid w:val="00C540A3"/>
    <w:rsid w:val="00C5584E"/>
    <w:rsid w:val="00C5589D"/>
    <w:rsid w:val="00C57719"/>
    <w:rsid w:val="00C57757"/>
    <w:rsid w:val="00C60B99"/>
    <w:rsid w:val="00C62E12"/>
    <w:rsid w:val="00C64BC8"/>
    <w:rsid w:val="00C64EF1"/>
    <w:rsid w:val="00C64FD3"/>
    <w:rsid w:val="00C73119"/>
    <w:rsid w:val="00C731EC"/>
    <w:rsid w:val="00C7414F"/>
    <w:rsid w:val="00C74378"/>
    <w:rsid w:val="00C75ED8"/>
    <w:rsid w:val="00C764BD"/>
    <w:rsid w:val="00C76AE3"/>
    <w:rsid w:val="00C775A3"/>
    <w:rsid w:val="00C776BD"/>
    <w:rsid w:val="00C82550"/>
    <w:rsid w:val="00C84AEB"/>
    <w:rsid w:val="00C86E3B"/>
    <w:rsid w:val="00C87033"/>
    <w:rsid w:val="00C872F8"/>
    <w:rsid w:val="00C87561"/>
    <w:rsid w:val="00C924B2"/>
    <w:rsid w:val="00C928DF"/>
    <w:rsid w:val="00C95F53"/>
    <w:rsid w:val="00C963B5"/>
    <w:rsid w:val="00C96BC6"/>
    <w:rsid w:val="00CA09ED"/>
    <w:rsid w:val="00CA1B34"/>
    <w:rsid w:val="00CA3012"/>
    <w:rsid w:val="00CA31F8"/>
    <w:rsid w:val="00CA37BE"/>
    <w:rsid w:val="00CA38C6"/>
    <w:rsid w:val="00CA6770"/>
    <w:rsid w:val="00CA7632"/>
    <w:rsid w:val="00CB0DEE"/>
    <w:rsid w:val="00CB1789"/>
    <w:rsid w:val="00CB1A70"/>
    <w:rsid w:val="00CB230C"/>
    <w:rsid w:val="00CB30B8"/>
    <w:rsid w:val="00CB3424"/>
    <w:rsid w:val="00CB44A2"/>
    <w:rsid w:val="00CB5C65"/>
    <w:rsid w:val="00CB5F78"/>
    <w:rsid w:val="00CB69BE"/>
    <w:rsid w:val="00CB742B"/>
    <w:rsid w:val="00CC34D0"/>
    <w:rsid w:val="00CC4672"/>
    <w:rsid w:val="00CC47DB"/>
    <w:rsid w:val="00CC6835"/>
    <w:rsid w:val="00CC7210"/>
    <w:rsid w:val="00CC7C54"/>
    <w:rsid w:val="00CD0755"/>
    <w:rsid w:val="00CD1323"/>
    <w:rsid w:val="00CD1814"/>
    <w:rsid w:val="00CD205D"/>
    <w:rsid w:val="00CD2A05"/>
    <w:rsid w:val="00CD3FF8"/>
    <w:rsid w:val="00CD4CEB"/>
    <w:rsid w:val="00CD5E5E"/>
    <w:rsid w:val="00CD6C3D"/>
    <w:rsid w:val="00CD6F4B"/>
    <w:rsid w:val="00CD7738"/>
    <w:rsid w:val="00CE292A"/>
    <w:rsid w:val="00CE34F7"/>
    <w:rsid w:val="00CE3645"/>
    <w:rsid w:val="00CE49F0"/>
    <w:rsid w:val="00CE535A"/>
    <w:rsid w:val="00CE703F"/>
    <w:rsid w:val="00CE7E2D"/>
    <w:rsid w:val="00CF0E78"/>
    <w:rsid w:val="00CF0F67"/>
    <w:rsid w:val="00CF1334"/>
    <w:rsid w:val="00CF4DF3"/>
    <w:rsid w:val="00CF5A8D"/>
    <w:rsid w:val="00CF72AE"/>
    <w:rsid w:val="00D03619"/>
    <w:rsid w:val="00D058E8"/>
    <w:rsid w:val="00D06093"/>
    <w:rsid w:val="00D110EB"/>
    <w:rsid w:val="00D12012"/>
    <w:rsid w:val="00D1369C"/>
    <w:rsid w:val="00D1656B"/>
    <w:rsid w:val="00D21845"/>
    <w:rsid w:val="00D2267B"/>
    <w:rsid w:val="00D22F46"/>
    <w:rsid w:val="00D24302"/>
    <w:rsid w:val="00D2523F"/>
    <w:rsid w:val="00D3017C"/>
    <w:rsid w:val="00D30B3A"/>
    <w:rsid w:val="00D31863"/>
    <w:rsid w:val="00D31EFD"/>
    <w:rsid w:val="00D331FD"/>
    <w:rsid w:val="00D334AA"/>
    <w:rsid w:val="00D376D3"/>
    <w:rsid w:val="00D412FD"/>
    <w:rsid w:val="00D4308E"/>
    <w:rsid w:val="00D431A2"/>
    <w:rsid w:val="00D431CD"/>
    <w:rsid w:val="00D43D3F"/>
    <w:rsid w:val="00D454B0"/>
    <w:rsid w:val="00D4556B"/>
    <w:rsid w:val="00D4792E"/>
    <w:rsid w:val="00D5234D"/>
    <w:rsid w:val="00D529EB"/>
    <w:rsid w:val="00D52D07"/>
    <w:rsid w:val="00D550B2"/>
    <w:rsid w:val="00D55645"/>
    <w:rsid w:val="00D56107"/>
    <w:rsid w:val="00D601B7"/>
    <w:rsid w:val="00D605DC"/>
    <w:rsid w:val="00D62C2F"/>
    <w:rsid w:val="00D6491A"/>
    <w:rsid w:val="00D65900"/>
    <w:rsid w:val="00D703C1"/>
    <w:rsid w:val="00D703FE"/>
    <w:rsid w:val="00D70DD4"/>
    <w:rsid w:val="00D723D8"/>
    <w:rsid w:val="00D774EC"/>
    <w:rsid w:val="00D80C8E"/>
    <w:rsid w:val="00D81976"/>
    <w:rsid w:val="00D81AD1"/>
    <w:rsid w:val="00D83AB4"/>
    <w:rsid w:val="00D85081"/>
    <w:rsid w:val="00D900E1"/>
    <w:rsid w:val="00D9157C"/>
    <w:rsid w:val="00D92833"/>
    <w:rsid w:val="00D948F6"/>
    <w:rsid w:val="00D95A4E"/>
    <w:rsid w:val="00D9603C"/>
    <w:rsid w:val="00D96E50"/>
    <w:rsid w:val="00DA2F8F"/>
    <w:rsid w:val="00DA581B"/>
    <w:rsid w:val="00DA5DF9"/>
    <w:rsid w:val="00DA673E"/>
    <w:rsid w:val="00DA75D8"/>
    <w:rsid w:val="00DB3BC4"/>
    <w:rsid w:val="00DB46A7"/>
    <w:rsid w:val="00DB471E"/>
    <w:rsid w:val="00DB478B"/>
    <w:rsid w:val="00DB54AA"/>
    <w:rsid w:val="00DB676E"/>
    <w:rsid w:val="00DB6FD6"/>
    <w:rsid w:val="00DC1032"/>
    <w:rsid w:val="00DC28AE"/>
    <w:rsid w:val="00DC38A3"/>
    <w:rsid w:val="00DC5D60"/>
    <w:rsid w:val="00DD111D"/>
    <w:rsid w:val="00DD2978"/>
    <w:rsid w:val="00DD3E23"/>
    <w:rsid w:val="00DD477C"/>
    <w:rsid w:val="00DD60E8"/>
    <w:rsid w:val="00DD7504"/>
    <w:rsid w:val="00DE2325"/>
    <w:rsid w:val="00DE2E3D"/>
    <w:rsid w:val="00DE4932"/>
    <w:rsid w:val="00DE5B16"/>
    <w:rsid w:val="00DF0946"/>
    <w:rsid w:val="00DF0A4E"/>
    <w:rsid w:val="00DF1CEF"/>
    <w:rsid w:val="00DF234E"/>
    <w:rsid w:val="00DF2412"/>
    <w:rsid w:val="00DF2BAC"/>
    <w:rsid w:val="00DF3A21"/>
    <w:rsid w:val="00DF40AD"/>
    <w:rsid w:val="00DF4808"/>
    <w:rsid w:val="00DF570F"/>
    <w:rsid w:val="00DF5C27"/>
    <w:rsid w:val="00DF728E"/>
    <w:rsid w:val="00DF735E"/>
    <w:rsid w:val="00E0029F"/>
    <w:rsid w:val="00E0113A"/>
    <w:rsid w:val="00E01C86"/>
    <w:rsid w:val="00E079E5"/>
    <w:rsid w:val="00E100C0"/>
    <w:rsid w:val="00E1064D"/>
    <w:rsid w:val="00E13F6C"/>
    <w:rsid w:val="00E145E4"/>
    <w:rsid w:val="00E151AD"/>
    <w:rsid w:val="00E1711B"/>
    <w:rsid w:val="00E21282"/>
    <w:rsid w:val="00E21333"/>
    <w:rsid w:val="00E2184F"/>
    <w:rsid w:val="00E24A68"/>
    <w:rsid w:val="00E25B10"/>
    <w:rsid w:val="00E26D68"/>
    <w:rsid w:val="00E26DC3"/>
    <w:rsid w:val="00E26FA3"/>
    <w:rsid w:val="00E27605"/>
    <w:rsid w:val="00E305EA"/>
    <w:rsid w:val="00E316A9"/>
    <w:rsid w:val="00E316B5"/>
    <w:rsid w:val="00E31EA9"/>
    <w:rsid w:val="00E32032"/>
    <w:rsid w:val="00E3233E"/>
    <w:rsid w:val="00E32677"/>
    <w:rsid w:val="00E3294C"/>
    <w:rsid w:val="00E34A03"/>
    <w:rsid w:val="00E35CC7"/>
    <w:rsid w:val="00E36F62"/>
    <w:rsid w:val="00E37762"/>
    <w:rsid w:val="00E37EF5"/>
    <w:rsid w:val="00E4045A"/>
    <w:rsid w:val="00E40E0D"/>
    <w:rsid w:val="00E41327"/>
    <w:rsid w:val="00E419BA"/>
    <w:rsid w:val="00E42545"/>
    <w:rsid w:val="00E42DAB"/>
    <w:rsid w:val="00E4318B"/>
    <w:rsid w:val="00E43E69"/>
    <w:rsid w:val="00E46F42"/>
    <w:rsid w:val="00E4732F"/>
    <w:rsid w:val="00E47AAE"/>
    <w:rsid w:val="00E47DEC"/>
    <w:rsid w:val="00E524F3"/>
    <w:rsid w:val="00E53A13"/>
    <w:rsid w:val="00E5479E"/>
    <w:rsid w:val="00E552C4"/>
    <w:rsid w:val="00E55894"/>
    <w:rsid w:val="00E56F3E"/>
    <w:rsid w:val="00E60CE7"/>
    <w:rsid w:val="00E629F8"/>
    <w:rsid w:val="00E63EA6"/>
    <w:rsid w:val="00E63FD6"/>
    <w:rsid w:val="00E64645"/>
    <w:rsid w:val="00E64DBB"/>
    <w:rsid w:val="00E670C5"/>
    <w:rsid w:val="00E7096B"/>
    <w:rsid w:val="00E72DF8"/>
    <w:rsid w:val="00E7323D"/>
    <w:rsid w:val="00E75E4D"/>
    <w:rsid w:val="00E76731"/>
    <w:rsid w:val="00E7690B"/>
    <w:rsid w:val="00E76FED"/>
    <w:rsid w:val="00E77642"/>
    <w:rsid w:val="00E77A48"/>
    <w:rsid w:val="00E8025B"/>
    <w:rsid w:val="00E809DA"/>
    <w:rsid w:val="00E81287"/>
    <w:rsid w:val="00E818CA"/>
    <w:rsid w:val="00E852FB"/>
    <w:rsid w:val="00E8736A"/>
    <w:rsid w:val="00E9064D"/>
    <w:rsid w:val="00E91330"/>
    <w:rsid w:val="00E921DC"/>
    <w:rsid w:val="00E927E4"/>
    <w:rsid w:val="00E92D8C"/>
    <w:rsid w:val="00E95745"/>
    <w:rsid w:val="00E95C29"/>
    <w:rsid w:val="00E95FFF"/>
    <w:rsid w:val="00E96547"/>
    <w:rsid w:val="00E96A9F"/>
    <w:rsid w:val="00EA1209"/>
    <w:rsid w:val="00EA12CB"/>
    <w:rsid w:val="00EA16D1"/>
    <w:rsid w:val="00EA2B6A"/>
    <w:rsid w:val="00EA2ED1"/>
    <w:rsid w:val="00EA4637"/>
    <w:rsid w:val="00EA5E30"/>
    <w:rsid w:val="00EA6439"/>
    <w:rsid w:val="00EA6F1A"/>
    <w:rsid w:val="00EB0221"/>
    <w:rsid w:val="00EB30AF"/>
    <w:rsid w:val="00EB4A5A"/>
    <w:rsid w:val="00EB4EE4"/>
    <w:rsid w:val="00EB512C"/>
    <w:rsid w:val="00EB7957"/>
    <w:rsid w:val="00EC0DD8"/>
    <w:rsid w:val="00EC2EC4"/>
    <w:rsid w:val="00EC3F44"/>
    <w:rsid w:val="00EC6D6D"/>
    <w:rsid w:val="00EC76C4"/>
    <w:rsid w:val="00EC7956"/>
    <w:rsid w:val="00ED05F9"/>
    <w:rsid w:val="00ED0B3B"/>
    <w:rsid w:val="00ED0D04"/>
    <w:rsid w:val="00ED17C1"/>
    <w:rsid w:val="00ED1A46"/>
    <w:rsid w:val="00ED2418"/>
    <w:rsid w:val="00ED5695"/>
    <w:rsid w:val="00ED60F9"/>
    <w:rsid w:val="00ED6D9A"/>
    <w:rsid w:val="00EE1F43"/>
    <w:rsid w:val="00EE24E0"/>
    <w:rsid w:val="00EE3292"/>
    <w:rsid w:val="00EE3DAD"/>
    <w:rsid w:val="00EE4398"/>
    <w:rsid w:val="00EE451E"/>
    <w:rsid w:val="00EE4DED"/>
    <w:rsid w:val="00EE4F4D"/>
    <w:rsid w:val="00EE60E9"/>
    <w:rsid w:val="00EE618E"/>
    <w:rsid w:val="00EE793D"/>
    <w:rsid w:val="00EF564C"/>
    <w:rsid w:val="00EF6C1E"/>
    <w:rsid w:val="00F0163C"/>
    <w:rsid w:val="00F01D0E"/>
    <w:rsid w:val="00F01D65"/>
    <w:rsid w:val="00F02401"/>
    <w:rsid w:val="00F03522"/>
    <w:rsid w:val="00F03C5E"/>
    <w:rsid w:val="00F04D7D"/>
    <w:rsid w:val="00F05E9B"/>
    <w:rsid w:val="00F06BC7"/>
    <w:rsid w:val="00F07D9D"/>
    <w:rsid w:val="00F136CD"/>
    <w:rsid w:val="00F1534F"/>
    <w:rsid w:val="00F153EF"/>
    <w:rsid w:val="00F17A8E"/>
    <w:rsid w:val="00F2068C"/>
    <w:rsid w:val="00F20EE9"/>
    <w:rsid w:val="00F21E40"/>
    <w:rsid w:val="00F23B96"/>
    <w:rsid w:val="00F2592E"/>
    <w:rsid w:val="00F2645D"/>
    <w:rsid w:val="00F26C30"/>
    <w:rsid w:val="00F275B1"/>
    <w:rsid w:val="00F3021E"/>
    <w:rsid w:val="00F31E1A"/>
    <w:rsid w:val="00F367DF"/>
    <w:rsid w:val="00F37758"/>
    <w:rsid w:val="00F37CF8"/>
    <w:rsid w:val="00F37E72"/>
    <w:rsid w:val="00F37F49"/>
    <w:rsid w:val="00F40C8E"/>
    <w:rsid w:val="00F4166E"/>
    <w:rsid w:val="00F4263A"/>
    <w:rsid w:val="00F42DF1"/>
    <w:rsid w:val="00F44AE2"/>
    <w:rsid w:val="00F45629"/>
    <w:rsid w:val="00F46739"/>
    <w:rsid w:val="00F474BA"/>
    <w:rsid w:val="00F47725"/>
    <w:rsid w:val="00F51459"/>
    <w:rsid w:val="00F51A54"/>
    <w:rsid w:val="00F5200C"/>
    <w:rsid w:val="00F535E3"/>
    <w:rsid w:val="00F545F6"/>
    <w:rsid w:val="00F54777"/>
    <w:rsid w:val="00F54D4B"/>
    <w:rsid w:val="00F55B02"/>
    <w:rsid w:val="00F569AA"/>
    <w:rsid w:val="00F56BB9"/>
    <w:rsid w:val="00F6045E"/>
    <w:rsid w:val="00F60548"/>
    <w:rsid w:val="00F60DBC"/>
    <w:rsid w:val="00F61BA9"/>
    <w:rsid w:val="00F62378"/>
    <w:rsid w:val="00F623E9"/>
    <w:rsid w:val="00F6381A"/>
    <w:rsid w:val="00F6494C"/>
    <w:rsid w:val="00F66C58"/>
    <w:rsid w:val="00F679C0"/>
    <w:rsid w:val="00F67C84"/>
    <w:rsid w:val="00F7007A"/>
    <w:rsid w:val="00F709FD"/>
    <w:rsid w:val="00F7132A"/>
    <w:rsid w:val="00F718F1"/>
    <w:rsid w:val="00F744EA"/>
    <w:rsid w:val="00F74965"/>
    <w:rsid w:val="00F766DC"/>
    <w:rsid w:val="00F77312"/>
    <w:rsid w:val="00F77DC6"/>
    <w:rsid w:val="00F80464"/>
    <w:rsid w:val="00F8309E"/>
    <w:rsid w:val="00F84B50"/>
    <w:rsid w:val="00F87597"/>
    <w:rsid w:val="00F9137F"/>
    <w:rsid w:val="00F9145B"/>
    <w:rsid w:val="00F916B2"/>
    <w:rsid w:val="00F92169"/>
    <w:rsid w:val="00F93149"/>
    <w:rsid w:val="00F93813"/>
    <w:rsid w:val="00F93973"/>
    <w:rsid w:val="00F9605F"/>
    <w:rsid w:val="00F96DD5"/>
    <w:rsid w:val="00F97686"/>
    <w:rsid w:val="00F97F08"/>
    <w:rsid w:val="00F97FE8"/>
    <w:rsid w:val="00FA2548"/>
    <w:rsid w:val="00FA3080"/>
    <w:rsid w:val="00FA417F"/>
    <w:rsid w:val="00FA6942"/>
    <w:rsid w:val="00FA748C"/>
    <w:rsid w:val="00FB01DD"/>
    <w:rsid w:val="00FB2580"/>
    <w:rsid w:val="00FB3679"/>
    <w:rsid w:val="00FB3CAD"/>
    <w:rsid w:val="00FB4986"/>
    <w:rsid w:val="00FB4AFC"/>
    <w:rsid w:val="00FB4D66"/>
    <w:rsid w:val="00FB4FCA"/>
    <w:rsid w:val="00FB52BC"/>
    <w:rsid w:val="00FB5409"/>
    <w:rsid w:val="00FB5C3B"/>
    <w:rsid w:val="00FB6122"/>
    <w:rsid w:val="00FB77C9"/>
    <w:rsid w:val="00FC4CCE"/>
    <w:rsid w:val="00FC5400"/>
    <w:rsid w:val="00FC5713"/>
    <w:rsid w:val="00FC5E7B"/>
    <w:rsid w:val="00FC5ECC"/>
    <w:rsid w:val="00FC61DA"/>
    <w:rsid w:val="00FD0571"/>
    <w:rsid w:val="00FD1798"/>
    <w:rsid w:val="00FD3B3B"/>
    <w:rsid w:val="00FD440C"/>
    <w:rsid w:val="00FD58BA"/>
    <w:rsid w:val="00FD7961"/>
    <w:rsid w:val="00FE0A03"/>
    <w:rsid w:val="00FE15FC"/>
    <w:rsid w:val="00FE21F2"/>
    <w:rsid w:val="00FE287E"/>
    <w:rsid w:val="00FE719E"/>
    <w:rsid w:val="00FF381D"/>
    <w:rsid w:val="00FF3877"/>
    <w:rsid w:val="00FF4292"/>
    <w:rsid w:val="00FF56E2"/>
    <w:rsid w:val="00FF5C3E"/>
    <w:rsid w:val="00FF75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1D"/>
    <w:pPr>
      <w:widowControl w:val="0"/>
      <w:jc w:val="both"/>
    </w:pPr>
    <w:rPr>
      <w:rFonts w:ascii="Times New Roman" w:eastAsia="宋体" w:hAnsi="Times New Roman" w:cs="Times New Roman"/>
      <w:szCs w:val="20"/>
    </w:rPr>
  </w:style>
  <w:style w:type="paragraph" w:styleId="1">
    <w:name w:val="heading 1"/>
    <w:basedOn w:val="a"/>
    <w:next w:val="a"/>
    <w:link w:val="1Char"/>
    <w:qFormat/>
    <w:rsid w:val="0014197A"/>
    <w:pPr>
      <w:keepNext/>
      <w:ind w:firstLine="5880"/>
      <w:jc w:val="center"/>
      <w:outlineLvl w:val="0"/>
    </w:pPr>
    <w:rPr>
      <w:rFonts w:eastAsia="黑体"/>
      <w:sz w:val="52"/>
    </w:rPr>
  </w:style>
  <w:style w:type="paragraph" w:styleId="2">
    <w:name w:val="heading 2"/>
    <w:basedOn w:val="a"/>
    <w:next w:val="a0"/>
    <w:link w:val="2Char"/>
    <w:autoRedefine/>
    <w:qFormat/>
    <w:rsid w:val="0014197A"/>
    <w:pPr>
      <w:keepNext/>
      <w:adjustRightInd w:val="0"/>
      <w:snapToGrid w:val="0"/>
      <w:spacing w:line="360" w:lineRule="auto"/>
      <w:jc w:val="left"/>
      <w:outlineLvl w:val="1"/>
    </w:pPr>
    <w:rPr>
      <w:rFonts w:eastAsia="黑体"/>
      <w:noProof/>
      <w:sz w:val="24"/>
      <w:szCs w:val="24"/>
      <w:shd w:val="clear" w:color="auto" w:fill="FFFFFF"/>
    </w:rPr>
  </w:style>
  <w:style w:type="paragraph" w:styleId="3">
    <w:name w:val="heading 3"/>
    <w:basedOn w:val="a"/>
    <w:next w:val="a0"/>
    <w:link w:val="3Char"/>
    <w:qFormat/>
    <w:rsid w:val="00F7007A"/>
    <w:pPr>
      <w:keepNext/>
      <w:jc w:val="center"/>
      <w:outlineLvl w:val="2"/>
    </w:pPr>
    <w:rPr>
      <w:rFonts w:ascii="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70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7007A"/>
    <w:rPr>
      <w:sz w:val="18"/>
      <w:szCs w:val="18"/>
    </w:rPr>
  </w:style>
  <w:style w:type="paragraph" w:styleId="a5">
    <w:name w:val="footer"/>
    <w:basedOn w:val="a"/>
    <w:link w:val="Char0"/>
    <w:uiPriority w:val="99"/>
    <w:unhideWhenUsed/>
    <w:rsid w:val="00F7007A"/>
    <w:pPr>
      <w:tabs>
        <w:tab w:val="center" w:pos="4153"/>
        <w:tab w:val="right" w:pos="8306"/>
      </w:tabs>
      <w:snapToGrid w:val="0"/>
      <w:jc w:val="left"/>
    </w:pPr>
    <w:rPr>
      <w:sz w:val="18"/>
      <w:szCs w:val="18"/>
    </w:rPr>
  </w:style>
  <w:style w:type="character" w:customStyle="1" w:styleId="Char0">
    <w:name w:val="页脚 Char"/>
    <w:basedOn w:val="a1"/>
    <w:link w:val="a5"/>
    <w:uiPriority w:val="99"/>
    <w:rsid w:val="00F7007A"/>
    <w:rPr>
      <w:sz w:val="18"/>
      <w:szCs w:val="18"/>
    </w:rPr>
  </w:style>
  <w:style w:type="character" w:customStyle="1" w:styleId="1Char">
    <w:name w:val="标题 1 Char"/>
    <w:basedOn w:val="a1"/>
    <w:link w:val="1"/>
    <w:rsid w:val="0014197A"/>
    <w:rPr>
      <w:rFonts w:ascii="Times New Roman" w:eastAsia="黑体" w:hAnsi="Times New Roman" w:cs="Times New Roman"/>
      <w:sz w:val="52"/>
      <w:szCs w:val="20"/>
    </w:rPr>
  </w:style>
  <w:style w:type="character" w:customStyle="1" w:styleId="2Char">
    <w:name w:val="标题 2 Char"/>
    <w:basedOn w:val="a1"/>
    <w:link w:val="2"/>
    <w:rsid w:val="0014197A"/>
    <w:rPr>
      <w:rFonts w:ascii="Times New Roman" w:eastAsia="黑体" w:hAnsi="Times New Roman" w:cs="Times New Roman"/>
      <w:noProof/>
      <w:sz w:val="24"/>
      <w:szCs w:val="24"/>
    </w:rPr>
  </w:style>
  <w:style w:type="character" w:customStyle="1" w:styleId="3Char">
    <w:name w:val="标题 3 Char"/>
    <w:basedOn w:val="a1"/>
    <w:link w:val="3"/>
    <w:rsid w:val="00F7007A"/>
    <w:rPr>
      <w:rFonts w:ascii="黑体" w:eastAsia="宋体" w:hAnsi="Times New Roman" w:cs="Times New Roman"/>
      <w:sz w:val="32"/>
      <w:szCs w:val="20"/>
    </w:rPr>
  </w:style>
  <w:style w:type="paragraph" w:styleId="a6">
    <w:name w:val="Plain Text"/>
    <w:basedOn w:val="a"/>
    <w:link w:val="Char1"/>
    <w:rsid w:val="00F7007A"/>
    <w:rPr>
      <w:rFonts w:ascii="宋体" w:hAnsi="Courier New"/>
    </w:rPr>
  </w:style>
  <w:style w:type="character" w:customStyle="1" w:styleId="Char1">
    <w:name w:val="纯文本 Char"/>
    <w:basedOn w:val="a1"/>
    <w:link w:val="a6"/>
    <w:rsid w:val="00F7007A"/>
    <w:rPr>
      <w:rFonts w:ascii="宋体" w:eastAsia="宋体" w:hAnsi="Courier New" w:cs="Times New Roman"/>
      <w:szCs w:val="20"/>
    </w:rPr>
  </w:style>
  <w:style w:type="paragraph" w:styleId="a7">
    <w:name w:val="Body Text"/>
    <w:basedOn w:val="a"/>
    <w:link w:val="Char2"/>
    <w:rsid w:val="00F7007A"/>
    <w:pPr>
      <w:spacing w:line="480" w:lineRule="exact"/>
      <w:jc w:val="center"/>
    </w:pPr>
    <w:rPr>
      <w:sz w:val="32"/>
    </w:rPr>
  </w:style>
  <w:style w:type="character" w:customStyle="1" w:styleId="Char2">
    <w:name w:val="正文文本 Char"/>
    <w:basedOn w:val="a1"/>
    <w:link w:val="a7"/>
    <w:rsid w:val="00F7007A"/>
    <w:rPr>
      <w:rFonts w:ascii="Times New Roman" w:eastAsia="宋体" w:hAnsi="Times New Roman" w:cs="Times New Roman"/>
      <w:sz w:val="32"/>
      <w:szCs w:val="20"/>
    </w:rPr>
  </w:style>
  <w:style w:type="paragraph" w:styleId="a8">
    <w:name w:val="Date"/>
    <w:basedOn w:val="a"/>
    <w:next w:val="a"/>
    <w:link w:val="Char3"/>
    <w:rsid w:val="00F7007A"/>
    <w:pPr>
      <w:ind w:leftChars="2500" w:left="100"/>
    </w:pPr>
    <w:rPr>
      <w:rFonts w:ascii="宋体" w:hAnsi="Courier New"/>
      <w:sz w:val="24"/>
    </w:rPr>
  </w:style>
  <w:style w:type="character" w:customStyle="1" w:styleId="Char3">
    <w:name w:val="日期 Char"/>
    <w:basedOn w:val="a1"/>
    <w:link w:val="a8"/>
    <w:rsid w:val="00F7007A"/>
    <w:rPr>
      <w:rFonts w:ascii="宋体" w:eastAsia="宋体" w:hAnsi="Courier New" w:cs="Times New Roman"/>
      <w:sz w:val="24"/>
      <w:szCs w:val="20"/>
    </w:rPr>
  </w:style>
  <w:style w:type="paragraph" w:styleId="a0">
    <w:name w:val="Normal Indent"/>
    <w:basedOn w:val="a"/>
    <w:link w:val="Char4"/>
    <w:rsid w:val="00F7007A"/>
    <w:pPr>
      <w:ind w:firstLine="420"/>
    </w:pPr>
  </w:style>
  <w:style w:type="paragraph" w:styleId="a9">
    <w:name w:val="Document Map"/>
    <w:basedOn w:val="a"/>
    <w:link w:val="Char5"/>
    <w:semiHidden/>
    <w:rsid w:val="00F7007A"/>
    <w:pPr>
      <w:shd w:val="clear" w:color="auto" w:fill="000080"/>
    </w:pPr>
  </w:style>
  <w:style w:type="character" w:customStyle="1" w:styleId="Char5">
    <w:name w:val="文档结构图 Char"/>
    <w:basedOn w:val="a1"/>
    <w:link w:val="a9"/>
    <w:semiHidden/>
    <w:rsid w:val="00F7007A"/>
    <w:rPr>
      <w:rFonts w:ascii="Times New Roman" w:eastAsia="宋体" w:hAnsi="Times New Roman" w:cs="Times New Roman"/>
      <w:szCs w:val="20"/>
      <w:shd w:val="clear" w:color="auto" w:fill="000080"/>
    </w:rPr>
  </w:style>
  <w:style w:type="paragraph" w:styleId="aa">
    <w:name w:val="Balloon Text"/>
    <w:basedOn w:val="a"/>
    <w:link w:val="Char6"/>
    <w:semiHidden/>
    <w:rsid w:val="00F7007A"/>
    <w:rPr>
      <w:sz w:val="18"/>
      <w:szCs w:val="18"/>
    </w:rPr>
  </w:style>
  <w:style w:type="character" w:customStyle="1" w:styleId="Char6">
    <w:name w:val="批注框文本 Char"/>
    <w:basedOn w:val="a1"/>
    <w:link w:val="aa"/>
    <w:semiHidden/>
    <w:rsid w:val="00F7007A"/>
    <w:rPr>
      <w:rFonts w:ascii="Times New Roman" w:eastAsia="宋体" w:hAnsi="Times New Roman" w:cs="Times New Roman"/>
      <w:sz w:val="18"/>
      <w:szCs w:val="18"/>
    </w:rPr>
  </w:style>
  <w:style w:type="paragraph" w:styleId="ab">
    <w:name w:val="Body Text Indent"/>
    <w:basedOn w:val="a"/>
    <w:link w:val="Char7"/>
    <w:rsid w:val="00F7007A"/>
    <w:pPr>
      <w:spacing w:after="120"/>
      <w:ind w:leftChars="200" w:left="420"/>
    </w:pPr>
  </w:style>
  <w:style w:type="character" w:customStyle="1" w:styleId="Char7">
    <w:name w:val="正文文本缩进 Char"/>
    <w:basedOn w:val="a1"/>
    <w:link w:val="ab"/>
    <w:rsid w:val="00F7007A"/>
    <w:rPr>
      <w:rFonts w:ascii="Times New Roman" w:eastAsia="宋体" w:hAnsi="Times New Roman" w:cs="Times New Roman"/>
      <w:szCs w:val="20"/>
    </w:rPr>
  </w:style>
  <w:style w:type="table" w:styleId="ac">
    <w:name w:val="Table Grid"/>
    <w:basedOn w:val="a2"/>
    <w:rsid w:val="00F700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qFormat/>
    <w:rsid w:val="003D4F61"/>
    <w:pPr>
      <w:tabs>
        <w:tab w:val="right" w:leader="dot" w:pos="8392"/>
      </w:tabs>
      <w:spacing w:line="360" w:lineRule="auto"/>
      <w:jc w:val="left"/>
    </w:pPr>
    <w:rPr>
      <w:rFonts w:ascii="宋体" w:hAnsi="宋体"/>
      <w:bCs/>
      <w:noProof/>
      <w:sz w:val="24"/>
      <w:szCs w:val="24"/>
    </w:rPr>
  </w:style>
  <w:style w:type="paragraph" w:styleId="20">
    <w:name w:val="toc 2"/>
    <w:basedOn w:val="a"/>
    <w:next w:val="a"/>
    <w:autoRedefine/>
    <w:uiPriority w:val="39"/>
    <w:qFormat/>
    <w:rsid w:val="00F7007A"/>
    <w:pPr>
      <w:tabs>
        <w:tab w:val="right" w:leader="dot" w:pos="8392"/>
      </w:tabs>
      <w:adjustRightInd w:val="0"/>
      <w:snapToGrid w:val="0"/>
      <w:spacing w:line="360" w:lineRule="auto"/>
      <w:ind w:rightChars="18" w:right="38" w:firstLineChars="59" w:firstLine="142"/>
    </w:pPr>
    <w:rPr>
      <w:rFonts w:ascii="宋体" w:hAnsi="宋体"/>
      <w:noProof/>
      <w:sz w:val="24"/>
      <w:szCs w:val="24"/>
    </w:rPr>
  </w:style>
  <w:style w:type="character" w:styleId="ad">
    <w:name w:val="Hyperlink"/>
    <w:uiPriority w:val="99"/>
    <w:rsid w:val="00F7007A"/>
    <w:rPr>
      <w:color w:val="0000FF"/>
      <w:u w:val="single"/>
    </w:rPr>
  </w:style>
  <w:style w:type="paragraph" w:styleId="ae">
    <w:name w:val="Normal (Web)"/>
    <w:basedOn w:val="a"/>
    <w:uiPriority w:val="99"/>
    <w:rsid w:val="00F7007A"/>
    <w:pPr>
      <w:snapToGrid w:val="0"/>
    </w:pPr>
    <w:rPr>
      <w:rFonts w:eastAsia="楷体_GB2312"/>
      <w:kern w:val="0"/>
      <w:sz w:val="24"/>
      <w:szCs w:val="24"/>
    </w:rPr>
  </w:style>
  <w:style w:type="character" w:styleId="af">
    <w:name w:val="annotation reference"/>
    <w:semiHidden/>
    <w:rsid w:val="00F7007A"/>
    <w:rPr>
      <w:sz w:val="21"/>
      <w:szCs w:val="21"/>
    </w:rPr>
  </w:style>
  <w:style w:type="paragraph" w:styleId="af0">
    <w:name w:val="annotation text"/>
    <w:basedOn w:val="a"/>
    <w:link w:val="Char8"/>
    <w:semiHidden/>
    <w:rsid w:val="00F7007A"/>
    <w:pPr>
      <w:jc w:val="left"/>
    </w:pPr>
  </w:style>
  <w:style w:type="character" w:customStyle="1" w:styleId="Char8">
    <w:name w:val="批注文字 Char"/>
    <w:basedOn w:val="a1"/>
    <w:link w:val="af0"/>
    <w:semiHidden/>
    <w:rsid w:val="00F7007A"/>
    <w:rPr>
      <w:rFonts w:ascii="Times New Roman" w:eastAsia="宋体" w:hAnsi="Times New Roman" w:cs="Times New Roman"/>
      <w:szCs w:val="20"/>
    </w:rPr>
  </w:style>
  <w:style w:type="paragraph" w:styleId="af1">
    <w:name w:val="annotation subject"/>
    <w:basedOn w:val="af0"/>
    <w:next w:val="af0"/>
    <w:link w:val="Char9"/>
    <w:semiHidden/>
    <w:rsid w:val="00F7007A"/>
    <w:rPr>
      <w:b/>
      <w:bCs/>
    </w:rPr>
  </w:style>
  <w:style w:type="character" w:customStyle="1" w:styleId="Char9">
    <w:name w:val="批注主题 Char"/>
    <w:basedOn w:val="Char8"/>
    <w:link w:val="af1"/>
    <w:semiHidden/>
    <w:rsid w:val="00F7007A"/>
    <w:rPr>
      <w:rFonts w:ascii="Times New Roman" w:eastAsia="宋体" w:hAnsi="Times New Roman" w:cs="Times New Roman"/>
      <w:b/>
      <w:bCs/>
      <w:szCs w:val="20"/>
    </w:rPr>
  </w:style>
  <w:style w:type="character" w:styleId="af2">
    <w:name w:val="FollowedHyperlink"/>
    <w:rsid w:val="00F7007A"/>
    <w:rPr>
      <w:color w:val="800080"/>
      <w:u w:val="single"/>
    </w:rPr>
  </w:style>
  <w:style w:type="paragraph" w:styleId="TOC">
    <w:name w:val="TOC Heading"/>
    <w:basedOn w:val="1"/>
    <w:next w:val="a"/>
    <w:uiPriority w:val="39"/>
    <w:qFormat/>
    <w:rsid w:val="00F7007A"/>
    <w:pPr>
      <w:keepLines/>
      <w:widowControl/>
      <w:spacing w:before="480" w:line="276" w:lineRule="auto"/>
      <w:ind w:firstLine="0"/>
      <w:jc w:val="left"/>
      <w:outlineLvl w:val="9"/>
    </w:pPr>
    <w:rPr>
      <w:rFonts w:ascii="Calibri Light" w:eastAsia="宋体" w:hAnsi="Calibri Light"/>
      <w:b/>
      <w:bCs/>
      <w:color w:val="2E74B5"/>
      <w:kern w:val="0"/>
      <w:sz w:val="28"/>
      <w:szCs w:val="28"/>
    </w:rPr>
  </w:style>
  <w:style w:type="paragraph" w:styleId="30">
    <w:name w:val="toc 3"/>
    <w:basedOn w:val="a"/>
    <w:next w:val="a"/>
    <w:autoRedefine/>
    <w:uiPriority w:val="39"/>
    <w:unhideWhenUsed/>
    <w:qFormat/>
    <w:rsid w:val="00F7007A"/>
    <w:pPr>
      <w:widowControl/>
      <w:spacing w:after="100" w:line="276" w:lineRule="auto"/>
      <w:ind w:left="440"/>
      <w:jc w:val="left"/>
    </w:pPr>
    <w:rPr>
      <w:rFonts w:ascii="Calibri" w:hAnsi="Calibri"/>
      <w:kern w:val="0"/>
      <w:sz w:val="22"/>
      <w:szCs w:val="22"/>
    </w:rPr>
  </w:style>
  <w:style w:type="paragraph" w:styleId="af3">
    <w:name w:val="Title"/>
    <w:basedOn w:val="a"/>
    <w:next w:val="a"/>
    <w:link w:val="Chara"/>
    <w:qFormat/>
    <w:rsid w:val="00F7007A"/>
    <w:pPr>
      <w:spacing w:before="240" w:after="60"/>
      <w:jc w:val="center"/>
      <w:outlineLvl w:val="0"/>
    </w:pPr>
    <w:rPr>
      <w:rFonts w:ascii="Calibri Light" w:hAnsi="Calibri Light"/>
      <w:b/>
      <w:bCs/>
      <w:sz w:val="32"/>
      <w:szCs w:val="32"/>
    </w:rPr>
  </w:style>
  <w:style w:type="character" w:customStyle="1" w:styleId="Chara">
    <w:name w:val="标题 Char"/>
    <w:basedOn w:val="a1"/>
    <w:link w:val="af3"/>
    <w:rsid w:val="00F7007A"/>
    <w:rPr>
      <w:rFonts w:ascii="Calibri Light" w:eastAsia="宋体" w:hAnsi="Calibri Light" w:cs="Times New Roman"/>
      <w:b/>
      <w:bCs/>
      <w:sz w:val="32"/>
      <w:szCs w:val="32"/>
    </w:rPr>
  </w:style>
  <w:style w:type="paragraph" w:styleId="6">
    <w:name w:val="toc 6"/>
    <w:basedOn w:val="a"/>
    <w:next w:val="a"/>
    <w:autoRedefine/>
    <w:rsid w:val="00F7007A"/>
    <w:pPr>
      <w:ind w:leftChars="1000" w:left="2100"/>
    </w:pPr>
  </w:style>
  <w:style w:type="character" w:customStyle="1" w:styleId="apple-converted-space">
    <w:name w:val="apple-converted-space"/>
    <w:rsid w:val="00F7007A"/>
  </w:style>
  <w:style w:type="paragraph" w:customStyle="1" w:styleId="af4">
    <w:name w:val="终结线"/>
    <w:basedOn w:val="a"/>
    <w:rsid w:val="00F7007A"/>
    <w:pPr>
      <w:framePr w:hSpace="181" w:vSpace="181" w:wrap="around" w:vAnchor="text" w:hAnchor="margin" w:xAlign="center" w:y="285"/>
    </w:pPr>
    <w:rPr>
      <w:szCs w:val="24"/>
    </w:rPr>
  </w:style>
  <w:style w:type="paragraph" w:customStyle="1" w:styleId="Char2CharCharChar">
    <w:name w:val="Char2 Char Char Char"/>
    <w:basedOn w:val="a9"/>
    <w:autoRedefine/>
    <w:rsid w:val="00F7007A"/>
    <w:rPr>
      <w:rFonts w:ascii="Tahoma" w:hAnsi="Tahoma"/>
      <w:sz w:val="24"/>
      <w:szCs w:val="24"/>
    </w:rPr>
  </w:style>
  <w:style w:type="paragraph" w:styleId="21">
    <w:name w:val="Body Text Indent 2"/>
    <w:basedOn w:val="a"/>
    <w:link w:val="2Char0"/>
    <w:uiPriority w:val="99"/>
    <w:semiHidden/>
    <w:unhideWhenUsed/>
    <w:rsid w:val="00A1692F"/>
    <w:pPr>
      <w:spacing w:after="120" w:line="480" w:lineRule="auto"/>
      <w:ind w:leftChars="200" w:left="420"/>
    </w:pPr>
  </w:style>
  <w:style w:type="character" w:customStyle="1" w:styleId="2Char0">
    <w:name w:val="正文文本缩进 2 Char"/>
    <w:basedOn w:val="a1"/>
    <w:link w:val="21"/>
    <w:uiPriority w:val="99"/>
    <w:semiHidden/>
    <w:rsid w:val="00A1692F"/>
    <w:rPr>
      <w:rFonts w:ascii="Times New Roman" w:eastAsia="宋体" w:hAnsi="Times New Roman" w:cs="Times New Roman"/>
      <w:szCs w:val="20"/>
    </w:rPr>
  </w:style>
  <w:style w:type="paragraph" w:styleId="af5">
    <w:name w:val="List Paragraph"/>
    <w:basedOn w:val="a"/>
    <w:uiPriority w:val="34"/>
    <w:qFormat/>
    <w:rsid w:val="0073533A"/>
    <w:pPr>
      <w:ind w:firstLineChars="200" w:firstLine="420"/>
    </w:pPr>
  </w:style>
  <w:style w:type="character" w:styleId="af6">
    <w:name w:val="Placeholder Text"/>
    <w:basedOn w:val="a1"/>
    <w:uiPriority w:val="99"/>
    <w:semiHidden/>
    <w:rsid w:val="00BC34F6"/>
    <w:rPr>
      <w:color w:val="808080"/>
    </w:rPr>
  </w:style>
  <w:style w:type="paragraph" w:styleId="af7">
    <w:name w:val="No Spacing"/>
    <w:uiPriority w:val="1"/>
    <w:qFormat/>
    <w:rsid w:val="006C297E"/>
    <w:pPr>
      <w:widowControl w:val="0"/>
      <w:jc w:val="both"/>
    </w:pPr>
    <w:rPr>
      <w:rFonts w:ascii="Times New Roman" w:eastAsia="宋体" w:hAnsi="Times New Roman" w:cs="Times New Roman"/>
      <w:szCs w:val="20"/>
    </w:rPr>
  </w:style>
  <w:style w:type="character" w:customStyle="1" w:styleId="Char4">
    <w:name w:val="正文缩进 Char"/>
    <w:link w:val="a0"/>
    <w:rsid w:val="001C5A81"/>
    <w:rPr>
      <w:rFonts w:ascii="Times New Roman" w:eastAsia="宋体" w:hAnsi="Times New Roman" w:cs="Times New Roman"/>
      <w:szCs w:val="20"/>
    </w:rPr>
  </w:style>
  <w:style w:type="paragraph" w:styleId="af8">
    <w:name w:val="caption"/>
    <w:basedOn w:val="a"/>
    <w:next w:val="a"/>
    <w:uiPriority w:val="35"/>
    <w:unhideWhenUsed/>
    <w:qFormat/>
    <w:rsid w:val="001C5A81"/>
    <w:rPr>
      <w:rFonts w:asciiTheme="majorHAnsi" w:eastAsia="黑体" w:hAnsiTheme="majorHAnsi" w:cstheme="majorBidi"/>
      <w:sz w:val="20"/>
    </w:rPr>
  </w:style>
  <w:style w:type="character" w:styleId="af9">
    <w:name w:val="Strong"/>
    <w:basedOn w:val="a1"/>
    <w:uiPriority w:val="22"/>
    <w:qFormat/>
    <w:rsid w:val="00BB6918"/>
    <w:rPr>
      <w:b/>
      <w:bCs/>
    </w:rPr>
  </w:style>
  <w:style w:type="paragraph" w:styleId="afa">
    <w:name w:val="endnote text"/>
    <w:basedOn w:val="a"/>
    <w:link w:val="Charb"/>
    <w:uiPriority w:val="99"/>
    <w:semiHidden/>
    <w:unhideWhenUsed/>
    <w:rsid w:val="0094415B"/>
    <w:pPr>
      <w:snapToGrid w:val="0"/>
      <w:jc w:val="left"/>
    </w:pPr>
  </w:style>
  <w:style w:type="character" w:customStyle="1" w:styleId="Charb">
    <w:name w:val="尾注文本 Char"/>
    <w:basedOn w:val="a1"/>
    <w:link w:val="afa"/>
    <w:uiPriority w:val="99"/>
    <w:semiHidden/>
    <w:rsid w:val="0094415B"/>
    <w:rPr>
      <w:rFonts w:ascii="Times New Roman" w:eastAsia="宋体" w:hAnsi="Times New Roman" w:cs="Times New Roman"/>
      <w:szCs w:val="20"/>
    </w:rPr>
  </w:style>
  <w:style w:type="character" w:styleId="afb">
    <w:name w:val="endnote reference"/>
    <w:basedOn w:val="a1"/>
    <w:uiPriority w:val="99"/>
    <w:semiHidden/>
    <w:unhideWhenUsed/>
    <w:rsid w:val="009441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1D"/>
    <w:pPr>
      <w:widowControl w:val="0"/>
      <w:jc w:val="both"/>
    </w:pPr>
    <w:rPr>
      <w:rFonts w:ascii="Times New Roman" w:eastAsia="宋体" w:hAnsi="Times New Roman" w:cs="Times New Roman"/>
      <w:szCs w:val="20"/>
    </w:rPr>
  </w:style>
  <w:style w:type="paragraph" w:styleId="1">
    <w:name w:val="heading 1"/>
    <w:basedOn w:val="a"/>
    <w:next w:val="a"/>
    <w:link w:val="1Char"/>
    <w:qFormat/>
    <w:rsid w:val="0014197A"/>
    <w:pPr>
      <w:keepNext/>
      <w:ind w:firstLine="5880"/>
      <w:jc w:val="center"/>
      <w:outlineLvl w:val="0"/>
    </w:pPr>
    <w:rPr>
      <w:rFonts w:eastAsia="黑体"/>
      <w:sz w:val="52"/>
    </w:rPr>
  </w:style>
  <w:style w:type="paragraph" w:styleId="2">
    <w:name w:val="heading 2"/>
    <w:basedOn w:val="a"/>
    <w:next w:val="a0"/>
    <w:link w:val="2Char"/>
    <w:autoRedefine/>
    <w:qFormat/>
    <w:rsid w:val="0014197A"/>
    <w:pPr>
      <w:keepNext/>
      <w:adjustRightInd w:val="0"/>
      <w:snapToGrid w:val="0"/>
      <w:spacing w:line="360" w:lineRule="auto"/>
      <w:jc w:val="left"/>
      <w:outlineLvl w:val="1"/>
    </w:pPr>
    <w:rPr>
      <w:rFonts w:eastAsia="黑体"/>
      <w:noProof/>
      <w:sz w:val="24"/>
      <w:szCs w:val="24"/>
      <w:shd w:val="clear" w:color="auto" w:fill="FFFFFF"/>
    </w:rPr>
  </w:style>
  <w:style w:type="paragraph" w:styleId="3">
    <w:name w:val="heading 3"/>
    <w:basedOn w:val="a"/>
    <w:next w:val="a0"/>
    <w:link w:val="3Char"/>
    <w:qFormat/>
    <w:rsid w:val="00F7007A"/>
    <w:pPr>
      <w:keepNext/>
      <w:jc w:val="center"/>
      <w:outlineLvl w:val="2"/>
    </w:pPr>
    <w:rPr>
      <w:rFonts w:ascii="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70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7007A"/>
    <w:rPr>
      <w:sz w:val="18"/>
      <w:szCs w:val="18"/>
    </w:rPr>
  </w:style>
  <w:style w:type="paragraph" w:styleId="a5">
    <w:name w:val="footer"/>
    <w:basedOn w:val="a"/>
    <w:link w:val="Char0"/>
    <w:uiPriority w:val="99"/>
    <w:unhideWhenUsed/>
    <w:rsid w:val="00F7007A"/>
    <w:pPr>
      <w:tabs>
        <w:tab w:val="center" w:pos="4153"/>
        <w:tab w:val="right" w:pos="8306"/>
      </w:tabs>
      <w:snapToGrid w:val="0"/>
      <w:jc w:val="left"/>
    </w:pPr>
    <w:rPr>
      <w:sz w:val="18"/>
      <w:szCs w:val="18"/>
    </w:rPr>
  </w:style>
  <w:style w:type="character" w:customStyle="1" w:styleId="Char0">
    <w:name w:val="页脚 Char"/>
    <w:basedOn w:val="a1"/>
    <w:link w:val="a5"/>
    <w:uiPriority w:val="99"/>
    <w:rsid w:val="00F7007A"/>
    <w:rPr>
      <w:sz w:val="18"/>
      <w:szCs w:val="18"/>
    </w:rPr>
  </w:style>
  <w:style w:type="character" w:customStyle="1" w:styleId="1Char">
    <w:name w:val="标题 1 Char"/>
    <w:basedOn w:val="a1"/>
    <w:link w:val="1"/>
    <w:rsid w:val="0014197A"/>
    <w:rPr>
      <w:rFonts w:ascii="Times New Roman" w:eastAsia="黑体" w:hAnsi="Times New Roman" w:cs="Times New Roman"/>
      <w:sz w:val="52"/>
      <w:szCs w:val="20"/>
    </w:rPr>
  </w:style>
  <w:style w:type="character" w:customStyle="1" w:styleId="2Char">
    <w:name w:val="标题 2 Char"/>
    <w:basedOn w:val="a1"/>
    <w:link w:val="2"/>
    <w:rsid w:val="0014197A"/>
    <w:rPr>
      <w:rFonts w:ascii="Times New Roman" w:eastAsia="黑体" w:hAnsi="Times New Roman" w:cs="Times New Roman"/>
      <w:noProof/>
      <w:sz w:val="24"/>
      <w:szCs w:val="24"/>
    </w:rPr>
  </w:style>
  <w:style w:type="character" w:customStyle="1" w:styleId="3Char">
    <w:name w:val="标题 3 Char"/>
    <w:basedOn w:val="a1"/>
    <w:link w:val="3"/>
    <w:rsid w:val="00F7007A"/>
    <w:rPr>
      <w:rFonts w:ascii="黑体" w:eastAsia="宋体" w:hAnsi="Times New Roman" w:cs="Times New Roman"/>
      <w:sz w:val="32"/>
      <w:szCs w:val="20"/>
    </w:rPr>
  </w:style>
  <w:style w:type="paragraph" w:styleId="a6">
    <w:name w:val="Plain Text"/>
    <w:basedOn w:val="a"/>
    <w:link w:val="Char1"/>
    <w:rsid w:val="00F7007A"/>
    <w:rPr>
      <w:rFonts w:ascii="宋体" w:hAnsi="Courier New"/>
    </w:rPr>
  </w:style>
  <w:style w:type="character" w:customStyle="1" w:styleId="Char1">
    <w:name w:val="纯文本 Char"/>
    <w:basedOn w:val="a1"/>
    <w:link w:val="a6"/>
    <w:rsid w:val="00F7007A"/>
    <w:rPr>
      <w:rFonts w:ascii="宋体" w:eastAsia="宋体" w:hAnsi="Courier New" w:cs="Times New Roman"/>
      <w:szCs w:val="20"/>
    </w:rPr>
  </w:style>
  <w:style w:type="paragraph" w:styleId="a7">
    <w:name w:val="Body Text"/>
    <w:basedOn w:val="a"/>
    <w:link w:val="Char2"/>
    <w:rsid w:val="00F7007A"/>
    <w:pPr>
      <w:spacing w:line="480" w:lineRule="exact"/>
      <w:jc w:val="center"/>
    </w:pPr>
    <w:rPr>
      <w:sz w:val="32"/>
    </w:rPr>
  </w:style>
  <w:style w:type="character" w:customStyle="1" w:styleId="Char2">
    <w:name w:val="正文文本 Char"/>
    <w:basedOn w:val="a1"/>
    <w:link w:val="a7"/>
    <w:rsid w:val="00F7007A"/>
    <w:rPr>
      <w:rFonts w:ascii="Times New Roman" w:eastAsia="宋体" w:hAnsi="Times New Roman" w:cs="Times New Roman"/>
      <w:sz w:val="32"/>
      <w:szCs w:val="20"/>
    </w:rPr>
  </w:style>
  <w:style w:type="paragraph" w:styleId="a8">
    <w:name w:val="Date"/>
    <w:basedOn w:val="a"/>
    <w:next w:val="a"/>
    <w:link w:val="Char3"/>
    <w:rsid w:val="00F7007A"/>
    <w:pPr>
      <w:ind w:leftChars="2500" w:left="100"/>
    </w:pPr>
    <w:rPr>
      <w:rFonts w:ascii="宋体" w:hAnsi="Courier New"/>
      <w:sz w:val="24"/>
    </w:rPr>
  </w:style>
  <w:style w:type="character" w:customStyle="1" w:styleId="Char3">
    <w:name w:val="日期 Char"/>
    <w:basedOn w:val="a1"/>
    <w:link w:val="a8"/>
    <w:rsid w:val="00F7007A"/>
    <w:rPr>
      <w:rFonts w:ascii="宋体" w:eastAsia="宋体" w:hAnsi="Courier New" w:cs="Times New Roman"/>
      <w:sz w:val="24"/>
      <w:szCs w:val="20"/>
    </w:rPr>
  </w:style>
  <w:style w:type="paragraph" w:styleId="a0">
    <w:name w:val="Normal Indent"/>
    <w:basedOn w:val="a"/>
    <w:link w:val="Char4"/>
    <w:rsid w:val="00F7007A"/>
    <w:pPr>
      <w:ind w:firstLine="420"/>
    </w:pPr>
  </w:style>
  <w:style w:type="paragraph" w:styleId="a9">
    <w:name w:val="Document Map"/>
    <w:basedOn w:val="a"/>
    <w:link w:val="Char5"/>
    <w:semiHidden/>
    <w:rsid w:val="00F7007A"/>
    <w:pPr>
      <w:shd w:val="clear" w:color="auto" w:fill="000080"/>
    </w:pPr>
  </w:style>
  <w:style w:type="character" w:customStyle="1" w:styleId="Char5">
    <w:name w:val="文档结构图 Char"/>
    <w:basedOn w:val="a1"/>
    <w:link w:val="a9"/>
    <w:semiHidden/>
    <w:rsid w:val="00F7007A"/>
    <w:rPr>
      <w:rFonts w:ascii="Times New Roman" w:eastAsia="宋体" w:hAnsi="Times New Roman" w:cs="Times New Roman"/>
      <w:szCs w:val="20"/>
      <w:shd w:val="clear" w:color="auto" w:fill="000080"/>
    </w:rPr>
  </w:style>
  <w:style w:type="paragraph" w:styleId="aa">
    <w:name w:val="Balloon Text"/>
    <w:basedOn w:val="a"/>
    <w:link w:val="Char6"/>
    <w:semiHidden/>
    <w:rsid w:val="00F7007A"/>
    <w:rPr>
      <w:sz w:val="18"/>
      <w:szCs w:val="18"/>
    </w:rPr>
  </w:style>
  <w:style w:type="character" w:customStyle="1" w:styleId="Char6">
    <w:name w:val="批注框文本 Char"/>
    <w:basedOn w:val="a1"/>
    <w:link w:val="aa"/>
    <w:semiHidden/>
    <w:rsid w:val="00F7007A"/>
    <w:rPr>
      <w:rFonts w:ascii="Times New Roman" w:eastAsia="宋体" w:hAnsi="Times New Roman" w:cs="Times New Roman"/>
      <w:sz w:val="18"/>
      <w:szCs w:val="18"/>
    </w:rPr>
  </w:style>
  <w:style w:type="paragraph" w:styleId="ab">
    <w:name w:val="Body Text Indent"/>
    <w:basedOn w:val="a"/>
    <w:link w:val="Char7"/>
    <w:rsid w:val="00F7007A"/>
    <w:pPr>
      <w:spacing w:after="120"/>
      <w:ind w:leftChars="200" w:left="420"/>
    </w:pPr>
  </w:style>
  <w:style w:type="character" w:customStyle="1" w:styleId="Char7">
    <w:name w:val="正文文本缩进 Char"/>
    <w:basedOn w:val="a1"/>
    <w:link w:val="ab"/>
    <w:rsid w:val="00F7007A"/>
    <w:rPr>
      <w:rFonts w:ascii="Times New Roman" w:eastAsia="宋体" w:hAnsi="Times New Roman" w:cs="Times New Roman"/>
      <w:szCs w:val="20"/>
    </w:rPr>
  </w:style>
  <w:style w:type="table" w:styleId="ac">
    <w:name w:val="Table Grid"/>
    <w:basedOn w:val="a2"/>
    <w:rsid w:val="00F700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qFormat/>
    <w:rsid w:val="003D4F61"/>
    <w:pPr>
      <w:tabs>
        <w:tab w:val="right" w:leader="dot" w:pos="8392"/>
      </w:tabs>
      <w:spacing w:line="360" w:lineRule="auto"/>
      <w:jc w:val="left"/>
    </w:pPr>
    <w:rPr>
      <w:rFonts w:ascii="宋体" w:hAnsi="宋体"/>
      <w:bCs/>
      <w:noProof/>
      <w:sz w:val="24"/>
      <w:szCs w:val="24"/>
    </w:rPr>
  </w:style>
  <w:style w:type="paragraph" w:styleId="20">
    <w:name w:val="toc 2"/>
    <w:basedOn w:val="a"/>
    <w:next w:val="a"/>
    <w:autoRedefine/>
    <w:uiPriority w:val="39"/>
    <w:qFormat/>
    <w:rsid w:val="00F7007A"/>
    <w:pPr>
      <w:tabs>
        <w:tab w:val="right" w:leader="dot" w:pos="8392"/>
      </w:tabs>
      <w:adjustRightInd w:val="0"/>
      <w:snapToGrid w:val="0"/>
      <w:spacing w:line="360" w:lineRule="auto"/>
      <w:ind w:rightChars="18" w:right="38" w:firstLineChars="59" w:firstLine="142"/>
    </w:pPr>
    <w:rPr>
      <w:rFonts w:ascii="宋体" w:hAnsi="宋体"/>
      <w:noProof/>
      <w:sz w:val="24"/>
      <w:szCs w:val="24"/>
    </w:rPr>
  </w:style>
  <w:style w:type="character" w:styleId="ad">
    <w:name w:val="Hyperlink"/>
    <w:uiPriority w:val="99"/>
    <w:rsid w:val="00F7007A"/>
    <w:rPr>
      <w:color w:val="0000FF"/>
      <w:u w:val="single"/>
    </w:rPr>
  </w:style>
  <w:style w:type="paragraph" w:styleId="ae">
    <w:name w:val="Normal (Web)"/>
    <w:basedOn w:val="a"/>
    <w:uiPriority w:val="99"/>
    <w:rsid w:val="00F7007A"/>
    <w:pPr>
      <w:snapToGrid w:val="0"/>
    </w:pPr>
    <w:rPr>
      <w:rFonts w:eastAsia="楷体_GB2312"/>
      <w:kern w:val="0"/>
      <w:sz w:val="24"/>
      <w:szCs w:val="24"/>
    </w:rPr>
  </w:style>
  <w:style w:type="character" w:styleId="af">
    <w:name w:val="annotation reference"/>
    <w:semiHidden/>
    <w:rsid w:val="00F7007A"/>
    <w:rPr>
      <w:sz w:val="21"/>
      <w:szCs w:val="21"/>
    </w:rPr>
  </w:style>
  <w:style w:type="paragraph" w:styleId="af0">
    <w:name w:val="annotation text"/>
    <w:basedOn w:val="a"/>
    <w:link w:val="Char8"/>
    <w:semiHidden/>
    <w:rsid w:val="00F7007A"/>
    <w:pPr>
      <w:jc w:val="left"/>
    </w:pPr>
  </w:style>
  <w:style w:type="character" w:customStyle="1" w:styleId="Char8">
    <w:name w:val="批注文字 Char"/>
    <w:basedOn w:val="a1"/>
    <w:link w:val="af0"/>
    <w:semiHidden/>
    <w:rsid w:val="00F7007A"/>
    <w:rPr>
      <w:rFonts w:ascii="Times New Roman" w:eastAsia="宋体" w:hAnsi="Times New Roman" w:cs="Times New Roman"/>
      <w:szCs w:val="20"/>
    </w:rPr>
  </w:style>
  <w:style w:type="paragraph" w:styleId="af1">
    <w:name w:val="annotation subject"/>
    <w:basedOn w:val="af0"/>
    <w:next w:val="af0"/>
    <w:link w:val="Char9"/>
    <w:semiHidden/>
    <w:rsid w:val="00F7007A"/>
    <w:rPr>
      <w:b/>
      <w:bCs/>
    </w:rPr>
  </w:style>
  <w:style w:type="character" w:customStyle="1" w:styleId="Char9">
    <w:name w:val="批注主题 Char"/>
    <w:basedOn w:val="Char8"/>
    <w:link w:val="af1"/>
    <w:semiHidden/>
    <w:rsid w:val="00F7007A"/>
    <w:rPr>
      <w:rFonts w:ascii="Times New Roman" w:eastAsia="宋体" w:hAnsi="Times New Roman" w:cs="Times New Roman"/>
      <w:b/>
      <w:bCs/>
      <w:szCs w:val="20"/>
    </w:rPr>
  </w:style>
  <w:style w:type="character" w:styleId="af2">
    <w:name w:val="FollowedHyperlink"/>
    <w:rsid w:val="00F7007A"/>
    <w:rPr>
      <w:color w:val="800080"/>
      <w:u w:val="single"/>
    </w:rPr>
  </w:style>
  <w:style w:type="paragraph" w:styleId="TOC">
    <w:name w:val="TOC Heading"/>
    <w:basedOn w:val="1"/>
    <w:next w:val="a"/>
    <w:uiPriority w:val="39"/>
    <w:qFormat/>
    <w:rsid w:val="00F7007A"/>
    <w:pPr>
      <w:keepLines/>
      <w:widowControl/>
      <w:spacing w:before="480" w:line="276" w:lineRule="auto"/>
      <w:ind w:firstLine="0"/>
      <w:jc w:val="left"/>
      <w:outlineLvl w:val="9"/>
    </w:pPr>
    <w:rPr>
      <w:rFonts w:ascii="Calibri Light" w:eastAsia="宋体" w:hAnsi="Calibri Light"/>
      <w:b/>
      <w:bCs/>
      <w:color w:val="2E74B5"/>
      <w:kern w:val="0"/>
      <w:sz w:val="28"/>
      <w:szCs w:val="28"/>
    </w:rPr>
  </w:style>
  <w:style w:type="paragraph" w:styleId="30">
    <w:name w:val="toc 3"/>
    <w:basedOn w:val="a"/>
    <w:next w:val="a"/>
    <w:autoRedefine/>
    <w:uiPriority w:val="39"/>
    <w:unhideWhenUsed/>
    <w:qFormat/>
    <w:rsid w:val="00F7007A"/>
    <w:pPr>
      <w:widowControl/>
      <w:spacing w:after="100" w:line="276" w:lineRule="auto"/>
      <w:ind w:left="440"/>
      <w:jc w:val="left"/>
    </w:pPr>
    <w:rPr>
      <w:rFonts w:ascii="Calibri" w:hAnsi="Calibri"/>
      <w:kern w:val="0"/>
      <w:sz w:val="22"/>
      <w:szCs w:val="22"/>
    </w:rPr>
  </w:style>
  <w:style w:type="paragraph" w:styleId="af3">
    <w:name w:val="Title"/>
    <w:basedOn w:val="a"/>
    <w:next w:val="a"/>
    <w:link w:val="Chara"/>
    <w:qFormat/>
    <w:rsid w:val="00F7007A"/>
    <w:pPr>
      <w:spacing w:before="240" w:after="60"/>
      <w:jc w:val="center"/>
      <w:outlineLvl w:val="0"/>
    </w:pPr>
    <w:rPr>
      <w:rFonts w:ascii="Calibri Light" w:hAnsi="Calibri Light"/>
      <w:b/>
      <w:bCs/>
      <w:sz w:val="32"/>
      <w:szCs w:val="32"/>
    </w:rPr>
  </w:style>
  <w:style w:type="character" w:customStyle="1" w:styleId="Chara">
    <w:name w:val="标题 Char"/>
    <w:basedOn w:val="a1"/>
    <w:link w:val="af3"/>
    <w:rsid w:val="00F7007A"/>
    <w:rPr>
      <w:rFonts w:ascii="Calibri Light" w:eastAsia="宋体" w:hAnsi="Calibri Light" w:cs="Times New Roman"/>
      <w:b/>
      <w:bCs/>
      <w:sz w:val="32"/>
      <w:szCs w:val="32"/>
    </w:rPr>
  </w:style>
  <w:style w:type="paragraph" w:styleId="6">
    <w:name w:val="toc 6"/>
    <w:basedOn w:val="a"/>
    <w:next w:val="a"/>
    <w:autoRedefine/>
    <w:rsid w:val="00F7007A"/>
    <w:pPr>
      <w:ind w:leftChars="1000" w:left="2100"/>
    </w:pPr>
  </w:style>
  <w:style w:type="character" w:customStyle="1" w:styleId="apple-converted-space">
    <w:name w:val="apple-converted-space"/>
    <w:rsid w:val="00F7007A"/>
  </w:style>
  <w:style w:type="paragraph" w:customStyle="1" w:styleId="af4">
    <w:name w:val="终结线"/>
    <w:basedOn w:val="a"/>
    <w:rsid w:val="00F7007A"/>
    <w:pPr>
      <w:framePr w:hSpace="181" w:vSpace="181" w:wrap="around" w:vAnchor="text" w:hAnchor="margin" w:xAlign="center" w:y="285"/>
    </w:pPr>
    <w:rPr>
      <w:szCs w:val="24"/>
    </w:rPr>
  </w:style>
  <w:style w:type="paragraph" w:customStyle="1" w:styleId="Char2CharCharChar">
    <w:name w:val="Char2 Char Char Char"/>
    <w:basedOn w:val="a9"/>
    <w:autoRedefine/>
    <w:rsid w:val="00F7007A"/>
    <w:rPr>
      <w:rFonts w:ascii="Tahoma" w:hAnsi="Tahoma"/>
      <w:sz w:val="24"/>
      <w:szCs w:val="24"/>
    </w:rPr>
  </w:style>
  <w:style w:type="paragraph" w:styleId="21">
    <w:name w:val="Body Text Indent 2"/>
    <w:basedOn w:val="a"/>
    <w:link w:val="2Char0"/>
    <w:uiPriority w:val="99"/>
    <w:semiHidden/>
    <w:unhideWhenUsed/>
    <w:rsid w:val="00A1692F"/>
    <w:pPr>
      <w:spacing w:after="120" w:line="480" w:lineRule="auto"/>
      <w:ind w:leftChars="200" w:left="420"/>
    </w:pPr>
  </w:style>
  <w:style w:type="character" w:customStyle="1" w:styleId="2Char0">
    <w:name w:val="正文文本缩进 2 Char"/>
    <w:basedOn w:val="a1"/>
    <w:link w:val="21"/>
    <w:uiPriority w:val="99"/>
    <w:semiHidden/>
    <w:rsid w:val="00A1692F"/>
    <w:rPr>
      <w:rFonts w:ascii="Times New Roman" w:eastAsia="宋体" w:hAnsi="Times New Roman" w:cs="Times New Roman"/>
      <w:szCs w:val="20"/>
    </w:rPr>
  </w:style>
  <w:style w:type="paragraph" w:styleId="af5">
    <w:name w:val="List Paragraph"/>
    <w:basedOn w:val="a"/>
    <w:uiPriority w:val="34"/>
    <w:qFormat/>
    <w:rsid w:val="0073533A"/>
    <w:pPr>
      <w:ind w:firstLineChars="200" w:firstLine="420"/>
    </w:pPr>
  </w:style>
  <w:style w:type="character" w:styleId="af6">
    <w:name w:val="Placeholder Text"/>
    <w:basedOn w:val="a1"/>
    <w:uiPriority w:val="99"/>
    <w:semiHidden/>
    <w:rsid w:val="00BC34F6"/>
    <w:rPr>
      <w:color w:val="808080"/>
    </w:rPr>
  </w:style>
  <w:style w:type="paragraph" w:styleId="af7">
    <w:name w:val="No Spacing"/>
    <w:uiPriority w:val="1"/>
    <w:qFormat/>
    <w:rsid w:val="006C297E"/>
    <w:pPr>
      <w:widowControl w:val="0"/>
      <w:jc w:val="both"/>
    </w:pPr>
    <w:rPr>
      <w:rFonts w:ascii="Times New Roman" w:eastAsia="宋体" w:hAnsi="Times New Roman" w:cs="Times New Roman"/>
      <w:szCs w:val="20"/>
    </w:rPr>
  </w:style>
  <w:style w:type="character" w:customStyle="1" w:styleId="Char4">
    <w:name w:val="正文缩进 Char"/>
    <w:link w:val="a0"/>
    <w:rsid w:val="001C5A81"/>
    <w:rPr>
      <w:rFonts w:ascii="Times New Roman" w:eastAsia="宋体" w:hAnsi="Times New Roman" w:cs="Times New Roman"/>
      <w:szCs w:val="20"/>
    </w:rPr>
  </w:style>
  <w:style w:type="paragraph" w:styleId="af8">
    <w:name w:val="caption"/>
    <w:basedOn w:val="a"/>
    <w:next w:val="a"/>
    <w:uiPriority w:val="35"/>
    <w:unhideWhenUsed/>
    <w:qFormat/>
    <w:rsid w:val="001C5A81"/>
    <w:rPr>
      <w:rFonts w:asciiTheme="majorHAnsi" w:eastAsia="黑体" w:hAnsiTheme="majorHAnsi" w:cstheme="majorBidi"/>
      <w:sz w:val="20"/>
    </w:rPr>
  </w:style>
  <w:style w:type="character" w:styleId="af9">
    <w:name w:val="Strong"/>
    <w:basedOn w:val="a1"/>
    <w:uiPriority w:val="22"/>
    <w:qFormat/>
    <w:rsid w:val="00BB6918"/>
    <w:rPr>
      <w:b/>
      <w:bCs/>
    </w:rPr>
  </w:style>
  <w:style w:type="paragraph" w:styleId="afa">
    <w:name w:val="endnote text"/>
    <w:basedOn w:val="a"/>
    <w:link w:val="Charb"/>
    <w:uiPriority w:val="99"/>
    <w:semiHidden/>
    <w:unhideWhenUsed/>
    <w:rsid w:val="0094415B"/>
    <w:pPr>
      <w:snapToGrid w:val="0"/>
      <w:jc w:val="left"/>
    </w:pPr>
  </w:style>
  <w:style w:type="character" w:customStyle="1" w:styleId="Charb">
    <w:name w:val="尾注文本 Char"/>
    <w:basedOn w:val="a1"/>
    <w:link w:val="afa"/>
    <w:uiPriority w:val="99"/>
    <w:semiHidden/>
    <w:rsid w:val="0094415B"/>
    <w:rPr>
      <w:rFonts w:ascii="Times New Roman" w:eastAsia="宋体" w:hAnsi="Times New Roman" w:cs="Times New Roman"/>
      <w:szCs w:val="20"/>
    </w:rPr>
  </w:style>
  <w:style w:type="character" w:styleId="afb">
    <w:name w:val="endnote reference"/>
    <w:basedOn w:val="a1"/>
    <w:uiPriority w:val="99"/>
    <w:semiHidden/>
    <w:unhideWhenUsed/>
    <w:rsid w:val="00944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0773">
      <w:bodyDiv w:val="1"/>
      <w:marLeft w:val="0"/>
      <w:marRight w:val="0"/>
      <w:marTop w:val="0"/>
      <w:marBottom w:val="0"/>
      <w:divBdr>
        <w:top w:val="none" w:sz="0" w:space="0" w:color="auto"/>
        <w:left w:val="none" w:sz="0" w:space="0" w:color="auto"/>
        <w:bottom w:val="none" w:sz="0" w:space="0" w:color="auto"/>
        <w:right w:val="none" w:sz="0" w:space="0" w:color="auto"/>
      </w:divBdr>
    </w:div>
    <w:div w:id="601762758">
      <w:bodyDiv w:val="1"/>
      <w:marLeft w:val="0"/>
      <w:marRight w:val="0"/>
      <w:marTop w:val="0"/>
      <w:marBottom w:val="0"/>
      <w:divBdr>
        <w:top w:val="none" w:sz="0" w:space="0" w:color="auto"/>
        <w:left w:val="none" w:sz="0" w:space="0" w:color="auto"/>
        <w:bottom w:val="none" w:sz="0" w:space="0" w:color="auto"/>
        <w:right w:val="none" w:sz="0" w:space="0" w:color="auto"/>
      </w:divBdr>
    </w:div>
    <w:div w:id="780344064">
      <w:bodyDiv w:val="1"/>
      <w:marLeft w:val="0"/>
      <w:marRight w:val="0"/>
      <w:marTop w:val="0"/>
      <w:marBottom w:val="0"/>
      <w:divBdr>
        <w:top w:val="none" w:sz="0" w:space="0" w:color="auto"/>
        <w:left w:val="none" w:sz="0" w:space="0" w:color="auto"/>
        <w:bottom w:val="none" w:sz="0" w:space="0" w:color="auto"/>
        <w:right w:val="none" w:sz="0" w:space="0" w:color="auto"/>
      </w:divBdr>
    </w:div>
    <w:div w:id="884878709">
      <w:bodyDiv w:val="1"/>
      <w:marLeft w:val="0"/>
      <w:marRight w:val="0"/>
      <w:marTop w:val="0"/>
      <w:marBottom w:val="0"/>
      <w:divBdr>
        <w:top w:val="none" w:sz="0" w:space="0" w:color="auto"/>
        <w:left w:val="none" w:sz="0" w:space="0" w:color="auto"/>
        <w:bottom w:val="none" w:sz="0" w:space="0" w:color="auto"/>
        <w:right w:val="none" w:sz="0" w:space="0" w:color="auto"/>
      </w:divBdr>
    </w:div>
    <w:div w:id="1030184337">
      <w:bodyDiv w:val="1"/>
      <w:marLeft w:val="0"/>
      <w:marRight w:val="0"/>
      <w:marTop w:val="0"/>
      <w:marBottom w:val="0"/>
      <w:divBdr>
        <w:top w:val="none" w:sz="0" w:space="0" w:color="auto"/>
        <w:left w:val="none" w:sz="0" w:space="0" w:color="auto"/>
        <w:bottom w:val="none" w:sz="0" w:space="0" w:color="auto"/>
        <w:right w:val="none" w:sz="0" w:space="0" w:color="auto"/>
      </w:divBdr>
    </w:div>
    <w:div w:id="1032535880">
      <w:bodyDiv w:val="1"/>
      <w:marLeft w:val="0"/>
      <w:marRight w:val="0"/>
      <w:marTop w:val="0"/>
      <w:marBottom w:val="0"/>
      <w:divBdr>
        <w:top w:val="none" w:sz="0" w:space="0" w:color="auto"/>
        <w:left w:val="none" w:sz="0" w:space="0" w:color="auto"/>
        <w:bottom w:val="none" w:sz="0" w:space="0" w:color="auto"/>
        <w:right w:val="none" w:sz="0" w:space="0" w:color="auto"/>
      </w:divBdr>
    </w:div>
    <w:div w:id="1561359079">
      <w:bodyDiv w:val="1"/>
      <w:marLeft w:val="0"/>
      <w:marRight w:val="0"/>
      <w:marTop w:val="0"/>
      <w:marBottom w:val="0"/>
      <w:divBdr>
        <w:top w:val="none" w:sz="0" w:space="0" w:color="auto"/>
        <w:left w:val="none" w:sz="0" w:space="0" w:color="auto"/>
        <w:bottom w:val="none" w:sz="0" w:space="0" w:color="auto"/>
        <w:right w:val="none" w:sz="0" w:space="0" w:color="auto"/>
      </w:divBdr>
    </w:div>
    <w:div w:id="18951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image" Target="media/image13.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2.wmf"/><Relationship Id="rId66" Type="http://schemas.openxmlformats.org/officeDocument/2006/relationships/image" Target="media/image26.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oleObject" Target="embeddings/oleObject1.bin"/><Relationship Id="rId19"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BBB7-50E1-43FA-ACB5-987424E4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15</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dc:creator>
  <cp:keywords/>
  <dc:description/>
  <cp:lastModifiedBy>罗琛 </cp:lastModifiedBy>
  <cp:revision>175</cp:revision>
  <cp:lastPrinted>2024-11-08T03:24:00Z</cp:lastPrinted>
  <dcterms:created xsi:type="dcterms:W3CDTF">2018-12-25T02:08:00Z</dcterms:created>
  <dcterms:modified xsi:type="dcterms:W3CDTF">2025-08-07T02:30:00Z</dcterms:modified>
</cp:coreProperties>
</file>