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0836C">
      <w:pPr>
        <w:spacing w:after="156" w:afterLines="50" w:line="360" w:lineRule="auto"/>
        <w:rPr>
          <w:color w:val="000000"/>
          <w:sz w:val="36"/>
          <w:szCs w:val="36"/>
        </w:rPr>
      </w:pPr>
    </w:p>
    <w:p w14:paraId="7CAE8E3D">
      <w:pPr>
        <w:spacing w:after="156" w:afterLines="50" w:line="360" w:lineRule="auto"/>
      </w:pPr>
    </w:p>
    <w:p w14:paraId="4F93A95A">
      <w:pPr>
        <w:spacing w:after="156" w:afterLines="50" w:line="360" w:lineRule="auto"/>
        <w:jc w:val="center"/>
        <w:rPr>
          <w:color w:val="000000"/>
          <w:sz w:val="36"/>
          <w:szCs w:val="36"/>
        </w:rPr>
      </w:pPr>
    </w:p>
    <w:p w14:paraId="6ED4D0D0">
      <w:pPr>
        <w:spacing w:line="360" w:lineRule="auto"/>
        <w:jc w:val="center"/>
        <w:rPr>
          <w:b/>
          <w:sz w:val="44"/>
          <w:szCs w:val="44"/>
        </w:rPr>
      </w:pPr>
      <w:r>
        <w:rPr>
          <w:rFonts w:hint="eastAsia"/>
          <w:b/>
          <w:sz w:val="44"/>
          <w:szCs w:val="44"/>
        </w:rPr>
        <w:t>JJF1059.1</w:t>
      </w:r>
      <w:r>
        <w:rPr>
          <w:b/>
          <w:sz w:val="44"/>
          <w:szCs w:val="44"/>
        </w:rPr>
        <w:t>《</w:t>
      </w:r>
      <w:bookmarkStart w:id="0" w:name="_Toc8346"/>
      <w:r>
        <w:rPr>
          <w:rFonts w:hint="eastAsia"/>
          <w:b/>
          <w:sz w:val="44"/>
          <w:szCs w:val="44"/>
        </w:rPr>
        <w:t>测量不确定度评定与表示</w:t>
      </w:r>
      <w:bookmarkEnd w:id="0"/>
      <w:r>
        <w:rPr>
          <w:b/>
          <w:sz w:val="44"/>
          <w:szCs w:val="44"/>
        </w:rPr>
        <w:t>》</w:t>
      </w:r>
      <w:r>
        <w:rPr>
          <w:rFonts w:hint="eastAsia"/>
          <w:b/>
          <w:sz w:val="44"/>
          <w:szCs w:val="44"/>
        </w:rPr>
        <w:t>修订</w:t>
      </w:r>
      <w:r>
        <w:rPr>
          <w:b/>
          <w:sz w:val="44"/>
          <w:szCs w:val="44"/>
        </w:rPr>
        <w:br w:type="textWrapping"/>
      </w:r>
      <w:r>
        <w:rPr>
          <w:rFonts w:hint="eastAsia"/>
          <w:b/>
          <w:sz w:val="44"/>
          <w:szCs w:val="44"/>
        </w:rPr>
        <w:t>（征求意见稿）</w:t>
      </w:r>
      <w:r>
        <w:rPr>
          <w:b/>
          <w:sz w:val="44"/>
          <w:szCs w:val="44"/>
        </w:rPr>
        <w:t>编制说明</w:t>
      </w:r>
    </w:p>
    <w:p w14:paraId="755BA3B6">
      <w:pPr>
        <w:spacing w:after="156" w:afterLines="50" w:line="360" w:lineRule="auto"/>
        <w:rPr>
          <w:color w:val="000000"/>
          <w:sz w:val="36"/>
          <w:szCs w:val="36"/>
        </w:rPr>
      </w:pPr>
    </w:p>
    <w:p w14:paraId="57A4698A">
      <w:pPr>
        <w:spacing w:after="156" w:afterLines="50" w:line="360" w:lineRule="auto"/>
        <w:rPr>
          <w:color w:val="000000"/>
          <w:sz w:val="36"/>
          <w:szCs w:val="36"/>
        </w:rPr>
      </w:pPr>
    </w:p>
    <w:p w14:paraId="5971A6AD">
      <w:pPr>
        <w:spacing w:after="156" w:afterLines="50" w:line="360" w:lineRule="auto"/>
        <w:rPr>
          <w:color w:val="000000"/>
          <w:sz w:val="36"/>
          <w:szCs w:val="36"/>
        </w:rPr>
      </w:pPr>
    </w:p>
    <w:p w14:paraId="781428FD">
      <w:pPr>
        <w:spacing w:after="156" w:afterLines="50" w:line="360" w:lineRule="auto"/>
        <w:rPr>
          <w:color w:val="000000"/>
          <w:sz w:val="36"/>
          <w:szCs w:val="36"/>
        </w:rPr>
      </w:pPr>
    </w:p>
    <w:p w14:paraId="38757290">
      <w:pPr>
        <w:spacing w:after="156" w:afterLines="50" w:line="360" w:lineRule="auto"/>
        <w:rPr>
          <w:color w:val="000000"/>
          <w:sz w:val="36"/>
          <w:szCs w:val="36"/>
        </w:rPr>
      </w:pPr>
    </w:p>
    <w:p w14:paraId="0CB8D382">
      <w:pPr>
        <w:spacing w:after="156" w:afterLines="50" w:line="360" w:lineRule="auto"/>
        <w:rPr>
          <w:color w:val="000000"/>
          <w:sz w:val="36"/>
          <w:szCs w:val="36"/>
        </w:rPr>
      </w:pPr>
    </w:p>
    <w:p w14:paraId="2996E9DC">
      <w:pPr>
        <w:spacing w:after="156" w:afterLines="50" w:line="360" w:lineRule="auto"/>
        <w:rPr>
          <w:color w:val="000000"/>
          <w:sz w:val="36"/>
          <w:szCs w:val="36"/>
        </w:rPr>
      </w:pPr>
    </w:p>
    <w:p w14:paraId="1D966947">
      <w:pPr>
        <w:spacing w:after="156" w:afterLines="50" w:line="360" w:lineRule="auto"/>
        <w:rPr>
          <w:color w:val="000000"/>
          <w:sz w:val="36"/>
          <w:szCs w:val="36"/>
        </w:rPr>
      </w:pPr>
    </w:p>
    <w:p w14:paraId="2E517FCB">
      <w:pPr>
        <w:spacing w:after="156" w:afterLines="50" w:line="360" w:lineRule="auto"/>
        <w:rPr>
          <w:color w:val="000000"/>
          <w:sz w:val="36"/>
          <w:szCs w:val="36"/>
        </w:rPr>
      </w:pPr>
    </w:p>
    <w:p w14:paraId="07A04EAA">
      <w:pPr>
        <w:spacing w:after="156" w:afterLines="50" w:line="360" w:lineRule="auto"/>
        <w:rPr>
          <w:color w:val="000000"/>
          <w:sz w:val="36"/>
          <w:szCs w:val="36"/>
        </w:rPr>
      </w:pPr>
    </w:p>
    <w:p w14:paraId="2BF680EA"/>
    <w:p w14:paraId="2ABC4A7B">
      <w:pPr>
        <w:jc w:val="center"/>
      </w:pPr>
    </w:p>
    <w:p w14:paraId="14821060">
      <w:pPr>
        <w:spacing w:after="156" w:afterLines="50" w:line="360" w:lineRule="auto"/>
        <w:jc w:val="center"/>
        <w:rPr>
          <w:color w:val="000000"/>
          <w:sz w:val="28"/>
          <w:szCs w:val="28"/>
        </w:rPr>
      </w:pPr>
      <w:r>
        <w:rPr>
          <w:color w:val="000000"/>
          <w:sz w:val="28"/>
          <w:szCs w:val="28"/>
        </w:rPr>
        <w:t>规范</w:t>
      </w:r>
      <w:r>
        <w:rPr>
          <w:rFonts w:hint="eastAsia"/>
          <w:color w:val="000000"/>
          <w:sz w:val="28"/>
          <w:szCs w:val="28"/>
        </w:rPr>
        <w:t>起草</w:t>
      </w:r>
      <w:r>
        <w:rPr>
          <w:color w:val="000000"/>
          <w:sz w:val="28"/>
          <w:szCs w:val="28"/>
        </w:rPr>
        <w:t>组</w:t>
      </w:r>
    </w:p>
    <w:p w14:paraId="5CBAF57C">
      <w:pPr>
        <w:spacing w:after="156" w:afterLines="50" w:line="360" w:lineRule="auto"/>
        <w:jc w:val="center"/>
        <w:rPr>
          <w:color w:val="000000"/>
          <w:sz w:val="28"/>
          <w:szCs w:val="28"/>
        </w:rPr>
      </w:pPr>
      <w:r>
        <w:rPr>
          <w:sz w:val="28"/>
          <w:szCs w:val="28"/>
        </w:rPr>
        <w:t>二〇二</w:t>
      </w:r>
      <w:r>
        <w:rPr>
          <w:rFonts w:hint="eastAsia"/>
          <w:sz w:val="28"/>
          <w:szCs w:val="28"/>
        </w:rPr>
        <w:t>五</w:t>
      </w:r>
      <w:r>
        <w:rPr>
          <w:sz w:val="28"/>
          <w:szCs w:val="28"/>
        </w:rPr>
        <w:t>年</w:t>
      </w:r>
      <w:r>
        <w:rPr>
          <w:rFonts w:hint="eastAsia"/>
          <w:sz w:val="28"/>
          <w:szCs w:val="28"/>
        </w:rPr>
        <w:t>八</w:t>
      </w:r>
      <w:r>
        <w:rPr>
          <w:sz w:val="28"/>
          <w:szCs w:val="28"/>
        </w:rPr>
        <w:t>月</w:t>
      </w:r>
    </w:p>
    <w:p w14:paraId="0B68823F">
      <w:pPr>
        <w:spacing w:after="156" w:afterLines="50" w:line="360" w:lineRule="auto"/>
        <w:rPr>
          <w:color w:val="000000"/>
          <w:sz w:val="28"/>
          <w:szCs w:val="28"/>
        </w:rPr>
        <w:sectPr>
          <w:pgSz w:w="11906" w:h="16838"/>
          <w:pgMar w:top="851" w:right="1134" w:bottom="851" w:left="1134" w:header="851" w:footer="992" w:gutter="0"/>
          <w:cols w:space="425" w:num="1"/>
          <w:docGrid w:type="lines" w:linePitch="312" w:charSpace="0"/>
        </w:sectPr>
      </w:pPr>
    </w:p>
    <w:p w14:paraId="43596974">
      <w:pPr>
        <w:spacing w:after="156" w:afterLines="50" w:line="360" w:lineRule="auto"/>
        <w:jc w:val="center"/>
        <w:rPr>
          <w:b/>
          <w:sz w:val="36"/>
          <w:szCs w:val="36"/>
        </w:rPr>
      </w:pPr>
      <w:r>
        <w:rPr>
          <w:b/>
          <w:color w:val="000000"/>
          <w:sz w:val="36"/>
          <w:szCs w:val="36"/>
        </w:rPr>
        <w:t>《</w:t>
      </w:r>
      <w:r>
        <w:rPr>
          <w:rFonts w:hint="eastAsia"/>
          <w:b/>
          <w:color w:val="000000"/>
          <w:sz w:val="36"/>
          <w:szCs w:val="36"/>
        </w:rPr>
        <w:t>测量不确定度评定与表示</w:t>
      </w:r>
      <w:r>
        <w:rPr>
          <w:b/>
          <w:color w:val="000000"/>
          <w:sz w:val="36"/>
          <w:szCs w:val="36"/>
        </w:rPr>
        <w:t>》</w:t>
      </w:r>
      <w:r>
        <w:rPr>
          <w:rFonts w:hint="eastAsia"/>
          <w:b/>
          <w:color w:val="000000"/>
          <w:sz w:val="36"/>
          <w:szCs w:val="36"/>
        </w:rPr>
        <w:t>修订</w:t>
      </w:r>
      <w:r>
        <w:rPr>
          <w:b/>
          <w:color w:val="000000"/>
          <w:sz w:val="36"/>
          <w:szCs w:val="36"/>
        </w:rPr>
        <w:br w:type="textWrapping"/>
      </w:r>
      <w:r>
        <w:rPr>
          <w:rFonts w:hint="eastAsia"/>
          <w:b/>
          <w:color w:val="000000"/>
          <w:sz w:val="36"/>
          <w:szCs w:val="36"/>
        </w:rPr>
        <w:t>编制</w:t>
      </w:r>
      <w:r>
        <w:rPr>
          <w:b/>
          <w:sz w:val="36"/>
          <w:szCs w:val="36"/>
        </w:rPr>
        <w:t>说明</w:t>
      </w:r>
    </w:p>
    <w:p w14:paraId="582F5451">
      <w:pPr>
        <w:spacing w:before="312" w:beforeLines="100" w:line="420" w:lineRule="exact"/>
        <w:outlineLvl w:val="0"/>
        <w:rPr>
          <w:b/>
          <w:sz w:val="30"/>
          <w:szCs w:val="30"/>
        </w:rPr>
      </w:pPr>
      <w:r>
        <w:rPr>
          <w:b/>
          <w:sz w:val="30"/>
          <w:szCs w:val="30"/>
        </w:rPr>
        <w:t>一、任务来源</w:t>
      </w:r>
    </w:p>
    <w:p w14:paraId="2AC284B7">
      <w:pPr>
        <w:spacing w:line="360" w:lineRule="auto"/>
        <w:ind w:firstLine="560" w:firstLineChars="200"/>
        <w:rPr>
          <w:sz w:val="28"/>
          <w:szCs w:val="28"/>
        </w:rPr>
      </w:pPr>
      <w:r>
        <w:rPr>
          <w:sz w:val="28"/>
          <w:szCs w:val="28"/>
        </w:rPr>
        <w:t>本校准规范的</w:t>
      </w:r>
      <w:r>
        <w:rPr>
          <w:rFonts w:hint="eastAsia"/>
          <w:sz w:val="28"/>
          <w:szCs w:val="28"/>
        </w:rPr>
        <w:t>修</w:t>
      </w:r>
      <w:r>
        <w:rPr>
          <w:sz w:val="28"/>
          <w:szCs w:val="28"/>
        </w:rPr>
        <w:t>订任务于20</w:t>
      </w:r>
      <w:r>
        <w:rPr>
          <w:rFonts w:hint="eastAsia"/>
          <w:sz w:val="28"/>
          <w:szCs w:val="28"/>
        </w:rPr>
        <w:t>22</w:t>
      </w:r>
      <w:r>
        <w:rPr>
          <w:sz w:val="28"/>
          <w:szCs w:val="28"/>
        </w:rPr>
        <w:t>年</w:t>
      </w:r>
      <w:r>
        <w:rPr>
          <w:rFonts w:hint="eastAsia"/>
          <w:sz w:val="28"/>
          <w:szCs w:val="28"/>
        </w:rPr>
        <w:t>1月</w:t>
      </w:r>
      <w:r>
        <w:rPr>
          <w:sz w:val="28"/>
          <w:szCs w:val="28"/>
        </w:rPr>
        <w:t>向全国</w:t>
      </w:r>
      <w:r>
        <w:rPr>
          <w:rFonts w:hint="eastAsia"/>
          <w:sz w:val="28"/>
          <w:szCs w:val="28"/>
        </w:rPr>
        <w:t>测量不确定度</w:t>
      </w:r>
      <w:r>
        <w:rPr>
          <w:sz w:val="28"/>
          <w:szCs w:val="28"/>
        </w:rPr>
        <w:t>计量技术委员提出，20</w:t>
      </w:r>
      <w:r>
        <w:rPr>
          <w:rFonts w:hint="eastAsia"/>
          <w:sz w:val="28"/>
          <w:szCs w:val="28"/>
        </w:rPr>
        <w:t>22</w:t>
      </w:r>
      <w:r>
        <w:rPr>
          <w:sz w:val="28"/>
          <w:szCs w:val="28"/>
        </w:rPr>
        <w:t>年</w:t>
      </w:r>
      <w:r>
        <w:rPr>
          <w:rFonts w:hint="eastAsia"/>
          <w:sz w:val="28"/>
          <w:szCs w:val="28"/>
        </w:rPr>
        <w:t>7月</w:t>
      </w:r>
      <w:r>
        <w:rPr>
          <w:sz w:val="28"/>
          <w:szCs w:val="28"/>
        </w:rPr>
        <w:t>获得质检总局批复并下达了修订任务，批准号：</w:t>
      </w:r>
      <w:r>
        <w:rPr>
          <w:rFonts w:hint="eastAsia"/>
          <w:sz w:val="28"/>
          <w:szCs w:val="28"/>
        </w:rPr>
        <w:t>市监计量发〔2022]70号</w:t>
      </w:r>
      <w:r>
        <w:rPr>
          <w:sz w:val="28"/>
          <w:szCs w:val="28"/>
        </w:rPr>
        <w:t>。</w:t>
      </w:r>
    </w:p>
    <w:p w14:paraId="036A196E">
      <w:pPr>
        <w:spacing w:before="312" w:beforeLines="100" w:line="360" w:lineRule="auto"/>
        <w:outlineLvl w:val="0"/>
        <w:rPr>
          <w:b/>
          <w:sz w:val="30"/>
          <w:szCs w:val="30"/>
        </w:rPr>
      </w:pPr>
      <w:r>
        <w:rPr>
          <w:b/>
          <w:sz w:val="30"/>
          <w:szCs w:val="30"/>
        </w:rPr>
        <w:t>二、</w:t>
      </w:r>
      <w:r>
        <w:rPr>
          <w:rFonts w:hint="eastAsia"/>
          <w:b/>
          <w:sz w:val="30"/>
          <w:szCs w:val="30"/>
        </w:rPr>
        <w:t>制订</w:t>
      </w:r>
      <w:r>
        <w:rPr>
          <w:b/>
          <w:sz w:val="30"/>
          <w:szCs w:val="30"/>
        </w:rPr>
        <w:t>背景、目的与意义</w:t>
      </w:r>
    </w:p>
    <w:p w14:paraId="185E463D">
      <w:pPr>
        <w:spacing w:line="360" w:lineRule="auto"/>
        <w:ind w:firstLine="560" w:firstLineChars="200"/>
        <w:rPr>
          <w:sz w:val="28"/>
          <w:szCs w:val="28"/>
        </w:rPr>
      </w:pPr>
      <w:bookmarkStart w:id="1" w:name="OLE_LINK18"/>
      <w:bookmarkStart w:id="2" w:name="OLE_LINK17"/>
      <w:r>
        <w:rPr>
          <w:rFonts w:hint="eastAsia"/>
          <w:sz w:val="28"/>
          <w:szCs w:val="28"/>
        </w:rPr>
        <w:t xml:space="preserve">测量不确定度是表示测量结果的关键参数。等效采用由国际计量局和国际标准化委员会等8个国际组织共同制定的JCGM 100-2008 </w:t>
      </w:r>
      <w:r>
        <w:rPr>
          <w:sz w:val="28"/>
          <w:szCs w:val="28"/>
        </w:rPr>
        <w:t>Evaluation of measurement data – Guide to the expression of uncertainty in measurement</w:t>
      </w:r>
      <w:r>
        <w:rPr>
          <w:rFonts w:hint="eastAsia"/>
          <w:sz w:val="28"/>
          <w:szCs w:val="28"/>
        </w:rPr>
        <w:t>（简称GUM2008，等同于ISO/IEC GUIDE98-3 2008）的JJF1059.1-2012是计量工作的基础性通用计量技术规范，也是JJF1059系列中最基础的规范。JJF1059.1-2012发布实施后对在我国特别是计量领域实施和推广测量不确定度评定国际指南发挥了重要作用，成为计量工作者必须学习并掌握的技术规范之一。</w:t>
      </w:r>
    </w:p>
    <w:p w14:paraId="73B94B41">
      <w:pPr>
        <w:spacing w:line="360" w:lineRule="auto"/>
        <w:ind w:firstLine="560" w:firstLineChars="200"/>
        <w:rPr>
          <w:sz w:val="28"/>
          <w:szCs w:val="28"/>
        </w:rPr>
      </w:pPr>
      <w:r>
        <w:rPr>
          <w:rFonts w:hint="eastAsia"/>
          <w:sz w:val="28"/>
          <w:szCs w:val="28"/>
        </w:rPr>
        <w:t>随着研究和应用的不断深入，逐渐认识到不少需要对JJF1059.1-2012改进之处和计量技术规范审查中反映出的有关JJF1059.1-2012文件及相关培训效果的典型问题。因此，需要及时修订JF1059.1-2012，以使JJF1059.1对重要概念的阐述更全面、更准确和易于理解，评定方法更贴近实际应用，规定更加简明和统一，增加示例以助对方法的理解，并更正发现的表示不当之处。</w:t>
      </w:r>
    </w:p>
    <w:bookmarkEnd w:id="1"/>
    <w:bookmarkEnd w:id="2"/>
    <w:p w14:paraId="2688E630">
      <w:pPr>
        <w:spacing w:before="312" w:beforeLines="100" w:line="360" w:lineRule="auto"/>
        <w:outlineLvl w:val="0"/>
        <w:rPr>
          <w:b/>
          <w:sz w:val="30"/>
          <w:szCs w:val="30"/>
        </w:rPr>
      </w:pPr>
      <w:r>
        <w:rPr>
          <w:rFonts w:hint="eastAsia"/>
          <w:b/>
          <w:sz w:val="30"/>
          <w:szCs w:val="30"/>
        </w:rPr>
        <w:t>三、</w:t>
      </w:r>
      <w:r>
        <w:rPr>
          <w:b/>
          <w:sz w:val="30"/>
          <w:szCs w:val="30"/>
        </w:rPr>
        <w:t>主要参加单位及工作组成员</w:t>
      </w:r>
    </w:p>
    <w:p w14:paraId="6CF396BA">
      <w:pPr>
        <w:spacing w:line="360" w:lineRule="auto"/>
        <w:ind w:firstLine="560" w:firstLineChars="200"/>
        <w:rPr>
          <w:sz w:val="28"/>
          <w:szCs w:val="28"/>
        </w:rPr>
      </w:pPr>
      <w:bookmarkStart w:id="44" w:name="_GoBack"/>
      <w:bookmarkEnd w:id="44"/>
      <w:r>
        <w:rPr>
          <w:rFonts w:hint="eastAsia"/>
          <w:sz w:val="28"/>
          <w:szCs w:val="28"/>
        </w:rPr>
        <w:t xml:space="preserve">    </w:t>
      </w:r>
      <w:r>
        <w:rPr>
          <w:sz w:val="28"/>
          <w:szCs w:val="28"/>
        </w:rPr>
        <w:t>作为参加起草单位成立</w:t>
      </w:r>
      <w:r>
        <w:rPr>
          <w:rFonts w:hint="eastAsia"/>
          <w:sz w:val="28"/>
          <w:szCs w:val="28"/>
        </w:rPr>
        <w:t>起草</w:t>
      </w:r>
      <w:r>
        <w:rPr>
          <w:sz w:val="28"/>
          <w:szCs w:val="28"/>
        </w:rPr>
        <w:t>组，落实规范编写，人员如下表所示：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0"/>
        <w:gridCol w:w="2099"/>
        <w:gridCol w:w="5806"/>
      </w:tblGrid>
      <w:tr w14:paraId="28E3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pct"/>
            <w:tcMar>
              <w:top w:w="113" w:type="dxa"/>
              <w:bottom w:w="113" w:type="dxa"/>
            </w:tcMar>
            <w:vAlign w:val="center"/>
          </w:tcPr>
          <w:p w14:paraId="57EA4EDC">
            <w:pPr>
              <w:widowControl/>
              <w:snapToGrid w:val="0"/>
              <w:jc w:val="center"/>
              <w:rPr>
                <w:b/>
                <w:bCs/>
                <w:sz w:val="24"/>
              </w:rPr>
            </w:pPr>
            <w:r>
              <w:rPr>
                <w:b/>
                <w:bCs/>
                <w:sz w:val="24"/>
              </w:rPr>
              <w:t>姓名</w:t>
            </w:r>
          </w:p>
        </w:tc>
        <w:tc>
          <w:tcPr>
            <w:tcW w:w="1070" w:type="pct"/>
            <w:gridSpan w:val="2"/>
            <w:tcMar>
              <w:top w:w="113" w:type="dxa"/>
              <w:bottom w:w="113" w:type="dxa"/>
            </w:tcMar>
            <w:vAlign w:val="center"/>
          </w:tcPr>
          <w:p w14:paraId="52E04056">
            <w:pPr>
              <w:widowControl/>
              <w:snapToGrid w:val="0"/>
              <w:jc w:val="center"/>
              <w:rPr>
                <w:b/>
                <w:bCs/>
                <w:sz w:val="24"/>
              </w:rPr>
            </w:pPr>
            <w:r>
              <w:rPr>
                <w:b/>
                <w:bCs/>
                <w:sz w:val="24"/>
              </w:rPr>
              <w:t>职称</w:t>
            </w:r>
          </w:p>
        </w:tc>
        <w:tc>
          <w:tcPr>
            <w:tcW w:w="2946" w:type="pct"/>
            <w:tcMar>
              <w:top w:w="113" w:type="dxa"/>
              <w:bottom w:w="113" w:type="dxa"/>
            </w:tcMar>
            <w:vAlign w:val="center"/>
          </w:tcPr>
          <w:p w14:paraId="00110B19">
            <w:pPr>
              <w:widowControl/>
              <w:snapToGrid w:val="0"/>
              <w:jc w:val="center"/>
              <w:rPr>
                <w:b/>
                <w:bCs/>
                <w:sz w:val="24"/>
              </w:rPr>
            </w:pPr>
            <w:r>
              <w:rPr>
                <w:b/>
                <w:bCs/>
                <w:sz w:val="24"/>
              </w:rPr>
              <w:t>工作单位</w:t>
            </w:r>
          </w:p>
        </w:tc>
      </w:tr>
      <w:tr w14:paraId="08F9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pct"/>
            <w:tcMar>
              <w:top w:w="113" w:type="dxa"/>
              <w:bottom w:w="113" w:type="dxa"/>
            </w:tcMar>
            <w:vAlign w:val="center"/>
          </w:tcPr>
          <w:p w14:paraId="371E1CEB">
            <w:pPr>
              <w:widowControl/>
              <w:snapToGrid w:val="0"/>
              <w:jc w:val="center"/>
              <w:rPr>
                <w:sz w:val="24"/>
              </w:rPr>
            </w:pPr>
          </w:p>
        </w:tc>
        <w:tc>
          <w:tcPr>
            <w:tcW w:w="1070" w:type="pct"/>
            <w:gridSpan w:val="2"/>
            <w:tcMar>
              <w:top w:w="113" w:type="dxa"/>
              <w:bottom w:w="113" w:type="dxa"/>
            </w:tcMar>
            <w:vAlign w:val="center"/>
          </w:tcPr>
          <w:p w14:paraId="19483891">
            <w:pPr>
              <w:widowControl/>
              <w:snapToGrid w:val="0"/>
              <w:jc w:val="center"/>
              <w:rPr>
                <w:sz w:val="24"/>
              </w:rPr>
            </w:pPr>
          </w:p>
        </w:tc>
        <w:tc>
          <w:tcPr>
            <w:tcW w:w="2946" w:type="pct"/>
            <w:tcMar>
              <w:top w:w="113" w:type="dxa"/>
              <w:bottom w:w="113" w:type="dxa"/>
            </w:tcMar>
            <w:vAlign w:val="center"/>
          </w:tcPr>
          <w:p w14:paraId="02AEDA50">
            <w:pPr>
              <w:widowControl/>
              <w:snapToGrid w:val="0"/>
              <w:jc w:val="center"/>
              <w:rPr>
                <w:sz w:val="24"/>
              </w:rPr>
            </w:pPr>
          </w:p>
        </w:tc>
      </w:tr>
      <w:tr w14:paraId="0C51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pct"/>
            <w:gridSpan w:val="2"/>
            <w:tcMar>
              <w:top w:w="113" w:type="dxa"/>
              <w:bottom w:w="113" w:type="dxa"/>
            </w:tcMar>
            <w:vAlign w:val="center"/>
          </w:tcPr>
          <w:p w14:paraId="736F3115">
            <w:pPr>
              <w:widowControl/>
              <w:snapToGrid w:val="0"/>
              <w:jc w:val="center"/>
              <w:rPr>
                <w:sz w:val="24"/>
              </w:rPr>
            </w:pPr>
          </w:p>
        </w:tc>
        <w:tc>
          <w:tcPr>
            <w:tcW w:w="1065" w:type="pct"/>
            <w:tcMar>
              <w:top w:w="113" w:type="dxa"/>
              <w:bottom w:w="113" w:type="dxa"/>
            </w:tcMar>
            <w:vAlign w:val="center"/>
          </w:tcPr>
          <w:p w14:paraId="0BBAEFE7">
            <w:pPr>
              <w:widowControl/>
              <w:snapToGrid w:val="0"/>
              <w:jc w:val="center"/>
              <w:rPr>
                <w:sz w:val="24"/>
              </w:rPr>
            </w:pPr>
          </w:p>
        </w:tc>
        <w:tc>
          <w:tcPr>
            <w:tcW w:w="2946" w:type="pct"/>
            <w:tcMar>
              <w:top w:w="113" w:type="dxa"/>
              <w:bottom w:w="113" w:type="dxa"/>
            </w:tcMar>
            <w:vAlign w:val="center"/>
          </w:tcPr>
          <w:p w14:paraId="1D92303C">
            <w:pPr>
              <w:widowControl/>
              <w:snapToGrid w:val="0"/>
              <w:jc w:val="center"/>
              <w:rPr>
                <w:sz w:val="24"/>
              </w:rPr>
            </w:pPr>
          </w:p>
        </w:tc>
      </w:tr>
      <w:tr w14:paraId="2125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pct"/>
            <w:gridSpan w:val="2"/>
            <w:tcMar>
              <w:top w:w="113" w:type="dxa"/>
              <w:bottom w:w="113" w:type="dxa"/>
            </w:tcMar>
            <w:vAlign w:val="center"/>
          </w:tcPr>
          <w:p w14:paraId="22420BE7">
            <w:pPr>
              <w:widowControl/>
              <w:snapToGrid w:val="0"/>
              <w:jc w:val="center"/>
              <w:rPr>
                <w:sz w:val="24"/>
              </w:rPr>
            </w:pPr>
          </w:p>
        </w:tc>
        <w:tc>
          <w:tcPr>
            <w:tcW w:w="1065" w:type="pct"/>
            <w:tcMar>
              <w:top w:w="113" w:type="dxa"/>
              <w:bottom w:w="113" w:type="dxa"/>
            </w:tcMar>
            <w:vAlign w:val="center"/>
          </w:tcPr>
          <w:p w14:paraId="5ACF599C">
            <w:pPr>
              <w:widowControl/>
              <w:snapToGrid w:val="0"/>
              <w:jc w:val="center"/>
              <w:rPr>
                <w:sz w:val="24"/>
              </w:rPr>
            </w:pPr>
          </w:p>
        </w:tc>
        <w:tc>
          <w:tcPr>
            <w:tcW w:w="2946" w:type="pct"/>
            <w:tcMar>
              <w:top w:w="113" w:type="dxa"/>
              <w:bottom w:w="113" w:type="dxa"/>
            </w:tcMar>
            <w:vAlign w:val="center"/>
          </w:tcPr>
          <w:p w14:paraId="5FAD9474">
            <w:pPr>
              <w:widowControl/>
              <w:snapToGrid w:val="0"/>
              <w:jc w:val="center"/>
              <w:rPr>
                <w:sz w:val="24"/>
              </w:rPr>
            </w:pPr>
          </w:p>
        </w:tc>
      </w:tr>
      <w:tr w14:paraId="5ED5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pct"/>
            <w:gridSpan w:val="2"/>
            <w:tcMar>
              <w:top w:w="113" w:type="dxa"/>
              <w:bottom w:w="113" w:type="dxa"/>
            </w:tcMar>
            <w:vAlign w:val="center"/>
          </w:tcPr>
          <w:p w14:paraId="27F23E84">
            <w:pPr>
              <w:widowControl/>
              <w:snapToGrid w:val="0"/>
              <w:jc w:val="center"/>
              <w:rPr>
                <w:sz w:val="24"/>
              </w:rPr>
            </w:pPr>
          </w:p>
        </w:tc>
        <w:tc>
          <w:tcPr>
            <w:tcW w:w="1065" w:type="pct"/>
            <w:tcMar>
              <w:top w:w="113" w:type="dxa"/>
              <w:bottom w:w="113" w:type="dxa"/>
            </w:tcMar>
            <w:vAlign w:val="center"/>
          </w:tcPr>
          <w:p w14:paraId="13550E8B">
            <w:pPr>
              <w:widowControl/>
              <w:snapToGrid w:val="0"/>
              <w:jc w:val="center"/>
              <w:rPr>
                <w:sz w:val="24"/>
              </w:rPr>
            </w:pPr>
          </w:p>
        </w:tc>
        <w:tc>
          <w:tcPr>
            <w:tcW w:w="2946" w:type="pct"/>
            <w:tcMar>
              <w:top w:w="113" w:type="dxa"/>
              <w:bottom w:w="113" w:type="dxa"/>
            </w:tcMar>
            <w:vAlign w:val="center"/>
          </w:tcPr>
          <w:p w14:paraId="411BB400">
            <w:pPr>
              <w:widowControl/>
              <w:snapToGrid w:val="0"/>
              <w:jc w:val="center"/>
              <w:rPr>
                <w:sz w:val="24"/>
              </w:rPr>
            </w:pPr>
          </w:p>
        </w:tc>
      </w:tr>
      <w:tr w14:paraId="299E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pct"/>
            <w:gridSpan w:val="2"/>
            <w:tcMar>
              <w:top w:w="113" w:type="dxa"/>
              <w:bottom w:w="113" w:type="dxa"/>
            </w:tcMar>
            <w:vAlign w:val="center"/>
          </w:tcPr>
          <w:p w14:paraId="36C9063C">
            <w:pPr>
              <w:widowControl/>
              <w:snapToGrid w:val="0"/>
              <w:jc w:val="center"/>
              <w:rPr>
                <w:sz w:val="24"/>
              </w:rPr>
            </w:pPr>
          </w:p>
        </w:tc>
        <w:tc>
          <w:tcPr>
            <w:tcW w:w="1065" w:type="pct"/>
            <w:tcMar>
              <w:top w:w="113" w:type="dxa"/>
              <w:bottom w:w="113" w:type="dxa"/>
            </w:tcMar>
            <w:vAlign w:val="center"/>
          </w:tcPr>
          <w:p w14:paraId="5900F513">
            <w:pPr>
              <w:widowControl/>
              <w:snapToGrid w:val="0"/>
              <w:jc w:val="center"/>
              <w:rPr>
                <w:sz w:val="24"/>
              </w:rPr>
            </w:pPr>
          </w:p>
        </w:tc>
        <w:tc>
          <w:tcPr>
            <w:tcW w:w="2946" w:type="pct"/>
            <w:tcMar>
              <w:top w:w="113" w:type="dxa"/>
              <w:bottom w:w="113" w:type="dxa"/>
            </w:tcMar>
            <w:vAlign w:val="center"/>
          </w:tcPr>
          <w:p w14:paraId="14C6CC78">
            <w:pPr>
              <w:widowControl/>
              <w:snapToGrid w:val="0"/>
              <w:jc w:val="center"/>
              <w:rPr>
                <w:sz w:val="24"/>
              </w:rPr>
            </w:pPr>
          </w:p>
        </w:tc>
      </w:tr>
      <w:tr w14:paraId="4246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pct"/>
            <w:gridSpan w:val="2"/>
            <w:tcMar>
              <w:top w:w="113" w:type="dxa"/>
              <w:bottom w:w="113" w:type="dxa"/>
            </w:tcMar>
            <w:vAlign w:val="center"/>
          </w:tcPr>
          <w:p w14:paraId="501172F9">
            <w:pPr>
              <w:widowControl/>
              <w:snapToGrid w:val="0"/>
              <w:jc w:val="center"/>
              <w:rPr>
                <w:sz w:val="24"/>
              </w:rPr>
            </w:pPr>
          </w:p>
        </w:tc>
        <w:tc>
          <w:tcPr>
            <w:tcW w:w="1065" w:type="pct"/>
            <w:tcMar>
              <w:top w:w="113" w:type="dxa"/>
              <w:bottom w:w="113" w:type="dxa"/>
            </w:tcMar>
            <w:vAlign w:val="center"/>
          </w:tcPr>
          <w:p w14:paraId="48749139">
            <w:pPr>
              <w:widowControl/>
              <w:snapToGrid w:val="0"/>
              <w:jc w:val="center"/>
              <w:rPr>
                <w:sz w:val="24"/>
              </w:rPr>
            </w:pPr>
          </w:p>
        </w:tc>
        <w:tc>
          <w:tcPr>
            <w:tcW w:w="2946" w:type="pct"/>
            <w:tcMar>
              <w:top w:w="113" w:type="dxa"/>
              <w:bottom w:w="113" w:type="dxa"/>
            </w:tcMar>
            <w:vAlign w:val="center"/>
          </w:tcPr>
          <w:p w14:paraId="3AF41E96">
            <w:pPr>
              <w:widowControl/>
              <w:snapToGrid w:val="0"/>
              <w:jc w:val="center"/>
              <w:rPr>
                <w:sz w:val="24"/>
              </w:rPr>
            </w:pPr>
          </w:p>
        </w:tc>
      </w:tr>
    </w:tbl>
    <w:p w14:paraId="17BAA8C6">
      <w:pPr>
        <w:spacing w:before="312" w:beforeLines="100" w:line="360" w:lineRule="auto"/>
        <w:outlineLvl w:val="0"/>
        <w:rPr>
          <w:b/>
          <w:bCs/>
          <w:sz w:val="30"/>
          <w:szCs w:val="30"/>
        </w:rPr>
      </w:pPr>
      <w:r>
        <w:rPr>
          <w:b/>
          <w:sz w:val="30"/>
          <w:szCs w:val="30"/>
        </w:rPr>
        <w:t>四、规范</w:t>
      </w:r>
      <w:r>
        <w:rPr>
          <w:rFonts w:hint="eastAsia"/>
          <w:b/>
          <w:sz w:val="30"/>
          <w:szCs w:val="30"/>
        </w:rPr>
        <w:t>修订</w:t>
      </w:r>
      <w:r>
        <w:rPr>
          <w:b/>
          <w:sz w:val="30"/>
          <w:szCs w:val="30"/>
        </w:rPr>
        <w:t>原则</w:t>
      </w:r>
    </w:p>
    <w:p w14:paraId="6EE9769D">
      <w:pPr>
        <w:widowControl/>
        <w:spacing w:line="360" w:lineRule="auto"/>
        <w:ind w:firstLine="482"/>
        <w:rPr>
          <w:sz w:val="28"/>
          <w:szCs w:val="28"/>
        </w:rPr>
      </w:pPr>
      <w:r>
        <w:rPr>
          <w:sz w:val="28"/>
          <w:szCs w:val="28"/>
        </w:rPr>
        <w:t>起草组在该规范的</w:t>
      </w:r>
      <w:r>
        <w:rPr>
          <w:rFonts w:hint="eastAsia"/>
          <w:sz w:val="28"/>
          <w:szCs w:val="28"/>
        </w:rPr>
        <w:t>修订</w:t>
      </w:r>
      <w:r>
        <w:rPr>
          <w:sz w:val="28"/>
          <w:szCs w:val="28"/>
        </w:rPr>
        <w:t>中，力求按以下原则完成规范的起草工作：</w:t>
      </w:r>
    </w:p>
    <w:p w14:paraId="0D785834">
      <w:pPr>
        <w:widowControl/>
        <w:spacing w:line="360" w:lineRule="auto"/>
        <w:ind w:firstLine="420"/>
        <w:rPr>
          <w:sz w:val="28"/>
          <w:szCs w:val="28"/>
        </w:rPr>
      </w:pPr>
      <w:bookmarkStart w:id="3" w:name="OLE_LINK1"/>
      <w:r>
        <w:rPr>
          <w:rFonts w:hint="eastAsia"/>
          <w:sz w:val="28"/>
          <w:szCs w:val="28"/>
        </w:rPr>
        <w:t>（1）等效采用国际标准GUM。</w:t>
      </w:r>
    </w:p>
    <w:p w14:paraId="5CDC7D68">
      <w:pPr>
        <w:widowControl/>
        <w:spacing w:line="360" w:lineRule="auto"/>
        <w:ind w:firstLine="420"/>
        <w:rPr>
          <w:sz w:val="28"/>
          <w:szCs w:val="28"/>
        </w:rPr>
      </w:pPr>
      <w:r>
        <w:rPr>
          <w:rFonts w:hint="eastAsia"/>
          <w:sz w:val="28"/>
          <w:szCs w:val="28"/>
        </w:rPr>
        <w:t>（2）兼容JJF1059.1框架避免较大调整。</w:t>
      </w:r>
    </w:p>
    <w:p w14:paraId="11C3F9AB">
      <w:pPr>
        <w:widowControl/>
        <w:spacing w:line="360" w:lineRule="auto"/>
        <w:ind w:firstLine="420"/>
        <w:rPr>
          <w:sz w:val="28"/>
          <w:szCs w:val="28"/>
        </w:rPr>
      </w:pPr>
      <w:r>
        <w:rPr>
          <w:rFonts w:hint="eastAsia"/>
          <w:sz w:val="28"/>
          <w:szCs w:val="28"/>
        </w:rPr>
        <w:t>（3）增强概念和方法表述的清晰和严谨。</w:t>
      </w:r>
    </w:p>
    <w:bookmarkEnd w:id="3"/>
    <w:p w14:paraId="264DC467">
      <w:pPr>
        <w:spacing w:before="312" w:beforeLines="100" w:line="360" w:lineRule="auto"/>
        <w:outlineLvl w:val="0"/>
        <w:rPr>
          <w:b/>
          <w:sz w:val="30"/>
          <w:szCs w:val="30"/>
        </w:rPr>
      </w:pPr>
      <w:r>
        <w:rPr>
          <w:rFonts w:hint="eastAsia"/>
          <w:b/>
          <w:sz w:val="30"/>
          <w:szCs w:val="30"/>
        </w:rPr>
        <w:t>五、技术依据</w:t>
      </w:r>
    </w:p>
    <w:p w14:paraId="10746E80">
      <w:pPr>
        <w:widowControl/>
        <w:spacing w:line="360" w:lineRule="auto"/>
        <w:ind w:firstLine="482"/>
        <w:rPr>
          <w:sz w:val="28"/>
          <w:szCs w:val="28"/>
        </w:rPr>
      </w:pPr>
      <w:r>
        <w:rPr>
          <w:sz w:val="28"/>
          <w:szCs w:val="28"/>
        </w:rPr>
        <w:t>在编制过程中，重点参考了以下</w:t>
      </w:r>
      <w:r>
        <w:rPr>
          <w:rFonts w:hint="eastAsia"/>
          <w:sz w:val="28"/>
          <w:szCs w:val="28"/>
        </w:rPr>
        <w:t>标准和技术</w:t>
      </w:r>
      <w:r>
        <w:rPr>
          <w:sz w:val="28"/>
          <w:szCs w:val="28"/>
        </w:rPr>
        <w:t>规范：</w:t>
      </w:r>
    </w:p>
    <w:p w14:paraId="5DBFD820">
      <w:pPr>
        <w:autoSpaceDE w:val="0"/>
        <w:autoSpaceDN w:val="0"/>
        <w:adjustRightInd w:val="0"/>
        <w:snapToGrid w:val="0"/>
        <w:spacing w:line="360" w:lineRule="auto"/>
        <w:ind w:firstLine="560" w:firstLineChars="200"/>
        <w:rPr>
          <w:sz w:val="28"/>
          <w:szCs w:val="28"/>
        </w:rPr>
      </w:pPr>
      <w:bookmarkStart w:id="4" w:name="_Hlk42461210"/>
      <w:r>
        <w:rPr>
          <w:rFonts w:hint="eastAsia"/>
          <w:sz w:val="28"/>
          <w:szCs w:val="28"/>
        </w:rPr>
        <w:t>GUM</w:t>
      </w:r>
    </w:p>
    <w:p w14:paraId="23D3233C">
      <w:pPr>
        <w:autoSpaceDE w:val="0"/>
        <w:autoSpaceDN w:val="0"/>
        <w:adjustRightInd w:val="0"/>
        <w:snapToGrid w:val="0"/>
        <w:spacing w:line="360" w:lineRule="auto"/>
        <w:ind w:firstLine="560" w:firstLineChars="200"/>
        <w:rPr>
          <w:sz w:val="28"/>
          <w:szCs w:val="28"/>
        </w:rPr>
      </w:pPr>
      <w:r>
        <w:rPr>
          <w:rFonts w:hint="eastAsia"/>
          <w:sz w:val="28"/>
          <w:szCs w:val="28"/>
        </w:rPr>
        <w:t>GUM-1, GUM-5CD</w:t>
      </w:r>
    </w:p>
    <w:p w14:paraId="75FB85F1">
      <w:pPr>
        <w:autoSpaceDE w:val="0"/>
        <w:autoSpaceDN w:val="0"/>
        <w:adjustRightInd w:val="0"/>
        <w:snapToGrid w:val="0"/>
        <w:spacing w:line="360" w:lineRule="auto"/>
        <w:ind w:firstLine="560" w:firstLineChars="200"/>
        <w:rPr>
          <w:sz w:val="28"/>
          <w:szCs w:val="28"/>
        </w:rPr>
      </w:pPr>
      <w:r>
        <w:rPr>
          <w:rFonts w:hint="eastAsia"/>
          <w:sz w:val="28"/>
          <w:szCs w:val="28"/>
        </w:rPr>
        <w:t>VIM､VIML</w:t>
      </w:r>
    </w:p>
    <w:p w14:paraId="4D4E63E3">
      <w:pPr>
        <w:adjustRightInd w:val="0"/>
        <w:snapToGrid w:val="0"/>
        <w:spacing w:line="360" w:lineRule="auto"/>
        <w:ind w:firstLine="560" w:firstLineChars="200"/>
        <w:rPr>
          <w:sz w:val="28"/>
          <w:szCs w:val="28"/>
        </w:rPr>
      </w:pPr>
      <w:r>
        <w:rPr>
          <w:sz w:val="28"/>
          <w:szCs w:val="28"/>
        </w:rPr>
        <w:t>JJF 1001-2011《通用计量术语及定义》</w:t>
      </w:r>
    </w:p>
    <w:p w14:paraId="535AE6B0">
      <w:pPr>
        <w:adjustRightInd w:val="0"/>
        <w:snapToGrid w:val="0"/>
        <w:spacing w:line="360" w:lineRule="auto"/>
        <w:ind w:firstLine="560" w:firstLineChars="200"/>
        <w:rPr>
          <w:sz w:val="28"/>
          <w:szCs w:val="28"/>
        </w:rPr>
      </w:pPr>
      <w:r>
        <w:rPr>
          <w:rFonts w:hint="eastAsia"/>
          <w:sz w:val="28"/>
          <w:szCs w:val="28"/>
        </w:rPr>
        <w:t>有关国标</w:t>
      </w:r>
    </w:p>
    <w:p w14:paraId="6150C501">
      <w:pPr>
        <w:autoSpaceDE w:val="0"/>
        <w:autoSpaceDN w:val="0"/>
        <w:adjustRightInd w:val="0"/>
        <w:snapToGrid w:val="0"/>
        <w:spacing w:line="360" w:lineRule="auto"/>
        <w:ind w:firstLine="560" w:firstLineChars="200"/>
        <w:rPr>
          <w:sz w:val="28"/>
          <w:szCs w:val="28"/>
        </w:rPr>
      </w:pPr>
      <w:r>
        <w:rPr>
          <w:rFonts w:hint="eastAsia"/>
          <w:sz w:val="28"/>
          <w:szCs w:val="28"/>
        </w:rPr>
        <w:t>参考</w:t>
      </w:r>
      <w:r>
        <w:rPr>
          <w:sz w:val="28"/>
          <w:szCs w:val="28"/>
        </w:rPr>
        <w:t>JJF 1071-2010《国家计量校准规范编写规则》</w:t>
      </w:r>
      <w:r>
        <w:rPr>
          <w:rFonts w:hint="eastAsia"/>
          <w:sz w:val="28"/>
          <w:szCs w:val="28"/>
        </w:rPr>
        <w:t>及其修订稿中关于格式的规定。</w:t>
      </w:r>
    </w:p>
    <w:bookmarkEnd w:id="4"/>
    <w:p w14:paraId="72A293BF">
      <w:pPr>
        <w:spacing w:before="312" w:beforeLines="100" w:line="360" w:lineRule="auto"/>
        <w:outlineLvl w:val="0"/>
        <w:rPr>
          <w:b/>
          <w:sz w:val="30"/>
          <w:szCs w:val="30"/>
        </w:rPr>
      </w:pPr>
      <w:r>
        <w:rPr>
          <w:rFonts w:hint="eastAsia"/>
          <w:b/>
          <w:sz w:val="30"/>
          <w:szCs w:val="30"/>
        </w:rPr>
        <w:t>六､重要或涉及全文的问题说明</w:t>
      </w:r>
    </w:p>
    <w:p w14:paraId="620B052A">
      <w:pPr>
        <w:spacing w:before="156" w:beforeLines="50" w:line="360" w:lineRule="auto"/>
        <w:outlineLvl w:val="1"/>
        <w:rPr>
          <w:sz w:val="28"/>
          <w:szCs w:val="28"/>
        </w:rPr>
      </w:pPr>
      <w:r>
        <w:rPr>
          <w:rFonts w:hint="eastAsia"/>
          <w:sz w:val="28"/>
          <w:szCs w:val="28"/>
        </w:rPr>
        <w:t>6.1 等效采用国际标准GUM和兼容JJF1059.1框架避免较大调整</w:t>
      </w:r>
    </w:p>
    <w:p w14:paraId="5BD202FC">
      <w:pPr>
        <w:widowControl/>
        <w:spacing w:line="360" w:lineRule="auto"/>
        <w:ind w:firstLine="420"/>
        <w:rPr>
          <w:sz w:val="28"/>
          <w:szCs w:val="28"/>
        </w:rPr>
      </w:pPr>
      <w:r>
        <w:rPr>
          <w:rFonts w:hint="eastAsia"/>
          <w:sz w:val="28"/>
          <w:szCs w:val="28"/>
        </w:rPr>
        <w:t>GUM原文与我国计量技术规范读者熟悉的框架有较大差异，所以与JJF1059-1999、JJF1059.1-2012和JJF1059.2-2012均选择等效采用方式。而且已对JJF1059进行了大量推广培训，为大量使用者所熟悉，因此本次修订仍选择等效采用方式｡</w:t>
      </w:r>
    </w:p>
    <w:p w14:paraId="22C95883">
      <w:pPr>
        <w:widowControl/>
        <w:spacing w:line="360" w:lineRule="auto"/>
        <w:ind w:firstLine="420"/>
        <w:rPr>
          <w:sz w:val="28"/>
          <w:szCs w:val="28"/>
        </w:rPr>
      </w:pPr>
      <w:r>
        <w:rPr>
          <w:rFonts w:hint="eastAsia"/>
          <w:sz w:val="28"/>
          <w:szCs w:val="28"/>
        </w:rPr>
        <w:t>修订将在原有版本基本上与GUM国际标准等效的基础上，加强与GUM国际标准的等效程度｡除有意修改之处，尽量减小或减少与GUM国际标准的偏差，以减小新规范的学习、培训和使用推广成本｡</w:t>
      </w:r>
    </w:p>
    <w:p w14:paraId="215560B3">
      <w:pPr>
        <w:widowControl/>
        <w:spacing w:line="360" w:lineRule="auto"/>
        <w:ind w:firstLine="420"/>
        <w:rPr>
          <w:sz w:val="28"/>
          <w:szCs w:val="28"/>
        </w:rPr>
      </w:pPr>
      <w:r>
        <w:rPr>
          <w:rFonts w:hint="eastAsia"/>
          <w:sz w:val="28"/>
          <w:szCs w:val="28"/>
        </w:rPr>
        <w:t>本次修订，对GUM原文中少量概念不严谨之处，和JJF1059.1-2012及早期的JJF1059-1999引用的JJF1001部分相关术语的概念严谨性做了必要的改进。</w:t>
      </w:r>
    </w:p>
    <w:p w14:paraId="636B74F6">
      <w:pPr>
        <w:spacing w:before="156" w:beforeLines="50" w:line="360" w:lineRule="auto"/>
        <w:outlineLvl w:val="1"/>
        <w:rPr>
          <w:sz w:val="28"/>
          <w:szCs w:val="28"/>
        </w:rPr>
      </w:pPr>
      <w:r>
        <w:rPr>
          <w:rFonts w:hint="eastAsia"/>
          <w:sz w:val="28"/>
          <w:szCs w:val="28"/>
        </w:rPr>
        <w:t>6.2 增强测量不确定度与评定的概念和方法表述的清晰和严谨性</w:t>
      </w:r>
    </w:p>
    <w:p w14:paraId="2C72FB94">
      <w:pPr>
        <w:widowControl/>
        <w:spacing w:line="360" w:lineRule="auto"/>
        <w:ind w:firstLine="420"/>
        <w:rPr>
          <w:sz w:val="28"/>
          <w:szCs w:val="28"/>
        </w:rPr>
      </w:pPr>
      <w:r>
        <w:rPr>
          <w:rFonts w:hint="eastAsia"/>
          <w:sz w:val="28"/>
          <w:szCs w:val="28"/>
        </w:rPr>
        <w:t>1）强调真值概念与测量不确定度概念的关系。这些观念在GUM和VIM中都有体现，但在之前的JJF 1059版本中强调不够，已造成读者的误解；</w:t>
      </w:r>
    </w:p>
    <w:p w14:paraId="522A1A0E">
      <w:pPr>
        <w:widowControl/>
        <w:spacing w:line="360" w:lineRule="auto"/>
        <w:ind w:firstLine="420"/>
        <w:rPr>
          <w:sz w:val="28"/>
          <w:szCs w:val="28"/>
        </w:rPr>
      </w:pPr>
      <w:r>
        <w:rPr>
          <w:rFonts w:hint="eastAsia"/>
          <w:sz w:val="28"/>
          <w:szCs w:val="28"/>
        </w:rPr>
        <w:t>2）强调统计学概念与测量不确定度概念之间的异同；</w:t>
      </w:r>
    </w:p>
    <w:p w14:paraId="34367B41">
      <w:pPr>
        <w:widowControl/>
        <w:spacing w:line="360" w:lineRule="auto"/>
        <w:ind w:firstLine="420"/>
        <w:rPr>
          <w:sz w:val="28"/>
          <w:szCs w:val="28"/>
        </w:rPr>
      </w:pPr>
      <w:r>
        <w:rPr>
          <w:rFonts w:hint="eastAsia"/>
          <w:sz w:val="28"/>
          <w:szCs w:val="28"/>
        </w:rPr>
        <w:t>3）在概念和方法上区分对被测量定义的不确定度和测量引入的不确定度的处理方法；</w:t>
      </w:r>
    </w:p>
    <w:p w14:paraId="2923433B">
      <w:pPr>
        <w:widowControl/>
        <w:spacing w:line="360" w:lineRule="auto"/>
        <w:ind w:firstLine="420"/>
        <w:rPr>
          <w:sz w:val="28"/>
          <w:szCs w:val="28"/>
        </w:rPr>
      </w:pPr>
      <w:r>
        <w:rPr>
          <w:rFonts w:hint="eastAsia"/>
          <w:sz w:val="28"/>
          <w:szCs w:val="28"/>
        </w:rPr>
        <w:t>4）不推荐A类不确定度和B类不确定度的习惯表述，避免基于A、B类评定的不确定度来源划分方式或暗示以及符号</w:t>
      </w:r>
      <w:r>
        <w:rPr>
          <w:rFonts w:hint="eastAsia"/>
          <w:i/>
          <w:iCs/>
          <w:sz w:val="28"/>
          <w:szCs w:val="28"/>
        </w:rPr>
        <w:t>u</w:t>
      </w:r>
      <w:r>
        <w:rPr>
          <w:rFonts w:hint="eastAsia"/>
          <w:sz w:val="28"/>
          <w:szCs w:val="28"/>
          <w:vertAlign w:val="subscript"/>
        </w:rPr>
        <w:t>A</w:t>
      </w:r>
      <w:r>
        <w:rPr>
          <w:rFonts w:hint="eastAsia"/>
          <w:sz w:val="28"/>
          <w:szCs w:val="28"/>
        </w:rPr>
        <w:t>、</w:t>
      </w:r>
      <w:r>
        <w:rPr>
          <w:rFonts w:hint="eastAsia"/>
          <w:i/>
          <w:iCs/>
          <w:sz w:val="28"/>
          <w:szCs w:val="28"/>
        </w:rPr>
        <w:t>u</w:t>
      </w:r>
      <w:r>
        <w:rPr>
          <w:rFonts w:hint="eastAsia"/>
          <w:sz w:val="28"/>
          <w:szCs w:val="28"/>
          <w:vertAlign w:val="subscript"/>
        </w:rPr>
        <w:t>B</w:t>
      </w:r>
      <w:r>
        <w:rPr>
          <w:rFonts w:hint="eastAsia"/>
          <w:sz w:val="28"/>
          <w:szCs w:val="28"/>
        </w:rPr>
        <w:t>的使用；</w:t>
      </w:r>
    </w:p>
    <w:p w14:paraId="48D70760">
      <w:pPr>
        <w:widowControl/>
        <w:spacing w:line="360" w:lineRule="auto"/>
        <w:ind w:firstLine="420"/>
        <w:rPr>
          <w:sz w:val="28"/>
          <w:szCs w:val="28"/>
        </w:rPr>
      </w:pPr>
      <w:r>
        <w:rPr>
          <w:rFonts w:hint="eastAsia"/>
          <w:sz w:val="28"/>
          <w:szCs w:val="28"/>
        </w:rPr>
        <w:t>5）取消计算标准偏差的沿用老版本的极差法。理由：（1）信息利用率低，在计算机时代计算简单的优势不突出；（2）其无偏估计特点与基于有效自由度的Up计算方法有概念冲突；（3）给出的极差系数表仅适用于正态分布或t分布，而贝塞尔公式无分布限制；（4）非GUM中的方法。</w:t>
      </w:r>
    </w:p>
    <w:p w14:paraId="7C42B8A6">
      <w:pPr>
        <w:widowControl/>
        <w:spacing w:line="360" w:lineRule="auto"/>
        <w:ind w:firstLine="420"/>
        <w:rPr>
          <w:sz w:val="28"/>
          <w:szCs w:val="28"/>
        </w:rPr>
      </w:pPr>
      <w:r>
        <w:rPr>
          <w:rFonts w:hint="eastAsia"/>
          <w:sz w:val="28"/>
          <w:szCs w:val="28"/>
        </w:rPr>
        <w:t>6）贝塞尔公式的相关表达：通用公式符号普适化。</w:t>
      </w:r>
    </w:p>
    <w:p w14:paraId="26B2C326">
      <w:pPr>
        <w:widowControl/>
        <w:spacing w:line="360" w:lineRule="auto"/>
        <w:ind w:firstLine="420"/>
        <w:rPr>
          <w:sz w:val="28"/>
          <w:szCs w:val="28"/>
        </w:rPr>
      </w:pPr>
      <w:r>
        <w:rPr>
          <w:rFonts w:hint="eastAsia"/>
          <w:sz w:val="28"/>
          <w:szCs w:val="28"/>
        </w:rPr>
        <w:t>（1）鉴于A类评定方法适应场合的广泛性，通用实验标准偏差的概念公式中的数据变量符号，由通用测量模型中的符号，改为与GUM一致，即</w:t>
      </w:r>
      <w:r>
        <w:rPr>
          <w:rFonts w:hint="eastAsia" w:ascii="仿宋" w:hAnsi="仿宋" w:eastAsia="仿宋" w:cs="仿宋"/>
          <w:i/>
          <w:iCs/>
          <w:sz w:val="28"/>
          <w:szCs w:val="28"/>
        </w:rPr>
        <w:t>s</w:t>
      </w:r>
      <w:r>
        <w:rPr>
          <w:rFonts w:hint="eastAsia" w:ascii="仿宋" w:hAnsi="仿宋" w:eastAsia="仿宋" w:cs="仿宋"/>
          <w:sz w:val="28"/>
          <w:szCs w:val="28"/>
        </w:rPr>
        <w:t>(</w:t>
      </w:r>
      <m:oMath>
        <m:sSub>
          <m:sSubPr>
            <m:ctrlPr>
              <w:rPr>
                <w:rFonts w:hint="eastAsia" w:ascii="Cambria Math" w:hAnsi="Cambria Math" w:eastAsia="仿宋" w:cs="仿宋"/>
                <w:i/>
                <w:iCs/>
                <w:color w:val="0070C0"/>
                <w:sz w:val="28"/>
                <w:szCs w:val="28"/>
              </w:rPr>
            </m:ctrlPr>
          </m:sSubPr>
          <m:e>
            <m:r>
              <m:rPr/>
              <w:rPr>
                <w:rFonts w:ascii="Cambria Math" w:hAnsi="Cambria Math" w:eastAsia="仿宋" w:cs="仿宋"/>
                <w:color w:val="0070C0"/>
                <w:sz w:val="28"/>
                <w:szCs w:val="28"/>
              </w:rPr>
              <m:t>q</m:t>
            </m:r>
            <m:ctrlPr>
              <w:rPr>
                <w:rFonts w:hint="eastAsia" w:ascii="Cambria Math" w:hAnsi="Cambria Math" w:eastAsia="仿宋" w:cs="仿宋"/>
                <w:i/>
                <w:iCs/>
                <w:color w:val="0070C0"/>
                <w:sz w:val="28"/>
                <w:szCs w:val="28"/>
              </w:rPr>
            </m:ctrlPr>
          </m:e>
          <m:sub>
            <m:r>
              <m:rPr/>
              <w:rPr>
                <w:rFonts w:ascii="Cambria Math" w:hAnsi="Cambria Math" w:eastAsia="仿宋" w:cs="仿宋"/>
                <w:color w:val="0070C0"/>
                <w:sz w:val="28"/>
                <w:szCs w:val="28"/>
              </w:rPr>
              <m:t>k</m:t>
            </m:r>
            <m:ctrlPr>
              <w:rPr>
                <w:rFonts w:hint="eastAsia" w:ascii="Cambria Math" w:hAnsi="Cambria Math" w:eastAsia="仿宋" w:cs="仿宋"/>
                <w:i/>
                <w:iCs/>
                <w:color w:val="0070C0"/>
                <w:sz w:val="28"/>
                <w:szCs w:val="28"/>
              </w:rPr>
            </m:ctrlPr>
          </m:sub>
        </m:sSub>
      </m:oMath>
      <w:r>
        <w:rPr>
          <w:rFonts w:hint="eastAsia" w:ascii="仿宋" w:hAnsi="仿宋" w:eastAsia="仿宋" w:cs="仿宋"/>
          <w:sz w:val="28"/>
          <w:szCs w:val="28"/>
        </w:rPr>
        <w:t>)</w:t>
      </w:r>
      <w:r>
        <w:rPr>
          <w:rFonts w:hint="eastAsia"/>
          <w:sz w:val="28"/>
          <w:szCs w:val="28"/>
        </w:rPr>
        <w:t>。</w:t>
      </w:r>
    </w:p>
    <w:p w14:paraId="32F5529C">
      <w:pPr>
        <w:widowControl/>
        <w:spacing w:line="360" w:lineRule="auto"/>
        <w:ind w:firstLine="420"/>
        <w:rPr>
          <w:sz w:val="28"/>
          <w:szCs w:val="28"/>
        </w:rPr>
      </w:pPr>
      <w:r>
        <w:rPr>
          <w:rFonts w:hint="eastAsia"/>
          <w:sz w:val="28"/>
          <w:szCs w:val="28"/>
        </w:rPr>
        <w:t>（2）在A类评定方法部分，按不确定度来源的不同属性，分别给出在应用中的概念和公式差异。</w:t>
      </w:r>
    </w:p>
    <w:p w14:paraId="086F014B">
      <w:pPr>
        <w:widowControl/>
        <w:spacing w:line="360" w:lineRule="auto"/>
        <w:ind w:firstLine="420"/>
        <w:rPr>
          <w:sz w:val="28"/>
          <w:szCs w:val="28"/>
        </w:rPr>
      </w:pPr>
      <w:r>
        <w:rPr>
          <w:rFonts w:hint="eastAsia"/>
          <w:sz w:val="28"/>
          <w:szCs w:val="28"/>
        </w:rPr>
        <w:t>平均值的实验标准偏差。除以根号n方法的限定条件。</w:t>
      </w:r>
    </w:p>
    <w:p w14:paraId="25914CD3">
      <w:pPr>
        <w:widowControl/>
        <w:spacing w:line="360" w:lineRule="auto"/>
        <w:ind w:firstLine="420"/>
        <w:rPr>
          <w:sz w:val="28"/>
          <w:szCs w:val="28"/>
        </w:rPr>
      </w:pPr>
      <w:r>
        <w:rPr>
          <w:rFonts w:hint="eastAsia"/>
          <w:sz w:val="28"/>
          <w:szCs w:val="28"/>
        </w:rPr>
        <w:t>7）测量结果表达方式中，对扩展不确定度表达方式由4种简化为2种。调整后与GUM一致。</w:t>
      </w:r>
    </w:p>
    <w:p w14:paraId="523D056E">
      <w:pPr>
        <w:spacing w:before="156" w:beforeLines="50" w:line="360" w:lineRule="auto"/>
        <w:outlineLvl w:val="1"/>
        <w:rPr>
          <w:sz w:val="28"/>
          <w:szCs w:val="28"/>
        </w:rPr>
      </w:pPr>
      <w:r>
        <w:rPr>
          <w:rFonts w:hint="eastAsia"/>
          <w:sz w:val="28"/>
          <w:szCs w:val="28"/>
        </w:rPr>
        <w:t>6.3 补充并调整了部分示例。</w:t>
      </w:r>
    </w:p>
    <w:p w14:paraId="0A063172">
      <w:pPr>
        <w:spacing w:before="156" w:beforeLines="50" w:line="360" w:lineRule="auto"/>
        <w:outlineLvl w:val="1"/>
        <w:rPr>
          <w:sz w:val="28"/>
          <w:szCs w:val="28"/>
        </w:rPr>
      </w:pPr>
      <w:r>
        <w:rPr>
          <w:rFonts w:hint="eastAsia"/>
          <w:sz w:val="28"/>
          <w:szCs w:val="28"/>
        </w:rPr>
        <w:t>6.4 按JJF1071规定对公式和表格编号，如公式A.2改为A-2，表F.3改为F-3。</w:t>
      </w:r>
    </w:p>
    <w:p w14:paraId="2AA385C8">
      <w:pPr>
        <w:spacing w:before="156" w:beforeLines="50" w:line="360" w:lineRule="auto"/>
        <w:outlineLvl w:val="1"/>
        <w:rPr>
          <w:sz w:val="28"/>
          <w:szCs w:val="28"/>
        </w:rPr>
      </w:pPr>
      <w:r>
        <w:rPr>
          <w:rFonts w:hint="eastAsia"/>
          <w:sz w:val="28"/>
          <w:szCs w:val="28"/>
        </w:rPr>
        <w:t>6.5 规范名称调整</w:t>
      </w:r>
    </w:p>
    <w:p w14:paraId="5E50194E">
      <w:pPr>
        <w:spacing w:before="156" w:beforeLines="50" w:line="360" w:lineRule="auto"/>
        <w:ind w:firstLine="420"/>
        <w:outlineLvl w:val="1"/>
        <w:rPr>
          <w:sz w:val="28"/>
          <w:szCs w:val="28"/>
        </w:rPr>
      </w:pPr>
      <w:r>
        <w:rPr>
          <w:rFonts w:hint="eastAsia"/>
          <w:sz w:val="28"/>
          <w:szCs w:val="28"/>
        </w:rPr>
        <w:t>根据计量司的新规定，技术委员会已申请将规范名由“</w:t>
      </w:r>
      <w:bookmarkStart w:id="5" w:name="_Toc10723"/>
      <w:r>
        <w:rPr>
          <w:rFonts w:hint="eastAsia"/>
          <w:sz w:val="28"/>
          <w:szCs w:val="28"/>
        </w:rPr>
        <w:t>测量不确定度评定与表示</w:t>
      </w:r>
      <w:bookmarkEnd w:id="5"/>
      <w:r>
        <w:rPr>
          <w:rFonts w:hint="eastAsia"/>
          <w:sz w:val="28"/>
          <w:szCs w:val="28"/>
        </w:rPr>
        <w:t>技术规范”改为“测量不确定度评定与表示技术规范”。</w:t>
      </w:r>
    </w:p>
    <w:p w14:paraId="41E7A266">
      <w:pPr>
        <w:spacing w:before="312" w:beforeLines="100" w:line="360" w:lineRule="auto"/>
        <w:outlineLvl w:val="0"/>
        <w:rPr>
          <w:b/>
          <w:sz w:val="30"/>
          <w:szCs w:val="30"/>
        </w:rPr>
      </w:pPr>
      <w:r>
        <w:rPr>
          <w:rFonts w:hint="eastAsia"/>
          <w:b/>
          <w:sz w:val="30"/>
          <w:szCs w:val="30"/>
        </w:rPr>
        <w:t>七､修改的主要具体内容</w:t>
      </w:r>
    </w:p>
    <w:p w14:paraId="6E4DED75">
      <w:pPr>
        <w:spacing w:before="156" w:beforeLines="50" w:line="360" w:lineRule="auto"/>
        <w:outlineLvl w:val="1"/>
        <w:rPr>
          <w:i/>
          <w:iCs/>
          <w:sz w:val="28"/>
          <w:szCs w:val="28"/>
        </w:rPr>
      </w:pPr>
      <w:r>
        <w:rPr>
          <w:rFonts w:hint="eastAsia"/>
          <w:i/>
          <w:iCs/>
          <w:sz w:val="28"/>
          <w:szCs w:val="28"/>
        </w:rPr>
        <w:t>关于标注的说明</w:t>
      </w:r>
    </w:p>
    <w:p w14:paraId="3E9B8981">
      <w:pPr>
        <w:widowControl/>
        <w:spacing w:line="360" w:lineRule="auto"/>
        <w:ind w:firstLine="420"/>
        <w:rPr>
          <w:sz w:val="28"/>
          <w:szCs w:val="28"/>
        </w:rPr>
      </w:pPr>
      <w:r>
        <w:rPr>
          <w:rFonts w:hint="eastAsia"/>
          <w:sz w:val="28"/>
          <w:szCs w:val="28"/>
        </w:rPr>
        <w:t>在征求意见稿中，为便于与2012版比较，修改之处用</w:t>
      </w:r>
      <w:r>
        <w:rPr>
          <w:rFonts w:hint="eastAsia"/>
          <w:color w:val="0070C0"/>
          <w:sz w:val="28"/>
          <w:szCs w:val="28"/>
        </w:rPr>
        <w:t>蓝色</w:t>
      </w:r>
      <w:r>
        <w:rPr>
          <w:rFonts w:hint="eastAsia"/>
          <w:sz w:val="28"/>
          <w:szCs w:val="28"/>
        </w:rPr>
        <w:t>字体标注。</w:t>
      </w:r>
    </w:p>
    <w:p w14:paraId="6FF6F832">
      <w:pPr>
        <w:widowControl/>
        <w:spacing w:line="360" w:lineRule="auto"/>
        <w:ind w:firstLine="420"/>
        <w:rPr>
          <w:sz w:val="28"/>
          <w:szCs w:val="28"/>
        </w:rPr>
      </w:pPr>
      <w:r>
        <w:rPr>
          <w:rFonts w:hint="eastAsia"/>
          <w:sz w:val="28"/>
          <w:szCs w:val="28"/>
        </w:rPr>
        <w:t>2012版修改单更正内容用</w:t>
      </w:r>
      <w:r>
        <w:rPr>
          <w:rFonts w:hint="eastAsia"/>
          <w:color w:val="FFC000"/>
          <w:sz w:val="28"/>
          <w:szCs w:val="28"/>
        </w:rPr>
        <w:t>橙色</w:t>
      </w:r>
      <w:r>
        <w:rPr>
          <w:rFonts w:hint="eastAsia"/>
          <w:sz w:val="28"/>
          <w:szCs w:val="28"/>
        </w:rPr>
        <w:t>字体标注。</w:t>
      </w:r>
    </w:p>
    <w:p w14:paraId="709C8A4D">
      <w:pPr>
        <w:widowControl/>
        <w:spacing w:line="360" w:lineRule="auto"/>
        <w:ind w:firstLine="420"/>
        <w:rPr>
          <w:sz w:val="28"/>
          <w:szCs w:val="28"/>
        </w:rPr>
      </w:pPr>
      <w:r>
        <w:rPr>
          <w:rFonts w:hint="eastAsia"/>
          <w:sz w:val="28"/>
          <w:szCs w:val="28"/>
        </w:rPr>
        <w:t>章以下编号为JJF 1059.1-2012中的编号。斜体为</w:t>
      </w:r>
      <w:r>
        <w:rPr>
          <w:rFonts w:hint="eastAsia"/>
          <w:i/>
          <w:iCs/>
          <w:sz w:val="28"/>
          <w:szCs w:val="28"/>
        </w:rPr>
        <w:t>标题。</w:t>
      </w:r>
    </w:p>
    <w:p w14:paraId="40729ACB">
      <w:pPr>
        <w:spacing w:before="156" w:beforeLines="50" w:line="360" w:lineRule="auto"/>
        <w:outlineLvl w:val="1"/>
        <w:rPr>
          <w:i/>
          <w:iCs/>
          <w:sz w:val="28"/>
          <w:szCs w:val="28"/>
        </w:rPr>
      </w:pPr>
      <w:r>
        <w:rPr>
          <w:rFonts w:hint="eastAsia"/>
          <w:i/>
          <w:iCs/>
          <w:sz w:val="28"/>
          <w:szCs w:val="28"/>
        </w:rPr>
        <w:t>引言</w:t>
      </w:r>
    </w:p>
    <w:p w14:paraId="07A92A1A">
      <w:pPr>
        <w:widowControl/>
        <w:spacing w:line="360" w:lineRule="auto"/>
        <w:ind w:firstLine="420"/>
        <w:rPr>
          <w:sz w:val="28"/>
          <w:szCs w:val="28"/>
        </w:rPr>
      </w:pPr>
      <w:r>
        <w:rPr>
          <w:rFonts w:hint="eastAsia"/>
          <w:sz w:val="28"/>
          <w:szCs w:val="28"/>
        </w:rPr>
        <w:t>根据修订做了相应调整。</w:t>
      </w:r>
    </w:p>
    <w:p w14:paraId="7FC0DE70">
      <w:pPr>
        <w:spacing w:before="156" w:beforeLines="50" w:line="360" w:lineRule="auto"/>
        <w:outlineLvl w:val="1"/>
        <w:rPr>
          <w:sz w:val="28"/>
          <w:szCs w:val="28"/>
        </w:rPr>
      </w:pPr>
      <w:r>
        <w:rPr>
          <w:rFonts w:hint="eastAsia"/>
          <w:i/>
          <w:iCs/>
          <w:sz w:val="28"/>
          <w:szCs w:val="28"/>
        </w:rPr>
        <w:t>1范围</w:t>
      </w:r>
    </w:p>
    <w:p w14:paraId="25227B54">
      <w:pPr>
        <w:widowControl/>
        <w:spacing w:line="360" w:lineRule="auto"/>
        <w:ind w:firstLine="420"/>
        <w:rPr>
          <w:sz w:val="28"/>
          <w:szCs w:val="28"/>
        </w:rPr>
      </w:pPr>
      <w:r>
        <w:rPr>
          <w:rFonts w:hint="eastAsia"/>
          <w:sz w:val="28"/>
          <w:szCs w:val="28"/>
        </w:rPr>
        <w:t>调整了JJF1059.1的作用和适用性的表述。总体上为三个递进的层次：测量不确定度的作用，测量不确定度评定与表示的通用方法及其应用领域</w:t>
      </w:r>
    </w:p>
    <w:p w14:paraId="36E21D1C">
      <w:pPr>
        <w:widowControl/>
        <w:spacing w:line="360" w:lineRule="auto"/>
        <w:rPr>
          <w:sz w:val="28"/>
          <w:szCs w:val="28"/>
        </w:rPr>
      </w:pPr>
      <w:r>
        <w:rPr>
          <w:rFonts w:hint="eastAsia"/>
          <w:sz w:val="28"/>
          <w:szCs w:val="28"/>
        </w:rPr>
        <w:t>1) 参考GUM-1 2.5的有关表述，最前面增加了体现测量不确定度的重要作用的10方面需求。</w:t>
      </w:r>
    </w:p>
    <w:p w14:paraId="1B837B9D">
      <w:pPr>
        <w:widowControl/>
        <w:spacing w:line="360" w:lineRule="auto"/>
        <w:rPr>
          <w:sz w:val="28"/>
          <w:szCs w:val="28"/>
        </w:rPr>
      </w:pPr>
      <w:r>
        <w:rPr>
          <w:rFonts w:hint="eastAsia"/>
          <w:sz w:val="28"/>
          <w:szCs w:val="28"/>
        </w:rPr>
        <w:t>2) 原a)调整为b)，原“适用”改为“应用”。这里讲的应用领域，不是数学原理是否成立的适用性。参考GUM原文，增加了6）生产过程的质量保证以及产品的检验和测试。7）[原6）]中增加了执法领域。</w:t>
      </w:r>
    </w:p>
    <w:p w14:paraId="1E29F19B">
      <w:pPr>
        <w:widowControl/>
        <w:spacing w:line="360" w:lineRule="auto"/>
        <w:rPr>
          <w:sz w:val="28"/>
          <w:szCs w:val="28"/>
        </w:rPr>
      </w:pPr>
      <w:r>
        <w:rPr>
          <w:rFonts w:hint="eastAsia"/>
          <w:sz w:val="28"/>
          <w:szCs w:val="28"/>
        </w:rPr>
        <w:t>3) 原b)和c)合并为c)，微调原表述,并增加了本规范是基于测量不确定度传播律的表述。相应地，在d)中，说明的JJF1059.2采用的方法，以更明确地体现两规范的核心差异。</w:t>
      </w:r>
    </w:p>
    <w:p w14:paraId="4A268A4B">
      <w:pPr>
        <w:widowControl/>
        <w:spacing w:line="360" w:lineRule="auto"/>
        <w:rPr>
          <w:sz w:val="28"/>
          <w:szCs w:val="28"/>
        </w:rPr>
      </w:pPr>
      <w:r>
        <w:rPr>
          <w:rFonts w:hint="eastAsia"/>
          <w:sz w:val="28"/>
          <w:szCs w:val="28"/>
        </w:rPr>
        <w:t>4) 在d)中，在新增对不确定度传播律的测量不确定度评定</w:t>
      </w:r>
      <w:r>
        <w:rPr>
          <w:sz w:val="28"/>
          <w:szCs w:val="28"/>
        </w:rPr>
        <w:t>方法</w:t>
      </w:r>
      <w:r>
        <w:rPr>
          <w:rFonts w:hint="eastAsia"/>
          <w:sz w:val="28"/>
          <w:szCs w:val="28"/>
        </w:rPr>
        <w:t>的要点的概述之后，将原适用性表述改为不满足上述(适用)条件时的建议。适用条件中的3)关于测量模型线性的要求提前到2)，因为该假设是采用传递输入量估计值和应用不确定度传播律公式计算合成标准不确定度的要求，而原来的2)是在此基础上进一步计算扩展不确定度所需的假设条件.同时调整对测量模型线性的表述，使之更准确和严谨。</w:t>
      </w:r>
    </w:p>
    <w:p w14:paraId="439447EC">
      <w:pPr>
        <w:widowControl/>
        <w:spacing w:line="360" w:lineRule="auto"/>
        <w:rPr>
          <w:sz w:val="28"/>
          <w:szCs w:val="28"/>
        </w:rPr>
      </w:pPr>
      <w:r>
        <w:rPr>
          <w:rFonts w:hint="eastAsia"/>
          <w:sz w:val="28"/>
          <w:szCs w:val="28"/>
        </w:rPr>
        <w:t>5) 原表述中的部分"适用"改为"应用"。因为广泛应用的领域并不对应该方法必然适用。</w:t>
      </w:r>
    </w:p>
    <w:p w14:paraId="2A97F90F">
      <w:pPr>
        <w:spacing w:before="156" w:beforeLines="50" w:line="360" w:lineRule="auto"/>
        <w:outlineLvl w:val="1"/>
        <w:rPr>
          <w:sz w:val="28"/>
          <w:szCs w:val="28"/>
        </w:rPr>
      </w:pPr>
      <w:r>
        <w:rPr>
          <w:rFonts w:asciiTheme="minorHAnsi" w:hAnsiTheme="minorHAnsi"/>
          <w:i/>
          <w:iCs/>
          <w:sz w:val="28"/>
          <w:szCs w:val="28"/>
        </w:rPr>
        <w:t>3 术语和定义</w:t>
      </w:r>
    </w:p>
    <w:p w14:paraId="233A8380">
      <w:pPr>
        <w:pStyle w:val="11"/>
        <w:ind w:firstLine="420"/>
        <w:rPr>
          <w:sz w:val="28"/>
          <w:szCs w:val="28"/>
        </w:rPr>
      </w:pPr>
      <w:r>
        <w:rPr>
          <w:rFonts w:hint="eastAsia"/>
          <w:sz w:val="28"/>
          <w:szCs w:val="28"/>
        </w:rPr>
        <w:t>规范中采用了不少JJF1001-2011中的术语和定义。但</w:t>
      </w:r>
      <w:bookmarkStart w:id="6" w:name="OLE_LINK14"/>
      <w:r>
        <w:rPr>
          <w:rFonts w:hint="eastAsia"/>
          <w:sz w:val="28"/>
          <w:szCs w:val="28"/>
        </w:rPr>
        <w:t>JJF1001-2011</w:t>
      </w:r>
      <w:bookmarkEnd w:id="6"/>
      <w:r>
        <w:rPr>
          <w:rFonts w:hint="eastAsia"/>
          <w:sz w:val="28"/>
          <w:szCs w:val="28"/>
        </w:rPr>
        <w:t>的定义需做较多修改，面临修订。本修订稿目前基本上采用与JJF1001-2011保持一致的原则，所做部分调整仅为与测量不确定度密切相关的必要内容。</w:t>
      </w:r>
    </w:p>
    <w:p w14:paraId="16D3912E">
      <w:pPr>
        <w:spacing w:before="156" w:beforeLines="50" w:line="360" w:lineRule="auto"/>
        <w:outlineLvl w:val="1"/>
        <w:rPr>
          <w:sz w:val="28"/>
          <w:szCs w:val="28"/>
        </w:rPr>
      </w:pPr>
      <w:r>
        <w:rPr>
          <w:rFonts w:hint="eastAsia"/>
          <w:sz w:val="28"/>
          <w:szCs w:val="28"/>
        </w:rPr>
        <w:t xml:space="preserve">3.2 </w:t>
      </w:r>
      <w:r>
        <w:rPr>
          <w:rFonts w:hint="eastAsia"/>
          <w:i/>
          <w:iCs/>
          <w:sz w:val="28"/>
          <w:szCs w:val="28"/>
        </w:rPr>
        <w:t>量的真值</w:t>
      </w:r>
      <w:r>
        <w:rPr>
          <w:rFonts w:hint="eastAsia"/>
          <w:sz w:val="28"/>
          <w:szCs w:val="28"/>
        </w:rPr>
        <w:t>，新增术语和定义</w:t>
      </w:r>
    </w:p>
    <w:p w14:paraId="4D7556B8">
      <w:pPr>
        <w:pStyle w:val="11"/>
        <w:ind w:firstLine="420"/>
        <w:rPr>
          <w:sz w:val="28"/>
          <w:szCs w:val="28"/>
        </w:rPr>
      </w:pPr>
      <w:r>
        <w:rPr>
          <w:rFonts w:hint="eastAsia"/>
          <w:sz w:val="28"/>
          <w:szCs w:val="28"/>
        </w:rPr>
        <w:t>真值概念对于读者正确理解对测量不确定度及相关概念的理解是非常重要的。本规范采用JJF1001中的定义，并对注做了一些调整。其中，注1只给出“不确定度方法”的观念，删除了qitaliang种方法的不同观念，以免误解。参考GUM 3.1.3的内容，增加了有助于上述概念深入理解的注4。</w:t>
      </w:r>
    </w:p>
    <w:p w14:paraId="298CB5D9">
      <w:pPr>
        <w:pStyle w:val="11"/>
        <w:ind w:firstLine="420"/>
        <w:rPr>
          <w:color w:val="FF0000"/>
          <w:sz w:val="28"/>
          <w:szCs w:val="28"/>
        </w:rPr>
      </w:pPr>
      <w:r>
        <w:rPr>
          <w:rFonts w:hint="eastAsia"/>
          <w:sz w:val="28"/>
          <w:szCs w:val="28"/>
        </w:rPr>
        <w:t>在术语“测量结果”和“测量不确定度”的注中，也相应增加了一条与真值关系的说明。特别是本规范未全面包含GUM原文中的第三章Basic concepts和附录 D “True” value, error, and uncertainty的系统性说明的情况下，在本规范的术语和定义和下文相关表述中强调这一点尤为重要。</w:t>
      </w:r>
    </w:p>
    <w:p w14:paraId="162919FB">
      <w:pPr>
        <w:spacing w:before="156" w:beforeLines="50" w:line="360" w:lineRule="auto"/>
        <w:outlineLvl w:val="1"/>
        <w:rPr>
          <w:sz w:val="28"/>
          <w:szCs w:val="28"/>
        </w:rPr>
      </w:pPr>
      <w:r>
        <w:rPr>
          <w:rFonts w:hint="eastAsia"/>
          <w:sz w:val="28"/>
          <w:szCs w:val="28"/>
        </w:rPr>
        <w:t xml:space="preserve">3.3 </w:t>
      </w:r>
      <w:r>
        <w:rPr>
          <w:rFonts w:hint="eastAsia"/>
          <w:i/>
          <w:iCs/>
          <w:sz w:val="28"/>
          <w:szCs w:val="28"/>
        </w:rPr>
        <w:t>影响量</w:t>
      </w:r>
      <w:r>
        <w:rPr>
          <w:rFonts w:hint="eastAsia"/>
          <w:sz w:val="28"/>
          <w:szCs w:val="28"/>
        </w:rPr>
        <w:t>，新增术语和定义</w:t>
      </w:r>
    </w:p>
    <w:p w14:paraId="41D664FC">
      <w:pPr>
        <w:widowControl/>
        <w:spacing w:line="360" w:lineRule="auto"/>
        <w:ind w:firstLine="420"/>
        <w:rPr>
          <w:sz w:val="28"/>
          <w:szCs w:val="28"/>
        </w:rPr>
      </w:pPr>
      <w:r>
        <w:rPr>
          <w:rFonts w:hint="eastAsia"/>
          <w:sz w:val="28"/>
          <w:szCs w:val="28"/>
        </w:rPr>
        <w:t>有助于对不确定度来源和测量模型的理解，并区分与输入量概念的异同。</w:t>
      </w:r>
    </w:p>
    <w:p w14:paraId="58ECF73B">
      <w:pPr>
        <w:widowControl/>
        <w:spacing w:line="360" w:lineRule="auto"/>
        <w:ind w:firstLine="420"/>
        <w:rPr>
          <w:sz w:val="28"/>
          <w:szCs w:val="28"/>
        </w:rPr>
      </w:pPr>
      <w:r>
        <w:rPr>
          <w:rFonts w:hint="eastAsia"/>
          <w:sz w:val="28"/>
          <w:szCs w:val="28"/>
        </w:rPr>
        <w:t>采用JJF1001（VIM3）中的概念，而与VIM3基本上同期发布的GUM的术语，多采用VIM2的概念，在实践中会引起用词概念的歧义。</w:t>
      </w:r>
    </w:p>
    <w:p w14:paraId="15D56A8D">
      <w:pPr>
        <w:spacing w:before="156" w:beforeLines="50" w:line="360" w:lineRule="auto"/>
        <w:outlineLvl w:val="1"/>
        <w:rPr>
          <w:sz w:val="28"/>
          <w:szCs w:val="28"/>
        </w:rPr>
      </w:pPr>
      <w:r>
        <w:rPr>
          <w:rFonts w:hint="eastAsia"/>
          <w:sz w:val="28"/>
          <w:szCs w:val="28"/>
        </w:rPr>
        <w:t xml:space="preserve">3.12 </w:t>
      </w:r>
      <w:r>
        <w:rPr>
          <w:rFonts w:hint="eastAsia"/>
          <w:i/>
          <w:iCs/>
          <w:sz w:val="28"/>
          <w:szCs w:val="28"/>
        </w:rPr>
        <w:t>方差</w:t>
      </w:r>
      <w:r>
        <w:rPr>
          <w:rFonts w:hint="eastAsia"/>
          <w:sz w:val="28"/>
          <w:szCs w:val="28"/>
        </w:rPr>
        <w:t>，新增术语和定义</w:t>
      </w:r>
    </w:p>
    <w:p w14:paraId="37656E14">
      <w:pPr>
        <w:widowControl/>
        <w:spacing w:line="360" w:lineRule="auto"/>
        <w:ind w:firstLine="420"/>
        <w:rPr>
          <w:sz w:val="28"/>
          <w:szCs w:val="28"/>
        </w:rPr>
      </w:pPr>
      <w:r>
        <w:rPr>
          <w:rFonts w:hint="eastAsia"/>
          <w:sz w:val="28"/>
          <w:szCs w:val="28"/>
        </w:rPr>
        <w:t>与术语“协方差”和“相关系数”的定义相对应，本术语给出方差在统计学中的概念。采用GUM中C.3.2的统计学定义。但注2中的公式中的随机变量z改为与3.10术语“实验标准偏差”公式中已知的符号q。</w:t>
      </w:r>
    </w:p>
    <w:p w14:paraId="493CBA59">
      <w:pPr>
        <w:widowControl/>
        <w:spacing w:line="360" w:lineRule="auto"/>
        <w:ind w:firstLine="420"/>
        <w:rPr>
          <w:sz w:val="28"/>
          <w:szCs w:val="28"/>
        </w:rPr>
      </w:pPr>
      <w:r>
        <w:rPr>
          <w:rFonts w:hint="eastAsia"/>
          <w:sz w:val="28"/>
          <w:szCs w:val="28"/>
        </w:rPr>
        <w:t>增加了注3，以说明注2中公式的适用性。</w:t>
      </w:r>
    </w:p>
    <w:p w14:paraId="39C5D44E">
      <w:pPr>
        <w:spacing w:before="156" w:beforeLines="50" w:line="360" w:lineRule="auto"/>
        <w:outlineLvl w:val="1"/>
        <w:rPr>
          <w:sz w:val="28"/>
          <w:szCs w:val="28"/>
        </w:rPr>
      </w:pPr>
      <w:r>
        <w:rPr>
          <w:rFonts w:hint="eastAsia"/>
          <w:sz w:val="28"/>
          <w:szCs w:val="28"/>
        </w:rPr>
        <w:t xml:space="preserve">3.13 </w:t>
      </w:r>
      <w:bookmarkStart w:id="7" w:name="OLE_LINK21"/>
      <w:r>
        <w:rPr>
          <w:rFonts w:hint="eastAsia"/>
          <w:i/>
          <w:iCs/>
          <w:sz w:val="28"/>
          <w:szCs w:val="28"/>
        </w:rPr>
        <w:t>标准偏差</w:t>
      </w:r>
      <w:bookmarkEnd w:id="7"/>
      <w:r>
        <w:rPr>
          <w:rFonts w:hint="eastAsia"/>
          <w:sz w:val="28"/>
          <w:szCs w:val="28"/>
        </w:rPr>
        <w:t>，新增术语和定义</w:t>
      </w:r>
    </w:p>
    <w:p w14:paraId="756E845B">
      <w:pPr>
        <w:widowControl/>
        <w:spacing w:line="360" w:lineRule="auto"/>
        <w:ind w:firstLine="420"/>
        <w:rPr>
          <w:sz w:val="28"/>
          <w:szCs w:val="28"/>
        </w:rPr>
      </w:pPr>
      <w:r>
        <w:rPr>
          <w:rFonts w:hint="eastAsia"/>
          <w:sz w:val="28"/>
          <w:szCs w:val="28"/>
        </w:rPr>
        <w:t>采用GUM附录C.3.3中的定义，定义句中补充了“反映随机个体间相对于期望的平均离散程度”。标准偏差的定义尽管形式简单，但其定义中使用术语“方差”。这对不熟悉方差概念的读者而言，并不易懂。因此，也增加了术语方差的定义。参考了名词委“术语在线”中多学科的标准偏差定义，给出更基础和适用性广的概念表述（不受限于平均值）。</w:t>
      </w:r>
    </w:p>
    <w:p w14:paraId="2BD896F6">
      <w:pPr>
        <w:spacing w:before="156" w:beforeLines="50" w:line="360" w:lineRule="auto"/>
        <w:outlineLvl w:val="1"/>
        <w:rPr>
          <w:sz w:val="28"/>
          <w:szCs w:val="28"/>
        </w:rPr>
      </w:pPr>
      <w:bookmarkStart w:id="8" w:name="OLE_LINK15"/>
      <w:r>
        <w:rPr>
          <w:rFonts w:hint="eastAsia"/>
          <w:sz w:val="28"/>
          <w:szCs w:val="28"/>
        </w:rPr>
        <w:t xml:space="preserve">3.14 </w:t>
      </w:r>
      <w:r>
        <w:rPr>
          <w:rFonts w:hint="eastAsia"/>
          <w:i/>
          <w:iCs/>
          <w:sz w:val="28"/>
          <w:szCs w:val="28"/>
        </w:rPr>
        <w:t>实验标准偏差</w:t>
      </w:r>
      <w:r>
        <w:rPr>
          <w:rFonts w:hint="eastAsia"/>
          <w:sz w:val="28"/>
          <w:szCs w:val="28"/>
        </w:rPr>
        <w:t>，修改定义</w:t>
      </w:r>
      <w:bookmarkEnd w:id="8"/>
    </w:p>
    <w:p w14:paraId="2F24379B">
      <w:pPr>
        <w:widowControl/>
        <w:spacing w:line="360" w:lineRule="auto"/>
        <w:ind w:firstLine="420"/>
        <w:rPr>
          <w:sz w:val="28"/>
          <w:szCs w:val="28"/>
        </w:rPr>
      </w:pPr>
      <w:r>
        <w:rPr>
          <w:rFonts w:hint="eastAsia"/>
          <w:sz w:val="28"/>
          <w:szCs w:val="28"/>
        </w:rPr>
        <w:t>修改了“实验标准偏差”的定义，使之</w:t>
      </w:r>
      <w:bookmarkStart w:id="9" w:name="_Toc25176"/>
      <w:r>
        <w:rPr>
          <w:rFonts w:hint="eastAsia"/>
          <w:sz w:val="28"/>
          <w:szCs w:val="28"/>
        </w:rPr>
        <w:t>与测量和不确定度评定的应用场景相适应。</w:t>
      </w:r>
    </w:p>
    <w:p w14:paraId="1B75FFCA">
      <w:pPr>
        <w:widowControl/>
        <w:spacing w:line="360" w:lineRule="auto"/>
        <w:ind w:firstLine="560" w:firstLineChars="200"/>
        <w:rPr>
          <w:sz w:val="28"/>
          <w:szCs w:val="28"/>
        </w:rPr>
      </w:pPr>
      <w:r>
        <w:rPr>
          <w:rFonts w:hint="eastAsia"/>
          <w:sz w:val="28"/>
          <w:szCs w:val="28"/>
        </w:rPr>
        <w:t>原定义定义受限于：i）对同一被测量（恒定量值）的测量；ii）将平均值作为恒定期望的估计。且原定义隐含了测量结果之间的分散性仅由测量误差引起之意，而测量不确定度的来源不仅包含测量误差的来源，也包含定义的不确定度（被测量自身的变化或差异）。</w:t>
      </w:r>
    </w:p>
    <w:p w14:paraId="18E2B0FE">
      <w:pPr>
        <w:widowControl/>
        <w:spacing w:line="360" w:lineRule="auto"/>
        <w:ind w:firstLine="560" w:firstLineChars="200"/>
        <w:rPr>
          <w:sz w:val="28"/>
          <w:szCs w:val="28"/>
        </w:rPr>
      </w:pPr>
      <w:r>
        <w:rPr>
          <w:rFonts w:hint="eastAsia"/>
          <w:sz w:val="28"/>
          <w:szCs w:val="28"/>
        </w:rPr>
        <w:t>其次，实验标准偏差是标准偏差的估计值。如果前者仅用多次测量来定义，则暗示了标准偏差仅对应于无穷多次测量。而标准不确定度本身也是标准偏差，是一次测量认识到的真值的可能取值的标准偏差。在一定程度上受实验标准偏差原定义的影响，不少读者误认为测量不确定度是描述多次测量结果之间分散性的参数。</w:t>
      </w:r>
    </w:p>
    <w:p w14:paraId="4BACB420">
      <w:pPr>
        <w:widowControl/>
        <w:spacing w:line="360" w:lineRule="auto"/>
        <w:ind w:firstLine="560" w:firstLineChars="200"/>
        <w:rPr>
          <w:sz w:val="28"/>
          <w:szCs w:val="28"/>
        </w:rPr>
      </w:pPr>
      <w:r>
        <w:rPr>
          <w:rFonts w:hint="eastAsia"/>
          <w:sz w:val="28"/>
          <w:szCs w:val="28"/>
        </w:rPr>
        <w:t>因此，本次修订，增加了术语“标准偏差”；与之对应地修改了在测量中实验标准偏差的定义。修改后的定义在适用原有的重复测量基础上，也更广泛地适用于对被测对象的分布测量、不稳定的被测量的测量等重要的场景。</w:t>
      </w:r>
    </w:p>
    <w:p w14:paraId="3B86FDC7">
      <w:pPr>
        <w:widowControl/>
        <w:spacing w:line="360" w:lineRule="auto"/>
        <w:ind w:firstLine="560" w:firstLineChars="200"/>
        <w:rPr>
          <w:sz w:val="28"/>
          <w:szCs w:val="28"/>
        </w:rPr>
      </w:pPr>
      <w:r>
        <w:rPr>
          <w:rFonts w:hint="eastAsia"/>
          <w:sz w:val="28"/>
          <w:szCs w:val="28"/>
        </w:rPr>
        <w:t>2012版注3（即GUM原文中的</w:t>
      </w:r>
      <m:oMath>
        <w:bookmarkStart w:id="10" w:name="_Toc25925"/>
        <m:r>
          <m:rPr>
            <m:sty m:val="p"/>
          </m:rPr>
          <w:rPr>
            <w:rFonts w:hint="eastAsia" w:ascii="Cambria Math" w:hAnsi="Cambria Math"/>
            <w:sz w:val="28"/>
            <w:szCs w:val="28"/>
          </w:rPr>
          <m:t>s(</m:t>
        </m:r>
        <m:bar>
          <m:barPr>
            <m:pos m:val="top"/>
            <m:ctrlPr>
              <w:rPr>
                <w:rFonts w:hint="eastAsia" w:ascii="Cambria Math" w:hAnsi="Cambria Math"/>
                <w:sz w:val="28"/>
                <w:szCs w:val="28"/>
              </w:rPr>
            </m:ctrlPr>
          </m:barPr>
          <m:e>
            <m:r>
              <m:rPr>
                <m:sty m:val="p"/>
              </m:rPr>
              <w:rPr>
                <w:rFonts w:hint="eastAsia" w:ascii="Cambria Math" w:hAnsi="Cambria Math"/>
                <w:sz w:val="28"/>
                <w:szCs w:val="28"/>
              </w:rPr>
              <m:t>q</m:t>
            </m:r>
            <m:ctrlPr>
              <w:rPr>
                <w:rFonts w:hint="eastAsia" w:ascii="Cambria Math" w:hAnsi="Cambria Math"/>
                <w:sz w:val="28"/>
                <w:szCs w:val="28"/>
              </w:rPr>
            </m:ctrlPr>
          </m:e>
        </m:bar>
        <m:r>
          <m:rPr>
            <m:sty m:val="p"/>
          </m:rPr>
          <w:rPr>
            <w:rFonts w:hint="eastAsia" w:ascii="Cambria Math" w:hAnsi="Cambria Math"/>
            <w:sz w:val="28"/>
            <w:szCs w:val="28"/>
          </w:rPr>
          <m:t>)=s(</m:t>
        </m:r>
        <m:sSub>
          <m:sSubPr>
            <m:ctrlPr>
              <w:rPr>
                <w:rFonts w:hint="eastAsia" w:ascii="Cambria Math" w:hAnsi="Cambria Math"/>
                <w:sz w:val="28"/>
                <w:szCs w:val="28"/>
              </w:rPr>
            </m:ctrlPr>
          </m:sSubPr>
          <m:e>
            <m:r>
              <m:rPr>
                <m:sty m:val="p"/>
              </m:rPr>
              <w:rPr>
                <w:rFonts w:hint="eastAsia" w:ascii="Cambria Math" w:hAnsi="Cambria Math"/>
                <w:sz w:val="28"/>
                <w:szCs w:val="28"/>
              </w:rPr>
              <m:t>q</m:t>
            </m:r>
            <m:ctrlPr>
              <w:rPr>
                <w:rFonts w:hint="eastAsia" w:ascii="Cambria Math" w:hAnsi="Cambria Math"/>
                <w:sz w:val="28"/>
                <w:szCs w:val="28"/>
              </w:rPr>
            </m:ctrlPr>
          </m:e>
          <m:sub>
            <m:r>
              <m:rPr>
                <m:sty m:val="p"/>
              </m:rPr>
              <w:rPr>
                <w:rFonts w:hint="eastAsia" w:ascii="Cambria Math" w:hAnsi="Cambria Math"/>
                <w:sz w:val="28"/>
                <w:szCs w:val="28"/>
              </w:rPr>
              <m:t>k</m:t>
            </m:r>
            <m:ctrlPr>
              <w:rPr>
                <w:rFonts w:hint="eastAsia" w:ascii="Cambria Math" w:hAnsi="Cambria Math"/>
                <w:sz w:val="28"/>
                <w:szCs w:val="28"/>
              </w:rPr>
            </m:ctrlPr>
          </m:sub>
        </m:sSub>
        <m:r>
          <m:rPr>
            <m:sty m:val="p"/>
          </m:rPr>
          <w:rPr>
            <w:rFonts w:hint="eastAsia" w:ascii="Cambria Math" w:hAnsi="Cambria Math"/>
            <w:sz w:val="28"/>
            <w:szCs w:val="28"/>
          </w:rPr>
          <m:t>)/</m:t>
        </m:r>
        <m:rad>
          <m:radPr>
            <m:degHide m:val="1"/>
            <m:ctrlPr>
              <w:rPr>
                <w:rFonts w:hint="eastAsia" w:ascii="Cambria Math" w:hAnsi="Cambria Math"/>
                <w:sz w:val="28"/>
                <w:szCs w:val="28"/>
              </w:rPr>
            </m:ctrlPr>
          </m:radPr>
          <m:deg>
            <m:ctrlPr>
              <w:rPr>
                <w:rFonts w:hint="eastAsia" w:ascii="Cambria Math" w:hAnsi="Cambria Math"/>
                <w:sz w:val="28"/>
                <w:szCs w:val="28"/>
              </w:rPr>
            </m:ctrlPr>
          </m:deg>
          <m:e>
            <m:r>
              <m:rPr>
                <m:sty m:val="p"/>
              </m:rPr>
              <w:rPr>
                <w:rFonts w:hint="eastAsia" w:ascii="Cambria Math" w:hAnsi="Cambria Math"/>
                <w:sz w:val="28"/>
                <w:szCs w:val="28"/>
              </w:rPr>
              <m:t>n</m:t>
            </m:r>
            <m:ctrlPr>
              <w:rPr>
                <w:rFonts w:hint="eastAsia" w:ascii="Cambria Math" w:hAnsi="Cambria Math"/>
                <w:sz w:val="28"/>
                <w:szCs w:val="28"/>
              </w:rPr>
            </m:ctrlPr>
          </m:e>
        </m:rad>
      </m:oMath>
      <w:bookmarkEnd w:id="10"/>
      <w:r>
        <w:rPr>
          <w:rFonts w:hint="eastAsia" w:hAnsi="Cambria Math"/>
          <w:sz w:val="28"/>
          <w:szCs w:val="28"/>
        </w:rPr>
        <w:t>，以及2012版引用的</w:t>
      </w:r>
      <w:r>
        <w:rPr>
          <w:rFonts w:hint="eastAsia"/>
          <w:sz w:val="28"/>
          <w:szCs w:val="28"/>
        </w:rPr>
        <w:t>JJF1001-2010）。该公式对（统计学）恒定期望的随机变量成立，但对测量，可能不成立。本次修订，限定了注3的适用条件。详见修改后的4.3.2标准不确定度的A类评定。其中</w:t>
      </w:r>
      <w:bookmarkStart w:id="11" w:name="OLE_LINK22"/>
      <w:r>
        <w:rPr>
          <w:rFonts w:hint="eastAsia"/>
          <w:sz w:val="28"/>
          <w:szCs w:val="28"/>
        </w:rPr>
        <w:t>4.3.2.</w:t>
      </w:r>
      <w:bookmarkEnd w:id="11"/>
      <w:r>
        <w:rPr>
          <w:rFonts w:hint="eastAsia"/>
          <w:sz w:val="28"/>
          <w:szCs w:val="28"/>
        </w:rPr>
        <w:t>4 平均值的实验标准偏差，给出通用计算方法，限定了平均值的实验标准偏差简化计算方法的应用，说明其局限性。</w:t>
      </w:r>
    </w:p>
    <w:p w14:paraId="44C28014">
      <w:pPr>
        <w:widowControl/>
        <w:spacing w:line="360" w:lineRule="auto"/>
        <w:rPr>
          <w:sz w:val="28"/>
          <w:szCs w:val="28"/>
        </w:rPr>
      </w:pPr>
      <w:r>
        <w:rPr>
          <w:rFonts w:hint="eastAsia"/>
          <w:sz w:val="28"/>
          <w:szCs w:val="28"/>
        </w:rPr>
        <w:t>3.16 测量不确定度，修改定义</w:t>
      </w:r>
    </w:p>
    <w:p w14:paraId="74B84F5C">
      <w:pPr>
        <w:widowControl/>
        <w:spacing w:line="360" w:lineRule="auto"/>
        <w:ind w:firstLine="420"/>
        <w:rPr>
          <w:sz w:val="28"/>
          <w:szCs w:val="28"/>
        </w:rPr>
      </w:pPr>
      <w:r>
        <w:rPr>
          <w:rFonts w:hint="eastAsia"/>
          <w:sz w:val="28"/>
          <w:szCs w:val="28"/>
        </w:rPr>
        <w:t>定义中“表征赋予被测量值分散性”改为“表征赋予被测量的值的分散性”，以强调这里的“值”是真值的概念。</w:t>
      </w:r>
    </w:p>
    <w:p w14:paraId="5DC9834B">
      <w:pPr>
        <w:widowControl/>
        <w:spacing w:line="360" w:lineRule="auto"/>
        <w:ind w:firstLine="420"/>
        <w:rPr>
          <w:sz w:val="28"/>
          <w:szCs w:val="28"/>
        </w:rPr>
      </w:pPr>
      <w:r>
        <w:rPr>
          <w:rFonts w:hint="eastAsia"/>
          <w:sz w:val="28"/>
          <w:szCs w:val="28"/>
        </w:rPr>
        <w:t>增加</w:t>
      </w:r>
      <w:r>
        <w:rPr>
          <w:rFonts w:hint="eastAsia" w:ascii="仿宋" w:hAnsi="仿宋" w:eastAsia="仿宋" w:cs="仿宋"/>
          <w:sz w:val="28"/>
          <w:szCs w:val="28"/>
        </w:rPr>
        <w:t>注1</w:t>
      </w:r>
      <w:r>
        <w:rPr>
          <w:rFonts w:hint="eastAsia"/>
          <w:sz w:val="28"/>
          <w:szCs w:val="28"/>
        </w:rPr>
        <w:t>：</w:t>
      </w:r>
      <w:r>
        <w:rPr>
          <w:rFonts w:hint="eastAsia" w:ascii="仿宋" w:hAnsi="仿宋" w:eastAsia="仿宋" w:cs="仿宋"/>
          <w:sz w:val="28"/>
          <w:szCs w:val="28"/>
        </w:rPr>
        <w:t>定义中的“赋予被测量的值(the quantity values being attributed to a measurand)”是对被测量的（真）值的认识，即被测量（真）值的一组可能取值；“分散度”指这组可能取值的分散度，即不确定程度。被测量的值，即为被测量真值的概念，见3.2量的真值 的注3。</w:t>
      </w:r>
    </w:p>
    <w:p w14:paraId="16BEAC4A">
      <w:pPr>
        <w:spacing w:before="156" w:beforeLines="50" w:line="360" w:lineRule="auto"/>
        <w:outlineLvl w:val="1"/>
        <w:rPr>
          <w:sz w:val="28"/>
          <w:szCs w:val="28"/>
        </w:rPr>
      </w:pPr>
      <w:r>
        <w:rPr>
          <w:rFonts w:hint="eastAsia"/>
          <w:sz w:val="28"/>
          <w:szCs w:val="28"/>
        </w:rPr>
        <w:t xml:space="preserve">3.23 </w:t>
      </w:r>
      <w:r>
        <w:rPr>
          <w:rFonts w:hint="eastAsia"/>
          <w:i/>
          <w:iCs/>
          <w:sz w:val="28"/>
          <w:szCs w:val="28"/>
        </w:rPr>
        <w:t>包含区间</w:t>
      </w:r>
      <w:r>
        <w:rPr>
          <w:rFonts w:hint="eastAsia"/>
          <w:sz w:val="28"/>
          <w:szCs w:val="28"/>
        </w:rPr>
        <w:t>，修改定义</w:t>
      </w:r>
    </w:p>
    <w:p w14:paraId="2BE456C5">
      <w:pPr>
        <w:widowControl/>
        <w:spacing w:line="360" w:lineRule="auto"/>
        <w:ind w:left="19" w:leftChars="9" w:firstLine="616" w:firstLineChars="220"/>
        <w:rPr>
          <w:sz w:val="28"/>
          <w:szCs w:val="28"/>
        </w:rPr>
      </w:pPr>
      <w:r>
        <w:rPr>
          <w:rFonts w:hint="eastAsia"/>
          <w:sz w:val="28"/>
          <w:szCs w:val="28"/>
        </w:rPr>
        <w:t>在定义中增加了用词“赋予”，使得修改后的定义与3.12的定义相协调，表示对测量结果的描述，而不是对客观真值得描述。“一组值”改为“全部可能值”，（1）一组改为全部（the set，全集之意），使得所述概率有确定意义；（2）表示为全部可能值后，以说明概率包含的值，才与测量不确定度定义中的“赋予被测量的值（values）”的概念相对应。</w:t>
      </w:r>
    </w:p>
    <w:p w14:paraId="71E18CC5">
      <w:pPr>
        <w:spacing w:before="156" w:beforeLines="50" w:line="360" w:lineRule="auto"/>
        <w:outlineLvl w:val="1"/>
        <w:rPr>
          <w:sz w:val="28"/>
          <w:szCs w:val="28"/>
        </w:rPr>
      </w:pPr>
      <w:r>
        <w:rPr>
          <w:rFonts w:hint="eastAsia"/>
          <w:sz w:val="28"/>
          <w:szCs w:val="28"/>
        </w:rPr>
        <w:t xml:space="preserve">3.20 </w:t>
      </w:r>
      <w:r>
        <w:rPr>
          <w:rFonts w:hint="eastAsia"/>
          <w:i/>
          <w:iCs/>
          <w:sz w:val="28"/>
          <w:szCs w:val="28"/>
        </w:rPr>
        <w:t>包含概率</w:t>
      </w:r>
      <w:r>
        <w:rPr>
          <w:rFonts w:hint="eastAsia"/>
          <w:sz w:val="28"/>
          <w:szCs w:val="28"/>
        </w:rPr>
        <w:t>，修改定义</w:t>
      </w:r>
    </w:p>
    <w:p w14:paraId="74E24D29">
      <w:pPr>
        <w:widowControl/>
        <w:spacing w:line="360" w:lineRule="auto"/>
        <w:ind w:left="19" w:leftChars="9" w:firstLine="616" w:firstLineChars="220"/>
        <w:rPr>
          <w:sz w:val="28"/>
          <w:szCs w:val="28"/>
        </w:rPr>
      </w:pPr>
      <w:r>
        <w:rPr>
          <w:rFonts w:hint="eastAsia"/>
          <w:sz w:val="28"/>
          <w:szCs w:val="28"/>
        </w:rPr>
        <w:t>改为“赋予被测量的全部可能值包含在包含区间内的概率”。</w:t>
      </w:r>
    </w:p>
    <w:p w14:paraId="28B717CE">
      <w:pPr>
        <w:widowControl/>
        <w:spacing w:line="360" w:lineRule="auto"/>
        <w:ind w:left="19" w:leftChars="9" w:firstLine="616" w:firstLineChars="220"/>
        <w:rPr>
          <w:sz w:val="28"/>
          <w:szCs w:val="28"/>
        </w:rPr>
      </w:pPr>
      <w:r>
        <w:rPr>
          <w:rFonts w:hint="eastAsia"/>
          <w:sz w:val="28"/>
          <w:szCs w:val="28"/>
        </w:rPr>
        <w:t>（1）部分修改理由见上一条术语“3.19 包含区间”。</w:t>
      </w:r>
    </w:p>
    <w:p w14:paraId="131901B2">
      <w:pPr>
        <w:widowControl/>
        <w:spacing w:line="360" w:lineRule="auto"/>
        <w:ind w:left="19" w:leftChars="9" w:firstLine="616" w:firstLineChars="220"/>
        <w:rPr>
          <w:sz w:val="28"/>
          <w:szCs w:val="28"/>
        </w:rPr>
      </w:pPr>
      <w:r>
        <w:rPr>
          <w:rFonts w:hint="eastAsia"/>
          <w:sz w:val="28"/>
          <w:szCs w:val="28"/>
        </w:rPr>
        <w:t>（2）弱化“规定的”。VIM原文定义中的specified有具体的之意。在不确定度评定中，给出的包含通常是根据给定包含概率确定的，而不是反之。</w:t>
      </w:r>
    </w:p>
    <w:p w14:paraId="4162C48F">
      <w:pPr>
        <w:spacing w:before="156" w:beforeLines="50" w:line="360" w:lineRule="auto"/>
        <w:outlineLvl w:val="1"/>
        <w:rPr>
          <w:sz w:val="28"/>
          <w:szCs w:val="28"/>
        </w:rPr>
      </w:pPr>
      <w:r>
        <w:rPr>
          <w:rFonts w:hint="eastAsia"/>
          <w:sz w:val="28"/>
          <w:szCs w:val="28"/>
        </w:rPr>
        <w:t>3.22 测量模型，修改定义</w:t>
      </w:r>
    </w:p>
    <w:p w14:paraId="051B72F3">
      <w:pPr>
        <w:widowControl/>
        <w:spacing w:line="360" w:lineRule="auto"/>
        <w:ind w:left="19" w:leftChars="9" w:firstLine="616" w:firstLineChars="220"/>
        <w:rPr>
          <w:sz w:val="28"/>
          <w:szCs w:val="28"/>
        </w:rPr>
      </w:pPr>
      <w:r>
        <w:rPr>
          <w:rFonts w:hint="eastAsia"/>
          <w:sz w:val="28"/>
          <w:szCs w:val="28"/>
        </w:rPr>
        <w:t>根据定义原文，测量中涉及的所有已知量，改为测量中已知涉及的所有量。</w:t>
      </w:r>
    </w:p>
    <w:p w14:paraId="09159552">
      <w:pPr>
        <w:spacing w:before="156" w:beforeLines="50" w:line="360" w:lineRule="auto"/>
        <w:outlineLvl w:val="1"/>
        <w:rPr>
          <w:sz w:val="28"/>
          <w:szCs w:val="28"/>
        </w:rPr>
      </w:pPr>
      <w:r>
        <w:rPr>
          <w:rFonts w:hint="eastAsia"/>
          <w:sz w:val="28"/>
          <w:szCs w:val="28"/>
        </w:rPr>
        <w:t xml:space="preserve">3.23 </w:t>
      </w:r>
      <w:r>
        <w:rPr>
          <w:rFonts w:hint="eastAsia"/>
          <w:i/>
          <w:iCs/>
          <w:sz w:val="28"/>
          <w:szCs w:val="28"/>
        </w:rPr>
        <w:t>测量函数</w:t>
      </w:r>
      <w:r>
        <w:rPr>
          <w:rFonts w:hint="eastAsia"/>
          <w:sz w:val="28"/>
          <w:szCs w:val="28"/>
        </w:rPr>
        <w:t>，修改定义表述。</w:t>
      </w:r>
    </w:p>
    <w:p w14:paraId="1C0E1161">
      <w:pPr>
        <w:spacing w:before="156" w:beforeLines="50" w:line="360" w:lineRule="auto"/>
        <w:outlineLvl w:val="1"/>
        <w:rPr>
          <w:sz w:val="28"/>
          <w:szCs w:val="28"/>
        </w:rPr>
      </w:pPr>
      <w:r>
        <w:rPr>
          <w:rFonts w:hint="eastAsia"/>
          <w:sz w:val="28"/>
          <w:szCs w:val="28"/>
        </w:rPr>
        <w:t xml:space="preserve">3.28 </w:t>
      </w:r>
      <w:r>
        <w:rPr>
          <w:rFonts w:hint="eastAsia"/>
          <w:i/>
          <w:iCs/>
          <w:sz w:val="28"/>
          <w:szCs w:val="28"/>
        </w:rPr>
        <w:t>测量模型中的输入量</w:t>
      </w:r>
      <w:r>
        <w:rPr>
          <w:rFonts w:hint="eastAsia"/>
          <w:sz w:val="28"/>
          <w:szCs w:val="28"/>
        </w:rPr>
        <w:t>，微调定义表述。</w:t>
      </w:r>
    </w:p>
    <w:p w14:paraId="62BD7E9E">
      <w:pPr>
        <w:widowControl/>
        <w:spacing w:line="360" w:lineRule="auto"/>
        <w:ind w:left="19" w:leftChars="9" w:firstLine="616" w:firstLineChars="220"/>
        <w:rPr>
          <w:sz w:val="28"/>
          <w:szCs w:val="28"/>
        </w:rPr>
      </w:pPr>
      <w:r>
        <w:rPr>
          <w:rFonts w:hint="eastAsia"/>
          <w:sz w:val="28"/>
          <w:szCs w:val="28"/>
        </w:rPr>
        <w:t>改进了定义句的表述，使中文语法更规范。避免了用其指代后面的量，和“或”的两个主体在理解上的歧义。</w:t>
      </w:r>
    </w:p>
    <w:p w14:paraId="1AAF5F13">
      <w:pPr>
        <w:spacing w:before="156" w:beforeLines="50" w:line="360" w:lineRule="auto"/>
        <w:outlineLvl w:val="1"/>
        <w:rPr>
          <w:sz w:val="28"/>
          <w:szCs w:val="28"/>
        </w:rPr>
      </w:pPr>
      <w:bookmarkStart w:id="12" w:name="OLE_LINK19"/>
      <w:r>
        <w:rPr>
          <w:rFonts w:hint="eastAsia"/>
          <w:sz w:val="28"/>
          <w:szCs w:val="28"/>
        </w:rPr>
        <w:t xml:space="preserve">3.30 </w:t>
      </w:r>
      <w:r>
        <w:rPr>
          <w:rFonts w:hint="eastAsia"/>
          <w:i/>
          <w:iCs/>
          <w:sz w:val="28"/>
          <w:szCs w:val="28"/>
        </w:rPr>
        <w:t>定义的不确定度</w:t>
      </w:r>
      <w:r>
        <w:rPr>
          <w:rFonts w:hint="eastAsia"/>
          <w:sz w:val="28"/>
          <w:szCs w:val="28"/>
        </w:rPr>
        <w:t>，微调定义表述。</w:t>
      </w:r>
    </w:p>
    <w:p w14:paraId="54DF100D">
      <w:pPr>
        <w:widowControl/>
        <w:spacing w:line="360" w:lineRule="auto"/>
        <w:ind w:left="19" w:leftChars="9" w:firstLine="616" w:firstLineChars="220"/>
        <w:rPr>
          <w:sz w:val="28"/>
          <w:szCs w:val="28"/>
        </w:rPr>
      </w:pPr>
      <w:r>
        <w:rPr>
          <w:rFonts w:hint="eastAsia"/>
          <w:sz w:val="28"/>
          <w:szCs w:val="28"/>
        </w:rPr>
        <w:t>采用意译，将“有限”改为不充分。</w:t>
      </w:r>
      <w:bookmarkEnd w:id="12"/>
      <w:r>
        <w:rPr>
          <w:rFonts w:hint="eastAsia"/>
          <w:sz w:val="28"/>
          <w:szCs w:val="28"/>
        </w:rPr>
        <w:t>注2，根据原文，改为“用于测量不确定度的B类评定”。</w:t>
      </w:r>
    </w:p>
    <w:p w14:paraId="0C77ACC0">
      <w:pPr>
        <w:spacing w:before="156" w:beforeLines="50" w:line="360" w:lineRule="auto"/>
        <w:outlineLvl w:val="1"/>
        <w:rPr>
          <w:sz w:val="28"/>
          <w:szCs w:val="28"/>
        </w:rPr>
      </w:pPr>
      <w:r>
        <w:rPr>
          <w:rFonts w:hint="eastAsia"/>
          <w:sz w:val="28"/>
          <w:szCs w:val="28"/>
        </w:rPr>
        <w:t>333 不确定度汇总，修改术语命名和定义。</w:t>
      </w:r>
    </w:p>
    <w:p w14:paraId="662AF60C">
      <w:pPr>
        <w:widowControl/>
        <w:spacing w:line="360" w:lineRule="auto"/>
        <w:ind w:left="19" w:leftChars="9" w:firstLine="616" w:firstLineChars="220"/>
        <w:rPr>
          <w:sz w:val="28"/>
          <w:szCs w:val="28"/>
        </w:rPr>
      </w:pPr>
      <w:r>
        <w:rPr>
          <w:rFonts w:hint="eastAsia"/>
          <w:sz w:val="28"/>
          <w:szCs w:val="28"/>
        </w:rPr>
        <w:t xml:space="preserve">将“不确定度报告uncertainty </w:t>
      </w:r>
      <w:bookmarkStart w:id="13" w:name="OLE_LINK20"/>
      <w:r>
        <w:rPr>
          <w:rFonts w:hint="eastAsia"/>
          <w:sz w:val="28"/>
          <w:szCs w:val="28"/>
        </w:rPr>
        <w:t>budget</w:t>
      </w:r>
      <w:bookmarkEnd w:id="13"/>
      <w:r>
        <w:rPr>
          <w:rFonts w:hint="eastAsia"/>
          <w:sz w:val="28"/>
          <w:szCs w:val="28"/>
        </w:rPr>
        <w:t>”改为不确定度汇总。其合理性体现在：（1）不确定度的报告（reporting）的内容可繁可简，与budget并不完全对应。（2）GUM原文未出现budget一词。而budget对应的很多中文中词都有强烈的项目制定前所定方案之意或暗示。而在测量不确定度评定中无这方面的限定，不确定度评定可能是多次修改提升的过程。</w:t>
      </w:r>
    </w:p>
    <w:p w14:paraId="192E2252">
      <w:pPr>
        <w:widowControl/>
        <w:spacing w:line="360" w:lineRule="auto"/>
        <w:ind w:left="19" w:leftChars="9" w:firstLine="616" w:firstLineChars="220"/>
        <w:rPr>
          <w:sz w:val="28"/>
          <w:szCs w:val="28"/>
        </w:rPr>
      </w:pPr>
      <w:r>
        <w:rPr>
          <w:rFonts w:hint="eastAsia"/>
          <w:sz w:val="28"/>
          <w:szCs w:val="28"/>
        </w:rPr>
        <w:t>相对而言，汇总（表）将本概念与测量不确定度评定与报告的实践中常用的表达方式相联系。</w:t>
      </w:r>
    </w:p>
    <w:p w14:paraId="19E77636">
      <w:pPr>
        <w:spacing w:before="156" w:beforeLines="50" w:line="360" w:lineRule="auto"/>
        <w:outlineLvl w:val="1"/>
        <w:rPr>
          <w:sz w:val="28"/>
          <w:szCs w:val="28"/>
        </w:rPr>
      </w:pPr>
      <w:r>
        <w:rPr>
          <w:rFonts w:hint="eastAsia"/>
          <w:sz w:val="28"/>
          <w:szCs w:val="28"/>
        </w:rPr>
        <w:t xml:space="preserve">3.35 </w:t>
      </w:r>
      <w:r>
        <w:rPr>
          <w:rFonts w:hint="eastAsia"/>
          <w:i/>
          <w:iCs/>
          <w:sz w:val="28"/>
          <w:szCs w:val="28"/>
        </w:rPr>
        <w:t>自由度</w:t>
      </w:r>
      <w:r>
        <w:rPr>
          <w:rFonts w:hint="eastAsia"/>
          <w:sz w:val="28"/>
          <w:szCs w:val="28"/>
        </w:rPr>
        <w:t>，微调注的表述。</w:t>
      </w:r>
    </w:p>
    <w:p w14:paraId="5FAEC7F6">
      <w:pPr>
        <w:widowControl/>
        <w:spacing w:line="360" w:lineRule="auto"/>
        <w:ind w:left="19" w:leftChars="9" w:firstLine="616" w:firstLineChars="220"/>
        <w:rPr>
          <w:sz w:val="28"/>
          <w:szCs w:val="28"/>
        </w:rPr>
      </w:pPr>
      <w:r>
        <w:rPr>
          <w:rFonts w:hint="eastAsia"/>
          <w:sz w:val="28"/>
          <w:szCs w:val="28"/>
        </w:rPr>
        <w:t>注3举例中的测量次数为10，改为9，使得计算更简单，结果容易记忆。</w:t>
      </w:r>
    </w:p>
    <w:p w14:paraId="4F3A1A1C">
      <w:pPr>
        <w:spacing w:before="156" w:beforeLines="50" w:line="360" w:lineRule="auto"/>
        <w:outlineLvl w:val="1"/>
        <w:rPr>
          <w:sz w:val="28"/>
          <w:szCs w:val="28"/>
        </w:rPr>
      </w:pPr>
      <w:r>
        <w:rPr>
          <w:rFonts w:hint="eastAsia"/>
          <w:sz w:val="28"/>
          <w:szCs w:val="28"/>
        </w:rPr>
        <w:t xml:space="preserve">3.36 </w:t>
      </w:r>
      <w:r>
        <w:rPr>
          <w:rFonts w:hint="eastAsia"/>
          <w:i/>
          <w:iCs/>
          <w:sz w:val="28"/>
          <w:szCs w:val="28"/>
        </w:rPr>
        <w:t>协方差</w:t>
      </w:r>
      <w:r>
        <w:rPr>
          <w:rFonts w:hint="eastAsia"/>
          <w:sz w:val="28"/>
          <w:szCs w:val="28"/>
        </w:rPr>
        <w:t xml:space="preserve"> 和</w:t>
      </w:r>
      <w:bookmarkStart w:id="14" w:name="OLE_LINK3"/>
      <w:r>
        <w:rPr>
          <w:rFonts w:hint="eastAsia"/>
          <w:sz w:val="28"/>
          <w:szCs w:val="28"/>
        </w:rPr>
        <w:t xml:space="preserve"> 3.37 </w:t>
      </w:r>
      <w:r>
        <w:rPr>
          <w:rFonts w:hint="eastAsia"/>
          <w:i/>
          <w:iCs/>
          <w:sz w:val="28"/>
          <w:szCs w:val="28"/>
        </w:rPr>
        <w:t>相关系数</w:t>
      </w:r>
      <w:bookmarkEnd w:id="14"/>
      <w:r>
        <w:rPr>
          <w:rFonts w:hint="eastAsia"/>
          <w:sz w:val="28"/>
          <w:szCs w:val="28"/>
        </w:rPr>
        <w:t>，修改注。</w:t>
      </w:r>
    </w:p>
    <w:p w14:paraId="030873AD">
      <w:pPr>
        <w:widowControl/>
        <w:spacing w:line="360" w:lineRule="auto"/>
        <w:ind w:left="19" w:leftChars="9" w:firstLine="616" w:firstLineChars="220"/>
        <w:rPr>
          <w:sz w:val="28"/>
          <w:szCs w:val="28"/>
        </w:rPr>
      </w:pPr>
      <w:r>
        <w:rPr>
          <w:rFonts w:hint="eastAsia"/>
          <w:sz w:val="28"/>
          <w:szCs w:val="28"/>
        </w:rPr>
        <w:t>在原有的统计学定义之后，增加了澄清统计学的基于随机误差模型的术语概念与测量应用中术语概念的本质差异的内容。前者的随机量为每一次测量中的各种可能取值，而多次测量的偏差（残差）只能在侠义的测量环节部分地反映前者中的可能取值，其适用性与前者不同，会受到很多限制。</w:t>
      </w:r>
    </w:p>
    <w:p w14:paraId="764A5C9B">
      <w:pPr>
        <w:widowControl/>
        <w:spacing w:line="360" w:lineRule="auto"/>
        <w:ind w:left="19" w:leftChars="9" w:firstLine="616" w:firstLineChars="220"/>
        <w:rPr>
          <w:sz w:val="28"/>
          <w:szCs w:val="28"/>
        </w:rPr>
      </w:pPr>
      <w:r>
        <w:rPr>
          <w:rFonts w:hint="eastAsia"/>
          <w:sz w:val="28"/>
          <w:szCs w:val="28"/>
        </w:rPr>
        <w:t>相应修改了原来的注，增加了以多次测量场景下的一组测得值代替统计学公式中的一个测量结果中的可能取值的适用条件。</w:t>
      </w:r>
    </w:p>
    <w:p w14:paraId="1DCF9F53">
      <w:pPr>
        <w:widowControl/>
        <w:ind w:firstLine="560" w:firstLineChars="200"/>
        <w:jc w:val="left"/>
        <w:rPr>
          <w:sz w:val="28"/>
          <w:szCs w:val="28"/>
        </w:rPr>
      </w:pPr>
      <w:r>
        <w:rPr>
          <w:rFonts w:hint="eastAsia"/>
          <w:sz w:val="28"/>
          <w:szCs w:val="28"/>
        </w:rPr>
        <w:t>删除了多次测量的平均值的协方差公式。该公式不正确，但GUM在C.3.4 Covariance的Note中也给出了类似的公式。在统计学随机误差模型下，协方差作为一种共同效应的产物，并不能通过n次取样的平均减小到原来的1/n；在测量应用中，其对应的标准不确定度通常也不能通过n次测量取平均减小到原来的</w:t>
      </w:r>
      <m:oMath>
        <m:r>
          <m:rPr>
            <m:sty m:val="p"/>
          </m:rPr>
          <w:rPr>
            <w:rFonts w:hint="eastAsia" w:ascii="Cambria Math"/>
            <w:sz w:val="28"/>
            <w:szCs w:val="28"/>
          </w:rPr>
          <m:t>1/</m:t>
        </m:r>
        <m:rad>
          <m:radPr>
            <m:degHide m:val="1"/>
            <m:ctrlPr>
              <w:rPr>
                <w:rFonts w:ascii="Cambria Math" w:hAnsi="Cambria Math"/>
                <w:i/>
                <w:sz w:val="28"/>
                <w:szCs w:val="28"/>
              </w:rPr>
            </m:ctrlPr>
          </m:radPr>
          <m:deg>
            <m:ctrlPr>
              <w:rPr>
                <w:rFonts w:ascii="Cambria Math" w:hAnsi="Cambria Math"/>
                <w:i/>
                <w:sz w:val="28"/>
                <w:szCs w:val="28"/>
              </w:rPr>
            </m:ctrlPr>
          </m:deg>
          <m:e>
            <m:r>
              <m:rPr/>
              <w:rPr>
                <w:rFonts w:ascii="Cambria Math" w:hAnsi="Cambria Math"/>
                <w:sz w:val="28"/>
                <w:szCs w:val="28"/>
              </w:rPr>
              <m:t>n</m:t>
            </m:r>
            <m:ctrlPr>
              <w:rPr>
                <w:rFonts w:ascii="Cambria Math" w:hAnsi="Cambria Math"/>
                <w:i/>
                <w:sz w:val="28"/>
                <w:szCs w:val="28"/>
              </w:rPr>
            </m:ctrlPr>
          </m:e>
        </m:rad>
      </m:oMath>
      <w:r>
        <w:rPr>
          <w:rFonts w:hint="eastAsia"/>
          <w:sz w:val="28"/>
          <w:szCs w:val="28"/>
        </w:rPr>
        <w:t>。</w:t>
      </w:r>
    </w:p>
    <w:p w14:paraId="411FE4AE">
      <w:pPr>
        <w:widowControl/>
        <w:spacing w:line="360" w:lineRule="auto"/>
        <w:ind w:left="19" w:leftChars="9" w:firstLine="616" w:firstLineChars="220"/>
        <w:rPr>
          <w:sz w:val="28"/>
          <w:szCs w:val="28"/>
        </w:rPr>
      </w:pPr>
      <w:r>
        <w:rPr>
          <w:rFonts w:hint="eastAsia"/>
          <w:sz w:val="28"/>
          <w:szCs w:val="28"/>
        </w:rPr>
        <w:t>上述修改对澄清概念和避免概念、公式的误用，保证测量不确定度评定方法的正确使用是必要的。GUM原文中，统计学概念是以独立于测量应用背景给出的，而两者的公式尽管形式相同，但其概念之间存在隐含在逻辑上的跳跃（即存在适用性差异），易引起误解和误用。</w:t>
      </w:r>
    </w:p>
    <w:p w14:paraId="7F94C385">
      <w:pPr>
        <w:widowControl/>
        <w:spacing w:line="360" w:lineRule="auto"/>
        <w:ind w:left="19" w:leftChars="9" w:firstLine="616" w:firstLineChars="220"/>
        <w:rPr>
          <w:sz w:val="28"/>
          <w:szCs w:val="28"/>
        </w:rPr>
      </w:pPr>
      <w:r>
        <w:rPr>
          <w:rFonts w:hint="eastAsia"/>
          <w:sz w:val="28"/>
          <w:szCs w:val="28"/>
        </w:rPr>
        <w:t>将“相关系数”中的注的2）和3）提前到1）和2）。</w:t>
      </w:r>
    </w:p>
    <w:p w14:paraId="091DBD21">
      <w:pPr>
        <w:spacing w:before="156" w:beforeLines="50" w:line="360" w:lineRule="auto"/>
        <w:outlineLvl w:val="1"/>
        <w:rPr>
          <w:sz w:val="28"/>
          <w:szCs w:val="28"/>
        </w:rPr>
      </w:pPr>
      <w:r>
        <w:rPr>
          <w:rFonts w:hint="eastAsia"/>
          <w:i/>
          <w:iCs/>
          <w:sz w:val="28"/>
          <w:szCs w:val="28"/>
        </w:rPr>
        <w:t>4  测量不确定度的评定方法</w:t>
      </w:r>
    </w:p>
    <w:p w14:paraId="54ED5F8C">
      <w:pPr>
        <w:spacing w:before="156" w:beforeLines="50" w:line="360" w:lineRule="auto"/>
        <w:outlineLvl w:val="1"/>
        <w:rPr>
          <w:sz w:val="28"/>
          <w:szCs w:val="28"/>
        </w:rPr>
      </w:pPr>
      <w:r>
        <w:rPr>
          <w:rFonts w:hint="eastAsia"/>
          <w:bCs/>
          <w:i/>
          <w:iCs/>
          <w:sz w:val="28"/>
          <w:szCs w:val="28"/>
        </w:rPr>
        <w:t>4.1  测量不确定度来源分析</w:t>
      </w:r>
      <w:bookmarkEnd w:id="9"/>
    </w:p>
    <w:p w14:paraId="31775F6B">
      <w:pPr>
        <w:widowControl/>
        <w:spacing w:line="360" w:lineRule="auto"/>
        <w:ind w:firstLine="560" w:firstLineChars="200"/>
        <w:rPr>
          <w:bCs/>
          <w:sz w:val="28"/>
          <w:szCs w:val="28"/>
        </w:rPr>
      </w:pPr>
      <w:r>
        <w:rPr>
          <w:rFonts w:hint="eastAsia"/>
          <w:sz w:val="28"/>
          <w:szCs w:val="28"/>
        </w:rPr>
        <w:t>在</w:t>
      </w:r>
      <w:r>
        <w:rPr>
          <w:rFonts w:hint="eastAsia"/>
          <w:bCs/>
          <w:sz w:val="28"/>
          <w:szCs w:val="28"/>
        </w:rPr>
        <w:t>4.1.1中，将“还存在由随机效应导致的不确定度和由于对系统效应修正不完善导致的不确定度”，改为“还存在由于对系统效应修正不完善导致的不确定度。某个或某些系统效应中的随机表现也称为随机效应。因此，”。</w:t>
      </w:r>
    </w:p>
    <w:p w14:paraId="4B945261">
      <w:pPr>
        <w:widowControl/>
        <w:spacing w:line="360" w:lineRule="auto"/>
        <w:ind w:firstLine="560" w:firstLineChars="200"/>
        <w:rPr>
          <w:bCs/>
          <w:sz w:val="28"/>
          <w:szCs w:val="28"/>
        </w:rPr>
      </w:pPr>
      <w:r>
        <w:rPr>
          <w:rFonts w:hint="eastAsia"/>
          <w:sz w:val="28"/>
          <w:szCs w:val="28"/>
        </w:rPr>
        <w:t>在</w:t>
      </w:r>
      <w:r>
        <w:rPr>
          <w:rFonts w:hint="eastAsia"/>
          <w:bCs/>
          <w:sz w:val="28"/>
          <w:szCs w:val="28"/>
        </w:rPr>
        <w:t>4.1.2中，将导致测量不确定度的许多可能来源，改为“来源包括”。j）中，“在相同条件下”改为“在近乎相同条件下”。</w:t>
      </w:r>
    </w:p>
    <w:p w14:paraId="14292A28">
      <w:pPr>
        <w:widowControl/>
        <w:spacing w:line="360" w:lineRule="auto"/>
        <w:rPr>
          <w:bCs/>
          <w:sz w:val="28"/>
          <w:szCs w:val="28"/>
        </w:rPr>
      </w:pPr>
      <w:r>
        <w:rPr>
          <w:rFonts w:hint="eastAsia"/>
          <w:bCs/>
          <w:sz w:val="28"/>
          <w:szCs w:val="28"/>
        </w:rPr>
        <w:t>4.1.4 中，将测量不确定度评定中应剔除离群值的内容，改为：尽管测得值中的离群值（异常值）可通过对数据的适当检验后进行剔除，但严谨的测量不确定度评定，应对离群值为失误或突发因素所致做分析确认。</w:t>
      </w:r>
    </w:p>
    <w:p w14:paraId="0A430EFC">
      <w:pPr>
        <w:spacing w:before="156" w:beforeLines="50" w:line="360" w:lineRule="auto"/>
        <w:outlineLvl w:val="1"/>
        <w:rPr>
          <w:bCs/>
          <w:sz w:val="28"/>
          <w:szCs w:val="28"/>
        </w:rPr>
      </w:pPr>
      <w:bookmarkStart w:id="15" w:name="_Toc17088"/>
      <w:r>
        <w:rPr>
          <w:rFonts w:hint="eastAsia"/>
          <w:bCs/>
          <w:i/>
          <w:iCs/>
          <w:sz w:val="28"/>
          <w:szCs w:val="28"/>
        </w:rPr>
        <w:t>4.2  测量模型的建立</w:t>
      </w:r>
      <w:bookmarkEnd w:id="15"/>
    </w:p>
    <w:p w14:paraId="49A293D7">
      <w:pPr>
        <w:widowControl/>
        <w:spacing w:line="360" w:lineRule="auto"/>
        <w:rPr>
          <w:bCs/>
          <w:sz w:val="28"/>
          <w:szCs w:val="28"/>
        </w:rPr>
      </w:pPr>
      <w:r>
        <w:rPr>
          <w:rFonts w:hint="eastAsia"/>
          <w:bCs/>
          <w:sz w:val="28"/>
          <w:szCs w:val="28"/>
        </w:rPr>
        <w:t>4.2.1的表述根据GUM整了表述。补充了注。</w:t>
      </w:r>
    </w:p>
    <w:p w14:paraId="7D0E8514">
      <w:pPr>
        <w:widowControl/>
        <w:spacing w:line="360" w:lineRule="auto"/>
        <w:rPr>
          <w:bCs/>
          <w:sz w:val="28"/>
          <w:szCs w:val="28"/>
        </w:rPr>
      </w:pPr>
      <w:r>
        <w:rPr>
          <w:rFonts w:hint="eastAsia"/>
          <w:bCs/>
          <w:sz w:val="28"/>
          <w:szCs w:val="28"/>
        </w:rPr>
        <w:t>4.2.2[原4.2.2和4.2.3的内容]，根据GUM原文4.1.2改写。其中公式3的相关内容改为注，删除公式4的相关内容</w:t>
      </w:r>
      <w:r>
        <w:rPr>
          <w:bCs/>
          <w:sz w:val="28"/>
          <w:szCs w:val="28"/>
        </w:rPr>
        <w:t xml:space="preserve"> </w:t>
      </w:r>
    </w:p>
    <w:p w14:paraId="311458A3">
      <w:pPr>
        <w:widowControl/>
        <w:spacing w:line="360" w:lineRule="auto"/>
        <w:rPr>
          <w:bCs/>
          <w:sz w:val="28"/>
          <w:szCs w:val="28"/>
        </w:rPr>
      </w:pPr>
      <w:r>
        <w:rPr>
          <w:rFonts w:hint="eastAsia"/>
          <w:bCs/>
          <w:sz w:val="28"/>
          <w:szCs w:val="28"/>
        </w:rPr>
        <w:t>4.2.3</w:t>
      </w:r>
      <w:bookmarkStart w:id="16" w:name="OLE_LINK58"/>
      <w:r>
        <w:rPr>
          <w:rFonts w:hint="eastAsia"/>
          <w:bCs/>
          <w:sz w:val="28"/>
          <w:szCs w:val="28"/>
        </w:rPr>
        <w:t>[原4.2.4</w:t>
      </w:r>
      <w:bookmarkEnd w:id="16"/>
      <w:r>
        <w:rPr>
          <w:rFonts w:hint="eastAsia"/>
          <w:bCs/>
          <w:sz w:val="28"/>
          <w:szCs w:val="28"/>
        </w:rPr>
        <w:t>], 根据GUM原文的4.1.2第1段调整了表述。第二句，将“”改为“其中，在某些对测量有影响的量难以用物理原理写出与被测量的函数关系的情况下，这部分可用实验方法确定（如用实验方法计算输出量对该量的灵敏系数），或仅以必需的数值算法形式给出。”。GUM原文4.1.2中用实验方法确定的不是整个测量模型函数关系，举例提到的原文5.1.4讲的是实验方法确定灵敏系数。如果测量模型完全用实验方法确定，就不能提现与被测量定义的关系，难以评定测量不确定度。</w:t>
      </w:r>
    </w:p>
    <w:p w14:paraId="74992F2B">
      <w:pPr>
        <w:widowControl/>
        <w:spacing w:line="360" w:lineRule="auto"/>
        <w:rPr>
          <w:bCs/>
          <w:sz w:val="28"/>
          <w:szCs w:val="28"/>
        </w:rPr>
      </w:pPr>
      <w:r>
        <w:rPr>
          <w:rFonts w:hint="eastAsia"/>
          <w:bCs/>
          <w:sz w:val="28"/>
          <w:szCs w:val="28"/>
        </w:rPr>
        <w:t>4.2.4[原4.2.5]，增加GUM原文4.1.2中的举例说明。</w:t>
      </w:r>
    </w:p>
    <w:p w14:paraId="33B3692D">
      <w:pPr>
        <w:widowControl/>
        <w:spacing w:line="360" w:lineRule="auto"/>
        <w:rPr>
          <w:bCs/>
          <w:sz w:val="28"/>
          <w:szCs w:val="28"/>
        </w:rPr>
      </w:pPr>
      <w:r>
        <w:rPr>
          <w:rFonts w:hint="eastAsia"/>
          <w:bCs/>
          <w:sz w:val="28"/>
          <w:szCs w:val="28"/>
        </w:rPr>
        <w:t>4.2.6</w:t>
      </w:r>
      <w:bookmarkStart w:id="17" w:name="OLE_LINK65"/>
      <w:r>
        <w:rPr>
          <w:rFonts w:hint="eastAsia"/>
          <w:bCs/>
          <w:sz w:val="28"/>
          <w:szCs w:val="28"/>
        </w:rPr>
        <w:t>[原4.2.7</w:t>
      </w:r>
      <w:bookmarkEnd w:id="17"/>
      <w:r>
        <w:rPr>
          <w:rFonts w:hint="eastAsia"/>
          <w:bCs/>
          <w:sz w:val="28"/>
          <w:szCs w:val="28"/>
        </w:rPr>
        <w:t>]。</w:t>
      </w:r>
    </w:p>
    <w:p w14:paraId="04D6B433">
      <w:pPr>
        <w:widowControl/>
        <w:spacing w:line="360" w:lineRule="auto"/>
        <w:rPr>
          <w:bCs/>
          <w:sz w:val="28"/>
          <w:szCs w:val="28"/>
        </w:rPr>
      </w:pPr>
      <w:r>
        <w:rPr>
          <w:rFonts w:hint="eastAsia"/>
          <w:bCs/>
          <w:sz w:val="28"/>
          <w:szCs w:val="28"/>
        </w:rPr>
        <w:t>4.2.7[原4.2.8]，改进关于GUM法的测量模型线性要求的表述，澄清为使用不确定度传播律的区域近似线性要求，而非测量模型的函数线性；将增加高阶项由必需改为考虑可能性。</w:t>
      </w:r>
    </w:p>
    <w:p w14:paraId="3BCBBBA1">
      <w:pPr>
        <w:widowControl/>
        <w:spacing w:line="360" w:lineRule="auto"/>
        <w:rPr>
          <w:bCs/>
          <w:sz w:val="28"/>
          <w:szCs w:val="28"/>
        </w:rPr>
      </w:pPr>
      <w:r>
        <w:rPr>
          <w:rFonts w:hint="eastAsia"/>
          <w:bCs/>
          <w:sz w:val="28"/>
          <w:szCs w:val="28"/>
        </w:rPr>
        <w:t>4.2.8[原4.2.9, GUM原文4.1.4]。表述有调整。</w:t>
      </w:r>
    </w:p>
    <w:p w14:paraId="11E9E4AF">
      <w:pPr>
        <w:spacing w:before="156" w:beforeLines="50" w:line="360" w:lineRule="auto"/>
        <w:outlineLvl w:val="1"/>
        <w:rPr>
          <w:sz w:val="28"/>
          <w:szCs w:val="28"/>
        </w:rPr>
      </w:pPr>
      <w:bookmarkStart w:id="18" w:name="OLE_LINK4"/>
      <w:r>
        <w:rPr>
          <w:rFonts w:hint="eastAsia"/>
          <w:bCs/>
          <w:i/>
          <w:iCs/>
          <w:sz w:val="28"/>
          <w:szCs w:val="28"/>
        </w:rPr>
        <w:t>4.3  标准不确定度的评定</w:t>
      </w:r>
    </w:p>
    <w:p w14:paraId="54F6D534">
      <w:pPr>
        <w:widowControl/>
        <w:jc w:val="left"/>
        <w:rPr>
          <w:sz w:val="28"/>
          <w:szCs w:val="28"/>
        </w:rPr>
      </w:pPr>
      <w:r>
        <w:rPr>
          <w:rFonts w:hint="eastAsia"/>
          <w:sz w:val="28"/>
          <w:szCs w:val="28"/>
        </w:rPr>
        <w:t xml:space="preserve">   文中，1）将</w:t>
      </w:r>
      <w:bookmarkStart w:id="19" w:name="OLE_LINK5"/>
      <w:r>
        <w:rPr>
          <w:rFonts w:hint="eastAsia"/>
          <w:sz w:val="28"/>
          <w:szCs w:val="28"/>
        </w:rPr>
        <w:t>Ａ类(或B类)标准</w:t>
      </w:r>
      <w:r>
        <w:rPr>
          <w:sz w:val="28"/>
          <w:szCs w:val="28"/>
        </w:rPr>
        <w:t>不确定度</w:t>
      </w:r>
      <w:bookmarkEnd w:id="19"/>
      <w:r>
        <w:rPr>
          <w:rFonts w:hint="eastAsia"/>
          <w:sz w:val="28"/>
          <w:szCs w:val="28"/>
        </w:rPr>
        <w:t>的表述统一改为Ａ类(或B类)评定的标准</w:t>
      </w:r>
      <w:r>
        <w:rPr>
          <w:sz w:val="28"/>
          <w:szCs w:val="28"/>
        </w:rPr>
        <w:t>不确定度</w:t>
      </w:r>
      <w:r>
        <w:rPr>
          <w:rFonts w:hint="eastAsia"/>
          <w:sz w:val="28"/>
          <w:szCs w:val="28"/>
        </w:rPr>
        <w:t>。2）用观测值表示一次取值，用估计值表示一组观测值的最佳估计值，测得值只用于表示测量结果（含所有修正）。</w:t>
      </w:r>
    </w:p>
    <w:bookmarkEnd w:id="18"/>
    <w:p w14:paraId="1C5E1E9C">
      <w:pPr>
        <w:widowControl/>
        <w:spacing w:line="360" w:lineRule="auto"/>
        <w:rPr>
          <w:bCs/>
          <w:i/>
          <w:iCs/>
          <w:sz w:val="28"/>
          <w:szCs w:val="28"/>
        </w:rPr>
      </w:pPr>
      <w:r>
        <w:rPr>
          <w:rFonts w:hint="eastAsia"/>
          <w:bCs/>
          <w:i/>
          <w:iCs/>
          <w:sz w:val="28"/>
          <w:szCs w:val="28"/>
        </w:rPr>
        <w:t>4.3.2 标准不确定度的A</w:t>
      </w:r>
      <w:r>
        <w:rPr>
          <w:bCs/>
          <w:i/>
          <w:iCs/>
          <w:sz w:val="28"/>
          <w:szCs w:val="28"/>
        </w:rPr>
        <w:t>类评定</w:t>
      </w:r>
    </w:p>
    <w:p w14:paraId="61C8FDAB">
      <w:pPr>
        <w:widowControl/>
        <w:ind w:firstLine="420"/>
        <w:jc w:val="left"/>
        <w:rPr>
          <w:sz w:val="28"/>
          <w:szCs w:val="28"/>
        </w:rPr>
      </w:pPr>
      <w:r>
        <w:rPr>
          <w:rFonts w:hint="eastAsia"/>
          <w:sz w:val="28"/>
          <w:szCs w:val="28"/>
        </w:rPr>
        <w:t>删除了原文的4.3.2.3 极差法。极差法不是GUM中的方法。给出的极差系数表只适用于正态分布，而贝塞而公式无此限制，且信息利用率更高。在计算机时代，极差法计算简单的优势显著降低。</w:t>
      </w:r>
    </w:p>
    <w:p w14:paraId="76B86F65">
      <w:pPr>
        <w:widowControl/>
        <w:ind w:firstLine="420"/>
        <w:jc w:val="left"/>
        <w:rPr>
          <w:sz w:val="28"/>
          <w:szCs w:val="28"/>
        </w:rPr>
      </w:pPr>
      <w:r>
        <w:rPr>
          <w:rFonts w:hint="eastAsia"/>
          <w:sz w:val="28"/>
          <w:szCs w:val="28"/>
        </w:rPr>
        <w:t>GUM原文和JJF1059.1-2012中提及的标准不确定度A类评定只涉及测量重复性引入的不确定度。本次修订，明确了A类评定可用于更广的范围。实际上，源信号或影响量的波动、均匀性、稳定性的统计表征都可以采用A类评定。</w:t>
      </w:r>
    </w:p>
    <w:p w14:paraId="1C967393">
      <w:pPr>
        <w:widowControl/>
        <w:ind w:firstLine="420"/>
        <w:jc w:val="left"/>
        <w:rPr>
          <w:sz w:val="28"/>
          <w:szCs w:val="28"/>
        </w:rPr>
      </w:pPr>
      <w:r>
        <w:rPr>
          <w:rFonts w:hint="eastAsia"/>
          <w:sz w:val="28"/>
          <w:szCs w:val="28"/>
        </w:rPr>
        <w:t>平均值的标准偏差的计算本次修订，根据被平均的样本变化因素主要是测量引入的因素还是被测对象（被测量）本身的属性，说明应采用不同的计算方法。</w:t>
      </w:r>
    </w:p>
    <w:p w14:paraId="52DC87DF">
      <w:pPr>
        <w:spacing w:line="360" w:lineRule="auto"/>
        <w:ind w:firstLine="420"/>
        <w:rPr>
          <w:sz w:val="28"/>
          <w:szCs w:val="28"/>
        </w:rPr>
      </w:pPr>
      <w:r>
        <w:rPr>
          <w:rFonts w:hint="eastAsia"/>
          <w:sz w:val="28"/>
          <w:szCs w:val="28"/>
        </w:rPr>
        <w:t xml:space="preserve">4.3.2.1 </w:t>
      </w:r>
      <w:r>
        <w:rPr>
          <w:rFonts w:hint="eastAsia"/>
          <w:i/>
          <w:iCs/>
          <w:sz w:val="28"/>
          <w:szCs w:val="28"/>
        </w:rPr>
        <w:t>计算实验标准偏差的贝塞尔公式法</w:t>
      </w:r>
      <w:r>
        <w:rPr>
          <w:rFonts w:hint="eastAsia"/>
          <w:sz w:val="28"/>
          <w:szCs w:val="28"/>
        </w:rPr>
        <w:t xml:space="preserve"> [原4.3.2.2]，结合GUM原文4.2.1 和4.2.2，进行适当删减。</w:t>
      </w:r>
    </w:p>
    <w:p w14:paraId="71555C10">
      <w:pPr>
        <w:spacing w:line="360" w:lineRule="auto"/>
        <w:ind w:firstLine="420"/>
        <w:rPr>
          <w:sz w:val="28"/>
          <w:szCs w:val="28"/>
        </w:rPr>
      </w:pPr>
      <w:r>
        <w:rPr>
          <w:rFonts w:hint="eastAsia"/>
          <w:sz w:val="28"/>
          <w:szCs w:val="28"/>
        </w:rPr>
        <w:t>4.3.2.2</w:t>
      </w:r>
      <w:r>
        <w:rPr>
          <w:rFonts w:hint="eastAsia"/>
          <w:i/>
          <w:iCs/>
          <w:sz w:val="28"/>
          <w:szCs w:val="28"/>
        </w:rPr>
        <w:t>一组观测数据的实验标准偏差。</w:t>
      </w:r>
      <w:r>
        <w:rPr>
          <w:rFonts w:hint="eastAsia"/>
          <w:sz w:val="28"/>
          <w:szCs w:val="28"/>
        </w:rPr>
        <w:t>合并2012版4.3.2.1和4.3.2.2，并删减。本修订版的4.3.2.1给出基于随机量模型的计算方法。本条为涉及测量应用的背景和测量模型等概念的测量重复性特性计算中的应用。</w:t>
      </w:r>
    </w:p>
    <w:p w14:paraId="72B9BAC9">
      <w:pPr>
        <w:spacing w:line="360" w:lineRule="auto"/>
        <w:ind w:firstLine="420"/>
        <w:rPr>
          <w:sz w:val="28"/>
          <w:szCs w:val="28"/>
        </w:rPr>
      </w:pPr>
      <w:r>
        <w:rPr>
          <w:rFonts w:hint="eastAsia"/>
          <w:sz w:val="28"/>
          <w:szCs w:val="28"/>
        </w:rPr>
        <w:t>删除2012版的4.3.2.3极差法。</w:t>
      </w:r>
    </w:p>
    <w:p w14:paraId="5A3F9D4A">
      <w:pPr>
        <w:spacing w:line="360" w:lineRule="auto"/>
        <w:ind w:firstLine="420"/>
        <w:rPr>
          <w:sz w:val="28"/>
          <w:szCs w:val="28"/>
        </w:rPr>
      </w:pPr>
      <w:r>
        <w:rPr>
          <w:rFonts w:hint="eastAsia"/>
          <w:sz w:val="28"/>
          <w:szCs w:val="28"/>
        </w:rPr>
        <w:t>分为三部分：</w:t>
      </w:r>
    </w:p>
    <w:p w14:paraId="55820BDA">
      <w:pPr>
        <w:spacing w:line="360" w:lineRule="auto"/>
        <w:ind w:firstLine="420"/>
        <w:rPr>
          <w:sz w:val="28"/>
          <w:szCs w:val="28"/>
        </w:rPr>
      </w:pPr>
      <w:r>
        <w:rPr>
          <w:rFonts w:hint="eastAsia"/>
          <w:sz w:val="28"/>
          <w:szCs w:val="28"/>
        </w:rPr>
        <w:t>a）</w:t>
      </w:r>
      <w:r>
        <w:rPr>
          <w:rFonts w:hint="eastAsia"/>
          <w:i/>
          <w:iCs/>
          <w:sz w:val="28"/>
          <w:szCs w:val="28"/>
        </w:rPr>
        <w:t>通用方法和流程</w:t>
      </w:r>
      <w:r>
        <w:rPr>
          <w:rFonts w:hint="eastAsia"/>
          <w:sz w:val="28"/>
          <w:szCs w:val="28"/>
        </w:rPr>
        <w:t xml:space="preserve"> </w:t>
      </w:r>
    </w:p>
    <w:p w14:paraId="790DA094">
      <w:pPr>
        <w:spacing w:line="360" w:lineRule="auto"/>
        <w:ind w:firstLine="420"/>
        <w:rPr>
          <w:sz w:val="28"/>
          <w:szCs w:val="28"/>
        </w:rPr>
      </w:pPr>
      <w:r>
        <w:rPr>
          <w:rFonts w:hint="eastAsia"/>
          <w:sz w:val="28"/>
          <w:szCs w:val="28"/>
        </w:rPr>
        <w:t>b）</w:t>
      </w:r>
      <w:r>
        <w:rPr>
          <w:rFonts w:hint="eastAsia"/>
          <w:i/>
          <w:iCs/>
          <w:sz w:val="28"/>
          <w:szCs w:val="28"/>
        </w:rPr>
        <w:t>单次观测值的测量重复性引入的标准不确定度</w:t>
      </w:r>
    </w:p>
    <w:p w14:paraId="1AD64DAC">
      <w:pPr>
        <w:spacing w:line="360" w:lineRule="auto"/>
        <w:ind w:firstLine="420"/>
        <w:rPr>
          <w:sz w:val="28"/>
          <w:szCs w:val="28"/>
        </w:rPr>
      </w:pPr>
      <w:r>
        <w:rPr>
          <w:rFonts w:hint="eastAsia"/>
          <w:sz w:val="28"/>
          <w:szCs w:val="28"/>
        </w:rPr>
        <w:t>c）</w:t>
      </w:r>
      <w:r>
        <w:rPr>
          <w:rFonts w:hint="eastAsia"/>
          <w:i/>
          <w:iCs/>
          <w:sz w:val="28"/>
          <w:szCs w:val="28"/>
        </w:rPr>
        <w:t>观测数据平均值的测量重复性引入的标准不确定度</w:t>
      </w:r>
      <w:r>
        <w:rPr>
          <w:rFonts w:hint="eastAsia"/>
          <w:sz w:val="28"/>
          <w:szCs w:val="28"/>
        </w:rPr>
        <w:t>。在这部分给出通用计算方法。考虑了测量仪器会随时间和测量条件产生漂移，而偏离数学期望为无漂移常量的随机数模型，说明GUM和JJF1059.1-2012及以前版本中</w:t>
      </w:r>
      <m:oMath>
        <m:r>
          <m:rPr/>
          <w:rPr>
            <w:rFonts w:hint="eastAsia" w:ascii="Cambria Math" w:hAnsi="Cambria Math"/>
            <w:sz w:val="28"/>
            <w:szCs w:val="28"/>
          </w:rPr>
          <m:t>s</m:t>
        </m:r>
        <m:r>
          <m:rPr>
            <m:sty m:val="p"/>
          </m:rPr>
          <w:rPr>
            <w:rFonts w:hint="eastAsia" w:ascii="Cambria Math" w:hAnsi="Cambria Math"/>
            <w:sz w:val="28"/>
            <w:szCs w:val="28"/>
          </w:rPr>
          <m:t>(</m:t>
        </m:r>
        <m:r>
          <m:rPr/>
          <w:rPr>
            <w:rFonts w:ascii="Cambria Math" w:hAnsi="Cambria Math"/>
            <w:sz w:val="28"/>
            <w:szCs w:val="28"/>
          </w:rPr>
          <m:t>x</m:t>
        </m:r>
        <m:r>
          <m:rPr>
            <m:sty m:val="p"/>
          </m:rPr>
          <w:rPr>
            <w:rFonts w:hint="eastAsia" w:ascii="Cambria Math" w:hAnsi="Cambria Math"/>
            <w:sz w:val="28"/>
            <w:szCs w:val="28"/>
          </w:rPr>
          <m:t>)=</m:t>
        </m:r>
        <m:f>
          <m:fPr>
            <m:ctrlPr>
              <w:rPr>
                <w:rFonts w:hint="eastAsia" w:ascii="Cambria Math" w:hAnsi="Cambria Math"/>
                <w:sz w:val="28"/>
                <w:szCs w:val="28"/>
              </w:rPr>
            </m:ctrlPr>
          </m:fPr>
          <m:num>
            <m:r>
              <m:rPr/>
              <w:rPr>
                <w:rFonts w:hint="eastAsia" w:ascii="Cambria Math" w:hAnsi="Cambria Math"/>
                <w:sz w:val="28"/>
                <w:szCs w:val="28"/>
              </w:rPr>
              <m:t>s</m:t>
            </m:r>
            <m:r>
              <m:rPr>
                <m:sty m:val="p"/>
              </m:rPr>
              <w:rPr>
                <w:rFonts w:hint="eastAsia" w:ascii="Cambria Math" w:hAnsi="Cambria Math"/>
                <w:sz w:val="28"/>
                <w:szCs w:val="28"/>
              </w:rPr>
              <m:t>(</m:t>
            </m:r>
            <m:sSub>
              <m:sSubPr>
                <m:ctrlPr>
                  <w:rPr>
                    <w:rFonts w:hint="eastAsia" w:ascii="Cambria Math" w:hAnsi="Cambria Math"/>
                    <w:sz w:val="28"/>
                    <w:szCs w:val="28"/>
                  </w:rPr>
                </m:ctrlPr>
              </m:sSubPr>
              <m:e>
                <m:r>
                  <m:rPr/>
                  <w:rPr>
                    <w:rFonts w:ascii="Cambria Math" w:hAnsi="Cambria Math"/>
                    <w:sz w:val="28"/>
                    <w:szCs w:val="28"/>
                  </w:rPr>
                  <m:t>X</m:t>
                </m:r>
                <m:ctrlPr>
                  <w:rPr>
                    <w:rFonts w:hint="eastAsia" w:ascii="Cambria Math" w:hAnsi="Cambria Math"/>
                    <w:sz w:val="28"/>
                    <w:szCs w:val="28"/>
                  </w:rPr>
                </m:ctrlPr>
              </m:e>
              <m:sub>
                <m:r>
                  <m:rPr/>
                  <w:rPr>
                    <w:rFonts w:hint="eastAsia" w:ascii="Cambria Math" w:hAnsi="Cambria Math"/>
                    <w:sz w:val="28"/>
                    <w:szCs w:val="28"/>
                  </w:rPr>
                  <m:t>k</m:t>
                </m:r>
                <m:ctrlPr>
                  <w:rPr>
                    <w:rFonts w:hint="eastAsia" w:ascii="Cambria Math" w:hAnsi="Cambria Math"/>
                    <w:sz w:val="28"/>
                    <w:szCs w:val="28"/>
                  </w:rPr>
                </m:ctrlPr>
              </m:sub>
            </m:sSub>
            <m:r>
              <m:rPr>
                <m:sty m:val="p"/>
              </m:rPr>
              <w:rPr>
                <w:rFonts w:hint="eastAsia" w:ascii="Cambria Math" w:hAnsi="Cambria Math"/>
                <w:sz w:val="28"/>
                <w:szCs w:val="28"/>
              </w:rPr>
              <m:t>)</m:t>
            </m:r>
            <m:ctrlPr>
              <w:rPr>
                <w:rFonts w:hint="eastAsia" w:ascii="Cambria Math" w:hAnsi="Cambria Math"/>
                <w:sz w:val="28"/>
                <w:szCs w:val="28"/>
              </w:rPr>
            </m:ctrlPr>
          </m:num>
          <m:den>
            <m:rad>
              <m:radPr>
                <m:degHide m:val="1"/>
                <m:ctrlPr>
                  <w:rPr>
                    <w:rFonts w:hint="eastAsia" w:ascii="Cambria Math" w:hAnsi="Cambria Math"/>
                    <w:sz w:val="28"/>
                    <w:szCs w:val="28"/>
                  </w:rPr>
                </m:ctrlPr>
              </m:radPr>
              <m:deg>
                <m:ctrlPr>
                  <w:rPr>
                    <w:rFonts w:hint="eastAsia" w:ascii="Cambria Math" w:hAnsi="Cambria Math"/>
                    <w:sz w:val="28"/>
                    <w:szCs w:val="28"/>
                  </w:rPr>
                </m:ctrlPr>
              </m:deg>
              <m:e>
                <m:r>
                  <m:rPr/>
                  <w:rPr>
                    <w:rFonts w:ascii="Cambria Math" w:hAnsi="Cambria Math"/>
                    <w:sz w:val="28"/>
                    <w:szCs w:val="28"/>
                  </w:rPr>
                  <m:t>p</m:t>
                </m:r>
                <m:ctrlPr>
                  <w:rPr>
                    <w:rFonts w:hint="eastAsia" w:ascii="Cambria Math" w:hAnsi="Cambria Math"/>
                    <w:sz w:val="28"/>
                    <w:szCs w:val="28"/>
                  </w:rPr>
                </m:ctrlPr>
              </m:e>
            </m:rad>
            <m:ctrlPr>
              <w:rPr>
                <w:rFonts w:hint="eastAsia" w:ascii="Cambria Math" w:hAnsi="Cambria Math"/>
                <w:sz w:val="28"/>
                <w:szCs w:val="28"/>
              </w:rPr>
            </m:ctrlPr>
          </m:den>
        </m:f>
      </m:oMath>
      <w:r>
        <w:rPr>
          <w:rFonts w:hint="eastAsia"/>
          <w:sz w:val="28"/>
          <w:szCs w:val="28"/>
        </w:rPr>
        <w:t>的适用条件和风险。当随机效应源自被测量自身时的情况，作为特殊情况在后面的4.3.2.5专门介绍。</w:t>
      </w:r>
    </w:p>
    <w:p w14:paraId="2A6E755C">
      <w:pPr>
        <w:spacing w:line="360" w:lineRule="auto"/>
        <w:ind w:firstLine="420"/>
        <w:rPr>
          <w:sz w:val="28"/>
          <w:szCs w:val="28"/>
        </w:rPr>
      </w:pPr>
      <w:r>
        <w:rPr>
          <w:rFonts w:hint="eastAsia"/>
          <w:sz w:val="28"/>
          <w:szCs w:val="28"/>
        </w:rPr>
        <w:t>4.3.2.3[原4.3.2.4]</w:t>
      </w:r>
      <w:r>
        <w:rPr>
          <w:rFonts w:hint="eastAsia"/>
          <w:i/>
          <w:iCs/>
          <w:sz w:val="28"/>
          <w:szCs w:val="28"/>
        </w:rPr>
        <w:t>采用合并样本标准偏差获得较高自由度。</w:t>
      </w:r>
      <w:r>
        <w:rPr>
          <w:rFonts w:hint="eastAsia"/>
          <w:sz w:val="28"/>
          <w:szCs w:val="28"/>
        </w:rPr>
        <w:t>修改为适用于单次观测的实验标准偏差。平均值的标准偏差的原有内容和增加的适用条件改在4.3.2.2 c）介绍。本小节分为两部分：</w:t>
      </w:r>
    </w:p>
    <w:p w14:paraId="6A9914E6">
      <w:pPr>
        <w:spacing w:line="360" w:lineRule="auto"/>
        <w:ind w:firstLine="420"/>
        <w:rPr>
          <w:sz w:val="28"/>
          <w:szCs w:val="28"/>
        </w:rPr>
      </w:pPr>
      <w:r>
        <w:rPr>
          <w:rFonts w:hint="eastAsia"/>
          <w:sz w:val="28"/>
          <w:szCs w:val="28"/>
        </w:rPr>
        <w:t>a）</w:t>
      </w:r>
      <w:r>
        <w:rPr>
          <w:rFonts w:hint="eastAsia"/>
          <w:i/>
          <w:iCs/>
          <w:sz w:val="28"/>
          <w:szCs w:val="28"/>
        </w:rPr>
        <w:t>利用核查实验历史数据的合并样本</w:t>
      </w:r>
      <w:r>
        <w:rPr>
          <w:rFonts w:hint="eastAsia"/>
          <w:sz w:val="28"/>
          <w:szCs w:val="28"/>
        </w:rPr>
        <w:t>。</w:t>
      </w:r>
    </w:p>
    <w:p w14:paraId="0DC3AA87">
      <w:pPr>
        <w:spacing w:line="360" w:lineRule="auto"/>
        <w:ind w:firstLine="420"/>
        <w:rPr>
          <w:sz w:val="28"/>
          <w:szCs w:val="28"/>
        </w:rPr>
      </w:pPr>
      <w:r>
        <w:rPr>
          <w:rFonts w:hint="eastAsia"/>
          <w:sz w:val="28"/>
          <w:szCs w:val="28"/>
        </w:rPr>
        <w:t>b）</w:t>
      </w:r>
      <w:r>
        <w:rPr>
          <w:rFonts w:hint="eastAsia"/>
          <w:i/>
          <w:iCs/>
          <w:sz w:val="28"/>
          <w:szCs w:val="28"/>
        </w:rPr>
        <w:t>利用规范化的常规检定、校准或检测数据的合并样本</w:t>
      </w:r>
      <w:r>
        <w:rPr>
          <w:rFonts w:hint="eastAsia"/>
          <w:sz w:val="28"/>
          <w:szCs w:val="28"/>
        </w:rPr>
        <w:t>。这部分为对2012版4.3.2.5的修改。</w:t>
      </w:r>
    </w:p>
    <w:p w14:paraId="2671B0E5">
      <w:pPr>
        <w:spacing w:line="360" w:lineRule="auto"/>
        <w:ind w:firstLine="420"/>
        <w:rPr>
          <w:sz w:val="28"/>
          <w:szCs w:val="28"/>
        </w:rPr>
      </w:pPr>
      <w:r>
        <w:rPr>
          <w:rFonts w:hint="eastAsia"/>
          <w:sz w:val="28"/>
          <w:szCs w:val="28"/>
        </w:rPr>
        <w:t xml:space="preserve">4.3.2.4 [原4.3.2.6] </w:t>
      </w:r>
      <w:r>
        <w:rPr>
          <w:rFonts w:hint="eastAsia"/>
          <w:i/>
          <w:iCs/>
          <w:sz w:val="28"/>
          <w:szCs w:val="28"/>
        </w:rPr>
        <w:t>预评估测量重复性</w:t>
      </w:r>
      <w:r>
        <w:rPr>
          <w:rFonts w:hint="eastAsia"/>
          <w:sz w:val="28"/>
          <w:szCs w:val="28"/>
        </w:rPr>
        <w:t>。</w:t>
      </w:r>
    </w:p>
    <w:p w14:paraId="729C0F57">
      <w:pPr>
        <w:spacing w:line="360" w:lineRule="auto"/>
        <w:ind w:firstLine="420"/>
        <w:rPr>
          <w:sz w:val="28"/>
          <w:szCs w:val="28"/>
        </w:rPr>
      </w:pPr>
      <w:bookmarkStart w:id="20" w:name="_Hlk205491815"/>
      <w:r>
        <w:rPr>
          <w:rFonts w:hint="eastAsia"/>
          <w:sz w:val="28"/>
          <w:szCs w:val="28"/>
        </w:rPr>
        <w:t xml:space="preserve">4.3.2.5 </w:t>
      </w:r>
      <w:bookmarkEnd w:id="20"/>
      <w:r>
        <w:rPr>
          <w:rFonts w:hint="eastAsia"/>
          <w:i/>
          <w:iCs/>
          <w:sz w:val="28"/>
          <w:szCs w:val="28"/>
        </w:rPr>
        <w:t>不同于测量重复性概念的几种特殊情况</w:t>
      </w:r>
      <w:r>
        <w:rPr>
          <w:rFonts w:hint="eastAsia"/>
          <w:sz w:val="28"/>
          <w:szCs w:val="28"/>
        </w:rPr>
        <w:t>。新增内容，考虑被测量的随机效应导致的标准偏差。分为三部分：</w:t>
      </w:r>
    </w:p>
    <w:p w14:paraId="680567C0">
      <w:pPr>
        <w:spacing w:line="360" w:lineRule="auto"/>
        <w:ind w:firstLine="420"/>
        <w:rPr>
          <w:i/>
          <w:iCs/>
          <w:sz w:val="28"/>
          <w:szCs w:val="28"/>
        </w:rPr>
      </w:pPr>
      <w:r>
        <w:rPr>
          <w:rFonts w:hint="eastAsia"/>
          <w:i/>
          <w:iCs/>
          <w:sz w:val="28"/>
          <w:szCs w:val="28"/>
        </w:rPr>
        <w:t>a）对反映被</w:t>
      </w:r>
      <w:bookmarkStart w:id="21" w:name="OLE_LINK201"/>
      <w:r>
        <w:rPr>
          <w:rFonts w:hint="eastAsia"/>
          <w:i/>
          <w:iCs/>
          <w:sz w:val="28"/>
          <w:szCs w:val="28"/>
        </w:rPr>
        <w:t>测量随时间变化的分散性的一组观测数据</w:t>
      </w:r>
      <w:bookmarkEnd w:id="21"/>
      <w:r>
        <w:rPr>
          <w:rFonts w:hint="eastAsia"/>
          <w:i/>
          <w:iCs/>
          <w:sz w:val="28"/>
          <w:szCs w:val="28"/>
        </w:rPr>
        <w:t>的平均</w:t>
      </w:r>
    </w:p>
    <w:p w14:paraId="326A275D">
      <w:pPr>
        <w:spacing w:line="360" w:lineRule="auto"/>
        <w:ind w:firstLine="420"/>
        <w:rPr>
          <w:i/>
          <w:iCs/>
          <w:sz w:val="28"/>
          <w:szCs w:val="28"/>
        </w:rPr>
      </w:pPr>
      <w:bookmarkStart w:id="22" w:name="OLE_LINK232"/>
      <w:r>
        <w:rPr>
          <w:rFonts w:hint="eastAsia"/>
          <w:i/>
          <w:iCs/>
          <w:sz w:val="28"/>
          <w:szCs w:val="28"/>
        </w:rPr>
        <w:t>b）对反映</w:t>
      </w:r>
      <w:bookmarkStart w:id="23" w:name="OLE_LINK27"/>
      <w:r>
        <w:rPr>
          <w:rFonts w:hint="eastAsia"/>
          <w:i/>
          <w:iCs/>
          <w:sz w:val="28"/>
          <w:szCs w:val="28"/>
        </w:rPr>
        <w:t>不同被测对象</w:t>
      </w:r>
      <w:bookmarkEnd w:id="22"/>
      <w:r>
        <w:rPr>
          <w:rFonts w:hint="eastAsia"/>
          <w:i/>
          <w:iCs/>
          <w:sz w:val="28"/>
          <w:szCs w:val="28"/>
        </w:rPr>
        <w:t>或同一被测对象内空间不同位置的被测量</w:t>
      </w:r>
      <w:bookmarkEnd w:id="23"/>
      <w:r>
        <w:rPr>
          <w:rFonts w:hint="eastAsia"/>
          <w:i/>
          <w:iCs/>
          <w:sz w:val="28"/>
          <w:szCs w:val="28"/>
        </w:rPr>
        <w:t>分散性的一组观测数据的平均</w:t>
      </w:r>
    </w:p>
    <w:p w14:paraId="2D74E2DE">
      <w:pPr>
        <w:spacing w:line="360" w:lineRule="auto"/>
        <w:ind w:firstLine="420"/>
        <w:rPr>
          <w:i/>
          <w:iCs/>
          <w:sz w:val="28"/>
          <w:szCs w:val="28"/>
        </w:rPr>
      </w:pPr>
      <w:r>
        <w:rPr>
          <w:rFonts w:hint="eastAsia"/>
          <w:i/>
          <w:iCs/>
          <w:sz w:val="28"/>
          <w:szCs w:val="28"/>
        </w:rPr>
        <w:t>c）空间分布测量与重复测量的组合</w:t>
      </w:r>
    </w:p>
    <w:p w14:paraId="78302E72">
      <w:pPr>
        <w:spacing w:line="360" w:lineRule="auto"/>
        <w:ind w:firstLine="420"/>
        <w:rPr>
          <w:sz w:val="28"/>
          <w:szCs w:val="28"/>
        </w:rPr>
      </w:pPr>
      <w:r>
        <w:rPr>
          <w:rFonts w:hint="eastAsia"/>
          <w:sz w:val="28"/>
          <w:szCs w:val="28"/>
        </w:rPr>
        <w:t>4.3.2.6[原4.3.2.7]。保留对最小二乘拟合的说明，删除第二段关于与时间有关的随机变化的内容。阿伦方差的数学期望不是被测量，与这里的实验标准偏差（或实验方差）对测量而言不是同类概念。</w:t>
      </w:r>
    </w:p>
    <w:p w14:paraId="6B72B669">
      <w:pPr>
        <w:spacing w:line="360" w:lineRule="auto"/>
        <w:ind w:firstLine="420"/>
        <w:rPr>
          <w:sz w:val="28"/>
          <w:szCs w:val="28"/>
        </w:rPr>
      </w:pPr>
      <w:r>
        <w:rPr>
          <w:rFonts w:hint="eastAsia"/>
          <w:sz w:val="28"/>
          <w:szCs w:val="28"/>
        </w:rPr>
        <w:t>4.3.2.7[原4.3.2.8与4.3.2.9，合并，有修改]。取消了A类评定更客观严谨的表述。GUM中有B类评定可与A类评定同样可靠的表述。</w:t>
      </w:r>
    </w:p>
    <w:p w14:paraId="2ACCC2AC">
      <w:pPr>
        <w:spacing w:line="360" w:lineRule="auto"/>
        <w:rPr>
          <w:sz w:val="28"/>
          <w:szCs w:val="28"/>
        </w:rPr>
      </w:pPr>
      <w:r>
        <w:rPr>
          <w:rFonts w:hint="eastAsia"/>
          <w:bCs/>
          <w:i/>
          <w:iCs/>
          <w:sz w:val="28"/>
          <w:szCs w:val="28"/>
        </w:rPr>
        <w:t>4.3.3标准不确定度的B类评定</w:t>
      </w:r>
    </w:p>
    <w:p w14:paraId="0C5502F3">
      <w:pPr>
        <w:spacing w:line="360" w:lineRule="auto"/>
        <w:rPr>
          <w:sz w:val="28"/>
          <w:szCs w:val="28"/>
        </w:rPr>
      </w:pPr>
      <w:r>
        <w:rPr>
          <w:rFonts w:hint="eastAsia"/>
          <w:sz w:val="28"/>
          <w:szCs w:val="28"/>
        </w:rPr>
        <w:t>4.3.3.1中，判断改为确定。根据GUM原文，增加了“标准不确定度的B类评定可以与A类评定同样可靠，尤其是当A类评定结果的自由度较低时。”的表述。</w:t>
      </w:r>
    </w:p>
    <w:p w14:paraId="345EDC2D">
      <w:pPr>
        <w:widowControl/>
        <w:spacing w:line="360" w:lineRule="auto"/>
        <w:rPr>
          <w:bCs/>
          <w:sz w:val="28"/>
          <w:szCs w:val="28"/>
        </w:rPr>
      </w:pPr>
      <w:r>
        <w:rPr>
          <w:rFonts w:hint="eastAsia"/>
          <w:bCs/>
          <w:sz w:val="28"/>
          <w:szCs w:val="28"/>
        </w:rPr>
        <w:t>4.3.3.2中</w:t>
      </w:r>
      <w:bookmarkStart w:id="24" w:name="OLE_LINK16"/>
      <w:r>
        <w:rPr>
          <w:rFonts w:hint="eastAsia"/>
          <w:bCs/>
          <w:sz w:val="28"/>
          <w:szCs w:val="28"/>
        </w:rPr>
        <w:t>“区间半宽度a一般根据以下信息确定</w:t>
      </w:r>
      <w:bookmarkEnd w:id="24"/>
      <w:r>
        <w:rPr>
          <w:rFonts w:hint="eastAsia"/>
          <w:bCs/>
          <w:sz w:val="28"/>
          <w:szCs w:val="28"/>
        </w:rPr>
        <w:t>”，改为“B类评定依据的数据来源可能包含。因为有些数据可能不是区间半宽度，而是可直接获得标准不确定度或标准偏差。”</w:t>
      </w:r>
    </w:p>
    <w:p w14:paraId="36317128">
      <w:pPr>
        <w:widowControl/>
        <w:spacing w:line="360" w:lineRule="auto"/>
        <w:ind w:firstLine="420"/>
        <w:rPr>
          <w:bCs/>
          <w:sz w:val="28"/>
          <w:szCs w:val="28"/>
        </w:rPr>
      </w:pPr>
      <w:r>
        <w:rPr>
          <w:rFonts w:hint="eastAsia"/>
          <w:bCs/>
          <w:sz w:val="28"/>
          <w:szCs w:val="28"/>
        </w:rPr>
        <w:t>根据原文其中，b）中的技术资料改为材料；c）中说明书改为指标；d）文件改为证书；f）测试标准改为测试标准文本。</w:t>
      </w:r>
    </w:p>
    <w:p w14:paraId="21CED7F6">
      <w:pPr>
        <w:widowControl/>
        <w:spacing w:line="360" w:lineRule="auto"/>
        <w:rPr>
          <w:bCs/>
          <w:sz w:val="28"/>
          <w:szCs w:val="28"/>
        </w:rPr>
      </w:pPr>
      <w:r>
        <w:rPr>
          <w:rFonts w:hint="eastAsia"/>
          <w:bCs/>
          <w:sz w:val="28"/>
          <w:szCs w:val="28"/>
        </w:rPr>
        <w:t>4.3.3.4 概率分布按以下不同情况假设，假设改为选取。</w:t>
      </w:r>
    </w:p>
    <w:p w14:paraId="173FB656">
      <w:pPr>
        <w:widowControl/>
        <w:spacing w:line="360" w:lineRule="auto"/>
        <w:ind w:firstLine="420"/>
        <w:rPr>
          <w:bCs/>
          <w:sz w:val="28"/>
          <w:szCs w:val="28"/>
        </w:rPr>
      </w:pPr>
      <w:r>
        <w:rPr>
          <w:rFonts w:hint="eastAsia"/>
          <w:bCs/>
          <w:sz w:val="28"/>
          <w:szCs w:val="28"/>
        </w:rPr>
        <w:t>其下，被测量改为测量结果。并严谨化用词。删除了原注4。</w:t>
      </w:r>
    </w:p>
    <w:p w14:paraId="0242BD0A">
      <w:pPr>
        <w:widowControl/>
        <w:spacing w:line="360" w:lineRule="auto"/>
        <w:rPr>
          <w:bCs/>
          <w:sz w:val="28"/>
          <w:szCs w:val="28"/>
        </w:rPr>
      </w:pPr>
      <w:r>
        <w:rPr>
          <w:rFonts w:hint="eastAsia"/>
          <w:bCs/>
          <w:sz w:val="28"/>
          <w:szCs w:val="28"/>
        </w:rPr>
        <w:t>4.3.3.5中，B类评定的标准不确定度的自由度，改为按半宽不受和受统计方法的随机效应影响两种情况。对于前者，没有自由度的概念（严谨地说，不是与A类评定自由度可类比的特性，也不会导致所得标准不确定度为有偏估计），或认为自由度无穷大。对后者的表述中，统一了不确定度的不确定度的不一致的符号表达。</w:t>
      </w:r>
    </w:p>
    <w:p w14:paraId="555ADA29">
      <w:pPr>
        <w:spacing w:before="156" w:beforeLines="50" w:line="360" w:lineRule="auto"/>
        <w:outlineLvl w:val="1"/>
        <w:rPr>
          <w:sz w:val="28"/>
          <w:szCs w:val="28"/>
        </w:rPr>
      </w:pPr>
      <w:bookmarkStart w:id="25" w:name="_Toc15861"/>
      <w:r>
        <w:rPr>
          <w:rFonts w:hint="eastAsia"/>
          <w:bCs/>
          <w:i/>
          <w:iCs/>
          <w:sz w:val="28"/>
          <w:szCs w:val="28"/>
        </w:rPr>
        <w:t>4.4  合成标准不确定度的计算</w:t>
      </w:r>
      <w:bookmarkEnd w:id="25"/>
    </w:p>
    <w:p w14:paraId="19703336">
      <w:pPr>
        <w:widowControl/>
        <w:spacing w:line="360" w:lineRule="auto"/>
        <w:rPr>
          <w:bCs/>
          <w:i/>
          <w:iCs/>
          <w:sz w:val="28"/>
          <w:szCs w:val="28"/>
        </w:rPr>
      </w:pPr>
      <w:bookmarkStart w:id="26" w:name="_Toc12837"/>
      <w:r>
        <w:rPr>
          <w:rFonts w:hint="eastAsia"/>
          <w:bCs/>
          <w:i/>
          <w:iCs/>
          <w:sz w:val="28"/>
          <w:szCs w:val="28"/>
        </w:rPr>
        <w:t>4.4.1  不确定度传播律</w:t>
      </w:r>
      <w:bookmarkEnd w:id="26"/>
    </w:p>
    <w:p w14:paraId="006960B5">
      <w:pPr>
        <w:widowControl/>
        <w:ind w:firstLine="420"/>
        <w:jc w:val="left"/>
        <w:rPr>
          <w:bCs/>
          <w:sz w:val="28"/>
          <w:szCs w:val="28"/>
        </w:rPr>
      </w:pPr>
      <w:r>
        <w:rPr>
          <w:rFonts w:hint="eastAsia"/>
          <w:bCs/>
          <w:sz w:val="28"/>
          <w:szCs w:val="28"/>
        </w:rPr>
        <w:t>将“线性测量函数”改为测量函数。详见编制说明6.2的3）和4），及本规范关于测量模型“非线性”的说明。</w:t>
      </w:r>
    </w:p>
    <w:p w14:paraId="65AFBB2C">
      <w:pPr>
        <w:widowControl/>
        <w:ind w:firstLine="420"/>
        <w:jc w:val="left"/>
        <w:rPr>
          <w:bCs/>
          <w:sz w:val="28"/>
          <w:szCs w:val="28"/>
        </w:rPr>
      </w:pPr>
      <w:r>
        <w:rPr>
          <w:rFonts w:hint="eastAsia"/>
          <w:bCs/>
          <w:sz w:val="28"/>
          <w:szCs w:val="28"/>
        </w:rPr>
        <w:t>在公式（31）[原式（24）]之后的一段文字做了较大调整，分为两段。第一段对不确定度传播律的测量模型线性要求的概念做了澄清。第二段将增加高阶项表述为增加（相对于一阶）更高阶项，根据GUM原文将“必要时”改为“还应”。</w:t>
      </w:r>
    </w:p>
    <w:p w14:paraId="21AC6267">
      <w:pPr>
        <w:widowControl/>
        <w:ind w:firstLine="420"/>
        <w:jc w:val="left"/>
        <w:rPr>
          <w:bCs/>
          <w:sz w:val="28"/>
          <w:szCs w:val="28"/>
        </w:rPr>
      </w:pPr>
      <w:r>
        <w:rPr>
          <w:rFonts w:hint="eastAsia"/>
          <w:bCs/>
          <w:sz w:val="28"/>
          <w:szCs w:val="28"/>
        </w:rPr>
        <w:t>4.4.2.3中，引入相对灵敏系数术语，以免应用中将不同概念的C和P均称为灵敏系数</w:t>
      </w:r>
      <w:bookmarkStart w:id="27" w:name="OLE_LINK23"/>
      <w:r>
        <w:rPr>
          <w:rFonts w:hint="eastAsia"/>
          <w:bCs/>
          <w:sz w:val="28"/>
          <w:szCs w:val="28"/>
        </w:rPr>
        <w:t>。</w:t>
      </w:r>
      <w:bookmarkEnd w:id="27"/>
    </w:p>
    <w:p w14:paraId="6D47BBFE">
      <w:pPr>
        <w:widowControl/>
        <w:ind w:firstLine="420"/>
        <w:jc w:val="left"/>
        <w:rPr>
          <w:bCs/>
          <w:i/>
          <w:iCs/>
          <w:sz w:val="28"/>
          <w:szCs w:val="28"/>
        </w:rPr>
      </w:pPr>
      <w:r>
        <w:rPr>
          <w:rFonts w:hint="eastAsia"/>
          <w:bCs/>
          <w:i/>
          <w:iCs/>
          <w:sz w:val="28"/>
          <w:szCs w:val="28"/>
        </w:rPr>
        <w:t>4.4.4 各输入量间相关时合成标准不确定度的计算</w:t>
      </w:r>
    </w:p>
    <w:p w14:paraId="7403F06A">
      <w:pPr>
        <w:widowControl/>
        <w:ind w:firstLine="420"/>
        <w:jc w:val="left"/>
        <w:rPr>
          <w:bCs/>
          <w:sz w:val="28"/>
          <w:szCs w:val="28"/>
        </w:rPr>
      </w:pPr>
      <w:r>
        <w:rPr>
          <w:rFonts w:hint="eastAsia"/>
          <w:bCs/>
          <w:sz w:val="28"/>
          <w:szCs w:val="28"/>
        </w:rPr>
        <w:t>新增</w:t>
      </w:r>
      <w:r>
        <w:rPr>
          <w:rFonts w:hint="eastAsia"/>
          <w:bCs/>
          <w:i/>
          <w:iCs/>
          <w:sz w:val="28"/>
          <w:szCs w:val="28"/>
        </w:rPr>
        <w:t>4.4.4.1 相关性的分析</w:t>
      </w:r>
      <w:r>
        <w:rPr>
          <w:rFonts w:hint="eastAsia"/>
          <w:bCs/>
          <w:sz w:val="28"/>
          <w:szCs w:val="28"/>
        </w:rPr>
        <w:t xml:space="preserve">。强调协方差是共同效应的影响所致。应对包括不同输入量全部的不确定度分量的来源做量值相关性分析。分别给出 </w:t>
      </w:r>
      <w:r>
        <w:rPr>
          <w:rFonts w:hint="eastAsia"/>
          <w:bCs/>
          <w:i/>
          <w:iCs/>
          <w:sz w:val="28"/>
          <w:szCs w:val="28"/>
        </w:rPr>
        <w:t>两个测量结果受共同效应影响引起相关性的情况、可能引起相关性的情况</w:t>
      </w:r>
      <w:r>
        <w:rPr>
          <w:rFonts w:hint="eastAsia"/>
          <w:bCs/>
          <w:sz w:val="28"/>
          <w:szCs w:val="28"/>
        </w:rPr>
        <w:t xml:space="preserve"> 和 </w:t>
      </w:r>
      <w:r>
        <w:rPr>
          <w:rFonts w:hint="eastAsia"/>
          <w:bCs/>
          <w:i/>
          <w:iCs/>
          <w:sz w:val="28"/>
          <w:szCs w:val="28"/>
        </w:rPr>
        <w:t>可忽略相关性（协方差或相关系数可取为零）的情况举例</w:t>
      </w:r>
      <w:r>
        <w:rPr>
          <w:rFonts w:hint="eastAsia"/>
          <w:bCs/>
          <w:sz w:val="28"/>
          <w:szCs w:val="28"/>
        </w:rPr>
        <w:t>。</w:t>
      </w:r>
    </w:p>
    <w:p w14:paraId="562AF723">
      <w:pPr>
        <w:widowControl/>
        <w:ind w:firstLine="420"/>
        <w:jc w:val="left"/>
        <w:rPr>
          <w:bCs/>
          <w:sz w:val="28"/>
          <w:szCs w:val="28"/>
        </w:rPr>
      </w:pPr>
      <w:r>
        <w:rPr>
          <w:rFonts w:hint="eastAsia"/>
          <w:bCs/>
          <w:sz w:val="28"/>
          <w:szCs w:val="28"/>
        </w:rPr>
        <w:t xml:space="preserve">修改4.4.4.2 </w:t>
      </w:r>
      <w:r>
        <w:rPr>
          <w:rFonts w:hint="eastAsia"/>
          <w:bCs/>
          <w:i/>
          <w:iCs/>
          <w:sz w:val="28"/>
          <w:szCs w:val="28"/>
        </w:rPr>
        <w:t>协方差的估计方法</w:t>
      </w:r>
      <w:r>
        <w:rPr>
          <w:rFonts w:hint="eastAsia"/>
          <w:bCs/>
          <w:sz w:val="28"/>
          <w:szCs w:val="28"/>
        </w:rPr>
        <w:t xml:space="preserve"> [原4.4.4.1]。严谨化b）[原b）中的2）]中函数输入量的表达，使得增加的影响量q不是唯一的输入量。</w:t>
      </w:r>
    </w:p>
    <w:p w14:paraId="4957D175">
      <w:pPr>
        <w:widowControl/>
        <w:ind w:firstLine="420"/>
        <w:jc w:val="left"/>
        <w:rPr>
          <w:bCs/>
          <w:szCs w:val="21"/>
        </w:rPr>
      </w:pPr>
      <w:r>
        <w:rPr>
          <w:rFonts w:hint="eastAsia"/>
          <w:bCs/>
          <w:sz w:val="28"/>
          <w:szCs w:val="28"/>
        </w:rPr>
        <w:t>4.4.4.4(原4.4.4.3)，对a）中的函数符号及概念的表述严谨化。新增</w:t>
      </w:r>
      <w:r>
        <w:rPr>
          <w:rFonts w:hint="eastAsia"/>
          <w:bCs/>
          <w:i/>
          <w:iCs/>
          <w:sz w:val="28"/>
          <w:szCs w:val="28"/>
        </w:rPr>
        <w:t>c）直接计算输出量的测量重复性</w:t>
      </w:r>
      <w:r>
        <w:rPr>
          <w:rFonts w:hint="eastAsia"/>
          <w:bCs/>
          <w:szCs w:val="21"/>
        </w:rPr>
        <w:t>。</w:t>
      </w:r>
    </w:p>
    <w:p w14:paraId="490B43E1">
      <w:pPr>
        <w:widowControl/>
        <w:ind w:firstLine="420"/>
        <w:jc w:val="left"/>
        <w:rPr>
          <w:bCs/>
          <w:sz w:val="28"/>
          <w:szCs w:val="28"/>
        </w:rPr>
      </w:pPr>
      <w:r>
        <w:rPr>
          <w:rFonts w:hint="eastAsia"/>
          <w:bCs/>
          <w:sz w:val="28"/>
          <w:szCs w:val="28"/>
        </w:rPr>
        <w:t>4.4.5.1，对自由度反映可靠性的表述严谨化。</w:t>
      </w:r>
    </w:p>
    <w:p w14:paraId="5037E86D">
      <w:pPr>
        <w:spacing w:before="156" w:beforeLines="50" w:line="360" w:lineRule="auto"/>
        <w:outlineLvl w:val="1"/>
        <w:rPr>
          <w:bCs/>
          <w:sz w:val="28"/>
          <w:szCs w:val="28"/>
        </w:rPr>
      </w:pPr>
      <w:r>
        <w:rPr>
          <w:rFonts w:hint="eastAsia"/>
          <w:bCs/>
          <w:i/>
          <w:iCs/>
          <w:sz w:val="28"/>
          <w:szCs w:val="28"/>
        </w:rPr>
        <w:t>4.5  扩展不确定度的确定</w:t>
      </w:r>
    </w:p>
    <w:p w14:paraId="0BDC87B3">
      <w:pPr>
        <w:widowControl/>
        <w:ind w:firstLine="420"/>
        <w:jc w:val="left"/>
        <w:rPr>
          <w:bCs/>
          <w:sz w:val="28"/>
          <w:szCs w:val="28"/>
        </w:rPr>
      </w:pPr>
      <w:r>
        <w:rPr>
          <w:rFonts w:hint="eastAsia"/>
          <w:bCs/>
          <w:sz w:val="28"/>
          <w:szCs w:val="28"/>
        </w:rPr>
        <w:t>4.5.2，根据GUM原文，修改了关于包含概率与取k=2和k=3的表述。</w:t>
      </w:r>
    </w:p>
    <w:p w14:paraId="264E994C">
      <w:pPr>
        <w:widowControl/>
        <w:ind w:firstLine="420"/>
        <w:jc w:val="left"/>
        <w:rPr>
          <w:bCs/>
          <w:sz w:val="28"/>
          <w:szCs w:val="28"/>
        </w:rPr>
      </w:pPr>
      <w:r>
        <w:rPr>
          <w:rFonts w:hint="eastAsia"/>
          <w:bCs/>
          <w:sz w:val="28"/>
          <w:szCs w:val="28"/>
        </w:rPr>
        <w:t xml:space="preserve">4.5.3 </w:t>
      </w:r>
      <w:r>
        <w:rPr>
          <w:rFonts w:hint="eastAsia"/>
          <w:bCs/>
          <w:i/>
          <w:iCs/>
          <w:sz w:val="28"/>
          <w:szCs w:val="28"/>
        </w:rPr>
        <w:t>扩展不确定度</w:t>
      </w:r>
      <m:oMath>
        <m:sSub>
          <m:sSubPr>
            <m:ctrlPr>
              <w:rPr>
                <w:rFonts w:hint="eastAsia" w:ascii="Cambria Math" w:hAnsi="Cambria Math"/>
                <w:bCs/>
                <w:i/>
                <w:iCs/>
                <w:sz w:val="28"/>
                <w:szCs w:val="28"/>
              </w:rPr>
            </m:ctrlPr>
          </m:sSubPr>
          <m:e>
            <m:r>
              <m:rPr/>
              <w:rPr>
                <w:rFonts w:hint="eastAsia" w:ascii="Cambria Math" w:hAnsi="Cambria Math"/>
                <w:sz w:val="28"/>
                <w:szCs w:val="28"/>
              </w:rPr>
              <m:t>U</m:t>
            </m:r>
            <m:ctrlPr>
              <w:rPr>
                <w:rFonts w:hint="eastAsia" w:ascii="Cambria Math" w:hAnsi="Cambria Math"/>
                <w:bCs/>
                <w:i/>
                <w:iCs/>
                <w:sz w:val="28"/>
                <w:szCs w:val="28"/>
              </w:rPr>
            </m:ctrlPr>
          </m:e>
          <m:sub>
            <m:r>
              <m:rPr/>
              <w:rPr>
                <w:rFonts w:hint="eastAsia" w:ascii="Cambria Math" w:hAnsi="Cambria Math"/>
                <w:sz w:val="28"/>
                <w:szCs w:val="28"/>
              </w:rPr>
              <m:t>p</m:t>
            </m:r>
            <m:ctrlPr>
              <w:rPr>
                <w:rFonts w:hint="eastAsia" w:ascii="Cambria Math" w:hAnsi="Cambria Math"/>
                <w:bCs/>
                <w:i/>
                <w:iCs/>
                <w:sz w:val="28"/>
                <w:szCs w:val="28"/>
              </w:rPr>
            </m:ctrlPr>
          </m:sub>
        </m:sSub>
      </m:oMath>
      <w:r>
        <w:rPr>
          <w:rFonts w:hint="eastAsia"/>
          <w:bCs/>
          <w:i/>
          <w:sz w:val="28"/>
          <w:szCs w:val="28"/>
        </w:rPr>
        <w:t>。</w:t>
      </w:r>
    </w:p>
    <w:p w14:paraId="305BC616">
      <w:pPr>
        <w:widowControl/>
        <w:jc w:val="left"/>
        <w:rPr>
          <w:bCs/>
          <w:sz w:val="28"/>
          <w:szCs w:val="28"/>
        </w:rPr>
      </w:pPr>
      <w:r>
        <w:rPr>
          <w:rFonts w:hint="eastAsia"/>
          <w:bCs/>
          <w:sz w:val="28"/>
          <w:szCs w:val="28"/>
        </w:rPr>
        <w:t>1) 突出了公式</w:t>
      </w:r>
      <m:oMath>
        <m:sSub>
          <m:sSubPr>
            <m:ctrlPr>
              <w:rPr>
                <w:rFonts w:hint="eastAsia" w:ascii="Cambria Math" w:hAnsi="Cambria Math"/>
                <w:bCs/>
                <w:sz w:val="28"/>
                <w:szCs w:val="28"/>
              </w:rPr>
            </m:ctrlPr>
          </m:sSubPr>
          <m:e>
            <m:r>
              <m:rPr>
                <m:sty m:val="p"/>
              </m:rPr>
              <w:rPr>
                <w:rFonts w:hint="eastAsia" w:ascii="Cambria Math" w:hAnsi="Cambria Math"/>
                <w:sz w:val="28"/>
                <w:szCs w:val="28"/>
              </w:rPr>
              <m:t>k</m:t>
            </m:r>
            <m:ctrlPr>
              <w:rPr>
                <w:rFonts w:hint="eastAsia" w:ascii="Cambria Math" w:hAnsi="Cambria Math"/>
                <w:bCs/>
                <w:sz w:val="28"/>
                <w:szCs w:val="28"/>
              </w:rPr>
            </m:ctrlPr>
          </m:e>
          <m:sub>
            <m:r>
              <m:rPr>
                <m:sty m:val="p"/>
              </m:rPr>
              <w:rPr>
                <w:rFonts w:hint="eastAsia" w:ascii="Cambria Math" w:hAnsi="Cambria Math"/>
                <w:sz w:val="28"/>
                <w:szCs w:val="28"/>
              </w:rPr>
              <m:t>p</m:t>
            </m:r>
            <m:ctrlPr>
              <w:rPr>
                <w:rFonts w:hint="eastAsia" w:ascii="Cambria Math" w:hAnsi="Cambria Math"/>
                <w:bCs/>
                <w:sz w:val="28"/>
                <w:szCs w:val="28"/>
              </w:rPr>
            </m:ctrlPr>
          </m:sub>
        </m:sSub>
        <m:r>
          <m:rPr>
            <m:sty m:val="p"/>
          </m:rPr>
          <w:rPr>
            <w:rFonts w:hint="eastAsia" w:ascii="Cambria Math" w:hAnsi="Cambria Math"/>
            <w:sz w:val="28"/>
            <w:szCs w:val="28"/>
            <w:lang w:val="nl-NL"/>
          </w:rPr>
          <m:t>=</m:t>
        </m:r>
        <m:sSub>
          <m:sSubPr>
            <m:ctrlPr>
              <w:rPr>
                <w:rFonts w:hint="eastAsia" w:ascii="Cambria Math" w:hAnsi="Cambria Math"/>
                <w:bCs/>
                <w:sz w:val="28"/>
                <w:szCs w:val="28"/>
              </w:rPr>
            </m:ctrlPr>
          </m:sSubPr>
          <m:e>
            <m:r>
              <m:rPr>
                <m:sty m:val="p"/>
              </m:rPr>
              <w:rPr>
                <w:rFonts w:hint="eastAsia" w:ascii="Cambria Math" w:hAnsi="Cambria Math"/>
                <w:sz w:val="28"/>
                <w:szCs w:val="28"/>
              </w:rPr>
              <m:t>t</m:t>
            </m:r>
            <m:ctrlPr>
              <w:rPr>
                <w:rFonts w:hint="eastAsia" w:ascii="Cambria Math" w:hAnsi="Cambria Math"/>
                <w:bCs/>
                <w:sz w:val="28"/>
                <w:szCs w:val="28"/>
              </w:rPr>
            </m:ctrlPr>
          </m:e>
          <m:sub>
            <m:r>
              <m:rPr>
                <m:sty m:val="p"/>
              </m:rPr>
              <w:rPr>
                <w:rFonts w:hint="eastAsia" w:ascii="Cambria Math" w:hAnsi="Cambria Math"/>
                <w:sz w:val="28"/>
                <w:szCs w:val="28"/>
              </w:rPr>
              <m:t>p</m:t>
            </m:r>
            <m:ctrlPr>
              <w:rPr>
                <w:rFonts w:hint="eastAsia" w:ascii="Cambria Math" w:hAnsi="Cambria Math"/>
                <w:bCs/>
                <w:sz w:val="28"/>
                <w:szCs w:val="28"/>
              </w:rPr>
            </m:ctrlPr>
          </m:sub>
        </m:sSub>
        <m:r>
          <m:rPr>
            <m:sty m:val="p"/>
          </m:rPr>
          <w:rPr>
            <w:rFonts w:hint="eastAsia" w:ascii="Cambria Math" w:hAnsi="Cambria Math"/>
            <w:sz w:val="28"/>
            <w:szCs w:val="28"/>
            <w:lang w:val="nl-NL"/>
          </w:rPr>
          <m:t>(</m:t>
        </m:r>
        <m:sSub>
          <m:sSubPr>
            <m:ctrlPr>
              <w:rPr>
                <w:rFonts w:hint="eastAsia" w:ascii="Cambria Math" w:hAnsi="Cambria Math"/>
                <w:bCs/>
                <w:sz w:val="28"/>
                <w:szCs w:val="28"/>
              </w:rPr>
            </m:ctrlPr>
          </m:sSubPr>
          <m:e>
            <m:r>
              <m:rPr>
                <m:sty m:val="p"/>
              </m:rPr>
              <w:rPr>
                <w:rFonts w:hint="eastAsia" w:ascii="Cambria Math" w:hAnsi="Cambria Math"/>
                <w:sz w:val="28"/>
                <w:szCs w:val="28"/>
              </w:rPr>
              <m:t>v</m:t>
            </m:r>
            <m:ctrlPr>
              <w:rPr>
                <w:rFonts w:hint="eastAsia" w:ascii="Cambria Math" w:hAnsi="Cambria Math"/>
                <w:bCs/>
                <w:sz w:val="28"/>
                <w:szCs w:val="28"/>
              </w:rPr>
            </m:ctrlPr>
          </m:e>
          <m:sub>
            <m:r>
              <m:rPr>
                <m:sty m:val="p"/>
              </m:rPr>
              <w:rPr>
                <w:rFonts w:hint="eastAsia" w:ascii="Cambria Math" w:hAnsi="Cambria Math"/>
                <w:sz w:val="28"/>
                <w:szCs w:val="28"/>
                <w:lang w:val="nl-NL"/>
              </w:rPr>
              <m:t>eff</m:t>
            </m:r>
            <m:ctrlPr>
              <w:rPr>
                <w:rFonts w:hint="eastAsia" w:ascii="Cambria Math" w:hAnsi="Cambria Math"/>
                <w:bCs/>
                <w:sz w:val="28"/>
                <w:szCs w:val="28"/>
              </w:rPr>
            </m:ctrlPr>
          </m:sub>
        </m:sSub>
        <m:r>
          <m:rPr>
            <m:sty m:val="p"/>
          </m:rPr>
          <w:rPr>
            <w:rFonts w:hint="eastAsia" w:ascii="Cambria Math" w:hAnsi="Cambria Math"/>
            <w:sz w:val="28"/>
            <w:szCs w:val="28"/>
            <w:lang w:val="nl-NL"/>
          </w:rPr>
          <m:t>)</m:t>
        </m:r>
      </m:oMath>
      <w:r>
        <w:rPr>
          <w:rFonts w:hint="eastAsia"/>
          <w:bCs/>
          <w:sz w:val="28"/>
          <w:szCs w:val="28"/>
        </w:rPr>
        <w:t>是公式</w:t>
      </w:r>
      <m:oMath>
        <m:sSub>
          <m:sSubPr>
            <m:ctrlPr>
              <w:rPr>
                <w:rFonts w:hint="eastAsia" w:ascii="Cambria Math" w:hAnsi="Cambria Math"/>
                <w:bCs/>
                <w:sz w:val="28"/>
                <w:szCs w:val="28"/>
              </w:rPr>
            </m:ctrlPr>
          </m:sSubPr>
          <m:e>
            <m:r>
              <m:rPr>
                <m:sty m:val="p"/>
              </m:rPr>
              <w:rPr>
                <w:rFonts w:hint="eastAsia" w:ascii="Cambria Math" w:hAnsi="Cambria Math"/>
                <w:sz w:val="28"/>
                <w:szCs w:val="28"/>
              </w:rPr>
              <m:t>U</m:t>
            </m:r>
            <m:ctrlPr>
              <w:rPr>
                <w:rFonts w:hint="eastAsia" w:ascii="Cambria Math" w:hAnsi="Cambria Math"/>
                <w:bCs/>
                <w:sz w:val="28"/>
                <w:szCs w:val="28"/>
              </w:rPr>
            </m:ctrlPr>
          </m:e>
          <m:sub>
            <m:r>
              <m:rPr>
                <m:sty m:val="p"/>
              </m:rPr>
              <w:rPr>
                <w:rFonts w:hint="eastAsia" w:ascii="Cambria Math" w:hAnsi="Cambria Math"/>
                <w:sz w:val="28"/>
                <w:szCs w:val="28"/>
              </w:rPr>
              <m:t>p</m:t>
            </m:r>
            <m:ctrlPr>
              <w:rPr>
                <w:rFonts w:hint="eastAsia" w:ascii="Cambria Math" w:hAnsi="Cambria Math"/>
                <w:bCs/>
                <w:sz w:val="28"/>
                <w:szCs w:val="28"/>
              </w:rPr>
            </m:ctrlPr>
          </m:sub>
        </m:sSub>
        <m:r>
          <m:rPr>
            <m:sty m:val="p"/>
          </m:rPr>
          <w:rPr>
            <w:rFonts w:hint="eastAsia" w:ascii="Cambria Math" w:hAnsi="Cambria Math"/>
            <w:sz w:val="28"/>
            <w:szCs w:val="28"/>
          </w:rPr>
          <m:t>=</m:t>
        </m:r>
        <m:sSub>
          <m:sSubPr>
            <m:ctrlPr>
              <w:rPr>
                <w:rFonts w:hint="eastAsia" w:ascii="Cambria Math" w:hAnsi="Cambria Math"/>
                <w:bCs/>
                <w:sz w:val="28"/>
                <w:szCs w:val="28"/>
              </w:rPr>
            </m:ctrlPr>
          </m:sSubPr>
          <m:e>
            <m:r>
              <m:rPr>
                <m:sty m:val="p"/>
              </m:rPr>
              <w:rPr>
                <w:rFonts w:hint="eastAsia" w:ascii="Cambria Math" w:hAnsi="Cambria Math"/>
                <w:sz w:val="28"/>
                <w:szCs w:val="28"/>
              </w:rPr>
              <m:t>k</m:t>
            </m:r>
            <m:ctrlPr>
              <w:rPr>
                <w:rFonts w:hint="eastAsia" w:ascii="Cambria Math" w:hAnsi="Cambria Math"/>
                <w:bCs/>
                <w:sz w:val="28"/>
                <w:szCs w:val="28"/>
              </w:rPr>
            </m:ctrlPr>
          </m:e>
          <m:sub>
            <m:r>
              <m:rPr>
                <m:sty m:val="p"/>
              </m:rPr>
              <w:rPr>
                <w:rFonts w:hint="eastAsia" w:ascii="Cambria Math" w:hAnsi="Cambria Math"/>
                <w:sz w:val="28"/>
                <w:szCs w:val="28"/>
              </w:rPr>
              <m:t>p</m:t>
            </m:r>
            <m:ctrlPr>
              <w:rPr>
                <w:rFonts w:hint="eastAsia" w:ascii="Cambria Math" w:hAnsi="Cambria Math"/>
                <w:bCs/>
                <w:sz w:val="28"/>
                <w:szCs w:val="28"/>
              </w:rPr>
            </m:ctrlPr>
          </m:sub>
        </m:sSub>
        <m:r>
          <m:rPr>
            <m:sty m:val="p"/>
          </m:rPr>
          <w:rPr>
            <w:rFonts w:hint="eastAsia" w:ascii="Cambria Math" w:hAnsi="Cambria Math"/>
            <w:sz w:val="28"/>
            <w:szCs w:val="28"/>
          </w:rPr>
          <m:t xml:space="preserve"> </m:t>
        </m:r>
        <m:sSub>
          <m:sSubPr>
            <m:ctrlPr>
              <w:rPr>
                <w:rFonts w:hint="eastAsia" w:ascii="Cambria Math" w:hAnsi="Cambria Math"/>
                <w:bCs/>
                <w:sz w:val="28"/>
                <w:szCs w:val="28"/>
              </w:rPr>
            </m:ctrlPr>
          </m:sSubPr>
          <m:e>
            <m:r>
              <m:rPr>
                <m:sty m:val="p"/>
              </m:rPr>
              <w:rPr>
                <w:rFonts w:hint="eastAsia" w:ascii="Cambria Math" w:hAnsi="Cambria Math"/>
                <w:sz w:val="28"/>
                <w:szCs w:val="28"/>
              </w:rPr>
              <m:t>u</m:t>
            </m:r>
            <m:ctrlPr>
              <w:rPr>
                <w:rFonts w:hint="eastAsia" w:ascii="Cambria Math" w:hAnsi="Cambria Math"/>
                <w:bCs/>
                <w:sz w:val="28"/>
                <w:szCs w:val="28"/>
              </w:rPr>
            </m:ctrlPr>
          </m:e>
          <m:sub>
            <m:r>
              <m:rPr>
                <m:sty m:val="p"/>
              </m:rPr>
              <w:rPr>
                <w:rFonts w:hint="eastAsia" w:ascii="Cambria Math" w:hAnsi="Cambria Math"/>
                <w:sz w:val="28"/>
                <w:szCs w:val="28"/>
              </w:rPr>
              <m:t>c</m:t>
            </m:r>
            <m:ctrlPr>
              <w:rPr>
                <w:rFonts w:hint="eastAsia" w:ascii="Cambria Math" w:hAnsi="Cambria Math"/>
                <w:bCs/>
                <w:sz w:val="28"/>
                <w:szCs w:val="28"/>
              </w:rPr>
            </m:ctrlPr>
          </m:sub>
        </m:sSub>
      </m:oMath>
      <w:r>
        <w:rPr>
          <w:rFonts w:hint="eastAsia"/>
          <w:bCs/>
          <w:sz w:val="28"/>
          <w:szCs w:val="28"/>
        </w:rPr>
        <w:t>的常用场景（t分布）的概念，以更好地对应下文关于非正态分布情形的表述。</w:t>
      </w:r>
    </w:p>
    <w:p w14:paraId="4BCB0CCA">
      <w:pPr>
        <w:widowControl/>
        <w:jc w:val="left"/>
        <w:rPr>
          <w:bCs/>
          <w:sz w:val="28"/>
          <w:szCs w:val="28"/>
        </w:rPr>
      </w:pPr>
      <w:r>
        <w:rPr>
          <w:rFonts w:hint="eastAsia"/>
          <w:bCs/>
          <w:sz w:val="28"/>
          <w:szCs w:val="28"/>
        </w:rPr>
        <w:t>2）将原4.5.4并入4.5.3，更符合逻辑。</w:t>
      </w:r>
    </w:p>
    <w:p w14:paraId="47B67035">
      <w:pPr>
        <w:widowControl/>
        <w:jc w:val="left"/>
        <w:rPr>
          <w:bCs/>
          <w:sz w:val="28"/>
          <w:szCs w:val="28"/>
        </w:rPr>
      </w:pPr>
      <w:r>
        <w:rPr>
          <w:rFonts w:hint="eastAsia"/>
          <w:bCs/>
          <w:sz w:val="28"/>
          <w:szCs w:val="28"/>
        </w:rPr>
        <w:t>2) 式(43)之前的一段“</w:t>
      </w:r>
      <w:r>
        <w:rPr>
          <w:rFonts w:hint="eastAsia"/>
          <w:bCs/>
          <w:sz w:val="28"/>
          <w:szCs w:val="28"/>
          <w:lang w:val="nl-NL"/>
        </w:rPr>
        <w:t>扩展不确定度</w:t>
      </w:r>
      <m:oMath>
        <m:sSub>
          <m:sSubPr>
            <m:ctrlPr>
              <w:rPr>
                <w:rFonts w:hint="eastAsia" w:ascii="Cambria Math" w:hAnsi="Cambria Math"/>
                <w:bCs/>
                <w:sz w:val="28"/>
                <w:szCs w:val="28"/>
              </w:rPr>
            </m:ctrlPr>
          </m:sSubPr>
          <m:e>
            <m:r>
              <m:rPr>
                <m:sty m:val="p"/>
              </m:rPr>
              <w:rPr>
                <w:rFonts w:hint="eastAsia" w:ascii="Cambria Math" w:hAnsi="Cambria Math"/>
                <w:sz w:val="28"/>
                <w:szCs w:val="28"/>
              </w:rPr>
              <m:t>U</m:t>
            </m:r>
            <m:ctrlPr>
              <w:rPr>
                <w:rFonts w:hint="eastAsia" w:ascii="Cambria Math" w:hAnsi="Cambria Math"/>
                <w:bCs/>
                <w:sz w:val="28"/>
                <w:szCs w:val="28"/>
              </w:rPr>
            </m:ctrlPr>
          </m:e>
          <m:sub>
            <m:r>
              <m:rPr>
                <m:sty m:val="p"/>
              </m:rPr>
              <w:rPr>
                <w:rFonts w:hint="eastAsia" w:ascii="Cambria Math" w:hAnsi="Cambria Math"/>
                <w:sz w:val="28"/>
                <w:szCs w:val="28"/>
              </w:rPr>
              <m:t>p</m:t>
            </m:r>
            <m:ctrlPr>
              <w:rPr>
                <w:rFonts w:hint="eastAsia" w:ascii="Cambria Math" w:hAnsi="Cambria Math"/>
                <w:bCs/>
                <w:sz w:val="28"/>
                <w:szCs w:val="28"/>
              </w:rPr>
            </m:ctrlPr>
          </m:sub>
        </m:sSub>
        <m:r>
          <m:rPr>
            <m:sty m:val="p"/>
          </m:rPr>
          <w:rPr>
            <w:rFonts w:hint="eastAsia" w:ascii="Cambria Math" w:hAnsi="Cambria Math"/>
            <w:sz w:val="28"/>
            <w:szCs w:val="28"/>
          </w:rPr>
          <m:t>(y)=</m:t>
        </m:r>
        <m:sSub>
          <m:sSubPr>
            <m:ctrlPr>
              <w:rPr>
                <w:rFonts w:hint="eastAsia" w:ascii="Cambria Math" w:hAnsi="Cambria Math"/>
                <w:bCs/>
                <w:sz w:val="28"/>
                <w:szCs w:val="28"/>
              </w:rPr>
            </m:ctrlPr>
          </m:sSubPr>
          <m:e>
            <m:r>
              <m:rPr>
                <m:sty m:val="p"/>
              </m:rPr>
              <w:rPr>
                <w:rFonts w:hint="eastAsia" w:ascii="Cambria Math" w:hAnsi="Cambria Math"/>
                <w:sz w:val="28"/>
                <w:szCs w:val="28"/>
              </w:rPr>
              <m:t>k</m:t>
            </m:r>
            <m:ctrlPr>
              <w:rPr>
                <w:rFonts w:hint="eastAsia" w:ascii="Cambria Math" w:hAnsi="Cambria Math"/>
                <w:bCs/>
                <w:sz w:val="28"/>
                <w:szCs w:val="28"/>
              </w:rPr>
            </m:ctrlPr>
          </m:e>
          <m:sub>
            <m:r>
              <m:rPr>
                <m:sty m:val="p"/>
              </m:rPr>
              <w:rPr>
                <w:rFonts w:hint="eastAsia" w:ascii="Cambria Math" w:hAnsi="Cambria Math"/>
                <w:sz w:val="28"/>
                <w:szCs w:val="28"/>
              </w:rPr>
              <m:t>p</m:t>
            </m:r>
            <m:ctrlPr>
              <w:rPr>
                <w:rFonts w:hint="eastAsia" w:ascii="Cambria Math" w:hAnsi="Cambria Math"/>
                <w:bCs/>
                <w:sz w:val="28"/>
                <w:szCs w:val="28"/>
              </w:rPr>
            </m:ctrlPr>
          </m:sub>
        </m:sSub>
        <m:r>
          <m:rPr>
            <m:sty m:val="p"/>
          </m:rPr>
          <w:rPr>
            <w:rFonts w:hint="eastAsia" w:ascii="Cambria Math" w:hAnsi="Cambria Math"/>
            <w:sz w:val="28"/>
            <w:szCs w:val="28"/>
          </w:rPr>
          <m:t xml:space="preserve"> </m:t>
        </m:r>
        <m:sSub>
          <m:sSubPr>
            <m:ctrlPr>
              <w:rPr>
                <w:rFonts w:hint="eastAsia" w:ascii="Cambria Math" w:hAnsi="Cambria Math"/>
                <w:bCs/>
                <w:sz w:val="28"/>
                <w:szCs w:val="28"/>
              </w:rPr>
            </m:ctrlPr>
          </m:sSubPr>
          <m:e>
            <m:r>
              <m:rPr>
                <m:sty m:val="p"/>
              </m:rPr>
              <w:rPr>
                <w:rFonts w:hint="eastAsia" w:ascii="Cambria Math" w:hAnsi="Cambria Math"/>
                <w:sz w:val="28"/>
                <w:szCs w:val="28"/>
              </w:rPr>
              <m:t>u</m:t>
            </m:r>
            <m:ctrlPr>
              <w:rPr>
                <w:rFonts w:hint="eastAsia" w:ascii="Cambria Math" w:hAnsi="Cambria Math"/>
                <w:bCs/>
                <w:sz w:val="28"/>
                <w:szCs w:val="28"/>
              </w:rPr>
            </m:ctrlPr>
          </m:e>
          <m:sub>
            <m:r>
              <m:rPr>
                <m:sty m:val="p"/>
              </m:rPr>
              <w:rPr>
                <w:rFonts w:hint="eastAsia" w:ascii="Cambria Math" w:hAnsi="Cambria Math"/>
                <w:sz w:val="28"/>
                <w:szCs w:val="28"/>
              </w:rPr>
              <m:t>c</m:t>
            </m:r>
            <m:ctrlPr>
              <w:rPr>
                <w:rFonts w:hint="eastAsia" w:ascii="Cambria Math" w:hAnsi="Cambria Math"/>
                <w:bCs/>
                <w:sz w:val="28"/>
                <w:szCs w:val="28"/>
              </w:rPr>
            </m:ctrlPr>
          </m:sub>
        </m:sSub>
        <m:r>
          <m:rPr>
            <m:sty m:val="p"/>
          </m:rPr>
          <w:rPr>
            <w:rFonts w:hint="eastAsia" w:ascii="Cambria Math" w:hAnsi="Cambria Math"/>
            <w:sz w:val="28"/>
            <w:szCs w:val="28"/>
          </w:rPr>
          <m:t>(y)</m:t>
        </m:r>
      </m:oMath>
      <w:r>
        <w:rPr>
          <w:rFonts w:hint="eastAsia"/>
          <w:bCs/>
          <w:sz w:val="28"/>
          <w:szCs w:val="28"/>
        </w:rPr>
        <w:t xml:space="preserve">意味着...”移到本小节最后。 </w:t>
      </w:r>
    </w:p>
    <w:p w14:paraId="3CFB7E64">
      <w:pPr>
        <w:spacing w:before="156" w:beforeLines="50" w:line="360" w:lineRule="auto"/>
        <w:outlineLvl w:val="1"/>
        <w:rPr>
          <w:bCs/>
          <w:sz w:val="28"/>
          <w:szCs w:val="28"/>
        </w:rPr>
      </w:pPr>
      <w:bookmarkStart w:id="28" w:name="_Toc32192"/>
      <w:r>
        <w:rPr>
          <w:rFonts w:hint="eastAsia"/>
          <w:bCs/>
          <w:i/>
          <w:iCs/>
          <w:sz w:val="28"/>
          <w:szCs w:val="28"/>
        </w:rPr>
        <w:t>5  测量不确定度的报告与表示</w:t>
      </w:r>
      <w:bookmarkEnd w:id="28"/>
    </w:p>
    <w:p w14:paraId="172C93B4">
      <w:pPr>
        <w:widowControl/>
        <w:ind w:firstLine="420"/>
        <w:jc w:val="left"/>
        <w:rPr>
          <w:bCs/>
          <w:sz w:val="28"/>
          <w:szCs w:val="28"/>
        </w:rPr>
      </w:pPr>
      <w:r>
        <w:rPr>
          <w:rFonts w:hint="eastAsia"/>
          <w:bCs/>
          <w:sz w:val="28"/>
          <w:szCs w:val="28"/>
        </w:rPr>
        <w:t>5.1.2 c）国际比对，改为国际比对中的参考值。</w:t>
      </w:r>
    </w:p>
    <w:p w14:paraId="242B1DE9">
      <w:pPr>
        <w:widowControl/>
        <w:ind w:firstLine="420"/>
        <w:jc w:val="left"/>
        <w:rPr>
          <w:bCs/>
          <w:sz w:val="28"/>
          <w:szCs w:val="28"/>
        </w:rPr>
      </w:pPr>
      <w:r>
        <w:rPr>
          <w:rFonts w:hint="eastAsia"/>
          <w:bCs/>
          <w:sz w:val="28"/>
          <w:szCs w:val="28"/>
        </w:rPr>
        <w:t>5.1.5为关于合成标准不确定度的具体表示，后移到5.2测量不确定度的表示，作为新的5.2.1，这样与5.2.3（原5.2.2）的形式和表达逻辑相近。原5.2.1顺延为5.2.2。</w:t>
      </w:r>
    </w:p>
    <w:p w14:paraId="25272BFE">
      <w:pPr>
        <w:widowControl/>
        <w:ind w:firstLine="420"/>
        <w:jc w:val="left"/>
        <w:rPr>
          <w:bCs/>
          <w:sz w:val="28"/>
          <w:szCs w:val="28"/>
        </w:rPr>
      </w:pPr>
      <w:r>
        <w:rPr>
          <w:rFonts w:hint="eastAsia"/>
          <w:bCs/>
          <w:sz w:val="28"/>
          <w:szCs w:val="28"/>
        </w:rPr>
        <w:t>5.2.3（原5.2.2）的d）中，对</w:t>
      </w:r>
      <m:oMath>
        <m:sSub>
          <m:sSubPr>
            <m:ctrlPr>
              <w:rPr>
                <w:rFonts w:hint="eastAsia" w:ascii="Cambria Math" w:hAnsi="Cambria Math"/>
                <w:bCs/>
                <w:sz w:val="28"/>
                <w:szCs w:val="28"/>
              </w:rPr>
            </m:ctrlPr>
          </m:sSubPr>
          <m:e>
            <m:r>
              <m:rPr>
                <m:sty m:val="p"/>
              </m:rPr>
              <w:rPr>
                <w:rFonts w:hint="eastAsia" w:ascii="Cambria Math" w:hAnsi="Cambria Math"/>
                <w:sz w:val="28"/>
                <w:szCs w:val="28"/>
              </w:rPr>
              <m:t>U</m:t>
            </m:r>
            <m:ctrlPr>
              <w:rPr>
                <w:rFonts w:hint="eastAsia" w:ascii="Cambria Math" w:hAnsi="Cambria Math"/>
                <w:bCs/>
                <w:sz w:val="28"/>
                <w:szCs w:val="28"/>
              </w:rPr>
            </m:ctrlPr>
          </m:e>
          <m:sub>
            <m:r>
              <m:rPr>
                <m:sty m:val="p"/>
              </m:rPr>
              <w:rPr>
                <w:rFonts w:hint="eastAsia" w:ascii="Cambria Math" w:hAnsi="Cambria Math"/>
                <w:sz w:val="28"/>
                <w:szCs w:val="28"/>
              </w:rPr>
              <m:t>P</m:t>
            </m:r>
            <m:ctrlPr>
              <w:rPr>
                <w:rFonts w:hint="eastAsia" w:ascii="Cambria Math" w:hAnsi="Cambria Math"/>
                <w:bCs/>
                <w:sz w:val="28"/>
                <w:szCs w:val="28"/>
              </w:rPr>
            </m:ctrlPr>
          </m:sub>
        </m:sSub>
      </m:oMath>
      <w:r>
        <w:rPr>
          <w:rFonts w:hint="eastAsia"/>
          <w:bCs/>
          <w:sz w:val="28"/>
          <w:szCs w:val="28"/>
        </w:rPr>
        <w:t>增加了给出</w:t>
      </w:r>
      <m:oMath>
        <m:sSub>
          <m:sSubPr>
            <m:ctrlPr>
              <w:rPr>
                <w:rFonts w:hint="eastAsia" w:ascii="Cambria Math" w:hAnsi="Cambria Math"/>
                <w:bCs/>
                <w:sz w:val="28"/>
                <w:szCs w:val="28"/>
              </w:rPr>
            </m:ctrlPr>
          </m:sSubPr>
          <w:bookmarkStart w:id="29" w:name="OLE_LINK253"/>
          <m:e>
            <m:r>
              <m:rPr>
                <m:sty m:val="p"/>
              </m:rPr>
              <w:rPr>
                <w:rFonts w:hint="eastAsia" w:ascii="Cambria Math" w:hAnsi="Cambria Math"/>
                <w:sz w:val="28"/>
                <w:szCs w:val="28"/>
              </w:rPr>
              <m:t>k</m:t>
            </m:r>
            <m:ctrlPr>
              <w:rPr>
                <w:rFonts w:hint="eastAsia" w:ascii="Cambria Math" w:hAnsi="Cambria Math"/>
                <w:bCs/>
                <w:sz w:val="28"/>
                <w:szCs w:val="28"/>
              </w:rPr>
            </m:ctrlPr>
          </m:e>
          <m:sub>
            <m:r>
              <m:rPr>
                <m:sty m:val="p"/>
              </m:rPr>
              <w:rPr>
                <w:rFonts w:hint="eastAsia" w:ascii="Cambria Math" w:hAnsi="Cambria Math"/>
                <w:sz w:val="28"/>
                <w:szCs w:val="28"/>
              </w:rPr>
              <m:t>p</m:t>
            </m:r>
            <w:bookmarkEnd w:id="29"/>
            <m:ctrlPr>
              <w:rPr>
                <w:rFonts w:hint="eastAsia" w:ascii="Cambria Math" w:hAnsi="Cambria Math"/>
                <w:bCs/>
                <w:sz w:val="28"/>
                <w:szCs w:val="28"/>
              </w:rPr>
            </m:ctrlPr>
          </m:sub>
        </m:sSub>
      </m:oMath>
      <w:r>
        <w:rPr>
          <w:rFonts w:hint="eastAsia"/>
          <w:bCs/>
          <w:sz w:val="28"/>
          <w:szCs w:val="28"/>
        </w:rPr>
        <w:t>的要求，以便引用本测量结果的后续测量能够计算标准不确定度。</w:t>
      </w:r>
    </w:p>
    <w:p w14:paraId="6ACF7986">
      <w:pPr>
        <w:widowControl/>
        <w:ind w:firstLine="420"/>
        <w:jc w:val="left"/>
        <w:rPr>
          <w:bCs/>
          <w:sz w:val="28"/>
          <w:szCs w:val="28"/>
        </w:rPr>
      </w:pPr>
      <w:r>
        <w:rPr>
          <w:rFonts w:hint="eastAsia"/>
          <w:bCs/>
          <w:sz w:val="28"/>
          <w:szCs w:val="28"/>
        </w:rPr>
        <w:t>5.2.3.1和5.2.3.2(原5.2.2.1和5.2.2.2)删除了U或Up原来四种形式中的后两种。避免在这一点与GUM不一致。</w:t>
      </w:r>
    </w:p>
    <w:p w14:paraId="34760A1C">
      <w:pPr>
        <w:widowControl/>
        <w:ind w:firstLine="420"/>
        <w:jc w:val="left"/>
        <w:rPr>
          <w:bCs/>
          <w:sz w:val="28"/>
          <w:szCs w:val="28"/>
        </w:rPr>
      </w:pPr>
      <w:r>
        <w:rPr>
          <w:rFonts w:hint="eastAsia"/>
          <w:bCs/>
          <w:sz w:val="28"/>
          <w:szCs w:val="28"/>
        </w:rPr>
        <w:t>5.3.1增加了相对不确定度适用场合的说明。</w:t>
      </w:r>
    </w:p>
    <w:p w14:paraId="2F6E9489">
      <w:pPr>
        <w:widowControl/>
        <w:ind w:firstLine="420"/>
        <w:jc w:val="left"/>
        <w:rPr>
          <w:bCs/>
          <w:sz w:val="28"/>
          <w:szCs w:val="28"/>
        </w:rPr>
      </w:pPr>
      <w:r>
        <w:rPr>
          <w:rFonts w:hint="eastAsia"/>
          <w:bCs/>
          <w:sz w:val="28"/>
          <w:szCs w:val="28"/>
        </w:rPr>
        <w:t>5.3.8.1，细化了可以适当保留多一些位数的场合。</w:t>
      </w:r>
    </w:p>
    <w:p w14:paraId="404526BC">
      <w:pPr>
        <w:widowControl/>
        <w:ind w:firstLine="420"/>
        <w:jc w:val="left"/>
        <w:rPr>
          <w:bCs/>
          <w:sz w:val="28"/>
          <w:szCs w:val="28"/>
        </w:rPr>
      </w:pPr>
      <w:r>
        <w:rPr>
          <w:rFonts w:hint="eastAsia"/>
          <w:bCs/>
          <w:sz w:val="28"/>
          <w:szCs w:val="28"/>
        </w:rPr>
        <w:t>5.3.8.3，增加了根据测量仪器的数字显示分辨力确定被测量估计值的有效位末位的规定。注改为例。并相应增加了测量仪器的数字显示分辨力确定的一个特殊示例。</w:t>
      </w:r>
    </w:p>
    <w:p w14:paraId="37EBC168">
      <w:pPr>
        <w:spacing w:before="156" w:beforeLines="50" w:line="360" w:lineRule="auto"/>
        <w:outlineLvl w:val="1"/>
        <w:rPr>
          <w:bCs/>
          <w:i/>
          <w:iCs/>
          <w:sz w:val="28"/>
          <w:szCs w:val="28"/>
        </w:rPr>
      </w:pPr>
      <w:bookmarkStart w:id="30" w:name="_Toc2634"/>
      <w:r>
        <w:rPr>
          <w:rFonts w:hint="eastAsia"/>
          <w:bCs/>
          <w:i/>
          <w:iCs/>
          <w:sz w:val="28"/>
          <w:szCs w:val="28"/>
        </w:rPr>
        <w:t>6  测量不确定度的应用</w:t>
      </w:r>
      <w:bookmarkEnd w:id="30"/>
    </w:p>
    <w:p w14:paraId="6A6774B7">
      <w:pPr>
        <w:widowControl/>
        <w:ind w:firstLine="420"/>
        <w:jc w:val="left"/>
        <w:rPr>
          <w:bCs/>
          <w:sz w:val="28"/>
          <w:szCs w:val="28"/>
        </w:rPr>
      </w:pPr>
      <w:r>
        <w:rPr>
          <w:rFonts w:hint="eastAsia"/>
          <w:bCs/>
          <w:sz w:val="28"/>
          <w:szCs w:val="28"/>
        </w:rPr>
        <w:t xml:space="preserve">新增6.1 </w:t>
      </w:r>
      <w:r>
        <w:rPr>
          <w:rFonts w:hint="eastAsia"/>
          <w:bCs/>
          <w:i/>
          <w:iCs/>
          <w:sz w:val="28"/>
          <w:szCs w:val="28"/>
        </w:rPr>
        <w:t>测量不确定度评定适用的量</w:t>
      </w:r>
      <w:r>
        <w:rPr>
          <w:rFonts w:hint="eastAsia"/>
          <w:bCs/>
          <w:sz w:val="28"/>
          <w:szCs w:val="28"/>
        </w:rPr>
        <w:t>。强调有明确定义（真值）的被测量。注意与统计评价量的概念差异。</w:t>
      </w:r>
    </w:p>
    <w:p w14:paraId="1DF58AB1">
      <w:pPr>
        <w:spacing w:before="156" w:beforeLines="50" w:line="360" w:lineRule="auto"/>
        <w:outlineLvl w:val="1"/>
        <w:rPr>
          <w:bCs/>
          <w:sz w:val="28"/>
          <w:szCs w:val="28"/>
        </w:rPr>
      </w:pPr>
      <w:r>
        <w:rPr>
          <w:rFonts w:hint="eastAsia"/>
          <w:bCs/>
          <w:sz w:val="28"/>
          <w:szCs w:val="28"/>
        </w:rPr>
        <w:t>新增 6.4</w:t>
      </w:r>
      <w:bookmarkStart w:id="31" w:name="_Toc205331932"/>
      <w:r>
        <w:rPr>
          <w:rFonts w:hint="eastAsia"/>
          <w:bCs/>
          <w:sz w:val="28"/>
          <w:szCs w:val="28"/>
        </w:rPr>
        <w:t xml:space="preserve"> </w:t>
      </w:r>
      <w:r>
        <w:rPr>
          <w:rFonts w:hint="eastAsia"/>
          <w:bCs/>
          <w:i/>
          <w:iCs/>
          <w:sz w:val="28"/>
          <w:szCs w:val="28"/>
        </w:rPr>
        <w:t>国家计量技术规范中的测量不确定度评定附录</w:t>
      </w:r>
      <w:bookmarkEnd w:id="31"/>
      <w:r>
        <w:rPr>
          <w:rFonts w:hint="eastAsia"/>
          <w:bCs/>
          <w:sz w:val="28"/>
          <w:szCs w:val="28"/>
        </w:rPr>
        <w:t>。</w:t>
      </w:r>
    </w:p>
    <w:p w14:paraId="6FD66597">
      <w:pPr>
        <w:widowControl/>
        <w:ind w:firstLine="420"/>
        <w:jc w:val="left"/>
        <w:rPr>
          <w:bCs/>
          <w:sz w:val="28"/>
          <w:szCs w:val="28"/>
          <w:lang w:val="nl-NL"/>
        </w:rPr>
      </w:pPr>
    </w:p>
    <w:p w14:paraId="0F044207">
      <w:pPr>
        <w:spacing w:before="156" w:beforeLines="50" w:line="360" w:lineRule="auto"/>
        <w:outlineLvl w:val="1"/>
        <w:rPr>
          <w:bCs/>
          <w:i/>
          <w:iCs/>
          <w:sz w:val="28"/>
          <w:szCs w:val="28"/>
        </w:rPr>
      </w:pPr>
      <w:r>
        <w:rPr>
          <w:rFonts w:hint="eastAsia"/>
          <w:bCs/>
          <w:i/>
          <w:iCs/>
          <w:sz w:val="28"/>
          <w:szCs w:val="28"/>
        </w:rPr>
        <w:t>附录A  测量不确定度评定方法举例</w:t>
      </w:r>
    </w:p>
    <w:p w14:paraId="3165B6DF">
      <w:pPr>
        <w:spacing w:before="156" w:beforeLines="50" w:line="360" w:lineRule="auto"/>
        <w:outlineLvl w:val="1"/>
        <w:rPr>
          <w:bCs/>
          <w:i/>
          <w:iCs/>
          <w:sz w:val="28"/>
          <w:szCs w:val="28"/>
        </w:rPr>
      </w:pPr>
      <w:r>
        <w:rPr>
          <w:rFonts w:hint="eastAsia"/>
          <w:bCs/>
          <w:i/>
          <w:iCs/>
          <w:sz w:val="28"/>
          <w:szCs w:val="28"/>
        </w:rPr>
        <w:t>A.1  标准不确定度的B类评定方法举例</w:t>
      </w:r>
    </w:p>
    <w:p w14:paraId="262568EC">
      <w:pPr>
        <w:widowControl/>
        <w:ind w:firstLine="420"/>
        <w:jc w:val="left"/>
        <w:rPr>
          <w:bCs/>
          <w:sz w:val="28"/>
          <w:szCs w:val="28"/>
        </w:rPr>
      </w:pPr>
      <w:bookmarkStart w:id="32" w:name="OLE_LINK7"/>
      <w:r>
        <w:rPr>
          <w:rFonts w:hint="eastAsia"/>
          <w:bCs/>
          <w:sz w:val="28"/>
          <w:szCs w:val="28"/>
        </w:rPr>
        <w:t>A.1.3的解，</w:t>
      </w:r>
      <w:bookmarkEnd w:id="32"/>
      <w:r>
        <w:rPr>
          <w:rFonts w:hint="eastAsia"/>
          <w:bCs/>
          <w:sz w:val="28"/>
          <w:szCs w:val="28"/>
        </w:rPr>
        <w:t>假设均匀分布之前给出理由。</w:t>
      </w:r>
    </w:p>
    <w:p w14:paraId="0436EC65">
      <w:pPr>
        <w:widowControl/>
        <w:ind w:firstLine="420"/>
        <w:jc w:val="left"/>
        <w:rPr>
          <w:bCs/>
          <w:sz w:val="28"/>
          <w:szCs w:val="28"/>
        </w:rPr>
      </w:pPr>
      <w:bookmarkStart w:id="33" w:name="OLE_LINK6"/>
      <w:r>
        <w:rPr>
          <w:rFonts w:hint="eastAsia"/>
          <w:bCs/>
          <w:sz w:val="28"/>
          <w:szCs w:val="28"/>
        </w:rPr>
        <w:t>A.1.4的解，</w:t>
      </w:r>
      <w:bookmarkEnd w:id="33"/>
      <w:r>
        <w:rPr>
          <w:rFonts w:hint="eastAsia"/>
          <w:bCs/>
          <w:sz w:val="28"/>
          <w:szCs w:val="28"/>
        </w:rPr>
        <w:t>增加了关于对称性的严谨化表述。</w:t>
      </w:r>
    </w:p>
    <w:p w14:paraId="4A179D2E">
      <w:pPr>
        <w:widowControl/>
        <w:ind w:firstLine="420"/>
        <w:jc w:val="left"/>
        <w:rPr>
          <w:bCs/>
          <w:sz w:val="28"/>
          <w:szCs w:val="28"/>
        </w:rPr>
      </w:pPr>
      <w:r>
        <w:rPr>
          <w:rFonts w:hint="eastAsia"/>
          <w:bCs/>
          <w:sz w:val="28"/>
          <w:szCs w:val="28"/>
        </w:rPr>
        <w:t>A.1.5问题中，增加一致信息“检定合格的数字电压表”。</w:t>
      </w:r>
    </w:p>
    <w:p w14:paraId="06F5DA49">
      <w:pPr>
        <w:spacing w:before="156" w:beforeLines="50" w:line="360" w:lineRule="auto"/>
        <w:outlineLvl w:val="1"/>
        <w:rPr>
          <w:bCs/>
          <w:i/>
          <w:iCs/>
          <w:sz w:val="28"/>
          <w:szCs w:val="28"/>
        </w:rPr>
      </w:pPr>
      <w:r>
        <w:rPr>
          <w:rFonts w:hint="eastAsia"/>
          <w:bCs/>
          <w:i/>
          <w:iCs/>
          <w:sz w:val="28"/>
          <w:szCs w:val="28"/>
        </w:rPr>
        <w:t>A.2  合成标准不确定度评定方法举例</w:t>
      </w:r>
    </w:p>
    <w:p w14:paraId="20C3DD91">
      <w:pPr>
        <w:spacing w:before="156" w:beforeLines="50" w:line="360" w:lineRule="auto"/>
        <w:outlineLvl w:val="1"/>
        <w:rPr>
          <w:bCs/>
          <w:i/>
          <w:iCs/>
          <w:sz w:val="28"/>
          <w:szCs w:val="28"/>
        </w:rPr>
      </w:pPr>
      <w:r>
        <w:rPr>
          <w:rFonts w:hint="eastAsia"/>
          <w:bCs/>
          <w:i/>
          <w:iCs/>
          <w:sz w:val="28"/>
          <w:szCs w:val="28"/>
        </w:rPr>
        <w:t>A.2.1 （数字电压表的仪器的标准不确定度）</w:t>
      </w:r>
    </w:p>
    <w:p w14:paraId="1517BC40">
      <w:pPr>
        <w:widowControl/>
        <w:ind w:firstLine="420"/>
        <w:jc w:val="left"/>
        <w:rPr>
          <w:rFonts w:hAnsi="Cambria Math"/>
          <w:bCs/>
          <w:sz w:val="28"/>
          <w:szCs w:val="28"/>
        </w:rPr>
      </w:pPr>
      <w:r>
        <w:rPr>
          <w:rFonts w:hint="eastAsia"/>
          <w:bCs/>
          <w:sz w:val="28"/>
          <w:szCs w:val="28"/>
        </w:rPr>
        <w:t>避免将A、B作为不确定度符号的下标。在解中，将</w:t>
      </w:r>
      <m:oMath>
        <m:r>
          <m:rPr>
            <m:sty m:val="p"/>
          </m:rPr>
          <w:rPr>
            <w:rFonts w:hint="eastAsia" w:ascii="Cambria Math" w:hAnsi="Cambria Math"/>
            <w:sz w:val="28"/>
            <w:szCs w:val="28"/>
          </w:rPr>
          <m:t>u</m:t>
        </m:r>
        <m:d>
          <m:dPr>
            <m:ctrlPr>
              <w:rPr>
                <w:rFonts w:hint="eastAsia" w:ascii="Cambria Math" w:hAnsi="Cambria Math"/>
                <w:bCs/>
                <w:sz w:val="28"/>
                <w:szCs w:val="28"/>
              </w:rPr>
            </m:ctrlPr>
          </m:dPr>
          <m:e>
            <m:r>
              <m:rPr>
                <m:sty m:val="p"/>
              </m:rPr>
              <w:rPr>
                <w:rFonts w:hint="eastAsia" w:ascii="Cambria Math" w:hAnsi="Cambria Math"/>
                <w:sz w:val="28"/>
                <w:szCs w:val="28"/>
              </w:rPr>
              <m:t>∆</m:t>
            </m:r>
            <m:bar>
              <m:barPr>
                <m:pos m:val="top"/>
                <m:ctrlPr>
                  <w:rPr>
                    <w:rFonts w:hint="eastAsia" w:ascii="Cambria Math" w:hAnsi="Cambria Math"/>
                    <w:bCs/>
                    <w:sz w:val="28"/>
                    <w:szCs w:val="28"/>
                  </w:rPr>
                </m:ctrlPr>
              </m:barPr>
              <m:e>
                <m:r>
                  <m:rPr>
                    <m:sty m:val="p"/>
                  </m:rPr>
                  <w:rPr>
                    <w:rFonts w:hint="eastAsia" w:ascii="Cambria Math" w:hAnsi="Cambria Math"/>
                    <w:sz w:val="28"/>
                    <w:szCs w:val="28"/>
                  </w:rPr>
                  <m:t>V</m:t>
                </m:r>
                <m:ctrlPr>
                  <w:rPr>
                    <w:rFonts w:hint="eastAsia" w:ascii="Cambria Math" w:hAnsi="Cambria Math"/>
                    <w:bCs/>
                    <w:sz w:val="28"/>
                    <w:szCs w:val="28"/>
                  </w:rPr>
                </m:ctrlPr>
              </m:e>
            </m:bar>
            <m:ctrlPr>
              <w:rPr>
                <w:rFonts w:hint="eastAsia" w:ascii="Cambria Math" w:hAnsi="Cambria Math"/>
                <w:bCs/>
                <w:sz w:val="28"/>
                <w:szCs w:val="28"/>
              </w:rPr>
            </m:ctrlPr>
          </m:e>
        </m:d>
      </m:oMath>
      <w:r>
        <w:rPr>
          <w:rFonts w:hint="eastAsia"/>
          <w:bCs/>
          <w:sz w:val="28"/>
          <w:szCs w:val="28"/>
        </w:rPr>
        <w:t>表示为</w:t>
      </w:r>
      <m:oMath>
        <m:bar>
          <m:barPr>
            <m:pos m:val="top"/>
            <m:ctrlPr>
              <w:rPr>
                <w:rFonts w:hint="eastAsia" w:ascii="Cambria Math" w:hAnsi="Cambria Math"/>
                <w:bCs/>
                <w:sz w:val="28"/>
                <w:szCs w:val="28"/>
              </w:rPr>
            </m:ctrlPr>
          </m:barPr>
          <m:e>
            <m:r>
              <m:rPr>
                <m:sty m:val="p"/>
              </m:rPr>
              <w:rPr>
                <w:rFonts w:hint="eastAsia" w:ascii="Cambria Math" w:hAnsi="Cambria Math"/>
                <w:sz w:val="28"/>
                <w:szCs w:val="28"/>
              </w:rPr>
              <m:t>V</m:t>
            </m:r>
            <m:ctrlPr>
              <w:rPr>
                <w:rFonts w:hint="eastAsia" w:ascii="Cambria Math" w:hAnsi="Cambria Math"/>
                <w:bCs/>
                <w:sz w:val="28"/>
                <w:szCs w:val="28"/>
              </w:rPr>
            </m:ctrlPr>
          </m:e>
        </m:bar>
      </m:oMath>
      <w:r>
        <w:rPr>
          <w:rFonts w:hint="eastAsia"/>
          <w:bCs/>
          <w:sz w:val="28"/>
          <w:szCs w:val="28"/>
        </w:rPr>
        <w:t>的不确定度分量</w:t>
      </w:r>
      <m:oMath>
        <m:sSub>
          <m:sSubPr>
            <m:ctrlPr>
              <w:rPr>
                <w:rFonts w:hint="eastAsia" w:ascii="Cambria Math" w:hAnsi="Cambria Math"/>
                <w:bCs/>
                <w:sz w:val="28"/>
                <w:szCs w:val="28"/>
              </w:rPr>
            </m:ctrlPr>
          </m:sSubPr>
          <m:e>
            <m:r>
              <m:rPr>
                <m:sty m:val="p"/>
              </m:rPr>
              <w:rPr>
                <w:rFonts w:hint="eastAsia" w:ascii="Cambria Math" w:hAnsi="Cambria Math"/>
                <w:sz w:val="28"/>
                <w:szCs w:val="28"/>
              </w:rPr>
              <m:t>u</m:t>
            </m:r>
            <m:ctrlPr>
              <w:rPr>
                <w:rFonts w:hint="eastAsia" w:ascii="Cambria Math" w:hAnsi="Cambria Math"/>
                <w:bCs/>
                <w:sz w:val="28"/>
                <w:szCs w:val="28"/>
              </w:rPr>
            </m:ctrlPr>
          </m:e>
          <m:sub>
            <m:r>
              <m:rPr>
                <m:sty m:val="p"/>
              </m:rPr>
              <w:rPr>
                <w:rFonts w:hint="eastAsia" w:ascii="Cambria Math" w:hAnsi="Cambria Math"/>
                <w:sz w:val="28"/>
                <w:szCs w:val="28"/>
              </w:rPr>
              <m:t>3</m:t>
            </m:r>
            <m:ctrlPr>
              <w:rPr>
                <w:rFonts w:hint="eastAsia" w:ascii="Cambria Math" w:hAnsi="Cambria Math"/>
                <w:bCs/>
                <w:sz w:val="28"/>
                <w:szCs w:val="28"/>
              </w:rPr>
            </m:ctrlPr>
          </m:sub>
        </m:sSub>
        <m:d>
          <m:dPr>
            <m:ctrlPr>
              <w:rPr>
                <w:rFonts w:hint="eastAsia" w:ascii="Cambria Math" w:hAnsi="Cambria Math"/>
                <w:bCs/>
                <w:sz w:val="28"/>
                <w:szCs w:val="28"/>
              </w:rPr>
            </m:ctrlPr>
          </m:dPr>
          <m:e>
            <m:bar>
              <m:barPr>
                <m:pos m:val="top"/>
                <m:ctrlPr>
                  <w:rPr>
                    <w:rFonts w:hint="eastAsia" w:ascii="Cambria Math" w:hAnsi="Cambria Math"/>
                    <w:bCs/>
                    <w:sz w:val="28"/>
                    <w:szCs w:val="28"/>
                  </w:rPr>
                </m:ctrlPr>
              </m:barPr>
              <m:e>
                <m:r>
                  <m:rPr>
                    <m:sty m:val="p"/>
                  </m:rPr>
                  <w:rPr>
                    <w:rFonts w:hint="eastAsia" w:ascii="Cambria Math" w:hAnsi="Cambria Math"/>
                    <w:sz w:val="28"/>
                    <w:szCs w:val="28"/>
                  </w:rPr>
                  <m:t>V</m:t>
                </m:r>
                <m:ctrlPr>
                  <w:rPr>
                    <w:rFonts w:hint="eastAsia" w:ascii="Cambria Math" w:hAnsi="Cambria Math"/>
                    <w:bCs/>
                    <w:sz w:val="28"/>
                    <w:szCs w:val="28"/>
                  </w:rPr>
                </m:ctrlPr>
              </m:e>
            </m:bar>
            <m:ctrlPr>
              <w:rPr>
                <w:rFonts w:hint="eastAsia" w:ascii="Cambria Math" w:hAnsi="Cambria Math"/>
                <w:bCs/>
                <w:sz w:val="28"/>
                <w:szCs w:val="28"/>
              </w:rPr>
            </m:ctrlPr>
          </m:e>
        </m:d>
      </m:oMath>
      <w:r>
        <w:rPr>
          <w:rFonts w:hint="eastAsia" w:hAnsi="Cambria Math"/>
          <w:bCs/>
          <w:sz w:val="28"/>
          <w:szCs w:val="28"/>
        </w:rPr>
        <w:t>。</w:t>
      </w:r>
    </w:p>
    <w:p w14:paraId="4A9D9C0C">
      <w:pPr>
        <w:widowControl/>
        <w:ind w:firstLine="420"/>
        <w:jc w:val="left"/>
        <w:rPr>
          <w:bCs/>
          <w:sz w:val="28"/>
          <w:szCs w:val="28"/>
        </w:rPr>
      </w:pPr>
      <w:r>
        <w:rPr>
          <w:rFonts w:hint="eastAsia"/>
          <w:bCs/>
          <w:sz w:val="28"/>
          <w:szCs w:val="28"/>
        </w:rPr>
        <w:t>校准证书的修正值，改为该测量偏离校准条件引入的附加</w:t>
      </w:r>
      <w:r>
        <w:rPr>
          <w:bCs/>
          <w:sz w:val="28"/>
          <w:szCs w:val="28"/>
        </w:rPr>
        <w:t>修正值</w:t>
      </w:r>
      <w:r>
        <w:rPr>
          <w:rFonts w:hint="eastAsia"/>
          <w:bCs/>
          <w:sz w:val="28"/>
          <w:szCs w:val="28"/>
        </w:rPr>
        <w:t>。</w:t>
      </w:r>
    </w:p>
    <w:p w14:paraId="1B784610">
      <w:pPr>
        <w:spacing w:before="156" w:beforeLines="50" w:line="360" w:lineRule="auto"/>
        <w:outlineLvl w:val="1"/>
        <w:rPr>
          <w:bCs/>
          <w:sz w:val="28"/>
          <w:szCs w:val="28"/>
        </w:rPr>
      </w:pPr>
      <w:bookmarkStart w:id="34" w:name="OLE_LINK8"/>
      <w:r>
        <w:rPr>
          <w:rFonts w:hint="eastAsia"/>
          <w:bCs/>
          <w:i/>
          <w:iCs/>
          <w:sz w:val="28"/>
          <w:szCs w:val="28"/>
        </w:rPr>
        <w:t>A.2.2 电阻耗散功率的仪器的标准不确定度。</w:t>
      </w:r>
      <w:bookmarkEnd w:id="34"/>
      <w:r>
        <w:rPr>
          <w:rFonts w:hint="eastAsia"/>
          <w:bCs/>
          <w:sz w:val="28"/>
          <w:szCs w:val="28"/>
        </w:rPr>
        <w:t>乘积分母加括号{}。</w:t>
      </w:r>
    </w:p>
    <w:p w14:paraId="70249526">
      <w:pPr>
        <w:spacing w:before="156" w:beforeLines="50" w:line="360" w:lineRule="auto"/>
        <w:outlineLvl w:val="1"/>
        <w:rPr>
          <w:bCs/>
          <w:i/>
          <w:iCs/>
          <w:sz w:val="28"/>
          <w:szCs w:val="28"/>
        </w:rPr>
      </w:pPr>
      <w:r>
        <w:rPr>
          <w:rFonts w:hint="eastAsia"/>
          <w:bCs/>
          <w:i/>
          <w:iCs/>
          <w:sz w:val="28"/>
          <w:szCs w:val="28"/>
        </w:rPr>
        <w:t>A.2.3 （上例，存在相关形式时的处理）</w:t>
      </w:r>
    </w:p>
    <w:p w14:paraId="467ABBA1">
      <w:pPr>
        <w:widowControl/>
        <w:ind w:firstLine="420"/>
        <w:jc w:val="left"/>
        <w:rPr>
          <w:bCs/>
          <w:sz w:val="28"/>
          <w:szCs w:val="28"/>
        </w:rPr>
      </w:pPr>
      <w:r>
        <w:rPr>
          <w:rFonts w:hint="eastAsia"/>
          <w:bCs/>
          <w:sz w:val="28"/>
          <w:szCs w:val="28"/>
        </w:rPr>
        <w:t>修改了2012版（GUM原文F.1.2.3 例1）中的测量模型，给出合理的温度计特性，避免了不符合物理规律的温度特性表达。</w:t>
      </w:r>
      <w:bookmarkStart w:id="35" w:name="OLE_LINK13"/>
      <w:r>
        <w:rPr>
          <w:rFonts w:hint="eastAsia"/>
          <w:bCs/>
          <w:sz w:val="28"/>
          <w:szCs w:val="28"/>
        </w:rPr>
        <w:t>原文中</w:t>
      </w:r>
      <m:oMath>
        <m:r>
          <m:rPr/>
          <w:rPr>
            <w:rFonts w:ascii="Cambria Math" w:hAnsi="Cambria Math"/>
            <w:sz w:val="28"/>
            <w:szCs w:val="28"/>
          </w:rPr>
          <m:t>t</m:t>
        </m:r>
        <m:r>
          <m:rPr>
            <m:sty m:val="p"/>
          </m:rPr>
          <w:rPr>
            <w:rFonts w:ascii="Cambria Math" w:hAnsi="Cambria Math"/>
            <w:sz w:val="28"/>
            <w:szCs w:val="28"/>
          </w:rPr>
          <m:t>=</m:t>
        </m:r>
        <m:r>
          <m:rPr/>
          <w:rPr>
            <w:rFonts w:ascii="Cambria Math" w:hAnsi="Cambria Math"/>
            <w:sz w:val="28"/>
            <w:szCs w:val="28"/>
          </w:rPr>
          <m:t>α</m:t>
        </m:r>
        <m:sSup>
          <m:sSupPr>
            <m:ctrlPr>
              <w:rPr>
                <w:rFonts w:ascii="Cambria Math" w:hAnsi="Cambria Math"/>
                <w:bCs/>
                <w:sz w:val="28"/>
                <w:szCs w:val="28"/>
              </w:rPr>
            </m:ctrlPr>
          </m:sSupPr>
          <m:e>
            <m:r>
              <m:rPr/>
              <w:rPr>
                <w:rFonts w:ascii="Cambria Math" w:hAnsi="Cambria Math"/>
                <w:sz w:val="28"/>
                <w:szCs w:val="28"/>
              </w:rPr>
              <m:t>β</m:t>
            </m:r>
            <m:ctrlPr>
              <w:rPr>
                <w:rFonts w:ascii="Cambria Math" w:hAnsi="Cambria Math"/>
                <w:bCs/>
                <w:sz w:val="28"/>
                <w:szCs w:val="28"/>
              </w:rPr>
            </m:ctrlPr>
          </m:e>
          <m:sup>
            <m:r>
              <m:rPr>
                <m:sty m:val="p"/>
              </m:rPr>
              <w:rPr>
                <w:rFonts w:ascii="Cambria Math" w:hAnsi="Cambria Math"/>
                <w:sz w:val="28"/>
                <w:szCs w:val="28"/>
              </w:rPr>
              <m:t>2</m:t>
            </m:r>
            <m:ctrlPr>
              <w:rPr>
                <w:rFonts w:ascii="Cambria Math" w:hAnsi="Cambria Math"/>
                <w:bCs/>
                <w:sz w:val="28"/>
                <w:szCs w:val="28"/>
              </w:rPr>
            </m:ctrlPr>
          </m:sup>
        </m:sSup>
        <m:r>
          <m:rPr/>
          <w:rPr>
            <w:rFonts w:ascii="Cambria Math" w:hAnsi="Cambria Math"/>
            <w:sz w:val="28"/>
            <w:szCs w:val="28"/>
          </w:rPr>
          <m:t>(t)</m:t>
        </m:r>
        <m:sSubSup>
          <m:sSubSupPr>
            <m:alnScr m:val="1"/>
            <m:ctrlPr>
              <w:rPr>
                <w:rFonts w:ascii="Cambria Math" w:hAnsi="Cambria Math"/>
                <w:bCs/>
                <w:sz w:val="28"/>
                <w:szCs w:val="28"/>
              </w:rPr>
            </m:ctrlPr>
          </m:sSubSupPr>
          <m:e>
            <m:r>
              <m:rPr/>
              <w:rPr>
                <w:rFonts w:ascii="Cambria Math" w:hAnsi="Cambria Math"/>
                <w:sz w:val="28"/>
                <w:szCs w:val="28"/>
              </w:rPr>
              <m:t>R</m:t>
            </m:r>
            <m:ctrlPr>
              <w:rPr>
                <w:rFonts w:ascii="Cambria Math" w:hAnsi="Cambria Math"/>
                <w:bCs/>
                <w:sz w:val="28"/>
                <w:szCs w:val="28"/>
              </w:rPr>
            </m:ctrlPr>
          </m:e>
          <m:sub>
            <m:r>
              <m:rPr>
                <m:sty m:val="p"/>
              </m:rPr>
              <w:rPr>
                <w:rFonts w:ascii="Cambria Math" w:hAnsi="Cambria Math"/>
                <w:sz w:val="28"/>
                <w:szCs w:val="28"/>
              </w:rPr>
              <m:t>s</m:t>
            </m:r>
            <m:ctrlPr>
              <w:rPr>
                <w:rFonts w:ascii="Cambria Math" w:hAnsi="Cambria Math"/>
                <w:bCs/>
                <w:sz w:val="28"/>
                <w:szCs w:val="28"/>
              </w:rPr>
            </m:ctrlPr>
          </m:sub>
          <m:sup>
            <m:r>
              <m:rPr>
                <m:sty m:val="p"/>
              </m:rPr>
              <w:rPr>
                <w:rFonts w:ascii="Cambria Math" w:hAnsi="Cambria Math"/>
                <w:sz w:val="28"/>
                <w:szCs w:val="28"/>
              </w:rPr>
              <m:t>2</m:t>
            </m:r>
            <m:ctrlPr>
              <w:rPr>
                <w:rFonts w:ascii="Cambria Math" w:hAnsi="Cambria Math"/>
                <w:bCs/>
                <w:sz w:val="28"/>
                <w:szCs w:val="28"/>
              </w:rPr>
            </m:ctrlPr>
          </m:sup>
        </m:sSubSup>
        <m:r>
          <m:rPr/>
          <w:rPr>
            <w:rFonts w:ascii="Cambria Math" w:hAnsi="Cambria Math"/>
            <w:sz w:val="28"/>
            <w:szCs w:val="28"/>
          </w:rPr>
          <m:t>−</m:t>
        </m:r>
        <m:sSub>
          <m:sSubPr>
            <m:ctrlPr>
              <w:rPr>
                <w:rFonts w:ascii="Cambria Math" w:hAnsi="Cambria Math"/>
                <w:bCs/>
                <w:sz w:val="28"/>
                <w:szCs w:val="28"/>
              </w:rPr>
            </m:ctrlPr>
          </m:sSubPr>
          <m:e>
            <m:r>
              <m:rPr/>
              <w:rPr>
                <w:rFonts w:ascii="Cambria Math" w:hAnsi="Cambria Math"/>
                <w:sz w:val="28"/>
                <w:szCs w:val="28"/>
              </w:rPr>
              <m:t>t</m:t>
            </m:r>
            <m:ctrlPr>
              <w:rPr>
                <w:rFonts w:ascii="Cambria Math" w:hAnsi="Cambria Math"/>
                <w:bCs/>
                <w:sz w:val="28"/>
                <w:szCs w:val="28"/>
              </w:rPr>
            </m:ctrlPr>
          </m:e>
          <m:sub>
            <m:r>
              <m:rPr>
                <m:sty m:val="p"/>
              </m:rPr>
              <w:rPr>
                <w:rFonts w:ascii="Cambria Math" w:hAnsi="Cambria Math"/>
                <w:sz w:val="28"/>
                <w:szCs w:val="28"/>
              </w:rPr>
              <m:t>0</m:t>
            </m:r>
            <m:ctrlPr>
              <w:rPr>
                <w:rFonts w:ascii="Cambria Math" w:hAnsi="Cambria Math"/>
                <w:bCs/>
                <w:sz w:val="28"/>
                <w:szCs w:val="28"/>
              </w:rPr>
            </m:ctrlPr>
          </m:sub>
        </m:sSub>
      </m:oMath>
      <w:bookmarkEnd w:id="35"/>
      <w:r>
        <w:rPr>
          <w:rFonts w:hint="eastAsia" w:hAnsi="Cambria Math"/>
          <w:bCs/>
          <w:sz w:val="28"/>
          <w:szCs w:val="28"/>
        </w:rPr>
        <w:t>，</w:t>
      </w:r>
      <w:r>
        <w:rPr>
          <w:rFonts w:hint="eastAsia"/>
          <w:bCs/>
          <w:sz w:val="28"/>
          <w:szCs w:val="28"/>
        </w:rPr>
        <w:t>没有这样的温度传感器特性。热电阻实际特性近似为</w:t>
      </w:r>
      <m:oMath>
        <m:r>
          <m:rPr>
            <m:sty m:val="p"/>
          </m:rPr>
          <w:rPr>
            <w:rFonts w:hint="eastAsia" w:ascii="Cambria Math" w:hAnsi="Cambria Math"/>
            <w:sz w:val="28"/>
            <w:szCs w:val="28"/>
          </w:rPr>
          <m:t>t=α∆</m:t>
        </m:r>
        <m:r>
          <m:rPr>
            <m:sty m:val="p"/>
          </m:rPr>
          <w:rPr>
            <w:rFonts w:ascii="Cambria Math" w:hAnsi="Cambria Math"/>
            <w:sz w:val="28"/>
            <w:szCs w:val="28"/>
          </w:rPr>
          <m:t>R</m:t>
        </m:r>
        <m:r>
          <m:rPr>
            <m:sty m:val="p"/>
          </m:rPr>
          <w:rPr>
            <w:rFonts w:hint="eastAsia" w:ascii="Cambria Math" w:hAnsi="Cambria Math"/>
            <w:sz w:val="28"/>
            <w:szCs w:val="28"/>
          </w:rPr>
          <m:t>+</m:t>
        </m:r>
        <m:sSub>
          <m:sSubPr>
            <m:ctrlPr>
              <w:rPr>
                <w:rFonts w:hint="eastAsia" w:ascii="Cambria Math" w:hAnsi="Cambria Math"/>
                <w:bCs/>
                <w:sz w:val="28"/>
                <w:szCs w:val="28"/>
              </w:rPr>
            </m:ctrlPr>
          </m:sSubPr>
          <m:e>
            <m:r>
              <m:rPr>
                <m:sty m:val="p"/>
              </m:rPr>
              <w:rPr>
                <w:rFonts w:hint="eastAsia" w:ascii="Cambria Math" w:hAnsi="Cambria Math"/>
                <w:sz w:val="28"/>
                <w:szCs w:val="28"/>
              </w:rPr>
              <m:t>t</m:t>
            </m:r>
            <m:ctrlPr>
              <w:rPr>
                <w:rFonts w:hint="eastAsia" w:ascii="Cambria Math" w:hAnsi="Cambria Math"/>
                <w:bCs/>
                <w:sz w:val="28"/>
                <w:szCs w:val="28"/>
              </w:rPr>
            </m:ctrlPr>
          </m:e>
          <m:sub>
            <m:r>
              <m:rPr>
                <m:sty m:val="p"/>
              </m:rPr>
              <w:rPr>
                <w:rFonts w:hint="eastAsia" w:ascii="Cambria Math" w:hAnsi="Cambria Math"/>
                <w:sz w:val="28"/>
                <w:szCs w:val="28"/>
              </w:rPr>
              <m:t>0</m:t>
            </m:r>
            <m:ctrlPr>
              <w:rPr>
                <w:rFonts w:hint="eastAsia" w:ascii="Cambria Math" w:hAnsi="Cambria Math"/>
                <w:bCs/>
                <w:sz w:val="28"/>
                <w:szCs w:val="28"/>
              </w:rPr>
            </m:ctrlPr>
          </m:sub>
        </m:sSub>
        <m:r>
          <m:rPr>
            <m:sty m:val="p"/>
          </m:rPr>
          <w:rPr>
            <w:rFonts w:hint="eastAsia" w:ascii="Cambria Math" w:hAnsi="Cambria Math"/>
            <w:sz w:val="28"/>
            <w:szCs w:val="28"/>
          </w:rPr>
          <m:t>=α</m:t>
        </m:r>
        <m:r>
          <m:rPr>
            <m:sty m:val="p"/>
          </m:rPr>
          <w:rPr>
            <w:rFonts w:ascii="Cambria Math" w:hAnsi="Cambria Math"/>
            <w:sz w:val="28"/>
            <w:szCs w:val="28"/>
          </w:rPr>
          <m:t>(</m:t>
        </m:r>
        <m:r>
          <m:rPr>
            <m:sty m:val="p"/>
          </m:rPr>
          <w:rPr>
            <w:rFonts w:hint="eastAsia" w:ascii="Cambria Math" w:hAnsi="Cambria Math"/>
            <w:sz w:val="28"/>
            <w:szCs w:val="28"/>
          </w:rPr>
          <m:t>β</m:t>
        </m:r>
        <m:sSubSup>
          <m:sSubSupPr>
            <m:alnScr m:val="1"/>
            <m:ctrlPr>
              <w:rPr>
                <w:rFonts w:hint="eastAsia" w:ascii="Cambria Math" w:hAnsi="Cambria Math"/>
                <w:bCs/>
                <w:sz w:val="28"/>
                <w:szCs w:val="28"/>
              </w:rPr>
            </m:ctrlPr>
          </m:sSubSupPr>
          <m:e>
            <m:r>
              <m:rPr>
                <m:sty m:val="p"/>
              </m:rPr>
              <w:rPr>
                <w:rFonts w:hint="eastAsia" w:ascii="Cambria Math" w:hAnsi="Cambria Math"/>
                <w:sz w:val="28"/>
                <w:szCs w:val="28"/>
              </w:rPr>
              <m:t>R</m:t>
            </m:r>
            <m:ctrlPr>
              <w:rPr>
                <w:rFonts w:hint="eastAsia" w:ascii="Cambria Math" w:hAnsi="Cambria Math"/>
                <w:bCs/>
                <w:sz w:val="28"/>
                <w:szCs w:val="28"/>
              </w:rPr>
            </m:ctrlPr>
          </m:e>
          <m:sub>
            <m:r>
              <m:rPr>
                <m:sty m:val="p"/>
              </m:rPr>
              <w:rPr>
                <w:rFonts w:hint="eastAsia" w:ascii="Cambria Math" w:hAnsi="Cambria Math"/>
                <w:sz w:val="28"/>
                <w:szCs w:val="28"/>
              </w:rPr>
              <m:t>s</m:t>
            </m:r>
            <m:ctrlPr>
              <w:rPr>
                <w:rFonts w:hint="eastAsia" w:ascii="Cambria Math" w:hAnsi="Cambria Math"/>
                <w:bCs/>
                <w:sz w:val="28"/>
                <w:szCs w:val="28"/>
              </w:rPr>
            </m:ctrlPr>
          </m:sub>
          <m:sup>
            <m:ctrlPr>
              <w:rPr>
                <w:rFonts w:hint="eastAsia" w:ascii="Cambria Math" w:hAnsi="Cambria Math"/>
                <w:bCs/>
                <w:sz w:val="28"/>
                <w:szCs w:val="28"/>
              </w:rPr>
            </m:ctrlPr>
          </m:sup>
        </m:sSubSup>
        <m:r>
          <m:rPr>
            <m:sty m:val="p"/>
          </m:rPr>
          <w:rPr>
            <w:rFonts w:ascii="Cambria Math" w:hAnsi="Cambria Math"/>
            <w:sz w:val="28"/>
            <w:szCs w:val="28"/>
          </w:rPr>
          <m:t>)</m:t>
        </m:r>
        <m:r>
          <m:rPr>
            <m:sty m:val="p"/>
          </m:rPr>
          <w:rPr>
            <w:rFonts w:hint="eastAsia" w:ascii="Cambria Math" w:hAnsi="Cambria Math"/>
            <w:sz w:val="28"/>
            <w:szCs w:val="28"/>
          </w:rPr>
          <m:t>+</m:t>
        </m:r>
        <m:sSub>
          <m:sSubPr>
            <m:ctrlPr>
              <w:rPr>
                <w:rFonts w:hint="eastAsia" w:ascii="Cambria Math" w:hAnsi="Cambria Math"/>
                <w:bCs/>
                <w:sz w:val="28"/>
                <w:szCs w:val="28"/>
              </w:rPr>
            </m:ctrlPr>
          </m:sSubPr>
          <m:e>
            <m:r>
              <m:rPr>
                <m:sty m:val="p"/>
              </m:rPr>
              <w:rPr>
                <w:rFonts w:hint="eastAsia" w:ascii="Cambria Math" w:hAnsi="Cambria Math"/>
                <w:sz w:val="28"/>
                <w:szCs w:val="28"/>
              </w:rPr>
              <m:t>t</m:t>
            </m:r>
            <m:ctrlPr>
              <w:rPr>
                <w:rFonts w:hint="eastAsia" w:ascii="Cambria Math" w:hAnsi="Cambria Math"/>
                <w:bCs/>
                <w:sz w:val="28"/>
                <w:szCs w:val="28"/>
              </w:rPr>
            </m:ctrlPr>
          </m:e>
          <m:sub>
            <m:r>
              <m:rPr>
                <m:sty m:val="p"/>
              </m:rPr>
              <w:rPr>
                <w:rFonts w:hint="eastAsia" w:ascii="Cambria Math" w:hAnsi="Cambria Math"/>
                <w:sz w:val="28"/>
                <w:szCs w:val="28"/>
              </w:rPr>
              <m:t>0</m:t>
            </m:r>
            <m:ctrlPr>
              <w:rPr>
                <w:rFonts w:hint="eastAsia" w:ascii="Cambria Math" w:hAnsi="Cambria Math"/>
                <w:bCs/>
                <w:sz w:val="28"/>
                <w:szCs w:val="28"/>
              </w:rPr>
            </m:ctrlPr>
          </m:sub>
        </m:sSub>
      </m:oMath>
      <w:r>
        <w:rPr>
          <w:rFonts w:hint="eastAsia"/>
          <w:bCs/>
          <w:sz w:val="28"/>
          <w:szCs w:val="28"/>
        </w:rPr>
        <w:t>。因此热电阻特性改为</w:t>
      </w:r>
      <m:oMath>
        <m:sSub>
          <m:sSubPr>
            <m:ctrlPr>
              <w:rPr>
                <w:rFonts w:hint="eastAsia" w:ascii="Cambria Math" w:hAnsi="Cambria Math"/>
                <w:bCs/>
                <w:sz w:val="28"/>
                <w:szCs w:val="28"/>
              </w:rPr>
            </m:ctrlPr>
          </m:sSubPr>
          <m:e>
            <m:r>
              <m:rPr>
                <m:sty m:val="p"/>
              </m:rPr>
              <w:rPr>
                <w:rFonts w:hint="eastAsia" w:ascii="Cambria Math" w:hAnsi="Cambria Math"/>
                <w:sz w:val="28"/>
                <w:szCs w:val="28"/>
              </w:rPr>
              <m:t>r</m:t>
            </m:r>
            <m:ctrlPr>
              <w:rPr>
                <w:rFonts w:hint="eastAsia" w:ascii="Cambria Math" w:hAnsi="Cambria Math"/>
                <w:bCs/>
                <w:sz w:val="28"/>
                <w:szCs w:val="28"/>
              </w:rPr>
            </m:ctrlPr>
          </m:e>
          <m:sub>
            <m:r>
              <m:rPr>
                <m:sty m:val="p"/>
              </m:rPr>
              <w:rPr>
                <w:rFonts w:hint="eastAsia" w:ascii="Cambria Math" w:hAnsi="Cambria Math"/>
                <w:sz w:val="28"/>
                <w:szCs w:val="28"/>
              </w:rPr>
              <m:t>t</m:t>
            </m:r>
            <m:ctrlPr>
              <w:rPr>
                <w:rFonts w:hint="eastAsia" w:ascii="Cambria Math" w:hAnsi="Cambria Math"/>
                <w:bCs/>
                <w:sz w:val="28"/>
                <w:szCs w:val="28"/>
              </w:rPr>
            </m:ctrlPr>
          </m:sub>
        </m:sSub>
        <m:d>
          <m:dPr>
            <m:ctrlPr>
              <w:rPr>
                <w:rFonts w:hint="eastAsia" w:ascii="Cambria Math" w:hAnsi="Cambria Math"/>
                <w:bCs/>
                <w:sz w:val="28"/>
                <w:szCs w:val="28"/>
              </w:rPr>
            </m:ctrlPr>
          </m:dPr>
          <m:e>
            <m:r>
              <m:rPr>
                <m:sty m:val="p"/>
              </m:rPr>
              <w:rPr>
                <w:rFonts w:hint="eastAsia" w:ascii="Cambria Math" w:hAnsi="Cambria Math"/>
                <w:sz w:val="28"/>
                <w:szCs w:val="28"/>
              </w:rPr>
              <m:t>t</m:t>
            </m:r>
            <m:ctrlPr>
              <w:rPr>
                <w:rFonts w:hint="eastAsia" w:ascii="Cambria Math" w:hAnsi="Cambria Math"/>
                <w:bCs/>
                <w:sz w:val="28"/>
                <w:szCs w:val="28"/>
              </w:rPr>
            </m:ctrlPr>
          </m:e>
        </m:d>
        <m:r>
          <m:rPr>
            <m:sty m:val="p"/>
          </m:rPr>
          <w:rPr>
            <w:rFonts w:hint="eastAsia" w:ascii="Cambria Math" w:hAnsi="Cambria Math"/>
            <w:sz w:val="28"/>
            <w:szCs w:val="28"/>
          </w:rPr>
          <m:t>=</m:t>
        </m:r>
        <m:sSub>
          <m:sSubPr>
            <m:ctrlPr>
              <w:rPr>
                <w:rFonts w:hint="eastAsia" w:ascii="Cambria Math" w:hAnsi="Cambria Math"/>
                <w:bCs/>
                <w:sz w:val="28"/>
                <w:szCs w:val="28"/>
              </w:rPr>
            </m:ctrlPr>
          </m:sSubPr>
          <m:e>
            <m:r>
              <m:rPr>
                <m:sty m:val="p"/>
              </m:rPr>
              <w:rPr>
                <w:rFonts w:hint="eastAsia" w:ascii="Cambria Math" w:hAnsi="Cambria Math"/>
                <w:sz w:val="28"/>
                <w:szCs w:val="28"/>
              </w:rPr>
              <m:t>r</m:t>
            </m:r>
            <m:ctrlPr>
              <w:rPr>
                <w:rFonts w:hint="eastAsia" w:ascii="Cambria Math" w:hAnsi="Cambria Math"/>
                <w:bCs/>
                <w:sz w:val="28"/>
                <w:szCs w:val="28"/>
              </w:rPr>
            </m:ctrlPr>
          </m:e>
          <m:sub>
            <m:r>
              <m:rPr>
                <m:sty m:val="p"/>
              </m:rPr>
              <w:rPr>
                <w:rFonts w:hint="eastAsia" w:ascii="Cambria Math" w:hAnsi="Cambria Math"/>
                <w:sz w:val="28"/>
                <w:szCs w:val="28"/>
              </w:rPr>
              <m:t>0</m:t>
            </m:r>
            <m:ctrlPr>
              <w:rPr>
                <w:rFonts w:hint="eastAsia" w:ascii="Cambria Math" w:hAnsi="Cambria Math"/>
                <w:bCs/>
                <w:sz w:val="28"/>
                <w:szCs w:val="28"/>
              </w:rPr>
            </m:ctrlPr>
          </m:sub>
        </m:sSub>
        <m:r>
          <m:rPr>
            <m:sty m:val="p"/>
          </m:rPr>
          <w:rPr>
            <w:rFonts w:hint="eastAsia" w:ascii="Cambria Math" w:hAnsi="Cambria Math"/>
            <w:sz w:val="28"/>
            <w:szCs w:val="28"/>
          </w:rPr>
          <m:t>[1+A</m:t>
        </m:r>
        <m:d>
          <m:dPr>
            <m:ctrlPr>
              <w:rPr>
                <w:rFonts w:hint="eastAsia" w:ascii="Cambria Math" w:hAnsi="Cambria Math"/>
                <w:bCs/>
                <w:sz w:val="28"/>
                <w:szCs w:val="28"/>
              </w:rPr>
            </m:ctrlPr>
          </m:dPr>
          <m:e>
            <m:r>
              <m:rPr>
                <m:sty m:val="p"/>
              </m:rPr>
              <w:rPr>
                <w:rFonts w:hint="eastAsia" w:ascii="Cambria Math" w:hAnsi="Cambria Math"/>
                <w:sz w:val="28"/>
                <w:szCs w:val="28"/>
              </w:rPr>
              <m:t>t−</m:t>
            </m:r>
            <m:sSub>
              <m:sSubPr>
                <m:ctrlPr>
                  <w:rPr>
                    <w:rFonts w:hint="eastAsia" w:ascii="Cambria Math" w:hAnsi="Cambria Math"/>
                    <w:bCs/>
                    <w:sz w:val="28"/>
                    <w:szCs w:val="28"/>
                  </w:rPr>
                </m:ctrlPr>
              </m:sSubPr>
              <m:e>
                <m:r>
                  <m:rPr>
                    <m:sty m:val="p"/>
                  </m:rPr>
                  <w:rPr>
                    <w:rFonts w:hint="eastAsia" w:ascii="Cambria Math" w:hAnsi="Cambria Math"/>
                    <w:sz w:val="28"/>
                    <w:szCs w:val="28"/>
                  </w:rPr>
                  <m:t>t</m:t>
                </m:r>
                <m:ctrlPr>
                  <w:rPr>
                    <w:rFonts w:hint="eastAsia" w:ascii="Cambria Math" w:hAnsi="Cambria Math"/>
                    <w:bCs/>
                    <w:sz w:val="28"/>
                    <w:szCs w:val="28"/>
                  </w:rPr>
                </m:ctrlPr>
              </m:e>
              <m:sub>
                <m:r>
                  <m:rPr>
                    <m:sty m:val="p"/>
                  </m:rPr>
                  <w:rPr>
                    <w:rFonts w:hint="eastAsia" w:ascii="Cambria Math" w:hAnsi="Cambria Math"/>
                    <w:sz w:val="28"/>
                    <w:szCs w:val="28"/>
                  </w:rPr>
                  <m:t>0</m:t>
                </m:r>
                <m:ctrlPr>
                  <w:rPr>
                    <w:rFonts w:hint="eastAsia" w:ascii="Cambria Math" w:hAnsi="Cambria Math"/>
                    <w:bCs/>
                    <w:sz w:val="28"/>
                    <w:szCs w:val="28"/>
                  </w:rPr>
                </m:ctrlPr>
              </m:sub>
            </m:sSub>
            <m:ctrlPr>
              <w:rPr>
                <w:rFonts w:hint="eastAsia" w:ascii="Cambria Math" w:hAnsi="Cambria Math"/>
                <w:bCs/>
                <w:sz w:val="28"/>
                <w:szCs w:val="28"/>
              </w:rPr>
            </m:ctrlPr>
          </m:e>
        </m:d>
        <m:r>
          <m:rPr>
            <m:sty m:val="p"/>
          </m:rPr>
          <w:rPr>
            <w:rFonts w:hint="eastAsia" w:ascii="Cambria Math" w:hAnsi="Cambria Math"/>
            <w:sz w:val="28"/>
            <w:szCs w:val="28"/>
          </w:rPr>
          <m:t>]</m:t>
        </m:r>
      </m:oMath>
      <w:r>
        <w:rPr>
          <w:rFonts w:hint="eastAsia"/>
          <w:bCs/>
          <w:sz w:val="28"/>
          <w:szCs w:val="28"/>
        </w:rPr>
        <w:t>。</w:t>
      </w:r>
    </w:p>
    <w:p w14:paraId="6D7CEDD2">
      <w:pPr>
        <w:widowControl/>
        <w:ind w:firstLine="420"/>
        <w:jc w:val="left"/>
        <w:rPr>
          <w:bCs/>
          <w:sz w:val="28"/>
          <w:szCs w:val="28"/>
        </w:rPr>
      </w:pPr>
      <m:oMath>
        <m:sSub>
          <m:sSubPr>
            <m:ctrlPr>
              <w:rPr>
                <w:rFonts w:hint="eastAsia" w:ascii="Cambria Math" w:hAnsi="Cambria Math"/>
                <w:bCs/>
                <w:sz w:val="28"/>
                <w:szCs w:val="28"/>
              </w:rPr>
            </m:ctrlPr>
          </m:sSubPr>
          <m:e>
            <m:r>
              <m:rPr/>
              <w:rPr>
                <w:rFonts w:ascii="Cambria Math" w:hAnsi="Cambria Math"/>
                <w:sz w:val="28"/>
                <w:szCs w:val="28"/>
              </w:rPr>
              <m:t>r</m:t>
            </m:r>
            <m:ctrlPr>
              <w:rPr>
                <w:rFonts w:hint="eastAsia" w:ascii="Cambria Math" w:hAnsi="Cambria Math"/>
                <w:bCs/>
                <w:sz w:val="28"/>
                <w:szCs w:val="28"/>
              </w:rPr>
            </m:ctrlPr>
          </m:e>
          <m:sub>
            <m:r>
              <m:rPr>
                <m:sty m:val="p"/>
              </m:rPr>
              <w:rPr>
                <w:rFonts w:hint="eastAsia" w:ascii="Cambria Math" w:hAnsi="Cambria Math"/>
                <w:sz w:val="28"/>
                <w:szCs w:val="28"/>
              </w:rPr>
              <m:t>t</m:t>
            </m:r>
            <m:ctrlPr>
              <w:rPr>
                <w:rFonts w:hint="eastAsia" w:ascii="Cambria Math" w:hAnsi="Cambria Math"/>
                <w:bCs/>
                <w:sz w:val="28"/>
                <w:szCs w:val="28"/>
              </w:rPr>
            </m:ctrlPr>
          </m:sub>
        </m:sSub>
        <m:d>
          <m:dPr>
            <m:ctrlPr>
              <w:rPr>
                <w:rFonts w:hint="eastAsia" w:ascii="Cambria Math" w:hAnsi="Cambria Math"/>
                <w:bCs/>
                <w:sz w:val="28"/>
                <w:szCs w:val="28"/>
              </w:rPr>
            </m:ctrlPr>
          </m:dPr>
          <m:e>
            <m:r>
              <m:rPr/>
              <w:rPr>
                <w:rFonts w:ascii="Cambria Math" w:hAnsi="Cambria Math"/>
                <w:sz w:val="28"/>
                <w:szCs w:val="28"/>
              </w:rPr>
              <m:t>t</m:t>
            </m:r>
            <m:ctrlPr>
              <w:rPr>
                <w:rFonts w:hint="eastAsia" w:ascii="Cambria Math" w:hAnsi="Cambria Math"/>
                <w:bCs/>
                <w:sz w:val="28"/>
                <w:szCs w:val="28"/>
              </w:rPr>
            </m:ctrlPr>
          </m:e>
        </m:d>
      </m:oMath>
      <w:r>
        <w:rPr>
          <w:rFonts w:hint="eastAsia" w:hAnsi="Cambria Math"/>
          <w:bCs/>
          <w:sz w:val="28"/>
          <w:szCs w:val="28"/>
        </w:rPr>
        <w:t>删除</w:t>
      </w:r>
      <w:r>
        <w:rPr>
          <w:rFonts w:hint="eastAsia"/>
          <w:bCs/>
          <w:sz w:val="28"/>
          <w:szCs w:val="28"/>
        </w:rPr>
        <w:t>下标改t，避免与括号中的</w:t>
      </w:r>
      <w:r>
        <w:rPr>
          <w:rFonts w:hint="eastAsia"/>
          <w:bCs/>
          <w:i/>
          <w:iCs/>
          <w:sz w:val="28"/>
          <w:szCs w:val="28"/>
        </w:rPr>
        <w:t>t</w:t>
      </w:r>
      <w:r>
        <w:rPr>
          <w:rFonts w:hint="eastAsia"/>
          <w:bCs/>
          <w:sz w:val="28"/>
          <w:szCs w:val="28"/>
        </w:rPr>
        <w:t>重复表达。</w:t>
      </w:r>
    </w:p>
    <w:p w14:paraId="6CBC856D">
      <w:pPr>
        <w:spacing w:before="156" w:beforeLines="50" w:line="360" w:lineRule="auto"/>
        <w:outlineLvl w:val="1"/>
        <w:rPr>
          <w:bCs/>
          <w:i/>
          <w:iCs/>
          <w:sz w:val="28"/>
          <w:szCs w:val="28"/>
        </w:rPr>
      </w:pPr>
      <w:r>
        <w:rPr>
          <w:rFonts w:hint="eastAsia"/>
          <w:bCs/>
          <w:i/>
          <w:iCs/>
          <w:sz w:val="28"/>
          <w:szCs w:val="28"/>
        </w:rPr>
        <w:t>A.2.4 （串联10个电阻的相关性处理）</w:t>
      </w:r>
    </w:p>
    <w:p w14:paraId="1757956B">
      <w:pPr>
        <w:widowControl/>
        <w:ind w:firstLine="420"/>
        <w:jc w:val="left"/>
        <w:rPr>
          <w:bCs/>
          <w:sz w:val="28"/>
          <w:szCs w:val="28"/>
        </w:rPr>
      </w:pPr>
      <w:r>
        <w:rPr>
          <w:rFonts w:hint="eastAsia"/>
          <w:bCs/>
          <w:sz w:val="28"/>
          <w:szCs w:val="28"/>
        </w:rPr>
        <w:t>对解中的表达作何少量简化；并删除了4）中的相关系数=1的计算内容；增加了</w:t>
      </w:r>
      <w:r>
        <w:rPr>
          <w:rFonts w:hint="eastAsia"/>
          <w:bCs/>
          <w:sz w:val="28"/>
          <w:szCs w:val="28"/>
          <w:lang w:val="nl-NL"/>
        </w:rPr>
        <w:t>合成方差</w:t>
      </w:r>
      <w:r>
        <w:rPr>
          <w:rFonts w:hint="eastAsia"/>
          <w:bCs/>
          <w:sz w:val="28"/>
          <w:szCs w:val="28"/>
        </w:rPr>
        <w:t>计算公式中协方差项遗漏的一个式符号。</w:t>
      </w:r>
    </w:p>
    <w:p w14:paraId="160BF63A">
      <w:pPr>
        <w:spacing w:before="156" w:beforeLines="50" w:line="360" w:lineRule="auto"/>
        <w:outlineLvl w:val="1"/>
        <w:rPr>
          <w:bCs/>
          <w:i/>
          <w:iCs/>
          <w:sz w:val="28"/>
          <w:szCs w:val="28"/>
        </w:rPr>
      </w:pPr>
      <w:r>
        <w:rPr>
          <w:rFonts w:hint="eastAsia"/>
          <w:bCs/>
          <w:i/>
          <w:iCs/>
          <w:sz w:val="28"/>
          <w:szCs w:val="28"/>
        </w:rPr>
        <w:t>A.3  不同类型测量时测量不确定度评定方法举例</w:t>
      </w:r>
    </w:p>
    <w:p w14:paraId="63F1C611">
      <w:pPr>
        <w:spacing w:before="156" w:beforeLines="50" w:line="360" w:lineRule="auto"/>
        <w:outlineLvl w:val="1"/>
        <w:rPr>
          <w:bCs/>
          <w:i/>
          <w:iCs/>
          <w:sz w:val="28"/>
          <w:szCs w:val="28"/>
        </w:rPr>
      </w:pPr>
      <w:r>
        <w:rPr>
          <w:rFonts w:hint="eastAsia"/>
          <w:bCs/>
          <w:i/>
          <w:iCs/>
          <w:sz w:val="28"/>
          <w:szCs w:val="28"/>
        </w:rPr>
        <w:t>A.3.1 量块的校准</w:t>
      </w:r>
    </w:p>
    <w:p w14:paraId="4D486074">
      <w:pPr>
        <w:widowControl/>
        <w:ind w:firstLine="420"/>
        <w:jc w:val="left"/>
        <w:rPr>
          <w:bCs/>
          <w:sz w:val="28"/>
          <w:szCs w:val="28"/>
        </w:rPr>
      </w:pPr>
      <w:bookmarkStart w:id="36" w:name="_Toc5582"/>
      <w:r>
        <w:rPr>
          <w:rFonts w:hint="eastAsia"/>
          <w:bCs/>
          <w:sz w:val="28"/>
          <w:szCs w:val="28"/>
        </w:rPr>
        <w:t>2）测量模型</w:t>
      </w:r>
      <w:bookmarkEnd w:id="36"/>
    </w:p>
    <w:p w14:paraId="6CA919A8">
      <w:pPr>
        <w:widowControl/>
        <w:ind w:firstLine="420"/>
        <w:jc w:val="left"/>
        <w:rPr>
          <w:bCs/>
          <w:sz w:val="28"/>
          <w:szCs w:val="28"/>
        </w:rPr>
      </w:pPr>
      <w:r>
        <w:rPr>
          <w:rFonts w:hint="eastAsia"/>
          <w:bCs/>
          <w:sz w:val="28"/>
          <w:szCs w:val="28"/>
        </w:rPr>
        <w:t>不强调测量模型非线性，进而突出避免相关性的测量模型输入量选择。</w:t>
      </w:r>
    </w:p>
    <w:p w14:paraId="2E4A21DE">
      <w:pPr>
        <w:widowControl/>
        <w:ind w:firstLine="420"/>
        <w:jc w:val="left"/>
        <w:rPr>
          <w:bCs/>
          <w:sz w:val="28"/>
          <w:szCs w:val="28"/>
        </w:rPr>
      </w:pPr>
      <w:r>
        <w:rPr>
          <w:rFonts w:hint="eastAsia"/>
          <w:bCs/>
          <w:sz w:val="28"/>
          <w:szCs w:val="28"/>
        </w:rPr>
        <w:t>将长度</w:t>
      </w:r>
      <w:r>
        <w:rPr>
          <w:rFonts w:hint="eastAsia"/>
          <w:bCs/>
          <w:i/>
          <w:iCs/>
          <w:sz w:val="28"/>
          <w:szCs w:val="28"/>
        </w:rPr>
        <w:t>L</w:t>
      </w:r>
      <w:r>
        <w:rPr>
          <w:rFonts w:hint="eastAsia"/>
          <w:bCs/>
          <w:sz w:val="28"/>
          <w:szCs w:val="28"/>
        </w:rPr>
        <w:t>将和估计值</w:t>
      </w:r>
      <w:r>
        <w:rPr>
          <w:rFonts w:hint="eastAsia"/>
          <w:bCs/>
          <w:i/>
          <w:iCs/>
          <w:sz w:val="28"/>
          <w:szCs w:val="28"/>
        </w:rPr>
        <w:t>l</w:t>
      </w:r>
      <w:r>
        <w:rPr>
          <w:rFonts w:hint="eastAsia"/>
          <w:bCs/>
          <w:sz w:val="28"/>
          <w:szCs w:val="28"/>
        </w:rPr>
        <w:t>统一为符号</w:t>
      </w:r>
      <w:r>
        <w:rPr>
          <w:rFonts w:hint="eastAsia"/>
          <w:bCs/>
          <w:i/>
          <w:iCs/>
          <w:sz w:val="28"/>
          <w:szCs w:val="28"/>
        </w:rPr>
        <w:t>l</w:t>
      </w:r>
      <w:r>
        <w:rPr>
          <w:rFonts w:hint="eastAsia"/>
          <w:bCs/>
          <w:sz w:val="28"/>
          <w:szCs w:val="28"/>
        </w:rPr>
        <w:t>（符合GUM原文，也与其他示例的符号用法一致。实际应用中分别用大小写字母的方式常会遇到符号冲突的问题）。</w:t>
      </w:r>
    </w:p>
    <w:p w14:paraId="6D020169">
      <w:pPr>
        <w:widowControl/>
        <w:jc w:val="left"/>
        <w:rPr>
          <w:bCs/>
          <w:sz w:val="28"/>
          <w:szCs w:val="28"/>
        </w:rPr>
      </w:pPr>
      <w:bookmarkStart w:id="37" w:name="_Toc22325"/>
      <w:r>
        <w:rPr>
          <w:rFonts w:hint="eastAsia"/>
          <w:bCs/>
          <w:sz w:val="28"/>
          <w:szCs w:val="28"/>
        </w:rPr>
        <w:t xml:space="preserve">  4）</w:t>
      </w:r>
      <w:r>
        <w:rPr>
          <w:rFonts w:hint="eastAsia"/>
          <w:bCs/>
          <w:i/>
          <w:iCs/>
          <w:sz w:val="28"/>
          <w:szCs w:val="28"/>
        </w:rPr>
        <w:t>标准不确定度分量的评定</w:t>
      </w:r>
      <w:bookmarkEnd w:id="37"/>
    </w:p>
    <w:p w14:paraId="00FD0917">
      <w:pPr>
        <w:widowControl/>
        <w:ind w:firstLine="420"/>
        <w:jc w:val="left"/>
        <w:rPr>
          <w:bCs/>
          <w:sz w:val="28"/>
          <w:szCs w:val="28"/>
        </w:rPr>
      </w:pPr>
      <w:r>
        <w:rPr>
          <w:rFonts w:hint="eastAsia"/>
          <w:bCs/>
          <w:color w:val="auto"/>
          <w:sz w:val="28"/>
          <w:szCs w:val="28"/>
        </w:rPr>
        <w:t>根据</w:t>
      </w:r>
      <w:r>
        <w:rPr>
          <w:rFonts w:hint="eastAsia"/>
          <w:bCs/>
          <w:sz w:val="28"/>
          <w:szCs w:val="28"/>
        </w:rPr>
        <w:t>4.3.3.5，</w:t>
      </w:r>
      <w:r>
        <w:rPr>
          <w:bCs/>
          <w:sz w:val="28"/>
          <w:szCs w:val="28"/>
        </w:rPr>
        <w:t>比较仪示值不准引</w:t>
      </w:r>
      <w:r>
        <w:rPr>
          <w:rFonts w:hint="eastAsia"/>
          <w:bCs/>
          <w:sz w:val="28"/>
          <w:szCs w:val="28"/>
        </w:rPr>
        <w:t>入</w:t>
      </w:r>
      <w:r>
        <w:rPr>
          <w:bCs/>
          <w:sz w:val="28"/>
          <w:szCs w:val="28"/>
        </w:rPr>
        <w:t>的</w:t>
      </w:r>
      <w:r>
        <w:rPr>
          <w:rFonts w:hint="eastAsia"/>
          <w:bCs/>
          <w:sz w:val="28"/>
          <w:szCs w:val="28"/>
        </w:rPr>
        <w:t>标准</w:t>
      </w:r>
      <w:r>
        <w:rPr>
          <w:bCs/>
          <w:sz w:val="28"/>
          <w:szCs w:val="28"/>
        </w:rPr>
        <w:t>不确定度</w:t>
      </w:r>
      <m:oMath>
        <m:sSub>
          <m:sSubPr>
            <m:ctrlPr>
              <w:rPr>
                <w:rFonts w:ascii="Cambria Math" w:hAnsi="Cambria Math"/>
                <w:bCs/>
                <w:sz w:val="28"/>
                <w:szCs w:val="28"/>
              </w:rPr>
            </m:ctrlPr>
          </m:sSubPr>
          <m:e>
            <m:r>
              <m:rPr/>
              <w:rPr>
                <w:rFonts w:ascii="Cambria Math" w:hAnsi="Cambria Math"/>
                <w:sz w:val="28"/>
                <w:szCs w:val="28"/>
              </w:rPr>
              <m:t>u</m:t>
            </m:r>
            <m:ctrlPr>
              <w:rPr>
                <w:rFonts w:ascii="Cambria Math" w:hAnsi="Cambria Math"/>
                <w:bCs/>
                <w:sz w:val="28"/>
                <w:szCs w:val="28"/>
              </w:rPr>
            </m:ctrlPr>
          </m:e>
          <m:sub>
            <m:r>
              <m:rPr>
                <m:sty m:val="p"/>
              </m:rPr>
              <w:rPr>
                <w:rFonts w:hint="eastAsia" w:ascii="Cambria Math" w:hAnsi="Cambria Math"/>
                <w:sz w:val="28"/>
                <w:szCs w:val="28"/>
              </w:rPr>
              <m:t>2</m:t>
            </m:r>
            <m:ctrlPr>
              <w:rPr>
                <w:rFonts w:ascii="Cambria Math" w:hAnsi="Cambria Math"/>
                <w:bCs/>
                <w:sz w:val="28"/>
                <w:szCs w:val="28"/>
              </w:rPr>
            </m:ctrlPr>
          </m:sub>
        </m:sSub>
        <m:r>
          <m:rPr>
            <m:sty m:val="p"/>
          </m:rPr>
          <w:rPr>
            <w:rFonts w:ascii="Cambria Math" w:hAnsi="Cambria Math"/>
            <w:sz w:val="28"/>
            <w:szCs w:val="28"/>
          </w:rPr>
          <m:t>(</m:t>
        </m:r>
        <m:r>
          <m:rPr/>
          <w:rPr>
            <w:rFonts w:ascii="Cambria Math" w:hAnsi="Cambria Math"/>
            <w:sz w:val="28"/>
            <w:szCs w:val="28"/>
          </w:rPr>
          <m:t>d</m:t>
        </m:r>
        <m:r>
          <m:rPr>
            <m:sty m:val="p"/>
          </m:rPr>
          <w:rPr>
            <w:rFonts w:ascii="Cambria Math" w:hAnsi="Cambria Math"/>
            <w:sz w:val="28"/>
            <w:szCs w:val="28"/>
          </w:rPr>
          <m:t>)</m:t>
        </m:r>
      </m:oMath>
      <w:r>
        <w:rPr>
          <w:rFonts w:hint="eastAsia"/>
          <w:bCs/>
          <w:sz w:val="28"/>
          <w:szCs w:val="28"/>
        </w:rPr>
        <w:t>，</w:t>
      </w:r>
      <w:r>
        <w:rPr>
          <w:rFonts w:hint="eastAsia"/>
          <w:bCs/>
          <w:color w:val="auto"/>
          <w:sz w:val="28"/>
          <w:szCs w:val="28"/>
        </w:rPr>
        <w:t>由于最大允许误差的数值</w:t>
      </w:r>
      <w:r>
        <w:rPr>
          <w:bCs/>
          <w:color w:val="auto"/>
          <w:sz w:val="28"/>
          <w:szCs w:val="28"/>
        </w:rPr>
        <w:t>0.015 mm</w:t>
      </w:r>
      <w:r>
        <w:rPr>
          <w:rFonts w:hint="eastAsia"/>
          <w:bCs/>
          <w:color w:val="auto"/>
          <w:sz w:val="28"/>
          <w:szCs w:val="28"/>
        </w:rPr>
        <w:t>为规定值，</w:t>
      </w:r>
      <w:r>
        <w:rPr>
          <w:rFonts w:hint="eastAsia"/>
          <w:bCs/>
          <w:sz w:val="28"/>
          <w:szCs w:val="28"/>
        </w:rPr>
        <w:t>取</w:t>
      </w:r>
      <m:oMath>
        <m:sSub>
          <m:sSubPr>
            <m:ctrlPr>
              <w:rPr>
                <w:rFonts w:ascii="Cambria Math" w:hAnsi="Cambria Math"/>
                <w:bCs/>
                <w:sz w:val="28"/>
                <w:szCs w:val="28"/>
              </w:rPr>
            </m:ctrlPr>
          </m:sSubPr>
          <m:e>
            <m:r>
              <m:rPr/>
              <w:rPr>
                <w:rFonts w:ascii="Cambria Math" w:hAnsi="Cambria Math"/>
                <w:color w:val="auto"/>
                <w:sz w:val="28"/>
                <w:szCs w:val="28"/>
              </w:rPr>
              <m:t>ν</m:t>
            </m:r>
            <m:ctrlPr>
              <w:rPr>
                <w:rFonts w:ascii="Cambria Math" w:hAnsi="Cambria Math"/>
                <w:bCs/>
                <w:sz w:val="28"/>
                <w:szCs w:val="28"/>
              </w:rPr>
            </m:ctrlPr>
          </m:e>
          <m:sub>
            <m:r>
              <m:rPr>
                <m:sty m:val="p"/>
              </m:rPr>
              <w:rPr>
                <w:rFonts w:ascii="Cambria Math" w:hAnsi="Cambria Math"/>
                <w:color w:val="auto"/>
                <w:sz w:val="28"/>
                <w:szCs w:val="28"/>
              </w:rPr>
              <m:t>2</m:t>
            </m:r>
            <m:ctrlPr>
              <w:rPr>
                <w:rFonts w:ascii="Cambria Math" w:hAnsi="Cambria Math"/>
                <w:bCs/>
                <w:sz w:val="28"/>
                <w:szCs w:val="28"/>
              </w:rPr>
            </m:ctrlPr>
          </m:sub>
        </m:sSub>
        <m:r>
          <m:rPr>
            <m:sty m:val="p"/>
          </m:rPr>
          <w:rPr>
            <w:rFonts w:ascii="Cambria Math" w:hAnsi="Cambria Math"/>
            <w:color w:val="auto"/>
            <w:sz w:val="28"/>
            <w:szCs w:val="28"/>
          </w:rPr>
          <m:t>=</m:t>
        </m:r>
        <m:r>
          <m:rPr>
            <m:sty m:val="p"/>
          </m:rPr>
          <w:rPr>
            <w:rFonts w:hint="eastAsia" w:ascii="Cambria Math" w:hAnsi="Cambria Math" w:eastAsia="宋体" w:cs="Times New Roman"/>
            <w:color w:val="auto"/>
            <w:sz w:val="28"/>
            <w:szCs w:val="28"/>
          </w:rPr>
          <m:t>∞</m:t>
        </m:r>
      </m:oMath>
      <w:r>
        <w:rPr>
          <w:rFonts w:hint="eastAsia"/>
          <w:bCs/>
          <w:sz w:val="28"/>
          <w:szCs w:val="28"/>
        </w:rPr>
        <w:t>，并使得</w:t>
      </w:r>
      <m:oMath>
        <m:sSub>
          <m:sSubPr>
            <m:ctrlPr>
              <w:rPr>
                <w:rFonts w:ascii="Cambria Math" w:hAnsi="Cambria Math"/>
                <w:bCs/>
                <w:sz w:val="28"/>
                <w:szCs w:val="28"/>
              </w:rPr>
            </m:ctrlPr>
          </m:sSubPr>
          <m:e>
            <m:r>
              <m:rPr/>
              <w:rPr>
                <w:rFonts w:ascii="Cambria Math" w:hAnsi="Cambria Math"/>
                <w:sz w:val="28"/>
                <w:szCs w:val="28"/>
              </w:rPr>
              <m:t>ν</m:t>
            </m:r>
            <m:ctrlPr>
              <w:rPr>
                <w:rFonts w:ascii="Cambria Math" w:hAnsi="Cambria Math"/>
                <w:bCs/>
                <w:sz w:val="28"/>
                <w:szCs w:val="28"/>
              </w:rPr>
            </m:ctrlPr>
          </m:e>
          <m:sub>
            <m:r>
              <m:rPr>
                <m:sty m:val="p"/>
              </m:rPr>
              <w:rPr>
                <w:rFonts w:ascii="Cambria Math" w:hAnsi="Cambria Math"/>
                <w:sz w:val="28"/>
                <w:szCs w:val="28"/>
              </w:rPr>
              <m:t>eff</m:t>
            </m:r>
            <m:ctrlPr>
              <w:rPr>
                <w:rFonts w:ascii="Cambria Math" w:hAnsi="Cambria Math"/>
                <w:bCs/>
                <w:sz w:val="28"/>
                <w:szCs w:val="28"/>
              </w:rPr>
            </m:ctrlPr>
          </m:sub>
        </m:sSub>
        <m:r>
          <m:rPr>
            <m:sty m:val="p"/>
          </m:rPr>
          <w:rPr>
            <w:rFonts w:ascii="Cambria Math" w:hAnsi="Cambria Math"/>
            <w:sz w:val="28"/>
            <w:szCs w:val="28"/>
          </w:rPr>
          <m:t>(</m:t>
        </m:r>
        <m:r>
          <m:rPr/>
          <w:rPr>
            <w:rFonts w:ascii="Cambria Math" w:hAnsi="Cambria Math"/>
            <w:sz w:val="28"/>
            <w:szCs w:val="28"/>
          </w:rPr>
          <m:t>d</m:t>
        </m:r>
        <m:r>
          <m:rPr>
            <m:sty m:val="p"/>
          </m:rPr>
          <w:rPr>
            <w:rFonts w:ascii="Cambria Math" w:hAnsi="Cambria Math"/>
            <w:sz w:val="28"/>
            <w:szCs w:val="28"/>
          </w:rPr>
          <m:t>)=539.8</m:t>
        </m:r>
      </m:oMath>
      <w:r>
        <w:rPr>
          <w:rFonts w:hint="eastAsia"/>
          <w:bCs/>
          <w:sz w:val="28"/>
          <w:szCs w:val="28"/>
        </w:rPr>
        <w:t>。</w:t>
      </w:r>
    </w:p>
    <w:p w14:paraId="06527939">
      <w:pPr>
        <w:widowControl/>
        <w:ind w:firstLine="420"/>
        <w:jc w:val="left"/>
        <w:rPr>
          <w:bCs/>
          <w:sz w:val="28"/>
          <w:szCs w:val="28"/>
        </w:rPr>
      </w:pPr>
      <w:r>
        <w:rPr>
          <w:bCs/>
          <w:sz w:val="28"/>
          <w:szCs w:val="28"/>
        </w:rPr>
        <w:t>量块温度差引入的标准不确定度</w:t>
      </w:r>
      <m:oMath>
        <m:r>
          <m:rPr/>
          <w:rPr>
            <w:rFonts w:ascii="Cambria Math" w:hAnsi="Cambria Math"/>
            <w:sz w:val="28"/>
            <w:szCs w:val="28"/>
          </w:rPr>
          <m:t>u</m:t>
        </m:r>
        <m:r>
          <m:rPr>
            <m:sty m:val="p"/>
          </m:rPr>
          <w:rPr>
            <w:rFonts w:ascii="Cambria Math" w:hAnsi="Cambria Math"/>
            <w:sz w:val="28"/>
            <w:szCs w:val="28"/>
          </w:rPr>
          <m:t>(</m:t>
        </m:r>
        <m:sSub>
          <m:sSubPr>
            <m:ctrlPr>
              <w:rPr>
                <w:rFonts w:ascii="Cambria Math" w:hAnsi="Cambria Math"/>
                <w:bCs/>
                <w:sz w:val="28"/>
                <w:szCs w:val="28"/>
              </w:rPr>
            </m:ctrlPr>
          </m:sSubPr>
          <m:e>
            <m:r>
              <m:rPr/>
              <w:rPr>
                <w:rFonts w:ascii="Cambria Math" w:hAnsi="Cambria Math"/>
                <w:sz w:val="28"/>
                <w:szCs w:val="28"/>
              </w:rPr>
              <m:t>δ</m:t>
            </m:r>
            <m:ctrlPr>
              <w:rPr>
                <w:rFonts w:ascii="Cambria Math" w:hAnsi="Cambria Math"/>
                <w:bCs/>
                <w:sz w:val="28"/>
                <w:szCs w:val="28"/>
              </w:rPr>
            </m:ctrlPr>
          </m:e>
          <m:sub>
            <m:r>
              <m:rPr/>
              <w:rPr>
                <w:rFonts w:ascii="Cambria Math" w:hAnsi="Cambria Math"/>
                <w:sz w:val="28"/>
                <w:szCs w:val="28"/>
              </w:rPr>
              <m:t>θ</m:t>
            </m:r>
            <m:ctrlPr>
              <w:rPr>
                <w:rFonts w:ascii="Cambria Math" w:hAnsi="Cambria Math"/>
                <w:bCs/>
                <w:sz w:val="28"/>
                <w:szCs w:val="28"/>
              </w:rPr>
            </m:ctrlPr>
          </m:sub>
        </m:sSub>
        <m:r>
          <m:rPr>
            <m:sty m:val="p"/>
          </m:rPr>
          <w:rPr>
            <w:rFonts w:ascii="Cambria Math" w:hAnsi="Cambria Math"/>
            <w:sz w:val="28"/>
            <w:szCs w:val="28"/>
          </w:rPr>
          <m:t>)</m:t>
        </m:r>
      </m:oMath>
      <w:r>
        <w:rPr>
          <w:rFonts w:hint="eastAsia"/>
          <w:bCs/>
          <w:sz w:val="28"/>
          <w:szCs w:val="28"/>
        </w:rPr>
        <w:t>，</w:t>
      </w:r>
      <w:r>
        <w:rPr>
          <w:bCs/>
          <w:sz w:val="28"/>
          <w:szCs w:val="28"/>
        </w:rPr>
        <w:t>估计</w:t>
      </w:r>
      <m:oMath>
        <m:r>
          <m:rPr/>
          <w:rPr>
            <w:rFonts w:ascii="Cambria Math" w:hAnsi="Cambria Math"/>
            <w:sz w:val="28"/>
            <w:szCs w:val="28"/>
          </w:rPr>
          <m:t>u</m:t>
        </m:r>
        <m:r>
          <m:rPr>
            <m:sty m:val="p"/>
          </m:rPr>
          <w:rPr>
            <w:rFonts w:ascii="Cambria Math" w:hAnsi="Cambria Math"/>
            <w:sz w:val="28"/>
            <w:szCs w:val="28"/>
          </w:rPr>
          <m:t>(</m:t>
        </m:r>
        <m:sSub>
          <m:sSubPr>
            <m:ctrlPr>
              <w:rPr>
                <w:rFonts w:ascii="Cambria Math" w:hAnsi="Cambria Math"/>
                <w:bCs/>
                <w:sz w:val="28"/>
                <w:szCs w:val="28"/>
              </w:rPr>
            </m:ctrlPr>
          </m:sSubPr>
          <m:e>
            <m:r>
              <m:rPr/>
              <w:rPr>
                <w:rFonts w:ascii="Cambria Math" w:hAnsi="Cambria Math"/>
                <w:sz w:val="28"/>
                <w:szCs w:val="28"/>
              </w:rPr>
              <m:t>δ</m:t>
            </m:r>
            <m:ctrlPr>
              <w:rPr>
                <w:rFonts w:ascii="Cambria Math" w:hAnsi="Cambria Math"/>
                <w:bCs/>
                <w:sz w:val="28"/>
                <w:szCs w:val="28"/>
              </w:rPr>
            </m:ctrlPr>
          </m:e>
          <m:sub>
            <m:r>
              <m:rPr/>
              <w:rPr>
                <w:rFonts w:ascii="Cambria Math" w:hAnsi="Cambria Math"/>
                <w:sz w:val="28"/>
                <w:szCs w:val="28"/>
              </w:rPr>
              <m:t>θ</m:t>
            </m:r>
            <m:ctrlPr>
              <w:rPr>
                <w:rFonts w:ascii="Cambria Math" w:hAnsi="Cambria Math"/>
                <w:bCs/>
                <w:sz w:val="28"/>
                <w:szCs w:val="28"/>
              </w:rPr>
            </m:ctrlPr>
          </m:sub>
        </m:sSub>
        <m:r>
          <m:rPr>
            <m:sty m:val="p"/>
          </m:rPr>
          <w:rPr>
            <w:rFonts w:ascii="Cambria Math" w:hAnsi="Cambria Math"/>
            <w:sz w:val="28"/>
            <w:szCs w:val="28"/>
          </w:rPr>
          <m:t>)</m:t>
        </m:r>
      </m:oMath>
      <w:r>
        <w:rPr>
          <w:rFonts w:hint="eastAsia"/>
          <w:bCs/>
          <w:sz w:val="28"/>
          <w:szCs w:val="28"/>
        </w:rPr>
        <w:t>的不</w:t>
      </w:r>
      <w:r>
        <w:rPr>
          <w:bCs/>
          <w:sz w:val="28"/>
          <w:szCs w:val="28"/>
        </w:rPr>
        <w:t>可靠</w:t>
      </w:r>
      <w:r>
        <w:rPr>
          <w:rFonts w:hint="eastAsia"/>
          <w:bCs/>
          <w:sz w:val="28"/>
          <w:szCs w:val="28"/>
        </w:rPr>
        <w:t>程度由50%改为25%</w:t>
      </w:r>
      <w:r>
        <w:rPr>
          <w:bCs/>
          <w:sz w:val="28"/>
          <w:szCs w:val="28"/>
        </w:rPr>
        <w:t>，</w:t>
      </w:r>
      <w:r>
        <w:rPr>
          <w:rFonts w:hint="eastAsia"/>
          <w:bCs/>
          <w:sz w:val="28"/>
          <w:szCs w:val="28"/>
        </w:rPr>
        <w:t>使得</w:t>
      </w:r>
      <m:oMath>
        <m:r>
          <m:rPr/>
          <w:rPr>
            <w:rFonts w:ascii="Cambria Math" w:hAnsi="Cambria Math"/>
            <w:sz w:val="28"/>
            <w:szCs w:val="28"/>
          </w:rPr>
          <m:t>ν</m:t>
        </m:r>
        <m:r>
          <m:rPr>
            <m:sty m:val="p"/>
          </m:rPr>
          <w:rPr>
            <w:rFonts w:ascii="Cambria Math" w:hAnsi="Cambria Math"/>
            <w:sz w:val="28"/>
            <w:szCs w:val="28"/>
          </w:rPr>
          <m:t>(</m:t>
        </m:r>
        <m:sSub>
          <m:sSubPr>
            <m:ctrlPr>
              <w:rPr>
                <w:rFonts w:ascii="Cambria Math" w:hAnsi="Cambria Math"/>
                <w:bCs/>
                <w:sz w:val="28"/>
                <w:szCs w:val="28"/>
              </w:rPr>
            </m:ctrlPr>
          </m:sSubPr>
          <m:e>
            <m:r>
              <m:rPr/>
              <w:rPr>
                <w:rFonts w:ascii="Cambria Math" w:hAnsi="Cambria Math"/>
                <w:sz w:val="28"/>
                <w:szCs w:val="28"/>
              </w:rPr>
              <m:t>δ</m:t>
            </m:r>
            <m:ctrlPr>
              <w:rPr>
                <w:rFonts w:ascii="Cambria Math" w:hAnsi="Cambria Math"/>
                <w:bCs/>
                <w:sz w:val="28"/>
                <w:szCs w:val="28"/>
              </w:rPr>
            </m:ctrlPr>
          </m:e>
          <m:sub>
            <m:r>
              <m:rPr/>
              <w:rPr>
                <w:rFonts w:ascii="Cambria Math" w:hAnsi="Cambria Math"/>
                <w:sz w:val="28"/>
                <w:szCs w:val="28"/>
              </w:rPr>
              <m:t>θ</m:t>
            </m:r>
            <m:ctrlPr>
              <w:rPr>
                <w:rFonts w:ascii="Cambria Math" w:hAnsi="Cambria Math"/>
                <w:bCs/>
                <w:sz w:val="28"/>
                <w:szCs w:val="28"/>
              </w:rPr>
            </m:ctrlPr>
          </m:sub>
        </m:sSub>
        <m:r>
          <m:rPr>
            <m:sty m:val="p"/>
          </m:rPr>
          <w:rPr>
            <w:rFonts w:ascii="Cambria Math" w:hAnsi="Cambria Math"/>
            <w:sz w:val="28"/>
            <w:szCs w:val="28"/>
          </w:rPr>
          <m:t>)</m:t>
        </m:r>
      </m:oMath>
      <w:r>
        <w:rPr>
          <w:rFonts w:hint="eastAsia"/>
          <w:bCs/>
          <w:sz w:val="28"/>
          <w:szCs w:val="28"/>
        </w:rPr>
        <w:t>由原来的2增加到8。原来的估计，由于该不确定度分量的自由度过低，会导致U99的计算结果出现错误结果。清华大学朱鹤年教授发现并指出了这一问题，如果改进本示例的测量，例如使最大不确定度来源的标准不确定度降为0，U99会不降反升。</w:t>
      </w:r>
    </w:p>
    <w:p w14:paraId="25012639">
      <w:pPr>
        <w:widowControl/>
        <w:ind w:firstLine="420"/>
        <w:jc w:val="left"/>
        <w:rPr>
          <w:bCs/>
          <w:sz w:val="28"/>
          <w:szCs w:val="28"/>
        </w:rPr>
      </w:pPr>
      <w:r>
        <w:rPr>
          <w:bCs/>
          <w:sz w:val="28"/>
          <w:szCs w:val="28"/>
        </w:rPr>
        <w:t>8）</w:t>
      </w:r>
      <w:r>
        <w:rPr>
          <w:bCs/>
          <w:i/>
          <w:iCs/>
          <w:sz w:val="28"/>
          <w:szCs w:val="28"/>
        </w:rPr>
        <w:t>考虑二阶项时不确定度的评定</w:t>
      </w:r>
      <w:r>
        <w:rPr>
          <w:rFonts w:hint="eastAsia"/>
          <w:bCs/>
          <w:sz w:val="28"/>
          <w:szCs w:val="28"/>
        </w:rPr>
        <w:t xml:space="preserve"> 中，将给出两个二阶项的代数和形式（</w:t>
      </w:r>
      <m:oMath>
        <m:sSubSup>
          <m:sSubSupPr>
            <m:alnScr m:val="1"/>
            <m:ctrlPr>
              <w:rPr>
                <w:rFonts w:ascii="Cambria Math" w:hAnsi="Cambria Math"/>
                <w:bCs/>
                <w:sz w:val="28"/>
                <w:szCs w:val="28"/>
              </w:rPr>
            </m:ctrlPr>
          </m:sSubSupPr>
          <m:e>
            <m:r>
              <m:rPr/>
              <w:rPr>
                <w:rFonts w:ascii="Cambria Math" w:hAnsi="Cambria Math"/>
                <w:sz w:val="28"/>
                <w:szCs w:val="28"/>
              </w:rPr>
              <m:t>l</m:t>
            </m:r>
            <m:ctrlPr>
              <w:rPr>
                <w:rFonts w:ascii="Cambria Math" w:hAnsi="Cambria Math"/>
                <w:bCs/>
                <w:sz w:val="28"/>
                <w:szCs w:val="28"/>
              </w:rPr>
            </m:ctrlPr>
          </m:e>
          <m:sub>
            <m:r>
              <m:rPr>
                <m:sty m:val="p"/>
              </m:rPr>
              <w:rPr>
                <w:rFonts w:ascii="Cambria Math" w:hAnsi="Cambria Math"/>
                <w:sz w:val="28"/>
                <w:szCs w:val="28"/>
              </w:rPr>
              <m:t>s</m:t>
            </m:r>
            <m:ctrlPr>
              <w:rPr>
                <w:rFonts w:ascii="Cambria Math" w:hAnsi="Cambria Math"/>
                <w:bCs/>
                <w:sz w:val="28"/>
                <w:szCs w:val="28"/>
              </w:rPr>
            </m:ctrlPr>
          </m:sub>
          <m:sup>
            <m:ctrlPr>
              <w:rPr>
                <w:rFonts w:ascii="Cambria Math" w:hAnsi="Cambria Math"/>
                <w:bCs/>
                <w:sz w:val="28"/>
                <w:szCs w:val="28"/>
              </w:rPr>
            </m:ctrlPr>
          </m:sup>
        </m:sSubSup>
        <m:r>
          <m:rPr/>
          <w:rPr>
            <w:rFonts w:ascii="Cambria Math" w:hAnsi="Cambria Math"/>
            <w:sz w:val="28"/>
            <w:szCs w:val="28"/>
          </w:rPr>
          <m:t>u</m:t>
        </m:r>
        <m:r>
          <m:rPr>
            <m:sty m:val="p"/>
          </m:rPr>
          <w:rPr>
            <w:rFonts w:ascii="Cambria Math" w:hAnsi="Cambria Math"/>
            <w:sz w:val="28"/>
            <w:szCs w:val="28"/>
          </w:rPr>
          <m:t>(</m:t>
        </m:r>
        <m:sSub>
          <m:sSubPr>
            <m:ctrlPr>
              <w:rPr>
                <w:rFonts w:ascii="Cambria Math" w:hAnsi="Cambria Math"/>
                <w:bCs/>
                <w:sz w:val="28"/>
                <w:szCs w:val="28"/>
              </w:rPr>
            </m:ctrlPr>
          </m:sSubPr>
          <m:e>
            <m:r>
              <m:rPr/>
              <w:rPr>
                <w:rFonts w:ascii="Cambria Math" w:hAnsi="Cambria Math"/>
                <w:sz w:val="28"/>
                <w:szCs w:val="28"/>
              </w:rPr>
              <m:t>δ</m:t>
            </m:r>
            <m:ctrlPr>
              <w:rPr>
                <w:rFonts w:ascii="Cambria Math" w:hAnsi="Cambria Math"/>
                <w:bCs/>
                <w:sz w:val="28"/>
                <w:szCs w:val="28"/>
              </w:rPr>
            </m:ctrlPr>
          </m:e>
          <m:sub>
            <m:r>
              <m:rPr/>
              <w:rPr>
                <w:rFonts w:ascii="Cambria Math" w:hAnsi="Cambria Math"/>
                <w:sz w:val="28"/>
                <w:szCs w:val="28"/>
              </w:rPr>
              <m:t>α</m:t>
            </m:r>
            <m:ctrlPr>
              <w:rPr>
                <w:rFonts w:ascii="Cambria Math" w:hAnsi="Cambria Math"/>
                <w:bCs/>
                <w:sz w:val="28"/>
                <w:szCs w:val="28"/>
              </w:rPr>
            </m:ctrlPr>
          </m:sub>
        </m:sSub>
        <m:r>
          <m:rPr>
            <m:sty m:val="p"/>
          </m:rPr>
          <w:rPr>
            <w:rFonts w:ascii="Cambria Math" w:hAnsi="Cambria Math"/>
            <w:sz w:val="28"/>
            <w:szCs w:val="28"/>
          </w:rPr>
          <m:t>)</m:t>
        </m:r>
        <m:r>
          <m:rPr/>
          <w:rPr>
            <w:rFonts w:ascii="Cambria Math" w:hAnsi="Cambria Math"/>
            <w:sz w:val="28"/>
            <w:szCs w:val="28"/>
          </w:rPr>
          <m:t>u</m:t>
        </m:r>
        <m:r>
          <m:rPr>
            <m:sty m:val="p"/>
          </m:rPr>
          <w:rPr>
            <w:rFonts w:ascii="Cambria Math" w:hAnsi="Cambria Math"/>
            <w:sz w:val="28"/>
            <w:szCs w:val="28"/>
          </w:rPr>
          <m:t>(</m:t>
        </m:r>
        <m:r>
          <m:rPr/>
          <w:rPr>
            <w:rFonts w:ascii="Cambria Math" w:hAnsi="Cambria Math"/>
            <w:sz w:val="28"/>
            <w:szCs w:val="28"/>
          </w:rPr>
          <m:t>θ</m:t>
        </m:r>
        <m:r>
          <m:rPr>
            <m:sty m:val="p"/>
          </m:rPr>
          <w:rPr>
            <w:rFonts w:ascii="Cambria Math" w:hAnsi="Cambria Math"/>
            <w:sz w:val="28"/>
            <w:szCs w:val="28"/>
          </w:rPr>
          <m:t>)+</m:t>
        </m:r>
        <m:sSubSup>
          <m:sSubSupPr>
            <m:alnScr m:val="1"/>
            <m:ctrlPr>
              <w:rPr>
                <w:rFonts w:ascii="Cambria Math" w:hAnsi="Cambria Math"/>
                <w:bCs/>
                <w:sz w:val="28"/>
                <w:szCs w:val="28"/>
              </w:rPr>
            </m:ctrlPr>
          </m:sSubSupPr>
          <m:e>
            <m:r>
              <m:rPr/>
              <w:rPr>
                <w:rFonts w:ascii="Cambria Math" w:hAnsi="Cambria Math"/>
                <w:sz w:val="28"/>
                <w:szCs w:val="28"/>
              </w:rPr>
              <m:t>l</m:t>
            </m:r>
            <m:ctrlPr>
              <w:rPr>
                <w:rFonts w:ascii="Cambria Math" w:hAnsi="Cambria Math"/>
                <w:bCs/>
                <w:sz w:val="28"/>
                <w:szCs w:val="28"/>
              </w:rPr>
            </m:ctrlPr>
          </m:e>
          <m:sub>
            <m:r>
              <m:rPr>
                <m:sty m:val="p"/>
              </m:rPr>
              <w:rPr>
                <w:rFonts w:ascii="Cambria Math" w:hAnsi="Cambria Math"/>
                <w:sz w:val="28"/>
                <w:szCs w:val="28"/>
              </w:rPr>
              <m:t>s</m:t>
            </m:r>
            <m:ctrlPr>
              <w:rPr>
                <w:rFonts w:ascii="Cambria Math" w:hAnsi="Cambria Math"/>
                <w:bCs/>
                <w:sz w:val="28"/>
                <w:szCs w:val="28"/>
              </w:rPr>
            </m:ctrlPr>
          </m:sub>
          <m:sup>
            <m:ctrlPr>
              <w:rPr>
                <w:rFonts w:ascii="Cambria Math" w:hAnsi="Cambria Math"/>
                <w:bCs/>
                <w:sz w:val="28"/>
                <w:szCs w:val="28"/>
              </w:rPr>
            </m:ctrlPr>
          </m:sup>
        </m:sSubSup>
        <m:r>
          <m:rPr/>
          <w:rPr>
            <w:rFonts w:ascii="Cambria Math" w:hAnsi="Cambria Math"/>
            <w:sz w:val="28"/>
            <w:szCs w:val="28"/>
          </w:rPr>
          <m:t>u</m:t>
        </m:r>
        <m:r>
          <m:rPr>
            <m:sty m:val="p"/>
          </m:rPr>
          <w:rPr>
            <w:rFonts w:ascii="Cambria Math" w:hAnsi="Cambria Math"/>
            <w:sz w:val="28"/>
            <w:szCs w:val="28"/>
          </w:rPr>
          <m:t>(</m:t>
        </m:r>
        <m:sSub>
          <m:sSubPr>
            <m:ctrlPr>
              <w:rPr>
                <w:rFonts w:ascii="Cambria Math" w:hAnsi="Cambria Math"/>
                <w:bCs/>
                <w:sz w:val="28"/>
                <w:szCs w:val="28"/>
              </w:rPr>
            </m:ctrlPr>
          </m:sSubPr>
          <m:e>
            <m:r>
              <m:rPr/>
              <w:rPr>
                <w:rFonts w:ascii="Cambria Math" w:hAnsi="Cambria Math"/>
                <w:sz w:val="28"/>
                <w:szCs w:val="28"/>
              </w:rPr>
              <m:t>α</m:t>
            </m:r>
            <m:ctrlPr>
              <w:rPr>
                <w:rFonts w:ascii="Cambria Math" w:hAnsi="Cambria Math"/>
                <w:bCs/>
                <w:sz w:val="28"/>
                <w:szCs w:val="28"/>
              </w:rPr>
            </m:ctrlPr>
          </m:e>
          <m:sub>
            <m:r>
              <m:rPr>
                <m:sty m:val="p"/>
              </m:rPr>
              <w:rPr>
                <w:rFonts w:ascii="Cambria Math" w:hAnsi="Cambria Math"/>
                <w:sz w:val="28"/>
                <w:szCs w:val="28"/>
              </w:rPr>
              <m:t>s</m:t>
            </m:r>
            <m:ctrlPr>
              <w:rPr>
                <w:rFonts w:ascii="Cambria Math" w:hAnsi="Cambria Math"/>
                <w:bCs/>
                <w:sz w:val="28"/>
                <w:szCs w:val="28"/>
              </w:rPr>
            </m:ctrlPr>
          </m:sub>
        </m:sSub>
        <m:r>
          <m:rPr>
            <m:sty m:val="p"/>
          </m:rPr>
          <w:rPr>
            <w:rFonts w:ascii="Cambria Math" w:hAnsi="Cambria Math"/>
            <w:sz w:val="28"/>
            <w:szCs w:val="28"/>
          </w:rPr>
          <m:t>)</m:t>
        </m:r>
        <m:r>
          <m:rPr/>
          <w:rPr>
            <w:rFonts w:ascii="Cambria Math" w:hAnsi="Cambria Math"/>
            <w:sz w:val="28"/>
            <w:szCs w:val="28"/>
          </w:rPr>
          <m:t>u</m:t>
        </m:r>
        <m:r>
          <m:rPr>
            <m:sty m:val="p"/>
          </m:rPr>
          <w:rPr>
            <w:rFonts w:ascii="Cambria Math" w:hAnsi="Cambria Math"/>
            <w:sz w:val="28"/>
            <w:szCs w:val="28"/>
          </w:rPr>
          <m:t>(</m:t>
        </m:r>
        <m:sSub>
          <m:sSubPr>
            <m:ctrlPr>
              <w:rPr>
                <w:rFonts w:ascii="Cambria Math" w:hAnsi="Cambria Math"/>
                <w:bCs/>
                <w:sz w:val="28"/>
                <w:szCs w:val="28"/>
              </w:rPr>
            </m:ctrlPr>
          </m:sSubPr>
          <m:e>
            <m:r>
              <m:rPr/>
              <w:rPr>
                <w:rFonts w:ascii="Cambria Math" w:hAnsi="Cambria Math"/>
                <w:sz w:val="28"/>
                <w:szCs w:val="28"/>
              </w:rPr>
              <m:t>δ</m:t>
            </m:r>
            <m:ctrlPr>
              <w:rPr>
                <w:rFonts w:ascii="Cambria Math" w:hAnsi="Cambria Math"/>
                <w:bCs/>
                <w:sz w:val="28"/>
                <w:szCs w:val="28"/>
              </w:rPr>
            </m:ctrlPr>
          </m:e>
          <m:sub>
            <m:r>
              <m:rPr/>
              <w:rPr>
                <w:rFonts w:ascii="Cambria Math" w:hAnsi="Cambria Math"/>
                <w:sz w:val="28"/>
                <w:szCs w:val="28"/>
              </w:rPr>
              <m:t>θ</m:t>
            </m:r>
            <m:ctrlPr>
              <w:rPr>
                <w:rFonts w:ascii="Cambria Math" w:hAnsi="Cambria Math"/>
                <w:bCs/>
                <w:sz w:val="28"/>
                <w:szCs w:val="28"/>
              </w:rPr>
            </m:ctrlPr>
          </m:sub>
        </m:sSub>
        <m:r>
          <m:rPr>
            <m:sty m:val="p"/>
          </m:rPr>
          <w:rPr>
            <w:rFonts w:ascii="Cambria Math" w:hAnsi="Cambria Math"/>
            <w:sz w:val="28"/>
            <w:szCs w:val="28"/>
          </w:rPr>
          <m:t>)</m:t>
        </m:r>
      </m:oMath>
      <w:r>
        <w:rPr>
          <w:rFonts w:hint="eastAsia"/>
          <w:bCs/>
          <w:sz w:val="28"/>
          <w:szCs w:val="28"/>
        </w:rPr>
        <w:t>）改为分别给出对应的标准不确定度。</w:t>
      </w:r>
    </w:p>
    <w:p w14:paraId="3824259E">
      <w:pPr>
        <w:widowControl/>
        <w:ind w:firstLine="420"/>
        <w:jc w:val="left"/>
        <w:rPr>
          <w:bCs/>
          <w:sz w:val="28"/>
          <w:szCs w:val="28"/>
        </w:rPr>
      </w:pPr>
      <w:r>
        <w:rPr>
          <w:bCs/>
          <w:sz w:val="28"/>
          <w:szCs w:val="28"/>
        </w:rPr>
        <w:t>用</w:t>
      </w:r>
      <w:r>
        <w:rPr>
          <w:rFonts w:hint="eastAsia"/>
          <w:bCs/>
          <w:sz w:val="28"/>
          <w:szCs w:val="28"/>
        </w:rPr>
        <w:t>传播概率分布的</w:t>
      </w:r>
      <w:r>
        <w:rPr>
          <w:bCs/>
          <w:sz w:val="28"/>
          <w:szCs w:val="28"/>
        </w:rPr>
        <w:t>蒙特卡洛法(MCM)验证</w:t>
      </w:r>
      <w:r>
        <w:rPr>
          <w:rFonts w:hint="eastAsia"/>
          <w:bCs/>
          <w:sz w:val="28"/>
          <w:szCs w:val="28"/>
        </w:rPr>
        <w:t>结果描述</w:t>
      </w:r>
      <w:r>
        <w:rPr>
          <w:bCs/>
          <w:sz w:val="28"/>
          <w:szCs w:val="28"/>
        </w:rPr>
        <w:t>，</w:t>
      </w:r>
      <w:r>
        <w:rPr>
          <w:rFonts w:hint="eastAsia"/>
          <w:bCs/>
          <w:sz w:val="28"/>
          <w:szCs w:val="28"/>
        </w:rPr>
        <w:t>也移到本示例的最后，表明考虑二阶项时的评定结果更接近MCM的结果。</w:t>
      </w:r>
    </w:p>
    <w:p w14:paraId="5DC3EED5">
      <w:pPr>
        <w:widowControl/>
        <w:ind w:firstLine="420"/>
        <w:jc w:val="left"/>
        <w:rPr>
          <w:bCs/>
          <w:sz w:val="28"/>
          <w:szCs w:val="28"/>
        </w:rPr>
      </w:pPr>
      <w:r>
        <w:rPr>
          <w:rFonts w:hint="eastAsia"/>
          <w:bCs/>
          <w:sz w:val="28"/>
          <w:szCs w:val="28"/>
        </w:rPr>
        <w:t>增加了有助于本示例二阶项buke忽略的原因的注。针对本示例采用的避免相关性的测量模型一阶近似公式（A-2），指出了不引入近似的通用方法。</w:t>
      </w:r>
    </w:p>
    <w:p w14:paraId="40AE4E06">
      <w:pPr>
        <w:spacing w:before="156" w:beforeLines="50" w:line="360" w:lineRule="auto"/>
        <w:outlineLvl w:val="1"/>
        <w:rPr>
          <w:bCs/>
          <w:i/>
          <w:iCs/>
          <w:sz w:val="28"/>
          <w:szCs w:val="28"/>
        </w:rPr>
      </w:pPr>
      <w:r>
        <w:rPr>
          <w:rFonts w:hint="eastAsia"/>
          <w:bCs/>
          <w:i/>
          <w:iCs/>
          <w:sz w:val="28"/>
          <w:szCs w:val="28"/>
        </w:rPr>
        <w:t>A.3.2  温度计的校准</w:t>
      </w:r>
    </w:p>
    <w:p w14:paraId="79F4248D">
      <w:pPr>
        <w:widowControl/>
        <w:ind w:firstLine="420"/>
        <w:jc w:val="left"/>
        <w:rPr>
          <w:bCs/>
          <w:sz w:val="28"/>
          <w:szCs w:val="28"/>
        </w:rPr>
      </w:pPr>
      <w:r>
        <w:rPr>
          <w:rFonts w:hint="eastAsia"/>
          <w:bCs/>
          <w:sz w:val="28"/>
          <w:szCs w:val="28"/>
        </w:rPr>
        <w:t>根据示例的具体内容，用词“拟合”（GUM中为fit）根据下文的实际数学运算，改为“回归”（regression）。</w:t>
      </w:r>
    </w:p>
    <w:p w14:paraId="262B3667">
      <w:pPr>
        <w:widowControl/>
        <w:ind w:firstLine="560" w:firstLineChars="200"/>
        <w:jc w:val="left"/>
        <w:rPr>
          <w:bCs/>
          <w:sz w:val="28"/>
          <w:szCs w:val="28"/>
        </w:rPr>
      </w:pPr>
      <w:r>
        <w:rPr>
          <w:rFonts w:hint="eastAsia"/>
          <w:bCs/>
          <w:sz w:val="28"/>
          <w:szCs w:val="28"/>
        </w:rPr>
        <w:t>对同一概念的预示修正值、修正值、预示值，统一用词为预测修正值或预测值。</w:t>
      </w:r>
    </w:p>
    <w:p w14:paraId="62D2C696">
      <w:pPr>
        <w:widowControl/>
        <w:ind w:firstLine="560" w:firstLineChars="200"/>
        <w:jc w:val="left"/>
        <w:rPr>
          <w:bCs/>
          <w:sz w:val="28"/>
          <w:szCs w:val="28"/>
        </w:rPr>
      </w:pPr>
      <w:r>
        <w:rPr>
          <w:bCs/>
          <w:sz w:val="28"/>
          <w:szCs w:val="28"/>
        </w:rPr>
        <w:t>A.3.2.1</w:t>
      </w:r>
      <w:r>
        <w:rPr>
          <w:rFonts w:hint="eastAsia"/>
          <w:bCs/>
          <w:sz w:val="28"/>
          <w:szCs w:val="28"/>
        </w:rPr>
        <w:t>，将公式（A-7）</w:t>
      </w:r>
      <m:oMath>
        <m:r>
          <m:rPr/>
          <w:rPr>
            <w:rFonts w:ascii="Cambria Math" w:hAnsi="Cambria Math"/>
            <w:sz w:val="28"/>
            <w:szCs w:val="28"/>
            <w:lang w:val="nl-NL"/>
          </w:rPr>
          <m:t>b(</m:t>
        </m:r>
        <m:r>
          <m:rPr/>
          <w:rPr>
            <w:rFonts w:ascii="Cambria Math" w:hAnsi="Cambria Math"/>
            <w:sz w:val="28"/>
            <w:szCs w:val="28"/>
          </w:rPr>
          <m:t>t</m:t>
        </m:r>
        <m:r>
          <m:rPr/>
          <w:rPr>
            <w:rFonts w:ascii="Cambria Math" w:hAnsi="Cambria Math"/>
            <w:sz w:val="28"/>
            <w:szCs w:val="28"/>
            <w:lang w:val="nl-NL"/>
          </w:rPr>
          <m:t>)=</m:t>
        </m:r>
        <m:sSub>
          <m:sSubPr>
            <m:ctrlPr>
              <w:rPr>
                <w:rFonts w:ascii="Cambria Math" w:hAnsi="Cambria Math"/>
                <w:bCs/>
                <w:i/>
                <w:iCs/>
                <w:sz w:val="28"/>
                <w:szCs w:val="28"/>
              </w:rPr>
            </m:ctrlPr>
          </m:sSubPr>
          <m:e>
            <m:r>
              <m:rPr/>
              <w:rPr>
                <w:rFonts w:ascii="Cambria Math" w:hAnsi="Cambria Math"/>
                <w:sz w:val="28"/>
                <w:szCs w:val="28"/>
              </w:rPr>
              <m:t>y</m:t>
            </m:r>
            <m:ctrlPr>
              <w:rPr>
                <w:rFonts w:ascii="Cambria Math" w:hAnsi="Cambria Math"/>
                <w:bCs/>
                <w:i/>
                <w:iCs/>
                <w:sz w:val="28"/>
                <w:szCs w:val="28"/>
              </w:rPr>
            </m:ctrlPr>
          </m:e>
          <m:sub>
            <m:r>
              <m:rPr/>
              <w:rPr>
                <w:rFonts w:ascii="Cambria Math" w:hAnsi="Cambria Math"/>
                <w:sz w:val="28"/>
                <w:szCs w:val="28"/>
                <w:lang w:val="nl-NL"/>
              </w:rPr>
              <m:t>1</m:t>
            </m:r>
            <m:ctrlPr>
              <w:rPr>
                <w:rFonts w:ascii="Cambria Math" w:hAnsi="Cambria Math"/>
                <w:bCs/>
                <w:i/>
                <w:iCs/>
                <w:sz w:val="28"/>
                <w:szCs w:val="28"/>
              </w:rPr>
            </m:ctrlPr>
          </m:sub>
        </m:sSub>
        <m:r>
          <m:rPr/>
          <w:rPr>
            <w:rFonts w:ascii="Cambria Math" w:hAnsi="Cambria Math"/>
            <w:sz w:val="28"/>
            <w:szCs w:val="28"/>
            <w:lang w:val="nl-NL"/>
          </w:rPr>
          <m:t>+</m:t>
        </m:r>
        <m:sSub>
          <m:sSubPr>
            <m:ctrlPr>
              <w:rPr>
                <w:rFonts w:ascii="Cambria Math" w:hAnsi="Cambria Math"/>
                <w:bCs/>
                <w:i/>
                <w:iCs/>
                <w:sz w:val="28"/>
                <w:szCs w:val="28"/>
              </w:rPr>
            </m:ctrlPr>
          </m:sSubPr>
          <m:e>
            <m:r>
              <m:rPr/>
              <w:rPr>
                <w:rFonts w:ascii="Cambria Math" w:hAnsi="Cambria Math"/>
                <w:sz w:val="28"/>
                <w:szCs w:val="28"/>
              </w:rPr>
              <m:t>y</m:t>
            </m:r>
            <m:ctrlPr>
              <w:rPr>
                <w:rFonts w:ascii="Cambria Math" w:hAnsi="Cambria Math"/>
                <w:bCs/>
                <w:i/>
                <w:iCs/>
                <w:sz w:val="28"/>
                <w:szCs w:val="28"/>
              </w:rPr>
            </m:ctrlPr>
          </m:e>
          <m:sub>
            <m:r>
              <m:rPr/>
              <w:rPr>
                <w:rFonts w:ascii="Cambria Math" w:hAnsi="Cambria Math"/>
                <w:sz w:val="28"/>
                <w:szCs w:val="28"/>
                <w:lang w:val="nl-NL"/>
              </w:rPr>
              <m:t>2</m:t>
            </m:r>
            <m:ctrlPr>
              <w:rPr>
                <w:rFonts w:ascii="Cambria Math" w:hAnsi="Cambria Math"/>
                <w:bCs/>
                <w:i/>
                <w:iCs/>
                <w:sz w:val="28"/>
                <w:szCs w:val="28"/>
              </w:rPr>
            </m:ctrlPr>
          </m:sub>
        </m:sSub>
        <m:r>
          <m:rPr/>
          <w:rPr>
            <w:rFonts w:ascii="Cambria Math" w:hAnsi="Cambria Math"/>
            <w:sz w:val="28"/>
            <w:szCs w:val="28"/>
            <w:lang w:val="nl-NL"/>
          </w:rPr>
          <m:t>(</m:t>
        </m:r>
        <m:r>
          <m:rPr/>
          <w:rPr>
            <w:rFonts w:ascii="Cambria Math" w:hAnsi="Cambria Math"/>
            <w:sz w:val="28"/>
            <w:szCs w:val="28"/>
          </w:rPr>
          <m:t>t</m:t>
        </m:r>
        <m:r>
          <m:rPr/>
          <w:rPr>
            <w:rFonts w:ascii="Cambria Math" w:hAnsi="Cambria Math"/>
            <w:sz w:val="28"/>
            <w:szCs w:val="28"/>
            <w:lang w:val="nl-NL"/>
          </w:rPr>
          <m:t>−</m:t>
        </m:r>
        <m:sSub>
          <m:sSubPr>
            <m:ctrlPr>
              <w:rPr>
                <w:rFonts w:ascii="Cambria Math" w:hAnsi="Cambria Math"/>
                <w:bCs/>
                <w:i/>
                <w:iCs/>
                <w:sz w:val="28"/>
                <w:szCs w:val="28"/>
              </w:rPr>
            </m:ctrlPr>
          </m:sSubPr>
          <m:e>
            <m:r>
              <m:rPr/>
              <w:rPr>
                <w:rFonts w:ascii="Cambria Math" w:hAnsi="Cambria Math"/>
                <w:sz w:val="28"/>
                <w:szCs w:val="28"/>
              </w:rPr>
              <m:t>t</m:t>
            </m:r>
            <m:ctrlPr>
              <w:rPr>
                <w:rFonts w:ascii="Cambria Math" w:hAnsi="Cambria Math"/>
                <w:bCs/>
                <w:i/>
                <w:iCs/>
                <w:sz w:val="28"/>
                <w:szCs w:val="28"/>
              </w:rPr>
            </m:ctrlPr>
          </m:e>
          <m:sub>
            <m:r>
              <m:rPr/>
              <w:rPr>
                <w:rFonts w:ascii="Cambria Math" w:hAnsi="Cambria Math"/>
                <w:sz w:val="28"/>
                <w:szCs w:val="28"/>
                <w:lang w:val="nl-NL"/>
              </w:rPr>
              <m:t>0</m:t>
            </m:r>
            <m:ctrlPr>
              <w:rPr>
                <w:rFonts w:ascii="Cambria Math" w:hAnsi="Cambria Math"/>
                <w:bCs/>
                <w:i/>
                <w:iCs/>
                <w:sz w:val="28"/>
                <w:szCs w:val="28"/>
              </w:rPr>
            </m:ctrlPr>
          </m:sub>
        </m:sSub>
        <m:r>
          <m:rPr/>
          <w:rPr>
            <w:rFonts w:ascii="Cambria Math" w:hAnsi="Cambria Math"/>
            <w:sz w:val="28"/>
            <w:szCs w:val="28"/>
            <w:lang w:val="nl-NL"/>
          </w:rPr>
          <m:t>)</m:t>
        </m:r>
      </m:oMath>
      <w:r>
        <w:rPr>
          <w:rFonts w:hint="eastAsia"/>
          <w:bCs/>
          <w:sz w:val="28"/>
          <w:szCs w:val="28"/>
        </w:rPr>
        <w:t>严谨表述为线性回归依据的待定系数函数形式，而不是回归结果。式（A-7）后的“</w:t>
      </w:r>
      <w:r>
        <w:rPr>
          <w:rFonts w:hint="eastAsia"/>
          <w:bCs/>
          <w:sz w:val="28"/>
          <w:szCs w:val="28"/>
          <w:lang w:val="nl-NL"/>
        </w:rPr>
        <w:t>待测定的输出量</w:t>
      </w:r>
      <w:r>
        <w:rPr>
          <w:rFonts w:hint="eastAsia"/>
          <w:bCs/>
          <w:sz w:val="28"/>
          <w:szCs w:val="28"/>
        </w:rPr>
        <w:t>”，改为“待定参数，由最小二乘法回归确定”。</w:t>
      </w:r>
    </w:p>
    <w:p w14:paraId="4B195909">
      <w:pPr>
        <w:widowControl/>
        <w:ind w:firstLine="560" w:firstLineChars="200"/>
        <w:jc w:val="left"/>
        <w:rPr>
          <w:bCs/>
          <w:sz w:val="28"/>
          <w:szCs w:val="28"/>
        </w:rPr>
      </w:pPr>
      <w:bookmarkStart w:id="38" w:name="OLE_LINK10"/>
      <w:r>
        <w:rPr>
          <w:rFonts w:hint="eastAsia"/>
          <w:bCs/>
          <w:sz w:val="28"/>
          <w:szCs w:val="28"/>
        </w:rPr>
        <w:t>增加了A.3.2.5</w:t>
      </w:r>
      <w:bookmarkEnd w:id="38"/>
      <w:r>
        <w:rPr>
          <w:rFonts w:hint="eastAsia"/>
          <w:bCs/>
          <w:sz w:val="28"/>
          <w:szCs w:val="28"/>
          <w:lang w:val="nl-NL"/>
        </w:rPr>
        <w:t xml:space="preserve"> </w:t>
      </w:r>
      <w:r>
        <w:rPr>
          <w:rFonts w:hint="eastAsia"/>
          <w:bCs/>
          <w:i/>
          <w:iCs/>
          <w:sz w:val="28"/>
          <w:szCs w:val="28"/>
        </w:rPr>
        <w:t>避免待定系数相关性的回归方式</w:t>
      </w:r>
      <w:r>
        <w:rPr>
          <w:rFonts w:hint="eastAsia"/>
          <w:bCs/>
          <w:sz w:val="28"/>
          <w:szCs w:val="28"/>
        </w:rPr>
        <w:t>。</w:t>
      </w:r>
    </w:p>
    <w:p w14:paraId="2679815E">
      <w:pPr>
        <w:widowControl/>
        <w:ind w:firstLine="560" w:firstLineChars="200"/>
        <w:jc w:val="left"/>
        <w:rPr>
          <w:bCs/>
          <w:sz w:val="28"/>
          <w:szCs w:val="28"/>
        </w:rPr>
      </w:pPr>
      <w:r>
        <w:rPr>
          <w:rFonts w:hint="eastAsia"/>
          <w:bCs/>
          <w:sz w:val="28"/>
          <w:szCs w:val="28"/>
        </w:rPr>
        <w:t>增加了A.3.2.6，明确在实际应用中，还应考虑用于回归的观测数据的测量不确定度。</w:t>
      </w:r>
    </w:p>
    <w:p w14:paraId="1E64B77C">
      <w:pPr>
        <w:spacing w:before="156" w:beforeLines="50" w:line="360" w:lineRule="auto"/>
        <w:outlineLvl w:val="1"/>
        <w:rPr>
          <w:bCs/>
          <w:i/>
          <w:iCs/>
          <w:sz w:val="28"/>
          <w:szCs w:val="28"/>
        </w:rPr>
      </w:pPr>
      <w:bookmarkStart w:id="39" w:name="OLE_LINK158"/>
      <w:r>
        <w:rPr>
          <w:rFonts w:hint="eastAsia"/>
          <w:bCs/>
          <w:i/>
          <w:iCs/>
          <w:sz w:val="28"/>
          <w:szCs w:val="28"/>
          <w:lang w:val="nl-NL"/>
        </w:rPr>
        <w:t>A.3.3</w:t>
      </w:r>
      <w:bookmarkEnd w:id="39"/>
      <w:r>
        <w:rPr>
          <w:rFonts w:hint="eastAsia"/>
          <w:bCs/>
          <w:i/>
          <w:iCs/>
          <w:sz w:val="28"/>
          <w:szCs w:val="28"/>
        </w:rPr>
        <w:t xml:space="preserve">  基于参考标尺的</w:t>
      </w:r>
      <w:r>
        <w:rPr>
          <w:rFonts w:hint="eastAsia"/>
          <w:bCs/>
          <w:i/>
          <w:iCs/>
          <w:sz w:val="28"/>
          <w:szCs w:val="28"/>
          <w:lang w:val="nl-NL"/>
        </w:rPr>
        <w:t>硬度</w:t>
      </w:r>
      <w:r>
        <w:rPr>
          <w:rFonts w:hint="eastAsia"/>
          <w:bCs/>
          <w:i/>
          <w:iCs/>
          <w:sz w:val="28"/>
          <w:szCs w:val="28"/>
        </w:rPr>
        <w:t>测量</w:t>
      </w:r>
    </w:p>
    <w:p w14:paraId="18DFDCB4">
      <w:pPr>
        <w:widowControl/>
        <w:ind w:firstLine="560" w:firstLineChars="200"/>
        <w:jc w:val="left"/>
        <w:rPr>
          <w:bCs/>
          <w:sz w:val="28"/>
          <w:szCs w:val="28"/>
        </w:rPr>
      </w:pPr>
      <w:r>
        <w:rPr>
          <w:rFonts w:hint="eastAsia"/>
          <w:bCs/>
          <w:sz w:val="28"/>
          <w:szCs w:val="28"/>
        </w:rPr>
        <w:t>修改了2012版的标题“</w:t>
      </w:r>
      <w:r>
        <w:rPr>
          <w:rFonts w:hint="eastAsia"/>
          <w:bCs/>
          <w:sz w:val="28"/>
          <w:szCs w:val="28"/>
          <w:lang w:val="nl-NL"/>
        </w:rPr>
        <w:t>硬度计量</w:t>
      </w:r>
      <w:r>
        <w:rPr>
          <w:rFonts w:hint="eastAsia"/>
          <w:bCs/>
          <w:sz w:val="28"/>
          <w:szCs w:val="28"/>
        </w:rPr>
        <w:t xml:space="preserve">”。1）计量是一个抽象概念，一般不用于表示一个具体过程。2）改为基本上按原文直译，且与同级其他标题保持一致的逻辑。  </w:t>
      </w:r>
    </w:p>
    <w:p w14:paraId="5F2291E5">
      <w:pPr>
        <w:widowControl/>
        <w:ind w:firstLine="560" w:firstLineChars="200"/>
        <w:jc w:val="left"/>
        <w:rPr>
          <w:bCs/>
          <w:sz w:val="28"/>
          <w:szCs w:val="28"/>
        </w:rPr>
      </w:pPr>
      <w:r>
        <w:rPr>
          <w:rFonts w:hint="eastAsia"/>
          <w:bCs/>
          <w:sz w:val="28"/>
          <w:szCs w:val="28"/>
        </w:rPr>
        <w:t>关于硬度特性的函数表述改为：</w:t>
      </w:r>
      <w:r>
        <w:rPr>
          <w:bCs/>
          <w:sz w:val="28"/>
          <w:szCs w:val="28"/>
          <w:lang w:val="nl-NL"/>
        </w:rPr>
        <w:t>不能用</w:t>
      </w:r>
      <w:r>
        <w:rPr>
          <w:rFonts w:hint="eastAsia"/>
          <w:bCs/>
          <w:sz w:val="28"/>
          <w:szCs w:val="28"/>
        </w:rPr>
        <w:t>于代数方程去定义</w:t>
      </w:r>
      <w:r>
        <w:rPr>
          <w:bCs/>
          <w:sz w:val="28"/>
          <w:szCs w:val="28"/>
          <w:lang w:val="nl-NL"/>
        </w:rPr>
        <w:t>其他可测的量</w:t>
      </w:r>
      <w:r>
        <w:rPr>
          <w:rFonts w:hint="eastAsia"/>
          <w:bCs/>
          <w:sz w:val="28"/>
          <w:szCs w:val="28"/>
          <w:lang w:val="nl-NL"/>
        </w:rPr>
        <w:t>；</w:t>
      </w:r>
      <w:r>
        <w:rPr>
          <w:rFonts w:hint="eastAsia"/>
          <w:bCs/>
          <w:sz w:val="28"/>
          <w:szCs w:val="28"/>
        </w:rPr>
        <w:t>确定其大小的“传统的测量”改为“一种约定测量”；用“标尺”替代了表示scale的“测量方法”。</w:t>
      </w:r>
    </w:p>
    <w:p w14:paraId="4C43FA59">
      <w:pPr>
        <w:widowControl/>
        <w:ind w:firstLine="420"/>
        <w:jc w:val="left"/>
        <w:rPr>
          <w:bCs/>
          <w:sz w:val="28"/>
          <w:szCs w:val="28"/>
        </w:rPr>
      </w:pPr>
      <w:r>
        <w:rPr>
          <w:rFonts w:hint="eastAsia"/>
          <w:bCs/>
          <w:sz w:val="28"/>
          <w:szCs w:val="28"/>
        </w:rPr>
        <w:t>修改了关于硬度和硬度指数（原硬度数）的表述，以及符号表达。在一览表数值表达的相应调整使读者更易意识到不确定度来源对应的两种量的不同。</w:t>
      </w:r>
    </w:p>
    <w:p w14:paraId="66E80158">
      <w:pPr>
        <w:widowControl/>
        <w:jc w:val="left"/>
        <w:rPr>
          <w:bCs/>
          <w:i/>
          <w:iCs/>
          <w:sz w:val="28"/>
          <w:szCs w:val="28"/>
          <w:lang w:val="nl-NL"/>
        </w:rPr>
      </w:pPr>
      <w:r>
        <w:rPr>
          <w:rFonts w:hint="eastAsia"/>
          <w:bCs/>
          <w:i/>
          <w:iCs/>
          <w:sz w:val="28"/>
          <w:szCs w:val="28"/>
          <w:lang w:val="nl-NL"/>
        </w:rPr>
        <w:t xml:space="preserve">A.3.3.1 </w:t>
      </w:r>
      <w:r>
        <w:rPr>
          <w:rFonts w:hint="eastAsia"/>
          <w:bCs/>
          <w:i/>
          <w:iCs/>
          <w:sz w:val="28"/>
          <w:szCs w:val="28"/>
        </w:rPr>
        <w:t xml:space="preserve"> </w:t>
      </w:r>
      <w:r>
        <w:rPr>
          <w:rFonts w:hint="eastAsia"/>
          <w:bCs/>
          <w:i/>
          <w:iCs/>
          <w:sz w:val="28"/>
          <w:szCs w:val="28"/>
          <w:lang w:val="nl-NL"/>
        </w:rPr>
        <w:t>测量问题</w:t>
      </w:r>
    </w:p>
    <w:p w14:paraId="6D888514">
      <w:pPr>
        <w:widowControl/>
        <w:ind w:firstLine="560" w:firstLineChars="200"/>
        <w:jc w:val="left"/>
        <w:rPr>
          <w:bCs/>
          <w:sz w:val="28"/>
          <w:szCs w:val="28"/>
        </w:rPr>
      </w:pPr>
      <w:r>
        <w:rPr>
          <w:rFonts w:hint="eastAsia"/>
          <w:bCs/>
          <w:sz w:val="28"/>
          <w:szCs w:val="28"/>
        </w:rPr>
        <w:t>避免使用“洛氏Ｃ”限定</w:t>
      </w:r>
      <w:r>
        <w:rPr>
          <w:bCs/>
          <w:sz w:val="28"/>
          <w:szCs w:val="28"/>
        </w:rPr>
        <w:t>标尺单位</w:t>
      </w:r>
      <w:r>
        <w:rPr>
          <w:rFonts w:hint="eastAsia"/>
          <w:bCs/>
          <w:sz w:val="28"/>
          <w:szCs w:val="28"/>
        </w:rPr>
        <w:t>，改用洛氏</w:t>
      </w:r>
      <w:r>
        <w:rPr>
          <w:bCs/>
          <w:sz w:val="28"/>
          <w:szCs w:val="28"/>
        </w:rPr>
        <w:t>标尺单位</w:t>
      </w:r>
      <w:r>
        <w:rPr>
          <w:rFonts w:hint="eastAsia"/>
          <w:bCs/>
          <w:sz w:val="28"/>
          <w:szCs w:val="28"/>
        </w:rPr>
        <w:t>。而“洛氏Ｃ”仅用于限定硬度这个量。</w:t>
      </w:r>
      <w:r>
        <w:rPr>
          <w:rFonts w:hint="eastAsia"/>
          <w:bCs/>
          <w:sz w:val="28"/>
          <w:szCs w:val="28"/>
          <w:lang w:val="nl-NL"/>
        </w:rPr>
        <w:t>标尺</w:t>
      </w:r>
      <w:r>
        <w:rPr>
          <w:rFonts w:hint="eastAsia"/>
          <w:bCs/>
          <w:sz w:val="28"/>
          <w:szCs w:val="28"/>
        </w:rPr>
        <w:t>的测量</w:t>
      </w:r>
      <w:r>
        <w:rPr>
          <w:rFonts w:hint="eastAsia"/>
          <w:bCs/>
          <w:sz w:val="28"/>
          <w:szCs w:val="28"/>
          <w:lang w:val="nl-NL"/>
        </w:rPr>
        <w:t>单位，</w:t>
      </w:r>
      <w:r>
        <w:rPr>
          <w:rFonts w:hint="eastAsia"/>
          <w:bCs/>
          <w:sz w:val="28"/>
          <w:szCs w:val="28"/>
        </w:rPr>
        <w:t>改为标尺单位。</w:t>
      </w:r>
    </w:p>
    <w:p w14:paraId="296630A0">
      <w:pPr>
        <w:widowControl/>
        <w:ind w:firstLine="560" w:firstLineChars="200"/>
        <w:jc w:val="left"/>
        <w:rPr>
          <w:bCs/>
          <w:sz w:val="28"/>
          <w:szCs w:val="28"/>
        </w:rPr>
      </w:pPr>
      <w:r>
        <w:rPr>
          <w:rFonts w:hint="eastAsia"/>
          <w:bCs/>
          <w:sz w:val="28"/>
          <w:szCs w:val="28"/>
        </w:rPr>
        <w:t>除以0.002mm所得的“</w:t>
      </w:r>
      <w:r>
        <w:rPr>
          <w:bCs/>
          <w:sz w:val="28"/>
          <w:szCs w:val="28"/>
          <w:lang w:val="nl-NL"/>
        </w:rPr>
        <w:t>HRC硬度</w:t>
      </w:r>
      <w:r>
        <w:rPr>
          <w:rFonts w:hint="eastAsia"/>
          <w:bCs/>
          <w:sz w:val="28"/>
          <w:szCs w:val="28"/>
        </w:rPr>
        <w:t>值”，改为</w:t>
      </w:r>
      <w:r>
        <w:rPr>
          <w:bCs/>
          <w:sz w:val="28"/>
          <w:szCs w:val="28"/>
          <w:lang w:val="nl-NL"/>
        </w:rPr>
        <w:t>HRC硬度</w:t>
      </w:r>
      <w:r>
        <w:rPr>
          <w:rFonts w:hint="eastAsia"/>
          <w:bCs/>
          <w:sz w:val="28"/>
          <w:szCs w:val="28"/>
        </w:rPr>
        <w:t>指数。</w:t>
      </w:r>
    </w:p>
    <w:p w14:paraId="50643461">
      <w:pPr>
        <w:widowControl/>
        <w:ind w:firstLine="560" w:firstLineChars="200"/>
        <w:jc w:val="left"/>
        <w:rPr>
          <w:bCs/>
          <w:sz w:val="28"/>
          <w:szCs w:val="28"/>
        </w:rPr>
      </w:pPr>
      <w:r>
        <w:rPr>
          <w:rFonts w:hint="eastAsia"/>
          <w:bCs/>
          <w:sz w:val="28"/>
          <w:szCs w:val="28"/>
        </w:rPr>
        <w:t>量的符号由HRC和hRC，改为</w:t>
      </w:r>
      <w:r>
        <w:rPr>
          <w:bCs/>
          <w:i/>
          <w:iCs/>
          <w:sz w:val="28"/>
          <w:szCs w:val="28"/>
        </w:rPr>
        <w:t>H</w:t>
      </w:r>
      <w:r>
        <w:rPr>
          <w:bCs/>
          <w:sz w:val="28"/>
          <w:szCs w:val="28"/>
          <w:vertAlign w:val="subscript"/>
        </w:rPr>
        <w:t>RC</w:t>
      </w:r>
      <w:r>
        <w:rPr>
          <w:rFonts w:hint="eastAsia"/>
          <w:bCs/>
          <w:sz w:val="28"/>
          <w:szCs w:val="28"/>
        </w:rPr>
        <w:t>和</w:t>
      </w:r>
      <w:r>
        <w:rPr>
          <w:bCs/>
          <w:i/>
          <w:iCs/>
          <w:sz w:val="28"/>
          <w:szCs w:val="28"/>
        </w:rPr>
        <w:t>h</w:t>
      </w:r>
      <w:r>
        <w:rPr>
          <w:bCs/>
          <w:sz w:val="28"/>
          <w:szCs w:val="28"/>
          <w:vertAlign w:val="subscript"/>
        </w:rPr>
        <w:t>RC</w:t>
      </w:r>
      <w:r>
        <w:rPr>
          <w:bCs/>
          <w:sz w:val="28"/>
          <w:szCs w:val="28"/>
          <w:lang w:val="nl-NL"/>
        </w:rPr>
        <w:t>；</w:t>
      </w:r>
      <w:r>
        <w:rPr>
          <w:rFonts w:hint="eastAsia"/>
          <w:bCs/>
          <w:sz w:val="28"/>
          <w:szCs w:val="28"/>
        </w:rPr>
        <w:t xml:space="preserve">前者是用于文字表述的英文名的缩写。原表示不规范，修改后避免了与量符号、硬度标尺英文缩写以及标尺符号的混同。为避免误解，将GUM原文“the numerical value of hardness expressed in Rockwell units of length is called the </w:t>
      </w:r>
      <w:r>
        <w:rPr>
          <w:bCs/>
          <w:sz w:val="28"/>
          <w:szCs w:val="28"/>
        </w:rPr>
        <w:t>“hardness index”</w:t>
      </w:r>
      <w:r>
        <w:rPr>
          <w:rFonts w:hint="eastAsia"/>
          <w:bCs/>
          <w:sz w:val="28"/>
          <w:szCs w:val="28"/>
        </w:rPr>
        <w:t>”，译为“以隐含长度形式的</w:t>
      </w:r>
      <w:r>
        <w:rPr>
          <w:rFonts w:hint="eastAsia"/>
          <w:bCs/>
          <w:sz w:val="28"/>
          <w:szCs w:val="28"/>
          <w:lang w:val="nl-NL"/>
        </w:rPr>
        <w:t>洛氏标尺单位表示的硬度</w:t>
      </w:r>
      <w:r>
        <w:rPr>
          <w:rFonts w:hint="eastAsia"/>
          <w:bCs/>
          <w:sz w:val="28"/>
          <w:szCs w:val="28"/>
        </w:rPr>
        <w:t>的数</w:t>
      </w:r>
      <w:r>
        <w:rPr>
          <w:rFonts w:hint="eastAsia"/>
          <w:bCs/>
          <w:sz w:val="28"/>
          <w:szCs w:val="28"/>
          <w:lang w:val="nl-NL"/>
        </w:rPr>
        <w:t>值</w:t>
      </w:r>
      <w:r>
        <w:rPr>
          <w:rFonts w:hint="eastAsia"/>
          <w:bCs/>
          <w:sz w:val="28"/>
          <w:szCs w:val="28"/>
        </w:rPr>
        <w:t>称为硬度指数”。</w:t>
      </w:r>
    </w:p>
    <w:p w14:paraId="2F3A474E">
      <w:pPr>
        <w:spacing w:line="360" w:lineRule="auto"/>
        <w:rPr>
          <w:bCs/>
          <w:i/>
          <w:iCs/>
          <w:sz w:val="28"/>
          <w:szCs w:val="28"/>
          <w:lang w:val="nl-NL"/>
        </w:rPr>
      </w:pPr>
      <w:r>
        <w:rPr>
          <w:bCs/>
          <w:i/>
          <w:iCs/>
          <w:sz w:val="28"/>
          <w:szCs w:val="28"/>
          <w:lang w:val="nl-NL"/>
        </w:rPr>
        <w:t>A.3.3.3</w:t>
      </w:r>
      <w:r>
        <w:rPr>
          <w:rFonts w:hint="eastAsia"/>
          <w:bCs/>
          <w:i/>
          <w:iCs/>
          <w:sz w:val="28"/>
          <w:szCs w:val="28"/>
          <w:lang w:val="nl-NL"/>
        </w:rPr>
        <w:t xml:space="preserve"> </w:t>
      </w:r>
      <w:r>
        <w:rPr>
          <w:bCs/>
          <w:i/>
          <w:iCs/>
          <w:sz w:val="28"/>
          <w:szCs w:val="28"/>
          <w:lang w:val="nl-NL"/>
        </w:rPr>
        <w:t>硬度测量的合成方差</w:t>
      </w:r>
    </w:p>
    <w:p w14:paraId="69CE3B8C">
      <w:pPr>
        <w:spacing w:line="360" w:lineRule="auto"/>
        <w:ind w:firstLine="420"/>
        <w:rPr>
          <w:bCs/>
          <w:sz w:val="28"/>
          <w:szCs w:val="28"/>
        </w:rPr>
      </w:pPr>
      <w:r>
        <w:rPr>
          <w:rFonts w:hint="eastAsia"/>
          <w:bCs/>
          <w:sz w:val="28"/>
          <w:szCs w:val="28"/>
        </w:rPr>
        <w:t>取消将硬度指数符号简写为h。其出现次数不多。</w:t>
      </w:r>
    </w:p>
    <w:p w14:paraId="27CF5D40">
      <w:pPr>
        <w:spacing w:line="360" w:lineRule="auto"/>
        <w:rPr>
          <w:bCs/>
          <w:i/>
          <w:iCs/>
          <w:sz w:val="28"/>
          <w:szCs w:val="28"/>
          <w:lang w:val="nl-NL"/>
        </w:rPr>
      </w:pPr>
      <w:r>
        <w:rPr>
          <w:bCs/>
          <w:i/>
          <w:iCs/>
          <w:sz w:val="28"/>
          <w:szCs w:val="28"/>
          <w:lang w:val="nl-NL"/>
        </w:rPr>
        <w:t xml:space="preserve">A.3.3.4 </w:t>
      </w:r>
      <w:r>
        <w:rPr>
          <w:rFonts w:hint="eastAsia"/>
          <w:bCs/>
          <w:i/>
          <w:iCs/>
          <w:sz w:val="28"/>
          <w:szCs w:val="28"/>
        </w:rPr>
        <w:t xml:space="preserve"> </w:t>
      </w:r>
      <w:r>
        <w:rPr>
          <w:bCs/>
          <w:i/>
          <w:iCs/>
          <w:sz w:val="28"/>
          <w:szCs w:val="28"/>
          <w:lang w:val="nl-NL"/>
        </w:rPr>
        <w:t>标准不确定度分量的评定</w:t>
      </w:r>
    </w:p>
    <w:p w14:paraId="59392F99">
      <w:pPr>
        <w:widowControl/>
        <w:ind w:firstLine="560" w:firstLineChars="200"/>
        <w:jc w:val="left"/>
        <w:rPr>
          <w:bCs/>
          <w:sz w:val="28"/>
          <w:szCs w:val="28"/>
        </w:rPr>
      </w:pPr>
      <w:r>
        <w:rPr>
          <w:rFonts w:hint="eastAsia"/>
          <w:bCs/>
          <w:sz w:val="28"/>
          <w:szCs w:val="28"/>
        </w:rPr>
        <w:t>显示器</w:t>
      </w:r>
      <w:r>
        <w:rPr>
          <w:bCs/>
          <w:sz w:val="28"/>
          <w:szCs w:val="28"/>
        </w:rPr>
        <w:t>分辨力</w:t>
      </w:r>
      <w:r>
        <w:rPr>
          <w:rFonts w:hint="eastAsia"/>
          <w:bCs/>
          <w:sz w:val="28"/>
          <w:szCs w:val="28"/>
        </w:rPr>
        <w:t>，改为示值</w:t>
      </w:r>
      <w:r>
        <w:rPr>
          <w:bCs/>
          <w:sz w:val="28"/>
          <w:szCs w:val="28"/>
        </w:rPr>
        <w:t>分辨力</w:t>
      </w:r>
      <w:r>
        <w:rPr>
          <w:rFonts w:hint="eastAsia"/>
          <w:bCs/>
          <w:sz w:val="28"/>
          <w:szCs w:val="28"/>
        </w:rPr>
        <w:t>。GUM原文中的indication（示值）更通用。</w:t>
      </w:r>
    </w:p>
    <w:p w14:paraId="01E3E823">
      <w:pPr>
        <w:widowControl/>
        <w:jc w:val="left"/>
        <w:rPr>
          <w:bCs/>
          <w:i/>
          <w:iCs/>
          <w:sz w:val="28"/>
          <w:szCs w:val="28"/>
          <w:lang w:val="nl-NL"/>
        </w:rPr>
      </w:pPr>
      <w:r>
        <w:rPr>
          <w:bCs/>
          <w:i/>
          <w:iCs/>
          <w:sz w:val="28"/>
          <w:szCs w:val="28"/>
          <w:lang w:val="nl-NL"/>
        </w:rPr>
        <w:t xml:space="preserve">A.3.3.6 </w:t>
      </w:r>
      <w:r>
        <w:rPr>
          <w:rFonts w:hint="eastAsia"/>
          <w:bCs/>
          <w:i/>
          <w:iCs/>
          <w:sz w:val="28"/>
          <w:szCs w:val="28"/>
        </w:rPr>
        <w:t xml:space="preserve"> </w:t>
      </w:r>
      <w:r>
        <w:rPr>
          <w:bCs/>
          <w:i/>
          <w:iCs/>
          <w:sz w:val="28"/>
          <w:szCs w:val="28"/>
          <w:lang w:val="nl-NL"/>
        </w:rPr>
        <w:t>数</w:t>
      </w:r>
      <w:r>
        <w:rPr>
          <w:rFonts w:hint="eastAsia"/>
          <w:bCs/>
          <w:i/>
          <w:iCs/>
          <w:sz w:val="28"/>
          <w:szCs w:val="28"/>
        </w:rPr>
        <w:t>值</w:t>
      </w:r>
      <w:r>
        <w:rPr>
          <w:bCs/>
          <w:i/>
          <w:iCs/>
          <w:sz w:val="28"/>
          <w:szCs w:val="28"/>
          <w:lang w:val="nl-NL"/>
        </w:rPr>
        <w:t>举例</w:t>
      </w:r>
    </w:p>
    <w:p w14:paraId="1F4D3B3E">
      <w:pPr>
        <w:widowControl/>
        <w:ind w:firstLine="420"/>
        <w:jc w:val="left"/>
        <w:rPr>
          <w:bCs/>
          <w:sz w:val="28"/>
          <w:szCs w:val="28"/>
        </w:rPr>
      </w:pPr>
      <w:r>
        <w:rPr>
          <w:rFonts w:hint="eastAsia"/>
          <w:bCs/>
          <w:sz w:val="28"/>
          <w:szCs w:val="28"/>
        </w:rPr>
        <w:t>原文这部分的重点是以具体数值形式说明硬度值和硬度数的概念和相互关系，并非计算流程。因此删除编号1）、2）、3）、4）。</w:t>
      </w:r>
    </w:p>
    <w:p w14:paraId="70E679A9">
      <w:pPr>
        <w:widowControl/>
        <w:ind w:firstLine="420"/>
        <w:jc w:val="left"/>
        <w:rPr>
          <w:rFonts w:eastAsia="SSJ-PK7482000036d-Identity-H"/>
          <w:kern w:val="0"/>
          <w:sz w:val="28"/>
          <w:szCs w:val="28"/>
          <w:lang w:val="nl-NL" w:bidi="ar"/>
        </w:rPr>
      </w:pPr>
      <w:r>
        <w:rPr>
          <w:rFonts w:hint="eastAsia"/>
          <w:bCs/>
          <w:sz w:val="28"/>
          <w:szCs w:val="28"/>
        </w:rPr>
        <w:t>原1）中，</w:t>
      </w:r>
      <w:r>
        <w:rPr>
          <w:rFonts w:ascii="SSJ-PK7482000036d-Identity-H" w:hAnsi="SSJ-PK7482000036d-Identity-H" w:eastAsia="SSJ-PK7482000036d-Identity-H" w:cs="SSJ-PK7482000036d-Identity-H"/>
          <w:kern w:val="0"/>
          <w:sz w:val="28"/>
          <w:szCs w:val="28"/>
          <w:lang w:bidi="ar"/>
        </w:rPr>
        <w:t>用洛氏</w:t>
      </w:r>
      <w:r>
        <w:rPr>
          <w:rFonts w:ascii="E-BZ9-PK748344-Identity-H" w:hAnsi="E-BZ9-PK748344-Identity-H" w:eastAsia="E-BZ9-PK748344-Identity-H" w:cs="E-BZ9-PK748344-Identity-H"/>
          <w:kern w:val="0"/>
          <w:sz w:val="28"/>
          <w:szCs w:val="28"/>
          <w:lang w:bidi="ar"/>
        </w:rPr>
        <w:t>Ｃ</w:t>
      </w:r>
      <w:r>
        <w:rPr>
          <w:rFonts w:ascii="SSJ-PK7482000036d-Identity-H" w:hAnsi="SSJ-PK7482000036d-Identity-H" w:eastAsia="SSJ-PK7482000036d-Identity-H" w:cs="SSJ-PK7482000036d-Identity-H"/>
          <w:kern w:val="0"/>
          <w:sz w:val="28"/>
          <w:szCs w:val="28"/>
          <w:lang w:bidi="ar"/>
        </w:rPr>
        <w:t>标尺法测量样</w:t>
      </w:r>
      <w:r>
        <w:rPr>
          <w:rFonts w:eastAsia="SSJ-PK7482000036d-Identity-H"/>
          <w:kern w:val="0"/>
          <w:sz w:val="28"/>
          <w:szCs w:val="28"/>
          <w:lang w:bidi="ar"/>
        </w:rPr>
        <w:t xml:space="preserve">块硬度，改为 </w:t>
      </w:r>
      <w:r>
        <w:rPr>
          <w:rFonts w:eastAsia="SSJ-PK7482000036d-Identity-H"/>
          <w:kern w:val="0"/>
          <w:sz w:val="28"/>
          <w:szCs w:val="28"/>
          <w:lang w:val="nl-NL" w:bidi="ar"/>
        </w:rPr>
        <w:t>测</w:t>
      </w:r>
      <w:r>
        <w:rPr>
          <w:rFonts w:eastAsia="SSJ-PK7482000036d-Identity-H"/>
          <w:kern w:val="0"/>
          <w:sz w:val="28"/>
          <w:szCs w:val="28"/>
          <w:lang w:bidi="ar"/>
        </w:rPr>
        <w:t>量</w:t>
      </w:r>
      <w:r>
        <w:rPr>
          <w:rFonts w:eastAsia="SSJ-PK7482000036d-Identity-H"/>
          <w:kern w:val="0"/>
          <w:sz w:val="28"/>
          <w:szCs w:val="28"/>
          <w:lang w:val="nl-NL" w:bidi="ar"/>
        </w:rPr>
        <w:t>洛氏C标尺样块硬度。</w:t>
      </w:r>
    </w:p>
    <w:p w14:paraId="54D64BD1">
      <w:pPr>
        <w:widowControl/>
        <w:ind w:firstLine="420"/>
        <w:jc w:val="left"/>
        <w:rPr>
          <w:rFonts w:eastAsia="SSJ-PK7482000036d-Identity-H"/>
          <w:kern w:val="0"/>
          <w:sz w:val="28"/>
          <w:szCs w:val="28"/>
          <w:lang w:bidi="ar"/>
        </w:rPr>
      </w:pPr>
      <w:r>
        <w:rPr>
          <w:rFonts w:hint="eastAsia" w:eastAsia="SSJ-PK7482000036d-Identity-H"/>
          <w:kern w:val="0"/>
          <w:sz w:val="28"/>
          <w:szCs w:val="28"/>
          <w:lang w:bidi="ar"/>
        </w:rPr>
        <w:t>表A</w:t>
      </w:r>
      <w:r>
        <w:rPr>
          <w:rFonts w:hint="eastAsia" w:eastAsiaTheme="minorEastAsia"/>
          <w:kern w:val="0"/>
          <w:sz w:val="28"/>
          <w:szCs w:val="28"/>
          <w:lang w:bidi="ar"/>
        </w:rPr>
        <w:t>-</w:t>
      </w:r>
      <w:r>
        <w:rPr>
          <w:rFonts w:hint="eastAsia" w:eastAsia="SSJ-PK7482000036d-Identity-H"/>
          <w:kern w:val="0"/>
          <w:sz w:val="28"/>
          <w:szCs w:val="28"/>
          <w:lang w:bidi="ar"/>
        </w:rPr>
        <w:t>3第二列及下文量值表示中的多处（HRC）</w:t>
      </w:r>
      <w:r>
        <w:rPr>
          <w:rFonts w:hint="eastAsia" w:ascii="宋体" w:hAnsi="宋体" w:cs="宋体"/>
          <w:kern w:val="0"/>
          <w:sz w:val="28"/>
          <w:szCs w:val="28"/>
          <w:lang w:bidi="ar"/>
        </w:rPr>
        <w:t>改为</w:t>
      </w:r>
      <w:r>
        <w:rPr>
          <w:rFonts w:hint="eastAsia" w:eastAsia="SSJ-PK7482000036d-Identity-H"/>
          <w:kern w:val="0"/>
          <w:sz w:val="28"/>
          <w:szCs w:val="28"/>
          <w:lang w:bidi="ar"/>
        </w:rPr>
        <w:t>（洛氏标尺单位）。</w:t>
      </w:r>
      <w:r>
        <w:rPr>
          <w:rFonts w:hint="eastAsia" w:ascii="宋体" w:hAnsi="宋体" w:cs="宋体"/>
          <w:kern w:val="0"/>
          <w:sz w:val="28"/>
          <w:szCs w:val="28"/>
          <w:lang w:bidi="ar"/>
        </w:rPr>
        <w:t>尽管量值相同，但能体现</w:t>
      </w:r>
      <w:r>
        <w:rPr>
          <w:rFonts w:hint="eastAsia" w:eastAsia="SSJ-PK7482000036d-Identity-H"/>
          <w:kern w:val="0"/>
          <w:sz w:val="28"/>
          <w:szCs w:val="28"/>
          <w:lang w:bidi="ar"/>
        </w:rPr>
        <w:t>这里涉及两种不同概念量值。</w:t>
      </w:r>
    </w:p>
    <w:p w14:paraId="3C2781D8">
      <w:pPr>
        <w:widowControl/>
        <w:ind w:firstLine="420"/>
        <w:jc w:val="left"/>
        <w:rPr>
          <w:rFonts w:eastAsia="SSJ-PK7482000036d-Identity-H"/>
          <w:kern w:val="0"/>
          <w:sz w:val="28"/>
          <w:szCs w:val="28"/>
          <w:lang w:bidi="ar"/>
        </w:rPr>
      </w:pPr>
      <w:r>
        <w:rPr>
          <w:rFonts w:hint="eastAsia" w:eastAsia="SSJ-PK7482000036d-Identity-H"/>
          <w:kern w:val="0"/>
          <w:sz w:val="28"/>
          <w:szCs w:val="28"/>
          <w:lang w:bidi="ar"/>
        </w:rPr>
        <w:t>下文中</w:t>
      </w:r>
      <m:oMath>
        <m:sSub>
          <m:sSubPr>
            <m:ctrlPr>
              <w:rPr>
                <w:rFonts w:hint="eastAsia" w:ascii="Cambria Math" w:hAnsi="Cambria Math" w:eastAsia="SSJ-PK7482000036d-Identity-H"/>
                <w:kern w:val="0"/>
                <w:sz w:val="28"/>
                <w:szCs w:val="28"/>
                <w:lang w:bidi="ar"/>
              </w:rPr>
            </m:ctrlPr>
          </m:sSubPr>
          <m:e>
            <m:r>
              <m:rPr>
                <m:sty m:val="p"/>
              </m:rPr>
              <w:rPr>
                <w:rFonts w:hint="eastAsia" w:ascii="Cambria Math" w:hAnsi="Cambria Math" w:eastAsia="SSJ-PK7482000036d-Identity-H"/>
                <w:kern w:val="0"/>
                <w:sz w:val="28"/>
                <w:szCs w:val="28"/>
                <w:lang w:bidi="ar"/>
              </w:rPr>
              <m:t>u</m:t>
            </m:r>
            <m:ctrlPr>
              <w:rPr>
                <w:rFonts w:hint="eastAsia" w:ascii="Cambria Math" w:hAnsi="Cambria Math" w:eastAsia="SSJ-PK7482000036d-Identity-H"/>
                <w:kern w:val="0"/>
                <w:sz w:val="28"/>
                <w:szCs w:val="28"/>
                <w:lang w:bidi="ar"/>
              </w:rPr>
            </m:ctrlPr>
          </m:e>
          <m:sub>
            <m:r>
              <m:rPr>
                <m:sty m:val="p"/>
              </m:rPr>
              <w:rPr>
                <w:rFonts w:hint="eastAsia" w:ascii="Cambria Math" w:hAnsi="Cambria Math" w:eastAsia="SSJ-PK7482000036d-Identity-H"/>
                <w:kern w:val="0"/>
                <w:sz w:val="28"/>
                <w:szCs w:val="28"/>
                <w:lang w:bidi="ar"/>
              </w:rPr>
              <m:t>c</m:t>
            </m:r>
            <m:ctrlPr>
              <w:rPr>
                <w:rFonts w:hint="eastAsia" w:ascii="Cambria Math" w:hAnsi="Cambria Math" w:eastAsia="SSJ-PK7482000036d-Identity-H"/>
                <w:kern w:val="0"/>
                <w:sz w:val="28"/>
                <w:szCs w:val="28"/>
                <w:lang w:bidi="ar"/>
              </w:rPr>
            </m:ctrlPr>
          </m:sub>
        </m:sSub>
      </m:oMath>
      <w:r>
        <w:rPr>
          <w:rFonts w:hint="eastAsia" w:eastAsia="SSJ-PK7482000036d-Identity-H"/>
          <w:kern w:val="0"/>
          <w:sz w:val="28"/>
          <w:szCs w:val="28"/>
          <w:lang w:bidi="ar"/>
        </w:rPr>
        <w:t>，分别改为</w:t>
      </w:r>
      <m:oMath>
        <m:sSub>
          <m:sSubPr>
            <m:ctrlPr>
              <w:rPr>
                <w:rFonts w:hint="eastAsia" w:ascii="Cambria Math" w:hAnsi="Cambria Math" w:eastAsia="SSJ-PK7482000036d-Identity-H"/>
                <w:kern w:val="0"/>
                <w:sz w:val="28"/>
                <w:szCs w:val="28"/>
                <w:lang w:bidi="ar"/>
              </w:rPr>
            </m:ctrlPr>
          </m:sSubPr>
          <m:e>
            <m:r>
              <m:rPr/>
              <w:rPr>
                <w:rFonts w:ascii="Cambria Math" w:hAnsi="Cambria Math" w:eastAsia="SSJ-PK7482000036d-Identity-H"/>
                <w:kern w:val="0"/>
                <w:sz w:val="28"/>
                <w:szCs w:val="28"/>
                <w:lang w:bidi="ar"/>
              </w:rPr>
              <m:t>u</m:t>
            </m:r>
            <m:ctrlPr>
              <w:rPr>
                <w:rFonts w:hint="eastAsia" w:ascii="Cambria Math" w:hAnsi="Cambria Math" w:eastAsia="SSJ-PK7482000036d-Identity-H"/>
                <w:kern w:val="0"/>
                <w:sz w:val="28"/>
                <w:szCs w:val="28"/>
                <w:lang w:bidi="ar"/>
              </w:rPr>
            </m:ctrlPr>
          </m:e>
          <m:sub>
            <m:r>
              <m:rPr>
                <m:sty m:val="p"/>
              </m:rPr>
              <w:rPr>
                <w:rFonts w:hint="eastAsia" w:ascii="Cambria Math" w:hAnsi="Cambria Math" w:eastAsia="SSJ-PK7482000036d-Identity-H"/>
                <w:kern w:val="0"/>
                <w:sz w:val="28"/>
                <w:szCs w:val="28"/>
                <w:lang w:bidi="ar"/>
              </w:rPr>
              <m:t>c</m:t>
            </m:r>
            <m:ctrlPr>
              <w:rPr>
                <w:rFonts w:hint="eastAsia" w:ascii="Cambria Math" w:hAnsi="Cambria Math" w:eastAsia="SSJ-PK7482000036d-Identity-H"/>
                <w:kern w:val="0"/>
                <w:sz w:val="28"/>
                <w:szCs w:val="28"/>
                <w:lang w:bidi="ar"/>
              </w:rPr>
            </m:ctrlPr>
          </m:sub>
        </m:sSub>
        <m:r>
          <m:rPr>
            <m:sty m:val="p"/>
          </m:rPr>
          <w:rPr>
            <w:rFonts w:hint="eastAsia" w:ascii="Cambria Math" w:hAnsi="Cambria Math" w:eastAsia="SSJ-PK7482000036d-Identity-H"/>
            <w:kern w:val="0"/>
            <w:sz w:val="28"/>
            <w:szCs w:val="28"/>
            <w:lang w:bidi="ar"/>
          </w:rPr>
          <m:t>(</m:t>
        </m:r>
        <m:sSub>
          <m:sSubPr>
            <m:ctrlPr>
              <w:rPr>
                <w:rFonts w:hint="eastAsia" w:ascii="Cambria Math" w:hAnsi="Cambria Math" w:eastAsia="SSJ-PK7482000036d-Identity-H"/>
                <w:kern w:val="0"/>
                <w:sz w:val="28"/>
                <w:szCs w:val="28"/>
                <w:lang w:bidi="ar"/>
              </w:rPr>
            </m:ctrlPr>
          </m:sSubPr>
          <m:e>
            <m:r>
              <m:rPr>
                <m:sty m:val="p"/>
              </m:rPr>
              <w:rPr>
                <w:rFonts w:ascii="Cambria Math" w:hAnsi="Cambria Math" w:eastAsia="SSJ-PK7482000036d-Identity-H" w:cs="Cambria"/>
                <w:kern w:val="0"/>
                <w:sz w:val="28"/>
                <w:szCs w:val="28"/>
                <w:lang w:bidi="ar"/>
              </w:rPr>
              <m:t>h</m:t>
            </m:r>
            <m:ctrlPr>
              <w:rPr>
                <w:rFonts w:hint="eastAsia" w:ascii="Cambria Math" w:hAnsi="Cambria Math" w:eastAsia="SSJ-PK7482000036d-Identity-H"/>
                <w:kern w:val="0"/>
                <w:sz w:val="28"/>
                <w:szCs w:val="28"/>
                <w:lang w:bidi="ar"/>
              </w:rPr>
            </m:ctrlPr>
          </m:e>
          <m:sub>
            <m:r>
              <m:rPr>
                <m:sty m:val="p"/>
              </m:rPr>
              <w:rPr>
                <w:rFonts w:ascii="Cambria Math" w:hAnsi="Cambria Math" w:eastAsia="SSJ-PK7482000036d-Identity-H"/>
                <w:kern w:val="0"/>
                <w:sz w:val="28"/>
                <w:szCs w:val="28"/>
                <w:lang w:bidi="ar"/>
              </w:rPr>
              <m:t>RC</m:t>
            </m:r>
            <m:ctrlPr>
              <w:rPr>
                <w:rFonts w:hint="eastAsia" w:ascii="Cambria Math" w:hAnsi="Cambria Math" w:eastAsia="SSJ-PK7482000036d-Identity-H"/>
                <w:kern w:val="0"/>
                <w:sz w:val="28"/>
                <w:szCs w:val="28"/>
                <w:lang w:bidi="ar"/>
              </w:rPr>
            </m:ctrlPr>
          </m:sub>
        </m:sSub>
        <m:r>
          <m:rPr>
            <m:sty m:val="p"/>
          </m:rPr>
          <w:rPr>
            <w:rFonts w:hint="eastAsia" w:ascii="Cambria Math" w:hAnsi="Cambria Math" w:eastAsia="SSJ-PK7482000036d-Identity-H"/>
            <w:kern w:val="0"/>
            <w:sz w:val="28"/>
            <w:szCs w:val="28"/>
            <w:lang w:bidi="ar"/>
          </w:rPr>
          <m:t>)</m:t>
        </m:r>
      </m:oMath>
      <w:r>
        <w:rPr>
          <w:rFonts w:hint="eastAsia" w:eastAsia="SSJ-PK7482000036d-Identity-H"/>
          <w:kern w:val="0"/>
          <w:sz w:val="28"/>
          <w:szCs w:val="28"/>
          <w:lang w:bidi="ar"/>
        </w:rPr>
        <w:t>和</w:t>
      </w:r>
      <m:oMath>
        <m:sSub>
          <m:sSubPr>
            <m:ctrlPr>
              <w:rPr>
                <w:rFonts w:hint="eastAsia" w:ascii="Cambria Math" w:hAnsi="Cambria Math" w:eastAsia="SSJ-PK7482000036d-Identity-H"/>
                <w:kern w:val="0"/>
                <w:sz w:val="28"/>
                <w:szCs w:val="28"/>
                <w:lang w:bidi="ar"/>
              </w:rPr>
            </m:ctrlPr>
          </m:sSubPr>
          <m:e>
            <m:r>
              <m:rPr/>
              <w:rPr>
                <w:rFonts w:ascii="Cambria Math" w:hAnsi="Cambria Math" w:eastAsia="SSJ-PK7482000036d-Identity-H"/>
                <w:kern w:val="0"/>
                <w:sz w:val="28"/>
                <w:szCs w:val="28"/>
                <w:lang w:bidi="ar"/>
              </w:rPr>
              <m:t>u</m:t>
            </m:r>
            <m:ctrlPr>
              <w:rPr>
                <w:rFonts w:hint="eastAsia" w:ascii="Cambria Math" w:hAnsi="Cambria Math" w:eastAsia="SSJ-PK7482000036d-Identity-H"/>
                <w:kern w:val="0"/>
                <w:sz w:val="28"/>
                <w:szCs w:val="28"/>
                <w:lang w:bidi="ar"/>
              </w:rPr>
            </m:ctrlPr>
          </m:e>
          <m:sub>
            <m:r>
              <m:rPr>
                <m:sty m:val="p"/>
              </m:rPr>
              <w:rPr>
                <w:rFonts w:hint="eastAsia" w:ascii="Cambria Math" w:hAnsi="Cambria Math" w:eastAsia="SSJ-PK7482000036d-Identity-H"/>
                <w:kern w:val="0"/>
                <w:sz w:val="28"/>
                <w:szCs w:val="28"/>
                <w:lang w:bidi="ar"/>
              </w:rPr>
              <m:t>c</m:t>
            </m:r>
            <m:ctrlPr>
              <w:rPr>
                <w:rFonts w:hint="eastAsia" w:ascii="Cambria Math" w:hAnsi="Cambria Math" w:eastAsia="SSJ-PK7482000036d-Identity-H"/>
                <w:kern w:val="0"/>
                <w:sz w:val="28"/>
                <w:szCs w:val="28"/>
                <w:lang w:bidi="ar"/>
              </w:rPr>
            </m:ctrlPr>
          </m:sub>
        </m:sSub>
        <m:r>
          <m:rPr>
            <m:sty m:val="p"/>
          </m:rPr>
          <w:rPr>
            <w:rFonts w:hint="eastAsia" w:ascii="Cambria Math" w:hAnsi="Cambria Math" w:eastAsia="SSJ-PK7482000036d-Identity-H"/>
            <w:kern w:val="0"/>
            <w:sz w:val="28"/>
            <w:szCs w:val="28"/>
            <w:lang w:bidi="ar"/>
          </w:rPr>
          <m:t>(</m:t>
        </m:r>
        <m:sSub>
          <m:sSubPr>
            <m:ctrlPr>
              <w:rPr>
                <w:rFonts w:hint="eastAsia" w:ascii="Cambria Math" w:hAnsi="Cambria Math" w:eastAsia="SSJ-PK7482000036d-Identity-H"/>
                <w:kern w:val="0"/>
                <w:sz w:val="28"/>
                <w:szCs w:val="28"/>
                <w:lang w:bidi="ar"/>
              </w:rPr>
            </m:ctrlPr>
          </m:sSubPr>
          <m:e>
            <m:r>
              <m:rPr/>
              <w:rPr>
                <w:rFonts w:ascii="Cambria Math" w:hAnsi="Cambria Math" w:eastAsia="SSJ-PK7482000036d-Identity-H"/>
                <w:kern w:val="0"/>
                <w:sz w:val="28"/>
                <w:szCs w:val="28"/>
                <w:lang w:bidi="ar"/>
              </w:rPr>
              <m:t>H</m:t>
            </m:r>
            <m:ctrlPr>
              <w:rPr>
                <w:rFonts w:hint="eastAsia" w:ascii="Cambria Math" w:hAnsi="Cambria Math" w:eastAsia="SSJ-PK7482000036d-Identity-H"/>
                <w:kern w:val="0"/>
                <w:sz w:val="28"/>
                <w:szCs w:val="28"/>
                <w:lang w:bidi="ar"/>
              </w:rPr>
            </m:ctrlPr>
          </m:e>
          <m:sub>
            <m:r>
              <m:rPr>
                <m:sty m:val="p"/>
              </m:rPr>
              <w:rPr>
                <w:rFonts w:ascii="Cambria Math" w:hAnsi="Cambria Math" w:eastAsia="SSJ-PK7482000036d-Identity-H"/>
                <w:kern w:val="0"/>
                <w:sz w:val="28"/>
                <w:szCs w:val="28"/>
                <w:lang w:bidi="ar"/>
              </w:rPr>
              <m:t>RC</m:t>
            </m:r>
            <m:ctrlPr>
              <w:rPr>
                <w:rFonts w:hint="eastAsia" w:ascii="Cambria Math" w:hAnsi="Cambria Math" w:eastAsia="SSJ-PK7482000036d-Identity-H"/>
                <w:kern w:val="0"/>
                <w:sz w:val="28"/>
                <w:szCs w:val="28"/>
                <w:lang w:bidi="ar"/>
              </w:rPr>
            </m:ctrlPr>
          </m:sub>
        </m:sSub>
        <m:r>
          <m:rPr>
            <m:sty m:val="p"/>
          </m:rPr>
          <w:rPr>
            <w:rFonts w:hint="eastAsia" w:ascii="Cambria Math" w:hAnsi="Cambria Math" w:eastAsia="SSJ-PK7482000036d-Identity-H"/>
            <w:kern w:val="0"/>
            <w:sz w:val="28"/>
            <w:szCs w:val="28"/>
            <w:lang w:bidi="ar"/>
          </w:rPr>
          <m:t>)</m:t>
        </m:r>
      </m:oMath>
      <w:r>
        <w:rPr>
          <w:rFonts w:hint="eastAsia" w:eastAsia="SSJ-PK7482000036d-Identity-H"/>
          <w:kern w:val="0"/>
          <w:sz w:val="28"/>
          <w:szCs w:val="28"/>
          <w:lang w:bidi="ar"/>
        </w:rPr>
        <w:t>，以利于区分概念。</w:t>
      </w:r>
    </w:p>
    <w:p w14:paraId="52AD0B0B">
      <w:pPr>
        <w:widowControl/>
        <w:ind w:firstLine="420"/>
        <w:jc w:val="left"/>
        <w:rPr>
          <w:rFonts w:eastAsia="SSJ-PK7482000036d-Identity-H"/>
          <w:kern w:val="0"/>
          <w:sz w:val="28"/>
          <w:szCs w:val="28"/>
          <w:lang w:bidi="ar"/>
        </w:rPr>
      </w:pPr>
      <w:r>
        <w:rPr>
          <w:rFonts w:hint="eastAsia" w:eastAsia="SSJ-PK7482000036d-Identity-H"/>
          <w:kern w:val="0"/>
          <w:sz w:val="28"/>
          <w:szCs w:val="28"/>
          <w:lang w:bidi="ar"/>
        </w:rPr>
        <w:t>原</w:t>
      </w:r>
      <w:r>
        <w:rPr>
          <w:rFonts w:eastAsia="SSJ-PK7482000036d-Identity-H"/>
          <w:kern w:val="0"/>
          <w:sz w:val="28"/>
          <w:szCs w:val="28"/>
          <w:lang w:bidi="ar"/>
        </w:rPr>
        <w:t>2）中，“</w:t>
      </w:r>
      <w:r>
        <w:rPr>
          <w:rFonts w:eastAsia="SSJ-PK7482000036d-Identity-H"/>
          <w:kern w:val="0"/>
          <w:sz w:val="28"/>
          <w:szCs w:val="28"/>
          <w:lang w:val="nl-NL" w:bidi="ar"/>
        </w:rPr>
        <w:t>这种测量方法是Rockwell C法。硬度值的单位符号用HRC表示。这里“HRC”是0.002mm，</w:t>
      </w:r>
      <w:r>
        <w:rPr>
          <w:rFonts w:eastAsia="SSJ-PK7482000036d-Identity-H"/>
          <w:kern w:val="0"/>
          <w:sz w:val="28"/>
          <w:szCs w:val="28"/>
          <w:lang w:bidi="ar"/>
        </w:rPr>
        <w:t>”，改为 “这里所用标尺是洛氏C（</w:t>
      </w:r>
      <w:r>
        <w:rPr>
          <w:rFonts w:eastAsia="SSJ-PK7482000036d-Identity-H"/>
          <w:kern w:val="0"/>
          <w:sz w:val="28"/>
          <w:szCs w:val="28"/>
          <w:lang w:val="nl-NL" w:bidi="ar"/>
        </w:rPr>
        <w:t>Rockwell C</w:t>
      </w:r>
      <w:r>
        <w:rPr>
          <w:rFonts w:eastAsia="SSJ-PK7482000036d-Identity-H"/>
          <w:kern w:val="0"/>
          <w:sz w:val="28"/>
          <w:szCs w:val="28"/>
          <w:lang w:bidi="ar"/>
        </w:rPr>
        <w:t>），用</w:t>
      </w:r>
      <w:r>
        <w:rPr>
          <w:rFonts w:eastAsia="SSJ-PK7482000036d-Identity-H"/>
          <w:kern w:val="0"/>
          <w:sz w:val="28"/>
          <w:szCs w:val="28"/>
          <w:lang w:val="nl-NL" w:bidi="ar"/>
        </w:rPr>
        <w:t>HRC</w:t>
      </w:r>
      <w:r>
        <w:rPr>
          <w:rFonts w:eastAsia="SSJ-PK7482000036d-Identity-H"/>
          <w:kern w:val="0"/>
          <w:sz w:val="28"/>
          <w:szCs w:val="28"/>
          <w:lang w:bidi="ar"/>
        </w:rPr>
        <w:t>表示</w:t>
      </w:r>
      <w:r>
        <w:rPr>
          <w:rFonts w:hint="eastAsia" w:eastAsia="SSJ-PK7482000036d-Identity-H"/>
          <w:kern w:val="0"/>
          <w:sz w:val="28"/>
          <w:szCs w:val="28"/>
          <w:lang w:bidi="ar"/>
        </w:rPr>
        <w:t>，而</w:t>
      </w:r>
      <w:r>
        <w:rPr>
          <w:rFonts w:eastAsia="SSJ-PK7482000036d-Identity-H"/>
          <w:kern w:val="0"/>
          <w:sz w:val="28"/>
          <w:szCs w:val="28"/>
          <w:lang w:bidi="ar"/>
        </w:rPr>
        <w:t>洛氏标尺单位是0.002 mm</w:t>
      </w:r>
      <w:r>
        <w:rPr>
          <w:rFonts w:hint="eastAsia" w:eastAsia="SSJ-PK7482000036d-Identity-H"/>
          <w:kern w:val="0"/>
          <w:sz w:val="28"/>
          <w:szCs w:val="28"/>
          <w:lang w:bidi="ar"/>
        </w:rPr>
        <w:t>。</w:t>
      </w:r>
      <w:r>
        <w:rPr>
          <w:rFonts w:eastAsia="SSJ-PK7482000036d-Identity-H"/>
          <w:kern w:val="0"/>
          <w:sz w:val="28"/>
          <w:szCs w:val="28"/>
          <w:lang w:bidi="ar"/>
        </w:rPr>
        <w:t>”</w:t>
      </w:r>
    </w:p>
    <w:p w14:paraId="538D7B16">
      <w:pPr>
        <w:widowControl/>
        <w:ind w:firstLine="420"/>
        <w:jc w:val="left"/>
        <w:rPr>
          <w:rFonts w:eastAsia="SSJ-PK7482000036d-Identity-H"/>
          <w:kern w:val="0"/>
          <w:sz w:val="28"/>
          <w:szCs w:val="28"/>
          <w:lang w:bidi="ar"/>
        </w:rPr>
      </w:pPr>
      <w:r>
        <w:rPr>
          <w:rFonts w:hint="eastAsia"/>
          <w:bCs/>
          <w:sz w:val="28"/>
          <w:szCs w:val="28"/>
        </w:rPr>
        <w:t>原4）中</w:t>
      </w:r>
      <w:r>
        <w:rPr>
          <w:rFonts w:hint="eastAsia" w:eastAsia="SSJ-PK7482000036d-Identity-H"/>
          <w:kern w:val="0"/>
          <w:sz w:val="28"/>
          <w:szCs w:val="28"/>
          <w:lang w:bidi="ar"/>
        </w:rPr>
        <w:t>，</w:t>
      </w:r>
      <w:r>
        <w:rPr>
          <w:rFonts w:eastAsia="SSJ-PK7482000036d-Identity-H"/>
          <w:kern w:val="0"/>
          <w:sz w:val="28"/>
          <w:szCs w:val="28"/>
          <w:lang w:bidi="ar"/>
        </w:rPr>
        <w:t>传递标准块的硬度变化引入的标准不确定度</w:t>
      </w:r>
      <m:oMath>
        <m:r>
          <m:rPr>
            <m:sty m:val="p"/>
          </m:rPr>
          <w:rPr>
            <w:rFonts w:ascii="Cambria Math" w:hAnsi="Cambria Math" w:eastAsia="SSJ-PK7482000036d-Identity-H"/>
            <w:kern w:val="0"/>
            <w:sz w:val="28"/>
            <w:szCs w:val="28"/>
            <w:lang w:bidi="ar"/>
          </w:rPr>
          <m:t>(x</m:t>
        </m:r>
        <m:sSup>
          <m:sSupPr>
            <m:ctrlPr>
              <w:rPr>
                <w:rFonts w:ascii="Cambria Math" w:hAnsi="Cambria Math" w:eastAsia="SSJ-PK7482000036d-Identity-H"/>
                <w:kern w:val="0"/>
                <w:sz w:val="28"/>
                <w:szCs w:val="28"/>
                <w:lang w:bidi="ar"/>
              </w:rPr>
            </m:ctrlPr>
          </m:sSupPr>
          <m:e>
            <m:r>
              <m:rPr>
                <m:sty m:val="p"/>
              </m:rPr>
              <w:rPr>
                <w:rFonts w:ascii="Cambria Math" w:hAnsi="Cambria Math" w:eastAsia="SSJ-PK7482000036d-Identity-H"/>
                <w:kern w:val="0"/>
                <w:sz w:val="28"/>
                <w:szCs w:val="28"/>
                <w:lang w:bidi="ar"/>
              </w:rPr>
              <m:t>z</m:t>
            </m:r>
            <m:ctrlPr>
              <w:rPr>
                <w:rFonts w:ascii="Cambria Math" w:hAnsi="Cambria Math" w:eastAsia="SSJ-PK7482000036d-Identity-H"/>
                <w:kern w:val="0"/>
                <w:sz w:val="28"/>
                <w:szCs w:val="28"/>
                <w:lang w:bidi="ar"/>
              </w:rPr>
            </m:ctrlPr>
          </m:e>
          <m:sup>
            <m:r>
              <m:rPr>
                <m:sty m:val="p"/>
              </m:rPr>
              <w:rPr>
                <w:rFonts w:ascii="Cambria Math" w:hAnsi="Cambria Math" w:eastAsia="SSJ-PK7482000036d-Identity-H"/>
                <w:kern w:val="0"/>
                <w:sz w:val="28"/>
                <w:szCs w:val="28"/>
                <w:lang w:bidi="ar"/>
              </w:rPr>
              <m:t>'</m:t>
            </m:r>
            <m:ctrlPr>
              <w:rPr>
                <w:rFonts w:ascii="Cambria Math" w:hAnsi="Cambria Math" w:eastAsia="SSJ-PK7482000036d-Identity-H"/>
                <w:kern w:val="0"/>
                <w:sz w:val="28"/>
                <w:szCs w:val="28"/>
                <w:lang w:bidi="ar"/>
              </w:rPr>
            </m:ctrlPr>
          </m:sup>
        </m:sSup>
        <m:sSup>
          <m:sSupPr>
            <m:ctrlPr>
              <w:rPr>
                <w:rFonts w:ascii="Cambria Math" w:hAnsi="Cambria Math" w:eastAsia="SSJ-PK7482000036d-Identity-H"/>
                <w:kern w:val="0"/>
                <w:sz w:val="28"/>
                <w:szCs w:val="28"/>
                <w:lang w:bidi="ar"/>
              </w:rPr>
            </m:ctrlPr>
          </m:sSupPr>
          <m:e>
            <m:r>
              <m:rPr>
                <m:sty m:val="p"/>
              </m:rPr>
              <w:rPr>
                <w:rFonts w:ascii="Cambria Math" w:hAnsi="Cambria Math" w:eastAsia="SSJ-PK7482000036d-Identity-H"/>
                <w:kern w:val="0"/>
                <w:sz w:val="28"/>
                <w:szCs w:val="28"/>
                <w:lang w:bidi="ar"/>
              </w:rPr>
              <m:t>)</m:t>
            </m:r>
            <m:ctrlPr>
              <w:rPr>
                <w:rFonts w:ascii="Cambria Math" w:hAnsi="Cambria Math" w:eastAsia="SSJ-PK7482000036d-Identity-H"/>
                <w:kern w:val="0"/>
                <w:sz w:val="28"/>
                <w:szCs w:val="28"/>
                <w:lang w:bidi="ar"/>
              </w:rPr>
            </m:ctrlPr>
          </m:e>
          <m:sup>
            <m:r>
              <m:rPr>
                <m:sty m:val="p"/>
              </m:rPr>
              <w:rPr>
                <w:rFonts w:ascii="Cambria Math" w:hAnsi="Cambria Math" w:eastAsia="SSJ-PK7482000036d-Identity-H"/>
                <w:kern w:val="0"/>
                <w:sz w:val="28"/>
                <w:szCs w:val="28"/>
                <w:lang w:bidi="ar"/>
              </w:rPr>
              <m:t>2</m:t>
            </m:r>
            <m:ctrlPr>
              <w:rPr>
                <w:rFonts w:ascii="Cambria Math" w:hAnsi="Cambria Math" w:eastAsia="SSJ-PK7482000036d-Identity-H"/>
                <w:kern w:val="0"/>
                <w:sz w:val="28"/>
                <w:szCs w:val="28"/>
                <w:lang w:bidi="ar"/>
              </w:rPr>
            </m:ctrlPr>
          </m:sup>
        </m:sSup>
        <m:r>
          <m:rPr>
            <m:sty m:val="p"/>
          </m:rPr>
          <w:rPr>
            <w:rFonts w:ascii="Cambria Math" w:hAnsi="Cambria Math" w:eastAsia="SSJ-PK7482000036d-Identity-H"/>
            <w:kern w:val="0"/>
            <w:sz w:val="28"/>
            <w:szCs w:val="28"/>
            <w:lang w:bidi="ar"/>
          </w:rPr>
          <m:t>/24=</m:t>
        </m:r>
      </m:oMath>
      <w:r>
        <w:rPr>
          <w:rFonts w:eastAsia="SSJ-PK7482000036d-Identity-H"/>
          <w:kern w:val="0"/>
          <w:sz w:val="28"/>
          <w:szCs w:val="28"/>
          <w:lang w:val="nl-NL" w:bidi="ar"/>
        </w:rPr>
        <w:t xml:space="preserve">0.11 </w:t>
      </w:r>
      <w:r>
        <w:rPr>
          <w:rFonts w:hint="eastAsia" w:eastAsia="SSJ-PK7482000036d-Identity-H"/>
          <w:kern w:val="0"/>
          <w:sz w:val="28"/>
          <w:szCs w:val="28"/>
          <w:lang w:bidi="ar"/>
        </w:rPr>
        <w:t>HRC</w:t>
      </w:r>
      <w:r>
        <w:rPr>
          <w:rFonts w:hint="eastAsia" w:eastAsia="SSJ-PK7482000036d-Identity-H"/>
          <w:kern w:val="0"/>
          <w:sz w:val="28"/>
          <w:szCs w:val="28"/>
          <w:lang w:val="nl-NL" w:bidi="ar"/>
        </w:rPr>
        <w:t>，</w:t>
      </w:r>
      <m:oMath>
        <m:r>
          <m:rPr>
            <m:sty m:val="p"/>
          </m:rPr>
          <w:rPr>
            <w:rFonts w:ascii="Cambria Math" w:hAnsi="Cambria Math" w:eastAsia="SSJ-PK7482000036d-Identity-H"/>
            <w:kern w:val="0"/>
            <w:sz w:val="28"/>
            <w:szCs w:val="28"/>
            <w:lang w:bidi="ar"/>
          </w:rPr>
          <m:t>(x</m:t>
        </m:r>
        <m:sSup>
          <m:sSupPr>
            <m:ctrlPr>
              <w:rPr>
                <w:rFonts w:ascii="Cambria Math" w:hAnsi="Cambria Math" w:eastAsia="SSJ-PK7482000036d-Identity-H"/>
                <w:kern w:val="0"/>
                <w:sz w:val="28"/>
                <w:szCs w:val="28"/>
                <w:lang w:bidi="ar"/>
              </w:rPr>
            </m:ctrlPr>
          </m:sSupPr>
          <m:e>
            <m:r>
              <m:rPr>
                <m:sty m:val="p"/>
              </m:rPr>
              <w:rPr>
                <w:rFonts w:ascii="Cambria Math" w:hAnsi="Cambria Math" w:eastAsia="SSJ-PK7482000036d-Identity-H"/>
                <w:kern w:val="0"/>
                <w:sz w:val="28"/>
                <w:szCs w:val="28"/>
                <w:lang w:bidi="ar"/>
              </w:rPr>
              <m:t>z</m:t>
            </m:r>
            <m:ctrlPr>
              <w:rPr>
                <w:rFonts w:ascii="Cambria Math" w:hAnsi="Cambria Math" w:eastAsia="SSJ-PK7482000036d-Identity-H"/>
                <w:kern w:val="0"/>
                <w:sz w:val="28"/>
                <w:szCs w:val="28"/>
                <w:lang w:bidi="ar"/>
              </w:rPr>
            </m:ctrlPr>
          </m:e>
          <m:sup>
            <m:r>
              <m:rPr>
                <m:sty m:val="p"/>
              </m:rPr>
              <w:rPr>
                <w:rFonts w:ascii="Cambria Math" w:hAnsi="Cambria Math" w:eastAsia="SSJ-PK7482000036d-Identity-H"/>
                <w:kern w:val="0"/>
                <w:sz w:val="28"/>
                <w:szCs w:val="28"/>
                <w:lang w:bidi="ar"/>
              </w:rPr>
              <m:t>'</m:t>
            </m:r>
            <m:ctrlPr>
              <w:rPr>
                <w:rFonts w:ascii="Cambria Math" w:hAnsi="Cambria Math" w:eastAsia="SSJ-PK7482000036d-Identity-H"/>
                <w:kern w:val="0"/>
                <w:sz w:val="28"/>
                <w:szCs w:val="28"/>
                <w:lang w:bidi="ar"/>
              </w:rPr>
            </m:ctrlPr>
          </m:sup>
        </m:sSup>
        <m:sSup>
          <m:sSupPr>
            <m:ctrlPr>
              <w:rPr>
                <w:rFonts w:ascii="Cambria Math" w:hAnsi="Cambria Math" w:eastAsia="SSJ-PK7482000036d-Identity-H"/>
                <w:kern w:val="0"/>
                <w:sz w:val="28"/>
                <w:szCs w:val="28"/>
                <w:lang w:bidi="ar"/>
              </w:rPr>
            </m:ctrlPr>
          </m:sSupPr>
          <m:e>
            <m:r>
              <m:rPr>
                <m:sty m:val="p"/>
              </m:rPr>
              <w:rPr>
                <w:rFonts w:ascii="Cambria Math" w:hAnsi="Cambria Math" w:eastAsia="SSJ-PK7482000036d-Identity-H"/>
                <w:kern w:val="0"/>
                <w:sz w:val="28"/>
                <w:szCs w:val="28"/>
                <w:lang w:bidi="ar"/>
              </w:rPr>
              <m:t>)</m:t>
            </m:r>
            <m:ctrlPr>
              <w:rPr>
                <w:rFonts w:ascii="Cambria Math" w:hAnsi="Cambria Math" w:eastAsia="SSJ-PK7482000036d-Identity-H"/>
                <w:kern w:val="0"/>
                <w:sz w:val="28"/>
                <w:szCs w:val="28"/>
                <w:lang w:bidi="ar"/>
              </w:rPr>
            </m:ctrlPr>
          </m:e>
          <m:sup>
            <m:r>
              <m:rPr>
                <m:sty m:val="p"/>
              </m:rPr>
              <w:rPr>
                <w:rFonts w:ascii="Cambria Math" w:hAnsi="Cambria Math" w:eastAsia="SSJ-PK7482000036d-Identity-H"/>
                <w:kern w:val="0"/>
                <w:sz w:val="28"/>
                <w:szCs w:val="28"/>
                <w:lang w:bidi="ar"/>
              </w:rPr>
              <m:t>2</m:t>
            </m:r>
            <m:ctrlPr>
              <w:rPr>
                <w:rFonts w:ascii="Cambria Math" w:hAnsi="Cambria Math" w:eastAsia="SSJ-PK7482000036d-Identity-H"/>
                <w:kern w:val="0"/>
                <w:sz w:val="28"/>
                <w:szCs w:val="28"/>
                <w:lang w:bidi="ar"/>
              </w:rPr>
            </m:ctrlPr>
          </m:sup>
        </m:sSup>
        <m:r>
          <m:rPr>
            <m:sty m:val="p"/>
          </m:rPr>
          <w:rPr>
            <w:rFonts w:ascii="Cambria Math" w:hAnsi="Cambria Math" w:eastAsia="SSJ-PK7482000036d-Identity-H"/>
            <w:kern w:val="0"/>
            <w:sz w:val="28"/>
            <w:szCs w:val="28"/>
            <w:lang w:bidi="ar"/>
          </w:rPr>
          <m:t>/24</m:t>
        </m:r>
      </m:oMath>
      <w:r>
        <w:rPr>
          <w:rFonts w:hint="eastAsia" w:hAnsi="Cambria Math" w:eastAsia="SSJ-PK7482000036d-Identity-H"/>
          <w:kern w:val="0"/>
          <w:sz w:val="28"/>
          <w:szCs w:val="28"/>
          <w:lang w:bidi="ar"/>
        </w:rPr>
        <w:t>属</w:t>
      </w:r>
      <w:r>
        <w:rPr>
          <w:rFonts w:hint="eastAsia" w:eastAsia="SSJ-PK7482000036d-Identity-H"/>
          <w:kern w:val="0"/>
          <w:sz w:val="28"/>
          <w:szCs w:val="28"/>
          <w:lang w:bidi="ar"/>
        </w:rPr>
        <w:t xml:space="preserve">GUM原文错误，改为 </w:t>
      </w:r>
      <m:oMath>
        <m:rad>
          <m:radPr>
            <m:degHide m:val="1"/>
            <m:ctrlPr>
              <w:rPr>
                <w:rFonts w:ascii="Cambria Math" w:hAnsi="Cambria Math" w:eastAsia="SSJ-PK7482000036d-Identity-H"/>
                <w:kern w:val="0"/>
                <w:sz w:val="28"/>
                <w:szCs w:val="28"/>
                <w:lang w:bidi="ar"/>
              </w:rPr>
            </m:ctrlPr>
          </m:radPr>
          <m:deg>
            <m:ctrlPr>
              <w:rPr>
                <w:rFonts w:ascii="Cambria Math" w:hAnsi="Cambria Math" w:eastAsia="SSJ-PK7482000036d-Identity-H"/>
                <w:kern w:val="0"/>
                <w:sz w:val="28"/>
                <w:szCs w:val="28"/>
                <w:lang w:bidi="ar"/>
              </w:rPr>
            </m:ctrlPr>
          </m:deg>
          <w:bookmarkStart w:id="40" w:name="OLE_LINK11"/>
          <m:e>
            <m:r>
              <m:rPr>
                <m:sty m:val="p"/>
              </m:rPr>
              <w:rPr>
                <w:rFonts w:ascii="Cambria Math" w:hAnsi="Cambria Math" w:eastAsia="SSJ-PK7482000036d-Identity-H"/>
                <w:kern w:val="0"/>
                <w:sz w:val="28"/>
                <w:szCs w:val="28"/>
                <w:lang w:bidi="ar"/>
              </w:rPr>
              <m:t>(x</m:t>
            </m:r>
            <m:sSup>
              <m:sSupPr>
                <m:ctrlPr>
                  <w:rPr>
                    <w:rFonts w:ascii="Cambria Math" w:hAnsi="Cambria Math" w:eastAsia="SSJ-PK7482000036d-Identity-H"/>
                    <w:kern w:val="0"/>
                    <w:sz w:val="28"/>
                    <w:szCs w:val="28"/>
                    <w:lang w:bidi="ar"/>
                  </w:rPr>
                </m:ctrlPr>
              </m:sSupPr>
              <m:e>
                <m:r>
                  <m:rPr>
                    <m:sty m:val="p"/>
                  </m:rPr>
                  <w:rPr>
                    <w:rFonts w:ascii="Cambria Math" w:hAnsi="Cambria Math" w:eastAsia="SSJ-PK7482000036d-Identity-H"/>
                    <w:kern w:val="0"/>
                    <w:sz w:val="28"/>
                    <w:szCs w:val="28"/>
                    <w:lang w:bidi="ar"/>
                  </w:rPr>
                  <m:t>z</m:t>
                </m:r>
                <m:ctrlPr>
                  <w:rPr>
                    <w:rFonts w:ascii="Cambria Math" w:hAnsi="Cambria Math" w:eastAsia="SSJ-PK7482000036d-Identity-H"/>
                    <w:kern w:val="0"/>
                    <w:sz w:val="28"/>
                    <w:szCs w:val="28"/>
                    <w:lang w:bidi="ar"/>
                  </w:rPr>
                </m:ctrlPr>
              </m:e>
              <m:sup>
                <m:r>
                  <m:rPr>
                    <m:sty m:val="p"/>
                  </m:rPr>
                  <w:rPr>
                    <w:rFonts w:ascii="Cambria Math" w:hAnsi="Cambria Math" w:eastAsia="SSJ-PK7482000036d-Identity-H"/>
                    <w:kern w:val="0"/>
                    <w:sz w:val="28"/>
                    <w:szCs w:val="28"/>
                    <w:lang w:bidi="ar"/>
                  </w:rPr>
                  <m:t>'</m:t>
                </m:r>
                <m:ctrlPr>
                  <w:rPr>
                    <w:rFonts w:ascii="Cambria Math" w:hAnsi="Cambria Math" w:eastAsia="SSJ-PK7482000036d-Identity-H"/>
                    <w:kern w:val="0"/>
                    <w:sz w:val="28"/>
                    <w:szCs w:val="28"/>
                    <w:lang w:bidi="ar"/>
                  </w:rPr>
                </m:ctrlPr>
              </m:sup>
            </m:sSup>
            <m:sSup>
              <m:sSupPr>
                <m:ctrlPr>
                  <w:rPr>
                    <w:rFonts w:ascii="Cambria Math" w:hAnsi="Cambria Math" w:eastAsia="SSJ-PK7482000036d-Identity-H"/>
                    <w:kern w:val="0"/>
                    <w:sz w:val="28"/>
                    <w:szCs w:val="28"/>
                    <w:lang w:bidi="ar"/>
                  </w:rPr>
                </m:ctrlPr>
              </m:sSupPr>
              <m:e>
                <m:r>
                  <m:rPr>
                    <m:sty m:val="p"/>
                  </m:rPr>
                  <w:rPr>
                    <w:rFonts w:ascii="Cambria Math" w:hAnsi="Cambria Math" w:eastAsia="SSJ-PK7482000036d-Identity-H"/>
                    <w:kern w:val="0"/>
                    <w:sz w:val="28"/>
                    <w:szCs w:val="28"/>
                    <w:lang w:bidi="ar"/>
                  </w:rPr>
                  <m:t>)</m:t>
                </m:r>
                <m:ctrlPr>
                  <w:rPr>
                    <w:rFonts w:ascii="Cambria Math" w:hAnsi="Cambria Math" w:eastAsia="SSJ-PK7482000036d-Identity-H"/>
                    <w:kern w:val="0"/>
                    <w:sz w:val="28"/>
                    <w:szCs w:val="28"/>
                    <w:lang w:bidi="ar"/>
                  </w:rPr>
                </m:ctrlPr>
              </m:e>
              <m:sup>
                <m:r>
                  <m:rPr>
                    <m:sty m:val="p"/>
                  </m:rPr>
                  <w:rPr>
                    <w:rFonts w:ascii="Cambria Math" w:hAnsi="Cambria Math" w:eastAsia="SSJ-PK7482000036d-Identity-H"/>
                    <w:kern w:val="0"/>
                    <w:sz w:val="28"/>
                    <w:szCs w:val="28"/>
                    <w:lang w:bidi="ar"/>
                  </w:rPr>
                  <m:t>2</m:t>
                </m:r>
                <m:ctrlPr>
                  <w:rPr>
                    <w:rFonts w:ascii="Cambria Math" w:hAnsi="Cambria Math" w:eastAsia="SSJ-PK7482000036d-Identity-H"/>
                    <w:kern w:val="0"/>
                    <w:sz w:val="28"/>
                    <w:szCs w:val="28"/>
                    <w:lang w:bidi="ar"/>
                  </w:rPr>
                </m:ctrlPr>
              </m:sup>
            </m:sSup>
            <m:r>
              <m:rPr>
                <m:sty m:val="p"/>
              </m:rPr>
              <w:rPr>
                <w:rFonts w:ascii="Cambria Math" w:hAnsi="Cambria Math" w:eastAsia="SSJ-PK7482000036d-Identity-H"/>
                <w:kern w:val="0"/>
                <w:sz w:val="28"/>
                <w:szCs w:val="28"/>
                <w:lang w:bidi="ar"/>
              </w:rPr>
              <m:t>/24</m:t>
            </m:r>
            <w:bookmarkEnd w:id="40"/>
            <m:ctrlPr>
              <w:rPr>
                <w:rFonts w:ascii="Cambria Math" w:hAnsi="Cambria Math" w:eastAsia="SSJ-PK7482000036d-Identity-H"/>
                <w:kern w:val="0"/>
                <w:sz w:val="28"/>
                <w:szCs w:val="28"/>
                <w:lang w:bidi="ar"/>
              </w:rPr>
            </m:ctrlPr>
          </m:e>
        </m:rad>
        <m:r>
          <m:rPr>
            <m:sty m:val="p"/>
          </m:rPr>
          <w:rPr>
            <w:rFonts w:ascii="Cambria Math" w:hAnsi="Cambria Math" w:eastAsia="SSJ-PK7482000036d-Identity-H"/>
            <w:kern w:val="0"/>
            <w:sz w:val="28"/>
            <w:szCs w:val="28"/>
            <w:lang w:bidi="ar"/>
          </w:rPr>
          <m:t>=</m:t>
        </m:r>
      </m:oMath>
      <w:r>
        <w:rPr>
          <w:rFonts w:eastAsia="SSJ-PK7482000036d-Identity-H"/>
          <w:kern w:val="0"/>
          <w:sz w:val="28"/>
          <w:szCs w:val="28"/>
          <w:lang w:val="nl-NL" w:bidi="ar"/>
        </w:rPr>
        <w:t>0.11</w:t>
      </w:r>
      <w:r>
        <w:rPr>
          <w:rFonts w:hint="eastAsia" w:eastAsia="SSJ-PK7482000036d-Identity-H"/>
          <w:kern w:val="0"/>
          <w:sz w:val="28"/>
          <w:szCs w:val="28"/>
          <w:lang w:bidi="ar"/>
        </w:rPr>
        <w:t>，相应单位HRC改为</w:t>
      </w:r>
      <m:oMath>
        <m:r>
          <m:rPr>
            <m:sty m:val="p"/>
          </m:rPr>
          <w:rPr>
            <w:rFonts w:ascii="Cambria Math" w:hAnsi="Cambria Math" w:eastAsia="SSJ-PK7482000036d-Identity-H"/>
            <w:kern w:val="0"/>
            <w:sz w:val="28"/>
            <w:szCs w:val="28"/>
            <w:lang w:bidi="ar"/>
          </w:rPr>
          <m:t xml:space="preserve"> (洛氏标尺单位)</m:t>
        </m:r>
      </m:oMath>
      <w:r>
        <w:rPr>
          <w:rFonts w:hint="eastAsia" w:eastAsia="SSJ-PK7482000036d-Identity-H"/>
          <w:kern w:val="0"/>
          <w:sz w:val="28"/>
          <w:szCs w:val="28"/>
          <w:lang w:bidi="ar"/>
        </w:rPr>
        <w:t>。</w:t>
      </w:r>
    </w:p>
    <w:p w14:paraId="75B7EFE1">
      <w:pPr>
        <w:spacing w:before="156" w:beforeLines="50" w:line="360" w:lineRule="auto"/>
        <w:outlineLvl w:val="1"/>
        <w:rPr>
          <w:bCs/>
          <w:i/>
          <w:iCs/>
          <w:sz w:val="28"/>
          <w:szCs w:val="28"/>
          <w:lang w:val="nl-NL"/>
        </w:rPr>
      </w:pPr>
      <w:r>
        <w:rPr>
          <w:rFonts w:hint="eastAsia"/>
          <w:bCs/>
          <w:i/>
          <w:iCs/>
          <w:sz w:val="28"/>
          <w:szCs w:val="28"/>
          <w:lang w:val="nl-NL"/>
        </w:rPr>
        <w:t>A.3.4  样品中所含氢氧化钾的质量分数测定</w:t>
      </w:r>
    </w:p>
    <w:p w14:paraId="2C7A725E">
      <w:pPr>
        <w:widowControl/>
        <w:ind w:firstLine="420"/>
        <w:jc w:val="left"/>
        <w:rPr>
          <w:sz w:val="28"/>
          <w:szCs w:val="28"/>
        </w:rPr>
      </w:pPr>
      <w:r>
        <w:rPr>
          <w:rFonts w:hint="eastAsia"/>
          <w:sz w:val="28"/>
          <w:szCs w:val="28"/>
        </w:rPr>
        <w:t>相对原子质量和不确定度更新到IUPAC2023发布的数值，更新相应计算结果。相对原子质量改为标准原子质量。</w:t>
      </w:r>
    </w:p>
    <w:p w14:paraId="70823BB7">
      <w:pPr>
        <w:widowControl/>
        <w:ind w:firstLine="420"/>
        <w:jc w:val="left"/>
        <w:rPr>
          <w:sz w:val="28"/>
          <w:szCs w:val="28"/>
        </w:rPr>
      </w:pPr>
      <w:r>
        <w:rPr>
          <w:rFonts w:hint="eastAsia"/>
          <w:sz w:val="28"/>
          <w:szCs w:val="28"/>
        </w:rPr>
        <w:t>“A</w:t>
      </w:r>
      <w:r>
        <w:rPr>
          <w:rFonts w:hint="eastAsia"/>
          <w:bCs/>
          <w:i/>
          <w:iCs/>
          <w:sz w:val="28"/>
          <w:szCs w:val="28"/>
        </w:rPr>
        <w:t>.3.4.5  标准不确定度分量评定</w:t>
      </w:r>
      <w:r>
        <w:rPr>
          <w:rFonts w:hint="eastAsia"/>
          <w:sz w:val="28"/>
          <w:szCs w:val="28"/>
        </w:rPr>
        <w:t>”的 3）中，相对分子质量的计算公式移到相对分子质量已知信息之后，并简化分子质量计算信息的表达。</w:t>
      </w:r>
    </w:p>
    <w:p w14:paraId="4F39C4D4">
      <w:pPr>
        <w:widowControl/>
        <w:ind w:firstLine="420"/>
        <w:jc w:val="left"/>
        <w:rPr>
          <w:sz w:val="28"/>
          <w:szCs w:val="28"/>
        </w:rPr>
      </w:pPr>
      <w:r>
        <w:rPr>
          <w:rFonts w:hint="eastAsia"/>
          <w:sz w:val="28"/>
          <w:szCs w:val="28"/>
        </w:rPr>
        <w:t>“</w:t>
      </w:r>
      <w:r>
        <w:rPr>
          <w:rFonts w:hint="eastAsia"/>
          <w:bCs/>
          <w:i/>
          <w:iCs/>
          <w:sz w:val="28"/>
          <w:szCs w:val="28"/>
        </w:rPr>
        <w:t>A.3.4.8  报告测量结果</w:t>
      </w:r>
      <w:r>
        <w:rPr>
          <w:rFonts w:hint="eastAsia"/>
          <w:sz w:val="28"/>
          <w:szCs w:val="28"/>
        </w:rPr>
        <w:t xml:space="preserve">”，根据5.2.3.1 </w:t>
      </w:r>
      <m:oMath>
        <m:r>
          <m:rPr>
            <m:sty m:val="p"/>
          </m:rPr>
          <w:rPr>
            <w:rFonts w:hint="eastAsia" w:ascii="Cambria Math" w:hAnsi="Cambria Math"/>
            <w:sz w:val="28"/>
            <w:szCs w:val="28"/>
          </w:rPr>
          <m:t>U=k</m:t>
        </m:r>
        <m:sSub>
          <m:sSubPr>
            <m:ctrlPr>
              <w:rPr>
                <w:rFonts w:hint="eastAsia" w:ascii="Cambria Math" w:hAnsi="Cambria Math"/>
                <w:sz w:val="28"/>
                <w:szCs w:val="28"/>
              </w:rPr>
            </m:ctrlPr>
          </m:sSubPr>
          <m:e>
            <m:r>
              <m:rPr>
                <m:sty m:val="p"/>
              </m:rPr>
              <w:rPr>
                <w:rFonts w:hint="eastAsia" w:ascii="Cambria Math" w:hAnsi="Cambria Math"/>
                <w:sz w:val="28"/>
                <w:szCs w:val="28"/>
              </w:rPr>
              <m:t>u</m:t>
            </m:r>
            <m:ctrlPr>
              <w:rPr>
                <w:rFonts w:hint="eastAsia" w:ascii="Cambria Math" w:hAnsi="Cambria Math"/>
                <w:sz w:val="28"/>
                <w:szCs w:val="28"/>
              </w:rPr>
            </m:ctrlPr>
          </m:e>
          <m:sub>
            <m:r>
              <m:rPr>
                <m:sty m:val="p"/>
              </m:rPr>
              <w:rPr>
                <w:rFonts w:hint="eastAsia" w:ascii="Cambria Math" w:hAnsi="Cambria Math"/>
                <w:sz w:val="28"/>
                <w:szCs w:val="28"/>
              </w:rPr>
              <m:t>c</m:t>
            </m:r>
            <m:ctrlPr>
              <w:rPr>
                <w:rFonts w:hint="eastAsia" w:ascii="Cambria Math" w:hAnsi="Cambria Math"/>
                <w:sz w:val="28"/>
                <w:szCs w:val="28"/>
              </w:rPr>
            </m:ctrlPr>
          </m:sub>
        </m:sSub>
        <m:r>
          <m:rPr>
            <m:sty m:val="p"/>
          </m:rPr>
          <w:rPr>
            <w:rFonts w:hint="eastAsia" w:ascii="Cambria Math" w:hAnsi="Cambria Math"/>
            <w:sz w:val="28"/>
            <w:szCs w:val="28"/>
          </w:rPr>
          <m:t>(y)</m:t>
        </m:r>
      </m:oMath>
      <w:r>
        <w:rPr>
          <w:rFonts w:hint="eastAsia"/>
          <w:sz w:val="28"/>
          <w:szCs w:val="28"/>
        </w:rPr>
        <w:t>的报告可用的两种形式，将“ω(KOH)</w:t>
      </w:r>
      <m:oMath>
        <m:r>
          <m:rPr>
            <m:sty m:val="p"/>
          </m:rPr>
          <w:rPr>
            <w:rFonts w:hint="eastAsia" w:ascii="Cambria Math" w:hAnsi="Cambria Math"/>
            <w:sz w:val="28"/>
            <w:szCs w:val="28"/>
          </w:rPr>
          <m:t>=</m:t>
        </m:r>
      </m:oMath>
      <w:r>
        <w:rPr>
          <w:rFonts w:hint="eastAsia"/>
          <w:sz w:val="28"/>
          <w:szCs w:val="28"/>
        </w:rPr>
        <w:t xml:space="preserve"> 0.056 1</w:t>
      </w:r>
      <m:oMath>
        <m:r>
          <m:rPr>
            <m:sty m:val="p"/>
          </m:rPr>
          <w:rPr>
            <w:rFonts w:hint="eastAsia" w:ascii="Cambria Math" w:hAnsi="Cambria Math"/>
            <w:sz w:val="28"/>
            <w:szCs w:val="28"/>
          </w:rPr>
          <m:t>（4）</m:t>
        </m:r>
      </m:oMath>
      <w:r>
        <w:rPr>
          <w:rFonts w:hint="eastAsia"/>
          <w:sz w:val="28"/>
          <w:szCs w:val="28"/>
        </w:rPr>
        <w:t xml:space="preserve">  （k=2）”调整为“ω(KOH)</w:t>
      </w:r>
      <m:oMath>
        <m:r>
          <m:rPr>
            <m:sty m:val="p"/>
          </m:rPr>
          <w:rPr>
            <w:rFonts w:hint="eastAsia" w:ascii="Cambria Math" w:hAnsi="Cambria Math"/>
            <w:sz w:val="28"/>
            <w:szCs w:val="28"/>
          </w:rPr>
          <m:t>=</m:t>
        </m:r>
      </m:oMath>
      <w:r>
        <w:rPr>
          <w:rFonts w:hint="eastAsia"/>
          <w:sz w:val="28"/>
          <w:szCs w:val="28"/>
        </w:rPr>
        <w:t xml:space="preserve"> 0.056 1</w:t>
      </w:r>
      <m:oMath>
        <m:r>
          <m:rPr>
            <m:sty m:val="p"/>
          </m:rPr>
          <w:rPr>
            <w:rFonts w:hint="eastAsia" w:ascii="Cambria Math" w:hAnsi="Cambria Math"/>
            <w:sz w:val="28"/>
            <w:szCs w:val="28"/>
          </w:rPr>
          <m:t>±</m:t>
        </m:r>
      </m:oMath>
      <w:r>
        <w:rPr>
          <w:rFonts w:hint="eastAsia"/>
          <w:sz w:val="28"/>
          <w:szCs w:val="28"/>
        </w:rPr>
        <w:t>0.000 4，k=2”。将“最佳估计值”改为“测得值”。</w:t>
      </w:r>
    </w:p>
    <w:p w14:paraId="7640E1D6">
      <w:pPr>
        <w:spacing w:before="156" w:beforeLines="50" w:line="360" w:lineRule="auto"/>
        <w:outlineLvl w:val="1"/>
        <w:rPr>
          <w:bCs/>
          <w:i/>
          <w:iCs/>
          <w:sz w:val="28"/>
          <w:szCs w:val="28"/>
        </w:rPr>
      </w:pPr>
      <w:bookmarkStart w:id="41" w:name="_Toc7991"/>
      <w:r>
        <w:rPr>
          <w:rFonts w:hint="eastAsia"/>
          <w:bCs/>
          <w:i/>
          <w:iCs/>
          <w:sz w:val="28"/>
          <w:szCs w:val="28"/>
          <w:lang w:val="nl-NL"/>
        </w:rPr>
        <w:t>A.3.5  工作用玻璃液体温度计的校准</w:t>
      </w:r>
      <w:bookmarkEnd w:id="41"/>
    </w:p>
    <w:p w14:paraId="3224D35E">
      <w:pPr>
        <w:widowControl/>
        <w:spacing w:line="360" w:lineRule="auto"/>
        <w:ind w:firstLine="420"/>
        <w:rPr>
          <w:sz w:val="28"/>
          <w:szCs w:val="28"/>
        </w:rPr>
      </w:pPr>
      <w:r>
        <w:rPr>
          <w:rFonts w:hint="eastAsia"/>
          <w:sz w:val="28"/>
          <w:szCs w:val="28"/>
        </w:rPr>
        <w:t>改进了2012版示例的测量模型表达形式，将被校温度计的修正值作为校准的被测量，相应完善了校准方法表述和测量模型。</w:t>
      </w:r>
    </w:p>
    <w:p w14:paraId="49CD841B">
      <w:pPr>
        <w:widowControl/>
        <w:spacing w:line="360" w:lineRule="auto"/>
        <w:ind w:firstLine="420"/>
        <w:rPr>
          <w:sz w:val="28"/>
          <w:szCs w:val="28"/>
        </w:rPr>
      </w:pPr>
      <w:r>
        <w:rPr>
          <w:rFonts w:hint="eastAsia"/>
          <w:sz w:val="28"/>
          <w:szCs w:val="28"/>
        </w:rPr>
        <w:t>增加了被校温度计读数分辨力引入的不确定度。</w:t>
      </w:r>
    </w:p>
    <w:p w14:paraId="6C51DA2B">
      <w:pPr>
        <w:widowControl/>
        <w:spacing w:line="360" w:lineRule="auto"/>
        <w:ind w:firstLine="420"/>
        <w:rPr>
          <w:sz w:val="28"/>
          <w:szCs w:val="28"/>
        </w:rPr>
      </w:pPr>
      <w:r>
        <w:rPr>
          <w:rFonts w:hint="eastAsia"/>
          <w:sz w:val="28"/>
          <w:szCs w:val="28"/>
        </w:rPr>
        <w:t>引入了校准的温度标准值的概念（温度标准值=标准温度计示值+修正值），恒温槽引入的不确定度作为温度标准值的不确定度分量，而不单是标准温度计示值的不确定度分量。调整了A.3.5.3 b)中的不确定度来源2)和3)的顺序，使得调整后的1)和2)均为标准温度计示值的不确定度分量。</w:t>
      </w:r>
    </w:p>
    <w:p w14:paraId="1B2BA613">
      <w:pPr>
        <w:widowControl/>
        <w:spacing w:line="360" w:lineRule="auto"/>
        <w:ind w:firstLine="420"/>
        <w:rPr>
          <w:sz w:val="28"/>
          <w:szCs w:val="28"/>
        </w:rPr>
      </w:pPr>
      <w:r>
        <w:rPr>
          <w:rFonts w:hint="eastAsia"/>
          <w:sz w:val="28"/>
          <w:szCs w:val="28"/>
        </w:rPr>
        <w:t>在测量重复性引入的不确定度的评定，示范了以两温度计示值差计算测量重复性的方法，可消除两示值相关性的贡献。</w:t>
      </w:r>
    </w:p>
    <w:p w14:paraId="748EE384">
      <w:pPr>
        <w:widowControl/>
        <w:spacing w:line="360" w:lineRule="auto"/>
        <w:ind w:firstLine="420"/>
        <w:rPr>
          <w:sz w:val="28"/>
          <w:szCs w:val="28"/>
        </w:rPr>
      </w:pPr>
      <w:r>
        <w:rPr>
          <w:rFonts w:hint="eastAsia"/>
          <w:sz w:val="28"/>
          <w:szCs w:val="28"/>
        </w:rPr>
        <w:t>由于标准水银温度计检定规程的修订，标准水银温度计不再分为一等和二等，将原二等</w:t>
      </w:r>
      <w:bookmarkStart w:id="42" w:name="OLE_LINK12"/>
      <w:r>
        <w:rPr>
          <w:rFonts w:hint="eastAsia"/>
          <w:sz w:val="28"/>
          <w:szCs w:val="28"/>
        </w:rPr>
        <w:t>标准水银温度计</w:t>
      </w:r>
      <w:bookmarkEnd w:id="42"/>
      <w:r>
        <w:rPr>
          <w:rFonts w:hint="eastAsia"/>
          <w:sz w:val="28"/>
          <w:szCs w:val="28"/>
        </w:rPr>
        <w:t>改为标准水银温度计。</w:t>
      </w:r>
    </w:p>
    <w:p w14:paraId="28BB3D22">
      <w:pPr>
        <w:spacing w:before="156" w:beforeLines="50" w:line="360" w:lineRule="auto"/>
        <w:outlineLvl w:val="1"/>
        <w:rPr>
          <w:bCs/>
          <w:sz w:val="28"/>
          <w:szCs w:val="28"/>
          <w:lang w:val="nl-NL"/>
        </w:rPr>
      </w:pPr>
      <w:bookmarkStart w:id="43" w:name="_Toc205331943"/>
      <w:r>
        <w:rPr>
          <w:rFonts w:hint="eastAsia"/>
          <w:bCs/>
          <w:i/>
          <w:iCs/>
          <w:sz w:val="28"/>
          <w:szCs w:val="28"/>
          <w:lang w:val="nl-NL"/>
        </w:rPr>
        <w:t>A.3.6  电阻和电抗的同时测量</w:t>
      </w:r>
      <w:bookmarkEnd w:id="43"/>
      <w:r>
        <w:rPr>
          <w:rFonts w:hint="eastAsia"/>
          <w:bCs/>
          <w:i/>
          <w:iCs/>
          <w:sz w:val="28"/>
          <w:szCs w:val="28"/>
          <w:lang w:val="nl-NL"/>
        </w:rPr>
        <w:t>。</w:t>
      </w:r>
      <w:r>
        <w:rPr>
          <w:rFonts w:hint="eastAsia"/>
          <w:bCs/>
          <w:sz w:val="28"/>
          <w:szCs w:val="28"/>
          <w:lang w:val="nl-NL"/>
        </w:rPr>
        <w:t>为新增示例，采用GUM中的H.2。</w:t>
      </w:r>
    </w:p>
    <w:p w14:paraId="322516B2">
      <w:pPr>
        <w:widowControl/>
        <w:spacing w:line="360" w:lineRule="auto"/>
        <w:rPr>
          <w:sz w:val="24"/>
        </w:rPr>
      </w:pPr>
    </w:p>
    <w:p w14:paraId="53E4803B">
      <w:pPr>
        <w:widowControl/>
        <w:spacing w:line="360" w:lineRule="auto"/>
        <w:rPr>
          <w:sz w:val="24"/>
        </w:rPr>
      </w:pPr>
    </w:p>
    <w:p w14:paraId="001841E9">
      <w:pPr>
        <w:widowControl/>
        <w:spacing w:line="360" w:lineRule="auto"/>
        <w:ind w:firstLine="5880" w:firstLineChars="2100"/>
        <w:rPr>
          <w:sz w:val="28"/>
          <w:szCs w:val="28"/>
        </w:rPr>
      </w:pPr>
      <w:r>
        <w:rPr>
          <w:sz w:val="28"/>
          <w:szCs w:val="28"/>
        </w:rPr>
        <w:t>规范</w:t>
      </w:r>
      <w:r>
        <w:rPr>
          <w:rFonts w:hint="eastAsia"/>
          <w:sz w:val="28"/>
          <w:szCs w:val="28"/>
        </w:rPr>
        <w:t>起草</w:t>
      </w:r>
      <w:r>
        <w:rPr>
          <w:sz w:val="28"/>
          <w:szCs w:val="28"/>
        </w:rPr>
        <w:t>组</w:t>
      </w:r>
    </w:p>
    <w:p w14:paraId="3DA53F64">
      <w:pPr>
        <w:ind w:right="420" w:firstLine="5600" w:firstLineChars="2000"/>
        <w:rPr>
          <w:sz w:val="24"/>
        </w:rPr>
      </w:pPr>
      <w:r>
        <w:rPr>
          <w:sz w:val="28"/>
          <w:szCs w:val="28"/>
        </w:rPr>
        <w:t>202</w:t>
      </w:r>
      <w:r>
        <w:rPr>
          <w:rFonts w:hint="eastAsia"/>
          <w:sz w:val="28"/>
          <w:szCs w:val="28"/>
        </w:rPr>
        <w:t>5</w:t>
      </w:r>
      <w:r>
        <w:rPr>
          <w:sz w:val="28"/>
          <w:szCs w:val="28"/>
        </w:rPr>
        <w:t>年</w:t>
      </w:r>
      <w:r>
        <w:rPr>
          <w:rFonts w:hint="eastAsia"/>
          <w:sz w:val="28"/>
          <w:szCs w:val="28"/>
        </w:rPr>
        <w:t>8</w:t>
      </w:r>
      <w:r>
        <w:rPr>
          <w:sz w:val="28"/>
          <w:szCs w:val="28"/>
        </w:rPr>
        <w:t>月</w:t>
      </w:r>
      <w:r>
        <w:rPr>
          <w:rFonts w:hint="eastAsia"/>
          <w:sz w:val="28"/>
          <w:szCs w:val="28"/>
        </w:rPr>
        <w:t>8</w:t>
      </w:r>
      <w:r>
        <w:rPr>
          <w:sz w:val="28"/>
          <w:szCs w:val="28"/>
        </w:rPr>
        <w:t>日</w:t>
      </w:r>
    </w:p>
    <w:p w14:paraId="1023F13C"/>
    <w:sectPr>
      <w:footerReference r:id="rId5" w:type="default"/>
      <w:pgSz w:w="11906" w:h="16838"/>
      <w:pgMar w:top="851" w:right="1134" w:bottom="851" w:left="1134"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SJ-PK7482000036d-Identity-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Z9-PK748344-Identity-H">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BE91">
    <w:pPr>
      <w:pStyle w:val="12"/>
      <w:jc w:val="center"/>
    </w:pPr>
    <w:r>
      <w:fldChar w:fldCharType="begin"/>
    </w:r>
    <w:r>
      <w:instrText xml:space="preserve">PAGE   \* MERGEFORMAT</w:instrText>
    </w:r>
    <w:r>
      <w:fldChar w:fldCharType="separate"/>
    </w:r>
    <w:r>
      <w:rPr>
        <w:lang w:val="zh-CN"/>
      </w:rPr>
      <w:t>19</w:t>
    </w:r>
    <w:r>
      <w:rPr>
        <w:lang w:val="zh-CN"/>
      </w:rPr>
      <w:fldChar w:fldCharType="end"/>
    </w:r>
  </w:p>
  <w:p w14:paraId="7E047C9D">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83"/>
    <w:rsid w:val="00326E4C"/>
    <w:rsid w:val="00425583"/>
    <w:rsid w:val="2F5E5B1E"/>
    <w:rsid w:val="4DB5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18"/>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7"/>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5"/>
    <w:semiHidden/>
    <w:unhideWhenUsed/>
    <w:qFormat/>
    <w:uiPriority w:val="99"/>
    <w:pPr>
      <w:jc w:val="left"/>
    </w:p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批注文字 字符"/>
    <w:basedOn w:val="16"/>
    <w:link w:val="11"/>
    <w:semiHidden/>
    <w:uiPriority w:val="99"/>
    <w:rPr>
      <w:rFonts w:ascii="Times New Roman" w:hAnsi="Times New Roman" w:eastAsia="宋体" w:cs="Times New Roman"/>
      <w:sz w:val="21"/>
      <w14:ligatures w14:val="none"/>
    </w:rPr>
  </w:style>
  <w:style w:type="character" w:customStyle="1" w:styleId="36">
    <w:name w:val="页脚 字符"/>
    <w:basedOn w:val="16"/>
    <w:link w:val="12"/>
    <w:qFormat/>
    <w:uiPriority w:val="99"/>
    <w:rPr>
      <w:rFonts w:ascii="Times New Roman" w:hAnsi="Times New Roman" w:eastAsia="宋体" w:cs="Times New Roman"/>
      <w:sz w:val="18"/>
      <w:szCs w:val="1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9719</Words>
  <Characters>11361</Characters>
  <Lines>292</Lines>
  <Paragraphs>254</Paragraphs>
  <TotalTime>1</TotalTime>
  <ScaleCrop>false</ScaleCrop>
  <LinksUpToDate>false</LinksUpToDate>
  <CharactersWithSpaces>11538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2025-08-08T05:25:00Z</dcterms:created>
  <dc:creator>原遵东</dc:creator>
  <cp:lastModifiedBy>嫦娟</cp:lastModifiedBy>
  <dcterms:modified xsi:type="dcterms:W3CDTF">2025-08-13T09:27:01Z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eyJoZGlkIjoiODM4ZjhhMzZjMWZhZjAwZGIwMGM2YzRkM2M5Yzg5ZTQiLCJ1c2VySWQiOiI1NzgwOTc0NzYifQ==</vt:lpwstr>
  </property>
  <property fmtid="{D5CDD505-2E9C-101B-9397-08002B2CF9AE}" pid="3" name="KSOProductBuildVer">
    <vt:lpwstr>2052-12.1.0.21915</vt:lpwstr>
  </property>
  <property fmtid="{D5CDD505-2E9C-101B-9397-08002B2CF9AE}" pid="4" name="ICV">
    <vt:lpwstr>6F716A2A82274AB7BC5790F93C96BAEA_12</vt:lpwstr>
  </property>
</Properties>
</file>