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763E9" w14:paraId="6D21F379" w14:textId="77777777">
        <w:tc>
          <w:tcPr>
            <w:tcW w:w="509" w:type="dxa"/>
          </w:tcPr>
          <w:p w14:paraId="0CEB905E" w14:textId="77777777" w:rsidR="009763E9" w:rsidRDefault="00E509D5">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40E2158" w14:textId="77777777" w:rsidR="009763E9" w:rsidRDefault="00E509D5">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0"/>
          </w:p>
        </w:tc>
      </w:tr>
      <w:tr w:rsidR="009763E9" w14:paraId="1B7ED8C8" w14:textId="77777777">
        <w:tc>
          <w:tcPr>
            <w:tcW w:w="509" w:type="dxa"/>
          </w:tcPr>
          <w:p w14:paraId="4A86663D" w14:textId="77777777" w:rsidR="009763E9" w:rsidRDefault="00E509D5">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763E9" w14:paraId="0ADD4155" w14:textId="77777777">
              <w:trPr>
                <w:trHeight w:hRule="exact" w:val="1021"/>
              </w:trPr>
              <w:tc>
                <w:tcPr>
                  <w:tcW w:w="9242" w:type="dxa"/>
                  <w:vAlign w:val="center"/>
                </w:tcPr>
                <w:p w14:paraId="210D009D" w14:textId="74E0BA4D" w:rsidR="009763E9" w:rsidRDefault="00E509D5" w:rsidP="00174FC3">
                  <w:pPr>
                    <w:pStyle w:val="afffff4"/>
                    <w:framePr w:w="0" w:hRule="auto" w:wrap="auto" w:hAnchor="text" w:xAlign="left" w:yAlign="inline" w:anchorLock="0"/>
                    <w:ind w:left="420" w:right="624"/>
                    <w:rPr>
                      <w:rFonts w:ascii="宋体" w:hAnsi="宋体"/>
                      <w:sz w:val="28"/>
                      <w:szCs w:val="28"/>
                    </w:rPr>
                  </w:pPr>
                  <w:r>
                    <w:rPr>
                      <w:noProof/>
                    </w:rPr>
                    <w:drawing>
                      <wp:inline distT="0" distB="0" distL="0" distR="0" wp14:anchorId="3454DF1E" wp14:editId="37004765">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0BFC672" wp14:editId="782CCFFD">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sidR="00281B32">
                    <w:rPr>
                      <w:rFonts w:hint="eastAsia"/>
                    </w:rPr>
                    <w:t>CMA</w:t>
                  </w:r>
                  <w:r>
                    <w:fldChar w:fldCharType="end"/>
                  </w:r>
                  <w:bookmarkEnd w:id="1"/>
                </w:p>
              </w:tc>
            </w:tr>
          </w:tbl>
          <w:p w14:paraId="6520197E" w14:textId="77777777" w:rsidR="009763E9" w:rsidRDefault="00E509D5">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2"/>
          </w:p>
        </w:tc>
      </w:tr>
    </w:tbl>
    <w:bookmarkStart w:id="3" w:name="_Hlk26473981"/>
    <w:p w14:paraId="6C4F3A9C" w14:textId="37EBF593" w:rsidR="009763E9" w:rsidRDefault="00E509D5">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sidR="00AE1CE1">
        <w:rPr>
          <w:rFonts w:ascii="黑体" w:eastAsia="黑体" w:hint="eastAsia"/>
          <w:b w:val="0"/>
          <w:w w:val="100"/>
          <w:sz w:val="48"/>
        </w:rPr>
        <w:t>中国计量协会</w:t>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688573A" w14:textId="42FBC19B" w:rsidR="009763E9" w:rsidRDefault="00E509D5">
      <w:pPr>
        <w:pStyle w:val="affffffffff7"/>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 </w:t>
      </w:r>
      <w:r w:rsidR="00AE1CE1">
        <w:rPr>
          <w:rFonts w:hint="eastAsia"/>
        </w:rPr>
        <w:t>CMA</w:t>
      </w:r>
      <w:r>
        <w:t>  </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JD 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sidR="00AE1CE1">
        <w:rPr>
          <w:rFonts w:hint="eastAsia"/>
        </w:rPr>
        <w:t>2025</w:t>
      </w:r>
      <w:r>
        <w:t> </w:t>
      </w:r>
      <w:r>
        <w:fldChar w:fldCharType="end"/>
      </w:r>
      <w:bookmarkEnd w:id="7"/>
    </w:p>
    <w:p w14:paraId="27871CEB" w14:textId="77777777" w:rsidR="009763E9" w:rsidRDefault="00E509D5">
      <w:pPr>
        <w:pStyle w:val="affffffffff8"/>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056D3CD7" w14:textId="77777777" w:rsidR="009763E9" w:rsidRDefault="00E509D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A340F2C" wp14:editId="6A370B5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AC3B2EF" w14:textId="77777777" w:rsidR="009763E9" w:rsidRDefault="009763E9">
      <w:pPr>
        <w:pStyle w:val="afffff5"/>
        <w:framePr w:w="9639" w:h="6976" w:hRule="exact" w:hSpace="0" w:vSpace="0" w:wrap="around" w:hAnchor="page" w:y="6408"/>
        <w:jc w:val="center"/>
        <w:rPr>
          <w:rFonts w:ascii="黑体" w:eastAsia="黑体" w:hAnsi="黑体"/>
          <w:b w:val="0"/>
          <w:bCs w:val="0"/>
          <w:w w:val="100"/>
        </w:rPr>
      </w:pPr>
    </w:p>
    <w:p w14:paraId="50B468D1" w14:textId="41F81A71" w:rsidR="009763E9" w:rsidRDefault="00E509D5">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D081F" w:rsidRPr="00BD081F">
        <w:rPr>
          <w:rFonts w:hint="eastAsia"/>
        </w:rPr>
        <w:t>轮轨接触载荷</w:t>
      </w:r>
      <w:r>
        <w:rPr>
          <w:rFonts w:hint="eastAsia"/>
        </w:rPr>
        <w:t>无线测试</w:t>
      </w:r>
      <w:r w:rsidR="00BD081F">
        <w:rPr>
          <w:rFonts w:hint="eastAsia"/>
        </w:rPr>
        <w:t>方法</w:t>
      </w:r>
      <w:r>
        <w:fldChar w:fldCharType="end"/>
      </w:r>
      <w:bookmarkEnd w:id="9"/>
    </w:p>
    <w:p w14:paraId="34260CA4" w14:textId="77777777" w:rsidR="009763E9" w:rsidRDefault="009763E9">
      <w:pPr>
        <w:framePr w:w="9639" w:h="6974" w:hRule="exact" w:wrap="around" w:vAnchor="page" w:hAnchor="page" w:x="1419" w:y="6408" w:anchorLock="1"/>
        <w:ind w:left="-1418"/>
      </w:pPr>
    </w:p>
    <w:p w14:paraId="32BFCCF1" w14:textId="561074C2" w:rsidR="009763E9" w:rsidRDefault="00E509D5">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 xml:space="preserve">Wireless Signal Transmission </w:t>
      </w:r>
      <w:r w:rsidR="00BD081F">
        <w:rPr>
          <w:rFonts w:eastAsia="黑体" w:hint="eastAsia"/>
          <w:szCs w:val="28"/>
        </w:rPr>
        <w:t>method</w:t>
      </w:r>
      <w:r w:rsidR="00BD081F">
        <w:rPr>
          <w:rFonts w:eastAsia="黑体"/>
          <w:szCs w:val="28"/>
        </w:rPr>
        <w:t xml:space="preserve"> </w:t>
      </w:r>
      <w:r>
        <w:rPr>
          <w:rFonts w:eastAsia="黑体" w:hint="eastAsia"/>
          <w:szCs w:val="28"/>
        </w:rPr>
        <w:t>for Rail Rolling Contact Load Testing</w:t>
      </w:r>
      <w:r>
        <w:rPr>
          <w:rFonts w:eastAsia="黑体" w:hint="eastAsia"/>
          <w:szCs w:val="28"/>
        </w:rPr>
        <w:t>）</w:t>
      </w:r>
      <w:r>
        <w:rPr>
          <w:rFonts w:eastAsia="黑体"/>
          <w:szCs w:val="28"/>
        </w:rPr>
        <w:fldChar w:fldCharType="end"/>
      </w:r>
      <w:bookmarkEnd w:id="10"/>
    </w:p>
    <w:p w14:paraId="0325F978" w14:textId="77777777" w:rsidR="009763E9" w:rsidRDefault="009763E9">
      <w:pPr>
        <w:framePr w:w="9639" w:h="6974" w:hRule="exact" w:wrap="around" w:vAnchor="page" w:hAnchor="page" w:x="1419" w:y="6408" w:anchorLock="1"/>
        <w:spacing w:line="760" w:lineRule="exact"/>
        <w:ind w:left="-1418"/>
      </w:pPr>
    </w:p>
    <w:p w14:paraId="62E021BF" w14:textId="77777777" w:rsidR="009763E9" w:rsidRDefault="009763E9">
      <w:pPr>
        <w:pStyle w:val="afffffffd"/>
        <w:framePr w:w="9639" w:h="6974" w:hRule="exact" w:wrap="around" w:vAnchor="page" w:hAnchor="page" w:x="1419" w:y="6408" w:anchorLock="1"/>
        <w:textAlignment w:val="bottom"/>
        <w:rPr>
          <w:rFonts w:eastAsia="黑体"/>
          <w:szCs w:val="28"/>
        </w:rPr>
      </w:pPr>
    </w:p>
    <w:p w14:paraId="4B7B7C39" w14:textId="5AE89E1E" w:rsidR="009763E9" w:rsidRDefault="00E509D5">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425140">
        <w:rPr>
          <w:sz w:val="24"/>
          <w:szCs w:val="28"/>
        </w:rPr>
      </w:r>
      <w:r w:rsidR="00425140">
        <w:rPr>
          <w:sz w:val="24"/>
          <w:szCs w:val="28"/>
        </w:rPr>
        <w:fldChar w:fldCharType="separate"/>
      </w:r>
      <w:r>
        <w:rPr>
          <w:sz w:val="24"/>
          <w:szCs w:val="28"/>
        </w:rPr>
        <w:fldChar w:fldCharType="end"/>
      </w:r>
      <w:bookmarkEnd w:id="11"/>
    </w:p>
    <w:p w14:paraId="5B596D66" w14:textId="7F5705C8" w:rsidR="009763E9" w:rsidRDefault="00E509D5">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AE1CE1">
        <w:rPr>
          <w:sz w:val="21"/>
          <w:szCs w:val="28"/>
        </w:rPr>
        <w:t> </w:t>
      </w:r>
      <w:r w:rsidR="00AE1CE1">
        <w:rPr>
          <w:sz w:val="21"/>
          <w:szCs w:val="28"/>
        </w:rPr>
        <w:t> </w:t>
      </w:r>
      <w:r w:rsidR="00AE1CE1">
        <w:rPr>
          <w:sz w:val="21"/>
          <w:szCs w:val="28"/>
        </w:rPr>
        <w:t> </w:t>
      </w:r>
      <w:r w:rsidR="00AE1CE1">
        <w:rPr>
          <w:sz w:val="21"/>
          <w:szCs w:val="28"/>
        </w:rPr>
        <w:t> </w:t>
      </w:r>
      <w:r w:rsidR="00AE1CE1">
        <w:rPr>
          <w:sz w:val="21"/>
          <w:szCs w:val="28"/>
        </w:rPr>
        <w:t> </w:t>
      </w:r>
      <w:r>
        <w:rPr>
          <w:sz w:val="21"/>
          <w:szCs w:val="28"/>
        </w:rPr>
        <w:fldChar w:fldCharType="end"/>
      </w:r>
      <w:bookmarkEnd w:id="12"/>
    </w:p>
    <w:p w14:paraId="10C6C1F7" w14:textId="77777777" w:rsidR="009763E9" w:rsidRDefault="00E509D5">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425140">
        <w:rPr>
          <w:b/>
          <w:sz w:val="21"/>
          <w:szCs w:val="28"/>
        </w:rPr>
      </w:r>
      <w:r w:rsidR="00425140">
        <w:rPr>
          <w:b/>
          <w:sz w:val="21"/>
          <w:szCs w:val="28"/>
        </w:rPr>
        <w:fldChar w:fldCharType="separate"/>
      </w:r>
      <w:r>
        <w:rPr>
          <w:b/>
          <w:sz w:val="21"/>
          <w:szCs w:val="28"/>
        </w:rPr>
        <w:fldChar w:fldCharType="end"/>
      </w:r>
      <w:bookmarkEnd w:id="13"/>
    </w:p>
    <w:p w14:paraId="340BE764" w14:textId="77777777" w:rsidR="009763E9" w:rsidRDefault="00E509D5">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7B8A5D1" w14:textId="77777777" w:rsidR="009763E9" w:rsidRDefault="00E509D5">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11BE2F80" w14:textId="01D76C22" w:rsidR="009763E9" w:rsidRDefault="00E509D5">
      <w:pPr>
        <w:pStyle w:val="affffffffd"/>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sidR="00AE1CE1">
        <w:rPr>
          <w:rFonts w:hAnsi="黑体" w:hint="eastAsia"/>
          <w:w w:val="100"/>
          <w:sz w:val="28"/>
        </w:rPr>
        <w:t>中 国 计 量 协 会</w:t>
      </w:r>
      <w:r>
        <w:rPr>
          <w:rFonts w:hAnsi="黑体"/>
          <w:w w:val="100"/>
          <w:sz w:val="28"/>
        </w:rPr>
        <w:t>  </w:t>
      </w:r>
      <w:r>
        <w:rPr>
          <w:rFonts w:hAnsi="黑体"/>
          <w:w w:val="100"/>
          <w:sz w:val="28"/>
        </w:rPr>
        <w:fldChar w:fldCharType="end"/>
      </w:r>
      <w:bookmarkEnd w:id="20"/>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4830FC8B" w14:textId="77777777" w:rsidR="009763E9" w:rsidRDefault="00E509D5">
      <w:pPr>
        <w:rPr>
          <w:rFonts w:ascii="宋体" w:hAnsi="宋体"/>
          <w:sz w:val="28"/>
          <w:szCs w:val="28"/>
        </w:rPr>
        <w:sectPr w:rsidR="009763E9">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5CBAC1D9" wp14:editId="03AB995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A553F6F" w14:textId="4052E0AA" w:rsidR="009763E9" w:rsidRDefault="00E509D5">
      <w:pPr>
        <w:pStyle w:val="afffffff"/>
        <w:spacing w:after="360"/>
      </w:pPr>
      <w:bookmarkStart w:id="21" w:name="BookMark1"/>
      <w:bookmarkStart w:id="22" w:name="_Toc133940595"/>
      <w:r>
        <w:rPr>
          <w:rFonts w:hint="eastAsia"/>
          <w:spacing w:val="320"/>
        </w:rPr>
        <w:lastRenderedPageBreak/>
        <w:t>目</w:t>
      </w:r>
      <w:r w:rsidR="00AE1CE1">
        <w:rPr>
          <w:rFonts w:hint="eastAsia"/>
        </w:rPr>
        <w:t>录</w:t>
      </w:r>
    </w:p>
    <w:p w14:paraId="3CCF8A96" w14:textId="36D91DC5" w:rsidR="00E40B84" w:rsidRDefault="00E509D5">
      <w:pPr>
        <w:pStyle w:val="TOC1"/>
        <w:tabs>
          <w:tab w:val="right" w:leader="dot" w:pos="9344"/>
        </w:tabs>
        <w:rPr>
          <w:rFonts w:asciiTheme="minorHAnsi" w:eastAsiaTheme="minorEastAsia" w:hAnsiTheme="minorHAnsi" w:cstheme="minorBidi"/>
          <w:noProof/>
          <w:szCs w:val="22"/>
        </w:rPr>
      </w:pPr>
      <w:r>
        <w:fldChar w:fldCharType="begin"/>
      </w:r>
      <w:r>
        <w:instrText xml:space="preserve"> TOC \o "1-1" \h \t "标准文件_一级条标题,2,标准文件_附录一级条标题,2," </w:instrText>
      </w:r>
      <w:r>
        <w:fldChar w:fldCharType="separate"/>
      </w:r>
      <w:hyperlink w:anchor="_Toc207893023" w:history="1">
        <w:r w:rsidR="00E40B84" w:rsidRPr="003757E2">
          <w:rPr>
            <w:rStyle w:val="afffff"/>
            <w:noProof/>
            <w:spacing w:val="320"/>
          </w:rPr>
          <w:t>前</w:t>
        </w:r>
        <w:r w:rsidR="00E40B84" w:rsidRPr="003757E2">
          <w:rPr>
            <w:rStyle w:val="afffff"/>
            <w:noProof/>
          </w:rPr>
          <w:t>言</w:t>
        </w:r>
        <w:r w:rsidR="00E40B84">
          <w:rPr>
            <w:noProof/>
          </w:rPr>
          <w:tab/>
        </w:r>
        <w:r w:rsidR="00E40B84">
          <w:rPr>
            <w:noProof/>
          </w:rPr>
          <w:fldChar w:fldCharType="begin"/>
        </w:r>
        <w:r w:rsidR="00E40B84">
          <w:rPr>
            <w:noProof/>
          </w:rPr>
          <w:instrText xml:space="preserve"> PAGEREF _Toc207893023 \h </w:instrText>
        </w:r>
        <w:r w:rsidR="00E40B84">
          <w:rPr>
            <w:noProof/>
          </w:rPr>
        </w:r>
        <w:r w:rsidR="00E40B84">
          <w:rPr>
            <w:noProof/>
          </w:rPr>
          <w:fldChar w:fldCharType="separate"/>
        </w:r>
        <w:r w:rsidR="00E40B84">
          <w:rPr>
            <w:noProof/>
          </w:rPr>
          <w:t>II</w:t>
        </w:r>
        <w:r w:rsidR="00E40B84">
          <w:rPr>
            <w:noProof/>
          </w:rPr>
          <w:fldChar w:fldCharType="end"/>
        </w:r>
      </w:hyperlink>
    </w:p>
    <w:p w14:paraId="01046FE4" w14:textId="3C4EFC87" w:rsidR="00E40B84" w:rsidRDefault="00425140">
      <w:pPr>
        <w:pStyle w:val="TOC1"/>
        <w:tabs>
          <w:tab w:val="right" w:leader="dot" w:pos="9344"/>
        </w:tabs>
        <w:rPr>
          <w:rFonts w:asciiTheme="minorHAnsi" w:eastAsiaTheme="minorEastAsia" w:hAnsiTheme="minorHAnsi" w:cstheme="minorBidi"/>
          <w:noProof/>
          <w:szCs w:val="22"/>
        </w:rPr>
      </w:pPr>
      <w:hyperlink w:anchor="_Toc207893024" w:history="1">
        <w:r w:rsidR="00E40B84" w:rsidRPr="003757E2">
          <w:rPr>
            <w:rStyle w:val="afffff"/>
            <w:noProof/>
          </w:rPr>
          <w:t>1 范围</w:t>
        </w:r>
        <w:r w:rsidR="00E40B84">
          <w:rPr>
            <w:noProof/>
          </w:rPr>
          <w:tab/>
        </w:r>
        <w:r w:rsidR="00E40B84">
          <w:rPr>
            <w:noProof/>
          </w:rPr>
          <w:fldChar w:fldCharType="begin"/>
        </w:r>
        <w:r w:rsidR="00E40B84">
          <w:rPr>
            <w:noProof/>
          </w:rPr>
          <w:instrText xml:space="preserve"> PAGEREF _Toc207893024 \h </w:instrText>
        </w:r>
        <w:r w:rsidR="00E40B84">
          <w:rPr>
            <w:noProof/>
          </w:rPr>
        </w:r>
        <w:r w:rsidR="00E40B84">
          <w:rPr>
            <w:noProof/>
          </w:rPr>
          <w:fldChar w:fldCharType="separate"/>
        </w:r>
        <w:r w:rsidR="00E40B84">
          <w:rPr>
            <w:noProof/>
          </w:rPr>
          <w:t>3</w:t>
        </w:r>
        <w:r w:rsidR="00E40B84">
          <w:rPr>
            <w:noProof/>
          </w:rPr>
          <w:fldChar w:fldCharType="end"/>
        </w:r>
      </w:hyperlink>
    </w:p>
    <w:p w14:paraId="224537AD" w14:textId="0BFCC911" w:rsidR="00E40B84" w:rsidRDefault="00425140">
      <w:pPr>
        <w:pStyle w:val="TOC1"/>
        <w:tabs>
          <w:tab w:val="right" w:leader="dot" w:pos="9344"/>
        </w:tabs>
        <w:rPr>
          <w:rFonts w:asciiTheme="minorHAnsi" w:eastAsiaTheme="minorEastAsia" w:hAnsiTheme="minorHAnsi" w:cstheme="minorBidi"/>
          <w:noProof/>
          <w:szCs w:val="22"/>
        </w:rPr>
      </w:pPr>
      <w:hyperlink w:anchor="_Toc207893025" w:history="1">
        <w:r w:rsidR="00E40B84" w:rsidRPr="003757E2">
          <w:rPr>
            <w:rStyle w:val="afffff"/>
            <w:noProof/>
          </w:rPr>
          <w:t>2 规范性引用文件</w:t>
        </w:r>
        <w:r w:rsidR="00E40B84">
          <w:rPr>
            <w:noProof/>
          </w:rPr>
          <w:tab/>
        </w:r>
        <w:r w:rsidR="00E40B84">
          <w:rPr>
            <w:noProof/>
          </w:rPr>
          <w:fldChar w:fldCharType="begin"/>
        </w:r>
        <w:r w:rsidR="00E40B84">
          <w:rPr>
            <w:noProof/>
          </w:rPr>
          <w:instrText xml:space="preserve"> PAGEREF _Toc207893025 \h </w:instrText>
        </w:r>
        <w:r w:rsidR="00E40B84">
          <w:rPr>
            <w:noProof/>
          </w:rPr>
        </w:r>
        <w:r w:rsidR="00E40B84">
          <w:rPr>
            <w:noProof/>
          </w:rPr>
          <w:fldChar w:fldCharType="separate"/>
        </w:r>
        <w:r w:rsidR="00E40B84">
          <w:rPr>
            <w:noProof/>
          </w:rPr>
          <w:t>3</w:t>
        </w:r>
        <w:r w:rsidR="00E40B84">
          <w:rPr>
            <w:noProof/>
          </w:rPr>
          <w:fldChar w:fldCharType="end"/>
        </w:r>
      </w:hyperlink>
    </w:p>
    <w:p w14:paraId="5475A404" w14:textId="0BF59D63" w:rsidR="00E40B84" w:rsidRDefault="00425140">
      <w:pPr>
        <w:pStyle w:val="TOC1"/>
        <w:tabs>
          <w:tab w:val="right" w:leader="dot" w:pos="9344"/>
        </w:tabs>
        <w:rPr>
          <w:rFonts w:asciiTheme="minorHAnsi" w:eastAsiaTheme="minorEastAsia" w:hAnsiTheme="minorHAnsi" w:cstheme="minorBidi"/>
          <w:noProof/>
          <w:szCs w:val="22"/>
        </w:rPr>
      </w:pPr>
      <w:hyperlink w:anchor="_Toc207893026" w:history="1">
        <w:r w:rsidR="00E40B84" w:rsidRPr="003757E2">
          <w:rPr>
            <w:rStyle w:val="afffff"/>
            <w:noProof/>
          </w:rPr>
          <w:t>3 术语和定义</w:t>
        </w:r>
        <w:r w:rsidR="00E40B84">
          <w:rPr>
            <w:noProof/>
          </w:rPr>
          <w:tab/>
        </w:r>
        <w:r w:rsidR="00E40B84">
          <w:rPr>
            <w:noProof/>
          </w:rPr>
          <w:fldChar w:fldCharType="begin"/>
        </w:r>
        <w:r w:rsidR="00E40B84">
          <w:rPr>
            <w:noProof/>
          </w:rPr>
          <w:instrText xml:space="preserve"> PAGEREF _Toc207893026 \h </w:instrText>
        </w:r>
        <w:r w:rsidR="00E40B84">
          <w:rPr>
            <w:noProof/>
          </w:rPr>
        </w:r>
        <w:r w:rsidR="00E40B84">
          <w:rPr>
            <w:noProof/>
          </w:rPr>
          <w:fldChar w:fldCharType="separate"/>
        </w:r>
        <w:r w:rsidR="00E40B84">
          <w:rPr>
            <w:noProof/>
          </w:rPr>
          <w:t>3</w:t>
        </w:r>
        <w:r w:rsidR="00E40B84">
          <w:rPr>
            <w:noProof/>
          </w:rPr>
          <w:fldChar w:fldCharType="end"/>
        </w:r>
      </w:hyperlink>
    </w:p>
    <w:p w14:paraId="40220D53" w14:textId="4051F63B" w:rsidR="00E40B84" w:rsidRDefault="00425140">
      <w:pPr>
        <w:pStyle w:val="TOC2"/>
        <w:rPr>
          <w:rFonts w:asciiTheme="minorHAnsi" w:eastAsiaTheme="minorEastAsia" w:hAnsiTheme="minorHAnsi" w:cstheme="minorBidi"/>
          <w:noProof/>
          <w:szCs w:val="22"/>
        </w:rPr>
      </w:pPr>
      <w:hyperlink w:anchor="_Toc207893027" w:history="1">
        <w:r w:rsidR="00E40B84" w:rsidRPr="003757E2">
          <w:rPr>
            <w:rStyle w:val="afffff"/>
            <w:noProof/>
            <w14:scene3d>
              <w14:camera w14:prst="orthographicFront"/>
              <w14:lightRig w14:rig="threePt" w14:dir="t">
                <w14:rot w14:lat="0" w14:lon="0" w14:rev="0"/>
              </w14:lightRig>
            </w14:scene3d>
          </w:rPr>
          <w:t>3.1</w:t>
        </w:r>
        <w:r w:rsidR="00E40B84" w:rsidRPr="003757E2">
          <w:rPr>
            <w:rStyle w:val="afffff"/>
            <w:noProof/>
          </w:rPr>
          <w:t xml:space="preserve"> 轮轨接触载荷</w:t>
        </w:r>
        <w:r w:rsidR="00E40B84">
          <w:rPr>
            <w:noProof/>
          </w:rPr>
          <w:tab/>
        </w:r>
        <w:r w:rsidR="00E40B84">
          <w:rPr>
            <w:noProof/>
          </w:rPr>
          <w:fldChar w:fldCharType="begin"/>
        </w:r>
        <w:r w:rsidR="00E40B84">
          <w:rPr>
            <w:noProof/>
          </w:rPr>
          <w:instrText xml:space="preserve"> PAGEREF _Toc207893027 \h </w:instrText>
        </w:r>
        <w:r w:rsidR="00E40B84">
          <w:rPr>
            <w:noProof/>
          </w:rPr>
        </w:r>
        <w:r w:rsidR="00E40B84">
          <w:rPr>
            <w:noProof/>
          </w:rPr>
          <w:fldChar w:fldCharType="separate"/>
        </w:r>
        <w:r w:rsidR="00E40B84">
          <w:rPr>
            <w:noProof/>
          </w:rPr>
          <w:t>3</w:t>
        </w:r>
        <w:r w:rsidR="00E40B84">
          <w:rPr>
            <w:noProof/>
          </w:rPr>
          <w:fldChar w:fldCharType="end"/>
        </w:r>
      </w:hyperlink>
    </w:p>
    <w:p w14:paraId="7565FF78" w14:textId="4B046A00" w:rsidR="00E40B84" w:rsidRDefault="00425140">
      <w:pPr>
        <w:pStyle w:val="TOC2"/>
        <w:rPr>
          <w:rFonts w:asciiTheme="minorHAnsi" w:eastAsiaTheme="minorEastAsia" w:hAnsiTheme="minorHAnsi" w:cstheme="minorBidi"/>
          <w:noProof/>
          <w:szCs w:val="22"/>
        </w:rPr>
      </w:pPr>
      <w:hyperlink w:anchor="_Toc207893028" w:history="1">
        <w:r w:rsidR="00E40B84" w:rsidRPr="003757E2">
          <w:rPr>
            <w:rStyle w:val="afffff"/>
            <w:noProof/>
            <w14:scene3d>
              <w14:camera w14:prst="orthographicFront"/>
              <w14:lightRig w14:rig="threePt" w14:dir="t">
                <w14:rot w14:lat="0" w14:lon="0" w14:rev="0"/>
              </w14:lightRig>
            </w14:scene3d>
          </w:rPr>
          <w:t>3.2</w:t>
        </w:r>
        <w:r w:rsidR="00E40B84" w:rsidRPr="003757E2">
          <w:rPr>
            <w:rStyle w:val="afffff"/>
            <w:noProof/>
          </w:rPr>
          <w:t xml:space="preserve"> 轮轨接触载荷无线测试系统</w:t>
        </w:r>
        <w:r w:rsidR="00E40B84">
          <w:rPr>
            <w:noProof/>
          </w:rPr>
          <w:tab/>
        </w:r>
        <w:r w:rsidR="00E40B84">
          <w:rPr>
            <w:noProof/>
          </w:rPr>
          <w:fldChar w:fldCharType="begin"/>
        </w:r>
        <w:r w:rsidR="00E40B84">
          <w:rPr>
            <w:noProof/>
          </w:rPr>
          <w:instrText xml:space="preserve"> PAGEREF _Toc207893028 \h </w:instrText>
        </w:r>
        <w:r w:rsidR="00E40B84">
          <w:rPr>
            <w:noProof/>
          </w:rPr>
        </w:r>
        <w:r w:rsidR="00E40B84">
          <w:rPr>
            <w:noProof/>
          </w:rPr>
          <w:fldChar w:fldCharType="separate"/>
        </w:r>
        <w:r w:rsidR="00E40B84">
          <w:rPr>
            <w:noProof/>
          </w:rPr>
          <w:t>3</w:t>
        </w:r>
        <w:r w:rsidR="00E40B84">
          <w:rPr>
            <w:noProof/>
          </w:rPr>
          <w:fldChar w:fldCharType="end"/>
        </w:r>
      </w:hyperlink>
    </w:p>
    <w:p w14:paraId="65068206" w14:textId="5160D5F2" w:rsidR="00E40B84" w:rsidRDefault="00425140">
      <w:pPr>
        <w:pStyle w:val="TOC2"/>
        <w:rPr>
          <w:rFonts w:asciiTheme="minorHAnsi" w:eastAsiaTheme="minorEastAsia" w:hAnsiTheme="minorHAnsi" w:cstheme="minorBidi"/>
          <w:noProof/>
          <w:szCs w:val="22"/>
        </w:rPr>
      </w:pPr>
      <w:hyperlink w:anchor="_Toc207893029" w:history="1">
        <w:r w:rsidR="00E40B84" w:rsidRPr="003757E2">
          <w:rPr>
            <w:rStyle w:val="afffff"/>
            <w:noProof/>
            <w14:scene3d>
              <w14:camera w14:prst="orthographicFront"/>
              <w14:lightRig w14:rig="threePt" w14:dir="t">
                <w14:rot w14:lat="0" w14:lon="0" w14:rev="0"/>
              </w14:lightRig>
            </w14:scene3d>
          </w:rPr>
          <w:t>3.3</w:t>
        </w:r>
        <w:r w:rsidR="00E40B84" w:rsidRPr="003757E2">
          <w:rPr>
            <w:rStyle w:val="afffff"/>
            <w:noProof/>
          </w:rPr>
          <w:t xml:space="preserve"> 数据采集节点</w:t>
        </w:r>
        <w:r w:rsidR="00E40B84">
          <w:rPr>
            <w:noProof/>
          </w:rPr>
          <w:tab/>
        </w:r>
        <w:r w:rsidR="00E40B84">
          <w:rPr>
            <w:noProof/>
          </w:rPr>
          <w:fldChar w:fldCharType="begin"/>
        </w:r>
        <w:r w:rsidR="00E40B84">
          <w:rPr>
            <w:noProof/>
          </w:rPr>
          <w:instrText xml:space="preserve"> PAGEREF _Toc207893029 \h </w:instrText>
        </w:r>
        <w:r w:rsidR="00E40B84">
          <w:rPr>
            <w:noProof/>
          </w:rPr>
        </w:r>
        <w:r w:rsidR="00E40B84">
          <w:rPr>
            <w:noProof/>
          </w:rPr>
          <w:fldChar w:fldCharType="separate"/>
        </w:r>
        <w:r w:rsidR="00E40B84">
          <w:rPr>
            <w:noProof/>
          </w:rPr>
          <w:t>3</w:t>
        </w:r>
        <w:r w:rsidR="00E40B84">
          <w:rPr>
            <w:noProof/>
          </w:rPr>
          <w:fldChar w:fldCharType="end"/>
        </w:r>
      </w:hyperlink>
    </w:p>
    <w:p w14:paraId="45B6FB84" w14:textId="379EFBAF" w:rsidR="00E40B84" w:rsidRDefault="00425140">
      <w:pPr>
        <w:pStyle w:val="TOC2"/>
        <w:rPr>
          <w:rFonts w:asciiTheme="minorHAnsi" w:eastAsiaTheme="minorEastAsia" w:hAnsiTheme="minorHAnsi" w:cstheme="minorBidi"/>
          <w:noProof/>
          <w:szCs w:val="22"/>
        </w:rPr>
      </w:pPr>
      <w:hyperlink w:anchor="_Toc207893030" w:history="1">
        <w:r w:rsidR="00E40B84" w:rsidRPr="003757E2">
          <w:rPr>
            <w:rStyle w:val="afffff"/>
            <w:noProof/>
            <w14:scene3d>
              <w14:camera w14:prst="orthographicFront"/>
              <w14:lightRig w14:rig="threePt" w14:dir="t">
                <w14:rot w14:lat="0" w14:lon="0" w14:rev="0"/>
              </w14:lightRig>
            </w14:scene3d>
          </w:rPr>
          <w:t>3.4</w:t>
        </w:r>
        <w:r w:rsidR="00E40B84" w:rsidRPr="003757E2">
          <w:rPr>
            <w:rStyle w:val="afffff"/>
            <w:noProof/>
          </w:rPr>
          <w:t xml:space="preserve"> 车载接收主机</w:t>
        </w:r>
        <w:r w:rsidR="00E40B84">
          <w:rPr>
            <w:noProof/>
          </w:rPr>
          <w:tab/>
        </w:r>
        <w:r w:rsidR="00E40B84">
          <w:rPr>
            <w:noProof/>
          </w:rPr>
          <w:fldChar w:fldCharType="begin"/>
        </w:r>
        <w:r w:rsidR="00E40B84">
          <w:rPr>
            <w:noProof/>
          </w:rPr>
          <w:instrText xml:space="preserve"> PAGEREF _Toc207893030 \h </w:instrText>
        </w:r>
        <w:r w:rsidR="00E40B84">
          <w:rPr>
            <w:noProof/>
          </w:rPr>
        </w:r>
        <w:r w:rsidR="00E40B84">
          <w:rPr>
            <w:noProof/>
          </w:rPr>
          <w:fldChar w:fldCharType="separate"/>
        </w:r>
        <w:r w:rsidR="00E40B84">
          <w:rPr>
            <w:noProof/>
          </w:rPr>
          <w:t>3</w:t>
        </w:r>
        <w:r w:rsidR="00E40B84">
          <w:rPr>
            <w:noProof/>
          </w:rPr>
          <w:fldChar w:fldCharType="end"/>
        </w:r>
      </w:hyperlink>
    </w:p>
    <w:p w14:paraId="17DBE0E8" w14:textId="57177588" w:rsidR="00E40B84" w:rsidRDefault="00425140">
      <w:pPr>
        <w:pStyle w:val="TOC2"/>
        <w:rPr>
          <w:rFonts w:asciiTheme="minorHAnsi" w:eastAsiaTheme="minorEastAsia" w:hAnsiTheme="minorHAnsi" w:cstheme="minorBidi"/>
          <w:noProof/>
          <w:szCs w:val="22"/>
        </w:rPr>
      </w:pPr>
      <w:hyperlink w:anchor="_Toc207893031" w:history="1">
        <w:r w:rsidR="00E40B84" w:rsidRPr="003757E2">
          <w:rPr>
            <w:rStyle w:val="afffff"/>
            <w:noProof/>
            <w14:scene3d>
              <w14:camera w14:prst="orthographicFront"/>
              <w14:lightRig w14:rig="threePt" w14:dir="t">
                <w14:rot w14:lat="0" w14:lon="0" w14:rev="0"/>
              </w14:lightRig>
            </w14:scene3d>
          </w:rPr>
          <w:t>3.5</w:t>
        </w:r>
        <w:r w:rsidR="00E40B84" w:rsidRPr="003757E2">
          <w:rPr>
            <w:rStyle w:val="afffff"/>
            <w:noProof/>
          </w:rPr>
          <w:t xml:space="preserve"> 同步精度</w:t>
        </w:r>
        <w:r w:rsidR="00E40B84">
          <w:rPr>
            <w:noProof/>
          </w:rPr>
          <w:tab/>
        </w:r>
        <w:r w:rsidR="00E40B84">
          <w:rPr>
            <w:noProof/>
          </w:rPr>
          <w:fldChar w:fldCharType="begin"/>
        </w:r>
        <w:r w:rsidR="00E40B84">
          <w:rPr>
            <w:noProof/>
          </w:rPr>
          <w:instrText xml:space="preserve"> PAGEREF _Toc207893031 \h </w:instrText>
        </w:r>
        <w:r w:rsidR="00E40B84">
          <w:rPr>
            <w:noProof/>
          </w:rPr>
        </w:r>
        <w:r w:rsidR="00E40B84">
          <w:rPr>
            <w:noProof/>
          </w:rPr>
          <w:fldChar w:fldCharType="separate"/>
        </w:r>
        <w:r w:rsidR="00E40B84">
          <w:rPr>
            <w:noProof/>
          </w:rPr>
          <w:t>3</w:t>
        </w:r>
        <w:r w:rsidR="00E40B84">
          <w:rPr>
            <w:noProof/>
          </w:rPr>
          <w:fldChar w:fldCharType="end"/>
        </w:r>
      </w:hyperlink>
    </w:p>
    <w:p w14:paraId="694FD19C" w14:textId="21C92BBF" w:rsidR="00E40B84" w:rsidRDefault="00425140">
      <w:pPr>
        <w:pStyle w:val="TOC1"/>
        <w:tabs>
          <w:tab w:val="right" w:leader="dot" w:pos="9344"/>
        </w:tabs>
        <w:rPr>
          <w:rFonts w:asciiTheme="minorHAnsi" w:eastAsiaTheme="minorEastAsia" w:hAnsiTheme="minorHAnsi" w:cstheme="minorBidi"/>
          <w:noProof/>
          <w:szCs w:val="22"/>
        </w:rPr>
      </w:pPr>
      <w:hyperlink w:anchor="_Toc207893032" w:history="1">
        <w:r w:rsidR="00E40B84" w:rsidRPr="003757E2">
          <w:rPr>
            <w:rStyle w:val="afffff"/>
            <w:noProof/>
          </w:rPr>
          <w:t>4 测试系统</w:t>
        </w:r>
        <w:r w:rsidR="00E40B84">
          <w:rPr>
            <w:noProof/>
          </w:rPr>
          <w:tab/>
        </w:r>
        <w:r w:rsidR="00E40B84">
          <w:rPr>
            <w:noProof/>
          </w:rPr>
          <w:fldChar w:fldCharType="begin"/>
        </w:r>
        <w:r w:rsidR="00E40B84">
          <w:rPr>
            <w:noProof/>
          </w:rPr>
          <w:instrText xml:space="preserve"> PAGEREF _Toc207893032 \h </w:instrText>
        </w:r>
        <w:r w:rsidR="00E40B84">
          <w:rPr>
            <w:noProof/>
          </w:rPr>
        </w:r>
        <w:r w:rsidR="00E40B84">
          <w:rPr>
            <w:noProof/>
          </w:rPr>
          <w:fldChar w:fldCharType="separate"/>
        </w:r>
        <w:r w:rsidR="00E40B84">
          <w:rPr>
            <w:noProof/>
          </w:rPr>
          <w:t>3</w:t>
        </w:r>
        <w:r w:rsidR="00E40B84">
          <w:rPr>
            <w:noProof/>
          </w:rPr>
          <w:fldChar w:fldCharType="end"/>
        </w:r>
      </w:hyperlink>
    </w:p>
    <w:p w14:paraId="362949C1" w14:textId="0BC93AB5" w:rsidR="00E40B84" w:rsidRDefault="00425140">
      <w:pPr>
        <w:pStyle w:val="TOC2"/>
        <w:rPr>
          <w:rFonts w:asciiTheme="minorHAnsi" w:eastAsiaTheme="minorEastAsia" w:hAnsiTheme="minorHAnsi" w:cstheme="minorBidi"/>
          <w:noProof/>
          <w:szCs w:val="22"/>
        </w:rPr>
      </w:pPr>
      <w:hyperlink w:anchor="_Toc207893033" w:history="1">
        <w:r w:rsidR="00E40B84" w:rsidRPr="003757E2">
          <w:rPr>
            <w:rStyle w:val="afffff"/>
            <w:noProof/>
            <w14:scene3d>
              <w14:camera w14:prst="orthographicFront"/>
              <w14:lightRig w14:rig="threePt" w14:dir="t">
                <w14:rot w14:lat="0" w14:lon="0" w14:rev="0"/>
              </w14:lightRig>
            </w14:scene3d>
          </w:rPr>
          <w:t>4.1</w:t>
        </w:r>
        <w:r w:rsidR="00E40B84" w:rsidRPr="003757E2">
          <w:rPr>
            <w:rStyle w:val="afffff"/>
            <w:noProof/>
          </w:rPr>
          <w:t xml:space="preserve"> 应变片要求</w:t>
        </w:r>
        <w:r w:rsidR="00E40B84">
          <w:rPr>
            <w:noProof/>
          </w:rPr>
          <w:tab/>
        </w:r>
        <w:r w:rsidR="00E40B84">
          <w:rPr>
            <w:noProof/>
          </w:rPr>
          <w:fldChar w:fldCharType="begin"/>
        </w:r>
        <w:r w:rsidR="00E40B84">
          <w:rPr>
            <w:noProof/>
          </w:rPr>
          <w:instrText xml:space="preserve"> PAGEREF _Toc207893033 \h </w:instrText>
        </w:r>
        <w:r w:rsidR="00E40B84">
          <w:rPr>
            <w:noProof/>
          </w:rPr>
        </w:r>
        <w:r w:rsidR="00E40B84">
          <w:rPr>
            <w:noProof/>
          </w:rPr>
          <w:fldChar w:fldCharType="separate"/>
        </w:r>
        <w:r w:rsidR="00E40B84">
          <w:rPr>
            <w:noProof/>
          </w:rPr>
          <w:t>3</w:t>
        </w:r>
        <w:r w:rsidR="00E40B84">
          <w:rPr>
            <w:noProof/>
          </w:rPr>
          <w:fldChar w:fldCharType="end"/>
        </w:r>
      </w:hyperlink>
    </w:p>
    <w:p w14:paraId="68FF4328" w14:textId="63C5EFE9" w:rsidR="00E40B84" w:rsidRDefault="00425140">
      <w:pPr>
        <w:pStyle w:val="TOC2"/>
        <w:rPr>
          <w:rFonts w:asciiTheme="minorHAnsi" w:eastAsiaTheme="minorEastAsia" w:hAnsiTheme="minorHAnsi" w:cstheme="minorBidi"/>
          <w:noProof/>
          <w:szCs w:val="22"/>
        </w:rPr>
      </w:pPr>
      <w:hyperlink w:anchor="_Toc207893034" w:history="1">
        <w:r w:rsidR="00E40B84" w:rsidRPr="003757E2">
          <w:rPr>
            <w:rStyle w:val="afffff"/>
            <w:noProof/>
            <w14:scene3d>
              <w14:camera w14:prst="orthographicFront"/>
              <w14:lightRig w14:rig="threePt" w14:dir="t">
                <w14:rot w14:lat="0" w14:lon="0" w14:rev="0"/>
              </w14:lightRig>
            </w14:scene3d>
          </w:rPr>
          <w:t>4.2</w:t>
        </w:r>
        <w:r w:rsidR="00E40B84" w:rsidRPr="003757E2">
          <w:rPr>
            <w:rStyle w:val="afffff"/>
            <w:noProof/>
          </w:rPr>
          <w:t xml:space="preserve"> 数据采集节点</w:t>
        </w:r>
        <w:r w:rsidR="00E40B84">
          <w:rPr>
            <w:noProof/>
          </w:rPr>
          <w:tab/>
        </w:r>
        <w:r w:rsidR="00E40B84">
          <w:rPr>
            <w:noProof/>
          </w:rPr>
          <w:fldChar w:fldCharType="begin"/>
        </w:r>
        <w:r w:rsidR="00E40B84">
          <w:rPr>
            <w:noProof/>
          </w:rPr>
          <w:instrText xml:space="preserve"> PAGEREF _Toc207893034 \h </w:instrText>
        </w:r>
        <w:r w:rsidR="00E40B84">
          <w:rPr>
            <w:noProof/>
          </w:rPr>
        </w:r>
        <w:r w:rsidR="00E40B84">
          <w:rPr>
            <w:noProof/>
          </w:rPr>
          <w:fldChar w:fldCharType="separate"/>
        </w:r>
        <w:r w:rsidR="00E40B84">
          <w:rPr>
            <w:noProof/>
          </w:rPr>
          <w:t>4</w:t>
        </w:r>
        <w:r w:rsidR="00E40B84">
          <w:rPr>
            <w:noProof/>
          </w:rPr>
          <w:fldChar w:fldCharType="end"/>
        </w:r>
      </w:hyperlink>
    </w:p>
    <w:p w14:paraId="23C051C4" w14:textId="41FA6E02" w:rsidR="00E40B84" w:rsidRDefault="00425140">
      <w:pPr>
        <w:pStyle w:val="TOC2"/>
        <w:rPr>
          <w:rFonts w:asciiTheme="minorHAnsi" w:eastAsiaTheme="minorEastAsia" w:hAnsiTheme="minorHAnsi" w:cstheme="minorBidi"/>
          <w:noProof/>
          <w:szCs w:val="22"/>
        </w:rPr>
      </w:pPr>
      <w:hyperlink w:anchor="_Toc207893035" w:history="1">
        <w:r w:rsidR="00E40B84" w:rsidRPr="003757E2">
          <w:rPr>
            <w:rStyle w:val="afffff"/>
            <w:noProof/>
            <w14:scene3d>
              <w14:camera w14:prst="orthographicFront"/>
              <w14:lightRig w14:rig="threePt" w14:dir="t">
                <w14:rot w14:lat="0" w14:lon="0" w14:rev="0"/>
              </w14:lightRig>
            </w14:scene3d>
          </w:rPr>
          <w:t>4.3</w:t>
        </w:r>
        <w:r w:rsidR="00E40B84" w:rsidRPr="003757E2">
          <w:rPr>
            <w:rStyle w:val="afffff"/>
            <w:noProof/>
          </w:rPr>
          <w:t xml:space="preserve"> 车载接收主机</w:t>
        </w:r>
        <w:r w:rsidR="00E40B84">
          <w:rPr>
            <w:noProof/>
          </w:rPr>
          <w:tab/>
        </w:r>
        <w:r w:rsidR="00E40B84">
          <w:rPr>
            <w:noProof/>
          </w:rPr>
          <w:fldChar w:fldCharType="begin"/>
        </w:r>
        <w:r w:rsidR="00E40B84">
          <w:rPr>
            <w:noProof/>
          </w:rPr>
          <w:instrText xml:space="preserve"> PAGEREF _Toc207893035 \h </w:instrText>
        </w:r>
        <w:r w:rsidR="00E40B84">
          <w:rPr>
            <w:noProof/>
          </w:rPr>
        </w:r>
        <w:r w:rsidR="00E40B84">
          <w:rPr>
            <w:noProof/>
          </w:rPr>
          <w:fldChar w:fldCharType="separate"/>
        </w:r>
        <w:r w:rsidR="00E40B84">
          <w:rPr>
            <w:noProof/>
          </w:rPr>
          <w:t>4</w:t>
        </w:r>
        <w:r w:rsidR="00E40B84">
          <w:rPr>
            <w:noProof/>
          </w:rPr>
          <w:fldChar w:fldCharType="end"/>
        </w:r>
      </w:hyperlink>
    </w:p>
    <w:p w14:paraId="240D85D3" w14:textId="49AD85AB" w:rsidR="00E40B84" w:rsidRDefault="00425140">
      <w:pPr>
        <w:pStyle w:val="TOC2"/>
        <w:rPr>
          <w:rFonts w:asciiTheme="minorHAnsi" w:eastAsiaTheme="minorEastAsia" w:hAnsiTheme="minorHAnsi" w:cstheme="minorBidi"/>
          <w:noProof/>
          <w:szCs w:val="22"/>
        </w:rPr>
      </w:pPr>
      <w:hyperlink w:anchor="_Toc207893036" w:history="1">
        <w:r w:rsidR="00E40B84" w:rsidRPr="003757E2">
          <w:rPr>
            <w:rStyle w:val="afffff"/>
            <w:noProof/>
            <w14:scene3d>
              <w14:camera w14:prst="orthographicFront"/>
              <w14:lightRig w14:rig="threePt" w14:dir="t">
                <w14:rot w14:lat="0" w14:lon="0" w14:rev="0"/>
              </w14:lightRig>
            </w14:scene3d>
          </w:rPr>
          <w:t>4.4</w:t>
        </w:r>
        <w:r w:rsidR="00E40B84" w:rsidRPr="003757E2">
          <w:rPr>
            <w:rStyle w:val="afffff"/>
            <w:noProof/>
          </w:rPr>
          <w:t xml:space="preserve"> 无线传输要求</w:t>
        </w:r>
        <w:r w:rsidR="00E40B84">
          <w:rPr>
            <w:noProof/>
          </w:rPr>
          <w:tab/>
        </w:r>
        <w:r w:rsidR="00E40B84">
          <w:rPr>
            <w:noProof/>
          </w:rPr>
          <w:fldChar w:fldCharType="begin"/>
        </w:r>
        <w:r w:rsidR="00E40B84">
          <w:rPr>
            <w:noProof/>
          </w:rPr>
          <w:instrText xml:space="preserve"> PAGEREF _Toc207893036 \h </w:instrText>
        </w:r>
        <w:r w:rsidR="00E40B84">
          <w:rPr>
            <w:noProof/>
          </w:rPr>
        </w:r>
        <w:r w:rsidR="00E40B84">
          <w:rPr>
            <w:noProof/>
          </w:rPr>
          <w:fldChar w:fldCharType="separate"/>
        </w:r>
        <w:r w:rsidR="00E40B84">
          <w:rPr>
            <w:noProof/>
          </w:rPr>
          <w:t>4</w:t>
        </w:r>
        <w:r w:rsidR="00E40B84">
          <w:rPr>
            <w:noProof/>
          </w:rPr>
          <w:fldChar w:fldCharType="end"/>
        </w:r>
      </w:hyperlink>
    </w:p>
    <w:p w14:paraId="35D3BD47" w14:textId="1950C717" w:rsidR="00E40B84" w:rsidRDefault="00425140">
      <w:pPr>
        <w:pStyle w:val="TOC1"/>
        <w:tabs>
          <w:tab w:val="right" w:leader="dot" w:pos="9344"/>
        </w:tabs>
        <w:rPr>
          <w:rFonts w:asciiTheme="minorHAnsi" w:eastAsiaTheme="minorEastAsia" w:hAnsiTheme="minorHAnsi" w:cstheme="minorBidi"/>
          <w:noProof/>
          <w:szCs w:val="22"/>
        </w:rPr>
      </w:pPr>
      <w:hyperlink w:anchor="_Toc207893037" w:history="1">
        <w:r w:rsidR="00E40B84" w:rsidRPr="003757E2">
          <w:rPr>
            <w:rStyle w:val="afffff"/>
            <w:noProof/>
          </w:rPr>
          <w:t>5 试验准备</w:t>
        </w:r>
        <w:r w:rsidR="00E40B84">
          <w:rPr>
            <w:noProof/>
          </w:rPr>
          <w:tab/>
        </w:r>
        <w:r w:rsidR="00E40B84">
          <w:rPr>
            <w:noProof/>
          </w:rPr>
          <w:fldChar w:fldCharType="begin"/>
        </w:r>
        <w:r w:rsidR="00E40B84">
          <w:rPr>
            <w:noProof/>
          </w:rPr>
          <w:instrText xml:space="preserve"> PAGEREF _Toc207893037 \h </w:instrText>
        </w:r>
        <w:r w:rsidR="00E40B84">
          <w:rPr>
            <w:noProof/>
          </w:rPr>
        </w:r>
        <w:r w:rsidR="00E40B84">
          <w:rPr>
            <w:noProof/>
          </w:rPr>
          <w:fldChar w:fldCharType="separate"/>
        </w:r>
        <w:r w:rsidR="00E40B84">
          <w:rPr>
            <w:noProof/>
          </w:rPr>
          <w:t>4</w:t>
        </w:r>
        <w:r w:rsidR="00E40B84">
          <w:rPr>
            <w:noProof/>
          </w:rPr>
          <w:fldChar w:fldCharType="end"/>
        </w:r>
      </w:hyperlink>
    </w:p>
    <w:p w14:paraId="17112D87" w14:textId="5A67582E" w:rsidR="00E40B84" w:rsidRDefault="00425140">
      <w:pPr>
        <w:pStyle w:val="TOC2"/>
        <w:rPr>
          <w:rFonts w:asciiTheme="minorHAnsi" w:eastAsiaTheme="minorEastAsia" w:hAnsiTheme="minorHAnsi" w:cstheme="minorBidi"/>
          <w:noProof/>
          <w:szCs w:val="22"/>
        </w:rPr>
      </w:pPr>
      <w:hyperlink w:anchor="_Toc207893038" w:history="1">
        <w:r w:rsidR="00E40B84" w:rsidRPr="003757E2">
          <w:rPr>
            <w:rStyle w:val="afffff"/>
            <w:noProof/>
            <w14:scene3d>
              <w14:camera w14:prst="orthographicFront"/>
              <w14:lightRig w14:rig="threePt" w14:dir="t">
                <w14:rot w14:lat="0" w14:lon="0" w14:rev="0"/>
              </w14:lightRig>
            </w14:scene3d>
          </w:rPr>
          <w:t>5.1</w:t>
        </w:r>
        <w:r w:rsidR="00E40B84" w:rsidRPr="003757E2">
          <w:rPr>
            <w:rStyle w:val="afffff"/>
            <w:noProof/>
          </w:rPr>
          <w:t xml:space="preserve"> 应变片安装</w:t>
        </w:r>
        <w:r w:rsidR="00E40B84">
          <w:rPr>
            <w:noProof/>
          </w:rPr>
          <w:tab/>
        </w:r>
        <w:r w:rsidR="00E40B84">
          <w:rPr>
            <w:noProof/>
          </w:rPr>
          <w:fldChar w:fldCharType="begin"/>
        </w:r>
        <w:r w:rsidR="00E40B84">
          <w:rPr>
            <w:noProof/>
          </w:rPr>
          <w:instrText xml:space="preserve"> PAGEREF _Toc207893038 \h </w:instrText>
        </w:r>
        <w:r w:rsidR="00E40B84">
          <w:rPr>
            <w:noProof/>
          </w:rPr>
        </w:r>
        <w:r w:rsidR="00E40B84">
          <w:rPr>
            <w:noProof/>
          </w:rPr>
          <w:fldChar w:fldCharType="separate"/>
        </w:r>
        <w:r w:rsidR="00E40B84">
          <w:rPr>
            <w:noProof/>
          </w:rPr>
          <w:t>4</w:t>
        </w:r>
        <w:r w:rsidR="00E40B84">
          <w:rPr>
            <w:noProof/>
          </w:rPr>
          <w:fldChar w:fldCharType="end"/>
        </w:r>
      </w:hyperlink>
    </w:p>
    <w:p w14:paraId="090C5AA1" w14:textId="56486412" w:rsidR="00E40B84" w:rsidRDefault="00425140">
      <w:pPr>
        <w:pStyle w:val="TOC2"/>
        <w:rPr>
          <w:rFonts w:asciiTheme="minorHAnsi" w:eastAsiaTheme="minorEastAsia" w:hAnsiTheme="minorHAnsi" w:cstheme="minorBidi"/>
          <w:noProof/>
          <w:szCs w:val="22"/>
        </w:rPr>
      </w:pPr>
      <w:hyperlink w:anchor="_Toc207893039" w:history="1">
        <w:r w:rsidR="00E40B84" w:rsidRPr="003757E2">
          <w:rPr>
            <w:rStyle w:val="afffff"/>
            <w:noProof/>
            <w14:scene3d>
              <w14:camera w14:prst="orthographicFront"/>
              <w14:lightRig w14:rig="threePt" w14:dir="t">
                <w14:rot w14:lat="0" w14:lon="0" w14:rev="0"/>
              </w14:lightRig>
            </w14:scene3d>
          </w:rPr>
          <w:t>5.2</w:t>
        </w:r>
        <w:r w:rsidR="00E40B84" w:rsidRPr="003757E2">
          <w:rPr>
            <w:rStyle w:val="afffff"/>
            <w:noProof/>
          </w:rPr>
          <w:t xml:space="preserve"> 无线测试系统安装</w:t>
        </w:r>
        <w:r w:rsidR="00E40B84">
          <w:rPr>
            <w:noProof/>
          </w:rPr>
          <w:tab/>
        </w:r>
        <w:r w:rsidR="00E40B84">
          <w:rPr>
            <w:noProof/>
          </w:rPr>
          <w:fldChar w:fldCharType="begin"/>
        </w:r>
        <w:r w:rsidR="00E40B84">
          <w:rPr>
            <w:noProof/>
          </w:rPr>
          <w:instrText xml:space="preserve"> PAGEREF _Toc207893039 \h </w:instrText>
        </w:r>
        <w:r w:rsidR="00E40B84">
          <w:rPr>
            <w:noProof/>
          </w:rPr>
        </w:r>
        <w:r w:rsidR="00E40B84">
          <w:rPr>
            <w:noProof/>
          </w:rPr>
          <w:fldChar w:fldCharType="separate"/>
        </w:r>
        <w:r w:rsidR="00E40B84">
          <w:rPr>
            <w:noProof/>
          </w:rPr>
          <w:t>4</w:t>
        </w:r>
        <w:r w:rsidR="00E40B84">
          <w:rPr>
            <w:noProof/>
          </w:rPr>
          <w:fldChar w:fldCharType="end"/>
        </w:r>
      </w:hyperlink>
    </w:p>
    <w:p w14:paraId="39FD8A03" w14:textId="43E89693" w:rsidR="00E40B84" w:rsidRDefault="00425140">
      <w:pPr>
        <w:pStyle w:val="TOC2"/>
        <w:rPr>
          <w:rFonts w:asciiTheme="minorHAnsi" w:eastAsiaTheme="minorEastAsia" w:hAnsiTheme="minorHAnsi" w:cstheme="minorBidi"/>
          <w:noProof/>
          <w:szCs w:val="22"/>
        </w:rPr>
      </w:pPr>
      <w:hyperlink w:anchor="_Toc207893040" w:history="1">
        <w:r w:rsidR="00E40B84" w:rsidRPr="003757E2">
          <w:rPr>
            <w:rStyle w:val="afffff"/>
            <w:noProof/>
            <w14:scene3d>
              <w14:camera w14:prst="orthographicFront"/>
              <w14:lightRig w14:rig="threePt" w14:dir="t">
                <w14:rot w14:lat="0" w14:lon="0" w14:rev="0"/>
              </w14:lightRig>
            </w14:scene3d>
          </w:rPr>
          <w:t>5.3</w:t>
        </w:r>
        <w:r w:rsidR="00E40B84" w:rsidRPr="003757E2">
          <w:rPr>
            <w:rStyle w:val="afffff"/>
            <w:noProof/>
          </w:rPr>
          <w:t xml:space="preserve"> 轮对标定</w:t>
        </w:r>
        <w:r w:rsidR="00E40B84">
          <w:rPr>
            <w:noProof/>
          </w:rPr>
          <w:tab/>
        </w:r>
        <w:r w:rsidR="00E40B84">
          <w:rPr>
            <w:noProof/>
          </w:rPr>
          <w:fldChar w:fldCharType="begin"/>
        </w:r>
        <w:r w:rsidR="00E40B84">
          <w:rPr>
            <w:noProof/>
          </w:rPr>
          <w:instrText xml:space="preserve"> PAGEREF _Toc207893040 \h </w:instrText>
        </w:r>
        <w:r w:rsidR="00E40B84">
          <w:rPr>
            <w:noProof/>
          </w:rPr>
        </w:r>
        <w:r w:rsidR="00E40B84">
          <w:rPr>
            <w:noProof/>
          </w:rPr>
          <w:fldChar w:fldCharType="separate"/>
        </w:r>
        <w:r w:rsidR="00E40B84">
          <w:rPr>
            <w:noProof/>
          </w:rPr>
          <w:t>4</w:t>
        </w:r>
        <w:r w:rsidR="00E40B84">
          <w:rPr>
            <w:noProof/>
          </w:rPr>
          <w:fldChar w:fldCharType="end"/>
        </w:r>
      </w:hyperlink>
    </w:p>
    <w:p w14:paraId="4EA45F6B" w14:textId="24FA0591" w:rsidR="00E40B84" w:rsidRDefault="00425140">
      <w:pPr>
        <w:pStyle w:val="TOC2"/>
        <w:rPr>
          <w:rFonts w:asciiTheme="minorHAnsi" w:eastAsiaTheme="minorEastAsia" w:hAnsiTheme="minorHAnsi" w:cstheme="minorBidi"/>
          <w:noProof/>
          <w:szCs w:val="22"/>
        </w:rPr>
      </w:pPr>
      <w:hyperlink w:anchor="_Toc207893041" w:history="1">
        <w:r w:rsidR="00E40B84" w:rsidRPr="003757E2">
          <w:rPr>
            <w:rStyle w:val="afffff"/>
            <w:noProof/>
            <w14:scene3d>
              <w14:camera w14:prst="orthographicFront"/>
              <w14:lightRig w14:rig="threePt" w14:dir="t">
                <w14:rot w14:lat="0" w14:lon="0" w14:rev="0"/>
              </w14:lightRig>
            </w14:scene3d>
          </w:rPr>
          <w:t>5.4</w:t>
        </w:r>
        <w:r w:rsidR="00E40B84" w:rsidRPr="003757E2">
          <w:rPr>
            <w:rStyle w:val="afffff"/>
            <w:noProof/>
          </w:rPr>
          <w:t xml:space="preserve"> 测试程序调试</w:t>
        </w:r>
        <w:r w:rsidR="00E40B84">
          <w:rPr>
            <w:noProof/>
          </w:rPr>
          <w:tab/>
        </w:r>
        <w:r w:rsidR="00E40B84">
          <w:rPr>
            <w:noProof/>
          </w:rPr>
          <w:fldChar w:fldCharType="begin"/>
        </w:r>
        <w:r w:rsidR="00E40B84">
          <w:rPr>
            <w:noProof/>
          </w:rPr>
          <w:instrText xml:space="preserve"> PAGEREF _Toc207893041 \h </w:instrText>
        </w:r>
        <w:r w:rsidR="00E40B84">
          <w:rPr>
            <w:noProof/>
          </w:rPr>
        </w:r>
        <w:r w:rsidR="00E40B84">
          <w:rPr>
            <w:noProof/>
          </w:rPr>
          <w:fldChar w:fldCharType="separate"/>
        </w:r>
        <w:r w:rsidR="00E40B84">
          <w:rPr>
            <w:noProof/>
          </w:rPr>
          <w:t>4</w:t>
        </w:r>
        <w:r w:rsidR="00E40B84">
          <w:rPr>
            <w:noProof/>
          </w:rPr>
          <w:fldChar w:fldCharType="end"/>
        </w:r>
      </w:hyperlink>
    </w:p>
    <w:p w14:paraId="12ED6CE8" w14:textId="1C3E8311" w:rsidR="00E40B84" w:rsidRDefault="00425140">
      <w:pPr>
        <w:pStyle w:val="TOC1"/>
        <w:tabs>
          <w:tab w:val="right" w:leader="dot" w:pos="9344"/>
        </w:tabs>
        <w:rPr>
          <w:rFonts w:asciiTheme="minorHAnsi" w:eastAsiaTheme="minorEastAsia" w:hAnsiTheme="minorHAnsi" w:cstheme="minorBidi"/>
          <w:noProof/>
          <w:szCs w:val="22"/>
        </w:rPr>
      </w:pPr>
      <w:hyperlink w:anchor="_Toc207893042" w:history="1">
        <w:r w:rsidR="00E40B84" w:rsidRPr="003757E2">
          <w:rPr>
            <w:rStyle w:val="afffff"/>
            <w:noProof/>
          </w:rPr>
          <w:t>6 试验步骤</w:t>
        </w:r>
        <w:r w:rsidR="00E40B84">
          <w:rPr>
            <w:noProof/>
          </w:rPr>
          <w:tab/>
        </w:r>
        <w:r w:rsidR="00E40B84">
          <w:rPr>
            <w:noProof/>
          </w:rPr>
          <w:fldChar w:fldCharType="begin"/>
        </w:r>
        <w:r w:rsidR="00E40B84">
          <w:rPr>
            <w:noProof/>
          </w:rPr>
          <w:instrText xml:space="preserve"> PAGEREF _Toc207893042 \h </w:instrText>
        </w:r>
        <w:r w:rsidR="00E40B84">
          <w:rPr>
            <w:noProof/>
          </w:rPr>
        </w:r>
        <w:r w:rsidR="00E40B84">
          <w:rPr>
            <w:noProof/>
          </w:rPr>
          <w:fldChar w:fldCharType="separate"/>
        </w:r>
        <w:r w:rsidR="00E40B84">
          <w:rPr>
            <w:noProof/>
          </w:rPr>
          <w:t>5</w:t>
        </w:r>
        <w:r w:rsidR="00E40B84">
          <w:rPr>
            <w:noProof/>
          </w:rPr>
          <w:fldChar w:fldCharType="end"/>
        </w:r>
      </w:hyperlink>
    </w:p>
    <w:p w14:paraId="3977BC60" w14:textId="781F10CB" w:rsidR="00E40B84" w:rsidRDefault="00425140">
      <w:pPr>
        <w:pStyle w:val="TOC1"/>
        <w:tabs>
          <w:tab w:val="right" w:leader="dot" w:pos="9344"/>
        </w:tabs>
        <w:rPr>
          <w:rFonts w:asciiTheme="minorHAnsi" w:eastAsiaTheme="minorEastAsia" w:hAnsiTheme="minorHAnsi" w:cstheme="minorBidi"/>
          <w:noProof/>
          <w:szCs w:val="22"/>
        </w:rPr>
      </w:pPr>
      <w:hyperlink w:anchor="_Toc207893043" w:history="1">
        <w:r w:rsidR="00E40B84" w:rsidRPr="003757E2">
          <w:rPr>
            <w:rStyle w:val="afffff"/>
            <w:noProof/>
          </w:rPr>
          <w:t>7 测试报告</w:t>
        </w:r>
        <w:r w:rsidR="00E40B84">
          <w:rPr>
            <w:noProof/>
          </w:rPr>
          <w:tab/>
        </w:r>
        <w:r w:rsidR="00E40B84">
          <w:rPr>
            <w:noProof/>
          </w:rPr>
          <w:fldChar w:fldCharType="begin"/>
        </w:r>
        <w:r w:rsidR="00E40B84">
          <w:rPr>
            <w:noProof/>
          </w:rPr>
          <w:instrText xml:space="preserve"> PAGEREF _Toc207893043 \h </w:instrText>
        </w:r>
        <w:r w:rsidR="00E40B84">
          <w:rPr>
            <w:noProof/>
          </w:rPr>
        </w:r>
        <w:r w:rsidR="00E40B84">
          <w:rPr>
            <w:noProof/>
          </w:rPr>
          <w:fldChar w:fldCharType="separate"/>
        </w:r>
        <w:r w:rsidR="00E40B84">
          <w:rPr>
            <w:noProof/>
          </w:rPr>
          <w:t>5</w:t>
        </w:r>
        <w:r w:rsidR="00E40B84">
          <w:rPr>
            <w:noProof/>
          </w:rPr>
          <w:fldChar w:fldCharType="end"/>
        </w:r>
      </w:hyperlink>
    </w:p>
    <w:p w14:paraId="1C5B19DD" w14:textId="41827C47" w:rsidR="009763E9" w:rsidRDefault="00E509D5">
      <w:pPr>
        <w:pStyle w:val="afffffff"/>
        <w:spacing w:after="360"/>
        <w:sectPr w:rsidR="009763E9">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14:paraId="6DFBF020" w14:textId="77777777" w:rsidR="009763E9" w:rsidRDefault="00E509D5">
      <w:pPr>
        <w:pStyle w:val="a6"/>
        <w:numPr>
          <w:ilvl w:val="0"/>
          <w:numId w:val="0"/>
        </w:numPr>
        <w:spacing w:before="900" w:after="360"/>
        <w:ind w:left="425"/>
      </w:pPr>
      <w:bookmarkStart w:id="23" w:name="_Toc207893023"/>
      <w:bookmarkStart w:id="24" w:name="BookMark2"/>
      <w:bookmarkEnd w:id="21"/>
      <w:r>
        <w:rPr>
          <w:spacing w:val="320"/>
        </w:rPr>
        <w:lastRenderedPageBreak/>
        <w:t>前</w:t>
      </w:r>
      <w:r>
        <w:t>言</w:t>
      </w:r>
      <w:bookmarkEnd w:id="22"/>
      <w:bookmarkEnd w:id="23"/>
    </w:p>
    <w:p w14:paraId="7537E858" w14:textId="77777777" w:rsidR="009763E9" w:rsidRDefault="00E509D5">
      <w:pPr>
        <w:pStyle w:val="afffffa"/>
        <w:ind w:firstLine="420"/>
      </w:pPr>
      <w:r>
        <w:rPr>
          <w:rFonts w:hint="eastAsia"/>
        </w:rPr>
        <w:t>本文件按照GB/T 1.1—2020《标准化工作导则第1部分：标准化文件的结构和起草规则》的规定起草。</w:t>
      </w:r>
    </w:p>
    <w:p w14:paraId="7CD96762" w14:textId="77777777" w:rsidR="009763E9" w:rsidRDefault="00E509D5">
      <w:pPr>
        <w:pStyle w:val="afffffa"/>
        <w:ind w:firstLine="420"/>
      </w:pPr>
      <w:r>
        <w:t>请注意本文件的某些内容可能涉及专利。本文件的发布机构不承担识别专利的责任。</w:t>
      </w:r>
    </w:p>
    <w:p w14:paraId="75968120" w14:textId="77777777" w:rsidR="00AC17B2" w:rsidRDefault="00AC17B2" w:rsidP="00AC17B2">
      <w:pPr>
        <w:pStyle w:val="afffffa"/>
        <w:ind w:firstLine="420"/>
      </w:pPr>
      <w:r>
        <w:t>本文件由中国计量协会提出。</w:t>
      </w:r>
    </w:p>
    <w:p w14:paraId="42D95826" w14:textId="42495FFE" w:rsidR="00AC17B2" w:rsidRPr="00AC17B2" w:rsidRDefault="00AC17B2" w:rsidP="00AC17B2">
      <w:pPr>
        <w:pStyle w:val="afffffa"/>
        <w:ind w:firstLine="420"/>
      </w:pPr>
      <w:r>
        <w:t>本文件</w:t>
      </w:r>
      <w:r w:rsidRPr="004C6E31">
        <w:rPr>
          <w:rFonts w:hint="eastAsia"/>
        </w:rPr>
        <w:t>由中国计量协会</w:t>
      </w:r>
      <w:r w:rsidR="00174FC3">
        <w:rPr>
          <w:rFonts w:hint="eastAsia"/>
        </w:rPr>
        <w:t>校准</w:t>
      </w:r>
      <w:r w:rsidRPr="004C6E31">
        <w:rPr>
          <w:rFonts w:hint="eastAsia"/>
        </w:rPr>
        <w:t>工作委员会</w:t>
      </w:r>
      <w:r>
        <w:t>归口。</w:t>
      </w:r>
    </w:p>
    <w:p w14:paraId="71869BDB" w14:textId="25C6F3CD" w:rsidR="009763E9" w:rsidRDefault="009763E9">
      <w:pPr>
        <w:pStyle w:val="afffffa"/>
        <w:ind w:firstLine="420"/>
      </w:pPr>
    </w:p>
    <w:p w14:paraId="596A83CE" w14:textId="77777777" w:rsidR="00AE1CE1" w:rsidRDefault="00AE1CE1">
      <w:pPr>
        <w:pStyle w:val="afffffa"/>
        <w:ind w:firstLine="420"/>
      </w:pPr>
    </w:p>
    <w:p w14:paraId="541610CD" w14:textId="77777777" w:rsidR="009763E9" w:rsidRDefault="009763E9">
      <w:pPr>
        <w:pStyle w:val="afffffa"/>
        <w:ind w:firstLine="420"/>
      </w:pPr>
    </w:p>
    <w:p w14:paraId="6D8F6635" w14:textId="77777777" w:rsidR="009763E9" w:rsidRPr="00450E7F" w:rsidRDefault="009763E9">
      <w:pPr>
        <w:pStyle w:val="afffffa"/>
        <w:ind w:firstLine="420"/>
        <w:sectPr w:rsidR="009763E9" w:rsidRPr="00450E7F">
          <w:pgSz w:w="11906" w:h="16838"/>
          <w:pgMar w:top="1928" w:right="1134" w:bottom="1134" w:left="1134" w:header="1418" w:footer="1134" w:gutter="284"/>
          <w:pgNumType w:fmt="upperRoman"/>
          <w:cols w:space="425"/>
          <w:formProt w:val="0"/>
          <w:docGrid w:linePitch="312"/>
        </w:sectPr>
      </w:pPr>
    </w:p>
    <w:p w14:paraId="3150E203" w14:textId="77777777" w:rsidR="009763E9" w:rsidRDefault="009763E9">
      <w:pPr>
        <w:spacing w:line="20" w:lineRule="exact"/>
        <w:jc w:val="center"/>
        <w:rPr>
          <w:rFonts w:ascii="黑体" w:eastAsia="黑体" w:hAnsi="黑体"/>
          <w:sz w:val="32"/>
          <w:szCs w:val="32"/>
        </w:rPr>
      </w:pPr>
      <w:bookmarkStart w:id="25" w:name="BookMark4"/>
      <w:bookmarkEnd w:id="24"/>
    </w:p>
    <w:p w14:paraId="06FB5028" w14:textId="77777777" w:rsidR="009763E9" w:rsidRDefault="009763E9">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C1ADB6D256DE44448A115F09195C9D55"/>
        </w:placeholder>
      </w:sdtPr>
      <w:sdtEndPr>
        <w:rPr>
          <w:strike/>
          <w:color w:val="FF0000"/>
        </w:rPr>
      </w:sdtEndPr>
      <w:sdtContent>
        <w:p w14:paraId="723EB172" w14:textId="31DB9766" w:rsidR="009763E9" w:rsidRDefault="00E2636D">
          <w:pPr>
            <w:pStyle w:val="afffffffffd"/>
            <w:spacing w:beforeLines="1" w:before="2" w:afterLines="220" w:after="528"/>
          </w:pPr>
          <w:r>
            <w:rPr>
              <w:rFonts w:hint="eastAsia"/>
            </w:rPr>
            <w:t>轮轨</w:t>
          </w:r>
          <w:r w:rsidR="00E509D5">
            <w:rPr>
              <w:rFonts w:hint="eastAsia"/>
            </w:rPr>
            <w:t>接触载荷无线测试</w:t>
          </w:r>
          <w:r>
            <w:rPr>
              <w:rFonts w:hint="eastAsia"/>
            </w:rPr>
            <w:t>方法</w:t>
          </w:r>
        </w:p>
      </w:sdtContent>
    </w:sdt>
    <w:p w14:paraId="6A2A54FA" w14:textId="77777777" w:rsidR="009763E9" w:rsidRDefault="00E509D5">
      <w:pPr>
        <w:pStyle w:val="affc"/>
        <w:spacing w:before="240" w:after="240"/>
        <w:ind w:left="0"/>
      </w:pPr>
      <w:bookmarkStart w:id="27" w:name="_Toc97192964"/>
      <w:bookmarkStart w:id="28" w:name="_Toc26986771"/>
      <w:bookmarkStart w:id="29" w:name="_Toc133940596"/>
      <w:bookmarkStart w:id="30" w:name="_Toc24884211"/>
      <w:bookmarkStart w:id="31" w:name="_Toc17233333"/>
      <w:bookmarkStart w:id="32" w:name="_Toc133692271"/>
      <w:bookmarkStart w:id="33" w:name="_Toc24884218"/>
      <w:bookmarkStart w:id="34" w:name="_Toc133693505"/>
      <w:bookmarkStart w:id="35" w:name="_Toc26648465"/>
      <w:bookmarkStart w:id="36" w:name="_Toc17233325"/>
      <w:bookmarkStart w:id="37" w:name="_Toc26718930"/>
      <w:bookmarkStart w:id="38" w:name="_Toc26986530"/>
      <w:bookmarkStart w:id="39" w:name="_Toc133697510"/>
      <w:bookmarkStart w:id="40" w:name="_Toc207893024"/>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C62E42C" w14:textId="2EEE48C6" w:rsidR="00A268C0" w:rsidRDefault="00E509D5">
      <w:pPr>
        <w:pStyle w:val="afffffa"/>
        <w:ind w:firstLine="420"/>
        <w:rPr>
          <w:rFonts w:cs="宋体"/>
        </w:rPr>
      </w:pPr>
      <w:bookmarkStart w:id="41" w:name="_Toc24884212"/>
      <w:bookmarkStart w:id="42" w:name="_Toc17233326"/>
      <w:bookmarkStart w:id="43" w:name="_Toc24884219"/>
      <w:bookmarkStart w:id="44" w:name="_Toc26648466"/>
      <w:bookmarkStart w:id="45" w:name="_Toc17233334"/>
      <w:r>
        <w:rPr>
          <w:rFonts w:cs="宋体" w:hint="eastAsia"/>
        </w:rPr>
        <w:t>本文件规定了</w:t>
      </w:r>
      <w:r w:rsidR="00720C43">
        <w:rPr>
          <w:rFonts w:cs="宋体" w:hint="eastAsia"/>
        </w:rPr>
        <w:t>采用无线传输方式</w:t>
      </w:r>
      <w:r w:rsidR="00A268C0">
        <w:rPr>
          <w:rFonts w:cs="宋体" w:hint="eastAsia"/>
        </w:rPr>
        <w:t>进行机车车辆</w:t>
      </w:r>
      <w:r w:rsidR="00E2636D">
        <w:rPr>
          <w:rFonts w:cs="宋体" w:hint="eastAsia"/>
        </w:rPr>
        <w:t>轮轨接触</w:t>
      </w:r>
      <w:r w:rsidR="00720C43">
        <w:rPr>
          <w:rFonts w:cs="宋体" w:hint="eastAsia"/>
        </w:rPr>
        <w:t>载荷</w:t>
      </w:r>
      <w:r w:rsidR="00A268C0">
        <w:rPr>
          <w:rFonts w:cs="宋体" w:hint="eastAsia"/>
        </w:rPr>
        <w:t>测试的</w:t>
      </w:r>
      <w:r w:rsidR="00264184">
        <w:rPr>
          <w:rFonts w:cs="宋体" w:hint="eastAsia"/>
        </w:rPr>
        <w:t>测试</w:t>
      </w:r>
      <w:r w:rsidR="00A268C0">
        <w:rPr>
          <w:rFonts w:cs="宋体" w:hint="eastAsia"/>
        </w:rPr>
        <w:t>原理、测试条件、测试</w:t>
      </w:r>
      <w:r w:rsidR="00264184">
        <w:rPr>
          <w:rFonts w:cs="宋体" w:hint="eastAsia"/>
        </w:rPr>
        <w:t>方法</w:t>
      </w:r>
      <w:r w:rsidR="00A268C0">
        <w:rPr>
          <w:rFonts w:cs="宋体" w:hint="eastAsia"/>
        </w:rPr>
        <w:t>和测试报告。</w:t>
      </w:r>
    </w:p>
    <w:p w14:paraId="750AF0AE" w14:textId="533D050E" w:rsidR="009763E9" w:rsidRDefault="00E509D5">
      <w:pPr>
        <w:pStyle w:val="afffffa"/>
        <w:ind w:firstLine="420"/>
        <w:rPr>
          <w:rFonts w:cs="宋体"/>
        </w:rPr>
      </w:pPr>
      <w:r>
        <w:rPr>
          <w:rFonts w:cs="宋体" w:hint="eastAsia"/>
        </w:rPr>
        <w:t>本文件适用于</w:t>
      </w:r>
      <w:r w:rsidR="00A268C0">
        <w:rPr>
          <w:rFonts w:cs="宋体" w:hint="eastAsia"/>
        </w:rPr>
        <w:t>机车车辆</w:t>
      </w:r>
      <w:r>
        <w:rPr>
          <w:rFonts w:cs="宋体" w:hint="eastAsia"/>
        </w:rPr>
        <w:t>轮轨接触载荷的测</w:t>
      </w:r>
      <w:r w:rsidR="00A268C0">
        <w:rPr>
          <w:rFonts w:cs="宋体" w:hint="eastAsia"/>
        </w:rPr>
        <w:t>量</w:t>
      </w:r>
      <w:r>
        <w:rPr>
          <w:rFonts w:cs="宋体" w:hint="eastAsia"/>
        </w:rPr>
        <w:t>。</w:t>
      </w:r>
    </w:p>
    <w:p w14:paraId="3FC038B3" w14:textId="77777777" w:rsidR="009763E9" w:rsidRDefault="00E509D5">
      <w:pPr>
        <w:pStyle w:val="affc"/>
        <w:spacing w:before="240" w:after="240"/>
        <w:ind w:left="0"/>
      </w:pPr>
      <w:bookmarkStart w:id="46" w:name="_Toc133697511"/>
      <w:bookmarkStart w:id="47" w:name="_Toc133940597"/>
      <w:bookmarkStart w:id="48" w:name="_Toc133693506"/>
      <w:bookmarkStart w:id="49" w:name="_Toc97192965"/>
      <w:bookmarkStart w:id="50" w:name="_Toc26986531"/>
      <w:bookmarkStart w:id="51" w:name="_Toc26986772"/>
      <w:bookmarkStart w:id="52" w:name="_Toc133692272"/>
      <w:bookmarkStart w:id="53" w:name="_Toc26718931"/>
      <w:bookmarkStart w:id="54" w:name="_Toc207893025"/>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B7201308D17C4E07BF5FB762598EE32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C4BFDAC" w14:textId="77777777" w:rsidR="009763E9" w:rsidRDefault="00E509D5">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A4F96BD" w14:textId="77777777" w:rsidR="009763E9" w:rsidRDefault="00E509D5">
      <w:pPr>
        <w:pStyle w:val="afffffa"/>
        <w:ind w:firstLine="420"/>
      </w:pPr>
      <w:r>
        <w:rPr>
          <w:rFonts w:hint="eastAsia"/>
        </w:rPr>
        <w:t>本文件引用下列文件：</w:t>
      </w:r>
    </w:p>
    <w:p w14:paraId="075F20CF" w14:textId="081E4267" w:rsidR="009A5E59" w:rsidRDefault="00E509D5" w:rsidP="00873770">
      <w:pPr>
        <w:pStyle w:val="afffffa"/>
        <w:ind w:firstLine="420"/>
      </w:pPr>
      <w:bookmarkStart w:id="55" w:name="_Hlk194440994"/>
      <w:r>
        <w:rPr>
          <w:rFonts w:hint="eastAsia"/>
        </w:rPr>
        <w:t>GB/T 5599-2019 机车车辆动力学性能评定及试验鉴定规范</w:t>
      </w:r>
    </w:p>
    <w:p w14:paraId="69BDD76F" w14:textId="77777777" w:rsidR="009763E9" w:rsidRDefault="00E509D5">
      <w:pPr>
        <w:pStyle w:val="affc"/>
        <w:spacing w:before="240" w:after="240"/>
        <w:ind w:left="0"/>
      </w:pPr>
      <w:bookmarkStart w:id="56" w:name="_Toc207893026"/>
      <w:bookmarkEnd w:id="55"/>
      <w:r>
        <w:rPr>
          <w:rFonts w:hint="eastAsia"/>
        </w:rPr>
        <w:t>术语和定义</w:t>
      </w:r>
      <w:bookmarkEnd w:id="56"/>
      <w:r>
        <w:rPr>
          <w:rFonts w:hint="eastAsia"/>
        </w:rPr>
        <w:tab/>
      </w:r>
    </w:p>
    <w:p w14:paraId="32FEA374" w14:textId="64C6189C" w:rsidR="009763E9" w:rsidRDefault="00E509D5">
      <w:pPr>
        <w:spacing w:line="360" w:lineRule="auto"/>
        <w:ind w:firstLineChars="200" w:firstLine="420"/>
        <w:rPr>
          <w:rFonts w:ascii="宋体" w:cs="宋体"/>
          <w:kern w:val="0"/>
        </w:rPr>
      </w:pPr>
      <w:r>
        <w:rPr>
          <w:rFonts w:ascii="宋体" w:cs="宋体" w:hint="eastAsia"/>
          <w:kern w:val="0"/>
        </w:rPr>
        <w:t>下列术语和定义适用于本文件。</w:t>
      </w:r>
    </w:p>
    <w:p w14:paraId="530CA65D" w14:textId="37E62D60" w:rsidR="00A4591E" w:rsidRDefault="00A4591E" w:rsidP="00A4591E">
      <w:pPr>
        <w:pStyle w:val="affd"/>
        <w:spacing w:before="120" w:after="120"/>
        <w:ind w:left="0"/>
      </w:pPr>
      <w:bookmarkStart w:id="57" w:name="_Toc207893027"/>
      <w:r>
        <w:rPr>
          <w:rFonts w:hint="eastAsia"/>
        </w:rPr>
        <w:t>轮轨接触</w:t>
      </w:r>
      <w:r w:rsidR="00B957B0">
        <w:rPr>
          <w:rFonts w:hint="eastAsia"/>
        </w:rPr>
        <w:t>载荷</w:t>
      </w:r>
      <w:bookmarkEnd w:id="57"/>
      <w:r>
        <w:rPr>
          <w:rFonts w:hint="eastAsia"/>
        </w:rPr>
        <w:t xml:space="preserve"> </w:t>
      </w:r>
    </w:p>
    <w:p w14:paraId="5F02E77B" w14:textId="6060A04E" w:rsidR="00A4591E" w:rsidRDefault="00B957B0">
      <w:pPr>
        <w:spacing w:line="360" w:lineRule="auto"/>
        <w:ind w:firstLineChars="200" w:firstLine="420"/>
        <w:rPr>
          <w:rFonts w:ascii="宋体" w:cs="宋体"/>
          <w:kern w:val="0"/>
        </w:rPr>
      </w:pPr>
      <w:r>
        <w:rPr>
          <w:rFonts w:ascii="宋体" w:cs="宋体" w:hint="eastAsia"/>
          <w:kern w:val="0"/>
        </w:rPr>
        <w:t>车轮和钢轨</w:t>
      </w:r>
      <w:r w:rsidR="00720C43">
        <w:rPr>
          <w:rFonts w:ascii="宋体" w:cs="宋体" w:hint="eastAsia"/>
          <w:kern w:val="0"/>
        </w:rPr>
        <w:t>接触状态下轮轨之间</w:t>
      </w:r>
      <w:r>
        <w:rPr>
          <w:rFonts w:ascii="宋体" w:cs="宋体" w:hint="eastAsia"/>
          <w:kern w:val="0"/>
        </w:rPr>
        <w:t>的相互作用力，包括轮轨</w:t>
      </w:r>
      <w:r w:rsidR="00A640AF">
        <w:rPr>
          <w:rFonts w:ascii="宋体" w:cs="宋体" w:hint="eastAsia"/>
          <w:kern w:val="0"/>
        </w:rPr>
        <w:t>接触</w:t>
      </w:r>
      <w:r>
        <w:rPr>
          <w:rFonts w:ascii="宋体" w:cs="宋体" w:hint="eastAsia"/>
          <w:kern w:val="0"/>
        </w:rPr>
        <w:t>垂向力和轮轨</w:t>
      </w:r>
      <w:r w:rsidR="00A640AF">
        <w:rPr>
          <w:rFonts w:ascii="宋体" w:cs="宋体" w:hint="eastAsia"/>
          <w:kern w:val="0"/>
        </w:rPr>
        <w:t>接触</w:t>
      </w:r>
      <w:r>
        <w:rPr>
          <w:rFonts w:ascii="宋体" w:cs="宋体" w:hint="eastAsia"/>
          <w:kern w:val="0"/>
        </w:rPr>
        <w:t>横向力</w:t>
      </w:r>
      <w:r w:rsidR="00A4591E">
        <w:rPr>
          <w:rFonts w:ascii="宋体" w:cs="宋体" w:hint="eastAsia"/>
          <w:kern w:val="0"/>
        </w:rPr>
        <w:t>。</w:t>
      </w:r>
    </w:p>
    <w:p w14:paraId="5264D2F7" w14:textId="5E741DBA" w:rsidR="00E2636D" w:rsidRDefault="00E2636D" w:rsidP="00E2636D">
      <w:pPr>
        <w:pStyle w:val="affd"/>
        <w:spacing w:before="120" w:after="120"/>
        <w:ind w:left="0"/>
      </w:pPr>
      <w:bookmarkStart w:id="58" w:name="_Hlk194440129"/>
      <w:bookmarkStart w:id="59" w:name="_Toc207893028"/>
      <w:r>
        <w:rPr>
          <w:rFonts w:hint="eastAsia"/>
        </w:rPr>
        <w:t>轮轨</w:t>
      </w:r>
      <w:r w:rsidR="00BD081F">
        <w:rPr>
          <w:rFonts w:hint="eastAsia"/>
        </w:rPr>
        <w:t>接触载荷</w:t>
      </w:r>
      <w:r>
        <w:rPr>
          <w:rFonts w:hint="eastAsia"/>
        </w:rPr>
        <w:t>无线测试</w:t>
      </w:r>
      <w:bookmarkEnd w:id="58"/>
      <w:r w:rsidR="005F5630">
        <w:rPr>
          <w:rFonts w:hint="eastAsia"/>
        </w:rPr>
        <w:t>系统</w:t>
      </w:r>
      <w:bookmarkEnd w:id="59"/>
    </w:p>
    <w:p w14:paraId="4B12697D" w14:textId="0680B115" w:rsidR="00B71627" w:rsidRDefault="005F5630" w:rsidP="00525AFF">
      <w:pPr>
        <w:pStyle w:val="affffffffffff1"/>
      </w:pPr>
      <w:r>
        <w:rPr>
          <w:rFonts w:hint="eastAsia"/>
        </w:rPr>
        <w:t>由安装在车轮或轴箱上的数据采集节点（从节点）、车载接收主机（主节点）、数据处理单元及软件组成，通过无线通讯方式传输数据的测试系统。</w:t>
      </w:r>
    </w:p>
    <w:p w14:paraId="6E8CD6DA" w14:textId="482A9E0C" w:rsidR="005F5630" w:rsidRDefault="005F5630" w:rsidP="005F5630">
      <w:pPr>
        <w:pStyle w:val="affd"/>
        <w:spacing w:before="120" w:after="120"/>
        <w:ind w:left="0"/>
      </w:pPr>
      <w:bookmarkStart w:id="60" w:name="_Toc207893029"/>
      <w:r>
        <w:rPr>
          <w:rFonts w:hint="eastAsia"/>
        </w:rPr>
        <w:t>数据采集节点</w:t>
      </w:r>
      <w:bookmarkEnd w:id="60"/>
    </w:p>
    <w:p w14:paraId="25FE1172" w14:textId="43C57B91" w:rsidR="005F5630" w:rsidRDefault="005F5630" w:rsidP="00525AFF">
      <w:pPr>
        <w:pStyle w:val="affffffffffff1"/>
      </w:pPr>
      <w:r>
        <w:rPr>
          <w:rFonts w:hint="eastAsia"/>
        </w:rPr>
        <w:t>直接安装在被测对象上，完成信号调理、采集、暂存和无线发送功能的单元。</w:t>
      </w:r>
    </w:p>
    <w:p w14:paraId="51F3689B" w14:textId="47F0ABC4" w:rsidR="00BB5696" w:rsidRDefault="00BB5696" w:rsidP="00BB5696">
      <w:pPr>
        <w:pStyle w:val="affd"/>
        <w:spacing w:before="120" w:after="120"/>
        <w:ind w:left="0"/>
      </w:pPr>
      <w:bookmarkStart w:id="61" w:name="_Toc207893030"/>
      <w:r>
        <w:rPr>
          <w:rFonts w:hint="eastAsia"/>
        </w:rPr>
        <w:t>车载接收主机</w:t>
      </w:r>
      <w:bookmarkEnd w:id="61"/>
    </w:p>
    <w:p w14:paraId="0A2242B2" w14:textId="5B1292A8" w:rsidR="00BB5696" w:rsidRPr="00BB5696" w:rsidRDefault="00BB5696" w:rsidP="00BB5696">
      <w:pPr>
        <w:pStyle w:val="afffffa"/>
        <w:ind w:firstLine="420"/>
      </w:pPr>
      <w:r>
        <w:rPr>
          <w:rFonts w:hint="eastAsia"/>
        </w:rPr>
        <w:t>负责接收、校验并存储所有无线节点发送的数据，并可提供系统同步时钟。</w:t>
      </w:r>
    </w:p>
    <w:p w14:paraId="309166DF" w14:textId="3D314E8D" w:rsidR="005F5630" w:rsidRDefault="005F5630" w:rsidP="005F5630">
      <w:pPr>
        <w:pStyle w:val="affd"/>
        <w:spacing w:before="120" w:after="120"/>
        <w:ind w:left="0"/>
      </w:pPr>
      <w:bookmarkStart w:id="62" w:name="_Toc207893031"/>
      <w:r>
        <w:rPr>
          <w:rFonts w:hint="eastAsia"/>
        </w:rPr>
        <w:t>同步精度</w:t>
      </w:r>
      <w:bookmarkEnd w:id="62"/>
    </w:p>
    <w:p w14:paraId="279F521D" w14:textId="4FC548EC" w:rsidR="005F5630" w:rsidRDefault="005F5630" w:rsidP="00525AFF">
      <w:pPr>
        <w:pStyle w:val="affffffffffff1"/>
      </w:pPr>
      <w:r>
        <w:rPr>
          <w:rFonts w:hint="eastAsia"/>
        </w:rPr>
        <w:t>不同数据采集节点之间时间戳的一致程度，</w:t>
      </w:r>
      <w:r w:rsidRPr="00A640AF">
        <w:rPr>
          <w:rFonts w:ascii="Times New Roman" w:hAnsi="Times New Roman"/>
        </w:rPr>
        <w:t>单位为</w:t>
      </w:r>
      <w:r w:rsidR="00DC1F1C" w:rsidRPr="00BD1974">
        <w:rPr>
          <w:rFonts w:ascii="Times New Roman" w:hAnsi="Times New Roman"/>
        </w:rPr>
        <w:t>μ</w:t>
      </w:r>
      <w:r w:rsidR="00DC1F1C" w:rsidRPr="00BD1974">
        <w:rPr>
          <w:rFonts w:ascii="Times New Roman" w:hAnsi="Times New Roman" w:hint="eastAsia"/>
        </w:rPr>
        <w:t>s</w:t>
      </w:r>
      <w:r w:rsidRPr="00A640AF">
        <w:rPr>
          <w:rFonts w:ascii="Times New Roman" w:hAnsi="Times New Roman"/>
        </w:rPr>
        <w:t>或</w:t>
      </w:r>
      <w:r w:rsidR="00DC1F1C">
        <w:rPr>
          <w:rFonts w:ascii="Times New Roman" w:hAnsi="Times New Roman" w:hint="eastAsia"/>
        </w:rPr>
        <w:t>n</w:t>
      </w:r>
      <w:r w:rsidRPr="00A640AF">
        <w:rPr>
          <w:rFonts w:ascii="Times New Roman" w:hAnsi="Times New Roman"/>
        </w:rPr>
        <w:t>s</w:t>
      </w:r>
      <w:r>
        <w:rPr>
          <w:rFonts w:hint="eastAsia"/>
        </w:rPr>
        <w:t>。</w:t>
      </w:r>
    </w:p>
    <w:p w14:paraId="5C34766F" w14:textId="4C0C7F3D" w:rsidR="00760239" w:rsidRPr="00760239" w:rsidRDefault="00CB13E4" w:rsidP="00760239">
      <w:pPr>
        <w:pStyle w:val="affc"/>
        <w:spacing w:before="240" w:after="240"/>
        <w:ind w:left="0"/>
      </w:pPr>
      <w:bookmarkStart w:id="63" w:name="_Toc207893032"/>
      <w:r>
        <w:rPr>
          <w:rFonts w:hint="eastAsia"/>
        </w:rPr>
        <w:t>测试系统</w:t>
      </w:r>
      <w:bookmarkEnd w:id="63"/>
    </w:p>
    <w:p w14:paraId="71504592" w14:textId="35EB5D3C" w:rsidR="00892FFA" w:rsidRPr="00892FFA" w:rsidRDefault="00737BFD" w:rsidP="00892FFA">
      <w:pPr>
        <w:pStyle w:val="affd"/>
        <w:spacing w:before="120" w:after="120"/>
        <w:ind w:left="0"/>
      </w:pPr>
      <w:bookmarkStart w:id="64" w:name="_Toc207893033"/>
      <w:r>
        <w:rPr>
          <w:rFonts w:hint="eastAsia"/>
        </w:rPr>
        <w:t>应变</w:t>
      </w:r>
      <w:r w:rsidR="00B359E0" w:rsidRPr="00A640AF">
        <w:rPr>
          <w:rFonts w:hint="eastAsia"/>
        </w:rPr>
        <w:t>片</w:t>
      </w:r>
      <w:r>
        <w:rPr>
          <w:rFonts w:hint="eastAsia"/>
        </w:rPr>
        <w:t>要求</w:t>
      </w:r>
      <w:bookmarkEnd w:id="64"/>
    </w:p>
    <w:p w14:paraId="288F8011" w14:textId="05DCA453" w:rsidR="00892FFA" w:rsidRDefault="00892FFA" w:rsidP="00892FFA">
      <w:pPr>
        <w:pStyle w:val="afffffa"/>
        <w:ind w:firstLine="420"/>
      </w:pPr>
      <w:r>
        <w:rPr>
          <w:rFonts w:hint="eastAsia"/>
        </w:rPr>
        <w:t>4</w:t>
      </w:r>
      <w:r>
        <w:t xml:space="preserve">.1.1 </w:t>
      </w:r>
      <w:r>
        <w:rPr>
          <w:rFonts w:hint="eastAsia"/>
        </w:rPr>
        <w:t>应变片量程应大于测点处应变最大值的1</w:t>
      </w:r>
      <w:r>
        <w:t>.5</w:t>
      </w:r>
      <w:r>
        <w:rPr>
          <w:rFonts w:hint="eastAsia"/>
        </w:rPr>
        <w:t>倍，并校准其零点。</w:t>
      </w:r>
    </w:p>
    <w:p w14:paraId="564FC185" w14:textId="0ABB8D44" w:rsidR="00737BFD" w:rsidRDefault="003F012E" w:rsidP="003F012E">
      <w:pPr>
        <w:pStyle w:val="afffffa"/>
        <w:ind w:firstLine="420"/>
      </w:pPr>
      <w:r>
        <w:rPr>
          <w:rFonts w:hint="eastAsia"/>
        </w:rPr>
        <w:t>4.</w:t>
      </w:r>
      <w:r>
        <w:t>1</w:t>
      </w:r>
      <w:r>
        <w:rPr>
          <w:rFonts w:hint="eastAsia"/>
        </w:rPr>
        <w:t>.</w:t>
      </w:r>
      <w:r w:rsidR="00892FFA">
        <w:t>2</w:t>
      </w:r>
      <w:r>
        <w:rPr>
          <w:rFonts w:hint="eastAsia"/>
        </w:rPr>
        <w:t xml:space="preserve"> 应变</w:t>
      </w:r>
      <w:r w:rsidR="00D74227">
        <w:rPr>
          <w:rFonts w:hint="eastAsia"/>
        </w:rPr>
        <w:t>片</w:t>
      </w:r>
      <w:r>
        <w:rPr>
          <w:rFonts w:hint="eastAsia"/>
        </w:rPr>
        <w:t>幅值非线性&lt;1%，分辨率&lt;0.1mm。</w:t>
      </w:r>
    </w:p>
    <w:p w14:paraId="61594B9B" w14:textId="01A45176" w:rsidR="00D74227" w:rsidRPr="003A7792" w:rsidRDefault="00D74227" w:rsidP="003F012E">
      <w:pPr>
        <w:pStyle w:val="afffffa"/>
        <w:ind w:firstLine="420"/>
      </w:pPr>
      <w:r w:rsidRPr="003A7792">
        <w:rPr>
          <w:rFonts w:hint="eastAsia"/>
        </w:rPr>
        <w:t>4</w:t>
      </w:r>
      <w:r w:rsidRPr="003A7792">
        <w:t>.1.</w:t>
      </w:r>
      <w:r w:rsidR="00892FFA" w:rsidRPr="003A7792">
        <w:t>3</w:t>
      </w:r>
      <w:r w:rsidRPr="003A7792">
        <w:t xml:space="preserve"> </w:t>
      </w:r>
      <w:r w:rsidRPr="003A7792">
        <w:rPr>
          <w:rFonts w:hint="eastAsia"/>
        </w:rPr>
        <w:t>应变片应满足在</w:t>
      </w:r>
      <w:r w:rsidR="003A7792" w:rsidRPr="003A7792">
        <w:rPr>
          <w:rFonts w:hint="eastAsia"/>
        </w:rPr>
        <w:t>测试环境</w:t>
      </w:r>
      <w:r w:rsidR="00A755A5" w:rsidRPr="003A7792">
        <w:rPr>
          <w:rFonts w:hint="eastAsia"/>
        </w:rPr>
        <w:t>温度变化</w:t>
      </w:r>
      <w:r w:rsidRPr="003A7792">
        <w:rPr>
          <w:rFonts w:hint="eastAsia"/>
        </w:rPr>
        <w:t>范围内能正常工作。</w:t>
      </w:r>
    </w:p>
    <w:p w14:paraId="111565A8" w14:textId="7B5D1F7B" w:rsidR="00D74227" w:rsidRDefault="00D74227" w:rsidP="003F012E">
      <w:pPr>
        <w:pStyle w:val="afffffa"/>
        <w:ind w:firstLine="420"/>
      </w:pPr>
      <w:r w:rsidRPr="003A7792">
        <w:rPr>
          <w:rFonts w:hint="eastAsia"/>
        </w:rPr>
        <w:t>4</w:t>
      </w:r>
      <w:r w:rsidRPr="003A7792">
        <w:t>.1.</w:t>
      </w:r>
      <w:r w:rsidR="00892FFA" w:rsidRPr="003A7792">
        <w:t>4</w:t>
      </w:r>
      <w:r w:rsidRPr="003A7792">
        <w:t xml:space="preserve"> </w:t>
      </w:r>
      <w:r w:rsidRPr="003A7792">
        <w:rPr>
          <w:rFonts w:hint="eastAsia"/>
        </w:rPr>
        <w:t>应变片</w:t>
      </w:r>
      <w:r w:rsidR="003A7792" w:rsidRPr="003A7792">
        <w:rPr>
          <w:rFonts w:hint="eastAsia"/>
        </w:rPr>
        <w:t>的温度</w:t>
      </w:r>
      <w:r w:rsidRPr="003A7792">
        <w:rPr>
          <w:rFonts w:hint="eastAsia"/>
        </w:rPr>
        <w:t>补偿系数与</w:t>
      </w:r>
      <w:r w:rsidR="00DF1DC6" w:rsidRPr="003A7792">
        <w:rPr>
          <w:rFonts w:hint="eastAsia"/>
        </w:rPr>
        <w:t>应变片粘贴部位</w:t>
      </w:r>
      <w:r w:rsidRPr="003A7792">
        <w:rPr>
          <w:rFonts w:hint="eastAsia"/>
        </w:rPr>
        <w:t>材料热膨胀系数相匹配。</w:t>
      </w:r>
    </w:p>
    <w:p w14:paraId="4C369B42" w14:textId="349D5985" w:rsidR="00737BFD" w:rsidRDefault="003A1434" w:rsidP="00242DA3">
      <w:pPr>
        <w:pStyle w:val="afffffa"/>
        <w:ind w:firstLine="420"/>
        <w:rPr>
          <w:rFonts w:hAnsi="宋体"/>
          <w:kern w:val="2"/>
          <w:szCs w:val="24"/>
        </w:rPr>
      </w:pPr>
      <w:r w:rsidRPr="00892FFA">
        <w:rPr>
          <w:rFonts w:hint="eastAsia"/>
        </w:rPr>
        <w:t>4</w:t>
      </w:r>
      <w:r w:rsidRPr="00892FFA">
        <w:t>.1.</w:t>
      </w:r>
      <w:r w:rsidR="00892FFA" w:rsidRPr="00892FFA">
        <w:t>5</w:t>
      </w:r>
      <w:r w:rsidRPr="00892FFA">
        <w:t xml:space="preserve"> </w:t>
      </w:r>
      <w:r w:rsidR="00FC1D41" w:rsidRPr="00892FFA">
        <w:rPr>
          <w:rFonts w:hAnsi="宋体" w:hint="eastAsia"/>
          <w:kern w:val="2"/>
          <w:szCs w:val="24"/>
        </w:rPr>
        <w:t>同一</w:t>
      </w:r>
      <w:r w:rsidR="00270B0B">
        <w:rPr>
          <w:rFonts w:hAnsi="宋体" w:hint="eastAsia"/>
          <w:kern w:val="2"/>
          <w:szCs w:val="24"/>
        </w:rPr>
        <w:t>测量电桥</w:t>
      </w:r>
      <w:r w:rsidR="00FC1D41" w:rsidRPr="00892FFA">
        <w:rPr>
          <w:rFonts w:hAnsi="宋体" w:hint="eastAsia"/>
          <w:kern w:val="2"/>
          <w:szCs w:val="24"/>
        </w:rPr>
        <w:t>各桥臂间应变片电阻值的最大偏差应</w:t>
      </w:r>
      <w:r w:rsidR="00061F04">
        <w:rPr>
          <w:rFonts w:hAnsi="宋体" w:hint="eastAsia"/>
          <w:kern w:val="2"/>
          <w:szCs w:val="24"/>
        </w:rPr>
        <w:t>≤</w:t>
      </w:r>
      <w:r w:rsidR="00FC1D41" w:rsidRPr="00892FFA">
        <w:rPr>
          <w:rFonts w:hAnsi="宋体" w:hint="eastAsia"/>
          <w:kern w:val="2"/>
          <w:szCs w:val="24"/>
        </w:rPr>
        <w:t>0.1%。</w:t>
      </w:r>
    </w:p>
    <w:p w14:paraId="5C925DBC" w14:textId="0A232D91" w:rsidR="00FC1D41" w:rsidRDefault="00FC1D41" w:rsidP="00242DA3">
      <w:pPr>
        <w:pStyle w:val="afffffa"/>
        <w:ind w:firstLine="420"/>
      </w:pPr>
      <w:r>
        <w:rPr>
          <w:rFonts w:hAnsi="宋体" w:hint="eastAsia"/>
          <w:kern w:val="2"/>
          <w:szCs w:val="24"/>
        </w:rPr>
        <w:t>4.</w:t>
      </w:r>
      <w:r>
        <w:rPr>
          <w:rFonts w:hAnsi="宋体"/>
          <w:kern w:val="2"/>
          <w:szCs w:val="24"/>
        </w:rPr>
        <w:t>1</w:t>
      </w:r>
      <w:r>
        <w:rPr>
          <w:rFonts w:hAnsi="宋体" w:hint="eastAsia"/>
          <w:kern w:val="2"/>
          <w:szCs w:val="24"/>
        </w:rPr>
        <w:t>.</w:t>
      </w:r>
      <w:r w:rsidR="00892FFA">
        <w:rPr>
          <w:rFonts w:hAnsi="宋体"/>
          <w:kern w:val="2"/>
          <w:szCs w:val="24"/>
        </w:rPr>
        <w:t>6</w:t>
      </w:r>
      <w:r>
        <w:rPr>
          <w:rFonts w:hAnsi="宋体"/>
          <w:kern w:val="2"/>
          <w:szCs w:val="24"/>
        </w:rPr>
        <w:t xml:space="preserve"> </w:t>
      </w:r>
      <w:r>
        <w:rPr>
          <w:rFonts w:hint="eastAsia"/>
        </w:rPr>
        <w:t>所使用的应变片应选用同一批量生产的灵敏度系数相同的应变片。</w:t>
      </w:r>
    </w:p>
    <w:p w14:paraId="63292286" w14:textId="767A3D12" w:rsidR="003F64B4" w:rsidRDefault="003F64B4" w:rsidP="003F64B4">
      <w:pPr>
        <w:pStyle w:val="affd"/>
        <w:spacing w:before="120" w:after="120"/>
        <w:ind w:left="0"/>
      </w:pPr>
      <w:bookmarkStart w:id="65" w:name="_Toc207893034"/>
      <w:r>
        <w:rPr>
          <w:rFonts w:hint="eastAsia"/>
        </w:rPr>
        <w:lastRenderedPageBreak/>
        <w:t>数据采集节点</w:t>
      </w:r>
      <w:bookmarkEnd w:id="65"/>
    </w:p>
    <w:p w14:paraId="4A85CA5C" w14:textId="7700AEA2" w:rsidR="003F64B4" w:rsidRDefault="00242DA3" w:rsidP="003F012E">
      <w:pPr>
        <w:pStyle w:val="afffffa"/>
        <w:ind w:firstLine="420"/>
      </w:pPr>
      <w:r>
        <w:rPr>
          <w:rFonts w:hint="eastAsia"/>
        </w:rPr>
        <w:t>4.</w:t>
      </w:r>
      <w:r>
        <w:t>2</w:t>
      </w:r>
      <w:r>
        <w:rPr>
          <w:rFonts w:hint="eastAsia"/>
        </w:rPr>
        <w:t>.</w:t>
      </w:r>
      <w:r>
        <w:t xml:space="preserve">1 </w:t>
      </w:r>
      <w:r w:rsidR="003F64B4">
        <w:rPr>
          <w:rFonts w:hint="eastAsia"/>
        </w:rPr>
        <w:t>应具备多通道模拟信号采集、高精度A</w:t>
      </w:r>
      <w:r w:rsidR="003F64B4">
        <w:t>/D</w:t>
      </w:r>
      <w:r w:rsidR="003F64B4">
        <w:rPr>
          <w:rFonts w:hint="eastAsia"/>
        </w:rPr>
        <w:t>转换、数据暂存和无线发射功能。</w:t>
      </w:r>
    </w:p>
    <w:p w14:paraId="4C19EB63" w14:textId="2ADEFF68" w:rsidR="00242DA3" w:rsidRDefault="00242DA3" w:rsidP="00242DA3">
      <w:pPr>
        <w:pStyle w:val="afffffa"/>
        <w:ind w:firstLine="420"/>
      </w:pPr>
      <w:r>
        <w:rPr>
          <w:rFonts w:hint="eastAsia"/>
        </w:rPr>
        <w:t>4.2.</w:t>
      </w:r>
      <w:r>
        <w:t xml:space="preserve">2 </w:t>
      </w:r>
      <w:r>
        <w:rPr>
          <w:rFonts w:hint="eastAsia"/>
        </w:rPr>
        <w:t>数据采集系统的系统</w:t>
      </w:r>
      <w:r w:rsidR="00061F04">
        <w:rPr>
          <w:rFonts w:hint="eastAsia"/>
        </w:rPr>
        <w:t>误差＜</w:t>
      </w:r>
      <w:r>
        <w:rPr>
          <w:rFonts w:hint="eastAsia"/>
        </w:rPr>
        <w:t>0.1%。</w:t>
      </w:r>
    </w:p>
    <w:p w14:paraId="564183BB" w14:textId="315EA7D5" w:rsidR="00242DA3" w:rsidRDefault="00242DA3" w:rsidP="00242DA3">
      <w:pPr>
        <w:pStyle w:val="afffffa"/>
        <w:ind w:firstLine="420"/>
      </w:pPr>
      <w:r>
        <w:rPr>
          <w:rFonts w:hint="eastAsia"/>
        </w:rPr>
        <w:t>4.2.</w:t>
      </w:r>
      <w:r>
        <w:t>3</w:t>
      </w:r>
      <w:r>
        <w:rPr>
          <w:rFonts w:hint="eastAsia"/>
        </w:rPr>
        <w:t xml:space="preserve"> 在定义带宽范围内，信号滤波器衰减梯度大于或等于24dB每倍频程。</w:t>
      </w:r>
    </w:p>
    <w:p w14:paraId="0C2B795C" w14:textId="0796E234" w:rsidR="00FC1D41" w:rsidRDefault="00FC1D41" w:rsidP="00242DA3">
      <w:pPr>
        <w:pStyle w:val="afffffa"/>
        <w:ind w:firstLine="420"/>
      </w:pPr>
      <w:r>
        <w:rPr>
          <w:rFonts w:hint="eastAsia"/>
        </w:rPr>
        <w:t>4.</w:t>
      </w:r>
      <w:r>
        <w:t>2</w:t>
      </w:r>
      <w:r>
        <w:rPr>
          <w:rFonts w:hint="eastAsia"/>
        </w:rPr>
        <w:t>.</w:t>
      </w:r>
      <w:r>
        <w:t xml:space="preserve">4 </w:t>
      </w:r>
      <w:r>
        <w:rPr>
          <w:rFonts w:hint="eastAsia"/>
        </w:rPr>
        <w:t>数据采集节点防护等级不应低于IP</w:t>
      </w:r>
      <w:r>
        <w:t>67</w:t>
      </w:r>
      <w:r>
        <w:rPr>
          <w:rFonts w:hint="eastAsia"/>
        </w:rPr>
        <w:t>。</w:t>
      </w:r>
    </w:p>
    <w:p w14:paraId="21C21ADE" w14:textId="4D1F537B" w:rsidR="00B359E0" w:rsidRDefault="00B359E0" w:rsidP="00B359E0">
      <w:pPr>
        <w:pStyle w:val="afffffa"/>
        <w:ind w:firstLine="420"/>
      </w:pPr>
      <w:r>
        <w:rPr>
          <w:rFonts w:hint="eastAsia"/>
        </w:rPr>
        <w:t>4.</w:t>
      </w:r>
      <w:r w:rsidR="00BB5696">
        <w:t>2</w:t>
      </w:r>
      <w:r>
        <w:t>.</w:t>
      </w:r>
      <w:r w:rsidR="00BD1974">
        <w:t>5</w:t>
      </w:r>
      <w:r>
        <w:t xml:space="preserve"> </w:t>
      </w:r>
      <w:r>
        <w:rPr>
          <w:rFonts w:hint="eastAsia"/>
        </w:rPr>
        <w:t>每个通道采样频率不应低于</w:t>
      </w:r>
      <w:r>
        <w:t>30</w:t>
      </w:r>
      <w:r>
        <w:rPr>
          <w:rFonts w:hint="eastAsia"/>
        </w:rPr>
        <w:t>kHz，以确保能捕捉高频冲击信号。</w:t>
      </w:r>
    </w:p>
    <w:p w14:paraId="1EEABE76" w14:textId="734A2A20" w:rsidR="00C613B0" w:rsidRDefault="00B359E0" w:rsidP="008B0355">
      <w:pPr>
        <w:pStyle w:val="afffffa"/>
        <w:ind w:firstLine="420"/>
      </w:pPr>
      <w:r>
        <w:t>4.</w:t>
      </w:r>
      <w:r w:rsidR="00BB5696">
        <w:t>2</w:t>
      </w:r>
      <w:r>
        <w:t xml:space="preserve">.6 </w:t>
      </w:r>
      <w:r>
        <w:rPr>
          <w:rFonts w:hint="eastAsia"/>
        </w:rPr>
        <w:t>所有数据采集节点的同步精度应</w:t>
      </w:r>
      <w:r w:rsidR="00A755A5">
        <w:rPr>
          <w:rFonts w:hint="eastAsia"/>
        </w:rPr>
        <w:t>满足误差</w:t>
      </w:r>
      <w:bookmarkStart w:id="66" w:name="_Hlk207279829"/>
      <w:r w:rsidR="00061F04">
        <w:rPr>
          <w:rFonts w:hint="eastAsia"/>
        </w:rPr>
        <w:t>＜</w:t>
      </w:r>
      <w:r w:rsidR="00DC1F1C">
        <w:rPr>
          <w:rFonts w:hint="eastAsia"/>
        </w:rPr>
        <w:t>10</w:t>
      </w:r>
      <w:bookmarkEnd w:id="66"/>
      <w:r w:rsidR="00DC1F1C" w:rsidRPr="00BD1974">
        <w:rPr>
          <w:rFonts w:ascii="Times New Roman"/>
        </w:rPr>
        <w:t>μ</w:t>
      </w:r>
      <w:r w:rsidR="00DC1F1C" w:rsidRPr="00BD1974">
        <w:rPr>
          <w:rFonts w:ascii="Times New Roman" w:hint="eastAsia"/>
        </w:rPr>
        <w:t>s</w:t>
      </w:r>
      <w:r>
        <w:rPr>
          <w:rFonts w:hint="eastAsia"/>
        </w:rPr>
        <w:t>。</w:t>
      </w:r>
    </w:p>
    <w:p w14:paraId="0CCF4057" w14:textId="2BC02FEF" w:rsidR="008B0355" w:rsidRPr="00B359E0" w:rsidRDefault="008B0355" w:rsidP="008B0355">
      <w:pPr>
        <w:pStyle w:val="afffffa"/>
        <w:ind w:firstLine="420"/>
      </w:pPr>
      <w:r>
        <w:rPr>
          <w:rFonts w:hint="eastAsia"/>
        </w:rPr>
        <w:t>4</w:t>
      </w:r>
      <w:r>
        <w:t xml:space="preserve">.2.7 </w:t>
      </w:r>
      <w:r>
        <w:rPr>
          <w:rFonts w:hint="eastAsia"/>
        </w:rPr>
        <w:t>采集节点应具备环境温度采集功能。</w:t>
      </w:r>
    </w:p>
    <w:p w14:paraId="05382DA2" w14:textId="5115E1A1" w:rsidR="003F64B4" w:rsidRDefault="003F64B4" w:rsidP="003F64B4">
      <w:pPr>
        <w:pStyle w:val="affd"/>
        <w:spacing w:before="120" w:after="120"/>
        <w:ind w:left="0"/>
      </w:pPr>
      <w:bookmarkStart w:id="67" w:name="_Toc207893035"/>
      <w:r>
        <w:rPr>
          <w:rFonts w:hint="eastAsia"/>
        </w:rPr>
        <w:t>车载接收主机</w:t>
      </w:r>
      <w:bookmarkEnd w:id="67"/>
    </w:p>
    <w:p w14:paraId="6154B1ED" w14:textId="57AA6CC5" w:rsidR="003F64B4" w:rsidRDefault="00BB5696" w:rsidP="003F012E">
      <w:pPr>
        <w:pStyle w:val="afffffa"/>
        <w:ind w:firstLine="420"/>
      </w:pPr>
      <w:r>
        <w:rPr>
          <w:rFonts w:hint="eastAsia"/>
        </w:rPr>
        <w:t>4</w:t>
      </w:r>
      <w:r>
        <w:t xml:space="preserve">.3.1 </w:t>
      </w:r>
      <w:r>
        <w:rPr>
          <w:rFonts w:hint="eastAsia"/>
        </w:rPr>
        <w:t>主机应具备</w:t>
      </w:r>
      <w:r w:rsidR="003F64B4">
        <w:rPr>
          <w:rFonts w:hint="eastAsia"/>
        </w:rPr>
        <w:t>系统配置、数据解码、显示、存储、分析和导出</w:t>
      </w:r>
      <w:r>
        <w:rPr>
          <w:rFonts w:hint="eastAsia"/>
        </w:rPr>
        <w:t>的功能</w:t>
      </w:r>
      <w:r w:rsidR="003F64B4">
        <w:rPr>
          <w:rFonts w:hint="eastAsia"/>
        </w:rPr>
        <w:t>。</w:t>
      </w:r>
    </w:p>
    <w:p w14:paraId="3E5D8CBA" w14:textId="34C040F5" w:rsidR="00BB5696" w:rsidRDefault="00BB5696" w:rsidP="003F012E">
      <w:pPr>
        <w:pStyle w:val="afffffa"/>
        <w:ind w:firstLine="420"/>
      </w:pPr>
      <w:r>
        <w:rPr>
          <w:rFonts w:hint="eastAsia"/>
        </w:rPr>
        <w:t>4</w:t>
      </w:r>
      <w:r>
        <w:t xml:space="preserve">.3.2 </w:t>
      </w:r>
      <w:r>
        <w:rPr>
          <w:rFonts w:hint="eastAsia"/>
        </w:rPr>
        <w:t>车载接收主机的数据分析系统应具备温度补偿功能。</w:t>
      </w:r>
    </w:p>
    <w:p w14:paraId="63C0795A" w14:textId="2668DDEE" w:rsidR="00737BFD" w:rsidRDefault="00737BFD" w:rsidP="00737BFD">
      <w:pPr>
        <w:pStyle w:val="affd"/>
        <w:spacing w:before="120" w:after="120"/>
        <w:ind w:left="0"/>
      </w:pPr>
      <w:bookmarkStart w:id="68" w:name="_Toc207893036"/>
      <w:r>
        <w:rPr>
          <w:rFonts w:hint="eastAsia"/>
        </w:rPr>
        <w:t>无线传输要求</w:t>
      </w:r>
      <w:bookmarkEnd w:id="68"/>
    </w:p>
    <w:p w14:paraId="47BADF08" w14:textId="168D9886" w:rsidR="003F012E" w:rsidRDefault="005C1204" w:rsidP="00737BFD">
      <w:pPr>
        <w:pStyle w:val="afffffa"/>
        <w:ind w:firstLine="420"/>
      </w:pPr>
      <w:r>
        <w:rPr>
          <w:rFonts w:hint="eastAsia"/>
        </w:rPr>
        <w:t>4</w:t>
      </w:r>
      <w:r>
        <w:t>.</w:t>
      </w:r>
      <w:r w:rsidR="00DC1F1C">
        <w:rPr>
          <w:rFonts w:hint="eastAsia"/>
        </w:rPr>
        <w:t>4</w:t>
      </w:r>
      <w:r>
        <w:t>.1 系统</w:t>
      </w:r>
      <w:r>
        <w:rPr>
          <w:rFonts w:hint="eastAsia"/>
        </w:rPr>
        <w:t>数据</w:t>
      </w:r>
      <w:r>
        <w:t>传输时延不大于150ms</w:t>
      </w:r>
      <w:r>
        <w:rPr>
          <w:rFonts w:hint="eastAsia"/>
        </w:rPr>
        <w:t>。</w:t>
      </w:r>
    </w:p>
    <w:p w14:paraId="16474DE4" w14:textId="6116CEDB" w:rsidR="005C1204" w:rsidRDefault="005C1204" w:rsidP="00737BFD">
      <w:pPr>
        <w:pStyle w:val="afffffa"/>
        <w:ind w:firstLine="420"/>
      </w:pPr>
      <w:r>
        <w:rPr>
          <w:rFonts w:hint="eastAsia"/>
        </w:rPr>
        <w:t>4</w:t>
      </w:r>
      <w:r>
        <w:t>.</w:t>
      </w:r>
      <w:r w:rsidR="00DC1F1C">
        <w:rPr>
          <w:rFonts w:hint="eastAsia"/>
        </w:rPr>
        <w:t>4</w:t>
      </w:r>
      <w:r>
        <w:t>.2 单通道丢包率不应大于1%，通信中断时间不大于2s</w:t>
      </w:r>
      <w:r>
        <w:rPr>
          <w:rFonts w:hint="eastAsia"/>
        </w:rPr>
        <w:t>。</w:t>
      </w:r>
    </w:p>
    <w:p w14:paraId="721BDDA0" w14:textId="63726A2A" w:rsidR="005C1204" w:rsidRDefault="005C1204" w:rsidP="00737BFD">
      <w:pPr>
        <w:pStyle w:val="afffffa"/>
        <w:ind w:firstLine="420"/>
      </w:pPr>
      <w:r>
        <w:rPr>
          <w:rFonts w:hint="eastAsia"/>
        </w:rPr>
        <w:t>4</w:t>
      </w:r>
      <w:r>
        <w:t>.</w:t>
      </w:r>
      <w:r w:rsidR="00DC1F1C">
        <w:rPr>
          <w:rFonts w:hint="eastAsia"/>
        </w:rPr>
        <w:t>4</w:t>
      </w:r>
      <w:r>
        <w:t xml:space="preserve">.3 </w:t>
      </w:r>
      <w:r w:rsidRPr="005C1204">
        <w:rPr>
          <w:rFonts w:hint="eastAsia"/>
        </w:rPr>
        <w:t>传输速率不应小于1Mbit/s</w:t>
      </w:r>
      <w:r w:rsidR="00B36403">
        <w:rPr>
          <w:rFonts w:hint="eastAsia"/>
        </w:rPr>
        <w:t>。</w:t>
      </w:r>
    </w:p>
    <w:p w14:paraId="278A0EF3" w14:textId="197AE84B" w:rsidR="003F64B4" w:rsidRDefault="003F64B4" w:rsidP="00737BFD">
      <w:pPr>
        <w:pStyle w:val="afffffa"/>
        <w:ind w:firstLine="420"/>
      </w:pPr>
      <w:r>
        <w:rPr>
          <w:rFonts w:hint="eastAsia"/>
        </w:rPr>
        <w:t>4</w:t>
      </w:r>
      <w:r>
        <w:t>.</w:t>
      </w:r>
      <w:r w:rsidR="00DC1F1C">
        <w:rPr>
          <w:rFonts w:hint="eastAsia"/>
        </w:rPr>
        <w:t>4</w:t>
      </w:r>
      <w:r>
        <w:t>.</w:t>
      </w:r>
      <w:r w:rsidR="00BD1974">
        <w:t>4</w:t>
      </w:r>
      <w:r>
        <w:t xml:space="preserve"> </w:t>
      </w:r>
      <w:r>
        <w:rPr>
          <w:rFonts w:hint="eastAsia"/>
        </w:rPr>
        <w:t>数据包误码率应低于1</w:t>
      </w:r>
      <w:r>
        <w:t>0</w:t>
      </w:r>
      <w:r w:rsidRPr="003F64B4">
        <w:rPr>
          <w:rFonts w:hint="eastAsia"/>
          <w:vertAlign w:val="superscript"/>
        </w:rPr>
        <w:t>-</w:t>
      </w:r>
      <w:r w:rsidRPr="003F64B4">
        <w:rPr>
          <w:vertAlign w:val="superscript"/>
        </w:rPr>
        <w:t>6</w:t>
      </w:r>
      <w:r>
        <w:rPr>
          <w:rFonts w:hint="eastAsia"/>
        </w:rPr>
        <w:t>。</w:t>
      </w:r>
    </w:p>
    <w:p w14:paraId="39623D7F" w14:textId="066E2E9D" w:rsidR="002F4990" w:rsidRDefault="003F64B4" w:rsidP="00242DA3">
      <w:pPr>
        <w:pStyle w:val="afffffa"/>
        <w:ind w:firstLine="420"/>
      </w:pPr>
      <w:r>
        <w:rPr>
          <w:rFonts w:hint="eastAsia"/>
        </w:rPr>
        <w:t>4</w:t>
      </w:r>
      <w:r>
        <w:t>.</w:t>
      </w:r>
      <w:r w:rsidR="00DC1F1C">
        <w:rPr>
          <w:rFonts w:hint="eastAsia"/>
        </w:rPr>
        <w:t>4</w:t>
      </w:r>
      <w:r>
        <w:t>.</w:t>
      </w:r>
      <w:r w:rsidR="00BD1974">
        <w:t>5</w:t>
      </w:r>
      <w:r>
        <w:t xml:space="preserve"> </w:t>
      </w:r>
      <w:r>
        <w:rPr>
          <w:rFonts w:hint="eastAsia"/>
        </w:rPr>
        <w:t>系统应具备跳频或扩频等抗干扰机制，确保复杂电磁环境下数据传输的稳定性</w:t>
      </w:r>
      <w:r w:rsidR="002F4990">
        <w:rPr>
          <w:rFonts w:hint="eastAsia"/>
        </w:rPr>
        <w:t>。</w:t>
      </w:r>
    </w:p>
    <w:p w14:paraId="71FEA46F" w14:textId="4C856A79" w:rsidR="008B0355" w:rsidRPr="00881538" w:rsidRDefault="00B777DC" w:rsidP="008B0355">
      <w:pPr>
        <w:pStyle w:val="affc"/>
        <w:spacing w:before="240" w:after="240"/>
        <w:ind w:left="0"/>
      </w:pPr>
      <w:bookmarkStart w:id="69" w:name="_Toc207893037"/>
      <w:r w:rsidRPr="00881538">
        <w:rPr>
          <w:rFonts w:hint="eastAsia"/>
        </w:rPr>
        <w:t>试验</w:t>
      </w:r>
      <w:r w:rsidR="008B0355" w:rsidRPr="00881538">
        <w:rPr>
          <w:rFonts w:hint="eastAsia"/>
        </w:rPr>
        <w:t>准备</w:t>
      </w:r>
      <w:bookmarkEnd w:id="69"/>
    </w:p>
    <w:p w14:paraId="66F0D595" w14:textId="70F943B5" w:rsidR="00DC19FB" w:rsidRDefault="00FC1D41" w:rsidP="00DC19FB">
      <w:pPr>
        <w:pStyle w:val="affd"/>
        <w:spacing w:before="120" w:after="120"/>
        <w:ind w:left="0"/>
      </w:pPr>
      <w:bookmarkStart w:id="70" w:name="_Toc207893038"/>
      <w:r>
        <w:rPr>
          <w:rFonts w:hint="eastAsia"/>
        </w:rPr>
        <w:t>应变片</w:t>
      </w:r>
      <w:r w:rsidR="005A77BF">
        <w:rPr>
          <w:rFonts w:hint="eastAsia"/>
        </w:rPr>
        <w:t>安装</w:t>
      </w:r>
      <w:bookmarkEnd w:id="70"/>
    </w:p>
    <w:p w14:paraId="14B3D41B" w14:textId="7C1FDB51" w:rsidR="006C6FFA" w:rsidRPr="003A7792" w:rsidRDefault="00DC1F1C" w:rsidP="006C6FFA">
      <w:pPr>
        <w:pStyle w:val="afffffa"/>
        <w:ind w:firstLine="420"/>
      </w:pPr>
      <w:r>
        <w:rPr>
          <w:rFonts w:hint="eastAsia"/>
        </w:rPr>
        <w:t>5</w:t>
      </w:r>
      <w:r w:rsidR="006C6FFA" w:rsidRPr="003A7792">
        <w:t xml:space="preserve">.1.1 </w:t>
      </w:r>
      <w:r w:rsidR="006C6FFA" w:rsidRPr="003A7792">
        <w:rPr>
          <w:rFonts w:hint="eastAsia"/>
        </w:rPr>
        <w:t>根据</w:t>
      </w:r>
      <w:r w:rsidR="00270B0B" w:rsidRPr="003A7792">
        <w:rPr>
          <w:rFonts w:hint="eastAsia"/>
        </w:rPr>
        <w:t>GB/T 5599-2019</w:t>
      </w:r>
      <w:r w:rsidR="003A7792" w:rsidRPr="003A7792">
        <w:rPr>
          <w:rFonts w:hint="eastAsia"/>
        </w:rPr>
        <w:t>第C.</w:t>
      </w:r>
      <w:r w:rsidR="003A7792">
        <w:t>2</w:t>
      </w:r>
      <w:r w:rsidR="003A7792" w:rsidRPr="003A7792">
        <w:rPr>
          <w:rFonts w:hint="eastAsia"/>
        </w:rPr>
        <w:t>条，</w:t>
      </w:r>
      <w:r w:rsidR="006C6FFA" w:rsidRPr="003A7792">
        <w:rPr>
          <w:rFonts w:hint="eastAsia"/>
        </w:rPr>
        <w:t>确定</w:t>
      </w:r>
      <w:r w:rsidR="00A755A5" w:rsidRPr="003A7792">
        <w:rPr>
          <w:rFonts w:hint="eastAsia"/>
        </w:rPr>
        <w:t>垂向力测量电桥和横向力测量电桥的所有</w:t>
      </w:r>
      <w:r w:rsidR="006C6FFA" w:rsidRPr="003A7792">
        <w:rPr>
          <w:rFonts w:hint="eastAsia"/>
        </w:rPr>
        <w:t>应变片</w:t>
      </w:r>
      <w:r w:rsidR="00A755A5" w:rsidRPr="003A7792">
        <w:rPr>
          <w:rFonts w:hint="eastAsia"/>
        </w:rPr>
        <w:t>的</w:t>
      </w:r>
      <w:r w:rsidR="006C6FFA" w:rsidRPr="003A7792">
        <w:rPr>
          <w:rFonts w:hint="eastAsia"/>
        </w:rPr>
        <w:t>贴片位置。</w:t>
      </w:r>
    </w:p>
    <w:p w14:paraId="68DB273A" w14:textId="628452A9" w:rsidR="00FC1D41" w:rsidRPr="003A7792" w:rsidRDefault="00DC1F1C" w:rsidP="00FC1D41">
      <w:pPr>
        <w:pStyle w:val="afffffa"/>
        <w:ind w:firstLine="420"/>
      </w:pPr>
      <w:r>
        <w:rPr>
          <w:rFonts w:hint="eastAsia"/>
        </w:rPr>
        <w:t>5</w:t>
      </w:r>
      <w:r w:rsidR="00FC1D41" w:rsidRPr="003A7792">
        <w:rPr>
          <w:rFonts w:hint="eastAsia"/>
        </w:rPr>
        <w:t>.</w:t>
      </w:r>
      <w:r w:rsidR="00FC1D41" w:rsidRPr="003A7792">
        <w:t>1</w:t>
      </w:r>
      <w:r w:rsidR="00FC1D41" w:rsidRPr="003A7792">
        <w:rPr>
          <w:rFonts w:hint="eastAsia"/>
        </w:rPr>
        <w:t>.</w:t>
      </w:r>
      <w:r>
        <w:rPr>
          <w:rFonts w:hint="eastAsia"/>
        </w:rPr>
        <w:t>2</w:t>
      </w:r>
      <w:r w:rsidR="00FC1D41" w:rsidRPr="003A7792">
        <w:t xml:space="preserve"> </w:t>
      </w:r>
      <w:r w:rsidR="00FC1D41" w:rsidRPr="003A7792">
        <w:rPr>
          <w:rFonts w:hint="eastAsia"/>
        </w:rPr>
        <w:t>对需要贴片及布线的区域进行清洗和打磨，并打出与贴片方向呈45°的交叉条纹。</w:t>
      </w:r>
    </w:p>
    <w:p w14:paraId="67AAA0B1" w14:textId="25FBE8EE" w:rsidR="00FC1D41" w:rsidRPr="003A7792" w:rsidRDefault="00DC1F1C" w:rsidP="00FC1D41">
      <w:pPr>
        <w:pStyle w:val="afffffa"/>
        <w:ind w:firstLine="420"/>
      </w:pPr>
      <w:r>
        <w:rPr>
          <w:rFonts w:hint="eastAsia"/>
        </w:rPr>
        <w:t>5</w:t>
      </w:r>
      <w:r w:rsidR="00FC1D41" w:rsidRPr="003A7792">
        <w:rPr>
          <w:rFonts w:hint="eastAsia"/>
        </w:rPr>
        <w:t>.</w:t>
      </w:r>
      <w:r w:rsidR="00FC1D41" w:rsidRPr="003A7792">
        <w:t>1</w:t>
      </w:r>
      <w:r w:rsidR="00FC1D41" w:rsidRPr="003A7792">
        <w:rPr>
          <w:rFonts w:hint="eastAsia"/>
        </w:rPr>
        <w:t>.</w:t>
      </w:r>
      <w:r>
        <w:rPr>
          <w:rFonts w:hint="eastAsia"/>
        </w:rPr>
        <w:t>3</w:t>
      </w:r>
      <w:r w:rsidR="00FC1D41" w:rsidRPr="003A7792">
        <w:t xml:space="preserve"> </w:t>
      </w:r>
      <w:r w:rsidR="00FC1D41" w:rsidRPr="003A7792">
        <w:rPr>
          <w:rFonts w:hint="eastAsia"/>
        </w:rPr>
        <w:t>每个贴片位置应有准确并清晰的定位刻度线。</w:t>
      </w:r>
    </w:p>
    <w:p w14:paraId="39048888" w14:textId="75CE86BF" w:rsidR="00FC1D41" w:rsidRPr="003A7792" w:rsidRDefault="00DC1F1C" w:rsidP="00FC1D41">
      <w:pPr>
        <w:pStyle w:val="afffffa"/>
        <w:ind w:firstLine="420"/>
      </w:pPr>
      <w:r>
        <w:rPr>
          <w:rFonts w:hint="eastAsia"/>
        </w:rPr>
        <w:t>5</w:t>
      </w:r>
      <w:r w:rsidR="00FC1D41" w:rsidRPr="003A7792">
        <w:rPr>
          <w:rFonts w:hint="eastAsia"/>
        </w:rPr>
        <w:t>.</w:t>
      </w:r>
      <w:r w:rsidR="00FC1D41" w:rsidRPr="003A7792">
        <w:t>1</w:t>
      </w:r>
      <w:r w:rsidR="00FC1D41" w:rsidRPr="003A7792">
        <w:rPr>
          <w:rFonts w:hint="eastAsia"/>
        </w:rPr>
        <w:t>.</w:t>
      </w:r>
      <w:r>
        <w:rPr>
          <w:rFonts w:hint="eastAsia"/>
        </w:rPr>
        <w:t>4</w:t>
      </w:r>
      <w:r w:rsidR="00FC1D41" w:rsidRPr="003A7792">
        <w:t xml:space="preserve"> </w:t>
      </w:r>
      <w:r w:rsidR="00FC1D41" w:rsidRPr="003A7792">
        <w:rPr>
          <w:rFonts w:hint="eastAsia"/>
        </w:rPr>
        <w:t>用丙酮、酒精对需要贴片、布线的区域进行擦洗，直至无任何污渍为止。擦洗时要沿单一方向进行，清洗干净的表面要避免再次污染（如用嘴吹气）及手触摸。</w:t>
      </w:r>
    </w:p>
    <w:p w14:paraId="2FBE8AB6" w14:textId="221A2F6E" w:rsidR="00D44927" w:rsidRPr="003A7792" w:rsidRDefault="00DC1F1C" w:rsidP="00BD1974">
      <w:pPr>
        <w:pStyle w:val="afffffa"/>
        <w:ind w:firstLine="420"/>
      </w:pPr>
      <w:r>
        <w:rPr>
          <w:rFonts w:hint="eastAsia"/>
        </w:rPr>
        <w:t>5</w:t>
      </w:r>
      <w:r w:rsidR="00FC1D41" w:rsidRPr="003A7792">
        <w:rPr>
          <w:rFonts w:hint="eastAsia"/>
        </w:rPr>
        <w:t>.</w:t>
      </w:r>
      <w:r w:rsidR="00FC1D41" w:rsidRPr="003A7792">
        <w:t>1</w:t>
      </w:r>
      <w:r w:rsidR="00FC1D41" w:rsidRPr="003A7792">
        <w:rPr>
          <w:rFonts w:hint="eastAsia"/>
        </w:rPr>
        <w:t>.</w:t>
      </w:r>
      <w:r>
        <w:rPr>
          <w:rFonts w:hint="eastAsia"/>
        </w:rPr>
        <w:t>5</w:t>
      </w:r>
      <w:r w:rsidR="00FC1D41" w:rsidRPr="003A7792">
        <w:t xml:space="preserve"> </w:t>
      </w:r>
      <w:r w:rsidR="00FC1D41" w:rsidRPr="003A7792">
        <w:rPr>
          <w:rFonts w:hint="eastAsia"/>
        </w:rPr>
        <w:t>将应变片的中心线与定位线对齐并粘贴，检查贴片情况后若无明显异常，再贴端子。</w:t>
      </w:r>
    </w:p>
    <w:p w14:paraId="6FB5BC00" w14:textId="21683522" w:rsidR="002C41AA" w:rsidRDefault="00DC1F1C" w:rsidP="00BD1974">
      <w:pPr>
        <w:pStyle w:val="afffffa"/>
        <w:ind w:firstLine="420"/>
      </w:pPr>
      <w:r>
        <w:rPr>
          <w:rFonts w:hint="eastAsia"/>
        </w:rPr>
        <w:t>5</w:t>
      </w:r>
      <w:r w:rsidR="002C41AA" w:rsidRPr="003A7792">
        <w:t>.1.</w:t>
      </w:r>
      <w:r>
        <w:rPr>
          <w:rFonts w:hint="eastAsia"/>
        </w:rPr>
        <w:t>6</w:t>
      </w:r>
      <w:r w:rsidR="002C41AA" w:rsidRPr="003A7792">
        <w:t xml:space="preserve"> </w:t>
      </w:r>
      <w:r w:rsidR="002C41AA" w:rsidRPr="003A7792">
        <w:rPr>
          <w:rFonts w:hint="eastAsia"/>
        </w:rPr>
        <w:t>用万用表和兆欧表检查测力轮对各应变电桥的阻值、绝缘等参数是否符合要求，同一测量电桥各桥臂间应变片电阻值的最大偏差不应大于0.1%，应变片经粘贴、干燥后，使用不低于500V的兆欧表测量绝缘电阻，轴端引线对地绝缘电阻应大于500MΩ。如果绝缘电阻应小于或等于500MΩ，则需重新安装应变片。</w:t>
      </w:r>
    </w:p>
    <w:p w14:paraId="0B3E8607" w14:textId="29E0FFE1" w:rsidR="00FC1D41" w:rsidRDefault="00FC1D41" w:rsidP="00FC1D41">
      <w:pPr>
        <w:pStyle w:val="affd"/>
        <w:spacing w:before="120" w:after="120"/>
        <w:ind w:left="0"/>
      </w:pPr>
      <w:bookmarkStart w:id="71" w:name="_Toc207893039"/>
      <w:r>
        <w:rPr>
          <w:rFonts w:hint="eastAsia"/>
        </w:rPr>
        <w:t>无线测试系统安装</w:t>
      </w:r>
      <w:bookmarkEnd w:id="71"/>
    </w:p>
    <w:p w14:paraId="4F05970F" w14:textId="79C3F1D3" w:rsidR="00FC1D41" w:rsidRDefault="00DC1F1C" w:rsidP="00FC1D41">
      <w:pPr>
        <w:pStyle w:val="afffffa"/>
        <w:ind w:firstLine="420"/>
      </w:pPr>
      <w:r>
        <w:rPr>
          <w:rFonts w:hint="eastAsia"/>
        </w:rPr>
        <w:t>5</w:t>
      </w:r>
      <w:r w:rsidR="00FC1D41">
        <w:rPr>
          <w:rFonts w:hint="eastAsia"/>
        </w:rPr>
        <w:t>.</w:t>
      </w:r>
      <w:r w:rsidR="00FC1D41">
        <w:t>2</w:t>
      </w:r>
      <w:r w:rsidR="00FC1D41">
        <w:rPr>
          <w:rFonts w:hint="eastAsia"/>
        </w:rPr>
        <w:t>.</w:t>
      </w:r>
      <w:r w:rsidR="00FC1D41">
        <w:t xml:space="preserve">1 </w:t>
      </w:r>
      <w:r w:rsidR="00B359E0">
        <w:rPr>
          <w:rFonts w:hint="eastAsia"/>
        </w:rPr>
        <w:t>数据</w:t>
      </w:r>
      <w:r w:rsidR="00FC1D41">
        <w:rPr>
          <w:rFonts w:hint="eastAsia"/>
        </w:rPr>
        <w:t>采集点应牢固安装在车轮或轴向上，安装位置应利于无线信号传输和天线布置。</w:t>
      </w:r>
    </w:p>
    <w:p w14:paraId="27D8C132" w14:textId="0451B7E8" w:rsidR="00FC1D41" w:rsidRDefault="00DC1F1C" w:rsidP="00FC1D41">
      <w:pPr>
        <w:pStyle w:val="afffffa"/>
        <w:ind w:firstLine="420"/>
      </w:pPr>
      <w:r>
        <w:rPr>
          <w:rFonts w:hint="eastAsia"/>
        </w:rPr>
        <w:t>5</w:t>
      </w:r>
      <w:r w:rsidR="00FC1D41">
        <w:rPr>
          <w:rFonts w:hint="eastAsia"/>
        </w:rPr>
        <w:t>.</w:t>
      </w:r>
      <w:r w:rsidR="00FC1D41">
        <w:t>2</w:t>
      </w:r>
      <w:r w:rsidR="00FC1D41">
        <w:rPr>
          <w:rFonts w:hint="eastAsia"/>
        </w:rPr>
        <w:t>.</w:t>
      </w:r>
      <w:r w:rsidR="00FC1D41">
        <w:t xml:space="preserve">2 </w:t>
      </w:r>
      <w:r w:rsidR="00FC1D41">
        <w:rPr>
          <w:rFonts w:hint="eastAsia"/>
        </w:rPr>
        <w:t>车载接收天线应安装在车体底部最佳信号接收位置，并避免金属屏蔽。</w:t>
      </w:r>
    </w:p>
    <w:p w14:paraId="29E6D647" w14:textId="19B1F3A8" w:rsidR="00D44927" w:rsidRDefault="00DC1F1C" w:rsidP="00F22A12">
      <w:pPr>
        <w:pStyle w:val="afffffa"/>
        <w:ind w:firstLine="420"/>
      </w:pPr>
      <w:r>
        <w:rPr>
          <w:rFonts w:hint="eastAsia"/>
        </w:rPr>
        <w:t>5</w:t>
      </w:r>
      <w:r w:rsidR="00FC1D41">
        <w:rPr>
          <w:rFonts w:hint="eastAsia"/>
        </w:rPr>
        <w:t>.</w:t>
      </w:r>
      <w:r w:rsidR="00FC1D41">
        <w:t>2</w:t>
      </w:r>
      <w:r w:rsidR="00FC1D41">
        <w:rPr>
          <w:rFonts w:hint="eastAsia"/>
        </w:rPr>
        <w:t>.</w:t>
      </w:r>
      <w:r w:rsidR="00FC1D41">
        <w:t xml:space="preserve">3 </w:t>
      </w:r>
      <w:r w:rsidR="00FC1D41">
        <w:rPr>
          <w:rFonts w:hint="eastAsia"/>
        </w:rPr>
        <w:t>车轮与车体的元器件应保持安全距离，避免元器件在车辆运行振动过程中发生碰触。</w:t>
      </w:r>
    </w:p>
    <w:p w14:paraId="5A064DA6" w14:textId="469E7A91" w:rsidR="00FC1D41" w:rsidRDefault="00FC1D41" w:rsidP="00FC1D41">
      <w:pPr>
        <w:pStyle w:val="affd"/>
        <w:spacing w:before="120" w:after="120"/>
        <w:ind w:left="0"/>
      </w:pPr>
      <w:bookmarkStart w:id="72" w:name="_Toc207893040"/>
      <w:r>
        <w:rPr>
          <w:rFonts w:hint="eastAsia"/>
        </w:rPr>
        <w:t>轮对标定</w:t>
      </w:r>
      <w:bookmarkEnd w:id="72"/>
    </w:p>
    <w:p w14:paraId="48D0F2CE" w14:textId="7E624B00" w:rsidR="00B359E0" w:rsidRPr="008E30CC" w:rsidRDefault="00DC1F1C" w:rsidP="008E30CC">
      <w:pPr>
        <w:spacing w:line="360" w:lineRule="auto"/>
        <w:ind w:firstLineChars="200" w:firstLine="420"/>
        <w:jc w:val="left"/>
        <w:rPr>
          <w:rFonts w:ascii="宋体" w:hAnsi="宋体" w:cs="宋体"/>
        </w:rPr>
      </w:pPr>
      <w:r>
        <w:rPr>
          <w:rFonts w:ascii="宋体" w:hAnsi="Times New Roman" w:hint="eastAsia"/>
          <w:kern w:val="0"/>
          <w:szCs w:val="20"/>
        </w:rPr>
        <w:t>5</w:t>
      </w:r>
      <w:r w:rsidR="00BD1974" w:rsidRPr="003A7792">
        <w:rPr>
          <w:rFonts w:ascii="宋体" w:hAnsi="Times New Roman" w:hint="eastAsia"/>
          <w:kern w:val="0"/>
          <w:szCs w:val="20"/>
        </w:rPr>
        <w:t>.</w:t>
      </w:r>
      <w:r w:rsidR="00BD1974" w:rsidRPr="003A7792">
        <w:rPr>
          <w:rFonts w:ascii="宋体" w:hAnsi="Times New Roman"/>
          <w:kern w:val="0"/>
          <w:szCs w:val="20"/>
        </w:rPr>
        <w:t>3</w:t>
      </w:r>
      <w:r w:rsidR="00BD1974" w:rsidRPr="003A7792">
        <w:rPr>
          <w:rFonts w:ascii="宋体" w:hAnsi="Times New Roman" w:hint="eastAsia"/>
          <w:kern w:val="0"/>
          <w:szCs w:val="20"/>
        </w:rPr>
        <w:t>.</w:t>
      </w:r>
      <w:r w:rsidR="00BD1974" w:rsidRPr="003A7792">
        <w:rPr>
          <w:rFonts w:ascii="宋体" w:hAnsi="Times New Roman"/>
          <w:kern w:val="0"/>
          <w:szCs w:val="20"/>
        </w:rPr>
        <w:t>1</w:t>
      </w:r>
      <w:r w:rsidR="006C6FFA" w:rsidRPr="003A7792">
        <w:rPr>
          <w:rFonts w:hint="eastAsia"/>
        </w:rPr>
        <w:t>根据</w:t>
      </w:r>
      <w:r w:rsidR="00270B0B" w:rsidRPr="00881538">
        <w:rPr>
          <w:rFonts w:ascii="宋体" w:hAnsi="Times New Roman" w:hint="eastAsia"/>
          <w:kern w:val="0"/>
          <w:szCs w:val="20"/>
        </w:rPr>
        <w:t>GB/T 5599-2019</w:t>
      </w:r>
      <w:r w:rsidR="003A7792" w:rsidRPr="00881538">
        <w:rPr>
          <w:rFonts w:ascii="宋体" w:hAnsi="Times New Roman" w:hint="eastAsia"/>
          <w:kern w:val="0"/>
          <w:szCs w:val="20"/>
        </w:rPr>
        <w:t>第C.</w:t>
      </w:r>
      <w:r w:rsidR="003A7792" w:rsidRPr="00881538">
        <w:rPr>
          <w:rFonts w:ascii="宋体" w:hAnsi="Times New Roman"/>
          <w:kern w:val="0"/>
          <w:szCs w:val="20"/>
        </w:rPr>
        <w:t>3</w:t>
      </w:r>
      <w:r w:rsidR="003A7792" w:rsidRPr="00881538">
        <w:rPr>
          <w:rFonts w:ascii="宋体" w:hAnsi="Times New Roman" w:hint="eastAsia"/>
          <w:kern w:val="0"/>
          <w:szCs w:val="20"/>
        </w:rPr>
        <w:t>条</w:t>
      </w:r>
      <w:r w:rsidR="00BD1974" w:rsidRPr="00881538">
        <w:rPr>
          <w:rFonts w:ascii="宋体" w:hAnsi="Times New Roman" w:hint="eastAsia"/>
          <w:kern w:val="0"/>
          <w:szCs w:val="20"/>
        </w:rPr>
        <w:t>进行</w:t>
      </w:r>
      <w:r w:rsidR="006C6FFA" w:rsidRPr="00881538">
        <w:rPr>
          <w:rFonts w:ascii="宋体" w:hAnsi="Times New Roman" w:hint="eastAsia"/>
          <w:kern w:val="0"/>
          <w:szCs w:val="20"/>
        </w:rPr>
        <w:t>轮对</w:t>
      </w:r>
      <w:r w:rsidR="00B359E0" w:rsidRPr="00881538">
        <w:rPr>
          <w:rFonts w:ascii="宋体" w:hAnsi="Times New Roman" w:hint="eastAsia"/>
          <w:kern w:val="0"/>
          <w:szCs w:val="20"/>
        </w:rPr>
        <w:t>标定</w:t>
      </w:r>
      <w:r w:rsidR="006C6FFA" w:rsidRPr="003A7792">
        <w:rPr>
          <w:rFonts w:hint="eastAsia"/>
        </w:rPr>
        <w:t>，</w:t>
      </w:r>
      <w:r w:rsidR="008E30CC" w:rsidRPr="003A7792">
        <w:rPr>
          <w:rFonts w:hint="eastAsia"/>
        </w:rPr>
        <w:t>获得</w:t>
      </w:r>
      <w:r w:rsidR="008E30CC" w:rsidRPr="003A7792">
        <w:rPr>
          <w:rFonts w:ascii="宋体" w:hAnsi="宋体" w:cs="宋体" w:hint="eastAsia"/>
        </w:rPr>
        <w:t>垂向力</w:t>
      </w:r>
      <w:r w:rsidR="008E562F" w:rsidRPr="003A7792">
        <w:rPr>
          <w:rFonts w:ascii="宋体" w:hAnsi="宋体" w:cs="宋体" w:hint="eastAsia"/>
        </w:rPr>
        <w:t>、</w:t>
      </w:r>
      <w:r w:rsidR="008E30CC" w:rsidRPr="003A7792">
        <w:rPr>
          <w:rFonts w:ascii="宋体" w:hAnsi="宋体" w:cs="宋体" w:hint="eastAsia"/>
        </w:rPr>
        <w:t>横向力</w:t>
      </w:r>
      <w:r w:rsidR="008E562F" w:rsidRPr="003A7792">
        <w:rPr>
          <w:rFonts w:ascii="宋体" w:hAnsi="宋体" w:cs="宋体" w:hint="eastAsia"/>
        </w:rPr>
        <w:t>与测量电桥输出应变</w:t>
      </w:r>
      <w:r w:rsidR="00BD1974" w:rsidRPr="003A7792">
        <w:rPr>
          <w:rFonts w:ascii="宋体" w:hAnsi="宋体" w:cs="宋体" w:hint="eastAsia"/>
        </w:rPr>
        <w:t>的</w:t>
      </w:r>
      <w:r w:rsidR="008E30CC" w:rsidRPr="003A7792">
        <w:rPr>
          <w:rFonts w:ascii="宋体" w:hAnsi="宋体" w:cs="宋体" w:hint="eastAsia"/>
        </w:rPr>
        <w:t>比例系数</w:t>
      </w:r>
      <m:oMath>
        <m:sSub>
          <m:sSubPr>
            <m:ctrlPr>
              <w:rPr>
                <w:rFonts w:ascii="Cambria Math" w:hAnsi="Cambria Math"/>
                <w:i/>
              </w:rPr>
            </m:ctrlPr>
          </m:sSubPr>
          <m:e>
            <m:r>
              <w:rPr>
                <w:rFonts w:ascii="Cambria Math"/>
              </w:rPr>
              <m:t>K</m:t>
            </m:r>
          </m:e>
          <m:sub>
            <m:r>
              <w:rPr>
                <w:rFonts w:ascii="Cambria Math"/>
              </w:rPr>
              <m:t>pp</m:t>
            </m:r>
          </m:sub>
        </m:sSub>
      </m:oMath>
      <w:r w:rsidR="008E30CC" w:rsidRPr="003A7792">
        <w:rPr>
          <w:rFonts w:ascii="宋体" w:hAnsi="宋体" w:cs="宋体" w:hint="eastAsia"/>
        </w:rPr>
        <w:t>、</w:t>
      </w:r>
      <m:oMath>
        <m:sSub>
          <m:sSubPr>
            <m:ctrlPr>
              <w:rPr>
                <w:rFonts w:ascii="Cambria Math" w:hAnsi="Cambria Math"/>
                <w:i/>
              </w:rPr>
            </m:ctrlPr>
          </m:sSubPr>
          <m:e>
            <m:r>
              <w:rPr>
                <w:rFonts w:ascii="Cambria Math"/>
              </w:rPr>
              <m:t>K</m:t>
            </m:r>
          </m:e>
          <m:sub>
            <m:r>
              <w:rPr>
                <w:rFonts w:ascii="Cambria Math"/>
              </w:rPr>
              <m:t>qq</m:t>
            </m:r>
          </m:sub>
        </m:sSub>
      </m:oMath>
      <w:r w:rsidR="008E30CC" w:rsidRPr="003A7792">
        <w:rPr>
          <w:rFonts w:ascii="宋体" w:hAnsi="宋体" w:cs="宋体" w:hint="eastAsia"/>
        </w:rPr>
        <w:t>，及其相互影响系数</w:t>
      </w:r>
      <m:oMath>
        <m:sSub>
          <m:sSubPr>
            <m:ctrlPr>
              <w:rPr>
                <w:rFonts w:ascii="Cambria Math" w:hAnsi="Cambria Math"/>
                <w:i/>
              </w:rPr>
            </m:ctrlPr>
          </m:sSubPr>
          <m:e>
            <m:r>
              <w:rPr>
                <w:rFonts w:ascii="Cambria Math"/>
              </w:rPr>
              <m:t>E</m:t>
            </m:r>
          </m:e>
          <m:sub>
            <m:r>
              <w:rPr>
                <w:rFonts w:ascii="Cambria Math"/>
              </w:rPr>
              <m:t>pq</m:t>
            </m:r>
          </m:sub>
        </m:sSub>
        <m:r>
          <w:rPr>
            <w:rFonts w:ascii="Cambria Math" w:hint="eastAsia"/>
          </w:rPr>
          <m:t>、</m:t>
        </m:r>
        <m:sSub>
          <m:sSubPr>
            <m:ctrlPr>
              <w:rPr>
                <w:rFonts w:ascii="Cambria Math" w:hAnsi="Cambria Math"/>
                <w:i/>
              </w:rPr>
            </m:ctrlPr>
          </m:sSubPr>
          <m:e>
            <m:r>
              <w:rPr>
                <w:rFonts w:ascii="Cambria Math"/>
              </w:rPr>
              <m:t>E</m:t>
            </m:r>
          </m:e>
          <m:sub>
            <m:r>
              <w:rPr>
                <w:rFonts w:ascii="Cambria Math"/>
              </w:rPr>
              <m:t>qp</m:t>
            </m:r>
          </m:sub>
        </m:sSub>
      </m:oMath>
      <w:r w:rsidR="008E30CC" w:rsidRPr="003A7792">
        <w:rPr>
          <w:rFonts w:hint="eastAsia"/>
          <w:position w:val="-14"/>
        </w:rPr>
        <w:t>。</w:t>
      </w:r>
    </w:p>
    <w:p w14:paraId="053927E2" w14:textId="0DE9BC71" w:rsidR="00B72B22" w:rsidRDefault="00DC1F1C" w:rsidP="006C6FFA">
      <w:pPr>
        <w:pStyle w:val="afffffa"/>
        <w:ind w:firstLine="420"/>
      </w:pPr>
      <w:r>
        <w:rPr>
          <w:rFonts w:hint="eastAsia"/>
        </w:rPr>
        <w:t>5</w:t>
      </w:r>
      <w:r w:rsidR="00F22A12">
        <w:rPr>
          <w:rFonts w:hint="eastAsia"/>
        </w:rPr>
        <w:t>.</w:t>
      </w:r>
      <w:r w:rsidR="00BD1974">
        <w:t>3</w:t>
      </w:r>
      <w:r w:rsidR="00F22A12">
        <w:rPr>
          <w:rFonts w:hint="eastAsia"/>
        </w:rPr>
        <w:t>.</w:t>
      </w:r>
      <w:r w:rsidR="00BD1974">
        <w:t xml:space="preserve">2 </w:t>
      </w:r>
      <w:r w:rsidR="00F22A12">
        <w:rPr>
          <w:rFonts w:hint="eastAsia"/>
        </w:rPr>
        <w:t>两侧标定角度的综合定位偏差应不大于±0</w:t>
      </w:r>
      <w:r w:rsidR="00F22A12">
        <w:t>.2</w:t>
      </w:r>
      <w:r w:rsidR="00B359E0">
        <w:rPr>
          <w:rFonts w:hint="eastAsia"/>
        </w:rPr>
        <w:t>°</w:t>
      </w:r>
      <w:r w:rsidR="00F22A12">
        <w:rPr>
          <w:rFonts w:hint="eastAsia"/>
        </w:rPr>
        <w:t>。</w:t>
      </w:r>
    </w:p>
    <w:p w14:paraId="48F2F021" w14:textId="7CF8AD5E" w:rsidR="00DC19FB" w:rsidRDefault="00B2753A" w:rsidP="00DC19FB">
      <w:pPr>
        <w:pStyle w:val="affd"/>
        <w:spacing w:before="120" w:after="120"/>
        <w:ind w:left="0"/>
      </w:pPr>
      <w:bookmarkStart w:id="73" w:name="_Toc207893041"/>
      <w:r>
        <w:rPr>
          <w:rFonts w:hint="eastAsia"/>
        </w:rPr>
        <w:t>测试</w:t>
      </w:r>
      <w:r w:rsidR="003A7792">
        <w:rPr>
          <w:rFonts w:hint="eastAsia"/>
        </w:rPr>
        <w:t>程序调试</w:t>
      </w:r>
      <w:bookmarkEnd w:id="73"/>
    </w:p>
    <w:p w14:paraId="39E4C16E" w14:textId="738E603C" w:rsidR="00DC19FB" w:rsidRDefault="00DC1F1C" w:rsidP="00737BFD">
      <w:pPr>
        <w:pStyle w:val="afffffa"/>
        <w:ind w:firstLine="420"/>
      </w:pPr>
      <w:r>
        <w:rPr>
          <w:rFonts w:hint="eastAsia"/>
        </w:rPr>
        <w:t>5</w:t>
      </w:r>
      <w:r w:rsidR="000F7539">
        <w:t>.</w:t>
      </w:r>
      <w:r>
        <w:rPr>
          <w:rFonts w:hint="eastAsia"/>
        </w:rPr>
        <w:t>4</w:t>
      </w:r>
      <w:r w:rsidR="000F7539">
        <w:t>.1</w:t>
      </w:r>
      <w:r w:rsidR="002F4990">
        <w:rPr>
          <w:rFonts w:hint="eastAsia"/>
        </w:rPr>
        <w:t xml:space="preserve"> </w:t>
      </w:r>
      <w:r w:rsidR="000F7539">
        <w:rPr>
          <w:rFonts w:hint="eastAsia"/>
        </w:rPr>
        <w:t>测试前，所有设备提前开机预热至少1</w:t>
      </w:r>
      <w:r w:rsidR="000F7539">
        <w:t>5</w:t>
      </w:r>
      <w:r w:rsidR="000F7539">
        <w:rPr>
          <w:rFonts w:hint="eastAsia"/>
        </w:rPr>
        <w:t>分钟。</w:t>
      </w:r>
    </w:p>
    <w:p w14:paraId="0D7905E6" w14:textId="097806FB" w:rsidR="00B359E0" w:rsidRDefault="00DC1F1C" w:rsidP="00737BFD">
      <w:pPr>
        <w:pStyle w:val="afffffa"/>
        <w:ind w:firstLine="420"/>
      </w:pPr>
      <w:r>
        <w:rPr>
          <w:rFonts w:hint="eastAsia"/>
        </w:rPr>
        <w:t>5</w:t>
      </w:r>
      <w:r w:rsidR="00B359E0">
        <w:t>.</w:t>
      </w:r>
      <w:r>
        <w:rPr>
          <w:rFonts w:hint="eastAsia"/>
        </w:rPr>
        <w:t>4</w:t>
      </w:r>
      <w:r w:rsidR="00B359E0">
        <w:t xml:space="preserve">.2 </w:t>
      </w:r>
      <w:r w:rsidR="00B359E0">
        <w:rPr>
          <w:rFonts w:hint="eastAsia"/>
        </w:rPr>
        <w:t>检查各通道信号是否正常、无线连接是否稳定、数据是否同步。</w:t>
      </w:r>
    </w:p>
    <w:p w14:paraId="0BBAAD7D" w14:textId="7815FFA3" w:rsidR="000F7539" w:rsidRDefault="00DC1F1C" w:rsidP="00737BFD">
      <w:pPr>
        <w:pStyle w:val="afffffa"/>
        <w:ind w:firstLine="420"/>
      </w:pPr>
      <w:r>
        <w:rPr>
          <w:rFonts w:hint="eastAsia"/>
        </w:rPr>
        <w:lastRenderedPageBreak/>
        <w:t>5</w:t>
      </w:r>
      <w:r w:rsidR="000F7539">
        <w:t>.</w:t>
      </w:r>
      <w:r>
        <w:rPr>
          <w:rFonts w:hint="eastAsia"/>
        </w:rPr>
        <w:t>4</w:t>
      </w:r>
      <w:r w:rsidR="000F7539">
        <w:t>.</w:t>
      </w:r>
      <w:r w:rsidR="00B359E0">
        <w:t>3</w:t>
      </w:r>
      <w:r w:rsidR="002F4990">
        <w:rPr>
          <w:rFonts w:hint="eastAsia"/>
        </w:rPr>
        <w:t xml:space="preserve"> </w:t>
      </w:r>
      <w:r w:rsidR="000F7539">
        <w:rPr>
          <w:rFonts w:hint="eastAsia"/>
        </w:rPr>
        <w:t>在车辆静止</w:t>
      </w:r>
      <w:r w:rsidR="00A755A5">
        <w:rPr>
          <w:rFonts w:hint="eastAsia"/>
        </w:rPr>
        <w:t>状态下</w:t>
      </w:r>
      <w:r w:rsidR="000F7539">
        <w:rPr>
          <w:rFonts w:hint="eastAsia"/>
        </w:rPr>
        <w:t>，记录各</w:t>
      </w:r>
      <w:r w:rsidR="00A755A5">
        <w:rPr>
          <w:rFonts w:hint="eastAsia"/>
        </w:rPr>
        <w:t>测量桥路</w:t>
      </w:r>
      <w:r w:rsidR="000F7539">
        <w:rPr>
          <w:rFonts w:hint="eastAsia"/>
        </w:rPr>
        <w:t>的初始零点值</w:t>
      </w:r>
      <m:oMath>
        <m:r>
          <w:rPr>
            <w:rFonts w:ascii="Cambria Math" w:hAnsi="Cambria Math"/>
          </w:rPr>
          <m:t>∝</m:t>
        </m:r>
      </m:oMath>
      <w:r w:rsidR="000F7539">
        <w:rPr>
          <w:rFonts w:hint="eastAsia"/>
        </w:rPr>
        <w:t>。</w:t>
      </w:r>
    </w:p>
    <w:p w14:paraId="38829F90" w14:textId="31AF6186" w:rsidR="008B0355" w:rsidRPr="008B0355" w:rsidRDefault="008B0355" w:rsidP="008B0355">
      <w:pPr>
        <w:pStyle w:val="affc"/>
        <w:spacing w:before="240" w:after="240"/>
        <w:ind w:left="0"/>
      </w:pPr>
      <w:bookmarkStart w:id="74" w:name="_Toc207893042"/>
      <w:r>
        <w:rPr>
          <w:rFonts w:hint="eastAsia"/>
        </w:rPr>
        <w:t>试验步骤</w:t>
      </w:r>
      <w:bookmarkEnd w:id="74"/>
    </w:p>
    <w:p w14:paraId="265235BE" w14:textId="1F0A696C" w:rsidR="008B0355" w:rsidRDefault="000F7539" w:rsidP="008B0355">
      <w:pPr>
        <w:pStyle w:val="afffffa"/>
        <w:ind w:firstLine="420"/>
      </w:pPr>
      <w:r>
        <w:rPr>
          <w:rFonts w:hint="eastAsia"/>
        </w:rPr>
        <w:t>6</w:t>
      </w:r>
      <w:r w:rsidR="008B0355">
        <w:rPr>
          <w:rFonts w:hint="eastAsia"/>
        </w:rPr>
        <w:t>.</w:t>
      </w:r>
      <w:r w:rsidR="008B0355">
        <w:t xml:space="preserve">1 </w:t>
      </w:r>
      <w:r w:rsidR="008B0355">
        <w:rPr>
          <w:rFonts w:hint="eastAsia"/>
        </w:rPr>
        <w:t>按第</w:t>
      </w:r>
      <w:r w:rsidR="00881538">
        <w:t>5</w:t>
      </w:r>
      <w:r w:rsidR="008B0355">
        <w:rPr>
          <w:rFonts w:hint="eastAsia"/>
        </w:rPr>
        <w:t>章进行安装、</w:t>
      </w:r>
      <w:r w:rsidR="00881538">
        <w:rPr>
          <w:rFonts w:hint="eastAsia"/>
        </w:rPr>
        <w:t>标定和程序调试</w:t>
      </w:r>
      <w:r w:rsidR="008B0355">
        <w:rPr>
          <w:rFonts w:hint="eastAsia"/>
        </w:rPr>
        <w:t>。</w:t>
      </w:r>
    </w:p>
    <w:p w14:paraId="7D871AA6" w14:textId="60E30486" w:rsidR="00D960AE" w:rsidRDefault="008B0355" w:rsidP="00D960AE">
      <w:pPr>
        <w:pStyle w:val="afffffa"/>
        <w:ind w:firstLine="420"/>
      </w:pPr>
      <w:r>
        <w:t xml:space="preserve">6.2 </w:t>
      </w:r>
      <w:r w:rsidR="00D960AE">
        <w:rPr>
          <w:rFonts w:hint="eastAsia"/>
        </w:rPr>
        <w:t>通过主机设置采样节点采样频率、同步测试时钟。</w:t>
      </w:r>
    </w:p>
    <w:p w14:paraId="327D3761" w14:textId="12E2963D" w:rsidR="008B0355" w:rsidRDefault="008B0355" w:rsidP="008B0355">
      <w:pPr>
        <w:pStyle w:val="afffffa"/>
        <w:ind w:firstLine="420"/>
      </w:pPr>
      <w:r>
        <w:t xml:space="preserve">6.3 </w:t>
      </w:r>
      <w:r>
        <w:rPr>
          <w:rFonts w:hint="eastAsia"/>
        </w:rPr>
        <w:t>启动试验设备及车辆</w:t>
      </w:r>
      <w:r w:rsidR="00D960AE">
        <w:rPr>
          <w:rFonts w:hint="eastAsia"/>
        </w:rPr>
        <w:t>，</w:t>
      </w:r>
      <w:r>
        <w:rPr>
          <w:rFonts w:hint="eastAsia"/>
        </w:rPr>
        <w:t>实时监控温度</w:t>
      </w:r>
      <w:r w:rsidR="00940721">
        <w:rPr>
          <w:rFonts w:hint="eastAsia"/>
        </w:rPr>
        <w:t>，</w:t>
      </w:r>
      <w:r>
        <w:rPr>
          <w:rFonts w:hint="eastAsia"/>
        </w:rPr>
        <w:t>所测温度都应保持在设备限制范围之内。</w:t>
      </w:r>
    </w:p>
    <w:p w14:paraId="349FEB67" w14:textId="7075B95A" w:rsidR="00DC19FB" w:rsidRPr="003A7792" w:rsidRDefault="008B0355" w:rsidP="008B0355">
      <w:pPr>
        <w:pStyle w:val="afffffa"/>
        <w:ind w:firstLine="420"/>
      </w:pPr>
      <w:r w:rsidRPr="003A7792">
        <w:t xml:space="preserve">6.4 </w:t>
      </w:r>
      <w:r w:rsidR="00C613B0" w:rsidRPr="003A7792">
        <w:rPr>
          <w:rFonts w:hint="eastAsia"/>
        </w:rPr>
        <w:t>记录垂向力测量电桥的输出应变</w:t>
      </w:r>
      <w:bookmarkStart w:id="75" w:name="OLE_LINK1"/>
      <m:oMath>
        <m:sSub>
          <m:sSubPr>
            <m:ctrlPr>
              <w:rPr>
                <w:rFonts w:ascii="Cambria Math" w:hAnsi="Cambria Math"/>
                <w:i/>
              </w:rPr>
            </m:ctrlPr>
          </m:sSubPr>
          <m:e>
            <m:r>
              <w:rPr>
                <w:rFonts w:ascii="Cambria Math"/>
              </w:rPr>
              <m:t>ε</m:t>
            </m:r>
          </m:e>
          <m:sub>
            <m:r>
              <w:rPr>
                <w:rFonts w:ascii="Cambria Math"/>
              </w:rPr>
              <m:t>p</m:t>
            </m:r>
          </m:sub>
        </m:sSub>
        <m:r>
          <m:rPr>
            <m:sty m:val="p"/>
          </m:rPr>
          <w:rPr>
            <w:rFonts w:ascii="Cambria Math" w:hAnsi="Cambria Math"/>
          </w:rPr>
          <m:t>[</m:t>
        </m:r>
        <m:r>
          <w:rPr>
            <w:rFonts w:ascii="Cambria Math" w:hAnsi="Cambria Math"/>
          </w:rPr>
          <m:t>k</m:t>
        </m:r>
        <m:r>
          <m:rPr>
            <m:sty m:val="p"/>
          </m:rPr>
          <w:rPr>
            <w:rFonts w:ascii="Cambria Math" w:hAnsi="Cambria Math"/>
          </w:rPr>
          <m:t>] (</m:t>
        </m:r>
        <m:r>
          <w:rPr>
            <w:rFonts w:ascii="Cambria Math" w:hAnsi="Cambria Math"/>
          </w:rPr>
          <m:t>k</m:t>
        </m:r>
        <m:r>
          <m:rPr>
            <m:sty m:val="p"/>
          </m:rPr>
          <w:rPr>
            <w:rFonts w:ascii="Cambria Math" w:hAnsi="Cambria Math"/>
          </w:rPr>
          <m:t>=1,2,…,</m:t>
        </m:r>
        <m:r>
          <w:rPr>
            <w:rFonts w:ascii="Cambria Math" w:hAnsi="Cambria Math"/>
          </w:rPr>
          <m:t>n</m:t>
        </m:r>
        <m:r>
          <m:rPr>
            <m:sty m:val="p"/>
          </m:rPr>
          <w:rPr>
            <w:rFonts w:ascii="Cambria Math" w:hAnsi="Cambria Math"/>
          </w:rPr>
          <m:t>)</m:t>
        </m:r>
      </m:oMath>
      <w:bookmarkEnd w:id="75"/>
      <w:r w:rsidR="00C613B0" w:rsidRPr="003A7792">
        <w:rPr>
          <w:rFonts w:hint="eastAsia"/>
        </w:rPr>
        <w:t>和横向力测量电桥的输出应变</w:t>
      </w:r>
      <m:oMath>
        <m:sSub>
          <m:sSubPr>
            <m:ctrlPr>
              <w:rPr>
                <w:rFonts w:ascii="Cambria Math" w:hAnsi="Cambria Math"/>
                <w:i/>
              </w:rPr>
            </m:ctrlPr>
          </m:sSubPr>
          <m:e>
            <m:r>
              <w:rPr>
                <w:rFonts w:ascii="Cambria Math"/>
              </w:rPr>
              <m:t>ε</m:t>
            </m:r>
          </m:e>
          <m:sub>
            <m:r>
              <w:rPr>
                <w:rFonts w:ascii="Cambria Math"/>
              </w:rPr>
              <m:t>q</m:t>
            </m:r>
          </m:sub>
        </m:sSub>
        <m:r>
          <m:rPr>
            <m:sty m:val="p"/>
          </m:rPr>
          <w:rPr>
            <w:rFonts w:ascii="Cambria Math" w:hAnsi="Cambria Math"/>
          </w:rPr>
          <m:t>[</m:t>
        </m:r>
        <m:r>
          <w:rPr>
            <w:rFonts w:ascii="Cambria Math" w:hAnsi="Cambria Math"/>
          </w:rPr>
          <m:t>k</m:t>
        </m:r>
        <m:r>
          <m:rPr>
            <m:sty m:val="p"/>
          </m:rPr>
          <w:rPr>
            <w:rFonts w:ascii="Cambria Math" w:hAnsi="Cambria Math"/>
          </w:rPr>
          <m:t>] (</m:t>
        </m:r>
        <m:r>
          <w:rPr>
            <w:rFonts w:ascii="Cambria Math" w:hAnsi="Cambria Math"/>
          </w:rPr>
          <m:t>k</m:t>
        </m:r>
        <m:r>
          <m:rPr>
            <m:sty m:val="p"/>
          </m:rPr>
          <w:rPr>
            <w:rFonts w:ascii="Cambria Math" w:hAnsi="Cambria Math"/>
          </w:rPr>
          <m:t>=1,2,…,</m:t>
        </m:r>
        <m:r>
          <w:rPr>
            <w:rFonts w:ascii="Cambria Math" w:hAnsi="Cambria Math"/>
          </w:rPr>
          <m:t>n</m:t>
        </m:r>
        <m:r>
          <m:rPr>
            <m:sty m:val="p"/>
          </m:rPr>
          <w:rPr>
            <w:rFonts w:ascii="Cambria Math" w:hAnsi="Cambria Math"/>
          </w:rPr>
          <m:t>)</m:t>
        </m:r>
      </m:oMath>
      <w:r w:rsidR="00C613B0" w:rsidRPr="003A7792">
        <w:rPr>
          <w:rFonts w:hint="eastAsia"/>
        </w:rPr>
        <w:t>，</w:t>
      </w:r>
      <w:r w:rsidR="003718AE" w:rsidRPr="003A7792">
        <w:rPr>
          <w:rFonts w:hint="eastAsia"/>
        </w:rPr>
        <w:t>其中，</w:t>
      </w:r>
      <w:r w:rsidR="003718AE" w:rsidRPr="003A7792">
        <w:rPr>
          <w:rFonts w:ascii="Times New Roman"/>
          <w:i/>
          <w:iCs/>
        </w:rPr>
        <w:t>n</w:t>
      </w:r>
      <w:r w:rsidR="003718AE" w:rsidRPr="003A7792">
        <w:rPr>
          <w:rFonts w:hint="eastAsia"/>
        </w:rPr>
        <w:t>为样本点总数</w:t>
      </w:r>
      <w:r w:rsidR="003A7792">
        <w:rPr>
          <w:rFonts w:hint="eastAsia"/>
        </w:rPr>
        <w:t>；</w:t>
      </w:r>
      <w:r w:rsidR="000F7539" w:rsidRPr="003A7792">
        <w:rPr>
          <w:rFonts w:hint="eastAsia"/>
        </w:rPr>
        <w:t>确保所有测试数据被完整、正确地记录和存储</w:t>
      </w:r>
      <w:r w:rsidR="003A7792">
        <w:rPr>
          <w:rFonts w:hint="eastAsia"/>
        </w:rPr>
        <w:t>。</w:t>
      </w:r>
    </w:p>
    <w:p w14:paraId="1D621901" w14:textId="12249D36" w:rsidR="000F7539" w:rsidRDefault="002F4990" w:rsidP="00737BFD">
      <w:pPr>
        <w:pStyle w:val="afffffa"/>
        <w:ind w:firstLine="420"/>
      </w:pPr>
      <w:r w:rsidRPr="003A7792">
        <w:rPr>
          <w:rFonts w:hint="eastAsia"/>
        </w:rPr>
        <w:t>6.</w:t>
      </w:r>
      <w:r w:rsidR="008B0355" w:rsidRPr="003A7792">
        <w:t>5</w:t>
      </w:r>
      <w:r w:rsidRPr="003A7792">
        <w:t xml:space="preserve"> </w:t>
      </w:r>
      <w:r w:rsidR="000F7539" w:rsidRPr="003A7792">
        <w:rPr>
          <w:rFonts w:hint="eastAsia"/>
        </w:rPr>
        <w:t>使用测试前记录的</w:t>
      </w:r>
      <w:r w:rsidR="000F7539" w:rsidRPr="003A7792">
        <w:rPr>
          <w:rFonts w:hint="eastAsia"/>
          <w:color w:val="000000" w:themeColor="text1"/>
        </w:rPr>
        <w:t>零点值</w:t>
      </w:r>
      <m:oMath>
        <m:r>
          <w:rPr>
            <w:rFonts w:ascii="Cambria Math" w:hAnsi="Cambria Math"/>
          </w:rPr>
          <m:t>∝</m:t>
        </m:r>
      </m:oMath>
      <w:r w:rsidR="000F7539" w:rsidRPr="003A7792">
        <w:rPr>
          <w:rFonts w:hint="eastAsia"/>
        </w:rPr>
        <w:t>对</w:t>
      </w:r>
      <w:r w:rsidR="00953057" w:rsidRPr="003A7792">
        <w:rPr>
          <w:rFonts w:hint="eastAsia"/>
        </w:rPr>
        <w:t>输出应变</w:t>
      </w:r>
      <m:oMath>
        <m:sSub>
          <m:sSubPr>
            <m:ctrlPr>
              <w:rPr>
                <w:rFonts w:ascii="Cambria Math" w:hAnsi="Cambria Math"/>
                <w:i/>
              </w:rPr>
            </m:ctrlPr>
          </m:sSubPr>
          <m:e>
            <m:r>
              <w:rPr>
                <w:rFonts w:ascii="Cambria Math"/>
              </w:rPr>
              <m:t>ε</m:t>
            </m:r>
          </m:e>
          <m:sub>
            <m:r>
              <w:rPr>
                <w:rFonts w:ascii="Cambria Math"/>
              </w:rPr>
              <m:t>p</m:t>
            </m:r>
          </m:sub>
        </m:sSub>
        <m:r>
          <m:rPr>
            <m:sty m:val="p"/>
          </m:rPr>
          <w:rPr>
            <w:rFonts w:ascii="Cambria Math" w:hAnsi="Cambria Math"/>
          </w:rPr>
          <m:t>[</m:t>
        </m:r>
        <m:r>
          <w:rPr>
            <w:rFonts w:ascii="Cambria Math" w:hAnsi="Cambria Math"/>
          </w:rPr>
          <m:t>k</m:t>
        </m:r>
        <m:r>
          <m:rPr>
            <m:sty m:val="p"/>
          </m:rPr>
          <w:rPr>
            <w:rFonts w:ascii="Cambria Math" w:hAnsi="Cambria Math"/>
          </w:rPr>
          <m:t>]</m:t>
        </m:r>
      </m:oMath>
      <w:r w:rsidR="00953057" w:rsidRPr="003A7792">
        <w:rPr>
          <w:rFonts w:hint="eastAsia"/>
        </w:rPr>
        <w:t>和</w:t>
      </w:r>
      <m:oMath>
        <m:sSub>
          <m:sSubPr>
            <m:ctrlPr>
              <w:rPr>
                <w:rFonts w:ascii="Cambria Math" w:hAnsi="Cambria Math"/>
                <w:i/>
              </w:rPr>
            </m:ctrlPr>
          </m:sSubPr>
          <m:e>
            <m:r>
              <w:rPr>
                <w:rFonts w:ascii="Cambria Math"/>
              </w:rPr>
              <m:t>ε</m:t>
            </m:r>
          </m:e>
          <m:sub>
            <m:r>
              <w:rPr>
                <w:rFonts w:ascii="Cambria Math"/>
              </w:rPr>
              <m:t>q</m:t>
            </m:r>
          </m:sub>
        </m:sSub>
        <m:r>
          <m:rPr>
            <m:sty m:val="p"/>
          </m:rPr>
          <w:rPr>
            <w:rFonts w:ascii="Cambria Math" w:hAnsi="Cambria Math"/>
          </w:rPr>
          <m:t>[</m:t>
        </m:r>
        <m:r>
          <w:rPr>
            <w:rFonts w:ascii="Cambria Math" w:hAnsi="Cambria Math"/>
          </w:rPr>
          <m:t>k</m:t>
        </m:r>
        <m:r>
          <m:rPr>
            <m:sty m:val="p"/>
          </m:rPr>
          <w:rPr>
            <w:rFonts w:ascii="Cambria Math" w:hAnsi="Cambria Math"/>
          </w:rPr>
          <m:t>]</m:t>
        </m:r>
      </m:oMath>
      <w:r w:rsidR="000F7539" w:rsidRPr="003A7792">
        <w:rPr>
          <w:rFonts w:hint="eastAsia"/>
        </w:rPr>
        <w:t>进行修正</w:t>
      </w:r>
      <w:r w:rsidR="003A7792">
        <w:rPr>
          <w:rFonts w:hint="eastAsia"/>
        </w:rPr>
        <w:t>，修正结果为：</w:t>
      </w:r>
    </w:p>
    <w:p w14:paraId="21AFDEBC" w14:textId="06DF12CF" w:rsidR="003A7792" w:rsidRPr="00881538" w:rsidRDefault="00425140" w:rsidP="00610E02">
      <w:pPr>
        <w:pStyle w:val="afffffa"/>
        <w:ind w:firstLine="420"/>
        <w:jc w:val="right"/>
      </w:pPr>
      <m:oMath>
        <m:sSubSup>
          <m:sSubSupPr>
            <m:ctrlPr>
              <w:rPr>
                <w:rFonts w:ascii="Cambria Math" w:hAnsi="Cambria Math"/>
                <w:i/>
              </w:rPr>
            </m:ctrlPr>
          </m:sSubSupPr>
          <m:e>
            <m:r>
              <w:rPr>
                <w:rFonts w:ascii="Cambria Math" w:hAnsi="Cambria Math"/>
              </w:rPr>
              <m:t>ε</m:t>
            </m:r>
          </m:e>
          <m:sub>
            <m:r>
              <w:rPr>
                <w:rFonts w:ascii="Cambria Math" w:hAnsi="Cambria Math"/>
              </w:rPr>
              <m:t>p</m:t>
            </m:r>
          </m:sub>
          <m:sup>
            <m:r>
              <w:rPr>
                <w:rFonts w:ascii="Cambria Math" w:hAnsi="Cambria Math"/>
              </w:rPr>
              <m:t>'</m:t>
            </m:r>
          </m:sup>
        </m:sSubSup>
        <m:d>
          <m:dPr>
            <m:begChr m:val="["/>
            <m:endChr m:val="]"/>
            <m:ctrlPr>
              <w:rPr>
                <w:rFonts w:ascii="Cambria Math" w:hAnsi="Cambria Math"/>
              </w:rPr>
            </m:ctrlPr>
          </m:dPr>
          <m:e>
            <m:r>
              <w:rPr>
                <w:rFonts w:ascii="Cambria Math" w:hAnsi="Cambria Math"/>
              </w:rPr>
              <m:t>k</m:t>
            </m:r>
          </m:e>
        </m:d>
        <m:r>
          <m:rPr>
            <m:sty m:val="p"/>
          </m:rPr>
          <w:rPr>
            <w:rFonts w:ascii="Cambria Math" w:hAnsi="Cambria Math"/>
          </w:rPr>
          <m:t>=</m:t>
        </m:r>
        <m:sSub>
          <m:sSubPr>
            <m:ctrlPr>
              <w:rPr>
                <w:rFonts w:ascii="Cambria Math" w:hAnsi="Cambria Math"/>
                <w:i/>
              </w:rPr>
            </m:ctrlPr>
          </m:sSubPr>
          <m:e>
            <m:r>
              <w:rPr>
                <w:rFonts w:ascii="Cambria Math"/>
              </w:rPr>
              <m:t>ε</m:t>
            </m:r>
          </m:e>
          <m:sub>
            <m:r>
              <w:rPr>
                <w:rFonts w:ascii="Cambria Math"/>
              </w:rPr>
              <m:t>p</m:t>
            </m:r>
          </m:sub>
        </m:sSub>
        <m:d>
          <m:dPr>
            <m:begChr m:val="["/>
            <m:endChr m:val="]"/>
            <m:ctrlPr>
              <w:rPr>
                <w:rFonts w:ascii="Cambria Math" w:hAnsi="Cambria Math"/>
              </w:rPr>
            </m:ctrlPr>
          </m:dPr>
          <m:e>
            <m:r>
              <w:rPr>
                <w:rFonts w:ascii="Cambria Math" w:hAnsi="Cambria Math"/>
              </w:rPr>
              <m:t>k</m:t>
            </m:r>
          </m:e>
        </m:d>
        <m:r>
          <m:rPr>
            <m:sty m:val="p"/>
          </m:rPr>
          <w:rPr>
            <w:rFonts w:ascii="Cambria Math" w:hAnsi="Cambria Math"/>
          </w:rPr>
          <m:t>-</m:t>
        </m:r>
        <m:r>
          <w:rPr>
            <w:rFonts w:ascii="Cambria Math" w:hAnsi="Cambria Math"/>
          </w:rPr>
          <m:t>∝</m:t>
        </m:r>
      </m:oMath>
      <w:r w:rsidR="00610E02">
        <w:rPr>
          <w:rFonts w:hint="eastAsia"/>
        </w:rPr>
        <w:t xml:space="preserve"> </w:t>
      </w:r>
      <w:r w:rsidR="00610E02">
        <w:t xml:space="preserve">                                </w:t>
      </w:r>
      <w:r w:rsidR="00610E02">
        <w:rPr>
          <w:rFonts w:hint="eastAsia"/>
        </w:rPr>
        <w:t>（1）</w:t>
      </w:r>
    </w:p>
    <w:p w14:paraId="5D106AE3" w14:textId="24F0C7EF" w:rsidR="00881538" w:rsidRPr="00881538" w:rsidRDefault="00425140" w:rsidP="00610E02">
      <w:pPr>
        <w:pStyle w:val="afffffa"/>
        <w:ind w:firstLine="420"/>
        <w:jc w:val="right"/>
      </w:pPr>
      <m:oMath>
        <m:sSubSup>
          <m:sSubSupPr>
            <m:ctrlPr>
              <w:rPr>
                <w:rFonts w:ascii="Cambria Math" w:hAnsi="Cambria Math"/>
                <w:i/>
              </w:rPr>
            </m:ctrlPr>
          </m:sSubSupPr>
          <m:e>
            <m:r>
              <w:rPr>
                <w:rFonts w:ascii="Cambria Math" w:hAnsi="Cambria Math"/>
              </w:rPr>
              <m:t>ε</m:t>
            </m:r>
          </m:e>
          <m:sub>
            <m:r>
              <w:rPr>
                <w:rFonts w:ascii="Cambria Math" w:hAnsi="Cambria Math"/>
              </w:rPr>
              <m:t>q</m:t>
            </m:r>
          </m:sub>
          <m:sup>
            <m:r>
              <w:rPr>
                <w:rFonts w:ascii="Cambria Math" w:hAnsi="Cambria Math"/>
              </w:rPr>
              <m:t>'</m:t>
            </m:r>
          </m:sup>
        </m:sSubSup>
        <m:d>
          <m:dPr>
            <m:begChr m:val="["/>
            <m:endChr m:val="]"/>
            <m:ctrlPr>
              <w:rPr>
                <w:rFonts w:ascii="Cambria Math" w:hAnsi="Cambria Math"/>
              </w:rPr>
            </m:ctrlPr>
          </m:dPr>
          <m:e>
            <m:r>
              <w:rPr>
                <w:rFonts w:ascii="Cambria Math" w:hAnsi="Cambria Math"/>
              </w:rPr>
              <m:t>k</m:t>
            </m:r>
          </m:e>
        </m:d>
        <m:r>
          <m:rPr>
            <m:sty m:val="p"/>
          </m:rPr>
          <w:rPr>
            <w:rFonts w:ascii="Cambria Math" w:hAnsi="Cambria Math"/>
          </w:rPr>
          <m:t>=</m:t>
        </m:r>
        <m:sSub>
          <m:sSubPr>
            <m:ctrlPr>
              <w:rPr>
                <w:rFonts w:ascii="Cambria Math" w:hAnsi="Cambria Math"/>
                <w:i/>
              </w:rPr>
            </m:ctrlPr>
          </m:sSubPr>
          <m:e>
            <m:r>
              <w:rPr>
                <w:rFonts w:ascii="Cambria Math"/>
              </w:rPr>
              <m:t>ε</m:t>
            </m:r>
          </m:e>
          <m:sub>
            <m:r>
              <w:rPr>
                <w:rFonts w:ascii="Cambria Math"/>
              </w:rPr>
              <m:t>q</m:t>
            </m:r>
          </m:sub>
        </m:sSub>
        <m:d>
          <m:dPr>
            <m:begChr m:val="["/>
            <m:endChr m:val="]"/>
            <m:ctrlPr>
              <w:rPr>
                <w:rFonts w:ascii="Cambria Math" w:hAnsi="Cambria Math"/>
              </w:rPr>
            </m:ctrlPr>
          </m:dPr>
          <m:e>
            <m:r>
              <w:rPr>
                <w:rFonts w:ascii="Cambria Math" w:hAnsi="Cambria Math"/>
              </w:rPr>
              <m:t>k</m:t>
            </m:r>
          </m:e>
        </m:d>
        <m:r>
          <m:rPr>
            <m:sty m:val="p"/>
          </m:rPr>
          <w:rPr>
            <w:rFonts w:ascii="Cambria Math" w:hAnsi="Cambria Math"/>
          </w:rPr>
          <m:t>-</m:t>
        </m:r>
        <m:r>
          <w:rPr>
            <w:rFonts w:ascii="Cambria Math" w:hAnsi="Cambria Math"/>
          </w:rPr>
          <m:t>∝</m:t>
        </m:r>
      </m:oMath>
      <w:r w:rsidR="00610E02">
        <w:rPr>
          <w:rFonts w:hint="eastAsia"/>
        </w:rPr>
        <w:t xml:space="preserve"> </w:t>
      </w:r>
      <w:r w:rsidR="00610E02">
        <w:t xml:space="preserve">                                </w:t>
      </w:r>
      <w:r w:rsidR="00610E02">
        <w:rPr>
          <w:rFonts w:hint="eastAsia"/>
        </w:rPr>
        <w:t>（2）</w:t>
      </w:r>
    </w:p>
    <w:p w14:paraId="1BD936C2" w14:textId="67E51218" w:rsidR="00270B0B" w:rsidRDefault="00270B0B" w:rsidP="00737BFD">
      <w:pPr>
        <w:pStyle w:val="afffffa"/>
        <w:ind w:firstLine="420"/>
      </w:pPr>
      <w:r w:rsidRPr="003A7792">
        <w:rPr>
          <w:rFonts w:hint="eastAsia"/>
        </w:rPr>
        <w:t>6</w:t>
      </w:r>
      <w:r w:rsidRPr="003A7792">
        <w:t>.</w:t>
      </w:r>
      <w:r w:rsidR="00BD1974" w:rsidRPr="003A7792">
        <w:t>6</w:t>
      </w:r>
      <w:r w:rsidR="008B0355" w:rsidRPr="003A7792">
        <w:t xml:space="preserve"> </w:t>
      </w:r>
      <w:r w:rsidRPr="003A7792">
        <w:rPr>
          <w:rFonts w:hint="eastAsia"/>
        </w:rPr>
        <w:t>计算轮轨接触垂向力</w:t>
      </w:r>
      <w:bookmarkStart w:id="76" w:name="OLE_LINK2"/>
      <m:oMath>
        <m:r>
          <w:rPr>
            <w:rFonts w:ascii="Cambria Math"/>
          </w:rPr>
          <m:t>P</m:t>
        </m:r>
        <m:r>
          <m:rPr>
            <m:sty m:val="p"/>
          </m:rPr>
          <w:rPr>
            <w:rFonts w:ascii="Cambria Math" w:hAnsi="Cambria Math"/>
          </w:rPr>
          <m:t>[</m:t>
        </m:r>
        <m:r>
          <w:rPr>
            <w:rFonts w:ascii="Cambria Math" w:hAnsi="Cambria Math"/>
          </w:rPr>
          <m:t>k</m:t>
        </m:r>
        <m:r>
          <m:rPr>
            <m:sty m:val="p"/>
          </m:rPr>
          <w:rPr>
            <w:rFonts w:ascii="Cambria Math" w:hAnsi="Cambria Math"/>
          </w:rPr>
          <m:t>]</m:t>
        </m:r>
        <w:bookmarkEnd w:id="76"/>
        <m:r>
          <m:rPr>
            <m:sty m:val="p"/>
          </m:rPr>
          <w:rPr>
            <w:rFonts w:ascii="Cambria Math" w:hAnsi="Cambria Math"/>
          </w:rPr>
          <m:t>(</m:t>
        </m:r>
        <m:r>
          <w:rPr>
            <w:rFonts w:ascii="Cambria Math" w:hAnsi="Cambria Math"/>
          </w:rPr>
          <m:t>k</m:t>
        </m:r>
        <m:r>
          <m:rPr>
            <m:sty m:val="p"/>
          </m:rPr>
          <w:rPr>
            <w:rFonts w:ascii="Cambria Math" w:hAnsi="Cambria Math"/>
          </w:rPr>
          <m:t>=1,2,…,</m:t>
        </m:r>
        <m:r>
          <w:rPr>
            <w:rFonts w:ascii="Cambria Math" w:hAnsi="Cambria Math"/>
          </w:rPr>
          <m:t>n</m:t>
        </m:r>
        <m:r>
          <m:rPr>
            <m:sty m:val="p"/>
          </m:rPr>
          <w:rPr>
            <w:rFonts w:ascii="Cambria Math" w:hAnsi="Cambria Math"/>
          </w:rPr>
          <m:t>)</m:t>
        </m:r>
      </m:oMath>
      <w:r w:rsidRPr="003A7792">
        <w:rPr>
          <w:rFonts w:hint="eastAsia"/>
        </w:rPr>
        <w:t>和轮轨接触横向力</w:t>
      </w:r>
      <m:oMath>
        <m:r>
          <w:rPr>
            <w:rFonts w:ascii="Cambria Math"/>
          </w:rPr>
          <m:t>Q</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k</m:t>
        </m:r>
        <m:r>
          <m:rPr>
            <m:sty m:val="p"/>
          </m:rPr>
          <w:rPr>
            <w:rFonts w:ascii="Cambria Math" w:hAnsi="Cambria Math"/>
          </w:rPr>
          <m:t>=1,2,…,</m:t>
        </m:r>
        <m:r>
          <w:rPr>
            <w:rFonts w:ascii="Cambria Math" w:hAnsi="Cambria Math"/>
          </w:rPr>
          <m:t>n</m:t>
        </m:r>
        <m:r>
          <m:rPr>
            <m:sty m:val="p"/>
          </m:rPr>
          <w:rPr>
            <w:rFonts w:ascii="Cambria Math" w:hAnsi="Cambria Math"/>
          </w:rPr>
          <m:t>)</m:t>
        </m:r>
      </m:oMath>
      <w:r w:rsidRPr="003A7792">
        <w:rPr>
          <w:rFonts w:hint="eastAsia"/>
        </w:rPr>
        <w:t>，按公式（</w:t>
      </w:r>
      <w:r w:rsidR="00610E02">
        <w:t>3</w:t>
      </w:r>
      <w:r w:rsidRPr="003A7792">
        <w:rPr>
          <w:rFonts w:hint="eastAsia"/>
        </w:rPr>
        <w:t>）进行计算：</w:t>
      </w:r>
    </w:p>
    <w:p w14:paraId="18C1A396" w14:textId="43FA182B" w:rsidR="00270B0B" w:rsidRDefault="00270B0B" w:rsidP="00270B0B">
      <w:pPr>
        <w:spacing w:line="360" w:lineRule="auto"/>
        <w:jc w:val="right"/>
      </w:pPr>
      <w:r>
        <w:rPr>
          <w:rFonts w:hint="eastAsia"/>
        </w:rPr>
        <w:t xml:space="preserve">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P[k]</m:t>
                  </m:r>
                </m:e>
              </m:mr>
              <m:mr>
                <m:e>
                  <m:r>
                    <w:rPr>
                      <w:rFonts w:ascii="Cambria Math" w:hAnsi="Cambria Math"/>
                    </w:rPr>
                    <m:t>Q[k]</m:t>
                  </m:r>
                </m:e>
              </m:mr>
            </m:m>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K</m:t>
                          </m:r>
                        </m:e>
                        <m:sub>
                          <m:r>
                            <w:rPr>
                              <w:rFonts w:ascii="Cambria Math" w:hAnsi="Cambria Math"/>
                            </w:rPr>
                            <m:t>pp</m:t>
                          </m:r>
                        </m:sub>
                      </m:sSub>
                    </m:e>
                    <m:e>
                      <m:sSub>
                        <m:sSubPr>
                          <m:ctrlPr>
                            <w:rPr>
                              <w:rFonts w:ascii="Cambria Math" w:hAnsi="Cambria Math"/>
                              <w:i/>
                            </w:rPr>
                          </m:ctrlPr>
                        </m:sSubPr>
                        <m:e>
                          <m:r>
                            <w:rPr>
                              <w:rFonts w:ascii="Cambria Math" w:hAnsi="Cambria Math"/>
                            </w:rPr>
                            <m:t>E</m:t>
                          </m:r>
                        </m:e>
                        <m:sub>
                          <m:r>
                            <w:rPr>
                              <w:rFonts w:ascii="Cambria Math" w:hAnsi="Cambria Math"/>
                            </w:rPr>
                            <m:t>pq</m:t>
                          </m:r>
                        </m:sub>
                      </m:sSub>
                    </m:e>
                  </m:mr>
                  <m:mr>
                    <m:e>
                      <m:sSub>
                        <m:sSubPr>
                          <m:ctrlPr>
                            <w:rPr>
                              <w:rFonts w:ascii="Cambria Math" w:hAnsi="Cambria Math"/>
                              <w:i/>
                            </w:rPr>
                          </m:ctrlPr>
                        </m:sSubPr>
                        <m:e>
                          <m:r>
                            <w:rPr>
                              <w:rFonts w:ascii="Cambria Math" w:hAnsi="Cambria Math"/>
                            </w:rPr>
                            <m:t>E</m:t>
                          </m:r>
                        </m:e>
                        <m:sub>
                          <m:r>
                            <w:rPr>
                              <w:rFonts w:ascii="Cambria Math" w:hAnsi="Cambria Math"/>
                            </w:rPr>
                            <m:t>qp</m:t>
                          </m:r>
                        </m:sub>
                      </m:sSub>
                    </m:e>
                    <m:e>
                      <m:sSub>
                        <m:sSubPr>
                          <m:ctrlPr>
                            <w:rPr>
                              <w:rFonts w:ascii="Cambria Math" w:hAnsi="Cambria Math"/>
                              <w:i/>
                            </w:rPr>
                          </m:ctrlPr>
                        </m:sSubPr>
                        <m:e>
                          <m:r>
                            <w:rPr>
                              <w:rFonts w:ascii="Cambria Math" w:hAnsi="Cambria Math"/>
                            </w:rPr>
                            <m:t>K</m:t>
                          </m:r>
                        </m:e>
                        <m:sub>
                          <m:r>
                            <w:rPr>
                              <w:rFonts w:ascii="Cambria Math" w:hAnsi="Cambria Math"/>
                            </w:rPr>
                            <m:t>qq</m:t>
                          </m:r>
                        </m:sub>
                      </m:sSub>
                    </m:e>
                  </m:mr>
                </m:m>
              </m:e>
            </m:d>
          </m:e>
          <m:sup>
            <m:r>
              <w:rPr>
                <w:rFonts w:ascii="Cambria Math" w:hAnsi="Cambria Math"/>
              </w:rPr>
              <m:t>-1</m:t>
            </m:r>
          </m:sup>
        </m:sSup>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kern w:val="0"/>
                          <w:szCs w:val="20"/>
                        </w:rPr>
                      </m:ctrlPr>
                    </m:sSubSupPr>
                    <m:e>
                      <m:r>
                        <w:rPr>
                          <w:rFonts w:ascii="Cambria Math" w:hAnsi="Cambria Math"/>
                        </w:rPr>
                        <m:t>ε</m:t>
                      </m:r>
                    </m:e>
                    <m:sub>
                      <m:r>
                        <w:rPr>
                          <w:rFonts w:ascii="Cambria Math" w:hAnsi="Cambria Math"/>
                        </w:rPr>
                        <m:t>p</m:t>
                      </m:r>
                    </m:sub>
                    <m:sup>
                      <m:r>
                        <w:rPr>
                          <w:rFonts w:ascii="Cambria Math" w:hAnsi="Cambria Math"/>
                        </w:rPr>
                        <m:t>'</m:t>
                      </m:r>
                    </m:sup>
                  </m:sSubSup>
                  <m:d>
                    <m:dPr>
                      <m:begChr m:val="["/>
                      <m:endChr m:val="]"/>
                      <m:ctrlPr>
                        <w:rPr>
                          <w:rFonts w:ascii="Cambria Math" w:hAnsi="Cambria Math"/>
                        </w:rPr>
                      </m:ctrlPr>
                    </m:dPr>
                    <m:e>
                      <m:r>
                        <w:rPr>
                          <w:rFonts w:ascii="Cambria Math" w:hAnsi="Cambria Math"/>
                        </w:rPr>
                        <m:t>k</m:t>
                      </m:r>
                    </m:e>
                  </m:d>
                </m:e>
              </m:mr>
              <m:mr>
                <m:e>
                  <m:sSubSup>
                    <m:sSubSupPr>
                      <m:ctrlPr>
                        <w:rPr>
                          <w:rFonts w:ascii="Cambria Math" w:hAnsi="Cambria Math"/>
                          <w:i/>
                          <w:kern w:val="0"/>
                          <w:szCs w:val="20"/>
                        </w:rPr>
                      </m:ctrlPr>
                    </m:sSubSupPr>
                    <m:e>
                      <m:r>
                        <w:rPr>
                          <w:rFonts w:ascii="Cambria Math" w:hAnsi="Cambria Math"/>
                        </w:rPr>
                        <m:t>ε</m:t>
                      </m:r>
                    </m:e>
                    <m:sub>
                      <m:r>
                        <w:rPr>
                          <w:rFonts w:ascii="Cambria Math" w:hAnsi="Cambria Math"/>
                        </w:rPr>
                        <m:t>q</m:t>
                      </m:r>
                    </m:sub>
                    <m:sup>
                      <m:r>
                        <w:rPr>
                          <w:rFonts w:ascii="Cambria Math" w:hAnsi="Cambria Math"/>
                        </w:rPr>
                        <m:t>'</m:t>
                      </m:r>
                    </m:sup>
                  </m:sSubSup>
                  <m:d>
                    <m:dPr>
                      <m:begChr m:val="["/>
                      <m:endChr m:val="]"/>
                      <m:ctrlPr>
                        <w:rPr>
                          <w:rFonts w:ascii="Cambria Math" w:hAnsi="Cambria Math"/>
                        </w:rPr>
                      </m:ctrlPr>
                    </m:dPr>
                    <m:e>
                      <m:r>
                        <w:rPr>
                          <w:rFonts w:ascii="Cambria Math" w:hAnsi="Cambria Math"/>
                        </w:rPr>
                        <m:t>k</m:t>
                      </m:r>
                    </m:e>
                  </m:d>
                </m:e>
              </m:mr>
            </m:m>
          </m:e>
        </m:d>
      </m:oMath>
      <w:r>
        <w:rPr>
          <w:rFonts w:hint="eastAsia"/>
        </w:rPr>
        <w:t xml:space="preserve">     </w:t>
      </w:r>
      <w:r w:rsidR="00527513">
        <w:rPr>
          <w:rFonts w:ascii="Times New Roman" w:hAnsi="Times New Roman"/>
          <w:i/>
          <w:iCs/>
        </w:rPr>
        <w:t xml:space="preserve">    </w:t>
      </w:r>
      <w:r>
        <w:rPr>
          <w:rFonts w:hint="eastAsia"/>
        </w:rPr>
        <w:t xml:space="preserve">                </w:t>
      </w:r>
      <w:r>
        <w:rPr>
          <w:rFonts w:hint="eastAsia"/>
        </w:rPr>
        <w:t>（</w:t>
      </w:r>
      <w:r w:rsidR="00610E02">
        <w:rPr>
          <w:rFonts w:ascii="宋体" w:hAnsi="宋体" w:cs="宋体"/>
        </w:rPr>
        <w:t>3</w:t>
      </w:r>
      <w:r>
        <w:rPr>
          <w:rFonts w:hint="eastAsia"/>
        </w:rPr>
        <w:t>）</w:t>
      </w:r>
    </w:p>
    <w:p w14:paraId="6532FC84" w14:textId="079F1898" w:rsidR="00B2753A" w:rsidRDefault="000F7539" w:rsidP="000F7539">
      <w:pPr>
        <w:pStyle w:val="affc"/>
        <w:spacing w:before="240" w:after="240"/>
        <w:ind w:left="0"/>
      </w:pPr>
      <w:bookmarkStart w:id="77" w:name="_Toc207893043"/>
      <w:r>
        <w:rPr>
          <w:rFonts w:hint="eastAsia"/>
        </w:rPr>
        <w:t>测试报告</w:t>
      </w:r>
      <w:bookmarkEnd w:id="77"/>
    </w:p>
    <w:p w14:paraId="7D7F3DEE" w14:textId="06EB1BED" w:rsidR="002F4990" w:rsidRPr="002F4990" w:rsidRDefault="002F4990" w:rsidP="002F4990">
      <w:pPr>
        <w:pStyle w:val="afffffa"/>
        <w:ind w:firstLine="420"/>
      </w:pPr>
      <w:r w:rsidRPr="002F4990">
        <w:rPr>
          <w:rFonts w:hint="eastAsia"/>
        </w:rPr>
        <w:t>测试报告应包括以下内容（包括但不限于）：</w:t>
      </w:r>
    </w:p>
    <w:p w14:paraId="037CC598" w14:textId="631FB2E4" w:rsidR="00B2753A" w:rsidRDefault="002F4990" w:rsidP="00737BFD">
      <w:pPr>
        <w:pStyle w:val="afffffa"/>
        <w:ind w:firstLine="420"/>
      </w:pPr>
      <w:r>
        <w:t>1)</w:t>
      </w:r>
      <w:r w:rsidR="000F7539">
        <w:t xml:space="preserve"> </w:t>
      </w:r>
      <w:r w:rsidR="000F7539">
        <w:rPr>
          <w:rFonts w:hint="eastAsia"/>
        </w:rPr>
        <w:t>测试概述，含目的、时间、地点等</w:t>
      </w:r>
    </w:p>
    <w:p w14:paraId="7A6E2FCD" w14:textId="72AD585D" w:rsidR="000F7539" w:rsidRDefault="000F7539" w:rsidP="00737BFD">
      <w:pPr>
        <w:pStyle w:val="afffffa"/>
        <w:ind w:firstLine="420"/>
      </w:pPr>
      <w:r>
        <w:t>2</w:t>
      </w:r>
      <w:r w:rsidR="002F4990">
        <w:t>)</w:t>
      </w:r>
      <w:r>
        <w:t xml:space="preserve"> </w:t>
      </w:r>
      <w:r>
        <w:rPr>
          <w:rFonts w:hint="eastAsia"/>
        </w:rPr>
        <w:t>测试系统介绍，含设备型号、精度、采样频率等</w:t>
      </w:r>
    </w:p>
    <w:p w14:paraId="331C3558" w14:textId="7CCE42DE" w:rsidR="000F7539" w:rsidRDefault="000F7539" w:rsidP="00737BFD">
      <w:pPr>
        <w:pStyle w:val="afffffa"/>
        <w:ind w:firstLine="420"/>
      </w:pPr>
      <w:r>
        <w:t>3</w:t>
      </w:r>
      <w:r w:rsidR="002F4990">
        <w:t>)</w:t>
      </w:r>
      <w:r>
        <w:t xml:space="preserve"> </w:t>
      </w:r>
      <w:r>
        <w:rPr>
          <w:rFonts w:hint="eastAsia"/>
        </w:rPr>
        <w:t>测力轮对安装</w:t>
      </w:r>
      <w:r w:rsidR="00881538">
        <w:rPr>
          <w:rFonts w:hint="eastAsia"/>
        </w:rPr>
        <w:t>方式</w:t>
      </w:r>
    </w:p>
    <w:p w14:paraId="12A863DC" w14:textId="068DFA69" w:rsidR="000F7539" w:rsidRDefault="000F7539" w:rsidP="00737BFD">
      <w:pPr>
        <w:pStyle w:val="afffffa"/>
        <w:ind w:firstLine="420"/>
      </w:pPr>
      <w:r>
        <w:t>4</w:t>
      </w:r>
      <w:r w:rsidR="002F4990">
        <w:t>)</w:t>
      </w:r>
      <w:r>
        <w:t xml:space="preserve"> </w:t>
      </w:r>
      <w:r>
        <w:rPr>
          <w:rFonts w:hint="eastAsia"/>
        </w:rPr>
        <w:t>测试工况详述</w:t>
      </w:r>
    </w:p>
    <w:p w14:paraId="23B5A815" w14:textId="7721EB9A" w:rsidR="000F7539" w:rsidRDefault="002F4990" w:rsidP="00737BFD">
      <w:pPr>
        <w:pStyle w:val="afffffa"/>
        <w:ind w:firstLine="420"/>
      </w:pPr>
      <w:r>
        <w:t>5)</w:t>
      </w:r>
      <w:r w:rsidR="000F7539">
        <w:t xml:space="preserve"> </w:t>
      </w:r>
      <w:r w:rsidR="000F7539">
        <w:rPr>
          <w:rFonts w:hint="eastAsia"/>
        </w:rPr>
        <w:t>数据处理方法</w:t>
      </w:r>
    </w:p>
    <w:p w14:paraId="6DCA19BA" w14:textId="467FCFB5" w:rsidR="000F7539" w:rsidRDefault="002F4990" w:rsidP="00737BFD">
      <w:pPr>
        <w:pStyle w:val="afffffa"/>
        <w:ind w:firstLine="420"/>
      </w:pPr>
      <w:r>
        <w:t>6)</w:t>
      </w:r>
      <w:r w:rsidR="000F7539">
        <w:t xml:space="preserve"> </w:t>
      </w:r>
      <w:r w:rsidR="000F7539">
        <w:rPr>
          <w:rFonts w:hint="eastAsia"/>
        </w:rPr>
        <w:t>测试结果与分析，包括</w:t>
      </w:r>
      <w:r w:rsidR="003718AE">
        <w:rPr>
          <w:rFonts w:hint="eastAsia"/>
        </w:rPr>
        <w:t>轮轨接触载荷</w:t>
      </w:r>
      <w:r w:rsidR="000F7539">
        <w:rPr>
          <w:rFonts w:hint="eastAsia"/>
        </w:rPr>
        <w:t>随时间</w:t>
      </w:r>
      <w:r w:rsidR="003718AE">
        <w:rPr>
          <w:rFonts w:hint="eastAsia"/>
        </w:rPr>
        <w:t>或距离</w:t>
      </w:r>
      <w:r w:rsidR="000F7539">
        <w:rPr>
          <w:rFonts w:hint="eastAsia"/>
        </w:rPr>
        <w:t>的变化曲线</w:t>
      </w:r>
    </w:p>
    <w:p w14:paraId="734E66F2" w14:textId="77777777" w:rsidR="009763E9" w:rsidRDefault="009763E9">
      <w:pPr>
        <w:widowControl/>
        <w:adjustRightInd/>
        <w:spacing w:line="360" w:lineRule="auto"/>
        <w:jc w:val="left"/>
        <w:rPr>
          <w:rFonts w:ascii="宋体" w:hAnsi="Times New Roman"/>
          <w:color w:val="FF0000"/>
          <w:kern w:val="0"/>
          <w:szCs w:val="20"/>
        </w:rPr>
      </w:pPr>
    </w:p>
    <w:bookmarkEnd w:id="25"/>
    <w:p w14:paraId="34C2E841" w14:textId="29CE26F3" w:rsidR="009763E9" w:rsidRDefault="009763E9" w:rsidP="00FE68F8">
      <w:pPr>
        <w:widowControl/>
        <w:adjustRightInd/>
        <w:spacing w:line="240" w:lineRule="auto"/>
        <w:jc w:val="left"/>
      </w:pPr>
    </w:p>
    <w:sectPr w:rsidR="009763E9">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8AFE" w14:textId="77777777" w:rsidR="00425140" w:rsidRDefault="00425140">
      <w:pPr>
        <w:spacing w:line="240" w:lineRule="auto"/>
      </w:pPr>
      <w:r>
        <w:separator/>
      </w:r>
    </w:p>
  </w:endnote>
  <w:endnote w:type="continuationSeparator" w:id="0">
    <w:p w14:paraId="72C90084" w14:textId="77777777" w:rsidR="00425140" w:rsidRDefault="00425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im Hei">
    <w:altName w:val="微软雅黑"/>
    <w:charset w:val="86"/>
    <w:family w:val="swiss"/>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D981" w14:textId="77777777" w:rsidR="009763E9" w:rsidRDefault="00E509D5">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3E8F" w14:textId="77777777" w:rsidR="009763E9" w:rsidRDefault="009763E9">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E2CC" w14:textId="77777777" w:rsidR="009763E9" w:rsidRDefault="00E509D5">
    <w:pPr>
      <w:pStyle w:val="afffff7"/>
    </w:pPr>
    <w:r>
      <w:fldChar w:fldCharType="begin"/>
    </w:r>
    <w:r>
      <w:instrText>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B3B5" w14:textId="77777777" w:rsidR="00425140" w:rsidRDefault="00425140">
      <w:pPr>
        <w:spacing w:line="240" w:lineRule="auto"/>
      </w:pPr>
      <w:r>
        <w:separator/>
      </w:r>
    </w:p>
  </w:footnote>
  <w:footnote w:type="continuationSeparator" w:id="0">
    <w:p w14:paraId="4F2DBB17" w14:textId="77777777" w:rsidR="00425140" w:rsidRDefault="004251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A419" w14:textId="77777777" w:rsidR="009763E9" w:rsidRDefault="00E509D5">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561C" w14:textId="77777777" w:rsidR="009763E9" w:rsidRDefault="009763E9">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605B" w14:textId="14F6C292" w:rsidR="009763E9" w:rsidRDefault="00E509D5">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72FEA">
      <w:rPr>
        <w:noProof/>
      </w:rPr>
      <w:t>T/ CMA   JD XXX—2025 </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9700" w14:textId="531679B9" w:rsidR="009763E9" w:rsidRDefault="00E509D5">
    <w:pPr>
      <w:pStyle w:val="affffff"/>
    </w:pPr>
    <w:r>
      <w:fldChar w:fldCharType="begin"/>
    </w:r>
    <w:r>
      <w:instrText xml:space="preserve"> STYLEREF  标准文件_文件编号  \* MERGEFORMAT </w:instrText>
    </w:r>
    <w:r>
      <w:fldChar w:fldCharType="separate"/>
    </w:r>
    <w:r w:rsidR="00174FC3">
      <w:rPr>
        <w:noProof/>
      </w:rPr>
      <w:t>T/CMA</w:t>
    </w:r>
    <w:r w:rsidR="00174FC3">
      <w:rPr>
        <w:noProof/>
      </w:rPr>
      <w:t>  </w:t>
    </w:r>
    <w:r w:rsidR="00174FC3">
      <w:rPr>
        <w:noProof/>
      </w:rPr>
      <w:t xml:space="preserve"> JD XXX</w:t>
    </w:r>
    <w:r w:rsidR="00174FC3">
      <w:rPr>
        <w:noProof/>
      </w:rPr>
      <w:t>—</w:t>
    </w:r>
    <w:r w:rsidR="00174FC3">
      <w:rPr>
        <w:noProof/>
      </w:rPr>
      <w:t>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929"/>
        </w:tabs>
        <w:ind w:left="1929" w:hanging="648"/>
      </w:pPr>
    </w:lvl>
    <w:lvl w:ilvl="1">
      <w:start w:val="1"/>
      <w:numFmt w:val="lowerLetter"/>
      <w:lvlText w:val="%2)"/>
      <w:lvlJc w:val="left"/>
      <w:pPr>
        <w:tabs>
          <w:tab w:val="left" w:pos="2121"/>
        </w:tabs>
        <w:ind w:left="2121" w:hanging="420"/>
      </w:pPr>
    </w:lvl>
    <w:lvl w:ilvl="2">
      <w:start w:val="1"/>
      <w:numFmt w:val="lowerRoman"/>
      <w:lvlText w:val="%3."/>
      <w:lvlJc w:val="right"/>
      <w:pPr>
        <w:tabs>
          <w:tab w:val="left" w:pos="2541"/>
        </w:tabs>
        <w:ind w:left="2541" w:hanging="420"/>
      </w:pPr>
    </w:lvl>
    <w:lvl w:ilvl="3">
      <w:start w:val="1"/>
      <w:numFmt w:val="decimal"/>
      <w:lvlText w:val="%4."/>
      <w:lvlJc w:val="left"/>
      <w:pPr>
        <w:tabs>
          <w:tab w:val="left" w:pos="2961"/>
        </w:tabs>
        <w:ind w:left="2961" w:hanging="420"/>
      </w:pPr>
    </w:lvl>
    <w:lvl w:ilvl="4">
      <w:start w:val="1"/>
      <w:numFmt w:val="lowerLetter"/>
      <w:lvlText w:val="%5)"/>
      <w:lvlJc w:val="left"/>
      <w:pPr>
        <w:tabs>
          <w:tab w:val="left" w:pos="3381"/>
        </w:tabs>
        <w:ind w:left="3381" w:hanging="420"/>
      </w:pPr>
    </w:lvl>
    <w:lvl w:ilvl="5">
      <w:start w:val="1"/>
      <w:numFmt w:val="lowerRoman"/>
      <w:lvlText w:val="%6."/>
      <w:lvlJc w:val="right"/>
      <w:pPr>
        <w:tabs>
          <w:tab w:val="left" w:pos="3801"/>
        </w:tabs>
        <w:ind w:left="3801" w:hanging="420"/>
      </w:pPr>
    </w:lvl>
    <w:lvl w:ilvl="6">
      <w:start w:val="1"/>
      <w:numFmt w:val="decimal"/>
      <w:lvlText w:val="%7."/>
      <w:lvlJc w:val="left"/>
      <w:pPr>
        <w:tabs>
          <w:tab w:val="left" w:pos="4221"/>
        </w:tabs>
        <w:ind w:left="4221" w:hanging="420"/>
      </w:pPr>
    </w:lvl>
    <w:lvl w:ilvl="7">
      <w:start w:val="1"/>
      <w:numFmt w:val="lowerLetter"/>
      <w:lvlText w:val="%8)"/>
      <w:lvlJc w:val="left"/>
      <w:pPr>
        <w:tabs>
          <w:tab w:val="left" w:pos="4641"/>
        </w:tabs>
        <w:ind w:left="4641" w:hanging="420"/>
      </w:pPr>
    </w:lvl>
    <w:lvl w:ilvl="8">
      <w:start w:val="1"/>
      <w:numFmt w:val="lowerRoman"/>
      <w:lvlText w:val="%9."/>
      <w:lvlJc w:val="right"/>
      <w:pPr>
        <w:tabs>
          <w:tab w:val="left" w:pos="5061"/>
        </w:tabs>
        <w:ind w:left="5061"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5CFE1017"/>
    <w:multiLevelType w:val="singleLevel"/>
    <w:tmpl w:val="5CFE1017"/>
    <w:lvl w:ilvl="0">
      <w:start w:val="1"/>
      <w:numFmt w:val="decimal"/>
      <w:lvlText w:val="%1."/>
      <w:lvlJc w:val="left"/>
      <w:pPr>
        <w:ind w:left="425" w:hanging="425"/>
      </w:pPr>
      <w:rPr>
        <w:rFonts w:hint="default"/>
      </w:rPr>
    </w:lvl>
  </w:abstractNum>
  <w:abstractNum w:abstractNumId="21" w15:restartNumberingAfterBreak="0">
    <w:nsid w:val="5CFE117A"/>
    <w:multiLevelType w:val="singleLevel"/>
    <w:tmpl w:val="5CFE117A"/>
    <w:lvl w:ilvl="0">
      <w:start w:val="1"/>
      <w:numFmt w:val="decimal"/>
      <w:lvlText w:val="%1."/>
      <w:lvlJc w:val="left"/>
      <w:pPr>
        <w:ind w:left="425" w:hanging="425"/>
      </w:pPr>
      <w:rPr>
        <w:rFonts w:hint="default"/>
      </w:rPr>
    </w:lvl>
  </w:abstractNum>
  <w:abstractNum w:abstractNumId="22" w15:restartNumberingAfterBreak="0">
    <w:nsid w:val="5CFF6D2C"/>
    <w:multiLevelType w:val="singleLevel"/>
    <w:tmpl w:val="5CFF6D2C"/>
    <w:lvl w:ilvl="0">
      <w:start w:val="1"/>
      <w:numFmt w:val="decimal"/>
      <w:lvlText w:val="%1."/>
      <w:lvlJc w:val="left"/>
      <w:pPr>
        <w:ind w:left="425" w:hanging="425"/>
      </w:pPr>
      <w:rPr>
        <w:rFonts w:hint="default"/>
      </w:rPr>
    </w:lvl>
  </w:abstractNum>
  <w:abstractNum w:abstractNumId="23" w15:restartNumberingAfterBreak="0">
    <w:nsid w:val="5CFF6E76"/>
    <w:multiLevelType w:val="singleLevel"/>
    <w:tmpl w:val="5CFF6E76"/>
    <w:lvl w:ilvl="0">
      <w:start w:val="1"/>
      <w:numFmt w:val="decimal"/>
      <w:lvlText w:val="%1."/>
      <w:lvlJc w:val="left"/>
      <w:pPr>
        <w:ind w:left="425" w:hanging="425"/>
      </w:pPr>
      <w:rPr>
        <w:rFonts w:hint="default"/>
      </w:rPr>
    </w:lvl>
  </w:abstractNum>
  <w:abstractNum w:abstractNumId="24" w15:restartNumberingAfterBreak="0">
    <w:nsid w:val="5CFF7ABA"/>
    <w:multiLevelType w:val="singleLevel"/>
    <w:tmpl w:val="5CFF7ABA"/>
    <w:lvl w:ilvl="0">
      <w:start w:val="1"/>
      <w:numFmt w:val="decimal"/>
      <w:lvlText w:val="%1."/>
      <w:lvlJc w:val="left"/>
      <w:pPr>
        <w:ind w:left="425" w:hanging="425"/>
      </w:pPr>
      <w:rPr>
        <w:rFonts w:hint="default"/>
      </w:rPr>
    </w:lvl>
  </w:abstractNum>
  <w:abstractNum w:abstractNumId="25" w15:restartNumberingAfterBreak="0">
    <w:nsid w:val="632ADB5A"/>
    <w:multiLevelType w:val="singleLevel"/>
    <w:tmpl w:val="632ADB5A"/>
    <w:lvl w:ilvl="0">
      <w:start w:val="1"/>
      <w:numFmt w:val="decimal"/>
      <w:suff w:val="nothing"/>
      <w:lvlText w:val="%1）"/>
      <w:lvlJc w:val="left"/>
    </w:lvl>
  </w:abstractNum>
  <w:abstractNum w:abstractNumId="26"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709"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702" w:firstLine="0"/>
      </w:pPr>
      <w:rPr>
        <w:rFonts w:ascii="黑体" w:eastAsia="黑体" w:hint="eastAsia"/>
        <w:b w:val="0"/>
        <w:i w:val="0"/>
        <w:sz w:val="21"/>
      </w:rPr>
    </w:lvl>
    <w:lvl w:ilvl="2">
      <w:start w:val="1"/>
      <w:numFmt w:val="decimal"/>
      <w:pStyle w:val="affd"/>
      <w:suff w:val="nothing"/>
      <w:lvlText w:val="%1%2.%3　"/>
      <w:lvlJc w:val="left"/>
      <w:pPr>
        <w:ind w:left="156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85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3"/>
  </w:num>
  <w:num w:numId="3">
    <w:abstractNumId w:val="5"/>
  </w:num>
  <w:num w:numId="4">
    <w:abstractNumId w:val="29"/>
  </w:num>
  <w:num w:numId="5">
    <w:abstractNumId w:val="18"/>
  </w:num>
  <w:num w:numId="6">
    <w:abstractNumId w:val="13"/>
  </w:num>
  <w:num w:numId="7">
    <w:abstractNumId w:val="8"/>
  </w:num>
  <w:num w:numId="8">
    <w:abstractNumId w:val="3"/>
  </w:num>
  <w:num w:numId="9">
    <w:abstractNumId w:val="9"/>
  </w:num>
  <w:num w:numId="10">
    <w:abstractNumId w:val="16"/>
  </w:num>
  <w:num w:numId="11">
    <w:abstractNumId w:val="31"/>
  </w:num>
  <w:num w:numId="12">
    <w:abstractNumId w:val="11"/>
  </w:num>
  <w:num w:numId="13">
    <w:abstractNumId w:val="12"/>
  </w:num>
  <w:num w:numId="14">
    <w:abstractNumId w:val="7"/>
  </w:num>
  <w:num w:numId="15">
    <w:abstractNumId w:val="19"/>
  </w:num>
  <w:num w:numId="16">
    <w:abstractNumId w:val="27"/>
  </w:num>
  <w:num w:numId="17">
    <w:abstractNumId w:val="17"/>
  </w:num>
  <w:num w:numId="18">
    <w:abstractNumId w:val="35"/>
  </w:num>
  <w:num w:numId="19">
    <w:abstractNumId w:val="15"/>
  </w:num>
  <w:num w:numId="20">
    <w:abstractNumId w:val="1"/>
  </w:num>
  <w:num w:numId="21">
    <w:abstractNumId w:val="10"/>
  </w:num>
  <w:num w:numId="22">
    <w:abstractNumId w:val="36"/>
  </w:num>
  <w:num w:numId="23">
    <w:abstractNumId w:val="26"/>
  </w:num>
  <w:num w:numId="24">
    <w:abstractNumId w:val="6"/>
  </w:num>
  <w:num w:numId="25">
    <w:abstractNumId w:val="32"/>
  </w:num>
  <w:num w:numId="26">
    <w:abstractNumId w:val="34"/>
  </w:num>
  <w:num w:numId="27">
    <w:abstractNumId w:val="2"/>
  </w:num>
  <w:num w:numId="28">
    <w:abstractNumId w:val="4"/>
  </w:num>
  <w:num w:numId="29">
    <w:abstractNumId w:val="14"/>
  </w:num>
  <w:num w:numId="30">
    <w:abstractNumId w:val="30"/>
  </w:num>
  <w:num w:numId="31">
    <w:abstractNumId w:val="28"/>
  </w:num>
  <w:num w:numId="32">
    <w:abstractNumId w:val="33"/>
  </w:num>
  <w:num w:numId="33">
    <w:abstractNumId w:val="33"/>
  </w:num>
  <w:num w:numId="34">
    <w:abstractNumId w:val="33"/>
  </w:num>
  <w:num w:numId="35">
    <w:abstractNumId w:val="25"/>
  </w:num>
  <w:num w:numId="36">
    <w:abstractNumId w:val="20"/>
  </w:num>
  <w:num w:numId="37">
    <w:abstractNumId w:val="21"/>
  </w:num>
  <w:num w:numId="38">
    <w:abstractNumId w:val="22"/>
  </w:num>
  <w:num w:numId="39">
    <w:abstractNumId w:val="23"/>
  </w:num>
  <w:num w:numId="40">
    <w:abstractNumId w:val="24"/>
  </w:num>
  <w:num w:numId="41">
    <w:abstractNumId w:val="33"/>
  </w:num>
  <w:num w:numId="42">
    <w:abstractNumId w:val="33"/>
  </w:num>
  <w:num w:numId="43">
    <w:abstractNumId w:val="33"/>
  </w:num>
  <w:num w:numId="44">
    <w:abstractNumId w:val="33"/>
  </w:num>
  <w:num w:numId="45">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attachedTemplate r:id="rId1"/>
  <w:documentProtection w:edit="forms" w:enforcement="1" w:cryptProviderType="rsaAES" w:cryptAlgorithmClass="hash" w:cryptAlgorithmType="typeAny" w:cryptAlgorithmSid="14" w:cryptSpinCount="100000" w:hash="VjeQfKZJvfyysEZV0kIO2+lxT8p0SLcSi5CxEvMGra9HPnnPZ1yhmvzn20dKmAIlU3lMrLiJUa0iJkOQwp55lA==" w:salt="boQ1x8/Muop8dElMF8wVMQ=="/>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3YjlhNjVlNzRkNjA0YjViOTNmNjA0ZGU2ZTE5NGYifQ=="/>
    <w:docVar w:name="KSO_WPS_MARK_KEY" w:val="cba9face-c1fa-4770-a781-457a70a12c0b"/>
  </w:docVars>
  <w:rsids>
    <w:rsidRoot w:val="00877A69"/>
    <w:rsid w:val="0000040A"/>
    <w:rsid w:val="00000A94"/>
    <w:rsid w:val="00001972"/>
    <w:rsid w:val="00001D9A"/>
    <w:rsid w:val="000047C4"/>
    <w:rsid w:val="00007B3A"/>
    <w:rsid w:val="00007CBD"/>
    <w:rsid w:val="000107E0"/>
    <w:rsid w:val="00010AC5"/>
    <w:rsid w:val="00011FDE"/>
    <w:rsid w:val="00012FFD"/>
    <w:rsid w:val="00014162"/>
    <w:rsid w:val="00014340"/>
    <w:rsid w:val="00016A9C"/>
    <w:rsid w:val="00016D96"/>
    <w:rsid w:val="0001772C"/>
    <w:rsid w:val="00022184"/>
    <w:rsid w:val="00022762"/>
    <w:rsid w:val="00022E21"/>
    <w:rsid w:val="000238E0"/>
    <w:rsid w:val="000249DB"/>
    <w:rsid w:val="0002595E"/>
    <w:rsid w:val="000303C3"/>
    <w:rsid w:val="00031BB8"/>
    <w:rsid w:val="00031DA4"/>
    <w:rsid w:val="00032994"/>
    <w:rsid w:val="000331D3"/>
    <w:rsid w:val="000346A5"/>
    <w:rsid w:val="00034732"/>
    <w:rsid w:val="000359C3"/>
    <w:rsid w:val="00035A7D"/>
    <w:rsid w:val="000365ED"/>
    <w:rsid w:val="0003747B"/>
    <w:rsid w:val="00041348"/>
    <w:rsid w:val="0004249A"/>
    <w:rsid w:val="00043282"/>
    <w:rsid w:val="00044286"/>
    <w:rsid w:val="00047F28"/>
    <w:rsid w:val="000503AA"/>
    <w:rsid w:val="000506A1"/>
    <w:rsid w:val="00050F39"/>
    <w:rsid w:val="000515DD"/>
    <w:rsid w:val="0005265A"/>
    <w:rsid w:val="000539DD"/>
    <w:rsid w:val="00053BD3"/>
    <w:rsid w:val="000556ED"/>
    <w:rsid w:val="00055FE2"/>
    <w:rsid w:val="0005616F"/>
    <w:rsid w:val="000604B6"/>
    <w:rsid w:val="00060C2E"/>
    <w:rsid w:val="00061033"/>
    <w:rsid w:val="00061280"/>
    <w:rsid w:val="000619E9"/>
    <w:rsid w:val="00061F04"/>
    <w:rsid w:val="000622D4"/>
    <w:rsid w:val="0006357D"/>
    <w:rsid w:val="00063959"/>
    <w:rsid w:val="00064801"/>
    <w:rsid w:val="0006592A"/>
    <w:rsid w:val="00067F1E"/>
    <w:rsid w:val="00071CC0"/>
    <w:rsid w:val="00071CFC"/>
    <w:rsid w:val="00072FEA"/>
    <w:rsid w:val="00073C8C"/>
    <w:rsid w:val="0007458B"/>
    <w:rsid w:val="00076B95"/>
    <w:rsid w:val="00077B64"/>
    <w:rsid w:val="00080A1C"/>
    <w:rsid w:val="00082317"/>
    <w:rsid w:val="00083D2C"/>
    <w:rsid w:val="0008535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E36"/>
    <w:rsid w:val="000B1592"/>
    <w:rsid w:val="000B1FF2"/>
    <w:rsid w:val="000B3CDA"/>
    <w:rsid w:val="000B6A0B"/>
    <w:rsid w:val="000C0F6C"/>
    <w:rsid w:val="000C11DB"/>
    <w:rsid w:val="000C1492"/>
    <w:rsid w:val="000C2FBD"/>
    <w:rsid w:val="000C3BB4"/>
    <w:rsid w:val="000C4B41"/>
    <w:rsid w:val="000C57D6"/>
    <w:rsid w:val="000C6362"/>
    <w:rsid w:val="000C7666"/>
    <w:rsid w:val="000D0A9C"/>
    <w:rsid w:val="000D1795"/>
    <w:rsid w:val="000D1A4D"/>
    <w:rsid w:val="000D329A"/>
    <w:rsid w:val="000D4B9C"/>
    <w:rsid w:val="000D4EB6"/>
    <w:rsid w:val="000D6464"/>
    <w:rsid w:val="000D753B"/>
    <w:rsid w:val="000E4C9E"/>
    <w:rsid w:val="000E5454"/>
    <w:rsid w:val="000E6FD7"/>
    <w:rsid w:val="000E7144"/>
    <w:rsid w:val="000F06E1"/>
    <w:rsid w:val="000F0E3C"/>
    <w:rsid w:val="000F19D5"/>
    <w:rsid w:val="000F1E0E"/>
    <w:rsid w:val="000F1EB2"/>
    <w:rsid w:val="000F4050"/>
    <w:rsid w:val="000F4AEA"/>
    <w:rsid w:val="000F67E9"/>
    <w:rsid w:val="000F7539"/>
    <w:rsid w:val="00104926"/>
    <w:rsid w:val="00110E92"/>
    <w:rsid w:val="001124CE"/>
    <w:rsid w:val="00113B1E"/>
    <w:rsid w:val="00114BF2"/>
    <w:rsid w:val="0011711C"/>
    <w:rsid w:val="00124E4F"/>
    <w:rsid w:val="001254CE"/>
    <w:rsid w:val="001260B7"/>
    <w:rsid w:val="001265CB"/>
    <w:rsid w:val="001321C6"/>
    <w:rsid w:val="001325C4"/>
    <w:rsid w:val="00132B49"/>
    <w:rsid w:val="00133010"/>
    <w:rsid w:val="001338EE"/>
    <w:rsid w:val="00133AAE"/>
    <w:rsid w:val="00134619"/>
    <w:rsid w:val="00135323"/>
    <w:rsid w:val="001356C4"/>
    <w:rsid w:val="00137565"/>
    <w:rsid w:val="00140FBE"/>
    <w:rsid w:val="00141114"/>
    <w:rsid w:val="0014189A"/>
    <w:rsid w:val="001419D0"/>
    <w:rsid w:val="00141F4D"/>
    <w:rsid w:val="00142969"/>
    <w:rsid w:val="001446C2"/>
    <w:rsid w:val="00144740"/>
    <w:rsid w:val="001457E7"/>
    <w:rsid w:val="00145D9D"/>
    <w:rsid w:val="00146388"/>
    <w:rsid w:val="001529E5"/>
    <w:rsid w:val="00152FB3"/>
    <w:rsid w:val="00153C7E"/>
    <w:rsid w:val="00156B25"/>
    <w:rsid w:val="00156E1A"/>
    <w:rsid w:val="00157894"/>
    <w:rsid w:val="00157B55"/>
    <w:rsid w:val="001624C4"/>
    <w:rsid w:val="001642FA"/>
    <w:rsid w:val="001649EB"/>
    <w:rsid w:val="00164BAF"/>
    <w:rsid w:val="00164FA8"/>
    <w:rsid w:val="00165065"/>
    <w:rsid w:val="00165434"/>
    <w:rsid w:val="0016580B"/>
    <w:rsid w:val="00165F49"/>
    <w:rsid w:val="00166B88"/>
    <w:rsid w:val="0016770A"/>
    <w:rsid w:val="00167C31"/>
    <w:rsid w:val="00170804"/>
    <w:rsid w:val="001708E9"/>
    <w:rsid w:val="0017340B"/>
    <w:rsid w:val="00173FB1"/>
    <w:rsid w:val="00174FC3"/>
    <w:rsid w:val="00176DFD"/>
    <w:rsid w:val="00177C33"/>
    <w:rsid w:val="00180E50"/>
    <w:rsid w:val="001848AA"/>
    <w:rsid w:val="001852C9"/>
    <w:rsid w:val="00187A0B"/>
    <w:rsid w:val="00190087"/>
    <w:rsid w:val="001913C4"/>
    <w:rsid w:val="00192884"/>
    <w:rsid w:val="0019348F"/>
    <w:rsid w:val="001938C7"/>
    <w:rsid w:val="00193A07"/>
    <w:rsid w:val="00194C95"/>
    <w:rsid w:val="00195C34"/>
    <w:rsid w:val="00195E8C"/>
    <w:rsid w:val="00196483"/>
    <w:rsid w:val="00196EF5"/>
    <w:rsid w:val="001A1A53"/>
    <w:rsid w:val="001A234A"/>
    <w:rsid w:val="001A4CF3"/>
    <w:rsid w:val="001A6696"/>
    <w:rsid w:val="001B06E8"/>
    <w:rsid w:val="001B219F"/>
    <w:rsid w:val="001B3B60"/>
    <w:rsid w:val="001B71D0"/>
    <w:rsid w:val="001B71EE"/>
    <w:rsid w:val="001B7AC3"/>
    <w:rsid w:val="001C04A8"/>
    <w:rsid w:val="001C2C03"/>
    <w:rsid w:val="001C3AF3"/>
    <w:rsid w:val="001C42F7"/>
    <w:rsid w:val="001C49E5"/>
    <w:rsid w:val="001C4D27"/>
    <w:rsid w:val="001C680C"/>
    <w:rsid w:val="001C7FEA"/>
    <w:rsid w:val="001D0499"/>
    <w:rsid w:val="001D0BBE"/>
    <w:rsid w:val="001D0ED4"/>
    <w:rsid w:val="001D212F"/>
    <w:rsid w:val="001D29D7"/>
    <w:rsid w:val="001D2DE7"/>
    <w:rsid w:val="001D411C"/>
    <w:rsid w:val="001E1B6A"/>
    <w:rsid w:val="001E2484"/>
    <w:rsid w:val="001E3CC4"/>
    <w:rsid w:val="001E4882"/>
    <w:rsid w:val="001E5787"/>
    <w:rsid w:val="001E73AB"/>
    <w:rsid w:val="001F0221"/>
    <w:rsid w:val="001F092D"/>
    <w:rsid w:val="001F143A"/>
    <w:rsid w:val="001F1605"/>
    <w:rsid w:val="001F1835"/>
    <w:rsid w:val="001F2508"/>
    <w:rsid w:val="001F40F4"/>
    <w:rsid w:val="001F4816"/>
    <w:rsid w:val="001F5830"/>
    <w:rsid w:val="001F6692"/>
    <w:rsid w:val="001F69B4"/>
    <w:rsid w:val="001F7784"/>
    <w:rsid w:val="001F77C7"/>
    <w:rsid w:val="00200183"/>
    <w:rsid w:val="00200333"/>
    <w:rsid w:val="0020107D"/>
    <w:rsid w:val="0020179D"/>
    <w:rsid w:val="00202AA4"/>
    <w:rsid w:val="002031F7"/>
    <w:rsid w:val="002040E6"/>
    <w:rsid w:val="002044DE"/>
    <w:rsid w:val="0020527B"/>
    <w:rsid w:val="00205F2C"/>
    <w:rsid w:val="00210B15"/>
    <w:rsid w:val="0021226D"/>
    <w:rsid w:val="00213A3A"/>
    <w:rsid w:val="002142EA"/>
    <w:rsid w:val="00215ADD"/>
    <w:rsid w:val="00216623"/>
    <w:rsid w:val="002177F9"/>
    <w:rsid w:val="002204BB"/>
    <w:rsid w:val="00221B79"/>
    <w:rsid w:val="00221C6B"/>
    <w:rsid w:val="00223300"/>
    <w:rsid w:val="0022511B"/>
    <w:rsid w:val="00225195"/>
    <w:rsid w:val="002253A1"/>
    <w:rsid w:val="00225CF8"/>
    <w:rsid w:val="00226BAB"/>
    <w:rsid w:val="002278B6"/>
    <w:rsid w:val="0022794E"/>
    <w:rsid w:val="00233129"/>
    <w:rsid w:val="00233D64"/>
    <w:rsid w:val="0023482A"/>
    <w:rsid w:val="002359CB"/>
    <w:rsid w:val="00237A54"/>
    <w:rsid w:val="00242DA3"/>
    <w:rsid w:val="00243540"/>
    <w:rsid w:val="00244531"/>
    <w:rsid w:val="0024497B"/>
    <w:rsid w:val="0024515B"/>
    <w:rsid w:val="00246021"/>
    <w:rsid w:val="0024666E"/>
    <w:rsid w:val="00247F52"/>
    <w:rsid w:val="00250B25"/>
    <w:rsid w:val="00250BBE"/>
    <w:rsid w:val="0025158A"/>
    <w:rsid w:val="002515C2"/>
    <w:rsid w:val="0025194F"/>
    <w:rsid w:val="002533A8"/>
    <w:rsid w:val="0025474D"/>
    <w:rsid w:val="00254EF5"/>
    <w:rsid w:val="0025574A"/>
    <w:rsid w:val="002609D8"/>
    <w:rsid w:val="0026148A"/>
    <w:rsid w:val="00262696"/>
    <w:rsid w:val="00262EF7"/>
    <w:rsid w:val="00263D25"/>
    <w:rsid w:val="00264184"/>
    <w:rsid w:val="002643C3"/>
    <w:rsid w:val="00264A0C"/>
    <w:rsid w:val="00266C03"/>
    <w:rsid w:val="00266EEB"/>
    <w:rsid w:val="00267EF4"/>
    <w:rsid w:val="00270B0B"/>
    <w:rsid w:val="00270CB8"/>
    <w:rsid w:val="00272B08"/>
    <w:rsid w:val="00275B38"/>
    <w:rsid w:val="002760D0"/>
    <w:rsid w:val="00277F5B"/>
    <w:rsid w:val="00281B32"/>
    <w:rsid w:val="00281BB8"/>
    <w:rsid w:val="00281E9E"/>
    <w:rsid w:val="00282405"/>
    <w:rsid w:val="00285170"/>
    <w:rsid w:val="00285361"/>
    <w:rsid w:val="0028550A"/>
    <w:rsid w:val="002920FD"/>
    <w:rsid w:val="00292D60"/>
    <w:rsid w:val="00293B30"/>
    <w:rsid w:val="00294D34"/>
    <w:rsid w:val="00294E3B"/>
    <w:rsid w:val="00296193"/>
    <w:rsid w:val="00296C66"/>
    <w:rsid w:val="00296E02"/>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DAE"/>
    <w:rsid w:val="002C3F07"/>
    <w:rsid w:val="002C41AA"/>
    <w:rsid w:val="002C5278"/>
    <w:rsid w:val="002C750A"/>
    <w:rsid w:val="002C7EBB"/>
    <w:rsid w:val="002D06C1"/>
    <w:rsid w:val="002D42B5"/>
    <w:rsid w:val="002D471A"/>
    <w:rsid w:val="002D4F1A"/>
    <w:rsid w:val="002D6EC6"/>
    <w:rsid w:val="002D79AC"/>
    <w:rsid w:val="002E039D"/>
    <w:rsid w:val="002E4120"/>
    <w:rsid w:val="002E4346"/>
    <w:rsid w:val="002E4D5A"/>
    <w:rsid w:val="002E5052"/>
    <w:rsid w:val="002E6326"/>
    <w:rsid w:val="002E72D8"/>
    <w:rsid w:val="002F0BC8"/>
    <w:rsid w:val="002F30E0"/>
    <w:rsid w:val="002F35E4"/>
    <w:rsid w:val="002F3730"/>
    <w:rsid w:val="002F38E1"/>
    <w:rsid w:val="002F4990"/>
    <w:rsid w:val="002F7AF6"/>
    <w:rsid w:val="00300E63"/>
    <w:rsid w:val="00302DD0"/>
    <w:rsid w:val="00302F5F"/>
    <w:rsid w:val="0030441D"/>
    <w:rsid w:val="00306063"/>
    <w:rsid w:val="00312982"/>
    <w:rsid w:val="00313B85"/>
    <w:rsid w:val="00317988"/>
    <w:rsid w:val="00321E9C"/>
    <w:rsid w:val="003221B4"/>
    <w:rsid w:val="0032258D"/>
    <w:rsid w:val="00322E62"/>
    <w:rsid w:val="00324D13"/>
    <w:rsid w:val="00324EDD"/>
    <w:rsid w:val="00326065"/>
    <w:rsid w:val="00326D93"/>
    <w:rsid w:val="00330EBE"/>
    <w:rsid w:val="003331E4"/>
    <w:rsid w:val="003333C8"/>
    <w:rsid w:val="00336C64"/>
    <w:rsid w:val="00337162"/>
    <w:rsid w:val="00340793"/>
    <w:rsid w:val="0034186F"/>
    <w:rsid w:val="0034194F"/>
    <w:rsid w:val="00344605"/>
    <w:rsid w:val="003461B2"/>
    <w:rsid w:val="003474AA"/>
    <w:rsid w:val="00350D1D"/>
    <w:rsid w:val="00352C83"/>
    <w:rsid w:val="00352F1A"/>
    <w:rsid w:val="00354536"/>
    <w:rsid w:val="003605D0"/>
    <w:rsid w:val="0036107C"/>
    <w:rsid w:val="003615D2"/>
    <w:rsid w:val="0036429C"/>
    <w:rsid w:val="00364A53"/>
    <w:rsid w:val="003654CB"/>
    <w:rsid w:val="00365AA9"/>
    <w:rsid w:val="00365F86"/>
    <w:rsid w:val="00365F87"/>
    <w:rsid w:val="00366E89"/>
    <w:rsid w:val="003705F4"/>
    <w:rsid w:val="00370D58"/>
    <w:rsid w:val="00371316"/>
    <w:rsid w:val="003718AE"/>
    <w:rsid w:val="00371A5F"/>
    <w:rsid w:val="00372ABB"/>
    <w:rsid w:val="00376713"/>
    <w:rsid w:val="00381815"/>
    <w:rsid w:val="003819AF"/>
    <w:rsid w:val="003820E9"/>
    <w:rsid w:val="00382DE7"/>
    <w:rsid w:val="00384FFC"/>
    <w:rsid w:val="00386C63"/>
    <w:rsid w:val="003872FC"/>
    <w:rsid w:val="00387ADC"/>
    <w:rsid w:val="00390020"/>
    <w:rsid w:val="003903D6"/>
    <w:rsid w:val="00390EE6"/>
    <w:rsid w:val="0039118F"/>
    <w:rsid w:val="00392AD7"/>
    <w:rsid w:val="003938D9"/>
    <w:rsid w:val="00393C19"/>
    <w:rsid w:val="00394376"/>
    <w:rsid w:val="003943FF"/>
    <w:rsid w:val="00396E92"/>
    <w:rsid w:val="003974EB"/>
    <w:rsid w:val="00397CC5"/>
    <w:rsid w:val="003A06C9"/>
    <w:rsid w:val="003A11D1"/>
    <w:rsid w:val="003A1434"/>
    <w:rsid w:val="003A1582"/>
    <w:rsid w:val="003A3D9C"/>
    <w:rsid w:val="003A4077"/>
    <w:rsid w:val="003A4AA7"/>
    <w:rsid w:val="003A7792"/>
    <w:rsid w:val="003B09AD"/>
    <w:rsid w:val="003B1F18"/>
    <w:rsid w:val="003B281B"/>
    <w:rsid w:val="003B5BF0"/>
    <w:rsid w:val="003B60BF"/>
    <w:rsid w:val="003B6BE3"/>
    <w:rsid w:val="003C010C"/>
    <w:rsid w:val="003C0A6C"/>
    <w:rsid w:val="003C14F8"/>
    <w:rsid w:val="003C5A43"/>
    <w:rsid w:val="003D0519"/>
    <w:rsid w:val="003D0FF6"/>
    <w:rsid w:val="003D262C"/>
    <w:rsid w:val="003D4302"/>
    <w:rsid w:val="003D6D61"/>
    <w:rsid w:val="003E019F"/>
    <w:rsid w:val="003E091D"/>
    <w:rsid w:val="003E1687"/>
    <w:rsid w:val="003E1C53"/>
    <w:rsid w:val="003E2A69"/>
    <w:rsid w:val="003E2D49"/>
    <w:rsid w:val="003E2FD4"/>
    <w:rsid w:val="003E454B"/>
    <w:rsid w:val="003E49F6"/>
    <w:rsid w:val="003E660F"/>
    <w:rsid w:val="003F012E"/>
    <w:rsid w:val="003F0841"/>
    <w:rsid w:val="003F23D3"/>
    <w:rsid w:val="003F3F08"/>
    <w:rsid w:val="003F49F1"/>
    <w:rsid w:val="003F6272"/>
    <w:rsid w:val="003F64B4"/>
    <w:rsid w:val="0040028F"/>
    <w:rsid w:val="00400E72"/>
    <w:rsid w:val="00401400"/>
    <w:rsid w:val="00404869"/>
    <w:rsid w:val="0040573F"/>
    <w:rsid w:val="00405884"/>
    <w:rsid w:val="00407D39"/>
    <w:rsid w:val="0041477A"/>
    <w:rsid w:val="004167A3"/>
    <w:rsid w:val="00425140"/>
    <w:rsid w:val="00425A3E"/>
    <w:rsid w:val="004263C2"/>
    <w:rsid w:val="0042781B"/>
    <w:rsid w:val="00430B58"/>
    <w:rsid w:val="00432BB4"/>
    <w:rsid w:val="00432DAA"/>
    <w:rsid w:val="00434305"/>
    <w:rsid w:val="00435DF7"/>
    <w:rsid w:val="0043741A"/>
    <w:rsid w:val="0044083F"/>
    <w:rsid w:val="00441AE7"/>
    <w:rsid w:val="0044449F"/>
    <w:rsid w:val="00445005"/>
    <w:rsid w:val="00445574"/>
    <w:rsid w:val="004467FB"/>
    <w:rsid w:val="00450E7F"/>
    <w:rsid w:val="0045116C"/>
    <w:rsid w:val="004525EF"/>
    <w:rsid w:val="00452D6B"/>
    <w:rsid w:val="0045336E"/>
    <w:rsid w:val="00454484"/>
    <w:rsid w:val="0045517B"/>
    <w:rsid w:val="004556C9"/>
    <w:rsid w:val="00463B77"/>
    <w:rsid w:val="00463C7B"/>
    <w:rsid w:val="004644A6"/>
    <w:rsid w:val="00464A7B"/>
    <w:rsid w:val="004659BD"/>
    <w:rsid w:val="00470775"/>
    <w:rsid w:val="004740CE"/>
    <w:rsid w:val="00474438"/>
    <w:rsid w:val="004746B1"/>
    <w:rsid w:val="00474F47"/>
    <w:rsid w:val="0047583F"/>
    <w:rsid w:val="00475DE8"/>
    <w:rsid w:val="00477A11"/>
    <w:rsid w:val="00481C44"/>
    <w:rsid w:val="00483622"/>
    <w:rsid w:val="00483754"/>
    <w:rsid w:val="00484936"/>
    <w:rsid w:val="00485401"/>
    <w:rsid w:val="00485C89"/>
    <w:rsid w:val="00486BE3"/>
    <w:rsid w:val="004905E4"/>
    <w:rsid w:val="00490A89"/>
    <w:rsid w:val="00490AB4"/>
    <w:rsid w:val="00491162"/>
    <w:rsid w:val="004925DA"/>
    <w:rsid w:val="00492F02"/>
    <w:rsid w:val="004939AE"/>
    <w:rsid w:val="00495A84"/>
    <w:rsid w:val="00497099"/>
    <w:rsid w:val="004A12DF"/>
    <w:rsid w:val="004A1BA8"/>
    <w:rsid w:val="004A4315"/>
    <w:rsid w:val="004A4B57"/>
    <w:rsid w:val="004A63FA"/>
    <w:rsid w:val="004A6A3D"/>
    <w:rsid w:val="004B0272"/>
    <w:rsid w:val="004B2701"/>
    <w:rsid w:val="004B2E1B"/>
    <w:rsid w:val="004B3AA8"/>
    <w:rsid w:val="004B3E93"/>
    <w:rsid w:val="004B5C05"/>
    <w:rsid w:val="004C067B"/>
    <w:rsid w:val="004C1ABC"/>
    <w:rsid w:val="004C1FBC"/>
    <w:rsid w:val="004C25A2"/>
    <w:rsid w:val="004C3144"/>
    <w:rsid w:val="004C3F1D"/>
    <w:rsid w:val="004C458D"/>
    <w:rsid w:val="004C6DDE"/>
    <w:rsid w:val="004C6E31"/>
    <w:rsid w:val="004C7556"/>
    <w:rsid w:val="004C7E8B"/>
    <w:rsid w:val="004C7E9D"/>
    <w:rsid w:val="004C7F67"/>
    <w:rsid w:val="004D076D"/>
    <w:rsid w:val="004D0EF1"/>
    <w:rsid w:val="004D2253"/>
    <w:rsid w:val="004D3883"/>
    <w:rsid w:val="004D4406"/>
    <w:rsid w:val="004D4C3A"/>
    <w:rsid w:val="004D7C42"/>
    <w:rsid w:val="004E0465"/>
    <w:rsid w:val="004E127B"/>
    <w:rsid w:val="004E1C0A"/>
    <w:rsid w:val="004E30C5"/>
    <w:rsid w:val="004E320E"/>
    <w:rsid w:val="004E4AA5"/>
    <w:rsid w:val="004E4AEE"/>
    <w:rsid w:val="004E5583"/>
    <w:rsid w:val="004E59E3"/>
    <w:rsid w:val="004E67C0"/>
    <w:rsid w:val="004F391A"/>
    <w:rsid w:val="004F39EC"/>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220"/>
    <w:rsid w:val="00523F95"/>
    <w:rsid w:val="00524D65"/>
    <w:rsid w:val="00525568"/>
    <w:rsid w:val="00525AFF"/>
    <w:rsid w:val="00525B16"/>
    <w:rsid w:val="00527513"/>
    <w:rsid w:val="0053062D"/>
    <w:rsid w:val="00531CBB"/>
    <w:rsid w:val="00532963"/>
    <w:rsid w:val="00532B6B"/>
    <w:rsid w:val="00533D04"/>
    <w:rsid w:val="00533E90"/>
    <w:rsid w:val="00534804"/>
    <w:rsid w:val="00534BDF"/>
    <w:rsid w:val="005354EA"/>
    <w:rsid w:val="0053585F"/>
    <w:rsid w:val="00535EC4"/>
    <w:rsid w:val="00535ED9"/>
    <w:rsid w:val="00536907"/>
    <w:rsid w:val="0053692B"/>
    <w:rsid w:val="00541853"/>
    <w:rsid w:val="00541987"/>
    <w:rsid w:val="00543BDA"/>
    <w:rsid w:val="005441CC"/>
    <w:rsid w:val="0054487A"/>
    <w:rsid w:val="00545E7F"/>
    <w:rsid w:val="005479DA"/>
    <w:rsid w:val="00547BCC"/>
    <w:rsid w:val="0055013B"/>
    <w:rsid w:val="005517B2"/>
    <w:rsid w:val="00551F6F"/>
    <w:rsid w:val="00555044"/>
    <w:rsid w:val="005554C7"/>
    <w:rsid w:val="00561475"/>
    <w:rsid w:val="00562308"/>
    <w:rsid w:val="005625F2"/>
    <w:rsid w:val="0056487B"/>
    <w:rsid w:val="00564FB9"/>
    <w:rsid w:val="00571C7D"/>
    <w:rsid w:val="00572282"/>
    <w:rsid w:val="00573170"/>
    <w:rsid w:val="00573D9E"/>
    <w:rsid w:val="00577534"/>
    <w:rsid w:val="00577F61"/>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6B8"/>
    <w:rsid w:val="005A4A1B"/>
    <w:rsid w:val="005A75FD"/>
    <w:rsid w:val="005A7711"/>
    <w:rsid w:val="005A77BF"/>
    <w:rsid w:val="005A7830"/>
    <w:rsid w:val="005A7FCE"/>
    <w:rsid w:val="005B0F3F"/>
    <w:rsid w:val="005B0F48"/>
    <w:rsid w:val="005B191C"/>
    <w:rsid w:val="005B4903"/>
    <w:rsid w:val="005B51CE"/>
    <w:rsid w:val="005B5885"/>
    <w:rsid w:val="005B5CD7"/>
    <w:rsid w:val="005B6CF6"/>
    <w:rsid w:val="005B7422"/>
    <w:rsid w:val="005C1204"/>
    <w:rsid w:val="005C29B8"/>
    <w:rsid w:val="005C3109"/>
    <w:rsid w:val="005C3853"/>
    <w:rsid w:val="005C5516"/>
    <w:rsid w:val="005C5F21"/>
    <w:rsid w:val="005C7156"/>
    <w:rsid w:val="005C73B2"/>
    <w:rsid w:val="005D0C75"/>
    <w:rsid w:val="005D4171"/>
    <w:rsid w:val="005D656E"/>
    <w:rsid w:val="005D6A95"/>
    <w:rsid w:val="005D6B2C"/>
    <w:rsid w:val="005D6D9C"/>
    <w:rsid w:val="005D7F8B"/>
    <w:rsid w:val="005E2335"/>
    <w:rsid w:val="005E34CA"/>
    <w:rsid w:val="005E3C18"/>
    <w:rsid w:val="005E4250"/>
    <w:rsid w:val="005E53A4"/>
    <w:rsid w:val="005E5CF8"/>
    <w:rsid w:val="005E6812"/>
    <w:rsid w:val="005E7881"/>
    <w:rsid w:val="005E78E0"/>
    <w:rsid w:val="005F0D9C"/>
    <w:rsid w:val="005F284E"/>
    <w:rsid w:val="005F4D2F"/>
    <w:rsid w:val="005F5630"/>
    <w:rsid w:val="006015CE"/>
    <w:rsid w:val="00602797"/>
    <w:rsid w:val="00604784"/>
    <w:rsid w:val="00606419"/>
    <w:rsid w:val="00607D29"/>
    <w:rsid w:val="00610E02"/>
    <w:rsid w:val="00612952"/>
    <w:rsid w:val="00614CC1"/>
    <w:rsid w:val="00615A9D"/>
    <w:rsid w:val="00617387"/>
    <w:rsid w:val="006205D6"/>
    <w:rsid w:val="006252D8"/>
    <w:rsid w:val="006259BC"/>
    <w:rsid w:val="0062636B"/>
    <w:rsid w:val="00627C28"/>
    <w:rsid w:val="00632182"/>
    <w:rsid w:val="00632AE0"/>
    <w:rsid w:val="00633C17"/>
    <w:rsid w:val="00634D9E"/>
    <w:rsid w:val="00635438"/>
    <w:rsid w:val="00636E3E"/>
    <w:rsid w:val="006379F7"/>
    <w:rsid w:val="00637E4D"/>
    <w:rsid w:val="00640620"/>
    <w:rsid w:val="00640A4A"/>
    <w:rsid w:val="00641A1F"/>
    <w:rsid w:val="0064261F"/>
    <w:rsid w:val="00645904"/>
    <w:rsid w:val="006470D0"/>
    <w:rsid w:val="006518E2"/>
    <w:rsid w:val="00651ACB"/>
    <w:rsid w:val="00651C47"/>
    <w:rsid w:val="006527F8"/>
    <w:rsid w:val="00652AB2"/>
    <w:rsid w:val="00653FED"/>
    <w:rsid w:val="00654EC0"/>
    <w:rsid w:val="006550E5"/>
    <w:rsid w:val="0065525B"/>
    <w:rsid w:val="00655D4F"/>
    <w:rsid w:val="00656A13"/>
    <w:rsid w:val="00656D29"/>
    <w:rsid w:val="006640E5"/>
    <w:rsid w:val="006646F1"/>
    <w:rsid w:val="00664929"/>
    <w:rsid w:val="00664F62"/>
    <w:rsid w:val="006655E1"/>
    <w:rsid w:val="00665E7D"/>
    <w:rsid w:val="00672060"/>
    <w:rsid w:val="00672BFD"/>
    <w:rsid w:val="00673FBF"/>
    <w:rsid w:val="006770F4"/>
    <w:rsid w:val="00677A84"/>
    <w:rsid w:val="0068026D"/>
    <w:rsid w:val="00680A27"/>
    <w:rsid w:val="006816A4"/>
    <w:rsid w:val="006819B8"/>
    <w:rsid w:val="006840A6"/>
    <w:rsid w:val="006845FE"/>
    <w:rsid w:val="006850CD"/>
    <w:rsid w:val="00685AAB"/>
    <w:rsid w:val="0068783F"/>
    <w:rsid w:val="00693962"/>
    <w:rsid w:val="006A059D"/>
    <w:rsid w:val="006A07AA"/>
    <w:rsid w:val="006A25E5"/>
    <w:rsid w:val="006A2B46"/>
    <w:rsid w:val="006A336D"/>
    <w:rsid w:val="006A37B9"/>
    <w:rsid w:val="006A3B88"/>
    <w:rsid w:val="006B2672"/>
    <w:rsid w:val="006B2EE7"/>
    <w:rsid w:val="006B54BF"/>
    <w:rsid w:val="006B5F44"/>
    <w:rsid w:val="006B5F90"/>
    <w:rsid w:val="006B62E4"/>
    <w:rsid w:val="006C1BBA"/>
    <w:rsid w:val="006C2079"/>
    <w:rsid w:val="006C38FE"/>
    <w:rsid w:val="006C3C88"/>
    <w:rsid w:val="006C5A62"/>
    <w:rsid w:val="006C5D68"/>
    <w:rsid w:val="006C6976"/>
    <w:rsid w:val="006C6DD0"/>
    <w:rsid w:val="006C6FFA"/>
    <w:rsid w:val="006D04EA"/>
    <w:rsid w:val="006D16C4"/>
    <w:rsid w:val="006D3E96"/>
    <w:rsid w:val="006D42E1"/>
    <w:rsid w:val="006D4515"/>
    <w:rsid w:val="006D4BB1"/>
    <w:rsid w:val="006D5636"/>
    <w:rsid w:val="006D6593"/>
    <w:rsid w:val="006D6DCB"/>
    <w:rsid w:val="006D713A"/>
    <w:rsid w:val="006E4B96"/>
    <w:rsid w:val="006E5316"/>
    <w:rsid w:val="006E61F0"/>
    <w:rsid w:val="006F03A8"/>
    <w:rsid w:val="006F2227"/>
    <w:rsid w:val="006F2ACA"/>
    <w:rsid w:val="006F2ADC"/>
    <w:rsid w:val="006F2BFE"/>
    <w:rsid w:val="006F31E9"/>
    <w:rsid w:val="006F6284"/>
    <w:rsid w:val="006F664A"/>
    <w:rsid w:val="006F7A16"/>
    <w:rsid w:val="007002C5"/>
    <w:rsid w:val="0070194A"/>
    <w:rsid w:val="00704387"/>
    <w:rsid w:val="00705A6C"/>
    <w:rsid w:val="00707669"/>
    <w:rsid w:val="00707BC2"/>
    <w:rsid w:val="00711CBA"/>
    <w:rsid w:val="00711FB5"/>
    <w:rsid w:val="00712A01"/>
    <w:rsid w:val="00713D46"/>
    <w:rsid w:val="00714F58"/>
    <w:rsid w:val="00714F7E"/>
    <w:rsid w:val="00715E0E"/>
    <w:rsid w:val="007208AF"/>
    <w:rsid w:val="00720C43"/>
    <w:rsid w:val="00722FBF"/>
    <w:rsid w:val="00722FC2"/>
    <w:rsid w:val="00724E1B"/>
    <w:rsid w:val="00725949"/>
    <w:rsid w:val="00726447"/>
    <w:rsid w:val="00727FA2"/>
    <w:rsid w:val="007310A1"/>
    <w:rsid w:val="007322D9"/>
    <w:rsid w:val="00732BC0"/>
    <w:rsid w:val="00732C8B"/>
    <w:rsid w:val="0073720F"/>
    <w:rsid w:val="00737796"/>
    <w:rsid w:val="00737BFD"/>
    <w:rsid w:val="0074165C"/>
    <w:rsid w:val="00741DA6"/>
    <w:rsid w:val="00742C35"/>
    <w:rsid w:val="007432CA"/>
    <w:rsid w:val="007439EB"/>
    <w:rsid w:val="00743CB4"/>
    <w:rsid w:val="00743F0A"/>
    <w:rsid w:val="007444E8"/>
    <w:rsid w:val="0074529E"/>
    <w:rsid w:val="0074548E"/>
    <w:rsid w:val="00745773"/>
    <w:rsid w:val="00746800"/>
    <w:rsid w:val="007501A8"/>
    <w:rsid w:val="00750D61"/>
    <w:rsid w:val="00750EE1"/>
    <w:rsid w:val="00752B4D"/>
    <w:rsid w:val="00755402"/>
    <w:rsid w:val="00756B26"/>
    <w:rsid w:val="00756EDF"/>
    <w:rsid w:val="007600E3"/>
    <w:rsid w:val="00760239"/>
    <w:rsid w:val="00763847"/>
    <w:rsid w:val="00765C43"/>
    <w:rsid w:val="00765EFB"/>
    <w:rsid w:val="007671CA"/>
    <w:rsid w:val="00767C61"/>
    <w:rsid w:val="0077008A"/>
    <w:rsid w:val="00772022"/>
    <w:rsid w:val="00773C1F"/>
    <w:rsid w:val="00774DA4"/>
    <w:rsid w:val="00776599"/>
    <w:rsid w:val="00780962"/>
    <w:rsid w:val="0078114B"/>
    <w:rsid w:val="00781DD2"/>
    <w:rsid w:val="00783ECF"/>
    <w:rsid w:val="0078413A"/>
    <w:rsid w:val="007959E8"/>
    <w:rsid w:val="00795E9C"/>
    <w:rsid w:val="007A0521"/>
    <w:rsid w:val="007A0733"/>
    <w:rsid w:val="007A2E12"/>
    <w:rsid w:val="007A3475"/>
    <w:rsid w:val="007A41C8"/>
    <w:rsid w:val="007A54CE"/>
    <w:rsid w:val="007A5D3A"/>
    <w:rsid w:val="007A6FD9"/>
    <w:rsid w:val="007A7DDE"/>
    <w:rsid w:val="007A7FFA"/>
    <w:rsid w:val="007B04EB"/>
    <w:rsid w:val="007B0D4F"/>
    <w:rsid w:val="007B1199"/>
    <w:rsid w:val="007B5A3D"/>
    <w:rsid w:val="007B5B95"/>
    <w:rsid w:val="007B6032"/>
    <w:rsid w:val="007B67E1"/>
    <w:rsid w:val="007B68EA"/>
    <w:rsid w:val="007B7453"/>
    <w:rsid w:val="007B770F"/>
    <w:rsid w:val="007C2D89"/>
    <w:rsid w:val="007C4593"/>
    <w:rsid w:val="007C5309"/>
    <w:rsid w:val="007C6069"/>
    <w:rsid w:val="007D06C4"/>
    <w:rsid w:val="007D1352"/>
    <w:rsid w:val="007D2508"/>
    <w:rsid w:val="007D346A"/>
    <w:rsid w:val="007D6518"/>
    <w:rsid w:val="007D67E0"/>
    <w:rsid w:val="007D76BD"/>
    <w:rsid w:val="007E0264"/>
    <w:rsid w:val="007E0BF1"/>
    <w:rsid w:val="007E3FFF"/>
    <w:rsid w:val="007F0ED8"/>
    <w:rsid w:val="007F0F63"/>
    <w:rsid w:val="007F2C3F"/>
    <w:rsid w:val="007F75CE"/>
    <w:rsid w:val="008013A4"/>
    <w:rsid w:val="008027CE"/>
    <w:rsid w:val="00802F42"/>
    <w:rsid w:val="00804383"/>
    <w:rsid w:val="00804BB7"/>
    <w:rsid w:val="00804D41"/>
    <w:rsid w:val="00807147"/>
    <w:rsid w:val="00810257"/>
    <w:rsid w:val="008104F5"/>
    <w:rsid w:val="00811072"/>
    <w:rsid w:val="00811369"/>
    <w:rsid w:val="00815419"/>
    <w:rsid w:val="008158BA"/>
    <w:rsid w:val="008163C8"/>
    <w:rsid w:val="008164A1"/>
    <w:rsid w:val="00817325"/>
    <w:rsid w:val="008209E6"/>
    <w:rsid w:val="00821D19"/>
    <w:rsid w:val="00823303"/>
    <w:rsid w:val="008233B2"/>
    <w:rsid w:val="00823A9F"/>
    <w:rsid w:val="00823C85"/>
    <w:rsid w:val="00825138"/>
    <w:rsid w:val="008269DD"/>
    <w:rsid w:val="00830621"/>
    <w:rsid w:val="00830F22"/>
    <w:rsid w:val="008328BE"/>
    <w:rsid w:val="0083348C"/>
    <w:rsid w:val="00834B2B"/>
    <w:rsid w:val="00835EE4"/>
    <w:rsid w:val="008365BD"/>
    <w:rsid w:val="008373D3"/>
    <w:rsid w:val="00840617"/>
    <w:rsid w:val="00840F84"/>
    <w:rsid w:val="00841651"/>
    <w:rsid w:val="00842A47"/>
    <w:rsid w:val="00843C13"/>
    <w:rsid w:val="00843DEF"/>
    <w:rsid w:val="008454F8"/>
    <w:rsid w:val="0085173A"/>
    <w:rsid w:val="00853884"/>
    <w:rsid w:val="008603CE"/>
    <w:rsid w:val="008620FC"/>
    <w:rsid w:val="008627A5"/>
    <w:rsid w:val="00863E05"/>
    <w:rsid w:val="00865ACA"/>
    <w:rsid w:val="00865D28"/>
    <w:rsid w:val="00865F85"/>
    <w:rsid w:val="00867C10"/>
    <w:rsid w:val="00870439"/>
    <w:rsid w:val="00870DA1"/>
    <w:rsid w:val="00873770"/>
    <w:rsid w:val="00877A69"/>
    <w:rsid w:val="00880108"/>
    <w:rsid w:val="00881538"/>
    <w:rsid w:val="00883F93"/>
    <w:rsid w:val="00884DB3"/>
    <w:rsid w:val="00885A9D"/>
    <w:rsid w:val="008864F6"/>
    <w:rsid w:val="0089049D"/>
    <w:rsid w:val="008928C9"/>
    <w:rsid w:val="00892FFA"/>
    <w:rsid w:val="008930CB"/>
    <w:rsid w:val="008938DC"/>
    <w:rsid w:val="00893FD1"/>
    <w:rsid w:val="00894836"/>
    <w:rsid w:val="00895172"/>
    <w:rsid w:val="00895680"/>
    <w:rsid w:val="00896DFF"/>
    <w:rsid w:val="0089762C"/>
    <w:rsid w:val="008A0F4C"/>
    <w:rsid w:val="008A173B"/>
    <w:rsid w:val="008A1893"/>
    <w:rsid w:val="008A57E6"/>
    <w:rsid w:val="008A6F81"/>
    <w:rsid w:val="008A769A"/>
    <w:rsid w:val="008B0355"/>
    <w:rsid w:val="008B0C9C"/>
    <w:rsid w:val="008B166D"/>
    <w:rsid w:val="008B17F4"/>
    <w:rsid w:val="008B3615"/>
    <w:rsid w:val="008B4AC4"/>
    <w:rsid w:val="008B50C8"/>
    <w:rsid w:val="008B5281"/>
    <w:rsid w:val="008B7E05"/>
    <w:rsid w:val="008C1797"/>
    <w:rsid w:val="008C219C"/>
    <w:rsid w:val="008C4460"/>
    <w:rsid w:val="008C475E"/>
    <w:rsid w:val="008C619A"/>
    <w:rsid w:val="008D0CE8"/>
    <w:rsid w:val="008D2A4F"/>
    <w:rsid w:val="008D2D1D"/>
    <w:rsid w:val="008D30C9"/>
    <w:rsid w:val="008D453D"/>
    <w:rsid w:val="008D53AD"/>
    <w:rsid w:val="008D562B"/>
    <w:rsid w:val="008D5733"/>
    <w:rsid w:val="008D622B"/>
    <w:rsid w:val="008D666C"/>
    <w:rsid w:val="008D7B54"/>
    <w:rsid w:val="008E0C9D"/>
    <w:rsid w:val="008E1648"/>
    <w:rsid w:val="008E1B3E"/>
    <w:rsid w:val="008E2319"/>
    <w:rsid w:val="008E30CC"/>
    <w:rsid w:val="008E4BB6"/>
    <w:rsid w:val="008E5457"/>
    <w:rsid w:val="008E5518"/>
    <w:rsid w:val="008E562F"/>
    <w:rsid w:val="008E6A84"/>
    <w:rsid w:val="008E7B41"/>
    <w:rsid w:val="008F0CDC"/>
    <w:rsid w:val="008F17A3"/>
    <w:rsid w:val="008F1ED3"/>
    <w:rsid w:val="008F3EA3"/>
    <w:rsid w:val="008F4C29"/>
    <w:rsid w:val="008F57DE"/>
    <w:rsid w:val="008F5B83"/>
    <w:rsid w:val="008F70BD"/>
    <w:rsid w:val="008F788F"/>
    <w:rsid w:val="008F7EA2"/>
    <w:rsid w:val="00902722"/>
    <w:rsid w:val="009027BC"/>
    <w:rsid w:val="009062E6"/>
    <w:rsid w:val="00911BE5"/>
    <w:rsid w:val="0091323D"/>
    <w:rsid w:val="00913CA9"/>
    <w:rsid w:val="009145AE"/>
    <w:rsid w:val="009146CE"/>
    <w:rsid w:val="00914CA7"/>
    <w:rsid w:val="00915C3E"/>
    <w:rsid w:val="009161A8"/>
    <w:rsid w:val="009229DE"/>
    <w:rsid w:val="009245AE"/>
    <w:rsid w:val="009245F5"/>
    <w:rsid w:val="009249EC"/>
    <w:rsid w:val="009268CE"/>
    <w:rsid w:val="009273B3"/>
    <w:rsid w:val="009305B5"/>
    <w:rsid w:val="00934E19"/>
    <w:rsid w:val="009352BF"/>
    <w:rsid w:val="009378DD"/>
    <w:rsid w:val="00940721"/>
    <w:rsid w:val="009429D5"/>
    <w:rsid w:val="00942BF1"/>
    <w:rsid w:val="00945180"/>
    <w:rsid w:val="00945428"/>
    <w:rsid w:val="0094607B"/>
    <w:rsid w:val="00953057"/>
    <w:rsid w:val="00953604"/>
    <w:rsid w:val="009538EC"/>
    <w:rsid w:val="0095496B"/>
    <w:rsid w:val="00960071"/>
    <w:rsid w:val="00960F1E"/>
    <w:rsid w:val="009610DC"/>
    <w:rsid w:val="00961490"/>
    <w:rsid w:val="0096381A"/>
    <w:rsid w:val="00965E04"/>
    <w:rsid w:val="00965F94"/>
    <w:rsid w:val="009674AD"/>
    <w:rsid w:val="00970CDC"/>
    <w:rsid w:val="00975727"/>
    <w:rsid w:val="009763E9"/>
    <w:rsid w:val="00977010"/>
    <w:rsid w:val="00977D02"/>
    <w:rsid w:val="00977FF9"/>
    <w:rsid w:val="009809BB"/>
    <w:rsid w:val="0098364B"/>
    <w:rsid w:val="0098537B"/>
    <w:rsid w:val="009908A3"/>
    <w:rsid w:val="009911AF"/>
    <w:rsid w:val="00991875"/>
    <w:rsid w:val="00991D22"/>
    <w:rsid w:val="00991F92"/>
    <w:rsid w:val="00992985"/>
    <w:rsid w:val="00993889"/>
    <w:rsid w:val="0099551B"/>
    <w:rsid w:val="00996BD2"/>
    <w:rsid w:val="00997BF1"/>
    <w:rsid w:val="009A089C"/>
    <w:rsid w:val="009A118E"/>
    <w:rsid w:val="009A21CD"/>
    <w:rsid w:val="009A278C"/>
    <w:rsid w:val="009A2BC2"/>
    <w:rsid w:val="009A3310"/>
    <w:rsid w:val="009A42C1"/>
    <w:rsid w:val="009A5429"/>
    <w:rsid w:val="009A5A63"/>
    <w:rsid w:val="009A5E59"/>
    <w:rsid w:val="009A72AD"/>
    <w:rsid w:val="009B09E0"/>
    <w:rsid w:val="009B0BC5"/>
    <w:rsid w:val="009B1247"/>
    <w:rsid w:val="009B4258"/>
    <w:rsid w:val="009B4560"/>
    <w:rsid w:val="009B50F6"/>
    <w:rsid w:val="009B6029"/>
    <w:rsid w:val="009B6971"/>
    <w:rsid w:val="009C27F1"/>
    <w:rsid w:val="009C3152"/>
    <w:rsid w:val="009C3257"/>
    <w:rsid w:val="009C4CFA"/>
    <w:rsid w:val="009C5070"/>
    <w:rsid w:val="009C5273"/>
    <w:rsid w:val="009C5971"/>
    <w:rsid w:val="009C6AC5"/>
    <w:rsid w:val="009D0900"/>
    <w:rsid w:val="009D112C"/>
    <w:rsid w:val="009D1385"/>
    <w:rsid w:val="009D47FA"/>
    <w:rsid w:val="009D4C5B"/>
    <w:rsid w:val="009D50D2"/>
    <w:rsid w:val="009D6BCA"/>
    <w:rsid w:val="009E0F62"/>
    <w:rsid w:val="009E379A"/>
    <w:rsid w:val="009E3B4F"/>
    <w:rsid w:val="009E4A58"/>
    <w:rsid w:val="009E5A2D"/>
    <w:rsid w:val="009E5AB2"/>
    <w:rsid w:val="009E6219"/>
    <w:rsid w:val="009F03B3"/>
    <w:rsid w:val="009F561F"/>
    <w:rsid w:val="00A0096C"/>
    <w:rsid w:val="00A01757"/>
    <w:rsid w:val="00A028C0"/>
    <w:rsid w:val="00A02BAE"/>
    <w:rsid w:val="00A06A6B"/>
    <w:rsid w:val="00A07E47"/>
    <w:rsid w:val="00A129D0"/>
    <w:rsid w:val="00A12C33"/>
    <w:rsid w:val="00A138BA"/>
    <w:rsid w:val="00A14C8E"/>
    <w:rsid w:val="00A153D9"/>
    <w:rsid w:val="00A15F09"/>
    <w:rsid w:val="00A16701"/>
    <w:rsid w:val="00A169B6"/>
    <w:rsid w:val="00A17394"/>
    <w:rsid w:val="00A17B20"/>
    <w:rsid w:val="00A21BE4"/>
    <w:rsid w:val="00A2271D"/>
    <w:rsid w:val="00A237D5"/>
    <w:rsid w:val="00A268C0"/>
    <w:rsid w:val="00A30EFC"/>
    <w:rsid w:val="00A31984"/>
    <w:rsid w:val="00A32D73"/>
    <w:rsid w:val="00A3367B"/>
    <w:rsid w:val="00A33C67"/>
    <w:rsid w:val="00A350BA"/>
    <w:rsid w:val="00A3597D"/>
    <w:rsid w:val="00A35AD7"/>
    <w:rsid w:val="00A36DD1"/>
    <w:rsid w:val="00A4006C"/>
    <w:rsid w:val="00A40091"/>
    <w:rsid w:val="00A4030F"/>
    <w:rsid w:val="00A41C79"/>
    <w:rsid w:val="00A41CB5"/>
    <w:rsid w:val="00A42CDF"/>
    <w:rsid w:val="00A4452E"/>
    <w:rsid w:val="00A4472C"/>
    <w:rsid w:val="00A44E69"/>
    <w:rsid w:val="00A4591E"/>
    <w:rsid w:val="00A4661E"/>
    <w:rsid w:val="00A502AF"/>
    <w:rsid w:val="00A51AD9"/>
    <w:rsid w:val="00A55BD6"/>
    <w:rsid w:val="00A55D50"/>
    <w:rsid w:val="00A57142"/>
    <w:rsid w:val="00A61309"/>
    <w:rsid w:val="00A640AF"/>
    <w:rsid w:val="00A648CD"/>
    <w:rsid w:val="00A6537A"/>
    <w:rsid w:val="00A67866"/>
    <w:rsid w:val="00A70B07"/>
    <w:rsid w:val="00A713FF"/>
    <w:rsid w:val="00A7188A"/>
    <w:rsid w:val="00A723F8"/>
    <w:rsid w:val="00A755A5"/>
    <w:rsid w:val="00A77CCB"/>
    <w:rsid w:val="00A83D8D"/>
    <w:rsid w:val="00A8446B"/>
    <w:rsid w:val="00A8473F"/>
    <w:rsid w:val="00A8534B"/>
    <w:rsid w:val="00A862D6"/>
    <w:rsid w:val="00A86C97"/>
    <w:rsid w:val="00A8715E"/>
    <w:rsid w:val="00A8794C"/>
    <w:rsid w:val="00A87C5E"/>
    <w:rsid w:val="00A9200E"/>
    <w:rsid w:val="00A9295B"/>
    <w:rsid w:val="00A93B09"/>
    <w:rsid w:val="00A93B64"/>
    <w:rsid w:val="00A952D7"/>
    <w:rsid w:val="00A963F7"/>
    <w:rsid w:val="00A96AD8"/>
    <w:rsid w:val="00AA052C"/>
    <w:rsid w:val="00AA1E45"/>
    <w:rsid w:val="00AA26F9"/>
    <w:rsid w:val="00AA2DD6"/>
    <w:rsid w:val="00AA4286"/>
    <w:rsid w:val="00AA456B"/>
    <w:rsid w:val="00AA57F5"/>
    <w:rsid w:val="00AA672E"/>
    <w:rsid w:val="00AA6EC9"/>
    <w:rsid w:val="00AB2D0E"/>
    <w:rsid w:val="00AB530D"/>
    <w:rsid w:val="00AB6309"/>
    <w:rsid w:val="00AB6C5F"/>
    <w:rsid w:val="00AB7129"/>
    <w:rsid w:val="00AC17B2"/>
    <w:rsid w:val="00AC27A6"/>
    <w:rsid w:val="00AC30F7"/>
    <w:rsid w:val="00AC3597"/>
    <w:rsid w:val="00AC3A5A"/>
    <w:rsid w:val="00AC4D95"/>
    <w:rsid w:val="00AC5AFB"/>
    <w:rsid w:val="00AC5DF4"/>
    <w:rsid w:val="00AD0AEF"/>
    <w:rsid w:val="00AD0C9C"/>
    <w:rsid w:val="00AD11B7"/>
    <w:rsid w:val="00AD1A94"/>
    <w:rsid w:val="00AD1C05"/>
    <w:rsid w:val="00AD2F50"/>
    <w:rsid w:val="00AD402E"/>
    <w:rsid w:val="00AD4126"/>
    <w:rsid w:val="00AD421C"/>
    <w:rsid w:val="00AD44FA"/>
    <w:rsid w:val="00AD5321"/>
    <w:rsid w:val="00AE070A"/>
    <w:rsid w:val="00AE101C"/>
    <w:rsid w:val="00AE1CE1"/>
    <w:rsid w:val="00AE2A69"/>
    <w:rsid w:val="00AE37E5"/>
    <w:rsid w:val="00AE3F11"/>
    <w:rsid w:val="00AE5B7A"/>
    <w:rsid w:val="00AE5EB4"/>
    <w:rsid w:val="00AF0C18"/>
    <w:rsid w:val="00AF2A4D"/>
    <w:rsid w:val="00AF418D"/>
    <w:rsid w:val="00AF469F"/>
    <w:rsid w:val="00AF47C5"/>
    <w:rsid w:val="00AF5398"/>
    <w:rsid w:val="00AF60B5"/>
    <w:rsid w:val="00B00EC4"/>
    <w:rsid w:val="00B028C0"/>
    <w:rsid w:val="00B049AF"/>
    <w:rsid w:val="00B07242"/>
    <w:rsid w:val="00B10534"/>
    <w:rsid w:val="00B112D1"/>
    <w:rsid w:val="00B113DB"/>
    <w:rsid w:val="00B11D8A"/>
    <w:rsid w:val="00B12044"/>
    <w:rsid w:val="00B12981"/>
    <w:rsid w:val="00B147DD"/>
    <w:rsid w:val="00B156FD"/>
    <w:rsid w:val="00B21F61"/>
    <w:rsid w:val="00B22536"/>
    <w:rsid w:val="00B261F1"/>
    <w:rsid w:val="00B265BC"/>
    <w:rsid w:val="00B2753A"/>
    <w:rsid w:val="00B27E4F"/>
    <w:rsid w:val="00B308C4"/>
    <w:rsid w:val="00B31FB1"/>
    <w:rsid w:val="00B33952"/>
    <w:rsid w:val="00B33C5E"/>
    <w:rsid w:val="00B342F4"/>
    <w:rsid w:val="00B34369"/>
    <w:rsid w:val="00B34DC2"/>
    <w:rsid w:val="00B351F4"/>
    <w:rsid w:val="00B359E0"/>
    <w:rsid w:val="00B36403"/>
    <w:rsid w:val="00B378E5"/>
    <w:rsid w:val="00B40833"/>
    <w:rsid w:val="00B42143"/>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41F"/>
    <w:rsid w:val="00B71627"/>
    <w:rsid w:val="00B72880"/>
    <w:rsid w:val="00B72B22"/>
    <w:rsid w:val="00B758BF"/>
    <w:rsid w:val="00B75D55"/>
    <w:rsid w:val="00B777DC"/>
    <w:rsid w:val="00B77EC8"/>
    <w:rsid w:val="00B827A6"/>
    <w:rsid w:val="00B831CE"/>
    <w:rsid w:val="00B86677"/>
    <w:rsid w:val="00B87131"/>
    <w:rsid w:val="00B939B1"/>
    <w:rsid w:val="00B9514E"/>
    <w:rsid w:val="00B957B0"/>
    <w:rsid w:val="00B96533"/>
    <w:rsid w:val="00B96D40"/>
    <w:rsid w:val="00B97386"/>
    <w:rsid w:val="00BA263B"/>
    <w:rsid w:val="00BA28B9"/>
    <w:rsid w:val="00BA42B2"/>
    <w:rsid w:val="00BA58D4"/>
    <w:rsid w:val="00BA5B9E"/>
    <w:rsid w:val="00BA7C19"/>
    <w:rsid w:val="00BA7C9A"/>
    <w:rsid w:val="00BB2B2F"/>
    <w:rsid w:val="00BB4D02"/>
    <w:rsid w:val="00BB5696"/>
    <w:rsid w:val="00BB5F8F"/>
    <w:rsid w:val="00BB657A"/>
    <w:rsid w:val="00BC131E"/>
    <w:rsid w:val="00BC1A4E"/>
    <w:rsid w:val="00BC4CB4"/>
    <w:rsid w:val="00BC5903"/>
    <w:rsid w:val="00BC5DC7"/>
    <w:rsid w:val="00BC6B8B"/>
    <w:rsid w:val="00BC73D8"/>
    <w:rsid w:val="00BC7663"/>
    <w:rsid w:val="00BD081F"/>
    <w:rsid w:val="00BD1974"/>
    <w:rsid w:val="00BD52D7"/>
    <w:rsid w:val="00BD5AD2"/>
    <w:rsid w:val="00BD5D52"/>
    <w:rsid w:val="00BD69ED"/>
    <w:rsid w:val="00BD6E0B"/>
    <w:rsid w:val="00BE223C"/>
    <w:rsid w:val="00BE22A0"/>
    <w:rsid w:val="00BE22F3"/>
    <w:rsid w:val="00BE306B"/>
    <w:rsid w:val="00BE5B52"/>
    <w:rsid w:val="00BE7B8D"/>
    <w:rsid w:val="00BF0993"/>
    <w:rsid w:val="00BF10A9"/>
    <w:rsid w:val="00BF1703"/>
    <w:rsid w:val="00BF231C"/>
    <w:rsid w:val="00BF51E5"/>
    <w:rsid w:val="00BF5DC3"/>
    <w:rsid w:val="00BF74A6"/>
    <w:rsid w:val="00C013AD"/>
    <w:rsid w:val="00C02157"/>
    <w:rsid w:val="00C0459A"/>
    <w:rsid w:val="00C04904"/>
    <w:rsid w:val="00C056B3"/>
    <w:rsid w:val="00C057F2"/>
    <w:rsid w:val="00C059E5"/>
    <w:rsid w:val="00C07744"/>
    <w:rsid w:val="00C103E5"/>
    <w:rsid w:val="00C13319"/>
    <w:rsid w:val="00C13EE9"/>
    <w:rsid w:val="00C21540"/>
    <w:rsid w:val="00C21906"/>
    <w:rsid w:val="00C21BFA"/>
    <w:rsid w:val="00C24C8D"/>
    <w:rsid w:val="00C25FE2"/>
    <w:rsid w:val="00C26B53"/>
    <w:rsid w:val="00C279B2"/>
    <w:rsid w:val="00C32E2C"/>
    <w:rsid w:val="00C33E50"/>
    <w:rsid w:val="00C346E8"/>
    <w:rsid w:val="00C34C20"/>
    <w:rsid w:val="00C35A3E"/>
    <w:rsid w:val="00C37137"/>
    <w:rsid w:val="00C40B06"/>
    <w:rsid w:val="00C42130"/>
    <w:rsid w:val="00C423A4"/>
    <w:rsid w:val="00C423E3"/>
    <w:rsid w:val="00C44A8C"/>
    <w:rsid w:val="00C44BF5"/>
    <w:rsid w:val="00C478CB"/>
    <w:rsid w:val="00C47CD0"/>
    <w:rsid w:val="00C521D6"/>
    <w:rsid w:val="00C52B77"/>
    <w:rsid w:val="00C55232"/>
    <w:rsid w:val="00C553A4"/>
    <w:rsid w:val="00C5551E"/>
    <w:rsid w:val="00C55A06"/>
    <w:rsid w:val="00C55D03"/>
    <w:rsid w:val="00C56228"/>
    <w:rsid w:val="00C56564"/>
    <w:rsid w:val="00C601BC"/>
    <w:rsid w:val="00C613B0"/>
    <w:rsid w:val="00C62A68"/>
    <w:rsid w:val="00C6329F"/>
    <w:rsid w:val="00C63340"/>
    <w:rsid w:val="00C643F9"/>
    <w:rsid w:val="00C64E95"/>
    <w:rsid w:val="00C71372"/>
    <w:rsid w:val="00C72410"/>
    <w:rsid w:val="00C7287F"/>
    <w:rsid w:val="00C80CB8"/>
    <w:rsid w:val="00C8151B"/>
    <w:rsid w:val="00C819F8"/>
    <w:rsid w:val="00C8248C"/>
    <w:rsid w:val="00C84E33"/>
    <w:rsid w:val="00C85704"/>
    <w:rsid w:val="00C86D6F"/>
    <w:rsid w:val="00C8775C"/>
    <w:rsid w:val="00C905FC"/>
    <w:rsid w:val="00C9145C"/>
    <w:rsid w:val="00C92D03"/>
    <w:rsid w:val="00C9319C"/>
    <w:rsid w:val="00C9435D"/>
    <w:rsid w:val="00C94DF2"/>
    <w:rsid w:val="00C9590F"/>
    <w:rsid w:val="00C96741"/>
    <w:rsid w:val="00C96FB4"/>
    <w:rsid w:val="00CA2D1B"/>
    <w:rsid w:val="00CA375D"/>
    <w:rsid w:val="00CA662A"/>
    <w:rsid w:val="00CA7AFD"/>
    <w:rsid w:val="00CA7C3C"/>
    <w:rsid w:val="00CB0189"/>
    <w:rsid w:val="00CB0BA2"/>
    <w:rsid w:val="00CB13E4"/>
    <w:rsid w:val="00CB1A42"/>
    <w:rsid w:val="00CB1B0C"/>
    <w:rsid w:val="00CB2C0B"/>
    <w:rsid w:val="00CB517D"/>
    <w:rsid w:val="00CB55ED"/>
    <w:rsid w:val="00CB5B2B"/>
    <w:rsid w:val="00CC038D"/>
    <w:rsid w:val="00CC08DB"/>
    <w:rsid w:val="00CC193C"/>
    <w:rsid w:val="00CC23BC"/>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5B4"/>
    <w:rsid w:val="00CE0C4F"/>
    <w:rsid w:val="00CE30EA"/>
    <w:rsid w:val="00CE3274"/>
    <w:rsid w:val="00CE493B"/>
    <w:rsid w:val="00CF048A"/>
    <w:rsid w:val="00CF155A"/>
    <w:rsid w:val="00CF2947"/>
    <w:rsid w:val="00CF409E"/>
    <w:rsid w:val="00CF686F"/>
    <w:rsid w:val="00CF6E60"/>
    <w:rsid w:val="00CF7BCA"/>
    <w:rsid w:val="00CF7D02"/>
    <w:rsid w:val="00D008FD"/>
    <w:rsid w:val="00D0234A"/>
    <w:rsid w:val="00D0321C"/>
    <w:rsid w:val="00D035EC"/>
    <w:rsid w:val="00D03C4A"/>
    <w:rsid w:val="00D06AB1"/>
    <w:rsid w:val="00D06FC1"/>
    <w:rsid w:val="00D072ED"/>
    <w:rsid w:val="00D07A16"/>
    <w:rsid w:val="00D1067E"/>
    <w:rsid w:val="00D10F50"/>
    <w:rsid w:val="00D11272"/>
    <w:rsid w:val="00D126F5"/>
    <w:rsid w:val="00D1489E"/>
    <w:rsid w:val="00D20737"/>
    <w:rsid w:val="00D21E81"/>
    <w:rsid w:val="00D223DE"/>
    <w:rsid w:val="00D22796"/>
    <w:rsid w:val="00D25E37"/>
    <w:rsid w:val="00D2661A"/>
    <w:rsid w:val="00D2714D"/>
    <w:rsid w:val="00D27582"/>
    <w:rsid w:val="00D27EC4"/>
    <w:rsid w:val="00D30250"/>
    <w:rsid w:val="00D32719"/>
    <w:rsid w:val="00D33333"/>
    <w:rsid w:val="00D352A2"/>
    <w:rsid w:val="00D35794"/>
    <w:rsid w:val="00D36239"/>
    <w:rsid w:val="00D4162B"/>
    <w:rsid w:val="00D44927"/>
    <w:rsid w:val="00D4514F"/>
    <w:rsid w:val="00D451E2"/>
    <w:rsid w:val="00D45E89"/>
    <w:rsid w:val="00D45E8D"/>
    <w:rsid w:val="00D466AE"/>
    <w:rsid w:val="00D4734F"/>
    <w:rsid w:val="00D51BF3"/>
    <w:rsid w:val="00D62480"/>
    <w:rsid w:val="00D6578A"/>
    <w:rsid w:val="00D66846"/>
    <w:rsid w:val="00D675FB"/>
    <w:rsid w:val="00D71F25"/>
    <w:rsid w:val="00D72A9C"/>
    <w:rsid w:val="00D72B73"/>
    <w:rsid w:val="00D74227"/>
    <w:rsid w:val="00D7498A"/>
    <w:rsid w:val="00D7664C"/>
    <w:rsid w:val="00D77031"/>
    <w:rsid w:val="00D83BFE"/>
    <w:rsid w:val="00D84941"/>
    <w:rsid w:val="00D84FA1"/>
    <w:rsid w:val="00D851F0"/>
    <w:rsid w:val="00D86DB7"/>
    <w:rsid w:val="00D87BF5"/>
    <w:rsid w:val="00D90721"/>
    <w:rsid w:val="00D90D41"/>
    <w:rsid w:val="00D926D0"/>
    <w:rsid w:val="00D92FC7"/>
    <w:rsid w:val="00D93030"/>
    <w:rsid w:val="00D93E29"/>
    <w:rsid w:val="00D950E1"/>
    <w:rsid w:val="00D952A6"/>
    <w:rsid w:val="00D960AE"/>
    <w:rsid w:val="00D96BA6"/>
    <w:rsid w:val="00D97F99"/>
    <w:rsid w:val="00DA0373"/>
    <w:rsid w:val="00DA05C2"/>
    <w:rsid w:val="00DA1871"/>
    <w:rsid w:val="00DA1E08"/>
    <w:rsid w:val="00DA24F8"/>
    <w:rsid w:val="00DA28E8"/>
    <w:rsid w:val="00DA38D3"/>
    <w:rsid w:val="00DA3932"/>
    <w:rsid w:val="00DA3AFC"/>
    <w:rsid w:val="00DA4431"/>
    <w:rsid w:val="00DA5A88"/>
    <w:rsid w:val="00DA64F8"/>
    <w:rsid w:val="00DA6C15"/>
    <w:rsid w:val="00DA703C"/>
    <w:rsid w:val="00DB0258"/>
    <w:rsid w:val="00DB3232"/>
    <w:rsid w:val="00DB38EE"/>
    <w:rsid w:val="00DB498B"/>
    <w:rsid w:val="00DB66CA"/>
    <w:rsid w:val="00DB6907"/>
    <w:rsid w:val="00DB6BCA"/>
    <w:rsid w:val="00DB6F54"/>
    <w:rsid w:val="00DB73F7"/>
    <w:rsid w:val="00DC0321"/>
    <w:rsid w:val="00DC19FB"/>
    <w:rsid w:val="00DC1F1C"/>
    <w:rsid w:val="00DC3067"/>
    <w:rsid w:val="00DC370B"/>
    <w:rsid w:val="00DC460C"/>
    <w:rsid w:val="00DC5B90"/>
    <w:rsid w:val="00DD00FF"/>
    <w:rsid w:val="00DD0619"/>
    <w:rsid w:val="00DD07FB"/>
    <w:rsid w:val="00DD0994"/>
    <w:rsid w:val="00DD25C6"/>
    <w:rsid w:val="00DD3529"/>
    <w:rsid w:val="00DD4FE5"/>
    <w:rsid w:val="00DD54B0"/>
    <w:rsid w:val="00DD57EE"/>
    <w:rsid w:val="00DD6BCC"/>
    <w:rsid w:val="00DD6CC5"/>
    <w:rsid w:val="00DE0A4B"/>
    <w:rsid w:val="00DE2410"/>
    <w:rsid w:val="00DE2454"/>
    <w:rsid w:val="00DE2939"/>
    <w:rsid w:val="00DE5B0C"/>
    <w:rsid w:val="00DE6E81"/>
    <w:rsid w:val="00DE703F"/>
    <w:rsid w:val="00DE7595"/>
    <w:rsid w:val="00DF1961"/>
    <w:rsid w:val="00DF1DC6"/>
    <w:rsid w:val="00DF23CC"/>
    <w:rsid w:val="00DF44DE"/>
    <w:rsid w:val="00DF6788"/>
    <w:rsid w:val="00E01138"/>
    <w:rsid w:val="00E01B14"/>
    <w:rsid w:val="00E02DFB"/>
    <w:rsid w:val="00E030F9"/>
    <w:rsid w:val="00E0311A"/>
    <w:rsid w:val="00E03138"/>
    <w:rsid w:val="00E042DE"/>
    <w:rsid w:val="00E06404"/>
    <w:rsid w:val="00E11A85"/>
    <w:rsid w:val="00E12495"/>
    <w:rsid w:val="00E15CCD"/>
    <w:rsid w:val="00E202EF"/>
    <w:rsid w:val="00E210B5"/>
    <w:rsid w:val="00E23271"/>
    <w:rsid w:val="00E2552F"/>
    <w:rsid w:val="00E2636D"/>
    <w:rsid w:val="00E26EE2"/>
    <w:rsid w:val="00E3137A"/>
    <w:rsid w:val="00E32CCF"/>
    <w:rsid w:val="00E342B3"/>
    <w:rsid w:val="00E34A98"/>
    <w:rsid w:val="00E35D1E"/>
    <w:rsid w:val="00E36461"/>
    <w:rsid w:val="00E364F9"/>
    <w:rsid w:val="00E365FA"/>
    <w:rsid w:val="00E36789"/>
    <w:rsid w:val="00E40B84"/>
    <w:rsid w:val="00E44349"/>
    <w:rsid w:val="00E44A83"/>
    <w:rsid w:val="00E46D45"/>
    <w:rsid w:val="00E502C1"/>
    <w:rsid w:val="00E502DD"/>
    <w:rsid w:val="00E509D5"/>
    <w:rsid w:val="00E50D3A"/>
    <w:rsid w:val="00E51387"/>
    <w:rsid w:val="00E51E68"/>
    <w:rsid w:val="00E52EFD"/>
    <w:rsid w:val="00E5408A"/>
    <w:rsid w:val="00E56800"/>
    <w:rsid w:val="00E57B4D"/>
    <w:rsid w:val="00E60C63"/>
    <w:rsid w:val="00E6146F"/>
    <w:rsid w:val="00E62FF9"/>
    <w:rsid w:val="00E635D6"/>
    <w:rsid w:val="00E639BC"/>
    <w:rsid w:val="00E664CC"/>
    <w:rsid w:val="00E67755"/>
    <w:rsid w:val="00E70388"/>
    <w:rsid w:val="00E70F92"/>
    <w:rsid w:val="00E74313"/>
    <w:rsid w:val="00E74C54"/>
    <w:rsid w:val="00E77A03"/>
    <w:rsid w:val="00E822E8"/>
    <w:rsid w:val="00E82554"/>
    <w:rsid w:val="00E82606"/>
    <w:rsid w:val="00E831C1"/>
    <w:rsid w:val="00E846C8"/>
    <w:rsid w:val="00E84957"/>
    <w:rsid w:val="00E84A55"/>
    <w:rsid w:val="00E84AF5"/>
    <w:rsid w:val="00E84C29"/>
    <w:rsid w:val="00E85BFF"/>
    <w:rsid w:val="00E90391"/>
    <w:rsid w:val="00E906C2"/>
    <w:rsid w:val="00E9311F"/>
    <w:rsid w:val="00E934D1"/>
    <w:rsid w:val="00E94AF0"/>
    <w:rsid w:val="00E95D13"/>
    <w:rsid w:val="00E95DD3"/>
    <w:rsid w:val="00E969D5"/>
    <w:rsid w:val="00EA0897"/>
    <w:rsid w:val="00EA58D1"/>
    <w:rsid w:val="00EA61BC"/>
    <w:rsid w:val="00EA681A"/>
    <w:rsid w:val="00EA7352"/>
    <w:rsid w:val="00EA735B"/>
    <w:rsid w:val="00EB1E69"/>
    <w:rsid w:val="00EB2086"/>
    <w:rsid w:val="00EB31ED"/>
    <w:rsid w:val="00EB5EDF"/>
    <w:rsid w:val="00EB60FE"/>
    <w:rsid w:val="00EB74DB"/>
    <w:rsid w:val="00EC0110"/>
    <w:rsid w:val="00EC064B"/>
    <w:rsid w:val="00EC5359"/>
    <w:rsid w:val="00EC562A"/>
    <w:rsid w:val="00EC59E6"/>
    <w:rsid w:val="00ED067A"/>
    <w:rsid w:val="00ED2B50"/>
    <w:rsid w:val="00ED6751"/>
    <w:rsid w:val="00ED7076"/>
    <w:rsid w:val="00EE0350"/>
    <w:rsid w:val="00EE0719"/>
    <w:rsid w:val="00EE0B05"/>
    <w:rsid w:val="00EE0E80"/>
    <w:rsid w:val="00EE20EF"/>
    <w:rsid w:val="00EE613F"/>
    <w:rsid w:val="00EE61FF"/>
    <w:rsid w:val="00EE7295"/>
    <w:rsid w:val="00EE7869"/>
    <w:rsid w:val="00EF054A"/>
    <w:rsid w:val="00EF0839"/>
    <w:rsid w:val="00EF3235"/>
    <w:rsid w:val="00EF6A89"/>
    <w:rsid w:val="00EF7E72"/>
    <w:rsid w:val="00F05DD1"/>
    <w:rsid w:val="00F06D37"/>
    <w:rsid w:val="00F07B9D"/>
    <w:rsid w:val="00F11315"/>
    <w:rsid w:val="00F11586"/>
    <w:rsid w:val="00F1183B"/>
    <w:rsid w:val="00F11C9F"/>
    <w:rsid w:val="00F12263"/>
    <w:rsid w:val="00F13AB6"/>
    <w:rsid w:val="00F1409D"/>
    <w:rsid w:val="00F14214"/>
    <w:rsid w:val="00F157A9"/>
    <w:rsid w:val="00F16F00"/>
    <w:rsid w:val="00F200C0"/>
    <w:rsid w:val="00F22949"/>
    <w:rsid w:val="00F22A12"/>
    <w:rsid w:val="00F22E22"/>
    <w:rsid w:val="00F25BB6"/>
    <w:rsid w:val="00F26B7E"/>
    <w:rsid w:val="00F27A3B"/>
    <w:rsid w:val="00F31852"/>
    <w:rsid w:val="00F32780"/>
    <w:rsid w:val="00F33817"/>
    <w:rsid w:val="00F365A3"/>
    <w:rsid w:val="00F37D41"/>
    <w:rsid w:val="00F4088A"/>
    <w:rsid w:val="00F420D5"/>
    <w:rsid w:val="00F451EA"/>
    <w:rsid w:val="00F45447"/>
    <w:rsid w:val="00F456C6"/>
    <w:rsid w:val="00F4577B"/>
    <w:rsid w:val="00F46496"/>
    <w:rsid w:val="00F474D0"/>
    <w:rsid w:val="00F50179"/>
    <w:rsid w:val="00F515EE"/>
    <w:rsid w:val="00F55989"/>
    <w:rsid w:val="00F5627A"/>
    <w:rsid w:val="00F56511"/>
    <w:rsid w:val="00F6194E"/>
    <w:rsid w:val="00F623AC"/>
    <w:rsid w:val="00F6412A"/>
    <w:rsid w:val="00F644A5"/>
    <w:rsid w:val="00F65893"/>
    <w:rsid w:val="00F65D3C"/>
    <w:rsid w:val="00F66A4A"/>
    <w:rsid w:val="00F71E22"/>
    <w:rsid w:val="00F72142"/>
    <w:rsid w:val="00F72AE7"/>
    <w:rsid w:val="00F833BA"/>
    <w:rsid w:val="00F84FD0"/>
    <w:rsid w:val="00F859A8"/>
    <w:rsid w:val="00F86D87"/>
    <w:rsid w:val="00F90FFA"/>
    <w:rsid w:val="00F9108B"/>
    <w:rsid w:val="00F91349"/>
    <w:rsid w:val="00F9203E"/>
    <w:rsid w:val="00F93A8A"/>
    <w:rsid w:val="00F95248"/>
    <w:rsid w:val="00F956A9"/>
    <w:rsid w:val="00F963ED"/>
    <w:rsid w:val="00F966CF"/>
    <w:rsid w:val="00F96CAE"/>
    <w:rsid w:val="00F97C46"/>
    <w:rsid w:val="00F97C99"/>
    <w:rsid w:val="00FA0999"/>
    <w:rsid w:val="00FA0DD2"/>
    <w:rsid w:val="00FA662D"/>
    <w:rsid w:val="00FA73B1"/>
    <w:rsid w:val="00FB0CB9"/>
    <w:rsid w:val="00FB231D"/>
    <w:rsid w:val="00FB3F0B"/>
    <w:rsid w:val="00FB45F1"/>
    <w:rsid w:val="00FB4A72"/>
    <w:rsid w:val="00FB54E8"/>
    <w:rsid w:val="00FB5F4B"/>
    <w:rsid w:val="00FB7054"/>
    <w:rsid w:val="00FC17B7"/>
    <w:rsid w:val="00FC18F2"/>
    <w:rsid w:val="00FC1D41"/>
    <w:rsid w:val="00FC2CB7"/>
    <w:rsid w:val="00FC4090"/>
    <w:rsid w:val="00FC55B4"/>
    <w:rsid w:val="00FD00E6"/>
    <w:rsid w:val="00FD09A1"/>
    <w:rsid w:val="00FD101C"/>
    <w:rsid w:val="00FD2A7C"/>
    <w:rsid w:val="00FD59EB"/>
    <w:rsid w:val="00FD5C1E"/>
    <w:rsid w:val="00FD7299"/>
    <w:rsid w:val="00FE1FBE"/>
    <w:rsid w:val="00FE2E74"/>
    <w:rsid w:val="00FE3901"/>
    <w:rsid w:val="00FE39D3"/>
    <w:rsid w:val="00FE4BCE"/>
    <w:rsid w:val="00FE54AE"/>
    <w:rsid w:val="00FE576A"/>
    <w:rsid w:val="00FE68F8"/>
    <w:rsid w:val="00FE7E79"/>
    <w:rsid w:val="00FF3E7D"/>
    <w:rsid w:val="00FF43C7"/>
    <w:rsid w:val="00FF56E4"/>
    <w:rsid w:val="00FF5B99"/>
    <w:rsid w:val="00FF5EE1"/>
    <w:rsid w:val="00FF730C"/>
    <w:rsid w:val="00FF73F4"/>
    <w:rsid w:val="00FF7CE4"/>
    <w:rsid w:val="00FF7E39"/>
    <w:rsid w:val="01E0373D"/>
    <w:rsid w:val="02E856EB"/>
    <w:rsid w:val="050E5BD4"/>
    <w:rsid w:val="05B4106A"/>
    <w:rsid w:val="06C26280"/>
    <w:rsid w:val="08225017"/>
    <w:rsid w:val="0A0D1D2F"/>
    <w:rsid w:val="0BDB6AA8"/>
    <w:rsid w:val="0D411534"/>
    <w:rsid w:val="0E7D72C5"/>
    <w:rsid w:val="0EB126E9"/>
    <w:rsid w:val="0FF528EF"/>
    <w:rsid w:val="1018192E"/>
    <w:rsid w:val="131B6AD2"/>
    <w:rsid w:val="14B016BF"/>
    <w:rsid w:val="155D7EE0"/>
    <w:rsid w:val="163D5464"/>
    <w:rsid w:val="18262B5A"/>
    <w:rsid w:val="1A312E6E"/>
    <w:rsid w:val="1BD45C69"/>
    <w:rsid w:val="1C5A711F"/>
    <w:rsid w:val="1C6B05C3"/>
    <w:rsid w:val="1E2C58E8"/>
    <w:rsid w:val="1E933BB9"/>
    <w:rsid w:val="1EAB2905"/>
    <w:rsid w:val="21A514C2"/>
    <w:rsid w:val="22761828"/>
    <w:rsid w:val="235A4CA6"/>
    <w:rsid w:val="24800E1A"/>
    <w:rsid w:val="24F36437"/>
    <w:rsid w:val="26E256DE"/>
    <w:rsid w:val="2AF7102C"/>
    <w:rsid w:val="2BF043F9"/>
    <w:rsid w:val="2C3B02E9"/>
    <w:rsid w:val="2C970D19"/>
    <w:rsid w:val="2E5A1FFE"/>
    <w:rsid w:val="2E6469D8"/>
    <w:rsid w:val="2F057C58"/>
    <w:rsid w:val="313E1763"/>
    <w:rsid w:val="33137C54"/>
    <w:rsid w:val="33B67207"/>
    <w:rsid w:val="359758E5"/>
    <w:rsid w:val="368166A3"/>
    <w:rsid w:val="37FB509E"/>
    <w:rsid w:val="386677F1"/>
    <w:rsid w:val="3A2C6B22"/>
    <w:rsid w:val="3C243C4B"/>
    <w:rsid w:val="3D74650C"/>
    <w:rsid w:val="3DB13BEA"/>
    <w:rsid w:val="3DFC15FA"/>
    <w:rsid w:val="3E2D328B"/>
    <w:rsid w:val="3EF67B21"/>
    <w:rsid w:val="3F0A41D0"/>
    <w:rsid w:val="40A14C36"/>
    <w:rsid w:val="41362197"/>
    <w:rsid w:val="41F145CF"/>
    <w:rsid w:val="42F35839"/>
    <w:rsid w:val="453B79C4"/>
    <w:rsid w:val="468A6DA0"/>
    <w:rsid w:val="47064679"/>
    <w:rsid w:val="48A62B73"/>
    <w:rsid w:val="49555ED3"/>
    <w:rsid w:val="4A761F92"/>
    <w:rsid w:val="4A8E50B1"/>
    <w:rsid w:val="4B724107"/>
    <w:rsid w:val="4BCF5981"/>
    <w:rsid w:val="4BF14473"/>
    <w:rsid w:val="4CC0176E"/>
    <w:rsid w:val="4E636855"/>
    <w:rsid w:val="4E636E86"/>
    <w:rsid w:val="4F8C0919"/>
    <w:rsid w:val="4FA669F9"/>
    <w:rsid w:val="4FF57980"/>
    <w:rsid w:val="50915F48"/>
    <w:rsid w:val="510E0CFA"/>
    <w:rsid w:val="515F7AF6"/>
    <w:rsid w:val="51D11D27"/>
    <w:rsid w:val="52CF270B"/>
    <w:rsid w:val="560A5808"/>
    <w:rsid w:val="575B31F6"/>
    <w:rsid w:val="597731B4"/>
    <w:rsid w:val="5AC93FB2"/>
    <w:rsid w:val="5AE91E90"/>
    <w:rsid w:val="5B7C4AB2"/>
    <w:rsid w:val="5CBA4404"/>
    <w:rsid w:val="5D136A20"/>
    <w:rsid w:val="5E5D6271"/>
    <w:rsid w:val="5E734892"/>
    <w:rsid w:val="5E9471CA"/>
    <w:rsid w:val="621824D7"/>
    <w:rsid w:val="635F3637"/>
    <w:rsid w:val="64393E88"/>
    <w:rsid w:val="6A5C0165"/>
    <w:rsid w:val="6C553829"/>
    <w:rsid w:val="6C7C0DB6"/>
    <w:rsid w:val="6D27740D"/>
    <w:rsid w:val="6E6718D8"/>
    <w:rsid w:val="6EF72976"/>
    <w:rsid w:val="701F74FE"/>
    <w:rsid w:val="71911819"/>
    <w:rsid w:val="71EE7148"/>
    <w:rsid w:val="722A4E10"/>
    <w:rsid w:val="771D71F5"/>
    <w:rsid w:val="77747C82"/>
    <w:rsid w:val="78D21D5D"/>
    <w:rsid w:val="79666FC4"/>
    <w:rsid w:val="79FA77BE"/>
    <w:rsid w:val="7C0251C7"/>
    <w:rsid w:val="7CAD2AFB"/>
    <w:rsid w:val="7D0F532E"/>
    <w:rsid w:val="7DD86068"/>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6BB18D6"/>
  <w15:docId w15:val="{FE7E466A-E644-44CD-BAF0-67ED95F1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uiPriority w:val="9"/>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widowControl/>
      <w:snapToGrid w:val="0"/>
      <w:spacing w:after="200" w:line="240" w:lineRule="auto"/>
      <w:jc w:val="left"/>
    </w:pPr>
    <w:rPr>
      <w:rFonts w:ascii="Tahoma" w:eastAsia="微软雅黑" w:hAnsi="Tahoma" w:cstheme="minorBidi"/>
      <w:kern w:val="0"/>
      <w:sz w:val="22"/>
      <w:szCs w:val="22"/>
    </w:r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HTML">
    <w:name w:val="HTML Preformatted"/>
    <w:basedOn w:val="afff5"/>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00" w:line="240" w:lineRule="auto"/>
      <w:jc w:val="left"/>
    </w:pPr>
    <w:rPr>
      <w:rFonts w:ascii="宋体" w:eastAsia="微软雅黑" w:hAnsi="宋体" w:cs="宋体"/>
      <w:kern w:val="0"/>
      <w:sz w:val="24"/>
      <w:szCs w:val="22"/>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uiPriority w:val="9"/>
    <w:qFormat/>
    <w:rPr>
      <w:rFonts w:ascii="Arial" w:eastAsia="黑体" w:hAnsi="Arial"/>
      <w:b/>
      <w:bCs/>
      <w:kern w:val="2"/>
      <w:sz w:val="32"/>
      <w:szCs w:val="32"/>
    </w:rPr>
  </w:style>
  <w:style w:type="character" w:customStyle="1" w:styleId="30">
    <w:name w:val="标题 3 字符"/>
    <w:link w:val="3"/>
    <w:uiPriority w:val="9"/>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198"/>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a"/>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a"/>
    <w:qFormat/>
    <w:pPr>
      <w:numPr>
        <w:numId w:val="18"/>
      </w:numPr>
      <w:jc w:val="center"/>
    </w:pPr>
    <w:rPr>
      <w:rFonts w:ascii="黑体" w:eastAsia="黑体"/>
      <w:sz w:val="21"/>
    </w:rPr>
  </w:style>
  <w:style w:type="paragraph" w:customStyle="1" w:styleId="afb">
    <w:name w:val="标准文件_正文英文图标题"/>
    <w:next w:val="afffffa"/>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qFormat/>
    <w:pPr>
      <w:spacing w:before="180" w:line="180" w:lineRule="exact"/>
      <w:jc w:val="center"/>
    </w:pPr>
    <w:rPr>
      <w:rFonts w:ascii="宋体"/>
      <w:sz w:val="21"/>
    </w:rPr>
  </w:style>
  <w:style w:type="paragraph" w:customStyle="1" w:styleId="afffffffc">
    <w:name w:val="封面标准文稿类别"/>
    <w:qFormat/>
    <w:pPr>
      <w:spacing w:before="440" w:line="400" w:lineRule="exact"/>
      <w:jc w:val="center"/>
    </w:pPr>
    <w:rPr>
      <w:rFonts w:ascii="宋体"/>
      <w:sz w:val="24"/>
    </w:rPr>
  </w:style>
  <w:style w:type="paragraph" w:customStyle="1" w:styleId="afffffffd">
    <w:name w:val="封面标准英文名称"/>
    <w:qFormat/>
    <w:pPr>
      <w:widowControl w:val="0"/>
      <w:spacing w:line="360" w:lineRule="exact"/>
      <w:jc w:val="center"/>
    </w:pPr>
    <w:rPr>
      <w:sz w:val="28"/>
    </w:rPr>
  </w:style>
  <w:style w:type="paragraph" w:customStyle="1" w:styleId="afffffffe">
    <w:name w:val="封面一致性程度标识"/>
    <w:qFormat/>
    <w:pPr>
      <w:spacing w:before="440" w:line="440" w:lineRule="exact"/>
      <w:jc w:val="center"/>
    </w:pPr>
    <w:rPr>
      <w:sz w:val="28"/>
    </w:rPr>
  </w:style>
  <w:style w:type="paragraph" w:customStyle="1" w:styleId="affffffff">
    <w:name w:val="封面正文"/>
    <w:qFormat/>
    <w:pPr>
      <w:jc w:val="both"/>
    </w:p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eastAsia="黑体"/>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
    <w:qFormat/>
    <w:pPr>
      <w:widowControl w:val="0"/>
      <w:numPr>
        <w:numId w:val="28"/>
      </w:numPr>
      <w:jc w:val="both"/>
    </w:pPr>
    <w:rPr>
      <w:rFonts w:ascii="宋体"/>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pPr>
      <w:ind w:left="851"/>
    </w:pPr>
    <w:rPr>
      <w:rFonts w:eastAsia="黑体"/>
    </w:rPr>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semiHidden/>
    <w:qFormat/>
    <w:rPr>
      <w:rFonts w:ascii="Tahoma" w:eastAsia="微软雅黑" w:hAnsi="Tahoma" w:cstheme="minorBidi"/>
      <w:sz w:val="22"/>
      <w:szCs w:val="22"/>
    </w:rPr>
  </w:style>
  <w:style w:type="character" w:customStyle="1" w:styleId="HTML0">
    <w:name w:val="HTML 预设格式 字符"/>
    <w:basedOn w:val="afff6"/>
    <w:link w:val="HTML"/>
    <w:uiPriority w:val="99"/>
    <w:qFormat/>
    <w:rPr>
      <w:rFonts w:ascii="宋体" w:eastAsia="微软雅黑" w:hAnsi="宋体" w:cs="宋体"/>
      <w:sz w:val="24"/>
      <w:szCs w:val="22"/>
    </w:rPr>
  </w:style>
  <w:style w:type="character" w:customStyle="1" w:styleId="affffa">
    <w:name w:val="批注主题 字符"/>
    <w:basedOn w:val="afffb"/>
    <w:link w:val="affff9"/>
    <w:uiPriority w:val="99"/>
    <w:semiHidden/>
    <w:qFormat/>
    <w:rPr>
      <w:rFonts w:ascii="Tahoma" w:eastAsia="微软雅黑" w:hAnsi="Tahoma" w:cstheme="minorBidi"/>
      <w:b/>
      <w:bCs/>
      <w:sz w:val="22"/>
      <w:szCs w:val="22"/>
    </w:rPr>
  </w:style>
  <w:style w:type="paragraph" w:customStyle="1" w:styleId="CM4">
    <w:name w:val="CM4"/>
    <w:basedOn w:val="Default"/>
    <w:next w:val="Default"/>
    <w:uiPriority w:val="99"/>
    <w:unhideWhenUsed/>
    <w:qFormat/>
    <w:pPr>
      <w:spacing w:line="626" w:lineRule="atLeast"/>
    </w:pPr>
    <w:rPr>
      <w:rFonts w:ascii="黑体" w:eastAsia="黑体" w:cs="Times New Roman" w:hint="eastAsia"/>
      <w:szCs w:val="22"/>
    </w:rPr>
  </w:style>
  <w:style w:type="paragraph" w:customStyle="1" w:styleId="CM23">
    <w:name w:val="CM23"/>
    <w:basedOn w:val="Default"/>
    <w:next w:val="Default"/>
    <w:uiPriority w:val="99"/>
    <w:qFormat/>
    <w:pPr>
      <w:spacing w:after="70"/>
    </w:pPr>
    <w:rPr>
      <w:rFonts w:ascii="Sim Hei" w:eastAsia="Sim Hei" w:cs="Times New Roman"/>
      <w:color w:val="auto"/>
    </w:rPr>
  </w:style>
  <w:style w:type="paragraph" w:styleId="affffffffffff">
    <w:name w:val="List Paragraph"/>
    <w:basedOn w:val="afff5"/>
    <w:uiPriority w:val="34"/>
    <w:qFormat/>
    <w:pPr>
      <w:adjustRightInd/>
      <w:spacing w:line="240" w:lineRule="auto"/>
      <w:ind w:firstLineChars="200" w:firstLine="420"/>
    </w:pPr>
    <w:rPr>
      <w:szCs w:val="22"/>
    </w:rPr>
  </w:style>
  <w:style w:type="paragraph" w:styleId="affffffffffff0">
    <w:name w:val="No Spacing"/>
    <w:uiPriority w:val="1"/>
    <w:qFormat/>
    <w:pPr>
      <w:adjustRightInd w:val="0"/>
      <w:snapToGrid w:val="0"/>
    </w:pPr>
    <w:rPr>
      <w:rFonts w:ascii="Tahoma" w:eastAsia="微软雅黑" w:hAnsi="Tahoma" w:cstheme="minorBidi"/>
      <w:sz w:val="22"/>
      <w:szCs w:val="22"/>
    </w:rPr>
  </w:style>
  <w:style w:type="paragraph" w:customStyle="1" w:styleId="TOC10">
    <w:name w:val="TOC 标题1"/>
    <w:basedOn w:val="1"/>
    <w:next w:val="afff5"/>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font21">
    <w:name w:val="font21"/>
    <w:basedOn w:val="afff6"/>
    <w:qFormat/>
    <w:rPr>
      <w:rFonts w:ascii="Times New Roman" w:hAnsi="Times New Roman" w:cs="Times New Roman" w:hint="default"/>
      <w:color w:val="000000"/>
      <w:sz w:val="20"/>
      <w:szCs w:val="20"/>
      <w:u w:val="none"/>
    </w:rPr>
  </w:style>
  <w:style w:type="character" w:customStyle="1" w:styleId="font11">
    <w:name w:val="font11"/>
    <w:basedOn w:val="afff6"/>
    <w:qFormat/>
    <w:rPr>
      <w:rFonts w:ascii="宋体" w:eastAsia="宋体" w:hAnsi="宋体" w:cs="宋体" w:hint="eastAsia"/>
      <w:color w:val="000000"/>
      <w:sz w:val="20"/>
      <w:szCs w:val="20"/>
      <w:u w:val="none"/>
    </w:rPr>
  </w:style>
  <w:style w:type="paragraph" w:customStyle="1" w:styleId="p0">
    <w:name w:val="p0"/>
    <w:basedOn w:val="afff5"/>
    <w:qFormat/>
    <w:pPr>
      <w:widowControl/>
      <w:snapToGrid w:val="0"/>
      <w:spacing w:after="200" w:line="240" w:lineRule="auto"/>
      <w:jc w:val="left"/>
    </w:pPr>
    <w:rPr>
      <w:rFonts w:ascii="Tahoma" w:eastAsia="微软雅黑" w:hAnsi="Tahoma" w:cstheme="minorBidi"/>
      <w:kern w:val="0"/>
      <w:sz w:val="22"/>
    </w:rPr>
  </w:style>
  <w:style w:type="character" w:customStyle="1" w:styleId="shorttext">
    <w:name w:val="short_text"/>
    <w:qFormat/>
  </w:style>
  <w:style w:type="paragraph" w:customStyle="1" w:styleId="24">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TOC20">
    <w:name w:val="TOC 标题2"/>
    <w:basedOn w:val="1"/>
    <w:next w:val="afff5"/>
    <w:uiPriority w:val="39"/>
    <w:unhideWhenUsed/>
    <w:qFormat/>
    <w:pPr>
      <w:widowControl/>
      <w:adjustRightInd/>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font31">
    <w:name w:val="font31"/>
    <w:basedOn w:val="afff6"/>
    <w:qFormat/>
    <w:rPr>
      <w:rFonts w:ascii="Times New Roman" w:hAnsi="Times New Roman" w:cs="Times New Roman" w:hint="default"/>
      <w:color w:val="000000"/>
      <w:sz w:val="20"/>
      <w:szCs w:val="20"/>
      <w:u w:val="none"/>
    </w:rPr>
  </w:style>
  <w:style w:type="character" w:customStyle="1" w:styleId="font51">
    <w:name w:val="font51"/>
    <w:basedOn w:val="afff6"/>
    <w:qFormat/>
    <w:rPr>
      <w:rFonts w:ascii="Times New Roman" w:hAnsi="Times New Roman" w:cs="Times New Roman" w:hint="default"/>
      <w:color w:val="000000"/>
      <w:sz w:val="20"/>
      <w:szCs w:val="20"/>
      <w:u w:val="none"/>
    </w:rPr>
  </w:style>
  <w:style w:type="character" w:customStyle="1" w:styleId="font41">
    <w:name w:val="font41"/>
    <w:basedOn w:val="afff6"/>
    <w:qFormat/>
    <w:rPr>
      <w:rFonts w:ascii="Times New Roman" w:hAnsi="Times New Roman" w:cs="Times New Roman" w:hint="default"/>
      <w:color w:val="000000"/>
      <w:sz w:val="20"/>
      <w:szCs w:val="20"/>
      <w:u w:val="none"/>
    </w:rPr>
  </w:style>
  <w:style w:type="character" w:customStyle="1" w:styleId="font61">
    <w:name w:val="font61"/>
    <w:basedOn w:val="afff6"/>
    <w:qFormat/>
    <w:rPr>
      <w:rFonts w:ascii="Times New Roman" w:hAnsi="Times New Roman" w:cs="Times New Roman" w:hint="default"/>
      <w:color w:val="000000"/>
      <w:sz w:val="20"/>
      <w:szCs w:val="20"/>
      <w:u w:val="none"/>
    </w:rPr>
  </w:style>
  <w:style w:type="paragraph" w:customStyle="1" w:styleId="affffffffffff1">
    <w:name w:val="段"/>
    <w:link w:val="Char0"/>
    <w:qFormat/>
    <w:pPr>
      <w:tabs>
        <w:tab w:val="center" w:pos="4201"/>
        <w:tab w:val="right" w:leader="dot" w:pos="9298"/>
      </w:tabs>
      <w:autoSpaceDE w:val="0"/>
      <w:autoSpaceDN w:val="0"/>
      <w:spacing w:line="360" w:lineRule="auto"/>
      <w:ind w:firstLineChars="200" w:firstLine="420"/>
      <w:jc w:val="both"/>
    </w:pPr>
    <w:rPr>
      <w:rFonts w:ascii="宋体" w:hAnsi="宋体"/>
      <w:kern w:val="2"/>
      <w:sz w:val="21"/>
      <w:szCs w:val="21"/>
    </w:rPr>
  </w:style>
  <w:style w:type="paragraph" w:customStyle="1" w:styleId="affffffffffff2">
    <w:name w:val="无线测试"/>
    <w:basedOn w:val="afff5"/>
    <w:link w:val="affffffffffff3"/>
    <w:qFormat/>
    <w:pPr>
      <w:keepNext/>
      <w:keepLines/>
      <w:adjustRightInd/>
      <w:spacing w:before="160" w:after="80" w:line="360" w:lineRule="auto"/>
      <w:ind w:left="1418" w:hanging="1418"/>
      <w:jc w:val="left"/>
      <w:outlineLvl w:val="2"/>
    </w:pPr>
    <w:rPr>
      <w:rFonts w:ascii="等线 Light" w:eastAsia="黑体" w:hAnsi="等线 Light"/>
      <w:color w:val="000000"/>
      <w:sz w:val="24"/>
      <w:szCs w:val="32"/>
      <w14:ligatures w14:val="standardContextual"/>
    </w:rPr>
  </w:style>
  <w:style w:type="character" w:customStyle="1" w:styleId="affffffffffff3">
    <w:name w:val="无线测试 字符"/>
    <w:basedOn w:val="afff6"/>
    <w:link w:val="affffffffffff2"/>
    <w:qFormat/>
    <w:rPr>
      <w:rFonts w:ascii="等线 Light" w:eastAsia="黑体" w:hAnsi="等线 Light"/>
      <w:color w:val="000000"/>
      <w:kern w:val="2"/>
      <w:sz w:val="24"/>
      <w:szCs w:val="32"/>
      <w14:ligatures w14:val="standardContextual"/>
    </w:rPr>
  </w:style>
  <w:style w:type="paragraph" w:customStyle="1" w:styleId="affffffffffff4">
    <w:name w:val="初正文"/>
    <w:basedOn w:val="afff5"/>
    <w:uiPriority w:val="99"/>
    <w:qFormat/>
    <w:pPr>
      <w:spacing w:line="360" w:lineRule="auto"/>
      <w:ind w:firstLineChars="200" w:firstLine="480"/>
    </w:pPr>
    <w:rPr>
      <w:rFonts w:hAnsi="宋体"/>
      <w:kern w:val="0"/>
      <w:sz w:val="24"/>
      <w:szCs w:val="20"/>
    </w:rPr>
  </w:style>
  <w:style w:type="paragraph" w:customStyle="1" w:styleId="affffffffffff5">
    <w:name w:val="二级条标题"/>
    <w:basedOn w:val="afff5"/>
    <w:next w:val="afff5"/>
    <w:qFormat/>
    <w:rsid w:val="00F22A12"/>
    <w:pPr>
      <w:widowControl/>
      <w:adjustRightInd/>
      <w:spacing w:beforeLines="50" w:before="50" w:afterLines="50" w:after="50" w:line="360" w:lineRule="exact"/>
      <w:outlineLvl w:val="3"/>
    </w:pPr>
    <w:rPr>
      <w:rFonts w:ascii="黑体" w:eastAsia="黑体" w:hAnsi="Times New Roman"/>
      <w:kern w:val="0"/>
    </w:rPr>
  </w:style>
  <w:style w:type="character" w:customStyle="1" w:styleId="Char0">
    <w:name w:val="段 Char"/>
    <w:link w:val="affffffffffff1"/>
    <w:rsid w:val="00AE1CE1"/>
    <w:rPr>
      <w:rFonts w:ascii="宋体" w:hAnsi="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27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ADB6D256DE44448A115F09195C9D55"/>
        <w:category>
          <w:name w:val="常规"/>
          <w:gallery w:val="placeholder"/>
        </w:category>
        <w:types>
          <w:type w:val="bbPlcHdr"/>
        </w:types>
        <w:behaviors>
          <w:behavior w:val="content"/>
        </w:behaviors>
        <w:guid w:val="{67EBC8DC-8EA4-4DDE-A22B-0C3FC163658C}"/>
      </w:docPartPr>
      <w:docPartBody>
        <w:p w:rsidR="00D41929" w:rsidRDefault="00903240">
          <w:pPr>
            <w:pStyle w:val="C1ADB6D256DE44448A115F09195C9D55"/>
          </w:pPr>
          <w:r>
            <w:rPr>
              <w:rStyle w:val="a3"/>
              <w:rFonts w:hint="eastAsia"/>
            </w:rPr>
            <w:t>单击或点击此处输入文字。</w:t>
          </w:r>
        </w:p>
      </w:docPartBody>
    </w:docPart>
    <w:docPart>
      <w:docPartPr>
        <w:name w:val="B7201308D17C4E07BF5FB762598EE325"/>
        <w:category>
          <w:name w:val="常规"/>
          <w:gallery w:val="placeholder"/>
        </w:category>
        <w:types>
          <w:type w:val="bbPlcHdr"/>
        </w:types>
        <w:behaviors>
          <w:behavior w:val="content"/>
        </w:behaviors>
        <w:guid w:val="{A0516DB0-3BF4-4312-BD0F-247AAE878AAE}"/>
      </w:docPartPr>
      <w:docPartBody>
        <w:p w:rsidR="00D41929" w:rsidRDefault="00903240">
          <w:pPr>
            <w:pStyle w:val="B7201308D17C4E07BF5FB762598EE32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im Hei">
    <w:altName w:val="微软雅黑"/>
    <w:charset w:val="86"/>
    <w:family w:val="swiss"/>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06"/>
    <w:rsid w:val="000033D5"/>
    <w:rsid w:val="00040624"/>
    <w:rsid w:val="00066907"/>
    <w:rsid w:val="000A6F5A"/>
    <w:rsid w:val="00125C48"/>
    <w:rsid w:val="0013216D"/>
    <w:rsid w:val="0016643F"/>
    <w:rsid w:val="00180FC1"/>
    <w:rsid w:val="001856E8"/>
    <w:rsid w:val="001B219F"/>
    <w:rsid w:val="001F1F82"/>
    <w:rsid w:val="001F7611"/>
    <w:rsid w:val="002044DE"/>
    <w:rsid w:val="002241FA"/>
    <w:rsid w:val="0025158A"/>
    <w:rsid w:val="0025543D"/>
    <w:rsid w:val="002E38A4"/>
    <w:rsid w:val="002F6BD1"/>
    <w:rsid w:val="002F7DE4"/>
    <w:rsid w:val="0030499C"/>
    <w:rsid w:val="00306ABE"/>
    <w:rsid w:val="003505AF"/>
    <w:rsid w:val="00391D8D"/>
    <w:rsid w:val="003921F9"/>
    <w:rsid w:val="003B1EE5"/>
    <w:rsid w:val="004232DC"/>
    <w:rsid w:val="004853B5"/>
    <w:rsid w:val="00491162"/>
    <w:rsid w:val="00491D89"/>
    <w:rsid w:val="004B2E3A"/>
    <w:rsid w:val="004B6068"/>
    <w:rsid w:val="004E2381"/>
    <w:rsid w:val="0053214F"/>
    <w:rsid w:val="00590082"/>
    <w:rsid w:val="0059379B"/>
    <w:rsid w:val="005C68EA"/>
    <w:rsid w:val="005D6412"/>
    <w:rsid w:val="005D7C26"/>
    <w:rsid w:val="005E5EDF"/>
    <w:rsid w:val="005F4D2F"/>
    <w:rsid w:val="00611D68"/>
    <w:rsid w:val="00616DC7"/>
    <w:rsid w:val="006318DF"/>
    <w:rsid w:val="006516B3"/>
    <w:rsid w:val="006930DF"/>
    <w:rsid w:val="006B023E"/>
    <w:rsid w:val="006E2965"/>
    <w:rsid w:val="00763B56"/>
    <w:rsid w:val="00797138"/>
    <w:rsid w:val="007A25CB"/>
    <w:rsid w:val="007E1A19"/>
    <w:rsid w:val="00822406"/>
    <w:rsid w:val="00827768"/>
    <w:rsid w:val="00830F22"/>
    <w:rsid w:val="00844AF0"/>
    <w:rsid w:val="00846123"/>
    <w:rsid w:val="008B42C7"/>
    <w:rsid w:val="008C1C50"/>
    <w:rsid w:val="008C35EF"/>
    <w:rsid w:val="00903240"/>
    <w:rsid w:val="00944D91"/>
    <w:rsid w:val="00952E37"/>
    <w:rsid w:val="00971433"/>
    <w:rsid w:val="00994E7D"/>
    <w:rsid w:val="009C7ABA"/>
    <w:rsid w:val="009D285C"/>
    <w:rsid w:val="009F66A9"/>
    <w:rsid w:val="00A0522A"/>
    <w:rsid w:val="00A34400"/>
    <w:rsid w:val="00A36EF1"/>
    <w:rsid w:val="00A76EFD"/>
    <w:rsid w:val="00A85480"/>
    <w:rsid w:val="00AD30D4"/>
    <w:rsid w:val="00AF4F1E"/>
    <w:rsid w:val="00B01956"/>
    <w:rsid w:val="00B10DDC"/>
    <w:rsid w:val="00B639E7"/>
    <w:rsid w:val="00B828FB"/>
    <w:rsid w:val="00BC7663"/>
    <w:rsid w:val="00C37F86"/>
    <w:rsid w:val="00C42777"/>
    <w:rsid w:val="00C47FBA"/>
    <w:rsid w:val="00C6307A"/>
    <w:rsid w:val="00C976DD"/>
    <w:rsid w:val="00D02354"/>
    <w:rsid w:val="00D41929"/>
    <w:rsid w:val="00D90D41"/>
    <w:rsid w:val="00DE1DEB"/>
    <w:rsid w:val="00DE1FED"/>
    <w:rsid w:val="00DF604E"/>
    <w:rsid w:val="00E603D3"/>
    <w:rsid w:val="00E84057"/>
    <w:rsid w:val="00E9678F"/>
    <w:rsid w:val="00EA46E5"/>
    <w:rsid w:val="00EA5939"/>
    <w:rsid w:val="00EC2C62"/>
    <w:rsid w:val="00F6582D"/>
    <w:rsid w:val="00F71F2F"/>
    <w:rsid w:val="00F82225"/>
    <w:rsid w:val="00F86539"/>
    <w:rsid w:val="00F92F5F"/>
    <w:rsid w:val="00FE1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E84057"/>
    <w:rPr>
      <w:color w:val="808080"/>
    </w:rPr>
  </w:style>
  <w:style w:type="paragraph" w:customStyle="1" w:styleId="C1ADB6D256DE44448A115F09195C9D55">
    <w:name w:val="C1ADB6D256DE44448A115F09195C9D55"/>
    <w:qFormat/>
    <w:pPr>
      <w:widowControl w:val="0"/>
      <w:jc w:val="both"/>
    </w:pPr>
    <w:rPr>
      <w:kern w:val="2"/>
      <w:sz w:val="21"/>
      <w:szCs w:val="22"/>
    </w:rPr>
  </w:style>
  <w:style w:type="paragraph" w:customStyle="1" w:styleId="B7201308D17C4E07BF5FB762598EE325">
    <w:name w:val="B7201308D17C4E07BF5FB762598EE32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2CC4F-A9C9-4362-94C3-60A53E43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119</TotalTime>
  <Pages>6</Pages>
  <Words>744</Words>
  <Characters>4242</Characters>
  <Application>Microsoft Office Word</Application>
  <DocSecurity>0</DocSecurity>
  <Lines>35</Lines>
  <Paragraphs>9</Paragraphs>
  <ScaleCrop>false</ScaleCrop>
  <Company>PCMI</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dc:creator>
  <dc:description>&lt;config cover="true" show_menu="true" version="1.0.0" doctype="SDKXY"&gt;_x000d_
&lt;/config&gt;</dc:description>
  <cp:lastModifiedBy>为</cp:lastModifiedBy>
  <cp:revision>20</cp:revision>
  <cp:lastPrinted>2025-08-28T05:53:00Z</cp:lastPrinted>
  <dcterms:created xsi:type="dcterms:W3CDTF">2025-09-04T01:58:00Z</dcterms:created>
  <dcterms:modified xsi:type="dcterms:W3CDTF">2025-09-06T01:49:00Z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28F34B38C88848359CD4A5CCEB2AAE9A</vt:lpwstr>
  </property>
  <property fmtid="{D5CDD505-2E9C-101B-9397-08002B2CF9AE}" pid="16" name="KSOTemplateDocerSaveRecord">
    <vt:lpwstr>eyJoZGlkIjoiYWZmM2MyYmE2MmZmZTc5M2FhMjY4OTI3MjIwNDZmOTAiLCJ1c2VySWQiOiIxNjQ3NDM2NjgzIn0=</vt:lpwstr>
  </property>
</Properties>
</file>