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0CC8" w14:textId="579DA513" w:rsidR="00D338EA" w:rsidRDefault="00D338EA">
      <w:pPr>
        <w:jc w:val="center"/>
        <w:rPr>
          <w:b/>
          <w:sz w:val="36"/>
          <w:szCs w:val="36"/>
        </w:rPr>
      </w:pPr>
    </w:p>
    <w:p w14:paraId="45B633AA" w14:textId="77777777" w:rsidR="00D338EA" w:rsidRDefault="00D338EA">
      <w:pPr>
        <w:jc w:val="center"/>
        <w:rPr>
          <w:b/>
          <w:sz w:val="36"/>
          <w:szCs w:val="36"/>
        </w:rPr>
      </w:pPr>
    </w:p>
    <w:p w14:paraId="1BFAF482" w14:textId="1778E25A" w:rsidR="00DC5488" w:rsidRPr="00307067" w:rsidRDefault="00DC5488" w:rsidP="00DC5488">
      <w:pPr>
        <w:spacing w:line="360" w:lineRule="auto"/>
        <w:jc w:val="center"/>
        <w:rPr>
          <w:b/>
          <w:sz w:val="40"/>
          <w:szCs w:val="40"/>
        </w:rPr>
      </w:pPr>
      <w:r w:rsidRPr="00307067">
        <w:rPr>
          <w:rFonts w:hint="eastAsia"/>
          <w:b/>
          <w:sz w:val="40"/>
          <w:szCs w:val="40"/>
        </w:rPr>
        <w:t>《</w:t>
      </w:r>
      <w:r w:rsidR="00D36476">
        <w:rPr>
          <w:rFonts w:hint="eastAsia"/>
          <w:b/>
          <w:sz w:val="40"/>
          <w:szCs w:val="40"/>
        </w:rPr>
        <w:t>石油地震勘探节点仪器测试评价规范</w:t>
      </w:r>
      <w:r w:rsidRPr="00307067">
        <w:rPr>
          <w:rFonts w:hint="eastAsia"/>
          <w:b/>
          <w:sz w:val="40"/>
          <w:szCs w:val="40"/>
        </w:rPr>
        <w:t>》</w:t>
      </w:r>
    </w:p>
    <w:p w14:paraId="0582DD32" w14:textId="77777777" w:rsidR="00DC5488" w:rsidRPr="00492B3B" w:rsidRDefault="00DC5488" w:rsidP="00DC5488">
      <w:pPr>
        <w:spacing w:line="360" w:lineRule="auto"/>
        <w:jc w:val="center"/>
        <w:rPr>
          <w:b/>
          <w:sz w:val="28"/>
          <w:szCs w:val="28"/>
        </w:rPr>
      </w:pPr>
      <w:r w:rsidRPr="00492B3B">
        <w:rPr>
          <w:b/>
          <w:sz w:val="28"/>
          <w:szCs w:val="28"/>
        </w:rPr>
        <w:t>国家计量技术规范</w:t>
      </w:r>
    </w:p>
    <w:p w14:paraId="086C82F6" w14:textId="77777777" w:rsidR="00DC5488" w:rsidRDefault="00DC5488" w:rsidP="00DC5488">
      <w:pPr>
        <w:spacing w:line="560" w:lineRule="exact"/>
        <w:ind w:left="1399" w:hanging="280"/>
        <w:rPr>
          <w:rFonts w:ascii="黑体" w:eastAsia="黑体"/>
          <w:sz w:val="30"/>
          <w:szCs w:val="30"/>
        </w:rPr>
      </w:pPr>
    </w:p>
    <w:p w14:paraId="45E8C8E5" w14:textId="77777777" w:rsidR="00DC5488" w:rsidRPr="00492B3B" w:rsidRDefault="00DC5488" w:rsidP="00DC5488">
      <w:pPr>
        <w:spacing w:line="560" w:lineRule="exact"/>
        <w:jc w:val="center"/>
        <w:rPr>
          <w:b/>
          <w:sz w:val="28"/>
          <w:szCs w:val="28"/>
        </w:rPr>
      </w:pPr>
      <w:r w:rsidRPr="00492B3B">
        <w:rPr>
          <w:rFonts w:hint="eastAsia"/>
          <w:b/>
          <w:sz w:val="28"/>
          <w:szCs w:val="28"/>
        </w:rPr>
        <w:t>编制说明</w:t>
      </w:r>
    </w:p>
    <w:p w14:paraId="0E6FD582" w14:textId="77777777" w:rsidR="00DC5488" w:rsidRPr="00492B3B" w:rsidRDefault="00DC5488" w:rsidP="00DC5488">
      <w:pPr>
        <w:spacing w:line="560" w:lineRule="exact"/>
        <w:jc w:val="center"/>
        <w:rPr>
          <w:b/>
          <w:sz w:val="28"/>
          <w:szCs w:val="28"/>
        </w:rPr>
      </w:pPr>
    </w:p>
    <w:p w14:paraId="735E874F" w14:textId="116741B0" w:rsidR="00DC5488" w:rsidRDefault="00076632" w:rsidP="00DC5488">
      <w:pPr>
        <w:spacing w:line="560" w:lineRule="exact"/>
        <w:jc w:val="center"/>
        <w:rPr>
          <w:rFonts w:ascii="黑体" w:eastAsia="黑体"/>
          <w:sz w:val="28"/>
          <w:szCs w:val="28"/>
        </w:rPr>
      </w:pPr>
      <w:r>
        <w:rPr>
          <w:rFonts w:hint="eastAsia"/>
          <w:b/>
          <w:sz w:val="28"/>
          <w:szCs w:val="28"/>
        </w:rPr>
        <w:t>（征求意见</w:t>
      </w:r>
      <w:r w:rsidR="00DC5488" w:rsidRPr="00492B3B">
        <w:rPr>
          <w:rFonts w:hint="eastAsia"/>
          <w:b/>
          <w:sz w:val="28"/>
          <w:szCs w:val="28"/>
        </w:rPr>
        <w:t>稿</w:t>
      </w:r>
      <w:r w:rsidR="00DC5488">
        <w:rPr>
          <w:rFonts w:ascii="黑体" w:eastAsia="黑体" w:hint="eastAsia"/>
          <w:sz w:val="28"/>
          <w:szCs w:val="28"/>
        </w:rPr>
        <w:t>）</w:t>
      </w:r>
    </w:p>
    <w:p w14:paraId="0C79CC8D" w14:textId="77777777" w:rsidR="00DC5488" w:rsidRDefault="00DC5488" w:rsidP="00DC5488">
      <w:pPr>
        <w:spacing w:line="560" w:lineRule="exact"/>
        <w:ind w:left="1399" w:hanging="280"/>
        <w:rPr>
          <w:rFonts w:ascii="黑体" w:eastAsia="黑体"/>
          <w:sz w:val="28"/>
          <w:szCs w:val="28"/>
        </w:rPr>
      </w:pPr>
    </w:p>
    <w:p w14:paraId="37A8F199" w14:textId="77777777" w:rsidR="00DC5488" w:rsidRDefault="00DC5488" w:rsidP="00DC5488">
      <w:pPr>
        <w:spacing w:line="560" w:lineRule="exact"/>
        <w:ind w:left="1399" w:hanging="280"/>
        <w:rPr>
          <w:rFonts w:ascii="黑体" w:eastAsia="黑体"/>
          <w:sz w:val="28"/>
          <w:szCs w:val="28"/>
        </w:rPr>
      </w:pPr>
    </w:p>
    <w:p w14:paraId="67495325" w14:textId="77777777" w:rsidR="00DC5488" w:rsidRDefault="00DC5488" w:rsidP="00DC5488">
      <w:pPr>
        <w:spacing w:line="560" w:lineRule="exact"/>
        <w:ind w:left="1399" w:hanging="280"/>
        <w:rPr>
          <w:rFonts w:ascii="黑体" w:eastAsia="黑体"/>
          <w:sz w:val="28"/>
          <w:szCs w:val="28"/>
        </w:rPr>
      </w:pPr>
    </w:p>
    <w:p w14:paraId="0307A71C" w14:textId="77777777" w:rsidR="00DC5488" w:rsidRDefault="00DC5488" w:rsidP="00DC5488">
      <w:pPr>
        <w:spacing w:line="560" w:lineRule="exact"/>
        <w:ind w:left="1399" w:hanging="280"/>
        <w:rPr>
          <w:rFonts w:ascii="黑体" w:eastAsia="黑体"/>
          <w:sz w:val="28"/>
          <w:szCs w:val="28"/>
        </w:rPr>
      </w:pPr>
    </w:p>
    <w:p w14:paraId="57A28987" w14:textId="77777777" w:rsidR="00DC5488" w:rsidRDefault="00DC5488" w:rsidP="00DC5488">
      <w:pPr>
        <w:spacing w:line="560" w:lineRule="exact"/>
        <w:ind w:left="1399" w:hanging="280"/>
        <w:rPr>
          <w:rFonts w:ascii="黑体" w:eastAsia="黑体"/>
          <w:sz w:val="28"/>
          <w:szCs w:val="28"/>
        </w:rPr>
      </w:pPr>
    </w:p>
    <w:p w14:paraId="1182EE45" w14:textId="77777777" w:rsidR="00DC5488" w:rsidRDefault="00DC5488" w:rsidP="00DC5488">
      <w:pPr>
        <w:spacing w:line="560" w:lineRule="exact"/>
        <w:ind w:left="1399" w:hanging="280"/>
        <w:rPr>
          <w:rFonts w:ascii="黑体" w:eastAsia="黑体"/>
          <w:sz w:val="28"/>
          <w:szCs w:val="28"/>
        </w:rPr>
      </w:pPr>
    </w:p>
    <w:p w14:paraId="66FB7899" w14:textId="77777777" w:rsidR="00DC5488" w:rsidRDefault="00DC5488" w:rsidP="00DC5488">
      <w:pPr>
        <w:spacing w:line="560" w:lineRule="exact"/>
        <w:ind w:left="1399" w:hanging="280"/>
        <w:rPr>
          <w:rFonts w:ascii="黑体" w:eastAsia="黑体"/>
          <w:sz w:val="28"/>
          <w:szCs w:val="28"/>
        </w:rPr>
      </w:pPr>
    </w:p>
    <w:p w14:paraId="584E73E0" w14:textId="77777777" w:rsidR="00DC5488" w:rsidRDefault="00DC5488" w:rsidP="00DC5488">
      <w:pPr>
        <w:spacing w:line="560" w:lineRule="exact"/>
        <w:ind w:left="1399" w:hanging="280"/>
        <w:rPr>
          <w:rFonts w:ascii="黑体" w:eastAsia="黑体"/>
          <w:sz w:val="28"/>
          <w:szCs w:val="28"/>
        </w:rPr>
      </w:pPr>
    </w:p>
    <w:p w14:paraId="54C04099" w14:textId="77777777" w:rsidR="00DC5488" w:rsidRDefault="00DC5488" w:rsidP="00DC5488">
      <w:pPr>
        <w:spacing w:line="560" w:lineRule="exact"/>
        <w:ind w:left="1399" w:hanging="280"/>
        <w:rPr>
          <w:rFonts w:ascii="黑体" w:eastAsia="黑体"/>
          <w:sz w:val="28"/>
          <w:szCs w:val="28"/>
        </w:rPr>
      </w:pPr>
    </w:p>
    <w:p w14:paraId="6E7B20D2" w14:textId="77777777" w:rsidR="00DC5488" w:rsidRDefault="00DC5488" w:rsidP="00DC5488">
      <w:pPr>
        <w:spacing w:line="560" w:lineRule="exact"/>
        <w:ind w:left="1399" w:hanging="280"/>
        <w:rPr>
          <w:rFonts w:ascii="黑体" w:eastAsia="黑体"/>
          <w:sz w:val="28"/>
          <w:szCs w:val="28"/>
        </w:rPr>
      </w:pPr>
    </w:p>
    <w:p w14:paraId="04A70012" w14:textId="77777777" w:rsidR="00DC5488" w:rsidRDefault="00DC5488" w:rsidP="00DC5488">
      <w:pPr>
        <w:spacing w:line="560" w:lineRule="exact"/>
        <w:ind w:left="1399" w:hanging="280"/>
        <w:rPr>
          <w:rFonts w:ascii="黑体" w:eastAsia="黑体"/>
          <w:sz w:val="28"/>
          <w:szCs w:val="28"/>
        </w:rPr>
      </w:pPr>
    </w:p>
    <w:p w14:paraId="15BA55AF" w14:textId="4AC8ED69" w:rsidR="00DC5488" w:rsidRDefault="00DC5488" w:rsidP="00DC5488">
      <w:pPr>
        <w:spacing w:line="560" w:lineRule="exact"/>
        <w:ind w:firstLine="1120"/>
        <w:rPr>
          <w:rFonts w:eastAsia="黑体"/>
          <w:sz w:val="28"/>
          <w:szCs w:val="28"/>
        </w:rPr>
      </w:pPr>
    </w:p>
    <w:p w14:paraId="2875D552" w14:textId="77777777" w:rsidR="00DC5488" w:rsidRDefault="00DC5488" w:rsidP="00DC5488">
      <w:pPr>
        <w:spacing w:line="560" w:lineRule="exact"/>
        <w:ind w:firstLineChars="1250" w:firstLine="4000"/>
        <w:rPr>
          <w:rFonts w:eastAsia="黑体"/>
          <w:sz w:val="32"/>
          <w:szCs w:val="32"/>
        </w:rPr>
      </w:pPr>
    </w:p>
    <w:p w14:paraId="4B856DD9" w14:textId="23FE2EB0" w:rsidR="00DC5488" w:rsidRPr="00492B3B" w:rsidRDefault="00DC5488" w:rsidP="00DC5488">
      <w:pPr>
        <w:spacing w:line="560" w:lineRule="exact"/>
        <w:jc w:val="center"/>
        <w:rPr>
          <w:b/>
          <w:sz w:val="28"/>
          <w:szCs w:val="28"/>
        </w:rPr>
      </w:pPr>
      <w:r w:rsidRPr="00492B3B">
        <w:rPr>
          <w:rFonts w:hint="eastAsia"/>
          <w:b/>
          <w:sz w:val="28"/>
          <w:szCs w:val="28"/>
        </w:rPr>
        <w:t>《</w:t>
      </w:r>
      <w:r w:rsidR="00D36476">
        <w:rPr>
          <w:rFonts w:hint="eastAsia"/>
          <w:b/>
          <w:sz w:val="28"/>
          <w:szCs w:val="28"/>
        </w:rPr>
        <w:t>石油地震勘探节点仪器测试评价规范</w:t>
      </w:r>
      <w:r w:rsidRPr="00492B3B">
        <w:rPr>
          <w:rFonts w:hint="eastAsia"/>
          <w:b/>
          <w:sz w:val="28"/>
          <w:szCs w:val="28"/>
        </w:rPr>
        <w:t>》起草小组</w:t>
      </w:r>
    </w:p>
    <w:p w14:paraId="0519517E" w14:textId="2DCC099A" w:rsidR="00D338EA" w:rsidRDefault="00DC5488" w:rsidP="00DC5488">
      <w:pPr>
        <w:widowControl/>
        <w:jc w:val="center"/>
        <w:rPr>
          <w:b/>
          <w:sz w:val="28"/>
          <w:szCs w:val="28"/>
        </w:rPr>
      </w:pPr>
      <w:r w:rsidRPr="00492B3B">
        <w:rPr>
          <w:b/>
          <w:sz w:val="28"/>
          <w:szCs w:val="28"/>
        </w:rPr>
        <w:t>202</w:t>
      </w:r>
      <w:r w:rsidRPr="00492B3B">
        <w:rPr>
          <w:rFonts w:hint="eastAsia"/>
          <w:b/>
          <w:sz w:val="28"/>
          <w:szCs w:val="28"/>
        </w:rPr>
        <w:t>5</w:t>
      </w:r>
      <w:r w:rsidRPr="00492B3B">
        <w:rPr>
          <w:b/>
          <w:sz w:val="28"/>
          <w:szCs w:val="28"/>
        </w:rPr>
        <w:t>年</w:t>
      </w:r>
      <w:r w:rsidRPr="00492B3B">
        <w:rPr>
          <w:b/>
          <w:sz w:val="28"/>
          <w:szCs w:val="28"/>
        </w:rPr>
        <w:t>0</w:t>
      </w:r>
      <w:r w:rsidR="00307067">
        <w:rPr>
          <w:rFonts w:hint="eastAsia"/>
          <w:b/>
          <w:sz w:val="28"/>
          <w:szCs w:val="28"/>
        </w:rPr>
        <w:t>8</w:t>
      </w:r>
      <w:r w:rsidRPr="00492B3B">
        <w:rPr>
          <w:b/>
          <w:sz w:val="28"/>
          <w:szCs w:val="28"/>
        </w:rPr>
        <w:t>月</w:t>
      </w:r>
    </w:p>
    <w:p w14:paraId="3AB13EEE" w14:textId="77777777" w:rsidR="00225CFC" w:rsidRPr="00492B3B" w:rsidRDefault="00225CFC" w:rsidP="00DC5488">
      <w:pPr>
        <w:widowControl/>
        <w:jc w:val="center"/>
        <w:rPr>
          <w:b/>
          <w:sz w:val="28"/>
          <w:szCs w:val="28"/>
        </w:rPr>
      </w:pPr>
    </w:p>
    <w:p w14:paraId="45724D66" w14:textId="77777777" w:rsidR="00D338EA" w:rsidRDefault="00DA45C8">
      <w:pPr>
        <w:pStyle w:val="TOC1"/>
        <w:tabs>
          <w:tab w:val="right" w:leader="dot" w:pos="8296"/>
        </w:tabs>
        <w:spacing w:line="360" w:lineRule="auto"/>
        <w:jc w:val="center"/>
        <w:rPr>
          <w:b/>
          <w:sz w:val="30"/>
          <w:szCs w:val="30"/>
        </w:rPr>
      </w:pPr>
      <w:r>
        <w:rPr>
          <w:rFonts w:hint="eastAsia"/>
          <w:b/>
          <w:sz w:val="30"/>
          <w:szCs w:val="30"/>
        </w:rPr>
        <w:lastRenderedPageBreak/>
        <w:t>目</w:t>
      </w:r>
      <w:r>
        <w:rPr>
          <w:rFonts w:hint="eastAsia"/>
          <w:b/>
          <w:sz w:val="30"/>
          <w:szCs w:val="30"/>
        </w:rPr>
        <w:t xml:space="preserve">  </w:t>
      </w:r>
      <w:r>
        <w:rPr>
          <w:rFonts w:hint="eastAsia"/>
          <w:b/>
          <w:sz w:val="30"/>
          <w:szCs w:val="30"/>
        </w:rPr>
        <w:t>录</w:t>
      </w:r>
    </w:p>
    <w:p w14:paraId="4D100FFB" w14:textId="77777777" w:rsidR="00D338EA" w:rsidRDefault="00D338EA"/>
    <w:p w14:paraId="09178504" w14:textId="2C85B390" w:rsidR="008E3B97" w:rsidRDefault="00DA45C8">
      <w:pPr>
        <w:pStyle w:val="TOC1"/>
        <w:tabs>
          <w:tab w:val="right" w:leader="dot" w:pos="8296"/>
        </w:tabs>
        <w:rPr>
          <w:rFonts w:asciiTheme="minorHAnsi" w:eastAsiaTheme="minorEastAsia" w:hAnsiTheme="minorHAnsi" w:cstheme="minorBidi"/>
          <w:noProof/>
          <w:sz w:val="22"/>
          <w14:ligatures w14:val="standardContextual"/>
        </w:rPr>
      </w:pPr>
      <w:r>
        <w:rPr>
          <w:b/>
          <w:sz w:val="28"/>
          <w:szCs w:val="28"/>
        </w:rPr>
        <w:fldChar w:fldCharType="begin"/>
      </w:r>
      <w:r>
        <w:rPr>
          <w:b/>
          <w:sz w:val="28"/>
          <w:szCs w:val="28"/>
        </w:rPr>
        <w:instrText xml:space="preserve"> TOC \o "1-3" \h \z \u </w:instrText>
      </w:r>
      <w:r>
        <w:rPr>
          <w:b/>
          <w:sz w:val="28"/>
          <w:szCs w:val="28"/>
        </w:rPr>
        <w:fldChar w:fldCharType="separate"/>
      </w:r>
      <w:hyperlink w:anchor="_Toc204113898" w:history="1">
        <w:r w:rsidR="008E3B97" w:rsidRPr="00FE70A4">
          <w:rPr>
            <w:rStyle w:val="af9"/>
            <w:rFonts w:hint="eastAsia"/>
            <w:noProof/>
          </w:rPr>
          <w:t>一、</w:t>
        </w:r>
        <w:r w:rsidR="008E3B97" w:rsidRPr="00FE70A4">
          <w:rPr>
            <w:rStyle w:val="af9"/>
            <w:rFonts w:hint="eastAsia"/>
            <w:noProof/>
          </w:rPr>
          <w:t xml:space="preserve"> </w:t>
        </w:r>
        <w:r w:rsidR="008E3B97" w:rsidRPr="00FE70A4">
          <w:rPr>
            <w:rStyle w:val="af9"/>
            <w:rFonts w:hint="eastAsia"/>
            <w:noProof/>
          </w:rPr>
          <w:t>任务来源</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_Toc204113898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3</w:t>
        </w:r>
        <w:r w:rsidR="008E3B97">
          <w:rPr>
            <w:rFonts w:hint="eastAsia"/>
            <w:noProof/>
            <w:webHidden/>
          </w:rPr>
          <w:fldChar w:fldCharType="end"/>
        </w:r>
      </w:hyperlink>
    </w:p>
    <w:p w14:paraId="6656A81E" w14:textId="749F8267"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899" w:history="1">
        <w:r w:rsidR="008E3B97" w:rsidRPr="00FE70A4">
          <w:rPr>
            <w:rStyle w:val="af9"/>
            <w:rFonts w:hint="eastAsia"/>
            <w:noProof/>
          </w:rPr>
          <w:t>二、</w:t>
        </w:r>
        <w:r w:rsidR="008E3B97" w:rsidRPr="00FE70A4">
          <w:rPr>
            <w:rStyle w:val="af9"/>
            <w:rFonts w:ascii="宋体" w:hAnsi="宋体" w:cs="宋体" w:hint="eastAsia"/>
            <w:noProof/>
          </w:rPr>
          <w:t xml:space="preserve"> 立项必要性</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_Toc204113899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3</w:t>
        </w:r>
        <w:r w:rsidR="008E3B97">
          <w:rPr>
            <w:rFonts w:hint="eastAsia"/>
            <w:noProof/>
            <w:webHidden/>
          </w:rPr>
          <w:fldChar w:fldCharType="end"/>
        </w:r>
      </w:hyperlink>
    </w:p>
    <w:p w14:paraId="257C738C" w14:textId="7C83A907"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0" w:history="1">
        <w:r w:rsidR="008E3B97" w:rsidRPr="00FE70A4">
          <w:rPr>
            <w:rStyle w:val="af9"/>
            <w:rFonts w:hint="eastAsia"/>
            <w:noProof/>
          </w:rPr>
          <w:t>三、</w:t>
        </w:r>
        <w:r w:rsidR="008E3B97" w:rsidRPr="00FE70A4">
          <w:rPr>
            <w:rStyle w:val="af9"/>
            <w:rFonts w:hint="eastAsia"/>
            <w:noProof/>
          </w:rPr>
          <w:t xml:space="preserve"> </w:t>
        </w:r>
        <w:r w:rsidR="008E3B97" w:rsidRPr="00FE70A4">
          <w:rPr>
            <w:rStyle w:val="af9"/>
            <w:rFonts w:hint="eastAsia"/>
            <w:noProof/>
          </w:rPr>
          <w:t>编制依据</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_Toc204113900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5</w:t>
        </w:r>
        <w:r w:rsidR="008E3B97">
          <w:rPr>
            <w:rFonts w:hint="eastAsia"/>
            <w:noProof/>
            <w:webHidden/>
          </w:rPr>
          <w:fldChar w:fldCharType="end"/>
        </w:r>
      </w:hyperlink>
    </w:p>
    <w:p w14:paraId="326983DF" w14:textId="10703DE5"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1" w:history="1">
        <w:r w:rsidR="008E3B97" w:rsidRPr="00FE70A4">
          <w:rPr>
            <w:rStyle w:val="af9"/>
            <w:rFonts w:hint="eastAsia"/>
            <w:noProof/>
          </w:rPr>
          <w:t>四、</w:t>
        </w:r>
        <w:r w:rsidR="008E3B97" w:rsidRPr="00FE70A4">
          <w:rPr>
            <w:rStyle w:val="af9"/>
            <w:rFonts w:hint="eastAsia"/>
            <w:noProof/>
          </w:rPr>
          <w:t xml:space="preserve"> </w:t>
        </w:r>
        <w:r w:rsidR="008E3B97" w:rsidRPr="00FE70A4">
          <w:rPr>
            <w:rStyle w:val="af9"/>
            <w:rFonts w:hint="eastAsia"/>
            <w:noProof/>
          </w:rPr>
          <w:t>编制原则</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_Toc204113901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6</w:t>
        </w:r>
        <w:r w:rsidR="008E3B97">
          <w:rPr>
            <w:rFonts w:hint="eastAsia"/>
            <w:noProof/>
            <w:webHidden/>
          </w:rPr>
          <w:fldChar w:fldCharType="end"/>
        </w:r>
      </w:hyperlink>
    </w:p>
    <w:p w14:paraId="14F4DCD4" w14:textId="41D5BE6F"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2" w:history="1">
        <w:r w:rsidR="008E3B97" w:rsidRPr="00FE70A4">
          <w:rPr>
            <w:rStyle w:val="af9"/>
            <w:rFonts w:hint="eastAsia"/>
            <w:noProof/>
          </w:rPr>
          <w:t>五、</w:t>
        </w:r>
        <w:r w:rsidR="008E3B97" w:rsidRPr="00FE70A4">
          <w:rPr>
            <w:rStyle w:val="af9"/>
            <w:rFonts w:hint="eastAsia"/>
            <w:noProof/>
          </w:rPr>
          <w:t xml:space="preserve"> </w:t>
        </w:r>
        <w:r w:rsidR="008E3B97" w:rsidRPr="00FE70A4">
          <w:rPr>
            <w:rStyle w:val="af9"/>
            <w:rFonts w:hint="eastAsia"/>
            <w:noProof/>
          </w:rPr>
          <w:t>编制过程</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_Toc204113902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6</w:t>
        </w:r>
        <w:r w:rsidR="008E3B97">
          <w:rPr>
            <w:rFonts w:hint="eastAsia"/>
            <w:noProof/>
            <w:webHidden/>
          </w:rPr>
          <w:fldChar w:fldCharType="end"/>
        </w:r>
      </w:hyperlink>
    </w:p>
    <w:p w14:paraId="10C86A30" w14:textId="161B2D7E"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3" w:history="1">
        <w:r w:rsidR="008E3B97" w:rsidRPr="00FE70A4">
          <w:rPr>
            <w:rStyle w:val="af9"/>
            <w:rFonts w:hint="eastAsia"/>
            <w:noProof/>
          </w:rPr>
          <w:t>六、</w:t>
        </w:r>
        <w:r w:rsidR="008E3B97" w:rsidRPr="00FE70A4">
          <w:rPr>
            <w:rStyle w:val="af9"/>
            <w:rFonts w:hint="eastAsia"/>
            <w:noProof/>
          </w:rPr>
          <w:t xml:space="preserve"> </w:t>
        </w:r>
        <w:r w:rsidR="008E3B97" w:rsidRPr="00FE70A4">
          <w:rPr>
            <w:rStyle w:val="af9"/>
            <w:rFonts w:hint="eastAsia"/>
            <w:noProof/>
          </w:rPr>
          <w:t>技术内容</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_Toc204113903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8</w:t>
        </w:r>
        <w:r w:rsidR="008E3B97">
          <w:rPr>
            <w:rFonts w:hint="eastAsia"/>
            <w:noProof/>
            <w:webHidden/>
          </w:rPr>
          <w:fldChar w:fldCharType="end"/>
        </w:r>
      </w:hyperlink>
    </w:p>
    <w:p w14:paraId="739E7D9D" w14:textId="25147539"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4" w:history="1">
        <w:r w:rsidR="008E3B97" w:rsidRPr="00FE70A4">
          <w:rPr>
            <w:rStyle w:val="af9"/>
            <w:rFonts w:ascii="宋体" w:hAnsi="宋体" w:hint="eastAsia"/>
            <w:noProof/>
          </w:rPr>
          <w:t>七、</w:t>
        </w:r>
        <w:r w:rsidR="008E3B97" w:rsidRPr="00FE70A4">
          <w:rPr>
            <w:rStyle w:val="af9"/>
            <w:rFonts w:hint="eastAsia"/>
            <w:noProof/>
          </w:rPr>
          <w:t xml:space="preserve"> </w:t>
        </w:r>
        <w:r w:rsidR="008E3B97" w:rsidRPr="00FE70A4">
          <w:rPr>
            <w:rStyle w:val="af9"/>
            <w:rFonts w:hint="eastAsia"/>
            <w:noProof/>
          </w:rPr>
          <w:t>试验验证</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_Toc204113904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10</w:t>
        </w:r>
        <w:r w:rsidR="008E3B97">
          <w:rPr>
            <w:rFonts w:hint="eastAsia"/>
            <w:noProof/>
            <w:webHidden/>
          </w:rPr>
          <w:fldChar w:fldCharType="end"/>
        </w:r>
      </w:hyperlink>
    </w:p>
    <w:p w14:paraId="2245E97F" w14:textId="20CB620F"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5" w:history="1">
        <w:r w:rsidR="008E3B97" w:rsidRPr="00FE70A4">
          <w:rPr>
            <w:rStyle w:val="af9"/>
            <w:rFonts w:hint="eastAsia"/>
            <w:noProof/>
          </w:rPr>
          <w:t>八、</w:t>
        </w:r>
        <w:r w:rsidR="008E3B97" w:rsidRPr="00FE70A4">
          <w:rPr>
            <w:rStyle w:val="af9"/>
            <w:rFonts w:hint="eastAsia"/>
            <w:noProof/>
          </w:rPr>
          <w:t xml:space="preserve"> </w:t>
        </w:r>
        <w:r w:rsidR="008E3B97" w:rsidRPr="00FE70A4">
          <w:rPr>
            <w:rStyle w:val="af9"/>
            <w:rFonts w:hint="eastAsia"/>
            <w:noProof/>
          </w:rPr>
          <w:t>知识产权说明（涉及专利的情况声明）</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_Toc204113905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10</w:t>
        </w:r>
        <w:r w:rsidR="008E3B97">
          <w:rPr>
            <w:rFonts w:hint="eastAsia"/>
            <w:noProof/>
            <w:webHidden/>
          </w:rPr>
          <w:fldChar w:fldCharType="end"/>
        </w:r>
      </w:hyperlink>
    </w:p>
    <w:p w14:paraId="6F1B718B" w14:textId="30E1203D"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6" w:history="1">
        <w:r w:rsidR="008E3B97" w:rsidRPr="00FE70A4">
          <w:rPr>
            <w:rStyle w:val="af9"/>
            <w:rFonts w:hint="eastAsia"/>
            <w:noProof/>
          </w:rPr>
          <w:t>九、</w:t>
        </w:r>
        <w:r w:rsidR="008E3B97" w:rsidRPr="00FE70A4">
          <w:rPr>
            <w:rStyle w:val="af9"/>
            <w:rFonts w:hint="eastAsia"/>
            <w:noProof/>
          </w:rPr>
          <w:t xml:space="preserve"> </w:t>
        </w:r>
        <w:r w:rsidR="008E3B97" w:rsidRPr="00FE70A4">
          <w:rPr>
            <w:rStyle w:val="af9"/>
            <w:rFonts w:hint="eastAsia"/>
            <w:noProof/>
          </w:rPr>
          <w:t>国际、国外对比情况（采用国际标准和国外先进标准情况）</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_Toc204113906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10</w:t>
        </w:r>
        <w:r w:rsidR="008E3B97">
          <w:rPr>
            <w:rFonts w:hint="eastAsia"/>
            <w:noProof/>
            <w:webHidden/>
          </w:rPr>
          <w:fldChar w:fldCharType="end"/>
        </w:r>
      </w:hyperlink>
    </w:p>
    <w:p w14:paraId="0ADFDB7C" w14:textId="2A3D21E4"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7" w:history="1">
        <w:r w:rsidR="008E3B97" w:rsidRPr="00FE70A4">
          <w:rPr>
            <w:rStyle w:val="af9"/>
            <w:rFonts w:hint="eastAsia"/>
            <w:noProof/>
          </w:rPr>
          <w:t>十、</w:t>
        </w:r>
        <w:r w:rsidR="008E3B97" w:rsidRPr="00FE70A4">
          <w:rPr>
            <w:rStyle w:val="af9"/>
            <w:rFonts w:hint="eastAsia"/>
            <w:noProof/>
          </w:rPr>
          <w:t xml:space="preserve"> </w:t>
        </w:r>
        <w:r w:rsidR="008E3B97" w:rsidRPr="00FE70A4">
          <w:rPr>
            <w:rStyle w:val="af9"/>
            <w:rFonts w:hint="eastAsia"/>
            <w:noProof/>
          </w:rPr>
          <w:t>对重要条款的解释</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_Toc204113907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11</w:t>
        </w:r>
        <w:r w:rsidR="008E3B97">
          <w:rPr>
            <w:rFonts w:hint="eastAsia"/>
            <w:noProof/>
            <w:webHidden/>
          </w:rPr>
          <w:fldChar w:fldCharType="end"/>
        </w:r>
      </w:hyperlink>
    </w:p>
    <w:p w14:paraId="48F3CC6F" w14:textId="5D299195"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8" w:history="1">
        <w:r w:rsidR="008E3B97" w:rsidRPr="00FE70A4">
          <w:rPr>
            <w:rStyle w:val="af9"/>
            <w:rFonts w:hint="eastAsia"/>
            <w:noProof/>
          </w:rPr>
          <w:t>十一、</w:t>
        </w:r>
        <w:r w:rsidR="008E3B97" w:rsidRPr="00FE70A4">
          <w:rPr>
            <w:rStyle w:val="af9"/>
            <w:rFonts w:hint="eastAsia"/>
            <w:noProof/>
          </w:rPr>
          <w:t xml:space="preserve"> </w:t>
        </w:r>
        <w:r w:rsidR="008E3B97" w:rsidRPr="00FE70A4">
          <w:rPr>
            <w:rStyle w:val="af9"/>
            <w:rFonts w:hint="eastAsia"/>
            <w:noProof/>
          </w:rPr>
          <w:t>对重大分歧意见的处理</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_Toc204113908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11</w:t>
        </w:r>
        <w:r w:rsidR="008E3B97">
          <w:rPr>
            <w:rFonts w:hint="eastAsia"/>
            <w:noProof/>
            <w:webHidden/>
          </w:rPr>
          <w:fldChar w:fldCharType="end"/>
        </w:r>
      </w:hyperlink>
    </w:p>
    <w:p w14:paraId="4BF6947E" w14:textId="33AD9566" w:rsidR="008E3B97" w:rsidRDefault="00FF493D">
      <w:pPr>
        <w:pStyle w:val="TOC1"/>
        <w:tabs>
          <w:tab w:val="right" w:leader="dot" w:pos="8296"/>
        </w:tabs>
        <w:rPr>
          <w:rFonts w:asciiTheme="minorHAnsi" w:eastAsiaTheme="minorEastAsia" w:hAnsiTheme="minorHAnsi" w:cstheme="minorBidi"/>
          <w:noProof/>
          <w:sz w:val="22"/>
          <w14:ligatures w14:val="standardContextual"/>
        </w:rPr>
      </w:pPr>
      <w:hyperlink w:anchor="_Toc204113909" w:history="1">
        <w:r w:rsidR="008E3B97" w:rsidRPr="00FE70A4">
          <w:rPr>
            <w:rStyle w:val="af9"/>
            <w:rFonts w:hint="eastAsia"/>
            <w:noProof/>
          </w:rPr>
          <w:t>十二、</w:t>
        </w:r>
        <w:r w:rsidR="008E3B97" w:rsidRPr="00FE70A4">
          <w:rPr>
            <w:rStyle w:val="af9"/>
            <w:rFonts w:ascii="宋体" w:hAnsi="宋体" w:hint="eastAsia"/>
            <w:noProof/>
          </w:rPr>
          <w:t xml:space="preserve"> 总结</w:t>
        </w:r>
        <w:r w:rsidR="008E3B97">
          <w:rPr>
            <w:rFonts w:hint="eastAsia"/>
            <w:noProof/>
            <w:webHidden/>
          </w:rPr>
          <w:tab/>
        </w:r>
        <w:r w:rsidR="008E3B97">
          <w:rPr>
            <w:rFonts w:hint="eastAsia"/>
            <w:noProof/>
            <w:webHidden/>
          </w:rPr>
          <w:fldChar w:fldCharType="begin"/>
        </w:r>
        <w:r w:rsidR="008E3B97">
          <w:rPr>
            <w:rFonts w:hint="eastAsia"/>
            <w:noProof/>
            <w:webHidden/>
          </w:rPr>
          <w:instrText xml:space="preserve"> </w:instrText>
        </w:r>
        <w:r w:rsidR="008E3B97">
          <w:rPr>
            <w:noProof/>
            <w:webHidden/>
          </w:rPr>
          <w:instrText>PAGEREF _Toc204113909 \h</w:instrText>
        </w:r>
        <w:r w:rsidR="008E3B97">
          <w:rPr>
            <w:rFonts w:hint="eastAsia"/>
            <w:noProof/>
            <w:webHidden/>
          </w:rPr>
          <w:instrText xml:space="preserve"> </w:instrText>
        </w:r>
        <w:r w:rsidR="008E3B97">
          <w:rPr>
            <w:rFonts w:hint="eastAsia"/>
            <w:noProof/>
            <w:webHidden/>
          </w:rPr>
        </w:r>
        <w:r w:rsidR="008E3B97">
          <w:rPr>
            <w:rFonts w:hint="eastAsia"/>
            <w:noProof/>
            <w:webHidden/>
          </w:rPr>
          <w:fldChar w:fldCharType="separate"/>
        </w:r>
        <w:r w:rsidR="007F3E18">
          <w:rPr>
            <w:noProof/>
            <w:webHidden/>
          </w:rPr>
          <w:t>13</w:t>
        </w:r>
        <w:r w:rsidR="008E3B97">
          <w:rPr>
            <w:rFonts w:hint="eastAsia"/>
            <w:noProof/>
            <w:webHidden/>
          </w:rPr>
          <w:fldChar w:fldCharType="end"/>
        </w:r>
      </w:hyperlink>
    </w:p>
    <w:p w14:paraId="596C5367" w14:textId="4DAB7B44" w:rsidR="00D338EA" w:rsidRDefault="00DA45C8">
      <w:pPr>
        <w:widowControl/>
        <w:spacing w:line="480" w:lineRule="auto"/>
        <w:jc w:val="center"/>
        <w:rPr>
          <w:b/>
          <w:sz w:val="24"/>
        </w:rPr>
        <w:sectPr w:rsidR="00D338EA">
          <w:footerReference w:type="default" r:id="rId9"/>
          <w:pgSz w:w="11906" w:h="16838"/>
          <w:pgMar w:top="1440" w:right="1800" w:bottom="1440" w:left="1800" w:header="851" w:footer="992" w:gutter="0"/>
          <w:pgNumType w:start="1"/>
          <w:cols w:space="425"/>
          <w:docGrid w:type="lines" w:linePitch="312"/>
        </w:sectPr>
      </w:pPr>
      <w:r>
        <w:rPr>
          <w:szCs w:val="28"/>
        </w:rPr>
        <w:fldChar w:fldCharType="end"/>
      </w:r>
      <w:r>
        <w:rPr>
          <w:b/>
          <w:sz w:val="24"/>
        </w:rPr>
        <w:br w:type="page"/>
      </w:r>
    </w:p>
    <w:p w14:paraId="2BC86C36" w14:textId="532805C9" w:rsidR="00D338EA" w:rsidRDefault="00DA45C8">
      <w:pPr>
        <w:pStyle w:val="1"/>
        <w:numPr>
          <w:ilvl w:val="0"/>
          <w:numId w:val="4"/>
        </w:numPr>
        <w:spacing w:before="100" w:beforeAutospacing="1" w:after="100" w:afterAutospacing="1" w:line="240" w:lineRule="auto"/>
        <w:rPr>
          <w:sz w:val="24"/>
          <w:szCs w:val="24"/>
        </w:rPr>
      </w:pPr>
      <w:bookmarkStart w:id="0" w:name="_Toc204113898"/>
      <w:r>
        <w:rPr>
          <w:rFonts w:hint="eastAsia"/>
          <w:sz w:val="24"/>
          <w:szCs w:val="24"/>
        </w:rPr>
        <w:lastRenderedPageBreak/>
        <w:t>任务来源</w:t>
      </w:r>
      <w:bookmarkEnd w:id="0"/>
    </w:p>
    <w:p w14:paraId="2C3502E5" w14:textId="77777777" w:rsidR="00DC5488" w:rsidRPr="00845FA5" w:rsidRDefault="00DC5488" w:rsidP="00DC5488">
      <w:pPr>
        <w:snapToGrid w:val="0"/>
        <w:spacing w:line="360" w:lineRule="auto"/>
        <w:ind w:firstLineChars="194" w:firstLine="466"/>
        <w:rPr>
          <w:sz w:val="24"/>
        </w:rPr>
      </w:pPr>
      <w:r w:rsidRPr="00845FA5">
        <w:rPr>
          <w:rFonts w:hint="eastAsia"/>
          <w:sz w:val="24"/>
        </w:rPr>
        <w:t>按照《市场监管总局办公厅关于征集</w:t>
      </w:r>
      <w:r w:rsidRPr="00845FA5">
        <w:rPr>
          <w:rFonts w:hint="eastAsia"/>
          <w:sz w:val="24"/>
        </w:rPr>
        <w:t xml:space="preserve"> 2024 </w:t>
      </w:r>
      <w:r w:rsidRPr="00845FA5">
        <w:rPr>
          <w:rFonts w:hint="eastAsia"/>
          <w:sz w:val="24"/>
        </w:rPr>
        <w:t>年国家计量技术规范制修订及宣贯项目计划的通知》文件要求，由中国石油集团东方地球物理勘探有限责任公司</w:t>
      </w:r>
      <w:bookmarkStart w:id="1" w:name="_Hlk162179574"/>
      <w:r w:rsidRPr="00845FA5">
        <w:rPr>
          <w:rFonts w:hint="eastAsia"/>
          <w:sz w:val="24"/>
        </w:rPr>
        <w:t>作为主要起草单位，河北省计量监督检测研究院、中海油田服务股份有限公司、中石化石油工程地球物理公司胜利分公司和中石化胜利油田分公司</w:t>
      </w:r>
      <w:bookmarkEnd w:id="1"/>
      <w:r w:rsidRPr="00845FA5">
        <w:rPr>
          <w:rFonts w:hint="eastAsia"/>
          <w:sz w:val="24"/>
        </w:rPr>
        <w:t>等单位共同参与，</w:t>
      </w:r>
      <w:r w:rsidRPr="00845FA5">
        <w:rPr>
          <w:rFonts w:hint="eastAsia"/>
          <w:sz w:val="24"/>
        </w:rPr>
        <w:t>2</w:t>
      </w:r>
      <w:r w:rsidRPr="00845FA5">
        <w:rPr>
          <w:sz w:val="24"/>
        </w:rPr>
        <w:t>023</w:t>
      </w:r>
      <w:r w:rsidRPr="00845FA5">
        <w:rPr>
          <w:rFonts w:hint="eastAsia"/>
          <w:sz w:val="24"/>
        </w:rPr>
        <w:t>年</w:t>
      </w:r>
      <w:r w:rsidRPr="00845FA5">
        <w:rPr>
          <w:rFonts w:hint="eastAsia"/>
          <w:sz w:val="24"/>
        </w:rPr>
        <w:t>1</w:t>
      </w:r>
      <w:r w:rsidRPr="00845FA5">
        <w:rPr>
          <w:sz w:val="24"/>
        </w:rPr>
        <w:t>2</w:t>
      </w:r>
      <w:r w:rsidRPr="00845FA5">
        <w:rPr>
          <w:rFonts w:hint="eastAsia"/>
          <w:sz w:val="24"/>
        </w:rPr>
        <w:t>月提出申报</w:t>
      </w:r>
      <w:r w:rsidRPr="00DC5488">
        <w:rPr>
          <w:rFonts w:hint="eastAsia"/>
          <w:sz w:val="24"/>
        </w:rPr>
        <w:t>《石油数字地震仪器型式评价大纲》</w:t>
      </w:r>
      <w:r w:rsidRPr="00845FA5">
        <w:rPr>
          <w:rFonts w:hint="eastAsia"/>
          <w:sz w:val="24"/>
        </w:rPr>
        <w:t>的编制需求。</w:t>
      </w:r>
      <w:r w:rsidRPr="00845FA5">
        <w:rPr>
          <w:rFonts w:hint="eastAsia"/>
          <w:sz w:val="24"/>
        </w:rPr>
        <w:t>2</w:t>
      </w:r>
      <w:r w:rsidRPr="00845FA5">
        <w:rPr>
          <w:sz w:val="24"/>
        </w:rPr>
        <w:t>024</w:t>
      </w:r>
      <w:r w:rsidRPr="00845FA5">
        <w:rPr>
          <w:rFonts w:hint="eastAsia"/>
          <w:sz w:val="24"/>
        </w:rPr>
        <w:t>年</w:t>
      </w:r>
      <w:r w:rsidRPr="00845FA5">
        <w:rPr>
          <w:sz w:val="24"/>
        </w:rPr>
        <w:t>05</w:t>
      </w:r>
      <w:r w:rsidRPr="00845FA5">
        <w:rPr>
          <w:rFonts w:hint="eastAsia"/>
          <w:sz w:val="24"/>
        </w:rPr>
        <w:t>月根据国家市场监督管理总局办公厅</w:t>
      </w:r>
      <w:r w:rsidRPr="00845FA5">
        <w:rPr>
          <w:rFonts w:hint="eastAsia"/>
          <w:sz w:val="24"/>
        </w:rPr>
        <w:t>2</w:t>
      </w:r>
      <w:r w:rsidRPr="00845FA5">
        <w:rPr>
          <w:sz w:val="24"/>
        </w:rPr>
        <w:t>024</w:t>
      </w:r>
      <w:r w:rsidRPr="00845FA5">
        <w:rPr>
          <w:rFonts w:hint="eastAsia"/>
          <w:sz w:val="24"/>
        </w:rPr>
        <w:t>年</w:t>
      </w:r>
      <w:r w:rsidRPr="00845FA5">
        <w:rPr>
          <w:rFonts w:hint="eastAsia"/>
          <w:sz w:val="24"/>
        </w:rPr>
        <w:t>4</w:t>
      </w:r>
      <w:r w:rsidRPr="00845FA5">
        <w:rPr>
          <w:sz w:val="24"/>
        </w:rPr>
        <w:t>0</w:t>
      </w:r>
      <w:r w:rsidRPr="00845FA5">
        <w:rPr>
          <w:rFonts w:hint="eastAsia"/>
          <w:sz w:val="24"/>
        </w:rPr>
        <w:t>号文件《市场监管总局办公厅关于印发</w:t>
      </w:r>
      <w:r w:rsidRPr="00845FA5">
        <w:rPr>
          <w:rFonts w:hint="eastAsia"/>
          <w:sz w:val="24"/>
        </w:rPr>
        <w:t>2</w:t>
      </w:r>
      <w:r w:rsidRPr="00845FA5">
        <w:rPr>
          <w:sz w:val="24"/>
        </w:rPr>
        <w:t>024</w:t>
      </w:r>
      <w:r w:rsidRPr="00845FA5">
        <w:rPr>
          <w:rFonts w:hint="eastAsia"/>
          <w:sz w:val="24"/>
        </w:rPr>
        <w:t>年国家计量技术规范制定、修订及宣贯计划的通知》，确定《石油数字地震仪器型式评价大纲》列入</w:t>
      </w:r>
      <w:r w:rsidRPr="00845FA5">
        <w:rPr>
          <w:rFonts w:hint="eastAsia"/>
          <w:sz w:val="24"/>
        </w:rPr>
        <w:t>2</w:t>
      </w:r>
      <w:r w:rsidRPr="00845FA5">
        <w:rPr>
          <w:sz w:val="24"/>
        </w:rPr>
        <w:t>024</w:t>
      </w:r>
      <w:r w:rsidRPr="00845FA5">
        <w:rPr>
          <w:rFonts w:hint="eastAsia"/>
          <w:sz w:val="24"/>
        </w:rPr>
        <w:t>年计划，计划项目编号为</w:t>
      </w:r>
      <w:r w:rsidRPr="00DC5488">
        <w:rPr>
          <w:rFonts w:hint="eastAsia"/>
          <w:color w:val="FF0000"/>
          <w:sz w:val="24"/>
        </w:rPr>
        <w:t>M</w:t>
      </w:r>
      <w:r w:rsidRPr="00DC5488">
        <w:rPr>
          <w:color w:val="FF0000"/>
          <w:sz w:val="24"/>
        </w:rPr>
        <w:t>TC42/SCI-2024-01</w:t>
      </w:r>
      <w:r w:rsidRPr="00845FA5">
        <w:rPr>
          <w:rFonts w:hint="eastAsia"/>
          <w:sz w:val="24"/>
        </w:rPr>
        <w:t>，计划开始时间为</w:t>
      </w:r>
      <w:r w:rsidRPr="00845FA5">
        <w:rPr>
          <w:rFonts w:hint="eastAsia"/>
          <w:sz w:val="24"/>
        </w:rPr>
        <w:t>202</w:t>
      </w:r>
      <w:r w:rsidRPr="00845FA5">
        <w:rPr>
          <w:sz w:val="24"/>
        </w:rPr>
        <w:t>4</w:t>
      </w:r>
      <w:r w:rsidRPr="00845FA5">
        <w:rPr>
          <w:rFonts w:hint="eastAsia"/>
          <w:sz w:val="24"/>
        </w:rPr>
        <w:t>年</w:t>
      </w:r>
      <w:r w:rsidRPr="00845FA5">
        <w:rPr>
          <w:sz w:val="24"/>
        </w:rPr>
        <w:t>01</w:t>
      </w:r>
      <w:r w:rsidRPr="00845FA5">
        <w:rPr>
          <w:rFonts w:hint="eastAsia"/>
          <w:sz w:val="24"/>
        </w:rPr>
        <w:t>月，计划完成时间为</w:t>
      </w:r>
      <w:r w:rsidRPr="00845FA5">
        <w:rPr>
          <w:rFonts w:hint="eastAsia"/>
          <w:sz w:val="24"/>
        </w:rPr>
        <w:t>2025</w:t>
      </w:r>
      <w:r w:rsidRPr="00845FA5">
        <w:rPr>
          <w:rFonts w:hint="eastAsia"/>
          <w:sz w:val="24"/>
        </w:rPr>
        <w:t>年</w:t>
      </w:r>
      <w:r w:rsidRPr="00845FA5">
        <w:rPr>
          <w:rFonts w:hint="eastAsia"/>
          <w:sz w:val="24"/>
        </w:rPr>
        <w:t>12</w:t>
      </w:r>
      <w:r w:rsidRPr="00845FA5">
        <w:rPr>
          <w:rFonts w:hint="eastAsia"/>
          <w:sz w:val="24"/>
        </w:rPr>
        <w:t>月</w:t>
      </w:r>
      <w:r w:rsidRPr="00845FA5">
        <w:rPr>
          <w:rFonts w:hint="eastAsia"/>
          <w:sz w:val="24"/>
        </w:rPr>
        <w:t>31</w:t>
      </w:r>
      <w:r w:rsidRPr="00845FA5">
        <w:rPr>
          <w:rFonts w:hint="eastAsia"/>
          <w:sz w:val="24"/>
        </w:rPr>
        <w:t>日，由全国石油专用计量测试技术委员会石油物探分技术委员会提出并归口。</w:t>
      </w:r>
    </w:p>
    <w:p w14:paraId="4EA14086" w14:textId="77777777" w:rsidR="00152AD1" w:rsidRDefault="00DC5488" w:rsidP="00845C8A">
      <w:pPr>
        <w:snapToGrid w:val="0"/>
        <w:spacing w:line="360" w:lineRule="auto"/>
        <w:ind w:firstLineChars="194" w:firstLine="466"/>
        <w:rPr>
          <w:sz w:val="24"/>
        </w:rPr>
      </w:pPr>
      <w:r>
        <w:rPr>
          <w:rFonts w:hint="eastAsia"/>
          <w:sz w:val="24"/>
        </w:rPr>
        <w:t>鉴于目前国内</w:t>
      </w:r>
      <w:r w:rsidR="00307067">
        <w:rPr>
          <w:rFonts w:hint="eastAsia"/>
          <w:sz w:val="24"/>
        </w:rPr>
        <w:t>外</w:t>
      </w:r>
      <w:r>
        <w:rPr>
          <w:rFonts w:hint="eastAsia"/>
          <w:sz w:val="24"/>
        </w:rPr>
        <w:t>只有节点仪器在规模化制造和应用，基本上没有仪器厂家在研发和其它类型的仪器，因此在</w:t>
      </w:r>
      <w:r>
        <w:rPr>
          <w:rFonts w:hint="eastAsia"/>
          <w:sz w:val="24"/>
        </w:rPr>
        <w:t>2024</w:t>
      </w:r>
      <w:r>
        <w:rPr>
          <w:rFonts w:hint="eastAsia"/>
          <w:sz w:val="24"/>
        </w:rPr>
        <w:t>年</w:t>
      </w:r>
      <w:r>
        <w:rPr>
          <w:rFonts w:hint="eastAsia"/>
          <w:sz w:val="24"/>
        </w:rPr>
        <w:t>9</w:t>
      </w:r>
      <w:r>
        <w:rPr>
          <w:rFonts w:hint="eastAsia"/>
          <w:sz w:val="24"/>
        </w:rPr>
        <w:t>月</w:t>
      </w:r>
      <w:r w:rsidR="00126087">
        <w:rPr>
          <w:rFonts w:hint="eastAsia"/>
          <w:sz w:val="24"/>
        </w:rPr>
        <w:t>天津首次</w:t>
      </w:r>
      <w:r>
        <w:rPr>
          <w:rFonts w:hint="eastAsia"/>
          <w:sz w:val="24"/>
        </w:rPr>
        <w:t>审</w:t>
      </w:r>
      <w:r w:rsidR="00126087">
        <w:rPr>
          <w:rFonts w:hint="eastAsia"/>
          <w:sz w:val="24"/>
        </w:rPr>
        <w:t>查</w:t>
      </w:r>
      <w:r>
        <w:rPr>
          <w:rFonts w:hint="eastAsia"/>
          <w:sz w:val="24"/>
        </w:rPr>
        <w:t>会上</w:t>
      </w:r>
      <w:r w:rsidR="00D24889">
        <w:rPr>
          <w:rFonts w:hint="eastAsia"/>
          <w:sz w:val="24"/>
        </w:rPr>
        <w:t>，委员和专家们建议更名为</w:t>
      </w:r>
      <w:r w:rsidR="00D24889" w:rsidRPr="00A60E5F">
        <w:rPr>
          <w:rFonts w:hint="eastAsia"/>
          <w:sz w:val="24"/>
        </w:rPr>
        <w:t>《石油数字地震仪器型式评价大纲</w:t>
      </w:r>
      <w:r w:rsidR="00D24889" w:rsidRPr="00A60E5F">
        <w:rPr>
          <w:rFonts w:hint="eastAsia"/>
          <w:sz w:val="24"/>
        </w:rPr>
        <w:t xml:space="preserve"> </w:t>
      </w:r>
      <w:r w:rsidR="00D24889" w:rsidRPr="00A60E5F">
        <w:rPr>
          <w:rFonts w:hint="eastAsia"/>
          <w:sz w:val="24"/>
        </w:rPr>
        <w:t>第</w:t>
      </w:r>
      <w:r w:rsidR="00D24889" w:rsidRPr="00A60E5F">
        <w:rPr>
          <w:rFonts w:hint="eastAsia"/>
          <w:sz w:val="24"/>
        </w:rPr>
        <w:t>1</w:t>
      </w:r>
      <w:r w:rsidR="00D24889" w:rsidRPr="00A60E5F">
        <w:rPr>
          <w:rFonts w:hint="eastAsia"/>
          <w:sz w:val="24"/>
        </w:rPr>
        <w:t>部分：节点仪器》</w:t>
      </w:r>
      <w:r w:rsidR="00D24889">
        <w:rPr>
          <w:rFonts w:hint="eastAsia"/>
          <w:sz w:val="24"/>
        </w:rPr>
        <w:t>。</w:t>
      </w:r>
    </w:p>
    <w:p w14:paraId="6F7CA323" w14:textId="069AD93D" w:rsidR="00845C8A" w:rsidRDefault="00853DAC" w:rsidP="00845C8A">
      <w:pPr>
        <w:snapToGrid w:val="0"/>
        <w:spacing w:line="360" w:lineRule="auto"/>
        <w:ind w:firstLineChars="194" w:firstLine="466"/>
        <w:rPr>
          <w:sz w:val="24"/>
        </w:rPr>
      </w:pPr>
      <w:r>
        <w:rPr>
          <w:rFonts w:hint="eastAsia"/>
          <w:sz w:val="24"/>
        </w:rPr>
        <w:t>由于</w:t>
      </w:r>
      <w:bookmarkStart w:id="2" w:name="_Hlk205999706"/>
      <w:r>
        <w:rPr>
          <w:rFonts w:hint="eastAsia"/>
          <w:sz w:val="24"/>
        </w:rPr>
        <w:t>按照</w:t>
      </w:r>
      <w:r w:rsidR="00152AD1" w:rsidRPr="0083036A">
        <w:rPr>
          <w:rFonts w:hint="eastAsia"/>
          <w:sz w:val="24"/>
        </w:rPr>
        <w:t>市场监管总局</w:t>
      </w:r>
      <w:r w:rsidR="00152AD1" w:rsidRPr="0083036A">
        <w:rPr>
          <w:rFonts w:hint="eastAsia"/>
          <w:sz w:val="24"/>
        </w:rPr>
        <w:t>2020</w:t>
      </w:r>
      <w:r w:rsidR="00152AD1" w:rsidRPr="0083036A">
        <w:rPr>
          <w:rFonts w:hint="eastAsia"/>
          <w:sz w:val="24"/>
        </w:rPr>
        <w:t>年第</w:t>
      </w:r>
      <w:r w:rsidR="00152AD1" w:rsidRPr="0083036A">
        <w:rPr>
          <w:rFonts w:hint="eastAsia"/>
          <w:sz w:val="24"/>
        </w:rPr>
        <w:t>42</w:t>
      </w:r>
      <w:r w:rsidR="00152AD1" w:rsidRPr="0083036A">
        <w:rPr>
          <w:rFonts w:hint="eastAsia"/>
          <w:sz w:val="24"/>
        </w:rPr>
        <w:t>号文件</w:t>
      </w:r>
      <w:bookmarkEnd w:id="2"/>
      <w:r>
        <w:rPr>
          <w:rFonts w:hint="eastAsia"/>
          <w:sz w:val="24"/>
        </w:rPr>
        <w:t>规定</w:t>
      </w:r>
      <w:r w:rsidR="00152AD1" w:rsidRPr="0083036A">
        <w:rPr>
          <w:rFonts w:hint="eastAsia"/>
          <w:sz w:val="24"/>
        </w:rPr>
        <w:t>，石油地震仪器不在国家强制管理的计量器具目录之中</w:t>
      </w:r>
      <w:r w:rsidR="00152AD1">
        <w:rPr>
          <w:rFonts w:hint="eastAsia"/>
          <w:sz w:val="24"/>
        </w:rPr>
        <w:t>，</w:t>
      </w:r>
      <w:r>
        <w:rPr>
          <w:rFonts w:hint="eastAsia"/>
          <w:sz w:val="24"/>
        </w:rPr>
        <w:t>因此，</w:t>
      </w:r>
      <w:r w:rsidR="00D24889">
        <w:rPr>
          <w:rFonts w:hint="eastAsia"/>
          <w:sz w:val="24"/>
        </w:rPr>
        <w:t>2025</w:t>
      </w:r>
      <w:r w:rsidR="00D24889">
        <w:rPr>
          <w:rFonts w:hint="eastAsia"/>
          <w:sz w:val="24"/>
        </w:rPr>
        <w:t>年</w:t>
      </w:r>
      <w:r w:rsidR="00D24889">
        <w:rPr>
          <w:rFonts w:hint="eastAsia"/>
          <w:sz w:val="24"/>
        </w:rPr>
        <w:t>7</w:t>
      </w:r>
      <w:r w:rsidR="00D24889">
        <w:rPr>
          <w:rFonts w:hint="eastAsia"/>
          <w:sz w:val="24"/>
        </w:rPr>
        <w:t>月大庆审查会</w:t>
      </w:r>
      <w:r w:rsidR="00152AD1">
        <w:rPr>
          <w:rFonts w:hint="eastAsia"/>
          <w:sz w:val="24"/>
        </w:rPr>
        <w:t>、以及</w:t>
      </w:r>
      <w:r w:rsidR="00152AD1">
        <w:rPr>
          <w:rFonts w:hint="eastAsia"/>
          <w:sz w:val="24"/>
        </w:rPr>
        <w:t>2025</w:t>
      </w:r>
      <w:r w:rsidR="00152AD1">
        <w:rPr>
          <w:rFonts w:hint="eastAsia"/>
          <w:sz w:val="24"/>
        </w:rPr>
        <w:t>年</w:t>
      </w:r>
      <w:r w:rsidR="00152AD1">
        <w:rPr>
          <w:rFonts w:hint="eastAsia"/>
          <w:sz w:val="24"/>
        </w:rPr>
        <w:t>8</w:t>
      </w:r>
      <w:r w:rsidR="00152AD1">
        <w:rPr>
          <w:rFonts w:hint="eastAsia"/>
          <w:sz w:val="24"/>
        </w:rPr>
        <w:t>月烟台培训与审查</w:t>
      </w:r>
      <w:r w:rsidR="00DC5488">
        <w:rPr>
          <w:rFonts w:hint="eastAsia"/>
          <w:sz w:val="24"/>
        </w:rPr>
        <w:t>后</w:t>
      </w:r>
      <w:r w:rsidR="00152AD1">
        <w:rPr>
          <w:rFonts w:hint="eastAsia"/>
          <w:sz w:val="24"/>
        </w:rPr>
        <w:t>，</w:t>
      </w:r>
      <w:r w:rsidR="00FB0AE0">
        <w:rPr>
          <w:rFonts w:hint="eastAsia"/>
          <w:sz w:val="24"/>
        </w:rPr>
        <w:t>经</w:t>
      </w:r>
      <w:r w:rsidR="00152AD1">
        <w:rPr>
          <w:rFonts w:hint="eastAsia"/>
          <w:sz w:val="24"/>
        </w:rPr>
        <w:t>分委会</w:t>
      </w:r>
      <w:r w:rsidR="00FB0AE0">
        <w:rPr>
          <w:rFonts w:hint="eastAsia"/>
          <w:sz w:val="24"/>
        </w:rPr>
        <w:t>讨论</w:t>
      </w:r>
      <w:r w:rsidR="00DC5488">
        <w:rPr>
          <w:rFonts w:hint="eastAsia"/>
          <w:sz w:val="24"/>
        </w:rPr>
        <w:t>更名为</w:t>
      </w:r>
      <w:r w:rsidR="00DC5488" w:rsidRPr="00A60E5F">
        <w:rPr>
          <w:rFonts w:hint="eastAsia"/>
          <w:sz w:val="24"/>
        </w:rPr>
        <w:t>《</w:t>
      </w:r>
      <w:r w:rsidR="00D36476">
        <w:rPr>
          <w:rFonts w:hint="eastAsia"/>
          <w:color w:val="FF0000"/>
          <w:sz w:val="24"/>
        </w:rPr>
        <w:t>石油地震勘探节点仪器测试评价规范</w:t>
      </w:r>
      <w:r w:rsidR="00DC5488" w:rsidRPr="00A60E5F">
        <w:rPr>
          <w:rFonts w:hint="eastAsia"/>
          <w:sz w:val="24"/>
        </w:rPr>
        <w:t>》</w:t>
      </w:r>
      <w:r w:rsidR="00DC5488">
        <w:rPr>
          <w:rFonts w:hint="eastAsia"/>
          <w:sz w:val="24"/>
        </w:rPr>
        <w:t>。</w:t>
      </w:r>
    </w:p>
    <w:p w14:paraId="4F9C511A" w14:textId="22E5C9F3" w:rsidR="00845C8A" w:rsidRPr="00845C8A" w:rsidRDefault="00845C8A" w:rsidP="00845C8A">
      <w:pPr>
        <w:pStyle w:val="1"/>
        <w:numPr>
          <w:ilvl w:val="0"/>
          <w:numId w:val="4"/>
        </w:numPr>
        <w:spacing w:before="100" w:beforeAutospacing="1" w:after="100" w:afterAutospacing="1" w:line="240" w:lineRule="auto"/>
        <w:rPr>
          <w:sz w:val="24"/>
        </w:rPr>
      </w:pPr>
      <w:bookmarkStart w:id="3" w:name="_Toc204113899"/>
      <w:r>
        <w:rPr>
          <w:rFonts w:ascii="宋体" w:hAnsi="宋体" w:cs="宋体" w:hint="eastAsia"/>
          <w:sz w:val="24"/>
        </w:rPr>
        <w:t>立项必要性</w:t>
      </w:r>
      <w:bookmarkEnd w:id="3"/>
    </w:p>
    <w:p w14:paraId="18EDDC1E" w14:textId="12DF05D2" w:rsidR="00845C8A" w:rsidRDefault="00845C8A" w:rsidP="00845C8A">
      <w:pPr>
        <w:snapToGrid w:val="0"/>
        <w:spacing w:line="360" w:lineRule="auto"/>
        <w:ind w:firstLineChars="194" w:firstLine="466"/>
        <w:rPr>
          <w:sz w:val="24"/>
        </w:rPr>
      </w:pPr>
      <w:r w:rsidRPr="005462E0">
        <w:rPr>
          <w:rFonts w:hint="eastAsia"/>
          <w:sz w:val="24"/>
        </w:rPr>
        <w:t>地震仪器是石油地震勘探的关键装备，主要分为有线、无线和节点仪器。虽然形式和类别有所不同，但其工作原理都是将地震检波器拾取的模拟地震波信号转换为可记录的数字信号，因此地震仪器的性能将直接影响地震数据的品质。对地震仪器开展</w:t>
      </w:r>
      <w:r w:rsidR="00331240">
        <w:rPr>
          <w:rFonts w:hint="eastAsia"/>
          <w:sz w:val="24"/>
        </w:rPr>
        <w:t>测试</w:t>
      </w:r>
      <w:r w:rsidRPr="005462E0">
        <w:rPr>
          <w:rFonts w:hint="eastAsia"/>
          <w:sz w:val="24"/>
        </w:rPr>
        <w:t>评价是促进物探装备技术发展和提升地震资料品质的双重需要。</w:t>
      </w:r>
    </w:p>
    <w:p w14:paraId="322D66E2" w14:textId="70710AC5" w:rsidR="00CE36F3" w:rsidRDefault="00CE36F3" w:rsidP="00CE36F3">
      <w:pPr>
        <w:spacing w:line="360" w:lineRule="auto"/>
        <w:ind w:firstLineChars="200" w:firstLine="480"/>
        <w:jc w:val="left"/>
        <w:rPr>
          <w:sz w:val="24"/>
        </w:rPr>
      </w:pPr>
      <w:r w:rsidRPr="003B31E7">
        <w:rPr>
          <w:rFonts w:asciiTheme="minorEastAsia" w:hAnsiTheme="minorEastAsia" w:hint="eastAsia"/>
          <w:sz w:val="24"/>
        </w:rPr>
        <w:t>近些年来，随着油气勘探开发的市场需求变化，驱动着油气勘探区域向着复杂地表、复杂构造背景和复杂油气藏延伸，勘探难度越来越大。为了解决复杂地质目标的高精度勘探问题，“两宽一高”（宽频、宽方位、高密度）物探技术得到了规模化应用，成为地震勘探的技术发展趋势之一，并推动着地震勘</w:t>
      </w:r>
      <w:r w:rsidRPr="003B31E7">
        <w:rPr>
          <w:rFonts w:asciiTheme="minorEastAsia" w:hAnsiTheme="minorEastAsia" w:hint="eastAsia"/>
          <w:sz w:val="24"/>
        </w:rPr>
        <w:lastRenderedPageBreak/>
        <w:t>探采集</w:t>
      </w:r>
      <w:r>
        <w:rPr>
          <w:rFonts w:asciiTheme="minorEastAsia" w:hAnsiTheme="minorEastAsia" w:hint="eastAsia"/>
          <w:sz w:val="24"/>
        </w:rPr>
        <w:t>的</w:t>
      </w:r>
      <w:r w:rsidRPr="003B31E7">
        <w:rPr>
          <w:rFonts w:asciiTheme="minorEastAsia" w:hAnsiTheme="minorEastAsia" w:hint="eastAsia"/>
          <w:sz w:val="24"/>
        </w:rPr>
        <w:t>道数越来越大，对</w:t>
      </w:r>
      <w:r w:rsidRPr="00494E37">
        <w:rPr>
          <w:rFonts w:asciiTheme="minorEastAsia" w:hAnsiTheme="minorEastAsia" w:hint="eastAsia"/>
          <w:sz w:val="24"/>
        </w:rPr>
        <w:t>平均日有效</w:t>
      </w:r>
      <w:r w:rsidRPr="003B31E7">
        <w:rPr>
          <w:rFonts w:asciiTheme="minorEastAsia" w:hAnsiTheme="minorEastAsia" w:hint="eastAsia"/>
          <w:sz w:val="24"/>
        </w:rPr>
        <w:t>作业时长和日激发炮点数的要求也越来越高，从而使得采用纯有线地震仪器进行地震数据采集的传统作业方式面临新的挑战</w:t>
      </w:r>
      <w:r>
        <w:rPr>
          <w:rFonts w:asciiTheme="minorEastAsia" w:hAnsiTheme="minorEastAsia" w:hint="eastAsia"/>
          <w:sz w:val="24"/>
        </w:rPr>
        <w:t>。节点地震仪器因为重量轻、布设灵活，施工效率高，成本低等优势，随之也得到了快速普及和广泛应用。</w:t>
      </w:r>
      <w:r>
        <w:rPr>
          <w:rFonts w:hint="eastAsia"/>
          <w:sz w:val="24"/>
        </w:rPr>
        <w:t>目前全球范围内的石油地震勘探项目中，节点仪器的使用量已经超过百分之五十，国内已经超过了百分之七十。</w:t>
      </w:r>
    </w:p>
    <w:p w14:paraId="721C6223" w14:textId="7C9A4104" w:rsidR="00CE36F3" w:rsidRPr="00CE36F3" w:rsidRDefault="00CE36F3" w:rsidP="00CE36F3">
      <w:pPr>
        <w:spacing w:line="360" w:lineRule="auto"/>
        <w:ind w:firstLineChars="200" w:firstLine="480"/>
        <w:jc w:val="left"/>
        <w:rPr>
          <w:sz w:val="24"/>
        </w:rPr>
      </w:pPr>
      <w:r>
        <w:rPr>
          <w:rFonts w:hint="eastAsia"/>
          <w:sz w:val="24"/>
        </w:rPr>
        <w:t>在全球范围内，石油地震勘探节点仪器的生产制造厂家众多，其产品型号更是不胜枚举。在国内，目前陆用石油地震勘探节点仪器的生产制造厂家也有十多家，涉及的</w:t>
      </w:r>
      <w:r w:rsidRPr="00143AE4">
        <w:rPr>
          <w:rFonts w:hint="eastAsia"/>
          <w:sz w:val="24"/>
        </w:rPr>
        <w:t>产品型号达几十余种之多，而且还有逐渐增多的趋势。其中出货量和市场占有率最大的是中</w:t>
      </w:r>
      <w:proofErr w:type="gramStart"/>
      <w:r w:rsidRPr="00143AE4">
        <w:rPr>
          <w:rFonts w:hint="eastAsia"/>
          <w:sz w:val="24"/>
        </w:rPr>
        <w:t>石油东方</w:t>
      </w:r>
      <w:proofErr w:type="gramEnd"/>
      <w:r w:rsidRPr="00143AE4">
        <w:rPr>
          <w:rFonts w:hint="eastAsia"/>
          <w:sz w:val="24"/>
        </w:rPr>
        <w:t>物探生产的</w:t>
      </w:r>
      <w:proofErr w:type="spellStart"/>
      <w:r w:rsidRPr="00143AE4">
        <w:rPr>
          <w:rFonts w:hint="eastAsia"/>
          <w:sz w:val="24"/>
        </w:rPr>
        <w:t>eSeis</w:t>
      </w:r>
      <w:proofErr w:type="spellEnd"/>
      <w:r w:rsidRPr="00143AE4">
        <w:rPr>
          <w:rFonts w:hint="eastAsia"/>
          <w:sz w:val="24"/>
        </w:rPr>
        <w:t>和</w:t>
      </w:r>
      <w:proofErr w:type="spellStart"/>
      <w:r w:rsidRPr="00143AE4">
        <w:rPr>
          <w:rFonts w:hint="eastAsia"/>
          <w:sz w:val="24"/>
        </w:rPr>
        <w:t>eSeis</w:t>
      </w:r>
      <w:proofErr w:type="spellEnd"/>
      <w:r w:rsidRPr="00143AE4">
        <w:rPr>
          <w:rFonts w:hint="eastAsia"/>
          <w:sz w:val="24"/>
        </w:rPr>
        <w:t xml:space="preserve"> Neo</w:t>
      </w:r>
      <w:r w:rsidRPr="00143AE4">
        <w:rPr>
          <w:rFonts w:hint="eastAsia"/>
          <w:sz w:val="24"/>
        </w:rPr>
        <w:t>系列节点仪器，截至</w:t>
      </w:r>
      <w:r w:rsidRPr="00143AE4">
        <w:rPr>
          <w:rFonts w:hint="eastAsia"/>
          <w:sz w:val="24"/>
        </w:rPr>
        <w:t>2025</w:t>
      </w:r>
      <w:r w:rsidRPr="00143AE4">
        <w:rPr>
          <w:rFonts w:hint="eastAsia"/>
          <w:sz w:val="24"/>
        </w:rPr>
        <w:t>年</w:t>
      </w:r>
      <w:r w:rsidRPr="00143AE4">
        <w:rPr>
          <w:rFonts w:hint="eastAsia"/>
          <w:sz w:val="24"/>
        </w:rPr>
        <w:t>6</w:t>
      </w:r>
      <w:r w:rsidRPr="00143AE4">
        <w:rPr>
          <w:rFonts w:hint="eastAsia"/>
          <w:sz w:val="24"/>
        </w:rPr>
        <w:t>月，累计</w:t>
      </w:r>
      <w:proofErr w:type="gramStart"/>
      <w:r>
        <w:rPr>
          <w:rFonts w:hint="eastAsia"/>
          <w:sz w:val="24"/>
        </w:rPr>
        <w:t>出货</w:t>
      </w:r>
      <w:r w:rsidRPr="00143AE4">
        <w:rPr>
          <w:rFonts w:hint="eastAsia"/>
          <w:sz w:val="24"/>
        </w:rPr>
        <w:t>达</w:t>
      </w:r>
      <w:proofErr w:type="gramEnd"/>
      <w:r>
        <w:rPr>
          <w:rFonts w:hint="eastAsia"/>
          <w:sz w:val="24"/>
        </w:rPr>
        <w:t>6</w:t>
      </w:r>
      <w:r w:rsidRPr="00143AE4">
        <w:rPr>
          <w:rFonts w:hint="eastAsia"/>
          <w:sz w:val="24"/>
        </w:rPr>
        <w:t>0</w:t>
      </w:r>
      <w:r w:rsidRPr="00143AE4">
        <w:rPr>
          <w:rFonts w:hint="eastAsia"/>
          <w:sz w:val="24"/>
        </w:rPr>
        <w:t>万道</w:t>
      </w:r>
      <w:r>
        <w:rPr>
          <w:rFonts w:hint="eastAsia"/>
          <w:sz w:val="24"/>
        </w:rPr>
        <w:t>，</w:t>
      </w:r>
      <w:r w:rsidRPr="004D0805">
        <w:rPr>
          <w:rFonts w:hint="eastAsia"/>
          <w:sz w:val="24"/>
        </w:rPr>
        <w:t>应用到了国内几乎所有探区的陆上地震采集项目中</w:t>
      </w:r>
      <w:r>
        <w:rPr>
          <w:rFonts w:hint="eastAsia"/>
          <w:sz w:val="24"/>
        </w:rPr>
        <w:t>。排在第二位的是深圳</w:t>
      </w:r>
      <w:r w:rsidRPr="003717F5">
        <w:rPr>
          <w:sz w:val="24"/>
        </w:rPr>
        <w:t>面元科学仪器</w:t>
      </w:r>
      <w:r w:rsidRPr="00143AE4">
        <w:rPr>
          <w:rFonts w:hint="eastAsia"/>
          <w:sz w:val="24"/>
        </w:rPr>
        <w:t>生产的</w:t>
      </w:r>
      <w:proofErr w:type="spellStart"/>
      <w:r w:rsidRPr="003717F5">
        <w:rPr>
          <w:sz w:val="24"/>
        </w:rPr>
        <w:t>SmartSolo</w:t>
      </w:r>
      <w:proofErr w:type="spellEnd"/>
      <w:r w:rsidRPr="00143AE4">
        <w:rPr>
          <w:rFonts w:hint="eastAsia"/>
          <w:sz w:val="24"/>
        </w:rPr>
        <w:t>系列节点仪器</w:t>
      </w:r>
      <w:r>
        <w:rPr>
          <w:rFonts w:hint="eastAsia"/>
          <w:sz w:val="24"/>
        </w:rPr>
        <w:t>，</w:t>
      </w:r>
      <w:r w:rsidRPr="00143AE4">
        <w:rPr>
          <w:rFonts w:hint="eastAsia"/>
          <w:sz w:val="24"/>
        </w:rPr>
        <w:t>截至</w:t>
      </w:r>
      <w:r w:rsidRPr="00143AE4">
        <w:rPr>
          <w:rFonts w:hint="eastAsia"/>
          <w:sz w:val="24"/>
        </w:rPr>
        <w:t>2025</w:t>
      </w:r>
      <w:r w:rsidRPr="00143AE4">
        <w:rPr>
          <w:rFonts w:hint="eastAsia"/>
          <w:sz w:val="24"/>
        </w:rPr>
        <w:t>年</w:t>
      </w:r>
      <w:r>
        <w:rPr>
          <w:rFonts w:hint="eastAsia"/>
          <w:sz w:val="24"/>
        </w:rPr>
        <w:t>1</w:t>
      </w:r>
      <w:r w:rsidRPr="00143AE4">
        <w:rPr>
          <w:rFonts w:hint="eastAsia"/>
          <w:sz w:val="24"/>
        </w:rPr>
        <w:t>月，累计</w:t>
      </w:r>
      <w:r>
        <w:rPr>
          <w:rFonts w:hint="eastAsia"/>
          <w:sz w:val="24"/>
        </w:rPr>
        <w:t>出货超过</w:t>
      </w:r>
      <w:r>
        <w:rPr>
          <w:rFonts w:hint="eastAsia"/>
          <w:sz w:val="24"/>
        </w:rPr>
        <w:t>4</w:t>
      </w:r>
      <w:r w:rsidRPr="00143AE4">
        <w:rPr>
          <w:rFonts w:hint="eastAsia"/>
          <w:sz w:val="24"/>
        </w:rPr>
        <w:t>0</w:t>
      </w:r>
      <w:r w:rsidRPr="00143AE4">
        <w:rPr>
          <w:rFonts w:hint="eastAsia"/>
          <w:sz w:val="24"/>
        </w:rPr>
        <w:t>万道</w:t>
      </w:r>
      <w:r>
        <w:rPr>
          <w:rFonts w:hint="eastAsia"/>
          <w:sz w:val="24"/>
        </w:rPr>
        <w:t>。</w:t>
      </w:r>
    </w:p>
    <w:p w14:paraId="782220B2" w14:textId="3AB744A3" w:rsidR="00845C8A" w:rsidRPr="005462E0" w:rsidRDefault="00CE36F3" w:rsidP="00845C8A">
      <w:pPr>
        <w:snapToGrid w:val="0"/>
        <w:spacing w:line="360" w:lineRule="auto"/>
        <w:ind w:firstLineChars="194" w:firstLine="466"/>
        <w:rPr>
          <w:sz w:val="24"/>
        </w:rPr>
      </w:pPr>
      <w:r>
        <w:rPr>
          <w:rFonts w:hint="eastAsia"/>
          <w:sz w:val="24"/>
        </w:rPr>
        <w:t>由于</w:t>
      </w:r>
      <w:r w:rsidR="00845C8A" w:rsidRPr="005462E0">
        <w:rPr>
          <w:rFonts w:hint="eastAsia"/>
          <w:sz w:val="24"/>
        </w:rPr>
        <w:t>目前国内外</w:t>
      </w:r>
      <w:r>
        <w:rPr>
          <w:rFonts w:hint="eastAsia"/>
          <w:sz w:val="24"/>
        </w:rPr>
        <w:t>节点</w:t>
      </w:r>
      <w:r w:rsidR="00845C8A" w:rsidRPr="005462E0">
        <w:rPr>
          <w:rFonts w:hint="eastAsia"/>
          <w:sz w:val="24"/>
        </w:rPr>
        <w:t>地震仪器的生产厂家和型号众多，通讯协议不开放，测试原理、方法、项目存在差异，对溯源、量值统一造成很大困难。因此亟需通过制定</w:t>
      </w:r>
      <w:r>
        <w:rPr>
          <w:rFonts w:hint="eastAsia"/>
          <w:sz w:val="24"/>
        </w:rPr>
        <w:t>节点仪器</w:t>
      </w:r>
      <w:r w:rsidR="00331240">
        <w:rPr>
          <w:rFonts w:hint="eastAsia"/>
          <w:sz w:val="24"/>
        </w:rPr>
        <w:t>测试</w:t>
      </w:r>
      <w:r w:rsidR="00845C8A" w:rsidRPr="005462E0">
        <w:rPr>
          <w:rFonts w:hint="eastAsia"/>
          <w:sz w:val="24"/>
        </w:rPr>
        <w:t>评价大纲</w:t>
      </w:r>
      <w:r w:rsidR="00CD238D">
        <w:rPr>
          <w:rFonts w:hint="eastAsia"/>
          <w:sz w:val="24"/>
        </w:rPr>
        <w:t>，</w:t>
      </w:r>
      <w:r w:rsidR="00845C8A" w:rsidRPr="005462E0">
        <w:rPr>
          <w:rFonts w:hint="eastAsia"/>
          <w:sz w:val="24"/>
        </w:rPr>
        <w:t>对</w:t>
      </w:r>
      <w:r w:rsidR="00CD238D">
        <w:rPr>
          <w:rFonts w:hint="eastAsia"/>
          <w:sz w:val="24"/>
        </w:rPr>
        <w:t>节点</w:t>
      </w:r>
      <w:r w:rsidR="00845C8A" w:rsidRPr="005462E0">
        <w:rPr>
          <w:rFonts w:hint="eastAsia"/>
          <w:sz w:val="24"/>
        </w:rPr>
        <w:t>仪器的设计、研发、制造和应用全过程进行引导、规范。</w:t>
      </w:r>
    </w:p>
    <w:p w14:paraId="504D3689" w14:textId="6BB981FD" w:rsidR="00845C8A" w:rsidRPr="005462E0" w:rsidRDefault="00CE36F3" w:rsidP="00845C8A">
      <w:pPr>
        <w:snapToGrid w:val="0"/>
        <w:spacing w:line="360" w:lineRule="auto"/>
        <w:ind w:firstLineChars="194" w:firstLine="466"/>
        <w:rPr>
          <w:sz w:val="24"/>
        </w:rPr>
      </w:pPr>
      <w:r>
        <w:rPr>
          <w:rFonts w:hint="eastAsia"/>
          <w:sz w:val="24"/>
        </w:rPr>
        <w:t>节点仪器</w:t>
      </w:r>
      <w:r w:rsidR="00845C8A" w:rsidRPr="005462E0">
        <w:rPr>
          <w:rFonts w:hint="eastAsia"/>
          <w:sz w:val="24"/>
        </w:rPr>
        <w:t>最早是由国外研发制造的，虽然国内也在开展技术研究，但一直处于模仿阶段。近</w:t>
      </w:r>
      <w:r w:rsidR="00845C8A" w:rsidRPr="005462E0">
        <w:rPr>
          <w:rFonts w:hint="eastAsia"/>
          <w:sz w:val="24"/>
        </w:rPr>
        <w:t>10</w:t>
      </w:r>
      <w:r w:rsidR="00845C8A" w:rsidRPr="005462E0">
        <w:rPr>
          <w:rFonts w:hint="eastAsia"/>
          <w:sz w:val="24"/>
        </w:rPr>
        <w:t>年来，才开始进入自主研发制造阶段。由于</w:t>
      </w:r>
      <w:r>
        <w:rPr>
          <w:rFonts w:hint="eastAsia"/>
          <w:sz w:val="24"/>
        </w:rPr>
        <w:t>节点仪器</w:t>
      </w:r>
      <w:r w:rsidR="00845C8A" w:rsidRPr="005462E0">
        <w:rPr>
          <w:rFonts w:hint="eastAsia"/>
          <w:sz w:val="24"/>
        </w:rPr>
        <w:t>的这些特殊性，其计量参数无法直接溯源到国家基准。</w:t>
      </w:r>
    </w:p>
    <w:p w14:paraId="3D3218EF" w14:textId="1FFA7F44" w:rsidR="00845C8A" w:rsidRPr="005462E0" w:rsidRDefault="00845C8A" w:rsidP="00845C8A">
      <w:pPr>
        <w:snapToGrid w:val="0"/>
        <w:spacing w:line="360" w:lineRule="auto"/>
        <w:ind w:firstLineChars="194" w:firstLine="466"/>
        <w:rPr>
          <w:sz w:val="24"/>
        </w:rPr>
      </w:pPr>
      <w:r w:rsidRPr="005462E0">
        <w:rPr>
          <w:rFonts w:hint="eastAsia"/>
          <w:sz w:val="24"/>
        </w:rPr>
        <w:t>目前，国内外在</w:t>
      </w:r>
      <w:r w:rsidR="00CE36F3">
        <w:rPr>
          <w:rFonts w:hint="eastAsia"/>
          <w:sz w:val="24"/>
        </w:rPr>
        <w:t>节点仪器</w:t>
      </w:r>
      <w:r w:rsidR="00331240">
        <w:rPr>
          <w:rFonts w:hint="eastAsia"/>
          <w:sz w:val="24"/>
        </w:rPr>
        <w:t>测试</w:t>
      </w:r>
      <w:r w:rsidRPr="005462E0">
        <w:rPr>
          <w:rFonts w:hint="eastAsia"/>
          <w:sz w:val="24"/>
        </w:rPr>
        <w:t>评价方面缺乏统一的评价标准，各个生产厂家、用户所用评价体系和装置不尽相同，关键参数无法进行溯源。</w:t>
      </w:r>
      <w:r w:rsidR="00CE36F3">
        <w:rPr>
          <w:rFonts w:hint="eastAsia"/>
          <w:sz w:val="24"/>
        </w:rPr>
        <w:t>节点仪器</w:t>
      </w:r>
      <w:r w:rsidRPr="005462E0">
        <w:rPr>
          <w:rFonts w:hint="eastAsia"/>
          <w:sz w:val="24"/>
        </w:rPr>
        <w:t>出厂前测试一般都是由厂家自行测试，而且依据的都是厂家自己的标准或规程。在用户层面</w:t>
      </w:r>
      <w:r>
        <w:rPr>
          <w:rFonts w:hint="eastAsia"/>
          <w:sz w:val="24"/>
        </w:rPr>
        <w:t>，使用过程中</w:t>
      </w:r>
      <w:r w:rsidRPr="005462E0">
        <w:rPr>
          <w:rFonts w:hint="eastAsia"/>
          <w:sz w:val="24"/>
        </w:rPr>
        <w:t>一般都是通过厂家提供的专用仪器主机或者</w:t>
      </w:r>
      <w:proofErr w:type="gramStart"/>
      <w:r w:rsidRPr="005462E0">
        <w:rPr>
          <w:rFonts w:hint="eastAsia"/>
          <w:sz w:val="24"/>
        </w:rPr>
        <w:t>下载柜</w:t>
      </w:r>
      <w:r w:rsidR="00CD238D">
        <w:rPr>
          <w:rFonts w:hint="eastAsia"/>
          <w:sz w:val="24"/>
        </w:rPr>
        <w:t>来</w:t>
      </w:r>
      <w:r w:rsidRPr="005462E0">
        <w:rPr>
          <w:rFonts w:hint="eastAsia"/>
          <w:sz w:val="24"/>
        </w:rPr>
        <w:t>进行</w:t>
      </w:r>
      <w:proofErr w:type="gramEnd"/>
      <w:r w:rsidRPr="005462E0">
        <w:rPr>
          <w:rFonts w:hint="eastAsia"/>
          <w:sz w:val="24"/>
        </w:rPr>
        <w:t>年、月、日检测试。参数名称、</w:t>
      </w:r>
      <w:r>
        <w:rPr>
          <w:rFonts w:hint="eastAsia"/>
          <w:sz w:val="24"/>
        </w:rPr>
        <w:t>测试项目、</w:t>
      </w:r>
      <w:r w:rsidRPr="005462E0">
        <w:rPr>
          <w:rFonts w:hint="eastAsia"/>
          <w:sz w:val="24"/>
        </w:rPr>
        <w:t>测试方法和测试标准也是各不相同。</w:t>
      </w:r>
    </w:p>
    <w:p w14:paraId="45F369A2" w14:textId="4B5AB8DE" w:rsidR="00845C8A" w:rsidRPr="009D4104" w:rsidRDefault="00845C8A" w:rsidP="00845C8A">
      <w:pPr>
        <w:snapToGrid w:val="0"/>
        <w:spacing w:line="360" w:lineRule="auto"/>
        <w:ind w:firstLineChars="194" w:firstLine="466"/>
        <w:rPr>
          <w:sz w:val="24"/>
        </w:rPr>
      </w:pPr>
      <w:r w:rsidRPr="009D4104">
        <w:rPr>
          <w:rFonts w:hint="eastAsia"/>
          <w:sz w:val="24"/>
        </w:rPr>
        <w:t>因此，通过制定</w:t>
      </w:r>
      <w:r w:rsidR="00D36476">
        <w:rPr>
          <w:rFonts w:hint="eastAsia"/>
          <w:sz w:val="24"/>
        </w:rPr>
        <w:t>本规范</w:t>
      </w:r>
      <w:r w:rsidRPr="009D4104">
        <w:rPr>
          <w:rFonts w:hint="eastAsia"/>
          <w:sz w:val="24"/>
        </w:rPr>
        <w:t>，</w:t>
      </w:r>
      <w:r>
        <w:rPr>
          <w:rFonts w:hint="eastAsia"/>
          <w:sz w:val="24"/>
        </w:rPr>
        <w:t>首先</w:t>
      </w:r>
      <w:r w:rsidRPr="009D4104">
        <w:rPr>
          <w:rFonts w:hint="eastAsia"/>
          <w:sz w:val="24"/>
        </w:rPr>
        <w:t>将有助于规范物探行业</w:t>
      </w:r>
      <w:r w:rsidR="00CE36F3">
        <w:rPr>
          <w:rFonts w:hint="eastAsia"/>
          <w:sz w:val="24"/>
        </w:rPr>
        <w:t>节点仪器</w:t>
      </w:r>
      <w:r w:rsidRPr="009D4104">
        <w:rPr>
          <w:rFonts w:hint="eastAsia"/>
          <w:sz w:val="24"/>
        </w:rPr>
        <w:t>的产品评价工作，完善数字地震仪器溯源方法、将计量测试技术与物探生产有机融合，有效促进物探装备制造技术进步，提升物探行业在国际</w:t>
      </w:r>
      <w:r>
        <w:rPr>
          <w:rFonts w:hint="eastAsia"/>
          <w:sz w:val="24"/>
        </w:rPr>
        <w:t>上</w:t>
      </w:r>
      <w:r w:rsidRPr="009D4104">
        <w:rPr>
          <w:rFonts w:hint="eastAsia"/>
          <w:sz w:val="24"/>
        </w:rPr>
        <w:t>的核心竞争力</w:t>
      </w:r>
      <w:r>
        <w:rPr>
          <w:rFonts w:hint="eastAsia"/>
          <w:sz w:val="24"/>
        </w:rPr>
        <w:t>和</w:t>
      </w:r>
      <w:r w:rsidRPr="009D4104">
        <w:rPr>
          <w:rFonts w:hint="eastAsia"/>
          <w:sz w:val="24"/>
        </w:rPr>
        <w:t>话语权。</w:t>
      </w:r>
      <w:r w:rsidRPr="009D4104">
        <w:rPr>
          <w:rFonts w:hint="eastAsia"/>
          <w:sz w:val="24"/>
        </w:rPr>
        <w:t xml:space="preserve">  </w:t>
      </w:r>
    </w:p>
    <w:p w14:paraId="1A1EDE74" w14:textId="3F754A70" w:rsidR="00845C8A" w:rsidRDefault="00845C8A" w:rsidP="00845C8A">
      <w:pPr>
        <w:snapToGrid w:val="0"/>
        <w:spacing w:line="360" w:lineRule="auto"/>
        <w:ind w:firstLineChars="194" w:firstLine="466"/>
        <w:rPr>
          <w:sz w:val="24"/>
        </w:rPr>
      </w:pPr>
      <w:r w:rsidRPr="009D4104">
        <w:rPr>
          <w:rFonts w:hint="eastAsia"/>
          <w:sz w:val="24"/>
        </w:rPr>
        <w:t>通过制定</w:t>
      </w:r>
      <w:r w:rsidR="00D36476">
        <w:rPr>
          <w:rFonts w:hint="eastAsia"/>
          <w:sz w:val="24"/>
        </w:rPr>
        <w:t>本规范</w:t>
      </w:r>
      <w:r w:rsidRPr="009D4104">
        <w:rPr>
          <w:rFonts w:hint="eastAsia"/>
          <w:sz w:val="24"/>
        </w:rPr>
        <w:t>，</w:t>
      </w:r>
      <w:r>
        <w:rPr>
          <w:rFonts w:hint="eastAsia"/>
          <w:sz w:val="24"/>
        </w:rPr>
        <w:t>也</w:t>
      </w:r>
      <w:r w:rsidRPr="009D4104">
        <w:rPr>
          <w:rFonts w:hint="eastAsia"/>
          <w:sz w:val="24"/>
        </w:rPr>
        <w:t>将助推</w:t>
      </w:r>
      <w:r w:rsidR="00CE36F3">
        <w:rPr>
          <w:rFonts w:hint="eastAsia"/>
          <w:sz w:val="24"/>
        </w:rPr>
        <w:t>节点仪器</w:t>
      </w:r>
      <w:r w:rsidRPr="009D4104">
        <w:rPr>
          <w:rFonts w:hint="eastAsia"/>
          <w:sz w:val="24"/>
        </w:rPr>
        <w:t>的检验质量、效率和成本，能够及时发现产品在设计上存在的缺陷，避免盲目生产，降低因产品质量问题带来的经济损失和企业形象损失</w:t>
      </w:r>
      <w:r w:rsidR="00A8490E">
        <w:rPr>
          <w:rFonts w:hint="eastAsia"/>
          <w:sz w:val="24"/>
        </w:rPr>
        <w:t>。</w:t>
      </w:r>
    </w:p>
    <w:p w14:paraId="1A86CDFD" w14:textId="2AFE6E1F" w:rsidR="00A8490E" w:rsidRPr="00A8490E" w:rsidRDefault="00A8490E" w:rsidP="00A8490E">
      <w:pPr>
        <w:pStyle w:val="1"/>
        <w:numPr>
          <w:ilvl w:val="0"/>
          <w:numId w:val="4"/>
        </w:numPr>
        <w:spacing w:before="100" w:beforeAutospacing="1" w:after="100" w:afterAutospacing="1" w:line="240" w:lineRule="auto"/>
        <w:rPr>
          <w:sz w:val="24"/>
        </w:rPr>
      </w:pPr>
      <w:bookmarkStart w:id="4" w:name="_Toc204113900"/>
      <w:r>
        <w:rPr>
          <w:rFonts w:hint="eastAsia"/>
          <w:sz w:val="24"/>
        </w:rPr>
        <w:lastRenderedPageBreak/>
        <w:t>编制依据</w:t>
      </w:r>
      <w:bookmarkEnd w:id="4"/>
    </w:p>
    <w:p w14:paraId="4A8C1FE3" w14:textId="720F9189" w:rsidR="00A8490E" w:rsidRPr="00A8490E" w:rsidRDefault="00D36476" w:rsidP="00A8490E">
      <w:pPr>
        <w:snapToGrid w:val="0"/>
        <w:spacing w:line="360" w:lineRule="auto"/>
        <w:ind w:firstLineChars="194" w:firstLine="466"/>
        <w:rPr>
          <w:sz w:val="24"/>
        </w:rPr>
      </w:pPr>
      <w:r>
        <w:rPr>
          <w:rFonts w:hint="eastAsia"/>
          <w:sz w:val="24"/>
        </w:rPr>
        <w:t>本规范</w:t>
      </w:r>
      <w:r w:rsidR="00A8490E" w:rsidRPr="00A8490E">
        <w:rPr>
          <w:sz w:val="24"/>
        </w:rPr>
        <w:t>按照</w:t>
      </w:r>
      <w:r w:rsidR="00A8490E" w:rsidRPr="00A8490E">
        <w:rPr>
          <w:sz w:val="24"/>
        </w:rPr>
        <w:t>JJF 1015-2014</w:t>
      </w:r>
      <w:r w:rsidR="00A8490E" w:rsidRPr="00A8490E">
        <w:rPr>
          <w:sz w:val="24"/>
        </w:rPr>
        <w:t>《计量器具型式评价通用规范》和</w:t>
      </w:r>
      <w:r w:rsidR="00A8490E" w:rsidRPr="00A8490E">
        <w:rPr>
          <w:sz w:val="24"/>
        </w:rPr>
        <w:t>JJF 1016-2014</w:t>
      </w:r>
      <w:r w:rsidR="00A8490E" w:rsidRPr="00A8490E">
        <w:rPr>
          <w:sz w:val="24"/>
        </w:rPr>
        <w:t>《计量器具型式评价大纲编写导则》的相关要求编写。</w:t>
      </w:r>
      <w:r>
        <w:rPr>
          <w:rFonts w:hint="eastAsia"/>
          <w:sz w:val="24"/>
        </w:rPr>
        <w:t>本规范</w:t>
      </w:r>
      <w:r w:rsidR="00A8490E" w:rsidRPr="00A8490E">
        <w:rPr>
          <w:rFonts w:hint="eastAsia"/>
          <w:sz w:val="24"/>
        </w:rPr>
        <w:t>参照国内外石油地震勘探</w:t>
      </w:r>
      <w:r w:rsidR="00A8490E">
        <w:rPr>
          <w:rFonts w:hint="eastAsia"/>
          <w:sz w:val="24"/>
        </w:rPr>
        <w:t>节点</w:t>
      </w:r>
      <w:r w:rsidR="00A8490E" w:rsidRPr="00A8490E">
        <w:rPr>
          <w:rFonts w:hint="eastAsia"/>
          <w:sz w:val="24"/>
        </w:rPr>
        <w:t>仪器的技术性能，结合石油地震勘探行业需求、我国石油地震勘探</w:t>
      </w:r>
      <w:r w:rsidR="00A8490E">
        <w:rPr>
          <w:rFonts w:hint="eastAsia"/>
          <w:sz w:val="24"/>
        </w:rPr>
        <w:t>节点</w:t>
      </w:r>
      <w:r w:rsidR="00A8490E" w:rsidRPr="00A8490E">
        <w:rPr>
          <w:rFonts w:hint="eastAsia"/>
          <w:sz w:val="24"/>
        </w:rPr>
        <w:t>仪器制造水平及应用现状制定。</w:t>
      </w:r>
    </w:p>
    <w:p w14:paraId="7CB01FBA" w14:textId="77777777" w:rsidR="00A8490E" w:rsidRPr="00A8490E" w:rsidRDefault="00A8490E" w:rsidP="00A8490E">
      <w:pPr>
        <w:snapToGrid w:val="0"/>
        <w:spacing w:line="360" w:lineRule="auto"/>
        <w:ind w:firstLineChars="194" w:firstLine="466"/>
        <w:rPr>
          <w:sz w:val="24"/>
        </w:rPr>
      </w:pPr>
      <w:r w:rsidRPr="00A8490E">
        <w:rPr>
          <w:rFonts w:hint="eastAsia"/>
          <w:sz w:val="24"/>
        </w:rPr>
        <w:t>编制过程中，主要参考了以下标准、规范及计量技术规范：</w:t>
      </w:r>
    </w:p>
    <w:p w14:paraId="0BBE21BA" w14:textId="77777777" w:rsidR="00A8490E" w:rsidRPr="00A8490E" w:rsidRDefault="00A8490E" w:rsidP="004736E1">
      <w:pPr>
        <w:snapToGrid w:val="0"/>
        <w:spacing w:line="360" w:lineRule="auto"/>
        <w:rPr>
          <w:sz w:val="24"/>
        </w:rPr>
      </w:pPr>
      <w:r w:rsidRPr="00A8490E">
        <w:rPr>
          <w:rFonts w:hint="eastAsia"/>
          <w:sz w:val="24"/>
        </w:rPr>
        <w:t>GB/T 24262</w:t>
      </w:r>
      <w:r w:rsidRPr="00A8490E">
        <w:rPr>
          <w:sz w:val="24"/>
        </w:rPr>
        <w:t>-2009</w:t>
      </w:r>
      <w:r w:rsidRPr="00A8490E">
        <w:rPr>
          <w:rFonts w:hint="eastAsia"/>
          <w:sz w:val="24"/>
        </w:rPr>
        <w:t xml:space="preserve"> </w:t>
      </w:r>
      <w:r w:rsidRPr="00A8490E">
        <w:rPr>
          <w:rFonts w:hint="eastAsia"/>
          <w:sz w:val="24"/>
        </w:rPr>
        <w:t>石油物探仪器环境试验及可靠性要求</w:t>
      </w:r>
    </w:p>
    <w:p w14:paraId="1820997D" w14:textId="77777777" w:rsidR="00A8490E" w:rsidRPr="00A8490E" w:rsidRDefault="00A8490E" w:rsidP="004736E1">
      <w:pPr>
        <w:snapToGrid w:val="0"/>
        <w:spacing w:line="360" w:lineRule="auto"/>
        <w:rPr>
          <w:sz w:val="24"/>
        </w:rPr>
      </w:pPr>
      <w:r w:rsidRPr="00A8490E">
        <w:rPr>
          <w:rFonts w:hint="eastAsia"/>
          <w:sz w:val="24"/>
        </w:rPr>
        <w:t>GB/T 6587</w:t>
      </w:r>
      <w:r w:rsidRPr="00A8490E">
        <w:rPr>
          <w:sz w:val="24"/>
        </w:rPr>
        <w:t>-2012</w:t>
      </w:r>
      <w:r w:rsidRPr="00A8490E">
        <w:rPr>
          <w:rFonts w:hint="eastAsia"/>
          <w:sz w:val="24"/>
        </w:rPr>
        <w:t xml:space="preserve"> </w:t>
      </w:r>
      <w:r w:rsidRPr="00A8490E">
        <w:rPr>
          <w:rFonts w:hint="eastAsia"/>
          <w:sz w:val="24"/>
        </w:rPr>
        <w:t>电子测量仪器通用规范</w:t>
      </w:r>
    </w:p>
    <w:p w14:paraId="35AD1DBD" w14:textId="77777777" w:rsidR="00A8490E" w:rsidRPr="00A8490E" w:rsidRDefault="00A8490E" w:rsidP="004736E1">
      <w:pPr>
        <w:snapToGrid w:val="0"/>
        <w:spacing w:line="360" w:lineRule="auto"/>
        <w:rPr>
          <w:sz w:val="24"/>
        </w:rPr>
      </w:pPr>
      <w:r w:rsidRPr="00A8490E">
        <w:rPr>
          <w:sz w:val="24"/>
        </w:rPr>
        <w:t>GB</w:t>
      </w:r>
      <w:r w:rsidRPr="00A8490E">
        <w:rPr>
          <w:rFonts w:hint="eastAsia"/>
          <w:sz w:val="24"/>
        </w:rPr>
        <w:t xml:space="preserve"> </w:t>
      </w:r>
      <w:r w:rsidRPr="00A8490E">
        <w:rPr>
          <w:sz w:val="24"/>
        </w:rPr>
        <w:t>4793.1</w:t>
      </w:r>
      <w:r w:rsidRPr="00A8490E">
        <w:rPr>
          <w:rFonts w:hint="eastAsia"/>
          <w:sz w:val="24"/>
        </w:rPr>
        <w:t xml:space="preserve"> </w:t>
      </w:r>
      <w:r w:rsidRPr="00A8490E">
        <w:rPr>
          <w:sz w:val="24"/>
        </w:rPr>
        <w:t>测量、控制和实验室用电气设备的安全要求</w:t>
      </w:r>
      <w:r w:rsidRPr="00A8490E">
        <w:rPr>
          <w:sz w:val="24"/>
        </w:rPr>
        <w:t xml:space="preserve"> </w:t>
      </w:r>
      <w:r w:rsidRPr="00A8490E">
        <w:rPr>
          <w:sz w:val="24"/>
        </w:rPr>
        <w:t>第</w:t>
      </w:r>
      <w:r w:rsidRPr="00A8490E">
        <w:rPr>
          <w:sz w:val="24"/>
        </w:rPr>
        <w:t>1</w:t>
      </w:r>
      <w:r w:rsidRPr="00A8490E">
        <w:rPr>
          <w:sz w:val="24"/>
        </w:rPr>
        <w:t>部分：通用要求</w:t>
      </w:r>
    </w:p>
    <w:p w14:paraId="4D5AA085" w14:textId="77777777" w:rsidR="00A8490E" w:rsidRPr="00A8490E" w:rsidRDefault="00A8490E" w:rsidP="004736E1">
      <w:pPr>
        <w:snapToGrid w:val="0"/>
        <w:spacing w:line="360" w:lineRule="auto"/>
        <w:rPr>
          <w:sz w:val="24"/>
        </w:rPr>
      </w:pPr>
      <w:r w:rsidRPr="00A8490E">
        <w:rPr>
          <w:sz w:val="24"/>
        </w:rPr>
        <w:t xml:space="preserve">GB/T </w:t>
      </w:r>
      <w:r w:rsidRPr="00A8490E">
        <w:rPr>
          <w:rFonts w:hint="eastAsia"/>
          <w:sz w:val="24"/>
        </w:rPr>
        <w:t>2423.17-2008</w:t>
      </w:r>
      <w:r w:rsidRPr="00A8490E">
        <w:rPr>
          <w:rFonts w:hint="eastAsia"/>
          <w:sz w:val="24"/>
        </w:rPr>
        <w:t>电工电子产品环境试验</w:t>
      </w:r>
      <w:r w:rsidRPr="00A8490E">
        <w:rPr>
          <w:rFonts w:hint="eastAsia"/>
          <w:sz w:val="24"/>
        </w:rPr>
        <w:t>_</w:t>
      </w:r>
      <w:r w:rsidRPr="00A8490E">
        <w:rPr>
          <w:rFonts w:hint="eastAsia"/>
          <w:sz w:val="24"/>
        </w:rPr>
        <w:t>第</w:t>
      </w:r>
      <w:r w:rsidRPr="00A8490E">
        <w:rPr>
          <w:rFonts w:hint="eastAsia"/>
          <w:sz w:val="24"/>
        </w:rPr>
        <w:t>2</w:t>
      </w:r>
      <w:r w:rsidRPr="00A8490E">
        <w:rPr>
          <w:rFonts w:hint="eastAsia"/>
          <w:sz w:val="24"/>
        </w:rPr>
        <w:t>部分</w:t>
      </w:r>
      <w:r w:rsidRPr="00A8490E">
        <w:rPr>
          <w:rFonts w:hint="eastAsia"/>
          <w:sz w:val="24"/>
        </w:rPr>
        <w:t>__</w:t>
      </w:r>
      <w:r w:rsidRPr="00A8490E">
        <w:rPr>
          <w:rFonts w:hint="eastAsia"/>
          <w:sz w:val="24"/>
        </w:rPr>
        <w:t>试验方法</w:t>
      </w:r>
      <w:r w:rsidRPr="00A8490E">
        <w:rPr>
          <w:rFonts w:hint="eastAsia"/>
          <w:sz w:val="24"/>
        </w:rPr>
        <w:t>_</w:t>
      </w:r>
      <w:r w:rsidRPr="00A8490E">
        <w:rPr>
          <w:rFonts w:hint="eastAsia"/>
          <w:sz w:val="24"/>
        </w:rPr>
        <w:t>试验</w:t>
      </w:r>
      <w:r w:rsidRPr="00A8490E">
        <w:rPr>
          <w:rFonts w:hint="eastAsia"/>
          <w:sz w:val="24"/>
        </w:rPr>
        <w:t>Ka</w:t>
      </w:r>
      <w:r w:rsidRPr="00A8490E">
        <w:rPr>
          <w:rFonts w:hint="eastAsia"/>
          <w:sz w:val="24"/>
        </w:rPr>
        <w:t>：盐雾</w:t>
      </w:r>
    </w:p>
    <w:p w14:paraId="28CCE563" w14:textId="77777777" w:rsidR="00A8490E" w:rsidRPr="00A8490E" w:rsidRDefault="00FF493D" w:rsidP="004736E1">
      <w:pPr>
        <w:snapToGrid w:val="0"/>
        <w:spacing w:line="360" w:lineRule="auto"/>
        <w:rPr>
          <w:sz w:val="24"/>
        </w:rPr>
      </w:pPr>
      <w:hyperlink r:id="rId10" w:history="1">
        <w:r w:rsidR="00A8490E" w:rsidRPr="00A8490E">
          <w:rPr>
            <w:sz w:val="24"/>
          </w:rPr>
          <w:t>GB/T 2423.21-2008</w:t>
        </w:r>
      </w:hyperlink>
      <w:r w:rsidR="00A8490E" w:rsidRPr="00A8490E">
        <w:rPr>
          <w:sz w:val="24"/>
        </w:rPr>
        <w:t xml:space="preserve"> </w:t>
      </w:r>
      <w:hyperlink r:id="rId11" w:history="1">
        <w:r w:rsidR="00A8490E" w:rsidRPr="00A8490E">
          <w:rPr>
            <w:sz w:val="24"/>
          </w:rPr>
          <w:t>电工电子产品环境试验</w:t>
        </w:r>
        <w:r w:rsidR="00A8490E" w:rsidRPr="00A8490E">
          <w:rPr>
            <w:sz w:val="24"/>
          </w:rPr>
          <w:t xml:space="preserve"> </w:t>
        </w:r>
        <w:r w:rsidR="00A8490E" w:rsidRPr="00A8490E">
          <w:rPr>
            <w:sz w:val="24"/>
          </w:rPr>
          <w:t>第</w:t>
        </w:r>
        <w:r w:rsidR="00A8490E" w:rsidRPr="00A8490E">
          <w:rPr>
            <w:sz w:val="24"/>
          </w:rPr>
          <w:t>2</w:t>
        </w:r>
        <w:r w:rsidR="00A8490E" w:rsidRPr="00A8490E">
          <w:rPr>
            <w:sz w:val="24"/>
          </w:rPr>
          <w:t>部分：试验方法</w:t>
        </w:r>
        <w:r w:rsidR="00A8490E" w:rsidRPr="00A8490E">
          <w:rPr>
            <w:sz w:val="24"/>
          </w:rPr>
          <w:t xml:space="preserve"> </w:t>
        </w:r>
        <w:r w:rsidR="00A8490E" w:rsidRPr="00A8490E">
          <w:rPr>
            <w:sz w:val="24"/>
          </w:rPr>
          <w:t>试验</w:t>
        </w:r>
        <w:r w:rsidR="00A8490E" w:rsidRPr="00A8490E">
          <w:rPr>
            <w:sz w:val="24"/>
          </w:rPr>
          <w:t>M</w:t>
        </w:r>
        <w:r w:rsidR="00A8490E" w:rsidRPr="00A8490E">
          <w:rPr>
            <w:sz w:val="24"/>
          </w:rPr>
          <w:t>：低气压</w:t>
        </w:r>
      </w:hyperlink>
    </w:p>
    <w:p w14:paraId="5788BCFD" w14:textId="77777777" w:rsidR="00A8490E" w:rsidRPr="00A8490E" w:rsidRDefault="00A8490E" w:rsidP="004736E1">
      <w:pPr>
        <w:snapToGrid w:val="0"/>
        <w:spacing w:line="360" w:lineRule="auto"/>
        <w:rPr>
          <w:sz w:val="24"/>
        </w:rPr>
      </w:pPr>
      <w:r w:rsidRPr="00A8490E">
        <w:rPr>
          <w:sz w:val="24"/>
        </w:rPr>
        <w:t>GB/T 2423.23-2013</w:t>
      </w:r>
      <w:r w:rsidRPr="00A8490E">
        <w:rPr>
          <w:sz w:val="24"/>
        </w:rPr>
        <w:t>电工电子产品环境试验</w:t>
      </w:r>
      <w:r w:rsidRPr="00A8490E">
        <w:rPr>
          <w:sz w:val="24"/>
        </w:rPr>
        <w:t xml:space="preserve"> </w:t>
      </w:r>
      <w:r w:rsidRPr="00A8490E">
        <w:rPr>
          <w:sz w:val="24"/>
        </w:rPr>
        <w:t>第</w:t>
      </w:r>
      <w:r w:rsidRPr="00A8490E">
        <w:rPr>
          <w:sz w:val="24"/>
        </w:rPr>
        <w:t>2</w:t>
      </w:r>
      <w:r w:rsidRPr="00A8490E">
        <w:rPr>
          <w:sz w:val="24"/>
        </w:rPr>
        <w:t>部分：试验方法</w:t>
      </w:r>
      <w:r w:rsidRPr="00A8490E">
        <w:rPr>
          <w:sz w:val="24"/>
        </w:rPr>
        <w:t xml:space="preserve"> </w:t>
      </w:r>
      <w:r w:rsidRPr="00A8490E">
        <w:rPr>
          <w:sz w:val="24"/>
        </w:rPr>
        <w:t>试验</w:t>
      </w:r>
      <w:r w:rsidRPr="00A8490E">
        <w:rPr>
          <w:sz w:val="24"/>
        </w:rPr>
        <w:t>Q</w:t>
      </w:r>
      <w:r w:rsidRPr="00A8490E">
        <w:rPr>
          <w:sz w:val="24"/>
        </w:rPr>
        <w:t>：密封</w:t>
      </w:r>
    </w:p>
    <w:p w14:paraId="33C70E54" w14:textId="77777777" w:rsidR="00A8490E" w:rsidRPr="00A8490E" w:rsidRDefault="00A8490E" w:rsidP="004736E1">
      <w:pPr>
        <w:snapToGrid w:val="0"/>
        <w:spacing w:line="360" w:lineRule="auto"/>
        <w:rPr>
          <w:sz w:val="24"/>
        </w:rPr>
      </w:pPr>
      <w:r w:rsidRPr="00A8490E">
        <w:rPr>
          <w:sz w:val="24"/>
        </w:rPr>
        <w:t xml:space="preserve">GB/T 17626.2-2018 </w:t>
      </w:r>
      <w:r w:rsidRPr="00A8490E">
        <w:rPr>
          <w:sz w:val="24"/>
        </w:rPr>
        <w:t>电磁兼容</w:t>
      </w:r>
      <w:r w:rsidRPr="00A8490E">
        <w:rPr>
          <w:sz w:val="24"/>
        </w:rPr>
        <w:t xml:space="preserve"> </w:t>
      </w:r>
      <w:r w:rsidRPr="00A8490E">
        <w:rPr>
          <w:sz w:val="24"/>
        </w:rPr>
        <w:t>试验和测量技术</w:t>
      </w:r>
      <w:r w:rsidRPr="00A8490E">
        <w:rPr>
          <w:sz w:val="24"/>
        </w:rPr>
        <w:t xml:space="preserve"> </w:t>
      </w:r>
      <w:r w:rsidRPr="00A8490E">
        <w:rPr>
          <w:sz w:val="24"/>
        </w:rPr>
        <w:t>静电放电抗扰度试验</w:t>
      </w:r>
    </w:p>
    <w:p w14:paraId="767D6CE0" w14:textId="77777777" w:rsidR="00A8490E" w:rsidRPr="00A8490E" w:rsidRDefault="00A8490E" w:rsidP="004736E1">
      <w:pPr>
        <w:snapToGrid w:val="0"/>
        <w:spacing w:line="360" w:lineRule="auto"/>
        <w:rPr>
          <w:sz w:val="24"/>
        </w:rPr>
      </w:pPr>
      <w:r w:rsidRPr="00A8490E">
        <w:rPr>
          <w:sz w:val="24"/>
        </w:rPr>
        <w:t xml:space="preserve">GB/T 17626.3-2023 </w:t>
      </w:r>
      <w:r w:rsidRPr="00A8490E">
        <w:rPr>
          <w:sz w:val="24"/>
        </w:rPr>
        <w:t>电磁兼容</w:t>
      </w:r>
      <w:r w:rsidRPr="00A8490E">
        <w:rPr>
          <w:sz w:val="24"/>
        </w:rPr>
        <w:t xml:space="preserve"> </w:t>
      </w:r>
      <w:r w:rsidRPr="00A8490E">
        <w:rPr>
          <w:sz w:val="24"/>
        </w:rPr>
        <w:t>试验和测量技术</w:t>
      </w:r>
      <w:r w:rsidRPr="00A8490E">
        <w:rPr>
          <w:sz w:val="24"/>
        </w:rPr>
        <w:t xml:space="preserve"> </w:t>
      </w:r>
      <w:r w:rsidRPr="00A8490E">
        <w:rPr>
          <w:sz w:val="24"/>
        </w:rPr>
        <w:t>第</w:t>
      </w:r>
      <w:r w:rsidRPr="00A8490E">
        <w:rPr>
          <w:sz w:val="24"/>
        </w:rPr>
        <w:t>3</w:t>
      </w:r>
      <w:r w:rsidRPr="00A8490E">
        <w:rPr>
          <w:sz w:val="24"/>
        </w:rPr>
        <w:t>部分：射频电磁场辐射抗扰度试验</w:t>
      </w:r>
    </w:p>
    <w:p w14:paraId="44C6CEB4" w14:textId="77777777" w:rsidR="00A8490E" w:rsidRPr="00A8490E" w:rsidRDefault="00A8490E" w:rsidP="004736E1">
      <w:pPr>
        <w:snapToGrid w:val="0"/>
        <w:spacing w:line="360" w:lineRule="auto"/>
        <w:rPr>
          <w:sz w:val="24"/>
        </w:rPr>
      </w:pPr>
      <w:r w:rsidRPr="00A8490E">
        <w:rPr>
          <w:rFonts w:hint="eastAsia"/>
          <w:sz w:val="24"/>
        </w:rPr>
        <w:t>GB</w:t>
      </w:r>
      <w:r w:rsidRPr="00A8490E">
        <w:rPr>
          <w:sz w:val="24"/>
        </w:rPr>
        <w:t xml:space="preserve"> </w:t>
      </w:r>
      <w:r w:rsidRPr="00A8490E">
        <w:rPr>
          <w:rFonts w:hint="eastAsia"/>
          <w:sz w:val="24"/>
        </w:rPr>
        <w:t xml:space="preserve">31241 </w:t>
      </w:r>
      <w:r w:rsidRPr="00A8490E">
        <w:rPr>
          <w:rFonts w:hint="eastAsia"/>
          <w:sz w:val="24"/>
        </w:rPr>
        <w:t>便携式电子产品用锂离子电池和电池组</w:t>
      </w:r>
      <w:r w:rsidRPr="00A8490E">
        <w:rPr>
          <w:rFonts w:hint="eastAsia"/>
          <w:sz w:val="24"/>
        </w:rPr>
        <w:t xml:space="preserve"> </w:t>
      </w:r>
      <w:r w:rsidRPr="00A8490E">
        <w:rPr>
          <w:rFonts w:hint="eastAsia"/>
          <w:sz w:val="24"/>
        </w:rPr>
        <w:t>安全技术规范</w:t>
      </w:r>
    </w:p>
    <w:p w14:paraId="19F496A6" w14:textId="77777777" w:rsidR="00A8490E" w:rsidRPr="00A8490E" w:rsidRDefault="00A8490E" w:rsidP="004736E1">
      <w:pPr>
        <w:snapToGrid w:val="0"/>
        <w:spacing w:line="360" w:lineRule="auto"/>
        <w:rPr>
          <w:sz w:val="24"/>
        </w:rPr>
      </w:pPr>
      <w:r w:rsidRPr="00A8490E">
        <w:rPr>
          <w:rFonts w:hint="eastAsia"/>
          <w:sz w:val="24"/>
        </w:rPr>
        <w:t>JJF 1001-2011</w:t>
      </w:r>
      <w:r w:rsidRPr="00A8490E">
        <w:rPr>
          <w:rFonts w:hint="eastAsia"/>
          <w:sz w:val="24"/>
        </w:rPr>
        <w:t>《通用计量术语及定义》</w:t>
      </w:r>
    </w:p>
    <w:p w14:paraId="57442E2D" w14:textId="77777777" w:rsidR="00A8490E" w:rsidRPr="00A8490E" w:rsidRDefault="00FF493D" w:rsidP="004736E1">
      <w:pPr>
        <w:snapToGrid w:val="0"/>
        <w:spacing w:line="360" w:lineRule="auto"/>
        <w:rPr>
          <w:sz w:val="24"/>
        </w:rPr>
      </w:pPr>
      <w:hyperlink r:id="rId12" w:tgtFrame="_blank" w:history="1">
        <w:r w:rsidR="00A8490E" w:rsidRPr="00A8490E">
          <w:rPr>
            <w:sz w:val="24"/>
          </w:rPr>
          <w:t>JJF 1002-2010</w:t>
        </w:r>
      </w:hyperlink>
      <w:r w:rsidR="00A8490E" w:rsidRPr="00A8490E">
        <w:rPr>
          <w:sz w:val="24"/>
        </w:rPr>
        <w:t xml:space="preserve"> </w:t>
      </w:r>
      <w:hyperlink r:id="rId13" w:tgtFrame="_blank" w:history="1">
        <w:r w:rsidR="00A8490E" w:rsidRPr="00A8490E">
          <w:rPr>
            <w:sz w:val="24"/>
          </w:rPr>
          <w:t>国家计量检定规程编写规则</w:t>
        </w:r>
      </w:hyperlink>
      <w:r w:rsidR="00A8490E" w:rsidRPr="00A8490E">
        <w:rPr>
          <w:sz w:val="24"/>
        </w:rPr>
        <w:t xml:space="preserve"> </w:t>
      </w:r>
    </w:p>
    <w:p w14:paraId="6DAC6650" w14:textId="77777777" w:rsidR="00A8490E" w:rsidRPr="00A8490E" w:rsidRDefault="00FF493D" w:rsidP="004736E1">
      <w:pPr>
        <w:snapToGrid w:val="0"/>
        <w:spacing w:line="360" w:lineRule="auto"/>
        <w:rPr>
          <w:sz w:val="24"/>
        </w:rPr>
      </w:pPr>
      <w:hyperlink r:id="rId14" w:tgtFrame="_blank" w:history="1">
        <w:r w:rsidR="00A8490E" w:rsidRPr="00A8490E">
          <w:rPr>
            <w:sz w:val="24"/>
          </w:rPr>
          <w:t>JJF 1071-2010</w:t>
        </w:r>
      </w:hyperlink>
      <w:r w:rsidR="00A8490E" w:rsidRPr="00A8490E">
        <w:rPr>
          <w:sz w:val="24"/>
        </w:rPr>
        <w:t xml:space="preserve"> </w:t>
      </w:r>
      <w:hyperlink r:id="rId15" w:tgtFrame="_blank" w:history="1">
        <w:r w:rsidR="00A8490E" w:rsidRPr="00A8490E">
          <w:rPr>
            <w:sz w:val="24"/>
          </w:rPr>
          <w:t>国家计量</w:t>
        </w:r>
        <w:r w:rsidR="00A8490E" w:rsidRPr="00A8490E">
          <w:rPr>
            <w:rFonts w:hint="eastAsia"/>
            <w:sz w:val="24"/>
          </w:rPr>
          <w:t>校准规范</w:t>
        </w:r>
        <w:r w:rsidR="00A8490E" w:rsidRPr="00A8490E">
          <w:rPr>
            <w:sz w:val="24"/>
          </w:rPr>
          <w:t>编写规则</w:t>
        </w:r>
      </w:hyperlink>
      <w:r w:rsidR="00A8490E" w:rsidRPr="00A8490E">
        <w:rPr>
          <w:sz w:val="24"/>
        </w:rPr>
        <w:t xml:space="preserve"> </w:t>
      </w:r>
    </w:p>
    <w:p w14:paraId="09DDEF78" w14:textId="77777777" w:rsidR="00A8490E" w:rsidRPr="00A8490E" w:rsidRDefault="00A8490E" w:rsidP="004736E1">
      <w:pPr>
        <w:snapToGrid w:val="0"/>
        <w:spacing w:line="360" w:lineRule="auto"/>
        <w:rPr>
          <w:sz w:val="24"/>
        </w:rPr>
      </w:pPr>
      <w:r w:rsidRPr="00A8490E">
        <w:rPr>
          <w:rFonts w:hint="eastAsia"/>
          <w:sz w:val="24"/>
        </w:rPr>
        <w:t>JJF</w:t>
      </w:r>
      <w:r w:rsidRPr="00A8490E">
        <w:rPr>
          <w:sz w:val="24"/>
        </w:rPr>
        <w:t xml:space="preserve"> 1069 </w:t>
      </w:r>
      <w:r w:rsidRPr="00A8490E">
        <w:rPr>
          <w:sz w:val="24"/>
        </w:rPr>
        <w:t>法定计量检定机构考核规范</w:t>
      </w:r>
    </w:p>
    <w:p w14:paraId="2238915B" w14:textId="77777777" w:rsidR="00A8490E" w:rsidRPr="00A8490E" w:rsidRDefault="00A8490E" w:rsidP="004736E1">
      <w:pPr>
        <w:snapToGrid w:val="0"/>
        <w:spacing w:line="360" w:lineRule="auto"/>
        <w:rPr>
          <w:sz w:val="24"/>
        </w:rPr>
      </w:pPr>
      <w:r w:rsidRPr="00A8490E">
        <w:rPr>
          <w:sz w:val="24"/>
        </w:rPr>
        <w:t xml:space="preserve">JJF 1059.1-2012 </w:t>
      </w:r>
      <w:r w:rsidRPr="00A8490E">
        <w:rPr>
          <w:sz w:val="24"/>
        </w:rPr>
        <w:t>测量不确定度评定与表示</w:t>
      </w:r>
    </w:p>
    <w:p w14:paraId="6F2D23D3" w14:textId="77777777" w:rsidR="00A8490E" w:rsidRPr="00A8490E" w:rsidRDefault="00A8490E" w:rsidP="004736E1">
      <w:pPr>
        <w:snapToGrid w:val="0"/>
        <w:spacing w:line="360" w:lineRule="auto"/>
        <w:rPr>
          <w:sz w:val="24"/>
        </w:rPr>
      </w:pPr>
      <w:r w:rsidRPr="00A8490E">
        <w:rPr>
          <w:sz w:val="24"/>
        </w:rPr>
        <w:t xml:space="preserve">SY/T </w:t>
      </w:r>
      <w:r w:rsidRPr="00A8490E">
        <w:rPr>
          <w:rFonts w:hint="eastAsia"/>
          <w:sz w:val="24"/>
        </w:rPr>
        <w:t>5391</w:t>
      </w:r>
      <w:r w:rsidRPr="00A8490E">
        <w:rPr>
          <w:sz w:val="24"/>
        </w:rPr>
        <w:t>-2018</w:t>
      </w:r>
      <w:r w:rsidRPr="00A8490E">
        <w:rPr>
          <w:rFonts w:hint="eastAsia"/>
          <w:sz w:val="24"/>
        </w:rPr>
        <w:t xml:space="preserve"> </w:t>
      </w:r>
      <w:r w:rsidRPr="00A8490E">
        <w:rPr>
          <w:rFonts w:hint="eastAsia"/>
          <w:sz w:val="24"/>
        </w:rPr>
        <w:t>石油地震数据采集系统通用技术规范</w:t>
      </w:r>
    </w:p>
    <w:p w14:paraId="31C458B4" w14:textId="77777777" w:rsidR="00A8490E" w:rsidRPr="00A8490E" w:rsidRDefault="00A8490E" w:rsidP="004736E1">
      <w:pPr>
        <w:snapToGrid w:val="0"/>
        <w:spacing w:line="360" w:lineRule="auto"/>
        <w:rPr>
          <w:sz w:val="24"/>
        </w:rPr>
      </w:pPr>
      <w:r w:rsidRPr="00A8490E">
        <w:rPr>
          <w:sz w:val="24"/>
        </w:rPr>
        <w:t>SY</w:t>
      </w:r>
      <w:r w:rsidRPr="00A8490E">
        <w:rPr>
          <w:rFonts w:hint="eastAsia"/>
          <w:sz w:val="24"/>
        </w:rPr>
        <w:t xml:space="preserve">/T </w:t>
      </w:r>
      <w:r w:rsidRPr="00A8490E">
        <w:rPr>
          <w:sz w:val="24"/>
        </w:rPr>
        <w:t>7</w:t>
      </w:r>
      <w:r w:rsidRPr="00A8490E">
        <w:rPr>
          <w:rFonts w:hint="eastAsia"/>
          <w:sz w:val="24"/>
        </w:rPr>
        <w:t>792</w:t>
      </w:r>
      <w:r w:rsidRPr="00A8490E">
        <w:rPr>
          <w:sz w:val="24"/>
        </w:rPr>
        <w:t>-202</w:t>
      </w:r>
      <w:r w:rsidRPr="00A8490E">
        <w:rPr>
          <w:rFonts w:hint="eastAsia"/>
          <w:sz w:val="24"/>
        </w:rPr>
        <w:t>4</w:t>
      </w:r>
      <w:r w:rsidRPr="00A8490E">
        <w:rPr>
          <w:rFonts w:hint="eastAsia"/>
          <w:sz w:val="24"/>
        </w:rPr>
        <w:t>陆上节点地震仪器通用技术规范</w:t>
      </w:r>
    </w:p>
    <w:p w14:paraId="548BBF64" w14:textId="77777777" w:rsidR="00A8490E" w:rsidRPr="00A8490E" w:rsidRDefault="00A8490E" w:rsidP="004736E1">
      <w:pPr>
        <w:snapToGrid w:val="0"/>
        <w:spacing w:line="360" w:lineRule="auto"/>
        <w:rPr>
          <w:sz w:val="24"/>
        </w:rPr>
      </w:pPr>
      <w:r w:rsidRPr="00A8490E">
        <w:rPr>
          <w:sz w:val="24"/>
        </w:rPr>
        <w:t>SY</w:t>
      </w:r>
      <w:r w:rsidRPr="00A8490E">
        <w:rPr>
          <w:rFonts w:hint="eastAsia"/>
          <w:sz w:val="24"/>
        </w:rPr>
        <w:t xml:space="preserve">/T </w:t>
      </w:r>
      <w:r w:rsidRPr="00A8490E">
        <w:rPr>
          <w:sz w:val="24"/>
        </w:rPr>
        <w:t>7685-2023</w:t>
      </w:r>
      <w:r w:rsidRPr="00A8490E">
        <w:rPr>
          <w:rFonts w:hint="eastAsia"/>
          <w:sz w:val="24"/>
        </w:rPr>
        <w:t xml:space="preserve"> </w:t>
      </w:r>
      <w:r w:rsidRPr="00A8490E">
        <w:rPr>
          <w:rFonts w:hint="eastAsia"/>
          <w:sz w:val="24"/>
        </w:rPr>
        <w:t>陆地节点地震仪</w:t>
      </w:r>
    </w:p>
    <w:p w14:paraId="103A3C8B" w14:textId="77777777" w:rsidR="00A8490E" w:rsidRPr="00A8490E" w:rsidRDefault="00A8490E" w:rsidP="004736E1">
      <w:pPr>
        <w:snapToGrid w:val="0"/>
        <w:spacing w:line="360" w:lineRule="auto"/>
        <w:rPr>
          <w:sz w:val="24"/>
        </w:rPr>
      </w:pPr>
      <w:r w:rsidRPr="00A8490E">
        <w:rPr>
          <w:sz w:val="24"/>
        </w:rPr>
        <w:t xml:space="preserve">SY/T 6627 </w:t>
      </w:r>
      <w:r w:rsidRPr="00A8490E">
        <w:rPr>
          <w:sz w:val="24"/>
        </w:rPr>
        <w:t>数字地震仪校准方法</w:t>
      </w:r>
    </w:p>
    <w:p w14:paraId="2531527A" w14:textId="77777777" w:rsidR="00A8490E" w:rsidRDefault="00A8490E" w:rsidP="004736E1">
      <w:pPr>
        <w:snapToGrid w:val="0"/>
        <w:spacing w:line="360" w:lineRule="auto"/>
        <w:rPr>
          <w:sz w:val="24"/>
        </w:rPr>
      </w:pPr>
      <w:r w:rsidRPr="00A8490E">
        <w:rPr>
          <w:rFonts w:hint="eastAsia"/>
          <w:sz w:val="24"/>
        </w:rPr>
        <w:t>《地震数据采集站原理与测试》</w:t>
      </w:r>
      <w:r w:rsidRPr="00A8490E">
        <w:rPr>
          <w:rFonts w:hint="eastAsia"/>
          <w:sz w:val="24"/>
        </w:rPr>
        <w:t>.</w:t>
      </w:r>
      <w:r w:rsidRPr="00A8490E">
        <w:rPr>
          <w:rFonts w:hint="eastAsia"/>
          <w:sz w:val="24"/>
        </w:rPr>
        <w:t>易碧金等著</w:t>
      </w:r>
      <w:r w:rsidRPr="00A8490E">
        <w:rPr>
          <w:rFonts w:hint="eastAsia"/>
          <w:sz w:val="24"/>
        </w:rPr>
        <w:t>.</w:t>
      </w:r>
      <w:r w:rsidRPr="00A8490E">
        <w:rPr>
          <w:rFonts w:hint="eastAsia"/>
          <w:sz w:val="24"/>
        </w:rPr>
        <w:t>电子工业出版社，</w:t>
      </w:r>
      <w:r w:rsidRPr="00A8490E">
        <w:rPr>
          <w:rFonts w:hint="eastAsia"/>
          <w:sz w:val="24"/>
        </w:rPr>
        <w:t>2010.8</w:t>
      </w:r>
      <w:r w:rsidRPr="00A8490E">
        <w:rPr>
          <w:rFonts w:hint="eastAsia"/>
          <w:sz w:val="24"/>
        </w:rPr>
        <w:t>出版。</w:t>
      </w:r>
    </w:p>
    <w:p w14:paraId="55E90854" w14:textId="28EA0613" w:rsidR="008D5EA7" w:rsidRPr="00A8490E" w:rsidRDefault="008D5EA7" w:rsidP="008B0874">
      <w:pPr>
        <w:snapToGrid w:val="0"/>
        <w:spacing w:line="360" w:lineRule="auto"/>
        <w:ind w:firstLineChars="200" w:firstLine="480"/>
        <w:rPr>
          <w:sz w:val="24"/>
        </w:rPr>
      </w:pPr>
      <w:r>
        <w:rPr>
          <w:rFonts w:hint="eastAsia"/>
          <w:sz w:val="24"/>
        </w:rPr>
        <w:t>此外，在</w:t>
      </w:r>
      <w:r w:rsidR="00D36476">
        <w:rPr>
          <w:rFonts w:hint="eastAsia"/>
          <w:sz w:val="24"/>
        </w:rPr>
        <w:t>本规范</w:t>
      </w:r>
      <w:r>
        <w:rPr>
          <w:rFonts w:hint="eastAsia"/>
          <w:sz w:val="24"/>
        </w:rPr>
        <w:t>起草过程中，</w:t>
      </w:r>
      <w:r w:rsidR="008B0874">
        <w:rPr>
          <w:rFonts w:hint="eastAsia"/>
          <w:sz w:val="24"/>
        </w:rPr>
        <w:t>还参阅了行业内众多</w:t>
      </w:r>
      <w:r w:rsidR="008B0874">
        <w:rPr>
          <w:rFonts w:ascii="宋体" w:hAnsi="宋体" w:hint="eastAsia"/>
          <w:sz w:val="24"/>
        </w:rPr>
        <w:t>节点仪器厂家性能指标方面的技术手册。</w:t>
      </w:r>
    </w:p>
    <w:p w14:paraId="4FF917BA" w14:textId="11A266F2" w:rsidR="00A8490E" w:rsidRPr="00A8490E" w:rsidRDefault="00A8490E" w:rsidP="00A8490E">
      <w:pPr>
        <w:pStyle w:val="1"/>
        <w:numPr>
          <w:ilvl w:val="0"/>
          <w:numId w:val="4"/>
        </w:numPr>
        <w:spacing w:before="100" w:beforeAutospacing="1" w:after="100" w:afterAutospacing="1" w:line="240" w:lineRule="auto"/>
        <w:rPr>
          <w:sz w:val="24"/>
        </w:rPr>
      </w:pPr>
      <w:bookmarkStart w:id="5" w:name="_Toc204113901"/>
      <w:r>
        <w:rPr>
          <w:rFonts w:hint="eastAsia"/>
          <w:sz w:val="24"/>
        </w:rPr>
        <w:lastRenderedPageBreak/>
        <w:t>编制原则</w:t>
      </w:r>
      <w:bookmarkEnd w:id="5"/>
    </w:p>
    <w:p w14:paraId="4340CD2D" w14:textId="21B56A62" w:rsidR="00A8490E" w:rsidRPr="00A8490E" w:rsidRDefault="00A8490E" w:rsidP="00A8490E">
      <w:pPr>
        <w:snapToGrid w:val="0"/>
        <w:spacing w:line="360" w:lineRule="auto"/>
        <w:ind w:firstLineChars="200" w:firstLine="480"/>
        <w:rPr>
          <w:sz w:val="24"/>
        </w:rPr>
      </w:pPr>
      <w:r w:rsidRPr="00A8490E">
        <w:rPr>
          <w:rFonts w:hint="eastAsia"/>
          <w:sz w:val="24"/>
        </w:rPr>
        <w:t>在</w:t>
      </w:r>
      <w:r w:rsidR="00D36476">
        <w:rPr>
          <w:rFonts w:hint="eastAsia"/>
          <w:sz w:val="24"/>
        </w:rPr>
        <w:t>本规范</w:t>
      </w:r>
      <w:r w:rsidRPr="00A8490E">
        <w:rPr>
          <w:rFonts w:hint="eastAsia"/>
          <w:sz w:val="24"/>
        </w:rPr>
        <w:t>编制过程中，起草小组始终本着坚持先进性、科学性、合理性和可操作性的原则进行编制。</w:t>
      </w:r>
    </w:p>
    <w:p w14:paraId="280C1203" w14:textId="77777777" w:rsidR="00A8490E" w:rsidRPr="00A8490E" w:rsidRDefault="00A8490E" w:rsidP="00A8490E">
      <w:pPr>
        <w:snapToGrid w:val="0"/>
        <w:spacing w:line="360" w:lineRule="auto"/>
        <w:rPr>
          <w:sz w:val="24"/>
        </w:rPr>
      </w:pPr>
      <w:r w:rsidRPr="00A8490E">
        <w:rPr>
          <w:rFonts w:hint="eastAsia"/>
          <w:sz w:val="24"/>
        </w:rPr>
        <w:t>（</w:t>
      </w:r>
      <w:r w:rsidRPr="00A8490E">
        <w:rPr>
          <w:sz w:val="24"/>
        </w:rPr>
        <w:t>1</w:t>
      </w:r>
      <w:r w:rsidRPr="00A8490E">
        <w:rPr>
          <w:rFonts w:hint="eastAsia"/>
          <w:sz w:val="24"/>
        </w:rPr>
        <w:t>）</w:t>
      </w:r>
      <w:r w:rsidRPr="00A8490E">
        <w:rPr>
          <w:rFonts w:hint="eastAsia"/>
          <w:sz w:val="24"/>
        </w:rPr>
        <w:t xml:space="preserve"> </w:t>
      </w:r>
      <w:r w:rsidRPr="00A8490E">
        <w:rPr>
          <w:rFonts w:hint="eastAsia"/>
          <w:sz w:val="24"/>
        </w:rPr>
        <w:t>提高通用性，兼顾特殊性</w:t>
      </w:r>
      <w:r w:rsidRPr="00A8490E">
        <w:rPr>
          <w:rFonts w:hint="eastAsia"/>
          <w:sz w:val="24"/>
        </w:rPr>
        <w:t xml:space="preserve"> </w:t>
      </w:r>
    </w:p>
    <w:p w14:paraId="721BCEAF" w14:textId="257C3813" w:rsidR="00A8490E" w:rsidRPr="00A8490E" w:rsidRDefault="00A8490E" w:rsidP="00A8490E">
      <w:pPr>
        <w:snapToGrid w:val="0"/>
        <w:spacing w:line="360" w:lineRule="auto"/>
        <w:rPr>
          <w:sz w:val="24"/>
        </w:rPr>
      </w:pPr>
      <w:r w:rsidRPr="00A8490E">
        <w:rPr>
          <w:rFonts w:hint="eastAsia"/>
          <w:sz w:val="24"/>
        </w:rPr>
        <w:t>在各种类型的节点仪器中寻找通用技术指标及其</w:t>
      </w:r>
      <w:r w:rsidR="00331240">
        <w:rPr>
          <w:rFonts w:hint="eastAsia"/>
          <w:sz w:val="24"/>
        </w:rPr>
        <w:t>测试</w:t>
      </w:r>
      <w:r w:rsidRPr="00A8490E">
        <w:rPr>
          <w:rFonts w:hint="eastAsia"/>
          <w:sz w:val="24"/>
        </w:rPr>
        <w:t>评价方法。</w:t>
      </w:r>
    </w:p>
    <w:p w14:paraId="2FD5085C" w14:textId="77777777" w:rsidR="00A8490E" w:rsidRPr="00A8490E" w:rsidRDefault="00A8490E" w:rsidP="00A8490E">
      <w:pPr>
        <w:snapToGrid w:val="0"/>
        <w:spacing w:line="360" w:lineRule="auto"/>
        <w:rPr>
          <w:sz w:val="24"/>
        </w:rPr>
      </w:pPr>
      <w:r w:rsidRPr="00A8490E">
        <w:rPr>
          <w:rFonts w:hint="eastAsia"/>
          <w:sz w:val="24"/>
        </w:rPr>
        <w:t>（</w:t>
      </w:r>
      <w:r w:rsidRPr="00A8490E">
        <w:rPr>
          <w:sz w:val="24"/>
        </w:rPr>
        <w:t>2</w:t>
      </w:r>
      <w:r w:rsidRPr="00A8490E">
        <w:rPr>
          <w:rFonts w:hint="eastAsia"/>
          <w:sz w:val="24"/>
        </w:rPr>
        <w:t>）</w:t>
      </w:r>
      <w:r w:rsidRPr="00A8490E">
        <w:rPr>
          <w:rFonts w:hint="eastAsia"/>
          <w:sz w:val="24"/>
        </w:rPr>
        <w:t xml:space="preserve"> </w:t>
      </w:r>
      <w:r w:rsidRPr="00A8490E">
        <w:rPr>
          <w:rFonts w:hint="eastAsia"/>
          <w:sz w:val="24"/>
        </w:rPr>
        <w:t>立足现在，着眼未来</w:t>
      </w:r>
    </w:p>
    <w:p w14:paraId="1AAE83C5" w14:textId="77777777" w:rsidR="00A8490E" w:rsidRPr="00A8490E" w:rsidRDefault="00A8490E" w:rsidP="00A8490E">
      <w:pPr>
        <w:snapToGrid w:val="0"/>
        <w:spacing w:line="360" w:lineRule="auto"/>
        <w:rPr>
          <w:sz w:val="24"/>
        </w:rPr>
      </w:pPr>
      <w:r w:rsidRPr="00A8490E">
        <w:rPr>
          <w:rFonts w:hint="eastAsia"/>
          <w:sz w:val="24"/>
        </w:rPr>
        <w:t>结合实际工业技术水平，同时着眼行业发展趋势。</w:t>
      </w:r>
    </w:p>
    <w:p w14:paraId="3401E7F2" w14:textId="77777777" w:rsidR="00A8490E" w:rsidRPr="00A8490E" w:rsidRDefault="00A8490E" w:rsidP="00A8490E">
      <w:pPr>
        <w:snapToGrid w:val="0"/>
        <w:spacing w:line="360" w:lineRule="auto"/>
        <w:rPr>
          <w:sz w:val="24"/>
        </w:rPr>
      </w:pPr>
      <w:r w:rsidRPr="00A8490E">
        <w:rPr>
          <w:rFonts w:hint="eastAsia"/>
          <w:sz w:val="24"/>
        </w:rPr>
        <w:t>（</w:t>
      </w:r>
      <w:r w:rsidRPr="00A8490E">
        <w:rPr>
          <w:sz w:val="24"/>
        </w:rPr>
        <w:t>3</w:t>
      </w:r>
      <w:r w:rsidRPr="00A8490E">
        <w:rPr>
          <w:rFonts w:hint="eastAsia"/>
          <w:sz w:val="24"/>
        </w:rPr>
        <w:t>）</w:t>
      </w:r>
      <w:r w:rsidRPr="00A8490E">
        <w:rPr>
          <w:rFonts w:hint="eastAsia"/>
          <w:sz w:val="24"/>
        </w:rPr>
        <w:t xml:space="preserve"> </w:t>
      </w:r>
      <w:r w:rsidRPr="00A8490E">
        <w:rPr>
          <w:rFonts w:hint="eastAsia"/>
          <w:sz w:val="24"/>
        </w:rPr>
        <w:t>抓住根本，简单易用</w:t>
      </w:r>
      <w:r w:rsidRPr="00A8490E">
        <w:rPr>
          <w:rFonts w:hint="eastAsia"/>
          <w:sz w:val="24"/>
        </w:rPr>
        <w:t xml:space="preserve"> </w:t>
      </w:r>
    </w:p>
    <w:p w14:paraId="482BFE6A" w14:textId="77777777" w:rsidR="00A8490E" w:rsidRPr="00A8490E" w:rsidRDefault="00A8490E" w:rsidP="00A8490E">
      <w:pPr>
        <w:snapToGrid w:val="0"/>
        <w:spacing w:line="360" w:lineRule="auto"/>
        <w:rPr>
          <w:sz w:val="24"/>
        </w:rPr>
      </w:pPr>
      <w:r w:rsidRPr="00A8490E">
        <w:rPr>
          <w:sz w:val="24"/>
        </w:rPr>
        <w:t xml:space="preserve"> </w:t>
      </w:r>
      <w:r w:rsidRPr="00A8490E">
        <w:rPr>
          <w:rFonts w:hint="eastAsia"/>
          <w:sz w:val="24"/>
        </w:rPr>
        <w:t>规定和要求能广泛的被接受，具有实际操作意义，具有合理性和适用性。</w:t>
      </w:r>
    </w:p>
    <w:p w14:paraId="39E73474" w14:textId="2D548ABD" w:rsidR="00A8490E" w:rsidRDefault="00A8490E" w:rsidP="00A8490E">
      <w:pPr>
        <w:pStyle w:val="1"/>
        <w:numPr>
          <w:ilvl w:val="0"/>
          <w:numId w:val="4"/>
        </w:numPr>
        <w:spacing w:before="100" w:beforeAutospacing="1" w:after="100" w:afterAutospacing="1" w:line="240" w:lineRule="auto"/>
        <w:rPr>
          <w:sz w:val="24"/>
        </w:rPr>
      </w:pPr>
      <w:bookmarkStart w:id="6" w:name="_Toc204113902"/>
      <w:r>
        <w:rPr>
          <w:rFonts w:hint="eastAsia"/>
          <w:sz w:val="24"/>
        </w:rPr>
        <w:t>编制过程</w:t>
      </w:r>
      <w:bookmarkEnd w:id="6"/>
    </w:p>
    <w:p w14:paraId="1417F19D" w14:textId="77777777" w:rsidR="001300B3" w:rsidRPr="001300B3" w:rsidRDefault="001300B3" w:rsidP="001300B3">
      <w:pPr>
        <w:snapToGrid w:val="0"/>
        <w:spacing w:line="360" w:lineRule="auto"/>
        <w:rPr>
          <w:b/>
          <w:bCs/>
          <w:sz w:val="24"/>
        </w:rPr>
      </w:pPr>
      <w:r w:rsidRPr="001300B3">
        <w:rPr>
          <w:rFonts w:hint="eastAsia"/>
          <w:b/>
          <w:bCs/>
          <w:sz w:val="24"/>
        </w:rPr>
        <w:t>第一阶段：申报阶段</w:t>
      </w:r>
    </w:p>
    <w:p w14:paraId="759CDBAA" w14:textId="032A4DA3" w:rsidR="001300B3" w:rsidRDefault="001300B3" w:rsidP="001300B3">
      <w:pPr>
        <w:snapToGrid w:val="0"/>
        <w:spacing w:line="360" w:lineRule="auto"/>
        <w:ind w:firstLineChars="200" w:firstLine="480"/>
        <w:rPr>
          <w:sz w:val="24"/>
        </w:rPr>
      </w:pPr>
      <w:r w:rsidRPr="00DA5825">
        <w:rPr>
          <w:rFonts w:hint="eastAsia"/>
          <w:sz w:val="24"/>
        </w:rPr>
        <w:t>202</w:t>
      </w:r>
      <w:r w:rsidRPr="00DA5825">
        <w:rPr>
          <w:sz w:val="24"/>
        </w:rPr>
        <w:t>3</w:t>
      </w:r>
      <w:r w:rsidRPr="00DA5825">
        <w:rPr>
          <w:rFonts w:hint="eastAsia"/>
          <w:sz w:val="24"/>
        </w:rPr>
        <w:t>年</w:t>
      </w:r>
      <w:r w:rsidRPr="00DA5825">
        <w:rPr>
          <w:sz w:val="24"/>
        </w:rPr>
        <w:t>12</w:t>
      </w:r>
      <w:r w:rsidRPr="00DA5825">
        <w:rPr>
          <w:rFonts w:hint="eastAsia"/>
          <w:sz w:val="24"/>
        </w:rPr>
        <w:t>月～</w:t>
      </w:r>
      <w:r w:rsidRPr="00DA5825">
        <w:rPr>
          <w:rFonts w:hint="eastAsia"/>
          <w:sz w:val="24"/>
        </w:rPr>
        <w:t>202</w:t>
      </w:r>
      <w:r w:rsidRPr="00DA5825">
        <w:rPr>
          <w:sz w:val="24"/>
        </w:rPr>
        <w:t>4</w:t>
      </w:r>
      <w:r w:rsidRPr="00DA5825">
        <w:rPr>
          <w:rFonts w:hint="eastAsia"/>
          <w:sz w:val="24"/>
        </w:rPr>
        <w:t>年</w:t>
      </w:r>
      <w:r w:rsidRPr="00DA5825">
        <w:rPr>
          <w:sz w:val="24"/>
        </w:rPr>
        <w:t>01</w:t>
      </w:r>
      <w:r w:rsidRPr="00DA5825">
        <w:rPr>
          <w:rFonts w:hint="eastAsia"/>
          <w:sz w:val="24"/>
        </w:rPr>
        <w:t>月，</w:t>
      </w:r>
      <w:r>
        <w:rPr>
          <w:rFonts w:hint="eastAsia"/>
          <w:sz w:val="24"/>
        </w:rPr>
        <w:t>成立</w:t>
      </w:r>
      <w:r w:rsidR="00D36476">
        <w:rPr>
          <w:rFonts w:hint="eastAsia"/>
          <w:sz w:val="24"/>
        </w:rPr>
        <w:t>本规范</w:t>
      </w:r>
      <w:r>
        <w:rPr>
          <w:rFonts w:hint="eastAsia"/>
          <w:sz w:val="24"/>
        </w:rPr>
        <w:t>起草组，</w:t>
      </w:r>
      <w:r w:rsidRPr="00DA5825">
        <w:rPr>
          <w:rFonts w:hint="eastAsia"/>
          <w:sz w:val="24"/>
        </w:rPr>
        <w:t>进行可行性分析和调研，按照《市场监管总局办公厅关于征集</w:t>
      </w:r>
      <w:r w:rsidRPr="00DA5825">
        <w:rPr>
          <w:rFonts w:hint="eastAsia"/>
          <w:sz w:val="24"/>
        </w:rPr>
        <w:t xml:space="preserve"> 2024 </w:t>
      </w:r>
      <w:r w:rsidRPr="00DA5825">
        <w:rPr>
          <w:rFonts w:hint="eastAsia"/>
          <w:sz w:val="24"/>
        </w:rPr>
        <w:t>年国家计量技术规范制修订及宣贯项目计划的通知》文件要求</w:t>
      </w:r>
      <w:r>
        <w:rPr>
          <w:rFonts w:hint="eastAsia"/>
          <w:sz w:val="24"/>
        </w:rPr>
        <w:t>开展申报工作。</w:t>
      </w:r>
      <w:r>
        <w:rPr>
          <w:rFonts w:hint="eastAsia"/>
          <w:sz w:val="24"/>
        </w:rPr>
        <w:t>2</w:t>
      </w:r>
      <w:r>
        <w:rPr>
          <w:sz w:val="24"/>
        </w:rPr>
        <w:t>024</w:t>
      </w:r>
      <w:r>
        <w:rPr>
          <w:rFonts w:hint="eastAsia"/>
          <w:sz w:val="24"/>
        </w:rPr>
        <w:t>年</w:t>
      </w:r>
      <w:r>
        <w:rPr>
          <w:sz w:val="24"/>
        </w:rPr>
        <w:t>05</w:t>
      </w:r>
      <w:r>
        <w:rPr>
          <w:rFonts w:hint="eastAsia"/>
          <w:sz w:val="24"/>
        </w:rPr>
        <w:t>月</w:t>
      </w:r>
      <w:r w:rsidRPr="005C78DA">
        <w:rPr>
          <w:rFonts w:hint="eastAsia"/>
          <w:sz w:val="24"/>
        </w:rPr>
        <w:t>根据</w:t>
      </w:r>
      <w:r>
        <w:rPr>
          <w:rFonts w:hint="eastAsia"/>
          <w:sz w:val="24"/>
        </w:rPr>
        <w:t>国家市场监督管理总局办公厅</w:t>
      </w:r>
      <w:r>
        <w:rPr>
          <w:rFonts w:hint="eastAsia"/>
          <w:sz w:val="24"/>
        </w:rPr>
        <w:t>2</w:t>
      </w:r>
      <w:r>
        <w:rPr>
          <w:sz w:val="24"/>
        </w:rPr>
        <w:t>024</w:t>
      </w:r>
      <w:r>
        <w:rPr>
          <w:rFonts w:hint="eastAsia"/>
          <w:sz w:val="24"/>
        </w:rPr>
        <w:t>年</w:t>
      </w:r>
      <w:r>
        <w:rPr>
          <w:rFonts w:hint="eastAsia"/>
          <w:sz w:val="24"/>
        </w:rPr>
        <w:t>4</w:t>
      </w:r>
      <w:r>
        <w:rPr>
          <w:sz w:val="24"/>
        </w:rPr>
        <w:t>0</w:t>
      </w:r>
      <w:r>
        <w:rPr>
          <w:rFonts w:hint="eastAsia"/>
          <w:sz w:val="24"/>
        </w:rPr>
        <w:t>号文件《</w:t>
      </w:r>
      <w:r w:rsidRPr="005C78DA">
        <w:rPr>
          <w:rFonts w:hint="eastAsia"/>
          <w:sz w:val="24"/>
        </w:rPr>
        <w:t>市场监管总局办公厅关于</w:t>
      </w:r>
      <w:r>
        <w:rPr>
          <w:rFonts w:hint="eastAsia"/>
          <w:sz w:val="24"/>
        </w:rPr>
        <w:t>印发</w:t>
      </w:r>
      <w:r>
        <w:rPr>
          <w:rFonts w:hint="eastAsia"/>
          <w:sz w:val="24"/>
        </w:rPr>
        <w:t>2</w:t>
      </w:r>
      <w:r>
        <w:rPr>
          <w:sz w:val="24"/>
        </w:rPr>
        <w:t>024</w:t>
      </w:r>
      <w:r>
        <w:rPr>
          <w:rFonts w:hint="eastAsia"/>
          <w:sz w:val="24"/>
        </w:rPr>
        <w:t>年国家计量技术规范制定、修订及宣贯计划的通知》，确定《石油数字地震仪器型式评价大纲》列入</w:t>
      </w:r>
      <w:r>
        <w:rPr>
          <w:rFonts w:hint="eastAsia"/>
          <w:sz w:val="24"/>
        </w:rPr>
        <w:t>2</w:t>
      </w:r>
      <w:r>
        <w:rPr>
          <w:sz w:val="24"/>
        </w:rPr>
        <w:t>024</w:t>
      </w:r>
      <w:r>
        <w:rPr>
          <w:rFonts w:hint="eastAsia"/>
          <w:sz w:val="24"/>
        </w:rPr>
        <w:t>年制定计划。</w:t>
      </w:r>
    </w:p>
    <w:p w14:paraId="41FEB685" w14:textId="252884D4" w:rsidR="001300B3" w:rsidRPr="00E005E0" w:rsidRDefault="00D36476" w:rsidP="001300B3">
      <w:pPr>
        <w:snapToGrid w:val="0"/>
        <w:spacing w:line="360" w:lineRule="auto"/>
        <w:ind w:firstLineChars="194" w:firstLine="466"/>
        <w:rPr>
          <w:sz w:val="24"/>
        </w:rPr>
      </w:pPr>
      <w:r>
        <w:rPr>
          <w:rFonts w:hint="eastAsia"/>
          <w:sz w:val="24"/>
        </w:rPr>
        <w:t>本规范</w:t>
      </w:r>
      <w:r w:rsidR="001300B3">
        <w:rPr>
          <w:rFonts w:hint="eastAsia"/>
          <w:sz w:val="24"/>
        </w:rPr>
        <w:t>由</w:t>
      </w:r>
      <w:r w:rsidR="001300B3" w:rsidRPr="00E005E0">
        <w:rPr>
          <w:rFonts w:hint="eastAsia"/>
          <w:sz w:val="24"/>
        </w:rPr>
        <w:t>中国石油集团东方地球物理勘探有限责任公司</w:t>
      </w:r>
      <w:r w:rsidR="001300B3">
        <w:rPr>
          <w:rFonts w:hint="eastAsia"/>
          <w:sz w:val="24"/>
        </w:rPr>
        <w:t>（以下简称东方物探公司）牵头组织起草</w:t>
      </w:r>
      <w:r w:rsidR="001300B3" w:rsidRPr="00E005E0">
        <w:rPr>
          <w:rFonts w:hint="eastAsia"/>
          <w:sz w:val="24"/>
        </w:rPr>
        <w:t>。</w:t>
      </w:r>
    </w:p>
    <w:p w14:paraId="6E3E3AF3" w14:textId="4A4DE013" w:rsidR="004736E1" w:rsidRDefault="001300B3" w:rsidP="001300B3">
      <w:pPr>
        <w:snapToGrid w:val="0"/>
        <w:spacing w:line="360" w:lineRule="auto"/>
        <w:ind w:firstLineChars="194" w:firstLine="466"/>
        <w:rPr>
          <w:sz w:val="24"/>
        </w:rPr>
      </w:pPr>
      <w:r w:rsidRPr="00E005E0">
        <w:rPr>
          <w:rFonts w:hint="eastAsia"/>
          <w:sz w:val="24"/>
        </w:rPr>
        <w:t>起草工作组成员</w:t>
      </w:r>
      <w:r>
        <w:rPr>
          <w:rFonts w:hint="eastAsia"/>
          <w:sz w:val="24"/>
        </w:rPr>
        <w:t>有成新选、</w:t>
      </w:r>
      <w:r w:rsidR="00E80DFE">
        <w:rPr>
          <w:rFonts w:hint="eastAsia"/>
          <w:sz w:val="24"/>
        </w:rPr>
        <w:t>王永浩、</w:t>
      </w:r>
      <w:r>
        <w:rPr>
          <w:rFonts w:hint="eastAsia"/>
          <w:sz w:val="24"/>
        </w:rPr>
        <w:t>罗兰兵、阮福明、赵忠、代伟平</w:t>
      </w:r>
      <w:r w:rsidR="00E80DFE">
        <w:rPr>
          <w:rFonts w:hint="eastAsia"/>
          <w:sz w:val="24"/>
        </w:rPr>
        <w:t>、黄</w:t>
      </w:r>
      <w:proofErr w:type="gramStart"/>
      <w:r w:rsidR="00E80DFE">
        <w:rPr>
          <w:rFonts w:hint="eastAsia"/>
          <w:sz w:val="24"/>
        </w:rPr>
        <w:t>铂</w:t>
      </w:r>
      <w:proofErr w:type="gramEnd"/>
      <w:r>
        <w:rPr>
          <w:rFonts w:hint="eastAsia"/>
          <w:sz w:val="24"/>
        </w:rPr>
        <w:t>。其中，</w:t>
      </w:r>
      <w:r w:rsidRPr="00E005E0">
        <w:rPr>
          <w:rFonts w:hint="eastAsia"/>
          <w:sz w:val="24"/>
        </w:rPr>
        <w:t>成新选担任组长。</w:t>
      </w:r>
    </w:p>
    <w:p w14:paraId="63ACF24B" w14:textId="7D98E961" w:rsidR="001300B3" w:rsidRPr="00E005E0" w:rsidRDefault="001300B3" w:rsidP="001300B3">
      <w:pPr>
        <w:snapToGrid w:val="0"/>
        <w:spacing w:line="360" w:lineRule="auto"/>
        <w:ind w:firstLineChars="194" w:firstLine="466"/>
        <w:rPr>
          <w:sz w:val="24"/>
        </w:rPr>
      </w:pPr>
      <w:r>
        <w:rPr>
          <w:rFonts w:hint="eastAsia"/>
          <w:sz w:val="24"/>
        </w:rPr>
        <w:t>起草组成员的单位和分工如下：</w:t>
      </w:r>
    </w:p>
    <w:p w14:paraId="7CD80940" w14:textId="77777777" w:rsidR="001300B3" w:rsidRPr="00E005E0" w:rsidRDefault="001300B3" w:rsidP="001300B3">
      <w:pPr>
        <w:snapToGrid w:val="0"/>
        <w:spacing w:line="360" w:lineRule="auto"/>
        <w:ind w:firstLineChars="194" w:firstLine="466"/>
        <w:rPr>
          <w:sz w:val="24"/>
        </w:rPr>
      </w:pPr>
      <w:r w:rsidRPr="00E005E0">
        <w:rPr>
          <w:rFonts w:hint="eastAsia"/>
          <w:sz w:val="24"/>
        </w:rPr>
        <w:t>成新选</w:t>
      </w:r>
      <w:r w:rsidRPr="00E005E0">
        <w:rPr>
          <w:rFonts w:hint="eastAsia"/>
          <w:sz w:val="24"/>
        </w:rPr>
        <w:t xml:space="preserve">  </w:t>
      </w:r>
      <w:r w:rsidRPr="00E005E0">
        <w:rPr>
          <w:rFonts w:hint="eastAsia"/>
          <w:sz w:val="24"/>
        </w:rPr>
        <w:t>中国石油集团东方地球物理勘探有限责任公司，负责项目总体规划、协调和标准总体编写。</w:t>
      </w:r>
    </w:p>
    <w:p w14:paraId="24800697" w14:textId="1AFB61DA" w:rsidR="00852BF4" w:rsidRPr="00E005E0" w:rsidRDefault="00852BF4" w:rsidP="00852BF4">
      <w:pPr>
        <w:snapToGrid w:val="0"/>
        <w:spacing w:line="360" w:lineRule="auto"/>
        <w:ind w:firstLineChars="194" w:firstLine="466"/>
        <w:rPr>
          <w:sz w:val="24"/>
        </w:rPr>
      </w:pPr>
      <w:r w:rsidRPr="00E005E0">
        <w:rPr>
          <w:rFonts w:hint="eastAsia"/>
          <w:sz w:val="24"/>
        </w:rPr>
        <w:t>王永浩</w:t>
      </w:r>
      <w:r w:rsidRPr="00E005E0">
        <w:rPr>
          <w:rFonts w:hint="eastAsia"/>
          <w:sz w:val="24"/>
        </w:rPr>
        <w:t xml:space="preserve"> </w:t>
      </w:r>
      <w:r w:rsidRPr="00E005E0">
        <w:rPr>
          <w:sz w:val="24"/>
        </w:rPr>
        <w:t xml:space="preserve"> </w:t>
      </w:r>
      <w:r w:rsidR="007D654D">
        <w:rPr>
          <w:rFonts w:hint="eastAsia"/>
          <w:sz w:val="24"/>
        </w:rPr>
        <w:t>河北省计量监督检测研究院，负责标准总体规划、技术指标确认</w:t>
      </w:r>
      <w:r w:rsidRPr="00E005E0">
        <w:rPr>
          <w:rFonts w:hint="eastAsia"/>
          <w:sz w:val="24"/>
        </w:rPr>
        <w:t>。</w:t>
      </w:r>
    </w:p>
    <w:p w14:paraId="06E7CC92" w14:textId="77777777" w:rsidR="001300B3" w:rsidRPr="00E005E0" w:rsidRDefault="001300B3" w:rsidP="001300B3">
      <w:pPr>
        <w:snapToGrid w:val="0"/>
        <w:spacing w:line="360" w:lineRule="auto"/>
        <w:ind w:firstLineChars="194" w:firstLine="466"/>
        <w:rPr>
          <w:sz w:val="24"/>
        </w:rPr>
      </w:pPr>
      <w:r w:rsidRPr="00E005E0">
        <w:rPr>
          <w:rFonts w:hint="eastAsia"/>
          <w:sz w:val="24"/>
        </w:rPr>
        <w:t>罗兰兵</w:t>
      </w:r>
      <w:r w:rsidRPr="00E005E0">
        <w:rPr>
          <w:rFonts w:hint="eastAsia"/>
          <w:sz w:val="24"/>
        </w:rPr>
        <w:t xml:space="preserve">  </w:t>
      </w:r>
      <w:r w:rsidRPr="00E005E0">
        <w:rPr>
          <w:rFonts w:hint="eastAsia"/>
          <w:sz w:val="24"/>
        </w:rPr>
        <w:t>中国石油集团东方地球物理勘探有限责任公司，负责标准编写、技术指标确认、实验、会稿。</w:t>
      </w:r>
    </w:p>
    <w:p w14:paraId="739F28C4" w14:textId="77777777" w:rsidR="001300B3" w:rsidRPr="00E005E0" w:rsidRDefault="001300B3" w:rsidP="001300B3">
      <w:pPr>
        <w:snapToGrid w:val="0"/>
        <w:spacing w:line="360" w:lineRule="auto"/>
        <w:ind w:firstLineChars="194" w:firstLine="466"/>
        <w:rPr>
          <w:sz w:val="24"/>
        </w:rPr>
      </w:pPr>
      <w:r w:rsidRPr="00E005E0">
        <w:rPr>
          <w:rFonts w:hint="eastAsia"/>
          <w:sz w:val="24"/>
        </w:rPr>
        <w:t>阮福明</w:t>
      </w:r>
      <w:r w:rsidRPr="00E005E0">
        <w:rPr>
          <w:rFonts w:hint="eastAsia"/>
          <w:sz w:val="24"/>
        </w:rPr>
        <w:t xml:space="preserve"> </w:t>
      </w:r>
      <w:r w:rsidRPr="00E005E0">
        <w:rPr>
          <w:sz w:val="24"/>
        </w:rPr>
        <w:t xml:space="preserve"> </w:t>
      </w:r>
      <w:r w:rsidRPr="00E005E0">
        <w:rPr>
          <w:rFonts w:hint="eastAsia"/>
          <w:sz w:val="24"/>
        </w:rPr>
        <w:t>中海油田服务股份有限公司，负责标准编写、</w:t>
      </w:r>
      <w:r>
        <w:rPr>
          <w:rFonts w:hint="eastAsia"/>
          <w:sz w:val="24"/>
        </w:rPr>
        <w:t>海底节点仪器</w:t>
      </w:r>
      <w:r w:rsidRPr="00E005E0">
        <w:rPr>
          <w:rFonts w:hint="eastAsia"/>
          <w:sz w:val="24"/>
        </w:rPr>
        <w:t>技术指标确认、验证。</w:t>
      </w:r>
    </w:p>
    <w:p w14:paraId="3BEBEB61" w14:textId="48F7559B" w:rsidR="001300B3" w:rsidRPr="00E005E0" w:rsidRDefault="001300B3" w:rsidP="001300B3">
      <w:pPr>
        <w:snapToGrid w:val="0"/>
        <w:spacing w:line="360" w:lineRule="auto"/>
        <w:ind w:firstLineChars="194" w:firstLine="466"/>
        <w:rPr>
          <w:sz w:val="24"/>
        </w:rPr>
      </w:pPr>
      <w:r w:rsidRPr="00E005E0">
        <w:rPr>
          <w:rFonts w:hint="eastAsia"/>
          <w:sz w:val="24"/>
        </w:rPr>
        <w:lastRenderedPageBreak/>
        <w:t>赵</w:t>
      </w:r>
      <w:r w:rsidRPr="00E005E0">
        <w:rPr>
          <w:rFonts w:hint="eastAsia"/>
          <w:sz w:val="24"/>
        </w:rPr>
        <w:t xml:space="preserve">  </w:t>
      </w:r>
      <w:r w:rsidRPr="00E005E0">
        <w:rPr>
          <w:rFonts w:hint="eastAsia"/>
          <w:sz w:val="24"/>
        </w:rPr>
        <w:t>忠</w:t>
      </w:r>
      <w:r w:rsidRPr="00E005E0">
        <w:rPr>
          <w:rFonts w:hint="eastAsia"/>
          <w:sz w:val="24"/>
        </w:rPr>
        <w:t xml:space="preserve">  </w:t>
      </w:r>
      <w:r w:rsidRPr="00E005E0">
        <w:rPr>
          <w:rFonts w:hint="eastAsia"/>
          <w:sz w:val="24"/>
        </w:rPr>
        <w:t>中石化石油工程地球物理有限公司，负责标准编写、</w:t>
      </w:r>
      <w:r>
        <w:rPr>
          <w:rFonts w:hint="eastAsia"/>
          <w:sz w:val="24"/>
        </w:rPr>
        <w:t>陆地节点仪器</w:t>
      </w:r>
      <w:r w:rsidRPr="00E005E0">
        <w:rPr>
          <w:rFonts w:hint="eastAsia"/>
          <w:sz w:val="24"/>
        </w:rPr>
        <w:t>技术指标确认、验证。</w:t>
      </w:r>
    </w:p>
    <w:p w14:paraId="0B0DD032" w14:textId="07A58AF7" w:rsidR="001300B3" w:rsidRDefault="001300B3" w:rsidP="001300B3">
      <w:pPr>
        <w:snapToGrid w:val="0"/>
        <w:spacing w:line="360" w:lineRule="auto"/>
        <w:ind w:firstLineChars="200" w:firstLine="480"/>
        <w:rPr>
          <w:sz w:val="24"/>
        </w:rPr>
      </w:pPr>
      <w:r w:rsidRPr="00E005E0">
        <w:rPr>
          <w:rFonts w:hint="eastAsia"/>
          <w:sz w:val="24"/>
        </w:rPr>
        <w:t>代伟平</w:t>
      </w:r>
      <w:r w:rsidRPr="00E005E0">
        <w:rPr>
          <w:rFonts w:hint="eastAsia"/>
          <w:sz w:val="24"/>
        </w:rPr>
        <w:t xml:space="preserve"> </w:t>
      </w:r>
      <w:r w:rsidRPr="00E005E0">
        <w:rPr>
          <w:sz w:val="24"/>
        </w:rPr>
        <w:t xml:space="preserve"> </w:t>
      </w:r>
      <w:r w:rsidR="00DA4013" w:rsidRPr="00DA4013">
        <w:rPr>
          <w:rFonts w:hint="eastAsia"/>
          <w:sz w:val="24"/>
        </w:rPr>
        <w:t>中国石油化工股份有限公司胜利油田分公司</w:t>
      </w:r>
      <w:r w:rsidRPr="00E005E0">
        <w:rPr>
          <w:rFonts w:hint="eastAsia"/>
          <w:sz w:val="24"/>
        </w:rPr>
        <w:t>，负责标准</w:t>
      </w:r>
      <w:r>
        <w:rPr>
          <w:rFonts w:hint="eastAsia"/>
          <w:sz w:val="24"/>
        </w:rPr>
        <w:t>形式检查、报批</w:t>
      </w:r>
      <w:r w:rsidRPr="00E005E0">
        <w:rPr>
          <w:rFonts w:hint="eastAsia"/>
          <w:sz w:val="24"/>
        </w:rPr>
        <w:t>、</w:t>
      </w:r>
      <w:r>
        <w:rPr>
          <w:rFonts w:hint="eastAsia"/>
          <w:sz w:val="24"/>
        </w:rPr>
        <w:t>意见征集</w:t>
      </w:r>
      <w:r w:rsidRPr="00E005E0">
        <w:rPr>
          <w:rFonts w:hint="eastAsia"/>
          <w:sz w:val="24"/>
        </w:rPr>
        <w:t>。</w:t>
      </w:r>
    </w:p>
    <w:p w14:paraId="7C372B0F" w14:textId="3333562B" w:rsidR="00852BF4" w:rsidRPr="00852BF4" w:rsidRDefault="00852BF4" w:rsidP="00852BF4">
      <w:pPr>
        <w:snapToGrid w:val="0"/>
        <w:spacing w:line="360" w:lineRule="auto"/>
        <w:ind w:firstLineChars="194" w:firstLine="466"/>
        <w:rPr>
          <w:sz w:val="24"/>
        </w:rPr>
      </w:pPr>
      <w:r w:rsidRPr="00E005E0">
        <w:rPr>
          <w:rFonts w:hint="eastAsia"/>
          <w:sz w:val="24"/>
        </w:rPr>
        <w:t>黄</w:t>
      </w:r>
      <w:r w:rsidRPr="00E005E0">
        <w:rPr>
          <w:rFonts w:hint="eastAsia"/>
          <w:sz w:val="24"/>
        </w:rPr>
        <w:t xml:space="preserve">  </w:t>
      </w:r>
      <w:proofErr w:type="gramStart"/>
      <w:r w:rsidRPr="00E005E0">
        <w:rPr>
          <w:rFonts w:hint="eastAsia"/>
          <w:sz w:val="24"/>
        </w:rPr>
        <w:t>铂</w:t>
      </w:r>
      <w:proofErr w:type="gramEnd"/>
      <w:r w:rsidRPr="00E005E0">
        <w:rPr>
          <w:rFonts w:hint="eastAsia"/>
          <w:sz w:val="24"/>
        </w:rPr>
        <w:t xml:space="preserve">  </w:t>
      </w:r>
      <w:r w:rsidRPr="00E005E0">
        <w:rPr>
          <w:rFonts w:hint="eastAsia"/>
          <w:sz w:val="24"/>
        </w:rPr>
        <w:t>中国石油集团东方地球物理勘探有限责任公司，负责标准编写、技术指标确认、实验、验证。</w:t>
      </w:r>
    </w:p>
    <w:p w14:paraId="2BF8B8F3" w14:textId="26AAC066" w:rsidR="001300B3" w:rsidRPr="001300B3" w:rsidRDefault="001300B3" w:rsidP="001300B3">
      <w:pPr>
        <w:snapToGrid w:val="0"/>
        <w:spacing w:line="360" w:lineRule="auto"/>
        <w:rPr>
          <w:b/>
          <w:bCs/>
          <w:sz w:val="24"/>
        </w:rPr>
      </w:pPr>
      <w:r w:rsidRPr="001300B3">
        <w:rPr>
          <w:rFonts w:hint="eastAsia"/>
          <w:b/>
          <w:bCs/>
          <w:sz w:val="24"/>
        </w:rPr>
        <w:t>第二阶段：起草阶段</w:t>
      </w:r>
    </w:p>
    <w:p w14:paraId="7FDC1140" w14:textId="04CC33DC" w:rsidR="001300B3" w:rsidRDefault="001300B3" w:rsidP="001300B3">
      <w:pPr>
        <w:snapToGrid w:val="0"/>
        <w:spacing w:line="360" w:lineRule="auto"/>
        <w:ind w:firstLineChars="200" w:firstLine="480"/>
        <w:rPr>
          <w:sz w:val="24"/>
        </w:rPr>
      </w:pPr>
      <w:r w:rsidRPr="00644422">
        <w:rPr>
          <w:rFonts w:hint="eastAsia"/>
          <w:sz w:val="24"/>
        </w:rPr>
        <w:t>202</w:t>
      </w:r>
      <w:r>
        <w:rPr>
          <w:sz w:val="24"/>
        </w:rPr>
        <w:t>4</w:t>
      </w:r>
      <w:r w:rsidRPr="00644422">
        <w:rPr>
          <w:rFonts w:hint="eastAsia"/>
          <w:sz w:val="24"/>
        </w:rPr>
        <w:t>年</w:t>
      </w:r>
      <w:r>
        <w:rPr>
          <w:sz w:val="24"/>
        </w:rPr>
        <w:t>01</w:t>
      </w:r>
      <w:r w:rsidRPr="00644422">
        <w:rPr>
          <w:rFonts w:hint="eastAsia"/>
          <w:sz w:val="24"/>
        </w:rPr>
        <w:t>月</w:t>
      </w:r>
      <w:r w:rsidRPr="0050336B">
        <w:rPr>
          <w:rFonts w:hint="eastAsia"/>
          <w:sz w:val="24"/>
        </w:rPr>
        <w:t>～</w:t>
      </w:r>
      <w:r w:rsidRPr="0050336B">
        <w:rPr>
          <w:rFonts w:hint="eastAsia"/>
          <w:sz w:val="24"/>
        </w:rPr>
        <w:t>202</w:t>
      </w:r>
      <w:r>
        <w:rPr>
          <w:sz w:val="24"/>
        </w:rPr>
        <w:t>4</w:t>
      </w:r>
      <w:r w:rsidRPr="0050336B">
        <w:rPr>
          <w:rFonts w:hint="eastAsia"/>
          <w:sz w:val="24"/>
        </w:rPr>
        <w:t>年</w:t>
      </w:r>
      <w:r>
        <w:rPr>
          <w:sz w:val="24"/>
        </w:rPr>
        <w:t>03</w:t>
      </w:r>
      <w:r w:rsidRPr="0050336B">
        <w:rPr>
          <w:rFonts w:hint="eastAsia"/>
          <w:sz w:val="24"/>
        </w:rPr>
        <w:t>月</w:t>
      </w:r>
      <w:r w:rsidRPr="00644422">
        <w:rPr>
          <w:rFonts w:hint="eastAsia"/>
          <w:sz w:val="24"/>
        </w:rPr>
        <w:t>，</w:t>
      </w:r>
      <w:r>
        <w:rPr>
          <w:rFonts w:hint="eastAsia"/>
          <w:sz w:val="24"/>
        </w:rPr>
        <w:t>起草小组</w:t>
      </w:r>
      <w:r w:rsidRPr="00E0140F">
        <w:rPr>
          <w:rFonts w:hint="eastAsia"/>
          <w:sz w:val="24"/>
        </w:rPr>
        <w:t>进行调研，研究</w:t>
      </w:r>
      <w:r>
        <w:rPr>
          <w:rFonts w:hint="eastAsia"/>
          <w:sz w:val="24"/>
        </w:rPr>
        <w:t>节点</w:t>
      </w:r>
      <w:r w:rsidRPr="00E0140F">
        <w:rPr>
          <w:rFonts w:hint="eastAsia"/>
          <w:sz w:val="24"/>
        </w:rPr>
        <w:t>石油地震仪器</w:t>
      </w:r>
      <w:r w:rsidR="00331240">
        <w:rPr>
          <w:rFonts w:hint="eastAsia"/>
          <w:sz w:val="24"/>
        </w:rPr>
        <w:t>测试</w:t>
      </w:r>
      <w:r w:rsidRPr="00E0140F">
        <w:rPr>
          <w:rFonts w:hint="eastAsia"/>
          <w:sz w:val="24"/>
        </w:rPr>
        <w:t>评价项目和试验方法，进行有关</w:t>
      </w:r>
      <w:r w:rsidR="00331240">
        <w:rPr>
          <w:rFonts w:hint="eastAsia"/>
          <w:sz w:val="24"/>
        </w:rPr>
        <w:t>测试</w:t>
      </w:r>
      <w:r w:rsidRPr="00E0140F">
        <w:rPr>
          <w:rFonts w:hint="eastAsia"/>
          <w:sz w:val="24"/>
        </w:rPr>
        <w:t>评价项目和技术指标的讨论、分析和验证，搜集资料，</w:t>
      </w:r>
      <w:r w:rsidRPr="001300B3">
        <w:rPr>
          <w:rFonts w:hint="eastAsia"/>
          <w:sz w:val="24"/>
        </w:rPr>
        <w:t>确定相应技术指标，</w:t>
      </w:r>
      <w:r w:rsidRPr="00E0140F">
        <w:rPr>
          <w:rFonts w:hint="eastAsia"/>
          <w:sz w:val="24"/>
        </w:rPr>
        <w:t>编写大纲初稿</w:t>
      </w:r>
      <w:r>
        <w:rPr>
          <w:rFonts w:hint="eastAsia"/>
          <w:sz w:val="24"/>
        </w:rPr>
        <w:t>。</w:t>
      </w:r>
    </w:p>
    <w:p w14:paraId="729BD547" w14:textId="535598A4" w:rsidR="00A17455" w:rsidRDefault="00A17455" w:rsidP="00A17455">
      <w:pPr>
        <w:snapToGrid w:val="0"/>
        <w:spacing w:line="360" w:lineRule="auto"/>
        <w:ind w:firstLineChars="194" w:firstLine="466"/>
        <w:rPr>
          <w:sz w:val="24"/>
        </w:rPr>
      </w:pPr>
      <w:r w:rsidRPr="00BA5203">
        <w:rPr>
          <w:rFonts w:hint="eastAsia"/>
          <w:sz w:val="24"/>
        </w:rPr>
        <w:t>202</w:t>
      </w:r>
      <w:r w:rsidRPr="00BA5203">
        <w:rPr>
          <w:sz w:val="24"/>
        </w:rPr>
        <w:t>4</w:t>
      </w:r>
      <w:r w:rsidRPr="00BA5203">
        <w:rPr>
          <w:rFonts w:hint="eastAsia"/>
          <w:sz w:val="24"/>
        </w:rPr>
        <w:t>年</w:t>
      </w:r>
      <w:r w:rsidRPr="00BA5203">
        <w:rPr>
          <w:sz w:val="24"/>
        </w:rPr>
        <w:t>03</w:t>
      </w:r>
      <w:r w:rsidRPr="00BA5203">
        <w:rPr>
          <w:rFonts w:hint="eastAsia"/>
          <w:sz w:val="24"/>
        </w:rPr>
        <w:t>月</w:t>
      </w:r>
      <w:r w:rsidRPr="00BA5203">
        <w:rPr>
          <w:rFonts w:hint="eastAsia"/>
          <w:sz w:val="24"/>
        </w:rPr>
        <w:t>2</w:t>
      </w:r>
      <w:r w:rsidRPr="00BA5203">
        <w:rPr>
          <w:sz w:val="24"/>
        </w:rPr>
        <w:t>7</w:t>
      </w:r>
      <w:r w:rsidRPr="00BA5203">
        <w:rPr>
          <w:rFonts w:hint="eastAsia"/>
          <w:sz w:val="24"/>
        </w:rPr>
        <w:t>日，起草小组全体成员在线上召开第一次讨论会，就</w:t>
      </w:r>
      <w:r w:rsidR="00331240">
        <w:rPr>
          <w:rFonts w:hint="eastAsia"/>
          <w:sz w:val="24"/>
        </w:rPr>
        <w:t>测试</w:t>
      </w:r>
      <w:r w:rsidRPr="00BA5203">
        <w:rPr>
          <w:rFonts w:hint="eastAsia"/>
          <w:sz w:val="24"/>
        </w:rPr>
        <w:t>评价大纲初稿的内容框架和技术要点进行讨论。</w:t>
      </w:r>
    </w:p>
    <w:p w14:paraId="5F520990" w14:textId="77777777" w:rsidR="00A17455"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05</w:t>
      </w:r>
      <w:r w:rsidRPr="00644422">
        <w:rPr>
          <w:rFonts w:hint="eastAsia"/>
          <w:sz w:val="24"/>
        </w:rPr>
        <w:t>月</w:t>
      </w:r>
      <w:r>
        <w:rPr>
          <w:rFonts w:hint="eastAsia"/>
          <w:sz w:val="24"/>
        </w:rPr>
        <w:t>2</w:t>
      </w:r>
      <w:r>
        <w:rPr>
          <w:sz w:val="24"/>
        </w:rPr>
        <w:t>2</w:t>
      </w:r>
      <w:r>
        <w:rPr>
          <w:rFonts w:hint="eastAsia"/>
          <w:sz w:val="24"/>
        </w:rPr>
        <w:t>日，起草小组主要成员参加为期两天的由</w:t>
      </w:r>
      <w:r w:rsidRPr="00E005E0">
        <w:rPr>
          <w:rFonts w:hint="eastAsia"/>
          <w:sz w:val="24"/>
        </w:rPr>
        <w:t>东方地球物理</w:t>
      </w:r>
      <w:r>
        <w:rPr>
          <w:rFonts w:hint="eastAsia"/>
          <w:sz w:val="24"/>
        </w:rPr>
        <w:t>公司举办的</w:t>
      </w:r>
      <w:r w:rsidRPr="005F5B15">
        <w:rPr>
          <w:rFonts w:hint="eastAsia"/>
          <w:sz w:val="24"/>
        </w:rPr>
        <w:t>标准取证培训</w:t>
      </w:r>
      <w:r>
        <w:rPr>
          <w:rFonts w:hint="eastAsia"/>
          <w:sz w:val="24"/>
        </w:rPr>
        <w:t>班。</w:t>
      </w:r>
    </w:p>
    <w:p w14:paraId="6945D46B" w14:textId="77777777" w:rsidR="00A17455"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06</w:t>
      </w:r>
      <w:r w:rsidRPr="00644422">
        <w:rPr>
          <w:rFonts w:hint="eastAsia"/>
          <w:sz w:val="24"/>
        </w:rPr>
        <w:t>月</w:t>
      </w:r>
      <w:r>
        <w:rPr>
          <w:rFonts w:hint="eastAsia"/>
          <w:sz w:val="24"/>
        </w:rPr>
        <w:t>2</w:t>
      </w:r>
      <w:r>
        <w:rPr>
          <w:sz w:val="24"/>
        </w:rPr>
        <w:t>6</w:t>
      </w:r>
      <w:r>
        <w:rPr>
          <w:rFonts w:hint="eastAsia"/>
          <w:sz w:val="24"/>
        </w:rPr>
        <w:t>日，起草小组主要成员参加为期三天的由全国石油专用计量测试技术委员会举办的</w:t>
      </w:r>
      <w:r w:rsidRPr="005F5B15">
        <w:rPr>
          <w:rFonts w:hint="eastAsia"/>
          <w:sz w:val="24"/>
        </w:rPr>
        <w:t>标准</w:t>
      </w:r>
      <w:r>
        <w:rPr>
          <w:rFonts w:hint="eastAsia"/>
          <w:sz w:val="24"/>
        </w:rPr>
        <w:t>起草人</w:t>
      </w:r>
      <w:r w:rsidRPr="005F5B15">
        <w:rPr>
          <w:rFonts w:hint="eastAsia"/>
          <w:sz w:val="24"/>
        </w:rPr>
        <w:t>培训</w:t>
      </w:r>
      <w:r>
        <w:rPr>
          <w:rFonts w:hint="eastAsia"/>
          <w:sz w:val="24"/>
        </w:rPr>
        <w:t>班。</w:t>
      </w:r>
    </w:p>
    <w:p w14:paraId="36F2F76C" w14:textId="77777777" w:rsidR="00A17455"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08</w:t>
      </w:r>
      <w:r w:rsidRPr="00644422">
        <w:rPr>
          <w:rFonts w:hint="eastAsia"/>
          <w:sz w:val="24"/>
        </w:rPr>
        <w:t>月</w:t>
      </w:r>
      <w:r>
        <w:rPr>
          <w:sz w:val="24"/>
        </w:rPr>
        <w:t>01</w:t>
      </w:r>
      <w:r>
        <w:rPr>
          <w:rFonts w:hint="eastAsia"/>
          <w:sz w:val="24"/>
        </w:rPr>
        <w:t>日，起草小组主要成员参加由全国石油专用计量测试技术委员会召开的线上会议，听取全国石油专用计量测试技术委员会对大纲起草工作的各项要求，会上明确了起草工作各阶段的时间节点及相应要求及规定。</w:t>
      </w:r>
    </w:p>
    <w:p w14:paraId="220AA8F4" w14:textId="77777777" w:rsidR="00A17455" w:rsidRPr="0025032F"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08</w:t>
      </w:r>
      <w:r w:rsidRPr="00644422">
        <w:rPr>
          <w:rFonts w:hint="eastAsia"/>
          <w:sz w:val="24"/>
        </w:rPr>
        <w:t>月</w:t>
      </w:r>
      <w:r>
        <w:rPr>
          <w:sz w:val="24"/>
        </w:rPr>
        <w:t>08</w:t>
      </w:r>
      <w:r>
        <w:rPr>
          <w:rFonts w:hint="eastAsia"/>
          <w:sz w:val="24"/>
        </w:rPr>
        <w:t>日，起草小组</w:t>
      </w:r>
      <w:r w:rsidRPr="0050336B">
        <w:rPr>
          <w:rFonts w:hint="eastAsia"/>
          <w:sz w:val="24"/>
        </w:rPr>
        <w:t>全体成员在线上召开第</w:t>
      </w:r>
      <w:r>
        <w:rPr>
          <w:rFonts w:hint="eastAsia"/>
          <w:sz w:val="24"/>
        </w:rPr>
        <w:t>二</w:t>
      </w:r>
      <w:r w:rsidRPr="0050336B">
        <w:rPr>
          <w:rFonts w:hint="eastAsia"/>
          <w:sz w:val="24"/>
        </w:rPr>
        <w:t>次讨论会，就初稿</w:t>
      </w:r>
      <w:r>
        <w:rPr>
          <w:rFonts w:hint="eastAsia"/>
          <w:sz w:val="24"/>
        </w:rPr>
        <w:t>内容再次</w:t>
      </w:r>
      <w:r w:rsidRPr="0050336B">
        <w:rPr>
          <w:rFonts w:hint="eastAsia"/>
          <w:sz w:val="24"/>
        </w:rPr>
        <w:t>进行研讨</w:t>
      </w:r>
      <w:r>
        <w:rPr>
          <w:rFonts w:hint="eastAsia"/>
          <w:sz w:val="24"/>
        </w:rPr>
        <w:t>和意见征集</w:t>
      </w:r>
      <w:r w:rsidRPr="0050336B">
        <w:rPr>
          <w:rFonts w:hint="eastAsia"/>
          <w:sz w:val="24"/>
        </w:rPr>
        <w:t>。</w:t>
      </w:r>
    </w:p>
    <w:p w14:paraId="0E004D65" w14:textId="77777777" w:rsidR="00A17455"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08</w:t>
      </w:r>
      <w:r w:rsidRPr="00644422">
        <w:rPr>
          <w:rFonts w:hint="eastAsia"/>
          <w:sz w:val="24"/>
        </w:rPr>
        <w:t>月</w:t>
      </w:r>
      <w:r>
        <w:rPr>
          <w:rFonts w:hint="eastAsia"/>
          <w:sz w:val="24"/>
        </w:rPr>
        <w:t>2</w:t>
      </w:r>
      <w:r>
        <w:rPr>
          <w:sz w:val="24"/>
        </w:rPr>
        <w:t>6</w:t>
      </w:r>
      <w:r>
        <w:rPr>
          <w:rFonts w:hint="eastAsia"/>
          <w:sz w:val="24"/>
        </w:rPr>
        <w:t>日，起草小组主要成员参加为期五天的由集团公司举办的国际标准化人才</w:t>
      </w:r>
      <w:r w:rsidRPr="005F5B15">
        <w:rPr>
          <w:rFonts w:hint="eastAsia"/>
          <w:sz w:val="24"/>
        </w:rPr>
        <w:t>培训</w:t>
      </w:r>
      <w:r>
        <w:rPr>
          <w:rFonts w:hint="eastAsia"/>
          <w:sz w:val="24"/>
        </w:rPr>
        <w:t>班。</w:t>
      </w:r>
    </w:p>
    <w:p w14:paraId="3CA5CA5F" w14:textId="105DA85F" w:rsidR="00A17455" w:rsidRDefault="00A17455" w:rsidP="00A17455">
      <w:pPr>
        <w:snapToGrid w:val="0"/>
        <w:spacing w:line="360" w:lineRule="auto"/>
        <w:ind w:firstLineChars="194" w:firstLine="466"/>
        <w:rPr>
          <w:sz w:val="24"/>
        </w:rPr>
      </w:pPr>
      <w:r w:rsidRPr="00644422">
        <w:rPr>
          <w:rFonts w:hint="eastAsia"/>
          <w:sz w:val="24"/>
        </w:rPr>
        <w:t>202</w:t>
      </w:r>
      <w:r>
        <w:rPr>
          <w:sz w:val="24"/>
        </w:rPr>
        <w:t>4</w:t>
      </w:r>
      <w:r w:rsidRPr="00644422">
        <w:rPr>
          <w:rFonts w:hint="eastAsia"/>
          <w:sz w:val="24"/>
        </w:rPr>
        <w:t>年</w:t>
      </w:r>
      <w:r>
        <w:rPr>
          <w:sz w:val="24"/>
        </w:rPr>
        <w:t>09</w:t>
      </w:r>
      <w:r w:rsidRPr="00644422">
        <w:rPr>
          <w:rFonts w:hint="eastAsia"/>
          <w:sz w:val="24"/>
        </w:rPr>
        <w:t>月</w:t>
      </w:r>
      <w:r>
        <w:rPr>
          <w:rFonts w:hint="eastAsia"/>
          <w:sz w:val="24"/>
        </w:rPr>
        <w:t>18</w:t>
      </w:r>
      <w:r>
        <w:rPr>
          <w:rFonts w:hint="eastAsia"/>
          <w:sz w:val="24"/>
        </w:rPr>
        <w:t>日</w:t>
      </w:r>
      <w:r>
        <w:rPr>
          <w:rFonts w:ascii="宋体" w:hAnsi="宋体" w:hint="eastAsia"/>
          <w:sz w:val="24"/>
        </w:rPr>
        <w:t>～</w:t>
      </w:r>
      <w:r>
        <w:rPr>
          <w:rFonts w:hint="eastAsia"/>
          <w:sz w:val="24"/>
        </w:rPr>
        <w:t>20</w:t>
      </w:r>
      <w:r>
        <w:rPr>
          <w:rFonts w:hint="eastAsia"/>
          <w:sz w:val="24"/>
        </w:rPr>
        <w:t>日，在天津参加石油物探分技术委员会的</w:t>
      </w:r>
      <w:r w:rsidR="00F333A0">
        <w:rPr>
          <w:rFonts w:hint="eastAsia"/>
          <w:sz w:val="24"/>
        </w:rPr>
        <w:t>首次</w:t>
      </w:r>
      <w:r>
        <w:rPr>
          <w:rFonts w:hint="eastAsia"/>
          <w:sz w:val="24"/>
        </w:rPr>
        <w:t>审查会，对</w:t>
      </w:r>
      <w:r w:rsidR="00331240">
        <w:rPr>
          <w:rFonts w:hint="eastAsia"/>
          <w:sz w:val="24"/>
        </w:rPr>
        <w:t>测试</w:t>
      </w:r>
      <w:r w:rsidRPr="00E0140F">
        <w:rPr>
          <w:rFonts w:hint="eastAsia"/>
          <w:sz w:val="24"/>
        </w:rPr>
        <w:t>评价</w:t>
      </w:r>
      <w:r w:rsidRPr="0050336B">
        <w:rPr>
          <w:rFonts w:hint="eastAsia"/>
          <w:sz w:val="24"/>
        </w:rPr>
        <w:t>大纲</w:t>
      </w:r>
      <w:r>
        <w:rPr>
          <w:rFonts w:hint="eastAsia"/>
          <w:sz w:val="24"/>
        </w:rPr>
        <w:t>初稿进行讨论，参加单位有来自中石油、中石化和中海油的技术专家等。</w:t>
      </w:r>
    </w:p>
    <w:p w14:paraId="3F517E92" w14:textId="48B345D8" w:rsidR="00A17455" w:rsidRPr="00364186" w:rsidRDefault="00A17455" w:rsidP="00A17455">
      <w:pPr>
        <w:snapToGrid w:val="0"/>
        <w:spacing w:line="360" w:lineRule="auto"/>
        <w:ind w:firstLineChars="194" w:firstLine="466"/>
        <w:rPr>
          <w:sz w:val="24"/>
        </w:rPr>
      </w:pPr>
      <w:r w:rsidRPr="00644422">
        <w:rPr>
          <w:rFonts w:hint="eastAsia"/>
          <w:sz w:val="24"/>
        </w:rPr>
        <w:t>202</w:t>
      </w:r>
      <w:r>
        <w:rPr>
          <w:rFonts w:hint="eastAsia"/>
          <w:sz w:val="24"/>
        </w:rPr>
        <w:t>5</w:t>
      </w:r>
      <w:r w:rsidRPr="00644422">
        <w:rPr>
          <w:rFonts w:hint="eastAsia"/>
          <w:sz w:val="24"/>
        </w:rPr>
        <w:t>年</w:t>
      </w:r>
      <w:r>
        <w:rPr>
          <w:sz w:val="24"/>
        </w:rPr>
        <w:t>0</w:t>
      </w:r>
      <w:r>
        <w:rPr>
          <w:rFonts w:hint="eastAsia"/>
          <w:sz w:val="24"/>
        </w:rPr>
        <w:t>2</w:t>
      </w:r>
      <w:r w:rsidRPr="00644422">
        <w:rPr>
          <w:rFonts w:hint="eastAsia"/>
          <w:sz w:val="24"/>
        </w:rPr>
        <w:t>月</w:t>
      </w:r>
      <w:r>
        <w:rPr>
          <w:rFonts w:hint="eastAsia"/>
          <w:sz w:val="24"/>
        </w:rPr>
        <w:t>26</w:t>
      </w:r>
      <w:r>
        <w:rPr>
          <w:rFonts w:hint="eastAsia"/>
          <w:sz w:val="24"/>
        </w:rPr>
        <w:t>日</w:t>
      </w:r>
      <w:r>
        <w:rPr>
          <w:rFonts w:ascii="宋体" w:hAnsi="宋体" w:hint="eastAsia"/>
          <w:sz w:val="24"/>
        </w:rPr>
        <w:t>～</w:t>
      </w:r>
      <w:r>
        <w:rPr>
          <w:rFonts w:hint="eastAsia"/>
          <w:sz w:val="24"/>
        </w:rPr>
        <w:t>28</w:t>
      </w:r>
      <w:r>
        <w:rPr>
          <w:rFonts w:hint="eastAsia"/>
          <w:sz w:val="24"/>
        </w:rPr>
        <w:t>日，在南京参加石油物探分技术委员会的审查会，对</w:t>
      </w:r>
      <w:r w:rsidR="00331240">
        <w:rPr>
          <w:rFonts w:hint="eastAsia"/>
          <w:sz w:val="24"/>
        </w:rPr>
        <w:t>测试</w:t>
      </w:r>
      <w:r w:rsidRPr="00E0140F">
        <w:rPr>
          <w:rFonts w:hint="eastAsia"/>
          <w:sz w:val="24"/>
        </w:rPr>
        <w:t>评价</w:t>
      </w:r>
      <w:r w:rsidRPr="0050336B">
        <w:rPr>
          <w:rFonts w:hint="eastAsia"/>
          <w:sz w:val="24"/>
        </w:rPr>
        <w:t>大纲</w:t>
      </w:r>
      <w:r>
        <w:rPr>
          <w:rFonts w:hint="eastAsia"/>
          <w:sz w:val="24"/>
        </w:rPr>
        <w:t>初稿进行讨论，参加单位有来自中石油、中石化、中海油、高校、江苏省计量院、河北省计量院的技术专家等。</w:t>
      </w:r>
    </w:p>
    <w:p w14:paraId="34717BA2" w14:textId="4F00D568" w:rsidR="00A17455" w:rsidRDefault="00A17455" w:rsidP="00A17455">
      <w:pPr>
        <w:snapToGrid w:val="0"/>
        <w:spacing w:line="360" w:lineRule="auto"/>
        <w:ind w:firstLineChars="194" w:firstLine="466"/>
        <w:rPr>
          <w:sz w:val="24"/>
        </w:rPr>
      </w:pPr>
      <w:r w:rsidRPr="00A17455">
        <w:rPr>
          <w:rFonts w:hint="eastAsia"/>
          <w:sz w:val="24"/>
        </w:rPr>
        <w:t>2025</w:t>
      </w:r>
      <w:r w:rsidRPr="00A17455">
        <w:rPr>
          <w:rFonts w:hint="eastAsia"/>
          <w:sz w:val="24"/>
        </w:rPr>
        <w:t>年</w:t>
      </w:r>
      <w:r w:rsidRPr="00A17455">
        <w:rPr>
          <w:rFonts w:hint="eastAsia"/>
          <w:sz w:val="24"/>
        </w:rPr>
        <w:t>7</w:t>
      </w:r>
      <w:r w:rsidRPr="00A17455">
        <w:rPr>
          <w:rFonts w:hint="eastAsia"/>
          <w:sz w:val="24"/>
        </w:rPr>
        <w:t>月</w:t>
      </w:r>
      <w:r w:rsidRPr="00A17455">
        <w:rPr>
          <w:rFonts w:hint="eastAsia"/>
          <w:sz w:val="24"/>
        </w:rPr>
        <w:t>19</w:t>
      </w:r>
      <w:r w:rsidRPr="00A17455">
        <w:rPr>
          <w:rFonts w:hint="eastAsia"/>
          <w:sz w:val="24"/>
        </w:rPr>
        <w:t>日，起草组</w:t>
      </w:r>
      <w:r w:rsidR="00C54199">
        <w:rPr>
          <w:rFonts w:hint="eastAsia"/>
          <w:sz w:val="24"/>
        </w:rPr>
        <w:t>召集</w:t>
      </w:r>
      <w:r>
        <w:rPr>
          <w:rFonts w:hint="eastAsia"/>
          <w:sz w:val="24"/>
        </w:rPr>
        <w:t>东方物探公司各领域技术专家、起草组成员</w:t>
      </w:r>
      <w:r>
        <w:rPr>
          <w:rFonts w:hint="eastAsia"/>
          <w:sz w:val="24"/>
        </w:rPr>
        <w:lastRenderedPageBreak/>
        <w:t>进行线下讨论，广泛听取意见。</w:t>
      </w:r>
    </w:p>
    <w:p w14:paraId="3728E990" w14:textId="1899C39E" w:rsidR="001300B3" w:rsidRDefault="00A17455" w:rsidP="00A17455">
      <w:pPr>
        <w:snapToGrid w:val="0"/>
        <w:spacing w:line="360" w:lineRule="auto"/>
        <w:ind w:firstLineChars="194" w:firstLine="466"/>
        <w:rPr>
          <w:sz w:val="24"/>
        </w:rPr>
      </w:pPr>
      <w:r w:rsidRPr="00A17455">
        <w:rPr>
          <w:rFonts w:hint="eastAsia"/>
          <w:sz w:val="24"/>
        </w:rPr>
        <w:t>2025</w:t>
      </w:r>
      <w:r w:rsidRPr="00A17455">
        <w:rPr>
          <w:rFonts w:hint="eastAsia"/>
          <w:sz w:val="24"/>
        </w:rPr>
        <w:t>年</w:t>
      </w:r>
      <w:r w:rsidRPr="00A17455">
        <w:rPr>
          <w:rFonts w:hint="eastAsia"/>
          <w:sz w:val="24"/>
        </w:rPr>
        <w:t>7</w:t>
      </w:r>
      <w:r w:rsidRPr="00A17455">
        <w:rPr>
          <w:rFonts w:hint="eastAsia"/>
          <w:sz w:val="24"/>
        </w:rPr>
        <w:t>月</w:t>
      </w:r>
      <w:r w:rsidRPr="00A17455">
        <w:rPr>
          <w:rFonts w:hint="eastAsia"/>
          <w:sz w:val="24"/>
        </w:rPr>
        <w:t>23</w:t>
      </w:r>
      <w:r w:rsidRPr="00A17455">
        <w:rPr>
          <w:rFonts w:hint="eastAsia"/>
          <w:sz w:val="24"/>
        </w:rPr>
        <w:t>日～</w:t>
      </w:r>
      <w:r w:rsidRPr="00A17455">
        <w:rPr>
          <w:rFonts w:hint="eastAsia"/>
          <w:sz w:val="24"/>
        </w:rPr>
        <w:t>25</w:t>
      </w:r>
      <w:r w:rsidRPr="00A17455">
        <w:rPr>
          <w:rFonts w:hint="eastAsia"/>
          <w:sz w:val="24"/>
        </w:rPr>
        <w:t>日，在大庆参加石油物探分技术委员会的</w:t>
      </w:r>
      <w:r w:rsidR="00F333A0">
        <w:rPr>
          <w:rFonts w:hint="eastAsia"/>
          <w:sz w:val="24"/>
        </w:rPr>
        <w:t>审查</w:t>
      </w:r>
      <w:r w:rsidRPr="00A17455">
        <w:rPr>
          <w:rFonts w:hint="eastAsia"/>
          <w:sz w:val="24"/>
        </w:rPr>
        <w:t>会，对</w:t>
      </w:r>
      <w:r w:rsidR="00331240">
        <w:rPr>
          <w:rFonts w:hint="eastAsia"/>
          <w:sz w:val="24"/>
        </w:rPr>
        <w:t>测试</w:t>
      </w:r>
      <w:r w:rsidRPr="00A17455">
        <w:rPr>
          <w:rFonts w:hint="eastAsia"/>
          <w:sz w:val="24"/>
        </w:rPr>
        <w:t>评价大纲的</w:t>
      </w:r>
      <w:r w:rsidR="00F333A0">
        <w:rPr>
          <w:rFonts w:hint="eastAsia"/>
          <w:sz w:val="24"/>
        </w:rPr>
        <w:t>征求意见</w:t>
      </w:r>
      <w:r w:rsidRPr="00A17455">
        <w:rPr>
          <w:rFonts w:hint="eastAsia"/>
          <w:sz w:val="24"/>
        </w:rPr>
        <w:t>稿进行讨论，参加单位有来自中石油、中石化和中海油的技术专家等</w:t>
      </w:r>
      <w:r w:rsidR="001300B3" w:rsidRPr="0050336B">
        <w:rPr>
          <w:rFonts w:hint="eastAsia"/>
          <w:sz w:val="24"/>
        </w:rPr>
        <w:t>。</w:t>
      </w:r>
    </w:p>
    <w:p w14:paraId="72A434F2" w14:textId="12F0B0A6" w:rsidR="00EF1E89" w:rsidRDefault="00EF1E89" w:rsidP="00A17455">
      <w:pPr>
        <w:snapToGrid w:val="0"/>
        <w:spacing w:line="360" w:lineRule="auto"/>
        <w:ind w:firstLineChars="194" w:firstLine="466"/>
        <w:rPr>
          <w:sz w:val="24"/>
        </w:rPr>
      </w:pPr>
      <w:r w:rsidRPr="00A17455">
        <w:rPr>
          <w:rFonts w:hint="eastAsia"/>
          <w:sz w:val="24"/>
        </w:rPr>
        <w:t>2025</w:t>
      </w:r>
      <w:r w:rsidRPr="00A17455">
        <w:rPr>
          <w:rFonts w:hint="eastAsia"/>
          <w:sz w:val="24"/>
        </w:rPr>
        <w:t>年</w:t>
      </w:r>
      <w:r>
        <w:rPr>
          <w:rFonts w:hint="eastAsia"/>
          <w:sz w:val="24"/>
        </w:rPr>
        <w:t>8</w:t>
      </w:r>
      <w:r w:rsidRPr="00A17455">
        <w:rPr>
          <w:rFonts w:hint="eastAsia"/>
          <w:sz w:val="24"/>
        </w:rPr>
        <w:t>月，</w:t>
      </w:r>
      <w:r>
        <w:rPr>
          <w:rFonts w:hint="eastAsia"/>
          <w:sz w:val="24"/>
        </w:rPr>
        <w:t>根据专家意见，进一步修改。</w:t>
      </w:r>
    </w:p>
    <w:p w14:paraId="37950F55" w14:textId="77777777" w:rsidR="001300B3" w:rsidRPr="001300B3" w:rsidRDefault="001300B3" w:rsidP="001300B3">
      <w:pPr>
        <w:snapToGrid w:val="0"/>
        <w:spacing w:line="360" w:lineRule="auto"/>
        <w:rPr>
          <w:b/>
          <w:bCs/>
          <w:sz w:val="24"/>
        </w:rPr>
      </w:pPr>
      <w:r w:rsidRPr="001300B3">
        <w:rPr>
          <w:rFonts w:hint="eastAsia"/>
          <w:b/>
          <w:bCs/>
          <w:sz w:val="24"/>
        </w:rPr>
        <w:t>第三阶段：征求意见阶段</w:t>
      </w:r>
    </w:p>
    <w:p w14:paraId="6C79F76F" w14:textId="322D1070" w:rsidR="001300B3" w:rsidRDefault="001300B3" w:rsidP="001300B3">
      <w:pPr>
        <w:snapToGrid w:val="0"/>
        <w:spacing w:line="360" w:lineRule="auto"/>
        <w:ind w:firstLineChars="200" w:firstLine="480"/>
        <w:rPr>
          <w:sz w:val="24"/>
        </w:rPr>
      </w:pPr>
      <w:r w:rsidRPr="00C97D9C">
        <w:rPr>
          <w:rFonts w:hint="eastAsia"/>
          <w:sz w:val="24"/>
        </w:rPr>
        <w:t>202</w:t>
      </w:r>
      <w:r>
        <w:rPr>
          <w:sz w:val="24"/>
        </w:rPr>
        <w:t>5</w:t>
      </w:r>
      <w:r w:rsidRPr="00C97D9C">
        <w:rPr>
          <w:rFonts w:hint="eastAsia"/>
          <w:sz w:val="24"/>
        </w:rPr>
        <w:t>年</w:t>
      </w:r>
      <w:r w:rsidR="002F5327">
        <w:rPr>
          <w:rFonts w:hint="eastAsia"/>
          <w:sz w:val="24"/>
        </w:rPr>
        <w:t>08</w:t>
      </w:r>
      <w:r w:rsidRPr="00C97D9C">
        <w:rPr>
          <w:rFonts w:hint="eastAsia"/>
          <w:sz w:val="24"/>
        </w:rPr>
        <w:t>月～</w:t>
      </w:r>
      <w:r w:rsidRPr="00C97D9C">
        <w:rPr>
          <w:rFonts w:hint="eastAsia"/>
          <w:sz w:val="24"/>
        </w:rPr>
        <w:t>202</w:t>
      </w:r>
      <w:r>
        <w:rPr>
          <w:sz w:val="24"/>
        </w:rPr>
        <w:t>5</w:t>
      </w:r>
      <w:r w:rsidRPr="00C97D9C">
        <w:rPr>
          <w:rFonts w:hint="eastAsia"/>
          <w:sz w:val="24"/>
        </w:rPr>
        <w:t>年</w:t>
      </w:r>
      <w:r w:rsidR="002F5327">
        <w:rPr>
          <w:rFonts w:hint="eastAsia"/>
          <w:sz w:val="24"/>
        </w:rPr>
        <w:t>09</w:t>
      </w:r>
      <w:r w:rsidRPr="00C97D9C">
        <w:rPr>
          <w:rFonts w:hint="eastAsia"/>
          <w:sz w:val="24"/>
        </w:rPr>
        <w:t>月</w:t>
      </w:r>
      <w:r>
        <w:rPr>
          <w:rFonts w:hint="eastAsia"/>
          <w:sz w:val="24"/>
        </w:rPr>
        <w:t>，在中国计量协会网站公布征求意见稿，向全国公开在互联网上征求意见的同时向有关单位发送电子邮件方式征求意见，广泛听取各方的意见。</w:t>
      </w:r>
    </w:p>
    <w:p w14:paraId="1E164913" w14:textId="77777777" w:rsidR="001300B3" w:rsidRPr="001300B3" w:rsidRDefault="001300B3" w:rsidP="001300B3">
      <w:pPr>
        <w:snapToGrid w:val="0"/>
        <w:spacing w:line="360" w:lineRule="auto"/>
        <w:ind w:firstLineChars="200" w:firstLine="480"/>
        <w:rPr>
          <w:sz w:val="24"/>
        </w:rPr>
      </w:pPr>
      <w:r w:rsidRPr="001300B3">
        <w:rPr>
          <w:rFonts w:hint="eastAsia"/>
          <w:sz w:val="24"/>
        </w:rPr>
        <w:t>202</w:t>
      </w:r>
      <w:r w:rsidRPr="001300B3">
        <w:rPr>
          <w:sz w:val="24"/>
        </w:rPr>
        <w:t>5</w:t>
      </w:r>
      <w:r w:rsidRPr="001300B3">
        <w:rPr>
          <w:rFonts w:hint="eastAsia"/>
          <w:sz w:val="24"/>
        </w:rPr>
        <w:t>年</w:t>
      </w:r>
      <w:r w:rsidRPr="001300B3">
        <w:rPr>
          <w:sz w:val="24"/>
        </w:rPr>
        <w:t>11</w:t>
      </w:r>
      <w:r w:rsidRPr="001300B3">
        <w:rPr>
          <w:rFonts w:hint="eastAsia"/>
          <w:sz w:val="24"/>
        </w:rPr>
        <w:t>～</w:t>
      </w:r>
      <w:r w:rsidRPr="001300B3">
        <w:rPr>
          <w:sz w:val="24"/>
        </w:rPr>
        <w:t>12</w:t>
      </w:r>
      <w:r w:rsidRPr="001300B3">
        <w:rPr>
          <w:rFonts w:hint="eastAsia"/>
          <w:sz w:val="24"/>
        </w:rPr>
        <w:t>月：汇总征集的意见，修改完成报审稿，向技术委员会委员和有关专家征求意见。经过对广泛征求意见汇总和小结，在综合了返回意见后，结合验证试验报告形成报审稿。</w:t>
      </w:r>
    </w:p>
    <w:p w14:paraId="70DE1BF9" w14:textId="1396F780" w:rsidR="00A17455" w:rsidRPr="00A17455" w:rsidRDefault="00DA45C8" w:rsidP="00A17455">
      <w:pPr>
        <w:pStyle w:val="1"/>
        <w:numPr>
          <w:ilvl w:val="0"/>
          <w:numId w:val="4"/>
        </w:numPr>
        <w:spacing w:before="100" w:beforeAutospacing="1" w:after="100" w:afterAutospacing="1" w:line="240" w:lineRule="auto"/>
        <w:rPr>
          <w:sz w:val="24"/>
          <w:szCs w:val="24"/>
        </w:rPr>
      </w:pPr>
      <w:bookmarkStart w:id="7" w:name="_Toc204113903"/>
      <w:r>
        <w:rPr>
          <w:rFonts w:hint="eastAsia"/>
          <w:sz w:val="24"/>
          <w:szCs w:val="24"/>
        </w:rPr>
        <w:t>技术内容</w:t>
      </w:r>
      <w:bookmarkEnd w:id="7"/>
    </w:p>
    <w:p w14:paraId="6E092974" w14:textId="0621E33D" w:rsidR="00A17455" w:rsidRDefault="00D36476" w:rsidP="00A17455">
      <w:pPr>
        <w:snapToGrid w:val="0"/>
        <w:spacing w:line="360" w:lineRule="auto"/>
        <w:ind w:firstLineChars="194" w:firstLine="466"/>
        <w:rPr>
          <w:sz w:val="24"/>
        </w:rPr>
      </w:pPr>
      <w:r>
        <w:rPr>
          <w:rFonts w:hint="eastAsia"/>
          <w:sz w:val="24"/>
        </w:rPr>
        <w:t>本规范</w:t>
      </w:r>
      <w:r w:rsidR="00A17455">
        <w:rPr>
          <w:rFonts w:hint="eastAsia"/>
          <w:sz w:val="24"/>
        </w:rPr>
        <w:t>的内容主要了</w:t>
      </w:r>
      <w:r w:rsidR="00A17455" w:rsidRPr="004B4BA4">
        <w:rPr>
          <w:rFonts w:hint="eastAsia"/>
          <w:sz w:val="24"/>
        </w:rPr>
        <w:t>包括</w:t>
      </w:r>
      <w:r>
        <w:rPr>
          <w:rFonts w:hint="eastAsia"/>
          <w:sz w:val="24"/>
        </w:rPr>
        <w:t>石油地震勘探节点仪器测试评价规范</w:t>
      </w:r>
      <w:r w:rsidR="00A17455" w:rsidRPr="004B4BA4">
        <w:rPr>
          <w:rFonts w:hint="eastAsia"/>
          <w:sz w:val="24"/>
        </w:rPr>
        <w:t>适用范围、引用文件、术语和定义、概述、法制管理要求、计量要求、通用技术要求、</w:t>
      </w:r>
      <w:r w:rsidR="00331240">
        <w:rPr>
          <w:rFonts w:hint="eastAsia"/>
          <w:sz w:val="24"/>
        </w:rPr>
        <w:t>测试</w:t>
      </w:r>
      <w:r w:rsidR="00A17455" w:rsidRPr="004B4BA4">
        <w:rPr>
          <w:rFonts w:hint="eastAsia"/>
          <w:sz w:val="24"/>
        </w:rPr>
        <w:t>评价项目</w:t>
      </w:r>
      <w:r w:rsidR="00A17455">
        <w:rPr>
          <w:rFonts w:hint="eastAsia"/>
          <w:sz w:val="24"/>
        </w:rPr>
        <w:t>表</w:t>
      </w:r>
      <w:r w:rsidR="00A17455" w:rsidRPr="004B4BA4">
        <w:rPr>
          <w:rFonts w:hint="eastAsia"/>
          <w:sz w:val="24"/>
        </w:rPr>
        <w:t>、</w:t>
      </w:r>
      <w:r w:rsidR="008264E2">
        <w:rPr>
          <w:rFonts w:hint="eastAsia"/>
          <w:sz w:val="24"/>
        </w:rPr>
        <w:t>提供样机的数量及样机的使用方式、</w:t>
      </w:r>
      <w:r w:rsidR="00A17455" w:rsidRPr="004B4BA4">
        <w:rPr>
          <w:rFonts w:hint="eastAsia"/>
          <w:sz w:val="24"/>
        </w:rPr>
        <w:t>试验项目的试验方法</w:t>
      </w:r>
      <w:r w:rsidR="008264E2">
        <w:rPr>
          <w:rFonts w:hint="eastAsia"/>
          <w:sz w:val="24"/>
        </w:rPr>
        <w:t>和</w:t>
      </w:r>
      <w:r w:rsidR="00A17455" w:rsidRPr="004B4BA4">
        <w:rPr>
          <w:rFonts w:hint="eastAsia"/>
          <w:sz w:val="24"/>
        </w:rPr>
        <w:t>条件</w:t>
      </w:r>
      <w:r w:rsidR="008264E2" w:rsidRPr="004B4BA4">
        <w:rPr>
          <w:rFonts w:hint="eastAsia"/>
          <w:sz w:val="24"/>
        </w:rPr>
        <w:t>及</w:t>
      </w:r>
      <w:r w:rsidR="008264E2">
        <w:rPr>
          <w:rFonts w:hint="eastAsia"/>
          <w:sz w:val="24"/>
        </w:rPr>
        <w:t>数据的处理和合格判据、试验项目</w:t>
      </w:r>
      <w:r w:rsidR="008264E2" w:rsidRPr="004B4BA4">
        <w:rPr>
          <w:rFonts w:hint="eastAsia"/>
          <w:sz w:val="24"/>
        </w:rPr>
        <w:t>所用计量器具</w:t>
      </w:r>
      <w:r w:rsidR="008264E2">
        <w:rPr>
          <w:rFonts w:hint="eastAsia"/>
          <w:sz w:val="24"/>
        </w:rPr>
        <w:t>和设备表、</w:t>
      </w:r>
      <w:r w:rsidR="00A17455" w:rsidRPr="004B4BA4">
        <w:rPr>
          <w:rFonts w:hint="eastAsia"/>
          <w:sz w:val="24"/>
        </w:rPr>
        <w:t>评价原始记录格式。其中计量要求和通用技术要求包括了</w:t>
      </w:r>
      <w:r>
        <w:rPr>
          <w:rFonts w:hint="eastAsia"/>
          <w:sz w:val="24"/>
        </w:rPr>
        <w:t>本规范</w:t>
      </w:r>
      <w:r w:rsidR="00A17455" w:rsidRPr="004B4BA4">
        <w:rPr>
          <w:rFonts w:hint="eastAsia"/>
          <w:sz w:val="24"/>
        </w:rPr>
        <w:t>中涉及的所有技术</w:t>
      </w:r>
      <w:r w:rsidR="008264E2">
        <w:rPr>
          <w:rFonts w:hint="eastAsia"/>
          <w:sz w:val="24"/>
        </w:rPr>
        <w:t>要求和规定</w:t>
      </w:r>
      <w:r w:rsidR="00A17455" w:rsidRPr="004B4BA4">
        <w:rPr>
          <w:rFonts w:hint="eastAsia"/>
          <w:sz w:val="24"/>
        </w:rPr>
        <w:t>。</w:t>
      </w:r>
      <w:r w:rsidR="008264E2">
        <w:rPr>
          <w:rFonts w:hint="eastAsia"/>
          <w:sz w:val="24"/>
        </w:rPr>
        <w:t>下</w:t>
      </w:r>
      <w:r w:rsidR="00A17455">
        <w:rPr>
          <w:rFonts w:hint="eastAsia"/>
          <w:sz w:val="24"/>
        </w:rPr>
        <w:t>表是</w:t>
      </w:r>
      <w:r>
        <w:rPr>
          <w:rFonts w:hint="eastAsia"/>
          <w:sz w:val="24"/>
        </w:rPr>
        <w:t>本规范</w:t>
      </w:r>
      <w:r w:rsidR="00A17455">
        <w:rPr>
          <w:rFonts w:hint="eastAsia"/>
          <w:sz w:val="24"/>
        </w:rPr>
        <w:t>涉及的主要</w:t>
      </w:r>
      <w:r w:rsidR="00331240">
        <w:rPr>
          <w:rFonts w:hint="eastAsia"/>
          <w:sz w:val="24"/>
        </w:rPr>
        <w:t>测试</w:t>
      </w:r>
      <w:r w:rsidR="00A17455">
        <w:rPr>
          <w:rFonts w:hint="eastAsia"/>
          <w:sz w:val="24"/>
        </w:rPr>
        <w:t>评价项目。</w:t>
      </w:r>
    </w:p>
    <w:p w14:paraId="70884086" w14:textId="60F47A1B" w:rsidR="00A17455" w:rsidRDefault="00A17455" w:rsidP="00A17455">
      <w:pPr>
        <w:snapToGrid w:val="0"/>
        <w:spacing w:line="360" w:lineRule="auto"/>
        <w:ind w:firstLineChars="194" w:firstLine="466"/>
        <w:rPr>
          <w:sz w:val="24"/>
        </w:rPr>
      </w:pPr>
      <w:r w:rsidRPr="0097231D">
        <w:rPr>
          <w:rFonts w:hint="eastAsia"/>
          <w:sz w:val="24"/>
        </w:rPr>
        <w:t>不同</w:t>
      </w:r>
      <w:r w:rsidR="00F26750">
        <w:rPr>
          <w:rFonts w:hint="eastAsia"/>
          <w:sz w:val="24"/>
        </w:rPr>
        <w:t>的</w:t>
      </w:r>
      <w:r w:rsidR="00331240">
        <w:rPr>
          <w:rFonts w:hint="eastAsia"/>
          <w:sz w:val="24"/>
        </w:rPr>
        <w:t>测试</w:t>
      </w:r>
      <w:r w:rsidRPr="0097231D">
        <w:rPr>
          <w:rFonts w:hint="eastAsia"/>
          <w:sz w:val="24"/>
        </w:rPr>
        <w:t>评价</w:t>
      </w:r>
      <w:r>
        <w:rPr>
          <w:rFonts w:hint="eastAsia"/>
          <w:sz w:val="24"/>
        </w:rPr>
        <w:t>项目</w:t>
      </w:r>
      <w:r w:rsidRPr="0097231D">
        <w:rPr>
          <w:rFonts w:hint="eastAsia"/>
          <w:sz w:val="24"/>
        </w:rPr>
        <w:t>所使用的试验方法和试验条件不同，针对不同的项目明确了具体的试验方法和试验条件。</w:t>
      </w:r>
    </w:p>
    <w:p w14:paraId="36203869" w14:textId="1746C1BA" w:rsidR="00A17455" w:rsidRDefault="00331240" w:rsidP="00A17455">
      <w:pPr>
        <w:pStyle w:val="afc"/>
        <w:tabs>
          <w:tab w:val="clear" w:pos="4201"/>
          <w:tab w:val="clear" w:pos="9298"/>
        </w:tabs>
        <w:spacing w:before="156" w:after="156" w:line="180" w:lineRule="exact"/>
        <w:ind w:firstLineChars="0" w:firstLine="0"/>
        <w:jc w:val="center"/>
        <w:rPr>
          <w:sz w:val="18"/>
          <w:szCs w:val="18"/>
        </w:rPr>
      </w:pPr>
      <w:r>
        <w:rPr>
          <w:rFonts w:hint="eastAsia"/>
          <w:sz w:val="18"/>
          <w:szCs w:val="18"/>
        </w:rPr>
        <w:t>测试</w:t>
      </w:r>
      <w:r w:rsidR="00A17455" w:rsidRPr="00994452">
        <w:rPr>
          <w:rFonts w:hint="eastAsia"/>
          <w:sz w:val="18"/>
          <w:szCs w:val="18"/>
        </w:rPr>
        <w:t>评价项目表</w:t>
      </w:r>
    </w:p>
    <w:tbl>
      <w:tblPr>
        <w:tblW w:w="5000" w:type="pct"/>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Look w:val="04A0" w:firstRow="1" w:lastRow="0" w:firstColumn="1" w:lastColumn="0" w:noHBand="0" w:noVBand="1"/>
      </w:tblPr>
      <w:tblGrid>
        <w:gridCol w:w="510"/>
        <w:gridCol w:w="496"/>
        <w:gridCol w:w="1762"/>
        <w:gridCol w:w="1512"/>
        <w:gridCol w:w="1129"/>
        <w:gridCol w:w="882"/>
        <w:gridCol w:w="880"/>
        <w:gridCol w:w="1119"/>
      </w:tblGrid>
      <w:tr w:rsidR="00FB449D" w14:paraId="28CF908B" w14:textId="77777777" w:rsidTr="00C86D89">
        <w:trPr>
          <w:trHeight w:val="329"/>
          <w:jc w:val="center"/>
        </w:trPr>
        <w:tc>
          <w:tcPr>
            <w:tcW w:w="307" w:type="pct"/>
            <w:tcBorders>
              <w:top w:val="single" w:sz="6" w:space="0" w:color="auto"/>
              <w:bottom w:val="single" w:sz="4" w:space="0" w:color="000000"/>
            </w:tcBorders>
            <w:vAlign w:val="center"/>
          </w:tcPr>
          <w:p w14:paraId="61A01B60"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序号</w:t>
            </w:r>
          </w:p>
        </w:tc>
        <w:tc>
          <w:tcPr>
            <w:tcW w:w="2952" w:type="pct"/>
            <w:gridSpan w:val="4"/>
            <w:tcBorders>
              <w:top w:val="single" w:sz="6" w:space="0" w:color="auto"/>
              <w:bottom w:val="single" w:sz="4" w:space="0" w:color="000000"/>
            </w:tcBorders>
            <w:vAlign w:val="center"/>
          </w:tcPr>
          <w:p w14:paraId="56471D2C" w14:textId="045A437D" w:rsidR="00FB449D" w:rsidRDefault="00331240" w:rsidP="00C86D89">
            <w:pPr>
              <w:pStyle w:val="afc"/>
              <w:spacing w:before="156" w:after="156" w:line="180" w:lineRule="exact"/>
              <w:ind w:firstLineChars="0" w:firstLine="0"/>
              <w:jc w:val="center"/>
              <w:rPr>
                <w:sz w:val="18"/>
                <w:szCs w:val="18"/>
              </w:rPr>
            </w:pPr>
            <w:r>
              <w:rPr>
                <w:rFonts w:hint="eastAsia"/>
                <w:sz w:val="18"/>
                <w:szCs w:val="18"/>
              </w:rPr>
              <w:t>测试</w:t>
            </w:r>
            <w:r w:rsidR="00FB449D">
              <w:rPr>
                <w:rFonts w:hint="eastAsia"/>
                <w:sz w:val="18"/>
                <w:szCs w:val="18"/>
              </w:rPr>
              <w:t>评价项目</w:t>
            </w:r>
          </w:p>
        </w:tc>
        <w:tc>
          <w:tcPr>
            <w:tcW w:w="532" w:type="pct"/>
            <w:tcBorders>
              <w:top w:val="single" w:sz="6" w:space="0" w:color="auto"/>
              <w:bottom w:val="single" w:sz="4" w:space="0" w:color="000000"/>
            </w:tcBorders>
            <w:vAlign w:val="center"/>
          </w:tcPr>
          <w:p w14:paraId="0136FF0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技术要求</w:t>
            </w:r>
          </w:p>
        </w:tc>
        <w:tc>
          <w:tcPr>
            <w:tcW w:w="531" w:type="pct"/>
            <w:tcBorders>
              <w:top w:val="single" w:sz="6" w:space="0" w:color="auto"/>
              <w:bottom w:val="single" w:sz="4" w:space="0" w:color="000000"/>
            </w:tcBorders>
            <w:vAlign w:val="center"/>
          </w:tcPr>
          <w:p w14:paraId="35E23B15"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评价方式</w:t>
            </w:r>
          </w:p>
        </w:tc>
        <w:tc>
          <w:tcPr>
            <w:tcW w:w="678" w:type="pct"/>
            <w:tcBorders>
              <w:top w:val="single" w:sz="6" w:space="0" w:color="auto"/>
              <w:bottom w:val="single" w:sz="4" w:space="0" w:color="000000"/>
              <w:right w:val="single" w:sz="6" w:space="0" w:color="auto"/>
            </w:tcBorders>
            <w:vAlign w:val="center"/>
          </w:tcPr>
          <w:p w14:paraId="43016D6C"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评价方法</w:t>
            </w:r>
          </w:p>
        </w:tc>
      </w:tr>
      <w:tr w:rsidR="00FB449D" w14:paraId="3E285193" w14:textId="77777777" w:rsidTr="00C86D89">
        <w:trPr>
          <w:trHeight w:val="329"/>
          <w:jc w:val="center"/>
        </w:trPr>
        <w:tc>
          <w:tcPr>
            <w:tcW w:w="307" w:type="pct"/>
            <w:tcBorders>
              <w:top w:val="single" w:sz="6" w:space="0" w:color="auto"/>
              <w:bottom w:val="single" w:sz="4" w:space="0" w:color="000000"/>
            </w:tcBorders>
            <w:vAlign w:val="center"/>
          </w:tcPr>
          <w:p w14:paraId="3DE8E2D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w:t>
            </w:r>
          </w:p>
        </w:tc>
        <w:tc>
          <w:tcPr>
            <w:tcW w:w="299" w:type="pct"/>
            <w:vMerge w:val="restart"/>
            <w:tcBorders>
              <w:top w:val="single" w:sz="6" w:space="0" w:color="auto"/>
            </w:tcBorders>
            <w:vAlign w:val="center"/>
          </w:tcPr>
          <w:p w14:paraId="2A530A61"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法制管理要求</w:t>
            </w:r>
          </w:p>
        </w:tc>
        <w:tc>
          <w:tcPr>
            <w:tcW w:w="2653" w:type="pct"/>
            <w:gridSpan w:val="3"/>
            <w:tcBorders>
              <w:top w:val="single" w:sz="6" w:space="0" w:color="auto"/>
              <w:bottom w:val="single" w:sz="4" w:space="0" w:color="000000"/>
            </w:tcBorders>
            <w:vAlign w:val="center"/>
          </w:tcPr>
          <w:p w14:paraId="4EC1EE86"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计量单位</w:t>
            </w:r>
          </w:p>
        </w:tc>
        <w:tc>
          <w:tcPr>
            <w:tcW w:w="532" w:type="pct"/>
            <w:tcBorders>
              <w:top w:val="single" w:sz="6" w:space="0" w:color="auto"/>
              <w:bottom w:val="single" w:sz="4" w:space="0" w:color="000000"/>
            </w:tcBorders>
            <w:vAlign w:val="center"/>
          </w:tcPr>
          <w:p w14:paraId="00E868DE"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5</w:t>
            </w:r>
            <w:r>
              <w:rPr>
                <w:sz w:val="18"/>
                <w:szCs w:val="18"/>
              </w:rPr>
              <w:t>.1</w:t>
            </w:r>
          </w:p>
        </w:tc>
        <w:tc>
          <w:tcPr>
            <w:tcW w:w="531" w:type="pct"/>
            <w:tcBorders>
              <w:top w:val="single" w:sz="6" w:space="0" w:color="auto"/>
              <w:bottom w:val="single" w:sz="4" w:space="0" w:color="000000"/>
            </w:tcBorders>
            <w:vAlign w:val="center"/>
          </w:tcPr>
          <w:p w14:paraId="6F0BCC7C"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观察</w:t>
            </w:r>
          </w:p>
        </w:tc>
        <w:tc>
          <w:tcPr>
            <w:tcW w:w="678" w:type="pct"/>
            <w:tcBorders>
              <w:top w:val="single" w:sz="6" w:space="0" w:color="auto"/>
              <w:bottom w:val="single" w:sz="4" w:space="0" w:color="000000"/>
              <w:right w:val="single" w:sz="6" w:space="0" w:color="auto"/>
            </w:tcBorders>
            <w:vAlign w:val="center"/>
          </w:tcPr>
          <w:p w14:paraId="32B0A7F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10.2</w:t>
            </w:r>
          </w:p>
        </w:tc>
      </w:tr>
      <w:tr w:rsidR="00FB449D" w14:paraId="6976A1E6" w14:textId="77777777" w:rsidTr="00C86D89">
        <w:trPr>
          <w:trHeight w:val="329"/>
          <w:jc w:val="center"/>
        </w:trPr>
        <w:tc>
          <w:tcPr>
            <w:tcW w:w="307" w:type="pct"/>
            <w:tcBorders>
              <w:top w:val="single" w:sz="6" w:space="0" w:color="auto"/>
              <w:bottom w:val="single" w:sz="4" w:space="0" w:color="000000"/>
            </w:tcBorders>
            <w:vAlign w:val="center"/>
          </w:tcPr>
          <w:p w14:paraId="2BCE39A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w:t>
            </w:r>
          </w:p>
        </w:tc>
        <w:tc>
          <w:tcPr>
            <w:tcW w:w="299" w:type="pct"/>
            <w:vMerge/>
            <w:vAlign w:val="center"/>
          </w:tcPr>
          <w:p w14:paraId="2185F5C3"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2B32019F"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标志和标识</w:t>
            </w:r>
          </w:p>
        </w:tc>
        <w:tc>
          <w:tcPr>
            <w:tcW w:w="532" w:type="pct"/>
            <w:tcBorders>
              <w:top w:val="single" w:sz="6" w:space="0" w:color="auto"/>
              <w:bottom w:val="single" w:sz="4" w:space="0" w:color="000000"/>
            </w:tcBorders>
            <w:vAlign w:val="center"/>
          </w:tcPr>
          <w:p w14:paraId="38750B0D"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5</w:t>
            </w:r>
            <w:r>
              <w:rPr>
                <w:sz w:val="18"/>
                <w:szCs w:val="18"/>
              </w:rPr>
              <w:t>.2</w:t>
            </w:r>
          </w:p>
        </w:tc>
        <w:tc>
          <w:tcPr>
            <w:tcW w:w="531" w:type="pct"/>
            <w:tcBorders>
              <w:top w:val="single" w:sz="6" w:space="0" w:color="auto"/>
              <w:bottom w:val="single" w:sz="4" w:space="0" w:color="000000"/>
            </w:tcBorders>
            <w:vAlign w:val="center"/>
          </w:tcPr>
          <w:p w14:paraId="7D35C6D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观察</w:t>
            </w:r>
          </w:p>
        </w:tc>
        <w:tc>
          <w:tcPr>
            <w:tcW w:w="678" w:type="pct"/>
            <w:tcBorders>
              <w:top w:val="single" w:sz="6" w:space="0" w:color="auto"/>
              <w:bottom w:val="single" w:sz="4" w:space="0" w:color="000000"/>
              <w:right w:val="single" w:sz="6" w:space="0" w:color="auto"/>
            </w:tcBorders>
            <w:vAlign w:val="center"/>
          </w:tcPr>
          <w:p w14:paraId="131A0D2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10.2</w:t>
            </w:r>
          </w:p>
        </w:tc>
      </w:tr>
      <w:tr w:rsidR="00FB449D" w14:paraId="356894F6" w14:textId="77777777" w:rsidTr="00C86D89">
        <w:trPr>
          <w:trHeight w:val="329"/>
          <w:jc w:val="center"/>
        </w:trPr>
        <w:tc>
          <w:tcPr>
            <w:tcW w:w="307" w:type="pct"/>
            <w:tcBorders>
              <w:top w:val="single" w:sz="6" w:space="0" w:color="auto"/>
              <w:bottom w:val="single" w:sz="4" w:space="0" w:color="000000"/>
            </w:tcBorders>
            <w:vAlign w:val="center"/>
          </w:tcPr>
          <w:p w14:paraId="072DD88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3</w:t>
            </w:r>
          </w:p>
        </w:tc>
        <w:tc>
          <w:tcPr>
            <w:tcW w:w="299" w:type="pct"/>
            <w:vMerge w:val="restart"/>
            <w:tcBorders>
              <w:top w:val="single" w:sz="6" w:space="0" w:color="auto"/>
            </w:tcBorders>
            <w:vAlign w:val="center"/>
          </w:tcPr>
          <w:p w14:paraId="04D7D8E8"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计量</w:t>
            </w:r>
            <w:r>
              <w:rPr>
                <w:rFonts w:hint="eastAsia"/>
                <w:sz w:val="18"/>
                <w:szCs w:val="18"/>
              </w:rPr>
              <w:lastRenderedPageBreak/>
              <w:t>要求</w:t>
            </w:r>
          </w:p>
        </w:tc>
        <w:tc>
          <w:tcPr>
            <w:tcW w:w="2653" w:type="pct"/>
            <w:gridSpan w:val="3"/>
            <w:tcBorders>
              <w:top w:val="single" w:sz="6" w:space="0" w:color="auto"/>
              <w:bottom w:val="single" w:sz="4" w:space="0" w:color="000000"/>
            </w:tcBorders>
            <w:vAlign w:val="center"/>
          </w:tcPr>
          <w:p w14:paraId="67A90269"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lastRenderedPageBreak/>
              <w:t>等效输入噪声</w:t>
            </w:r>
          </w:p>
        </w:tc>
        <w:tc>
          <w:tcPr>
            <w:tcW w:w="532" w:type="pct"/>
            <w:tcBorders>
              <w:top w:val="single" w:sz="6" w:space="0" w:color="auto"/>
              <w:bottom w:val="single" w:sz="4" w:space="0" w:color="000000"/>
            </w:tcBorders>
            <w:vAlign w:val="center"/>
          </w:tcPr>
          <w:p w14:paraId="59CE76F2"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6</w:t>
            </w:r>
          </w:p>
        </w:tc>
        <w:tc>
          <w:tcPr>
            <w:tcW w:w="531" w:type="pct"/>
            <w:tcBorders>
              <w:top w:val="single" w:sz="6" w:space="0" w:color="auto"/>
              <w:bottom w:val="single" w:sz="4" w:space="0" w:color="000000"/>
            </w:tcBorders>
            <w:vAlign w:val="center"/>
          </w:tcPr>
          <w:p w14:paraId="60B604F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41E97CE1"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1</w:t>
            </w:r>
          </w:p>
        </w:tc>
      </w:tr>
      <w:tr w:rsidR="00FB449D" w14:paraId="3BADD27C" w14:textId="77777777" w:rsidTr="00C86D89">
        <w:trPr>
          <w:trHeight w:val="329"/>
          <w:jc w:val="center"/>
        </w:trPr>
        <w:tc>
          <w:tcPr>
            <w:tcW w:w="307" w:type="pct"/>
            <w:tcBorders>
              <w:top w:val="single" w:sz="6" w:space="0" w:color="auto"/>
              <w:bottom w:val="single" w:sz="4" w:space="0" w:color="000000"/>
            </w:tcBorders>
            <w:vAlign w:val="center"/>
          </w:tcPr>
          <w:p w14:paraId="08277750"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4</w:t>
            </w:r>
          </w:p>
        </w:tc>
        <w:tc>
          <w:tcPr>
            <w:tcW w:w="299" w:type="pct"/>
            <w:vMerge/>
            <w:vAlign w:val="center"/>
          </w:tcPr>
          <w:p w14:paraId="6D18F8A6"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7207E82B"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增益精度</w:t>
            </w:r>
          </w:p>
        </w:tc>
        <w:tc>
          <w:tcPr>
            <w:tcW w:w="532" w:type="pct"/>
            <w:tcBorders>
              <w:top w:val="single" w:sz="6" w:space="0" w:color="auto"/>
              <w:bottom w:val="single" w:sz="4" w:space="0" w:color="000000"/>
            </w:tcBorders>
          </w:tcPr>
          <w:p w14:paraId="3462C12B"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4B9958B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54EDA3B2"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2</w:t>
            </w:r>
          </w:p>
        </w:tc>
      </w:tr>
      <w:tr w:rsidR="00FB449D" w14:paraId="5F50AA88" w14:textId="77777777" w:rsidTr="00C86D89">
        <w:trPr>
          <w:trHeight w:val="329"/>
          <w:jc w:val="center"/>
        </w:trPr>
        <w:tc>
          <w:tcPr>
            <w:tcW w:w="307" w:type="pct"/>
            <w:tcBorders>
              <w:top w:val="single" w:sz="6" w:space="0" w:color="auto"/>
              <w:bottom w:val="single" w:sz="4" w:space="0" w:color="000000"/>
            </w:tcBorders>
            <w:vAlign w:val="center"/>
          </w:tcPr>
          <w:p w14:paraId="1670AB5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lastRenderedPageBreak/>
              <w:t>5</w:t>
            </w:r>
          </w:p>
        </w:tc>
        <w:tc>
          <w:tcPr>
            <w:tcW w:w="299" w:type="pct"/>
            <w:vMerge/>
            <w:vAlign w:val="center"/>
          </w:tcPr>
          <w:p w14:paraId="7B69658B"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15696FE6"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共模抑制比</w:t>
            </w:r>
          </w:p>
        </w:tc>
        <w:tc>
          <w:tcPr>
            <w:tcW w:w="532" w:type="pct"/>
            <w:tcBorders>
              <w:top w:val="single" w:sz="6" w:space="0" w:color="auto"/>
              <w:bottom w:val="single" w:sz="4" w:space="0" w:color="000000"/>
            </w:tcBorders>
          </w:tcPr>
          <w:p w14:paraId="08F67B56"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72E64F3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087A8518"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3</w:t>
            </w:r>
          </w:p>
        </w:tc>
      </w:tr>
      <w:tr w:rsidR="00FB449D" w14:paraId="57F5BCD2" w14:textId="77777777" w:rsidTr="00C86D89">
        <w:trPr>
          <w:trHeight w:val="329"/>
          <w:jc w:val="center"/>
        </w:trPr>
        <w:tc>
          <w:tcPr>
            <w:tcW w:w="307" w:type="pct"/>
            <w:tcBorders>
              <w:top w:val="single" w:sz="6" w:space="0" w:color="auto"/>
              <w:bottom w:val="single" w:sz="4" w:space="0" w:color="000000"/>
            </w:tcBorders>
            <w:vAlign w:val="center"/>
          </w:tcPr>
          <w:p w14:paraId="34AB01D1"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6</w:t>
            </w:r>
          </w:p>
        </w:tc>
        <w:tc>
          <w:tcPr>
            <w:tcW w:w="299" w:type="pct"/>
            <w:vMerge/>
            <w:vAlign w:val="center"/>
          </w:tcPr>
          <w:p w14:paraId="1F7183AC"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60D521AB"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道间串音</w:t>
            </w:r>
          </w:p>
        </w:tc>
        <w:tc>
          <w:tcPr>
            <w:tcW w:w="532" w:type="pct"/>
            <w:tcBorders>
              <w:top w:val="single" w:sz="6" w:space="0" w:color="auto"/>
              <w:bottom w:val="single" w:sz="4" w:space="0" w:color="000000"/>
            </w:tcBorders>
          </w:tcPr>
          <w:p w14:paraId="6B798232"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2F84B9A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11D29DA0"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4</w:t>
            </w:r>
          </w:p>
        </w:tc>
      </w:tr>
      <w:tr w:rsidR="00FB449D" w14:paraId="3186D5BC" w14:textId="77777777" w:rsidTr="00C86D89">
        <w:trPr>
          <w:trHeight w:val="329"/>
          <w:jc w:val="center"/>
        </w:trPr>
        <w:tc>
          <w:tcPr>
            <w:tcW w:w="307" w:type="pct"/>
            <w:tcBorders>
              <w:top w:val="single" w:sz="6" w:space="0" w:color="auto"/>
              <w:bottom w:val="single" w:sz="4" w:space="0" w:color="000000"/>
            </w:tcBorders>
            <w:vAlign w:val="center"/>
          </w:tcPr>
          <w:p w14:paraId="095998E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w:t>
            </w:r>
          </w:p>
        </w:tc>
        <w:tc>
          <w:tcPr>
            <w:tcW w:w="299" w:type="pct"/>
            <w:vMerge/>
            <w:vAlign w:val="center"/>
          </w:tcPr>
          <w:p w14:paraId="4D4AF2B6"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4F4E1D70"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谐波畸变</w:t>
            </w:r>
          </w:p>
        </w:tc>
        <w:tc>
          <w:tcPr>
            <w:tcW w:w="532" w:type="pct"/>
            <w:tcBorders>
              <w:top w:val="single" w:sz="6" w:space="0" w:color="auto"/>
              <w:bottom w:val="single" w:sz="4" w:space="0" w:color="000000"/>
            </w:tcBorders>
          </w:tcPr>
          <w:p w14:paraId="02CC2C0E"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6DC2CACF"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64EB4A1B"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5</w:t>
            </w:r>
          </w:p>
        </w:tc>
      </w:tr>
      <w:tr w:rsidR="00FB449D" w14:paraId="0A238550" w14:textId="77777777" w:rsidTr="00C86D89">
        <w:trPr>
          <w:trHeight w:val="329"/>
          <w:jc w:val="center"/>
        </w:trPr>
        <w:tc>
          <w:tcPr>
            <w:tcW w:w="307" w:type="pct"/>
            <w:tcBorders>
              <w:top w:val="single" w:sz="6" w:space="0" w:color="auto"/>
              <w:bottom w:val="single" w:sz="4" w:space="0" w:color="000000"/>
            </w:tcBorders>
            <w:vAlign w:val="center"/>
          </w:tcPr>
          <w:p w14:paraId="1CC264A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8</w:t>
            </w:r>
          </w:p>
        </w:tc>
        <w:tc>
          <w:tcPr>
            <w:tcW w:w="299" w:type="pct"/>
            <w:vMerge/>
            <w:vAlign w:val="center"/>
          </w:tcPr>
          <w:p w14:paraId="689C9FA7"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5BA5B7F6"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动态范围</w:t>
            </w:r>
          </w:p>
        </w:tc>
        <w:tc>
          <w:tcPr>
            <w:tcW w:w="532" w:type="pct"/>
            <w:tcBorders>
              <w:top w:val="single" w:sz="6" w:space="0" w:color="auto"/>
              <w:bottom w:val="single" w:sz="4" w:space="0" w:color="000000"/>
            </w:tcBorders>
          </w:tcPr>
          <w:p w14:paraId="7F8F4097"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35ADD41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68AE84A4"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6</w:t>
            </w:r>
          </w:p>
        </w:tc>
      </w:tr>
      <w:tr w:rsidR="00FB449D" w14:paraId="64BE9E38" w14:textId="77777777" w:rsidTr="00C86D89">
        <w:trPr>
          <w:trHeight w:val="329"/>
          <w:jc w:val="center"/>
        </w:trPr>
        <w:tc>
          <w:tcPr>
            <w:tcW w:w="307" w:type="pct"/>
            <w:tcBorders>
              <w:top w:val="single" w:sz="6" w:space="0" w:color="auto"/>
              <w:bottom w:val="single" w:sz="4" w:space="0" w:color="000000"/>
            </w:tcBorders>
            <w:vAlign w:val="center"/>
          </w:tcPr>
          <w:p w14:paraId="0FBDF99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9</w:t>
            </w:r>
          </w:p>
        </w:tc>
        <w:tc>
          <w:tcPr>
            <w:tcW w:w="299" w:type="pct"/>
            <w:vMerge/>
            <w:vAlign w:val="center"/>
          </w:tcPr>
          <w:p w14:paraId="061D2A84"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27F4CBD1"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响应带宽</w:t>
            </w:r>
          </w:p>
        </w:tc>
        <w:tc>
          <w:tcPr>
            <w:tcW w:w="532" w:type="pct"/>
            <w:tcBorders>
              <w:top w:val="single" w:sz="6" w:space="0" w:color="auto"/>
              <w:bottom w:val="single" w:sz="4" w:space="0" w:color="000000"/>
            </w:tcBorders>
          </w:tcPr>
          <w:p w14:paraId="753BDDCD"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14B8E940"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14D905C2"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w:t>
            </w:r>
            <w:r w:rsidRPr="00651640">
              <w:rPr>
                <w:sz w:val="18"/>
                <w:szCs w:val="18"/>
              </w:rPr>
              <w:t>7</w:t>
            </w:r>
          </w:p>
        </w:tc>
      </w:tr>
      <w:tr w:rsidR="00FB449D" w14:paraId="7A5A0FB2" w14:textId="77777777" w:rsidTr="00C86D89">
        <w:trPr>
          <w:trHeight w:val="329"/>
          <w:jc w:val="center"/>
        </w:trPr>
        <w:tc>
          <w:tcPr>
            <w:tcW w:w="307" w:type="pct"/>
            <w:tcBorders>
              <w:top w:val="single" w:sz="6" w:space="0" w:color="auto"/>
              <w:bottom w:val="single" w:sz="4" w:space="0" w:color="000000"/>
            </w:tcBorders>
            <w:vAlign w:val="center"/>
          </w:tcPr>
          <w:p w14:paraId="7FC8B3C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w:t>
            </w:r>
          </w:p>
        </w:tc>
        <w:tc>
          <w:tcPr>
            <w:tcW w:w="299" w:type="pct"/>
            <w:vMerge/>
            <w:vAlign w:val="center"/>
          </w:tcPr>
          <w:p w14:paraId="51A555D8" w14:textId="77777777" w:rsidR="00FB449D" w:rsidRDefault="00FB449D" w:rsidP="00C86D89">
            <w:pPr>
              <w:pStyle w:val="afc"/>
              <w:spacing w:before="156" w:after="156" w:line="180" w:lineRule="exact"/>
              <w:ind w:firstLineChars="0" w:firstLine="0"/>
              <w:jc w:val="left"/>
              <w:rPr>
                <w:sz w:val="18"/>
                <w:szCs w:val="18"/>
              </w:rPr>
            </w:pPr>
          </w:p>
        </w:tc>
        <w:tc>
          <w:tcPr>
            <w:tcW w:w="2653" w:type="pct"/>
            <w:gridSpan w:val="3"/>
            <w:tcBorders>
              <w:top w:val="single" w:sz="6" w:space="0" w:color="auto"/>
              <w:bottom w:val="single" w:sz="4" w:space="0" w:color="000000"/>
            </w:tcBorders>
            <w:vAlign w:val="center"/>
          </w:tcPr>
          <w:p w14:paraId="4EDB322F"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时钟同步误差</w:t>
            </w:r>
          </w:p>
        </w:tc>
        <w:tc>
          <w:tcPr>
            <w:tcW w:w="532" w:type="pct"/>
            <w:tcBorders>
              <w:top w:val="single" w:sz="6" w:space="0" w:color="auto"/>
              <w:bottom w:val="single" w:sz="4" w:space="0" w:color="000000"/>
            </w:tcBorders>
          </w:tcPr>
          <w:p w14:paraId="4A21126F" w14:textId="77777777" w:rsidR="00FB449D" w:rsidRDefault="00FB449D" w:rsidP="00C86D89">
            <w:pPr>
              <w:pStyle w:val="afc"/>
              <w:spacing w:before="156" w:after="156" w:line="180" w:lineRule="exact"/>
              <w:ind w:firstLineChars="0" w:firstLine="0"/>
              <w:jc w:val="center"/>
              <w:rPr>
                <w:sz w:val="18"/>
                <w:szCs w:val="18"/>
              </w:rPr>
            </w:pPr>
            <w:r w:rsidRPr="002B2DE3">
              <w:rPr>
                <w:rFonts w:hint="eastAsia"/>
                <w:sz w:val="18"/>
                <w:szCs w:val="18"/>
              </w:rPr>
              <w:t>6</w:t>
            </w:r>
          </w:p>
        </w:tc>
        <w:tc>
          <w:tcPr>
            <w:tcW w:w="531" w:type="pct"/>
            <w:tcBorders>
              <w:top w:val="single" w:sz="6" w:space="0" w:color="auto"/>
              <w:bottom w:val="single" w:sz="4" w:space="0" w:color="000000"/>
            </w:tcBorders>
            <w:vAlign w:val="center"/>
          </w:tcPr>
          <w:p w14:paraId="71CD129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634F7576" w14:textId="77777777" w:rsidR="00FB449D" w:rsidRPr="00651640" w:rsidRDefault="00FB449D" w:rsidP="00C86D89">
            <w:pPr>
              <w:pStyle w:val="afc"/>
              <w:spacing w:before="156" w:after="156" w:line="180" w:lineRule="exact"/>
              <w:ind w:firstLineChars="0" w:firstLine="0"/>
              <w:jc w:val="center"/>
              <w:rPr>
                <w:sz w:val="18"/>
                <w:szCs w:val="18"/>
              </w:rPr>
            </w:pPr>
            <w:r>
              <w:rPr>
                <w:rFonts w:hint="eastAsia"/>
                <w:sz w:val="18"/>
                <w:szCs w:val="18"/>
              </w:rPr>
              <w:t>10.3.8</w:t>
            </w:r>
          </w:p>
        </w:tc>
      </w:tr>
      <w:tr w:rsidR="00FB449D" w14:paraId="10253B49" w14:textId="77777777" w:rsidTr="00C86D89">
        <w:trPr>
          <w:trHeight w:val="329"/>
          <w:jc w:val="center"/>
        </w:trPr>
        <w:tc>
          <w:tcPr>
            <w:tcW w:w="307" w:type="pct"/>
            <w:tcBorders>
              <w:top w:val="single" w:sz="6" w:space="0" w:color="auto"/>
              <w:bottom w:val="single" w:sz="4" w:space="0" w:color="000000"/>
            </w:tcBorders>
            <w:vAlign w:val="center"/>
          </w:tcPr>
          <w:p w14:paraId="6C192C1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11</w:t>
            </w:r>
          </w:p>
        </w:tc>
        <w:tc>
          <w:tcPr>
            <w:tcW w:w="299" w:type="pct"/>
            <w:vMerge w:val="restart"/>
            <w:tcBorders>
              <w:top w:val="single" w:sz="6" w:space="0" w:color="auto"/>
            </w:tcBorders>
            <w:vAlign w:val="center"/>
          </w:tcPr>
          <w:p w14:paraId="1CBCE46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通用技术要求</w:t>
            </w:r>
          </w:p>
        </w:tc>
        <w:tc>
          <w:tcPr>
            <w:tcW w:w="2653" w:type="pct"/>
            <w:gridSpan w:val="3"/>
            <w:tcBorders>
              <w:top w:val="single" w:sz="6" w:space="0" w:color="auto"/>
              <w:bottom w:val="single" w:sz="4" w:space="0" w:color="000000"/>
            </w:tcBorders>
            <w:vAlign w:val="center"/>
          </w:tcPr>
          <w:p w14:paraId="1592A42D"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外观及结构</w:t>
            </w:r>
          </w:p>
        </w:tc>
        <w:tc>
          <w:tcPr>
            <w:tcW w:w="532" w:type="pct"/>
            <w:tcBorders>
              <w:top w:val="single" w:sz="6" w:space="0" w:color="auto"/>
              <w:bottom w:val="single" w:sz="4" w:space="0" w:color="000000"/>
            </w:tcBorders>
            <w:vAlign w:val="center"/>
          </w:tcPr>
          <w:p w14:paraId="35B10FA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w:t>
            </w:r>
            <w:r>
              <w:rPr>
                <w:sz w:val="18"/>
                <w:szCs w:val="18"/>
              </w:rPr>
              <w:t>.1</w:t>
            </w:r>
          </w:p>
        </w:tc>
        <w:tc>
          <w:tcPr>
            <w:tcW w:w="531" w:type="pct"/>
            <w:tcBorders>
              <w:top w:val="single" w:sz="6" w:space="0" w:color="auto"/>
              <w:bottom w:val="single" w:sz="4" w:space="0" w:color="000000"/>
            </w:tcBorders>
          </w:tcPr>
          <w:p w14:paraId="64B1D061"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观察</w:t>
            </w:r>
          </w:p>
        </w:tc>
        <w:tc>
          <w:tcPr>
            <w:tcW w:w="678" w:type="pct"/>
            <w:tcBorders>
              <w:top w:val="single" w:sz="6" w:space="0" w:color="auto"/>
              <w:bottom w:val="single" w:sz="4" w:space="0" w:color="000000"/>
              <w:right w:val="single" w:sz="6" w:space="0" w:color="auto"/>
            </w:tcBorders>
            <w:vAlign w:val="center"/>
          </w:tcPr>
          <w:p w14:paraId="1494163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10.4.1</w:t>
            </w:r>
          </w:p>
        </w:tc>
      </w:tr>
      <w:tr w:rsidR="00FB449D" w14:paraId="2FE62D5B" w14:textId="77777777" w:rsidTr="00C86D89">
        <w:trPr>
          <w:trHeight w:val="329"/>
          <w:jc w:val="center"/>
        </w:trPr>
        <w:tc>
          <w:tcPr>
            <w:tcW w:w="307" w:type="pct"/>
            <w:tcBorders>
              <w:top w:val="single" w:sz="6" w:space="0" w:color="auto"/>
              <w:bottom w:val="single" w:sz="4" w:space="0" w:color="000000"/>
            </w:tcBorders>
            <w:vAlign w:val="center"/>
          </w:tcPr>
          <w:p w14:paraId="7F602A4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12</w:t>
            </w:r>
          </w:p>
        </w:tc>
        <w:tc>
          <w:tcPr>
            <w:tcW w:w="299" w:type="pct"/>
            <w:vMerge/>
            <w:vAlign w:val="center"/>
          </w:tcPr>
          <w:p w14:paraId="27438A17"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restart"/>
            <w:tcBorders>
              <w:top w:val="single" w:sz="6" w:space="0" w:color="auto"/>
            </w:tcBorders>
            <w:vAlign w:val="center"/>
          </w:tcPr>
          <w:p w14:paraId="65155E28"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功能性要求</w:t>
            </w:r>
          </w:p>
        </w:tc>
        <w:tc>
          <w:tcPr>
            <w:tcW w:w="1593" w:type="pct"/>
            <w:gridSpan w:val="2"/>
            <w:tcBorders>
              <w:top w:val="single" w:sz="6" w:space="0" w:color="auto"/>
              <w:bottom w:val="single" w:sz="4" w:space="0" w:color="000000"/>
            </w:tcBorders>
            <w:vAlign w:val="center"/>
          </w:tcPr>
          <w:p w14:paraId="7FCA2182" w14:textId="77777777" w:rsidR="00FB449D" w:rsidRDefault="00FB449D" w:rsidP="00C86D89">
            <w:pPr>
              <w:pStyle w:val="afc"/>
              <w:spacing w:before="156" w:after="156" w:line="180" w:lineRule="exact"/>
              <w:ind w:firstLineChars="0" w:firstLine="0"/>
              <w:jc w:val="left"/>
              <w:rPr>
                <w:sz w:val="18"/>
                <w:szCs w:val="18"/>
              </w:rPr>
            </w:pPr>
            <w:r w:rsidRPr="0016613D">
              <w:rPr>
                <w:rFonts w:hint="eastAsia"/>
                <w:sz w:val="18"/>
                <w:szCs w:val="18"/>
              </w:rPr>
              <w:t>充电时长</w:t>
            </w:r>
          </w:p>
        </w:tc>
        <w:tc>
          <w:tcPr>
            <w:tcW w:w="532" w:type="pct"/>
            <w:tcBorders>
              <w:top w:val="single" w:sz="6" w:space="0" w:color="auto"/>
              <w:bottom w:val="single" w:sz="4" w:space="0" w:color="000000"/>
            </w:tcBorders>
            <w:vAlign w:val="center"/>
          </w:tcPr>
          <w:p w14:paraId="0874778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7.2.1</w:t>
            </w:r>
          </w:p>
        </w:tc>
        <w:tc>
          <w:tcPr>
            <w:tcW w:w="531" w:type="pct"/>
            <w:tcBorders>
              <w:top w:val="single" w:sz="6" w:space="0" w:color="auto"/>
              <w:bottom w:val="single" w:sz="4" w:space="0" w:color="000000"/>
            </w:tcBorders>
          </w:tcPr>
          <w:p w14:paraId="771A6742" w14:textId="77777777" w:rsidR="00FB449D" w:rsidRDefault="00FB449D" w:rsidP="00C86D89">
            <w:pPr>
              <w:pStyle w:val="afc"/>
              <w:spacing w:before="156" w:after="156" w:line="180" w:lineRule="exact"/>
              <w:ind w:firstLineChars="0" w:firstLine="0"/>
              <w:jc w:val="center"/>
              <w:rPr>
                <w:sz w:val="18"/>
                <w:szCs w:val="18"/>
              </w:rPr>
            </w:pPr>
            <w:r w:rsidRPr="002D6695">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4AF83A6C"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w:t>
            </w:r>
            <w:r w:rsidRPr="000010A8">
              <w:rPr>
                <w:rFonts w:hint="eastAsia"/>
                <w:sz w:val="18"/>
                <w:szCs w:val="18"/>
              </w:rPr>
              <w:t>1</w:t>
            </w:r>
          </w:p>
        </w:tc>
      </w:tr>
      <w:tr w:rsidR="00FB449D" w14:paraId="1C6188D0" w14:textId="77777777" w:rsidTr="00C86D89">
        <w:trPr>
          <w:trHeight w:val="329"/>
          <w:jc w:val="center"/>
        </w:trPr>
        <w:tc>
          <w:tcPr>
            <w:tcW w:w="307" w:type="pct"/>
            <w:tcBorders>
              <w:top w:val="single" w:sz="6" w:space="0" w:color="auto"/>
              <w:bottom w:val="single" w:sz="4" w:space="0" w:color="000000"/>
            </w:tcBorders>
            <w:vAlign w:val="center"/>
          </w:tcPr>
          <w:p w14:paraId="2C66DA05"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13</w:t>
            </w:r>
          </w:p>
        </w:tc>
        <w:tc>
          <w:tcPr>
            <w:tcW w:w="299" w:type="pct"/>
            <w:vMerge/>
            <w:vAlign w:val="center"/>
          </w:tcPr>
          <w:p w14:paraId="00C6C31E"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ign w:val="center"/>
          </w:tcPr>
          <w:p w14:paraId="64380C72"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5542543F" w14:textId="77777777" w:rsidR="00FB449D" w:rsidRDefault="00FB449D" w:rsidP="00C86D89">
            <w:pPr>
              <w:pStyle w:val="afc"/>
              <w:spacing w:before="156" w:after="156" w:line="180" w:lineRule="exact"/>
              <w:ind w:firstLineChars="0" w:firstLine="0"/>
              <w:jc w:val="left"/>
              <w:rPr>
                <w:sz w:val="18"/>
                <w:szCs w:val="18"/>
              </w:rPr>
            </w:pPr>
            <w:r w:rsidRPr="0016613D">
              <w:rPr>
                <w:rFonts w:hint="eastAsia"/>
                <w:sz w:val="18"/>
                <w:szCs w:val="18"/>
              </w:rPr>
              <w:t>冷启动时长</w:t>
            </w:r>
          </w:p>
        </w:tc>
        <w:tc>
          <w:tcPr>
            <w:tcW w:w="532" w:type="pct"/>
            <w:tcBorders>
              <w:top w:val="single" w:sz="6" w:space="0" w:color="auto"/>
              <w:bottom w:val="single" w:sz="4" w:space="0" w:color="000000"/>
            </w:tcBorders>
            <w:vAlign w:val="center"/>
          </w:tcPr>
          <w:p w14:paraId="6CA6CA3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7.2.2</w:t>
            </w:r>
          </w:p>
        </w:tc>
        <w:tc>
          <w:tcPr>
            <w:tcW w:w="531" w:type="pct"/>
            <w:tcBorders>
              <w:top w:val="single" w:sz="6" w:space="0" w:color="auto"/>
              <w:bottom w:val="single" w:sz="4" w:space="0" w:color="000000"/>
            </w:tcBorders>
          </w:tcPr>
          <w:p w14:paraId="55A90F00" w14:textId="77777777" w:rsidR="00FB449D" w:rsidRDefault="00FB449D" w:rsidP="00C86D89">
            <w:pPr>
              <w:pStyle w:val="afc"/>
              <w:spacing w:before="156" w:after="156" w:line="180" w:lineRule="exact"/>
              <w:ind w:firstLineChars="0" w:firstLine="0"/>
              <w:jc w:val="center"/>
              <w:rPr>
                <w:sz w:val="18"/>
                <w:szCs w:val="18"/>
              </w:rPr>
            </w:pPr>
            <w:r w:rsidRPr="002D6695">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51B15D9F"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10.4.2.2</w:t>
            </w:r>
          </w:p>
        </w:tc>
      </w:tr>
      <w:tr w:rsidR="00FB449D" w14:paraId="05206C27" w14:textId="77777777" w:rsidTr="00C86D89">
        <w:trPr>
          <w:trHeight w:val="329"/>
          <w:jc w:val="center"/>
        </w:trPr>
        <w:tc>
          <w:tcPr>
            <w:tcW w:w="307" w:type="pct"/>
            <w:tcBorders>
              <w:top w:val="single" w:sz="6" w:space="0" w:color="auto"/>
              <w:bottom w:val="single" w:sz="4" w:space="0" w:color="000000"/>
            </w:tcBorders>
            <w:vAlign w:val="center"/>
          </w:tcPr>
          <w:p w14:paraId="64CA4430"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14</w:t>
            </w:r>
          </w:p>
        </w:tc>
        <w:tc>
          <w:tcPr>
            <w:tcW w:w="299" w:type="pct"/>
            <w:vMerge/>
            <w:vAlign w:val="center"/>
          </w:tcPr>
          <w:p w14:paraId="3EA6E138"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ign w:val="center"/>
          </w:tcPr>
          <w:p w14:paraId="231AFDE2"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5D8A8717" w14:textId="77777777" w:rsidR="00FB449D" w:rsidRDefault="00FB449D" w:rsidP="00C86D89">
            <w:pPr>
              <w:pStyle w:val="afc"/>
              <w:spacing w:before="156" w:after="156" w:line="180" w:lineRule="exact"/>
              <w:ind w:firstLineChars="0" w:firstLine="0"/>
              <w:jc w:val="left"/>
              <w:rPr>
                <w:sz w:val="18"/>
                <w:szCs w:val="18"/>
              </w:rPr>
            </w:pPr>
            <w:r w:rsidRPr="0016613D">
              <w:rPr>
                <w:rFonts w:hint="eastAsia"/>
                <w:sz w:val="18"/>
                <w:szCs w:val="18"/>
              </w:rPr>
              <w:t>授时与定位</w:t>
            </w:r>
          </w:p>
        </w:tc>
        <w:tc>
          <w:tcPr>
            <w:tcW w:w="532" w:type="pct"/>
            <w:tcBorders>
              <w:top w:val="single" w:sz="6" w:space="0" w:color="auto"/>
              <w:bottom w:val="single" w:sz="4" w:space="0" w:color="000000"/>
            </w:tcBorders>
            <w:vAlign w:val="center"/>
          </w:tcPr>
          <w:p w14:paraId="266D5BD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7.2.3</w:t>
            </w:r>
          </w:p>
        </w:tc>
        <w:tc>
          <w:tcPr>
            <w:tcW w:w="531" w:type="pct"/>
            <w:tcBorders>
              <w:top w:val="single" w:sz="6" w:space="0" w:color="auto"/>
              <w:bottom w:val="single" w:sz="4" w:space="0" w:color="000000"/>
            </w:tcBorders>
          </w:tcPr>
          <w:p w14:paraId="4C6922D1" w14:textId="77777777" w:rsidR="00FB449D" w:rsidRDefault="00FB449D" w:rsidP="00C86D89">
            <w:pPr>
              <w:pStyle w:val="afc"/>
              <w:spacing w:before="156" w:after="156" w:line="180" w:lineRule="exact"/>
              <w:ind w:firstLineChars="0" w:firstLine="0"/>
              <w:jc w:val="center"/>
              <w:rPr>
                <w:sz w:val="18"/>
                <w:szCs w:val="18"/>
              </w:rPr>
            </w:pPr>
            <w:r w:rsidRPr="00287C42">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7869925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10.4.2.3</w:t>
            </w:r>
          </w:p>
        </w:tc>
      </w:tr>
      <w:tr w:rsidR="00FB449D" w14:paraId="75DA8F17" w14:textId="77777777" w:rsidTr="00C86D89">
        <w:trPr>
          <w:trHeight w:val="329"/>
          <w:jc w:val="center"/>
        </w:trPr>
        <w:tc>
          <w:tcPr>
            <w:tcW w:w="307" w:type="pct"/>
            <w:tcBorders>
              <w:top w:val="single" w:sz="6" w:space="0" w:color="auto"/>
              <w:bottom w:val="single" w:sz="4" w:space="0" w:color="000000"/>
            </w:tcBorders>
            <w:vAlign w:val="center"/>
          </w:tcPr>
          <w:p w14:paraId="47E1C58C"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15</w:t>
            </w:r>
          </w:p>
        </w:tc>
        <w:tc>
          <w:tcPr>
            <w:tcW w:w="299" w:type="pct"/>
            <w:vMerge/>
            <w:vAlign w:val="center"/>
          </w:tcPr>
          <w:p w14:paraId="3B645A3C"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ign w:val="center"/>
          </w:tcPr>
          <w:p w14:paraId="13E6897D"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0E354426" w14:textId="77777777" w:rsidR="00FB449D" w:rsidRDefault="00FB449D" w:rsidP="00C86D89">
            <w:pPr>
              <w:pStyle w:val="afc"/>
              <w:spacing w:before="156" w:after="156" w:line="180" w:lineRule="exact"/>
              <w:ind w:firstLineChars="0" w:firstLine="0"/>
              <w:jc w:val="left"/>
              <w:rPr>
                <w:sz w:val="18"/>
                <w:szCs w:val="18"/>
              </w:rPr>
            </w:pPr>
            <w:r w:rsidRPr="0016613D">
              <w:rPr>
                <w:rFonts w:hint="eastAsia"/>
                <w:sz w:val="18"/>
                <w:szCs w:val="18"/>
              </w:rPr>
              <w:t>参数设置</w:t>
            </w:r>
          </w:p>
        </w:tc>
        <w:tc>
          <w:tcPr>
            <w:tcW w:w="532" w:type="pct"/>
            <w:tcBorders>
              <w:top w:val="single" w:sz="6" w:space="0" w:color="auto"/>
              <w:bottom w:val="single" w:sz="4" w:space="0" w:color="000000"/>
            </w:tcBorders>
            <w:vAlign w:val="center"/>
          </w:tcPr>
          <w:p w14:paraId="2C84211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7.2.4</w:t>
            </w:r>
          </w:p>
        </w:tc>
        <w:tc>
          <w:tcPr>
            <w:tcW w:w="531" w:type="pct"/>
            <w:tcBorders>
              <w:top w:val="single" w:sz="6" w:space="0" w:color="auto"/>
              <w:bottom w:val="single" w:sz="4" w:space="0" w:color="000000"/>
            </w:tcBorders>
          </w:tcPr>
          <w:p w14:paraId="63F5A360" w14:textId="77777777" w:rsidR="00FB449D" w:rsidRDefault="00FB449D" w:rsidP="00C86D89">
            <w:pPr>
              <w:pStyle w:val="afc"/>
              <w:spacing w:before="156" w:after="156" w:line="180" w:lineRule="exact"/>
              <w:ind w:firstLineChars="0" w:firstLine="0"/>
              <w:jc w:val="center"/>
              <w:rPr>
                <w:sz w:val="18"/>
                <w:szCs w:val="18"/>
              </w:rPr>
            </w:pPr>
            <w:r w:rsidRPr="001A172D">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6189930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10.4.2.4</w:t>
            </w:r>
          </w:p>
        </w:tc>
      </w:tr>
      <w:tr w:rsidR="00FB449D" w14:paraId="0147CAA6" w14:textId="77777777" w:rsidTr="00C86D89">
        <w:trPr>
          <w:trHeight w:val="329"/>
          <w:jc w:val="center"/>
        </w:trPr>
        <w:tc>
          <w:tcPr>
            <w:tcW w:w="307" w:type="pct"/>
            <w:tcBorders>
              <w:top w:val="single" w:sz="6" w:space="0" w:color="auto"/>
              <w:bottom w:val="single" w:sz="4" w:space="0" w:color="000000"/>
            </w:tcBorders>
            <w:vAlign w:val="center"/>
          </w:tcPr>
          <w:p w14:paraId="5CB068D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16</w:t>
            </w:r>
          </w:p>
        </w:tc>
        <w:tc>
          <w:tcPr>
            <w:tcW w:w="299" w:type="pct"/>
            <w:vMerge/>
            <w:vAlign w:val="center"/>
          </w:tcPr>
          <w:p w14:paraId="76B36B01"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ign w:val="center"/>
          </w:tcPr>
          <w:p w14:paraId="5C1CF036"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5D38225B" w14:textId="77777777" w:rsidR="00FB449D" w:rsidRPr="0016613D" w:rsidRDefault="00FB449D" w:rsidP="00C86D89">
            <w:pPr>
              <w:pStyle w:val="afc"/>
              <w:spacing w:before="156" w:after="156" w:line="180" w:lineRule="exact"/>
              <w:ind w:firstLineChars="0" w:firstLine="0"/>
              <w:jc w:val="left"/>
              <w:rPr>
                <w:sz w:val="18"/>
                <w:szCs w:val="18"/>
              </w:rPr>
            </w:pPr>
            <w:r>
              <w:rPr>
                <w:rFonts w:hint="eastAsia"/>
                <w:sz w:val="18"/>
                <w:szCs w:val="18"/>
              </w:rPr>
              <w:t>工作状态数据</w:t>
            </w:r>
          </w:p>
        </w:tc>
        <w:tc>
          <w:tcPr>
            <w:tcW w:w="532" w:type="pct"/>
            <w:tcBorders>
              <w:top w:val="single" w:sz="6" w:space="0" w:color="auto"/>
              <w:bottom w:val="single" w:sz="4" w:space="0" w:color="000000"/>
            </w:tcBorders>
            <w:vAlign w:val="center"/>
          </w:tcPr>
          <w:p w14:paraId="4D8AD5A0"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7.2.5</w:t>
            </w:r>
          </w:p>
        </w:tc>
        <w:tc>
          <w:tcPr>
            <w:tcW w:w="531" w:type="pct"/>
            <w:tcBorders>
              <w:top w:val="single" w:sz="6" w:space="0" w:color="auto"/>
              <w:bottom w:val="single" w:sz="4" w:space="0" w:color="000000"/>
            </w:tcBorders>
          </w:tcPr>
          <w:p w14:paraId="6232296C" w14:textId="77777777" w:rsidR="00FB449D" w:rsidRDefault="00FB449D" w:rsidP="00C86D89">
            <w:pPr>
              <w:pStyle w:val="afc"/>
              <w:spacing w:before="156" w:after="156" w:line="180" w:lineRule="exact"/>
              <w:ind w:firstLineChars="0" w:firstLine="0"/>
              <w:jc w:val="center"/>
              <w:rPr>
                <w:sz w:val="18"/>
                <w:szCs w:val="18"/>
              </w:rPr>
            </w:pPr>
            <w:r w:rsidRPr="001A172D">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396C0D52"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10.4.2.5</w:t>
            </w:r>
          </w:p>
        </w:tc>
      </w:tr>
      <w:tr w:rsidR="00FB449D" w14:paraId="7F63EAE2" w14:textId="77777777" w:rsidTr="00C86D89">
        <w:trPr>
          <w:trHeight w:val="329"/>
          <w:jc w:val="center"/>
        </w:trPr>
        <w:tc>
          <w:tcPr>
            <w:tcW w:w="307" w:type="pct"/>
            <w:tcBorders>
              <w:top w:val="single" w:sz="6" w:space="0" w:color="auto"/>
              <w:bottom w:val="single" w:sz="4" w:space="0" w:color="000000"/>
            </w:tcBorders>
            <w:vAlign w:val="center"/>
          </w:tcPr>
          <w:p w14:paraId="3A35FD3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17</w:t>
            </w:r>
          </w:p>
        </w:tc>
        <w:tc>
          <w:tcPr>
            <w:tcW w:w="299" w:type="pct"/>
            <w:vMerge/>
            <w:vAlign w:val="center"/>
          </w:tcPr>
          <w:p w14:paraId="443F5E87"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vAlign w:val="center"/>
          </w:tcPr>
          <w:p w14:paraId="4E1A2D8B"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5D5218CB" w14:textId="77777777" w:rsidR="00FB449D" w:rsidRPr="0016613D" w:rsidRDefault="00FB449D" w:rsidP="00C86D89">
            <w:pPr>
              <w:pStyle w:val="afc"/>
              <w:spacing w:before="156" w:after="156" w:line="180" w:lineRule="exact"/>
              <w:ind w:firstLineChars="0" w:firstLine="0"/>
              <w:jc w:val="left"/>
              <w:rPr>
                <w:sz w:val="18"/>
                <w:szCs w:val="18"/>
              </w:rPr>
            </w:pPr>
            <w:bookmarkStart w:id="8" w:name="OLE_LINK1"/>
            <w:r w:rsidRPr="0016613D">
              <w:rPr>
                <w:rFonts w:hint="eastAsia"/>
                <w:sz w:val="18"/>
                <w:szCs w:val="18"/>
              </w:rPr>
              <w:t>数据存储与传输</w:t>
            </w:r>
            <w:bookmarkEnd w:id="8"/>
          </w:p>
        </w:tc>
        <w:tc>
          <w:tcPr>
            <w:tcW w:w="532" w:type="pct"/>
            <w:tcBorders>
              <w:top w:val="single" w:sz="6" w:space="0" w:color="auto"/>
              <w:bottom w:val="single" w:sz="4" w:space="0" w:color="000000"/>
            </w:tcBorders>
            <w:vAlign w:val="center"/>
          </w:tcPr>
          <w:p w14:paraId="318E01C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7.2.6</w:t>
            </w:r>
          </w:p>
        </w:tc>
        <w:tc>
          <w:tcPr>
            <w:tcW w:w="531" w:type="pct"/>
            <w:tcBorders>
              <w:top w:val="single" w:sz="6" w:space="0" w:color="auto"/>
              <w:bottom w:val="single" w:sz="4" w:space="0" w:color="000000"/>
            </w:tcBorders>
          </w:tcPr>
          <w:p w14:paraId="2FE72DEC" w14:textId="77777777" w:rsidR="00FB449D" w:rsidRDefault="00FB449D" w:rsidP="00C86D89">
            <w:pPr>
              <w:pStyle w:val="afc"/>
              <w:spacing w:before="156" w:after="156" w:line="180" w:lineRule="exact"/>
              <w:ind w:firstLineChars="0" w:firstLine="0"/>
              <w:jc w:val="center"/>
              <w:rPr>
                <w:sz w:val="18"/>
                <w:szCs w:val="18"/>
              </w:rPr>
            </w:pPr>
            <w:r w:rsidRPr="00CA53D9">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52D98F8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10.4.2.6</w:t>
            </w:r>
          </w:p>
        </w:tc>
      </w:tr>
      <w:tr w:rsidR="00FB449D" w14:paraId="34D1C5F4" w14:textId="77777777" w:rsidTr="00C86D89">
        <w:trPr>
          <w:trHeight w:val="329"/>
          <w:jc w:val="center"/>
        </w:trPr>
        <w:tc>
          <w:tcPr>
            <w:tcW w:w="307" w:type="pct"/>
            <w:tcBorders>
              <w:top w:val="single" w:sz="6" w:space="0" w:color="auto"/>
              <w:bottom w:val="single" w:sz="4" w:space="0" w:color="000000"/>
            </w:tcBorders>
            <w:vAlign w:val="center"/>
          </w:tcPr>
          <w:p w14:paraId="3736CCD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18</w:t>
            </w:r>
          </w:p>
        </w:tc>
        <w:tc>
          <w:tcPr>
            <w:tcW w:w="299" w:type="pct"/>
            <w:vMerge/>
            <w:vAlign w:val="center"/>
          </w:tcPr>
          <w:p w14:paraId="4C5C83B5" w14:textId="77777777" w:rsidR="00FB449D" w:rsidRDefault="00FB449D" w:rsidP="00C86D89">
            <w:pPr>
              <w:pStyle w:val="afc"/>
              <w:spacing w:before="156" w:after="156" w:line="180" w:lineRule="exact"/>
              <w:ind w:firstLineChars="0" w:firstLine="0"/>
              <w:jc w:val="center"/>
              <w:rPr>
                <w:sz w:val="18"/>
                <w:szCs w:val="18"/>
              </w:rPr>
            </w:pPr>
          </w:p>
        </w:tc>
        <w:tc>
          <w:tcPr>
            <w:tcW w:w="1060" w:type="pct"/>
            <w:vMerge/>
            <w:tcBorders>
              <w:bottom w:val="single" w:sz="4" w:space="0" w:color="000000"/>
            </w:tcBorders>
            <w:vAlign w:val="center"/>
          </w:tcPr>
          <w:p w14:paraId="1435946B" w14:textId="77777777" w:rsidR="00FB449D" w:rsidRDefault="00FB449D" w:rsidP="00C86D89">
            <w:pPr>
              <w:pStyle w:val="afc"/>
              <w:spacing w:before="156" w:after="156" w:line="180" w:lineRule="exact"/>
              <w:ind w:firstLineChars="0" w:firstLine="0"/>
              <w:jc w:val="left"/>
              <w:rPr>
                <w:sz w:val="18"/>
                <w:szCs w:val="18"/>
              </w:rPr>
            </w:pPr>
          </w:p>
        </w:tc>
        <w:tc>
          <w:tcPr>
            <w:tcW w:w="1593" w:type="pct"/>
            <w:gridSpan w:val="2"/>
            <w:tcBorders>
              <w:top w:val="single" w:sz="6" w:space="0" w:color="auto"/>
              <w:bottom w:val="single" w:sz="4" w:space="0" w:color="000000"/>
            </w:tcBorders>
            <w:vAlign w:val="center"/>
          </w:tcPr>
          <w:p w14:paraId="668B824B" w14:textId="77777777" w:rsidR="00FB449D" w:rsidRPr="0016613D" w:rsidRDefault="00FB449D" w:rsidP="00C86D89">
            <w:pPr>
              <w:pStyle w:val="afc"/>
              <w:spacing w:before="156" w:after="156" w:line="180" w:lineRule="exact"/>
              <w:ind w:firstLineChars="0" w:firstLine="0"/>
              <w:jc w:val="left"/>
              <w:rPr>
                <w:sz w:val="18"/>
                <w:szCs w:val="18"/>
              </w:rPr>
            </w:pPr>
            <w:r w:rsidRPr="00642177">
              <w:rPr>
                <w:rFonts w:hint="eastAsia"/>
                <w:sz w:val="18"/>
                <w:szCs w:val="18"/>
              </w:rPr>
              <w:t>数据完整性</w:t>
            </w:r>
          </w:p>
        </w:tc>
        <w:tc>
          <w:tcPr>
            <w:tcW w:w="532" w:type="pct"/>
            <w:tcBorders>
              <w:top w:val="single" w:sz="6" w:space="0" w:color="auto"/>
              <w:bottom w:val="single" w:sz="4" w:space="0" w:color="000000"/>
            </w:tcBorders>
            <w:vAlign w:val="center"/>
          </w:tcPr>
          <w:p w14:paraId="111264A5"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7.2.7</w:t>
            </w:r>
          </w:p>
        </w:tc>
        <w:tc>
          <w:tcPr>
            <w:tcW w:w="531" w:type="pct"/>
            <w:tcBorders>
              <w:top w:val="single" w:sz="6" w:space="0" w:color="auto"/>
              <w:bottom w:val="single" w:sz="4" w:space="0" w:color="000000"/>
            </w:tcBorders>
          </w:tcPr>
          <w:p w14:paraId="09ABC8EA" w14:textId="77777777" w:rsidR="00FB449D" w:rsidRDefault="00FB449D" w:rsidP="00C86D89">
            <w:pPr>
              <w:pStyle w:val="afc"/>
              <w:spacing w:before="156" w:after="156" w:line="180" w:lineRule="exact"/>
              <w:ind w:firstLineChars="0" w:firstLine="0"/>
              <w:jc w:val="center"/>
              <w:rPr>
                <w:sz w:val="18"/>
                <w:szCs w:val="18"/>
              </w:rPr>
            </w:pPr>
            <w:r w:rsidRPr="00CA53D9">
              <w:rPr>
                <w:rFonts w:hint="eastAsia"/>
                <w:sz w:val="18"/>
                <w:szCs w:val="18"/>
              </w:rPr>
              <w:t>试验</w:t>
            </w:r>
          </w:p>
        </w:tc>
        <w:tc>
          <w:tcPr>
            <w:tcW w:w="678" w:type="pct"/>
            <w:tcBorders>
              <w:top w:val="single" w:sz="6" w:space="0" w:color="auto"/>
              <w:bottom w:val="single" w:sz="4" w:space="0" w:color="000000"/>
              <w:right w:val="single" w:sz="6" w:space="0" w:color="auto"/>
            </w:tcBorders>
            <w:vAlign w:val="center"/>
          </w:tcPr>
          <w:p w14:paraId="1E476A9D"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10.4.2.7</w:t>
            </w:r>
          </w:p>
        </w:tc>
      </w:tr>
      <w:tr w:rsidR="00FB449D" w14:paraId="4BE5DCE6" w14:textId="77777777" w:rsidTr="00C86D89">
        <w:trPr>
          <w:trHeight w:val="329"/>
          <w:jc w:val="center"/>
        </w:trPr>
        <w:tc>
          <w:tcPr>
            <w:tcW w:w="307" w:type="pct"/>
            <w:tcBorders>
              <w:top w:val="single" w:sz="6" w:space="0" w:color="auto"/>
            </w:tcBorders>
            <w:vAlign w:val="center"/>
          </w:tcPr>
          <w:p w14:paraId="6EA3EEF7"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19</w:t>
            </w:r>
          </w:p>
        </w:tc>
        <w:tc>
          <w:tcPr>
            <w:tcW w:w="299" w:type="pct"/>
            <w:vMerge/>
          </w:tcPr>
          <w:p w14:paraId="221364F4"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restart"/>
            <w:tcBorders>
              <w:top w:val="single" w:sz="6" w:space="0" w:color="auto"/>
            </w:tcBorders>
            <w:vAlign w:val="center"/>
          </w:tcPr>
          <w:p w14:paraId="5D14BBC8"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环境适应性</w:t>
            </w:r>
          </w:p>
        </w:tc>
        <w:tc>
          <w:tcPr>
            <w:tcW w:w="912" w:type="pct"/>
            <w:vMerge w:val="restart"/>
            <w:tcBorders>
              <w:top w:val="single" w:sz="6" w:space="0" w:color="auto"/>
            </w:tcBorders>
            <w:vAlign w:val="center"/>
          </w:tcPr>
          <w:p w14:paraId="7F74CB02"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气候环境</w:t>
            </w:r>
          </w:p>
        </w:tc>
        <w:tc>
          <w:tcPr>
            <w:tcW w:w="678" w:type="pct"/>
            <w:tcBorders>
              <w:top w:val="single" w:sz="6" w:space="0" w:color="auto"/>
            </w:tcBorders>
            <w:vAlign w:val="center"/>
          </w:tcPr>
          <w:p w14:paraId="3E9D0662"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温度</w:t>
            </w:r>
          </w:p>
        </w:tc>
        <w:tc>
          <w:tcPr>
            <w:tcW w:w="532" w:type="pct"/>
            <w:tcBorders>
              <w:top w:val="single" w:sz="6" w:space="0" w:color="auto"/>
            </w:tcBorders>
            <w:vAlign w:val="center"/>
          </w:tcPr>
          <w:p w14:paraId="290AC4C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1.1</w:t>
            </w:r>
          </w:p>
        </w:tc>
        <w:tc>
          <w:tcPr>
            <w:tcW w:w="531" w:type="pct"/>
            <w:tcBorders>
              <w:top w:val="single" w:sz="6" w:space="0" w:color="auto"/>
            </w:tcBorders>
            <w:vAlign w:val="center"/>
          </w:tcPr>
          <w:p w14:paraId="1D2BE4B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tcBorders>
            <w:vAlign w:val="center"/>
          </w:tcPr>
          <w:p w14:paraId="37F1A223"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.1</w:t>
            </w:r>
          </w:p>
        </w:tc>
      </w:tr>
      <w:tr w:rsidR="00FB449D" w14:paraId="07488187" w14:textId="77777777" w:rsidTr="00C86D89">
        <w:trPr>
          <w:trHeight w:val="329"/>
          <w:jc w:val="center"/>
        </w:trPr>
        <w:tc>
          <w:tcPr>
            <w:tcW w:w="307" w:type="pct"/>
            <w:tcBorders>
              <w:top w:val="single" w:sz="6" w:space="0" w:color="auto"/>
            </w:tcBorders>
            <w:vAlign w:val="center"/>
          </w:tcPr>
          <w:p w14:paraId="4C5848A2"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20</w:t>
            </w:r>
          </w:p>
        </w:tc>
        <w:tc>
          <w:tcPr>
            <w:tcW w:w="299" w:type="pct"/>
            <w:vMerge/>
          </w:tcPr>
          <w:p w14:paraId="71E749F6" w14:textId="77777777" w:rsidR="00FB449D" w:rsidRDefault="00FB449D" w:rsidP="00C86D89">
            <w:pPr>
              <w:pStyle w:val="afc"/>
              <w:spacing w:before="156" w:after="156" w:line="180" w:lineRule="exact"/>
              <w:ind w:firstLineChars="0" w:firstLine="0"/>
              <w:jc w:val="left"/>
              <w:rPr>
                <w:sz w:val="18"/>
                <w:szCs w:val="18"/>
              </w:rPr>
            </w:pPr>
          </w:p>
        </w:tc>
        <w:tc>
          <w:tcPr>
            <w:tcW w:w="1063" w:type="pct"/>
            <w:vMerge/>
            <w:tcBorders>
              <w:top w:val="single" w:sz="6" w:space="0" w:color="auto"/>
            </w:tcBorders>
            <w:vAlign w:val="center"/>
          </w:tcPr>
          <w:p w14:paraId="510D5DC6"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08D35511" w14:textId="77777777" w:rsidR="00FB449D" w:rsidRDefault="00FB449D" w:rsidP="00C86D89">
            <w:pPr>
              <w:pStyle w:val="afc"/>
              <w:spacing w:before="156" w:after="156" w:line="180" w:lineRule="exact"/>
              <w:ind w:firstLineChars="0" w:firstLine="0"/>
              <w:jc w:val="left"/>
              <w:rPr>
                <w:sz w:val="18"/>
                <w:szCs w:val="18"/>
              </w:rPr>
            </w:pPr>
          </w:p>
        </w:tc>
        <w:tc>
          <w:tcPr>
            <w:tcW w:w="678" w:type="pct"/>
            <w:tcBorders>
              <w:top w:val="single" w:sz="6" w:space="0" w:color="auto"/>
            </w:tcBorders>
            <w:vAlign w:val="center"/>
          </w:tcPr>
          <w:p w14:paraId="2E732260"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海拔</w:t>
            </w:r>
          </w:p>
        </w:tc>
        <w:tc>
          <w:tcPr>
            <w:tcW w:w="532" w:type="pct"/>
            <w:tcBorders>
              <w:top w:val="single" w:sz="6" w:space="0" w:color="auto"/>
            </w:tcBorders>
            <w:vAlign w:val="center"/>
          </w:tcPr>
          <w:p w14:paraId="11FA955E"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1.2</w:t>
            </w:r>
          </w:p>
        </w:tc>
        <w:tc>
          <w:tcPr>
            <w:tcW w:w="531" w:type="pct"/>
            <w:tcBorders>
              <w:top w:val="single" w:sz="6" w:space="0" w:color="auto"/>
            </w:tcBorders>
            <w:vAlign w:val="center"/>
          </w:tcPr>
          <w:p w14:paraId="5540FE7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tcBorders>
            <w:vAlign w:val="center"/>
          </w:tcPr>
          <w:p w14:paraId="396F8B87"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2</w:t>
            </w:r>
          </w:p>
        </w:tc>
      </w:tr>
      <w:tr w:rsidR="00FB449D" w14:paraId="537E707B" w14:textId="77777777" w:rsidTr="00C86D89">
        <w:trPr>
          <w:trHeight w:val="329"/>
          <w:jc w:val="center"/>
        </w:trPr>
        <w:tc>
          <w:tcPr>
            <w:tcW w:w="307" w:type="pct"/>
            <w:tcBorders>
              <w:top w:val="single" w:sz="6" w:space="0" w:color="auto"/>
            </w:tcBorders>
            <w:vAlign w:val="center"/>
          </w:tcPr>
          <w:p w14:paraId="039DD67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21</w:t>
            </w:r>
          </w:p>
        </w:tc>
        <w:tc>
          <w:tcPr>
            <w:tcW w:w="299" w:type="pct"/>
            <w:vMerge/>
          </w:tcPr>
          <w:p w14:paraId="59392C1B" w14:textId="77777777" w:rsidR="00FB449D" w:rsidRDefault="00FB449D" w:rsidP="00C86D89">
            <w:pPr>
              <w:pStyle w:val="afc"/>
              <w:spacing w:before="156" w:after="156" w:line="180" w:lineRule="exact"/>
              <w:ind w:firstLineChars="0" w:firstLine="0"/>
              <w:jc w:val="left"/>
              <w:rPr>
                <w:sz w:val="18"/>
                <w:szCs w:val="18"/>
              </w:rPr>
            </w:pPr>
          </w:p>
        </w:tc>
        <w:tc>
          <w:tcPr>
            <w:tcW w:w="1063" w:type="pct"/>
            <w:vMerge/>
            <w:tcBorders>
              <w:top w:val="single" w:sz="6" w:space="0" w:color="auto"/>
            </w:tcBorders>
            <w:vAlign w:val="center"/>
          </w:tcPr>
          <w:p w14:paraId="015DED57"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0B66DACE" w14:textId="77777777" w:rsidR="00FB449D" w:rsidRDefault="00FB449D" w:rsidP="00C86D89">
            <w:pPr>
              <w:pStyle w:val="afc"/>
              <w:spacing w:before="156" w:after="156" w:line="180" w:lineRule="exact"/>
              <w:ind w:firstLineChars="0" w:firstLine="0"/>
              <w:jc w:val="left"/>
              <w:rPr>
                <w:sz w:val="18"/>
                <w:szCs w:val="18"/>
              </w:rPr>
            </w:pPr>
          </w:p>
        </w:tc>
        <w:tc>
          <w:tcPr>
            <w:tcW w:w="678" w:type="pct"/>
            <w:tcBorders>
              <w:top w:val="single" w:sz="6" w:space="0" w:color="auto"/>
            </w:tcBorders>
            <w:vAlign w:val="center"/>
          </w:tcPr>
          <w:p w14:paraId="03E4CD29"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密封</w:t>
            </w:r>
          </w:p>
        </w:tc>
        <w:tc>
          <w:tcPr>
            <w:tcW w:w="532" w:type="pct"/>
            <w:tcBorders>
              <w:top w:val="single" w:sz="6" w:space="0" w:color="auto"/>
            </w:tcBorders>
            <w:vAlign w:val="center"/>
          </w:tcPr>
          <w:p w14:paraId="7B9F3EF9"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1.</w:t>
            </w:r>
            <w:r>
              <w:rPr>
                <w:rFonts w:hint="eastAsia"/>
                <w:sz w:val="18"/>
                <w:szCs w:val="18"/>
              </w:rPr>
              <w:t>3</w:t>
            </w:r>
          </w:p>
        </w:tc>
        <w:tc>
          <w:tcPr>
            <w:tcW w:w="531" w:type="pct"/>
            <w:tcBorders>
              <w:top w:val="single" w:sz="6" w:space="0" w:color="auto"/>
            </w:tcBorders>
            <w:vAlign w:val="center"/>
          </w:tcPr>
          <w:p w14:paraId="273FCAEF"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tcBorders>
            <w:vAlign w:val="center"/>
          </w:tcPr>
          <w:p w14:paraId="5559076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3</w:t>
            </w:r>
          </w:p>
        </w:tc>
      </w:tr>
      <w:tr w:rsidR="00FB449D" w14:paraId="38148422" w14:textId="77777777" w:rsidTr="00C86D89">
        <w:trPr>
          <w:trHeight w:val="329"/>
          <w:jc w:val="center"/>
        </w:trPr>
        <w:tc>
          <w:tcPr>
            <w:tcW w:w="307" w:type="pct"/>
            <w:tcBorders>
              <w:top w:val="single" w:sz="6" w:space="0" w:color="auto"/>
            </w:tcBorders>
            <w:vAlign w:val="center"/>
          </w:tcPr>
          <w:p w14:paraId="34AE0C01"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22</w:t>
            </w:r>
          </w:p>
        </w:tc>
        <w:tc>
          <w:tcPr>
            <w:tcW w:w="299" w:type="pct"/>
            <w:vMerge/>
          </w:tcPr>
          <w:p w14:paraId="140F5CBB" w14:textId="77777777" w:rsidR="00FB449D" w:rsidRDefault="00FB449D" w:rsidP="00C86D89">
            <w:pPr>
              <w:pStyle w:val="afc"/>
              <w:spacing w:before="156" w:after="156" w:line="180" w:lineRule="exact"/>
              <w:ind w:firstLineChars="0" w:firstLine="0"/>
              <w:jc w:val="left"/>
              <w:rPr>
                <w:sz w:val="18"/>
                <w:szCs w:val="18"/>
              </w:rPr>
            </w:pPr>
          </w:p>
        </w:tc>
        <w:tc>
          <w:tcPr>
            <w:tcW w:w="1063" w:type="pct"/>
            <w:vMerge/>
            <w:tcBorders>
              <w:top w:val="single" w:sz="6" w:space="0" w:color="auto"/>
            </w:tcBorders>
            <w:vAlign w:val="center"/>
          </w:tcPr>
          <w:p w14:paraId="2C6527A9"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3FAF3AF0" w14:textId="77777777" w:rsidR="00FB449D" w:rsidRDefault="00FB449D" w:rsidP="00C86D89">
            <w:pPr>
              <w:pStyle w:val="afc"/>
              <w:spacing w:before="156" w:after="156" w:line="180" w:lineRule="exact"/>
              <w:ind w:firstLineChars="0" w:firstLine="0"/>
              <w:jc w:val="left"/>
              <w:rPr>
                <w:sz w:val="18"/>
                <w:szCs w:val="18"/>
              </w:rPr>
            </w:pPr>
          </w:p>
        </w:tc>
        <w:tc>
          <w:tcPr>
            <w:tcW w:w="678" w:type="pct"/>
            <w:tcBorders>
              <w:top w:val="single" w:sz="6" w:space="0" w:color="auto"/>
            </w:tcBorders>
            <w:vAlign w:val="center"/>
          </w:tcPr>
          <w:p w14:paraId="4074DA09"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耐盐雾</w:t>
            </w:r>
          </w:p>
        </w:tc>
        <w:tc>
          <w:tcPr>
            <w:tcW w:w="532" w:type="pct"/>
            <w:tcBorders>
              <w:top w:val="single" w:sz="6" w:space="0" w:color="auto"/>
            </w:tcBorders>
            <w:vAlign w:val="center"/>
          </w:tcPr>
          <w:p w14:paraId="5DDD64B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1.</w:t>
            </w:r>
            <w:r>
              <w:rPr>
                <w:rFonts w:hint="eastAsia"/>
                <w:sz w:val="18"/>
                <w:szCs w:val="18"/>
              </w:rPr>
              <w:t>4</w:t>
            </w:r>
          </w:p>
        </w:tc>
        <w:tc>
          <w:tcPr>
            <w:tcW w:w="531" w:type="pct"/>
            <w:tcBorders>
              <w:top w:val="single" w:sz="6" w:space="0" w:color="auto"/>
            </w:tcBorders>
            <w:vAlign w:val="center"/>
          </w:tcPr>
          <w:p w14:paraId="116E557E"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tcBorders>
              <w:top w:val="single" w:sz="6" w:space="0" w:color="auto"/>
            </w:tcBorders>
            <w:vAlign w:val="center"/>
          </w:tcPr>
          <w:p w14:paraId="50D28A67"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4</w:t>
            </w:r>
          </w:p>
        </w:tc>
      </w:tr>
      <w:tr w:rsidR="00FB449D" w14:paraId="76C1B224" w14:textId="77777777" w:rsidTr="00C86D89">
        <w:trPr>
          <w:trHeight w:val="328"/>
          <w:jc w:val="center"/>
        </w:trPr>
        <w:tc>
          <w:tcPr>
            <w:tcW w:w="307" w:type="pct"/>
            <w:vAlign w:val="center"/>
          </w:tcPr>
          <w:p w14:paraId="061DE9B7"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23</w:t>
            </w:r>
          </w:p>
        </w:tc>
        <w:tc>
          <w:tcPr>
            <w:tcW w:w="299" w:type="pct"/>
            <w:vMerge/>
          </w:tcPr>
          <w:p w14:paraId="449BD165"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28BCE736"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restart"/>
            <w:vAlign w:val="center"/>
          </w:tcPr>
          <w:p w14:paraId="71FEBC16" w14:textId="77777777" w:rsidR="00FB449D" w:rsidRDefault="00FB449D" w:rsidP="00C86D89">
            <w:pPr>
              <w:autoSpaceDE w:val="0"/>
              <w:autoSpaceDN w:val="0"/>
              <w:adjustRightInd w:val="0"/>
              <w:spacing w:before="156" w:after="156" w:line="180" w:lineRule="exact"/>
              <w:jc w:val="left"/>
              <w:rPr>
                <w:rFonts w:ascii="宋体"/>
                <w:kern w:val="0"/>
                <w:sz w:val="18"/>
                <w:szCs w:val="18"/>
              </w:rPr>
            </w:pPr>
            <w:r>
              <w:rPr>
                <w:rFonts w:ascii="宋体" w:hint="eastAsia"/>
                <w:kern w:val="0"/>
                <w:sz w:val="18"/>
                <w:szCs w:val="18"/>
              </w:rPr>
              <w:t>机械环境</w:t>
            </w:r>
          </w:p>
        </w:tc>
        <w:tc>
          <w:tcPr>
            <w:tcW w:w="678" w:type="pct"/>
            <w:vAlign w:val="center"/>
          </w:tcPr>
          <w:p w14:paraId="54827E0B"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振动</w:t>
            </w:r>
          </w:p>
        </w:tc>
        <w:tc>
          <w:tcPr>
            <w:tcW w:w="532" w:type="pct"/>
            <w:vAlign w:val="center"/>
          </w:tcPr>
          <w:p w14:paraId="2D2A551F"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2.1</w:t>
            </w:r>
          </w:p>
        </w:tc>
        <w:tc>
          <w:tcPr>
            <w:tcW w:w="531" w:type="pct"/>
          </w:tcPr>
          <w:p w14:paraId="4C105A0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2A5AC19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5</w:t>
            </w:r>
          </w:p>
        </w:tc>
      </w:tr>
      <w:tr w:rsidR="00FB449D" w14:paraId="4119575C" w14:textId="77777777" w:rsidTr="00C86D89">
        <w:trPr>
          <w:trHeight w:val="328"/>
          <w:jc w:val="center"/>
        </w:trPr>
        <w:tc>
          <w:tcPr>
            <w:tcW w:w="307" w:type="pct"/>
            <w:vAlign w:val="center"/>
          </w:tcPr>
          <w:p w14:paraId="7FDC0BAE"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24</w:t>
            </w:r>
          </w:p>
        </w:tc>
        <w:tc>
          <w:tcPr>
            <w:tcW w:w="299" w:type="pct"/>
            <w:vMerge/>
          </w:tcPr>
          <w:p w14:paraId="37B9151D"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526BB999"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09BC080A" w14:textId="77777777" w:rsidR="00FB449D" w:rsidRDefault="00FB449D" w:rsidP="00C86D89">
            <w:pPr>
              <w:pStyle w:val="afc"/>
              <w:spacing w:before="156" w:after="156" w:line="180" w:lineRule="exact"/>
              <w:ind w:firstLineChars="0" w:firstLine="0"/>
              <w:jc w:val="left"/>
              <w:rPr>
                <w:sz w:val="18"/>
                <w:szCs w:val="18"/>
              </w:rPr>
            </w:pPr>
          </w:p>
        </w:tc>
        <w:tc>
          <w:tcPr>
            <w:tcW w:w="678" w:type="pct"/>
            <w:vAlign w:val="center"/>
          </w:tcPr>
          <w:p w14:paraId="0D8D18DD"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冲击</w:t>
            </w:r>
          </w:p>
        </w:tc>
        <w:tc>
          <w:tcPr>
            <w:tcW w:w="532" w:type="pct"/>
            <w:vAlign w:val="center"/>
          </w:tcPr>
          <w:p w14:paraId="78FF96B8"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2.2</w:t>
            </w:r>
          </w:p>
        </w:tc>
        <w:tc>
          <w:tcPr>
            <w:tcW w:w="531" w:type="pct"/>
          </w:tcPr>
          <w:p w14:paraId="0046192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1C3F3D2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6</w:t>
            </w:r>
          </w:p>
        </w:tc>
      </w:tr>
      <w:tr w:rsidR="00FB449D" w14:paraId="25C3FD27" w14:textId="77777777" w:rsidTr="00C86D89">
        <w:trPr>
          <w:trHeight w:val="328"/>
          <w:jc w:val="center"/>
        </w:trPr>
        <w:tc>
          <w:tcPr>
            <w:tcW w:w="307" w:type="pct"/>
            <w:vAlign w:val="center"/>
          </w:tcPr>
          <w:p w14:paraId="04393F04"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25</w:t>
            </w:r>
          </w:p>
        </w:tc>
        <w:tc>
          <w:tcPr>
            <w:tcW w:w="299" w:type="pct"/>
            <w:vMerge/>
          </w:tcPr>
          <w:p w14:paraId="233320B8"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7B7B0962"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3A23ECF0" w14:textId="77777777" w:rsidR="00FB449D" w:rsidRDefault="00FB449D" w:rsidP="00C86D89">
            <w:pPr>
              <w:pStyle w:val="afc"/>
              <w:spacing w:before="156" w:after="156" w:line="180" w:lineRule="exact"/>
              <w:ind w:firstLineChars="0" w:firstLine="0"/>
              <w:jc w:val="left"/>
              <w:rPr>
                <w:sz w:val="18"/>
                <w:szCs w:val="18"/>
              </w:rPr>
            </w:pPr>
          </w:p>
        </w:tc>
        <w:tc>
          <w:tcPr>
            <w:tcW w:w="678" w:type="pct"/>
            <w:vAlign w:val="center"/>
          </w:tcPr>
          <w:p w14:paraId="0F45823D"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自由跌落</w:t>
            </w:r>
          </w:p>
        </w:tc>
        <w:tc>
          <w:tcPr>
            <w:tcW w:w="532" w:type="pct"/>
            <w:vAlign w:val="center"/>
          </w:tcPr>
          <w:p w14:paraId="78A229D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2.3</w:t>
            </w:r>
          </w:p>
        </w:tc>
        <w:tc>
          <w:tcPr>
            <w:tcW w:w="531" w:type="pct"/>
          </w:tcPr>
          <w:p w14:paraId="002BE21E"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2E8E579D"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7</w:t>
            </w:r>
          </w:p>
        </w:tc>
      </w:tr>
      <w:tr w:rsidR="00FB449D" w14:paraId="346E9E7F" w14:textId="77777777" w:rsidTr="00C86D89">
        <w:trPr>
          <w:trHeight w:val="328"/>
          <w:jc w:val="center"/>
        </w:trPr>
        <w:tc>
          <w:tcPr>
            <w:tcW w:w="307" w:type="pct"/>
            <w:vAlign w:val="center"/>
          </w:tcPr>
          <w:p w14:paraId="6AD37E3B"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26</w:t>
            </w:r>
          </w:p>
        </w:tc>
        <w:tc>
          <w:tcPr>
            <w:tcW w:w="299" w:type="pct"/>
            <w:vMerge/>
          </w:tcPr>
          <w:p w14:paraId="4E9E9F0F"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3648E595"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restart"/>
            <w:vAlign w:val="center"/>
          </w:tcPr>
          <w:p w14:paraId="259C4485"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电磁环境</w:t>
            </w:r>
          </w:p>
        </w:tc>
        <w:tc>
          <w:tcPr>
            <w:tcW w:w="678" w:type="pct"/>
            <w:vAlign w:val="center"/>
          </w:tcPr>
          <w:p w14:paraId="76FD6F6A" w14:textId="77777777" w:rsidR="00FB449D" w:rsidRPr="00B1246B" w:rsidRDefault="00FB449D" w:rsidP="00C86D89">
            <w:pPr>
              <w:pStyle w:val="afc"/>
              <w:spacing w:before="156" w:after="156" w:line="180" w:lineRule="exact"/>
              <w:ind w:firstLineChars="0" w:firstLine="0"/>
              <w:jc w:val="left"/>
              <w:rPr>
                <w:sz w:val="18"/>
                <w:szCs w:val="18"/>
              </w:rPr>
            </w:pPr>
            <w:r w:rsidRPr="00B1246B">
              <w:rPr>
                <w:rFonts w:hint="eastAsia"/>
                <w:sz w:val="18"/>
                <w:szCs w:val="18"/>
              </w:rPr>
              <w:t>静电放电</w:t>
            </w:r>
          </w:p>
        </w:tc>
        <w:tc>
          <w:tcPr>
            <w:tcW w:w="532" w:type="pct"/>
            <w:vAlign w:val="center"/>
          </w:tcPr>
          <w:p w14:paraId="73A83230"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7.3.</w:t>
            </w:r>
            <w:r w:rsidRPr="00B1246B">
              <w:rPr>
                <w:sz w:val="18"/>
                <w:szCs w:val="18"/>
              </w:rPr>
              <w:t>3.1</w:t>
            </w:r>
          </w:p>
        </w:tc>
        <w:tc>
          <w:tcPr>
            <w:tcW w:w="531" w:type="pct"/>
          </w:tcPr>
          <w:p w14:paraId="169A3EDF" w14:textId="77777777" w:rsidR="00FB449D" w:rsidRPr="00B1246B" w:rsidRDefault="00FB449D" w:rsidP="00C86D89">
            <w:pPr>
              <w:pStyle w:val="afc"/>
              <w:spacing w:before="156" w:after="156" w:line="180" w:lineRule="exact"/>
              <w:ind w:firstLineChars="0" w:firstLine="0"/>
              <w:jc w:val="center"/>
              <w:rPr>
                <w:sz w:val="18"/>
                <w:szCs w:val="18"/>
              </w:rPr>
            </w:pPr>
            <w:r w:rsidRPr="00B1246B">
              <w:rPr>
                <w:rFonts w:hint="eastAsia"/>
                <w:sz w:val="18"/>
                <w:szCs w:val="18"/>
              </w:rPr>
              <w:t>试验</w:t>
            </w:r>
          </w:p>
        </w:tc>
        <w:tc>
          <w:tcPr>
            <w:tcW w:w="678" w:type="pct"/>
            <w:vAlign w:val="center"/>
          </w:tcPr>
          <w:p w14:paraId="366AA5FD"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8</w:t>
            </w:r>
          </w:p>
        </w:tc>
      </w:tr>
      <w:tr w:rsidR="00FB449D" w14:paraId="76FA8428" w14:textId="77777777" w:rsidTr="00C86D89">
        <w:trPr>
          <w:trHeight w:val="328"/>
          <w:jc w:val="center"/>
        </w:trPr>
        <w:tc>
          <w:tcPr>
            <w:tcW w:w="307" w:type="pct"/>
            <w:vAlign w:val="center"/>
          </w:tcPr>
          <w:p w14:paraId="12C341D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27</w:t>
            </w:r>
          </w:p>
        </w:tc>
        <w:tc>
          <w:tcPr>
            <w:tcW w:w="299" w:type="pct"/>
            <w:vMerge/>
          </w:tcPr>
          <w:p w14:paraId="67C15E18"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0043B722" w14:textId="77777777" w:rsidR="00FB449D" w:rsidRDefault="00FB449D" w:rsidP="00C86D89">
            <w:pPr>
              <w:pStyle w:val="afc"/>
              <w:spacing w:before="156" w:after="156" w:line="180" w:lineRule="exact"/>
              <w:ind w:firstLineChars="0" w:firstLine="0"/>
              <w:jc w:val="left"/>
              <w:rPr>
                <w:sz w:val="18"/>
                <w:szCs w:val="18"/>
              </w:rPr>
            </w:pPr>
          </w:p>
        </w:tc>
        <w:tc>
          <w:tcPr>
            <w:tcW w:w="912" w:type="pct"/>
            <w:vMerge/>
            <w:vAlign w:val="center"/>
          </w:tcPr>
          <w:p w14:paraId="40D542DB" w14:textId="77777777" w:rsidR="00FB449D" w:rsidRDefault="00FB449D" w:rsidP="00C86D89">
            <w:pPr>
              <w:pStyle w:val="afc"/>
              <w:spacing w:before="156" w:after="156" w:line="180" w:lineRule="exact"/>
              <w:ind w:firstLineChars="0" w:firstLine="0"/>
              <w:jc w:val="left"/>
              <w:rPr>
                <w:sz w:val="18"/>
                <w:szCs w:val="18"/>
              </w:rPr>
            </w:pPr>
          </w:p>
        </w:tc>
        <w:tc>
          <w:tcPr>
            <w:tcW w:w="678" w:type="pct"/>
            <w:vAlign w:val="center"/>
          </w:tcPr>
          <w:p w14:paraId="5072AB8B" w14:textId="77777777" w:rsidR="00FB449D" w:rsidRPr="00B1246B" w:rsidRDefault="00FB449D" w:rsidP="00C86D89">
            <w:pPr>
              <w:pStyle w:val="afc"/>
              <w:spacing w:before="156" w:after="156" w:line="180" w:lineRule="exact"/>
              <w:ind w:firstLineChars="0" w:firstLine="0"/>
              <w:jc w:val="left"/>
              <w:rPr>
                <w:sz w:val="18"/>
                <w:szCs w:val="18"/>
              </w:rPr>
            </w:pPr>
            <w:r w:rsidRPr="00B1246B">
              <w:rPr>
                <w:rFonts w:hint="eastAsia"/>
                <w:sz w:val="18"/>
                <w:szCs w:val="18"/>
              </w:rPr>
              <w:t>电磁场辐射</w:t>
            </w:r>
          </w:p>
        </w:tc>
        <w:tc>
          <w:tcPr>
            <w:tcW w:w="532" w:type="pct"/>
            <w:vAlign w:val="center"/>
          </w:tcPr>
          <w:p w14:paraId="5A2BCF82"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7.3.</w:t>
            </w:r>
            <w:r w:rsidRPr="00B1246B">
              <w:rPr>
                <w:sz w:val="18"/>
                <w:szCs w:val="18"/>
              </w:rPr>
              <w:t>3.2</w:t>
            </w:r>
          </w:p>
        </w:tc>
        <w:tc>
          <w:tcPr>
            <w:tcW w:w="531" w:type="pct"/>
          </w:tcPr>
          <w:p w14:paraId="5DC48A29" w14:textId="77777777" w:rsidR="00FB449D" w:rsidRPr="00B1246B" w:rsidRDefault="00FB449D" w:rsidP="00C86D89">
            <w:pPr>
              <w:pStyle w:val="afc"/>
              <w:spacing w:before="156" w:after="156" w:line="180" w:lineRule="exact"/>
              <w:ind w:firstLineChars="0" w:firstLine="0"/>
              <w:jc w:val="center"/>
              <w:rPr>
                <w:sz w:val="18"/>
                <w:szCs w:val="18"/>
              </w:rPr>
            </w:pPr>
            <w:r w:rsidRPr="00B1246B">
              <w:rPr>
                <w:rFonts w:hint="eastAsia"/>
                <w:sz w:val="18"/>
                <w:szCs w:val="18"/>
              </w:rPr>
              <w:t>试验</w:t>
            </w:r>
          </w:p>
        </w:tc>
        <w:tc>
          <w:tcPr>
            <w:tcW w:w="678" w:type="pct"/>
            <w:vAlign w:val="center"/>
          </w:tcPr>
          <w:p w14:paraId="57F5423A"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w:t>
            </w:r>
            <w:r>
              <w:rPr>
                <w:rFonts w:hint="eastAsia"/>
                <w:sz w:val="18"/>
                <w:szCs w:val="18"/>
              </w:rPr>
              <w:t>9</w:t>
            </w:r>
          </w:p>
        </w:tc>
      </w:tr>
      <w:tr w:rsidR="00FB449D" w14:paraId="1A1CF8FC" w14:textId="77777777" w:rsidTr="00C86D89">
        <w:trPr>
          <w:trHeight w:val="328"/>
          <w:jc w:val="center"/>
        </w:trPr>
        <w:tc>
          <w:tcPr>
            <w:tcW w:w="307" w:type="pct"/>
            <w:vAlign w:val="center"/>
          </w:tcPr>
          <w:p w14:paraId="03ACF19D"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28</w:t>
            </w:r>
          </w:p>
        </w:tc>
        <w:tc>
          <w:tcPr>
            <w:tcW w:w="299" w:type="pct"/>
            <w:vMerge/>
          </w:tcPr>
          <w:p w14:paraId="1CBDC9E9" w14:textId="77777777" w:rsidR="00FB449D" w:rsidRDefault="00FB449D" w:rsidP="00C86D89">
            <w:pPr>
              <w:pStyle w:val="afc"/>
              <w:spacing w:before="156" w:after="156" w:line="180" w:lineRule="exact"/>
              <w:ind w:firstLineChars="0" w:firstLine="0"/>
              <w:jc w:val="left"/>
              <w:rPr>
                <w:sz w:val="18"/>
                <w:szCs w:val="18"/>
              </w:rPr>
            </w:pPr>
          </w:p>
        </w:tc>
        <w:tc>
          <w:tcPr>
            <w:tcW w:w="1063" w:type="pct"/>
            <w:vMerge/>
            <w:vAlign w:val="center"/>
          </w:tcPr>
          <w:p w14:paraId="37F7BA20" w14:textId="77777777" w:rsidR="00FB449D" w:rsidRDefault="00FB449D" w:rsidP="00C86D89">
            <w:pPr>
              <w:pStyle w:val="afc"/>
              <w:spacing w:before="156" w:after="156" w:line="180" w:lineRule="exact"/>
              <w:ind w:firstLineChars="0" w:firstLine="0"/>
              <w:jc w:val="left"/>
              <w:rPr>
                <w:sz w:val="18"/>
                <w:szCs w:val="18"/>
              </w:rPr>
            </w:pPr>
          </w:p>
        </w:tc>
        <w:tc>
          <w:tcPr>
            <w:tcW w:w="1590" w:type="pct"/>
            <w:gridSpan w:val="2"/>
            <w:vAlign w:val="center"/>
          </w:tcPr>
          <w:p w14:paraId="35AC263B" w14:textId="77777777" w:rsidR="00FB449D" w:rsidRDefault="00FB449D" w:rsidP="00C86D89">
            <w:pPr>
              <w:pStyle w:val="afc"/>
              <w:spacing w:before="156" w:after="156" w:line="180" w:lineRule="exact"/>
              <w:ind w:firstLineChars="0" w:firstLine="0"/>
              <w:jc w:val="left"/>
              <w:rPr>
                <w:sz w:val="18"/>
                <w:szCs w:val="18"/>
              </w:rPr>
            </w:pPr>
            <w:r>
              <w:rPr>
                <w:rFonts w:hint="eastAsia"/>
                <w:sz w:val="18"/>
                <w:szCs w:val="18"/>
              </w:rPr>
              <w:t>工作电压</w:t>
            </w:r>
          </w:p>
        </w:tc>
        <w:tc>
          <w:tcPr>
            <w:tcW w:w="532" w:type="pct"/>
            <w:vAlign w:val="center"/>
          </w:tcPr>
          <w:p w14:paraId="28437FA6"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7.3.</w:t>
            </w:r>
            <w:r>
              <w:rPr>
                <w:sz w:val="18"/>
                <w:szCs w:val="18"/>
              </w:rPr>
              <w:t>4</w:t>
            </w:r>
          </w:p>
        </w:tc>
        <w:tc>
          <w:tcPr>
            <w:tcW w:w="531" w:type="pct"/>
          </w:tcPr>
          <w:p w14:paraId="4084D175"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42643A4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10.4.3</w:t>
            </w:r>
            <w:r w:rsidRPr="000010A8">
              <w:rPr>
                <w:rFonts w:hint="eastAsia"/>
                <w:sz w:val="18"/>
                <w:szCs w:val="18"/>
              </w:rPr>
              <w:t>.1</w:t>
            </w:r>
            <w:r>
              <w:rPr>
                <w:rFonts w:hint="eastAsia"/>
                <w:sz w:val="18"/>
                <w:szCs w:val="18"/>
              </w:rPr>
              <w:t>0</w:t>
            </w:r>
          </w:p>
        </w:tc>
      </w:tr>
      <w:tr w:rsidR="00FB449D" w14:paraId="51B2AD94" w14:textId="77777777" w:rsidTr="00C86D89">
        <w:trPr>
          <w:trHeight w:val="328"/>
          <w:jc w:val="center"/>
        </w:trPr>
        <w:tc>
          <w:tcPr>
            <w:tcW w:w="307" w:type="pct"/>
            <w:vAlign w:val="center"/>
          </w:tcPr>
          <w:p w14:paraId="648895B0" w14:textId="77777777" w:rsidR="00FB449D" w:rsidRPr="009C76D1" w:rsidRDefault="00FB449D" w:rsidP="00C86D89">
            <w:pPr>
              <w:pStyle w:val="afc"/>
              <w:spacing w:before="156" w:after="156" w:line="180" w:lineRule="exact"/>
              <w:ind w:firstLineChars="0" w:firstLine="0"/>
              <w:jc w:val="center"/>
              <w:rPr>
                <w:sz w:val="18"/>
                <w:szCs w:val="18"/>
              </w:rPr>
            </w:pPr>
            <w:r>
              <w:rPr>
                <w:rFonts w:hint="eastAsia"/>
                <w:sz w:val="18"/>
                <w:szCs w:val="18"/>
              </w:rPr>
              <w:t>29</w:t>
            </w:r>
          </w:p>
        </w:tc>
        <w:tc>
          <w:tcPr>
            <w:tcW w:w="299" w:type="pct"/>
            <w:vMerge/>
          </w:tcPr>
          <w:p w14:paraId="66E37F57" w14:textId="77777777" w:rsidR="00FB449D" w:rsidRDefault="00FB449D" w:rsidP="00C86D89">
            <w:pPr>
              <w:pStyle w:val="afc"/>
              <w:spacing w:before="156" w:after="156" w:line="180" w:lineRule="exact"/>
              <w:ind w:firstLineChars="0" w:firstLine="0"/>
              <w:jc w:val="left"/>
              <w:rPr>
                <w:strike/>
                <w:sz w:val="18"/>
                <w:szCs w:val="18"/>
              </w:rPr>
            </w:pPr>
          </w:p>
        </w:tc>
        <w:tc>
          <w:tcPr>
            <w:tcW w:w="2653" w:type="pct"/>
            <w:gridSpan w:val="3"/>
            <w:vAlign w:val="center"/>
          </w:tcPr>
          <w:p w14:paraId="409916DB" w14:textId="77777777" w:rsidR="00FB449D" w:rsidRPr="0016613D" w:rsidRDefault="00FB449D" w:rsidP="00C86D89">
            <w:pPr>
              <w:pStyle w:val="afc"/>
              <w:spacing w:before="156" w:after="156" w:line="180" w:lineRule="exact"/>
              <w:ind w:firstLineChars="0" w:firstLine="0"/>
              <w:jc w:val="center"/>
              <w:rPr>
                <w:sz w:val="18"/>
                <w:szCs w:val="18"/>
              </w:rPr>
            </w:pPr>
            <w:r w:rsidRPr="0016613D">
              <w:rPr>
                <w:rFonts w:hint="eastAsia"/>
                <w:sz w:val="18"/>
                <w:szCs w:val="18"/>
              </w:rPr>
              <w:t>连续工作时间</w:t>
            </w:r>
          </w:p>
        </w:tc>
        <w:tc>
          <w:tcPr>
            <w:tcW w:w="532" w:type="pct"/>
            <w:vAlign w:val="center"/>
          </w:tcPr>
          <w:p w14:paraId="4C0E98C3"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7.4</w:t>
            </w:r>
          </w:p>
        </w:tc>
        <w:tc>
          <w:tcPr>
            <w:tcW w:w="531" w:type="pct"/>
          </w:tcPr>
          <w:p w14:paraId="67075C6F" w14:textId="77777777" w:rsidR="00FB449D" w:rsidRPr="00022557"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2072083C" w14:textId="77777777" w:rsidR="00FB449D" w:rsidRPr="000010A8" w:rsidRDefault="00FB449D" w:rsidP="00C86D89">
            <w:pPr>
              <w:pStyle w:val="afc"/>
              <w:spacing w:before="156" w:after="156" w:line="180" w:lineRule="exact"/>
              <w:ind w:firstLineChars="0" w:firstLine="0"/>
              <w:jc w:val="center"/>
              <w:rPr>
                <w:sz w:val="18"/>
                <w:szCs w:val="18"/>
              </w:rPr>
            </w:pPr>
            <w:r>
              <w:rPr>
                <w:rFonts w:hint="eastAsia"/>
                <w:sz w:val="18"/>
                <w:szCs w:val="18"/>
              </w:rPr>
              <w:t>10.4.4</w:t>
            </w:r>
          </w:p>
        </w:tc>
      </w:tr>
      <w:tr w:rsidR="00FB449D" w14:paraId="797B684E" w14:textId="77777777" w:rsidTr="00C86D89">
        <w:trPr>
          <w:trHeight w:val="328"/>
          <w:jc w:val="center"/>
        </w:trPr>
        <w:tc>
          <w:tcPr>
            <w:tcW w:w="307" w:type="pct"/>
            <w:vAlign w:val="center"/>
          </w:tcPr>
          <w:p w14:paraId="4EB9E10E" w14:textId="77777777" w:rsidR="00FB449D" w:rsidRPr="009C76D1" w:rsidRDefault="00FB449D" w:rsidP="00C86D89">
            <w:pPr>
              <w:pStyle w:val="afc"/>
              <w:spacing w:before="156" w:after="156" w:line="180" w:lineRule="exact"/>
              <w:ind w:firstLineChars="0" w:firstLine="0"/>
              <w:jc w:val="center"/>
              <w:rPr>
                <w:sz w:val="18"/>
                <w:szCs w:val="18"/>
              </w:rPr>
            </w:pPr>
            <w:r>
              <w:rPr>
                <w:rFonts w:hint="eastAsia"/>
                <w:sz w:val="18"/>
                <w:szCs w:val="18"/>
              </w:rPr>
              <w:t>30</w:t>
            </w:r>
          </w:p>
        </w:tc>
        <w:tc>
          <w:tcPr>
            <w:tcW w:w="299" w:type="pct"/>
            <w:vMerge/>
          </w:tcPr>
          <w:p w14:paraId="4BFBAB34" w14:textId="77777777" w:rsidR="00FB449D" w:rsidRDefault="00FB449D" w:rsidP="00C86D89">
            <w:pPr>
              <w:pStyle w:val="afc"/>
              <w:spacing w:before="156" w:after="156" w:line="180" w:lineRule="exact"/>
              <w:ind w:firstLineChars="0" w:firstLine="0"/>
              <w:jc w:val="left"/>
              <w:rPr>
                <w:strike/>
                <w:sz w:val="18"/>
                <w:szCs w:val="18"/>
              </w:rPr>
            </w:pPr>
          </w:p>
        </w:tc>
        <w:tc>
          <w:tcPr>
            <w:tcW w:w="2653" w:type="pct"/>
            <w:gridSpan w:val="3"/>
            <w:vAlign w:val="center"/>
          </w:tcPr>
          <w:p w14:paraId="10E3D0EC" w14:textId="77777777" w:rsidR="00FB449D" w:rsidRPr="00AB1EAE" w:rsidRDefault="00FB449D" w:rsidP="00C86D89">
            <w:pPr>
              <w:pStyle w:val="afc"/>
              <w:spacing w:before="156" w:after="156" w:line="180" w:lineRule="exact"/>
              <w:ind w:firstLineChars="0" w:firstLine="0"/>
              <w:jc w:val="center"/>
              <w:rPr>
                <w:sz w:val="18"/>
                <w:szCs w:val="18"/>
              </w:rPr>
            </w:pPr>
            <w:r w:rsidRPr="00AB1EAE">
              <w:rPr>
                <w:rFonts w:hint="eastAsia"/>
                <w:sz w:val="18"/>
                <w:szCs w:val="18"/>
              </w:rPr>
              <w:t>单道</w:t>
            </w:r>
            <w:r w:rsidRPr="00AB1EAE">
              <w:rPr>
                <w:sz w:val="18"/>
                <w:szCs w:val="18"/>
              </w:rPr>
              <w:t>功耗</w:t>
            </w:r>
          </w:p>
        </w:tc>
        <w:tc>
          <w:tcPr>
            <w:tcW w:w="532" w:type="pct"/>
            <w:vAlign w:val="center"/>
          </w:tcPr>
          <w:p w14:paraId="0ED297D9"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7.5</w:t>
            </w:r>
          </w:p>
        </w:tc>
        <w:tc>
          <w:tcPr>
            <w:tcW w:w="531" w:type="pct"/>
          </w:tcPr>
          <w:p w14:paraId="40181675" w14:textId="77777777" w:rsidR="00FB449D" w:rsidRPr="00022557"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772249F0" w14:textId="77777777" w:rsidR="00FB449D" w:rsidRPr="000010A8" w:rsidRDefault="00FB449D" w:rsidP="00C86D89">
            <w:pPr>
              <w:pStyle w:val="afc"/>
              <w:spacing w:before="156" w:after="156" w:line="180" w:lineRule="exact"/>
              <w:ind w:firstLineChars="0" w:firstLine="0"/>
              <w:jc w:val="center"/>
              <w:rPr>
                <w:sz w:val="18"/>
                <w:szCs w:val="18"/>
              </w:rPr>
            </w:pPr>
            <w:r>
              <w:rPr>
                <w:rFonts w:hint="eastAsia"/>
                <w:sz w:val="18"/>
                <w:szCs w:val="18"/>
              </w:rPr>
              <w:t>10.4.5</w:t>
            </w:r>
          </w:p>
        </w:tc>
      </w:tr>
      <w:tr w:rsidR="00FB449D" w14:paraId="51863947" w14:textId="77777777" w:rsidTr="00C86D89">
        <w:trPr>
          <w:trHeight w:val="328"/>
          <w:jc w:val="center"/>
        </w:trPr>
        <w:tc>
          <w:tcPr>
            <w:tcW w:w="307" w:type="pct"/>
            <w:vAlign w:val="center"/>
          </w:tcPr>
          <w:p w14:paraId="0E5D7CBD" w14:textId="77777777" w:rsidR="00FB449D" w:rsidRPr="009C76D1" w:rsidRDefault="00FB449D" w:rsidP="00C86D89">
            <w:pPr>
              <w:pStyle w:val="afc"/>
              <w:spacing w:before="156" w:after="156" w:line="180" w:lineRule="exact"/>
              <w:ind w:firstLineChars="0" w:firstLine="0"/>
              <w:jc w:val="center"/>
              <w:rPr>
                <w:sz w:val="18"/>
                <w:szCs w:val="18"/>
              </w:rPr>
            </w:pPr>
            <w:r>
              <w:rPr>
                <w:rFonts w:hint="eastAsia"/>
                <w:sz w:val="18"/>
                <w:szCs w:val="18"/>
              </w:rPr>
              <w:t>31</w:t>
            </w:r>
          </w:p>
        </w:tc>
        <w:tc>
          <w:tcPr>
            <w:tcW w:w="299" w:type="pct"/>
            <w:vMerge/>
          </w:tcPr>
          <w:p w14:paraId="338710A3" w14:textId="77777777" w:rsidR="00FB449D" w:rsidRDefault="00FB449D" w:rsidP="00C86D89">
            <w:pPr>
              <w:pStyle w:val="afc"/>
              <w:spacing w:before="156" w:after="156" w:line="180" w:lineRule="exact"/>
              <w:ind w:firstLineChars="0" w:firstLine="0"/>
              <w:jc w:val="left"/>
              <w:rPr>
                <w:strike/>
                <w:sz w:val="18"/>
                <w:szCs w:val="18"/>
              </w:rPr>
            </w:pPr>
          </w:p>
        </w:tc>
        <w:tc>
          <w:tcPr>
            <w:tcW w:w="2653" w:type="pct"/>
            <w:gridSpan w:val="3"/>
            <w:vAlign w:val="center"/>
          </w:tcPr>
          <w:p w14:paraId="5F961CF9" w14:textId="77777777" w:rsidR="00FB449D" w:rsidRPr="0016613D" w:rsidRDefault="00FB449D" w:rsidP="00C86D89">
            <w:pPr>
              <w:pStyle w:val="afc"/>
              <w:spacing w:before="156" w:after="156" w:line="180" w:lineRule="exact"/>
              <w:ind w:firstLineChars="0" w:firstLine="0"/>
              <w:jc w:val="center"/>
              <w:rPr>
                <w:sz w:val="18"/>
                <w:szCs w:val="18"/>
              </w:rPr>
            </w:pPr>
            <w:r>
              <w:rPr>
                <w:rFonts w:hint="eastAsia"/>
                <w:sz w:val="18"/>
                <w:szCs w:val="18"/>
              </w:rPr>
              <w:t>系统极性</w:t>
            </w:r>
          </w:p>
        </w:tc>
        <w:tc>
          <w:tcPr>
            <w:tcW w:w="532" w:type="pct"/>
            <w:vAlign w:val="center"/>
          </w:tcPr>
          <w:p w14:paraId="1CE25B8B" w14:textId="77777777" w:rsidR="00FB449D" w:rsidRPr="00B1246B" w:rsidRDefault="00FB449D" w:rsidP="00C86D89">
            <w:pPr>
              <w:pStyle w:val="afc"/>
              <w:spacing w:before="156" w:after="156" w:line="180" w:lineRule="exact"/>
              <w:ind w:firstLineChars="0" w:firstLine="0"/>
              <w:jc w:val="center"/>
              <w:rPr>
                <w:sz w:val="18"/>
                <w:szCs w:val="18"/>
              </w:rPr>
            </w:pPr>
            <w:r>
              <w:rPr>
                <w:rFonts w:hint="eastAsia"/>
                <w:sz w:val="18"/>
                <w:szCs w:val="18"/>
              </w:rPr>
              <w:t>7.6</w:t>
            </w:r>
          </w:p>
        </w:tc>
        <w:tc>
          <w:tcPr>
            <w:tcW w:w="531" w:type="pct"/>
          </w:tcPr>
          <w:p w14:paraId="32DEAA3B" w14:textId="77777777" w:rsidR="00FB449D" w:rsidRPr="00022557" w:rsidRDefault="00FB449D" w:rsidP="00C86D89">
            <w:pPr>
              <w:pStyle w:val="afc"/>
              <w:spacing w:before="156" w:after="156" w:line="180" w:lineRule="exact"/>
              <w:ind w:firstLineChars="0" w:firstLine="0"/>
              <w:jc w:val="center"/>
              <w:rPr>
                <w:sz w:val="18"/>
                <w:szCs w:val="18"/>
              </w:rPr>
            </w:pPr>
            <w:r w:rsidRPr="00022557">
              <w:rPr>
                <w:rFonts w:hint="eastAsia"/>
                <w:sz w:val="18"/>
                <w:szCs w:val="18"/>
              </w:rPr>
              <w:t>试验</w:t>
            </w:r>
          </w:p>
        </w:tc>
        <w:tc>
          <w:tcPr>
            <w:tcW w:w="678" w:type="pct"/>
            <w:vAlign w:val="center"/>
          </w:tcPr>
          <w:p w14:paraId="23355EE5" w14:textId="77777777" w:rsidR="00FB449D" w:rsidRPr="000010A8" w:rsidRDefault="00FB449D" w:rsidP="00C86D89">
            <w:pPr>
              <w:pStyle w:val="afc"/>
              <w:spacing w:before="156" w:after="156" w:line="180" w:lineRule="exact"/>
              <w:ind w:firstLineChars="0" w:firstLine="0"/>
              <w:jc w:val="center"/>
              <w:rPr>
                <w:sz w:val="18"/>
                <w:szCs w:val="18"/>
              </w:rPr>
            </w:pPr>
            <w:r w:rsidRPr="000010A8">
              <w:rPr>
                <w:rFonts w:hint="eastAsia"/>
                <w:sz w:val="18"/>
                <w:szCs w:val="18"/>
              </w:rPr>
              <w:t>10.</w:t>
            </w:r>
            <w:r>
              <w:rPr>
                <w:rFonts w:hint="eastAsia"/>
                <w:sz w:val="18"/>
                <w:szCs w:val="18"/>
              </w:rPr>
              <w:t>4</w:t>
            </w:r>
            <w:r w:rsidRPr="000010A8">
              <w:rPr>
                <w:rFonts w:hint="eastAsia"/>
                <w:sz w:val="18"/>
                <w:szCs w:val="18"/>
              </w:rPr>
              <w:t>.</w:t>
            </w:r>
            <w:r>
              <w:rPr>
                <w:rFonts w:hint="eastAsia"/>
                <w:sz w:val="18"/>
                <w:szCs w:val="18"/>
              </w:rPr>
              <w:t>6</w:t>
            </w:r>
          </w:p>
        </w:tc>
      </w:tr>
      <w:tr w:rsidR="00FB449D" w14:paraId="3319FE5F" w14:textId="77777777" w:rsidTr="00C86D89">
        <w:trPr>
          <w:trHeight w:val="328"/>
          <w:jc w:val="center"/>
        </w:trPr>
        <w:tc>
          <w:tcPr>
            <w:tcW w:w="307" w:type="pct"/>
            <w:vAlign w:val="center"/>
          </w:tcPr>
          <w:p w14:paraId="25503A94" w14:textId="77777777" w:rsidR="00FB449D" w:rsidRPr="009C76D1" w:rsidRDefault="00FB449D" w:rsidP="00C86D89">
            <w:pPr>
              <w:pStyle w:val="afc"/>
              <w:spacing w:before="156" w:after="156" w:line="180" w:lineRule="exact"/>
              <w:ind w:firstLineChars="0" w:firstLine="0"/>
              <w:jc w:val="center"/>
              <w:rPr>
                <w:sz w:val="18"/>
                <w:szCs w:val="18"/>
              </w:rPr>
            </w:pPr>
            <w:r>
              <w:rPr>
                <w:rFonts w:hint="eastAsia"/>
                <w:sz w:val="18"/>
                <w:szCs w:val="18"/>
              </w:rPr>
              <w:lastRenderedPageBreak/>
              <w:t>32</w:t>
            </w:r>
          </w:p>
        </w:tc>
        <w:tc>
          <w:tcPr>
            <w:tcW w:w="299" w:type="pct"/>
          </w:tcPr>
          <w:p w14:paraId="11E3F4D1" w14:textId="77777777" w:rsidR="00FB449D" w:rsidRDefault="00FB449D" w:rsidP="00C86D89">
            <w:pPr>
              <w:pStyle w:val="afc"/>
              <w:spacing w:before="156" w:after="156" w:line="180" w:lineRule="exact"/>
              <w:ind w:firstLineChars="0" w:firstLine="0"/>
              <w:jc w:val="left"/>
              <w:rPr>
                <w:strike/>
                <w:sz w:val="18"/>
                <w:szCs w:val="18"/>
              </w:rPr>
            </w:pPr>
          </w:p>
        </w:tc>
        <w:tc>
          <w:tcPr>
            <w:tcW w:w="2653" w:type="pct"/>
            <w:gridSpan w:val="3"/>
            <w:vAlign w:val="center"/>
          </w:tcPr>
          <w:p w14:paraId="7133C07A"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姿态</w:t>
            </w:r>
          </w:p>
        </w:tc>
        <w:tc>
          <w:tcPr>
            <w:tcW w:w="532" w:type="pct"/>
            <w:vAlign w:val="center"/>
          </w:tcPr>
          <w:p w14:paraId="696BFE41" w14:textId="77777777" w:rsidR="00FB449D" w:rsidRDefault="00FB449D" w:rsidP="00C86D89">
            <w:pPr>
              <w:pStyle w:val="afc"/>
              <w:spacing w:before="156" w:after="156" w:line="180" w:lineRule="exact"/>
              <w:ind w:firstLineChars="0" w:firstLine="0"/>
              <w:jc w:val="center"/>
              <w:rPr>
                <w:sz w:val="18"/>
                <w:szCs w:val="18"/>
              </w:rPr>
            </w:pPr>
            <w:r>
              <w:rPr>
                <w:rFonts w:hint="eastAsia"/>
                <w:sz w:val="18"/>
                <w:szCs w:val="18"/>
              </w:rPr>
              <w:t>7.7</w:t>
            </w:r>
          </w:p>
        </w:tc>
        <w:tc>
          <w:tcPr>
            <w:tcW w:w="531" w:type="pct"/>
          </w:tcPr>
          <w:p w14:paraId="6F060037" w14:textId="77777777" w:rsidR="00FB449D" w:rsidRPr="00022557" w:rsidRDefault="00FB449D" w:rsidP="00C86D89">
            <w:pPr>
              <w:pStyle w:val="afc"/>
              <w:spacing w:before="156" w:after="156" w:line="180" w:lineRule="exact"/>
              <w:ind w:firstLineChars="0" w:firstLine="0"/>
              <w:jc w:val="center"/>
              <w:rPr>
                <w:sz w:val="18"/>
                <w:szCs w:val="18"/>
              </w:rPr>
            </w:pPr>
            <w:r>
              <w:rPr>
                <w:rFonts w:hint="eastAsia"/>
                <w:sz w:val="18"/>
                <w:szCs w:val="18"/>
              </w:rPr>
              <w:t>试验</w:t>
            </w:r>
          </w:p>
        </w:tc>
        <w:tc>
          <w:tcPr>
            <w:tcW w:w="678" w:type="pct"/>
            <w:vAlign w:val="center"/>
          </w:tcPr>
          <w:p w14:paraId="544340CE" w14:textId="77777777" w:rsidR="00FB449D" w:rsidRPr="000010A8" w:rsidRDefault="00FB449D" w:rsidP="00C86D89">
            <w:pPr>
              <w:pStyle w:val="afc"/>
              <w:spacing w:before="156" w:after="156" w:line="180" w:lineRule="exact"/>
              <w:ind w:firstLineChars="0" w:firstLine="0"/>
              <w:jc w:val="center"/>
              <w:rPr>
                <w:sz w:val="18"/>
                <w:szCs w:val="18"/>
              </w:rPr>
            </w:pPr>
            <w:r>
              <w:rPr>
                <w:rFonts w:hint="eastAsia"/>
                <w:sz w:val="18"/>
                <w:szCs w:val="18"/>
              </w:rPr>
              <w:t>10.4.7</w:t>
            </w:r>
          </w:p>
        </w:tc>
      </w:tr>
    </w:tbl>
    <w:p w14:paraId="55746CB2" w14:textId="1D20530E" w:rsidR="00C45008" w:rsidRPr="00C45008" w:rsidRDefault="00C45008" w:rsidP="00C45008">
      <w:pPr>
        <w:pStyle w:val="1"/>
        <w:numPr>
          <w:ilvl w:val="0"/>
          <w:numId w:val="4"/>
        </w:numPr>
        <w:spacing w:before="100" w:beforeAutospacing="1" w:after="100" w:afterAutospacing="1" w:line="240" w:lineRule="auto"/>
        <w:rPr>
          <w:rFonts w:ascii="宋体" w:hAnsi="宋体" w:hint="eastAsia"/>
          <w:sz w:val="24"/>
        </w:rPr>
      </w:pPr>
      <w:bookmarkStart w:id="9" w:name="_Toc204113904"/>
      <w:r>
        <w:rPr>
          <w:rFonts w:hint="eastAsia"/>
          <w:sz w:val="24"/>
        </w:rPr>
        <w:t>试验</w:t>
      </w:r>
      <w:r w:rsidR="00595859">
        <w:rPr>
          <w:rFonts w:hint="eastAsia"/>
          <w:sz w:val="24"/>
        </w:rPr>
        <w:t>验证</w:t>
      </w:r>
      <w:bookmarkEnd w:id="9"/>
    </w:p>
    <w:p w14:paraId="6E7ACE0B" w14:textId="5A8068E3" w:rsidR="00C45008" w:rsidRPr="00C45008" w:rsidRDefault="00C45008" w:rsidP="00C45008">
      <w:pPr>
        <w:snapToGrid w:val="0"/>
        <w:spacing w:line="360" w:lineRule="auto"/>
        <w:ind w:firstLineChars="194" w:firstLine="466"/>
        <w:rPr>
          <w:sz w:val="24"/>
        </w:rPr>
      </w:pPr>
      <w:r w:rsidRPr="00C45008">
        <w:rPr>
          <w:rFonts w:hint="eastAsia"/>
          <w:sz w:val="24"/>
        </w:rPr>
        <w:t>起草小组参阅了以往大量的既有试验资料，同时也根据大纲的技术需求，进一步完善和设计了新的试验项目。目前，</w:t>
      </w:r>
      <w:r w:rsidR="00590A24">
        <w:rPr>
          <w:rFonts w:hint="eastAsia"/>
          <w:sz w:val="24"/>
        </w:rPr>
        <w:t>大部分</w:t>
      </w:r>
      <w:r w:rsidRPr="00C45008">
        <w:rPr>
          <w:rFonts w:hint="eastAsia"/>
          <w:sz w:val="24"/>
        </w:rPr>
        <w:t>试验</w:t>
      </w:r>
      <w:r w:rsidR="00590A24">
        <w:rPr>
          <w:rFonts w:hint="eastAsia"/>
          <w:sz w:val="24"/>
        </w:rPr>
        <w:t>项目已经完成</w:t>
      </w:r>
      <w:r w:rsidRPr="00C45008">
        <w:rPr>
          <w:rFonts w:hint="eastAsia"/>
          <w:sz w:val="24"/>
        </w:rPr>
        <w:t>。</w:t>
      </w:r>
    </w:p>
    <w:p w14:paraId="448BDACE" w14:textId="226735AF" w:rsidR="00590A24" w:rsidRPr="00143AE4" w:rsidRDefault="00590A24" w:rsidP="00590A24">
      <w:pPr>
        <w:spacing w:line="360" w:lineRule="auto"/>
        <w:ind w:firstLineChars="200" w:firstLine="480"/>
        <w:jc w:val="left"/>
        <w:rPr>
          <w:sz w:val="24"/>
        </w:rPr>
      </w:pPr>
      <w:r>
        <w:rPr>
          <w:rFonts w:hint="eastAsia"/>
          <w:sz w:val="24"/>
        </w:rPr>
        <w:t>在国内，石油地震勘探节点仪器的生产制造厂家有十多家，涉及的</w:t>
      </w:r>
      <w:r w:rsidRPr="00143AE4">
        <w:rPr>
          <w:rFonts w:hint="eastAsia"/>
          <w:sz w:val="24"/>
        </w:rPr>
        <w:t>产品型号达几十余种之多，而且还有逐渐增多的趋势。其中出货量和市场占有率最大的是中</w:t>
      </w:r>
      <w:proofErr w:type="gramStart"/>
      <w:r w:rsidRPr="00143AE4">
        <w:rPr>
          <w:rFonts w:hint="eastAsia"/>
          <w:sz w:val="24"/>
        </w:rPr>
        <w:t>石油东方</w:t>
      </w:r>
      <w:proofErr w:type="gramEnd"/>
      <w:r w:rsidRPr="00143AE4">
        <w:rPr>
          <w:rFonts w:hint="eastAsia"/>
          <w:sz w:val="24"/>
        </w:rPr>
        <w:t>物探</w:t>
      </w:r>
      <w:r>
        <w:rPr>
          <w:rFonts w:hint="eastAsia"/>
          <w:sz w:val="24"/>
        </w:rPr>
        <w:t>公司制造</w:t>
      </w:r>
      <w:r w:rsidRPr="00143AE4">
        <w:rPr>
          <w:rFonts w:hint="eastAsia"/>
          <w:sz w:val="24"/>
        </w:rPr>
        <w:t>的</w:t>
      </w:r>
      <w:proofErr w:type="spellStart"/>
      <w:r w:rsidRPr="00143AE4">
        <w:rPr>
          <w:rFonts w:hint="eastAsia"/>
          <w:sz w:val="24"/>
        </w:rPr>
        <w:t>eSeis</w:t>
      </w:r>
      <w:proofErr w:type="spellEnd"/>
      <w:r w:rsidRPr="00143AE4">
        <w:rPr>
          <w:rFonts w:hint="eastAsia"/>
          <w:sz w:val="24"/>
        </w:rPr>
        <w:t>和</w:t>
      </w:r>
      <w:proofErr w:type="spellStart"/>
      <w:r w:rsidRPr="00143AE4">
        <w:rPr>
          <w:rFonts w:hint="eastAsia"/>
          <w:sz w:val="24"/>
        </w:rPr>
        <w:t>eSeis</w:t>
      </w:r>
      <w:proofErr w:type="spellEnd"/>
      <w:r w:rsidRPr="00143AE4">
        <w:rPr>
          <w:rFonts w:hint="eastAsia"/>
          <w:sz w:val="24"/>
        </w:rPr>
        <w:t xml:space="preserve"> Neo</w:t>
      </w:r>
      <w:r w:rsidRPr="00143AE4">
        <w:rPr>
          <w:rFonts w:hint="eastAsia"/>
          <w:sz w:val="24"/>
        </w:rPr>
        <w:t>系列节点仪器，截至</w:t>
      </w:r>
      <w:r w:rsidRPr="00143AE4">
        <w:rPr>
          <w:rFonts w:hint="eastAsia"/>
          <w:sz w:val="24"/>
        </w:rPr>
        <w:t>2025</w:t>
      </w:r>
      <w:r w:rsidRPr="00143AE4">
        <w:rPr>
          <w:rFonts w:hint="eastAsia"/>
          <w:sz w:val="24"/>
        </w:rPr>
        <w:t>年</w:t>
      </w:r>
      <w:r w:rsidRPr="00143AE4">
        <w:rPr>
          <w:rFonts w:hint="eastAsia"/>
          <w:sz w:val="24"/>
        </w:rPr>
        <w:t>6</w:t>
      </w:r>
      <w:r w:rsidRPr="00143AE4">
        <w:rPr>
          <w:rFonts w:hint="eastAsia"/>
          <w:sz w:val="24"/>
        </w:rPr>
        <w:t>月，累计</w:t>
      </w:r>
      <w:proofErr w:type="gramStart"/>
      <w:r>
        <w:rPr>
          <w:rFonts w:hint="eastAsia"/>
          <w:sz w:val="24"/>
        </w:rPr>
        <w:t>出货</w:t>
      </w:r>
      <w:r w:rsidRPr="00143AE4">
        <w:rPr>
          <w:rFonts w:hint="eastAsia"/>
          <w:sz w:val="24"/>
        </w:rPr>
        <w:t>达</w:t>
      </w:r>
      <w:proofErr w:type="gramEnd"/>
      <w:r>
        <w:rPr>
          <w:rFonts w:hint="eastAsia"/>
          <w:sz w:val="24"/>
        </w:rPr>
        <w:t>6</w:t>
      </w:r>
      <w:r w:rsidRPr="00143AE4">
        <w:rPr>
          <w:rFonts w:hint="eastAsia"/>
          <w:sz w:val="24"/>
        </w:rPr>
        <w:t>0</w:t>
      </w:r>
      <w:r w:rsidRPr="00143AE4">
        <w:rPr>
          <w:rFonts w:hint="eastAsia"/>
          <w:sz w:val="24"/>
        </w:rPr>
        <w:t>万道</w:t>
      </w:r>
      <w:r>
        <w:rPr>
          <w:rFonts w:hint="eastAsia"/>
          <w:sz w:val="24"/>
        </w:rPr>
        <w:t>，</w:t>
      </w:r>
      <w:r w:rsidRPr="004D0805">
        <w:rPr>
          <w:rFonts w:hint="eastAsia"/>
          <w:sz w:val="24"/>
        </w:rPr>
        <w:t>应用到了国内几乎所有探区的陆上地震采集项目中</w:t>
      </w:r>
      <w:r>
        <w:rPr>
          <w:rFonts w:hint="eastAsia"/>
          <w:sz w:val="24"/>
        </w:rPr>
        <w:t>。排在第二位的是深圳</w:t>
      </w:r>
      <w:r w:rsidRPr="003717F5">
        <w:rPr>
          <w:sz w:val="24"/>
        </w:rPr>
        <w:t>面元科学仪器</w:t>
      </w:r>
      <w:r w:rsidRPr="00143AE4">
        <w:rPr>
          <w:rFonts w:hint="eastAsia"/>
          <w:sz w:val="24"/>
        </w:rPr>
        <w:t>生产的</w:t>
      </w:r>
      <w:proofErr w:type="spellStart"/>
      <w:r w:rsidRPr="003717F5">
        <w:rPr>
          <w:sz w:val="24"/>
        </w:rPr>
        <w:t>SmartSolo</w:t>
      </w:r>
      <w:proofErr w:type="spellEnd"/>
      <w:r w:rsidRPr="00143AE4">
        <w:rPr>
          <w:rFonts w:hint="eastAsia"/>
          <w:sz w:val="24"/>
        </w:rPr>
        <w:t>系列节点仪器</w:t>
      </w:r>
      <w:r>
        <w:rPr>
          <w:rFonts w:hint="eastAsia"/>
          <w:sz w:val="24"/>
        </w:rPr>
        <w:t>，</w:t>
      </w:r>
      <w:r w:rsidRPr="00143AE4">
        <w:rPr>
          <w:rFonts w:hint="eastAsia"/>
          <w:sz w:val="24"/>
        </w:rPr>
        <w:t>截至</w:t>
      </w:r>
      <w:r w:rsidRPr="00143AE4">
        <w:rPr>
          <w:rFonts w:hint="eastAsia"/>
          <w:sz w:val="24"/>
        </w:rPr>
        <w:t>2025</w:t>
      </w:r>
      <w:r w:rsidRPr="00143AE4">
        <w:rPr>
          <w:rFonts w:hint="eastAsia"/>
          <w:sz w:val="24"/>
        </w:rPr>
        <w:t>年</w:t>
      </w:r>
      <w:r>
        <w:rPr>
          <w:rFonts w:hint="eastAsia"/>
          <w:sz w:val="24"/>
        </w:rPr>
        <w:t>1</w:t>
      </w:r>
      <w:r w:rsidRPr="00143AE4">
        <w:rPr>
          <w:rFonts w:hint="eastAsia"/>
          <w:sz w:val="24"/>
        </w:rPr>
        <w:t>月，累计</w:t>
      </w:r>
      <w:r>
        <w:rPr>
          <w:rFonts w:hint="eastAsia"/>
          <w:sz w:val="24"/>
        </w:rPr>
        <w:t>出货超过</w:t>
      </w:r>
      <w:r>
        <w:rPr>
          <w:rFonts w:hint="eastAsia"/>
          <w:sz w:val="24"/>
        </w:rPr>
        <w:t>4</w:t>
      </w:r>
      <w:r w:rsidRPr="00143AE4">
        <w:rPr>
          <w:rFonts w:hint="eastAsia"/>
          <w:sz w:val="24"/>
        </w:rPr>
        <w:t>0</w:t>
      </w:r>
      <w:r w:rsidRPr="00143AE4">
        <w:rPr>
          <w:rFonts w:hint="eastAsia"/>
          <w:sz w:val="24"/>
        </w:rPr>
        <w:t>万道</w:t>
      </w:r>
      <w:r>
        <w:rPr>
          <w:rFonts w:hint="eastAsia"/>
          <w:sz w:val="24"/>
        </w:rPr>
        <w:t>。</w:t>
      </w:r>
    </w:p>
    <w:p w14:paraId="5F08D28E" w14:textId="3EB3D713" w:rsidR="00D338EA" w:rsidRDefault="00590A24" w:rsidP="00590A24">
      <w:pPr>
        <w:snapToGrid w:val="0"/>
        <w:spacing w:line="360" w:lineRule="auto"/>
        <w:ind w:firstLineChars="200" w:firstLine="480"/>
        <w:rPr>
          <w:sz w:val="24"/>
        </w:rPr>
      </w:pPr>
      <w:r w:rsidRPr="00562F21">
        <w:rPr>
          <w:rFonts w:hint="eastAsia"/>
          <w:sz w:val="24"/>
        </w:rPr>
        <w:t>试验时，最终选取了目前行业内出货量和市场占有率居前列的</w:t>
      </w:r>
      <w:proofErr w:type="spellStart"/>
      <w:r w:rsidRPr="00562F21">
        <w:rPr>
          <w:sz w:val="24"/>
        </w:rPr>
        <w:t>eSeis</w:t>
      </w:r>
      <w:proofErr w:type="spellEnd"/>
      <w:r w:rsidRPr="00562F21">
        <w:rPr>
          <w:rFonts w:hint="eastAsia"/>
          <w:sz w:val="24"/>
        </w:rPr>
        <w:t>、</w:t>
      </w:r>
      <w:proofErr w:type="spellStart"/>
      <w:r w:rsidRPr="00562F21">
        <w:rPr>
          <w:rFonts w:hint="eastAsia"/>
          <w:sz w:val="24"/>
        </w:rPr>
        <w:t>eSeis</w:t>
      </w:r>
      <w:proofErr w:type="spellEnd"/>
      <w:r w:rsidRPr="00562F21">
        <w:rPr>
          <w:rFonts w:hint="eastAsia"/>
          <w:sz w:val="24"/>
        </w:rPr>
        <w:t xml:space="preserve"> Neo</w:t>
      </w:r>
      <w:r>
        <w:rPr>
          <w:rFonts w:hint="eastAsia"/>
          <w:sz w:val="24"/>
        </w:rPr>
        <w:t>、</w:t>
      </w:r>
      <w:proofErr w:type="spellStart"/>
      <w:r w:rsidRPr="00562F21">
        <w:rPr>
          <w:sz w:val="24"/>
        </w:rPr>
        <w:t>SmartSolo</w:t>
      </w:r>
      <w:proofErr w:type="spellEnd"/>
      <w:r w:rsidRPr="00562F21">
        <w:rPr>
          <w:sz w:val="24"/>
        </w:rPr>
        <w:t xml:space="preserve"> IGU-16HR</w:t>
      </w:r>
      <w:r w:rsidRPr="00562F21">
        <w:rPr>
          <w:rFonts w:hint="eastAsia"/>
          <w:sz w:val="24"/>
        </w:rPr>
        <w:t>国产陆地节点仪器</w:t>
      </w:r>
      <w:bookmarkStart w:id="10" w:name="_Hlk204106075"/>
      <w:r>
        <w:rPr>
          <w:rFonts w:hint="eastAsia"/>
          <w:sz w:val="24"/>
        </w:rPr>
        <w:t>以及</w:t>
      </w:r>
      <w:proofErr w:type="spellStart"/>
      <w:r>
        <w:rPr>
          <w:rFonts w:hint="eastAsia"/>
          <w:sz w:val="24"/>
        </w:rPr>
        <w:t>oSeis</w:t>
      </w:r>
      <w:proofErr w:type="spellEnd"/>
      <w:r>
        <w:rPr>
          <w:rFonts w:hint="eastAsia"/>
          <w:sz w:val="24"/>
        </w:rPr>
        <w:t>海底节点仪器</w:t>
      </w:r>
      <w:bookmarkEnd w:id="10"/>
      <w:r>
        <w:rPr>
          <w:rFonts w:hint="eastAsia"/>
          <w:sz w:val="24"/>
        </w:rPr>
        <w:t>。</w:t>
      </w:r>
    </w:p>
    <w:p w14:paraId="3075C611" w14:textId="293B1E8C" w:rsidR="00595859" w:rsidRDefault="00595859" w:rsidP="0033125D">
      <w:pPr>
        <w:spacing w:line="360" w:lineRule="auto"/>
        <w:ind w:firstLineChars="200" w:firstLine="480"/>
        <w:jc w:val="left"/>
        <w:rPr>
          <w:sz w:val="24"/>
        </w:rPr>
      </w:pPr>
      <w:r>
        <w:rPr>
          <w:rFonts w:ascii="宋体" w:hAnsi="宋体" w:hint="eastAsia"/>
          <w:sz w:val="24"/>
        </w:rPr>
        <w:t>经过试验，</w:t>
      </w:r>
      <w:r w:rsidR="00D36476">
        <w:rPr>
          <w:rFonts w:hint="eastAsia"/>
          <w:sz w:val="24"/>
        </w:rPr>
        <w:t>本规范</w:t>
      </w:r>
      <w:r>
        <w:rPr>
          <w:rFonts w:hint="eastAsia"/>
          <w:sz w:val="24"/>
        </w:rPr>
        <w:t>中</w:t>
      </w:r>
      <w:r>
        <w:rPr>
          <w:sz w:val="24"/>
        </w:rPr>
        <w:t>的</w:t>
      </w:r>
      <w:r w:rsidR="00331240">
        <w:rPr>
          <w:rFonts w:hint="eastAsia"/>
          <w:sz w:val="24"/>
        </w:rPr>
        <w:t>测试</w:t>
      </w:r>
      <w:r w:rsidRPr="003A3AC8">
        <w:rPr>
          <w:rFonts w:hint="eastAsia"/>
          <w:sz w:val="24"/>
        </w:rPr>
        <w:t>评价</w:t>
      </w:r>
      <w:r>
        <w:rPr>
          <w:sz w:val="24"/>
        </w:rPr>
        <w:t>项目、</w:t>
      </w:r>
      <w:r>
        <w:rPr>
          <w:rFonts w:hint="eastAsia"/>
          <w:sz w:val="24"/>
        </w:rPr>
        <w:t>评价</w:t>
      </w:r>
      <w:r>
        <w:rPr>
          <w:sz w:val="24"/>
        </w:rPr>
        <w:t>用设备、技术指标、</w:t>
      </w:r>
      <w:r>
        <w:rPr>
          <w:rFonts w:hint="eastAsia"/>
          <w:sz w:val="24"/>
        </w:rPr>
        <w:t>评价</w:t>
      </w:r>
      <w:r>
        <w:rPr>
          <w:sz w:val="24"/>
        </w:rPr>
        <w:t>方法和</w:t>
      </w:r>
      <w:r>
        <w:rPr>
          <w:rFonts w:hint="eastAsia"/>
          <w:sz w:val="24"/>
        </w:rPr>
        <w:t>评价</w:t>
      </w:r>
      <w:r>
        <w:rPr>
          <w:sz w:val="24"/>
        </w:rPr>
        <w:t>原始记录格式等的合理性</w:t>
      </w:r>
      <w:r>
        <w:rPr>
          <w:rFonts w:hint="eastAsia"/>
          <w:sz w:val="24"/>
        </w:rPr>
        <w:t>和</w:t>
      </w:r>
      <w:r>
        <w:rPr>
          <w:sz w:val="24"/>
        </w:rPr>
        <w:t>实用性</w:t>
      </w:r>
      <w:r>
        <w:rPr>
          <w:rFonts w:hint="eastAsia"/>
          <w:sz w:val="24"/>
        </w:rPr>
        <w:t>得到了有效验证，体现了</w:t>
      </w:r>
      <w:r w:rsidR="00D36476">
        <w:rPr>
          <w:rFonts w:hint="eastAsia"/>
          <w:sz w:val="24"/>
        </w:rPr>
        <w:t>本规范</w:t>
      </w:r>
      <w:r>
        <w:rPr>
          <w:rFonts w:hint="eastAsia"/>
          <w:sz w:val="24"/>
        </w:rPr>
        <w:t>具有的可操作性、实用性和科学性。</w:t>
      </w:r>
    </w:p>
    <w:p w14:paraId="014B87A6" w14:textId="1948C10B" w:rsidR="00595859" w:rsidRPr="0033125D" w:rsidRDefault="00595859" w:rsidP="00595859">
      <w:pPr>
        <w:pStyle w:val="1"/>
        <w:numPr>
          <w:ilvl w:val="0"/>
          <w:numId w:val="4"/>
        </w:numPr>
        <w:spacing w:before="100" w:beforeAutospacing="1" w:after="100" w:afterAutospacing="1" w:line="240" w:lineRule="auto"/>
        <w:rPr>
          <w:sz w:val="24"/>
        </w:rPr>
      </w:pPr>
      <w:bookmarkStart w:id="11" w:name="_Toc204113905"/>
      <w:r>
        <w:rPr>
          <w:rFonts w:hint="eastAsia"/>
          <w:sz w:val="24"/>
        </w:rPr>
        <w:t>知识产权说明（涉及专利的情况声明</w:t>
      </w:r>
      <w:r w:rsidR="00507591">
        <w:rPr>
          <w:rFonts w:hint="eastAsia"/>
          <w:sz w:val="24"/>
        </w:rPr>
        <w:t>）</w:t>
      </w:r>
      <w:bookmarkEnd w:id="11"/>
    </w:p>
    <w:p w14:paraId="0A9B5BD8" w14:textId="7C003719" w:rsidR="00595859" w:rsidRPr="0033125D" w:rsidRDefault="00D36476" w:rsidP="0033125D">
      <w:pPr>
        <w:spacing w:line="360" w:lineRule="auto"/>
        <w:ind w:firstLineChars="218" w:firstLine="523"/>
        <w:rPr>
          <w:rFonts w:ascii="宋体" w:hAnsi="宋体" w:hint="eastAsia"/>
          <w:sz w:val="24"/>
        </w:rPr>
      </w:pPr>
      <w:r>
        <w:rPr>
          <w:rFonts w:ascii="宋体" w:hAnsi="宋体" w:hint="eastAsia"/>
          <w:sz w:val="24"/>
        </w:rPr>
        <w:t>本规范</w:t>
      </w:r>
      <w:r w:rsidR="0033125D">
        <w:rPr>
          <w:rFonts w:ascii="宋体" w:hAnsi="宋体" w:hint="eastAsia"/>
          <w:sz w:val="24"/>
        </w:rPr>
        <w:t>不涉及专利问题。</w:t>
      </w:r>
    </w:p>
    <w:p w14:paraId="155F7FAD" w14:textId="77903DA8" w:rsidR="00595859" w:rsidRPr="0033125D" w:rsidRDefault="00595859" w:rsidP="0033125D">
      <w:pPr>
        <w:pStyle w:val="1"/>
        <w:numPr>
          <w:ilvl w:val="0"/>
          <w:numId w:val="4"/>
        </w:numPr>
        <w:spacing w:before="100" w:beforeAutospacing="1" w:after="100" w:afterAutospacing="1" w:line="240" w:lineRule="auto"/>
        <w:rPr>
          <w:b w:val="0"/>
          <w:sz w:val="24"/>
        </w:rPr>
      </w:pPr>
      <w:bookmarkStart w:id="12" w:name="_Toc204113906"/>
      <w:r>
        <w:rPr>
          <w:rFonts w:hint="eastAsia"/>
          <w:sz w:val="24"/>
        </w:rPr>
        <w:t>国际、国外对比情况（采用国际标准和国外先进标准情况）</w:t>
      </w:r>
      <w:bookmarkEnd w:id="12"/>
    </w:p>
    <w:p w14:paraId="1811A2AC" w14:textId="0121F95C" w:rsidR="0033125D" w:rsidRPr="00332419" w:rsidRDefault="0033125D" w:rsidP="00332419">
      <w:pPr>
        <w:spacing w:line="276" w:lineRule="auto"/>
        <w:ind w:firstLineChars="218" w:firstLine="523"/>
        <w:rPr>
          <w:rFonts w:ascii="宋体" w:hAnsi="宋体" w:hint="eastAsia"/>
          <w:sz w:val="24"/>
        </w:rPr>
      </w:pPr>
      <w:r>
        <w:rPr>
          <w:rFonts w:hint="eastAsia"/>
          <w:sz w:val="24"/>
        </w:rPr>
        <w:t>未查询到与</w:t>
      </w:r>
      <w:r w:rsidR="00D36476">
        <w:rPr>
          <w:rFonts w:hint="eastAsia"/>
          <w:sz w:val="24"/>
        </w:rPr>
        <w:t>本规范</w:t>
      </w:r>
      <w:r>
        <w:rPr>
          <w:rFonts w:hint="eastAsia"/>
          <w:sz w:val="24"/>
        </w:rPr>
        <w:t>相关的</w:t>
      </w:r>
      <w:r>
        <w:rPr>
          <w:rFonts w:hint="eastAsia"/>
          <w:sz w:val="24"/>
          <w:lang w:val="zh-CN"/>
        </w:rPr>
        <w:t>国际标准或国外先进标准</w:t>
      </w:r>
      <w:r w:rsidR="008D5EA7">
        <w:rPr>
          <w:rFonts w:hint="eastAsia"/>
          <w:sz w:val="24"/>
        </w:rPr>
        <w:t>。</w:t>
      </w:r>
      <w:r w:rsidR="00D36476">
        <w:rPr>
          <w:rFonts w:hint="eastAsia"/>
          <w:sz w:val="24"/>
        </w:rPr>
        <w:t>本规范</w:t>
      </w:r>
      <w:r>
        <w:rPr>
          <w:rFonts w:hint="eastAsia"/>
          <w:sz w:val="24"/>
        </w:rPr>
        <w:t>主要是依据国内已发布的标准进行编写</w:t>
      </w:r>
      <w:r>
        <w:rPr>
          <w:rFonts w:ascii="宋体" w:hAnsi="宋体" w:hint="eastAsia"/>
          <w:sz w:val="24"/>
        </w:rPr>
        <w:t>。</w:t>
      </w:r>
    </w:p>
    <w:p w14:paraId="70826C8C" w14:textId="77777777" w:rsidR="00D338EA" w:rsidRDefault="00DA45C8">
      <w:pPr>
        <w:pStyle w:val="1"/>
        <w:numPr>
          <w:ilvl w:val="0"/>
          <w:numId w:val="4"/>
        </w:numPr>
        <w:spacing w:before="100" w:beforeAutospacing="1" w:after="100" w:afterAutospacing="1" w:line="240" w:lineRule="auto"/>
        <w:rPr>
          <w:sz w:val="24"/>
          <w:szCs w:val="24"/>
        </w:rPr>
      </w:pPr>
      <w:bookmarkStart w:id="13" w:name="_Toc204113907"/>
      <w:r>
        <w:rPr>
          <w:rFonts w:hint="eastAsia"/>
          <w:sz w:val="24"/>
          <w:szCs w:val="24"/>
        </w:rPr>
        <w:t>对重要条款的解释</w:t>
      </w:r>
      <w:bookmarkEnd w:id="13"/>
    </w:p>
    <w:p w14:paraId="44F90FA4" w14:textId="1ED51777" w:rsidR="00D338EA" w:rsidRDefault="00D36476" w:rsidP="009F20F1">
      <w:pPr>
        <w:widowControl/>
        <w:numPr>
          <w:ilvl w:val="0"/>
          <w:numId w:val="13"/>
        </w:numPr>
        <w:spacing w:line="360" w:lineRule="auto"/>
        <w:ind w:left="0" w:firstLine="426"/>
        <w:rPr>
          <w:rFonts w:ascii="宋体" w:hAnsi="宋体" w:hint="eastAsia"/>
          <w:sz w:val="24"/>
        </w:rPr>
      </w:pPr>
      <w:r>
        <w:rPr>
          <w:rFonts w:ascii="宋体" w:hAnsi="宋体" w:hint="eastAsia"/>
          <w:sz w:val="24"/>
        </w:rPr>
        <w:t>本规范</w:t>
      </w:r>
      <w:r w:rsidR="0033125D">
        <w:rPr>
          <w:rFonts w:ascii="宋体" w:hAnsi="宋体" w:hint="eastAsia"/>
          <w:sz w:val="24"/>
        </w:rPr>
        <w:t>规定</w:t>
      </w:r>
      <w:r w:rsidR="00332419">
        <w:rPr>
          <w:rFonts w:ascii="宋体" w:hAnsi="宋体" w:hint="eastAsia"/>
          <w:sz w:val="24"/>
        </w:rPr>
        <w:t>的</w:t>
      </w:r>
      <w:r w:rsidR="00332419" w:rsidRPr="00332419">
        <w:rPr>
          <w:rFonts w:ascii="宋体" w:hAnsi="宋体" w:hint="eastAsia"/>
          <w:sz w:val="24"/>
        </w:rPr>
        <w:t>计量要求项目</w:t>
      </w:r>
      <w:r w:rsidR="00332419">
        <w:rPr>
          <w:rFonts w:ascii="宋体" w:hAnsi="宋体" w:hint="eastAsia"/>
          <w:sz w:val="24"/>
        </w:rPr>
        <w:t>（</w:t>
      </w:r>
      <w:r w:rsidR="00332419" w:rsidRPr="00332419">
        <w:rPr>
          <w:rFonts w:ascii="宋体" w:hAnsi="宋体" w:hint="eastAsia"/>
          <w:sz w:val="24"/>
        </w:rPr>
        <w:t>等效输入噪声、增益精度、共模抑制比、谐波畸变、动态范围、响应带宽、时钟同步误差</w:t>
      </w:r>
      <w:r w:rsidR="00332419">
        <w:rPr>
          <w:rFonts w:ascii="宋体" w:hAnsi="宋体" w:hint="eastAsia"/>
          <w:sz w:val="24"/>
        </w:rPr>
        <w:t>）和</w:t>
      </w:r>
      <w:r w:rsidR="00332419" w:rsidRPr="00332419">
        <w:rPr>
          <w:rFonts w:ascii="宋体" w:hAnsi="宋体" w:hint="eastAsia"/>
          <w:sz w:val="24"/>
        </w:rPr>
        <w:t>通用技术要求</w:t>
      </w:r>
      <w:r w:rsidR="00332419">
        <w:rPr>
          <w:rFonts w:ascii="宋体" w:hAnsi="宋体" w:hint="eastAsia"/>
          <w:sz w:val="24"/>
        </w:rPr>
        <w:t>项目</w:t>
      </w:r>
      <w:r w:rsidR="00332419" w:rsidRPr="00332419">
        <w:rPr>
          <w:rFonts w:ascii="宋体" w:hAnsi="宋体" w:hint="eastAsia"/>
          <w:sz w:val="24"/>
        </w:rPr>
        <w:t>单道</w:t>
      </w:r>
      <w:r w:rsidR="00332419" w:rsidRPr="00332419">
        <w:rPr>
          <w:rFonts w:ascii="宋体" w:hAnsi="宋体"/>
          <w:sz w:val="24"/>
        </w:rPr>
        <w:t>功耗</w:t>
      </w:r>
      <w:r w:rsidR="00906D7C">
        <w:rPr>
          <w:rFonts w:ascii="宋体" w:hAnsi="宋体" w:hint="eastAsia"/>
          <w:sz w:val="24"/>
        </w:rPr>
        <w:t>等</w:t>
      </w:r>
      <w:r w:rsidR="00332419">
        <w:rPr>
          <w:rFonts w:ascii="宋体" w:hAnsi="宋体" w:hint="eastAsia"/>
          <w:sz w:val="24"/>
        </w:rPr>
        <w:t>技术规定要比目前行业内</w:t>
      </w:r>
      <w:r w:rsidR="00EB47F5">
        <w:rPr>
          <w:rFonts w:ascii="宋体" w:hAnsi="宋体" w:hint="eastAsia"/>
          <w:sz w:val="24"/>
        </w:rPr>
        <w:t>大部分节点仪器的实际技术性能要低一些</w:t>
      </w:r>
      <w:r w:rsidR="009F20F1">
        <w:rPr>
          <w:rFonts w:ascii="宋体" w:hAnsi="宋体" w:hint="eastAsia"/>
          <w:sz w:val="24"/>
        </w:rPr>
        <w:t>，</w:t>
      </w:r>
      <w:r w:rsidR="009F20F1" w:rsidRPr="009F20F1">
        <w:rPr>
          <w:rFonts w:ascii="宋体" w:hAnsi="宋体" w:hint="eastAsia"/>
          <w:sz w:val="24"/>
        </w:rPr>
        <w:t>主要</w:t>
      </w:r>
      <w:proofErr w:type="gramStart"/>
      <w:r w:rsidR="009F20F1">
        <w:rPr>
          <w:rFonts w:ascii="宋体" w:hAnsi="宋体" w:hint="eastAsia"/>
          <w:sz w:val="24"/>
        </w:rPr>
        <w:t>考量</w:t>
      </w:r>
      <w:proofErr w:type="gramEnd"/>
      <w:r w:rsidR="009F20F1">
        <w:rPr>
          <w:rFonts w:ascii="宋体" w:hAnsi="宋体" w:hint="eastAsia"/>
          <w:sz w:val="24"/>
        </w:rPr>
        <w:t>在于：因为</w:t>
      </w:r>
      <w:r w:rsidR="00EB47F5" w:rsidRPr="009F20F1">
        <w:rPr>
          <w:rFonts w:ascii="宋体" w:hAnsi="宋体" w:hint="eastAsia"/>
          <w:sz w:val="24"/>
        </w:rPr>
        <w:t>地球物理勘探的实际需要</w:t>
      </w:r>
      <w:r w:rsidR="009F20F1" w:rsidRPr="009F20F1">
        <w:rPr>
          <w:rFonts w:ascii="宋体" w:hAnsi="宋体" w:hint="eastAsia"/>
          <w:sz w:val="24"/>
        </w:rPr>
        <w:t>不仅</w:t>
      </w:r>
      <w:r w:rsidR="00EB47F5" w:rsidRPr="009F20F1">
        <w:rPr>
          <w:rFonts w:ascii="宋体" w:hAnsi="宋体" w:hint="eastAsia"/>
          <w:sz w:val="24"/>
        </w:rPr>
        <w:t>与</w:t>
      </w:r>
      <w:r w:rsidR="009F20F1" w:rsidRPr="009F20F1">
        <w:rPr>
          <w:rFonts w:ascii="宋体" w:hAnsi="宋体" w:hint="eastAsia"/>
          <w:sz w:val="24"/>
        </w:rPr>
        <w:t>地震勘探仪器的性能相关，而且也跟</w:t>
      </w:r>
      <w:r w:rsidR="009F20F1">
        <w:rPr>
          <w:rFonts w:ascii="宋体" w:hAnsi="宋体" w:hint="eastAsia"/>
          <w:sz w:val="24"/>
        </w:rPr>
        <w:t>投入的</w:t>
      </w:r>
      <w:r w:rsidR="009F20F1" w:rsidRPr="009F20F1">
        <w:rPr>
          <w:rFonts w:ascii="宋体" w:hAnsi="宋体" w:hint="eastAsia"/>
          <w:sz w:val="24"/>
        </w:rPr>
        <w:t>地震勘探仪器</w:t>
      </w:r>
      <w:r w:rsidR="009F20F1">
        <w:rPr>
          <w:rFonts w:ascii="宋体" w:hAnsi="宋体" w:hint="eastAsia"/>
          <w:sz w:val="24"/>
        </w:rPr>
        <w:t>设备</w:t>
      </w:r>
      <w:r w:rsidR="00EB47F5" w:rsidRPr="009F20F1">
        <w:rPr>
          <w:rFonts w:ascii="宋体" w:hAnsi="宋体" w:hint="eastAsia"/>
          <w:sz w:val="24"/>
        </w:rPr>
        <w:t>成本</w:t>
      </w:r>
      <w:r w:rsidR="009F20F1" w:rsidRPr="009F20F1">
        <w:rPr>
          <w:rFonts w:ascii="宋体" w:hAnsi="宋体" w:hint="eastAsia"/>
          <w:sz w:val="24"/>
        </w:rPr>
        <w:t>相关</w:t>
      </w:r>
      <w:r w:rsidR="00EB47F5" w:rsidRPr="009F20F1">
        <w:rPr>
          <w:rFonts w:ascii="宋体" w:hAnsi="宋体" w:hint="eastAsia"/>
          <w:sz w:val="24"/>
        </w:rPr>
        <w:t>，</w:t>
      </w:r>
      <w:r w:rsidR="009F20F1">
        <w:rPr>
          <w:rFonts w:ascii="宋体" w:hAnsi="宋体" w:hint="eastAsia"/>
          <w:sz w:val="24"/>
        </w:rPr>
        <w:t>未来高覆盖大道数的地震勘探项目可能意味</w:t>
      </w:r>
      <w:r w:rsidR="009F20F1">
        <w:rPr>
          <w:rFonts w:ascii="宋体" w:hAnsi="宋体" w:hint="eastAsia"/>
          <w:sz w:val="24"/>
        </w:rPr>
        <w:lastRenderedPageBreak/>
        <w:t>着需要投入百万道级的地震仪器。</w:t>
      </w:r>
      <w:r w:rsidR="00C1621B">
        <w:rPr>
          <w:rFonts w:ascii="宋体" w:hAnsi="宋体" w:hint="eastAsia"/>
          <w:sz w:val="24"/>
        </w:rPr>
        <w:t>由于性能与成本通常是相互制约的两个方面，所以，百万道级的地震仪器需求就意味着以牺牲性能指标换取成本可接受成为一种选项。目前，已经初露端倪的低成本节点仪器就是这一需求的产物。</w:t>
      </w:r>
    </w:p>
    <w:p w14:paraId="59CF512D" w14:textId="32DF5D22" w:rsidR="00906D7C" w:rsidRPr="00906D7C" w:rsidRDefault="000E2782" w:rsidP="00906D7C">
      <w:pPr>
        <w:widowControl/>
        <w:numPr>
          <w:ilvl w:val="0"/>
          <w:numId w:val="13"/>
        </w:numPr>
        <w:spacing w:line="360" w:lineRule="auto"/>
        <w:ind w:left="0" w:firstLine="426"/>
        <w:rPr>
          <w:sz w:val="24"/>
        </w:rPr>
      </w:pPr>
      <w:r>
        <w:rPr>
          <w:rFonts w:ascii="宋体" w:hAnsi="宋体" w:hint="eastAsia"/>
          <w:sz w:val="24"/>
        </w:rPr>
        <w:t>在规定</w:t>
      </w:r>
      <w:r w:rsidR="00D36476">
        <w:rPr>
          <w:rFonts w:ascii="宋体" w:hAnsi="宋体" w:hint="eastAsia"/>
          <w:sz w:val="24"/>
        </w:rPr>
        <w:t>本规范</w:t>
      </w:r>
      <w:r>
        <w:rPr>
          <w:rFonts w:ascii="宋体" w:hAnsi="宋体" w:hint="eastAsia"/>
          <w:sz w:val="24"/>
        </w:rPr>
        <w:t>的各项技术要求时，参考了</w:t>
      </w:r>
      <w:r w:rsidR="00906D7C" w:rsidRPr="00906D7C">
        <w:rPr>
          <w:sz w:val="24"/>
        </w:rPr>
        <w:t xml:space="preserve">SY/T </w:t>
      </w:r>
      <w:r w:rsidR="00906D7C" w:rsidRPr="00906D7C">
        <w:rPr>
          <w:rFonts w:hint="eastAsia"/>
          <w:sz w:val="24"/>
        </w:rPr>
        <w:t>5391</w:t>
      </w:r>
      <w:r w:rsidR="00906D7C" w:rsidRPr="00906D7C">
        <w:rPr>
          <w:sz w:val="24"/>
        </w:rPr>
        <w:t>-2018</w:t>
      </w:r>
      <w:r w:rsidR="00906D7C" w:rsidRPr="00906D7C">
        <w:rPr>
          <w:rFonts w:hint="eastAsia"/>
          <w:sz w:val="24"/>
        </w:rPr>
        <w:t xml:space="preserve"> </w:t>
      </w:r>
      <w:r w:rsidR="00906D7C" w:rsidRPr="00906D7C">
        <w:rPr>
          <w:rFonts w:hint="eastAsia"/>
          <w:sz w:val="24"/>
        </w:rPr>
        <w:t>石油地震数据采集系统通用技术规范、</w:t>
      </w:r>
      <w:r w:rsidR="00906D7C" w:rsidRPr="00906D7C">
        <w:rPr>
          <w:sz w:val="24"/>
        </w:rPr>
        <w:t>SY</w:t>
      </w:r>
      <w:r w:rsidR="00906D7C" w:rsidRPr="00906D7C">
        <w:rPr>
          <w:rFonts w:hint="eastAsia"/>
          <w:sz w:val="24"/>
        </w:rPr>
        <w:t xml:space="preserve">/T </w:t>
      </w:r>
      <w:r w:rsidR="00906D7C" w:rsidRPr="00906D7C">
        <w:rPr>
          <w:sz w:val="24"/>
        </w:rPr>
        <w:t>7</w:t>
      </w:r>
      <w:r w:rsidR="00906D7C" w:rsidRPr="00906D7C">
        <w:rPr>
          <w:rFonts w:hint="eastAsia"/>
          <w:sz w:val="24"/>
        </w:rPr>
        <w:t>792</w:t>
      </w:r>
      <w:r w:rsidR="00906D7C" w:rsidRPr="00906D7C">
        <w:rPr>
          <w:sz w:val="24"/>
        </w:rPr>
        <w:t>-202</w:t>
      </w:r>
      <w:r w:rsidR="00906D7C" w:rsidRPr="00906D7C">
        <w:rPr>
          <w:rFonts w:hint="eastAsia"/>
          <w:sz w:val="24"/>
        </w:rPr>
        <w:t>4</w:t>
      </w:r>
      <w:r w:rsidR="00906D7C" w:rsidRPr="00906D7C">
        <w:rPr>
          <w:rFonts w:hint="eastAsia"/>
          <w:sz w:val="24"/>
        </w:rPr>
        <w:t>陆上节点地震仪器通用技术规范</w:t>
      </w:r>
      <w:r>
        <w:rPr>
          <w:rFonts w:hint="eastAsia"/>
          <w:sz w:val="24"/>
        </w:rPr>
        <w:t>和</w:t>
      </w:r>
      <w:r w:rsidR="00906D7C" w:rsidRPr="00906D7C">
        <w:rPr>
          <w:sz w:val="24"/>
        </w:rPr>
        <w:t>SY</w:t>
      </w:r>
      <w:r w:rsidR="00906D7C" w:rsidRPr="00906D7C">
        <w:rPr>
          <w:rFonts w:hint="eastAsia"/>
          <w:sz w:val="24"/>
        </w:rPr>
        <w:t xml:space="preserve">/T </w:t>
      </w:r>
      <w:r w:rsidR="00906D7C" w:rsidRPr="00906D7C">
        <w:rPr>
          <w:sz w:val="24"/>
        </w:rPr>
        <w:t>7685-2023</w:t>
      </w:r>
      <w:r w:rsidR="00906D7C" w:rsidRPr="00906D7C">
        <w:rPr>
          <w:rFonts w:hint="eastAsia"/>
          <w:sz w:val="24"/>
        </w:rPr>
        <w:t xml:space="preserve"> </w:t>
      </w:r>
      <w:r w:rsidR="00906D7C" w:rsidRPr="00906D7C">
        <w:rPr>
          <w:rFonts w:hint="eastAsia"/>
          <w:sz w:val="24"/>
        </w:rPr>
        <w:t>陆地节点地震仪</w:t>
      </w:r>
      <w:r w:rsidR="00A400FD">
        <w:rPr>
          <w:rFonts w:hint="eastAsia"/>
          <w:sz w:val="24"/>
        </w:rPr>
        <w:t>等现行</w:t>
      </w:r>
      <w:r w:rsidR="00307067">
        <w:rPr>
          <w:rFonts w:hint="eastAsia"/>
          <w:sz w:val="24"/>
        </w:rPr>
        <w:t>的</w:t>
      </w:r>
      <w:r w:rsidR="00A400FD">
        <w:rPr>
          <w:rFonts w:hint="eastAsia"/>
          <w:sz w:val="24"/>
        </w:rPr>
        <w:t>行业标准</w:t>
      </w:r>
      <w:r>
        <w:rPr>
          <w:rFonts w:hint="eastAsia"/>
          <w:sz w:val="24"/>
        </w:rPr>
        <w:t>相关技术要求和规定。</w:t>
      </w:r>
    </w:p>
    <w:p w14:paraId="21D9E61D" w14:textId="522D0AE9" w:rsidR="00D338EA" w:rsidRPr="00A613AA" w:rsidRDefault="0000257C">
      <w:pPr>
        <w:widowControl/>
        <w:numPr>
          <w:ilvl w:val="0"/>
          <w:numId w:val="13"/>
        </w:numPr>
        <w:spacing w:line="360" w:lineRule="auto"/>
        <w:ind w:left="0" w:firstLine="426"/>
        <w:rPr>
          <w:sz w:val="24"/>
        </w:rPr>
      </w:pPr>
      <w:r>
        <w:rPr>
          <w:rFonts w:ascii="宋体" w:hAnsi="宋体" w:hint="eastAsia"/>
          <w:sz w:val="24"/>
        </w:rPr>
        <w:t>在规定</w:t>
      </w:r>
      <w:r w:rsidR="00D36476">
        <w:rPr>
          <w:rFonts w:ascii="宋体" w:hAnsi="宋体" w:hint="eastAsia"/>
          <w:sz w:val="24"/>
        </w:rPr>
        <w:t>本规范</w:t>
      </w:r>
      <w:r>
        <w:rPr>
          <w:rFonts w:ascii="宋体" w:hAnsi="宋体" w:hint="eastAsia"/>
          <w:sz w:val="24"/>
        </w:rPr>
        <w:t>的各项技术要求时，参考了行业内不同厂家、不同型号、不同用途、不同成本的节点仪器的厂家标称性能指标，尤其是低成本节点仪器的性能指标。</w:t>
      </w:r>
    </w:p>
    <w:p w14:paraId="2327CEB6" w14:textId="5BB3CB81" w:rsidR="00A613AA" w:rsidRPr="00A245D1" w:rsidRDefault="00A613AA" w:rsidP="00A245D1">
      <w:pPr>
        <w:widowControl/>
        <w:numPr>
          <w:ilvl w:val="0"/>
          <w:numId w:val="13"/>
        </w:numPr>
        <w:spacing w:line="360" w:lineRule="auto"/>
        <w:ind w:left="0" w:firstLine="426"/>
        <w:rPr>
          <w:rFonts w:ascii="宋体" w:hAnsi="宋体" w:hint="eastAsia"/>
          <w:sz w:val="24"/>
        </w:rPr>
      </w:pPr>
      <w:r>
        <w:rPr>
          <w:rFonts w:ascii="宋体" w:hAnsi="宋体" w:hint="eastAsia"/>
          <w:sz w:val="24"/>
        </w:rPr>
        <w:t>对于</w:t>
      </w:r>
      <w:r w:rsidRPr="00A613AA">
        <w:rPr>
          <w:rFonts w:ascii="宋体" w:hAnsi="宋体" w:hint="eastAsia"/>
          <w:sz w:val="24"/>
        </w:rPr>
        <w:t>海底节点仪器的时钟同步误差规定为不大于1</w:t>
      </w:r>
      <w:r w:rsidRPr="00A613AA">
        <w:rPr>
          <w:rFonts w:ascii="宋体" w:hAnsi="宋体"/>
          <w:sz w:val="24"/>
        </w:rPr>
        <w:t>ms</w:t>
      </w:r>
      <w:r w:rsidR="00B55435">
        <w:rPr>
          <w:rFonts w:ascii="宋体" w:hAnsi="宋体" w:hint="eastAsia"/>
          <w:sz w:val="24"/>
        </w:rPr>
        <w:t>，</w:t>
      </w:r>
      <w:r w:rsidR="004C19C9">
        <w:rPr>
          <w:rFonts w:ascii="宋体" w:hAnsi="宋体" w:hint="eastAsia"/>
          <w:sz w:val="24"/>
        </w:rPr>
        <w:t>是</w:t>
      </w:r>
      <w:r w:rsidR="004C19C9" w:rsidRPr="004C19C9">
        <w:rPr>
          <w:rFonts w:ascii="宋体" w:hAnsi="宋体" w:hint="eastAsia"/>
          <w:sz w:val="24"/>
        </w:rPr>
        <w:t>2025年7月</w:t>
      </w:r>
      <w:r w:rsidR="004C19C9">
        <w:rPr>
          <w:rFonts w:ascii="宋体" w:hAnsi="宋体" w:hint="eastAsia"/>
          <w:sz w:val="24"/>
        </w:rPr>
        <w:t>大庆</w:t>
      </w:r>
      <w:r w:rsidR="004C19C9" w:rsidRPr="004C19C9">
        <w:rPr>
          <w:rFonts w:ascii="宋体" w:hAnsi="宋体" w:hint="eastAsia"/>
          <w:sz w:val="24"/>
        </w:rPr>
        <w:t>审查会</w:t>
      </w:r>
      <w:r w:rsidR="004C19C9">
        <w:rPr>
          <w:rFonts w:ascii="宋体" w:hAnsi="宋体" w:hint="eastAsia"/>
          <w:sz w:val="24"/>
        </w:rPr>
        <w:t>上</w:t>
      </w:r>
      <w:r w:rsidR="004C19C9" w:rsidRPr="004C19C9">
        <w:rPr>
          <w:rFonts w:ascii="宋体" w:hAnsi="宋体" w:hint="eastAsia"/>
          <w:sz w:val="24"/>
        </w:rPr>
        <w:t>专家</w:t>
      </w:r>
      <w:r w:rsidR="004C19C9">
        <w:rPr>
          <w:rFonts w:ascii="宋体" w:hAnsi="宋体" w:hint="eastAsia"/>
          <w:sz w:val="24"/>
        </w:rPr>
        <w:t>和委员们</w:t>
      </w:r>
      <w:r w:rsidR="00CE2774">
        <w:rPr>
          <w:rFonts w:ascii="宋体" w:hAnsi="宋体" w:hint="eastAsia"/>
          <w:sz w:val="24"/>
        </w:rPr>
        <w:t>现场</w:t>
      </w:r>
      <w:r w:rsidR="004C19C9">
        <w:rPr>
          <w:rFonts w:ascii="宋体" w:hAnsi="宋体" w:hint="eastAsia"/>
          <w:sz w:val="24"/>
        </w:rPr>
        <w:t>讨论后达成的一致意见。</w:t>
      </w:r>
      <w:r w:rsidR="00461039">
        <w:rPr>
          <w:rFonts w:ascii="宋体" w:hAnsi="宋体" w:hint="eastAsia"/>
          <w:sz w:val="24"/>
        </w:rPr>
        <w:t>目前，行业内</w:t>
      </w:r>
      <w:r w:rsidR="00461039" w:rsidRPr="00A613AA">
        <w:rPr>
          <w:rFonts w:ascii="宋体" w:hAnsi="宋体" w:hint="eastAsia"/>
          <w:sz w:val="24"/>
        </w:rPr>
        <w:t>海底节点仪器</w:t>
      </w:r>
      <w:r w:rsidR="00461039">
        <w:rPr>
          <w:rFonts w:ascii="宋体" w:hAnsi="宋体" w:hint="eastAsia"/>
          <w:sz w:val="24"/>
        </w:rPr>
        <w:t>使用的时钟模块主要有高成本高精度的原子钟和普通时钟。</w:t>
      </w:r>
      <w:r w:rsidR="00CE2774">
        <w:rPr>
          <w:rFonts w:ascii="宋体" w:hAnsi="宋体" w:hint="eastAsia"/>
          <w:sz w:val="24"/>
        </w:rPr>
        <w:t>当使用原子钟时，校正前的</w:t>
      </w:r>
      <w:r w:rsidR="00CE2774" w:rsidRPr="00A613AA">
        <w:rPr>
          <w:rFonts w:ascii="宋体" w:hAnsi="宋体" w:hint="eastAsia"/>
          <w:sz w:val="24"/>
        </w:rPr>
        <w:t>时钟同步误差</w:t>
      </w:r>
      <w:r w:rsidR="00655E39">
        <w:rPr>
          <w:rFonts w:ascii="宋体" w:hAnsi="宋体" w:hint="eastAsia"/>
          <w:sz w:val="24"/>
        </w:rPr>
        <w:t>普遍</w:t>
      </w:r>
      <w:r w:rsidR="00CE2774">
        <w:rPr>
          <w:rFonts w:ascii="宋体" w:hAnsi="宋体" w:hint="eastAsia"/>
          <w:sz w:val="24"/>
        </w:rPr>
        <w:t>可以实现</w:t>
      </w:r>
      <w:r w:rsidR="00CE2774" w:rsidRPr="00A613AA">
        <w:rPr>
          <w:rFonts w:ascii="宋体" w:hAnsi="宋体" w:hint="eastAsia"/>
          <w:sz w:val="24"/>
        </w:rPr>
        <w:t>不大于</w:t>
      </w:r>
      <w:r w:rsidR="00CE2774">
        <w:rPr>
          <w:rFonts w:ascii="宋体" w:hAnsi="宋体" w:hint="eastAsia"/>
          <w:sz w:val="24"/>
        </w:rPr>
        <w:t>2</w:t>
      </w:r>
      <w:r w:rsidR="00CE2774" w:rsidRPr="00A613AA">
        <w:rPr>
          <w:rFonts w:ascii="宋体" w:hAnsi="宋体"/>
          <w:sz w:val="24"/>
        </w:rPr>
        <w:t>ms</w:t>
      </w:r>
      <w:r w:rsidR="00A245D1">
        <w:rPr>
          <w:rFonts w:ascii="宋体" w:hAnsi="宋体" w:hint="eastAsia"/>
          <w:sz w:val="24"/>
        </w:rPr>
        <w:t>/100天的</w:t>
      </w:r>
      <w:r w:rsidR="001363AB">
        <w:rPr>
          <w:rFonts w:ascii="宋体" w:hAnsi="宋体" w:hint="eastAsia"/>
          <w:sz w:val="24"/>
        </w:rPr>
        <w:t>同步</w:t>
      </w:r>
      <w:r w:rsidR="00A245D1">
        <w:rPr>
          <w:rFonts w:ascii="宋体" w:hAnsi="宋体" w:hint="eastAsia"/>
          <w:sz w:val="24"/>
        </w:rPr>
        <w:t>精度，当使用普通时钟时，校正前的</w:t>
      </w:r>
      <w:r w:rsidR="00A245D1" w:rsidRPr="00A613AA">
        <w:rPr>
          <w:rFonts w:ascii="宋体" w:hAnsi="宋体" w:hint="eastAsia"/>
          <w:sz w:val="24"/>
        </w:rPr>
        <w:t>时钟同步误差</w:t>
      </w:r>
      <w:r w:rsidR="00A245D1">
        <w:rPr>
          <w:rFonts w:ascii="宋体" w:hAnsi="宋体" w:hint="eastAsia"/>
          <w:sz w:val="24"/>
        </w:rPr>
        <w:t>通常很难实现</w:t>
      </w:r>
      <w:r w:rsidR="00A245D1" w:rsidRPr="00A613AA">
        <w:rPr>
          <w:rFonts w:ascii="宋体" w:hAnsi="宋体" w:hint="eastAsia"/>
          <w:sz w:val="24"/>
        </w:rPr>
        <w:t>不大于</w:t>
      </w:r>
      <w:r w:rsidR="00A245D1">
        <w:rPr>
          <w:rFonts w:ascii="宋体" w:hAnsi="宋体" w:hint="eastAsia"/>
          <w:sz w:val="24"/>
        </w:rPr>
        <w:t>2</w:t>
      </w:r>
      <w:r w:rsidR="00A245D1" w:rsidRPr="00A613AA">
        <w:rPr>
          <w:rFonts w:ascii="宋体" w:hAnsi="宋体"/>
          <w:sz w:val="24"/>
        </w:rPr>
        <w:t>ms</w:t>
      </w:r>
      <w:r w:rsidR="00A245D1">
        <w:rPr>
          <w:rFonts w:ascii="宋体" w:hAnsi="宋体" w:hint="eastAsia"/>
          <w:sz w:val="24"/>
        </w:rPr>
        <w:t>/100天的</w:t>
      </w:r>
      <w:r w:rsidR="001363AB">
        <w:rPr>
          <w:rFonts w:ascii="宋体" w:hAnsi="宋体" w:hint="eastAsia"/>
          <w:sz w:val="24"/>
        </w:rPr>
        <w:t>同步</w:t>
      </w:r>
      <w:r w:rsidR="00A245D1">
        <w:rPr>
          <w:rFonts w:ascii="宋体" w:hAnsi="宋体" w:hint="eastAsia"/>
          <w:sz w:val="24"/>
        </w:rPr>
        <w:t>精度。由于目前</w:t>
      </w:r>
      <w:r w:rsidR="00A245D1" w:rsidRPr="00A613AA">
        <w:rPr>
          <w:rFonts w:ascii="宋体" w:hAnsi="宋体" w:hint="eastAsia"/>
          <w:sz w:val="24"/>
        </w:rPr>
        <w:t>海底节点仪器</w:t>
      </w:r>
      <w:r w:rsidR="00A245D1">
        <w:rPr>
          <w:rFonts w:ascii="宋体" w:hAnsi="宋体" w:hint="eastAsia"/>
          <w:sz w:val="24"/>
        </w:rPr>
        <w:t>使用原子钟和普通时钟模块的</w:t>
      </w:r>
      <w:r w:rsidR="00655E39">
        <w:rPr>
          <w:rFonts w:ascii="宋体" w:hAnsi="宋体" w:hint="eastAsia"/>
          <w:sz w:val="24"/>
        </w:rPr>
        <w:t>情况</w:t>
      </w:r>
      <w:r w:rsidR="00A245D1">
        <w:rPr>
          <w:rFonts w:ascii="宋体" w:hAnsi="宋体" w:hint="eastAsia"/>
          <w:sz w:val="24"/>
        </w:rPr>
        <w:t>都有存在，而且无论使用原子钟</w:t>
      </w:r>
      <w:r w:rsidR="00655E39">
        <w:rPr>
          <w:rFonts w:ascii="宋体" w:hAnsi="宋体" w:hint="eastAsia"/>
          <w:sz w:val="24"/>
        </w:rPr>
        <w:t>还是</w:t>
      </w:r>
      <w:r w:rsidR="00A245D1">
        <w:rPr>
          <w:rFonts w:ascii="宋体" w:hAnsi="宋体" w:hint="eastAsia"/>
          <w:sz w:val="24"/>
        </w:rPr>
        <w:t>普通时钟模块，校正后的</w:t>
      </w:r>
      <w:r w:rsidR="00A245D1" w:rsidRPr="00A613AA">
        <w:rPr>
          <w:rFonts w:ascii="宋体" w:hAnsi="宋体" w:hint="eastAsia"/>
          <w:sz w:val="24"/>
        </w:rPr>
        <w:t>时钟同步误差</w:t>
      </w:r>
      <w:r w:rsidR="00A245D1">
        <w:rPr>
          <w:rFonts w:ascii="宋体" w:hAnsi="宋体" w:hint="eastAsia"/>
          <w:sz w:val="24"/>
        </w:rPr>
        <w:t>普遍都可以实现</w:t>
      </w:r>
      <w:r w:rsidR="00A245D1" w:rsidRPr="00A613AA">
        <w:rPr>
          <w:rFonts w:ascii="宋体" w:hAnsi="宋体" w:hint="eastAsia"/>
          <w:sz w:val="24"/>
        </w:rPr>
        <w:t>不大于</w:t>
      </w:r>
      <w:r w:rsidR="00A245D1">
        <w:rPr>
          <w:rFonts w:ascii="宋体" w:hAnsi="宋体" w:hint="eastAsia"/>
          <w:sz w:val="24"/>
        </w:rPr>
        <w:t>1</w:t>
      </w:r>
      <w:r w:rsidR="00A245D1" w:rsidRPr="00A613AA">
        <w:rPr>
          <w:rFonts w:ascii="宋体" w:hAnsi="宋体"/>
          <w:sz w:val="24"/>
        </w:rPr>
        <w:t>ms</w:t>
      </w:r>
      <w:r w:rsidR="00A245D1">
        <w:rPr>
          <w:rFonts w:ascii="宋体" w:hAnsi="宋体" w:hint="eastAsia"/>
          <w:sz w:val="24"/>
        </w:rPr>
        <w:t>的精度。</w:t>
      </w:r>
    </w:p>
    <w:p w14:paraId="3F5DB0B7" w14:textId="39B68467" w:rsidR="00D338EA" w:rsidRDefault="00DA45C8">
      <w:pPr>
        <w:pStyle w:val="1"/>
        <w:numPr>
          <w:ilvl w:val="0"/>
          <w:numId w:val="4"/>
        </w:numPr>
        <w:spacing w:before="100" w:beforeAutospacing="1" w:after="100" w:afterAutospacing="1" w:line="240" w:lineRule="auto"/>
        <w:rPr>
          <w:sz w:val="24"/>
          <w:szCs w:val="24"/>
        </w:rPr>
      </w:pPr>
      <w:bookmarkStart w:id="14" w:name="_Toc204113908"/>
      <w:r>
        <w:rPr>
          <w:rFonts w:hint="eastAsia"/>
          <w:sz w:val="24"/>
          <w:szCs w:val="24"/>
        </w:rPr>
        <w:t>对重大分歧意见的处理</w:t>
      </w:r>
      <w:bookmarkEnd w:id="14"/>
    </w:p>
    <w:p w14:paraId="08512F94" w14:textId="4DA3FC7A" w:rsidR="00D338EA" w:rsidRDefault="00D36476">
      <w:pPr>
        <w:spacing w:line="360" w:lineRule="auto"/>
        <w:ind w:firstLineChars="200" w:firstLine="480"/>
        <w:rPr>
          <w:rFonts w:ascii="宋体" w:hAnsi="宋体" w:hint="eastAsia"/>
          <w:sz w:val="24"/>
        </w:rPr>
      </w:pPr>
      <w:r>
        <w:rPr>
          <w:rFonts w:ascii="宋体" w:hAnsi="宋体" w:hint="eastAsia"/>
          <w:sz w:val="24"/>
        </w:rPr>
        <w:t>本规范</w:t>
      </w:r>
      <w:r w:rsidR="00ED5983">
        <w:rPr>
          <w:rFonts w:ascii="宋体" w:hAnsi="宋体" w:hint="eastAsia"/>
          <w:sz w:val="24"/>
        </w:rPr>
        <w:t>在</w:t>
      </w:r>
      <w:r w:rsidR="00DA45C8">
        <w:rPr>
          <w:rFonts w:ascii="宋体" w:hAnsi="宋体" w:hint="eastAsia"/>
          <w:sz w:val="24"/>
        </w:rPr>
        <w:t>征求意见过程中，各位专家提出</w:t>
      </w:r>
      <w:r w:rsidR="00ED5983">
        <w:rPr>
          <w:rFonts w:ascii="宋体" w:hAnsi="宋体" w:hint="eastAsia"/>
          <w:sz w:val="24"/>
        </w:rPr>
        <w:t>了</w:t>
      </w:r>
      <w:r w:rsidR="00DA45C8">
        <w:rPr>
          <w:rFonts w:ascii="宋体" w:hAnsi="宋体" w:hint="eastAsia"/>
          <w:sz w:val="24"/>
        </w:rPr>
        <w:t>很多宝贵的意见和建议，部分存在争议的意见和处理方式见</w:t>
      </w:r>
      <w:r w:rsidR="00ED5983">
        <w:rPr>
          <w:rFonts w:ascii="宋体" w:hAnsi="宋体" w:hint="eastAsia"/>
          <w:sz w:val="24"/>
        </w:rPr>
        <w:t>下</w:t>
      </w:r>
      <w:r w:rsidR="00DA45C8">
        <w:rPr>
          <w:rFonts w:ascii="宋体" w:hAnsi="宋体" w:hint="eastAsia"/>
          <w:sz w:val="24"/>
        </w:rPr>
        <w:t>表</w:t>
      </w:r>
      <w:r w:rsidR="00ED5983">
        <w:rPr>
          <w:rFonts w:ascii="宋体" w:hAnsi="宋体" w:hint="eastAsia"/>
          <w:sz w:val="24"/>
        </w:rPr>
        <w:t>。对待和处理专家</w:t>
      </w:r>
      <w:r w:rsidR="00DA45C8">
        <w:rPr>
          <w:rFonts w:ascii="宋体" w:hAnsi="宋体" w:hint="eastAsia"/>
          <w:sz w:val="24"/>
        </w:rPr>
        <w:t>意见</w:t>
      </w:r>
      <w:r w:rsidR="00ED5983">
        <w:rPr>
          <w:rFonts w:ascii="宋体" w:hAnsi="宋体" w:hint="eastAsia"/>
          <w:sz w:val="24"/>
        </w:rPr>
        <w:t>时，起草组始终</w:t>
      </w:r>
      <w:r w:rsidR="00DA45C8">
        <w:rPr>
          <w:rFonts w:ascii="宋体" w:hAnsi="宋体" w:hint="eastAsia"/>
          <w:sz w:val="24"/>
        </w:rPr>
        <w:t>本着科学</w:t>
      </w:r>
      <w:r w:rsidR="00ED5983">
        <w:rPr>
          <w:rFonts w:ascii="宋体" w:hAnsi="宋体" w:hint="eastAsia"/>
          <w:sz w:val="24"/>
        </w:rPr>
        <w:t>、实事求是的</w:t>
      </w:r>
      <w:r w:rsidR="00DA45C8">
        <w:rPr>
          <w:rFonts w:ascii="宋体" w:hAnsi="宋体" w:hint="eastAsia"/>
          <w:sz w:val="24"/>
        </w:rPr>
        <w:t>原则</w:t>
      </w:r>
      <w:r w:rsidR="00ED5983">
        <w:rPr>
          <w:rFonts w:ascii="宋体" w:hAnsi="宋体" w:hint="eastAsia"/>
          <w:sz w:val="24"/>
        </w:rPr>
        <w:t>进行审慎处理</w:t>
      </w:r>
      <w:r w:rsidR="00DA45C8">
        <w:rPr>
          <w:rFonts w:ascii="宋体" w:hAnsi="宋体" w:hint="eastAsia"/>
          <w:sz w:val="24"/>
        </w:rPr>
        <w:t>。</w:t>
      </w:r>
    </w:p>
    <w:p w14:paraId="2D9B051A" w14:textId="2C6C722E" w:rsidR="00D338EA" w:rsidRDefault="005C7E62" w:rsidP="00ED5983">
      <w:pPr>
        <w:pStyle w:val="afd"/>
        <w:spacing w:beforeLines="50" w:before="156" w:beforeAutospacing="0" w:afterLines="50" w:after="156" w:afterAutospacing="0"/>
        <w:rPr>
          <w:rFonts w:hint="eastAsia"/>
        </w:rPr>
      </w:pPr>
      <w:r>
        <w:rPr>
          <w:rFonts w:hint="eastAsia"/>
        </w:rPr>
        <w:t>2024年9月审查会</w:t>
      </w:r>
      <w:r w:rsidR="00DA45C8">
        <w:rPr>
          <w:rFonts w:hint="eastAsia"/>
        </w:rPr>
        <w:t>专家意见处理汇总表</w:t>
      </w:r>
    </w:p>
    <w:tbl>
      <w:tblPr>
        <w:tblStyle w:val="af6"/>
        <w:tblW w:w="0" w:type="auto"/>
        <w:jc w:val="center"/>
        <w:tblLook w:val="04A0" w:firstRow="1" w:lastRow="0" w:firstColumn="1" w:lastColumn="0" w:noHBand="0" w:noVBand="1"/>
      </w:tblPr>
      <w:tblGrid>
        <w:gridCol w:w="449"/>
        <w:gridCol w:w="821"/>
        <w:gridCol w:w="2886"/>
        <w:gridCol w:w="1137"/>
        <w:gridCol w:w="3003"/>
      </w:tblGrid>
      <w:tr w:rsidR="00ED5983" w14:paraId="65252A60"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0BF4512F" w14:textId="77777777" w:rsidR="00ED5983" w:rsidRDefault="00ED5983" w:rsidP="00686C96">
            <w:pPr>
              <w:jc w:val="center"/>
              <w:rPr>
                <w:rFonts w:ascii="宋体" w:hAnsi="宋体" w:hint="eastAsia"/>
                <w:sz w:val="18"/>
                <w:szCs w:val="18"/>
              </w:rPr>
            </w:pPr>
            <w:r>
              <w:rPr>
                <w:rFonts w:ascii="宋体" w:hAnsi="宋体" w:hint="eastAsia"/>
                <w:sz w:val="18"/>
                <w:szCs w:val="18"/>
              </w:rPr>
              <w:t>序号</w:t>
            </w:r>
          </w:p>
        </w:tc>
        <w:tc>
          <w:tcPr>
            <w:tcW w:w="821" w:type="dxa"/>
            <w:tcBorders>
              <w:top w:val="single" w:sz="4" w:space="0" w:color="auto"/>
              <w:left w:val="nil"/>
              <w:bottom w:val="single" w:sz="4" w:space="0" w:color="auto"/>
              <w:right w:val="single" w:sz="4" w:space="0" w:color="auto"/>
            </w:tcBorders>
            <w:shd w:val="clear" w:color="auto" w:fill="auto"/>
            <w:vAlign w:val="center"/>
          </w:tcPr>
          <w:p w14:paraId="36DB30F2" w14:textId="77777777" w:rsidR="00ED5983" w:rsidRDefault="00ED5983" w:rsidP="00686C96">
            <w:pPr>
              <w:jc w:val="center"/>
              <w:rPr>
                <w:rFonts w:ascii="宋体" w:hAnsi="宋体" w:hint="eastAsia"/>
                <w:sz w:val="18"/>
                <w:szCs w:val="18"/>
              </w:rPr>
            </w:pPr>
            <w:r>
              <w:rPr>
                <w:rFonts w:ascii="宋体" w:hAnsi="宋体" w:hint="eastAsia"/>
                <w:sz w:val="18"/>
                <w:szCs w:val="18"/>
              </w:rPr>
              <w:t>章、条编号</w:t>
            </w:r>
          </w:p>
        </w:tc>
        <w:tc>
          <w:tcPr>
            <w:tcW w:w="2886" w:type="dxa"/>
            <w:tcBorders>
              <w:top w:val="single" w:sz="4" w:space="0" w:color="auto"/>
              <w:left w:val="nil"/>
              <w:bottom w:val="single" w:sz="4" w:space="0" w:color="auto"/>
              <w:right w:val="single" w:sz="4" w:space="0" w:color="auto"/>
            </w:tcBorders>
            <w:shd w:val="clear" w:color="auto" w:fill="auto"/>
            <w:vAlign w:val="center"/>
          </w:tcPr>
          <w:p w14:paraId="11F18896" w14:textId="77777777" w:rsidR="00ED5983" w:rsidRDefault="00ED5983" w:rsidP="00686C96">
            <w:pPr>
              <w:jc w:val="center"/>
              <w:rPr>
                <w:rFonts w:ascii="宋体" w:hAnsi="宋体" w:hint="eastAsia"/>
                <w:sz w:val="18"/>
                <w:szCs w:val="18"/>
              </w:rPr>
            </w:pPr>
            <w:r>
              <w:rPr>
                <w:rFonts w:ascii="宋体" w:hAnsi="宋体" w:hint="eastAsia"/>
                <w:sz w:val="18"/>
                <w:szCs w:val="18"/>
              </w:rPr>
              <w:t>意见内容</w:t>
            </w:r>
          </w:p>
        </w:tc>
        <w:tc>
          <w:tcPr>
            <w:tcW w:w="1137" w:type="dxa"/>
            <w:tcBorders>
              <w:top w:val="single" w:sz="4" w:space="0" w:color="auto"/>
              <w:left w:val="nil"/>
              <w:bottom w:val="single" w:sz="4" w:space="0" w:color="auto"/>
              <w:right w:val="single" w:sz="4" w:space="0" w:color="auto"/>
            </w:tcBorders>
            <w:shd w:val="clear" w:color="auto" w:fill="auto"/>
            <w:vAlign w:val="center"/>
          </w:tcPr>
          <w:p w14:paraId="7A119FB5" w14:textId="77777777" w:rsidR="00ED5983" w:rsidRDefault="00ED5983" w:rsidP="00686C96">
            <w:pPr>
              <w:jc w:val="center"/>
              <w:rPr>
                <w:rFonts w:ascii="宋体" w:hAnsi="宋体" w:hint="eastAsia"/>
                <w:sz w:val="18"/>
                <w:szCs w:val="18"/>
              </w:rPr>
            </w:pPr>
            <w:r>
              <w:rPr>
                <w:rFonts w:hint="eastAsia"/>
                <w:sz w:val="18"/>
                <w:szCs w:val="18"/>
              </w:rPr>
              <w:t>提出单位和人员姓名</w:t>
            </w:r>
          </w:p>
        </w:tc>
        <w:tc>
          <w:tcPr>
            <w:tcW w:w="3003" w:type="dxa"/>
            <w:tcBorders>
              <w:top w:val="single" w:sz="4" w:space="0" w:color="auto"/>
              <w:left w:val="nil"/>
              <w:bottom w:val="single" w:sz="4" w:space="0" w:color="auto"/>
              <w:right w:val="single" w:sz="4" w:space="0" w:color="auto"/>
            </w:tcBorders>
            <w:shd w:val="clear" w:color="auto" w:fill="auto"/>
            <w:vAlign w:val="center"/>
          </w:tcPr>
          <w:p w14:paraId="1128CBF5" w14:textId="77777777" w:rsidR="00ED5983" w:rsidRDefault="00ED5983" w:rsidP="00686C96">
            <w:pPr>
              <w:jc w:val="center"/>
              <w:rPr>
                <w:rFonts w:ascii="宋体" w:hAnsi="宋体" w:hint="eastAsia"/>
                <w:sz w:val="18"/>
                <w:szCs w:val="18"/>
              </w:rPr>
            </w:pPr>
            <w:r>
              <w:rPr>
                <w:rFonts w:ascii="宋体" w:hAnsi="宋体" w:hint="eastAsia"/>
                <w:sz w:val="18"/>
                <w:szCs w:val="18"/>
              </w:rPr>
              <w:t>处理意见</w:t>
            </w:r>
          </w:p>
        </w:tc>
      </w:tr>
      <w:tr w:rsidR="00ED5983" w14:paraId="140AE70F"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5DD7A3CD" w14:textId="77777777" w:rsidR="00ED5983" w:rsidRDefault="00ED5983" w:rsidP="00686C96">
            <w:pPr>
              <w:jc w:val="center"/>
              <w:rPr>
                <w:rFonts w:ascii="宋体" w:hAnsi="宋体" w:hint="eastAsia"/>
                <w:sz w:val="18"/>
                <w:szCs w:val="18"/>
              </w:rPr>
            </w:pPr>
            <w:r>
              <w:rPr>
                <w:rFonts w:ascii="宋体" w:hAnsi="宋体" w:hint="eastAsia"/>
                <w:bCs/>
                <w:sz w:val="18"/>
                <w:szCs w:val="18"/>
              </w:rPr>
              <w:t>1</w:t>
            </w:r>
          </w:p>
        </w:tc>
        <w:tc>
          <w:tcPr>
            <w:tcW w:w="821" w:type="dxa"/>
            <w:tcBorders>
              <w:top w:val="single" w:sz="4" w:space="0" w:color="auto"/>
              <w:left w:val="nil"/>
              <w:bottom w:val="single" w:sz="4" w:space="0" w:color="auto"/>
              <w:right w:val="single" w:sz="4" w:space="0" w:color="auto"/>
            </w:tcBorders>
            <w:shd w:val="clear" w:color="auto" w:fill="auto"/>
            <w:vAlign w:val="center"/>
          </w:tcPr>
          <w:p w14:paraId="34B3E423" w14:textId="77777777" w:rsidR="00ED5983" w:rsidRDefault="00ED5983" w:rsidP="00686C96">
            <w:pPr>
              <w:jc w:val="center"/>
              <w:rPr>
                <w:rFonts w:ascii="宋体" w:hAnsi="宋体" w:hint="eastAsia"/>
                <w:sz w:val="18"/>
                <w:szCs w:val="18"/>
              </w:rPr>
            </w:pPr>
            <w:r>
              <w:rPr>
                <w:rFonts w:ascii="宋体" w:hAnsi="宋体" w:hint="eastAsia"/>
                <w:sz w:val="18"/>
                <w:szCs w:val="18"/>
              </w:rPr>
              <w:t>封面</w:t>
            </w:r>
          </w:p>
        </w:tc>
        <w:tc>
          <w:tcPr>
            <w:tcW w:w="2886" w:type="dxa"/>
            <w:tcBorders>
              <w:top w:val="single" w:sz="4" w:space="0" w:color="auto"/>
              <w:left w:val="nil"/>
              <w:bottom w:val="single" w:sz="4" w:space="0" w:color="auto"/>
              <w:right w:val="single" w:sz="4" w:space="0" w:color="auto"/>
            </w:tcBorders>
            <w:shd w:val="clear" w:color="auto" w:fill="auto"/>
            <w:vAlign w:val="center"/>
          </w:tcPr>
          <w:p w14:paraId="7443E56F" w14:textId="77777777" w:rsidR="00ED5983" w:rsidRDefault="00ED5983" w:rsidP="00686C96">
            <w:pPr>
              <w:rPr>
                <w:rFonts w:ascii="宋体" w:hAnsi="宋体" w:hint="eastAsia"/>
                <w:sz w:val="18"/>
                <w:szCs w:val="18"/>
              </w:rPr>
            </w:pPr>
            <w:r>
              <w:rPr>
                <w:rFonts w:ascii="宋体" w:hAnsi="宋体" w:hint="eastAsia"/>
                <w:sz w:val="18"/>
                <w:szCs w:val="18"/>
              </w:rPr>
              <w:t>将大纲名称变更为</w:t>
            </w:r>
            <w:r w:rsidRPr="008D5EA7">
              <w:rPr>
                <w:rFonts w:ascii="宋体" w:hAnsi="宋体" w:hint="eastAsia"/>
                <w:sz w:val="18"/>
                <w:szCs w:val="18"/>
              </w:rPr>
              <w:t>《石油地震仪器型式评价大纲 第1部分：节点仪器》</w:t>
            </w:r>
          </w:p>
        </w:tc>
        <w:tc>
          <w:tcPr>
            <w:tcW w:w="1137" w:type="dxa"/>
            <w:tcBorders>
              <w:top w:val="single" w:sz="4" w:space="0" w:color="auto"/>
              <w:left w:val="nil"/>
              <w:bottom w:val="single" w:sz="4" w:space="0" w:color="auto"/>
              <w:right w:val="single" w:sz="4" w:space="0" w:color="auto"/>
            </w:tcBorders>
            <w:shd w:val="clear" w:color="auto" w:fill="auto"/>
            <w:vAlign w:val="center"/>
          </w:tcPr>
          <w:p w14:paraId="6BC5C18B" w14:textId="77777777" w:rsidR="00ED5983" w:rsidRPr="00FC7198" w:rsidRDefault="00ED5983" w:rsidP="00686C96">
            <w:pPr>
              <w:jc w:val="center"/>
              <w:rPr>
                <w:rFonts w:ascii="宋体" w:hAnsi="宋体" w:hint="eastAsia"/>
                <w:sz w:val="18"/>
                <w:szCs w:val="18"/>
              </w:rPr>
            </w:pPr>
            <w:r w:rsidRPr="00FC7198">
              <w:rPr>
                <w:rFonts w:ascii="宋体" w:hAnsi="宋体" w:hint="eastAsia"/>
                <w:sz w:val="18"/>
                <w:szCs w:val="18"/>
              </w:rPr>
              <w:t xml:space="preserve">东方物探 </w:t>
            </w:r>
            <w:proofErr w:type="gramStart"/>
            <w:r w:rsidRPr="00FC7198">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1C9ED2D5" w14:textId="77777777" w:rsidR="00ED5983" w:rsidRDefault="00ED5983" w:rsidP="00686C96">
            <w:pPr>
              <w:rPr>
                <w:rFonts w:ascii="宋体" w:hAnsi="宋体" w:hint="eastAsia"/>
                <w:sz w:val="18"/>
                <w:szCs w:val="18"/>
              </w:rPr>
            </w:pPr>
            <w:r>
              <w:rPr>
                <w:rFonts w:ascii="宋体" w:hAnsi="宋体" w:hint="eastAsia"/>
                <w:sz w:val="18"/>
                <w:szCs w:val="18"/>
              </w:rPr>
              <w:t>采纳：</w:t>
            </w:r>
          </w:p>
        </w:tc>
      </w:tr>
      <w:tr w:rsidR="00ED5983" w14:paraId="4C54953D"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014EEE57" w14:textId="77777777" w:rsidR="00ED5983" w:rsidRDefault="00ED5983" w:rsidP="00686C96">
            <w:pPr>
              <w:jc w:val="center"/>
              <w:rPr>
                <w:rFonts w:ascii="宋体" w:hAnsi="宋体" w:hint="eastAsia"/>
                <w:sz w:val="18"/>
                <w:szCs w:val="18"/>
              </w:rPr>
            </w:pPr>
            <w:r>
              <w:rPr>
                <w:rFonts w:ascii="宋体" w:hAnsi="宋体" w:hint="eastAsia"/>
                <w:bCs/>
                <w:sz w:val="18"/>
                <w:szCs w:val="18"/>
              </w:rPr>
              <w:t>2</w:t>
            </w:r>
          </w:p>
        </w:tc>
        <w:tc>
          <w:tcPr>
            <w:tcW w:w="821" w:type="dxa"/>
            <w:tcBorders>
              <w:top w:val="single" w:sz="4" w:space="0" w:color="auto"/>
              <w:left w:val="nil"/>
              <w:bottom w:val="single" w:sz="4" w:space="0" w:color="auto"/>
              <w:right w:val="single" w:sz="4" w:space="0" w:color="auto"/>
            </w:tcBorders>
            <w:shd w:val="clear" w:color="auto" w:fill="auto"/>
            <w:vAlign w:val="center"/>
          </w:tcPr>
          <w:p w14:paraId="4C1A2272" w14:textId="77777777" w:rsidR="00ED5983" w:rsidRDefault="00ED5983" w:rsidP="00686C96">
            <w:pPr>
              <w:jc w:val="center"/>
              <w:rPr>
                <w:rFonts w:ascii="宋体" w:hAnsi="宋体" w:hint="eastAsia"/>
                <w:sz w:val="18"/>
                <w:szCs w:val="18"/>
              </w:rPr>
            </w:pPr>
            <w:r>
              <w:rPr>
                <w:rFonts w:ascii="宋体" w:hAnsi="宋体" w:hint="eastAsia"/>
                <w:sz w:val="18"/>
                <w:szCs w:val="18"/>
              </w:rPr>
              <w:t>目录</w:t>
            </w:r>
          </w:p>
        </w:tc>
        <w:tc>
          <w:tcPr>
            <w:tcW w:w="2886" w:type="dxa"/>
            <w:tcBorders>
              <w:top w:val="single" w:sz="4" w:space="0" w:color="auto"/>
              <w:left w:val="nil"/>
              <w:bottom w:val="single" w:sz="4" w:space="0" w:color="auto"/>
              <w:right w:val="single" w:sz="4" w:space="0" w:color="auto"/>
            </w:tcBorders>
            <w:shd w:val="clear" w:color="auto" w:fill="auto"/>
            <w:vAlign w:val="center"/>
          </w:tcPr>
          <w:p w14:paraId="21A85B04" w14:textId="77777777" w:rsidR="00ED5983" w:rsidRPr="00C64443" w:rsidRDefault="00ED5983" w:rsidP="00686C96">
            <w:pPr>
              <w:rPr>
                <w:rFonts w:ascii="宋体" w:hAnsi="宋体" w:hint="eastAsia"/>
                <w:sz w:val="18"/>
                <w:szCs w:val="18"/>
              </w:rPr>
            </w:pPr>
            <w:r>
              <w:rPr>
                <w:rFonts w:ascii="宋体" w:hAnsi="宋体" w:hint="eastAsia"/>
                <w:sz w:val="18"/>
                <w:szCs w:val="18"/>
              </w:rPr>
              <w:t>需要严格按照</w:t>
            </w:r>
            <w:r w:rsidRPr="00FD07FC">
              <w:rPr>
                <w:rFonts w:ascii="宋体" w:hAnsi="宋体"/>
                <w:sz w:val="18"/>
                <w:szCs w:val="18"/>
              </w:rPr>
              <w:t>JJF 1016</w:t>
            </w:r>
            <w:r>
              <w:rPr>
                <w:rFonts w:ascii="宋体" w:hAnsi="宋体" w:hint="eastAsia"/>
                <w:sz w:val="18"/>
                <w:szCs w:val="18"/>
              </w:rPr>
              <w:t>《</w:t>
            </w:r>
            <w:r w:rsidRPr="00FD07FC">
              <w:rPr>
                <w:rFonts w:ascii="宋体" w:hAnsi="宋体"/>
                <w:sz w:val="18"/>
                <w:szCs w:val="18"/>
              </w:rPr>
              <w:t>计量器具型式评价大纲编写导则</w:t>
            </w:r>
            <w:r>
              <w:rPr>
                <w:rFonts w:ascii="宋体" w:hAnsi="宋体" w:hint="eastAsia"/>
                <w:sz w:val="18"/>
                <w:szCs w:val="18"/>
              </w:rPr>
              <w:t>》规定的章节顺序进行编排</w:t>
            </w:r>
          </w:p>
        </w:tc>
        <w:tc>
          <w:tcPr>
            <w:tcW w:w="1137" w:type="dxa"/>
            <w:tcBorders>
              <w:top w:val="single" w:sz="4" w:space="0" w:color="auto"/>
              <w:left w:val="nil"/>
              <w:bottom w:val="single" w:sz="4" w:space="0" w:color="auto"/>
              <w:right w:val="single" w:sz="4" w:space="0" w:color="auto"/>
            </w:tcBorders>
            <w:shd w:val="clear" w:color="auto" w:fill="auto"/>
            <w:vAlign w:val="center"/>
          </w:tcPr>
          <w:p w14:paraId="52B86119" w14:textId="77777777" w:rsidR="00ED5983" w:rsidRPr="00FC7198" w:rsidRDefault="00ED5983" w:rsidP="00686C96">
            <w:pPr>
              <w:jc w:val="center"/>
              <w:rPr>
                <w:rFonts w:ascii="宋体" w:hAnsi="宋体" w:hint="eastAsia"/>
                <w:sz w:val="18"/>
                <w:szCs w:val="18"/>
              </w:rPr>
            </w:pPr>
            <w:r w:rsidRPr="00FC7198">
              <w:rPr>
                <w:rFonts w:ascii="宋体" w:hAnsi="宋体" w:hint="eastAsia"/>
                <w:sz w:val="18"/>
                <w:szCs w:val="18"/>
              </w:rPr>
              <w:t xml:space="preserve">东方物探 </w:t>
            </w:r>
            <w:proofErr w:type="gramStart"/>
            <w:r w:rsidRPr="00FC7198">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0671E237" w14:textId="77777777" w:rsidR="00ED5983" w:rsidRDefault="00ED5983" w:rsidP="00686C96">
            <w:pPr>
              <w:rPr>
                <w:rFonts w:ascii="宋体" w:hAnsi="宋体" w:hint="eastAsia"/>
                <w:sz w:val="18"/>
                <w:szCs w:val="18"/>
              </w:rPr>
            </w:pPr>
            <w:r>
              <w:rPr>
                <w:rFonts w:ascii="宋体" w:hAnsi="宋体" w:hint="eastAsia"/>
                <w:sz w:val="18"/>
                <w:szCs w:val="18"/>
              </w:rPr>
              <w:t>采纳：</w:t>
            </w:r>
          </w:p>
          <w:p w14:paraId="59FFFB32" w14:textId="77777777" w:rsidR="00ED5983" w:rsidRDefault="00ED5983" w:rsidP="00686C96">
            <w:pPr>
              <w:rPr>
                <w:rFonts w:ascii="宋体" w:hAnsi="宋体" w:hint="eastAsia"/>
                <w:sz w:val="18"/>
                <w:szCs w:val="18"/>
              </w:rPr>
            </w:pPr>
            <w:r>
              <w:rPr>
                <w:rFonts w:ascii="宋体" w:hAnsi="宋体" w:hint="eastAsia"/>
                <w:sz w:val="18"/>
                <w:szCs w:val="18"/>
              </w:rPr>
              <w:t>现有编排中个别章节需要调整</w:t>
            </w:r>
          </w:p>
        </w:tc>
      </w:tr>
      <w:tr w:rsidR="00ED5983" w14:paraId="11AAE6E1"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63EE2A76" w14:textId="77777777" w:rsidR="00ED5983" w:rsidRDefault="00ED5983" w:rsidP="00686C96">
            <w:pPr>
              <w:jc w:val="center"/>
              <w:rPr>
                <w:rFonts w:ascii="宋体" w:hAnsi="宋体" w:hint="eastAsia"/>
                <w:sz w:val="18"/>
                <w:szCs w:val="18"/>
              </w:rPr>
            </w:pPr>
            <w:r>
              <w:rPr>
                <w:rFonts w:ascii="宋体" w:hAnsi="宋体" w:hint="eastAsia"/>
                <w:bCs/>
                <w:sz w:val="18"/>
                <w:szCs w:val="18"/>
              </w:rPr>
              <w:lastRenderedPageBreak/>
              <w:t>3</w:t>
            </w:r>
          </w:p>
        </w:tc>
        <w:tc>
          <w:tcPr>
            <w:tcW w:w="821" w:type="dxa"/>
            <w:tcBorders>
              <w:top w:val="single" w:sz="4" w:space="0" w:color="auto"/>
              <w:left w:val="nil"/>
              <w:bottom w:val="single" w:sz="4" w:space="0" w:color="auto"/>
              <w:right w:val="single" w:sz="4" w:space="0" w:color="auto"/>
            </w:tcBorders>
            <w:shd w:val="clear" w:color="auto" w:fill="auto"/>
            <w:vAlign w:val="center"/>
          </w:tcPr>
          <w:p w14:paraId="42DFE0E3" w14:textId="77777777" w:rsidR="00ED5983" w:rsidRDefault="00ED5983" w:rsidP="00686C96">
            <w:pPr>
              <w:jc w:val="center"/>
              <w:rPr>
                <w:rFonts w:ascii="宋体" w:hAnsi="宋体" w:hint="eastAsia"/>
                <w:sz w:val="18"/>
                <w:szCs w:val="18"/>
              </w:rPr>
            </w:pPr>
            <w:r>
              <w:rPr>
                <w:rFonts w:ascii="宋体" w:hAnsi="宋体" w:hint="eastAsia"/>
                <w:sz w:val="18"/>
                <w:szCs w:val="18"/>
              </w:rPr>
              <w:t>1</w:t>
            </w:r>
          </w:p>
        </w:tc>
        <w:tc>
          <w:tcPr>
            <w:tcW w:w="2886" w:type="dxa"/>
            <w:tcBorders>
              <w:top w:val="single" w:sz="4" w:space="0" w:color="auto"/>
              <w:left w:val="nil"/>
              <w:bottom w:val="single" w:sz="4" w:space="0" w:color="auto"/>
              <w:right w:val="single" w:sz="4" w:space="0" w:color="auto"/>
            </w:tcBorders>
            <w:shd w:val="clear" w:color="auto" w:fill="auto"/>
            <w:vAlign w:val="center"/>
          </w:tcPr>
          <w:p w14:paraId="21C32D26" w14:textId="77777777" w:rsidR="00ED5983" w:rsidRDefault="00ED5983" w:rsidP="00686C96">
            <w:pPr>
              <w:rPr>
                <w:rFonts w:ascii="宋体" w:hAnsi="宋体" w:hint="eastAsia"/>
                <w:sz w:val="18"/>
                <w:szCs w:val="18"/>
              </w:rPr>
            </w:pPr>
            <w:r>
              <w:rPr>
                <w:rFonts w:ascii="宋体" w:hAnsi="宋体" w:hint="eastAsia"/>
                <w:sz w:val="18"/>
                <w:szCs w:val="18"/>
              </w:rPr>
              <w:t>在</w:t>
            </w:r>
            <w:r w:rsidRPr="00FD07FC">
              <w:rPr>
                <w:rFonts w:ascii="宋体" w:hAnsi="宋体" w:hint="eastAsia"/>
                <w:sz w:val="18"/>
                <w:szCs w:val="18"/>
              </w:rPr>
              <w:t>范围中限定为陆上节点仪器，其余仪器不涉及</w:t>
            </w:r>
          </w:p>
        </w:tc>
        <w:tc>
          <w:tcPr>
            <w:tcW w:w="1137" w:type="dxa"/>
            <w:tcBorders>
              <w:top w:val="single" w:sz="4" w:space="0" w:color="auto"/>
              <w:left w:val="nil"/>
              <w:bottom w:val="single" w:sz="4" w:space="0" w:color="auto"/>
              <w:right w:val="single" w:sz="4" w:space="0" w:color="auto"/>
            </w:tcBorders>
            <w:shd w:val="clear" w:color="auto" w:fill="auto"/>
            <w:vAlign w:val="center"/>
          </w:tcPr>
          <w:p w14:paraId="57A7C59F" w14:textId="77777777" w:rsidR="00ED5983" w:rsidRPr="00FD07FC"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5A555527" w14:textId="77777777" w:rsidR="00ED5983" w:rsidRDefault="00ED5983" w:rsidP="00686C96">
            <w:pPr>
              <w:rPr>
                <w:rFonts w:ascii="宋体" w:hAnsi="宋体" w:hint="eastAsia"/>
                <w:sz w:val="18"/>
                <w:szCs w:val="18"/>
              </w:rPr>
            </w:pPr>
            <w:r>
              <w:rPr>
                <w:rFonts w:ascii="宋体" w:hAnsi="宋体" w:hint="eastAsia"/>
                <w:sz w:val="18"/>
                <w:szCs w:val="18"/>
              </w:rPr>
              <w:t>部分采纳：</w:t>
            </w:r>
          </w:p>
          <w:p w14:paraId="16B0A4B1" w14:textId="77777777" w:rsidR="00ED5983" w:rsidRDefault="00ED5983" w:rsidP="00686C96">
            <w:pPr>
              <w:rPr>
                <w:rFonts w:ascii="宋体" w:hAnsi="宋体" w:hint="eastAsia"/>
                <w:sz w:val="18"/>
                <w:szCs w:val="18"/>
              </w:rPr>
            </w:pPr>
            <w:r>
              <w:rPr>
                <w:rFonts w:ascii="宋体" w:hAnsi="宋体" w:hint="eastAsia"/>
                <w:sz w:val="18"/>
                <w:szCs w:val="18"/>
              </w:rPr>
              <w:t>如果大纲名称变更成功，采纳此建议；如果大纲名称不能变更，建议</w:t>
            </w:r>
            <w:r w:rsidRPr="00FD07FC">
              <w:rPr>
                <w:rFonts w:ascii="宋体" w:hAnsi="宋体" w:hint="eastAsia"/>
                <w:sz w:val="18"/>
                <w:szCs w:val="18"/>
              </w:rPr>
              <w:t>范围中限定为陆上节点仪器</w:t>
            </w:r>
            <w:r>
              <w:rPr>
                <w:rFonts w:ascii="宋体" w:hAnsi="宋体" w:hint="eastAsia"/>
                <w:sz w:val="18"/>
                <w:szCs w:val="18"/>
              </w:rPr>
              <w:t>和有线仪器</w:t>
            </w:r>
          </w:p>
        </w:tc>
      </w:tr>
      <w:tr w:rsidR="00ED5983" w14:paraId="7E76C0F7"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646811A4" w14:textId="77777777" w:rsidR="00ED5983" w:rsidRDefault="00ED5983" w:rsidP="00686C96">
            <w:pPr>
              <w:jc w:val="center"/>
              <w:rPr>
                <w:rFonts w:ascii="宋体" w:hAnsi="宋体" w:hint="eastAsia"/>
                <w:sz w:val="18"/>
                <w:szCs w:val="18"/>
              </w:rPr>
            </w:pPr>
            <w:r>
              <w:rPr>
                <w:rFonts w:ascii="宋体" w:hAnsi="宋体" w:hint="eastAsia"/>
                <w:bCs/>
                <w:sz w:val="18"/>
                <w:szCs w:val="18"/>
              </w:rPr>
              <w:t>4</w:t>
            </w:r>
          </w:p>
        </w:tc>
        <w:tc>
          <w:tcPr>
            <w:tcW w:w="821" w:type="dxa"/>
            <w:tcBorders>
              <w:top w:val="single" w:sz="4" w:space="0" w:color="auto"/>
              <w:left w:val="nil"/>
              <w:bottom w:val="single" w:sz="4" w:space="0" w:color="auto"/>
              <w:right w:val="single" w:sz="4" w:space="0" w:color="auto"/>
            </w:tcBorders>
            <w:shd w:val="clear" w:color="auto" w:fill="auto"/>
            <w:vAlign w:val="center"/>
          </w:tcPr>
          <w:p w14:paraId="07799A7F" w14:textId="77777777" w:rsidR="00ED5983" w:rsidRDefault="00ED5983" w:rsidP="00686C96">
            <w:pPr>
              <w:jc w:val="center"/>
              <w:rPr>
                <w:rFonts w:ascii="宋体" w:hAnsi="宋体" w:hint="eastAsia"/>
                <w:sz w:val="18"/>
                <w:szCs w:val="18"/>
              </w:rPr>
            </w:pPr>
            <w:r>
              <w:rPr>
                <w:rFonts w:ascii="宋体" w:hAnsi="宋体" w:hint="eastAsia"/>
                <w:sz w:val="18"/>
                <w:szCs w:val="18"/>
              </w:rPr>
              <w:t>2</w:t>
            </w:r>
          </w:p>
        </w:tc>
        <w:tc>
          <w:tcPr>
            <w:tcW w:w="2886" w:type="dxa"/>
            <w:tcBorders>
              <w:top w:val="single" w:sz="4" w:space="0" w:color="auto"/>
              <w:left w:val="nil"/>
              <w:bottom w:val="single" w:sz="4" w:space="0" w:color="auto"/>
              <w:right w:val="single" w:sz="4" w:space="0" w:color="auto"/>
            </w:tcBorders>
            <w:shd w:val="clear" w:color="auto" w:fill="auto"/>
            <w:vAlign w:val="center"/>
          </w:tcPr>
          <w:p w14:paraId="5F28AC69" w14:textId="77777777" w:rsidR="00ED5983" w:rsidRDefault="00ED5983" w:rsidP="00686C96">
            <w:pPr>
              <w:rPr>
                <w:rFonts w:ascii="宋体" w:hAnsi="宋体" w:hint="eastAsia"/>
                <w:sz w:val="18"/>
                <w:szCs w:val="18"/>
              </w:rPr>
            </w:pPr>
            <w:r>
              <w:rPr>
                <w:rFonts w:ascii="宋体" w:hAnsi="宋体" w:hint="eastAsia"/>
                <w:sz w:val="18"/>
                <w:szCs w:val="18"/>
              </w:rPr>
              <w:t>引用文件中不要注日期</w:t>
            </w:r>
          </w:p>
        </w:tc>
        <w:tc>
          <w:tcPr>
            <w:tcW w:w="1137" w:type="dxa"/>
            <w:tcBorders>
              <w:top w:val="single" w:sz="4" w:space="0" w:color="auto"/>
              <w:left w:val="nil"/>
              <w:bottom w:val="single" w:sz="4" w:space="0" w:color="auto"/>
              <w:right w:val="single" w:sz="4" w:space="0" w:color="auto"/>
            </w:tcBorders>
            <w:shd w:val="clear" w:color="auto" w:fill="auto"/>
            <w:vAlign w:val="center"/>
          </w:tcPr>
          <w:p w14:paraId="366B33C7" w14:textId="77777777" w:rsidR="00ED5983" w:rsidRPr="00FC7198"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49AE27E4" w14:textId="77777777" w:rsidR="00ED5983" w:rsidRDefault="00ED5983" w:rsidP="00686C96">
            <w:pPr>
              <w:rPr>
                <w:rFonts w:ascii="宋体" w:hAnsi="宋体" w:hint="eastAsia"/>
                <w:sz w:val="18"/>
                <w:szCs w:val="18"/>
              </w:rPr>
            </w:pPr>
            <w:r>
              <w:rPr>
                <w:rFonts w:ascii="宋体" w:hAnsi="宋体" w:hint="eastAsia"/>
                <w:sz w:val="18"/>
                <w:szCs w:val="18"/>
              </w:rPr>
              <w:t>不采纳：</w:t>
            </w:r>
          </w:p>
          <w:p w14:paraId="393D446C" w14:textId="77777777" w:rsidR="00ED5983" w:rsidRDefault="00ED5983" w:rsidP="00686C96">
            <w:pPr>
              <w:rPr>
                <w:rFonts w:ascii="宋体" w:hAnsi="宋体" w:hint="eastAsia"/>
                <w:sz w:val="18"/>
                <w:szCs w:val="18"/>
              </w:rPr>
            </w:pPr>
            <w:r>
              <w:rPr>
                <w:rFonts w:ascii="宋体" w:hAnsi="宋体" w:hint="eastAsia"/>
                <w:sz w:val="18"/>
                <w:szCs w:val="18"/>
              </w:rPr>
              <w:t>根据相关规定，在引用时，如果涉及相关文件中章节号的需要注明年份</w:t>
            </w:r>
          </w:p>
        </w:tc>
      </w:tr>
      <w:tr w:rsidR="00ED5983" w14:paraId="30C89CAC"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2CD5CCDA" w14:textId="77777777" w:rsidR="00ED5983" w:rsidRDefault="00ED5983" w:rsidP="00686C96">
            <w:pPr>
              <w:jc w:val="center"/>
              <w:rPr>
                <w:rFonts w:ascii="宋体" w:hAnsi="宋体" w:hint="eastAsia"/>
                <w:sz w:val="18"/>
                <w:szCs w:val="18"/>
              </w:rPr>
            </w:pPr>
            <w:r>
              <w:rPr>
                <w:rFonts w:ascii="宋体" w:hAnsi="宋体" w:hint="eastAsia"/>
                <w:bCs/>
                <w:sz w:val="18"/>
                <w:szCs w:val="18"/>
              </w:rPr>
              <w:t>5</w:t>
            </w:r>
          </w:p>
        </w:tc>
        <w:tc>
          <w:tcPr>
            <w:tcW w:w="821" w:type="dxa"/>
            <w:tcBorders>
              <w:top w:val="single" w:sz="4" w:space="0" w:color="auto"/>
              <w:left w:val="nil"/>
              <w:bottom w:val="single" w:sz="4" w:space="0" w:color="auto"/>
              <w:right w:val="single" w:sz="4" w:space="0" w:color="auto"/>
            </w:tcBorders>
            <w:shd w:val="clear" w:color="auto" w:fill="auto"/>
            <w:vAlign w:val="center"/>
          </w:tcPr>
          <w:p w14:paraId="21208A42" w14:textId="77777777" w:rsidR="00ED5983" w:rsidRDefault="00ED5983" w:rsidP="00686C96">
            <w:pPr>
              <w:jc w:val="center"/>
              <w:rPr>
                <w:rFonts w:ascii="宋体" w:hAnsi="宋体" w:hint="eastAsia"/>
                <w:sz w:val="18"/>
                <w:szCs w:val="18"/>
              </w:rPr>
            </w:pPr>
            <w:r>
              <w:rPr>
                <w:rFonts w:ascii="宋体" w:hAnsi="宋体" w:hint="eastAsia"/>
                <w:sz w:val="18"/>
                <w:szCs w:val="18"/>
              </w:rPr>
              <w:t>3</w:t>
            </w:r>
          </w:p>
        </w:tc>
        <w:tc>
          <w:tcPr>
            <w:tcW w:w="2886" w:type="dxa"/>
            <w:tcBorders>
              <w:top w:val="single" w:sz="4" w:space="0" w:color="auto"/>
              <w:left w:val="nil"/>
              <w:bottom w:val="single" w:sz="4" w:space="0" w:color="auto"/>
              <w:right w:val="single" w:sz="4" w:space="0" w:color="auto"/>
            </w:tcBorders>
            <w:shd w:val="clear" w:color="auto" w:fill="auto"/>
            <w:vAlign w:val="center"/>
          </w:tcPr>
          <w:p w14:paraId="7864CF41" w14:textId="77777777" w:rsidR="00ED5983" w:rsidRDefault="00ED5983" w:rsidP="00686C96">
            <w:pPr>
              <w:rPr>
                <w:rFonts w:ascii="宋体" w:hAnsi="宋体" w:hint="eastAsia"/>
                <w:sz w:val="18"/>
                <w:szCs w:val="18"/>
              </w:rPr>
            </w:pPr>
            <w:r>
              <w:rPr>
                <w:rFonts w:ascii="宋体" w:hAnsi="宋体" w:hint="eastAsia"/>
                <w:sz w:val="18"/>
                <w:szCs w:val="18"/>
              </w:rPr>
              <w:t>章标题“</w:t>
            </w:r>
            <w:r w:rsidRPr="00FC7198">
              <w:rPr>
                <w:rFonts w:ascii="宋体" w:hAnsi="宋体"/>
                <w:sz w:val="18"/>
                <w:szCs w:val="18"/>
              </w:rPr>
              <w:t>术语和定义</w:t>
            </w:r>
            <w:r>
              <w:rPr>
                <w:rFonts w:ascii="宋体" w:hAnsi="宋体" w:hint="eastAsia"/>
                <w:sz w:val="18"/>
                <w:szCs w:val="18"/>
              </w:rPr>
              <w:t>”改成“术语”</w:t>
            </w:r>
          </w:p>
        </w:tc>
        <w:tc>
          <w:tcPr>
            <w:tcW w:w="1137" w:type="dxa"/>
            <w:tcBorders>
              <w:top w:val="single" w:sz="4" w:space="0" w:color="auto"/>
              <w:left w:val="nil"/>
              <w:bottom w:val="single" w:sz="4" w:space="0" w:color="auto"/>
              <w:right w:val="single" w:sz="4" w:space="0" w:color="auto"/>
            </w:tcBorders>
            <w:shd w:val="clear" w:color="auto" w:fill="auto"/>
            <w:vAlign w:val="center"/>
          </w:tcPr>
          <w:p w14:paraId="4E6FE32E" w14:textId="77777777" w:rsidR="00ED5983" w:rsidRPr="00FC7198" w:rsidRDefault="00ED5983" w:rsidP="00686C96">
            <w:pPr>
              <w:rPr>
                <w:rFonts w:ascii="宋体" w:hAnsi="宋体" w:hint="eastAsia"/>
                <w:sz w:val="18"/>
                <w:szCs w:val="18"/>
              </w:rPr>
            </w:pPr>
            <w:r w:rsidRPr="00FC7198">
              <w:rPr>
                <w:rFonts w:ascii="宋体" w:hAnsi="宋体" w:hint="eastAsia"/>
                <w:sz w:val="18"/>
                <w:szCs w:val="18"/>
              </w:rPr>
              <w:t>大庆油田</w:t>
            </w:r>
          </w:p>
          <w:p w14:paraId="356B2B36" w14:textId="77777777" w:rsidR="00ED5983" w:rsidRPr="00FD07FC" w:rsidRDefault="00ED5983" w:rsidP="00686C96">
            <w:pPr>
              <w:jc w:val="center"/>
              <w:rPr>
                <w:rFonts w:ascii="宋体" w:hAnsi="宋体" w:hint="eastAsia"/>
                <w:sz w:val="18"/>
                <w:szCs w:val="18"/>
              </w:rPr>
            </w:pPr>
            <w:r w:rsidRPr="00FC7198">
              <w:rPr>
                <w:rFonts w:ascii="宋体" w:hAnsi="宋体" w:hint="eastAsia"/>
                <w:sz w:val="18"/>
                <w:szCs w:val="18"/>
              </w:rPr>
              <w:t>袁海滨</w:t>
            </w:r>
          </w:p>
        </w:tc>
        <w:tc>
          <w:tcPr>
            <w:tcW w:w="3003" w:type="dxa"/>
            <w:tcBorders>
              <w:top w:val="single" w:sz="4" w:space="0" w:color="auto"/>
              <w:left w:val="nil"/>
              <w:bottom w:val="single" w:sz="4" w:space="0" w:color="auto"/>
              <w:right w:val="single" w:sz="4" w:space="0" w:color="auto"/>
            </w:tcBorders>
            <w:shd w:val="clear" w:color="auto" w:fill="auto"/>
            <w:vAlign w:val="center"/>
          </w:tcPr>
          <w:p w14:paraId="6B6585BD" w14:textId="77777777" w:rsidR="00ED5983" w:rsidRDefault="00ED5983" w:rsidP="00686C96">
            <w:pPr>
              <w:rPr>
                <w:rFonts w:ascii="宋体" w:hAnsi="宋体" w:hint="eastAsia"/>
                <w:sz w:val="18"/>
                <w:szCs w:val="18"/>
              </w:rPr>
            </w:pPr>
            <w:r>
              <w:rPr>
                <w:rFonts w:ascii="宋体" w:hAnsi="宋体" w:hint="eastAsia"/>
                <w:sz w:val="18"/>
                <w:szCs w:val="18"/>
              </w:rPr>
              <w:t>采纳</w:t>
            </w:r>
          </w:p>
        </w:tc>
      </w:tr>
      <w:tr w:rsidR="00ED5983" w14:paraId="502BA21D"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1B2F3373" w14:textId="77777777" w:rsidR="00ED5983" w:rsidRDefault="00ED5983" w:rsidP="00686C96">
            <w:pPr>
              <w:jc w:val="center"/>
              <w:rPr>
                <w:rFonts w:ascii="宋体" w:hAnsi="宋体" w:hint="eastAsia"/>
                <w:sz w:val="18"/>
                <w:szCs w:val="18"/>
              </w:rPr>
            </w:pPr>
            <w:r>
              <w:rPr>
                <w:rFonts w:ascii="宋体" w:hAnsi="宋体" w:hint="eastAsia"/>
                <w:bCs/>
                <w:sz w:val="18"/>
                <w:szCs w:val="18"/>
              </w:rPr>
              <w:t>6</w:t>
            </w:r>
          </w:p>
        </w:tc>
        <w:tc>
          <w:tcPr>
            <w:tcW w:w="821" w:type="dxa"/>
            <w:tcBorders>
              <w:top w:val="single" w:sz="4" w:space="0" w:color="auto"/>
              <w:left w:val="nil"/>
              <w:bottom w:val="single" w:sz="4" w:space="0" w:color="auto"/>
              <w:right w:val="single" w:sz="4" w:space="0" w:color="auto"/>
            </w:tcBorders>
            <w:shd w:val="clear" w:color="auto" w:fill="auto"/>
            <w:vAlign w:val="center"/>
          </w:tcPr>
          <w:p w14:paraId="7CD588C2" w14:textId="77777777" w:rsidR="00ED5983" w:rsidRDefault="00ED5983" w:rsidP="00686C96">
            <w:pPr>
              <w:jc w:val="center"/>
              <w:rPr>
                <w:rFonts w:ascii="宋体" w:hAnsi="宋体" w:hint="eastAsia"/>
                <w:sz w:val="18"/>
                <w:szCs w:val="18"/>
              </w:rPr>
            </w:pPr>
            <w:r>
              <w:rPr>
                <w:rFonts w:ascii="宋体" w:hAnsi="宋体" w:hint="eastAsia"/>
                <w:sz w:val="18"/>
                <w:szCs w:val="18"/>
              </w:rPr>
              <w:t>3</w:t>
            </w:r>
          </w:p>
        </w:tc>
        <w:tc>
          <w:tcPr>
            <w:tcW w:w="2886" w:type="dxa"/>
            <w:tcBorders>
              <w:top w:val="single" w:sz="4" w:space="0" w:color="auto"/>
              <w:left w:val="nil"/>
              <w:bottom w:val="single" w:sz="4" w:space="0" w:color="auto"/>
              <w:right w:val="single" w:sz="4" w:space="0" w:color="auto"/>
            </w:tcBorders>
            <w:shd w:val="clear" w:color="auto" w:fill="auto"/>
            <w:vAlign w:val="center"/>
          </w:tcPr>
          <w:p w14:paraId="26EC6D58" w14:textId="77777777" w:rsidR="00ED5983" w:rsidRDefault="00ED5983" w:rsidP="00686C96">
            <w:pPr>
              <w:rPr>
                <w:rFonts w:ascii="宋体" w:hAnsi="宋体" w:hint="eastAsia"/>
                <w:sz w:val="18"/>
                <w:szCs w:val="18"/>
              </w:rPr>
            </w:pPr>
            <w:r>
              <w:rPr>
                <w:rFonts w:ascii="宋体" w:hAnsi="宋体" w:hint="eastAsia"/>
                <w:sz w:val="18"/>
                <w:szCs w:val="18"/>
              </w:rPr>
              <w:t>所有术语应与《</w:t>
            </w:r>
            <w:r w:rsidRPr="005A2317">
              <w:rPr>
                <w:rFonts w:ascii="宋体" w:hAnsi="宋体" w:hint="eastAsia"/>
                <w:sz w:val="18"/>
                <w:szCs w:val="18"/>
              </w:rPr>
              <w:t>石油物探专用计量测试术语及定义</w:t>
            </w:r>
            <w:r>
              <w:rPr>
                <w:rFonts w:ascii="宋体" w:hAnsi="宋体" w:hint="eastAsia"/>
                <w:sz w:val="18"/>
                <w:szCs w:val="18"/>
              </w:rPr>
              <w:t>》内容一致，术语“</w:t>
            </w:r>
            <w:r w:rsidRPr="007474D9">
              <w:rPr>
                <w:rFonts w:ascii="宋体" w:hAnsi="宋体" w:hint="eastAsia"/>
                <w:sz w:val="18"/>
                <w:szCs w:val="18"/>
              </w:rPr>
              <w:t>地面采集设备</w:t>
            </w:r>
            <w:r>
              <w:rPr>
                <w:rFonts w:ascii="宋体" w:hAnsi="宋体" w:hint="eastAsia"/>
                <w:sz w:val="18"/>
                <w:szCs w:val="18"/>
              </w:rPr>
              <w:t>”、“</w:t>
            </w:r>
            <w:r w:rsidRPr="007474D9">
              <w:rPr>
                <w:rFonts w:ascii="宋体" w:hAnsi="宋体" w:hint="eastAsia"/>
                <w:sz w:val="18"/>
                <w:szCs w:val="18"/>
              </w:rPr>
              <w:t>辅助支持设备</w:t>
            </w:r>
            <w:r>
              <w:rPr>
                <w:rFonts w:ascii="宋体" w:hAnsi="宋体" w:hint="eastAsia"/>
                <w:sz w:val="18"/>
                <w:szCs w:val="18"/>
              </w:rPr>
              <w:t>”建议删除</w:t>
            </w:r>
          </w:p>
        </w:tc>
        <w:tc>
          <w:tcPr>
            <w:tcW w:w="1137" w:type="dxa"/>
            <w:tcBorders>
              <w:top w:val="single" w:sz="4" w:space="0" w:color="auto"/>
              <w:left w:val="nil"/>
              <w:bottom w:val="single" w:sz="4" w:space="0" w:color="auto"/>
              <w:right w:val="single" w:sz="4" w:space="0" w:color="auto"/>
            </w:tcBorders>
            <w:shd w:val="clear" w:color="auto" w:fill="auto"/>
            <w:vAlign w:val="center"/>
          </w:tcPr>
          <w:p w14:paraId="572B8DFA" w14:textId="77777777" w:rsidR="00ED5983" w:rsidRPr="00FC7198" w:rsidRDefault="00ED5983" w:rsidP="00686C96">
            <w:pPr>
              <w:rPr>
                <w:rFonts w:ascii="宋体" w:hAnsi="宋体" w:hint="eastAsia"/>
                <w:sz w:val="18"/>
                <w:szCs w:val="18"/>
              </w:rPr>
            </w:pPr>
            <w:r w:rsidRPr="00FC7198">
              <w:rPr>
                <w:rFonts w:ascii="宋体" w:hAnsi="宋体" w:hint="eastAsia"/>
                <w:sz w:val="18"/>
                <w:szCs w:val="18"/>
              </w:rPr>
              <w:t>东方物探</w:t>
            </w:r>
          </w:p>
          <w:p w14:paraId="3CF294D3" w14:textId="77777777" w:rsidR="00ED5983" w:rsidRPr="00FC7198" w:rsidRDefault="00ED5983" w:rsidP="00686C96">
            <w:pPr>
              <w:rPr>
                <w:rFonts w:ascii="宋体" w:hAnsi="宋体" w:hint="eastAsia"/>
                <w:sz w:val="18"/>
                <w:szCs w:val="18"/>
              </w:rPr>
            </w:pPr>
            <w:r w:rsidRPr="00FC7198">
              <w:rPr>
                <w:rFonts w:ascii="宋体" w:hAnsi="宋体" w:hint="eastAsia"/>
                <w:sz w:val="18"/>
                <w:szCs w:val="18"/>
              </w:rPr>
              <w:t>王博士</w:t>
            </w:r>
          </w:p>
        </w:tc>
        <w:tc>
          <w:tcPr>
            <w:tcW w:w="3003" w:type="dxa"/>
            <w:tcBorders>
              <w:top w:val="single" w:sz="4" w:space="0" w:color="auto"/>
              <w:left w:val="nil"/>
              <w:bottom w:val="single" w:sz="4" w:space="0" w:color="auto"/>
              <w:right w:val="single" w:sz="4" w:space="0" w:color="auto"/>
            </w:tcBorders>
            <w:shd w:val="clear" w:color="auto" w:fill="auto"/>
            <w:vAlign w:val="center"/>
          </w:tcPr>
          <w:p w14:paraId="414436CC" w14:textId="77777777" w:rsidR="00ED5983" w:rsidRDefault="00ED5983" w:rsidP="00686C96">
            <w:pPr>
              <w:rPr>
                <w:rFonts w:ascii="宋体" w:hAnsi="宋体" w:hint="eastAsia"/>
                <w:sz w:val="18"/>
                <w:szCs w:val="18"/>
              </w:rPr>
            </w:pPr>
            <w:r>
              <w:rPr>
                <w:rFonts w:ascii="宋体" w:hAnsi="宋体" w:hint="eastAsia"/>
                <w:sz w:val="18"/>
                <w:szCs w:val="18"/>
              </w:rPr>
              <w:t>采纳：</w:t>
            </w:r>
          </w:p>
          <w:p w14:paraId="70F70945" w14:textId="77777777" w:rsidR="00ED5983" w:rsidRDefault="00ED5983" w:rsidP="00686C96">
            <w:pPr>
              <w:rPr>
                <w:rFonts w:ascii="宋体" w:hAnsi="宋体" w:hint="eastAsia"/>
                <w:sz w:val="18"/>
                <w:szCs w:val="18"/>
              </w:rPr>
            </w:pPr>
            <w:r>
              <w:rPr>
                <w:rFonts w:ascii="宋体" w:hAnsi="宋体" w:hint="eastAsia"/>
                <w:sz w:val="18"/>
                <w:szCs w:val="18"/>
              </w:rPr>
              <w:t>删除与有线仪器、无线仪器相关的术语</w:t>
            </w:r>
          </w:p>
        </w:tc>
      </w:tr>
      <w:tr w:rsidR="00ED5983" w14:paraId="48A58E27"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34F70ABA" w14:textId="77777777" w:rsidR="00ED5983" w:rsidRDefault="00ED5983" w:rsidP="00686C96">
            <w:pPr>
              <w:jc w:val="center"/>
              <w:rPr>
                <w:rFonts w:ascii="宋体" w:hAnsi="宋体" w:hint="eastAsia"/>
                <w:sz w:val="18"/>
                <w:szCs w:val="18"/>
              </w:rPr>
            </w:pPr>
            <w:r>
              <w:rPr>
                <w:rFonts w:ascii="宋体" w:hAnsi="宋体" w:hint="eastAsia"/>
                <w:bCs/>
                <w:sz w:val="18"/>
                <w:szCs w:val="18"/>
              </w:rPr>
              <w:t>7</w:t>
            </w:r>
          </w:p>
        </w:tc>
        <w:tc>
          <w:tcPr>
            <w:tcW w:w="821" w:type="dxa"/>
            <w:tcBorders>
              <w:top w:val="single" w:sz="4" w:space="0" w:color="auto"/>
              <w:left w:val="nil"/>
              <w:bottom w:val="single" w:sz="4" w:space="0" w:color="auto"/>
              <w:right w:val="single" w:sz="4" w:space="0" w:color="auto"/>
            </w:tcBorders>
            <w:shd w:val="clear" w:color="auto" w:fill="auto"/>
            <w:vAlign w:val="center"/>
          </w:tcPr>
          <w:p w14:paraId="04635365" w14:textId="77777777" w:rsidR="00ED5983" w:rsidRDefault="00ED5983" w:rsidP="00686C96">
            <w:pPr>
              <w:jc w:val="center"/>
              <w:rPr>
                <w:rFonts w:ascii="宋体" w:hAnsi="宋体" w:hint="eastAsia"/>
                <w:sz w:val="18"/>
                <w:szCs w:val="18"/>
              </w:rPr>
            </w:pPr>
            <w:r>
              <w:rPr>
                <w:rFonts w:ascii="宋体" w:hAnsi="宋体" w:hint="eastAsia"/>
                <w:sz w:val="18"/>
                <w:szCs w:val="18"/>
              </w:rPr>
              <w:t>3</w:t>
            </w:r>
          </w:p>
        </w:tc>
        <w:tc>
          <w:tcPr>
            <w:tcW w:w="2886" w:type="dxa"/>
            <w:tcBorders>
              <w:top w:val="single" w:sz="4" w:space="0" w:color="auto"/>
              <w:left w:val="nil"/>
              <w:bottom w:val="single" w:sz="4" w:space="0" w:color="auto"/>
              <w:right w:val="single" w:sz="4" w:space="0" w:color="auto"/>
            </w:tcBorders>
            <w:shd w:val="clear" w:color="auto" w:fill="auto"/>
            <w:vAlign w:val="center"/>
          </w:tcPr>
          <w:p w14:paraId="71830AA7" w14:textId="77777777" w:rsidR="00ED5983" w:rsidRDefault="00ED5983" w:rsidP="00686C96">
            <w:pPr>
              <w:rPr>
                <w:rFonts w:ascii="宋体" w:hAnsi="宋体" w:hint="eastAsia"/>
                <w:sz w:val="18"/>
                <w:szCs w:val="18"/>
              </w:rPr>
            </w:pPr>
            <w:r>
              <w:rPr>
                <w:rFonts w:ascii="宋体" w:hAnsi="宋体" w:hint="eastAsia"/>
                <w:sz w:val="18"/>
                <w:szCs w:val="18"/>
              </w:rPr>
              <w:t>术语“</w:t>
            </w:r>
            <w:r w:rsidRPr="005F43F5">
              <w:rPr>
                <w:rFonts w:ascii="宋体" w:hAnsi="宋体" w:hint="eastAsia"/>
                <w:sz w:val="18"/>
                <w:szCs w:val="18"/>
              </w:rPr>
              <w:t>地震数据采集系统</w:t>
            </w:r>
            <w:r>
              <w:rPr>
                <w:rFonts w:ascii="宋体" w:hAnsi="宋体" w:hint="eastAsia"/>
                <w:sz w:val="18"/>
                <w:szCs w:val="18"/>
              </w:rPr>
              <w:t>”不需要，建议换成“</w:t>
            </w:r>
            <w:r w:rsidRPr="007474D9">
              <w:rPr>
                <w:rFonts w:ascii="宋体" w:hAnsi="宋体" w:hint="eastAsia"/>
                <w:sz w:val="18"/>
                <w:szCs w:val="18"/>
              </w:rPr>
              <w:t>石油数字地震仪器</w:t>
            </w:r>
            <w:r>
              <w:rPr>
                <w:rFonts w:ascii="宋体" w:hAnsi="宋体" w:hint="eastAsia"/>
                <w:sz w:val="18"/>
                <w:szCs w:val="18"/>
              </w:rPr>
              <w:t>”</w:t>
            </w:r>
          </w:p>
        </w:tc>
        <w:tc>
          <w:tcPr>
            <w:tcW w:w="1137" w:type="dxa"/>
            <w:tcBorders>
              <w:top w:val="single" w:sz="4" w:space="0" w:color="auto"/>
              <w:left w:val="nil"/>
              <w:bottom w:val="single" w:sz="4" w:space="0" w:color="auto"/>
              <w:right w:val="single" w:sz="4" w:space="0" w:color="auto"/>
            </w:tcBorders>
            <w:shd w:val="clear" w:color="auto" w:fill="auto"/>
            <w:vAlign w:val="center"/>
          </w:tcPr>
          <w:p w14:paraId="4B3C9504" w14:textId="77777777" w:rsidR="00ED5983" w:rsidRDefault="00ED5983" w:rsidP="00686C96">
            <w:pPr>
              <w:rPr>
                <w:rFonts w:ascii="宋体" w:hAnsi="宋体" w:hint="eastAsia"/>
                <w:sz w:val="18"/>
                <w:szCs w:val="18"/>
              </w:rPr>
            </w:pPr>
            <w:r w:rsidRPr="00FC7198">
              <w:rPr>
                <w:rFonts w:ascii="宋体" w:hAnsi="宋体" w:hint="eastAsia"/>
                <w:sz w:val="18"/>
                <w:szCs w:val="18"/>
              </w:rPr>
              <w:t>大庆油田</w:t>
            </w:r>
          </w:p>
          <w:p w14:paraId="6E2D871A" w14:textId="77777777" w:rsidR="00ED5983" w:rsidRPr="00FC7198" w:rsidRDefault="00ED5983" w:rsidP="00686C96">
            <w:pPr>
              <w:jc w:val="center"/>
              <w:rPr>
                <w:rFonts w:ascii="宋体" w:hAnsi="宋体" w:hint="eastAsia"/>
                <w:sz w:val="18"/>
                <w:szCs w:val="18"/>
              </w:rPr>
            </w:pPr>
            <w:r w:rsidRPr="00FC7198">
              <w:rPr>
                <w:rFonts w:ascii="宋体" w:hAnsi="宋体" w:hint="eastAsia"/>
                <w:sz w:val="18"/>
                <w:szCs w:val="18"/>
              </w:rPr>
              <w:t>袁海滨</w:t>
            </w:r>
          </w:p>
        </w:tc>
        <w:tc>
          <w:tcPr>
            <w:tcW w:w="3003" w:type="dxa"/>
            <w:tcBorders>
              <w:top w:val="single" w:sz="4" w:space="0" w:color="auto"/>
              <w:left w:val="nil"/>
              <w:bottom w:val="single" w:sz="4" w:space="0" w:color="auto"/>
              <w:right w:val="single" w:sz="4" w:space="0" w:color="auto"/>
            </w:tcBorders>
            <w:shd w:val="clear" w:color="auto" w:fill="auto"/>
            <w:vAlign w:val="center"/>
          </w:tcPr>
          <w:p w14:paraId="63A4E9AD" w14:textId="77777777" w:rsidR="00ED5983" w:rsidRDefault="00ED5983" w:rsidP="00686C96">
            <w:pPr>
              <w:rPr>
                <w:rFonts w:ascii="宋体" w:hAnsi="宋体" w:hint="eastAsia"/>
                <w:sz w:val="18"/>
                <w:szCs w:val="18"/>
              </w:rPr>
            </w:pPr>
            <w:r>
              <w:rPr>
                <w:rFonts w:ascii="宋体" w:hAnsi="宋体" w:hint="eastAsia"/>
                <w:sz w:val="18"/>
                <w:szCs w:val="18"/>
              </w:rPr>
              <w:t>部分采纳。删除，因为概述中已涉及</w:t>
            </w:r>
          </w:p>
        </w:tc>
      </w:tr>
      <w:tr w:rsidR="00ED5983" w14:paraId="0735B35C"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124B551F" w14:textId="77777777" w:rsidR="00ED5983" w:rsidRDefault="00ED5983" w:rsidP="00686C96">
            <w:pPr>
              <w:jc w:val="center"/>
              <w:rPr>
                <w:rFonts w:ascii="宋体" w:hAnsi="宋体" w:hint="eastAsia"/>
                <w:sz w:val="18"/>
                <w:szCs w:val="18"/>
              </w:rPr>
            </w:pPr>
            <w:r>
              <w:rPr>
                <w:rFonts w:ascii="宋体" w:hAnsi="宋体" w:hint="eastAsia"/>
                <w:bCs/>
                <w:sz w:val="18"/>
                <w:szCs w:val="18"/>
              </w:rPr>
              <w:t>8</w:t>
            </w:r>
          </w:p>
        </w:tc>
        <w:tc>
          <w:tcPr>
            <w:tcW w:w="821" w:type="dxa"/>
            <w:tcBorders>
              <w:top w:val="single" w:sz="4" w:space="0" w:color="auto"/>
              <w:left w:val="nil"/>
              <w:bottom w:val="single" w:sz="4" w:space="0" w:color="auto"/>
              <w:right w:val="single" w:sz="4" w:space="0" w:color="auto"/>
            </w:tcBorders>
            <w:shd w:val="clear" w:color="auto" w:fill="auto"/>
            <w:vAlign w:val="center"/>
          </w:tcPr>
          <w:p w14:paraId="6F0D4FC4" w14:textId="77777777" w:rsidR="00ED5983" w:rsidRDefault="00ED5983" w:rsidP="00686C96">
            <w:pPr>
              <w:jc w:val="center"/>
              <w:rPr>
                <w:rFonts w:ascii="宋体" w:hAnsi="宋体" w:hint="eastAsia"/>
                <w:sz w:val="18"/>
                <w:szCs w:val="18"/>
              </w:rPr>
            </w:pPr>
            <w:r>
              <w:rPr>
                <w:rFonts w:ascii="宋体" w:hAnsi="宋体" w:hint="eastAsia"/>
                <w:sz w:val="18"/>
                <w:szCs w:val="18"/>
              </w:rPr>
              <w:t>4</w:t>
            </w:r>
          </w:p>
        </w:tc>
        <w:tc>
          <w:tcPr>
            <w:tcW w:w="2886" w:type="dxa"/>
            <w:tcBorders>
              <w:top w:val="single" w:sz="4" w:space="0" w:color="auto"/>
              <w:left w:val="nil"/>
              <w:bottom w:val="single" w:sz="4" w:space="0" w:color="auto"/>
              <w:right w:val="single" w:sz="4" w:space="0" w:color="auto"/>
            </w:tcBorders>
            <w:shd w:val="clear" w:color="auto" w:fill="auto"/>
            <w:vAlign w:val="center"/>
          </w:tcPr>
          <w:p w14:paraId="6CB9F34F" w14:textId="77777777" w:rsidR="00ED5983" w:rsidRDefault="00ED5983" w:rsidP="00686C96">
            <w:pPr>
              <w:rPr>
                <w:rFonts w:ascii="宋体" w:hAnsi="宋体" w:hint="eastAsia"/>
                <w:sz w:val="18"/>
                <w:szCs w:val="18"/>
              </w:rPr>
            </w:pPr>
            <w:r w:rsidRPr="005A2317">
              <w:rPr>
                <w:rFonts w:ascii="宋体" w:hAnsi="宋体" w:hint="eastAsia"/>
                <w:sz w:val="18"/>
                <w:szCs w:val="18"/>
              </w:rPr>
              <w:t>概述中只介绍石油数字地震仪器，不能与采集系统相混淆</w:t>
            </w:r>
          </w:p>
        </w:tc>
        <w:tc>
          <w:tcPr>
            <w:tcW w:w="1137" w:type="dxa"/>
            <w:tcBorders>
              <w:top w:val="single" w:sz="4" w:space="0" w:color="auto"/>
              <w:left w:val="nil"/>
              <w:bottom w:val="single" w:sz="4" w:space="0" w:color="auto"/>
              <w:right w:val="single" w:sz="4" w:space="0" w:color="auto"/>
            </w:tcBorders>
            <w:shd w:val="clear" w:color="auto" w:fill="auto"/>
            <w:vAlign w:val="center"/>
          </w:tcPr>
          <w:p w14:paraId="34B80720" w14:textId="77777777" w:rsidR="00ED5983" w:rsidRPr="00FC7198"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12F61FFC" w14:textId="77777777" w:rsidR="00ED5983" w:rsidRDefault="00ED5983" w:rsidP="00686C96">
            <w:pPr>
              <w:rPr>
                <w:rFonts w:ascii="宋体" w:hAnsi="宋体" w:hint="eastAsia"/>
                <w:sz w:val="18"/>
                <w:szCs w:val="18"/>
              </w:rPr>
            </w:pPr>
            <w:r>
              <w:rPr>
                <w:rFonts w:ascii="宋体" w:hAnsi="宋体" w:hint="eastAsia"/>
                <w:sz w:val="18"/>
                <w:szCs w:val="18"/>
              </w:rPr>
              <w:t>采纳</w:t>
            </w:r>
          </w:p>
        </w:tc>
      </w:tr>
      <w:tr w:rsidR="00ED5983" w14:paraId="1E9142FC"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322E755D" w14:textId="77777777" w:rsidR="00ED5983" w:rsidRDefault="00ED5983" w:rsidP="00686C96">
            <w:pPr>
              <w:jc w:val="center"/>
              <w:rPr>
                <w:rFonts w:ascii="宋体" w:hAnsi="宋体" w:hint="eastAsia"/>
                <w:sz w:val="18"/>
                <w:szCs w:val="18"/>
              </w:rPr>
            </w:pPr>
            <w:r>
              <w:rPr>
                <w:rFonts w:ascii="宋体" w:hAnsi="宋体" w:hint="eastAsia"/>
                <w:bCs/>
                <w:sz w:val="18"/>
                <w:szCs w:val="18"/>
              </w:rPr>
              <w:t>9</w:t>
            </w:r>
          </w:p>
        </w:tc>
        <w:tc>
          <w:tcPr>
            <w:tcW w:w="821" w:type="dxa"/>
            <w:tcBorders>
              <w:top w:val="single" w:sz="4" w:space="0" w:color="auto"/>
              <w:left w:val="nil"/>
              <w:bottom w:val="single" w:sz="4" w:space="0" w:color="auto"/>
              <w:right w:val="single" w:sz="4" w:space="0" w:color="auto"/>
            </w:tcBorders>
            <w:shd w:val="clear" w:color="auto" w:fill="auto"/>
            <w:vAlign w:val="center"/>
          </w:tcPr>
          <w:p w14:paraId="3B593951" w14:textId="77777777" w:rsidR="00ED5983" w:rsidRDefault="00ED5983" w:rsidP="00686C96">
            <w:pPr>
              <w:jc w:val="center"/>
              <w:rPr>
                <w:rFonts w:ascii="宋体" w:hAnsi="宋体" w:hint="eastAsia"/>
                <w:sz w:val="18"/>
                <w:szCs w:val="18"/>
              </w:rPr>
            </w:pPr>
            <w:r>
              <w:rPr>
                <w:rFonts w:ascii="宋体" w:hAnsi="宋体" w:hint="eastAsia"/>
                <w:sz w:val="18"/>
                <w:szCs w:val="18"/>
              </w:rPr>
              <w:t>4、6、7</w:t>
            </w:r>
          </w:p>
        </w:tc>
        <w:tc>
          <w:tcPr>
            <w:tcW w:w="2886" w:type="dxa"/>
            <w:tcBorders>
              <w:top w:val="single" w:sz="4" w:space="0" w:color="auto"/>
              <w:left w:val="nil"/>
              <w:bottom w:val="single" w:sz="4" w:space="0" w:color="auto"/>
              <w:right w:val="single" w:sz="4" w:space="0" w:color="auto"/>
            </w:tcBorders>
            <w:shd w:val="clear" w:color="auto" w:fill="auto"/>
            <w:vAlign w:val="center"/>
          </w:tcPr>
          <w:p w14:paraId="68F8ABAB" w14:textId="77777777" w:rsidR="00ED5983" w:rsidRDefault="00ED5983" w:rsidP="00686C96">
            <w:pPr>
              <w:rPr>
                <w:rFonts w:ascii="宋体" w:hAnsi="宋体" w:hint="eastAsia"/>
                <w:sz w:val="18"/>
                <w:szCs w:val="18"/>
              </w:rPr>
            </w:pPr>
            <w:r w:rsidRPr="007F0939">
              <w:rPr>
                <w:rFonts w:ascii="宋体" w:hAnsi="宋体" w:hint="eastAsia"/>
                <w:sz w:val="18"/>
                <w:szCs w:val="18"/>
              </w:rPr>
              <w:t>计量要求和通用技术要求</w:t>
            </w:r>
            <w:r>
              <w:rPr>
                <w:rFonts w:ascii="宋体" w:hAnsi="宋体" w:hint="eastAsia"/>
                <w:sz w:val="18"/>
                <w:szCs w:val="18"/>
              </w:rPr>
              <w:t>中</w:t>
            </w:r>
            <w:r w:rsidRPr="007F0939">
              <w:rPr>
                <w:rFonts w:ascii="宋体" w:hAnsi="宋体" w:hint="eastAsia"/>
                <w:sz w:val="18"/>
                <w:szCs w:val="18"/>
              </w:rPr>
              <w:t>不应该将仪器按指标分等级</w:t>
            </w:r>
          </w:p>
        </w:tc>
        <w:tc>
          <w:tcPr>
            <w:tcW w:w="1137" w:type="dxa"/>
            <w:tcBorders>
              <w:top w:val="single" w:sz="4" w:space="0" w:color="auto"/>
              <w:left w:val="nil"/>
              <w:bottom w:val="single" w:sz="4" w:space="0" w:color="auto"/>
              <w:right w:val="single" w:sz="4" w:space="0" w:color="auto"/>
            </w:tcBorders>
            <w:shd w:val="clear" w:color="auto" w:fill="auto"/>
            <w:vAlign w:val="center"/>
          </w:tcPr>
          <w:p w14:paraId="26DEB7C2" w14:textId="77777777" w:rsidR="00ED5983" w:rsidRPr="005A2317" w:rsidRDefault="00ED5983" w:rsidP="00686C96">
            <w:pPr>
              <w:rPr>
                <w:rFonts w:ascii="宋体" w:hAnsi="宋体" w:hint="eastAsia"/>
                <w:sz w:val="18"/>
                <w:szCs w:val="18"/>
              </w:rPr>
            </w:pPr>
            <w:r w:rsidRPr="005A2317">
              <w:rPr>
                <w:rFonts w:ascii="宋体" w:hAnsi="宋体" w:hint="eastAsia"/>
                <w:sz w:val="18"/>
                <w:szCs w:val="18"/>
              </w:rPr>
              <w:t>大庆油田</w:t>
            </w:r>
          </w:p>
          <w:p w14:paraId="493C51E3" w14:textId="77777777" w:rsidR="00ED5983" w:rsidRDefault="00ED5983" w:rsidP="00686C96">
            <w:pPr>
              <w:jc w:val="center"/>
              <w:rPr>
                <w:rFonts w:ascii="宋体" w:hAnsi="宋体" w:hint="eastAsia"/>
                <w:sz w:val="18"/>
                <w:szCs w:val="18"/>
              </w:rPr>
            </w:pPr>
            <w:r w:rsidRPr="005A2317">
              <w:rPr>
                <w:rFonts w:ascii="宋体" w:hAnsi="宋体" w:hint="eastAsia"/>
                <w:sz w:val="18"/>
                <w:szCs w:val="18"/>
              </w:rPr>
              <w:t>袁海滨</w:t>
            </w:r>
          </w:p>
          <w:p w14:paraId="2A1E4516" w14:textId="77777777" w:rsidR="00ED5983" w:rsidRPr="00FC7198" w:rsidRDefault="00ED5983" w:rsidP="00686C96">
            <w:pPr>
              <w:rPr>
                <w:rFonts w:ascii="宋体" w:hAnsi="宋体" w:hint="eastAsia"/>
                <w:sz w:val="18"/>
                <w:szCs w:val="18"/>
              </w:rPr>
            </w:pPr>
            <w:r w:rsidRPr="00FC7198">
              <w:rPr>
                <w:rFonts w:ascii="宋体" w:hAnsi="宋体" w:hint="eastAsia"/>
                <w:sz w:val="18"/>
                <w:szCs w:val="18"/>
              </w:rPr>
              <w:t>东方物探</w:t>
            </w:r>
          </w:p>
          <w:p w14:paraId="664D2BBD" w14:textId="77777777" w:rsidR="00ED5983" w:rsidRPr="00FC7198" w:rsidRDefault="00ED5983" w:rsidP="00686C96">
            <w:pPr>
              <w:jc w:val="center"/>
              <w:rPr>
                <w:rFonts w:ascii="宋体" w:hAnsi="宋体" w:hint="eastAsia"/>
                <w:sz w:val="18"/>
                <w:szCs w:val="18"/>
              </w:rPr>
            </w:pPr>
            <w:r w:rsidRPr="00FC7198">
              <w:rPr>
                <w:rFonts w:ascii="宋体" w:hAnsi="宋体" w:hint="eastAsia"/>
                <w:sz w:val="18"/>
                <w:szCs w:val="18"/>
              </w:rPr>
              <w:t>王博士</w:t>
            </w:r>
          </w:p>
          <w:p w14:paraId="3993EE31" w14:textId="77777777" w:rsidR="00ED5983" w:rsidRPr="00FC7198" w:rsidRDefault="00ED5983" w:rsidP="00686C96">
            <w:pPr>
              <w:jc w:val="center"/>
              <w:rPr>
                <w:rFonts w:ascii="宋体" w:hAnsi="宋体" w:hint="eastAsia"/>
                <w:sz w:val="18"/>
                <w:szCs w:val="18"/>
              </w:rPr>
            </w:pPr>
            <w:proofErr w:type="gramStart"/>
            <w:r w:rsidRPr="00FC7198">
              <w:rPr>
                <w:rFonts w:ascii="宋体" w:hAnsi="宋体" w:hint="eastAsia"/>
                <w:sz w:val="18"/>
                <w:szCs w:val="18"/>
              </w:rPr>
              <w:t>姜保刚</w:t>
            </w:r>
            <w:proofErr w:type="gramEnd"/>
          </w:p>
          <w:p w14:paraId="7B25A34A" w14:textId="77777777" w:rsidR="00ED5983" w:rsidRPr="005A2317" w:rsidRDefault="00ED5983" w:rsidP="00686C96">
            <w:pPr>
              <w:jc w:val="center"/>
              <w:rPr>
                <w:rFonts w:ascii="宋体" w:hAnsi="宋体" w:hint="eastAsia"/>
                <w:sz w:val="18"/>
                <w:szCs w:val="18"/>
              </w:rPr>
            </w:pP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6DF657C0" w14:textId="77777777" w:rsidR="00ED5983" w:rsidRDefault="00ED5983" w:rsidP="00686C96">
            <w:pPr>
              <w:rPr>
                <w:rFonts w:ascii="宋体" w:hAnsi="宋体" w:hint="eastAsia"/>
                <w:sz w:val="18"/>
                <w:szCs w:val="18"/>
              </w:rPr>
            </w:pPr>
            <w:r>
              <w:rPr>
                <w:rFonts w:ascii="宋体" w:hAnsi="宋体" w:hint="eastAsia"/>
                <w:sz w:val="18"/>
                <w:szCs w:val="18"/>
              </w:rPr>
              <w:t>采纳</w:t>
            </w:r>
          </w:p>
        </w:tc>
      </w:tr>
      <w:tr w:rsidR="00ED5983" w14:paraId="7CAB4C89"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45C3761E" w14:textId="77777777" w:rsidR="00ED5983" w:rsidRDefault="00ED5983" w:rsidP="00686C96">
            <w:pPr>
              <w:jc w:val="center"/>
              <w:rPr>
                <w:rFonts w:ascii="宋体" w:hAnsi="宋体" w:hint="eastAsia"/>
                <w:sz w:val="18"/>
                <w:szCs w:val="18"/>
              </w:rPr>
            </w:pPr>
            <w:r>
              <w:rPr>
                <w:rFonts w:ascii="宋体" w:hAnsi="宋体" w:hint="eastAsia"/>
                <w:bCs/>
                <w:sz w:val="18"/>
                <w:szCs w:val="18"/>
              </w:rPr>
              <w:t>10</w:t>
            </w:r>
          </w:p>
        </w:tc>
        <w:tc>
          <w:tcPr>
            <w:tcW w:w="821" w:type="dxa"/>
            <w:tcBorders>
              <w:top w:val="single" w:sz="4" w:space="0" w:color="auto"/>
              <w:left w:val="nil"/>
              <w:bottom w:val="single" w:sz="4" w:space="0" w:color="auto"/>
              <w:right w:val="single" w:sz="4" w:space="0" w:color="auto"/>
            </w:tcBorders>
            <w:shd w:val="clear" w:color="auto" w:fill="auto"/>
            <w:vAlign w:val="center"/>
          </w:tcPr>
          <w:p w14:paraId="76973C0E" w14:textId="77777777" w:rsidR="00ED5983" w:rsidRDefault="00ED5983" w:rsidP="00686C96">
            <w:pPr>
              <w:jc w:val="center"/>
              <w:rPr>
                <w:rFonts w:ascii="宋体" w:hAnsi="宋体" w:hint="eastAsia"/>
                <w:sz w:val="18"/>
                <w:szCs w:val="18"/>
              </w:rPr>
            </w:pPr>
            <w:r>
              <w:rPr>
                <w:rFonts w:ascii="宋体" w:hAnsi="宋体" w:hint="eastAsia"/>
                <w:sz w:val="18"/>
                <w:szCs w:val="18"/>
              </w:rPr>
              <w:t>7</w:t>
            </w:r>
          </w:p>
        </w:tc>
        <w:tc>
          <w:tcPr>
            <w:tcW w:w="2886" w:type="dxa"/>
            <w:tcBorders>
              <w:top w:val="single" w:sz="4" w:space="0" w:color="auto"/>
              <w:left w:val="nil"/>
              <w:bottom w:val="single" w:sz="4" w:space="0" w:color="auto"/>
              <w:right w:val="single" w:sz="4" w:space="0" w:color="auto"/>
            </w:tcBorders>
            <w:shd w:val="clear" w:color="auto" w:fill="auto"/>
            <w:vAlign w:val="center"/>
          </w:tcPr>
          <w:p w14:paraId="22E7D927" w14:textId="77777777" w:rsidR="00ED5983" w:rsidRDefault="00ED5983" w:rsidP="00686C96">
            <w:pPr>
              <w:rPr>
                <w:rFonts w:ascii="宋体" w:hAnsi="宋体" w:hint="eastAsia"/>
                <w:sz w:val="18"/>
                <w:szCs w:val="18"/>
              </w:rPr>
            </w:pPr>
            <w:r w:rsidRPr="004E4B73">
              <w:rPr>
                <w:rFonts w:ascii="宋体" w:hAnsi="宋体" w:hint="eastAsia"/>
                <w:sz w:val="18"/>
                <w:szCs w:val="18"/>
              </w:rPr>
              <w:t>通用技术要求</w:t>
            </w:r>
            <w:r>
              <w:rPr>
                <w:rFonts w:ascii="宋体" w:hAnsi="宋体" w:hint="eastAsia"/>
                <w:sz w:val="18"/>
                <w:szCs w:val="18"/>
              </w:rPr>
              <w:t>要围绕计量这个核心，</w:t>
            </w:r>
            <w:r w:rsidRPr="004E4B73">
              <w:rPr>
                <w:rFonts w:ascii="宋体" w:hAnsi="宋体" w:hint="eastAsia"/>
                <w:sz w:val="18"/>
                <w:szCs w:val="18"/>
              </w:rPr>
              <w:t>删除一些</w:t>
            </w:r>
            <w:r>
              <w:rPr>
                <w:rFonts w:ascii="宋体" w:hAnsi="宋体" w:hint="eastAsia"/>
                <w:sz w:val="18"/>
                <w:szCs w:val="18"/>
              </w:rPr>
              <w:t>和计量没有关系的功能性</w:t>
            </w:r>
            <w:r w:rsidRPr="004E4B73">
              <w:rPr>
                <w:rFonts w:ascii="宋体" w:hAnsi="宋体" w:hint="eastAsia"/>
                <w:sz w:val="18"/>
                <w:szCs w:val="18"/>
              </w:rPr>
              <w:t>要求</w:t>
            </w:r>
          </w:p>
        </w:tc>
        <w:tc>
          <w:tcPr>
            <w:tcW w:w="1137" w:type="dxa"/>
            <w:tcBorders>
              <w:top w:val="single" w:sz="4" w:space="0" w:color="auto"/>
              <w:left w:val="nil"/>
              <w:bottom w:val="single" w:sz="4" w:space="0" w:color="auto"/>
              <w:right w:val="single" w:sz="4" w:space="0" w:color="auto"/>
            </w:tcBorders>
            <w:shd w:val="clear" w:color="auto" w:fill="auto"/>
            <w:vAlign w:val="center"/>
          </w:tcPr>
          <w:p w14:paraId="33826E95" w14:textId="77777777" w:rsidR="00ED5983"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r>
              <w:rPr>
                <w:rFonts w:ascii="宋体" w:hAnsi="宋体" w:hint="eastAsia"/>
                <w:sz w:val="18"/>
                <w:szCs w:val="18"/>
              </w:rPr>
              <w:t>王博士</w:t>
            </w:r>
          </w:p>
          <w:p w14:paraId="2DD9138F" w14:textId="77777777" w:rsidR="00ED5983" w:rsidRPr="004E4B73" w:rsidRDefault="00ED5983" w:rsidP="00686C96">
            <w:pPr>
              <w:jc w:val="center"/>
              <w:rPr>
                <w:rFonts w:ascii="宋体" w:hAnsi="宋体" w:hint="eastAsia"/>
                <w:sz w:val="18"/>
                <w:szCs w:val="18"/>
              </w:rPr>
            </w:pP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7BD02F16" w14:textId="77777777" w:rsidR="00ED5983" w:rsidRDefault="00ED5983" w:rsidP="00686C96">
            <w:pPr>
              <w:rPr>
                <w:rFonts w:ascii="宋体" w:hAnsi="宋体" w:hint="eastAsia"/>
                <w:sz w:val="18"/>
                <w:szCs w:val="18"/>
              </w:rPr>
            </w:pPr>
            <w:r>
              <w:rPr>
                <w:rFonts w:ascii="宋体" w:hAnsi="宋体" w:hint="eastAsia"/>
                <w:sz w:val="18"/>
                <w:szCs w:val="18"/>
              </w:rPr>
              <w:t>采纳</w:t>
            </w:r>
          </w:p>
        </w:tc>
      </w:tr>
      <w:tr w:rsidR="00ED5983" w14:paraId="54489C46"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52A41330" w14:textId="77777777" w:rsidR="00ED5983" w:rsidRDefault="00ED5983" w:rsidP="00686C96">
            <w:pPr>
              <w:jc w:val="center"/>
              <w:rPr>
                <w:rFonts w:ascii="宋体" w:hAnsi="宋体" w:hint="eastAsia"/>
                <w:sz w:val="18"/>
                <w:szCs w:val="18"/>
              </w:rPr>
            </w:pPr>
            <w:r>
              <w:rPr>
                <w:rFonts w:ascii="宋体" w:hAnsi="宋体" w:hint="eastAsia"/>
                <w:bCs/>
                <w:sz w:val="18"/>
                <w:szCs w:val="18"/>
              </w:rPr>
              <w:t>11</w:t>
            </w:r>
          </w:p>
        </w:tc>
        <w:tc>
          <w:tcPr>
            <w:tcW w:w="821" w:type="dxa"/>
            <w:tcBorders>
              <w:top w:val="single" w:sz="4" w:space="0" w:color="auto"/>
              <w:left w:val="nil"/>
              <w:bottom w:val="single" w:sz="4" w:space="0" w:color="auto"/>
              <w:right w:val="single" w:sz="4" w:space="0" w:color="auto"/>
            </w:tcBorders>
            <w:shd w:val="clear" w:color="auto" w:fill="auto"/>
            <w:vAlign w:val="center"/>
          </w:tcPr>
          <w:p w14:paraId="7B80F62B" w14:textId="77777777" w:rsidR="00ED5983" w:rsidRDefault="00ED5983" w:rsidP="00686C96">
            <w:pPr>
              <w:jc w:val="center"/>
              <w:rPr>
                <w:rFonts w:ascii="宋体" w:hAnsi="宋体" w:hint="eastAsia"/>
                <w:sz w:val="18"/>
                <w:szCs w:val="18"/>
              </w:rPr>
            </w:pPr>
            <w:r>
              <w:rPr>
                <w:rFonts w:ascii="宋体" w:hAnsi="宋体" w:hint="eastAsia"/>
                <w:sz w:val="18"/>
                <w:szCs w:val="18"/>
              </w:rPr>
              <w:t>7</w:t>
            </w:r>
          </w:p>
        </w:tc>
        <w:tc>
          <w:tcPr>
            <w:tcW w:w="2886" w:type="dxa"/>
            <w:tcBorders>
              <w:top w:val="single" w:sz="4" w:space="0" w:color="auto"/>
              <w:left w:val="nil"/>
              <w:bottom w:val="single" w:sz="4" w:space="0" w:color="auto"/>
              <w:right w:val="single" w:sz="4" w:space="0" w:color="auto"/>
            </w:tcBorders>
            <w:shd w:val="clear" w:color="auto" w:fill="auto"/>
            <w:vAlign w:val="center"/>
          </w:tcPr>
          <w:p w14:paraId="1D70D8BE" w14:textId="77777777" w:rsidR="00ED5983" w:rsidRPr="004E4B73" w:rsidRDefault="00ED5983" w:rsidP="00686C96">
            <w:pPr>
              <w:rPr>
                <w:rFonts w:ascii="宋体" w:hAnsi="宋体" w:hint="eastAsia"/>
                <w:sz w:val="18"/>
                <w:szCs w:val="18"/>
              </w:rPr>
            </w:pPr>
            <w:r>
              <w:rPr>
                <w:rFonts w:ascii="宋体" w:hAnsi="宋体" w:hint="eastAsia"/>
                <w:sz w:val="18"/>
                <w:szCs w:val="18"/>
              </w:rPr>
              <w:t>节点仪器的计量特性不要涉及主机软件和工作站</w:t>
            </w:r>
          </w:p>
        </w:tc>
        <w:tc>
          <w:tcPr>
            <w:tcW w:w="1137" w:type="dxa"/>
            <w:tcBorders>
              <w:top w:val="single" w:sz="4" w:space="0" w:color="auto"/>
              <w:left w:val="nil"/>
              <w:bottom w:val="single" w:sz="4" w:space="0" w:color="auto"/>
              <w:right w:val="single" w:sz="4" w:space="0" w:color="auto"/>
            </w:tcBorders>
            <w:shd w:val="clear" w:color="auto" w:fill="auto"/>
            <w:vAlign w:val="center"/>
          </w:tcPr>
          <w:p w14:paraId="0D37B416" w14:textId="77777777" w:rsidR="00ED5983" w:rsidRPr="00FD07FC"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2D047946" w14:textId="77777777" w:rsidR="00ED5983" w:rsidRDefault="00ED5983" w:rsidP="00686C96">
            <w:pPr>
              <w:rPr>
                <w:rFonts w:ascii="宋体" w:hAnsi="宋体" w:hint="eastAsia"/>
                <w:sz w:val="18"/>
                <w:szCs w:val="18"/>
              </w:rPr>
            </w:pPr>
            <w:r>
              <w:rPr>
                <w:rFonts w:ascii="宋体" w:hAnsi="宋体" w:hint="eastAsia"/>
                <w:sz w:val="18"/>
                <w:szCs w:val="18"/>
              </w:rPr>
              <w:t>部分采纳：</w:t>
            </w:r>
          </w:p>
          <w:p w14:paraId="1FAD3EA2" w14:textId="77777777" w:rsidR="00ED5983" w:rsidRDefault="00ED5983" w:rsidP="00686C96">
            <w:pPr>
              <w:rPr>
                <w:rFonts w:ascii="宋体" w:hAnsi="宋体" w:hint="eastAsia"/>
                <w:sz w:val="18"/>
                <w:szCs w:val="18"/>
              </w:rPr>
            </w:pPr>
            <w:r>
              <w:rPr>
                <w:rFonts w:ascii="宋体" w:hAnsi="宋体" w:hint="eastAsia"/>
                <w:sz w:val="18"/>
                <w:szCs w:val="18"/>
              </w:rPr>
              <w:t>主机软件决定数据切分的准确性；删除通用技术要求中对主机软件和工作站的要求中与计量特性没有实质关联的要求条款</w:t>
            </w:r>
          </w:p>
        </w:tc>
      </w:tr>
      <w:tr w:rsidR="00ED5983" w14:paraId="59971BAC"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00A017F4" w14:textId="77777777" w:rsidR="00ED5983" w:rsidRDefault="00ED5983" w:rsidP="00686C96">
            <w:pPr>
              <w:jc w:val="center"/>
              <w:rPr>
                <w:rFonts w:ascii="宋体" w:hAnsi="宋体" w:hint="eastAsia"/>
                <w:sz w:val="18"/>
                <w:szCs w:val="18"/>
              </w:rPr>
            </w:pPr>
            <w:r>
              <w:rPr>
                <w:rFonts w:ascii="宋体" w:hAnsi="宋体" w:hint="eastAsia"/>
                <w:bCs/>
                <w:sz w:val="18"/>
                <w:szCs w:val="18"/>
              </w:rPr>
              <w:t>12</w:t>
            </w:r>
          </w:p>
        </w:tc>
        <w:tc>
          <w:tcPr>
            <w:tcW w:w="821" w:type="dxa"/>
            <w:tcBorders>
              <w:top w:val="single" w:sz="4" w:space="0" w:color="auto"/>
              <w:left w:val="nil"/>
              <w:bottom w:val="single" w:sz="4" w:space="0" w:color="auto"/>
              <w:right w:val="single" w:sz="4" w:space="0" w:color="auto"/>
            </w:tcBorders>
            <w:shd w:val="clear" w:color="auto" w:fill="auto"/>
            <w:vAlign w:val="center"/>
          </w:tcPr>
          <w:p w14:paraId="18C39C0C" w14:textId="77777777" w:rsidR="00ED5983" w:rsidRDefault="00ED5983" w:rsidP="00686C96">
            <w:pPr>
              <w:jc w:val="center"/>
              <w:rPr>
                <w:rFonts w:ascii="宋体" w:hAnsi="宋体" w:hint="eastAsia"/>
                <w:sz w:val="18"/>
                <w:szCs w:val="18"/>
              </w:rPr>
            </w:pPr>
            <w:r>
              <w:rPr>
                <w:rFonts w:ascii="宋体" w:hAnsi="宋体" w:hint="eastAsia"/>
                <w:sz w:val="18"/>
                <w:szCs w:val="18"/>
              </w:rPr>
              <w:t>8表1</w:t>
            </w:r>
            <w:r>
              <w:rPr>
                <w:rFonts w:ascii="宋体" w:hAnsi="宋体"/>
                <w:sz w:val="18"/>
                <w:szCs w:val="18"/>
              </w:rPr>
              <w:t>1</w:t>
            </w:r>
          </w:p>
        </w:tc>
        <w:tc>
          <w:tcPr>
            <w:tcW w:w="2886" w:type="dxa"/>
            <w:tcBorders>
              <w:top w:val="single" w:sz="4" w:space="0" w:color="auto"/>
              <w:left w:val="nil"/>
              <w:bottom w:val="single" w:sz="4" w:space="0" w:color="auto"/>
              <w:right w:val="single" w:sz="4" w:space="0" w:color="auto"/>
            </w:tcBorders>
            <w:shd w:val="clear" w:color="auto" w:fill="auto"/>
            <w:vAlign w:val="center"/>
          </w:tcPr>
          <w:p w14:paraId="234638E0" w14:textId="77777777" w:rsidR="00ED5983" w:rsidRDefault="00ED5983" w:rsidP="00686C96">
            <w:pPr>
              <w:rPr>
                <w:rFonts w:ascii="宋体" w:hAnsi="宋体" w:hint="eastAsia"/>
                <w:sz w:val="18"/>
                <w:szCs w:val="18"/>
              </w:rPr>
            </w:pPr>
            <w:r w:rsidRPr="005A3177">
              <w:rPr>
                <w:rFonts w:ascii="宋体" w:hAnsi="宋体" w:hint="eastAsia"/>
                <w:sz w:val="18"/>
                <w:szCs w:val="18"/>
              </w:rPr>
              <w:t>计量器具的技术要求中不要用到满足某某标准这样的词语，直接列出指标数据</w:t>
            </w:r>
          </w:p>
        </w:tc>
        <w:tc>
          <w:tcPr>
            <w:tcW w:w="1137" w:type="dxa"/>
            <w:tcBorders>
              <w:top w:val="single" w:sz="4" w:space="0" w:color="auto"/>
              <w:left w:val="nil"/>
              <w:bottom w:val="single" w:sz="4" w:space="0" w:color="auto"/>
              <w:right w:val="single" w:sz="4" w:space="0" w:color="auto"/>
            </w:tcBorders>
            <w:shd w:val="clear" w:color="auto" w:fill="auto"/>
            <w:vAlign w:val="center"/>
          </w:tcPr>
          <w:p w14:paraId="5800B769" w14:textId="77777777" w:rsidR="00ED5983" w:rsidRPr="005A3177" w:rsidRDefault="00ED5983" w:rsidP="00686C96">
            <w:pPr>
              <w:jc w:val="center"/>
              <w:rPr>
                <w:rFonts w:ascii="宋体" w:hAnsi="宋体" w:hint="eastAsia"/>
                <w:sz w:val="18"/>
                <w:szCs w:val="18"/>
              </w:rPr>
            </w:pPr>
            <w:r w:rsidRPr="00FD07FC">
              <w:rPr>
                <w:rFonts w:ascii="宋体" w:hAnsi="宋体" w:hint="eastAsia"/>
                <w:sz w:val="18"/>
                <w:szCs w:val="18"/>
              </w:rPr>
              <w:t xml:space="preserve">东方物探 </w:t>
            </w:r>
            <w:proofErr w:type="gramStart"/>
            <w:r w:rsidRPr="00FD07FC">
              <w:rPr>
                <w:rFonts w:ascii="宋体" w:hAnsi="宋体" w:hint="eastAsia"/>
                <w:sz w:val="18"/>
                <w:szCs w:val="18"/>
              </w:rPr>
              <w:t>张显桂</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2E892B06" w14:textId="77777777" w:rsidR="00ED5983" w:rsidRDefault="00ED5983" w:rsidP="00686C96">
            <w:pPr>
              <w:rPr>
                <w:rFonts w:ascii="宋体" w:hAnsi="宋体" w:hint="eastAsia"/>
                <w:sz w:val="18"/>
                <w:szCs w:val="18"/>
              </w:rPr>
            </w:pPr>
            <w:r>
              <w:rPr>
                <w:rFonts w:ascii="宋体" w:hAnsi="宋体" w:hint="eastAsia"/>
                <w:sz w:val="18"/>
                <w:szCs w:val="18"/>
              </w:rPr>
              <w:t>部分采纳：</w:t>
            </w:r>
          </w:p>
          <w:p w14:paraId="5F444850" w14:textId="77777777" w:rsidR="00ED5983" w:rsidRDefault="00ED5983" w:rsidP="00686C96">
            <w:pPr>
              <w:rPr>
                <w:rFonts w:ascii="宋体" w:hAnsi="宋体" w:hint="eastAsia"/>
                <w:sz w:val="18"/>
                <w:szCs w:val="18"/>
              </w:rPr>
            </w:pPr>
            <w:r>
              <w:rPr>
                <w:rFonts w:ascii="宋体" w:hAnsi="宋体" w:hint="eastAsia"/>
                <w:sz w:val="18"/>
                <w:szCs w:val="18"/>
              </w:rPr>
              <w:t>符合相关编写规则及要求。当引用内容较多时，可以用标准号进行引用</w:t>
            </w:r>
          </w:p>
        </w:tc>
      </w:tr>
      <w:tr w:rsidR="00ED5983" w14:paraId="44490B97"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150D83EE" w14:textId="77777777" w:rsidR="00ED5983" w:rsidRDefault="00ED5983" w:rsidP="00686C96">
            <w:pPr>
              <w:jc w:val="center"/>
              <w:rPr>
                <w:rFonts w:ascii="宋体" w:hAnsi="宋体" w:hint="eastAsia"/>
                <w:sz w:val="18"/>
                <w:szCs w:val="18"/>
              </w:rPr>
            </w:pPr>
            <w:r>
              <w:rPr>
                <w:rFonts w:ascii="宋体" w:hAnsi="宋体" w:hint="eastAsia"/>
                <w:bCs/>
                <w:sz w:val="18"/>
                <w:szCs w:val="18"/>
              </w:rPr>
              <w:t>13</w:t>
            </w:r>
          </w:p>
        </w:tc>
        <w:tc>
          <w:tcPr>
            <w:tcW w:w="821" w:type="dxa"/>
            <w:tcBorders>
              <w:top w:val="single" w:sz="4" w:space="0" w:color="auto"/>
              <w:left w:val="nil"/>
              <w:bottom w:val="single" w:sz="4" w:space="0" w:color="auto"/>
              <w:right w:val="single" w:sz="4" w:space="0" w:color="auto"/>
            </w:tcBorders>
            <w:shd w:val="clear" w:color="auto" w:fill="auto"/>
            <w:vAlign w:val="center"/>
          </w:tcPr>
          <w:p w14:paraId="428B1142" w14:textId="77777777" w:rsidR="00ED5983" w:rsidRDefault="00ED5983" w:rsidP="00686C96">
            <w:pPr>
              <w:jc w:val="center"/>
              <w:rPr>
                <w:rFonts w:ascii="宋体" w:hAnsi="宋体" w:hint="eastAsia"/>
                <w:sz w:val="18"/>
                <w:szCs w:val="18"/>
              </w:rPr>
            </w:pPr>
            <w:r>
              <w:rPr>
                <w:rFonts w:ascii="宋体" w:hAnsi="宋体" w:hint="eastAsia"/>
                <w:sz w:val="18"/>
                <w:szCs w:val="18"/>
              </w:rPr>
              <w:t>8表1</w:t>
            </w:r>
            <w:r>
              <w:rPr>
                <w:rFonts w:ascii="宋体" w:hAnsi="宋体"/>
                <w:sz w:val="18"/>
                <w:szCs w:val="18"/>
              </w:rPr>
              <w:t>1</w:t>
            </w:r>
          </w:p>
        </w:tc>
        <w:tc>
          <w:tcPr>
            <w:tcW w:w="2886" w:type="dxa"/>
            <w:tcBorders>
              <w:top w:val="single" w:sz="4" w:space="0" w:color="auto"/>
              <w:left w:val="nil"/>
              <w:bottom w:val="single" w:sz="4" w:space="0" w:color="auto"/>
              <w:right w:val="single" w:sz="4" w:space="0" w:color="auto"/>
            </w:tcBorders>
            <w:shd w:val="clear" w:color="auto" w:fill="auto"/>
            <w:vAlign w:val="center"/>
          </w:tcPr>
          <w:p w14:paraId="6C21FBF9" w14:textId="77777777" w:rsidR="00ED5983" w:rsidRDefault="00ED5983" w:rsidP="00686C96">
            <w:pPr>
              <w:rPr>
                <w:rFonts w:ascii="宋体" w:hAnsi="宋体" w:hint="eastAsia"/>
                <w:sz w:val="18"/>
                <w:szCs w:val="18"/>
              </w:rPr>
            </w:pPr>
            <w:r>
              <w:rPr>
                <w:rFonts w:ascii="宋体" w:hAnsi="宋体" w:hint="eastAsia"/>
                <w:sz w:val="18"/>
                <w:szCs w:val="18"/>
              </w:rPr>
              <w:t>删除不必要的</w:t>
            </w:r>
            <w:r w:rsidRPr="005A3177">
              <w:rPr>
                <w:rFonts w:ascii="宋体" w:hAnsi="宋体" w:hint="eastAsia"/>
                <w:sz w:val="18"/>
                <w:szCs w:val="18"/>
              </w:rPr>
              <w:t>计量器具</w:t>
            </w:r>
          </w:p>
        </w:tc>
        <w:tc>
          <w:tcPr>
            <w:tcW w:w="1137" w:type="dxa"/>
            <w:tcBorders>
              <w:top w:val="single" w:sz="4" w:space="0" w:color="auto"/>
              <w:left w:val="nil"/>
              <w:bottom w:val="single" w:sz="4" w:space="0" w:color="auto"/>
              <w:right w:val="single" w:sz="4" w:space="0" w:color="auto"/>
            </w:tcBorders>
            <w:shd w:val="clear" w:color="auto" w:fill="auto"/>
            <w:vAlign w:val="center"/>
          </w:tcPr>
          <w:p w14:paraId="6ECC67FB" w14:textId="77777777" w:rsidR="00ED5983" w:rsidRPr="00FC7198" w:rsidRDefault="00ED5983" w:rsidP="00686C96">
            <w:pPr>
              <w:jc w:val="center"/>
              <w:rPr>
                <w:rFonts w:ascii="宋体" w:hAnsi="宋体" w:hint="eastAsia"/>
                <w:sz w:val="18"/>
                <w:szCs w:val="18"/>
              </w:rPr>
            </w:pPr>
            <w:r>
              <w:rPr>
                <w:rFonts w:ascii="宋体" w:hAnsi="宋体" w:hint="eastAsia"/>
                <w:sz w:val="18"/>
                <w:szCs w:val="18"/>
              </w:rPr>
              <w:t>中国石化</w:t>
            </w:r>
            <w:r w:rsidRPr="00FD07FC">
              <w:rPr>
                <w:rFonts w:ascii="宋体" w:hAnsi="宋体" w:hint="eastAsia"/>
                <w:sz w:val="18"/>
                <w:szCs w:val="18"/>
              </w:rPr>
              <w:t xml:space="preserve"> </w:t>
            </w:r>
            <w:r>
              <w:rPr>
                <w:rFonts w:ascii="宋体" w:hAnsi="宋体" w:hint="eastAsia"/>
                <w:sz w:val="18"/>
                <w:szCs w:val="18"/>
              </w:rPr>
              <w:t>王春田</w:t>
            </w:r>
          </w:p>
        </w:tc>
        <w:tc>
          <w:tcPr>
            <w:tcW w:w="3003" w:type="dxa"/>
            <w:tcBorders>
              <w:top w:val="single" w:sz="4" w:space="0" w:color="auto"/>
              <w:left w:val="nil"/>
              <w:bottom w:val="single" w:sz="4" w:space="0" w:color="auto"/>
              <w:right w:val="single" w:sz="4" w:space="0" w:color="auto"/>
            </w:tcBorders>
            <w:shd w:val="clear" w:color="auto" w:fill="auto"/>
            <w:vAlign w:val="center"/>
          </w:tcPr>
          <w:p w14:paraId="32BDF102" w14:textId="77777777" w:rsidR="00ED5983" w:rsidRDefault="00ED5983" w:rsidP="00686C96">
            <w:pPr>
              <w:rPr>
                <w:rFonts w:ascii="宋体" w:hAnsi="宋体" w:hint="eastAsia"/>
                <w:sz w:val="18"/>
                <w:szCs w:val="18"/>
              </w:rPr>
            </w:pPr>
            <w:r>
              <w:rPr>
                <w:rFonts w:ascii="宋体" w:hAnsi="宋体" w:hint="eastAsia"/>
                <w:sz w:val="18"/>
                <w:szCs w:val="18"/>
              </w:rPr>
              <w:t>采纳</w:t>
            </w:r>
          </w:p>
          <w:p w14:paraId="3BD3B810" w14:textId="77777777" w:rsidR="00ED5983" w:rsidRDefault="00ED5983" w:rsidP="00686C96">
            <w:pPr>
              <w:rPr>
                <w:rFonts w:ascii="宋体" w:hAnsi="宋体" w:hint="eastAsia"/>
                <w:sz w:val="18"/>
                <w:szCs w:val="18"/>
              </w:rPr>
            </w:pPr>
          </w:p>
        </w:tc>
      </w:tr>
      <w:tr w:rsidR="00ED5983" w14:paraId="632C36B0" w14:textId="77777777" w:rsidTr="00686C96">
        <w:trPr>
          <w:trHeight w:val="647"/>
          <w:jc w:val="center"/>
        </w:trPr>
        <w:tc>
          <w:tcPr>
            <w:tcW w:w="449" w:type="dxa"/>
            <w:tcBorders>
              <w:top w:val="single" w:sz="4" w:space="0" w:color="auto"/>
              <w:left w:val="single" w:sz="4" w:space="0" w:color="auto"/>
              <w:bottom w:val="single" w:sz="4" w:space="0" w:color="auto"/>
              <w:right w:val="single" w:sz="4" w:space="0" w:color="auto"/>
            </w:tcBorders>
            <w:shd w:val="clear" w:color="auto" w:fill="auto"/>
            <w:vAlign w:val="center"/>
          </w:tcPr>
          <w:p w14:paraId="414E6829" w14:textId="77777777" w:rsidR="00ED5983" w:rsidRDefault="00ED5983" w:rsidP="00686C96">
            <w:pPr>
              <w:rPr>
                <w:rFonts w:ascii="宋体" w:hAnsi="宋体" w:hint="eastAsia"/>
                <w:sz w:val="18"/>
                <w:szCs w:val="18"/>
              </w:rPr>
            </w:pPr>
            <w:r>
              <w:rPr>
                <w:rFonts w:ascii="宋体" w:hAnsi="宋体"/>
                <w:bCs/>
                <w:sz w:val="18"/>
                <w:szCs w:val="18"/>
              </w:rPr>
              <w:t>14</w:t>
            </w:r>
          </w:p>
        </w:tc>
        <w:tc>
          <w:tcPr>
            <w:tcW w:w="821" w:type="dxa"/>
            <w:tcBorders>
              <w:top w:val="single" w:sz="4" w:space="0" w:color="auto"/>
              <w:left w:val="nil"/>
              <w:bottom w:val="single" w:sz="4" w:space="0" w:color="auto"/>
              <w:right w:val="single" w:sz="4" w:space="0" w:color="auto"/>
            </w:tcBorders>
            <w:shd w:val="clear" w:color="auto" w:fill="auto"/>
            <w:vAlign w:val="center"/>
          </w:tcPr>
          <w:p w14:paraId="77FED198" w14:textId="77777777" w:rsidR="00ED5983" w:rsidRDefault="00ED5983" w:rsidP="00686C96">
            <w:pPr>
              <w:jc w:val="center"/>
              <w:rPr>
                <w:rFonts w:ascii="宋体" w:hAnsi="宋体" w:hint="eastAsia"/>
                <w:sz w:val="18"/>
                <w:szCs w:val="18"/>
              </w:rPr>
            </w:pPr>
            <w:r>
              <w:rPr>
                <w:rFonts w:ascii="宋体" w:hAnsi="宋体" w:hint="eastAsia"/>
                <w:sz w:val="18"/>
                <w:szCs w:val="18"/>
              </w:rPr>
              <w:t>9</w:t>
            </w:r>
          </w:p>
        </w:tc>
        <w:tc>
          <w:tcPr>
            <w:tcW w:w="2886" w:type="dxa"/>
            <w:tcBorders>
              <w:top w:val="single" w:sz="4" w:space="0" w:color="auto"/>
              <w:left w:val="nil"/>
              <w:bottom w:val="single" w:sz="4" w:space="0" w:color="auto"/>
              <w:right w:val="single" w:sz="4" w:space="0" w:color="auto"/>
            </w:tcBorders>
            <w:shd w:val="clear" w:color="auto" w:fill="auto"/>
            <w:vAlign w:val="center"/>
          </w:tcPr>
          <w:p w14:paraId="05BBB938" w14:textId="77777777" w:rsidR="00ED5983" w:rsidRDefault="00ED5983" w:rsidP="00686C96">
            <w:pPr>
              <w:rPr>
                <w:rFonts w:ascii="宋体" w:hAnsi="宋体" w:hint="eastAsia"/>
                <w:sz w:val="18"/>
                <w:szCs w:val="18"/>
              </w:rPr>
            </w:pPr>
            <w:r w:rsidRPr="00DE667B">
              <w:rPr>
                <w:rFonts w:ascii="宋体" w:hAnsi="宋体" w:hint="eastAsia"/>
                <w:sz w:val="18"/>
                <w:szCs w:val="18"/>
              </w:rPr>
              <w:t>部分公式没有单位，需要注意字体规范</w:t>
            </w:r>
          </w:p>
        </w:tc>
        <w:tc>
          <w:tcPr>
            <w:tcW w:w="1137" w:type="dxa"/>
            <w:tcBorders>
              <w:top w:val="single" w:sz="4" w:space="0" w:color="auto"/>
              <w:left w:val="nil"/>
              <w:bottom w:val="single" w:sz="4" w:space="0" w:color="auto"/>
              <w:right w:val="single" w:sz="4" w:space="0" w:color="auto"/>
            </w:tcBorders>
            <w:shd w:val="clear" w:color="auto" w:fill="auto"/>
            <w:vAlign w:val="center"/>
          </w:tcPr>
          <w:p w14:paraId="0DBD5CB5" w14:textId="77777777" w:rsidR="00ED5983" w:rsidRPr="00FC7198" w:rsidRDefault="00ED5983" w:rsidP="00686C96">
            <w:pPr>
              <w:jc w:val="center"/>
              <w:rPr>
                <w:rFonts w:ascii="宋体" w:hAnsi="宋体" w:hint="eastAsia"/>
                <w:sz w:val="18"/>
                <w:szCs w:val="18"/>
              </w:rPr>
            </w:pPr>
            <w:r w:rsidRPr="00FC7198">
              <w:rPr>
                <w:rFonts w:ascii="宋体" w:hAnsi="宋体" w:hint="eastAsia"/>
                <w:sz w:val="18"/>
                <w:szCs w:val="18"/>
              </w:rPr>
              <w:t>东方公司</w:t>
            </w:r>
          </w:p>
          <w:p w14:paraId="349A4A8B" w14:textId="77777777" w:rsidR="00ED5983" w:rsidRPr="00FC7198" w:rsidRDefault="00ED5983" w:rsidP="00686C96">
            <w:pPr>
              <w:jc w:val="center"/>
              <w:rPr>
                <w:rFonts w:ascii="宋体" w:hAnsi="宋体" w:hint="eastAsia"/>
                <w:sz w:val="18"/>
                <w:szCs w:val="18"/>
              </w:rPr>
            </w:pPr>
            <w:proofErr w:type="gramStart"/>
            <w:r w:rsidRPr="00FC7198">
              <w:rPr>
                <w:rFonts w:ascii="宋体" w:hAnsi="宋体" w:hint="eastAsia"/>
                <w:sz w:val="18"/>
                <w:szCs w:val="18"/>
              </w:rPr>
              <w:t>慕艳</w:t>
            </w:r>
            <w:proofErr w:type="gramEnd"/>
          </w:p>
        </w:tc>
        <w:tc>
          <w:tcPr>
            <w:tcW w:w="3003" w:type="dxa"/>
            <w:tcBorders>
              <w:top w:val="single" w:sz="4" w:space="0" w:color="auto"/>
              <w:left w:val="nil"/>
              <w:bottom w:val="single" w:sz="4" w:space="0" w:color="auto"/>
              <w:right w:val="single" w:sz="4" w:space="0" w:color="auto"/>
            </w:tcBorders>
            <w:shd w:val="clear" w:color="auto" w:fill="auto"/>
            <w:vAlign w:val="center"/>
          </w:tcPr>
          <w:p w14:paraId="1E2A9894" w14:textId="77777777" w:rsidR="00ED5983" w:rsidRDefault="00ED5983" w:rsidP="00686C96">
            <w:pPr>
              <w:rPr>
                <w:rFonts w:ascii="宋体" w:hAnsi="宋体" w:hint="eastAsia"/>
                <w:sz w:val="18"/>
                <w:szCs w:val="18"/>
              </w:rPr>
            </w:pPr>
            <w:r>
              <w:rPr>
                <w:rFonts w:ascii="宋体" w:hAnsi="宋体" w:hint="eastAsia"/>
                <w:sz w:val="18"/>
                <w:szCs w:val="18"/>
              </w:rPr>
              <w:t>采纳</w:t>
            </w:r>
          </w:p>
        </w:tc>
      </w:tr>
    </w:tbl>
    <w:p w14:paraId="6AB48308" w14:textId="65CD90CE" w:rsidR="00A163E4" w:rsidRPr="00132620" w:rsidRDefault="005C7E62" w:rsidP="00132620">
      <w:pPr>
        <w:jc w:val="center"/>
        <w:rPr>
          <w:rFonts w:ascii="黑体" w:eastAsia="黑体" w:hAnsi="黑体" w:cs="宋体" w:hint="eastAsia"/>
          <w:kern w:val="0"/>
          <w:szCs w:val="21"/>
        </w:rPr>
      </w:pPr>
      <w:bookmarkStart w:id="15" w:name="_Toc204113909"/>
      <w:r w:rsidRPr="00132620">
        <w:rPr>
          <w:rFonts w:ascii="黑体" w:eastAsia="黑体" w:hAnsi="黑体" w:cs="宋体" w:hint="eastAsia"/>
          <w:kern w:val="0"/>
          <w:szCs w:val="21"/>
        </w:rPr>
        <w:t>2025年7月审查会专家意见处理汇总表</w:t>
      </w:r>
    </w:p>
    <w:tbl>
      <w:tblPr>
        <w:tblStyle w:val="af6"/>
        <w:tblW w:w="5000" w:type="pct"/>
        <w:jc w:val="center"/>
        <w:tblLook w:val="04A0" w:firstRow="1" w:lastRow="0" w:firstColumn="1" w:lastColumn="0" w:noHBand="0" w:noVBand="1"/>
      </w:tblPr>
      <w:tblGrid>
        <w:gridCol w:w="430"/>
        <w:gridCol w:w="941"/>
        <w:gridCol w:w="4579"/>
        <w:gridCol w:w="1133"/>
        <w:gridCol w:w="1213"/>
      </w:tblGrid>
      <w:tr w:rsidR="00A163E4" w:rsidRPr="00A163E4" w14:paraId="72DB8EF7" w14:textId="77777777" w:rsidTr="00A163E4">
        <w:trPr>
          <w:trHeight w:val="647"/>
          <w:jc w:val="center"/>
        </w:trPr>
        <w:tc>
          <w:tcPr>
            <w:tcW w:w="259" w:type="pct"/>
            <w:tcBorders>
              <w:top w:val="single" w:sz="4" w:space="0" w:color="auto"/>
              <w:left w:val="single" w:sz="4" w:space="0" w:color="auto"/>
              <w:bottom w:val="single" w:sz="4" w:space="0" w:color="auto"/>
              <w:right w:val="single" w:sz="4" w:space="0" w:color="auto"/>
            </w:tcBorders>
            <w:vAlign w:val="center"/>
          </w:tcPr>
          <w:p w14:paraId="1D8511EC" w14:textId="77777777" w:rsidR="00A163E4" w:rsidRPr="00A163E4" w:rsidRDefault="00A163E4" w:rsidP="00A163E4">
            <w:pPr>
              <w:jc w:val="center"/>
              <w:rPr>
                <w:rFonts w:ascii="宋体" w:hAnsi="宋体" w:hint="eastAsia"/>
                <w:sz w:val="18"/>
                <w:szCs w:val="18"/>
              </w:rPr>
            </w:pPr>
            <w:r w:rsidRPr="00A163E4">
              <w:rPr>
                <w:rFonts w:ascii="宋体" w:hAnsi="宋体" w:hint="eastAsia"/>
                <w:sz w:val="18"/>
                <w:szCs w:val="18"/>
              </w:rPr>
              <w:t>序号</w:t>
            </w:r>
          </w:p>
        </w:tc>
        <w:tc>
          <w:tcPr>
            <w:tcW w:w="567" w:type="pct"/>
            <w:tcBorders>
              <w:top w:val="single" w:sz="4" w:space="0" w:color="auto"/>
              <w:left w:val="nil"/>
              <w:bottom w:val="single" w:sz="4" w:space="0" w:color="auto"/>
              <w:right w:val="single" w:sz="4" w:space="0" w:color="auto"/>
            </w:tcBorders>
            <w:vAlign w:val="center"/>
          </w:tcPr>
          <w:p w14:paraId="150D566A" w14:textId="77777777" w:rsidR="00A163E4" w:rsidRPr="00A163E4" w:rsidRDefault="00A163E4" w:rsidP="00A163E4">
            <w:pPr>
              <w:jc w:val="center"/>
              <w:rPr>
                <w:rFonts w:ascii="宋体" w:hAnsi="宋体" w:hint="eastAsia"/>
                <w:sz w:val="18"/>
                <w:szCs w:val="18"/>
              </w:rPr>
            </w:pPr>
            <w:r w:rsidRPr="00A163E4">
              <w:rPr>
                <w:rFonts w:ascii="宋体" w:hAnsi="宋体" w:hint="eastAsia"/>
                <w:sz w:val="18"/>
                <w:szCs w:val="18"/>
              </w:rPr>
              <w:t>章、条编号</w:t>
            </w:r>
          </w:p>
        </w:tc>
        <w:tc>
          <w:tcPr>
            <w:tcW w:w="2760" w:type="pct"/>
            <w:tcBorders>
              <w:top w:val="single" w:sz="4" w:space="0" w:color="auto"/>
              <w:left w:val="nil"/>
              <w:bottom w:val="single" w:sz="4" w:space="0" w:color="auto"/>
              <w:right w:val="single" w:sz="4" w:space="0" w:color="auto"/>
            </w:tcBorders>
            <w:vAlign w:val="center"/>
          </w:tcPr>
          <w:p w14:paraId="3BB8E584" w14:textId="77777777" w:rsidR="00A163E4" w:rsidRPr="00A163E4" w:rsidRDefault="00A163E4" w:rsidP="00A163E4">
            <w:pPr>
              <w:jc w:val="center"/>
              <w:rPr>
                <w:rFonts w:ascii="宋体" w:hAnsi="宋体" w:hint="eastAsia"/>
                <w:sz w:val="18"/>
                <w:szCs w:val="18"/>
              </w:rPr>
            </w:pPr>
            <w:r w:rsidRPr="00A163E4">
              <w:rPr>
                <w:rFonts w:ascii="宋体" w:hAnsi="宋体" w:hint="eastAsia"/>
                <w:sz w:val="18"/>
                <w:szCs w:val="18"/>
              </w:rPr>
              <w:t>意见</w:t>
            </w:r>
          </w:p>
        </w:tc>
        <w:tc>
          <w:tcPr>
            <w:tcW w:w="683" w:type="pct"/>
            <w:tcBorders>
              <w:top w:val="single" w:sz="4" w:space="0" w:color="auto"/>
              <w:left w:val="nil"/>
              <w:bottom w:val="single" w:sz="4" w:space="0" w:color="auto"/>
              <w:right w:val="single" w:sz="4" w:space="0" w:color="auto"/>
            </w:tcBorders>
            <w:vAlign w:val="center"/>
          </w:tcPr>
          <w:p w14:paraId="3F49DDF5" w14:textId="77777777" w:rsidR="00A163E4" w:rsidRPr="00A163E4" w:rsidRDefault="00A163E4" w:rsidP="00A163E4">
            <w:pPr>
              <w:jc w:val="center"/>
              <w:rPr>
                <w:rFonts w:ascii="宋体" w:hAnsi="宋体" w:hint="eastAsia"/>
                <w:sz w:val="18"/>
                <w:szCs w:val="18"/>
              </w:rPr>
            </w:pPr>
            <w:r w:rsidRPr="00A163E4">
              <w:rPr>
                <w:rFonts w:ascii="宋体" w:hAnsi="宋体" w:hint="eastAsia"/>
                <w:sz w:val="18"/>
                <w:szCs w:val="18"/>
              </w:rPr>
              <w:t>专家</w:t>
            </w:r>
          </w:p>
        </w:tc>
        <w:tc>
          <w:tcPr>
            <w:tcW w:w="731" w:type="pct"/>
            <w:tcBorders>
              <w:top w:val="single" w:sz="4" w:space="0" w:color="auto"/>
              <w:left w:val="nil"/>
              <w:bottom w:val="single" w:sz="4" w:space="0" w:color="auto"/>
              <w:right w:val="single" w:sz="4" w:space="0" w:color="auto"/>
            </w:tcBorders>
            <w:vAlign w:val="center"/>
          </w:tcPr>
          <w:p w14:paraId="0FD4D427" w14:textId="77777777" w:rsidR="00A163E4" w:rsidRPr="00A163E4" w:rsidRDefault="00A163E4" w:rsidP="00A163E4">
            <w:pPr>
              <w:jc w:val="center"/>
              <w:rPr>
                <w:rFonts w:ascii="宋体" w:hAnsi="宋体" w:hint="eastAsia"/>
                <w:sz w:val="18"/>
                <w:szCs w:val="18"/>
              </w:rPr>
            </w:pPr>
          </w:p>
        </w:tc>
      </w:tr>
      <w:tr w:rsidR="00A163E4" w14:paraId="1AE5858B" w14:textId="77777777" w:rsidTr="00A163E4">
        <w:trPr>
          <w:trHeight w:val="394"/>
          <w:jc w:val="center"/>
        </w:trPr>
        <w:tc>
          <w:tcPr>
            <w:tcW w:w="259" w:type="pct"/>
            <w:tcBorders>
              <w:top w:val="single" w:sz="4" w:space="0" w:color="auto"/>
              <w:left w:val="single" w:sz="4" w:space="0" w:color="auto"/>
              <w:bottom w:val="single" w:sz="4" w:space="0" w:color="auto"/>
              <w:right w:val="single" w:sz="4" w:space="0" w:color="auto"/>
            </w:tcBorders>
            <w:vAlign w:val="center"/>
          </w:tcPr>
          <w:p w14:paraId="6C089FC6" w14:textId="77777777" w:rsidR="00A163E4" w:rsidRDefault="00A163E4" w:rsidP="00C86D89">
            <w:pPr>
              <w:rPr>
                <w:bCs/>
              </w:rPr>
            </w:pPr>
            <w:r>
              <w:rPr>
                <w:rFonts w:hint="eastAsia"/>
                <w:sz w:val="18"/>
                <w:szCs w:val="18"/>
              </w:rPr>
              <w:lastRenderedPageBreak/>
              <w:t>1</w:t>
            </w:r>
          </w:p>
        </w:tc>
        <w:tc>
          <w:tcPr>
            <w:tcW w:w="567" w:type="pct"/>
            <w:tcBorders>
              <w:top w:val="single" w:sz="4" w:space="0" w:color="auto"/>
              <w:left w:val="nil"/>
              <w:bottom w:val="single" w:sz="4" w:space="0" w:color="auto"/>
              <w:right w:val="single" w:sz="4" w:space="0" w:color="auto"/>
            </w:tcBorders>
            <w:vAlign w:val="center"/>
          </w:tcPr>
          <w:p w14:paraId="21E66D7C" w14:textId="77777777" w:rsidR="00A163E4" w:rsidRDefault="00A163E4" w:rsidP="00C86D89">
            <w:pPr>
              <w:rPr>
                <w:bCs/>
              </w:rPr>
            </w:pPr>
            <w:r>
              <w:rPr>
                <w:rFonts w:hint="eastAsia"/>
                <w:bCs/>
              </w:rPr>
              <w:t>引言</w:t>
            </w:r>
          </w:p>
        </w:tc>
        <w:tc>
          <w:tcPr>
            <w:tcW w:w="2760" w:type="pct"/>
            <w:tcBorders>
              <w:top w:val="single" w:sz="4" w:space="0" w:color="auto"/>
              <w:left w:val="nil"/>
              <w:bottom w:val="single" w:sz="4" w:space="0" w:color="auto"/>
              <w:right w:val="single" w:sz="4" w:space="0" w:color="auto"/>
            </w:tcBorders>
            <w:vAlign w:val="center"/>
          </w:tcPr>
          <w:p w14:paraId="2002FFF2" w14:textId="77777777" w:rsidR="00A163E4" w:rsidRDefault="00A163E4" w:rsidP="00C86D89">
            <w:pPr>
              <w:rPr>
                <w:bCs/>
              </w:rPr>
            </w:pPr>
            <w:r>
              <w:rPr>
                <w:rFonts w:hint="eastAsia"/>
                <w:bCs/>
              </w:rPr>
              <w:t>去掉“</w:t>
            </w:r>
            <w:r w:rsidRPr="008A5DC3">
              <w:rPr>
                <w:rFonts w:hint="eastAsia"/>
              </w:rPr>
              <w:t>我国石油地震勘探节点</w:t>
            </w:r>
            <w:r w:rsidRPr="00626EDE">
              <w:rPr>
                <w:rFonts w:hint="eastAsia"/>
              </w:rPr>
              <w:t>仪器制造水平</w:t>
            </w:r>
            <w:r>
              <w:rPr>
                <w:rFonts w:hint="eastAsia"/>
                <w:bCs/>
              </w:rPr>
              <w:t>”说法</w:t>
            </w:r>
          </w:p>
        </w:tc>
        <w:tc>
          <w:tcPr>
            <w:tcW w:w="683" w:type="pct"/>
            <w:tcBorders>
              <w:top w:val="single" w:sz="4" w:space="0" w:color="auto"/>
              <w:left w:val="nil"/>
              <w:bottom w:val="single" w:sz="4" w:space="0" w:color="auto"/>
              <w:right w:val="single" w:sz="4" w:space="0" w:color="auto"/>
            </w:tcBorders>
            <w:vAlign w:val="center"/>
          </w:tcPr>
          <w:p w14:paraId="2E21AED9" w14:textId="77777777" w:rsidR="00A163E4" w:rsidRDefault="00A163E4" w:rsidP="00C86D89">
            <w:pPr>
              <w:rPr>
                <w:bCs/>
              </w:rPr>
            </w:pPr>
            <w:proofErr w:type="gramStart"/>
            <w:r>
              <w:rPr>
                <w:rFonts w:hint="eastAsia"/>
                <w:bCs/>
              </w:rPr>
              <w:t>张显桂</w:t>
            </w:r>
            <w:proofErr w:type="gramEnd"/>
          </w:p>
        </w:tc>
        <w:tc>
          <w:tcPr>
            <w:tcW w:w="731" w:type="pct"/>
            <w:tcBorders>
              <w:top w:val="single" w:sz="4" w:space="0" w:color="auto"/>
              <w:left w:val="nil"/>
              <w:bottom w:val="single" w:sz="4" w:space="0" w:color="auto"/>
              <w:right w:val="single" w:sz="4" w:space="0" w:color="auto"/>
            </w:tcBorders>
            <w:vAlign w:val="center"/>
          </w:tcPr>
          <w:p w14:paraId="5D3D7CB1" w14:textId="77777777" w:rsidR="00A163E4" w:rsidRDefault="00A163E4" w:rsidP="00C86D89">
            <w:pPr>
              <w:rPr>
                <w:bCs/>
              </w:rPr>
            </w:pPr>
            <w:r>
              <w:rPr>
                <w:rFonts w:hint="eastAsia"/>
                <w:bCs/>
              </w:rPr>
              <w:t>采纳</w:t>
            </w:r>
          </w:p>
        </w:tc>
      </w:tr>
      <w:tr w:rsidR="00A163E4" w14:paraId="0F464C20"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7240E6E8" w14:textId="77777777" w:rsidR="00A163E4" w:rsidRPr="00E51C02" w:rsidRDefault="00A163E4" w:rsidP="00C86D89">
            <w:r>
              <w:rPr>
                <w:rFonts w:hint="eastAsia"/>
                <w:sz w:val="18"/>
                <w:szCs w:val="18"/>
              </w:rPr>
              <w:t>2</w:t>
            </w:r>
          </w:p>
        </w:tc>
        <w:tc>
          <w:tcPr>
            <w:tcW w:w="567" w:type="pct"/>
            <w:tcBorders>
              <w:top w:val="single" w:sz="4" w:space="0" w:color="auto"/>
              <w:left w:val="nil"/>
              <w:bottom w:val="single" w:sz="4" w:space="0" w:color="auto"/>
              <w:right w:val="single" w:sz="4" w:space="0" w:color="auto"/>
            </w:tcBorders>
            <w:vAlign w:val="center"/>
          </w:tcPr>
          <w:p w14:paraId="3EE74213" w14:textId="77777777" w:rsidR="00A163E4" w:rsidRPr="00E51C02" w:rsidRDefault="00A163E4" w:rsidP="00C86D89">
            <w:r w:rsidRPr="00E51C02">
              <w:rPr>
                <w:rFonts w:hint="eastAsia"/>
              </w:rPr>
              <w:t xml:space="preserve">1 </w:t>
            </w:r>
          </w:p>
        </w:tc>
        <w:tc>
          <w:tcPr>
            <w:tcW w:w="2760" w:type="pct"/>
            <w:tcBorders>
              <w:top w:val="single" w:sz="4" w:space="0" w:color="auto"/>
              <w:left w:val="nil"/>
              <w:bottom w:val="single" w:sz="4" w:space="0" w:color="auto"/>
              <w:right w:val="single" w:sz="4" w:space="0" w:color="auto"/>
            </w:tcBorders>
            <w:vAlign w:val="center"/>
          </w:tcPr>
          <w:p w14:paraId="48DEAD0A" w14:textId="77777777" w:rsidR="00A163E4" w:rsidRPr="00E51C02" w:rsidRDefault="00A163E4" w:rsidP="00C86D89">
            <w:r>
              <w:rPr>
                <w:rFonts w:hint="eastAsia"/>
              </w:rPr>
              <w:t>范围界定中没必要提及“</w:t>
            </w:r>
            <w:r w:rsidRPr="005F5CB6">
              <w:rPr>
                <w:rFonts w:hint="eastAsia"/>
              </w:rPr>
              <w:t>本大纲不适用于与节点石油数字地震仪器配套使用的检波器型式评价</w:t>
            </w:r>
            <w:r>
              <w:rPr>
                <w:rFonts w:hint="eastAsia"/>
              </w:rPr>
              <w:t>”，在编制说明里解释就行</w:t>
            </w:r>
          </w:p>
        </w:tc>
        <w:tc>
          <w:tcPr>
            <w:tcW w:w="683" w:type="pct"/>
            <w:tcBorders>
              <w:top w:val="single" w:sz="4" w:space="0" w:color="auto"/>
              <w:left w:val="nil"/>
              <w:bottom w:val="single" w:sz="4" w:space="0" w:color="auto"/>
              <w:right w:val="single" w:sz="4" w:space="0" w:color="auto"/>
            </w:tcBorders>
            <w:vAlign w:val="center"/>
          </w:tcPr>
          <w:p w14:paraId="21A1462E" w14:textId="77777777" w:rsidR="00A163E4" w:rsidRPr="00E51C02" w:rsidRDefault="00A163E4" w:rsidP="00C86D89">
            <w:r w:rsidRPr="00E51C02">
              <w:rPr>
                <w:rFonts w:hint="eastAsia"/>
              </w:rPr>
              <w:t>陶杰</w:t>
            </w:r>
          </w:p>
        </w:tc>
        <w:tc>
          <w:tcPr>
            <w:tcW w:w="731" w:type="pct"/>
            <w:tcBorders>
              <w:top w:val="single" w:sz="4" w:space="0" w:color="auto"/>
              <w:left w:val="nil"/>
              <w:bottom w:val="single" w:sz="4" w:space="0" w:color="auto"/>
              <w:right w:val="single" w:sz="4" w:space="0" w:color="auto"/>
            </w:tcBorders>
            <w:vAlign w:val="center"/>
          </w:tcPr>
          <w:p w14:paraId="430E1B9E" w14:textId="77777777" w:rsidR="00A163E4" w:rsidRPr="00E51C02" w:rsidRDefault="00A163E4" w:rsidP="00C86D89">
            <w:r w:rsidRPr="00E51C02">
              <w:rPr>
                <w:rFonts w:hint="eastAsia"/>
              </w:rPr>
              <w:t>采纳</w:t>
            </w:r>
          </w:p>
        </w:tc>
      </w:tr>
      <w:tr w:rsidR="00A163E4" w14:paraId="1D8DE2CB"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16E3254B" w14:textId="77777777" w:rsidR="00A163E4" w:rsidRPr="00E51C02" w:rsidRDefault="00A163E4" w:rsidP="00C86D89">
            <w:r>
              <w:rPr>
                <w:rFonts w:hint="eastAsia"/>
                <w:sz w:val="18"/>
                <w:szCs w:val="18"/>
              </w:rPr>
              <w:t>3</w:t>
            </w:r>
          </w:p>
        </w:tc>
        <w:tc>
          <w:tcPr>
            <w:tcW w:w="567" w:type="pct"/>
            <w:tcBorders>
              <w:top w:val="single" w:sz="4" w:space="0" w:color="auto"/>
              <w:left w:val="nil"/>
              <w:bottom w:val="single" w:sz="4" w:space="0" w:color="auto"/>
              <w:right w:val="single" w:sz="4" w:space="0" w:color="auto"/>
            </w:tcBorders>
            <w:vAlign w:val="center"/>
          </w:tcPr>
          <w:p w14:paraId="231A7488" w14:textId="77777777" w:rsidR="00A163E4" w:rsidRPr="00E51C02" w:rsidRDefault="00A163E4" w:rsidP="00C86D89">
            <w:r w:rsidRPr="00E51C02">
              <w:rPr>
                <w:rFonts w:hint="eastAsia"/>
              </w:rPr>
              <w:t>2</w:t>
            </w:r>
          </w:p>
        </w:tc>
        <w:tc>
          <w:tcPr>
            <w:tcW w:w="2760" w:type="pct"/>
            <w:tcBorders>
              <w:top w:val="single" w:sz="4" w:space="0" w:color="auto"/>
              <w:left w:val="nil"/>
              <w:bottom w:val="single" w:sz="4" w:space="0" w:color="auto"/>
              <w:right w:val="single" w:sz="4" w:space="0" w:color="auto"/>
            </w:tcBorders>
            <w:vAlign w:val="center"/>
          </w:tcPr>
          <w:p w14:paraId="48F5476B" w14:textId="77777777" w:rsidR="00A163E4" w:rsidRPr="00E51C02" w:rsidRDefault="00A163E4" w:rsidP="00C86D89">
            <w:r>
              <w:rPr>
                <w:rFonts w:hint="eastAsia"/>
              </w:rPr>
              <w:t>引用文件时要把对强制性国标</w:t>
            </w:r>
            <w:r>
              <w:t>GB 31241</w:t>
            </w:r>
            <w:r>
              <w:rPr>
                <w:rFonts w:hint="eastAsia"/>
              </w:rPr>
              <w:t>的引用列在最前面；</w:t>
            </w:r>
            <w:r w:rsidRPr="00E51C02">
              <w:rPr>
                <w:rFonts w:hint="eastAsia"/>
              </w:rPr>
              <w:t xml:space="preserve"> </w:t>
            </w:r>
          </w:p>
          <w:p w14:paraId="04C1AEB0" w14:textId="77777777" w:rsidR="00A163E4" w:rsidRPr="00E51C02" w:rsidRDefault="00A163E4" w:rsidP="00C86D89">
            <w:r w:rsidRPr="00070FDD">
              <w:rPr>
                <w:rFonts w:hint="eastAsia"/>
              </w:rPr>
              <w:t xml:space="preserve">GBT2423,17   2423.18  </w:t>
            </w:r>
            <w:r w:rsidRPr="00070FDD">
              <w:rPr>
                <w:rFonts w:hint="eastAsia"/>
              </w:rPr>
              <w:t>都是盐雾，需要确认具体用的是哪个</w:t>
            </w:r>
          </w:p>
        </w:tc>
        <w:tc>
          <w:tcPr>
            <w:tcW w:w="683" w:type="pct"/>
            <w:tcBorders>
              <w:top w:val="single" w:sz="4" w:space="0" w:color="auto"/>
              <w:left w:val="nil"/>
              <w:bottom w:val="single" w:sz="4" w:space="0" w:color="auto"/>
              <w:right w:val="single" w:sz="4" w:space="0" w:color="auto"/>
            </w:tcBorders>
            <w:vAlign w:val="center"/>
          </w:tcPr>
          <w:p w14:paraId="15574F1C" w14:textId="77777777" w:rsidR="00A163E4" w:rsidRPr="00E51C02" w:rsidRDefault="00A163E4" w:rsidP="00C86D89">
            <w:proofErr w:type="gramStart"/>
            <w:r w:rsidRPr="00E51C02">
              <w:rPr>
                <w:rFonts w:hint="eastAsia"/>
              </w:rPr>
              <w:t>张显桂</w:t>
            </w:r>
            <w:proofErr w:type="gramEnd"/>
          </w:p>
        </w:tc>
        <w:tc>
          <w:tcPr>
            <w:tcW w:w="731" w:type="pct"/>
            <w:tcBorders>
              <w:top w:val="single" w:sz="4" w:space="0" w:color="auto"/>
              <w:left w:val="nil"/>
              <w:bottom w:val="single" w:sz="4" w:space="0" w:color="auto"/>
              <w:right w:val="single" w:sz="4" w:space="0" w:color="auto"/>
            </w:tcBorders>
            <w:vAlign w:val="center"/>
          </w:tcPr>
          <w:p w14:paraId="5182AF5A" w14:textId="77777777" w:rsidR="00A163E4" w:rsidRPr="00E51C02" w:rsidRDefault="00A163E4" w:rsidP="00C86D89">
            <w:r w:rsidRPr="00E51C02">
              <w:rPr>
                <w:rFonts w:hint="eastAsia"/>
              </w:rPr>
              <w:t>采纳</w:t>
            </w:r>
          </w:p>
        </w:tc>
      </w:tr>
      <w:tr w:rsidR="00A163E4" w14:paraId="6A3B71F8" w14:textId="77777777" w:rsidTr="00A163E4">
        <w:trPr>
          <w:trHeight w:val="204"/>
          <w:jc w:val="center"/>
        </w:trPr>
        <w:tc>
          <w:tcPr>
            <w:tcW w:w="259" w:type="pct"/>
            <w:tcBorders>
              <w:top w:val="single" w:sz="4" w:space="0" w:color="auto"/>
              <w:left w:val="single" w:sz="4" w:space="0" w:color="auto"/>
              <w:bottom w:val="single" w:sz="4" w:space="0" w:color="auto"/>
              <w:right w:val="single" w:sz="4" w:space="0" w:color="auto"/>
            </w:tcBorders>
            <w:vAlign w:val="center"/>
          </w:tcPr>
          <w:p w14:paraId="67424A14" w14:textId="77777777" w:rsidR="00A163E4" w:rsidRPr="00E51C02" w:rsidRDefault="00A163E4" w:rsidP="00C86D89">
            <w:r>
              <w:rPr>
                <w:rFonts w:hint="eastAsia"/>
                <w:sz w:val="18"/>
                <w:szCs w:val="18"/>
              </w:rPr>
              <w:t>4</w:t>
            </w:r>
          </w:p>
        </w:tc>
        <w:tc>
          <w:tcPr>
            <w:tcW w:w="567" w:type="pct"/>
            <w:tcBorders>
              <w:top w:val="single" w:sz="4" w:space="0" w:color="auto"/>
              <w:left w:val="nil"/>
              <w:bottom w:val="single" w:sz="4" w:space="0" w:color="auto"/>
              <w:right w:val="single" w:sz="4" w:space="0" w:color="auto"/>
            </w:tcBorders>
            <w:vAlign w:val="center"/>
          </w:tcPr>
          <w:p w14:paraId="7520D447" w14:textId="77777777" w:rsidR="00A163E4" w:rsidRPr="00E51C02" w:rsidRDefault="00A163E4" w:rsidP="00C86D89">
            <w:r w:rsidRPr="00E51C02">
              <w:rPr>
                <w:rFonts w:hint="eastAsia"/>
              </w:rPr>
              <w:t>3</w:t>
            </w:r>
          </w:p>
        </w:tc>
        <w:tc>
          <w:tcPr>
            <w:tcW w:w="2760" w:type="pct"/>
            <w:tcBorders>
              <w:top w:val="single" w:sz="4" w:space="0" w:color="auto"/>
              <w:left w:val="nil"/>
              <w:bottom w:val="single" w:sz="4" w:space="0" w:color="auto"/>
              <w:right w:val="single" w:sz="4" w:space="0" w:color="auto"/>
            </w:tcBorders>
            <w:vAlign w:val="center"/>
          </w:tcPr>
          <w:p w14:paraId="077CA108" w14:textId="77777777" w:rsidR="00A163E4" w:rsidRPr="00E51C02" w:rsidRDefault="00A163E4" w:rsidP="00C86D89">
            <w:r w:rsidRPr="00E51C02">
              <w:rPr>
                <w:rFonts w:hint="eastAsia"/>
              </w:rPr>
              <w:t>“缩略语与定义”改成</w:t>
            </w:r>
            <w:r w:rsidRPr="00E51C02">
              <w:rPr>
                <w:rFonts w:hint="eastAsia"/>
              </w:rPr>
              <w:t>JJF 1074</w:t>
            </w:r>
            <w:r w:rsidRPr="00E51C02">
              <w:rPr>
                <w:rFonts w:hint="eastAsia"/>
              </w:rPr>
              <w:t>固定格式“术语与定义”，</w:t>
            </w:r>
            <w:r>
              <w:rPr>
                <w:rFonts w:hint="eastAsia"/>
              </w:rPr>
              <w:t>删除所有缩略语，所列的缩略语都是通用缩略语，没必要专门列出；</w:t>
            </w:r>
          </w:p>
        </w:tc>
        <w:tc>
          <w:tcPr>
            <w:tcW w:w="683" w:type="pct"/>
            <w:tcBorders>
              <w:top w:val="single" w:sz="4" w:space="0" w:color="auto"/>
              <w:left w:val="nil"/>
              <w:bottom w:val="single" w:sz="4" w:space="0" w:color="auto"/>
              <w:right w:val="single" w:sz="4" w:space="0" w:color="auto"/>
            </w:tcBorders>
            <w:vAlign w:val="center"/>
          </w:tcPr>
          <w:p w14:paraId="533A5F7C" w14:textId="77777777" w:rsidR="00A163E4" w:rsidRPr="00E51C02" w:rsidRDefault="00A163E4" w:rsidP="00C86D89">
            <w:r w:rsidRPr="00E51C02">
              <w:rPr>
                <w:rFonts w:hint="eastAsia"/>
              </w:rPr>
              <w:t>王永浩</w:t>
            </w:r>
          </w:p>
          <w:p w14:paraId="016DFF01" w14:textId="77777777" w:rsidR="00A163E4" w:rsidRPr="00E51C02" w:rsidRDefault="00A163E4" w:rsidP="00C86D89">
            <w:proofErr w:type="gramStart"/>
            <w:r w:rsidRPr="00E51C02">
              <w:rPr>
                <w:rFonts w:hint="eastAsia"/>
              </w:rPr>
              <w:t>易昌华</w:t>
            </w:r>
            <w:proofErr w:type="gramEnd"/>
          </w:p>
        </w:tc>
        <w:tc>
          <w:tcPr>
            <w:tcW w:w="731" w:type="pct"/>
            <w:tcBorders>
              <w:top w:val="single" w:sz="4" w:space="0" w:color="auto"/>
              <w:left w:val="nil"/>
              <w:bottom w:val="single" w:sz="4" w:space="0" w:color="auto"/>
              <w:right w:val="single" w:sz="4" w:space="0" w:color="auto"/>
            </w:tcBorders>
            <w:vAlign w:val="center"/>
          </w:tcPr>
          <w:p w14:paraId="73DC6C80" w14:textId="77777777" w:rsidR="00A163E4" w:rsidRPr="00E51C02" w:rsidRDefault="00A163E4" w:rsidP="00C86D89">
            <w:r w:rsidRPr="00E51C02">
              <w:rPr>
                <w:rFonts w:hint="eastAsia"/>
              </w:rPr>
              <w:t>采纳</w:t>
            </w:r>
          </w:p>
        </w:tc>
      </w:tr>
      <w:tr w:rsidR="00A163E4" w14:paraId="10299781" w14:textId="77777777" w:rsidTr="00A163E4">
        <w:trPr>
          <w:trHeight w:val="204"/>
          <w:jc w:val="center"/>
        </w:trPr>
        <w:tc>
          <w:tcPr>
            <w:tcW w:w="259" w:type="pct"/>
            <w:tcBorders>
              <w:top w:val="single" w:sz="4" w:space="0" w:color="auto"/>
              <w:left w:val="single" w:sz="4" w:space="0" w:color="auto"/>
              <w:bottom w:val="single" w:sz="4" w:space="0" w:color="auto"/>
              <w:right w:val="single" w:sz="4" w:space="0" w:color="auto"/>
            </w:tcBorders>
            <w:vAlign w:val="center"/>
          </w:tcPr>
          <w:p w14:paraId="05902C10" w14:textId="77777777" w:rsidR="00A163E4" w:rsidRPr="00E51C02" w:rsidRDefault="00A163E4" w:rsidP="00C86D89">
            <w:r>
              <w:rPr>
                <w:rFonts w:hint="eastAsia"/>
                <w:sz w:val="18"/>
                <w:szCs w:val="18"/>
              </w:rPr>
              <w:t>5</w:t>
            </w:r>
          </w:p>
        </w:tc>
        <w:tc>
          <w:tcPr>
            <w:tcW w:w="567" w:type="pct"/>
            <w:tcBorders>
              <w:top w:val="single" w:sz="4" w:space="0" w:color="auto"/>
              <w:left w:val="nil"/>
              <w:bottom w:val="single" w:sz="4" w:space="0" w:color="auto"/>
              <w:right w:val="single" w:sz="4" w:space="0" w:color="auto"/>
            </w:tcBorders>
            <w:vAlign w:val="center"/>
          </w:tcPr>
          <w:p w14:paraId="06F703AF" w14:textId="77777777" w:rsidR="00A163E4" w:rsidRPr="00E51C02" w:rsidRDefault="00A163E4" w:rsidP="00C86D89">
            <w:r w:rsidRPr="00E51C02">
              <w:rPr>
                <w:rFonts w:hint="eastAsia"/>
              </w:rPr>
              <w:t>3.2</w:t>
            </w:r>
          </w:p>
        </w:tc>
        <w:tc>
          <w:tcPr>
            <w:tcW w:w="2760" w:type="pct"/>
            <w:tcBorders>
              <w:top w:val="single" w:sz="4" w:space="0" w:color="auto"/>
              <w:left w:val="nil"/>
              <w:bottom w:val="single" w:sz="4" w:space="0" w:color="auto"/>
              <w:right w:val="single" w:sz="4" w:space="0" w:color="auto"/>
            </w:tcBorders>
            <w:vAlign w:val="center"/>
          </w:tcPr>
          <w:p w14:paraId="4D5507F2" w14:textId="77777777" w:rsidR="00A163E4" w:rsidRPr="00E51C02" w:rsidRDefault="00A163E4" w:rsidP="00C86D89">
            <w:r w:rsidRPr="00E51C02">
              <w:rPr>
                <w:rFonts w:hint="eastAsia"/>
              </w:rPr>
              <w:t>所有的</w:t>
            </w:r>
            <w:r>
              <w:rPr>
                <w:rFonts w:hint="eastAsia"/>
              </w:rPr>
              <w:t>术语及定义要跟《</w:t>
            </w:r>
            <w:r w:rsidRPr="00DD7538">
              <w:rPr>
                <w:rFonts w:hint="eastAsia"/>
              </w:rPr>
              <w:t>石油物探专用计量测试术语及定义</w:t>
            </w:r>
            <w:r>
              <w:rPr>
                <w:rFonts w:hint="eastAsia"/>
              </w:rPr>
              <w:t>》</w:t>
            </w:r>
            <w:r w:rsidRPr="00E51C02">
              <w:rPr>
                <w:rFonts w:hint="eastAsia"/>
              </w:rPr>
              <w:t>保持一致</w:t>
            </w:r>
          </w:p>
        </w:tc>
        <w:tc>
          <w:tcPr>
            <w:tcW w:w="683" w:type="pct"/>
            <w:tcBorders>
              <w:top w:val="single" w:sz="4" w:space="0" w:color="auto"/>
              <w:left w:val="nil"/>
              <w:bottom w:val="single" w:sz="4" w:space="0" w:color="auto"/>
              <w:right w:val="single" w:sz="4" w:space="0" w:color="auto"/>
            </w:tcBorders>
            <w:vAlign w:val="center"/>
          </w:tcPr>
          <w:p w14:paraId="521EB1AB" w14:textId="77777777" w:rsidR="00A163E4" w:rsidRPr="00E51C02" w:rsidRDefault="00A163E4" w:rsidP="00C86D89">
            <w:r w:rsidRPr="00E51C02">
              <w:rPr>
                <w:rFonts w:hint="eastAsia"/>
              </w:rPr>
              <w:t>陶杰</w:t>
            </w:r>
          </w:p>
          <w:p w14:paraId="7E92D664" w14:textId="77777777" w:rsidR="00A163E4" w:rsidRPr="00E51C02" w:rsidRDefault="00A163E4" w:rsidP="00C86D89"/>
        </w:tc>
        <w:tc>
          <w:tcPr>
            <w:tcW w:w="731" w:type="pct"/>
            <w:tcBorders>
              <w:top w:val="single" w:sz="4" w:space="0" w:color="auto"/>
              <w:left w:val="nil"/>
              <w:bottom w:val="single" w:sz="4" w:space="0" w:color="auto"/>
              <w:right w:val="single" w:sz="4" w:space="0" w:color="auto"/>
            </w:tcBorders>
            <w:vAlign w:val="center"/>
          </w:tcPr>
          <w:p w14:paraId="6237C265" w14:textId="77777777" w:rsidR="00A163E4" w:rsidRPr="00E51C02" w:rsidRDefault="00A163E4" w:rsidP="00C86D89">
            <w:r w:rsidRPr="00E51C02">
              <w:rPr>
                <w:rFonts w:hint="eastAsia"/>
              </w:rPr>
              <w:t>采纳</w:t>
            </w:r>
          </w:p>
        </w:tc>
      </w:tr>
      <w:tr w:rsidR="00A163E4" w14:paraId="21140701"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26A5D82D" w14:textId="77777777" w:rsidR="00A163E4" w:rsidRPr="00E51C02" w:rsidRDefault="00A163E4" w:rsidP="00C86D89">
            <w:r>
              <w:rPr>
                <w:rFonts w:hint="eastAsia"/>
                <w:sz w:val="18"/>
                <w:szCs w:val="18"/>
              </w:rPr>
              <w:t>6</w:t>
            </w:r>
          </w:p>
        </w:tc>
        <w:tc>
          <w:tcPr>
            <w:tcW w:w="567" w:type="pct"/>
            <w:tcBorders>
              <w:top w:val="single" w:sz="4" w:space="0" w:color="auto"/>
              <w:left w:val="nil"/>
              <w:bottom w:val="single" w:sz="4" w:space="0" w:color="auto"/>
              <w:right w:val="single" w:sz="4" w:space="0" w:color="auto"/>
            </w:tcBorders>
            <w:vAlign w:val="center"/>
          </w:tcPr>
          <w:p w14:paraId="4363058C" w14:textId="77777777" w:rsidR="00A163E4" w:rsidRPr="00E51C02" w:rsidRDefault="00A163E4" w:rsidP="00C86D89">
            <w:r w:rsidRPr="00E51C02">
              <w:rPr>
                <w:rFonts w:hint="eastAsia"/>
              </w:rPr>
              <w:t>4</w:t>
            </w:r>
          </w:p>
        </w:tc>
        <w:tc>
          <w:tcPr>
            <w:tcW w:w="2760" w:type="pct"/>
            <w:tcBorders>
              <w:top w:val="single" w:sz="4" w:space="0" w:color="auto"/>
              <w:left w:val="nil"/>
              <w:bottom w:val="single" w:sz="4" w:space="0" w:color="auto"/>
              <w:right w:val="single" w:sz="4" w:space="0" w:color="auto"/>
            </w:tcBorders>
            <w:vAlign w:val="center"/>
          </w:tcPr>
          <w:p w14:paraId="48D8A579" w14:textId="77777777" w:rsidR="00A163E4" w:rsidRPr="00E51C02" w:rsidRDefault="00A163E4" w:rsidP="00C86D89">
            <w:pPr>
              <w:pStyle w:val="afc"/>
              <w:ind w:firstLineChars="0" w:firstLine="0"/>
              <w:rPr>
                <w:rFonts w:asciiTheme="minorHAnsi" w:eastAsiaTheme="minorEastAsia" w:hAnsiTheme="minorHAnsi" w:cstheme="minorBidi"/>
                <w:kern w:val="2"/>
                <w:szCs w:val="22"/>
              </w:rPr>
            </w:pPr>
            <w:r w:rsidRPr="00E51C02">
              <w:rPr>
                <w:rFonts w:asciiTheme="minorHAnsi" w:eastAsiaTheme="minorEastAsia" w:hAnsiTheme="minorHAnsi" w:cstheme="minorBidi" w:hint="eastAsia"/>
                <w:kern w:val="2"/>
                <w:szCs w:val="22"/>
              </w:rPr>
              <w:t>将第四章整理成一段文字即可，没有必要分成</w:t>
            </w:r>
            <w:r w:rsidRPr="00E51C02">
              <w:rPr>
                <w:rFonts w:asciiTheme="minorHAnsi" w:eastAsiaTheme="minorEastAsia" w:hAnsiTheme="minorHAnsi" w:cstheme="minorBidi" w:hint="eastAsia"/>
                <w:kern w:val="2"/>
                <w:szCs w:val="22"/>
              </w:rPr>
              <w:t>4.1,4.2,4.3</w:t>
            </w:r>
            <w:proofErr w:type="gramStart"/>
            <w:r w:rsidRPr="00E51C02">
              <w:rPr>
                <w:rFonts w:asciiTheme="minorHAnsi" w:eastAsiaTheme="minorEastAsia" w:hAnsiTheme="minorHAnsi" w:cstheme="minorBidi" w:hint="eastAsia"/>
                <w:kern w:val="2"/>
                <w:szCs w:val="22"/>
              </w:rPr>
              <w:t>三</w:t>
            </w:r>
            <w:proofErr w:type="gramEnd"/>
            <w:r w:rsidRPr="00E51C02">
              <w:rPr>
                <w:rFonts w:asciiTheme="minorHAnsi" w:eastAsiaTheme="minorEastAsia" w:hAnsiTheme="minorHAnsi" w:cstheme="minorBidi" w:hint="eastAsia"/>
                <w:kern w:val="2"/>
                <w:szCs w:val="22"/>
              </w:rPr>
              <w:t>条。同时应给出关键零部件清单</w:t>
            </w:r>
          </w:p>
        </w:tc>
        <w:tc>
          <w:tcPr>
            <w:tcW w:w="683" w:type="pct"/>
            <w:tcBorders>
              <w:top w:val="single" w:sz="4" w:space="0" w:color="auto"/>
              <w:left w:val="nil"/>
              <w:bottom w:val="single" w:sz="4" w:space="0" w:color="auto"/>
              <w:right w:val="single" w:sz="4" w:space="0" w:color="auto"/>
            </w:tcBorders>
            <w:vAlign w:val="center"/>
          </w:tcPr>
          <w:p w14:paraId="3A50F616" w14:textId="77777777" w:rsidR="00A163E4" w:rsidRPr="00E51C02" w:rsidRDefault="00A163E4" w:rsidP="00C86D89">
            <w:r w:rsidRPr="00E51C02">
              <w:rPr>
                <w:rFonts w:hint="eastAsia"/>
              </w:rPr>
              <w:t>王永浩</w:t>
            </w:r>
          </w:p>
          <w:p w14:paraId="4EFD8FBF" w14:textId="77777777" w:rsidR="00A163E4" w:rsidRPr="00E51C02" w:rsidRDefault="00A163E4" w:rsidP="00C86D89">
            <w:r w:rsidRPr="00E51C02">
              <w:rPr>
                <w:rFonts w:hint="eastAsia"/>
              </w:rPr>
              <w:t>袁海滨</w:t>
            </w:r>
          </w:p>
          <w:p w14:paraId="70805F7C" w14:textId="77777777" w:rsidR="00A163E4" w:rsidRPr="00E51C02" w:rsidRDefault="00A163E4" w:rsidP="00C86D89">
            <w:proofErr w:type="gramStart"/>
            <w:r w:rsidRPr="00E51C02">
              <w:rPr>
                <w:rFonts w:hint="eastAsia"/>
              </w:rPr>
              <w:t>易昌华</w:t>
            </w:r>
            <w:proofErr w:type="gramEnd"/>
          </w:p>
        </w:tc>
        <w:tc>
          <w:tcPr>
            <w:tcW w:w="731" w:type="pct"/>
            <w:tcBorders>
              <w:top w:val="single" w:sz="4" w:space="0" w:color="auto"/>
              <w:left w:val="nil"/>
              <w:bottom w:val="single" w:sz="4" w:space="0" w:color="auto"/>
              <w:right w:val="single" w:sz="4" w:space="0" w:color="auto"/>
            </w:tcBorders>
            <w:vAlign w:val="center"/>
          </w:tcPr>
          <w:p w14:paraId="07DC14BB" w14:textId="77777777" w:rsidR="00A163E4" w:rsidRPr="00E51C02" w:rsidRDefault="00A163E4" w:rsidP="00C86D89">
            <w:r w:rsidRPr="00E51C02">
              <w:rPr>
                <w:rFonts w:hint="eastAsia"/>
              </w:rPr>
              <w:t>采纳</w:t>
            </w:r>
          </w:p>
        </w:tc>
      </w:tr>
      <w:tr w:rsidR="00A163E4" w14:paraId="02992B46"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185D6644" w14:textId="77777777" w:rsidR="00A163E4" w:rsidRPr="00E51C02" w:rsidRDefault="00A163E4" w:rsidP="00C86D89">
            <w:r>
              <w:rPr>
                <w:rFonts w:hint="eastAsia"/>
                <w:sz w:val="18"/>
                <w:szCs w:val="18"/>
              </w:rPr>
              <w:t>7</w:t>
            </w:r>
          </w:p>
        </w:tc>
        <w:tc>
          <w:tcPr>
            <w:tcW w:w="567" w:type="pct"/>
            <w:tcBorders>
              <w:top w:val="single" w:sz="4" w:space="0" w:color="auto"/>
              <w:left w:val="nil"/>
              <w:bottom w:val="single" w:sz="4" w:space="0" w:color="auto"/>
              <w:right w:val="single" w:sz="4" w:space="0" w:color="auto"/>
            </w:tcBorders>
            <w:vAlign w:val="center"/>
          </w:tcPr>
          <w:p w14:paraId="5228FB52" w14:textId="77777777" w:rsidR="00A163E4" w:rsidRPr="00E51C02" w:rsidRDefault="00A163E4" w:rsidP="00C86D89">
            <w:r w:rsidRPr="00E51C02">
              <w:rPr>
                <w:rFonts w:hint="eastAsia"/>
              </w:rPr>
              <w:t>5</w:t>
            </w:r>
          </w:p>
        </w:tc>
        <w:tc>
          <w:tcPr>
            <w:tcW w:w="2760" w:type="pct"/>
            <w:tcBorders>
              <w:top w:val="single" w:sz="4" w:space="0" w:color="auto"/>
              <w:left w:val="nil"/>
              <w:bottom w:val="single" w:sz="4" w:space="0" w:color="auto"/>
              <w:right w:val="single" w:sz="4" w:space="0" w:color="auto"/>
            </w:tcBorders>
            <w:vAlign w:val="center"/>
          </w:tcPr>
          <w:p w14:paraId="093E509C" w14:textId="77777777" w:rsidR="00A163E4" w:rsidRPr="00E51C02" w:rsidRDefault="00A163E4" w:rsidP="00C86D89">
            <w:r w:rsidRPr="00E51C02">
              <w:rPr>
                <w:rFonts w:hint="eastAsia"/>
              </w:rPr>
              <w:t xml:space="preserve">5.2  </w:t>
            </w:r>
            <w:r>
              <w:rPr>
                <w:rFonts w:hint="eastAsia"/>
              </w:rPr>
              <w:t>不要提及标志，</w:t>
            </w:r>
            <w:r w:rsidRPr="00E51C02">
              <w:rPr>
                <w:rFonts w:hint="eastAsia"/>
              </w:rPr>
              <w:t>删除标志及相关内容</w:t>
            </w:r>
            <w:r w:rsidRPr="00E51C02">
              <w:rPr>
                <w:rFonts w:hint="eastAsia"/>
              </w:rPr>
              <w:t xml:space="preserve">   </w:t>
            </w:r>
          </w:p>
        </w:tc>
        <w:tc>
          <w:tcPr>
            <w:tcW w:w="683" w:type="pct"/>
            <w:tcBorders>
              <w:top w:val="single" w:sz="4" w:space="0" w:color="auto"/>
              <w:left w:val="nil"/>
              <w:bottom w:val="single" w:sz="4" w:space="0" w:color="auto"/>
              <w:right w:val="single" w:sz="4" w:space="0" w:color="auto"/>
            </w:tcBorders>
            <w:vAlign w:val="center"/>
          </w:tcPr>
          <w:p w14:paraId="36A71FA7"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44761F3C" w14:textId="77777777" w:rsidR="00A163E4" w:rsidRPr="00E51C02" w:rsidRDefault="00A163E4" w:rsidP="00C86D89">
            <w:r w:rsidRPr="00E51C02">
              <w:rPr>
                <w:rFonts w:hint="eastAsia"/>
              </w:rPr>
              <w:t>采纳</w:t>
            </w:r>
          </w:p>
        </w:tc>
      </w:tr>
      <w:tr w:rsidR="00A163E4" w14:paraId="19D37F73"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491DD42D" w14:textId="77777777" w:rsidR="00A163E4" w:rsidRPr="00E51C02" w:rsidRDefault="00A163E4" w:rsidP="00C86D89">
            <w:r>
              <w:rPr>
                <w:rFonts w:hint="eastAsia"/>
                <w:sz w:val="18"/>
                <w:szCs w:val="18"/>
              </w:rPr>
              <w:t>8</w:t>
            </w:r>
          </w:p>
        </w:tc>
        <w:tc>
          <w:tcPr>
            <w:tcW w:w="567" w:type="pct"/>
            <w:tcBorders>
              <w:top w:val="single" w:sz="4" w:space="0" w:color="auto"/>
              <w:left w:val="nil"/>
              <w:bottom w:val="single" w:sz="4" w:space="0" w:color="auto"/>
              <w:right w:val="single" w:sz="4" w:space="0" w:color="auto"/>
            </w:tcBorders>
            <w:vAlign w:val="center"/>
          </w:tcPr>
          <w:p w14:paraId="1861A196" w14:textId="77777777" w:rsidR="00A163E4" w:rsidRPr="00E51C02" w:rsidRDefault="00A163E4" w:rsidP="00C86D89">
            <w:r w:rsidRPr="00E51C02">
              <w:rPr>
                <w:rFonts w:hint="eastAsia"/>
              </w:rPr>
              <w:t>6</w:t>
            </w:r>
          </w:p>
        </w:tc>
        <w:tc>
          <w:tcPr>
            <w:tcW w:w="2760" w:type="pct"/>
            <w:tcBorders>
              <w:top w:val="single" w:sz="4" w:space="0" w:color="auto"/>
              <w:left w:val="nil"/>
              <w:bottom w:val="single" w:sz="4" w:space="0" w:color="auto"/>
              <w:right w:val="single" w:sz="4" w:space="0" w:color="auto"/>
            </w:tcBorders>
            <w:vAlign w:val="center"/>
          </w:tcPr>
          <w:p w14:paraId="7480BCCC" w14:textId="77777777" w:rsidR="00A163E4" w:rsidRPr="00E51C02" w:rsidRDefault="00A163E4" w:rsidP="00C86D89">
            <w:r w:rsidRPr="00E51C02">
              <w:rPr>
                <w:rFonts w:hint="eastAsia"/>
              </w:rPr>
              <w:t>1</w:t>
            </w:r>
            <w:r w:rsidRPr="00E51C02">
              <w:rPr>
                <w:rFonts w:hint="eastAsia"/>
              </w:rPr>
              <w:t>、表</w:t>
            </w:r>
            <w:r w:rsidRPr="00E51C02">
              <w:rPr>
                <w:rFonts w:hint="eastAsia"/>
              </w:rPr>
              <w:t>3</w:t>
            </w:r>
            <w:r w:rsidRPr="00E51C02">
              <w:rPr>
                <w:rFonts w:hint="eastAsia"/>
              </w:rPr>
              <w:t>格式和表</w:t>
            </w:r>
            <w:r w:rsidRPr="00E51C02">
              <w:rPr>
                <w:rFonts w:hint="eastAsia"/>
              </w:rPr>
              <w:t>2</w:t>
            </w:r>
            <w:r w:rsidRPr="00E51C02">
              <w:rPr>
                <w:rFonts w:hint="eastAsia"/>
              </w:rPr>
              <w:t>保持一致</w:t>
            </w:r>
          </w:p>
          <w:p w14:paraId="09D7DEFD" w14:textId="77777777" w:rsidR="00A163E4" w:rsidRPr="00E51C02" w:rsidRDefault="00A163E4" w:rsidP="00C86D89">
            <w:r w:rsidRPr="00E51C02">
              <w:rPr>
                <w:rFonts w:hint="eastAsia"/>
              </w:rPr>
              <w:t>2</w:t>
            </w:r>
            <w:r w:rsidRPr="00E51C02">
              <w:rPr>
                <w:rFonts w:hint="eastAsia"/>
              </w:rPr>
              <w:t>、表</w:t>
            </w:r>
            <w:r w:rsidRPr="00E51C02">
              <w:rPr>
                <w:rFonts w:hint="eastAsia"/>
              </w:rPr>
              <w:t>3</w:t>
            </w:r>
            <w:r w:rsidRPr="00E51C02">
              <w:rPr>
                <w:rFonts w:hint="eastAsia"/>
              </w:rPr>
              <w:t>中</w:t>
            </w:r>
            <w:r w:rsidRPr="000D25D5">
              <w:rPr>
                <w:rFonts w:hint="eastAsia"/>
              </w:rPr>
              <w:t>海底节点仪器</w:t>
            </w:r>
            <w:r>
              <w:rPr>
                <w:rFonts w:hint="eastAsia"/>
              </w:rPr>
              <w:t>的</w:t>
            </w:r>
            <w:r w:rsidRPr="000D25D5">
              <w:rPr>
                <w:rFonts w:hint="eastAsia"/>
              </w:rPr>
              <w:t>时钟同步误差规定为不大于</w:t>
            </w:r>
            <w:r w:rsidRPr="000D25D5">
              <w:rPr>
                <w:rFonts w:hint="eastAsia"/>
              </w:rPr>
              <w:t>1</w:t>
            </w:r>
            <w:r w:rsidRPr="000D25D5">
              <w:t>ms</w:t>
            </w:r>
            <w:r w:rsidRPr="00E51C02">
              <w:rPr>
                <w:rFonts w:hint="eastAsia"/>
              </w:rPr>
              <w:t>。其他问题在编制说明里面可以解释。</w:t>
            </w:r>
          </w:p>
        </w:tc>
        <w:tc>
          <w:tcPr>
            <w:tcW w:w="683" w:type="pct"/>
            <w:tcBorders>
              <w:top w:val="single" w:sz="4" w:space="0" w:color="auto"/>
              <w:left w:val="nil"/>
              <w:bottom w:val="single" w:sz="4" w:space="0" w:color="auto"/>
              <w:right w:val="single" w:sz="4" w:space="0" w:color="auto"/>
            </w:tcBorders>
            <w:vAlign w:val="center"/>
          </w:tcPr>
          <w:p w14:paraId="39925392" w14:textId="77777777" w:rsidR="00A163E4" w:rsidRPr="00E51C02" w:rsidRDefault="00A163E4" w:rsidP="00C86D89">
            <w:proofErr w:type="gramStart"/>
            <w:r w:rsidRPr="00E51C02">
              <w:rPr>
                <w:rFonts w:hint="eastAsia"/>
              </w:rPr>
              <w:t>姜保刚</w:t>
            </w:r>
            <w:proofErr w:type="gramEnd"/>
          </w:p>
          <w:p w14:paraId="3D9CE2B4" w14:textId="77777777" w:rsidR="00A163E4" w:rsidRPr="00E51C02" w:rsidRDefault="00A163E4" w:rsidP="00C86D89">
            <w:pPr>
              <w:ind w:left="420" w:hangingChars="200" w:hanging="420"/>
            </w:pPr>
            <w:r w:rsidRPr="00E51C02">
              <w:rPr>
                <w:rFonts w:hint="eastAsia"/>
              </w:rPr>
              <w:t>吴学彬</w:t>
            </w:r>
          </w:p>
          <w:p w14:paraId="46B1E4FD" w14:textId="77777777" w:rsidR="00A163E4" w:rsidRPr="00E51C02" w:rsidRDefault="00A163E4" w:rsidP="00C86D89">
            <w:pPr>
              <w:ind w:left="420" w:hangingChars="200" w:hanging="420"/>
            </w:pPr>
            <w:r w:rsidRPr="00E51C02">
              <w:rPr>
                <w:rFonts w:hint="eastAsia"/>
              </w:rPr>
              <w:t>宋志翔</w:t>
            </w:r>
          </w:p>
          <w:p w14:paraId="31AA9055" w14:textId="77777777" w:rsidR="00A163E4" w:rsidRPr="00E51C02" w:rsidRDefault="00A163E4" w:rsidP="00C86D89">
            <w:pPr>
              <w:ind w:left="420" w:hangingChars="200" w:hanging="420"/>
            </w:pPr>
            <w:r w:rsidRPr="00E51C02">
              <w:rPr>
                <w:rFonts w:hint="eastAsia"/>
              </w:rPr>
              <w:t>薛立武</w:t>
            </w:r>
          </w:p>
        </w:tc>
        <w:tc>
          <w:tcPr>
            <w:tcW w:w="731" w:type="pct"/>
            <w:tcBorders>
              <w:top w:val="single" w:sz="4" w:space="0" w:color="auto"/>
              <w:left w:val="nil"/>
              <w:bottom w:val="single" w:sz="4" w:space="0" w:color="auto"/>
              <w:right w:val="single" w:sz="4" w:space="0" w:color="auto"/>
            </w:tcBorders>
            <w:vAlign w:val="center"/>
          </w:tcPr>
          <w:p w14:paraId="776FDF39" w14:textId="77777777" w:rsidR="00A163E4" w:rsidRPr="00E51C02" w:rsidRDefault="00A163E4" w:rsidP="00C86D89">
            <w:r w:rsidRPr="00E51C02">
              <w:rPr>
                <w:rFonts w:hint="eastAsia"/>
              </w:rPr>
              <w:t>采纳</w:t>
            </w:r>
          </w:p>
        </w:tc>
      </w:tr>
      <w:tr w:rsidR="00A163E4" w14:paraId="40FDDC01"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61CD2E6D" w14:textId="77777777" w:rsidR="00A163E4" w:rsidRPr="00E51C02" w:rsidRDefault="00A163E4" w:rsidP="00C86D89">
            <w:r>
              <w:rPr>
                <w:rFonts w:hint="eastAsia"/>
                <w:sz w:val="18"/>
                <w:szCs w:val="18"/>
              </w:rPr>
              <w:t>9</w:t>
            </w:r>
          </w:p>
        </w:tc>
        <w:tc>
          <w:tcPr>
            <w:tcW w:w="567" w:type="pct"/>
            <w:tcBorders>
              <w:top w:val="single" w:sz="4" w:space="0" w:color="auto"/>
              <w:left w:val="nil"/>
              <w:bottom w:val="single" w:sz="4" w:space="0" w:color="auto"/>
              <w:right w:val="single" w:sz="4" w:space="0" w:color="auto"/>
            </w:tcBorders>
            <w:vAlign w:val="center"/>
          </w:tcPr>
          <w:p w14:paraId="177AE8A9" w14:textId="77777777" w:rsidR="00A163E4" w:rsidRPr="00E51C02" w:rsidRDefault="00A163E4" w:rsidP="00C86D89">
            <w:r w:rsidRPr="00E51C02">
              <w:rPr>
                <w:rFonts w:hint="eastAsia"/>
              </w:rPr>
              <w:t>7.1</w:t>
            </w:r>
          </w:p>
        </w:tc>
        <w:tc>
          <w:tcPr>
            <w:tcW w:w="2760" w:type="pct"/>
            <w:tcBorders>
              <w:top w:val="single" w:sz="4" w:space="0" w:color="auto"/>
              <w:left w:val="nil"/>
              <w:bottom w:val="single" w:sz="4" w:space="0" w:color="auto"/>
              <w:right w:val="single" w:sz="4" w:space="0" w:color="auto"/>
            </w:tcBorders>
            <w:vAlign w:val="center"/>
          </w:tcPr>
          <w:p w14:paraId="613C65CC" w14:textId="77777777" w:rsidR="00A163E4" w:rsidRPr="00E51C02" w:rsidRDefault="00A163E4" w:rsidP="00C86D89">
            <w:r w:rsidRPr="00E51C02">
              <w:rPr>
                <w:rFonts w:hint="eastAsia"/>
              </w:rPr>
              <w:t>7.1</w:t>
            </w:r>
            <w:r w:rsidRPr="00E51C02">
              <w:rPr>
                <w:rFonts w:hint="eastAsia"/>
              </w:rPr>
              <w:t>倒数第二条中包含</w:t>
            </w:r>
            <w:proofErr w:type="spellStart"/>
            <w:r w:rsidRPr="00E51C02">
              <w:rPr>
                <w:rFonts w:hint="eastAsia"/>
              </w:rPr>
              <w:t>wifi</w:t>
            </w:r>
            <w:proofErr w:type="spellEnd"/>
            <w:r w:rsidRPr="00E51C02">
              <w:rPr>
                <w:rFonts w:hint="eastAsia"/>
              </w:rPr>
              <w:t>这一条删掉</w:t>
            </w:r>
          </w:p>
        </w:tc>
        <w:tc>
          <w:tcPr>
            <w:tcW w:w="683" w:type="pct"/>
            <w:tcBorders>
              <w:top w:val="single" w:sz="4" w:space="0" w:color="auto"/>
              <w:left w:val="nil"/>
              <w:bottom w:val="single" w:sz="4" w:space="0" w:color="auto"/>
              <w:right w:val="single" w:sz="4" w:space="0" w:color="auto"/>
            </w:tcBorders>
            <w:vAlign w:val="center"/>
          </w:tcPr>
          <w:p w14:paraId="651A2B1C"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37F4AF82" w14:textId="77777777" w:rsidR="00A163E4" w:rsidRPr="00E51C02" w:rsidRDefault="00A163E4" w:rsidP="00C86D89">
            <w:r w:rsidRPr="00E51C02">
              <w:rPr>
                <w:rFonts w:hint="eastAsia"/>
              </w:rPr>
              <w:t>采纳</w:t>
            </w:r>
          </w:p>
        </w:tc>
      </w:tr>
      <w:tr w:rsidR="00A163E4" w14:paraId="743DF2CC"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65EDDAAB" w14:textId="77777777" w:rsidR="00A163E4" w:rsidRPr="00E51C02" w:rsidRDefault="00A163E4" w:rsidP="00C86D89">
            <w:r>
              <w:rPr>
                <w:rFonts w:hint="eastAsia"/>
                <w:sz w:val="18"/>
                <w:szCs w:val="18"/>
              </w:rPr>
              <w:t>10</w:t>
            </w:r>
          </w:p>
        </w:tc>
        <w:tc>
          <w:tcPr>
            <w:tcW w:w="567" w:type="pct"/>
            <w:tcBorders>
              <w:top w:val="single" w:sz="4" w:space="0" w:color="auto"/>
              <w:left w:val="nil"/>
              <w:bottom w:val="single" w:sz="4" w:space="0" w:color="auto"/>
              <w:right w:val="single" w:sz="4" w:space="0" w:color="auto"/>
            </w:tcBorders>
            <w:vAlign w:val="center"/>
          </w:tcPr>
          <w:p w14:paraId="70EAB6D2" w14:textId="77777777" w:rsidR="00A163E4" w:rsidRPr="00E51C02" w:rsidRDefault="00A163E4" w:rsidP="00C86D89">
            <w:r w:rsidRPr="00E51C02">
              <w:rPr>
                <w:rFonts w:hint="eastAsia"/>
              </w:rPr>
              <w:t>7.2.2</w:t>
            </w:r>
          </w:p>
        </w:tc>
        <w:tc>
          <w:tcPr>
            <w:tcW w:w="2760" w:type="pct"/>
            <w:tcBorders>
              <w:top w:val="single" w:sz="4" w:space="0" w:color="auto"/>
              <w:left w:val="nil"/>
              <w:bottom w:val="single" w:sz="4" w:space="0" w:color="auto"/>
              <w:right w:val="single" w:sz="4" w:space="0" w:color="auto"/>
            </w:tcBorders>
            <w:vAlign w:val="center"/>
          </w:tcPr>
          <w:p w14:paraId="77749B49" w14:textId="77777777" w:rsidR="00A163E4" w:rsidRPr="00E51C02" w:rsidRDefault="00A163E4" w:rsidP="00C86D89">
            <w:r w:rsidRPr="00E51C02">
              <w:rPr>
                <w:rFonts w:hint="eastAsia"/>
              </w:rPr>
              <w:t xml:space="preserve">7.2.2 </w:t>
            </w:r>
            <w:r w:rsidRPr="00E51C02">
              <w:rPr>
                <w:rFonts w:hint="eastAsia"/>
              </w:rPr>
              <w:t>、</w:t>
            </w:r>
            <w:r w:rsidRPr="00E51C02">
              <w:rPr>
                <w:rFonts w:hint="eastAsia"/>
              </w:rPr>
              <w:t>7.2.3</w:t>
            </w:r>
            <w:r w:rsidRPr="00E51C02">
              <w:rPr>
                <w:rFonts w:hint="eastAsia"/>
              </w:rPr>
              <w:t>中等已经提到陆地节点的，删除注</w:t>
            </w:r>
          </w:p>
        </w:tc>
        <w:tc>
          <w:tcPr>
            <w:tcW w:w="683" w:type="pct"/>
            <w:tcBorders>
              <w:top w:val="single" w:sz="4" w:space="0" w:color="auto"/>
              <w:left w:val="nil"/>
              <w:bottom w:val="single" w:sz="4" w:space="0" w:color="auto"/>
              <w:right w:val="single" w:sz="4" w:space="0" w:color="auto"/>
            </w:tcBorders>
            <w:vAlign w:val="center"/>
          </w:tcPr>
          <w:p w14:paraId="4F76293E" w14:textId="77777777" w:rsidR="00A163E4" w:rsidRPr="00E51C02" w:rsidRDefault="00A163E4" w:rsidP="00C86D89">
            <w:r w:rsidRPr="00E51C02">
              <w:rPr>
                <w:rFonts w:hint="eastAsia"/>
              </w:rPr>
              <w:t>薛立武</w:t>
            </w:r>
          </w:p>
        </w:tc>
        <w:tc>
          <w:tcPr>
            <w:tcW w:w="731" w:type="pct"/>
            <w:tcBorders>
              <w:top w:val="single" w:sz="4" w:space="0" w:color="auto"/>
              <w:left w:val="nil"/>
              <w:bottom w:val="single" w:sz="4" w:space="0" w:color="auto"/>
              <w:right w:val="single" w:sz="4" w:space="0" w:color="auto"/>
            </w:tcBorders>
            <w:vAlign w:val="center"/>
          </w:tcPr>
          <w:p w14:paraId="031914C1" w14:textId="77777777" w:rsidR="00A163E4" w:rsidRPr="00E51C02" w:rsidRDefault="00A163E4" w:rsidP="00C86D89">
            <w:r w:rsidRPr="00E51C02">
              <w:rPr>
                <w:rFonts w:hint="eastAsia"/>
              </w:rPr>
              <w:t>采纳</w:t>
            </w:r>
          </w:p>
        </w:tc>
      </w:tr>
      <w:tr w:rsidR="00A163E4" w14:paraId="491F6B69"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07986F48" w14:textId="77777777" w:rsidR="00A163E4" w:rsidRPr="00E51C02" w:rsidRDefault="00A163E4" w:rsidP="00C86D89">
            <w:r>
              <w:rPr>
                <w:rFonts w:hint="eastAsia"/>
                <w:sz w:val="18"/>
                <w:szCs w:val="18"/>
              </w:rPr>
              <w:t>11</w:t>
            </w:r>
          </w:p>
        </w:tc>
        <w:tc>
          <w:tcPr>
            <w:tcW w:w="567" w:type="pct"/>
            <w:tcBorders>
              <w:top w:val="single" w:sz="4" w:space="0" w:color="auto"/>
              <w:left w:val="nil"/>
              <w:bottom w:val="single" w:sz="4" w:space="0" w:color="auto"/>
              <w:right w:val="single" w:sz="4" w:space="0" w:color="auto"/>
            </w:tcBorders>
            <w:vAlign w:val="center"/>
          </w:tcPr>
          <w:p w14:paraId="7DF1C83D" w14:textId="77777777" w:rsidR="00A163E4" w:rsidRPr="00E51C02" w:rsidRDefault="00A163E4" w:rsidP="00C86D89">
            <w:r w:rsidRPr="00E51C02">
              <w:rPr>
                <w:rFonts w:hint="eastAsia"/>
              </w:rPr>
              <w:t>7.2.3</w:t>
            </w:r>
          </w:p>
        </w:tc>
        <w:tc>
          <w:tcPr>
            <w:tcW w:w="2760" w:type="pct"/>
            <w:tcBorders>
              <w:top w:val="single" w:sz="4" w:space="0" w:color="auto"/>
              <w:left w:val="nil"/>
              <w:bottom w:val="single" w:sz="4" w:space="0" w:color="auto"/>
              <w:right w:val="single" w:sz="4" w:space="0" w:color="auto"/>
            </w:tcBorders>
            <w:vAlign w:val="center"/>
          </w:tcPr>
          <w:p w14:paraId="3F9BB702" w14:textId="77777777" w:rsidR="00A163E4" w:rsidRPr="00E51C02" w:rsidRDefault="00A163E4" w:rsidP="00C86D89">
            <w:r w:rsidRPr="00E51C02">
              <w:rPr>
                <w:rFonts w:hint="eastAsia"/>
              </w:rPr>
              <w:t>改为：卫星定位水平精度</w:t>
            </w:r>
          </w:p>
        </w:tc>
        <w:tc>
          <w:tcPr>
            <w:tcW w:w="683" w:type="pct"/>
            <w:tcBorders>
              <w:top w:val="single" w:sz="4" w:space="0" w:color="auto"/>
              <w:left w:val="nil"/>
              <w:bottom w:val="single" w:sz="4" w:space="0" w:color="auto"/>
              <w:right w:val="single" w:sz="4" w:space="0" w:color="auto"/>
            </w:tcBorders>
            <w:vAlign w:val="center"/>
          </w:tcPr>
          <w:p w14:paraId="53C8A277" w14:textId="77777777" w:rsidR="00A163E4" w:rsidRPr="00E51C02" w:rsidRDefault="00A163E4" w:rsidP="00C86D89">
            <w:proofErr w:type="gramStart"/>
            <w:r w:rsidRPr="00E51C02">
              <w:rPr>
                <w:rFonts w:hint="eastAsia"/>
              </w:rPr>
              <w:t>易昌华</w:t>
            </w:r>
            <w:proofErr w:type="gramEnd"/>
          </w:p>
        </w:tc>
        <w:tc>
          <w:tcPr>
            <w:tcW w:w="731" w:type="pct"/>
            <w:tcBorders>
              <w:top w:val="single" w:sz="4" w:space="0" w:color="auto"/>
              <w:left w:val="nil"/>
              <w:bottom w:val="single" w:sz="4" w:space="0" w:color="auto"/>
              <w:right w:val="single" w:sz="4" w:space="0" w:color="auto"/>
            </w:tcBorders>
            <w:vAlign w:val="center"/>
          </w:tcPr>
          <w:p w14:paraId="530D87CB" w14:textId="77777777" w:rsidR="00A163E4" w:rsidRPr="00E51C02" w:rsidRDefault="00A163E4" w:rsidP="00C86D89">
            <w:r w:rsidRPr="00E51C02">
              <w:rPr>
                <w:rFonts w:hint="eastAsia"/>
              </w:rPr>
              <w:t>采纳</w:t>
            </w:r>
          </w:p>
        </w:tc>
      </w:tr>
      <w:tr w:rsidR="00A163E4" w14:paraId="464E7E31"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55686DDD" w14:textId="77777777" w:rsidR="00A163E4" w:rsidRPr="00E51C02" w:rsidRDefault="00A163E4" w:rsidP="00C86D89">
            <w:r>
              <w:rPr>
                <w:rFonts w:hint="eastAsia"/>
                <w:sz w:val="18"/>
                <w:szCs w:val="18"/>
              </w:rPr>
              <w:t>12</w:t>
            </w:r>
          </w:p>
        </w:tc>
        <w:tc>
          <w:tcPr>
            <w:tcW w:w="567" w:type="pct"/>
            <w:tcBorders>
              <w:top w:val="single" w:sz="4" w:space="0" w:color="auto"/>
              <w:left w:val="nil"/>
              <w:bottom w:val="single" w:sz="4" w:space="0" w:color="auto"/>
              <w:right w:val="single" w:sz="4" w:space="0" w:color="auto"/>
            </w:tcBorders>
            <w:vAlign w:val="center"/>
          </w:tcPr>
          <w:p w14:paraId="224BA582" w14:textId="77777777" w:rsidR="00A163E4" w:rsidRPr="00E51C02" w:rsidRDefault="00A163E4" w:rsidP="00C86D89">
            <w:r w:rsidRPr="00E51C02">
              <w:rPr>
                <w:rFonts w:hint="eastAsia"/>
              </w:rPr>
              <w:t>7.2.7</w:t>
            </w:r>
          </w:p>
        </w:tc>
        <w:tc>
          <w:tcPr>
            <w:tcW w:w="2760" w:type="pct"/>
            <w:tcBorders>
              <w:top w:val="single" w:sz="4" w:space="0" w:color="auto"/>
              <w:left w:val="nil"/>
              <w:bottom w:val="single" w:sz="4" w:space="0" w:color="auto"/>
              <w:right w:val="single" w:sz="4" w:space="0" w:color="auto"/>
            </w:tcBorders>
            <w:vAlign w:val="center"/>
          </w:tcPr>
          <w:p w14:paraId="4B19271F" w14:textId="77777777" w:rsidR="00A163E4" w:rsidRPr="00E51C02" w:rsidRDefault="00A163E4" w:rsidP="00C86D89">
            <w:r w:rsidRPr="00E51C02">
              <w:rPr>
                <w:rFonts w:hint="eastAsia"/>
              </w:rPr>
              <w:t>数据格式需要规定，如数据格式满足或符合</w:t>
            </w:r>
            <w:r w:rsidRPr="00E51C02">
              <w:rPr>
                <w:rFonts w:hint="eastAsia"/>
              </w:rPr>
              <w:t>SEG-D</w:t>
            </w:r>
            <w:r w:rsidRPr="00E51C02">
              <w:rPr>
                <w:rFonts w:hint="eastAsia"/>
              </w:rPr>
              <w:t>或</w:t>
            </w:r>
            <w:r w:rsidRPr="00E51C02">
              <w:rPr>
                <w:rFonts w:hint="eastAsia"/>
              </w:rPr>
              <w:t>SEG-Y</w:t>
            </w:r>
          </w:p>
        </w:tc>
        <w:tc>
          <w:tcPr>
            <w:tcW w:w="683" w:type="pct"/>
            <w:tcBorders>
              <w:top w:val="single" w:sz="4" w:space="0" w:color="auto"/>
              <w:left w:val="nil"/>
              <w:bottom w:val="single" w:sz="4" w:space="0" w:color="auto"/>
              <w:right w:val="single" w:sz="4" w:space="0" w:color="auto"/>
            </w:tcBorders>
            <w:vAlign w:val="center"/>
          </w:tcPr>
          <w:p w14:paraId="1EFEA143" w14:textId="77777777" w:rsidR="00A163E4" w:rsidRPr="00E51C02" w:rsidRDefault="00A163E4" w:rsidP="00C86D89">
            <w:r w:rsidRPr="00E51C02">
              <w:rPr>
                <w:rFonts w:hint="eastAsia"/>
              </w:rPr>
              <w:t>李广辉</w:t>
            </w:r>
          </w:p>
        </w:tc>
        <w:tc>
          <w:tcPr>
            <w:tcW w:w="731" w:type="pct"/>
            <w:tcBorders>
              <w:top w:val="single" w:sz="4" w:space="0" w:color="auto"/>
              <w:left w:val="nil"/>
              <w:bottom w:val="single" w:sz="4" w:space="0" w:color="auto"/>
              <w:right w:val="single" w:sz="4" w:space="0" w:color="auto"/>
            </w:tcBorders>
            <w:vAlign w:val="center"/>
          </w:tcPr>
          <w:p w14:paraId="297D4861" w14:textId="77777777" w:rsidR="00A163E4" w:rsidRPr="00E51C02" w:rsidRDefault="00A163E4" w:rsidP="00C86D89">
            <w:r w:rsidRPr="00E51C02">
              <w:rPr>
                <w:rFonts w:hint="eastAsia"/>
              </w:rPr>
              <w:t>采纳</w:t>
            </w:r>
          </w:p>
        </w:tc>
      </w:tr>
      <w:tr w:rsidR="00A163E4" w14:paraId="59F4A294"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4C4BE62E" w14:textId="77777777" w:rsidR="00A163E4" w:rsidRPr="00E51C02" w:rsidRDefault="00A163E4" w:rsidP="00C86D89">
            <w:r>
              <w:rPr>
                <w:rFonts w:hint="eastAsia"/>
                <w:sz w:val="18"/>
                <w:szCs w:val="18"/>
              </w:rPr>
              <w:t>13</w:t>
            </w:r>
          </w:p>
        </w:tc>
        <w:tc>
          <w:tcPr>
            <w:tcW w:w="567" w:type="pct"/>
            <w:tcBorders>
              <w:top w:val="single" w:sz="4" w:space="0" w:color="auto"/>
              <w:left w:val="nil"/>
              <w:bottom w:val="single" w:sz="4" w:space="0" w:color="auto"/>
              <w:right w:val="single" w:sz="4" w:space="0" w:color="auto"/>
            </w:tcBorders>
            <w:vAlign w:val="center"/>
          </w:tcPr>
          <w:p w14:paraId="16CA5E63" w14:textId="77777777" w:rsidR="00A163E4" w:rsidRPr="00E51C02" w:rsidRDefault="00A163E4" w:rsidP="00C86D89">
            <w:r w:rsidRPr="00E51C02">
              <w:rPr>
                <w:rFonts w:hint="eastAsia"/>
              </w:rPr>
              <w:t>7.2.5</w:t>
            </w:r>
          </w:p>
        </w:tc>
        <w:tc>
          <w:tcPr>
            <w:tcW w:w="2760" w:type="pct"/>
            <w:tcBorders>
              <w:top w:val="single" w:sz="4" w:space="0" w:color="auto"/>
              <w:left w:val="nil"/>
              <w:bottom w:val="single" w:sz="4" w:space="0" w:color="auto"/>
              <w:right w:val="single" w:sz="4" w:space="0" w:color="auto"/>
            </w:tcBorders>
            <w:vAlign w:val="center"/>
          </w:tcPr>
          <w:p w14:paraId="6C93B01D" w14:textId="77777777" w:rsidR="00A163E4" w:rsidRPr="00E51C02" w:rsidRDefault="00A163E4" w:rsidP="00C86D89">
            <w:r w:rsidRPr="0038744F">
              <w:rPr>
                <w:rFonts w:hint="eastAsia"/>
              </w:rPr>
              <w:t>参数设置功能中</w:t>
            </w:r>
            <w:r w:rsidRPr="00E51C02">
              <w:rPr>
                <w:rFonts w:hint="eastAsia"/>
              </w:rPr>
              <w:t>建议去掉</w:t>
            </w:r>
            <w:r w:rsidRPr="00E51C02">
              <w:t>定时启动采集</w:t>
            </w:r>
          </w:p>
        </w:tc>
        <w:tc>
          <w:tcPr>
            <w:tcW w:w="683" w:type="pct"/>
            <w:tcBorders>
              <w:top w:val="single" w:sz="4" w:space="0" w:color="auto"/>
              <w:left w:val="nil"/>
              <w:bottom w:val="single" w:sz="4" w:space="0" w:color="auto"/>
              <w:right w:val="single" w:sz="4" w:space="0" w:color="auto"/>
            </w:tcBorders>
            <w:vAlign w:val="center"/>
          </w:tcPr>
          <w:p w14:paraId="78D8328E" w14:textId="77777777" w:rsidR="00A163E4" w:rsidRPr="00E51C02" w:rsidRDefault="00A163E4" w:rsidP="00C86D89">
            <w:r w:rsidRPr="00E51C02">
              <w:rPr>
                <w:rFonts w:hint="eastAsia"/>
              </w:rPr>
              <w:t>李广辉</w:t>
            </w:r>
          </w:p>
        </w:tc>
        <w:tc>
          <w:tcPr>
            <w:tcW w:w="731" w:type="pct"/>
            <w:tcBorders>
              <w:top w:val="single" w:sz="4" w:space="0" w:color="auto"/>
              <w:left w:val="nil"/>
              <w:bottom w:val="single" w:sz="4" w:space="0" w:color="auto"/>
              <w:right w:val="single" w:sz="4" w:space="0" w:color="auto"/>
            </w:tcBorders>
            <w:vAlign w:val="center"/>
          </w:tcPr>
          <w:p w14:paraId="191872B1" w14:textId="77777777" w:rsidR="00A163E4" w:rsidRPr="00E51C02" w:rsidRDefault="00A163E4" w:rsidP="00C86D89">
            <w:r w:rsidRPr="00E51C02">
              <w:rPr>
                <w:rFonts w:hint="eastAsia"/>
              </w:rPr>
              <w:t>不采纳，定时采集功能是节点仪器的普遍功能</w:t>
            </w:r>
            <w:r>
              <w:rPr>
                <w:rFonts w:hint="eastAsia"/>
              </w:rPr>
              <w:t>，而且是“</w:t>
            </w:r>
            <w:r w:rsidRPr="0038744F">
              <w:t>连续采集或定时启动采</w:t>
            </w:r>
            <w:r w:rsidRPr="0038744F">
              <w:lastRenderedPageBreak/>
              <w:t>集</w:t>
            </w:r>
            <w:r>
              <w:rPr>
                <w:rFonts w:hint="eastAsia"/>
              </w:rPr>
              <w:t>”，是或的关系</w:t>
            </w:r>
          </w:p>
        </w:tc>
      </w:tr>
      <w:tr w:rsidR="00A163E4" w14:paraId="6E764FCF"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190DDD09" w14:textId="77777777" w:rsidR="00A163E4" w:rsidRPr="00E51C02" w:rsidRDefault="00A163E4" w:rsidP="00C86D89">
            <w:r>
              <w:rPr>
                <w:rFonts w:hint="eastAsia"/>
                <w:sz w:val="18"/>
                <w:szCs w:val="18"/>
              </w:rPr>
              <w:lastRenderedPageBreak/>
              <w:t>14</w:t>
            </w:r>
          </w:p>
        </w:tc>
        <w:tc>
          <w:tcPr>
            <w:tcW w:w="567" w:type="pct"/>
            <w:tcBorders>
              <w:top w:val="single" w:sz="4" w:space="0" w:color="auto"/>
              <w:left w:val="nil"/>
              <w:bottom w:val="single" w:sz="4" w:space="0" w:color="auto"/>
              <w:right w:val="single" w:sz="4" w:space="0" w:color="auto"/>
            </w:tcBorders>
            <w:vAlign w:val="center"/>
          </w:tcPr>
          <w:p w14:paraId="43E570DF" w14:textId="77777777" w:rsidR="00A163E4" w:rsidRPr="00E51C02" w:rsidRDefault="00A163E4" w:rsidP="00C86D89">
            <w:r w:rsidRPr="00E51C02">
              <w:rPr>
                <w:rFonts w:hint="eastAsia"/>
              </w:rPr>
              <w:t>7.3.1.1</w:t>
            </w:r>
          </w:p>
        </w:tc>
        <w:tc>
          <w:tcPr>
            <w:tcW w:w="2760" w:type="pct"/>
            <w:tcBorders>
              <w:top w:val="single" w:sz="4" w:space="0" w:color="auto"/>
              <w:left w:val="nil"/>
              <w:bottom w:val="single" w:sz="4" w:space="0" w:color="auto"/>
              <w:right w:val="single" w:sz="4" w:space="0" w:color="auto"/>
            </w:tcBorders>
            <w:vAlign w:val="center"/>
          </w:tcPr>
          <w:p w14:paraId="5427E33E" w14:textId="77777777" w:rsidR="00A163E4" w:rsidRPr="00E51C02" w:rsidRDefault="00A163E4" w:rsidP="00C86D89">
            <w:r w:rsidRPr="00CA1E4F">
              <w:rPr>
                <w:rFonts w:hint="eastAsia"/>
              </w:rPr>
              <w:t>陆地节点仪器工作</w:t>
            </w:r>
            <w:r>
              <w:rPr>
                <w:rFonts w:hint="eastAsia"/>
              </w:rPr>
              <w:t>温度范围规定为</w:t>
            </w:r>
            <w:r>
              <w:rPr>
                <w:rFonts w:hint="eastAsia"/>
              </w:rPr>
              <w:t>-40</w:t>
            </w:r>
            <w:r w:rsidRPr="00595E51">
              <w:rPr>
                <w:rFonts w:hint="eastAsia"/>
              </w:rPr>
              <w:t>℃～</w:t>
            </w:r>
            <w:r>
              <w:rPr>
                <w:rFonts w:hint="eastAsia"/>
              </w:rPr>
              <w:t>+</w:t>
            </w:r>
            <w:r w:rsidRPr="00CA1E4F">
              <w:t>6</w:t>
            </w:r>
            <w:r w:rsidRPr="00CA1E4F">
              <w:rPr>
                <w:rFonts w:hint="eastAsia"/>
              </w:rPr>
              <w:t>0</w:t>
            </w:r>
            <w:r w:rsidRPr="00595E51">
              <w:rPr>
                <w:rFonts w:hint="eastAsia"/>
              </w:rPr>
              <w:t>℃</w:t>
            </w:r>
            <w:r>
              <w:rPr>
                <w:rFonts w:hint="eastAsia"/>
              </w:rPr>
              <w:t>，</w:t>
            </w:r>
            <w:r w:rsidRPr="00CA1E4F">
              <w:rPr>
                <w:rFonts w:hint="eastAsia"/>
              </w:rPr>
              <w:t>海底节点仪器工作</w:t>
            </w:r>
            <w:r>
              <w:rPr>
                <w:rFonts w:hint="eastAsia"/>
              </w:rPr>
              <w:t>温度范围规定为</w:t>
            </w:r>
            <w:r>
              <w:rPr>
                <w:rFonts w:hint="eastAsia"/>
              </w:rPr>
              <w:t>-10</w:t>
            </w:r>
            <w:r w:rsidRPr="00595E51">
              <w:rPr>
                <w:rFonts w:hint="eastAsia"/>
              </w:rPr>
              <w:t>℃～</w:t>
            </w:r>
            <w:r>
              <w:rPr>
                <w:rFonts w:hint="eastAsia"/>
              </w:rPr>
              <w:t>+</w:t>
            </w:r>
            <w:r w:rsidRPr="00CA1E4F">
              <w:rPr>
                <w:rFonts w:hint="eastAsia"/>
              </w:rPr>
              <w:t>4</w:t>
            </w:r>
            <w:r w:rsidRPr="00CA1E4F">
              <w:t>5</w:t>
            </w:r>
            <w:r w:rsidRPr="00595E51">
              <w:rPr>
                <w:rFonts w:hint="eastAsia"/>
              </w:rPr>
              <w:t>℃</w:t>
            </w:r>
          </w:p>
        </w:tc>
        <w:tc>
          <w:tcPr>
            <w:tcW w:w="683" w:type="pct"/>
            <w:tcBorders>
              <w:top w:val="single" w:sz="4" w:space="0" w:color="auto"/>
              <w:left w:val="nil"/>
              <w:bottom w:val="single" w:sz="4" w:space="0" w:color="auto"/>
              <w:right w:val="single" w:sz="4" w:space="0" w:color="auto"/>
            </w:tcBorders>
            <w:vAlign w:val="center"/>
          </w:tcPr>
          <w:p w14:paraId="19459F43" w14:textId="77777777" w:rsidR="00A163E4" w:rsidRPr="00E51C02" w:rsidRDefault="00A163E4" w:rsidP="00C86D89">
            <w:r w:rsidRPr="00E51C02">
              <w:rPr>
                <w:rFonts w:hint="eastAsia"/>
              </w:rPr>
              <w:t>李政琨</w:t>
            </w:r>
          </w:p>
          <w:p w14:paraId="1EFB89BC" w14:textId="77777777" w:rsidR="00A163E4" w:rsidRPr="00E51C02" w:rsidRDefault="00A163E4" w:rsidP="00C86D89">
            <w:r w:rsidRPr="00E51C02">
              <w:rPr>
                <w:rFonts w:hint="eastAsia"/>
              </w:rPr>
              <w:t>李光辉</w:t>
            </w:r>
          </w:p>
          <w:p w14:paraId="32DFB435" w14:textId="77777777" w:rsidR="00A163E4" w:rsidRPr="00E51C02" w:rsidRDefault="00A163E4" w:rsidP="00C86D89">
            <w:r w:rsidRPr="00E51C02">
              <w:rPr>
                <w:rFonts w:hint="eastAsia"/>
              </w:rPr>
              <w:t>罗兰兵</w:t>
            </w:r>
          </w:p>
        </w:tc>
        <w:tc>
          <w:tcPr>
            <w:tcW w:w="731" w:type="pct"/>
            <w:tcBorders>
              <w:top w:val="single" w:sz="4" w:space="0" w:color="auto"/>
              <w:left w:val="nil"/>
              <w:bottom w:val="single" w:sz="4" w:space="0" w:color="auto"/>
              <w:right w:val="single" w:sz="4" w:space="0" w:color="auto"/>
            </w:tcBorders>
            <w:vAlign w:val="center"/>
          </w:tcPr>
          <w:p w14:paraId="4B1136F6" w14:textId="77777777" w:rsidR="00A163E4" w:rsidRPr="00E51C02" w:rsidRDefault="00A163E4" w:rsidP="00C86D89">
            <w:r w:rsidRPr="00E51C02">
              <w:rPr>
                <w:rFonts w:hint="eastAsia"/>
              </w:rPr>
              <w:t>采纳</w:t>
            </w:r>
          </w:p>
        </w:tc>
      </w:tr>
      <w:tr w:rsidR="00A163E4" w14:paraId="0A910E0B"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4BE0AD3D" w14:textId="77777777" w:rsidR="00A163E4" w:rsidRPr="00E51C02" w:rsidRDefault="00A163E4" w:rsidP="00C86D89">
            <w:r>
              <w:rPr>
                <w:rFonts w:hint="eastAsia"/>
                <w:sz w:val="18"/>
                <w:szCs w:val="18"/>
              </w:rPr>
              <w:t>15</w:t>
            </w:r>
          </w:p>
        </w:tc>
        <w:tc>
          <w:tcPr>
            <w:tcW w:w="567" w:type="pct"/>
            <w:tcBorders>
              <w:top w:val="single" w:sz="4" w:space="0" w:color="auto"/>
              <w:left w:val="nil"/>
              <w:bottom w:val="single" w:sz="4" w:space="0" w:color="auto"/>
              <w:right w:val="single" w:sz="4" w:space="0" w:color="auto"/>
            </w:tcBorders>
            <w:vAlign w:val="center"/>
          </w:tcPr>
          <w:p w14:paraId="0562CC83" w14:textId="77777777" w:rsidR="00A163E4" w:rsidRPr="00E51C02" w:rsidRDefault="00A163E4" w:rsidP="00C86D89">
            <w:r w:rsidRPr="00E51C02">
              <w:rPr>
                <w:rFonts w:hint="eastAsia"/>
              </w:rPr>
              <w:t>7.3.1.3</w:t>
            </w:r>
          </w:p>
        </w:tc>
        <w:tc>
          <w:tcPr>
            <w:tcW w:w="2760" w:type="pct"/>
            <w:tcBorders>
              <w:top w:val="single" w:sz="4" w:space="0" w:color="auto"/>
              <w:left w:val="nil"/>
              <w:bottom w:val="single" w:sz="4" w:space="0" w:color="auto"/>
              <w:right w:val="single" w:sz="4" w:space="0" w:color="auto"/>
            </w:tcBorders>
            <w:vAlign w:val="center"/>
          </w:tcPr>
          <w:p w14:paraId="3A4C7EC7" w14:textId="77777777" w:rsidR="00A163E4" w:rsidRPr="00E51C02" w:rsidRDefault="00A163E4" w:rsidP="00C86D89">
            <w:r w:rsidRPr="00E51C02">
              <w:rPr>
                <w:rFonts w:hint="eastAsia"/>
              </w:rPr>
              <w:t>密封性技术规定改成</w:t>
            </w:r>
            <w:r w:rsidRPr="00E51C02">
              <w:rPr>
                <w:rFonts w:hint="eastAsia"/>
              </w:rPr>
              <w:t>I</w:t>
            </w:r>
            <w:r w:rsidRPr="00E51C02">
              <w:t>P</w:t>
            </w:r>
            <w:r w:rsidRPr="00E51C02">
              <w:rPr>
                <w:rFonts w:hint="eastAsia"/>
              </w:rPr>
              <w:t>67</w:t>
            </w:r>
            <w:r w:rsidRPr="00E51C02">
              <w:rPr>
                <w:rFonts w:hint="eastAsia"/>
              </w:rPr>
              <w:t>方式描述</w:t>
            </w:r>
          </w:p>
        </w:tc>
        <w:tc>
          <w:tcPr>
            <w:tcW w:w="683" w:type="pct"/>
            <w:tcBorders>
              <w:top w:val="single" w:sz="4" w:space="0" w:color="auto"/>
              <w:left w:val="nil"/>
              <w:bottom w:val="single" w:sz="4" w:space="0" w:color="auto"/>
              <w:right w:val="single" w:sz="4" w:space="0" w:color="auto"/>
            </w:tcBorders>
            <w:vAlign w:val="center"/>
          </w:tcPr>
          <w:p w14:paraId="23A8732F"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10579237" w14:textId="77777777" w:rsidR="00A163E4" w:rsidRPr="00E51C02" w:rsidRDefault="00A163E4" w:rsidP="00C86D89">
            <w:r w:rsidRPr="00E51C02">
              <w:rPr>
                <w:rFonts w:hint="eastAsia"/>
              </w:rPr>
              <w:t>采纳</w:t>
            </w:r>
          </w:p>
        </w:tc>
      </w:tr>
      <w:tr w:rsidR="00A163E4" w14:paraId="1F7A1D2F"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79D4691A" w14:textId="77777777" w:rsidR="00A163E4" w:rsidRPr="00E51C02" w:rsidRDefault="00A163E4" w:rsidP="00C86D89">
            <w:r>
              <w:rPr>
                <w:rFonts w:hint="eastAsia"/>
                <w:sz w:val="18"/>
                <w:szCs w:val="18"/>
              </w:rPr>
              <w:t>16</w:t>
            </w:r>
          </w:p>
        </w:tc>
        <w:tc>
          <w:tcPr>
            <w:tcW w:w="567" w:type="pct"/>
            <w:tcBorders>
              <w:top w:val="single" w:sz="4" w:space="0" w:color="auto"/>
              <w:left w:val="nil"/>
              <w:bottom w:val="single" w:sz="4" w:space="0" w:color="auto"/>
              <w:right w:val="single" w:sz="4" w:space="0" w:color="auto"/>
            </w:tcBorders>
            <w:vAlign w:val="center"/>
          </w:tcPr>
          <w:p w14:paraId="64D0F19F" w14:textId="77777777" w:rsidR="00A163E4" w:rsidRPr="00E51C02" w:rsidRDefault="00A163E4" w:rsidP="00C86D89">
            <w:r w:rsidRPr="00E51C02">
              <w:rPr>
                <w:rFonts w:hint="eastAsia"/>
              </w:rPr>
              <w:t>7.7</w:t>
            </w:r>
          </w:p>
        </w:tc>
        <w:tc>
          <w:tcPr>
            <w:tcW w:w="2760" w:type="pct"/>
            <w:tcBorders>
              <w:top w:val="single" w:sz="4" w:space="0" w:color="auto"/>
              <w:left w:val="nil"/>
              <w:bottom w:val="single" w:sz="4" w:space="0" w:color="auto"/>
              <w:right w:val="single" w:sz="4" w:space="0" w:color="auto"/>
            </w:tcBorders>
            <w:vAlign w:val="center"/>
          </w:tcPr>
          <w:p w14:paraId="3ED23F3F" w14:textId="77777777" w:rsidR="00A163E4" w:rsidRPr="00E51C02" w:rsidRDefault="00A163E4" w:rsidP="00C86D89">
            <w:r w:rsidRPr="00E51C02">
              <w:rPr>
                <w:rFonts w:hint="eastAsia"/>
              </w:rPr>
              <w:t>去掉注，其它地方类似</w:t>
            </w:r>
          </w:p>
        </w:tc>
        <w:tc>
          <w:tcPr>
            <w:tcW w:w="683" w:type="pct"/>
            <w:tcBorders>
              <w:top w:val="single" w:sz="4" w:space="0" w:color="auto"/>
              <w:left w:val="nil"/>
              <w:bottom w:val="single" w:sz="4" w:space="0" w:color="auto"/>
              <w:right w:val="single" w:sz="4" w:space="0" w:color="auto"/>
            </w:tcBorders>
            <w:vAlign w:val="center"/>
          </w:tcPr>
          <w:p w14:paraId="22D12F9A" w14:textId="77777777" w:rsidR="00A163E4" w:rsidRPr="00E51C02" w:rsidRDefault="00A163E4" w:rsidP="00C86D89">
            <w:proofErr w:type="gramStart"/>
            <w:r w:rsidRPr="00E51C02">
              <w:rPr>
                <w:rFonts w:hint="eastAsia"/>
              </w:rPr>
              <w:t>姜保刚</w:t>
            </w:r>
            <w:proofErr w:type="gramEnd"/>
          </w:p>
        </w:tc>
        <w:tc>
          <w:tcPr>
            <w:tcW w:w="731" w:type="pct"/>
            <w:tcBorders>
              <w:top w:val="single" w:sz="4" w:space="0" w:color="auto"/>
              <w:left w:val="nil"/>
              <w:bottom w:val="single" w:sz="4" w:space="0" w:color="auto"/>
              <w:right w:val="single" w:sz="4" w:space="0" w:color="auto"/>
            </w:tcBorders>
            <w:vAlign w:val="center"/>
          </w:tcPr>
          <w:p w14:paraId="4E1BE702" w14:textId="77777777" w:rsidR="00A163E4" w:rsidRPr="00E51C02" w:rsidRDefault="00A163E4" w:rsidP="00C86D89">
            <w:r w:rsidRPr="00E51C02">
              <w:rPr>
                <w:rFonts w:hint="eastAsia"/>
              </w:rPr>
              <w:t>采纳</w:t>
            </w:r>
          </w:p>
        </w:tc>
      </w:tr>
      <w:tr w:rsidR="00A163E4" w14:paraId="1EE9E759"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2ABE454E" w14:textId="77777777" w:rsidR="00A163E4" w:rsidRPr="00E51C02" w:rsidRDefault="00A163E4" w:rsidP="00C86D89">
            <w:r>
              <w:rPr>
                <w:rFonts w:hint="eastAsia"/>
                <w:sz w:val="18"/>
                <w:szCs w:val="18"/>
              </w:rPr>
              <w:t>17</w:t>
            </w:r>
          </w:p>
        </w:tc>
        <w:tc>
          <w:tcPr>
            <w:tcW w:w="567" w:type="pct"/>
            <w:tcBorders>
              <w:top w:val="single" w:sz="4" w:space="0" w:color="auto"/>
              <w:left w:val="nil"/>
              <w:bottom w:val="single" w:sz="4" w:space="0" w:color="auto"/>
              <w:right w:val="single" w:sz="4" w:space="0" w:color="auto"/>
            </w:tcBorders>
            <w:vAlign w:val="center"/>
          </w:tcPr>
          <w:p w14:paraId="607581C6" w14:textId="77777777" w:rsidR="00A163E4" w:rsidRPr="00E51C02" w:rsidRDefault="00A163E4" w:rsidP="00C86D89">
            <w:r w:rsidRPr="00E51C02">
              <w:rPr>
                <w:rFonts w:hint="eastAsia"/>
              </w:rPr>
              <w:t>7.2.5</w:t>
            </w:r>
          </w:p>
        </w:tc>
        <w:tc>
          <w:tcPr>
            <w:tcW w:w="2760" w:type="pct"/>
            <w:tcBorders>
              <w:top w:val="single" w:sz="4" w:space="0" w:color="auto"/>
              <w:left w:val="nil"/>
              <w:bottom w:val="single" w:sz="4" w:space="0" w:color="auto"/>
              <w:right w:val="single" w:sz="4" w:space="0" w:color="auto"/>
            </w:tcBorders>
            <w:vAlign w:val="center"/>
          </w:tcPr>
          <w:p w14:paraId="17006ADD" w14:textId="77777777" w:rsidR="00A163E4" w:rsidRPr="00E51C02" w:rsidRDefault="00A163E4" w:rsidP="00C86D89">
            <w:r>
              <w:rPr>
                <w:rFonts w:hint="eastAsia"/>
              </w:rPr>
              <w:t>7.2.5</w:t>
            </w:r>
            <w:r>
              <w:rPr>
                <w:rFonts w:hint="eastAsia"/>
              </w:rPr>
              <w:t>内容分成</w:t>
            </w:r>
            <w:r>
              <w:rPr>
                <w:rFonts w:hint="eastAsia"/>
              </w:rPr>
              <w:t>7.</w:t>
            </w:r>
            <w:r>
              <w:t>2.5.1</w:t>
            </w:r>
            <w:r>
              <w:rPr>
                <w:rFonts w:hint="eastAsia"/>
              </w:rPr>
              <w:t>和</w:t>
            </w:r>
            <w:r>
              <w:rPr>
                <w:rFonts w:hint="eastAsia"/>
              </w:rPr>
              <w:t>7.</w:t>
            </w:r>
            <w:r>
              <w:t>2.5.</w:t>
            </w:r>
            <w:r>
              <w:rPr>
                <w:rFonts w:hint="eastAsia"/>
              </w:rPr>
              <w:t>2</w:t>
            </w:r>
            <w:proofErr w:type="gramStart"/>
            <w:r>
              <w:rPr>
                <w:rFonts w:hint="eastAsia"/>
              </w:rPr>
              <w:t>两</w:t>
            </w:r>
            <w:proofErr w:type="gramEnd"/>
            <w:r>
              <w:rPr>
                <w:rFonts w:hint="eastAsia"/>
              </w:rPr>
              <w:t>部分来写</w:t>
            </w:r>
          </w:p>
        </w:tc>
        <w:tc>
          <w:tcPr>
            <w:tcW w:w="683" w:type="pct"/>
            <w:tcBorders>
              <w:top w:val="single" w:sz="4" w:space="0" w:color="auto"/>
              <w:left w:val="nil"/>
              <w:bottom w:val="single" w:sz="4" w:space="0" w:color="auto"/>
              <w:right w:val="single" w:sz="4" w:space="0" w:color="auto"/>
            </w:tcBorders>
            <w:vAlign w:val="center"/>
          </w:tcPr>
          <w:p w14:paraId="06106346"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3DBD36BE" w14:textId="77777777" w:rsidR="00A163E4" w:rsidRPr="00E51C02" w:rsidRDefault="00A163E4" w:rsidP="00C86D89">
            <w:r w:rsidRPr="00E51C02">
              <w:rPr>
                <w:rFonts w:hint="eastAsia"/>
              </w:rPr>
              <w:t>采纳</w:t>
            </w:r>
          </w:p>
        </w:tc>
      </w:tr>
      <w:tr w:rsidR="00A163E4" w14:paraId="73E4CA49"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0E5D1062" w14:textId="77777777" w:rsidR="00A163E4" w:rsidRPr="00E51C02" w:rsidRDefault="00A163E4" w:rsidP="00C86D89">
            <w:r>
              <w:rPr>
                <w:rFonts w:hint="eastAsia"/>
                <w:sz w:val="18"/>
                <w:szCs w:val="18"/>
              </w:rPr>
              <w:t>18</w:t>
            </w:r>
          </w:p>
        </w:tc>
        <w:tc>
          <w:tcPr>
            <w:tcW w:w="567" w:type="pct"/>
            <w:tcBorders>
              <w:top w:val="single" w:sz="4" w:space="0" w:color="auto"/>
              <w:left w:val="nil"/>
              <w:bottom w:val="single" w:sz="4" w:space="0" w:color="auto"/>
              <w:right w:val="single" w:sz="4" w:space="0" w:color="auto"/>
            </w:tcBorders>
            <w:vAlign w:val="center"/>
          </w:tcPr>
          <w:p w14:paraId="234A4B48" w14:textId="77777777" w:rsidR="00A163E4" w:rsidRPr="00E51C02" w:rsidRDefault="00A163E4" w:rsidP="00C86D89">
            <w:r w:rsidRPr="00E51C02">
              <w:rPr>
                <w:rFonts w:hint="eastAsia"/>
              </w:rPr>
              <w:t>7.2.6</w:t>
            </w:r>
          </w:p>
        </w:tc>
        <w:tc>
          <w:tcPr>
            <w:tcW w:w="2760" w:type="pct"/>
            <w:tcBorders>
              <w:top w:val="single" w:sz="4" w:space="0" w:color="auto"/>
              <w:left w:val="nil"/>
              <w:bottom w:val="single" w:sz="4" w:space="0" w:color="auto"/>
              <w:right w:val="single" w:sz="4" w:space="0" w:color="auto"/>
            </w:tcBorders>
            <w:vAlign w:val="center"/>
          </w:tcPr>
          <w:p w14:paraId="7436CE2A" w14:textId="77777777" w:rsidR="00A163E4" w:rsidRPr="00E51C02" w:rsidRDefault="00A163E4" w:rsidP="00C86D89">
            <w:r w:rsidRPr="00E51C02">
              <w:rPr>
                <w:rFonts w:hint="eastAsia"/>
              </w:rPr>
              <w:t>与</w:t>
            </w:r>
            <w:r w:rsidRPr="00E51C02">
              <w:rPr>
                <w:rFonts w:hint="eastAsia"/>
              </w:rPr>
              <w:t>7.2.5</w:t>
            </w:r>
            <w:r w:rsidRPr="00E51C02">
              <w:rPr>
                <w:rFonts w:hint="eastAsia"/>
              </w:rPr>
              <w:t>相同</w:t>
            </w:r>
          </w:p>
        </w:tc>
        <w:tc>
          <w:tcPr>
            <w:tcW w:w="683" w:type="pct"/>
            <w:tcBorders>
              <w:top w:val="single" w:sz="4" w:space="0" w:color="auto"/>
              <w:left w:val="nil"/>
              <w:bottom w:val="single" w:sz="4" w:space="0" w:color="auto"/>
              <w:right w:val="single" w:sz="4" w:space="0" w:color="auto"/>
            </w:tcBorders>
            <w:vAlign w:val="center"/>
          </w:tcPr>
          <w:p w14:paraId="75900642"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314D0C7C" w14:textId="77777777" w:rsidR="00A163E4" w:rsidRPr="00E51C02" w:rsidRDefault="00A163E4" w:rsidP="00C86D89">
            <w:r w:rsidRPr="00E51C02">
              <w:rPr>
                <w:rFonts w:hint="eastAsia"/>
              </w:rPr>
              <w:t>采纳</w:t>
            </w:r>
          </w:p>
        </w:tc>
      </w:tr>
      <w:tr w:rsidR="00A163E4" w14:paraId="628DF5EA"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2B31392C" w14:textId="77777777" w:rsidR="00A163E4" w:rsidRPr="00E51C02" w:rsidRDefault="00A163E4" w:rsidP="00C86D89">
            <w:r>
              <w:rPr>
                <w:rFonts w:hint="eastAsia"/>
                <w:sz w:val="18"/>
                <w:szCs w:val="18"/>
              </w:rPr>
              <w:t>19</w:t>
            </w:r>
          </w:p>
        </w:tc>
        <w:tc>
          <w:tcPr>
            <w:tcW w:w="567" w:type="pct"/>
            <w:tcBorders>
              <w:top w:val="single" w:sz="4" w:space="0" w:color="auto"/>
              <w:left w:val="nil"/>
              <w:bottom w:val="single" w:sz="4" w:space="0" w:color="auto"/>
              <w:right w:val="single" w:sz="4" w:space="0" w:color="auto"/>
            </w:tcBorders>
            <w:vAlign w:val="center"/>
          </w:tcPr>
          <w:p w14:paraId="1A6B2122" w14:textId="77777777" w:rsidR="00A163E4" w:rsidRPr="00E51C02" w:rsidRDefault="00A163E4" w:rsidP="00C86D89">
            <w:r w:rsidRPr="00E51C02">
              <w:rPr>
                <w:rFonts w:hint="eastAsia"/>
              </w:rPr>
              <w:t>7.4</w:t>
            </w:r>
          </w:p>
        </w:tc>
        <w:tc>
          <w:tcPr>
            <w:tcW w:w="2760" w:type="pct"/>
            <w:tcBorders>
              <w:top w:val="single" w:sz="4" w:space="0" w:color="auto"/>
              <w:left w:val="nil"/>
              <w:bottom w:val="single" w:sz="4" w:space="0" w:color="auto"/>
              <w:right w:val="single" w:sz="4" w:space="0" w:color="auto"/>
            </w:tcBorders>
            <w:vAlign w:val="center"/>
          </w:tcPr>
          <w:p w14:paraId="1AE2C828" w14:textId="77777777" w:rsidR="00A163E4" w:rsidRPr="00E51C02" w:rsidRDefault="00A163E4" w:rsidP="00C86D89">
            <w:r w:rsidRPr="00E51C02">
              <w:rPr>
                <w:rFonts w:hint="eastAsia"/>
              </w:rPr>
              <w:t>与</w:t>
            </w:r>
            <w:r w:rsidRPr="00E51C02">
              <w:rPr>
                <w:rFonts w:hint="eastAsia"/>
              </w:rPr>
              <w:t>7.2.5</w:t>
            </w:r>
            <w:r w:rsidRPr="00E51C02">
              <w:rPr>
                <w:rFonts w:hint="eastAsia"/>
              </w:rPr>
              <w:t>相同</w:t>
            </w:r>
          </w:p>
        </w:tc>
        <w:tc>
          <w:tcPr>
            <w:tcW w:w="683" w:type="pct"/>
            <w:tcBorders>
              <w:top w:val="single" w:sz="4" w:space="0" w:color="auto"/>
              <w:left w:val="nil"/>
              <w:bottom w:val="single" w:sz="4" w:space="0" w:color="auto"/>
              <w:right w:val="single" w:sz="4" w:space="0" w:color="auto"/>
            </w:tcBorders>
            <w:vAlign w:val="center"/>
          </w:tcPr>
          <w:p w14:paraId="09255FDB"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79DB064F" w14:textId="77777777" w:rsidR="00A163E4" w:rsidRPr="00E51C02" w:rsidRDefault="00A163E4" w:rsidP="00C86D89">
            <w:r w:rsidRPr="00E51C02">
              <w:rPr>
                <w:rFonts w:hint="eastAsia"/>
              </w:rPr>
              <w:t>采纳</w:t>
            </w:r>
          </w:p>
        </w:tc>
      </w:tr>
      <w:tr w:rsidR="00A163E4" w14:paraId="767EB6F7"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7B1FFD87" w14:textId="77777777" w:rsidR="00A163E4" w:rsidRPr="00E51C02" w:rsidRDefault="00A163E4" w:rsidP="00C86D89">
            <w:r>
              <w:rPr>
                <w:rFonts w:hint="eastAsia"/>
                <w:sz w:val="18"/>
                <w:szCs w:val="18"/>
              </w:rPr>
              <w:t>20</w:t>
            </w:r>
          </w:p>
        </w:tc>
        <w:tc>
          <w:tcPr>
            <w:tcW w:w="567" w:type="pct"/>
            <w:tcBorders>
              <w:top w:val="single" w:sz="4" w:space="0" w:color="auto"/>
              <w:left w:val="nil"/>
              <w:bottom w:val="single" w:sz="4" w:space="0" w:color="auto"/>
              <w:right w:val="single" w:sz="4" w:space="0" w:color="auto"/>
            </w:tcBorders>
            <w:vAlign w:val="center"/>
          </w:tcPr>
          <w:p w14:paraId="154E16FC" w14:textId="77777777" w:rsidR="00A163E4" w:rsidRPr="00E51C02" w:rsidRDefault="00A163E4" w:rsidP="00C86D89">
            <w:r w:rsidRPr="00E51C02">
              <w:rPr>
                <w:rFonts w:hint="eastAsia"/>
              </w:rPr>
              <w:t>8</w:t>
            </w:r>
          </w:p>
        </w:tc>
        <w:tc>
          <w:tcPr>
            <w:tcW w:w="2760" w:type="pct"/>
            <w:tcBorders>
              <w:top w:val="single" w:sz="4" w:space="0" w:color="auto"/>
              <w:left w:val="nil"/>
              <w:bottom w:val="single" w:sz="4" w:space="0" w:color="auto"/>
              <w:right w:val="single" w:sz="4" w:space="0" w:color="auto"/>
            </w:tcBorders>
            <w:vAlign w:val="center"/>
          </w:tcPr>
          <w:p w14:paraId="6FD48D99" w14:textId="77777777" w:rsidR="00A163E4" w:rsidRPr="00E51C02" w:rsidRDefault="00A163E4" w:rsidP="00C86D89">
            <w:r w:rsidRPr="00E51C02">
              <w:rPr>
                <w:rFonts w:hint="eastAsia"/>
              </w:rPr>
              <w:t>删除无卫星信号持续工作时长这一条技术规定</w:t>
            </w:r>
          </w:p>
        </w:tc>
        <w:tc>
          <w:tcPr>
            <w:tcW w:w="683" w:type="pct"/>
            <w:tcBorders>
              <w:top w:val="single" w:sz="4" w:space="0" w:color="auto"/>
              <w:left w:val="nil"/>
              <w:bottom w:val="single" w:sz="4" w:space="0" w:color="auto"/>
              <w:right w:val="single" w:sz="4" w:space="0" w:color="auto"/>
            </w:tcBorders>
            <w:vAlign w:val="center"/>
          </w:tcPr>
          <w:p w14:paraId="48490E6F" w14:textId="77777777" w:rsidR="00A163E4" w:rsidRPr="00E51C02" w:rsidRDefault="00A163E4" w:rsidP="00C86D89">
            <w:r w:rsidRPr="00E51C02">
              <w:rPr>
                <w:rFonts w:hint="eastAsia"/>
              </w:rPr>
              <w:t>吴学兵</w:t>
            </w:r>
          </w:p>
        </w:tc>
        <w:tc>
          <w:tcPr>
            <w:tcW w:w="731" w:type="pct"/>
            <w:tcBorders>
              <w:top w:val="single" w:sz="4" w:space="0" w:color="auto"/>
              <w:left w:val="nil"/>
              <w:bottom w:val="single" w:sz="4" w:space="0" w:color="auto"/>
              <w:right w:val="single" w:sz="4" w:space="0" w:color="auto"/>
            </w:tcBorders>
            <w:vAlign w:val="center"/>
          </w:tcPr>
          <w:p w14:paraId="35BB88E0" w14:textId="77777777" w:rsidR="00A163E4" w:rsidRPr="00E51C02" w:rsidRDefault="00A163E4" w:rsidP="00C86D89">
            <w:r w:rsidRPr="00E51C02">
              <w:rPr>
                <w:rFonts w:hint="eastAsia"/>
              </w:rPr>
              <w:t>采纳</w:t>
            </w:r>
          </w:p>
        </w:tc>
      </w:tr>
      <w:tr w:rsidR="00A163E4" w14:paraId="64F6EC2E"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763E0768" w14:textId="77777777" w:rsidR="00A163E4" w:rsidRPr="00E51C02" w:rsidRDefault="00A163E4" w:rsidP="00C86D89">
            <w:r>
              <w:rPr>
                <w:rFonts w:hint="eastAsia"/>
                <w:sz w:val="18"/>
                <w:szCs w:val="18"/>
              </w:rPr>
              <w:t>21</w:t>
            </w:r>
          </w:p>
        </w:tc>
        <w:tc>
          <w:tcPr>
            <w:tcW w:w="567" w:type="pct"/>
            <w:tcBorders>
              <w:top w:val="single" w:sz="4" w:space="0" w:color="auto"/>
              <w:left w:val="nil"/>
              <w:bottom w:val="single" w:sz="4" w:space="0" w:color="auto"/>
              <w:right w:val="single" w:sz="4" w:space="0" w:color="auto"/>
            </w:tcBorders>
            <w:vAlign w:val="center"/>
          </w:tcPr>
          <w:p w14:paraId="44AF0D5A" w14:textId="77777777" w:rsidR="00A163E4" w:rsidRPr="00E51C02" w:rsidRDefault="00A163E4" w:rsidP="00C86D89">
            <w:r w:rsidRPr="00E51C02">
              <w:rPr>
                <w:rFonts w:hint="eastAsia"/>
              </w:rPr>
              <w:t>10.4.2.3</w:t>
            </w:r>
          </w:p>
        </w:tc>
        <w:tc>
          <w:tcPr>
            <w:tcW w:w="2760" w:type="pct"/>
            <w:tcBorders>
              <w:top w:val="single" w:sz="4" w:space="0" w:color="auto"/>
              <w:left w:val="nil"/>
              <w:bottom w:val="single" w:sz="4" w:space="0" w:color="auto"/>
              <w:right w:val="single" w:sz="4" w:space="0" w:color="auto"/>
            </w:tcBorders>
            <w:vAlign w:val="center"/>
          </w:tcPr>
          <w:p w14:paraId="0AA0172E" w14:textId="77777777" w:rsidR="00A163E4" w:rsidRPr="00E51C02" w:rsidRDefault="00A163E4" w:rsidP="00C86D89">
            <w:r w:rsidRPr="00E51C02">
              <w:rPr>
                <w:rFonts w:hint="eastAsia"/>
              </w:rPr>
              <w:t>c</w:t>
            </w:r>
            <w:r w:rsidRPr="00E51C02">
              <w:rPr>
                <w:rFonts w:hint="eastAsia"/>
              </w:rPr>
              <w:t>）</w:t>
            </w:r>
            <w:r w:rsidRPr="00CA1E4F">
              <w:rPr>
                <w:rFonts w:hint="eastAsia"/>
              </w:rPr>
              <w:t>授时与定位试验中采集时长</w:t>
            </w:r>
            <w:r w:rsidRPr="00CA1E4F">
              <w:rPr>
                <w:rFonts w:hint="eastAsia"/>
              </w:rPr>
              <w:t>1</w:t>
            </w:r>
            <w:r w:rsidRPr="00CA1E4F">
              <w:t>h</w:t>
            </w:r>
            <w:r w:rsidRPr="00CA1E4F">
              <w:rPr>
                <w:rFonts w:hint="eastAsia"/>
              </w:rPr>
              <w:t>不能满足要求，建议改成</w:t>
            </w:r>
            <w:r w:rsidRPr="00CA1E4F">
              <w:rPr>
                <w:rFonts w:hint="eastAsia"/>
              </w:rPr>
              <w:t>2</w:t>
            </w:r>
            <w:r w:rsidRPr="00CA1E4F">
              <w:t>h</w:t>
            </w:r>
            <w:r w:rsidRPr="00E51C02">
              <w:rPr>
                <w:rFonts w:hint="eastAsia"/>
              </w:rPr>
              <w:t>，</w:t>
            </w:r>
          </w:p>
          <w:p w14:paraId="3AA5FF40" w14:textId="77777777" w:rsidR="00A163E4" w:rsidRPr="00E51C02" w:rsidRDefault="00A163E4" w:rsidP="00C86D89">
            <w:r w:rsidRPr="00E51C02">
              <w:rPr>
                <w:rFonts w:hint="eastAsia"/>
              </w:rPr>
              <w:t>d</w:t>
            </w:r>
            <w:r w:rsidRPr="00E51C02">
              <w:rPr>
                <w:rFonts w:hint="eastAsia"/>
              </w:rPr>
              <w:t>）去掉“至少”，，其他位置涉及至少这个说法都要做确认</w:t>
            </w:r>
          </w:p>
        </w:tc>
        <w:tc>
          <w:tcPr>
            <w:tcW w:w="683" w:type="pct"/>
            <w:tcBorders>
              <w:top w:val="single" w:sz="4" w:space="0" w:color="auto"/>
              <w:left w:val="nil"/>
              <w:bottom w:val="single" w:sz="4" w:space="0" w:color="auto"/>
              <w:right w:val="single" w:sz="4" w:space="0" w:color="auto"/>
            </w:tcBorders>
            <w:vAlign w:val="center"/>
          </w:tcPr>
          <w:p w14:paraId="0D3E154B" w14:textId="77777777" w:rsidR="00A163E4" w:rsidRPr="00E51C02" w:rsidRDefault="00A163E4" w:rsidP="00C86D89">
            <w:r w:rsidRPr="00E51C02">
              <w:rPr>
                <w:rFonts w:hint="eastAsia"/>
              </w:rPr>
              <w:t>罗兰兵</w:t>
            </w:r>
          </w:p>
        </w:tc>
        <w:tc>
          <w:tcPr>
            <w:tcW w:w="731" w:type="pct"/>
            <w:tcBorders>
              <w:top w:val="single" w:sz="4" w:space="0" w:color="auto"/>
              <w:left w:val="nil"/>
              <w:bottom w:val="single" w:sz="4" w:space="0" w:color="auto"/>
              <w:right w:val="single" w:sz="4" w:space="0" w:color="auto"/>
            </w:tcBorders>
            <w:vAlign w:val="center"/>
          </w:tcPr>
          <w:p w14:paraId="21C385F6" w14:textId="77777777" w:rsidR="00A163E4" w:rsidRPr="00E51C02" w:rsidRDefault="00A163E4" w:rsidP="00C86D89">
            <w:r w:rsidRPr="00E51C02">
              <w:rPr>
                <w:rFonts w:hint="eastAsia"/>
              </w:rPr>
              <w:t>采纳</w:t>
            </w:r>
          </w:p>
        </w:tc>
      </w:tr>
      <w:tr w:rsidR="00A163E4" w14:paraId="71227BDB"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6FCF9B4B" w14:textId="77777777" w:rsidR="00A163E4" w:rsidRPr="00E51C02" w:rsidRDefault="00A163E4" w:rsidP="00C86D89">
            <w:r>
              <w:rPr>
                <w:rFonts w:hint="eastAsia"/>
                <w:sz w:val="18"/>
                <w:szCs w:val="18"/>
              </w:rPr>
              <w:t>22</w:t>
            </w:r>
          </w:p>
        </w:tc>
        <w:tc>
          <w:tcPr>
            <w:tcW w:w="567" w:type="pct"/>
            <w:tcBorders>
              <w:top w:val="single" w:sz="4" w:space="0" w:color="auto"/>
              <w:left w:val="nil"/>
              <w:bottom w:val="single" w:sz="4" w:space="0" w:color="auto"/>
              <w:right w:val="single" w:sz="4" w:space="0" w:color="auto"/>
            </w:tcBorders>
            <w:vAlign w:val="center"/>
          </w:tcPr>
          <w:p w14:paraId="0A856C62" w14:textId="77777777" w:rsidR="00A163E4" w:rsidRPr="00E51C02" w:rsidRDefault="00A163E4" w:rsidP="00C86D89">
            <w:r w:rsidRPr="00E51C02">
              <w:rPr>
                <w:rFonts w:hint="eastAsia"/>
              </w:rPr>
              <w:t>10.4.2.4</w:t>
            </w:r>
          </w:p>
        </w:tc>
        <w:tc>
          <w:tcPr>
            <w:tcW w:w="2760" w:type="pct"/>
            <w:tcBorders>
              <w:top w:val="single" w:sz="4" w:space="0" w:color="auto"/>
              <w:left w:val="nil"/>
              <w:bottom w:val="single" w:sz="4" w:space="0" w:color="auto"/>
              <w:right w:val="single" w:sz="4" w:space="0" w:color="auto"/>
            </w:tcBorders>
            <w:vAlign w:val="center"/>
          </w:tcPr>
          <w:p w14:paraId="3B9BA0E0" w14:textId="77777777" w:rsidR="00A163E4" w:rsidRPr="00E51C02" w:rsidRDefault="00A163E4" w:rsidP="00C86D89">
            <w:r w:rsidRPr="00E51C02">
              <w:rPr>
                <w:rFonts w:hint="eastAsia"/>
              </w:rPr>
              <w:t>整条去掉“无卫星信号持续工作时长”，与之有关的也删除</w:t>
            </w:r>
          </w:p>
        </w:tc>
        <w:tc>
          <w:tcPr>
            <w:tcW w:w="683" w:type="pct"/>
            <w:tcBorders>
              <w:top w:val="single" w:sz="4" w:space="0" w:color="auto"/>
              <w:left w:val="nil"/>
              <w:bottom w:val="single" w:sz="4" w:space="0" w:color="auto"/>
              <w:right w:val="single" w:sz="4" w:space="0" w:color="auto"/>
            </w:tcBorders>
            <w:vAlign w:val="center"/>
          </w:tcPr>
          <w:p w14:paraId="5C7790D5" w14:textId="77777777" w:rsidR="00A163E4" w:rsidRPr="00E51C02" w:rsidRDefault="00A163E4" w:rsidP="00C86D89">
            <w:r w:rsidRPr="00E51C02">
              <w:rPr>
                <w:rFonts w:hint="eastAsia"/>
              </w:rPr>
              <w:t>吴学兵</w:t>
            </w:r>
          </w:p>
        </w:tc>
        <w:tc>
          <w:tcPr>
            <w:tcW w:w="731" w:type="pct"/>
            <w:tcBorders>
              <w:top w:val="single" w:sz="4" w:space="0" w:color="auto"/>
              <w:left w:val="nil"/>
              <w:bottom w:val="single" w:sz="4" w:space="0" w:color="auto"/>
              <w:right w:val="single" w:sz="4" w:space="0" w:color="auto"/>
            </w:tcBorders>
            <w:vAlign w:val="center"/>
          </w:tcPr>
          <w:p w14:paraId="71FC24F3" w14:textId="77777777" w:rsidR="00A163E4" w:rsidRPr="00E51C02" w:rsidRDefault="00A163E4" w:rsidP="00C86D89">
            <w:r w:rsidRPr="00E51C02">
              <w:rPr>
                <w:rFonts w:hint="eastAsia"/>
              </w:rPr>
              <w:t>采纳</w:t>
            </w:r>
          </w:p>
        </w:tc>
      </w:tr>
      <w:tr w:rsidR="00A163E4" w14:paraId="33986D03"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52F66AE2" w14:textId="77777777" w:rsidR="00A163E4" w:rsidRPr="00E51C02" w:rsidRDefault="00A163E4" w:rsidP="00C86D89">
            <w:r>
              <w:rPr>
                <w:rFonts w:hint="eastAsia"/>
                <w:sz w:val="18"/>
                <w:szCs w:val="18"/>
              </w:rPr>
              <w:t>23</w:t>
            </w:r>
          </w:p>
        </w:tc>
        <w:tc>
          <w:tcPr>
            <w:tcW w:w="567" w:type="pct"/>
            <w:tcBorders>
              <w:top w:val="single" w:sz="4" w:space="0" w:color="auto"/>
              <w:left w:val="nil"/>
              <w:bottom w:val="single" w:sz="4" w:space="0" w:color="auto"/>
              <w:right w:val="single" w:sz="4" w:space="0" w:color="auto"/>
            </w:tcBorders>
            <w:vAlign w:val="center"/>
          </w:tcPr>
          <w:p w14:paraId="526F3059" w14:textId="77777777" w:rsidR="00A163E4" w:rsidRPr="00E51C02" w:rsidRDefault="00A163E4" w:rsidP="00C86D89">
            <w:r w:rsidRPr="00E51C02">
              <w:rPr>
                <w:rFonts w:hint="eastAsia"/>
              </w:rPr>
              <w:t>10.4.2.8</w:t>
            </w:r>
          </w:p>
        </w:tc>
        <w:tc>
          <w:tcPr>
            <w:tcW w:w="2760" w:type="pct"/>
            <w:tcBorders>
              <w:top w:val="single" w:sz="4" w:space="0" w:color="auto"/>
              <w:left w:val="nil"/>
              <w:bottom w:val="single" w:sz="4" w:space="0" w:color="auto"/>
              <w:right w:val="single" w:sz="4" w:space="0" w:color="auto"/>
            </w:tcBorders>
            <w:vAlign w:val="center"/>
          </w:tcPr>
          <w:p w14:paraId="0E9EB4C8" w14:textId="77777777" w:rsidR="00A163E4" w:rsidRPr="00E51C02" w:rsidRDefault="00A163E4" w:rsidP="00C86D89">
            <w:r w:rsidRPr="00CA1E4F">
              <w:rPr>
                <w:rFonts w:hint="eastAsia"/>
              </w:rPr>
              <w:t>数据完整性试验中规定的受试仪器台数为</w:t>
            </w:r>
            <w:r w:rsidRPr="00CA1E4F">
              <w:rPr>
                <w:rFonts w:hint="eastAsia"/>
              </w:rPr>
              <w:t>1000</w:t>
            </w:r>
            <w:r w:rsidRPr="00CA1E4F">
              <w:rPr>
                <w:rFonts w:hint="eastAsia"/>
              </w:rPr>
              <w:t>台不合理，试验方法不完善，需要调整</w:t>
            </w:r>
            <w:r>
              <w:rPr>
                <w:rFonts w:hint="eastAsia"/>
              </w:rPr>
              <w:t>；</w:t>
            </w:r>
            <w:r w:rsidRPr="00E51C02">
              <w:rPr>
                <w:rFonts w:hint="eastAsia"/>
              </w:rPr>
              <w:t>公式</w:t>
            </w:r>
            <w:r w:rsidRPr="00E51C02">
              <w:rPr>
                <w:rFonts w:hint="eastAsia"/>
              </w:rPr>
              <w:t>10</w:t>
            </w:r>
            <w:r w:rsidRPr="00E51C02">
              <w:rPr>
                <w:rFonts w:hint="eastAsia"/>
              </w:rPr>
              <w:t>符号下标太长了，有注释，不用写全英文名的下标</w:t>
            </w:r>
          </w:p>
        </w:tc>
        <w:tc>
          <w:tcPr>
            <w:tcW w:w="683" w:type="pct"/>
            <w:tcBorders>
              <w:top w:val="single" w:sz="4" w:space="0" w:color="auto"/>
              <w:left w:val="nil"/>
              <w:bottom w:val="single" w:sz="4" w:space="0" w:color="auto"/>
              <w:right w:val="single" w:sz="4" w:space="0" w:color="auto"/>
            </w:tcBorders>
            <w:vAlign w:val="center"/>
          </w:tcPr>
          <w:p w14:paraId="798A0617" w14:textId="77777777" w:rsidR="00A163E4" w:rsidRPr="00E51C02" w:rsidRDefault="00A163E4" w:rsidP="00C86D89">
            <w:r w:rsidRPr="00E51C02">
              <w:rPr>
                <w:rFonts w:hint="eastAsia"/>
              </w:rPr>
              <w:t>张显桂</w:t>
            </w:r>
          </w:p>
          <w:p w14:paraId="3F188B5A" w14:textId="77777777" w:rsidR="00A163E4" w:rsidRPr="00E51C02" w:rsidRDefault="00A163E4" w:rsidP="00C86D89">
            <w:r w:rsidRPr="00E51C02">
              <w:rPr>
                <w:rFonts w:hint="eastAsia"/>
              </w:rPr>
              <w:t>罗兰兵</w:t>
            </w:r>
          </w:p>
          <w:p w14:paraId="2BA6E439" w14:textId="77777777" w:rsidR="00A163E4" w:rsidRPr="00E51C02" w:rsidRDefault="00A163E4" w:rsidP="00C86D89">
            <w:r w:rsidRPr="00E51C02">
              <w:rPr>
                <w:rFonts w:hint="eastAsia"/>
              </w:rPr>
              <w:t>袁海滨</w:t>
            </w:r>
          </w:p>
        </w:tc>
        <w:tc>
          <w:tcPr>
            <w:tcW w:w="731" w:type="pct"/>
            <w:tcBorders>
              <w:top w:val="single" w:sz="4" w:space="0" w:color="auto"/>
              <w:left w:val="nil"/>
              <w:bottom w:val="single" w:sz="4" w:space="0" w:color="auto"/>
              <w:right w:val="single" w:sz="4" w:space="0" w:color="auto"/>
            </w:tcBorders>
            <w:vAlign w:val="center"/>
          </w:tcPr>
          <w:p w14:paraId="3C8E2118" w14:textId="77777777" w:rsidR="00A163E4" w:rsidRPr="00E51C02" w:rsidRDefault="00A163E4" w:rsidP="00C86D89">
            <w:r w:rsidRPr="00E51C02">
              <w:rPr>
                <w:rFonts w:hint="eastAsia"/>
              </w:rPr>
              <w:t>采纳</w:t>
            </w:r>
          </w:p>
        </w:tc>
      </w:tr>
      <w:tr w:rsidR="00A163E4" w14:paraId="242FE82A"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799AD704" w14:textId="77777777" w:rsidR="00A163E4" w:rsidRPr="00E51C02" w:rsidRDefault="00A163E4" w:rsidP="00C86D89">
            <w:r>
              <w:rPr>
                <w:rFonts w:hint="eastAsia"/>
                <w:sz w:val="18"/>
                <w:szCs w:val="18"/>
              </w:rPr>
              <w:t>24</w:t>
            </w:r>
          </w:p>
        </w:tc>
        <w:tc>
          <w:tcPr>
            <w:tcW w:w="567" w:type="pct"/>
            <w:tcBorders>
              <w:top w:val="single" w:sz="4" w:space="0" w:color="auto"/>
              <w:left w:val="nil"/>
              <w:bottom w:val="single" w:sz="4" w:space="0" w:color="auto"/>
              <w:right w:val="single" w:sz="4" w:space="0" w:color="auto"/>
            </w:tcBorders>
            <w:vAlign w:val="center"/>
          </w:tcPr>
          <w:p w14:paraId="4437A6DE" w14:textId="77777777" w:rsidR="00A163E4" w:rsidRPr="00E51C02" w:rsidRDefault="00A163E4" w:rsidP="00C86D89">
            <w:r w:rsidRPr="00E51C02">
              <w:rPr>
                <w:rFonts w:hint="eastAsia"/>
              </w:rPr>
              <w:t>10.4.6</w:t>
            </w:r>
          </w:p>
        </w:tc>
        <w:tc>
          <w:tcPr>
            <w:tcW w:w="2760" w:type="pct"/>
            <w:tcBorders>
              <w:top w:val="single" w:sz="4" w:space="0" w:color="auto"/>
              <w:left w:val="nil"/>
              <w:bottom w:val="single" w:sz="4" w:space="0" w:color="auto"/>
              <w:right w:val="single" w:sz="4" w:space="0" w:color="auto"/>
            </w:tcBorders>
            <w:vAlign w:val="center"/>
          </w:tcPr>
          <w:p w14:paraId="26097A93" w14:textId="77777777" w:rsidR="00A163E4" w:rsidRPr="00E51C02" w:rsidRDefault="00A163E4" w:rsidP="00C86D89">
            <w:r w:rsidRPr="00E51C02">
              <w:rPr>
                <w:rFonts w:hint="eastAsia"/>
              </w:rPr>
              <w:t>系统极性试验中要对检波器极性规定</w:t>
            </w:r>
          </w:p>
        </w:tc>
        <w:tc>
          <w:tcPr>
            <w:tcW w:w="683" w:type="pct"/>
            <w:tcBorders>
              <w:top w:val="single" w:sz="4" w:space="0" w:color="auto"/>
              <w:left w:val="nil"/>
              <w:bottom w:val="single" w:sz="4" w:space="0" w:color="auto"/>
              <w:right w:val="single" w:sz="4" w:space="0" w:color="auto"/>
            </w:tcBorders>
            <w:vAlign w:val="center"/>
          </w:tcPr>
          <w:p w14:paraId="54B030C5" w14:textId="77777777" w:rsidR="00A163E4" w:rsidRPr="00E51C02" w:rsidRDefault="00A163E4" w:rsidP="00C86D89">
            <w:r w:rsidRPr="00E51C02">
              <w:rPr>
                <w:rFonts w:hint="eastAsia"/>
              </w:rPr>
              <w:t>薛立武</w:t>
            </w:r>
          </w:p>
        </w:tc>
        <w:tc>
          <w:tcPr>
            <w:tcW w:w="731" w:type="pct"/>
            <w:tcBorders>
              <w:top w:val="single" w:sz="4" w:space="0" w:color="auto"/>
              <w:left w:val="nil"/>
              <w:bottom w:val="single" w:sz="4" w:space="0" w:color="auto"/>
              <w:right w:val="single" w:sz="4" w:space="0" w:color="auto"/>
            </w:tcBorders>
            <w:vAlign w:val="center"/>
          </w:tcPr>
          <w:p w14:paraId="064BC778" w14:textId="77777777" w:rsidR="00A163E4" w:rsidRPr="00E51C02" w:rsidRDefault="00A163E4" w:rsidP="00C86D89">
            <w:r w:rsidRPr="00E51C02">
              <w:rPr>
                <w:rFonts w:hint="eastAsia"/>
              </w:rPr>
              <w:t>采纳</w:t>
            </w:r>
          </w:p>
        </w:tc>
      </w:tr>
      <w:tr w:rsidR="00A163E4" w14:paraId="7768CE42" w14:textId="77777777" w:rsidTr="00A163E4">
        <w:trPr>
          <w:trHeight w:val="907"/>
          <w:jc w:val="center"/>
        </w:trPr>
        <w:tc>
          <w:tcPr>
            <w:tcW w:w="259" w:type="pct"/>
            <w:tcBorders>
              <w:top w:val="single" w:sz="4" w:space="0" w:color="auto"/>
              <w:left w:val="single" w:sz="4" w:space="0" w:color="auto"/>
              <w:bottom w:val="single" w:sz="4" w:space="0" w:color="auto"/>
              <w:right w:val="single" w:sz="4" w:space="0" w:color="auto"/>
            </w:tcBorders>
            <w:vAlign w:val="center"/>
          </w:tcPr>
          <w:p w14:paraId="5CEA551E" w14:textId="77777777" w:rsidR="00A163E4" w:rsidRPr="00E51C02" w:rsidRDefault="00A163E4" w:rsidP="00C86D89">
            <w:r>
              <w:rPr>
                <w:rFonts w:hint="eastAsia"/>
                <w:sz w:val="18"/>
                <w:szCs w:val="18"/>
              </w:rPr>
              <w:t>25</w:t>
            </w:r>
          </w:p>
        </w:tc>
        <w:tc>
          <w:tcPr>
            <w:tcW w:w="567" w:type="pct"/>
            <w:tcBorders>
              <w:top w:val="single" w:sz="4" w:space="0" w:color="auto"/>
              <w:left w:val="nil"/>
              <w:bottom w:val="single" w:sz="4" w:space="0" w:color="auto"/>
              <w:right w:val="single" w:sz="4" w:space="0" w:color="auto"/>
            </w:tcBorders>
            <w:vAlign w:val="center"/>
          </w:tcPr>
          <w:p w14:paraId="24D05324" w14:textId="77777777" w:rsidR="00A163E4" w:rsidRPr="00E51C02" w:rsidRDefault="00A163E4" w:rsidP="00C86D89">
            <w:r w:rsidRPr="00E51C02">
              <w:rPr>
                <w:rFonts w:hint="eastAsia"/>
              </w:rPr>
              <w:t>附录</w:t>
            </w:r>
            <w:r w:rsidRPr="00E51C02">
              <w:rPr>
                <w:rFonts w:hint="eastAsia"/>
              </w:rPr>
              <w:t>A</w:t>
            </w:r>
          </w:p>
        </w:tc>
        <w:tc>
          <w:tcPr>
            <w:tcW w:w="2760" w:type="pct"/>
            <w:tcBorders>
              <w:top w:val="single" w:sz="4" w:space="0" w:color="auto"/>
              <w:left w:val="nil"/>
              <w:bottom w:val="single" w:sz="4" w:space="0" w:color="auto"/>
              <w:right w:val="single" w:sz="4" w:space="0" w:color="auto"/>
            </w:tcBorders>
            <w:vAlign w:val="center"/>
          </w:tcPr>
          <w:p w14:paraId="67124D7D" w14:textId="77777777" w:rsidR="00A163E4" w:rsidRPr="00E51C02" w:rsidRDefault="00A163E4" w:rsidP="00A163E4">
            <w:pPr>
              <w:numPr>
                <w:ilvl w:val="0"/>
                <w:numId w:val="15"/>
              </w:numPr>
            </w:pPr>
            <w:r w:rsidRPr="00E51C02">
              <w:rPr>
                <w:rFonts w:hint="eastAsia"/>
              </w:rPr>
              <w:t>只有一个附录是否需要写</w:t>
            </w:r>
            <w:r w:rsidRPr="00E51C02">
              <w:rPr>
                <w:rFonts w:hint="eastAsia"/>
              </w:rPr>
              <w:t>A</w:t>
            </w:r>
            <w:r w:rsidRPr="00E51C02">
              <w:rPr>
                <w:rFonts w:hint="eastAsia"/>
              </w:rPr>
              <w:t>，需要确认</w:t>
            </w:r>
          </w:p>
          <w:p w14:paraId="4433A434" w14:textId="77777777" w:rsidR="00A163E4" w:rsidRPr="00E51C02" w:rsidRDefault="00A163E4" w:rsidP="00A163E4">
            <w:pPr>
              <w:numPr>
                <w:ilvl w:val="0"/>
                <w:numId w:val="15"/>
              </w:numPr>
            </w:pPr>
            <w:r w:rsidRPr="00E51C02">
              <w:rPr>
                <w:rFonts w:hint="eastAsia"/>
              </w:rPr>
              <w:t>附录中编号混乱，需要调整</w:t>
            </w:r>
          </w:p>
        </w:tc>
        <w:tc>
          <w:tcPr>
            <w:tcW w:w="683" w:type="pct"/>
            <w:tcBorders>
              <w:top w:val="single" w:sz="4" w:space="0" w:color="auto"/>
              <w:left w:val="nil"/>
              <w:bottom w:val="single" w:sz="4" w:space="0" w:color="auto"/>
              <w:right w:val="single" w:sz="4" w:space="0" w:color="auto"/>
            </w:tcBorders>
            <w:vAlign w:val="center"/>
          </w:tcPr>
          <w:p w14:paraId="0C2F3908" w14:textId="77777777" w:rsidR="00A163E4" w:rsidRPr="00E51C02" w:rsidRDefault="00A163E4" w:rsidP="00C86D89">
            <w:r w:rsidRPr="00E51C02">
              <w:rPr>
                <w:rFonts w:hint="eastAsia"/>
              </w:rPr>
              <w:t>陶杰</w:t>
            </w:r>
          </w:p>
        </w:tc>
        <w:tc>
          <w:tcPr>
            <w:tcW w:w="731" w:type="pct"/>
            <w:tcBorders>
              <w:top w:val="single" w:sz="4" w:space="0" w:color="auto"/>
              <w:left w:val="nil"/>
              <w:bottom w:val="single" w:sz="4" w:space="0" w:color="auto"/>
              <w:right w:val="single" w:sz="4" w:space="0" w:color="auto"/>
            </w:tcBorders>
            <w:vAlign w:val="center"/>
          </w:tcPr>
          <w:p w14:paraId="0AABAF17" w14:textId="77777777" w:rsidR="00A163E4" w:rsidRPr="00E51C02" w:rsidRDefault="00A163E4" w:rsidP="00C86D89">
            <w:r w:rsidRPr="00E51C02">
              <w:rPr>
                <w:rFonts w:hint="eastAsia"/>
              </w:rPr>
              <w:t>采纳</w:t>
            </w:r>
          </w:p>
        </w:tc>
      </w:tr>
    </w:tbl>
    <w:p w14:paraId="204E0058" w14:textId="77777777" w:rsidR="005C7E62" w:rsidRPr="005C7E62" w:rsidRDefault="005C7E62" w:rsidP="005C7E62">
      <w:pPr>
        <w:spacing w:line="360" w:lineRule="auto"/>
        <w:rPr>
          <w:sz w:val="24"/>
        </w:rPr>
      </w:pPr>
    </w:p>
    <w:p w14:paraId="7A553901" w14:textId="5CF49766" w:rsidR="00D338EA" w:rsidRDefault="00DA45C8" w:rsidP="0033125D">
      <w:pPr>
        <w:pStyle w:val="1"/>
        <w:numPr>
          <w:ilvl w:val="0"/>
          <w:numId w:val="4"/>
        </w:numPr>
        <w:spacing w:before="100" w:beforeAutospacing="1" w:after="100" w:afterAutospacing="1" w:line="240" w:lineRule="auto"/>
        <w:rPr>
          <w:sz w:val="24"/>
          <w:szCs w:val="24"/>
        </w:rPr>
      </w:pPr>
      <w:r>
        <w:rPr>
          <w:rFonts w:ascii="宋体" w:hAnsi="宋体" w:hint="eastAsia"/>
          <w:sz w:val="24"/>
          <w:szCs w:val="24"/>
        </w:rPr>
        <w:lastRenderedPageBreak/>
        <w:t>总结</w:t>
      </w:r>
      <w:bookmarkEnd w:id="15"/>
    </w:p>
    <w:p w14:paraId="4CB2B654" w14:textId="5F35BC55" w:rsidR="0033125D" w:rsidRPr="0033125D" w:rsidRDefault="00D36476" w:rsidP="0033125D">
      <w:pPr>
        <w:spacing w:line="360" w:lineRule="auto"/>
        <w:ind w:firstLineChars="200" w:firstLine="480"/>
        <w:rPr>
          <w:rFonts w:ascii="宋体" w:hAnsi="宋体" w:hint="eastAsia"/>
          <w:sz w:val="24"/>
        </w:rPr>
      </w:pPr>
      <w:r>
        <w:rPr>
          <w:rFonts w:ascii="宋体" w:hAnsi="宋体" w:hint="eastAsia"/>
          <w:sz w:val="24"/>
        </w:rPr>
        <w:t>本规范</w:t>
      </w:r>
      <w:r w:rsidR="0033125D" w:rsidRPr="0033125D">
        <w:rPr>
          <w:rFonts w:ascii="宋体" w:hAnsi="宋体" w:hint="eastAsia"/>
          <w:sz w:val="24"/>
        </w:rPr>
        <w:t>适用于石油物探行业</w:t>
      </w:r>
      <w:r w:rsidR="0033125D">
        <w:rPr>
          <w:rFonts w:ascii="宋体" w:hAnsi="宋体" w:hint="eastAsia"/>
          <w:sz w:val="24"/>
        </w:rPr>
        <w:t>节点</w:t>
      </w:r>
      <w:r w:rsidR="0033125D" w:rsidRPr="0033125D">
        <w:rPr>
          <w:rFonts w:ascii="宋体" w:hAnsi="宋体" w:hint="eastAsia"/>
          <w:sz w:val="24"/>
        </w:rPr>
        <w:t>地震仪器的设计、制造、检验和</w:t>
      </w:r>
      <w:r w:rsidR="00331240">
        <w:rPr>
          <w:rFonts w:ascii="宋体" w:hAnsi="宋体" w:hint="eastAsia"/>
          <w:sz w:val="24"/>
        </w:rPr>
        <w:t>测试</w:t>
      </w:r>
      <w:r w:rsidR="0033125D" w:rsidRPr="0033125D">
        <w:rPr>
          <w:rFonts w:ascii="宋体" w:hAnsi="宋体" w:hint="eastAsia"/>
          <w:sz w:val="24"/>
        </w:rPr>
        <w:t>评价，在编写过程中未查询到的与本规范相关的国际标准或国外先进标准，</w:t>
      </w:r>
      <w:r>
        <w:rPr>
          <w:rFonts w:ascii="宋体" w:hAnsi="宋体" w:hint="eastAsia"/>
          <w:sz w:val="24"/>
        </w:rPr>
        <w:t>本规范</w:t>
      </w:r>
      <w:r w:rsidR="0033125D" w:rsidRPr="0033125D">
        <w:rPr>
          <w:rFonts w:ascii="宋体" w:hAnsi="宋体" w:hint="eastAsia"/>
          <w:sz w:val="24"/>
        </w:rPr>
        <w:t>主要是依据国内已发布的标准、规范进行编写，与现行国家法律、法规以及有关政策相一致。</w:t>
      </w:r>
    </w:p>
    <w:p w14:paraId="7F099193" w14:textId="7D945243" w:rsidR="0033125D" w:rsidRPr="0033125D" w:rsidRDefault="0033125D" w:rsidP="0033125D">
      <w:pPr>
        <w:spacing w:line="360" w:lineRule="auto"/>
        <w:ind w:firstLineChars="200" w:firstLine="480"/>
        <w:rPr>
          <w:rFonts w:ascii="宋体" w:hAnsi="宋体" w:hint="eastAsia"/>
          <w:sz w:val="24"/>
        </w:rPr>
      </w:pPr>
      <w:r w:rsidRPr="0033125D">
        <w:rPr>
          <w:rFonts w:ascii="宋体" w:hAnsi="宋体" w:hint="eastAsia"/>
          <w:sz w:val="24"/>
        </w:rPr>
        <w:t>建议</w:t>
      </w:r>
      <w:r w:rsidR="00D36476">
        <w:rPr>
          <w:rFonts w:ascii="宋体" w:hAnsi="宋体" w:hint="eastAsia"/>
          <w:sz w:val="24"/>
        </w:rPr>
        <w:t>本规范</w:t>
      </w:r>
      <w:r w:rsidRPr="0033125D">
        <w:rPr>
          <w:rFonts w:ascii="宋体" w:hAnsi="宋体" w:hint="eastAsia"/>
          <w:sz w:val="24"/>
        </w:rPr>
        <w:t>批准发布6个月后实施。</w:t>
      </w:r>
    </w:p>
    <w:p w14:paraId="25274AB3" w14:textId="27287C97" w:rsidR="0033125D" w:rsidRPr="0033125D" w:rsidRDefault="00D36476" w:rsidP="00ED5983">
      <w:pPr>
        <w:spacing w:line="360" w:lineRule="auto"/>
        <w:ind w:firstLineChars="200" w:firstLine="480"/>
        <w:rPr>
          <w:rFonts w:ascii="宋体" w:hAnsi="宋体" w:hint="eastAsia"/>
          <w:sz w:val="24"/>
        </w:rPr>
      </w:pPr>
      <w:r>
        <w:rPr>
          <w:rFonts w:ascii="宋体" w:hAnsi="宋体" w:hint="eastAsia"/>
          <w:sz w:val="24"/>
        </w:rPr>
        <w:t>本规范</w:t>
      </w:r>
      <w:r w:rsidR="00ED5983">
        <w:rPr>
          <w:rFonts w:ascii="宋体" w:hAnsi="宋体" w:hint="eastAsia"/>
          <w:sz w:val="24"/>
        </w:rPr>
        <w:t>批准</w:t>
      </w:r>
      <w:r w:rsidR="0033125D" w:rsidRPr="0033125D">
        <w:rPr>
          <w:rFonts w:ascii="宋体" w:hAnsi="宋体"/>
          <w:sz w:val="24"/>
        </w:rPr>
        <w:t>后，需要进行全国</w:t>
      </w:r>
      <w:r w:rsidR="0033125D">
        <w:rPr>
          <w:rFonts w:ascii="宋体" w:hAnsi="宋体" w:hint="eastAsia"/>
          <w:sz w:val="24"/>
        </w:rPr>
        <w:t>使用到节点仪器的行业进行</w:t>
      </w:r>
      <w:r w:rsidR="0033125D" w:rsidRPr="0033125D">
        <w:rPr>
          <w:rFonts w:ascii="宋体" w:hAnsi="宋体"/>
          <w:sz w:val="24"/>
        </w:rPr>
        <w:t>培训</w:t>
      </w:r>
      <w:r w:rsidR="0033125D">
        <w:rPr>
          <w:rFonts w:ascii="宋体" w:hAnsi="宋体" w:hint="eastAsia"/>
          <w:sz w:val="24"/>
        </w:rPr>
        <w:t>与</w:t>
      </w:r>
      <w:r w:rsidR="0033125D" w:rsidRPr="0033125D">
        <w:rPr>
          <w:rFonts w:ascii="宋体" w:hAnsi="宋体"/>
          <w:sz w:val="24"/>
        </w:rPr>
        <w:t>宣贯。</w:t>
      </w:r>
    </w:p>
    <w:p w14:paraId="07132082" w14:textId="77777777" w:rsidR="0033125D" w:rsidRDefault="0033125D" w:rsidP="0033125D">
      <w:pPr>
        <w:rPr>
          <w:sz w:val="24"/>
        </w:rPr>
      </w:pPr>
    </w:p>
    <w:p w14:paraId="03D2DD05" w14:textId="34B3285C" w:rsidR="0033125D" w:rsidRPr="00ED5983" w:rsidRDefault="0033125D" w:rsidP="0033125D">
      <w:pPr>
        <w:ind w:left="420" w:firstLine="420"/>
        <w:jc w:val="right"/>
        <w:rPr>
          <w:rFonts w:ascii="宋体" w:hAnsi="宋体" w:hint="eastAsia"/>
          <w:sz w:val="24"/>
        </w:rPr>
      </w:pPr>
      <w:r w:rsidRPr="00ED5983">
        <w:rPr>
          <w:rFonts w:ascii="宋体" w:hAnsi="宋体" w:hint="eastAsia"/>
          <w:sz w:val="24"/>
        </w:rPr>
        <w:t>《</w:t>
      </w:r>
      <w:r w:rsidR="00D36476">
        <w:rPr>
          <w:rFonts w:ascii="宋体" w:hAnsi="宋体" w:hint="eastAsia"/>
          <w:sz w:val="24"/>
        </w:rPr>
        <w:t>石油地震勘探节点仪器测试评价规范</w:t>
      </w:r>
      <w:r w:rsidRPr="00ED5983">
        <w:rPr>
          <w:rFonts w:ascii="宋体" w:hAnsi="宋体" w:hint="eastAsia"/>
          <w:sz w:val="24"/>
        </w:rPr>
        <w:t>》起草组</w:t>
      </w:r>
    </w:p>
    <w:p w14:paraId="4B75A85C" w14:textId="77777777" w:rsidR="0033125D" w:rsidRPr="00ED5983" w:rsidRDefault="0033125D" w:rsidP="0033125D">
      <w:pPr>
        <w:ind w:left="420" w:firstLine="420"/>
        <w:jc w:val="right"/>
        <w:rPr>
          <w:rFonts w:ascii="宋体" w:hAnsi="宋体" w:hint="eastAsia"/>
          <w:sz w:val="24"/>
        </w:rPr>
      </w:pPr>
    </w:p>
    <w:p w14:paraId="7789D9CA" w14:textId="64FD5CF3" w:rsidR="00D338EA" w:rsidRPr="00ED5983" w:rsidRDefault="0033125D" w:rsidP="00ED5983">
      <w:pPr>
        <w:pStyle w:val="afc"/>
        <w:spacing w:line="360" w:lineRule="auto"/>
        <w:ind w:firstLine="480"/>
        <w:jc w:val="right"/>
        <w:rPr>
          <w:rFonts w:hAnsi="宋体" w:hint="eastAsia"/>
          <w:kern w:val="2"/>
          <w:sz w:val="24"/>
          <w:szCs w:val="24"/>
        </w:rPr>
      </w:pPr>
      <w:r w:rsidRPr="00ED5983">
        <w:rPr>
          <w:rFonts w:hAnsi="宋体" w:hint="eastAsia"/>
          <w:kern w:val="2"/>
          <w:sz w:val="24"/>
          <w:szCs w:val="24"/>
        </w:rPr>
        <w:t>2025年</w:t>
      </w:r>
      <w:r w:rsidR="00D36476">
        <w:rPr>
          <w:rFonts w:hAnsi="宋体" w:hint="eastAsia"/>
          <w:kern w:val="2"/>
          <w:sz w:val="24"/>
          <w:szCs w:val="24"/>
        </w:rPr>
        <w:t>9</w:t>
      </w:r>
      <w:r w:rsidRPr="00ED5983">
        <w:rPr>
          <w:rFonts w:hAnsi="宋体" w:hint="eastAsia"/>
          <w:kern w:val="2"/>
          <w:sz w:val="24"/>
          <w:szCs w:val="24"/>
        </w:rPr>
        <w:t>月</w:t>
      </w:r>
    </w:p>
    <w:sectPr w:rsidR="00D338EA" w:rsidRPr="00ED5983">
      <w:footerReference w:type="default" r:id="rId16"/>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E51ED" w14:textId="77777777" w:rsidR="00116317" w:rsidRDefault="00116317">
      <w:r>
        <w:separator/>
      </w:r>
    </w:p>
  </w:endnote>
  <w:endnote w:type="continuationSeparator" w:id="0">
    <w:p w14:paraId="4FCB6B2D" w14:textId="77777777" w:rsidR="00116317" w:rsidRDefault="0011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912420"/>
    </w:sdtPr>
    <w:sdtEndPr/>
    <w:sdtContent>
      <w:p w14:paraId="5E623903" w14:textId="1A9E66DD" w:rsidR="00D338EA" w:rsidRDefault="00DA45C8">
        <w:pPr>
          <w:pStyle w:val="ac"/>
          <w:jc w:val="right"/>
        </w:pPr>
        <w:r>
          <w:fldChar w:fldCharType="begin"/>
        </w:r>
        <w:r>
          <w:instrText>PAGE   \* MERGEFORMAT</w:instrText>
        </w:r>
        <w:r>
          <w:fldChar w:fldCharType="separate"/>
        </w:r>
        <w:r w:rsidR="002E0E3D" w:rsidRPr="002E0E3D">
          <w:rPr>
            <w:noProof/>
            <w:lang w:val="zh-CN"/>
          </w:rPr>
          <w:t>2</w:t>
        </w:r>
        <w:r>
          <w:fldChar w:fldCharType="end"/>
        </w:r>
      </w:p>
    </w:sdtContent>
  </w:sdt>
  <w:p w14:paraId="79321389" w14:textId="77777777" w:rsidR="00D338EA" w:rsidRDefault="00D338EA">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119089"/>
    </w:sdtPr>
    <w:sdtEndPr/>
    <w:sdtContent>
      <w:p w14:paraId="3AB9FB1F" w14:textId="05B30C82" w:rsidR="00D338EA" w:rsidRDefault="00DA45C8">
        <w:pPr>
          <w:pStyle w:val="ac"/>
          <w:jc w:val="right"/>
        </w:pPr>
        <w:r>
          <w:fldChar w:fldCharType="begin"/>
        </w:r>
        <w:r>
          <w:instrText>PAGE   \* MERGEFORMAT</w:instrText>
        </w:r>
        <w:r>
          <w:fldChar w:fldCharType="separate"/>
        </w:r>
        <w:r w:rsidR="002E0E3D" w:rsidRPr="002E0E3D">
          <w:rPr>
            <w:noProof/>
            <w:lang w:val="zh-CN"/>
          </w:rPr>
          <w:t>13</w:t>
        </w:r>
        <w:r>
          <w:fldChar w:fldCharType="end"/>
        </w:r>
      </w:p>
    </w:sdtContent>
  </w:sdt>
  <w:p w14:paraId="0BE3B4C6" w14:textId="77777777" w:rsidR="00D338EA" w:rsidRDefault="00D338E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C14A" w14:textId="77777777" w:rsidR="00116317" w:rsidRDefault="00116317">
      <w:r>
        <w:separator/>
      </w:r>
    </w:p>
  </w:footnote>
  <w:footnote w:type="continuationSeparator" w:id="0">
    <w:p w14:paraId="5D4527E3" w14:textId="77777777" w:rsidR="00116317" w:rsidRDefault="00116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639F0"/>
    <w:multiLevelType w:val="singleLevel"/>
    <w:tmpl w:val="8DF639F0"/>
    <w:lvl w:ilvl="0">
      <w:start w:val="1"/>
      <w:numFmt w:val="decimal"/>
      <w:lvlText w:val="%1)"/>
      <w:lvlJc w:val="left"/>
      <w:pPr>
        <w:ind w:left="2547" w:hanging="420"/>
      </w:pPr>
      <w:rPr>
        <w:rFonts w:hint="default"/>
      </w:rPr>
    </w:lvl>
  </w:abstractNum>
  <w:abstractNum w:abstractNumId="1" w15:restartNumberingAfterBreak="0">
    <w:nsid w:val="FB0746F0"/>
    <w:multiLevelType w:val="multilevel"/>
    <w:tmpl w:val="FB0746F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0F805D97"/>
    <w:multiLevelType w:val="multilevel"/>
    <w:tmpl w:val="0F805D97"/>
    <w:lvl w:ilvl="0">
      <w:start w:val="1"/>
      <w:numFmt w:val="none"/>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 w15:restartNumberingAfterBreak="0">
    <w:nsid w:val="13F9F478"/>
    <w:multiLevelType w:val="singleLevel"/>
    <w:tmpl w:val="13F9F478"/>
    <w:lvl w:ilvl="0">
      <w:start w:val="1"/>
      <w:numFmt w:val="chineseCounting"/>
      <w:suff w:val="nothing"/>
      <w:lvlText w:val="%1、"/>
      <w:lvlJc w:val="left"/>
      <w:rPr>
        <w:rFonts w:hint="eastAsia"/>
      </w:rPr>
    </w:lvl>
  </w:abstractNum>
  <w:abstractNum w:abstractNumId="4" w15:restartNumberingAfterBreak="0">
    <w:nsid w:val="14E966D7"/>
    <w:multiLevelType w:val="multilevel"/>
    <w:tmpl w:val="14E966D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C91163"/>
    <w:multiLevelType w:val="multilevel"/>
    <w:tmpl w:val="1FC91163"/>
    <w:lvl w:ilvl="0">
      <w:start w:val="1"/>
      <w:numFmt w:val="decimal"/>
      <w:pStyle w:val="a0"/>
      <w:suff w:val="nothing"/>
      <w:lvlText w:val="%1　"/>
      <w:lvlJc w:val="left"/>
      <w:pPr>
        <w:ind w:left="426"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41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00756BD"/>
    <w:multiLevelType w:val="multilevel"/>
    <w:tmpl w:val="200756BD"/>
    <w:lvl w:ilvl="0">
      <w:start w:val="5"/>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08B657F"/>
    <w:multiLevelType w:val="multilevel"/>
    <w:tmpl w:val="208B657F"/>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21C064AE"/>
    <w:multiLevelType w:val="singleLevel"/>
    <w:tmpl w:val="21C064AE"/>
    <w:lvl w:ilvl="0">
      <w:start w:val="1"/>
      <w:numFmt w:val="decimal"/>
      <w:suff w:val="nothing"/>
      <w:lvlText w:val="%1、"/>
      <w:lvlJc w:val="left"/>
    </w:lvl>
  </w:abstractNum>
  <w:abstractNum w:abstractNumId="9" w15:restartNumberingAfterBreak="0">
    <w:nsid w:val="286740A3"/>
    <w:multiLevelType w:val="multilevel"/>
    <w:tmpl w:val="286740A3"/>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5917C3"/>
    <w:multiLevelType w:val="multilevel"/>
    <w:tmpl w:val="2C5917C3"/>
    <w:lvl w:ilvl="0">
      <w:start w:val="1"/>
      <w:numFmt w:val="none"/>
      <w:pStyle w:val="a1"/>
      <w:suff w:val="nothing"/>
      <w:lvlText w:val="%1——"/>
      <w:lvlJc w:val="left"/>
      <w:pPr>
        <w:ind w:left="834" w:hanging="408"/>
      </w:pPr>
      <w:rPr>
        <w:rFonts w:hint="eastAsia"/>
      </w:rPr>
    </w:lvl>
    <w:lvl w:ilvl="1">
      <w:start w:val="1"/>
      <w:numFmt w:val="bullet"/>
      <w:pStyle w:val="a2"/>
      <w:lvlText w:val=""/>
      <w:lvlJc w:val="left"/>
      <w:pPr>
        <w:tabs>
          <w:tab w:val="left" w:pos="760"/>
        </w:tabs>
        <w:ind w:left="1264" w:hanging="413"/>
      </w:pPr>
      <w:rPr>
        <w:rFonts w:ascii="Symbol" w:hAnsi="Symbol" w:hint="default"/>
        <w:color w:val="auto"/>
      </w:rPr>
    </w:lvl>
    <w:lvl w:ilvl="2">
      <w:start w:val="1"/>
      <w:numFmt w:val="bullet"/>
      <w:pStyle w:val="a3"/>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2C9A4036"/>
    <w:multiLevelType w:val="multilevel"/>
    <w:tmpl w:val="2C9A403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4F73F94"/>
    <w:multiLevelType w:val="multilevel"/>
    <w:tmpl w:val="54F73F9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A72E373"/>
    <w:multiLevelType w:val="singleLevel"/>
    <w:tmpl w:val="5A72E373"/>
    <w:lvl w:ilvl="0">
      <w:start w:val="2"/>
      <w:numFmt w:val="decimal"/>
      <w:suff w:val="space"/>
      <w:lvlText w:val="（%1）"/>
      <w:lvlJc w:val="left"/>
    </w:lvl>
  </w:abstractNum>
  <w:abstractNum w:abstractNumId="14" w15:restartNumberingAfterBreak="0">
    <w:nsid w:val="7A6F34CF"/>
    <w:multiLevelType w:val="multilevel"/>
    <w:tmpl w:val="7A6F34CF"/>
    <w:lvl w:ilvl="0">
      <w:start w:val="1"/>
      <w:numFmt w:val="decimal"/>
      <w:suff w:val="nothing"/>
      <w:lvlText w:val="表%1　"/>
      <w:lvlJc w:val="left"/>
      <w:pPr>
        <w:ind w:left="2978" w:firstLine="0"/>
      </w:pPr>
      <w:rPr>
        <w:rFonts w:ascii="黑体" w:eastAsia="黑体" w:hAnsi="Times New Roman" w:hint="eastAsia"/>
        <w:b w:val="0"/>
        <w:i w:val="0"/>
        <w:sz w:val="21"/>
        <w:szCs w:val="21"/>
      </w:rPr>
    </w:lvl>
    <w:lvl w:ilvl="1">
      <w:start w:val="1"/>
      <w:numFmt w:val="decimal"/>
      <w:lvlText w:val="%1.%2"/>
      <w:lvlJc w:val="left"/>
      <w:pPr>
        <w:tabs>
          <w:tab w:val="left" w:pos="4809"/>
        </w:tabs>
        <w:ind w:left="4809" w:hanging="567"/>
      </w:pPr>
      <w:rPr>
        <w:rFonts w:ascii="宋体" w:eastAsia="宋体" w:hAnsi="宋体" w:hint="eastAsia"/>
      </w:rPr>
    </w:lvl>
    <w:lvl w:ilvl="2">
      <w:start w:val="1"/>
      <w:numFmt w:val="decimal"/>
      <w:lvlText w:val="%1.%2.%3"/>
      <w:lvlJc w:val="left"/>
      <w:pPr>
        <w:tabs>
          <w:tab w:val="left" w:pos="5235"/>
        </w:tabs>
        <w:ind w:left="5235" w:hanging="567"/>
      </w:pPr>
      <w:rPr>
        <w:rFonts w:ascii="宋体" w:eastAsia="宋体" w:hAnsi="宋体" w:hint="eastAsia"/>
      </w:rPr>
    </w:lvl>
    <w:lvl w:ilvl="3">
      <w:start w:val="1"/>
      <w:numFmt w:val="decimal"/>
      <w:lvlText w:val="%1.%2.%3.%4"/>
      <w:lvlJc w:val="left"/>
      <w:pPr>
        <w:tabs>
          <w:tab w:val="left" w:pos="5801"/>
        </w:tabs>
        <w:ind w:left="5801" w:hanging="708"/>
      </w:pPr>
      <w:rPr>
        <w:rFonts w:ascii="宋体" w:eastAsia="宋体" w:hAnsi="宋体" w:hint="eastAsia"/>
      </w:rPr>
    </w:lvl>
    <w:lvl w:ilvl="4">
      <w:start w:val="1"/>
      <w:numFmt w:val="decimal"/>
      <w:lvlText w:val="%1.%2.%3.%4.%5"/>
      <w:lvlJc w:val="left"/>
      <w:pPr>
        <w:tabs>
          <w:tab w:val="left" w:pos="6368"/>
        </w:tabs>
        <w:ind w:left="6368" w:hanging="850"/>
      </w:pPr>
      <w:rPr>
        <w:rFonts w:ascii="宋体" w:eastAsia="宋体" w:hAnsi="宋体" w:hint="eastAsia"/>
      </w:rPr>
    </w:lvl>
    <w:lvl w:ilvl="5">
      <w:start w:val="1"/>
      <w:numFmt w:val="decimal"/>
      <w:lvlText w:val="%1.%2.%3.%4.%5.%6"/>
      <w:lvlJc w:val="left"/>
      <w:pPr>
        <w:tabs>
          <w:tab w:val="left" w:pos="7077"/>
        </w:tabs>
        <w:ind w:left="7077" w:hanging="1134"/>
      </w:pPr>
      <w:rPr>
        <w:rFonts w:ascii="宋体" w:eastAsia="宋体" w:hAnsi="宋体" w:hint="eastAsia"/>
      </w:rPr>
    </w:lvl>
    <w:lvl w:ilvl="6">
      <w:start w:val="1"/>
      <w:numFmt w:val="decimal"/>
      <w:lvlText w:val="%1.%2.%3.%4.%5.%6.%7"/>
      <w:lvlJc w:val="left"/>
      <w:pPr>
        <w:tabs>
          <w:tab w:val="left" w:pos="7644"/>
        </w:tabs>
        <w:ind w:left="7644" w:hanging="1276"/>
      </w:pPr>
      <w:rPr>
        <w:rFonts w:ascii="宋体" w:eastAsia="宋体" w:hAnsi="宋体" w:hint="eastAsia"/>
      </w:rPr>
    </w:lvl>
    <w:lvl w:ilvl="7">
      <w:start w:val="1"/>
      <w:numFmt w:val="decimal"/>
      <w:lvlText w:val="%1.%2.%3.%4.%5.%6.%7.%8"/>
      <w:lvlJc w:val="left"/>
      <w:pPr>
        <w:tabs>
          <w:tab w:val="left" w:pos="8211"/>
        </w:tabs>
        <w:ind w:left="8211" w:hanging="1418"/>
      </w:pPr>
      <w:rPr>
        <w:rFonts w:ascii="宋体" w:eastAsia="宋体" w:hAnsi="宋体" w:hint="eastAsia"/>
      </w:rPr>
    </w:lvl>
    <w:lvl w:ilvl="8">
      <w:start w:val="1"/>
      <w:numFmt w:val="decimal"/>
      <w:lvlText w:val="%1.%2.%3.%4.%5.%6.%7.%8.%9"/>
      <w:lvlJc w:val="left"/>
      <w:pPr>
        <w:tabs>
          <w:tab w:val="left" w:pos="8919"/>
        </w:tabs>
        <w:ind w:left="8919" w:hanging="1700"/>
      </w:pPr>
      <w:rPr>
        <w:rFonts w:ascii="宋体" w:eastAsia="宋体" w:hAnsi="宋体" w:hint="eastAsia"/>
      </w:rPr>
    </w:lvl>
  </w:abstractNum>
  <w:num w:numId="1" w16cid:durableId="425612897">
    <w:abstractNumId w:val="10"/>
  </w:num>
  <w:num w:numId="2" w16cid:durableId="493447655">
    <w:abstractNumId w:val="2"/>
  </w:num>
  <w:num w:numId="3" w16cid:durableId="995843975">
    <w:abstractNumId w:val="5"/>
  </w:num>
  <w:num w:numId="4" w16cid:durableId="1648893201">
    <w:abstractNumId w:val="3"/>
  </w:num>
  <w:num w:numId="5" w16cid:durableId="1234271452">
    <w:abstractNumId w:val="1"/>
  </w:num>
  <w:num w:numId="6" w16cid:durableId="1699505743">
    <w:abstractNumId w:val="0"/>
  </w:num>
  <w:num w:numId="7" w16cid:durableId="540629398">
    <w:abstractNumId w:val="12"/>
  </w:num>
  <w:num w:numId="8" w16cid:durableId="70350231">
    <w:abstractNumId w:val="13"/>
  </w:num>
  <w:num w:numId="9" w16cid:durableId="707687019">
    <w:abstractNumId w:val="7"/>
  </w:num>
  <w:num w:numId="10" w16cid:durableId="681709624">
    <w:abstractNumId w:val="11"/>
  </w:num>
  <w:num w:numId="11" w16cid:durableId="21212171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3202694">
    <w:abstractNumId w:val="4"/>
  </w:num>
  <w:num w:numId="13" w16cid:durableId="1169566178">
    <w:abstractNumId w:val="9"/>
  </w:num>
  <w:num w:numId="14" w16cid:durableId="200574197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81797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doNotShadeFormData/>
  <w:noPunctuationKerning/>
  <w:characterSpacingControl w:val="compressPunctuation"/>
  <w:hdrShapeDefaults>
    <o:shapedefaults v:ext="edit" spidmax="2457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NmYWY3M2IxNWY3ZjFkNmMxOGM1MGZhNzJmZDkwYzUifQ=="/>
  </w:docVars>
  <w:rsids>
    <w:rsidRoot w:val="00AF1063"/>
    <w:rsid w:val="00002155"/>
    <w:rsid w:val="0000257C"/>
    <w:rsid w:val="000031C6"/>
    <w:rsid w:val="000045CF"/>
    <w:rsid w:val="000065BA"/>
    <w:rsid w:val="00006EA5"/>
    <w:rsid w:val="000074E4"/>
    <w:rsid w:val="00007F86"/>
    <w:rsid w:val="00010465"/>
    <w:rsid w:val="00011394"/>
    <w:rsid w:val="00015524"/>
    <w:rsid w:val="00015D6E"/>
    <w:rsid w:val="00017207"/>
    <w:rsid w:val="00020325"/>
    <w:rsid w:val="000214DB"/>
    <w:rsid w:val="00021947"/>
    <w:rsid w:val="00024C8E"/>
    <w:rsid w:val="0003009B"/>
    <w:rsid w:val="00031514"/>
    <w:rsid w:val="00032F57"/>
    <w:rsid w:val="00032F89"/>
    <w:rsid w:val="00035463"/>
    <w:rsid w:val="00036A00"/>
    <w:rsid w:val="00037F20"/>
    <w:rsid w:val="0004003E"/>
    <w:rsid w:val="000406BE"/>
    <w:rsid w:val="0004176A"/>
    <w:rsid w:val="00041B4E"/>
    <w:rsid w:val="00042B46"/>
    <w:rsid w:val="000444EA"/>
    <w:rsid w:val="00044E3F"/>
    <w:rsid w:val="000458F2"/>
    <w:rsid w:val="000463DE"/>
    <w:rsid w:val="0005154C"/>
    <w:rsid w:val="0005257E"/>
    <w:rsid w:val="00052D9B"/>
    <w:rsid w:val="00053319"/>
    <w:rsid w:val="000544AD"/>
    <w:rsid w:val="00054ABB"/>
    <w:rsid w:val="00055391"/>
    <w:rsid w:val="000604C7"/>
    <w:rsid w:val="00061E4A"/>
    <w:rsid w:val="00067F1A"/>
    <w:rsid w:val="00070BAC"/>
    <w:rsid w:val="00070FDD"/>
    <w:rsid w:val="00076632"/>
    <w:rsid w:val="00077553"/>
    <w:rsid w:val="00080EEC"/>
    <w:rsid w:val="00082023"/>
    <w:rsid w:val="00082409"/>
    <w:rsid w:val="000852E6"/>
    <w:rsid w:val="00085A5A"/>
    <w:rsid w:val="00091AB6"/>
    <w:rsid w:val="00092F10"/>
    <w:rsid w:val="000976CF"/>
    <w:rsid w:val="000A4630"/>
    <w:rsid w:val="000A68D2"/>
    <w:rsid w:val="000A74EA"/>
    <w:rsid w:val="000A7AEB"/>
    <w:rsid w:val="000B06A5"/>
    <w:rsid w:val="000B7776"/>
    <w:rsid w:val="000C122B"/>
    <w:rsid w:val="000C4F23"/>
    <w:rsid w:val="000C61B0"/>
    <w:rsid w:val="000C694C"/>
    <w:rsid w:val="000C786D"/>
    <w:rsid w:val="000D1230"/>
    <w:rsid w:val="000D3247"/>
    <w:rsid w:val="000D50EC"/>
    <w:rsid w:val="000D608E"/>
    <w:rsid w:val="000D6F83"/>
    <w:rsid w:val="000E01A1"/>
    <w:rsid w:val="000E1ACD"/>
    <w:rsid w:val="000E2230"/>
    <w:rsid w:val="000E2782"/>
    <w:rsid w:val="000E3165"/>
    <w:rsid w:val="000E3412"/>
    <w:rsid w:val="000E7C78"/>
    <w:rsid w:val="000F3667"/>
    <w:rsid w:val="000F5802"/>
    <w:rsid w:val="000F7623"/>
    <w:rsid w:val="00101685"/>
    <w:rsid w:val="00101774"/>
    <w:rsid w:val="0011080E"/>
    <w:rsid w:val="00111689"/>
    <w:rsid w:val="001123EF"/>
    <w:rsid w:val="001135A6"/>
    <w:rsid w:val="001154D0"/>
    <w:rsid w:val="00115946"/>
    <w:rsid w:val="00115D72"/>
    <w:rsid w:val="00116317"/>
    <w:rsid w:val="001231CA"/>
    <w:rsid w:val="00123515"/>
    <w:rsid w:val="00123B46"/>
    <w:rsid w:val="00125820"/>
    <w:rsid w:val="00125F30"/>
    <w:rsid w:val="00126087"/>
    <w:rsid w:val="001276D8"/>
    <w:rsid w:val="001300B3"/>
    <w:rsid w:val="001303DD"/>
    <w:rsid w:val="00132620"/>
    <w:rsid w:val="001354F5"/>
    <w:rsid w:val="001363AB"/>
    <w:rsid w:val="00137189"/>
    <w:rsid w:val="0014014F"/>
    <w:rsid w:val="001415B5"/>
    <w:rsid w:val="00143B02"/>
    <w:rsid w:val="00143E2C"/>
    <w:rsid w:val="00146F6E"/>
    <w:rsid w:val="00147511"/>
    <w:rsid w:val="00151EEF"/>
    <w:rsid w:val="00152AD1"/>
    <w:rsid w:val="00153C52"/>
    <w:rsid w:val="001543D0"/>
    <w:rsid w:val="00155FCD"/>
    <w:rsid w:val="00156768"/>
    <w:rsid w:val="00157131"/>
    <w:rsid w:val="001607A2"/>
    <w:rsid w:val="00160A0A"/>
    <w:rsid w:val="00160AFE"/>
    <w:rsid w:val="00161791"/>
    <w:rsid w:val="001621CA"/>
    <w:rsid w:val="001637DD"/>
    <w:rsid w:val="001649A0"/>
    <w:rsid w:val="00164F81"/>
    <w:rsid w:val="0016501C"/>
    <w:rsid w:val="00165464"/>
    <w:rsid w:val="00171CBE"/>
    <w:rsid w:val="00180C6D"/>
    <w:rsid w:val="0018155F"/>
    <w:rsid w:val="001841E3"/>
    <w:rsid w:val="001914AE"/>
    <w:rsid w:val="00192B0A"/>
    <w:rsid w:val="00192BE5"/>
    <w:rsid w:val="00195C1F"/>
    <w:rsid w:val="00195CED"/>
    <w:rsid w:val="001969BE"/>
    <w:rsid w:val="001A15F8"/>
    <w:rsid w:val="001A330E"/>
    <w:rsid w:val="001A3376"/>
    <w:rsid w:val="001A7769"/>
    <w:rsid w:val="001B3651"/>
    <w:rsid w:val="001B5C5C"/>
    <w:rsid w:val="001B768F"/>
    <w:rsid w:val="001B7E82"/>
    <w:rsid w:val="001C1F1A"/>
    <w:rsid w:val="001C2E22"/>
    <w:rsid w:val="001C59FC"/>
    <w:rsid w:val="001D021B"/>
    <w:rsid w:val="001D0E9A"/>
    <w:rsid w:val="001D2993"/>
    <w:rsid w:val="001D2D0D"/>
    <w:rsid w:val="001D3355"/>
    <w:rsid w:val="001D4510"/>
    <w:rsid w:val="001D6DE3"/>
    <w:rsid w:val="001E028F"/>
    <w:rsid w:val="001E2825"/>
    <w:rsid w:val="001E7F18"/>
    <w:rsid w:val="001F0969"/>
    <w:rsid w:val="001F5907"/>
    <w:rsid w:val="001F5A25"/>
    <w:rsid w:val="001F5A5B"/>
    <w:rsid w:val="001F5B96"/>
    <w:rsid w:val="001F6BE1"/>
    <w:rsid w:val="00200FD5"/>
    <w:rsid w:val="002032DE"/>
    <w:rsid w:val="00203FED"/>
    <w:rsid w:val="00204380"/>
    <w:rsid w:val="00207FFD"/>
    <w:rsid w:val="0021026C"/>
    <w:rsid w:val="0021098D"/>
    <w:rsid w:val="00214B80"/>
    <w:rsid w:val="00215881"/>
    <w:rsid w:val="00220DB8"/>
    <w:rsid w:val="0022242C"/>
    <w:rsid w:val="00224931"/>
    <w:rsid w:val="002251EB"/>
    <w:rsid w:val="00225CFC"/>
    <w:rsid w:val="00225D1F"/>
    <w:rsid w:val="00227301"/>
    <w:rsid w:val="00230889"/>
    <w:rsid w:val="002335C3"/>
    <w:rsid w:val="002410D4"/>
    <w:rsid w:val="002435BC"/>
    <w:rsid w:val="002452D7"/>
    <w:rsid w:val="002529E7"/>
    <w:rsid w:val="00252EF2"/>
    <w:rsid w:val="00254C67"/>
    <w:rsid w:val="0025516A"/>
    <w:rsid w:val="00257EB8"/>
    <w:rsid w:val="00260895"/>
    <w:rsid w:val="00270028"/>
    <w:rsid w:val="00271EF9"/>
    <w:rsid w:val="00272FEF"/>
    <w:rsid w:val="00274FB5"/>
    <w:rsid w:val="0028022E"/>
    <w:rsid w:val="0028068B"/>
    <w:rsid w:val="00280CD0"/>
    <w:rsid w:val="002815A6"/>
    <w:rsid w:val="00281EC9"/>
    <w:rsid w:val="002835DC"/>
    <w:rsid w:val="0028594C"/>
    <w:rsid w:val="00287CFC"/>
    <w:rsid w:val="00291BA0"/>
    <w:rsid w:val="00291E7C"/>
    <w:rsid w:val="00293F1B"/>
    <w:rsid w:val="00294FDA"/>
    <w:rsid w:val="00295C88"/>
    <w:rsid w:val="00296F70"/>
    <w:rsid w:val="00297D9C"/>
    <w:rsid w:val="002A0AC4"/>
    <w:rsid w:val="002A5450"/>
    <w:rsid w:val="002B4186"/>
    <w:rsid w:val="002B5EA6"/>
    <w:rsid w:val="002C02FD"/>
    <w:rsid w:val="002C066A"/>
    <w:rsid w:val="002C1030"/>
    <w:rsid w:val="002C2D35"/>
    <w:rsid w:val="002C3B44"/>
    <w:rsid w:val="002C4125"/>
    <w:rsid w:val="002C45EC"/>
    <w:rsid w:val="002C55F1"/>
    <w:rsid w:val="002C689B"/>
    <w:rsid w:val="002D0F2B"/>
    <w:rsid w:val="002D11D6"/>
    <w:rsid w:val="002D306E"/>
    <w:rsid w:val="002D39A4"/>
    <w:rsid w:val="002D3BA0"/>
    <w:rsid w:val="002D42FC"/>
    <w:rsid w:val="002D4B75"/>
    <w:rsid w:val="002D6013"/>
    <w:rsid w:val="002D7DAF"/>
    <w:rsid w:val="002E0E3D"/>
    <w:rsid w:val="002E1584"/>
    <w:rsid w:val="002E53EB"/>
    <w:rsid w:val="002E6621"/>
    <w:rsid w:val="002E7DE8"/>
    <w:rsid w:val="002F1AB1"/>
    <w:rsid w:val="002F2F9F"/>
    <w:rsid w:val="002F3523"/>
    <w:rsid w:val="002F5327"/>
    <w:rsid w:val="002F682F"/>
    <w:rsid w:val="002F6FD7"/>
    <w:rsid w:val="003017CC"/>
    <w:rsid w:val="00301CE3"/>
    <w:rsid w:val="00301FE1"/>
    <w:rsid w:val="003038AD"/>
    <w:rsid w:val="00303B90"/>
    <w:rsid w:val="00307067"/>
    <w:rsid w:val="00313C94"/>
    <w:rsid w:val="00320F05"/>
    <w:rsid w:val="00320F10"/>
    <w:rsid w:val="0032402F"/>
    <w:rsid w:val="003275FB"/>
    <w:rsid w:val="00327CA1"/>
    <w:rsid w:val="00327F89"/>
    <w:rsid w:val="00331240"/>
    <w:rsid w:val="0033125D"/>
    <w:rsid w:val="00331FF5"/>
    <w:rsid w:val="00332419"/>
    <w:rsid w:val="003356A0"/>
    <w:rsid w:val="00336D7C"/>
    <w:rsid w:val="00340B9D"/>
    <w:rsid w:val="00342A40"/>
    <w:rsid w:val="00344218"/>
    <w:rsid w:val="00345358"/>
    <w:rsid w:val="00352267"/>
    <w:rsid w:val="00354D39"/>
    <w:rsid w:val="00356AE5"/>
    <w:rsid w:val="003577B9"/>
    <w:rsid w:val="00357A4F"/>
    <w:rsid w:val="00361EB1"/>
    <w:rsid w:val="003659F5"/>
    <w:rsid w:val="00365DCD"/>
    <w:rsid w:val="003669B2"/>
    <w:rsid w:val="00372C63"/>
    <w:rsid w:val="00373552"/>
    <w:rsid w:val="003767C5"/>
    <w:rsid w:val="0037748C"/>
    <w:rsid w:val="0038025B"/>
    <w:rsid w:val="00380EE8"/>
    <w:rsid w:val="00381928"/>
    <w:rsid w:val="003834C9"/>
    <w:rsid w:val="00384767"/>
    <w:rsid w:val="003850E5"/>
    <w:rsid w:val="003860A3"/>
    <w:rsid w:val="003862B1"/>
    <w:rsid w:val="00386F3D"/>
    <w:rsid w:val="0038719D"/>
    <w:rsid w:val="00391437"/>
    <w:rsid w:val="0039176B"/>
    <w:rsid w:val="0039317D"/>
    <w:rsid w:val="00393880"/>
    <w:rsid w:val="0039691D"/>
    <w:rsid w:val="003A03CD"/>
    <w:rsid w:val="003A2389"/>
    <w:rsid w:val="003A2BEE"/>
    <w:rsid w:val="003A3E81"/>
    <w:rsid w:val="003A7196"/>
    <w:rsid w:val="003B07AD"/>
    <w:rsid w:val="003B12F1"/>
    <w:rsid w:val="003B46C2"/>
    <w:rsid w:val="003B4D3E"/>
    <w:rsid w:val="003B4EC4"/>
    <w:rsid w:val="003B5544"/>
    <w:rsid w:val="003B7820"/>
    <w:rsid w:val="003C1162"/>
    <w:rsid w:val="003C29D9"/>
    <w:rsid w:val="003C2F80"/>
    <w:rsid w:val="003C5FE7"/>
    <w:rsid w:val="003D03CF"/>
    <w:rsid w:val="003D0FFA"/>
    <w:rsid w:val="003D1705"/>
    <w:rsid w:val="003D1BC2"/>
    <w:rsid w:val="003D2F9E"/>
    <w:rsid w:val="003D7979"/>
    <w:rsid w:val="003E1C7C"/>
    <w:rsid w:val="003E3102"/>
    <w:rsid w:val="003E3C5D"/>
    <w:rsid w:val="003E4673"/>
    <w:rsid w:val="003E51B1"/>
    <w:rsid w:val="003E5CC5"/>
    <w:rsid w:val="003E68B9"/>
    <w:rsid w:val="003E69C2"/>
    <w:rsid w:val="003F443B"/>
    <w:rsid w:val="003F5F7E"/>
    <w:rsid w:val="003F6956"/>
    <w:rsid w:val="003F7DED"/>
    <w:rsid w:val="00401C78"/>
    <w:rsid w:val="004020B7"/>
    <w:rsid w:val="00403721"/>
    <w:rsid w:val="00403DEE"/>
    <w:rsid w:val="00404DB3"/>
    <w:rsid w:val="004063CB"/>
    <w:rsid w:val="00407274"/>
    <w:rsid w:val="0040760F"/>
    <w:rsid w:val="00410D81"/>
    <w:rsid w:val="0041175A"/>
    <w:rsid w:val="00412019"/>
    <w:rsid w:val="004122E8"/>
    <w:rsid w:val="00414C86"/>
    <w:rsid w:val="004160D9"/>
    <w:rsid w:val="0042093C"/>
    <w:rsid w:val="00420E03"/>
    <w:rsid w:val="00421567"/>
    <w:rsid w:val="00422664"/>
    <w:rsid w:val="00432A7E"/>
    <w:rsid w:val="00433301"/>
    <w:rsid w:val="004336BA"/>
    <w:rsid w:val="00433751"/>
    <w:rsid w:val="00435349"/>
    <w:rsid w:val="00435960"/>
    <w:rsid w:val="004359ED"/>
    <w:rsid w:val="004374D0"/>
    <w:rsid w:val="00440BDD"/>
    <w:rsid w:val="004426D2"/>
    <w:rsid w:val="00445909"/>
    <w:rsid w:val="004463FC"/>
    <w:rsid w:val="004467FA"/>
    <w:rsid w:val="0044702D"/>
    <w:rsid w:val="004477C3"/>
    <w:rsid w:val="0045071D"/>
    <w:rsid w:val="00455795"/>
    <w:rsid w:val="00461039"/>
    <w:rsid w:val="00461782"/>
    <w:rsid w:val="00461B22"/>
    <w:rsid w:val="00462EAE"/>
    <w:rsid w:val="004639D9"/>
    <w:rsid w:val="00466F1B"/>
    <w:rsid w:val="0046765B"/>
    <w:rsid w:val="00472675"/>
    <w:rsid w:val="004736E1"/>
    <w:rsid w:val="0047419A"/>
    <w:rsid w:val="00474526"/>
    <w:rsid w:val="0047691A"/>
    <w:rsid w:val="0047737F"/>
    <w:rsid w:val="004779CB"/>
    <w:rsid w:val="00481F19"/>
    <w:rsid w:val="00482714"/>
    <w:rsid w:val="00490CC4"/>
    <w:rsid w:val="00491B5A"/>
    <w:rsid w:val="00492B3B"/>
    <w:rsid w:val="00496AD3"/>
    <w:rsid w:val="00496FF4"/>
    <w:rsid w:val="004A10A0"/>
    <w:rsid w:val="004A35BF"/>
    <w:rsid w:val="004A3DB4"/>
    <w:rsid w:val="004A6C41"/>
    <w:rsid w:val="004A75FF"/>
    <w:rsid w:val="004A7BB2"/>
    <w:rsid w:val="004A7BDF"/>
    <w:rsid w:val="004A7FF5"/>
    <w:rsid w:val="004B0103"/>
    <w:rsid w:val="004B17AA"/>
    <w:rsid w:val="004B34E8"/>
    <w:rsid w:val="004B3DB3"/>
    <w:rsid w:val="004B5136"/>
    <w:rsid w:val="004B51EF"/>
    <w:rsid w:val="004B5FC7"/>
    <w:rsid w:val="004C0FE1"/>
    <w:rsid w:val="004C19C9"/>
    <w:rsid w:val="004C2310"/>
    <w:rsid w:val="004C785C"/>
    <w:rsid w:val="004D037A"/>
    <w:rsid w:val="004D1756"/>
    <w:rsid w:val="004D1E36"/>
    <w:rsid w:val="004D36F9"/>
    <w:rsid w:val="004E260E"/>
    <w:rsid w:val="004E2775"/>
    <w:rsid w:val="004E3C12"/>
    <w:rsid w:val="004E432E"/>
    <w:rsid w:val="004E474C"/>
    <w:rsid w:val="004E78D7"/>
    <w:rsid w:val="004F44D1"/>
    <w:rsid w:val="004F694C"/>
    <w:rsid w:val="005027D6"/>
    <w:rsid w:val="00504DAE"/>
    <w:rsid w:val="005059FE"/>
    <w:rsid w:val="00507591"/>
    <w:rsid w:val="00511B42"/>
    <w:rsid w:val="00516F1F"/>
    <w:rsid w:val="0051733F"/>
    <w:rsid w:val="00520189"/>
    <w:rsid w:val="005240B9"/>
    <w:rsid w:val="00525890"/>
    <w:rsid w:val="00527A62"/>
    <w:rsid w:val="00537B88"/>
    <w:rsid w:val="0054015F"/>
    <w:rsid w:val="00540C27"/>
    <w:rsid w:val="00543136"/>
    <w:rsid w:val="0054383A"/>
    <w:rsid w:val="00543DDB"/>
    <w:rsid w:val="00544280"/>
    <w:rsid w:val="00544EE0"/>
    <w:rsid w:val="00552529"/>
    <w:rsid w:val="00554F3E"/>
    <w:rsid w:val="00555537"/>
    <w:rsid w:val="00555A84"/>
    <w:rsid w:val="00557CEA"/>
    <w:rsid w:val="00560259"/>
    <w:rsid w:val="00560896"/>
    <w:rsid w:val="00560B6B"/>
    <w:rsid w:val="00561412"/>
    <w:rsid w:val="00563A5D"/>
    <w:rsid w:val="00563D75"/>
    <w:rsid w:val="0056593F"/>
    <w:rsid w:val="00565BD9"/>
    <w:rsid w:val="00566212"/>
    <w:rsid w:val="00567403"/>
    <w:rsid w:val="005711FA"/>
    <w:rsid w:val="005716CF"/>
    <w:rsid w:val="005805AE"/>
    <w:rsid w:val="0058087B"/>
    <w:rsid w:val="00581812"/>
    <w:rsid w:val="0058207A"/>
    <w:rsid w:val="005825B7"/>
    <w:rsid w:val="005830C5"/>
    <w:rsid w:val="00584A23"/>
    <w:rsid w:val="00585C49"/>
    <w:rsid w:val="00586B09"/>
    <w:rsid w:val="00590A24"/>
    <w:rsid w:val="005915BB"/>
    <w:rsid w:val="0059330A"/>
    <w:rsid w:val="005933DB"/>
    <w:rsid w:val="0059480C"/>
    <w:rsid w:val="00595859"/>
    <w:rsid w:val="00595B3C"/>
    <w:rsid w:val="00595BBF"/>
    <w:rsid w:val="00597F9C"/>
    <w:rsid w:val="005A61CC"/>
    <w:rsid w:val="005A7445"/>
    <w:rsid w:val="005A787F"/>
    <w:rsid w:val="005A7AA4"/>
    <w:rsid w:val="005B4A8C"/>
    <w:rsid w:val="005B744D"/>
    <w:rsid w:val="005B7716"/>
    <w:rsid w:val="005C08F9"/>
    <w:rsid w:val="005C09F8"/>
    <w:rsid w:val="005C771A"/>
    <w:rsid w:val="005C7E62"/>
    <w:rsid w:val="005D0D60"/>
    <w:rsid w:val="005D1AF2"/>
    <w:rsid w:val="005D5765"/>
    <w:rsid w:val="005D5E61"/>
    <w:rsid w:val="005D6003"/>
    <w:rsid w:val="005D6EEC"/>
    <w:rsid w:val="005D753D"/>
    <w:rsid w:val="005E0D7C"/>
    <w:rsid w:val="005E11AE"/>
    <w:rsid w:val="005E2201"/>
    <w:rsid w:val="005E2222"/>
    <w:rsid w:val="005E4D35"/>
    <w:rsid w:val="005E6DAB"/>
    <w:rsid w:val="005F24B6"/>
    <w:rsid w:val="005F30B6"/>
    <w:rsid w:val="005F356F"/>
    <w:rsid w:val="005F507F"/>
    <w:rsid w:val="00602851"/>
    <w:rsid w:val="00604D2E"/>
    <w:rsid w:val="00606D61"/>
    <w:rsid w:val="006104B6"/>
    <w:rsid w:val="00610FCB"/>
    <w:rsid w:val="00612D3A"/>
    <w:rsid w:val="00613044"/>
    <w:rsid w:val="0061553C"/>
    <w:rsid w:val="006172D4"/>
    <w:rsid w:val="00617913"/>
    <w:rsid w:val="00617A9A"/>
    <w:rsid w:val="00622C31"/>
    <w:rsid w:val="0062322F"/>
    <w:rsid w:val="006234BE"/>
    <w:rsid w:val="00623FC5"/>
    <w:rsid w:val="006305D0"/>
    <w:rsid w:val="00630F6D"/>
    <w:rsid w:val="00637567"/>
    <w:rsid w:val="00642E10"/>
    <w:rsid w:val="00647818"/>
    <w:rsid w:val="0065139F"/>
    <w:rsid w:val="00655190"/>
    <w:rsid w:val="00655E39"/>
    <w:rsid w:val="006638D0"/>
    <w:rsid w:val="006640C8"/>
    <w:rsid w:val="00665962"/>
    <w:rsid w:val="00667745"/>
    <w:rsid w:val="0066785D"/>
    <w:rsid w:val="00670D58"/>
    <w:rsid w:val="0067212A"/>
    <w:rsid w:val="00676A0E"/>
    <w:rsid w:val="00681C8F"/>
    <w:rsid w:val="00685FFE"/>
    <w:rsid w:val="00687E62"/>
    <w:rsid w:val="006928B8"/>
    <w:rsid w:val="00693774"/>
    <w:rsid w:val="00697137"/>
    <w:rsid w:val="006A291D"/>
    <w:rsid w:val="006A2CD2"/>
    <w:rsid w:val="006A4BD6"/>
    <w:rsid w:val="006A5ED7"/>
    <w:rsid w:val="006B0904"/>
    <w:rsid w:val="006B1EC3"/>
    <w:rsid w:val="006B3D08"/>
    <w:rsid w:val="006B3E1A"/>
    <w:rsid w:val="006B47A9"/>
    <w:rsid w:val="006B4EC3"/>
    <w:rsid w:val="006B53B0"/>
    <w:rsid w:val="006B60DE"/>
    <w:rsid w:val="006B6B2B"/>
    <w:rsid w:val="006C0ADF"/>
    <w:rsid w:val="006C19B1"/>
    <w:rsid w:val="006C4725"/>
    <w:rsid w:val="006C5475"/>
    <w:rsid w:val="006C5F05"/>
    <w:rsid w:val="006C7559"/>
    <w:rsid w:val="006D16E2"/>
    <w:rsid w:val="006D3907"/>
    <w:rsid w:val="006D4C95"/>
    <w:rsid w:val="006D61B9"/>
    <w:rsid w:val="006D71E1"/>
    <w:rsid w:val="006E0C82"/>
    <w:rsid w:val="006E22FD"/>
    <w:rsid w:val="006E2A7A"/>
    <w:rsid w:val="006E3172"/>
    <w:rsid w:val="006E4394"/>
    <w:rsid w:val="006F028A"/>
    <w:rsid w:val="006F1969"/>
    <w:rsid w:val="006F2C82"/>
    <w:rsid w:val="006F3513"/>
    <w:rsid w:val="006F3C43"/>
    <w:rsid w:val="006F6611"/>
    <w:rsid w:val="006F7260"/>
    <w:rsid w:val="00705197"/>
    <w:rsid w:val="00705BE1"/>
    <w:rsid w:val="00707462"/>
    <w:rsid w:val="00711D35"/>
    <w:rsid w:val="00711F8D"/>
    <w:rsid w:val="007143B7"/>
    <w:rsid w:val="00715AD2"/>
    <w:rsid w:val="00721057"/>
    <w:rsid w:val="0072122A"/>
    <w:rsid w:val="00723CD2"/>
    <w:rsid w:val="00725B64"/>
    <w:rsid w:val="00727505"/>
    <w:rsid w:val="00727F52"/>
    <w:rsid w:val="00730616"/>
    <w:rsid w:val="0073219F"/>
    <w:rsid w:val="007328DB"/>
    <w:rsid w:val="00733519"/>
    <w:rsid w:val="00735991"/>
    <w:rsid w:val="00735F67"/>
    <w:rsid w:val="00737AE8"/>
    <w:rsid w:val="00740F7B"/>
    <w:rsid w:val="0074172B"/>
    <w:rsid w:val="007420A5"/>
    <w:rsid w:val="007421ED"/>
    <w:rsid w:val="00743361"/>
    <w:rsid w:val="00744E47"/>
    <w:rsid w:val="00746CFE"/>
    <w:rsid w:val="00751012"/>
    <w:rsid w:val="00756B4D"/>
    <w:rsid w:val="00757EA3"/>
    <w:rsid w:val="00762904"/>
    <w:rsid w:val="00770412"/>
    <w:rsid w:val="0077161B"/>
    <w:rsid w:val="0077203D"/>
    <w:rsid w:val="007752A1"/>
    <w:rsid w:val="00780601"/>
    <w:rsid w:val="007817EC"/>
    <w:rsid w:val="00782195"/>
    <w:rsid w:val="007846EC"/>
    <w:rsid w:val="00785EE5"/>
    <w:rsid w:val="00786281"/>
    <w:rsid w:val="00786A94"/>
    <w:rsid w:val="007906E7"/>
    <w:rsid w:val="007940B0"/>
    <w:rsid w:val="007957AB"/>
    <w:rsid w:val="00795CCF"/>
    <w:rsid w:val="0079704B"/>
    <w:rsid w:val="007A0258"/>
    <w:rsid w:val="007A38A0"/>
    <w:rsid w:val="007A628F"/>
    <w:rsid w:val="007A7A7B"/>
    <w:rsid w:val="007B08BF"/>
    <w:rsid w:val="007B20F4"/>
    <w:rsid w:val="007B6A14"/>
    <w:rsid w:val="007C0025"/>
    <w:rsid w:val="007C0A3F"/>
    <w:rsid w:val="007C4375"/>
    <w:rsid w:val="007C4457"/>
    <w:rsid w:val="007C6AAA"/>
    <w:rsid w:val="007D000E"/>
    <w:rsid w:val="007D0202"/>
    <w:rsid w:val="007D1121"/>
    <w:rsid w:val="007D39B8"/>
    <w:rsid w:val="007D619E"/>
    <w:rsid w:val="007D654D"/>
    <w:rsid w:val="007E1088"/>
    <w:rsid w:val="007E1EC3"/>
    <w:rsid w:val="007E737E"/>
    <w:rsid w:val="007E7C4A"/>
    <w:rsid w:val="007F02CB"/>
    <w:rsid w:val="007F35E6"/>
    <w:rsid w:val="007F3E18"/>
    <w:rsid w:val="007F481E"/>
    <w:rsid w:val="007F5A10"/>
    <w:rsid w:val="007F6B45"/>
    <w:rsid w:val="00802395"/>
    <w:rsid w:val="00803A35"/>
    <w:rsid w:val="00803B7B"/>
    <w:rsid w:val="008049EE"/>
    <w:rsid w:val="00806641"/>
    <w:rsid w:val="008068F7"/>
    <w:rsid w:val="00810477"/>
    <w:rsid w:val="00813C49"/>
    <w:rsid w:val="00820243"/>
    <w:rsid w:val="00821A84"/>
    <w:rsid w:val="00823773"/>
    <w:rsid w:val="00824555"/>
    <w:rsid w:val="00825B64"/>
    <w:rsid w:val="00826343"/>
    <w:rsid w:val="00826410"/>
    <w:rsid w:val="008264E2"/>
    <w:rsid w:val="008319DF"/>
    <w:rsid w:val="00832DB4"/>
    <w:rsid w:val="00833259"/>
    <w:rsid w:val="0083564D"/>
    <w:rsid w:val="008357BF"/>
    <w:rsid w:val="008362BE"/>
    <w:rsid w:val="00836E31"/>
    <w:rsid w:val="00837EA1"/>
    <w:rsid w:val="00840C75"/>
    <w:rsid w:val="00845165"/>
    <w:rsid w:val="00845BA3"/>
    <w:rsid w:val="00845C8A"/>
    <w:rsid w:val="008501A9"/>
    <w:rsid w:val="00852547"/>
    <w:rsid w:val="00852BF4"/>
    <w:rsid w:val="00852E00"/>
    <w:rsid w:val="00853DAC"/>
    <w:rsid w:val="00853DFC"/>
    <w:rsid w:val="00855659"/>
    <w:rsid w:val="00855778"/>
    <w:rsid w:val="008608B8"/>
    <w:rsid w:val="00861707"/>
    <w:rsid w:val="00861D5E"/>
    <w:rsid w:val="00863C7E"/>
    <w:rsid w:val="00863E46"/>
    <w:rsid w:val="0086630F"/>
    <w:rsid w:val="00876347"/>
    <w:rsid w:val="00880FA1"/>
    <w:rsid w:val="00881440"/>
    <w:rsid w:val="0088446F"/>
    <w:rsid w:val="00884665"/>
    <w:rsid w:val="00884D67"/>
    <w:rsid w:val="0088548A"/>
    <w:rsid w:val="008865BF"/>
    <w:rsid w:val="008875D5"/>
    <w:rsid w:val="008905E8"/>
    <w:rsid w:val="0089315B"/>
    <w:rsid w:val="00895160"/>
    <w:rsid w:val="0089604B"/>
    <w:rsid w:val="008A2277"/>
    <w:rsid w:val="008A283C"/>
    <w:rsid w:val="008A4C50"/>
    <w:rsid w:val="008A599E"/>
    <w:rsid w:val="008B0874"/>
    <w:rsid w:val="008B0B6C"/>
    <w:rsid w:val="008B3E33"/>
    <w:rsid w:val="008B40A7"/>
    <w:rsid w:val="008B5740"/>
    <w:rsid w:val="008C02FC"/>
    <w:rsid w:val="008C042D"/>
    <w:rsid w:val="008C1303"/>
    <w:rsid w:val="008C473E"/>
    <w:rsid w:val="008C5001"/>
    <w:rsid w:val="008C53FD"/>
    <w:rsid w:val="008C73A5"/>
    <w:rsid w:val="008D1A9B"/>
    <w:rsid w:val="008D1EA2"/>
    <w:rsid w:val="008D1EAD"/>
    <w:rsid w:val="008D2A45"/>
    <w:rsid w:val="008D5675"/>
    <w:rsid w:val="008D5DB9"/>
    <w:rsid w:val="008D5EA7"/>
    <w:rsid w:val="008D7956"/>
    <w:rsid w:val="008D7FC1"/>
    <w:rsid w:val="008E337D"/>
    <w:rsid w:val="008E3B97"/>
    <w:rsid w:val="008E4B0D"/>
    <w:rsid w:val="008E534B"/>
    <w:rsid w:val="008E67F5"/>
    <w:rsid w:val="008E774F"/>
    <w:rsid w:val="008F044D"/>
    <w:rsid w:val="008F0C4E"/>
    <w:rsid w:val="008F33AA"/>
    <w:rsid w:val="008F39F8"/>
    <w:rsid w:val="008F4EA0"/>
    <w:rsid w:val="008F7734"/>
    <w:rsid w:val="00905CD3"/>
    <w:rsid w:val="00906D7C"/>
    <w:rsid w:val="00912B18"/>
    <w:rsid w:val="00915792"/>
    <w:rsid w:val="0092385B"/>
    <w:rsid w:val="009246CA"/>
    <w:rsid w:val="00925BB5"/>
    <w:rsid w:val="00925C34"/>
    <w:rsid w:val="00935529"/>
    <w:rsid w:val="00935B01"/>
    <w:rsid w:val="0094044E"/>
    <w:rsid w:val="009407A9"/>
    <w:rsid w:val="00941520"/>
    <w:rsid w:val="00941648"/>
    <w:rsid w:val="00942DF1"/>
    <w:rsid w:val="00943BF3"/>
    <w:rsid w:val="009440D8"/>
    <w:rsid w:val="00944AD5"/>
    <w:rsid w:val="00947789"/>
    <w:rsid w:val="00947E73"/>
    <w:rsid w:val="00950F1B"/>
    <w:rsid w:val="00951C02"/>
    <w:rsid w:val="00953F5A"/>
    <w:rsid w:val="00961757"/>
    <w:rsid w:val="00962104"/>
    <w:rsid w:val="00965E07"/>
    <w:rsid w:val="00970A7D"/>
    <w:rsid w:val="009716ED"/>
    <w:rsid w:val="00973A6A"/>
    <w:rsid w:val="00973EA0"/>
    <w:rsid w:val="0097592D"/>
    <w:rsid w:val="00975AF2"/>
    <w:rsid w:val="00975BA9"/>
    <w:rsid w:val="00976CA0"/>
    <w:rsid w:val="00977C01"/>
    <w:rsid w:val="00980E21"/>
    <w:rsid w:val="009841EA"/>
    <w:rsid w:val="0098637A"/>
    <w:rsid w:val="009863E0"/>
    <w:rsid w:val="00991D09"/>
    <w:rsid w:val="0099289C"/>
    <w:rsid w:val="00992B92"/>
    <w:rsid w:val="00994131"/>
    <w:rsid w:val="0099417D"/>
    <w:rsid w:val="00995CD5"/>
    <w:rsid w:val="00996B20"/>
    <w:rsid w:val="0099728F"/>
    <w:rsid w:val="009A0A01"/>
    <w:rsid w:val="009A5639"/>
    <w:rsid w:val="009A5FB2"/>
    <w:rsid w:val="009B0549"/>
    <w:rsid w:val="009B4F8A"/>
    <w:rsid w:val="009B5A2C"/>
    <w:rsid w:val="009C1AE8"/>
    <w:rsid w:val="009C3CD4"/>
    <w:rsid w:val="009C4E82"/>
    <w:rsid w:val="009C7226"/>
    <w:rsid w:val="009D11A1"/>
    <w:rsid w:val="009D37B0"/>
    <w:rsid w:val="009D7F49"/>
    <w:rsid w:val="009E411D"/>
    <w:rsid w:val="009E6F44"/>
    <w:rsid w:val="009E74C1"/>
    <w:rsid w:val="009F095F"/>
    <w:rsid w:val="009F1122"/>
    <w:rsid w:val="009F20F1"/>
    <w:rsid w:val="009F772B"/>
    <w:rsid w:val="00A0224A"/>
    <w:rsid w:val="00A033D9"/>
    <w:rsid w:val="00A05CDE"/>
    <w:rsid w:val="00A07AAA"/>
    <w:rsid w:val="00A103DA"/>
    <w:rsid w:val="00A10988"/>
    <w:rsid w:val="00A12C03"/>
    <w:rsid w:val="00A163E4"/>
    <w:rsid w:val="00A173E8"/>
    <w:rsid w:val="00A17455"/>
    <w:rsid w:val="00A17A56"/>
    <w:rsid w:val="00A23A4C"/>
    <w:rsid w:val="00A245D1"/>
    <w:rsid w:val="00A27F37"/>
    <w:rsid w:val="00A34C79"/>
    <w:rsid w:val="00A3671B"/>
    <w:rsid w:val="00A400FD"/>
    <w:rsid w:val="00A445A8"/>
    <w:rsid w:val="00A47094"/>
    <w:rsid w:val="00A505D0"/>
    <w:rsid w:val="00A53A96"/>
    <w:rsid w:val="00A56096"/>
    <w:rsid w:val="00A576E4"/>
    <w:rsid w:val="00A60ED4"/>
    <w:rsid w:val="00A613AA"/>
    <w:rsid w:val="00A61572"/>
    <w:rsid w:val="00A623E6"/>
    <w:rsid w:val="00A62A52"/>
    <w:rsid w:val="00A645C1"/>
    <w:rsid w:val="00A67E0F"/>
    <w:rsid w:val="00A72032"/>
    <w:rsid w:val="00A7238E"/>
    <w:rsid w:val="00A73AAC"/>
    <w:rsid w:val="00A75A53"/>
    <w:rsid w:val="00A801E0"/>
    <w:rsid w:val="00A8241D"/>
    <w:rsid w:val="00A83B79"/>
    <w:rsid w:val="00A83C9A"/>
    <w:rsid w:val="00A8490E"/>
    <w:rsid w:val="00A84BD3"/>
    <w:rsid w:val="00A87077"/>
    <w:rsid w:val="00A9074F"/>
    <w:rsid w:val="00A97ABB"/>
    <w:rsid w:val="00AA2032"/>
    <w:rsid w:val="00AA207E"/>
    <w:rsid w:val="00AA30A3"/>
    <w:rsid w:val="00AA4598"/>
    <w:rsid w:val="00AA7D11"/>
    <w:rsid w:val="00AB1CDD"/>
    <w:rsid w:val="00AB26F4"/>
    <w:rsid w:val="00AB3B77"/>
    <w:rsid w:val="00AB41F6"/>
    <w:rsid w:val="00AB450D"/>
    <w:rsid w:val="00AB4693"/>
    <w:rsid w:val="00AB469F"/>
    <w:rsid w:val="00AC229C"/>
    <w:rsid w:val="00AC3569"/>
    <w:rsid w:val="00AC55AA"/>
    <w:rsid w:val="00AC7B58"/>
    <w:rsid w:val="00AD340D"/>
    <w:rsid w:val="00AD3F39"/>
    <w:rsid w:val="00AD4982"/>
    <w:rsid w:val="00AD58FB"/>
    <w:rsid w:val="00AD5BE6"/>
    <w:rsid w:val="00AF0C30"/>
    <w:rsid w:val="00AF1063"/>
    <w:rsid w:val="00AF1BA3"/>
    <w:rsid w:val="00AF3185"/>
    <w:rsid w:val="00AF4BE0"/>
    <w:rsid w:val="00B01935"/>
    <w:rsid w:val="00B02AC8"/>
    <w:rsid w:val="00B04581"/>
    <w:rsid w:val="00B04A79"/>
    <w:rsid w:val="00B05A58"/>
    <w:rsid w:val="00B06C80"/>
    <w:rsid w:val="00B12A36"/>
    <w:rsid w:val="00B13407"/>
    <w:rsid w:val="00B14136"/>
    <w:rsid w:val="00B14D37"/>
    <w:rsid w:val="00B159AB"/>
    <w:rsid w:val="00B15E6F"/>
    <w:rsid w:val="00B1715B"/>
    <w:rsid w:val="00B17587"/>
    <w:rsid w:val="00B20426"/>
    <w:rsid w:val="00B20567"/>
    <w:rsid w:val="00B20BCB"/>
    <w:rsid w:val="00B212C6"/>
    <w:rsid w:val="00B23056"/>
    <w:rsid w:val="00B24BDD"/>
    <w:rsid w:val="00B25DD7"/>
    <w:rsid w:val="00B262B5"/>
    <w:rsid w:val="00B27146"/>
    <w:rsid w:val="00B27723"/>
    <w:rsid w:val="00B32C09"/>
    <w:rsid w:val="00B330DA"/>
    <w:rsid w:val="00B41074"/>
    <w:rsid w:val="00B42B7D"/>
    <w:rsid w:val="00B503C9"/>
    <w:rsid w:val="00B51799"/>
    <w:rsid w:val="00B5307C"/>
    <w:rsid w:val="00B55435"/>
    <w:rsid w:val="00B611F0"/>
    <w:rsid w:val="00B6192A"/>
    <w:rsid w:val="00B6195F"/>
    <w:rsid w:val="00B61E3E"/>
    <w:rsid w:val="00B63304"/>
    <w:rsid w:val="00B644C0"/>
    <w:rsid w:val="00B645BF"/>
    <w:rsid w:val="00B6665A"/>
    <w:rsid w:val="00B709CB"/>
    <w:rsid w:val="00B712C2"/>
    <w:rsid w:val="00B72CCB"/>
    <w:rsid w:val="00B74E22"/>
    <w:rsid w:val="00B81576"/>
    <w:rsid w:val="00B829BA"/>
    <w:rsid w:val="00B82CA7"/>
    <w:rsid w:val="00B84C1B"/>
    <w:rsid w:val="00B87FE8"/>
    <w:rsid w:val="00B91BB7"/>
    <w:rsid w:val="00B91F01"/>
    <w:rsid w:val="00B92EFC"/>
    <w:rsid w:val="00B95E5C"/>
    <w:rsid w:val="00B9628F"/>
    <w:rsid w:val="00BA0DAA"/>
    <w:rsid w:val="00BA2BCE"/>
    <w:rsid w:val="00BA2F30"/>
    <w:rsid w:val="00BA353C"/>
    <w:rsid w:val="00BA5203"/>
    <w:rsid w:val="00BB1DD4"/>
    <w:rsid w:val="00BB24AE"/>
    <w:rsid w:val="00BB38B1"/>
    <w:rsid w:val="00BB7578"/>
    <w:rsid w:val="00BB75FD"/>
    <w:rsid w:val="00BC1482"/>
    <w:rsid w:val="00BC1E85"/>
    <w:rsid w:val="00BC2B22"/>
    <w:rsid w:val="00BC33A2"/>
    <w:rsid w:val="00BC3AD5"/>
    <w:rsid w:val="00BC446B"/>
    <w:rsid w:val="00BC5C96"/>
    <w:rsid w:val="00BD18EC"/>
    <w:rsid w:val="00BD3B83"/>
    <w:rsid w:val="00BE2F6F"/>
    <w:rsid w:val="00BE3473"/>
    <w:rsid w:val="00BF0834"/>
    <w:rsid w:val="00BF09D5"/>
    <w:rsid w:val="00BF298D"/>
    <w:rsid w:val="00BF2E40"/>
    <w:rsid w:val="00BF3F9E"/>
    <w:rsid w:val="00BF44B2"/>
    <w:rsid w:val="00C00424"/>
    <w:rsid w:val="00C01D8E"/>
    <w:rsid w:val="00C1019A"/>
    <w:rsid w:val="00C1119A"/>
    <w:rsid w:val="00C11735"/>
    <w:rsid w:val="00C159E2"/>
    <w:rsid w:val="00C1621B"/>
    <w:rsid w:val="00C1656B"/>
    <w:rsid w:val="00C166DF"/>
    <w:rsid w:val="00C20080"/>
    <w:rsid w:val="00C25E4C"/>
    <w:rsid w:val="00C27584"/>
    <w:rsid w:val="00C3210B"/>
    <w:rsid w:val="00C32355"/>
    <w:rsid w:val="00C36EF4"/>
    <w:rsid w:val="00C3797B"/>
    <w:rsid w:val="00C40AC5"/>
    <w:rsid w:val="00C4147E"/>
    <w:rsid w:val="00C41F4E"/>
    <w:rsid w:val="00C43BE0"/>
    <w:rsid w:val="00C45008"/>
    <w:rsid w:val="00C45D38"/>
    <w:rsid w:val="00C4767F"/>
    <w:rsid w:val="00C51F0D"/>
    <w:rsid w:val="00C531FA"/>
    <w:rsid w:val="00C537BA"/>
    <w:rsid w:val="00C53AEA"/>
    <w:rsid w:val="00C53FFD"/>
    <w:rsid w:val="00C54199"/>
    <w:rsid w:val="00C5502B"/>
    <w:rsid w:val="00C5586C"/>
    <w:rsid w:val="00C55CC6"/>
    <w:rsid w:val="00C62EF9"/>
    <w:rsid w:val="00C675C3"/>
    <w:rsid w:val="00C70A74"/>
    <w:rsid w:val="00C7188E"/>
    <w:rsid w:val="00C73621"/>
    <w:rsid w:val="00C7704D"/>
    <w:rsid w:val="00C811E6"/>
    <w:rsid w:val="00C822BB"/>
    <w:rsid w:val="00C8289F"/>
    <w:rsid w:val="00C84560"/>
    <w:rsid w:val="00C8608F"/>
    <w:rsid w:val="00C878E4"/>
    <w:rsid w:val="00C905E3"/>
    <w:rsid w:val="00C90E76"/>
    <w:rsid w:val="00C92651"/>
    <w:rsid w:val="00C94B25"/>
    <w:rsid w:val="00C956A7"/>
    <w:rsid w:val="00C9725D"/>
    <w:rsid w:val="00C97CD5"/>
    <w:rsid w:val="00CA1B57"/>
    <w:rsid w:val="00CA1C5B"/>
    <w:rsid w:val="00CA1DF6"/>
    <w:rsid w:val="00CA31A1"/>
    <w:rsid w:val="00CA3E20"/>
    <w:rsid w:val="00CA4DCF"/>
    <w:rsid w:val="00CA587E"/>
    <w:rsid w:val="00CA5C28"/>
    <w:rsid w:val="00CA75A7"/>
    <w:rsid w:val="00CB6545"/>
    <w:rsid w:val="00CC006D"/>
    <w:rsid w:val="00CC1995"/>
    <w:rsid w:val="00CC1C93"/>
    <w:rsid w:val="00CC65D7"/>
    <w:rsid w:val="00CC670E"/>
    <w:rsid w:val="00CC6D9A"/>
    <w:rsid w:val="00CC74E9"/>
    <w:rsid w:val="00CD238D"/>
    <w:rsid w:val="00CD5C05"/>
    <w:rsid w:val="00CD6414"/>
    <w:rsid w:val="00CD65ED"/>
    <w:rsid w:val="00CD7205"/>
    <w:rsid w:val="00CD7524"/>
    <w:rsid w:val="00CD77E5"/>
    <w:rsid w:val="00CE0E6D"/>
    <w:rsid w:val="00CE106B"/>
    <w:rsid w:val="00CE1EDE"/>
    <w:rsid w:val="00CE2774"/>
    <w:rsid w:val="00CE2DCB"/>
    <w:rsid w:val="00CE36F3"/>
    <w:rsid w:val="00CE3AEF"/>
    <w:rsid w:val="00CE4CA1"/>
    <w:rsid w:val="00CF3891"/>
    <w:rsid w:val="00D01C98"/>
    <w:rsid w:val="00D02CF3"/>
    <w:rsid w:val="00D03834"/>
    <w:rsid w:val="00D03A75"/>
    <w:rsid w:val="00D0535F"/>
    <w:rsid w:val="00D06437"/>
    <w:rsid w:val="00D06921"/>
    <w:rsid w:val="00D07FDB"/>
    <w:rsid w:val="00D110B0"/>
    <w:rsid w:val="00D11B64"/>
    <w:rsid w:val="00D142C2"/>
    <w:rsid w:val="00D144C7"/>
    <w:rsid w:val="00D16C18"/>
    <w:rsid w:val="00D2076C"/>
    <w:rsid w:val="00D20AD7"/>
    <w:rsid w:val="00D20EC1"/>
    <w:rsid w:val="00D210F8"/>
    <w:rsid w:val="00D21E9E"/>
    <w:rsid w:val="00D24889"/>
    <w:rsid w:val="00D26AB8"/>
    <w:rsid w:val="00D2727B"/>
    <w:rsid w:val="00D32360"/>
    <w:rsid w:val="00D338EA"/>
    <w:rsid w:val="00D35289"/>
    <w:rsid w:val="00D36476"/>
    <w:rsid w:val="00D40B32"/>
    <w:rsid w:val="00D4107F"/>
    <w:rsid w:val="00D4453C"/>
    <w:rsid w:val="00D463F0"/>
    <w:rsid w:val="00D51309"/>
    <w:rsid w:val="00D54F23"/>
    <w:rsid w:val="00D565EE"/>
    <w:rsid w:val="00D62202"/>
    <w:rsid w:val="00D64686"/>
    <w:rsid w:val="00D64A36"/>
    <w:rsid w:val="00D67530"/>
    <w:rsid w:val="00D70A9F"/>
    <w:rsid w:val="00D75D70"/>
    <w:rsid w:val="00D76E46"/>
    <w:rsid w:val="00D801CD"/>
    <w:rsid w:val="00D813F7"/>
    <w:rsid w:val="00D821BC"/>
    <w:rsid w:val="00D831F1"/>
    <w:rsid w:val="00D839F4"/>
    <w:rsid w:val="00D841EF"/>
    <w:rsid w:val="00D8452E"/>
    <w:rsid w:val="00D87D46"/>
    <w:rsid w:val="00D90C11"/>
    <w:rsid w:val="00D92B9E"/>
    <w:rsid w:val="00D92FAF"/>
    <w:rsid w:val="00D96FC7"/>
    <w:rsid w:val="00D9726D"/>
    <w:rsid w:val="00D97C4A"/>
    <w:rsid w:val="00DA11F4"/>
    <w:rsid w:val="00DA273D"/>
    <w:rsid w:val="00DA4013"/>
    <w:rsid w:val="00DA45C8"/>
    <w:rsid w:val="00DA4712"/>
    <w:rsid w:val="00DA507C"/>
    <w:rsid w:val="00DB029D"/>
    <w:rsid w:val="00DB6053"/>
    <w:rsid w:val="00DB63A8"/>
    <w:rsid w:val="00DC2B10"/>
    <w:rsid w:val="00DC3629"/>
    <w:rsid w:val="00DC5203"/>
    <w:rsid w:val="00DC5488"/>
    <w:rsid w:val="00DC7F3E"/>
    <w:rsid w:val="00DD52DD"/>
    <w:rsid w:val="00DD56C6"/>
    <w:rsid w:val="00DD6304"/>
    <w:rsid w:val="00DD791C"/>
    <w:rsid w:val="00DE65FC"/>
    <w:rsid w:val="00DE7ED7"/>
    <w:rsid w:val="00DF0B02"/>
    <w:rsid w:val="00DF0DB7"/>
    <w:rsid w:val="00DF25B0"/>
    <w:rsid w:val="00DF35AC"/>
    <w:rsid w:val="00DF6733"/>
    <w:rsid w:val="00DF7CA8"/>
    <w:rsid w:val="00DF7D49"/>
    <w:rsid w:val="00DF7E3A"/>
    <w:rsid w:val="00E019EA"/>
    <w:rsid w:val="00E01A64"/>
    <w:rsid w:val="00E01B35"/>
    <w:rsid w:val="00E02775"/>
    <w:rsid w:val="00E02F18"/>
    <w:rsid w:val="00E047A2"/>
    <w:rsid w:val="00E04E75"/>
    <w:rsid w:val="00E06161"/>
    <w:rsid w:val="00E062BC"/>
    <w:rsid w:val="00E1100B"/>
    <w:rsid w:val="00E15DCE"/>
    <w:rsid w:val="00E20A15"/>
    <w:rsid w:val="00E20CB5"/>
    <w:rsid w:val="00E20FFE"/>
    <w:rsid w:val="00E216A7"/>
    <w:rsid w:val="00E2258A"/>
    <w:rsid w:val="00E22D99"/>
    <w:rsid w:val="00E23618"/>
    <w:rsid w:val="00E2557D"/>
    <w:rsid w:val="00E25639"/>
    <w:rsid w:val="00E2583B"/>
    <w:rsid w:val="00E259BB"/>
    <w:rsid w:val="00E35AF2"/>
    <w:rsid w:val="00E406C3"/>
    <w:rsid w:val="00E40ED6"/>
    <w:rsid w:val="00E414FF"/>
    <w:rsid w:val="00E431E5"/>
    <w:rsid w:val="00E4356B"/>
    <w:rsid w:val="00E43875"/>
    <w:rsid w:val="00E44E7B"/>
    <w:rsid w:val="00E50502"/>
    <w:rsid w:val="00E511CF"/>
    <w:rsid w:val="00E532EC"/>
    <w:rsid w:val="00E53C5A"/>
    <w:rsid w:val="00E56F41"/>
    <w:rsid w:val="00E57E91"/>
    <w:rsid w:val="00E728AF"/>
    <w:rsid w:val="00E75290"/>
    <w:rsid w:val="00E7791B"/>
    <w:rsid w:val="00E80DFE"/>
    <w:rsid w:val="00E82D88"/>
    <w:rsid w:val="00E83F2B"/>
    <w:rsid w:val="00E85327"/>
    <w:rsid w:val="00E868C5"/>
    <w:rsid w:val="00E86B9A"/>
    <w:rsid w:val="00E86ED8"/>
    <w:rsid w:val="00E872C4"/>
    <w:rsid w:val="00E87715"/>
    <w:rsid w:val="00E908A1"/>
    <w:rsid w:val="00E93FD8"/>
    <w:rsid w:val="00E948E0"/>
    <w:rsid w:val="00E9604A"/>
    <w:rsid w:val="00E96F1E"/>
    <w:rsid w:val="00E973AF"/>
    <w:rsid w:val="00EA7E30"/>
    <w:rsid w:val="00EB0096"/>
    <w:rsid w:val="00EB01A2"/>
    <w:rsid w:val="00EB2D24"/>
    <w:rsid w:val="00EB47F5"/>
    <w:rsid w:val="00EB7D62"/>
    <w:rsid w:val="00EC11C1"/>
    <w:rsid w:val="00EC1C00"/>
    <w:rsid w:val="00EC1C90"/>
    <w:rsid w:val="00EC2F40"/>
    <w:rsid w:val="00EC5A7C"/>
    <w:rsid w:val="00ED3D00"/>
    <w:rsid w:val="00ED5983"/>
    <w:rsid w:val="00EE0F6B"/>
    <w:rsid w:val="00EE3D57"/>
    <w:rsid w:val="00EE3EBD"/>
    <w:rsid w:val="00EE5600"/>
    <w:rsid w:val="00EE5BB3"/>
    <w:rsid w:val="00EE7B4F"/>
    <w:rsid w:val="00EF012C"/>
    <w:rsid w:val="00EF1B40"/>
    <w:rsid w:val="00EF1E89"/>
    <w:rsid w:val="00EF2266"/>
    <w:rsid w:val="00EF23A6"/>
    <w:rsid w:val="00EF31F0"/>
    <w:rsid w:val="00EF53FF"/>
    <w:rsid w:val="00EF7FAC"/>
    <w:rsid w:val="00F047F9"/>
    <w:rsid w:val="00F04FE5"/>
    <w:rsid w:val="00F07B5F"/>
    <w:rsid w:val="00F10099"/>
    <w:rsid w:val="00F11543"/>
    <w:rsid w:val="00F126CA"/>
    <w:rsid w:val="00F12A31"/>
    <w:rsid w:val="00F14897"/>
    <w:rsid w:val="00F14B12"/>
    <w:rsid w:val="00F1524C"/>
    <w:rsid w:val="00F20F7C"/>
    <w:rsid w:val="00F21C2C"/>
    <w:rsid w:val="00F260AB"/>
    <w:rsid w:val="00F261A1"/>
    <w:rsid w:val="00F26750"/>
    <w:rsid w:val="00F269DF"/>
    <w:rsid w:val="00F26D5B"/>
    <w:rsid w:val="00F32666"/>
    <w:rsid w:val="00F333A0"/>
    <w:rsid w:val="00F338FA"/>
    <w:rsid w:val="00F34646"/>
    <w:rsid w:val="00F375BF"/>
    <w:rsid w:val="00F41112"/>
    <w:rsid w:val="00F41CDC"/>
    <w:rsid w:val="00F4344E"/>
    <w:rsid w:val="00F43D5B"/>
    <w:rsid w:val="00F44CAD"/>
    <w:rsid w:val="00F51656"/>
    <w:rsid w:val="00F54FB0"/>
    <w:rsid w:val="00F60917"/>
    <w:rsid w:val="00F616AC"/>
    <w:rsid w:val="00F62DA8"/>
    <w:rsid w:val="00F644AA"/>
    <w:rsid w:val="00F708D7"/>
    <w:rsid w:val="00F70C90"/>
    <w:rsid w:val="00F73AC0"/>
    <w:rsid w:val="00F80E93"/>
    <w:rsid w:val="00F83512"/>
    <w:rsid w:val="00F858AC"/>
    <w:rsid w:val="00F85BE5"/>
    <w:rsid w:val="00F85EBC"/>
    <w:rsid w:val="00F8739A"/>
    <w:rsid w:val="00F9041C"/>
    <w:rsid w:val="00F929A6"/>
    <w:rsid w:val="00F93B6D"/>
    <w:rsid w:val="00F9598F"/>
    <w:rsid w:val="00FA124B"/>
    <w:rsid w:val="00FA59A6"/>
    <w:rsid w:val="00FA7006"/>
    <w:rsid w:val="00FA761D"/>
    <w:rsid w:val="00FB00EE"/>
    <w:rsid w:val="00FB0AE0"/>
    <w:rsid w:val="00FB116A"/>
    <w:rsid w:val="00FB449D"/>
    <w:rsid w:val="00FB6594"/>
    <w:rsid w:val="00FC14BD"/>
    <w:rsid w:val="00FC18A0"/>
    <w:rsid w:val="00FC453E"/>
    <w:rsid w:val="00FC547A"/>
    <w:rsid w:val="00FC7640"/>
    <w:rsid w:val="00FD0C79"/>
    <w:rsid w:val="00FD35F8"/>
    <w:rsid w:val="00FD3921"/>
    <w:rsid w:val="00FD5D60"/>
    <w:rsid w:val="00FD7305"/>
    <w:rsid w:val="00FD7CEC"/>
    <w:rsid w:val="00FE1008"/>
    <w:rsid w:val="00FE1514"/>
    <w:rsid w:val="00FE2A99"/>
    <w:rsid w:val="00FE3103"/>
    <w:rsid w:val="00FE3D0A"/>
    <w:rsid w:val="00FE67B2"/>
    <w:rsid w:val="00FE72EC"/>
    <w:rsid w:val="00FF4043"/>
    <w:rsid w:val="00FF483E"/>
    <w:rsid w:val="00FF493D"/>
    <w:rsid w:val="00FF5906"/>
    <w:rsid w:val="00FF59D6"/>
    <w:rsid w:val="014534B2"/>
    <w:rsid w:val="015B4FE6"/>
    <w:rsid w:val="01810B22"/>
    <w:rsid w:val="01817751"/>
    <w:rsid w:val="01B446F6"/>
    <w:rsid w:val="01BB135E"/>
    <w:rsid w:val="01FE0983"/>
    <w:rsid w:val="02095D19"/>
    <w:rsid w:val="02691984"/>
    <w:rsid w:val="026B1259"/>
    <w:rsid w:val="027B55FD"/>
    <w:rsid w:val="02906F11"/>
    <w:rsid w:val="02993043"/>
    <w:rsid w:val="02BF2F2E"/>
    <w:rsid w:val="033757DA"/>
    <w:rsid w:val="03D4003D"/>
    <w:rsid w:val="03EA0667"/>
    <w:rsid w:val="03F12B5A"/>
    <w:rsid w:val="041D7127"/>
    <w:rsid w:val="042C4C15"/>
    <w:rsid w:val="046E6DDE"/>
    <w:rsid w:val="047852C1"/>
    <w:rsid w:val="04C72B9F"/>
    <w:rsid w:val="054B0D1F"/>
    <w:rsid w:val="0577763B"/>
    <w:rsid w:val="05E11575"/>
    <w:rsid w:val="0623356C"/>
    <w:rsid w:val="06386834"/>
    <w:rsid w:val="0645253F"/>
    <w:rsid w:val="068927D3"/>
    <w:rsid w:val="06946029"/>
    <w:rsid w:val="06B9155B"/>
    <w:rsid w:val="06D97352"/>
    <w:rsid w:val="06EC3683"/>
    <w:rsid w:val="0717322E"/>
    <w:rsid w:val="075D109B"/>
    <w:rsid w:val="077E2863"/>
    <w:rsid w:val="07A078A1"/>
    <w:rsid w:val="07D8534A"/>
    <w:rsid w:val="07DB478B"/>
    <w:rsid w:val="07F25A76"/>
    <w:rsid w:val="081403EE"/>
    <w:rsid w:val="082907E6"/>
    <w:rsid w:val="08516A37"/>
    <w:rsid w:val="087957F4"/>
    <w:rsid w:val="089D71D5"/>
    <w:rsid w:val="08CF6776"/>
    <w:rsid w:val="08D76DA4"/>
    <w:rsid w:val="08FF3720"/>
    <w:rsid w:val="09A52010"/>
    <w:rsid w:val="0A150A89"/>
    <w:rsid w:val="0A722475"/>
    <w:rsid w:val="0A784D07"/>
    <w:rsid w:val="0A7C2B36"/>
    <w:rsid w:val="0A9A6DB3"/>
    <w:rsid w:val="0AC8421B"/>
    <w:rsid w:val="0B196A2F"/>
    <w:rsid w:val="0B287847"/>
    <w:rsid w:val="0B327540"/>
    <w:rsid w:val="0B670D49"/>
    <w:rsid w:val="0BDE21D0"/>
    <w:rsid w:val="0BEB340A"/>
    <w:rsid w:val="0C0044CC"/>
    <w:rsid w:val="0C2B2F7C"/>
    <w:rsid w:val="0D075DF8"/>
    <w:rsid w:val="0D200875"/>
    <w:rsid w:val="0D2C0DF8"/>
    <w:rsid w:val="0D686CB9"/>
    <w:rsid w:val="0DD36B0A"/>
    <w:rsid w:val="0DD714F2"/>
    <w:rsid w:val="0DD957FC"/>
    <w:rsid w:val="0E267D3E"/>
    <w:rsid w:val="0E6C5FF1"/>
    <w:rsid w:val="0E7E40C2"/>
    <w:rsid w:val="0E930F68"/>
    <w:rsid w:val="0FC731C5"/>
    <w:rsid w:val="0FF9254E"/>
    <w:rsid w:val="0FFA1E6E"/>
    <w:rsid w:val="10022416"/>
    <w:rsid w:val="103F5AD3"/>
    <w:rsid w:val="10553B97"/>
    <w:rsid w:val="10715D71"/>
    <w:rsid w:val="10AB0A14"/>
    <w:rsid w:val="110C217E"/>
    <w:rsid w:val="11150F0E"/>
    <w:rsid w:val="115F467E"/>
    <w:rsid w:val="116118C5"/>
    <w:rsid w:val="116A222E"/>
    <w:rsid w:val="11770A6C"/>
    <w:rsid w:val="118B5473"/>
    <w:rsid w:val="119B31DD"/>
    <w:rsid w:val="11A83E45"/>
    <w:rsid w:val="11EB4164"/>
    <w:rsid w:val="12144E89"/>
    <w:rsid w:val="12321539"/>
    <w:rsid w:val="123B77F4"/>
    <w:rsid w:val="12BB3EF5"/>
    <w:rsid w:val="131274CE"/>
    <w:rsid w:val="131E52AC"/>
    <w:rsid w:val="13285B03"/>
    <w:rsid w:val="132E59FE"/>
    <w:rsid w:val="13A2786D"/>
    <w:rsid w:val="13B70BCA"/>
    <w:rsid w:val="13C578B4"/>
    <w:rsid w:val="13FA068E"/>
    <w:rsid w:val="1403364D"/>
    <w:rsid w:val="145F04F1"/>
    <w:rsid w:val="1472432B"/>
    <w:rsid w:val="14824517"/>
    <w:rsid w:val="1493764A"/>
    <w:rsid w:val="15713F15"/>
    <w:rsid w:val="158E72E0"/>
    <w:rsid w:val="159268F9"/>
    <w:rsid w:val="15A35977"/>
    <w:rsid w:val="15E52C78"/>
    <w:rsid w:val="15E769F0"/>
    <w:rsid w:val="15EB2E27"/>
    <w:rsid w:val="165A65EA"/>
    <w:rsid w:val="167D50FD"/>
    <w:rsid w:val="167D79E5"/>
    <w:rsid w:val="16B75E7C"/>
    <w:rsid w:val="16D4369A"/>
    <w:rsid w:val="16E0351F"/>
    <w:rsid w:val="172154C1"/>
    <w:rsid w:val="17282AFE"/>
    <w:rsid w:val="176304C0"/>
    <w:rsid w:val="181E1CB5"/>
    <w:rsid w:val="182327DA"/>
    <w:rsid w:val="1842329A"/>
    <w:rsid w:val="185D2F9A"/>
    <w:rsid w:val="187319F7"/>
    <w:rsid w:val="18D71473"/>
    <w:rsid w:val="19023A79"/>
    <w:rsid w:val="19113936"/>
    <w:rsid w:val="191A03EA"/>
    <w:rsid w:val="194F6146"/>
    <w:rsid w:val="196C70F8"/>
    <w:rsid w:val="197B1BD9"/>
    <w:rsid w:val="199E2BFC"/>
    <w:rsid w:val="19CD6CC2"/>
    <w:rsid w:val="1A147FD0"/>
    <w:rsid w:val="1A2B00DA"/>
    <w:rsid w:val="1A322C5C"/>
    <w:rsid w:val="1A6B5E42"/>
    <w:rsid w:val="1AA45526"/>
    <w:rsid w:val="1B057D7D"/>
    <w:rsid w:val="1B6335C6"/>
    <w:rsid w:val="1B6970BB"/>
    <w:rsid w:val="1B8F0E04"/>
    <w:rsid w:val="1B9F569F"/>
    <w:rsid w:val="1BC22501"/>
    <w:rsid w:val="1C505A03"/>
    <w:rsid w:val="1C5D17BA"/>
    <w:rsid w:val="1C6F11BD"/>
    <w:rsid w:val="1C9101FE"/>
    <w:rsid w:val="1D9B4C90"/>
    <w:rsid w:val="1DA2516A"/>
    <w:rsid w:val="1DAD3FFA"/>
    <w:rsid w:val="1DD342F2"/>
    <w:rsid w:val="1DEB0797"/>
    <w:rsid w:val="1E36100F"/>
    <w:rsid w:val="1E3E39E6"/>
    <w:rsid w:val="1E8441B5"/>
    <w:rsid w:val="1E9C23DB"/>
    <w:rsid w:val="1F3C5FFF"/>
    <w:rsid w:val="1F4C5B16"/>
    <w:rsid w:val="1F624B7A"/>
    <w:rsid w:val="1F881CCD"/>
    <w:rsid w:val="1FBB64FE"/>
    <w:rsid w:val="20673055"/>
    <w:rsid w:val="20693731"/>
    <w:rsid w:val="21124296"/>
    <w:rsid w:val="21327BA8"/>
    <w:rsid w:val="2189661E"/>
    <w:rsid w:val="21997001"/>
    <w:rsid w:val="21B005DE"/>
    <w:rsid w:val="2265302D"/>
    <w:rsid w:val="2280026A"/>
    <w:rsid w:val="22982670"/>
    <w:rsid w:val="23130E25"/>
    <w:rsid w:val="232272BA"/>
    <w:rsid w:val="23AC7B13"/>
    <w:rsid w:val="2450311A"/>
    <w:rsid w:val="247C5BBF"/>
    <w:rsid w:val="24C9596E"/>
    <w:rsid w:val="24D70AA7"/>
    <w:rsid w:val="24E06EB5"/>
    <w:rsid w:val="24E32A79"/>
    <w:rsid w:val="24F73EA0"/>
    <w:rsid w:val="25136DA9"/>
    <w:rsid w:val="251C4DC9"/>
    <w:rsid w:val="252B12D5"/>
    <w:rsid w:val="2540611D"/>
    <w:rsid w:val="254A115E"/>
    <w:rsid w:val="25675458"/>
    <w:rsid w:val="257807A0"/>
    <w:rsid w:val="257F09F3"/>
    <w:rsid w:val="25C26135"/>
    <w:rsid w:val="25FC3DF2"/>
    <w:rsid w:val="263E26F5"/>
    <w:rsid w:val="264A7253"/>
    <w:rsid w:val="265171E5"/>
    <w:rsid w:val="267442D0"/>
    <w:rsid w:val="26AD259B"/>
    <w:rsid w:val="26CF4C16"/>
    <w:rsid w:val="272A2BE1"/>
    <w:rsid w:val="275E67D1"/>
    <w:rsid w:val="276346D9"/>
    <w:rsid w:val="27807BE0"/>
    <w:rsid w:val="27A01501"/>
    <w:rsid w:val="27DE291E"/>
    <w:rsid w:val="27E2438A"/>
    <w:rsid w:val="285561F5"/>
    <w:rsid w:val="286835BC"/>
    <w:rsid w:val="288C400B"/>
    <w:rsid w:val="28A43C1D"/>
    <w:rsid w:val="28FD67FF"/>
    <w:rsid w:val="2909792A"/>
    <w:rsid w:val="29C934F0"/>
    <w:rsid w:val="29FA4965"/>
    <w:rsid w:val="2A8204A0"/>
    <w:rsid w:val="2ABD74C2"/>
    <w:rsid w:val="2AE41A23"/>
    <w:rsid w:val="2B276A7E"/>
    <w:rsid w:val="2B5E426A"/>
    <w:rsid w:val="2BBC6433"/>
    <w:rsid w:val="2BF1015D"/>
    <w:rsid w:val="2C087C91"/>
    <w:rsid w:val="2CB74F17"/>
    <w:rsid w:val="2CBB1137"/>
    <w:rsid w:val="2CBF4498"/>
    <w:rsid w:val="2CC80DE1"/>
    <w:rsid w:val="2CF3367B"/>
    <w:rsid w:val="2D1A6B5E"/>
    <w:rsid w:val="2DA67FE7"/>
    <w:rsid w:val="2DD54755"/>
    <w:rsid w:val="2DF273FF"/>
    <w:rsid w:val="2E191F8B"/>
    <w:rsid w:val="2E527870"/>
    <w:rsid w:val="2E8F766D"/>
    <w:rsid w:val="2F1E618A"/>
    <w:rsid w:val="2F8B7891"/>
    <w:rsid w:val="2FA210FC"/>
    <w:rsid w:val="2FB90D59"/>
    <w:rsid w:val="30086F48"/>
    <w:rsid w:val="30190144"/>
    <w:rsid w:val="301E1CD5"/>
    <w:rsid w:val="303B37D6"/>
    <w:rsid w:val="30915A7F"/>
    <w:rsid w:val="30D42F1C"/>
    <w:rsid w:val="30FC3CAC"/>
    <w:rsid w:val="3147672F"/>
    <w:rsid w:val="31E23DF4"/>
    <w:rsid w:val="31EF6F01"/>
    <w:rsid w:val="320C5E8E"/>
    <w:rsid w:val="3277039E"/>
    <w:rsid w:val="32BD2D68"/>
    <w:rsid w:val="32FE389F"/>
    <w:rsid w:val="330D3BC9"/>
    <w:rsid w:val="33240E2C"/>
    <w:rsid w:val="335D0E07"/>
    <w:rsid w:val="33B4717D"/>
    <w:rsid w:val="33DA643D"/>
    <w:rsid w:val="33E82939"/>
    <w:rsid w:val="34146168"/>
    <w:rsid w:val="3445105A"/>
    <w:rsid w:val="34A05ECA"/>
    <w:rsid w:val="34B13EA1"/>
    <w:rsid w:val="34CC3529"/>
    <w:rsid w:val="34DB15D1"/>
    <w:rsid w:val="34DC63E2"/>
    <w:rsid w:val="34F52A80"/>
    <w:rsid w:val="35144027"/>
    <w:rsid w:val="352B461D"/>
    <w:rsid w:val="35434920"/>
    <w:rsid w:val="355C0809"/>
    <w:rsid w:val="356A2D00"/>
    <w:rsid w:val="35973B37"/>
    <w:rsid w:val="35AA2FFE"/>
    <w:rsid w:val="35FB18D9"/>
    <w:rsid w:val="36343152"/>
    <w:rsid w:val="36436BA8"/>
    <w:rsid w:val="36490586"/>
    <w:rsid w:val="3671497C"/>
    <w:rsid w:val="367D1A4B"/>
    <w:rsid w:val="368D53CF"/>
    <w:rsid w:val="36D87F64"/>
    <w:rsid w:val="36ED18E2"/>
    <w:rsid w:val="3718172F"/>
    <w:rsid w:val="37272959"/>
    <w:rsid w:val="373E4156"/>
    <w:rsid w:val="378520A9"/>
    <w:rsid w:val="37C3123B"/>
    <w:rsid w:val="37D81214"/>
    <w:rsid w:val="37E72C8E"/>
    <w:rsid w:val="3826583B"/>
    <w:rsid w:val="38414B65"/>
    <w:rsid w:val="388F0AF6"/>
    <w:rsid w:val="38AA6A5A"/>
    <w:rsid w:val="38D56021"/>
    <w:rsid w:val="390524F2"/>
    <w:rsid w:val="3906059C"/>
    <w:rsid w:val="393231C8"/>
    <w:rsid w:val="39342197"/>
    <w:rsid w:val="39A71253"/>
    <w:rsid w:val="3A04164A"/>
    <w:rsid w:val="3A235357"/>
    <w:rsid w:val="3A3B7A0C"/>
    <w:rsid w:val="3A451D99"/>
    <w:rsid w:val="3A66329A"/>
    <w:rsid w:val="3A87035A"/>
    <w:rsid w:val="3AAB7352"/>
    <w:rsid w:val="3AD55900"/>
    <w:rsid w:val="3B3D4D87"/>
    <w:rsid w:val="3B6B7C1D"/>
    <w:rsid w:val="3B9904DC"/>
    <w:rsid w:val="3BCE4D4A"/>
    <w:rsid w:val="3CAA2FE6"/>
    <w:rsid w:val="3CDD4FF0"/>
    <w:rsid w:val="3CED228F"/>
    <w:rsid w:val="3D062206"/>
    <w:rsid w:val="3D0E5296"/>
    <w:rsid w:val="3D2D4BD7"/>
    <w:rsid w:val="3D2F16DB"/>
    <w:rsid w:val="3D884009"/>
    <w:rsid w:val="3DE41B27"/>
    <w:rsid w:val="3DEC7D40"/>
    <w:rsid w:val="3E5D6486"/>
    <w:rsid w:val="3E677EFB"/>
    <w:rsid w:val="3EB70909"/>
    <w:rsid w:val="3F125FDD"/>
    <w:rsid w:val="3F1E5189"/>
    <w:rsid w:val="3F555909"/>
    <w:rsid w:val="3F751FE6"/>
    <w:rsid w:val="3FB6410A"/>
    <w:rsid w:val="3FC00B6A"/>
    <w:rsid w:val="4001251D"/>
    <w:rsid w:val="40330A66"/>
    <w:rsid w:val="403714FD"/>
    <w:rsid w:val="40454A9C"/>
    <w:rsid w:val="40570CDD"/>
    <w:rsid w:val="40972C3D"/>
    <w:rsid w:val="416E44C6"/>
    <w:rsid w:val="41BC470F"/>
    <w:rsid w:val="42060A33"/>
    <w:rsid w:val="42203725"/>
    <w:rsid w:val="42265B0D"/>
    <w:rsid w:val="42363392"/>
    <w:rsid w:val="424649B1"/>
    <w:rsid w:val="42781202"/>
    <w:rsid w:val="42951C62"/>
    <w:rsid w:val="42A90F8A"/>
    <w:rsid w:val="42B63434"/>
    <w:rsid w:val="43530BA6"/>
    <w:rsid w:val="437A628B"/>
    <w:rsid w:val="43C562BF"/>
    <w:rsid w:val="440F7BBE"/>
    <w:rsid w:val="44336C64"/>
    <w:rsid w:val="44533614"/>
    <w:rsid w:val="44B21D31"/>
    <w:rsid w:val="44D83825"/>
    <w:rsid w:val="44E164AE"/>
    <w:rsid w:val="454509A3"/>
    <w:rsid w:val="455606F7"/>
    <w:rsid w:val="45903664"/>
    <w:rsid w:val="4596030D"/>
    <w:rsid w:val="45D95AA6"/>
    <w:rsid w:val="45F656F0"/>
    <w:rsid w:val="45FD1AFD"/>
    <w:rsid w:val="4687253F"/>
    <w:rsid w:val="46902140"/>
    <w:rsid w:val="4696267E"/>
    <w:rsid w:val="46A16778"/>
    <w:rsid w:val="46BE6AE4"/>
    <w:rsid w:val="46C74304"/>
    <w:rsid w:val="46D421AD"/>
    <w:rsid w:val="470E79D1"/>
    <w:rsid w:val="47372906"/>
    <w:rsid w:val="477C29B1"/>
    <w:rsid w:val="479448FF"/>
    <w:rsid w:val="4799729B"/>
    <w:rsid w:val="47C4702C"/>
    <w:rsid w:val="47DA70CE"/>
    <w:rsid w:val="47F8328C"/>
    <w:rsid w:val="483412E6"/>
    <w:rsid w:val="485D491F"/>
    <w:rsid w:val="48605A54"/>
    <w:rsid w:val="48623B31"/>
    <w:rsid w:val="486D24D6"/>
    <w:rsid w:val="48C51D4F"/>
    <w:rsid w:val="490966A2"/>
    <w:rsid w:val="493739DC"/>
    <w:rsid w:val="495A6EFE"/>
    <w:rsid w:val="499C4D23"/>
    <w:rsid w:val="49DF5444"/>
    <w:rsid w:val="4A053943"/>
    <w:rsid w:val="4A2B0AA5"/>
    <w:rsid w:val="4A3D6CE8"/>
    <w:rsid w:val="4AA04DE4"/>
    <w:rsid w:val="4AC714BB"/>
    <w:rsid w:val="4B0B5D2F"/>
    <w:rsid w:val="4B1355B6"/>
    <w:rsid w:val="4B3612A5"/>
    <w:rsid w:val="4B394C9F"/>
    <w:rsid w:val="4B5160DF"/>
    <w:rsid w:val="4B7E4E3D"/>
    <w:rsid w:val="4B9C65E9"/>
    <w:rsid w:val="4BB9783D"/>
    <w:rsid w:val="4BC31C37"/>
    <w:rsid w:val="4BF0748F"/>
    <w:rsid w:val="4C0A4C0B"/>
    <w:rsid w:val="4C134447"/>
    <w:rsid w:val="4C191F6F"/>
    <w:rsid w:val="4C540ED6"/>
    <w:rsid w:val="4C702EA2"/>
    <w:rsid w:val="4CAF2835"/>
    <w:rsid w:val="4CC830F6"/>
    <w:rsid w:val="4CD84BF9"/>
    <w:rsid w:val="4CF558F2"/>
    <w:rsid w:val="4D0A4A23"/>
    <w:rsid w:val="4D130089"/>
    <w:rsid w:val="4D7F2320"/>
    <w:rsid w:val="4DFA480C"/>
    <w:rsid w:val="4EEE713A"/>
    <w:rsid w:val="4FA53783"/>
    <w:rsid w:val="4FB90633"/>
    <w:rsid w:val="4FF05E33"/>
    <w:rsid w:val="4FFE4A87"/>
    <w:rsid w:val="50117B6B"/>
    <w:rsid w:val="50370093"/>
    <w:rsid w:val="50593087"/>
    <w:rsid w:val="5059342B"/>
    <w:rsid w:val="506B6B89"/>
    <w:rsid w:val="50AD67B3"/>
    <w:rsid w:val="50D23644"/>
    <w:rsid w:val="50F008E0"/>
    <w:rsid w:val="51014DD8"/>
    <w:rsid w:val="512B34B2"/>
    <w:rsid w:val="51337113"/>
    <w:rsid w:val="516B355B"/>
    <w:rsid w:val="51746161"/>
    <w:rsid w:val="51B73494"/>
    <w:rsid w:val="52000202"/>
    <w:rsid w:val="52155E5B"/>
    <w:rsid w:val="525A7F6F"/>
    <w:rsid w:val="526059EF"/>
    <w:rsid w:val="53057C32"/>
    <w:rsid w:val="532A4AF2"/>
    <w:rsid w:val="53463047"/>
    <w:rsid w:val="535F6739"/>
    <w:rsid w:val="53637777"/>
    <w:rsid w:val="53733F8F"/>
    <w:rsid w:val="539354E6"/>
    <w:rsid w:val="53B94942"/>
    <w:rsid w:val="53CC27A6"/>
    <w:rsid w:val="53F07ED2"/>
    <w:rsid w:val="54471389"/>
    <w:rsid w:val="545268A4"/>
    <w:rsid w:val="54D81665"/>
    <w:rsid w:val="54EA111A"/>
    <w:rsid w:val="54ED0948"/>
    <w:rsid w:val="54FE72D7"/>
    <w:rsid w:val="550146D2"/>
    <w:rsid w:val="551E5284"/>
    <w:rsid w:val="55381AC8"/>
    <w:rsid w:val="55697E93"/>
    <w:rsid w:val="55B53D69"/>
    <w:rsid w:val="55D96C8E"/>
    <w:rsid w:val="560A078A"/>
    <w:rsid w:val="56772E9D"/>
    <w:rsid w:val="56C07EDB"/>
    <w:rsid w:val="56D57F21"/>
    <w:rsid w:val="56EE50EE"/>
    <w:rsid w:val="570F30D6"/>
    <w:rsid w:val="57340D8E"/>
    <w:rsid w:val="574C23FC"/>
    <w:rsid w:val="57637112"/>
    <w:rsid w:val="57733716"/>
    <w:rsid w:val="57817F0A"/>
    <w:rsid w:val="57F41C62"/>
    <w:rsid w:val="58057969"/>
    <w:rsid w:val="586748E3"/>
    <w:rsid w:val="58C94CC7"/>
    <w:rsid w:val="58E42D1D"/>
    <w:rsid w:val="58EA4CF8"/>
    <w:rsid w:val="5A062773"/>
    <w:rsid w:val="5A293DC0"/>
    <w:rsid w:val="5A315A29"/>
    <w:rsid w:val="5AB04BD0"/>
    <w:rsid w:val="5B0F57A7"/>
    <w:rsid w:val="5BE02797"/>
    <w:rsid w:val="5C076A71"/>
    <w:rsid w:val="5C517D02"/>
    <w:rsid w:val="5C587446"/>
    <w:rsid w:val="5CB67B3B"/>
    <w:rsid w:val="5D1177D3"/>
    <w:rsid w:val="5D2762DE"/>
    <w:rsid w:val="5D311666"/>
    <w:rsid w:val="5D5C4B9B"/>
    <w:rsid w:val="5D6C17E8"/>
    <w:rsid w:val="5DB524FD"/>
    <w:rsid w:val="5DD81D87"/>
    <w:rsid w:val="5DEC5C3C"/>
    <w:rsid w:val="5E2E19DF"/>
    <w:rsid w:val="5E5965E1"/>
    <w:rsid w:val="5EE9089A"/>
    <w:rsid w:val="5EEA2B5F"/>
    <w:rsid w:val="5EF1163D"/>
    <w:rsid w:val="5F1115F5"/>
    <w:rsid w:val="5F1A4A8A"/>
    <w:rsid w:val="5F2E3793"/>
    <w:rsid w:val="5F2F716C"/>
    <w:rsid w:val="5F3638CB"/>
    <w:rsid w:val="5F4778E7"/>
    <w:rsid w:val="5F6E5474"/>
    <w:rsid w:val="5FAD16DE"/>
    <w:rsid w:val="5FF06AF4"/>
    <w:rsid w:val="60256B63"/>
    <w:rsid w:val="60583D40"/>
    <w:rsid w:val="60777ECA"/>
    <w:rsid w:val="60A3188B"/>
    <w:rsid w:val="60A46F85"/>
    <w:rsid w:val="610D06A6"/>
    <w:rsid w:val="61111140"/>
    <w:rsid w:val="61A632ED"/>
    <w:rsid w:val="61BE4076"/>
    <w:rsid w:val="621209C0"/>
    <w:rsid w:val="623D3BD3"/>
    <w:rsid w:val="62545A3D"/>
    <w:rsid w:val="627538DB"/>
    <w:rsid w:val="62CB2425"/>
    <w:rsid w:val="62D64433"/>
    <w:rsid w:val="630B519C"/>
    <w:rsid w:val="63464F5F"/>
    <w:rsid w:val="63D731CD"/>
    <w:rsid w:val="643A5574"/>
    <w:rsid w:val="64952E1E"/>
    <w:rsid w:val="64A11342"/>
    <w:rsid w:val="64A45E70"/>
    <w:rsid w:val="64B61649"/>
    <w:rsid w:val="64B92F13"/>
    <w:rsid w:val="64D92F75"/>
    <w:rsid w:val="64F712DE"/>
    <w:rsid w:val="653E15FF"/>
    <w:rsid w:val="6554045F"/>
    <w:rsid w:val="65690877"/>
    <w:rsid w:val="65695A1C"/>
    <w:rsid w:val="65D556B2"/>
    <w:rsid w:val="65F351FF"/>
    <w:rsid w:val="6623094C"/>
    <w:rsid w:val="662F6CBD"/>
    <w:rsid w:val="666A1597"/>
    <w:rsid w:val="66902D57"/>
    <w:rsid w:val="6695111E"/>
    <w:rsid w:val="67053752"/>
    <w:rsid w:val="670C29CC"/>
    <w:rsid w:val="67601C17"/>
    <w:rsid w:val="67A159FA"/>
    <w:rsid w:val="67AC3957"/>
    <w:rsid w:val="67BD092C"/>
    <w:rsid w:val="67FA7EAB"/>
    <w:rsid w:val="68065CC5"/>
    <w:rsid w:val="685E0521"/>
    <w:rsid w:val="69653F62"/>
    <w:rsid w:val="6987602F"/>
    <w:rsid w:val="69CB6834"/>
    <w:rsid w:val="69CC3811"/>
    <w:rsid w:val="69CF3A5C"/>
    <w:rsid w:val="69E80D32"/>
    <w:rsid w:val="69F63F24"/>
    <w:rsid w:val="6A183834"/>
    <w:rsid w:val="6A290972"/>
    <w:rsid w:val="6A8D1AA0"/>
    <w:rsid w:val="6AA71D72"/>
    <w:rsid w:val="6ABE1EDF"/>
    <w:rsid w:val="6AC848EE"/>
    <w:rsid w:val="6AF37486"/>
    <w:rsid w:val="6B0A3E88"/>
    <w:rsid w:val="6B794A92"/>
    <w:rsid w:val="6BC2317B"/>
    <w:rsid w:val="6C0A6614"/>
    <w:rsid w:val="6C382C77"/>
    <w:rsid w:val="6C8105DE"/>
    <w:rsid w:val="6CD3474E"/>
    <w:rsid w:val="6D1F3619"/>
    <w:rsid w:val="6D2359AA"/>
    <w:rsid w:val="6D405E3D"/>
    <w:rsid w:val="6D57712D"/>
    <w:rsid w:val="6D792A2E"/>
    <w:rsid w:val="6DB970EF"/>
    <w:rsid w:val="6E14501E"/>
    <w:rsid w:val="6E4E26AE"/>
    <w:rsid w:val="6E724FC3"/>
    <w:rsid w:val="6E920C99"/>
    <w:rsid w:val="6E9F7D48"/>
    <w:rsid w:val="6EC54E93"/>
    <w:rsid w:val="6EFC2D92"/>
    <w:rsid w:val="6F194AB0"/>
    <w:rsid w:val="6FBB7D12"/>
    <w:rsid w:val="6FE93E13"/>
    <w:rsid w:val="6FE9748F"/>
    <w:rsid w:val="701A6D99"/>
    <w:rsid w:val="703E49D4"/>
    <w:rsid w:val="706622D7"/>
    <w:rsid w:val="7085520D"/>
    <w:rsid w:val="71405103"/>
    <w:rsid w:val="715C5C4B"/>
    <w:rsid w:val="716B19BC"/>
    <w:rsid w:val="71C960E3"/>
    <w:rsid w:val="71CE2F82"/>
    <w:rsid w:val="71FB09CF"/>
    <w:rsid w:val="720F306B"/>
    <w:rsid w:val="72504FF5"/>
    <w:rsid w:val="725E497E"/>
    <w:rsid w:val="72674A73"/>
    <w:rsid w:val="726A16B0"/>
    <w:rsid w:val="72A40628"/>
    <w:rsid w:val="72B00536"/>
    <w:rsid w:val="738B7B30"/>
    <w:rsid w:val="738C32BA"/>
    <w:rsid w:val="73F22BAC"/>
    <w:rsid w:val="74036CA1"/>
    <w:rsid w:val="740B2BF2"/>
    <w:rsid w:val="744C72C0"/>
    <w:rsid w:val="7479207F"/>
    <w:rsid w:val="74945351"/>
    <w:rsid w:val="74B13607"/>
    <w:rsid w:val="74CE253F"/>
    <w:rsid w:val="74D41F79"/>
    <w:rsid w:val="74EF65B0"/>
    <w:rsid w:val="75442D02"/>
    <w:rsid w:val="75731E4E"/>
    <w:rsid w:val="75C6500F"/>
    <w:rsid w:val="75D91027"/>
    <w:rsid w:val="75E84AF8"/>
    <w:rsid w:val="76021AE9"/>
    <w:rsid w:val="760A11E0"/>
    <w:rsid w:val="76116A13"/>
    <w:rsid w:val="765F504E"/>
    <w:rsid w:val="7663430D"/>
    <w:rsid w:val="767C7DA2"/>
    <w:rsid w:val="769F344D"/>
    <w:rsid w:val="76B30A7C"/>
    <w:rsid w:val="770F7818"/>
    <w:rsid w:val="773C4534"/>
    <w:rsid w:val="7762504C"/>
    <w:rsid w:val="776F6815"/>
    <w:rsid w:val="777E0E59"/>
    <w:rsid w:val="77827E95"/>
    <w:rsid w:val="77B64C0A"/>
    <w:rsid w:val="77D25D2E"/>
    <w:rsid w:val="77E67A2B"/>
    <w:rsid w:val="77EF7CD1"/>
    <w:rsid w:val="78023C0D"/>
    <w:rsid w:val="782059DE"/>
    <w:rsid w:val="78246564"/>
    <w:rsid w:val="7880578A"/>
    <w:rsid w:val="78A04FA1"/>
    <w:rsid w:val="78D20747"/>
    <w:rsid w:val="78D618F7"/>
    <w:rsid w:val="792C2D09"/>
    <w:rsid w:val="79514B2C"/>
    <w:rsid w:val="79753E69"/>
    <w:rsid w:val="797A48CF"/>
    <w:rsid w:val="79F3068A"/>
    <w:rsid w:val="79FC3F71"/>
    <w:rsid w:val="7A047F90"/>
    <w:rsid w:val="7A521E9D"/>
    <w:rsid w:val="7A895D4B"/>
    <w:rsid w:val="7AFD7DD1"/>
    <w:rsid w:val="7B0538B2"/>
    <w:rsid w:val="7B7E3B53"/>
    <w:rsid w:val="7B7F75A9"/>
    <w:rsid w:val="7BB73BB8"/>
    <w:rsid w:val="7BED75DA"/>
    <w:rsid w:val="7C0413AE"/>
    <w:rsid w:val="7C120DEF"/>
    <w:rsid w:val="7C17366B"/>
    <w:rsid w:val="7C471B4E"/>
    <w:rsid w:val="7C4864E1"/>
    <w:rsid w:val="7C723BCA"/>
    <w:rsid w:val="7CAA3C61"/>
    <w:rsid w:val="7D0F389E"/>
    <w:rsid w:val="7D334BC7"/>
    <w:rsid w:val="7D4E2A18"/>
    <w:rsid w:val="7D8C14F7"/>
    <w:rsid w:val="7D973EC1"/>
    <w:rsid w:val="7E582D05"/>
    <w:rsid w:val="7F690DEC"/>
    <w:rsid w:val="7FAB32C8"/>
    <w:rsid w:val="7FC84BB6"/>
    <w:rsid w:val="7FEA47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color="white">
      <v:fill color="white"/>
    </o:shapedefaults>
    <o:shapelayout v:ext="edit">
      <o:idmap v:ext="edit" data="1"/>
    </o:shapelayout>
  </w:shapeDefaults>
  <w:decimalSymbol w:val="."/>
  <w:listSeparator w:val=","/>
  <w14:docId w14:val="0A8C6F32"/>
  <w15:docId w15:val="{54E505FD-0DA3-4233-99EC-8A71D239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
    <w:name w:val="heading 1"/>
    <w:basedOn w:val="a4"/>
    <w:next w:val="a4"/>
    <w:link w:val="10"/>
    <w:uiPriority w:val="99"/>
    <w:qFormat/>
    <w:pPr>
      <w:keepNext/>
      <w:keepLines/>
      <w:spacing w:before="340" w:after="330" w:line="578" w:lineRule="auto"/>
      <w:outlineLvl w:val="0"/>
    </w:pPr>
    <w:rPr>
      <w:b/>
      <w:bCs/>
      <w:kern w:val="44"/>
      <w:sz w:val="44"/>
      <w:szCs w:val="44"/>
    </w:rPr>
  </w:style>
  <w:style w:type="paragraph" w:styleId="2">
    <w:name w:val="heading 2"/>
    <w:basedOn w:val="a4"/>
    <w:next w:val="a4"/>
    <w:semiHidden/>
    <w:unhideWhenUsed/>
    <w:qFormat/>
    <w:pPr>
      <w:spacing w:beforeAutospacing="1" w:afterAutospacing="1"/>
      <w:jc w:val="left"/>
      <w:outlineLvl w:val="1"/>
    </w:pPr>
    <w:rPr>
      <w:rFonts w:ascii="宋体" w:hAnsi="宋体" w:hint="eastAsia"/>
      <w:b/>
      <w:bCs/>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semiHidden/>
    <w:unhideWhenUsed/>
    <w:qFormat/>
    <w:pPr>
      <w:jc w:val="left"/>
    </w:pPr>
  </w:style>
  <w:style w:type="paragraph" w:styleId="aa">
    <w:name w:val="Balloon Text"/>
    <w:basedOn w:val="a4"/>
    <w:link w:val="ab"/>
    <w:semiHidden/>
    <w:unhideWhenUsed/>
    <w:qFormat/>
    <w:rPr>
      <w:sz w:val="18"/>
      <w:szCs w:val="18"/>
    </w:rPr>
  </w:style>
  <w:style w:type="paragraph" w:styleId="ac">
    <w:name w:val="footer"/>
    <w:basedOn w:val="a4"/>
    <w:link w:val="ad"/>
    <w:uiPriority w:val="99"/>
    <w:qFormat/>
    <w:pPr>
      <w:tabs>
        <w:tab w:val="center" w:pos="4153"/>
        <w:tab w:val="right" w:pos="8306"/>
      </w:tabs>
      <w:snapToGrid w:val="0"/>
      <w:jc w:val="left"/>
    </w:pPr>
    <w:rPr>
      <w:sz w:val="18"/>
      <w:szCs w:val="18"/>
    </w:rPr>
  </w:style>
  <w:style w:type="paragraph" w:styleId="ae">
    <w:name w:val="header"/>
    <w:basedOn w:val="a4"/>
    <w:link w:val="af"/>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style>
  <w:style w:type="paragraph" w:styleId="af0">
    <w:name w:val="Subtitle"/>
    <w:basedOn w:val="a4"/>
    <w:next w:val="a4"/>
    <w:link w:val="af1"/>
    <w:qFormat/>
    <w:pPr>
      <w:spacing w:before="240" w:after="60" w:line="312" w:lineRule="auto"/>
      <w:jc w:val="center"/>
      <w:outlineLvl w:val="1"/>
    </w:pPr>
    <w:rPr>
      <w:rFonts w:asciiTheme="majorHAnsi" w:hAnsiTheme="majorHAnsi" w:cstheme="majorBidi"/>
      <w:b/>
      <w:bCs/>
      <w:kern w:val="28"/>
      <w:sz w:val="32"/>
      <w:szCs w:val="32"/>
    </w:rPr>
  </w:style>
  <w:style w:type="paragraph" w:styleId="af2">
    <w:name w:val="Title"/>
    <w:basedOn w:val="a4"/>
    <w:next w:val="a4"/>
    <w:link w:val="af3"/>
    <w:qFormat/>
    <w:pPr>
      <w:spacing w:before="240" w:after="60"/>
      <w:jc w:val="center"/>
      <w:outlineLvl w:val="0"/>
    </w:pPr>
    <w:rPr>
      <w:rFonts w:asciiTheme="majorHAnsi" w:hAnsiTheme="majorHAnsi" w:cstheme="majorBidi"/>
      <w:b/>
      <w:bCs/>
      <w:sz w:val="32"/>
      <w:szCs w:val="32"/>
    </w:rPr>
  </w:style>
  <w:style w:type="paragraph" w:styleId="af4">
    <w:name w:val="annotation subject"/>
    <w:basedOn w:val="a8"/>
    <w:next w:val="a8"/>
    <w:link w:val="af5"/>
    <w:semiHidden/>
    <w:unhideWhenUsed/>
    <w:qFormat/>
    <w:rPr>
      <w:b/>
      <w:bCs/>
    </w:rPr>
  </w:style>
  <w:style w:type="table" w:styleId="af6">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5"/>
    <w:uiPriority w:val="22"/>
    <w:qFormat/>
    <w:rPr>
      <w:b/>
      <w:bCs/>
    </w:rPr>
  </w:style>
  <w:style w:type="character" w:styleId="af8">
    <w:name w:val="FollowedHyperlink"/>
    <w:basedOn w:val="a5"/>
    <w:semiHidden/>
    <w:unhideWhenUsed/>
    <w:qFormat/>
    <w:rPr>
      <w:color w:val="800080" w:themeColor="followedHyperlink"/>
      <w:u w:val="single"/>
    </w:rPr>
  </w:style>
  <w:style w:type="character" w:styleId="af9">
    <w:name w:val="Hyperlink"/>
    <w:basedOn w:val="a5"/>
    <w:uiPriority w:val="99"/>
    <w:unhideWhenUsed/>
    <w:qFormat/>
    <w:rPr>
      <w:color w:val="0000FF" w:themeColor="hyperlink"/>
      <w:u w:val="single"/>
    </w:rPr>
  </w:style>
  <w:style w:type="character" w:styleId="afa">
    <w:name w:val="annotation reference"/>
    <w:basedOn w:val="a5"/>
    <w:semiHidden/>
    <w:unhideWhenUsed/>
    <w:qFormat/>
    <w:rPr>
      <w:sz w:val="21"/>
      <w:szCs w:val="21"/>
    </w:rPr>
  </w:style>
  <w:style w:type="paragraph" w:styleId="afb">
    <w:name w:val="List Paragraph"/>
    <w:basedOn w:val="a4"/>
    <w:uiPriority w:val="34"/>
    <w:qFormat/>
    <w:pPr>
      <w:ind w:firstLineChars="200" w:firstLine="420"/>
    </w:pPr>
  </w:style>
  <w:style w:type="character" w:customStyle="1" w:styleId="af3">
    <w:name w:val="标题 字符"/>
    <w:basedOn w:val="a5"/>
    <w:link w:val="af2"/>
    <w:qFormat/>
    <w:rPr>
      <w:rFonts w:asciiTheme="majorHAnsi" w:hAnsiTheme="majorHAnsi" w:cstheme="majorBidi"/>
      <w:b/>
      <w:bCs/>
      <w:kern w:val="2"/>
      <w:sz w:val="32"/>
      <w:szCs w:val="32"/>
    </w:rPr>
  </w:style>
  <w:style w:type="character" w:customStyle="1" w:styleId="10">
    <w:name w:val="标题 1 字符"/>
    <w:basedOn w:val="a5"/>
    <w:link w:val="1"/>
    <w:uiPriority w:val="99"/>
    <w:qFormat/>
    <w:rPr>
      <w:b/>
      <w:bCs/>
      <w:kern w:val="44"/>
      <w:sz w:val="44"/>
      <w:szCs w:val="44"/>
    </w:rPr>
  </w:style>
  <w:style w:type="character" w:customStyle="1" w:styleId="af1">
    <w:name w:val="副标题 字符"/>
    <w:basedOn w:val="a5"/>
    <w:link w:val="af0"/>
    <w:qFormat/>
    <w:rPr>
      <w:rFonts w:asciiTheme="majorHAnsi" w:hAnsiTheme="majorHAnsi" w:cstheme="majorBidi"/>
      <w:b/>
      <w:bCs/>
      <w:kern w:val="28"/>
      <w:sz w:val="32"/>
      <w:szCs w:val="32"/>
    </w:rPr>
  </w:style>
  <w:style w:type="paragraph" w:customStyle="1" w:styleId="a1">
    <w:name w:val="列项——（一级）"/>
    <w:qFormat/>
    <w:pPr>
      <w:widowControl w:val="0"/>
      <w:numPr>
        <w:numId w:val="1"/>
      </w:numPr>
      <w:ind w:left="833"/>
      <w:jc w:val="both"/>
    </w:pPr>
    <w:rPr>
      <w:rFonts w:ascii="宋体"/>
      <w:sz w:val="21"/>
    </w:rPr>
  </w:style>
  <w:style w:type="paragraph" w:customStyle="1" w:styleId="a2">
    <w:name w:val="列项●（二级）"/>
    <w:qFormat/>
    <w:pPr>
      <w:numPr>
        <w:ilvl w:val="1"/>
        <w:numId w:val="1"/>
      </w:numPr>
      <w:tabs>
        <w:tab w:val="left" w:pos="840"/>
      </w:tabs>
      <w:jc w:val="both"/>
    </w:pPr>
    <w:rPr>
      <w:rFonts w:ascii="宋体"/>
      <w:sz w:val="21"/>
    </w:rPr>
  </w:style>
  <w:style w:type="paragraph" w:customStyle="1" w:styleId="a3">
    <w:name w:val="列项◆（三级）"/>
    <w:basedOn w:val="a4"/>
    <w:qFormat/>
    <w:pPr>
      <w:numPr>
        <w:ilvl w:val="2"/>
        <w:numId w:val="1"/>
      </w:numPr>
    </w:pPr>
    <w:rPr>
      <w:rFonts w:ascii="宋体"/>
      <w:szCs w:val="21"/>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c"/>
    <w:qFormat/>
    <w:rPr>
      <w:rFonts w:ascii="宋体"/>
      <w:sz w:val="21"/>
    </w:rPr>
  </w:style>
  <w:style w:type="paragraph" w:customStyle="1" w:styleId="a">
    <w:name w:val="注："/>
    <w:next w:val="afc"/>
    <w:qFormat/>
    <w:pPr>
      <w:widowControl w:val="0"/>
      <w:numPr>
        <w:numId w:val="2"/>
      </w:numPr>
      <w:autoSpaceDE w:val="0"/>
      <w:autoSpaceDN w:val="0"/>
      <w:ind w:left="726" w:hanging="363"/>
      <w:jc w:val="both"/>
    </w:pPr>
    <w:rPr>
      <w:rFonts w:ascii="宋体"/>
      <w:sz w:val="18"/>
      <w:szCs w:val="18"/>
    </w:rPr>
  </w:style>
  <w:style w:type="character" w:customStyle="1" w:styleId="ab">
    <w:name w:val="批注框文本 字符"/>
    <w:basedOn w:val="a5"/>
    <w:link w:val="aa"/>
    <w:semiHidden/>
    <w:qFormat/>
    <w:rPr>
      <w:kern w:val="2"/>
      <w:sz w:val="18"/>
      <w:szCs w:val="18"/>
    </w:rPr>
  </w:style>
  <w:style w:type="paragraph" w:customStyle="1" w:styleId="afd">
    <w:name w:val="正文表标题"/>
    <w:basedOn w:val="a4"/>
    <w:next w:val="afc"/>
    <w:qFormat/>
    <w:pPr>
      <w:widowControl/>
      <w:spacing w:before="100" w:beforeAutospacing="1" w:after="100" w:afterAutospacing="1"/>
      <w:jc w:val="center"/>
    </w:pPr>
    <w:rPr>
      <w:rFonts w:ascii="黑体" w:eastAsia="黑体" w:hAnsi="黑体" w:cs="宋体"/>
      <w:kern w:val="0"/>
      <w:szCs w:val="21"/>
    </w:rPr>
  </w:style>
  <w:style w:type="paragraph" w:customStyle="1" w:styleId="afe">
    <w:name w:val="注：（正文）"/>
    <w:basedOn w:val="a4"/>
    <w:next w:val="afc"/>
    <w:qFormat/>
    <w:pPr>
      <w:autoSpaceDE w:val="0"/>
      <w:autoSpaceDN w:val="0"/>
      <w:spacing w:before="100" w:beforeAutospacing="1" w:after="100" w:afterAutospacing="1"/>
      <w:ind w:left="726" w:hanging="363"/>
    </w:pPr>
    <w:rPr>
      <w:rFonts w:ascii="宋体" w:hAnsi="宋体" w:cs="宋体"/>
      <w:kern w:val="0"/>
      <w:sz w:val="18"/>
      <w:szCs w:val="18"/>
    </w:rPr>
  </w:style>
  <w:style w:type="character" w:customStyle="1" w:styleId="ad">
    <w:name w:val="页脚 字符"/>
    <w:basedOn w:val="a5"/>
    <w:link w:val="ac"/>
    <w:uiPriority w:val="99"/>
    <w:qFormat/>
    <w:rPr>
      <w:kern w:val="2"/>
      <w:sz w:val="18"/>
      <w:szCs w:val="18"/>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12">
    <w:name w:val="正文1"/>
    <w:qFormat/>
    <w:pPr>
      <w:jc w:val="both"/>
    </w:pPr>
    <w:rPr>
      <w:rFonts w:ascii="宋体" w:hAnsi="宋体" w:cs="宋体"/>
      <w:kern w:val="2"/>
      <w:sz w:val="21"/>
      <w:szCs w:val="21"/>
    </w:rPr>
  </w:style>
  <w:style w:type="paragraph" w:customStyle="1" w:styleId="ListParagraph1">
    <w:name w:val="List Paragraph1"/>
    <w:basedOn w:val="a4"/>
    <w:qFormat/>
    <w:pPr>
      <w:ind w:firstLineChars="200" w:firstLine="420"/>
    </w:pPr>
    <w:rPr>
      <w:rFonts w:ascii="等线" w:hAnsi="等线"/>
      <w:szCs w:val="21"/>
    </w:rPr>
  </w:style>
  <w:style w:type="paragraph" w:customStyle="1" w:styleId="21">
    <w:name w:val="正文2"/>
    <w:qFormat/>
    <w:pPr>
      <w:jc w:val="both"/>
    </w:pPr>
    <w:rPr>
      <w:kern w:val="2"/>
      <w:sz w:val="21"/>
      <w:szCs w:val="21"/>
    </w:rPr>
  </w:style>
  <w:style w:type="character" w:customStyle="1" w:styleId="a9">
    <w:name w:val="批注文字 字符"/>
    <w:basedOn w:val="a5"/>
    <w:link w:val="a8"/>
    <w:semiHidden/>
    <w:qFormat/>
    <w:rPr>
      <w:kern w:val="2"/>
      <w:sz w:val="21"/>
      <w:szCs w:val="24"/>
    </w:rPr>
  </w:style>
  <w:style w:type="character" w:customStyle="1" w:styleId="af5">
    <w:name w:val="批注主题 字符"/>
    <w:basedOn w:val="a9"/>
    <w:link w:val="af4"/>
    <w:semiHidden/>
    <w:qFormat/>
    <w:rPr>
      <w:b/>
      <w:bCs/>
      <w:kern w:val="2"/>
      <w:sz w:val="21"/>
      <w:szCs w:val="24"/>
    </w:rPr>
  </w:style>
  <w:style w:type="paragraph" w:customStyle="1" w:styleId="msonormal0">
    <w:name w:val="msonormal"/>
    <w:basedOn w:val="a4"/>
    <w:qFormat/>
    <w:pPr>
      <w:widowControl/>
      <w:spacing w:before="100" w:beforeAutospacing="1" w:after="100" w:afterAutospacing="1"/>
      <w:jc w:val="left"/>
    </w:pPr>
    <w:rPr>
      <w:rFonts w:ascii="宋体" w:hAnsi="宋体" w:cs="宋体"/>
      <w:kern w:val="0"/>
      <w:sz w:val="24"/>
    </w:rPr>
  </w:style>
  <w:style w:type="character" w:customStyle="1" w:styleId="af">
    <w:name w:val="页眉 字符"/>
    <w:basedOn w:val="a5"/>
    <w:link w:val="ae"/>
    <w:uiPriority w:val="99"/>
    <w:qFormat/>
    <w:rPr>
      <w:kern w:val="2"/>
      <w:sz w:val="18"/>
      <w:szCs w:val="18"/>
    </w:rPr>
  </w:style>
  <w:style w:type="paragraph" w:customStyle="1" w:styleId="aff">
    <w:name w:val="前言、引言标题"/>
    <w:basedOn w:val="a4"/>
    <w:next w:val="a4"/>
    <w:qFormat/>
    <w:pPr>
      <w:widowControl/>
      <w:shd w:val="clear" w:color="auto" w:fill="FFFFFF"/>
      <w:spacing w:before="640" w:after="560"/>
      <w:jc w:val="center"/>
      <w:outlineLvl w:val="0"/>
    </w:pPr>
    <w:rPr>
      <w:rFonts w:ascii="黑体" w:eastAsia="黑体" w:hAnsi="黑体" w:cs="宋体"/>
      <w:kern w:val="0"/>
      <w:sz w:val="32"/>
      <w:szCs w:val="32"/>
    </w:rPr>
  </w:style>
  <w:style w:type="paragraph" w:customStyle="1" w:styleId="3">
    <w:name w:val="正文3"/>
    <w:qFormat/>
    <w:pPr>
      <w:jc w:val="both"/>
    </w:pPr>
    <w:rPr>
      <w:kern w:val="2"/>
      <w:sz w:val="21"/>
      <w:szCs w:val="21"/>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一级条标题"/>
    <w:basedOn w:val="a0"/>
    <w:next w:val="afc"/>
    <w:uiPriority w:val="99"/>
    <w:qFormat/>
    <w:pPr>
      <w:ind w:left="420"/>
      <w:outlineLvl w:val="2"/>
    </w:pPr>
    <w:rPr>
      <w:szCs w:val="21"/>
    </w:rPr>
  </w:style>
  <w:style w:type="paragraph" w:customStyle="1" w:styleId="a0">
    <w:name w:val="章标题"/>
    <w:next w:val="afc"/>
    <w:pPr>
      <w:numPr>
        <w:numId w:val="3"/>
      </w:numPr>
      <w:spacing w:beforeLines="50" w:before="50" w:afterLines="50" w:after="50"/>
      <w:jc w:val="both"/>
      <w:outlineLvl w:val="1"/>
    </w:pPr>
    <w:rPr>
      <w:rFonts w:ascii="黑体" w:eastAsia="黑体"/>
      <w:sz w:val="21"/>
    </w:rPr>
  </w:style>
  <w:style w:type="paragraph" w:styleId="aff2">
    <w:name w:val="Date"/>
    <w:basedOn w:val="a4"/>
    <w:next w:val="a4"/>
    <w:link w:val="aff3"/>
    <w:rsid w:val="00225CFC"/>
    <w:pPr>
      <w:ind w:leftChars="2500" w:left="100"/>
    </w:pPr>
  </w:style>
  <w:style w:type="character" w:customStyle="1" w:styleId="aff3">
    <w:name w:val="日期 字符"/>
    <w:basedOn w:val="a5"/>
    <w:link w:val="aff2"/>
    <w:rsid w:val="00225CF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21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pc.org.cn/online/a93edc2f9430bed4c6b2382425c327c0.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c.org.cn/online/a93edc2f9430bed4c6b2382425c327c0.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5" Type="http://schemas.openxmlformats.org/officeDocument/2006/relationships/hyperlink" Target="https://www.spc.org.cn/online/a93edc2f9430bed4c6b2382425c327c0.html" TargetMode="External"/><Relationship Id="rId10" Type="http://schemas.openxmlformats.org/officeDocument/2006/relationships/hyperlink" Target="javascript:void(0)"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spc.org.cn/online/a93edc2f9430bed4c6b2382425c327c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73422-EC73-4A7D-98CE-46C10533E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15</Pages>
  <Words>7895</Words>
  <Characters>3042</Characters>
  <Application>Microsoft Office Word</Application>
  <DocSecurity>0</DocSecurity>
  <Lines>25</Lines>
  <Paragraphs>21</Paragraphs>
  <ScaleCrop>false</ScaleCrop>
  <Company>微软中国</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廉勇凯</dc:creator>
  <cp:lastModifiedBy>Windows 用户</cp:lastModifiedBy>
  <cp:revision>95</cp:revision>
  <cp:lastPrinted>2025-09-02T09:44:00Z</cp:lastPrinted>
  <dcterms:created xsi:type="dcterms:W3CDTF">2025-07-22T07:34:00Z</dcterms:created>
  <dcterms:modified xsi:type="dcterms:W3CDTF">2025-09-25T06:48:00Z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F60C08BCD1754A7BA7A6DAA4C570233A</vt:lpwstr>
  </property>
</Properties>
</file>