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5DDA0C63" w:rsidR="00CD6432" w:rsidRPr="004C5A21" w:rsidRDefault="005B3939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5B3939">
        <w:rPr>
          <w:rFonts w:ascii="方正小标宋简体" w:eastAsia="方正小标宋简体" w:hAnsi="宋体" w:hint="eastAsia"/>
          <w:bCs/>
          <w:sz w:val="44"/>
          <w:szCs w:val="44"/>
        </w:rPr>
        <w:t>在线离子计</w:t>
      </w:r>
      <w:r w:rsidR="00871015" w:rsidRPr="00871015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520A1751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</w:p>
    <w:p w14:paraId="567BA134" w14:textId="592235F8" w:rsidR="00CD6432" w:rsidRDefault="00871015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  <w:proofErr w:type="gramStart"/>
      <w:r>
        <w:rPr>
          <w:rFonts w:ascii="Arial" w:eastAsia="黑体" w:hAnsi="黑体" w:cs="Arial" w:hint="eastAsia"/>
          <w:color w:val="000000"/>
          <w:sz w:val="32"/>
          <w:szCs w:val="32"/>
        </w:rPr>
        <w:t>韩齐恒</w:t>
      </w:r>
      <w:proofErr w:type="gramEnd"/>
      <w:r>
        <w:rPr>
          <w:rFonts w:ascii="Arial" w:eastAsia="黑体" w:hAnsi="黑体" w:cs="Arial" w:hint="eastAsia"/>
          <w:color w:val="000000"/>
          <w:sz w:val="32"/>
          <w:szCs w:val="32"/>
        </w:rPr>
        <w:t>、</w:t>
      </w:r>
      <w:r w:rsidR="005B3939">
        <w:rPr>
          <w:rFonts w:ascii="Arial" w:eastAsia="黑体" w:hAnsi="黑体" w:cs="Arial" w:hint="eastAsia"/>
          <w:color w:val="000000"/>
          <w:sz w:val="32"/>
          <w:szCs w:val="32"/>
        </w:rPr>
        <w:t>韩亦彤</w:t>
      </w:r>
      <w:r>
        <w:rPr>
          <w:rFonts w:ascii="Arial" w:eastAsia="黑体" w:hAnsi="黑体" w:cs="Arial" w:hint="eastAsia"/>
          <w:color w:val="000000"/>
          <w:sz w:val="32"/>
          <w:szCs w:val="32"/>
        </w:rPr>
        <w:t>、</w:t>
      </w:r>
      <w:r w:rsidR="005B3939">
        <w:rPr>
          <w:rFonts w:ascii="Arial" w:eastAsia="黑体" w:hAnsi="黑体" w:cs="Arial" w:hint="eastAsia"/>
          <w:color w:val="000000"/>
          <w:sz w:val="32"/>
          <w:szCs w:val="32"/>
        </w:rPr>
        <w:t>邹继颖</w:t>
      </w: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2C224085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  <w:r w:rsidR="00871015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：</w:t>
      </w:r>
      <w:r w:rsidR="00871015" w:rsidRPr="00871015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吉林省计量科学研究院</w:t>
      </w:r>
    </w:p>
    <w:p w14:paraId="659D50A2" w14:textId="1ECD10D7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5B3939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5B3939">
        <w:rPr>
          <w:rFonts w:ascii="方正小标宋简体" w:eastAsia="方正小标宋简体" w:hAnsi="黑体" w:cs="Arial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910C740" w14:textId="77777777" w:rsidR="00117F40" w:rsidRPr="00E86DAB" w:rsidRDefault="00117F40" w:rsidP="004211BF">
      <w:pPr>
        <w:snapToGrid w:val="0"/>
        <w:spacing w:beforeLines="100" w:before="468" w:afterLines="100" w:after="468" w:line="594" w:lineRule="exact"/>
        <w:rPr>
          <w:rFonts w:asciiTheme="minorEastAsia" w:eastAsiaTheme="minorEastAsia" w:hAnsiTheme="minorEastAsia"/>
          <w:b/>
          <w:sz w:val="32"/>
          <w:szCs w:val="32"/>
        </w:rPr>
      </w:pPr>
    </w:p>
    <w:p w14:paraId="5E16B7DF" w14:textId="26E60B60" w:rsidR="00EF45E9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EB5E76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《</w:t>
      </w:r>
      <w:r w:rsidR="005B3939" w:rsidRPr="005B3939">
        <w:rPr>
          <w:rFonts w:asciiTheme="minorEastAsia" w:eastAsiaTheme="minorEastAsia" w:hAnsiTheme="minorEastAsia" w:hint="eastAsia"/>
          <w:b/>
          <w:sz w:val="32"/>
          <w:szCs w:val="32"/>
        </w:rPr>
        <w:t>在线离子计地方校准规范</w:t>
      </w:r>
      <w:r w:rsidRPr="00EB5E76">
        <w:rPr>
          <w:rFonts w:asciiTheme="minorEastAsia" w:eastAsiaTheme="minorEastAsia" w:hAnsiTheme="minorEastAsia" w:hint="eastAsia"/>
          <w:b/>
          <w:sz w:val="32"/>
          <w:szCs w:val="32"/>
        </w:rPr>
        <w:t>》</w:t>
      </w:r>
      <w:r w:rsidR="00D711CE" w:rsidRPr="00EB5E76">
        <w:rPr>
          <w:rFonts w:asciiTheme="minorEastAsia" w:eastAsiaTheme="minorEastAsia" w:hAnsiTheme="minorEastAsia" w:hint="eastAsia"/>
          <w:b/>
          <w:sz w:val="32"/>
          <w:szCs w:val="32"/>
        </w:rPr>
        <w:t>编</w:t>
      </w:r>
      <w:r w:rsidR="002B78F1" w:rsidRPr="00EB5E76">
        <w:rPr>
          <w:rFonts w:asciiTheme="minorEastAsia" w:eastAsiaTheme="minorEastAsia" w:hAnsiTheme="minorEastAsia" w:hint="eastAsia"/>
          <w:b/>
          <w:sz w:val="32"/>
          <w:szCs w:val="32"/>
        </w:rPr>
        <w:t>写</w:t>
      </w:r>
      <w:r w:rsidR="00873F5E" w:rsidRPr="00EB5E76">
        <w:rPr>
          <w:rFonts w:asciiTheme="minorEastAsia" w:eastAsiaTheme="minorEastAsia" w:hAnsiTheme="minorEastAsia" w:hint="eastAsia"/>
          <w:b/>
          <w:sz w:val="32"/>
          <w:szCs w:val="32"/>
        </w:rPr>
        <w:t>说明</w:t>
      </w:r>
    </w:p>
    <w:p w14:paraId="2898CAB8" w14:textId="579DB2AF" w:rsidR="00F724A4" w:rsidRPr="004211BF" w:rsidRDefault="00F724A4" w:rsidP="00871015">
      <w:pPr>
        <w:pStyle w:val="aa"/>
        <w:numPr>
          <w:ilvl w:val="0"/>
          <w:numId w:val="26"/>
        </w:numPr>
        <w:snapToGrid w:val="0"/>
        <w:spacing w:beforeLines="30" w:before="140" w:afterLines="30" w:after="140" w:line="594" w:lineRule="exact"/>
        <w:ind w:firstLineChars="0"/>
        <w:rPr>
          <w:b/>
          <w:bCs/>
          <w:color w:val="000000" w:themeColor="text1"/>
          <w:sz w:val="24"/>
        </w:rPr>
      </w:pPr>
      <w:r w:rsidRPr="004211BF">
        <w:rPr>
          <w:b/>
          <w:bCs/>
          <w:color w:val="000000" w:themeColor="text1"/>
          <w:sz w:val="24"/>
        </w:rPr>
        <w:t>任务来源</w:t>
      </w:r>
    </w:p>
    <w:p w14:paraId="0FEA04C1" w14:textId="1268478A" w:rsidR="00871015" w:rsidRPr="004211BF" w:rsidRDefault="00871015" w:rsidP="00871015">
      <w:pPr>
        <w:pStyle w:val="aa"/>
        <w:snapToGrid w:val="0"/>
        <w:spacing w:beforeLines="30" w:before="140" w:afterLines="30" w:after="140" w:line="594" w:lineRule="exact"/>
        <w:ind w:left="504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任务来源于</w:t>
      </w:r>
      <w:r w:rsidRPr="004211BF">
        <w:rPr>
          <w:rFonts w:asciiTheme="minorEastAsia" w:eastAsiaTheme="minorEastAsia" w:hAnsiTheme="minorEastAsia"/>
          <w:color w:val="000000" w:themeColor="text1"/>
          <w:sz w:val="24"/>
        </w:rPr>
        <w:t>202</w:t>
      </w:r>
      <w:r w:rsidR="005B3939">
        <w:rPr>
          <w:rFonts w:asciiTheme="minorEastAsia" w:eastAsiaTheme="minorEastAsia" w:hAnsiTheme="minorEastAsia"/>
          <w:color w:val="000000" w:themeColor="text1"/>
          <w:sz w:val="24"/>
        </w:rPr>
        <w:t>5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年度吉林省地方规程规范制修订计划</w:t>
      </w:r>
      <w:r w:rsidR="00EB5E76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。</w:t>
      </w:r>
    </w:p>
    <w:p w14:paraId="6C755082" w14:textId="7B76433A" w:rsidR="005B3939" w:rsidRDefault="008857CD" w:rsidP="005B3939">
      <w:pPr>
        <w:pStyle w:val="aa"/>
        <w:numPr>
          <w:ilvl w:val="0"/>
          <w:numId w:val="26"/>
        </w:numPr>
        <w:snapToGrid w:val="0"/>
        <w:spacing w:beforeLines="30" w:before="140" w:afterLines="30" w:after="140" w:line="594" w:lineRule="exact"/>
        <w:ind w:firstLineChars="0"/>
        <w:rPr>
          <w:b/>
          <w:bCs/>
          <w:color w:val="000000" w:themeColor="text1"/>
          <w:sz w:val="24"/>
        </w:rPr>
      </w:pPr>
      <w:r w:rsidRPr="005B3939">
        <w:rPr>
          <w:b/>
          <w:bCs/>
          <w:color w:val="000000" w:themeColor="text1"/>
          <w:sz w:val="24"/>
        </w:rPr>
        <w:t>立项必要性</w:t>
      </w:r>
    </w:p>
    <w:p w14:paraId="6FB5D58F" w14:textId="0DA8C02D" w:rsidR="0060251C" w:rsidRPr="004211BF" w:rsidRDefault="005B3939" w:rsidP="00174CA4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1、目前国内具有实验室离子计的检定规程，没有实施的在线离子计</w:t>
      </w:r>
      <w:r w:rsidR="00BC3FAF">
        <w:rPr>
          <w:rFonts w:asciiTheme="minorEastAsia" w:eastAsiaTheme="minorEastAsia" w:hAnsiTheme="minorEastAsia" w:hint="eastAsia"/>
          <w:color w:val="000000" w:themeColor="text1"/>
          <w:sz w:val="24"/>
        </w:rPr>
        <w:t>的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规程或规范。为适应社会发展</w:t>
      </w:r>
      <w:r w:rsidR="00174CA4">
        <w:rPr>
          <w:rFonts w:asciiTheme="minorEastAsia" w:eastAsiaTheme="minorEastAsia" w:hAnsiTheme="minorEastAsia" w:hint="eastAsia"/>
          <w:color w:val="000000" w:themeColor="text1"/>
          <w:sz w:val="24"/>
        </w:rPr>
        <w:t>以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及相关行业的使用需求，解决在线离子计的溯源问题，吉林省计量</w:t>
      </w:r>
      <w:proofErr w:type="gramStart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科学研究院拟起草</w:t>
      </w:r>
      <w:proofErr w:type="gramEnd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《</w:t>
      </w:r>
      <w:bookmarkStart w:id="0" w:name="_Hlk199841770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bookmarkEnd w:id="0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》</w:t>
      </w:r>
      <w:r w:rsidR="0060251C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地方校准规范，</w:t>
      </w:r>
      <w:r w:rsidR="0060251C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确定其计量性能相关要求，保证</w:t>
      </w:r>
      <w:r w:rsidR="0060251C"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r w:rsidR="0060251C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的有效溯源与量值的准确可靠。本技术规范完成后，可广泛应用于全省范围内的计量检定技术机构及相关行业，为全面开展此项</w:t>
      </w:r>
      <w:proofErr w:type="gramStart"/>
      <w:r w:rsidR="0060251C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量传工作</w:t>
      </w:r>
      <w:proofErr w:type="gramEnd"/>
      <w:r w:rsidR="0060251C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提供技术保障，为使用此类仪器的用户解决溯源难题，为客户提供有力的技术支持，填补省内空白。</w:t>
      </w:r>
    </w:p>
    <w:p w14:paraId="02FE067A" w14:textId="2A6F5BC3" w:rsidR="005B3939" w:rsidRPr="00676D5A" w:rsidRDefault="0060251C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2、在线离子计是一种用于测量溶液中离子浓度的电化学分析仪器，广泛应用于电力行业、电子行业</w:t>
      </w:r>
      <w:bookmarkStart w:id="1" w:name="OLE_LINK10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、环保行业</w:t>
      </w:r>
      <w:bookmarkEnd w:id="1"/>
      <w:r w:rsidR="00BC3FAF">
        <w:rPr>
          <w:rFonts w:asciiTheme="minorEastAsia" w:eastAsiaTheme="minorEastAsia" w:hAnsiTheme="minorEastAsia" w:hint="eastAsia"/>
          <w:color w:val="000000" w:themeColor="text1"/>
          <w:sz w:val="24"/>
        </w:rPr>
        <w:t>以及医药行业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，目前省内迫切需求相关标准保证水质指标。</w:t>
      </w:r>
    </w:p>
    <w:p w14:paraId="7F72518D" w14:textId="0D201CBD" w:rsidR="00E10192" w:rsidRPr="00676D5A" w:rsidRDefault="00E10192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3、目前我省大唐、国能等电力行业下各分公司，以及华微电子等电子行业均已配备在线离子计，有校准需求，且每年的需求量逐年递增。在线离子计的示值准确度，直接影响我省电力行业的公示数据和实时监测数据，对环境治理、质量提升具有重要作用。</w:t>
      </w:r>
    </w:p>
    <w:p w14:paraId="2B99E23A" w14:textId="40BEB100" w:rsidR="00E10192" w:rsidRPr="00676D5A" w:rsidRDefault="00E10192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4、目前国外生产在线离子计企业主要有</w:t>
      </w:r>
      <w:proofErr w:type="gramStart"/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赛默飞</w:t>
      </w:r>
      <w:proofErr w:type="gramEnd"/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和哈希仪器厂等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，国内</w:t>
      </w:r>
      <w:bookmarkStart w:id="2" w:name="OLE_LINK7"/>
      <w:bookmarkStart w:id="3" w:name="OLE_LINK8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生产在线离子计企业主要有</w:t>
      </w:r>
      <w:bookmarkEnd w:id="2"/>
      <w:bookmarkEnd w:id="3"/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核工业北京化工冶金研究院、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泰州市银河仪器厂和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北京中顺科仪有限公司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等。</w:t>
      </w:r>
    </w:p>
    <w:p w14:paraId="498884FD" w14:textId="04C36B03" w:rsidR="00E10192" w:rsidRPr="00676D5A" w:rsidRDefault="00E10192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5、社会效益：该校准规范完成后，可广泛应用于全省范围内的计量检定技术机构及相关行业，对我省范围内使用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的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电力行业、电子行业</w:t>
      </w:r>
      <w:r w:rsidR="00BC3FAF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、环保行业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以及医药行业等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开展校准工作，为全面开展此项量值传递工作提供技术保障，有效解决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在线离子</w:t>
      </w:r>
      <w:proofErr w:type="gramStart"/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计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量值</w:t>
      </w:r>
      <w:proofErr w:type="gramEnd"/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无法溯源的难题，为客户提供有力的技术支持。对提高</w:t>
      </w:r>
      <w:r w:rsidR="00676D5A"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企业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监测质量，健全监测量值溯源体系具有重要意义。</w:t>
      </w:r>
    </w:p>
    <w:p w14:paraId="1562C76A" w14:textId="77777777" w:rsidR="00E10192" w:rsidRPr="00676D5A" w:rsidRDefault="00E10192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经济效益：近年来相关行业对于此类仪器有逐年递增的校准需求，建立我省相应的技术规范可为吉林省院增加经济效益，</w:t>
      </w:r>
    </w:p>
    <w:p w14:paraId="196CE8C7" w14:textId="0988D765" w:rsidR="00E10192" w:rsidRPr="00676D5A" w:rsidRDefault="00E10192" w:rsidP="00174CA4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t>吉林省计量科学研究院作为吉林省最高法定计量技术机构，有责任和义务承担此项</w:t>
      </w:r>
      <w:r w:rsidRPr="00676D5A">
        <w:rPr>
          <w:rFonts w:asciiTheme="minorEastAsia" w:eastAsiaTheme="minorEastAsia" w:hAnsiTheme="minorEastAsia" w:hint="eastAsia"/>
          <w:color w:val="000000" w:themeColor="text1"/>
          <w:sz w:val="24"/>
        </w:rPr>
        <w:lastRenderedPageBreak/>
        <w:t>工作，所以建立此项技术规范已是迫在眉睫。</w:t>
      </w:r>
    </w:p>
    <w:p w14:paraId="02E16ADE" w14:textId="77777777" w:rsidR="008A4AE4" w:rsidRPr="004211BF" w:rsidRDefault="008A4AE4" w:rsidP="004C5A21">
      <w:pPr>
        <w:snapToGrid w:val="0"/>
        <w:spacing w:beforeLines="30" w:before="140" w:afterLines="30" w:after="140" w:line="594" w:lineRule="exact"/>
        <w:rPr>
          <w:b/>
          <w:bCs/>
          <w:color w:val="000000" w:themeColor="text1"/>
          <w:sz w:val="24"/>
        </w:rPr>
      </w:pPr>
      <w:r w:rsidRPr="004211BF">
        <w:rPr>
          <w:b/>
          <w:bCs/>
          <w:color w:val="000000" w:themeColor="text1"/>
          <w:sz w:val="24"/>
        </w:rPr>
        <w:t>三、规范制定计划</w:t>
      </w:r>
    </w:p>
    <w:p w14:paraId="2A5584F9" w14:textId="77777777" w:rsidR="00871015" w:rsidRPr="004211BF" w:rsidRDefault="00871015" w:rsidP="00EB5E76">
      <w:pPr>
        <w:snapToGrid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211BF">
        <w:rPr>
          <w:rFonts w:ascii="宋体" w:hAnsi="宋体"/>
          <w:color w:val="000000" w:themeColor="text1"/>
          <w:sz w:val="24"/>
        </w:rPr>
        <w:t>2024年6月</w:t>
      </w:r>
      <w:r w:rsidRPr="004211BF">
        <w:rPr>
          <w:rFonts w:ascii="宋体" w:hAnsi="宋体" w:hint="eastAsia"/>
          <w:color w:val="000000" w:themeColor="text1"/>
          <w:sz w:val="24"/>
        </w:rPr>
        <w:t>～</w:t>
      </w:r>
      <w:r w:rsidRPr="004211BF">
        <w:rPr>
          <w:rFonts w:ascii="宋体" w:hAnsi="宋体"/>
          <w:color w:val="000000" w:themeColor="text1"/>
          <w:sz w:val="24"/>
        </w:rPr>
        <w:t>7月</w:t>
      </w:r>
      <w:r w:rsidRPr="004211BF">
        <w:rPr>
          <w:rFonts w:ascii="宋体" w:hAnsi="宋体" w:hint="eastAsia"/>
          <w:color w:val="000000" w:themeColor="text1"/>
          <w:sz w:val="24"/>
        </w:rPr>
        <w:t xml:space="preserve">  </w:t>
      </w:r>
      <w:r w:rsidRPr="004211BF">
        <w:rPr>
          <w:rFonts w:ascii="宋体" w:hAnsi="宋体"/>
          <w:color w:val="000000" w:themeColor="text1"/>
          <w:sz w:val="24"/>
        </w:rPr>
        <w:t>收集资料与调研、配备校准计量器具及控制条件、研究确定主要起草内容、不确定度评定、形成征求意见稿</w:t>
      </w:r>
      <w:r w:rsidRPr="004211BF">
        <w:rPr>
          <w:rFonts w:ascii="宋体" w:hAnsi="宋体" w:hint="eastAsia"/>
          <w:color w:val="000000" w:themeColor="text1"/>
          <w:sz w:val="24"/>
        </w:rPr>
        <w:t>；</w:t>
      </w:r>
    </w:p>
    <w:p w14:paraId="2DDB1801" w14:textId="77777777" w:rsidR="00871015" w:rsidRPr="004211BF" w:rsidRDefault="00871015" w:rsidP="00EB5E76">
      <w:pPr>
        <w:snapToGrid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211BF">
        <w:rPr>
          <w:rFonts w:ascii="宋体" w:hAnsi="宋体"/>
          <w:color w:val="000000" w:themeColor="text1"/>
          <w:sz w:val="24"/>
        </w:rPr>
        <w:t>2024年8月</w:t>
      </w:r>
      <w:r w:rsidRPr="004211BF">
        <w:rPr>
          <w:rFonts w:ascii="宋体" w:hAnsi="宋体" w:hint="eastAsia"/>
          <w:color w:val="000000" w:themeColor="text1"/>
          <w:sz w:val="24"/>
        </w:rPr>
        <w:t>～</w:t>
      </w:r>
      <w:r w:rsidRPr="004211BF">
        <w:rPr>
          <w:rFonts w:ascii="宋体" w:hAnsi="宋体"/>
          <w:color w:val="000000" w:themeColor="text1"/>
          <w:sz w:val="24"/>
        </w:rPr>
        <w:t>9月汇总征求意见并修改，形成送审稿</w:t>
      </w:r>
      <w:r w:rsidRPr="004211BF">
        <w:rPr>
          <w:rFonts w:ascii="宋体" w:hAnsi="宋体" w:hint="eastAsia"/>
          <w:color w:val="000000" w:themeColor="text1"/>
          <w:sz w:val="24"/>
        </w:rPr>
        <w:t>；</w:t>
      </w:r>
    </w:p>
    <w:p w14:paraId="4934A625" w14:textId="77777777" w:rsidR="00871015" w:rsidRPr="004211BF" w:rsidRDefault="00871015" w:rsidP="00EB5E76">
      <w:pPr>
        <w:snapToGrid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211BF">
        <w:rPr>
          <w:rFonts w:ascii="宋体" w:hAnsi="宋体"/>
          <w:color w:val="000000" w:themeColor="text1"/>
          <w:sz w:val="24"/>
        </w:rPr>
        <w:t>2024年9月</w:t>
      </w:r>
      <w:r w:rsidRPr="004211BF">
        <w:rPr>
          <w:rFonts w:ascii="宋体" w:hAnsi="宋体" w:hint="eastAsia"/>
          <w:color w:val="000000" w:themeColor="text1"/>
          <w:sz w:val="24"/>
        </w:rPr>
        <w:t>～</w:t>
      </w:r>
      <w:r w:rsidRPr="004211BF">
        <w:rPr>
          <w:rFonts w:ascii="宋体" w:hAnsi="宋体"/>
          <w:color w:val="000000" w:themeColor="text1"/>
          <w:sz w:val="24"/>
        </w:rPr>
        <w:t>11月完成校准规范送审稿及征求意见汇总组织评审，形成报批稿</w:t>
      </w:r>
      <w:r w:rsidRPr="004211BF">
        <w:rPr>
          <w:rFonts w:ascii="宋体" w:hAnsi="宋体" w:hint="eastAsia"/>
          <w:color w:val="000000" w:themeColor="text1"/>
          <w:sz w:val="24"/>
        </w:rPr>
        <w:t>；</w:t>
      </w:r>
    </w:p>
    <w:p w14:paraId="73EEC702" w14:textId="0583CB0B" w:rsidR="00871015" w:rsidRPr="004211BF" w:rsidRDefault="00871015" w:rsidP="00EB5E76">
      <w:pPr>
        <w:snapToGrid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211BF">
        <w:rPr>
          <w:rFonts w:ascii="宋体" w:hAnsi="宋体"/>
          <w:color w:val="000000" w:themeColor="text1"/>
          <w:sz w:val="24"/>
        </w:rPr>
        <w:t>2024年11月</w:t>
      </w:r>
      <w:r w:rsidRPr="004211BF">
        <w:rPr>
          <w:rFonts w:ascii="宋体" w:hAnsi="宋体" w:hint="eastAsia"/>
          <w:color w:val="000000" w:themeColor="text1"/>
          <w:sz w:val="24"/>
        </w:rPr>
        <w:t>～</w:t>
      </w:r>
      <w:r w:rsidRPr="004211BF">
        <w:rPr>
          <w:rFonts w:ascii="宋体" w:hAnsi="宋体"/>
          <w:color w:val="000000" w:themeColor="text1"/>
          <w:sz w:val="24"/>
        </w:rPr>
        <w:t>12月上报校准规范报批稿</w:t>
      </w:r>
      <w:r w:rsidRPr="004211BF">
        <w:rPr>
          <w:rFonts w:ascii="宋体" w:hAnsi="宋体" w:hint="eastAsia"/>
          <w:color w:val="000000" w:themeColor="text1"/>
          <w:sz w:val="24"/>
        </w:rPr>
        <w:t>。</w:t>
      </w:r>
    </w:p>
    <w:p w14:paraId="48D7FF77" w14:textId="3561CE16" w:rsidR="008A4AE4" w:rsidRPr="004211BF" w:rsidRDefault="008A4AE4" w:rsidP="004C5A21">
      <w:pPr>
        <w:snapToGrid w:val="0"/>
        <w:spacing w:beforeLines="30" w:before="140" w:afterLines="30" w:after="140" w:line="594" w:lineRule="exact"/>
        <w:rPr>
          <w:b/>
          <w:bCs/>
          <w:color w:val="000000" w:themeColor="text1"/>
          <w:sz w:val="24"/>
        </w:rPr>
      </w:pPr>
      <w:r w:rsidRPr="004211BF">
        <w:rPr>
          <w:b/>
          <w:bCs/>
          <w:color w:val="000000" w:themeColor="text1"/>
          <w:sz w:val="24"/>
        </w:rPr>
        <w:t>四、</w:t>
      </w:r>
      <w:r w:rsidR="008358FC" w:rsidRPr="004211BF">
        <w:rPr>
          <w:b/>
          <w:bCs/>
          <w:color w:val="000000" w:themeColor="text1"/>
          <w:sz w:val="24"/>
        </w:rPr>
        <w:t>编制原则</w:t>
      </w:r>
      <w:r w:rsidR="00674797" w:rsidRPr="004211BF">
        <w:rPr>
          <w:b/>
          <w:bCs/>
          <w:color w:val="000000" w:themeColor="text1"/>
          <w:sz w:val="24"/>
        </w:rPr>
        <w:t>及技术依据</w:t>
      </w:r>
    </w:p>
    <w:p w14:paraId="1A7C8D41" w14:textId="313F81B0" w:rsidR="00871015" w:rsidRPr="004211BF" w:rsidRDefault="00871015" w:rsidP="00EB5E76">
      <w:pPr>
        <w:snapToGrid w:val="0"/>
        <w:spacing w:beforeLines="30" w:before="140" w:afterLines="30" w:after="140" w:line="360" w:lineRule="auto"/>
        <w:rPr>
          <w:rFonts w:asciiTheme="minorEastAsia" w:eastAsiaTheme="minorEastAsia" w:hAnsiTheme="minorEastAsia"/>
          <w:b/>
          <w:bCs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b/>
          <w:bCs/>
          <w:color w:val="000000" w:themeColor="text1"/>
          <w:sz w:val="24"/>
        </w:rPr>
        <w:t>（一）、依据</w:t>
      </w:r>
    </w:p>
    <w:p w14:paraId="3743A5BE" w14:textId="6967282C" w:rsidR="00871015" w:rsidRPr="004211BF" w:rsidRDefault="00871015" w:rsidP="00EB5E76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本次制订中校准规范文本结构按照JJF</w:t>
      </w:r>
      <w:r w:rsidR="00117F40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1071《国家计量校准规范编写规则》的要求完成。其中不确定度评定部分按照JJF</w:t>
      </w:r>
      <w:r w:rsidR="00117F40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1059.1《测量不确定度评定与表示》要求完成。</w:t>
      </w:r>
    </w:p>
    <w:p w14:paraId="393A4D87" w14:textId="35B7AEA1" w:rsidR="00871015" w:rsidRPr="004211BF" w:rsidRDefault="00871015" w:rsidP="00EB5E76">
      <w:pPr>
        <w:snapToGrid w:val="0"/>
        <w:spacing w:beforeLines="30" w:before="140" w:afterLines="30" w:after="140" w:line="360" w:lineRule="auto"/>
        <w:rPr>
          <w:rFonts w:asciiTheme="minorEastAsia" w:eastAsiaTheme="minorEastAsia" w:hAnsiTheme="minorEastAsia"/>
          <w:b/>
          <w:bCs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b/>
          <w:bCs/>
          <w:color w:val="000000" w:themeColor="text1"/>
          <w:sz w:val="24"/>
        </w:rPr>
        <w:t>（二）、原则</w:t>
      </w:r>
    </w:p>
    <w:p w14:paraId="0CBD1647" w14:textId="77777777" w:rsidR="00871015" w:rsidRPr="004211BF" w:rsidRDefault="00871015" w:rsidP="00EB5E76">
      <w:pPr>
        <w:snapToGrid w:val="0"/>
        <w:spacing w:beforeLines="30" w:before="140" w:afterLines="30" w:after="140"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1、架构</w:t>
      </w:r>
    </w:p>
    <w:p w14:paraId="0CCB154A" w14:textId="7AB540C0" w:rsidR="00871015" w:rsidRPr="004211BF" w:rsidRDefault="00871015" w:rsidP="00EB5E76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架构结构根据封面、扉页、目录、引言、范围、引用文件、术语、概述、计量特性、校准条件、校准项目和校准方法、校准结果表达复校间隔时间几个部分制定《</w:t>
      </w:r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校准规范》</w:t>
      </w:r>
    </w:p>
    <w:p w14:paraId="4D0C5A4A" w14:textId="62B31F77" w:rsidR="00871015" w:rsidRPr="004211BF" w:rsidRDefault="00871015" w:rsidP="00EB5E76">
      <w:pPr>
        <w:snapToGrid w:val="0"/>
        <w:spacing w:beforeLines="30" w:before="140" w:afterLines="30" w:after="140"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2、术语的选择</w:t>
      </w:r>
    </w:p>
    <w:p w14:paraId="6DF0A112" w14:textId="357D1A45" w:rsidR="00871015" w:rsidRPr="004211BF" w:rsidRDefault="00871015" w:rsidP="00EB5E76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术语的选择遵照J</w:t>
      </w:r>
      <w:r w:rsidR="00117F40"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J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F1001-2011《通用计量术语及定义》选择使用。</w:t>
      </w:r>
    </w:p>
    <w:p w14:paraId="3FCA387E" w14:textId="2CF3038F" w:rsidR="00871015" w:rsidRPr="004211BF" w:rsidRDefault="00871015" w:rsidP="00EB5E76">
      <w:pPr>
        <w:snapToGrid w:val="0"/>
        <w:spacing w:beforeLines="30" w:before="140" w:afterLines="30" w:after="140" w:line="360" w:lineRule="auto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3、计量特性确定原则</w:t>
      </w:r>
    </w:p>
    <w:p w14:paraId="74C562AE" w14:textId="5F58801C" w:rsidR="002D2A07" w:rsidRPr="004211BF" w:rsidRDefault="002D2A07" w:rsidP="00E10192">
      <w:pPr>
        <w:snapToGrid w:val="0"/>
        <w:spacing w:beforeLines="30" w:before="140" w:afterLines="30" w:after="14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根据</w:t>
      </w:r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校准规范的结构及特点，确定</w:t>
      </w:r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在线离子计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的计量特性。计量特性主要参考了</w:t>
      </w:r>
      <w:bookmarkStart w:id="4" w:name="OLE_LINK5"/>
      <w:r w:rsidR="0060251C"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JJG 757-2018 </w:t>
      </w:r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《</w:t>
      </w:r>
      <w:r w:rsidR="0060251C"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>实验室离子计</w:t>
      </w:r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》</w:t>
      </w:r>
      <w:bookmarkEnd w:id="4"/>
      <w:r w:rsidR="0060251C">
        <w:rPr>
          <w:rFonts w:asciiTheme="minorEastAsia" w:eastAsiaTheme="minorEastAsia" w:hAnsiTheme="minorEastAsia" w:hint="eastAsia"/>
          <w:color w:val="000000" w:themeColor="text1"/>
          <w:sz w:val="24"/>
        </w:rPr>
        <w:t>，</w:t>
      </w:r>
      <w:r w:rsidR="00E10192">
        <w:rPr>
          <w:rFonts w:asciiTheme="minorEastAsia" w:eastAsiaTheme="minorEastAsia" w:hAnsiTheme="minorEastAsia"/>
          <w:color w:val="000000" w:themeColor="text1"/>
          <w:sz w:val="24"/>
        </w:rPr>
        <w:t>DL/T677-2018</w:t>
      </w:r>
      <w:r w:rsidR="00E10192">
        <w:rPr>
          <w:rFonts w:asciiTheme="minorEastAsia" w:eastAsiaTheme="minorEastAsia" w:hAnsiTheme="minorEastAsia" w:hint="eastAsia"/>
          <w:color w:val="000000" w:themeColor="text1"/>
          <w:sz w:val="24"/>
        </w:rPr>
        <w:t>《发电厂在线化学仪表检验规程》等</w:t>
      </w:r>
      <w:r w:rsidRPr="004211BF">
        <w:rPr>
          <w:rFonts w:asciiTheme="minorEastAsia" w:eastAsiaTheme="minorEastAsia" w:hAnsiTheme="minorEastAsia" w:hint="eastAsia"/>
          <w:color w:val="000000" w:themeColor="text1"/>
          <w:sz w:val="24"/>
        </w:rPr>
        <w:t>中有关标准。</w:t>
      </w:r>
    </w:p>
    <w:p w14:paraId="642DED0A" w14:textId="3D73E40A" w:rsidR="00286740" w:rsidRPr="004211BF" w:rsidRDefault="00286740" w:rsidP="004C5A21">
      <w:pPr>
        <w:snapToGrid w:val="0"/>
        <w:spacing w:beforeLines="30" w:before="140" w:afterLines="30" w:after="140" w:line="594" w:lineRule="exact"/>
        <w:rPr>
          <w:b/>
          <w:bCs/>
          <w:color w:val="000000" w:themeColor="text1"/>
          <w:sz w:val="24"/>
        </w:rPr>
      </w:pPr>
      <w:r w:rsidRPr="004211BF">
        <w:rPr>
          <w:b/>
          <w:bCs/>
          <w:color w:val="000000" w:themeColor="text1"/>
          <w:sz w:val="24"/>
        </w:rPr>
        <w:t>五、主要技术内容</w:t>
      </w:r>
    </w:p>
    <w:p w14:paraId="49D717FC" w14:textId="6A850144" w:rsidR="002D2A07" w:rsidRPr="004211BF" w:rsidRDefault="00117F40" w:rsidP="00E45653">
      <w:pPr>
        <w:snapToGrid w:val="0"/>
        <w:spacing w:beforeLines="30" w:before="140" w:afterLines="30" w:after="140"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《</w:t>
      </w:r>
      <w:r w:rsidR="00E10192">
        <w:rPr>
          <w:rFonts w:eastAsiaTheme="minorEastAsia" w:hint="eastAsia"/>
          <w:color w:val="000000" w:themeColor="text1"/>
          <w:sz w:val="24"/>
        </w:rPr>
        <w:t>在线离子计</w:t>
      </w:r>
      <w:r w:rsidRPr="004211BF">
        <w:rPr>
          <w:rFonts w:eastAsiaTheme="minorEastAsia"/>
          <w:color w:val="000000" w:themeColor="text1"/>
          <w:sz w:val="24"/>
        </w:rPr>
        <w:t>校准规范》共分为</w:t>
      </w:r>
      <w:r w:rsidR="0060251C">
        <w:rPr>
          <w:rFonts w:eastAsiaTheme="minorEastAsia"/>
          <w:color w:val="000000" w:themeColor="text1"/>
          <w:sz w:val="24"/>
        </w:rPr>
        <w:t>9</w:t>
      </w:r>
      <w:r w:rsidRPr="004211BF">
        <w:rPr>
          <w:rFonts w:eastAsiaTheme="minorEastAsia"/>
          <w:color w:val="000000" w:themeColor="text1"/>
          <w:sz w:val="24"/>
        </w:rPr>
        <w:t>个部分，</w:t>
      </w:r>
      <w:r w:rsidR="007F0EE8" w:rsidRPr="004211BF">
        <w:rPr>
          <w:rFonts w:eastAsiaTheme="minorEastAsia"/>
          <w:color w:val="000000" w:themeColor="text1"/>
          <w:sz w:val="24"/>
        </w:rPr>
        <w:t>即范围、引用文件、概述、计量特性、校准条件、校准项目和校准方法、校准结果表达、复校时间间隔等。</w:t>
      </w:r>
    </w:p>
    <w:p w14:paraId="669DCC57" w14:textId="58F8C932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lastRenderedPageBreak/>
        <w:t>1</w:t>
      </w:r>
      <w:r w:rsidRPr="004211BF">
        <w:rPr>
          <w:rFonts w:eastAsiaTheme="minorEastAsia"/>
          <w:color w:val="000000" w:themeColor="text1"/>
          <w:sz w:val="24"/>
        </w:rPr>
        <w:t>、范围</w:t>
      </w:r>
    </w:p>
    <w:p w14:paraId="1207B938" w14:textId="69C7C8F5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本规范适用于</w:t>
      </w:r>
      <w:r w:rsidR="00E10192">
        <w:rPr>
          <w:rFonts w:eastAsiaTheme="minorEastAsia" w:hint="eastAsia"/>
          <w:color w:val="000000" w:themeColor="text1"/>
          <w:sz w:val="24"/>
        </w:rPr>
        <w:t>在线离子计</w:t>
      </w:r>
      <w:r w:rsidRPr="004211BF">
        <w:rPr>
          <w:rFonts w:eastAsiaTheme="minorEastAsia"/>
          <w:color w:val="000000" w:themeColor="text1"/>
          <w:sz w:val="24"/>
        </w:rPr>
        <w:t>的校准。</w:t>
      </w:r>
    </w:p>
    <w:p w14:paraId="752D61AE" w14:textId="481C7C66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2</w:t>
      </w:r>
      <w:r w:rsidRPr="004211BF">
        <w:rPr>
          <w:rFonts w:eastAsiaTheme="minorEastAsia"/>
          <w:color w:val="000000" w:themeColor="text1"/>
          <w:sz w:val="24"/>
        </w:rPr>
        <w:t>、引用文件</w:t>
      </w:r>
    </w:p>
    <w:p w14:paraId="0D0108FF" w14:textId="30CC60D2" w:rsidR="007F0EE8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本规范引用了下列文件：</w:t>
      </w:r>
    </w:p>
    <w:p w14:paraId="2BAB2FA8" w14:textId="3A27BF77" w:rsidR="00E10192" w:rsidRDefault="00E10192" w:rsidP="006309A7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</w:rPr>
      </w:pPr>
      <w:r>
        <w:rPr>
          <w:rFonts w:asciiTheme="minorEastAsia" w:eastAsiaTheme="minorEastAsia" w:hAnsiTheme="minorEastAsia"/>
          <w:color w:val="000000" w:themeColor="text1"/>
          <w:sz w:val="24"/>
        </w:rPr>
        <w:t>DL/T677-2018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《发电厂在线化学仪表检验规程》</w:t>
      </w:r>
    </w:p>
    <w:p w14:paraId="21E8F9A5" w14:textId="01BDF860" w:rsidR="00E10192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JJG 757-2018 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《</w:t>
      </w:r>
      <w:r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>实验室离子计</w:t>
      </w:r>
      <w:r>
        <w:rPr>
          <w:rFonts w:asciiTheme="minorEastAsia" w:eastAsiaTheme="minorEastAsia" w:hAnsiTheme="minorEastAsia" w:hint="eastAsia"/>
          <w:color w:val="000000" w:themeColor="text1"/>
          <w:sz w:val="24"/>
        </w:rPr>
        <w:t>》</w:t>
      </w:r>
    </w:p>
    <w:p w14:paraId="1860C574" w14:textId="77777777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凡是注日期的引用文件，仅注日期的版本适用于本规范；凡是不注日期的引用文件，其最新版本（包括所有的修改单）适用于本规范。</w:t>
      </w:r>
    </w:p>
    <w:p w14:paraId="6B3F9D10" w14:textId="1F8083DB" w:rsidR="007F0EE8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3</w:t>
      </w:r>
      <w:r w:rsidR="007F0EE8" w:rsidRPr="004211BF">
        <w:rPr>
          <w:rFonts w:eastAsiaTheme="minorEastAsia"/>
          <w:color w:val="000000" w:themeColor="text1"/>
          <w:sz w:val="24"/>
        </w:rPr>
        <w:t>、概述</w:t>
      </w:r>
    </w:p>
    <w:p w14:paraId="2299E87C" w14:textId="6364EEEA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这部分主要描述了用途、功能以及仪器组成等。</w:t>
      </w:r>
    </w:p>
    <w:p w14:paraId="2212C97C" w14:textId="16DF0C57" w:rsidR="007F0EE8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4</w:t>
      </w:r>
      <w:r w:rsidR="007F0EE8" w:rsidRPr="004211BF">
        <w:rPr>
          <w:rFonts w:eastAsiaTheme="minorEastAsia"/>
          <w:color w:val="000000" w:themeColor="text1"/>
          <w:sz w:val="24"/>
        </w:rPr>
        <w:t>、计量性能</w:t>
      </w:r>
    </w:p>
    <w:p w14:paraId="260343CF" w14:textId="111026B4" w:rsidR="007F0EE8" w:rsidRPr="004211BF" w:rsidRDefault="007F0EE8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这部分规定了</w:t>
      </w:r>
      <w:r w:rsidR="00676D5A">
        <w:rPr>
          <w:rFonts w:eastAsiaTheme="minorEastAsia" w:hint="eastAsia"/>
          <w:color w:val="000000" w:themeColor="text1"/>
          <w:sz w:val="24"/>
        </w:rPr>
        <w:t>在线离子计</w:t>
      </w:r>
      <w:bookmarkStart w:id="5" w:name="OLE_LINK9"/>
      <w:r w:rsidR="00676D5A">
        <w:rPr>
          <w:rFonts w:eastAsiaTheme="minorEastAsia" w:hint="eastAsia"/>
          <w:color w:val="000000" w:themeColor="text1"/>
          <w:sz w:val="24"/>
        </w:rPr>
        <w:t>工作误差、引用误差和示值重复性</w:t>
      </w:r>
      <w:bookmarkEnd w:id="5"/>
      <w:r w:rsidRPr="004211BF">
        <w:rPr>
          <w:rFonts w:eastAsiaTheme="minorEastAsia"/>
          <w:color w:val="000000" w:themeColor="text1"/>
          <w:sz w:val="24"/>
        </w:rPr>
        <w:t>的计量特性指标。根据</w:t>
      </w:r>
      <w:r w:rsidR="00676D5A"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JJG 757-2018 </w:t>
      </w:r>
      <w:r w:rsidR="00676D5A">
        <w:rPr>
          <w:rFonts w:asciiTheme="minorEastAsia" w:eastAsiaTheme="minorEastAsia" w:hAnsiTheme="minorEastAsia" w:hint="eastAsia"/>
          <w:color w:val="000000" w:themeColor="text1"/>
          <w:sz w:val="24"/>
        </w:rPr>
        <w:t>《</w:t>
      </w:r>
      <w:r w:rsidR="00676D5A" w:rsidRPr="0060251C">
        <w:rPr>
          <w:rFonts w:asciiTheme="minorEastAsia" w:eastAsiaTheme="minorEastAsia" w:hAnsiTheme="minorEastAsia" w:hint="eastAsia"/>
          <w:color w:val="000000" w:themeColor="text1"/>
          <w:sz w:val="24"/>
        </w:rPr>
        <w:t>实验室离子计</w:t>
      </w:r>
      <w:r w:rsidR="00676D5A">
        <w:rPr>
          <w:rFonts w:asciiTheme="minorEastAsia" w:eastAsiaTheme="minorEastAsia" w:hAnsiTheme="minorEastAsia" w:hint="eastAsia"/>
          <w:color w:val="000000" w:themeColor="text1"/>
          <w:sz w:val="24"/>
        </w:rPr>
        <w:t>》，</w:t>
      </w:r>
      <w:r w:rsidR="00676D5A">
        <w:rPr>
          <w:rFonts w:asciiTheme="minorEastAsia" w:eastAsiaTheme="minorEastAsia" w:hAnsiTheme="minorEastAsia"/>
          <w:color w:val="000000" w:themeColor="text1"/>
          <w:sz w:val="24"/>
        </w:rPr>
        <w:t>DL/T677-2018</w:t>
      </w:r>
      <w:r w:rsidR="00676D5A">
        <w:rPr>
          <w:rFonts w:asciiTheme="minorEastAsia" w:eastAsiaTheme="minorEastAsia" w:hAnsiTheme="minorEastAsia" w:hint="eastAsia"/>
          <w:color w:val="000000" w:themeColor="text1"/>
          <w:sz w:val="24"/>
        </w:rPr>
        <w:t>《发电厂在线化学仪表检验规程》</w:t>
      </w:r>
      <w:r w:rsidRPr="004211BF">
        <w:rPr>
          <w:rFonts w:eastAsiaTheme="minorEastAsia"/>
          <w:color w:val="000000" w:themeColor="text1"/>
          <w:sz w:val="24"/>
        </w:rPr>
        <w:t>确定</w:t>
      </w:r>
      <w:r w:rsidR="00E45653" w:rsidRPr="004211BF">
        <w:rPr>
          <w:rFonts w:eastAsiaTheme="minorEastAsia"/>
          <w:color w:val="000000" w:themeColor="text1"/>
          <w:sz w:val="24"/>
        </w:rPr>
        <w:t>了有关指标。</w:t>
      </w:r>
    </w:p>
    <w:p w14:paraId="002B6220" w14:textId="5B7C8067" w:rsidR="007F0EE8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5</w:t>
      </w:r>
      <w:r w:rsidR="00E45653" w:rsidRPr="004211BF">
        <w:rPr>
          <w:rFonts w:eastAsiaTheme="minorEastAsia"/>
          <w:color w:val="000000" w:themeColor="text1"/>
          <w:sz w:val="24"/>
        </w:rPr>
        <w:t>、校准条件</w:t>
      </w:r>
    </w:p>
    <w:p w14:paraId="305111E9" w14:textId="18D3415D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这部分主要规定了</w:t>
      </w:r>
      <w:r w:rsidR="00676D5A">
        <w:rPr>
          <w:rFonts w:eastAsiaTheme="minorEastAsia" w:hint="eastAsia"/>
          <w:color w:val="000000" w:themeColor="text1"/>
          <w:sz w:val="24"/>
        </w:rPr>
        <w:t>在线离子计</w:t>
      </w:r>
      <w:r w:rsidRPr="004211BF">
        <w:rPr>
          <w:rFonts w:eastAsiaTheme="minorEastAsia"/>
          <w:color w:val="000000" w:themeColor="text1"/>
          <w:sz w:val="24"/>
        </w:rPr>
        <w:t>校准时需要满足的环境条件，以及使用的测量标准及其他设备。校准环境条件中实验室温度应控制在（</w:t>
      </w:r>
      <w:r w:rsidR="00676D5A">
        <w:rPr>
          <w:rFonts w:eastAsiaTheme="minorEastAsia"/>
          <w:color w:val="000000" w:themeColor="text1"/>
          <w:sz w:val="24"/>
        </w:rPr>
        <w:t>5</w:t>
      </w:r>
      <w:r w:rsidRPr="004211BF">
        <w:rPr>
          <w:rFonts w:eastAsiaTheme="minorEastAsia"/>
          <w:color w:val="000000" w:themeColor="text1"/>
          <w:sz w:val="24"/>
        </w:rPr>
        <w:t>~50</w:t>
      </w:r>
      <w:r w:rsidRPr="004211BF">
        <w:rPr>
          <w:rFonts w:eastAsiaTheme="minorEastAsia"/>
          <w:color w:val="000000" w:themeColor="text1"/>
          <w:sz w:val="24"/>
        </w:rPr>
        <w:t>）</w:t>
      </w:r>
      <w:r w:rsidRPr="004211BF">
        <w:rPr>
          <w:rFonts w:eastAsiaTheme="minorEastAsia"/>
          <w:color w:val="000000" w:themeColor="text1"/>
          <w:sz w:val="24"/>
        </w:rPr>
        <w:t>℃</w:t>
      </w:r>
      <w:r w:rsidRPr="004211BF">
        <w:rPr>
          <w:rFonts w:eastAsiaTheme="minorEastAsia"/>
          <w:color w:val="000000" w:themeColor="text1"/>
          <w:sz w:val="24"/>
        </w:rPr>
        <w:t>，相对湿度不大于</w:t>
      </w:r>
      <w:r w:rsidRPr="004211BF">
        <w:rPr>
          <w:rFonts w:eastAsiaTheme="minorEastAsia"/>
          <w:color w:val="000000" w:themeColor="text1"/>
          <w:sz w:val="24"/>
        </w:rPr>
        <w:t xml:space="preserve"> 85%</w:t>
      </w:r>
      <w:r w:rsidRPr="004211BF">
        <w:rPr>
          <w:rFonts w:eastAsiaTheme="minorEastAsia"/>
          <w:color w:val="000000" w:themeColor="text1"/>
          <w:sz w:val="24"/>
        </w:rPr>
        <w:t>。</w:t>
      </w:r>
    </w:p>
    <w:p w14:paraId="2B83940D" w14:textId="670EF3AA" w:rsidR="00E45653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6</w:t>
      </w:r>
      <w:r w:rsidR="00E45653" w:rsidRPr="004211BF">
        <w:rPr>
          <w:rFonts w:eastAsiaTheme="minorEastAsia"/>
          <w:color w:val="000000" w:themeColor="text1"/>
          <w:sz w:val="24"/>
        </w:rPr>
        <w:t>、校准项目和校准方法</w:t>
      </w:r>
    </w:p>
    <w:p w14:paraId="66E9F41D" w14:textId="14743A9D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bookmarkStart w:id="6" w:name="_Hlk169804130"/>
      <w:r w:rsidRPr="004211BF">
        <w:rPr>
          <w:rFonts w:eastAsiaTheme="minorEastAsia"/>
          <w:color w:val="000000" w:themeColor="text1"/>
          <w:sz w:val="24"/>
        </w:rPr>
        <w:t>这部分根据计量性能特点将计量特性指标主要分为</w:t>
      </w:r>
      <w:r w:rsidR="00676D5A">
        <w:rPr>
          <w:rFonts w:eastAsiaTheme="minorEastAsia"/>
          <w:color w:val="000000" w:themeColor="text1"/>
          <w:sz w:val="24"/>
        </w:rPr>
        <w:t>3</w:t>
      </w:r>
      <w:r w:rsidRPr="004211BF">
        <w:rPr>
          <w:rFonts w:eastAsiaTheme="minorEastAsia"/>
          <w:color w:val="000000" w:themeColor="text1"/>
          <w:sz w:val="24"/>
        </w:rPr>
        <w:t>部分，分别为</w:t>
      </w:r>
      <w:bookmarkStart w:id="7" w:name="_Hlk199845496"/>
      <w:r w:rsidR="005B0DB6">
        <w:rPr>
          <w:rFonts w:eastAsiaTheme="minorEastAsia"/>
          <w:color w:val="000000" w:themeColor="text1"/>
          <w:sz w:val="24"/>
        </w:rPr>
        <w:t>示值</w:t>
      </w:r>
      <w:r w:rsidR="00676D5A">
        <w:rPr>
          <w:rFonts w:eastAsiaTheme="minorEastAsia" w:hint="eastAsia"/>
          <w:color w:val="000000" w:themeColor="text1"/>
          <w:sz w:val="24"/>
        </w:rPr>
        <w:t>误差、</w:t>
      </w:r>
      <w:r w:rsidR="005B0DB6">
        <w:rPr>
          <w:rFonts w:eastAsiaTheme="minorEastAsia" w:hint="eastAsia"/>
          <w:color w:val="000000" w:themeColor="text1"/>
          <w:sz w:val="24"/>
        </w:rPr>
        <w:t>重复</w:t>
      </w:r>
      <w:r w:rsidR="005B0DB6">
        <w:rPr>
          <w:rFonts w:eastAsiaTheme="minorEastAsia" w:hint="eastAsia"/>
          <w:color w:val="000000" w:themeColor="text1"/>
          <w:sz w:val="24"/>
        </w:rPr>
        <w:lastRenderedPageBreak/>
        <w:t>性</w:t>
      </w:r>
      <w:r w:rsidR="00676D5A">
        <w:rPr>
          <w:rFonts w:eastAsiaTheme="minorEastAsia" w:hint="eastAsia"/>
          <w:color w:val="000000" w:themeColor="text1"/>
          <w:sz w:val="24"/>
        </w:rPr>
        <w:t>和</w:t>
      </w:r>
      <w:bookmarkEnd w:id="7"/>
      <w:r w:rsidR="005B0DB6">
        <w:rPr>
          <w:rFonts w:eastAsiaTheme="minorEastAsia" w:hint="eastAsia"/>
          <w:color w:val="000000" w:themeColor="text1"/>
          <w:sz w:val="24"/>
        </w:rPr>
        <w:t>稳定性</w:t>
      </w:r>
      <w:r w:rsidRPr="004211BF">
        <w:rPr>
          <w:rFonts w:eastAsiaTheme="minorEastAsia"/>
          <w:color w:val="000000" w:themeColor="text1"/>
          <w:sz w:val="24"/>
        </w:rPr>
        <w:t>。对指标的具体校准方法进行了具体说明，分别对</w:t>
      </w:r>
      <w:r w:rsidR="00676D5A">
        <w:rPr>
          <w:rFonts w:eastAsiaTheme="minorEastAsia" w:hint="eastAsia"/>
          <w:color w:val="000000" w:themeColor="text1"/>
          <w:sz w:val="24"/>
        </w:rPr>
        <w:t>工作误差、引用误差</w:t>
      </w:r>
      <w:r w:rsidR="005B0DB6">
        <w:rPr>
          <w:rFonts w:eastAsiaTheme="minorEastAsia" w:hint="eastAsia"/>
          <w:color w:val="000000" w:themeColor="text1"/>
          <w:sz w:val="24"/>
        </w:rPr>
        <w:t>、</w:t>
      </w:r>
      <w:r w:rsidR="00676D5A">
        <w:rPr>
          <w:rFonts w:eastAsiaTheme="minorEastAsia" w:hint="eastAsia"/>
          <w:color w:val="000000" w:themeColor="text1"/>
          <w:sz w:val="24"/>
        </w:rPr>
        <w:t>重复性</w:t>
      </w:r>
      <w:r w:rsidR="005B0DB6">
        <w:rPr>
          <w:rFonts w:eastAsiaTheme="minorEastAsia" w:hint="eastAsia"/>
          <w:color w:val="000000" w:themeColor="text1"/>
          <w:sz w:val="24"/>
        </w:rPr>
        <w:t>和稳定性</w:t>
      </w:r>
      <w:r w:rsidRPr="004211BF">
        <w:rPr>
          <w:rFonts w:eastAsiaTheme="minorEastAsia"/>
          <w:color w:val="000000" w:themeColor="text1"/>
          <w:sz w:val="24"/>
        </w:rPr>
        <w:t>的计量特性指标进行校准说明。</w:t>
      </w:r>
      <w:bookmarkEnd w:id="6"/>
    </w:p>
    <w:p w14:paraId="0E68AF98" w14:textId="6A99A4D6" w:rsidR="00E45653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7</w:t>
      </w:r>
      <w:r w:rsidR="00E45653" w:rsidRPr="004211BF">
        <w:rPr>
          <w:rFonts w:eastAsiaTheme="minorEastAsia"/>
          <w:color w:val="000000" w:themeColor="text1"/>
          <w:sz w:val="24"/>
        </w:rPr>
        <w:t>、校准结果表达</w:t>
      </w:r>
    </w:p>
    <w:p w14:paraId="0602FA6C" w14:textId="45411386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经校准的</w:t>
      </w:r>
      <w:r w:rsidR="00676D5A">
        <w:rPr>
          <w:rFonts w:eastAsiaTheme="minorEastAsia" w:hint="eastAsia"/>
          <w:color w:val="000000" w:themeColor="text1"/>
          <w:sz w:val="24"/>
        </w:rPr>
        <w:t>在线离子计</w:t>
      </w:r>
      <w:r w:rsidRPr="004211BF">
        <w:rPr>
          <w:rFonts w:eastAsiaTheme="minorEastAsia"/>
          <w:color w:val="000000" w:themeColor="text1"/>
          <w:sz w:val="24"/>
        </w:rPr>
        <w:t>性能参数，出具校准证书，校准证书应符合</w:t>
      </w:r>
      <w:r w:rsidRPr="004211BF">
        <w:rPr>
          <w:rFonts w:eastAsiaTheme="minorEastAsia"/>
          <w:color w:val="000000" w:themeColor="text1"/>
          <w:sz w:val="24"/>
        </w:rPr>
        <w:t>JJF1071-2010</w:t>
      </w:r>
      <w:r w:rsidRPr="004211BF">
        <w:rPr>
          <w:rFonts w:eastAsiaTheme="minorEastAsia"/>
          <w:color w:val="000000" w:themeColor="text1"/>
          <w:sz w:val="24"/>
        </w:rPr>
        <w:t>中</w:t>
      </w:r>
      <w:r w:rsidRPr="004211BF">
        <w:rPr>
          <w:rFonts w:eastAsiaTheme="minorEastAsia"/>
          <w:color w:val="000000" w:themeColor="text1"/>
          <w:sz w:val="24"/>
        </w:rPr>
        <w:t>5.12</w:t>
      </w:r>
      <w:r w:rsidRPr="004211BF">
        <w:rPr>
          <w:rFonts w:eastAsiaTheme="minorEastAsia"/>
          <w:color w:val="000000" w:themeColor="text1"/>
          <w:sz w:val="24"/>
        </w:rPr>
        <w:t>的要求，校准记录格式见附录</w:t>
      </w:r>
      <w:r w:rsidR="00676D5A">
        <w:rPr>
          <w:rFonts w:eastAsiaTheme="minorEastAsia"/>
          <w:color w:val="000000" w:themeColor="text1"/>
          <w:sz w:val="24"/>
        </w:rPr>
        <w:t>A</w:t>
      </w:r>
      <w:r w:rsidRPr="004211BF">
        <w:rPr>
          <w:rFonts w:eastAsiaTheme="minorEastAsia"/>
          <w:color w:val="000000" w:themeColor="text1"/>
          <w:sz w:val="24"/>
        </w:rPr>
        <w:t>，校准报告内容见附录</w:t>
      </w:r>
      <w:r w:rsidRPr="004211BF">
        <w:rPr>
          <w:rFonts w:eastAsiaTheme="minorEastAsia"/>
          <w:color w:val="000000" w:themeColor="text1"/>
          <w:sz w:val="24"/>
        </w:rPr>
        <w:t xml:space="preserve"> </w:t>
      </w:r>
      <w:r w:rsidR="00676D5A">
        <w:rPr>
          <w:rFonts w:eastAsiaTheme="minorEastAsia"/>
          <w:color w:val="000000" w:themeColor="text1"/>
          <w:sz w:val="24"/>
        </w:rPr>
        <w:t>B</w:t>
      </w:r>
      <w:r w:rsidRPr="004211BF">
        <w:rPr>
          <w:rFonts w:eastAsiaTheme="minorEastAsia"/>
          <w:color w:val="000000" w:themeColor="text1"/>
          <w:sz w:val="24"/>
        </w:rPr>
        <w:t>，</w:t>
      </w:r>
      <w:bookmarkStart w:id="8" w:name="OLE_LINK87"/>
      <w:bookmarkStart w:id="9" w:name="OLE_LINK88"/>
      <w:r w:rsidR="005B0DB6" w:rsidRPr="005B0DB6">
        <w:rPr>
          <w:rFonts w:eastAsiaTheme="minorEastAsia" w:hint="eastAsia"/>
          <w:color w:val="000000" w:themeColor="text1"/>
          <w:sz w:val="24"/>
        </w:rPr>
        <w:t>氟离子标准溶液的制备方法</w:t>
      </w:r>
      <w:r w:rsidR="005B0DB6">
        <w:rPr>
          <w:rFonts w:eastAsiaTheme="minorEastAsia" w:hint="eastAsia"/>
          <w:color w:val="000000" w:themeColor="text1"/>
          <w:sz w:val="24"/>
        </w:rPr>
        <w:t>见附件</w:t>
      </w:r>
      <w:r w:rsidR="005B0DB6">
        <w:rPr>
          <w:rFonts w:eastAsiaTheme="minorEastAsia" w:hint="eastAsia"/>
          <w:color w:val="000000" w:themeColor="text1"/>
          <w:sz w:val="24"/>
        </w:rPr>
        <w:t>C</w:t>
      </w:r>
      <w:bookmarkEnd w:id="8"/>
      <w:bookmarkEnd w:id="9"/>
      <w:r w:rsidR="005B0DB6">
        <w:rPr>
          <w:rFonts w:eastAsiaTheme="minorEastAsia" w:hint="eastAsia"/>
          <w:color w:val="000000" w:themeColor="text1"/>
          <w:sz w:val="24"/>
        </w:rPr>
        <w:t>，</w:t>
      </w:r>
      <w:bookmarkStart w:id="10" w:name="OLE_LINK89"/>
      <w:r w:rsidR="005B0DB6" w:rsidRPr="005B0DB6">
        <w:rPr>
          <w:rFonts w:eastAsiaTheme="minorEastAsia" w:hint="eastAsia"/>
          <w:color w:val="000000" w:themeColor="text1"/>
          <w:sz w:val="24"/>
        </w:rPr>
        <w:t>钠离子标准溶液的制备方法</w:t>
      </w:r>
      <w:r w:rsidR="005B0DB6">
        <w:rPr>
          <w:rFonts w:eastAsiaTheme="minorEastAsia" w:hint="eastAsia"/>
          <w:color w:val="000000" w:themeColor="text1"/>
          <w:sz w:val="24"/>
        </w:rPr>
        <w:t>见附件</w:t>
      </w:r>
      <w:r w:rsidR="005B0DB6">
        <w:rPr>
          <w:rFonts w:eastAsiaTheme="minorEastAsia" w:hint="eastAsia"/>
          <w:color w:val="000000" w:themeColor="text1"/>
          <w:sz w:val="24"/>
        </w:rPr>
        <w:t>D</w:t>
      </w:r>
      <w:bookmarkEnd w:id="10"/>
      <w:r w:rsidR="005B0DB6">
        <w:rPr>
          <w:rFonts w:eastAsiaTheme="minorEastAsia" w:hint="eastAsia"/>
          <w:color w:val="000000" w:themeColor="text1"/>
          <w:sz w:val="24"/>
        </w:rPr>
        <w:t>，</w:t>
      </w:r>
      <w:r w:rsidRPr="004211BF">
        <w:rPr>
          <w:rFonts w:eastAsiaTheme="minorEastAsia"/>
          <w:color w:val="000000" w:themeColor="text1"/>
          <w:sz w:val="24"/>
        </w:rPr>
        <w:t>测量不确定度按</w:t>
      </w:r>
      <w:r w:rsidRPr="004211BF">
        <w:rPr>
          <w:rFonts w:eastAsiaTheme="minorEastAsia"/>
          <w:color w:val="000000" w:themeColor="text1"/>
          <w:sz w:val="24"/>
        </w:rPr>
        <w:t xml:space="preserve"> JJF 1059.1-2012</w:t>
      </w:r>
      <w:r w:rsidRPr="004211BF">
        <w:rPr>
          <w:rFonts w:eastAsiaTheme="minorEastAsia"/>
          <w:color w:val="000000" w:themeColor="text1"/>
          <w:sz w:val="24"/>
        </w:rPr>
        <w:t>的要求评定，测量不确定度评定示例见附录</w:t>
      </w:r>
      <w:r w:rsidR="005B0DB6">
        <w:rPr>
          <w:rFonts w:eastAsiaTheme="minorEastAsia" w:hint="eastAsia"/>
          <w:color w:val="000000" w:themeColor="text1"/>
          <w:sz w:val="24"/>
        </w:rPr>
        <w:t>E</w:t>
      </w:r>
      <w:r w:rsidR="006309A7" w:rsidRPr="004211BF">
        <w:rPr>
          <w:rFonts w:eastAsiaTheme="minorEastAsia" w:hint="eastAsia"/>
          <w:color w:val="000000" w:themeColor="text1"/>
          <w:sz w:val="24"/>
        </w:rPr>
        <w:t>。</w:t>
      </w:r>
    </w:p>
    <w:p w14:paraId="22D7DE11" w14:textId="25EEDC0E" w:rsidR="00E45653" w:rsidRPr="004211BF" w:rsidRDefault="00E10192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>
        <w:rPr>
          <w:rFonts w:eastAsiaTheme="minorEastAsia"/>
          <w:color w:val="000000" w:themeColor="text1"/>
          <w:sz w:val="24"/>
        </w:rPr>
        <w:t>8</w:t>
      </w:r>
      <w:r w:rsidR="00E45653" w:rsidRPr="004211BF">
        <w:rPr>
          <w:rFonts w:eastAsiaTheme="minorEastAsia"/>
          <w:color w:val="000000" w:themeColor="text1"/>
          <w:sz w:val="24"/>
        </w:rPr>
        <w:t>、复测时间间隔</w:t>
      </w:r>
    </w:p>
    <w:p w14:paraId="0630B4FE" w14:textId="159C1FF6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建议复校时间间隔一般不超过</w:t>
      </w:r>
      <w:r w:rsidRPr="004211BF">
        <w:rPr>
          <w:rFonts w:eastAsiaTheme="minorEastAsia"/>
          <w:color w:val="000000" w:themeColor="text1"/>
          <w:sz w:val="24"/>
        </w:rPr>
        <w:t>1</w:t>
      </w:r>
      <w:r w:rsidRPr="004211BF">
        <w:rPr>
          <w:rFonts w:eastAsiaTheme="minorEastAsia"/>
          <w:color w:val="000000" w:themeColor="text1"/>
          <w:sz w:val="24"/>
        </w:rPr>
        <w:t>年。复校时间间隔的长短是由仪器的使用情况、使用者、仪器本身质量等因素决定的，送</w:t>
      </w:r>
      <w:proofErr w:type="gramStart"/>
      <w:r w:rsidRPr="004211BF">
        <w:rPr>
          <w:rFonts w:eastAsiaTheme="minorEastAsia"/>
          <w:color w:val="000000" w:themeColor="text1"/>
          <w:sz w:val="24"/>
        </w:rPr>
        <w:t>校单位</w:t>
      </w:r>
      <w:proofErr w:type="gramEnd"/>
      <w:r w:rsidRPr="004211BF">
        <w:rPr>
          <w:rFonts w:eastAsiaTheme="minorEastAsia"/>
          <w:color w:val="000000" w:themeColor="text1"/>
          <w:sz w:val="24"/>
        </w:rPr>
        <w:t>也可根据实际使用情况自主决定复校时间间隔。如果仪器经维修、更换重要部件或对仪器性能有怀疑时，应重新校准。</w:t>
      </w:r>
    </w:p>
    <w:p w14:paraId="48971FD6" w14:textId="02EF7BB9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10</w:t>
      </w:r>
      <w:r w:rsidRPr="004211BF">
        <w:rPr>
          <w:rFonts w:eastAsiaTheme="minorEastAsia"/>
          <w:color w:val="000000" w:themeColor="text1"/>
          <w:sz w:val="24"/>
        </w:rPr>
        <w:t>、附录</w:t>
      </w:r>
    </w:p>
    <w:p w14:paraId="6A5F26DE" w14:textId="3F1E874E" w:rsidR="00E45653" w:rsidRPr="004211BF" w:rsidRDefault="00E45653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bookmarkStart w:id="11" w:name="OLE_LINK6"/>
      <w:r w:rsidRPr="004211BF">
        <w:rPr>
          <w:rFonts w:eastAsiaTheme="minorEastAsia"/>
          <w:color w:val="000000" w:themeColor="text1"/>
          <w:sz w:val="24"/>
        </w:rPr>
        <w:t>附录</w:t>
      </w:r>
      <w:r w:rsidR="00E10192">
        <w:rPr>
          <w:rFonts w:eastAsiaTheme="minorEastAsia"/>
          <w:color w:val="000000" w:themeColor="text1"/>
          <w:sz w:val="24"/>
        </w:rPr>
        <w:t>A</w:t>
      </w:r>
      <w:r w:rsidRPr="004211BF">
        <w:rPr>
          <w:rFonts w:eastAsiaTheme="minorEastAsia"/>
          <w:color w:val="000000" w:themeColor="text1"/>
          <w:sz w:val="24"/>
        </w:rPr>
        <w:t xml:space="preserve">  </w:t>
      </w:r>
      <w:r w:rsidRPr="004211BF">
        <w:rPr>
          <w:rFonts w:eastAsiaTheme="minorEastAsia"/>
          <w:color w:val="000000" w:themeColor="text1"/>
          <w:sz w:val="24"/>
        </w:rPr>
        <w:t>校准记录格式（推荐）</w:t>
      </w:r>
    </w:p>
    <w:p w14:paraId="21C7F486" w14:textId="6EB6EDAA" w:rsidR="00E45653" w:rsidRDefault="00E45653" w:rsidP="006309A7">
      <w:pPr>
        <w:spacing w:line="360" w:lineRule="auto"/>
        <w:ind w:firstLineChars="200" w:firstLine="480"/>
        <w:rPr>
          <w:rFonts w:eastAsiaTheme="minorEastAsia" w:hint="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附录</w:t>
      </w:r>
      <w:r w:rsidR="00E10192">
        <w:rPr>
          <w:rFonts w:eastAsiaTheme="minorEastAsia"/>
          <w:color w:val="000000" w:themeColor="text1"/>
          <w:sz w:val="24"/>
        </w:rPr>
        <w:t>B</w:t>
      </w:r>
      <w:r w:rsidRPr="004211BF">
        <w:rPr>
          <w:rFonts w:eastAsiaTheme="minorEastAsia"/>
          <w:color w:val="000000" w:themeColor="text1"/>
          <w:sz w:val="24"/>
        </w:rPr>
        <w:t xml:space="preserve">  </w:t>
      </w:r>
      <w:r w:rsidRPr="004211BF">
        <w:rPr>
          <w:rFonts w:eastAsiaTheme="minorEastAsia"/>
          <w:color w:val="000000" w:themeColor="text1"/>
          <w:sz w:val="24"/>
        </w:rPr>
        <w:t>校准证书内页格式（推荐）</w:t>
      </w:r>
    </w:p>
    <w:p w14:paraId="3D7D70C9" w14:textId="4144E082" w:rsidR="005B0DB6" w:rsidRDefault="005B0DB6" w:rsidP="006309A7">
      <w:pPr>
        <w:spacing w:line="360" w:lineRule="auto"/>
        <w:ind w:firstLineChars="200" w:firstLine="480"/>
        <w:rPr>
          <w:rFonts w:eastAsiaTheme="minorEastAsia" w:hint="eastAsia"/>
          <w:color w:val="000000" w:themeColor="text1"/>
          <w:sz w:val="24"/>
        </w:rPr>
      </w:pPr>
      <w:r>
        <w:rPr>
          <w:rFonts w:eastAsiaTheme="minorEastAsia" w:hint="eastAsia"/>
          <w:color w:val="000000" w:themeColor="text1"/>
          <w:sz w:val="24"/>
        </w:rPr>
        <w:t>附件</w:t>
      </w:r>
      <w:r>
        <w:rPr>
          <w:rFonts w:eastAsiaTheme="minorEastAsia" w:hint="eastAsia"/>
          <w:color w:val="000000" w:themeColor="text1"/>
          <w:sz w:val="24"/>
        </w:rPr>
        <w:t>C</w:t>
      </w:r>
      <w:r>
        <w:rPr>
          <w:rFonts w:eastAsiaTheme="minorEastAsia" w:hint="eastAsia"/>
          <w:color w:val="000000" w:themeColor="text1"/>
          <w:sz w:val="24"/>
        </w:rPr>
        <w:t xml:space="preserve">  </w:t>
      </w:r>
      <w:r w:rsidRPr="005B0DB6">
        <w:rPr>
          <w:rFonts w:eastAsiaTheme="minorEastAsia" w:hint="eastAsia"/>
          <w:color w:val="000000" w:themeColor="text1"/>
          <w:sz w:val="24"/>
        </w:rPr>
        <w:t>氟离子标准溶液的制备方法</w:t>
      </w:r>
    </w:p>
    <w:p w14:paraId="0A65B4C5" w14:textId="4BFC252D" w:rsidR="005B0DB6" w:rsidRDefault="005B0DB6" w:rsidP="005B0DB6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5B0DB6">
        <w:rPr>
          <w:rFonts w:eastAsiaTheme="minorEastAsia" w:hint="eastAsia"/>
          <w:color w:val="000000" w:themeColor="text1"/>
          <w:sz w:val="24"/>
        </w:rPr>
        <w:t>附件</w:t>
      </w:r>
      <w:r w:rsidRPr="005B0DB6">
        <w:rPr>
          <w:rFonts w:eastAsiaTheme="minorEastAsia" w:hint="eastAsia"/>
          <w:color w:val="000000" w:themeColor="text1"/>
          <w:sz w:val="24"/>
        </w:rPr>
        <w:t>D</w:t>
      </w:r>
      <w:r>
        <w:rPr>
          <w:rFonts w:eastAsiaTheme="minorEastAsia" w:hint="eastAsia"/>
          <w:color w:val="000000" w:themeColor="text1"/>
          <w:sz w:val="24"/>
        </w:rPr>
        <w:t xml:space="preserve">  </w:t>
      </w:r>
      <w:r>
        <w:rPr>
          <w:rFonts w:eastAsiaTheme="minorEastAsia" w:hint="eastAsia"/>
          <w:color w:val="000000" w:themeColor="text1"/>
          <w:sz w:val="24"/>
        </w:rPr>
        <w:t>钠离子标准溶液的制备方法</w:t>
      </w:r>
    </w:p>
    <w:p w14:paraId="7AC8979A" w14:textId="7B8338FB" w:rsidR="00676D5A" w:rsidRPr="004211BF" w:rsidRDefault="00676D5A" w:rsidP="006309A7">
      <w:pPr>
        <w:spacing w:line="360" w:lineRule="auto"/>
        <w:ind w:firstLineChars="200" w:firstLine="480"/>
        <w:rPr>
          <w:rFonts w:eastAsiaTheme="minorEastAsia"/>
          <w:color w:val="000000" w:themeColor="text1"/>
          <w:sz w:val="24"/>
        </w:rPr>
      </w:pPr>
      <w:r w:rsidRPr="004211BF">
        <w:rPr>
          <w:rFonts w:eastAsiaTheme="minorEastAsia"/>
          <w:color w:val="000000" w:themeColor="text1"/>
          <w:sz w:val="24"/>
        </w:rPr>
        <w:t>附录</w:t>
      </w:r>
      <w:r w:rsidR="005B0DB6">
        <w:rPr>
          <w:rFonts w:eastAsiaTheme="minorEastAsia" w:hint="eastAsia"/>
          <w:color w:val="000000" w:themeColor="text1"/>
          <w:sz w:val="24"/>
        </w:rPr>
        <w:t>E</w:t>
      </w:r>
      <w:r>
        <w:rPr>
          <w:rFonts w:eastAsiaTheme="minorEastAsia"/>
          <w:color w:val="000000" w:themeColor="text1"/>
          <w:sz w:val="24"/>
        </w:rPr>
        <w:t xml:space="preserve">  </w:t>
      </w:r>
      <w:r>
        <w:rPr>
          <w:rFonts w:eastAsiaTheme="minorEastAsia" w:hint="eastAsia"/>
          <w:color w:val="000000" w:themeColor="text1"/>
          <w:sz w:val="24"/>
        </w:rPr>
        <w:t>测量不确定度评定</w:t>
      </w:r>
    </w:p>
    <w:bookmarkEnd w:id="11"/>
    <w:p w14:paraId="3C7786BB" w14:textId="7110CF4D" w:rsidR="00124C5B" w:rsidRPr="004211BF" w:rsidRDefault="00653428" w:rsidP="004C5A21">
      <w:pPr>
        <w:snapToGrid w:val="0"/>
        <w:spacing w:beforeLines="30" w:before="140" w:afterLines="30" w:after="140" w:line="594" w:lineRule="exact"/>
        <w:rPr>
          <w:b/>
          <w:bCs/>
          <w:color w:val="000000" w:themeColor="text1"/>
          <w:sz w:val="24"/>
        </w:rPr>
      </w:pPr>
      <w:r w:rsidRPr="004211BF">
        <w:rPr>
          <w:b/>
          <w:bCs/>
          <w:color w:val="000000" w:themeColor="text1"/>
          <w:sz w:val="24"/>
        </w:rPr>
        <w:t>六</w:t>
      </w:r>
      <w:r w:rsidR="00124C5B" w:rsidRPr="004211BF">
        <w:rPr>
          <w:b/>
          <w:bCs/>
          <w:color w:val="000000" w:themeColor="text1"/>
          <w:sz w:val="24"/>
        </w:rPr>
        <w:t>、规范</w:t>
      </w:r>
      <w:r w:rsidRPr="004211BF">
        <w:rPr>
          <w:b/>
          <w:bCs/>
          <w:color w:val="000000" w:themeColor="text1"/>
          <w:sz w:val="24"/>
        </w:rPr>
        <w:t>内容</w:t>
      </w:r>
      <w:r w:rsidR="00124C5B" w:rsidRPr="004211BF">
        <w:rPr>
          <w:b/>
          <w:bCs/>
          <w:color w:val="000000" w:themeColor="text1"/>
          <w:sz w:val="24"/>
        </w:rPr>
        <w:t>要点说明</w:t>
      </w:r>
    </w:p>
    <w:p w14:paraId="25429269" w14:textId="0D79A2D2" w:rsidR="002D2A07" w:rsidRPr="004211BF" w:rsidRDefault="00FA174D" w:rsidP="002D2A07">
      <w:pPr>
        <w:snapToGrid w:val="0"/>
        <w:spacing w:beforeLines="30" w:before="140" w:afterLines="30" w:after="140" w:line="594" w:lineRule="exact"/>
        <w:ind w:firstLineChars="200" w:firstLine="480"/>
        <w:rPr>
          <w:rFonts w:asciiTheme="minorEastAsia" w:eastAsiaTheme="minorEastAsia" w:hAnsiTheme="minorEastAsia"/>
          <w:b/>
          <w:bCs/>
          <w:color w:val="000000" w:themeColor="text1"/>
          <w:sz w:val="24"/>
        </w:rPr>
      </w:pPr>
      <w:r>
        <w:rPr>
          <w:rFonts w:asciiTheme="minorEastAsia" w:eastAsiaTheme="minorEastAsia" w:hAnsiTheme="minorEastAsia" w:cs="仿宋" w:hint="eastAsia"/>
          <w:color w:val="000000" w:themeColor="text1"/>
          <w:sz w:val="24"/>
        </w:rPr>
        <w:t>本规范主要研究</w:t>
      </w:r>
      <w:r w:rsidR="00676D5A">
        <w:rPr>
          <w:rFonts w:eastAsiaTheme="minorEastAsia" w:hint="eastAsia"/>
          <w:color w:val="000000" w:themeColor="text1"/>
          <w:sz w:val="24"/>
        </w:rPr>
        <w:t>在线离子计</w:t>
      </w:r>
      <w:r w:rsidR="002D2A0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实时自动测量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t>离子浓度</w:t>
      </w:r>
      <w:r w:rsidR="002D2A0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的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t>工作误差、引用误差、</w:t>
      </w:r>
      <w:r w:rsidR="00676D5A" w:rsidRPr="00676D5A">
        <w:rPr>
          <w:rFonts w:asciiTheme="minorEastAsia" w:eastAsiaTheme="minorEastAsia" w:hAnsiTheme="minorEastAsia" w:cs="仿宋" w:hint="eastAsia"/>
          <w:color w:val="000000" w:themeColor="text1"/>
          <w:sz w:val="24"/>
        </w:rPr>
        <w:t>重复性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lastRenderedPageBreak/>
        <w:t>和稳定性</w:t>
      </w:r>
      <w:r w:rsidR="006309A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等</w:t>
      </w:r>
      <w:r w:rsidR="006309A7" w:rsidRPr="004211BF">
        <w:rPr>
          <w:rFonts w:eastAsiaTheme="minorEastAsia"/>
          <w:color w:val="000000" w:themeColor="text1"/>
          <w:kern w:val="0"/>
          <w:sz w:val="24"/>
        </w:rPr>
        <w:t>计量性能</w:t>
      </w:r>
      <w:r>
        <w:rPr>
          <w:rFonts w:eastAsiaTheme="minorEastAsia" w:hint="eastAsia"/>
          <w:color w:val="000000" w:themeColor="text1"/>
          <w:kern w:val="0"/>
          <w:sz w:val="24"/>
        </w:rPr>
        <w:t>指标</w:t>
      </w:r>
      <w:r w:rsidR="002D2A0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。</w:t>
      </w:r>
      <w:r w:rsidR="006309A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根据计量性能特点将计量特性指标分为</w:t>
      </w:r>
      <w:r w:rsidR="00676D5A">
        <w:rPr>
          <w:rFonts w:asciiTheme="minorEastAsia" w:eastAsiaTheme="minorEastAsia" w:hAnsiTheme="minorEastAsia" w:cs="仿宋"/>
          <w:color w:val="000000" w:themeColor="text1"/>
          <w:sz w:val="24"/>
        </w:rPr>
        <w:t>3</w:t>
      </w:r>
      <w:r w:rsidR="006309A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部分，分别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</w:rPr>
        <w:t>为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t>示值</w:t>
      </w:r>
      <w:r w:rsidR="00174CA4">
        <w:rPr>
          <w:rFonts w:asciiTheme="minorEastAsia" w:eastAsiaTheme="minorEastAsia" w:hAnsiTheme="minorEastAsia" w:cs="仿宋" w:hint="eastAsia"/>
          <w:color w:val="000000" w:themeColor="text1"/>
          <w:sz w:val="24"/>
        </w:rPr>
        <w:t>误差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t>、</w:t>
      </w:r>
      <w:r w:rsidR="00174CA4">
        <w:rPr>
          <w:rFonts w:asciiTheme="minorEastAsia" w:eastAsiaTheme="minorEastAsia" w:hAnsiTheme="minorEastAsia" w:cs="仿宋" w:hint="eastAsia"/>
          <w:color w:val="000000" w:themeColor="text1"/>
          <w:sz w:val="24"/>
        </w:rPr>
        <w:t>重复性</w:t>
      </w:r>
      <w:r w:rsidR="005B0DB6">
        <w:rPr>
          <w:rFonts w:asciiTheme="minorEastAsia" w:eastAsiaTheme="minorEastAsia" w:hAnsiTheme="minorEastAsia" w:cs="仿宋" w:hint="eastAsia"/>
          <w:color w:val="000000" w:themeColor="text1"/>
          <w:sz w:val="24"/>
        </w:rPr>
        <w:t>和稳定性</w:t>
      </w:r>
      <w:bookmarkStart w:id="12" w:name="_GoBack"/>
      <w:bookmarkEnd w:id="12"/>
      <w:r>
        <w:rPr>
          <w:rFonts w:asciiTheme="minorEastAsia" w:eastAsiaTheme="minorEastAsia" w:hAnsiTheme="minorEastAsia" w:cs="仿宋" w:hint="eastAsia"/>
          <w:color w:val="000000" w:themeColor="text1"/>
          <w:sz w:val="24"/>
        </w:rPr>
        <w:t>。</w:t>
      </w:r>
      <w:r w:rsidR="00174CA4">
        <w:rPr>
          <w:rFonts w:asciiTheme="minorEastAsia" w:eastAsiaTheme="minorEastAsia" w:hAnsiTheme="minorEastAsia" w:cs="仿宋" w:hint="eastAsia"/>
          <w:color w:val="000000" w:themeColor="text1"/>
          <w:sz w:val="24"/>
        </w:rPr>
        <w:t>分别</w:t>
      </w:r>
      <w:r w:rsidR="006309A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对</w:t>
      </w:r>
      <w:r w:rsidR="00174CA4">
        <w:rPr>
          <w:rFonts w:asciiTheme="minorEastAsia" w:eastAsiaTheme="minorEastAsia" w:hAnsiTheme="minorEastAsia" w:cs="仿宋" w:hint="eastAsia"/>
          <w:color w:val="000000" w:themeColor="text1"/>
          <w:sz w:val="24"/>
        </w:rPr>
        <w:t>以上三个</w:t>
      </w:r>
      <w:r w:rsidR="006309A7" w:rsidRPr="004211BF">
        <w:rPr>
          <w:rFonts w:asciiTheme="minorEastAsia" w:eastAsiaTheme="minorEastAsia" w:hAnsiTheme="minorEastAsia" w:cs="仿宋" w:hint="eastAsia"/>
          <w:color w:val="000000" w:themeColor="text1"/>
          <w:sz w:val="24"/>
        </w:rPr>
        <w:t>计量特性指标的校准方法进行了具体说明。</w:t>
      </w:r>
    </w:p>
    <w:p w14:paraId="5E0A3FDA" w14:textId="0F4D96E5" w:rsidR="007545DF" w:rsidRPr="00174CA4" w:rsidRDefault="007545DF" w:rsidP="004C5A21">
      <w:pPr>
        <w:autoSpaceDE w:val="0"/>
        <w:autoSpaceDN w:val="0"/>
        <w:adjustRightInd w:val="0"/>
        <w:snapToGrid w:val="0"/>
        <w:spacing w:after="0" w:line="594" w:lineRule="exact"/>
        <w:ind w:firstLineChars="200" w:firstLine="480"/>
        <w:rPr>
          <w:rFonts w:asciiTheme="minorEastAsia" w:eastAsiaTheme="minorEastAsia" w:hAnsiTheme="minorEastAsia"/>
          <w:sz w:val="24"/>
        </w:rPr>
      </w:pPr>
    </w:p>
    <w:sectPr w:rsidR="007545DF" w:rsidRPr="00174CA4" w:rsidSect="008B33AB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F0683" w14:textId="77777777" w:rsidR="00903060" w:rsidRDefault="00903060">
      <w:r>
        <w:separator/>
      </w:r>
    </w:p>
  </w:endnote>
  <w:endnote w:type="continuationSeparator" w:id="0">
    <w:p w14:paraId="1E6567EB" w14:textId="77777777" w:rsidR="00903060" w:rsidRDefault="0090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15834" w14:textId="77777777" w:rsidR="00415850" w:rsidRDefault="0041585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0DB6" w:rsidRPr="005B0DB6">
      <w:rPr>
        <w:noProof/>
        <w:lang w:val="zh-CN"/>
      </w:rPr>
      <w:t>3</w:t>
    </w:r>
    <w:r>
      <w:fldChar w:fldCharType="end"/>
    </w:r>
  </w:p>
  <w:p w14:paraId="1F71B888" w14:textId="77777777" w:rsidR="00415850" w:rsidRDefault="004158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030652" w14:textId="77777777" w:rsidR="00903060" w:rsidRDefault="00903060">
      <w:r>
        <w:separator/>
      </w:r>
    </w:p>
  </w:footnote>
  <w:footnote w:type="continuationSeparator" w:id="0">
    <w:p w14:paraId="5D02BE58" w14:textId="77777777" w:rsidR="00903060" w:rsidRDefault="00903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D752A98"/>
    <w:multiLevelType w:val="hybridMultilevel"/>
    <w:tmpl w:val="998AC7FE"/>
    <w:lvl w:ilvl="0" w:tplc="3B0EFF74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1">
    <w:nsid w:val="67921389"/>
    <w:multiLevelType w:val="hybridMultilevel"/>
    <w:tmpl w:val="EA36DCBE"/>
    <w:lvl w:ilvl="0" w:tplc="1B1C802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4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5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4"/>
  </w:num>
  <w:num w:numId="5">
    <w:abstractNumId w:val="20"/>
  </w:num>
  <w:num w:numId="6">
    <w:abstractNumId w:val="13"/>
  </w:num>
  <w:num w:numId="7">
    <w:abstractNumId w:val="25"/>
  </w:num>
  <w:num w:numId="8">
    <w:abstractNumId w:val="22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9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3"/>
  </w:num>
  <w:num w:numId="21">
    <w:abstractNumId w:val="26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8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17F40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5CFC"/>
    <w:rsid w:val="001661E9"/>
    <w:rsid w:val="00172470"/>
    <w:rsid w:val="00174CA4"/>
    <w:rsid w:val="00180B6B"/>
    <w:rsid w:val="00183DE9"/>
    <w:rsid w:val="00190C81"/>
    <w:rsid w:val="00197B1A"/>
    <w:rsid w:val="001A2F99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E4E1C"/>
    <w:rsid w:val="001F05E3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22F2"/>
    <w:rsid w:val="00274334"/>
    <w:rsid w:val="00274DB5"/>
    <w:rsid w:val="002773E1"/>
    <w:rsid w:val="002777EC"/>
    <w:rsid w:val="00286224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B78F1"/>
    <w:rsid w:val="002C0594"/>
    <w:rsid w:val="002C5F52"/>
    <w:rsid w:val="002C7986"/>
    <w:rsid w:val="002D19A4"/>
    <w:rsid w:val="002D1D08"/>
    <w:rsid w:val="002D2A07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5F12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0DA3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11BF"/>
    <w:rsid w:val="00422E4B"/>
    <w:rsid w:val="00424A61"/>
    <w:rsid w:val="004328C5"/>
    <w:rsid w:val="00432B2C"/>
    <w:rsid w:val="0043335E"/>
    <w:rsid w:val="0043440B"/>
    <w:rsid w:val="0043624E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529C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0DB6"/>
    <w:rsid w:val="005B23B8"/>
    <w:rsid w:val="005B38E5"/>
    <w:rsid w:val="005B3939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251C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09A7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D5A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EE8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015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8F73F9"/>
    <w:rsid w:val="00900FAE"/>
    <w:rsid w:val="00903060"/>
    <w:rsid w:val="00904915"/>
    <w:rsid w:val="00906274"/>
    <w:rsid w:val="009077D9"/>
    <w:rsid w:val="00910BAE"/>
    <w:rsid w:val="00911692"/>
    <w:rsid w:val="00916F1F"/>
    <w:rsid w:val="009170A8"/>
    <w:rsid w:val="00917A49"/>
    <w:rsid w:val="00917DCB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B766B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3FAF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57CB5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192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5653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6DAB"/>
    <w:rsid w:val="00E87AE4"/>
    <w:rsid w:val="00E925A9"/>
    <w:rsid w:val="00E932D3"/>
    <w:rsid w:val="00E93AEA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5E76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2EA6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1294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174D"/>
    <w:rsid w:val="00FA2670"/>
    <w:rsid w:val="00FA5412"/>
    <w:rsid w:val="00FA7626"/>
    <w:rsid w:val="00FA7CE7"/>
    <w:rsid w:val="00FB060B"/>
    <w:rsid w:val="00FC2692"/>
    <w:rsid w:val="00FC2CFB"/>
    <w:rsid w:val="00FC6376"/>
    <w:rsid w:val="00FC7ACD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2025D-8C19-4494-A159-EF55690E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364</Words>
  <Characters>2076</Characters>
  <Application>Microsoft Office Word</Application>
  <DocSecurity>0</DocSecurity>
  <Lines>17</Lines>
  <Paragraphs>4</Paragraphs>
  <ScaleCrop>false</ScaleCrop>
  <Company>SIMT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HP</cp:lastModifiedBy>
  <cp:revision>3</cp:revision>
  <cp:lastPrinted>2025-06-03T04:32:00Z</cp:lastPrinted>
  <dcterms:created xsi:type="dcterms:W3CDTF">2025-06-03T04:38:00Z</dcterms:created>
  <dcterms:modified xsi:type="dcterms:W3CDTF">2025-08-25T08:40:00Z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