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A3" w:rsidRDefault="007F51A3" w:rsidP="007F51A3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F51A3" w:rsidRDefault="007F51A3" w:rsidP="007F51A3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:rsidR="007F51A3" w:rsidRPr="004C5A21" w:rsidRDefault="003A35DD" w:rsidP="007F51A3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在线离子计</w:t>
      </w:r>
      <w:r w:rsidR="007F51A3" w:rsidRPr="00871015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:rsidR="007F51A3" w:rsidRPr="00886B1D" w:rsidRDefault="002448DD" w:rsidP="007F51A3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试验</w:t>
      </w:r>
      <w:r w:rsidR="007F51A3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报告</w:t>
      </w: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Pr="000E3D86" w:rsidRDefault="007F51A3" w:rsidP="007F51A3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  <w:proofErr w:type="gramStart"/>
      <w:r>
        <w:rPr>
          <w:rFonts w:ascii="Arial" w:eastAsia="黑体" w:hAnsi="黑体" w:cs="Arial" w:hint="eastAsia"/>
          <w:color w:val="000000"/>
          <w:sz w:val="32"/>
          <w:szCs w:val="32"/>
        </w:rPr>
        <w:t>韩齐恒</w:t>
      </w:r>
      <w:proofErr w:type="gramEnd"/>
      <w:r>
        <w:rPr>
          <w:rFonts w:ascii="Arial" w:eastAsia="黑体" w:hAnsi="黑体" w:cs="Arial" w:hint="eastAsia"/>
          <w:color w:val="000000"/>
          <w:sz w:val="32"/>
          <w:szCs w:val="32"/>
        </w:rPr>
        <w:t>、</w:t>
      </w:r>
      <w:r w:rsidR="003A35DD">
        <w:rPr>
          <w:rFonts w:ascii="Arial" w:eastAsia="黑体" w:hAnsi="黑体" w:cs="Arial" w:hint="eastAsia"/>
          <w:color w:val="000000"/>
          <w:sz w:val="32"/>
          <w:szCs w:val="32"/>
        </w:rPr>
        <w:t>韩亦彤</w:t>
      </w:r>
      <w:r>
        <w:rPr>
          <w:rFonts w:ascii="Arial" w:eastAsia="黑体" w:hAnsi="黑体" w:cs="Arial" w:hint="eastAsia"/>
          <w:color w:val="000000"/>
          <w:sz w:val="32"/>
          <w:szCs w:val="32"/>
        </w:rPr>
        <w:t>、</w:t>
      </w:r>
      <w:r w:rsidR="003A35DD">
        <w:rPr>
          <w:rFonts w:ascii="Arial" w:eastAsia="黑体" w:hAnsi="黑体" w:cs="Arial" w:hint="eastAsia"/>
          <w:color w:val="000000"/>
          <w:sz w:val="32"/>
          <w:szCs w:val="32"/>
        </w:rPr>
        <w:t>邹继颖</w:t>
      </w:r>
    </w:p>
    <w:p w:rsidR="007F51A3" w:rsidRDefault="007F51A3" w:rsidP="007F51A3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:rsidR="007F51A3" w:rsidRPr="00394857" w:rsidRDefault="007F51A3" w:rsidP="007F51A3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：</w:t>
      </w:r>
      <w:r w:rsidRPr="00871015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吉林省计量科学研究院</w:t>
      </w:r>
    </w:p>
    <w:p w:rsidR="007F51A3" w:rsidRPr="00394857" w:rsidRDefault="007F51A3" w:rsidP="007F51A3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3A35DD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3A35DD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8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:rsidR="006D506A" w:rsidRPr="00693EDE" w:rsidRDefault="00693EDE" w:rsidP="00693EDE">
      <w:pPr>
        <w:spacing w:line="360" w:lineRule="auto"/>
        <w:rPr>
          <w:b/>
          <w:bCs/>
          <w:sz w:val="24"/>
          <w:szCs w:val="32"/>
        </w:rPr>
      </w:pPr>
      <w:r w:rsidRPr="00693EDE">
        <w:rPr>
          <w:rFonts w:hint="eastAsia"/>
          <w:b/>
          <w:bCs/>
          <w:sz w:val="24"/>
          <w:szCs w:val="32"/>
        </w:rPr>
        <w:lastRenderedPageBreak/>
        <w:t>一、</w:t>
      </w:r>
      <w:r w:rsidR="007F51A3" w:rsidRPr="00693EDE">
        <w:rPr>
          <w:rFonts w:hint="eastAsia"/>
          <w:b/>
          <w:bCs/>
          <w:sz w:val="24"/>
          <w:szCs w:val="32"/>
        </w:rPr>
        <w:t>实验目的</w:t>
      </w:r>
    </w:p>
    <w:p w:rsidR="007F51A3" w:rsidRDefault="007F51A3" w:rsidP="00693EDE">
      <w:pPr>
        <w:pStyle w:val="a5"/>
        <w:spacing w:line="360" w:lineRule="auto"/>
        <w:ind w:left="432" w:firstLineChars="0" w:firstLine="0"/>
      </w:pPr>
      <w:r>
        <w:rPr>
          <w:rFonts w:hint="eastAsia"/>
        </w:rPr>
        <w:t>验证《</w:t>
      </w:r>
      <w:r w:rsidR="003A35DD">
        <w:rPr>
          <w:rFonts w:hint="eastAsia"/>
        </w:rPr>
        <w:t>在线离子计</w:t>
      </w:r>
      <w:r w:rsidRPr="007F51A3">
        <w:rPr>
          <w:rFonts w:hint="eastAsia"/>
        </w:rPr>
        <w:t>校准规范</w:t>
      </w:r>
      <w:r>
        <w:rPr>
          <w:rFonts w:hint="eastAsia"/>
        </w:rPr>
        <w:t>》的适用性和可行性。</w:t>
      </w:r>
    </w:p>
    <w:p w:rsidR="007F51A3" w:rsidRPr="00693EDE" w:rsidRDefault="00693EDE" w:rsidP="00693EDE">
      <w:pPr>
        <w:spacing w:line="360" w:lineRule="auto"/>
        <w:rPr>
          <w:b/>
          <w:bCs/>
          <w:sz w:val="24"/>
          <w:szCs w:val="32"/>
        </w:rPr>
      </w:pPr>
      <w:r w:rsidRPr="00693EDE">
        <w:rPr>
          <w:rFonts w:hint="eastAsia"/>
          <w:b/>
          <w:bCs/>
          <w:sz w:val="24"/>
          <w:szCs w:val="32"/>
        </w:rPr>
        <w:t>二、</w:t>
      </w:r>
      <w:r w:rsidR="007F51A3" w:rsidRPr="00693EDE">
        <w:rPr>
          <w:rFonts w:hint="eastAsia"/>
          <w:b/>
          <w:bCs/>
          <w:sz w:val="24"/>
          <w:szCs w:val="32"/>
        </w:rPr>
        <w:t>实验地点</w:t>
      </w:r>
    </w:p>
    <w:p w:rsidR="007F51A3" w:rsidRDefault="007F51A3" w:rsidP="00693EDE">
      <w:pPr>
        <w:pStyle w:val="a5"/>
        <w:spacing w:line="360" w:lineRule="auto"/>
        <w:ind w:left="432" w:firstLineChars="0" w:firstLine="0"/>
      </w:pPr>
      <w:r>
        <w:rPr>
          <w:rFonts w:hint="eastAsia"/>
        </w:rPr>
        <w:t>验证实验均在不同客户场地完成。</w:t>
      </w:r>
    </w:p>
    <w:p w:rsidR="007F51A3" w:rsidRPr="00693EDE" w:rsidRDefault="00693EDE" w:rsidP="00693EDE">
      <w:p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三、</w:t>
      </w:r>
      <w:r w:rsidR="007F51A3" w:rsidRPr="00693EDE">
        <w:rPr>
          <w:rFonts w:hint="eastAsia"/>
          <w:b/>
          <w:bCs/>
          <w:sz w:val="24"/>
          <w:szCs w:val="32"/>
        </w:rPr>
        <w:t>环境条件</w:t>
      </w:r>
    </w:p>
    <w:p w:rsidR="007F51A3" w:rsidRDefault="007F51A3" w:rsidP="00693EDE">
      <w:pPr>
        <w:spacing w:line="360" w:lineRule="auto"/>
        <w:ind w:firstLineChars="200" w:firstLine="420"/>
      </w:pPr>
      <w:r>
        <w:rPr>
          <w:rFonts w:hint="eastAsia"/>
        </w:rPr>
        <w:t>实验过程中环境温度</w:t>
      </w:r>
      <w:r w:rsidRPr="003A35DD">
        <w:t>均在（</w:t>
      </w:r>
      <w:r w:rsidR="003A35DD" w:rsidRPr="003A35DD">
        <w:t>5</w:t>
      </w:r>
      <w:r w:rsidRPr="003A35DD">
        <w:t>～</w:t>
      </w:r>
      <w:r w:rsidR="003A35DD" w:rsidRPr="003A35DD">
        <w:t>50</w:t>
      </w:r>
      <w:r w:rsidRPr="003A35DD">
        <w:t>）</w:t>
      </w:r>
      <w:r w:rsidRPr="003A35DD">
        <w:t>℃</w:t>
      </w:r>
      <w:r w:rsidRPr="003A35DD">
        <w:t>，相对湿度不超过</w:t>
      </w:r>
      <w:r w:rsidRPr="003A35DD">
        <w:t>85%</w:t>
      </w:r>
      <w:r>
        <w:rPr>
          <w:rFonts w:hint="eastAsia"/>
        </w:rPr>
        <w:t>。</w:t>
      </w:r>
    </w:p>
    <w:p w:rsidR="007F51A3" w:rsidRPr="00693EDE" w:rsidRDefault="00693EDE" w:rsidP="00693EDE">
      <w:p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四、</w:t>
      </w:r>
      <w:r w:rsidR="007F51A3" w:rsidRPr="00693EDE">
        <w:rPr>
          <w:rFonts w:hint="eastAsia"/>
          <w:b/>
          <w:bCs/>
          <w:sz w:val="24"/>
          <w:szCs w:val="32"/>
        </w:rPr>
        <w:t>实验仪器与实验设计</w:t>
      </w:r>
    </w:p>
    <w:p w:rsidR="007F51A3" w:rsidRDefault="007F51A3" w:rsidP="00693EDE">
      <w:pPr>
        <w:pStyle w:val="a5"/>
        <w:spacing w:line="360" w:lineRule="auto"/>
      </w:pPr>
      <w:r>
        <w:rPr>
          <w:rFonts w:hint="eastAsia"/>
        </w:rPr>
        <w:t>在验证实验中，对</w:t>
      </w:r>
      <w:r w:rsidR="003A35DD">
        <w:rPr>
          <w:rFonts w:hint="eastAsia"/>
        </w:rPr>
        <w:t>梅特勒</w:t>
      </w:r>
      <w:r w:rsidR="003A35DD">
        <w:rPr>
          <w:rFonts w:hint="eastAsia"/>
        </w:rPr>
        <w:t>-</w:t>
      </w:r>
      <w:r w:rsidR="003A35DD">
        <w:rPr>
          <w:rFonts w:hint="eastAsia"/>
        </w:rPr>
        <w:t>托利多仪器有限公司、</w:t>
      </w:r>
      <w:r w:rsidR="00B738B1">
        <w:rPr>
          <w:rFonts w:hint="eastAsia"/>
        </w:rPr>
        <w:t>南京鸿光环保科技有限</w:t>
      </w:r>
      <w:r w:rsidR="003A35DD">
        <w:rPr>
          <w:rFonts w:hint="eastAsia"/>
        </w:rPr>
        <w:t>公司</w:t>
      </w:r>
      <w:r>
        <w:rPr>
          <w:rFonts w:hint="eastAsia"/>
        </w:rPr>
        <w:t>和</w:t>
      </w:r>
      <w:proofErr w:type="gramStart"/>
      <w:r w:rsidR="00A53D03">
        <w:rPr>
          <w:rFonts w:hint="eastAsia"/>
        </w:rPr>
        <w:t>赛默飞</w:t>
      </w:r>
      <w:proofErr w:type="gramEnd"/>
      <w:r w:rsidR="00A53D03">
        <w:rPr>
          <w:rFonts w:hint="eastAsia"/>
        </w:rPr>
        <w:t>公司</w:t>
      </w:r>
      <w:r>
        <w:rPr>
          <w:rFonts w:hint="eastAsia"/>
        </w:rPr>
        <w:t>等</w:t>
      </w:r>
      <w:r w:rsidR="00A53D03">
        <w:rPr>
          <w:rFonts w:hint="eastAsia"/>
        </w:rPr>
        <w:t>3</w:t>
      </w:r>
      <w:r w:rsidR="00A53D03">
        <w:rPr>
          <w:rFonts w:hint="eastAsia"/>
        </w:rPr>
        <w:t>家</w:t>
      </w:r>
      <w:r>
        <w:rPr>
          <w:rFonts w:hint="eastAsia"/>
        </w:rPr>
        <w:t>单位生产的</w:t>
      </w:r>
      <w:r>
        <w:rPr>
          <w:rFonts w:hint="eastAsia"/>
        </w:rPr>
        <w:t>3</w:t>
      </w:r>
      <w:r>
        <w:rPr>
          <w:rFonts w:hint="eastAsia"/>
        </w:rPr>
        <w:t>台不同的</w:t>
      </w:r>
      <w:r w:rsidR="00A53D03">
        <w:rPr>
          <w:rFonts w:hint="eastAsia"/>
        </w:rPr>
        <w:t>在线离子计</w:t>
      </w:r>
      <w:r>
        <w:rPr>
          <w:rFonts w:hint="eastAsia"/>
        </w:rPr>
        <w:t>进行验证实验，覆盖了国内科研实验室和</w:t>
      </w:r>
      <w:r w:rsidR="00A53D03">
        <w:rPr>
          <w:rFonts w:hint="eastAsia"/>
        </w:rPr>
        <w:t>现场</w:t>
      </w:r>
      <w:r>
        <w:rPr>
          <w:rFonts w:hint="eastAsia"/>
        </w:rPr>
        <w:t>中常用的</w:t>
      </w:r>
      <w:r w:rsidR="00A53D03">
        <w:rPr>
          <w:rFonts w:hint="eastAsia"/>
        </w:rPr>
        <w:t>在线离子计</w:t>
      </w:r>
      <w:r>
        <w:rPr>
          <w:rFonts w:hint="eastAsia"/>
        </w:rPr>
        <w:t>类型。</w:t>
      </w:r>
    </w:p>
    <w:p w:rsidR="007F51A3" w:rsidRPr="00693EDE" w:rsidRDefault="007F51A3" w:rsidP="00693EDE">
      <w:pPr>
        <w:spacing w:line="360" w:lineRule="auto"/>
        <w:rPr>
          <w:b/>
          <w:bCs/>
          <w:sz w:val="24"/>
          <w:szCs w:val="32"/>
        </w:rPr>
      </w:pPr>
      <w:r w:rsidRPr="00693EDE">
        <w:rPr>
          <w:rFonts w:hint="eastAsia"/>
          <w:b/>
          <w:bCs/>
          <w:sz w:val="24"/>
          <w:szCs w:val="32"/>
        </w:rPr>
        <w:t>五、测量标准及其他设备</w:t>
      </w:r>
    </w:p>
    <w:p w:rsidR="007F51A3" w:rsidRDefault="007F51A3" w:rsidP="00693EDE">
      <w:pPr>
        <w:spacing w:line="360" w:lineRule="auto"/>
        <w:ind w:firstLineChars="200" w:firstLine="420"/>
      </w:pPr>
      <w:r>
        <w:rPr>
          <w:rFonts w:hint="eastAsia"/>
        </w:rPr>
        <w:t>使用</w:t>
      </w:r>
      <w:r w:rsidR="00A53D03">
        <w:rPr>
          <w:rFonts w:hint="eastAsia"/>
        </w:rPr>
        <w:t>国家有证标准物质、</w:t>
      </w:r>
      <w:r w:rsidRPr="00457F8C">
        <w:rPr>
          <w:rFonts w:hint="eastAsia"/>
        </w:rPr>
        <w:t>容量瓶、</w:t>
      </w:r>
      <w:r w:rsidR="00A53D03">
        <w:rPr>
          <w:rFonts w:hint="eastAsia"/>
        </w:rPr>
        <w:t>单标线吸量管、分度吸量管和电子天平</w:t>
      </w:r>
      <w:r>
        <w:rPr>
          <w:rFonts w:hint="eastAsia"/>
        </w:rPr>
        <w:t>等。</w:t>
      </w:r>
    </w:p>
    <w:p w:rsidR="007F51A3" w:rsidRDefault="007F51A3" w:rsidP="00693EDE">
      <w:pPr>
        <w:spacing w:line="360" w:lineRule="auto"/>
        <w:rPr>
          <w:b/>
          <w:bCs/>
          <w:sz w:val="24"/>
        </w:rPr>
      </w:pPr>
      <w:r w:rsidRPr="00693EDE">
        <w:rPr>
          <w:rFonts w:hint="eastAsia"/>
          <w:b/>
          <w:bCs/>
          <w:sz w:val="24"/>
        </w:rPr>
        <w:t>六、</w:t>
      </w:r>
      <w:r w:rsidR="002448DD">
        <w:rPr>
          <w:rFonts w:hint="eastAsia"/>
          <w:b/>
          <w:bCs/>
          <w:sz w:val="24"/>
        </w:rPr>
        <w:t>试验报告</w:t>
      </w:r>
    </w:p>
    <w:p w:rsidR="002448DD" w:rsidRDefault="002448DD" w:rsidP="002448DD">
      <w:pPr>
        <w:spacing w:line="360" w:lineRule="auto"/>
        <w:ind w:firstLineChars="200" w:firstLine="420"/>
      </w:pPr>
      <w:r w:rsidRPr="002448DD">
        <w:rPr>
          <w:rFonts w:hint="eastAsia"/>
        </w:rPr>
        <w:t>受</w:t>
      </w:r>
      <w:proofErr w:type="gramStart"/>
      <w:r w:rsidRPr="002448DD">
        <w:rPr>
          <w:rFonts w:hint="eastAsia"/>
        </w:rPr>
        <w:t>省市监厅的</w:t>
      </w:r>
      <w:proofErr w:type="gramEnd"/>
      <w:r w:rsidRPr="002448DD">
        <w:rPr>
          <w:rFonts w:hint="eastAsia"/>
        </w:rPr>
        <w:t>委托对吉林省计量科学研究院负责起草的《</w:t>
      </w:r>
      <w:r w:rsidR="00A53D03">
        <w:rPr>
          <w:rFonts w:hint="eastAsia"/>
        </w:rPr>
        <w:t>在线离子计</w:t>
      </w:r>
      <w:r w:rsidRPr="007F51A3">
        <w:rPr>
          <w:rFonts w:hint="eastAsia"/>
        </w:rPr>
        <w:t>校准规范</w:t>
      </w:r>
      <w:r w:rsidRPr="002448DD">
        <w:rPr>
          <w:rFonts w:hint="eastAsia"/>
        </w:rPr>
        <w:t>》所列技术指标进行现场试验，结果如下：</w:t>
      </w: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Default="002448DD" w:rsidP="002448DD">
      <w:pPr>
        <w:spacing w:line="360" w:lineRule="auto"/>
        <w:ind w:firstLineChars="200" w:firstLine="420"/>
      </w:pPr>
    </w:p>
    <w:p w:rsidR="002448DD" w:rsidRPr="002448DD" w:rsidRDefault="002448DD" w:rsidP="002448DD">
      <w:pPr>
        <w:spacing w:line="360" w:lineRule="auto"/>
        <w:ind w:firstLineChars="200" w:firstLine="420"/>
      </w:pPr>
    </w:p>
    <w:p w:rsidR="007F51A3" w:rsidRDefault="007F51A3" w:rsidP="00693EDE">
      <w:pPr>
        <w:pStyle w:val="a5"/>
        <w:spacing w:line="360" w:lineRule="auto"/>
        <w:ind w:left="432" w:firstLineChars="0" w:firstLine="0"/>
        <w:rPr>
          <w:rFonts w:ascii="宋体" w:hAnsi="宋体"/>
          <w:b/>
          <w:bCs/>
          <w:szCs w:val="21"/>
        </w:rPr>
      </w:pPr>
      <w:r w:rsidRPr="00693EDE">
        <w:rPr>
          <w:rFonts w:hint="eastAsia"/>
          <w:b/>
          <w:bCs/>
        </w:rPr>
        <w:lastRenderedPageBreak/>
        <w:t>6.1</w:t>
      </w:r>
      <w:bookmarkStart w:id="0" w:name="OLE_LINK47"/>
      <w:bookmarkStart w:id="1" w:name="OLE_LINK48"/>
      <w:proofErr w:type="gramStart"/>
      <w:r w:rsidR="00F92906">
        <w:rPr>
          <w:rFonts w:hint="eastAsia"/>
          <w:b/>
          <w:bCs/>
        </w:rPr>
        <w:t>赛默飞</w:t>
      </w:r>
      <w:proofErr w:type="gramEnd"/>
      <w:r w:rsidRPr="00693EDE">
        <w:rPr>
          <w:rFonts w:hint="eastAsia"/>
          <w:b/>
          <w:bCs/>
        </w:rPr>
        <w:t>公司型号</w:t>
      </w:r>
      <w:bookmarkStart w:id="2" w:name="OLE_LINK3"/>
      <w:r w:rsidR="00F92906">
        <w:rPr>
          <w:rFonts w:ascii="宋体" w:hAnsi="宋体" w:hint="eastAsia"/>
          <w:b/>
          <w:bCs/>
          <w:szCs w:val="21"/>
        </w:rPr>
        <w:t>G15818</w:t>
      </w:r>
      <w:bookmarkEnd w:id="0"/>
      <w:bookmarkEnd w:id="1"/>
      <w:r w:rsidRPr="00693EDE">
        <w:rPr>
          <w:rFonts w:ascii="宋体" w:hAnsi="宋体" w:hint="eastAsia"/>
          <w:b/>
          <w:bCs/>
          <w:szCs w:val="21"/>
        </w:rPr>
        <w:t>的验证试验</w:t>
      </w:r>
      <w:bookmarkEnd w:id="2"/>
    </w:p>
    <w:p w:rsidR="002448DD" w:rsidRPr="002448DD" w:rsidRDefault="002448DD" w:rsidP="002448DD">
      <w:pPr>
        <w:spacing w:after="0"/>
        <w:ind w:left="673"/>
        <w:rPr>
          <w:szCs w:val="21"/>
        </w:rPr>
      </w:pPr>
      <w:r w:rsidRPr="002448DD">
        <w:rPr>
          <w:rFonts w:hint="eastAsia"/>
          <w:szCs w:val="21"/>
        </w:rPr>
        <w:t>试验日期：</w:t>
      </w:r>
      <w:r w:rsidRPr="002448DD">
        <w:rPr>
          <w:rFonts w:hint="eastAsia"/>
          <w:szCs w:val="21"/>
        </w:rPr>
        <w:t>202</w:t>
      </w:r>
      <w:r w:rsidR="00F92906">
        <w:rPr>
          <w:rFonts w:hint="eastAsia"/>
          <w:szCs w:val="21"/>
        </w:rPr>
        <w:t>5</w:t>
      </w:r>
      <w:r w:rsidRPr="002448DD">
        <w:rPr>
          <w:rFonts w:hint="eastAsia"/>
          <w:szCs w:val="21"/>
        </w:rPr>
        <w:t>.0</w:t>
      </w:r>
      <w:r w:rsidR="00F92906">
        <w:rPr>
          <w:rFonts w:hint="eastAsia"/>
          <w:szCs w:val="21"/>
        </w:rPr>
        <w:t>6</w:t>
      </w:r>
      <w:r w:rsidRPr="002448DD">
        <w:rPr>
          <w:rFonts w:hint="eastAsia"/>
          <w:szCs w:val="21"/>
        </w:rPr>
        <w:t>.28</w:t>
      </w:r>
    </w:p>
    <w:p w:rsidR="002448DD" w:rsidRPr="002448DD" w:rsidRDefault="002448DD" w:rsidP="002448DD">
      <w:pPr>
        <w:spacing w:after="0"/>
        <w:ind w:left="673"/>
        <w:rPr>
          <w:szCs w:val="21"/>
        </w:rPr>
      </w:pPr>
      <w:r w:rsidRPr="002448DD">
        <w:rPr>
          <w:rFonts w:hint="eastAsia"/>
          <w:szCs w:val="21"/>
        </w:rPr>
        <w:t>试验指标：</w:t>
      </w:r>
    </w:p>
    <w:p w:rsidR="00F92906" w:rsidRDefault="00F92906" w:rsidP="00F92906">
      <w:pPr>
        <w:numPr>
          <w:ilvl w:val="0"/>
          <w:numId w:val="6"/>
        </w:numPr>
        <w:spacing w:after="0"/>
        <w:rPr>
          <w:szCs w:val="21"/>
        </w:rPr>
      </w:pPr>
      <w:bookmarkStart w:id="3" w:name="OLE_LINK35"/>
      <w:bookmarkStart w:id="4" w:name="OLE_LINK36"/>
      <w:r>
        <w:rPr>
          <w:rFonts w:hint="eastAsia"/>
          <w:szCs w:val="21"/>
        </w:rPr>
        <w:t>示值误差</w:t>
      </w:r>
    </w:p>
    <w:tbl>
      <w:tblPr>
        <w:tblW w:w="94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1454"/>
        <w:gridCol w:w="1455"/>
        <w:gridCol w:w="1455"/>
        <w:gridCol w:w="1117"/>
        <w:gridCol w:w="1134"/>
        <w:gridCol w:w="1424"/>
      </w:tblGrid>
      <w:tr w:rsidR="00F92906" w:rsidTr="00337CA2">
        <w:trPr>
          <w:cantSplit/>
          <w:trHeight w:val="20"/>
          <w:jc w:val="center"/>
        </w:trPr>
        <w:tc>
          <w:tcPr>
            <w:tcW w:w="949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Pr="00F92906" w:rsidRDefault="00B738B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</w:t>
            </w:r>
            <w:r w:rsidR="00F92906">
              <w:rPr>
                <w:rFonts w:ascii="宋体" w:hAnsi="宋体" w:hint="eastAsia"/>
                <w:szCs w:val="21"/>
              </w:rPr>
              <w:t>误差</w:t>
            </w:r>
          </w:p>
        </w:tc>
      </w:tr>
      <w:tr w:rsidR="00F92906" w:rsidTr="00337CA2">
        <w:trPr>
          <w:cantSplit/>
          <w:trHeight w:val="20"/>
          <w:jc w:val="center"/>
        </w:trPr>
        <w:tc>
          <w:tcPr>
            <w:tcW w:w="145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4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平均值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绝对误差</w:t>
            </w:r>
          </w:p>
        </w:tc>
        <w:tc>
          <w:tcPr>
            <w:tcW w:w="1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Pr="00F92906" w:rsidRDefault="00337CA2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</w:t>
            </w:r>
            <w:r w:rsidR="00F92906">
              <w:rPr>
                <w:rFonts w:ascii="宋体" w:hAnsi="宋体" w:hint="eastAsia"/>
                <w:szCs w:val="21"/>
              </w:rPr>
              <w:t>误差（%）</w:t>
            </w:r>
          </w:p>
        </w:tc>
      </w:tr>
      <w:tr w:rsidR="00F92906" w:rsidTr="00337CA2">
        <w:trPr>
          <w:cantSplit/>
          <w:trHeight w:val="20"/>
          <w:jc w:val="center"/>
        </w:trPr>
        <w:tc>
          <w:tcPr>
            <w:tcW w:w="145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337CA2" w:rsidTr="00337CA2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bookmarkStart w:id="5" w:name="_Hlk207029072"/>
            <w:r>
              <w:rPr>
                <w:rFonts w:ascii="宋体" w:hAnsi="宋体" w:hint="eastAsia"/>
                <w:szCs w:val="21"/>
              </w:rPr>
              <w:t>0.50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-0.02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7CA2" w:rsidRPr="00F92906" w:rsidRDefault="001A261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-4.0</w:t>
            </w:r>
          </w:p>
        </w:tc>
      </w:tr>
      <w:tr w:rsidR="00337CA2" w:rsidTr="00337CA2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7CA2" w:rsidRPr="00F92906" w:rsidRDefault="001A261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-4.0</w:t>
            </w:r>
          </w:p>
        </w:tc>
      </w:tr>
      <w:tr w:rsidR="00337CA2" w:rsidTr="00337CA2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CA2" w:rsidRPr="00F92906" w:rsidRDefault="00337CA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7CA2" w:rsidRPr="00F92906" w:rsidRDefault="001A261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-3.0</w:t>
            </w:r>
          </w:p>
        </w:tc>
      </w:tr>
    </w:tbl>
    <w:bookmarkEnd w:id="5"/>
    <w:p w:rsidR="00F92906" w:rsidRDefault="00F92906" w:rsidP="00F92906">
      <w:pPr>
        <w:numPr>
          <w:ilvl w:val="0"/>
          <w:numId w:val="6"/>
        </w:numPr>
        <w:spacing w:after="0"/>
        <w:rPr>
          <w:szCs w:val="21"/>
          <w:u w:val="single"/>
        </w:rPr>
      </w:pPr>
      <w:r>
        <w:rPr>
          <w:rFonts w:hint="eastAsia"/>
          <w:szCs w:val="21"/>
        </w:rPr>
        <w:t>重复性</w:t>
      </w:r>
      <w:r>
        <w:rPr>
          <w:szCs w:val="21"/>
        </w:rPr>
        <w:t xml:space="preserve">                                         </w:t>
      </w:r>
    </w:p>
    <w:tbl>
      <w:tblPr>
        <w:tblW w:w="9348" w:type="dxa"/>
        <w:jc w:val="center"/>
        <w:tblInd w:w="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03"/>
        <w:gridCol w:w="1204"/>
        <w:gridCol w:w="1204"/>
        <w:gridCol w:w="1203"/>
        <w:gridCol w:w="1204"/>
        <w:gridCol w:w="1204"/>
        <w:gridCol w:w="1134"/>
      </w:tblGrid>
      <w:tr w:rsidR="00F92906" w:rsidTr="001A2619">
        <w:trPr>
          <w:cantSplit/>
          <w:trHeight w:val="340"/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722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重复性（%）</w:t>
            </w:r>
          </w:p>
        </w:tc>
      </w:tr>
      <w:tr w:rsidR="00F92906" w:rsidTr="001A2619">
        <w:trPr>
          <w:cantSplit/>
          <w:trHeight w:val="340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P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Pr="00F92906" w:rsidRDefault="00F9290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A2619" w:rsidTr="001A2619">
        <w:trPr>
          <w:cantSplit/>
          <w:trHeight w:val="340"/>
          <w:jc w:val="center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Pr="00F92906" w:rsidRDefault="001A261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0.98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619" w:rsidRDefault="001A26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619" w:rsidRPr="00F92906" w:rsidRDefault="001A261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1.59</w:t>
            </w:r>
          </w:p>
        </w:tc>
      </w:tr>
    </w:tbl>
    <w:p w:rsidR="00F92906" w:rsidRDefault="00F92906" w:rsidP="00F92906">
      <w:pPr>
        <w:numPr>
          <w:ilvl w:val="0"/>
          <w:numId w:val="6"/>
        </w:numPr>
        <w:spacing w:after="0"/>
        <w:rPr>
          <w:szCs w:val="21"/>
        </w:rPr>
      </w:pPr>
      <w:r>
        <w:rPr>
          <w:rFonts w:hint="eastAsia"/>
          <w:szCs w:val="21"/>
        </w:rPr>
        <w:t>稳定性</w:t>
      </w:r>
    </w:p>
    <w:tbl>
      <w:tblPr>
        <w:tblW w:w="9294" w:type="dxa"/>
        <w:jc w:val="center"/>
        <w:tblInd w:w="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1975"/>
        <w:gridCol w:w="1976"/>
        <w:gridCol w:w="1976"/>
        <w:gridCol w:w="1976"/>
      </w:tblGrid>
      <w:tr w:rsidR="00EA419C" w:rsidTr="00EA419C">
        <w:trPr>
          <w:cantSplit/>
          <w:trHeight w:val="394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测量值（mg/L）</w:t>
            </w:r>
          </w:p>
        </w:tc>
        <w:tc>
          <w:tcPr>
            <w:tcW w:w="19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初始值：（mg/L）</w:t>
            </w:r>
          </w:p>
        </w:tc>
        <w:tc>
          <w:tcPr>
            <w:tcW w:w="592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419C" w:rsidRPr="00F92906" w:rsidRDefault="00EA419C" w:rsidP="001A2619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</w:tr>
      <w:tr w:rsidR="00EA419C" w:rsidTr="00EA419C">
        <w:trPr>
          <w:cantSplit/>
          <w:trHeight w:val="394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</w:tr>
      <w:tr w:rsidR="00EA419C" w:rsidTr="00EA419C">
        <w:trPr>
          <w:cantSplit/>
          <w:trHeight w:val="394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0.98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0.94</w:t>
            </w:r>
          </w:p>
        </w:tc>
      </w:tr>
      <w:tr w:rsidR="00EA419C" w:rsidTr="00EA419C">
        <w:trPr>
          <w:cantSplit/>
          <w:trHeight w:val="394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625550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 w:rsidR="00EA419C">
              <w:rPr>
                <w:rFonts w:ascii="宋体" w:hAnsi="宋体" w:hint="eastAsia"/>
                <w:szCs w:val="21"/>
              </w:rPr>
              <w:t xml:space="preserve"> h</w:t>
            </w:r>
          </w:p>
        </w:tc>
      </w:tr>
      <w:tr w:rsidR="00EA419C" w:rsidTr="00EA419C">
        <w:trPr>
          <w:cantSplit/>
          <w:trHeight w:val="394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A419C" w:rsidRPr="00F92906" w:rsidRDefault="00EA419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0.93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19C" w:rsidRPr="00F92906" w:rsidRDefault="00EA419C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0.95</w:t>
            </w:r>
          </w:p>
        </w:tc>
      </w:tr>
      <w:tr w:rsidR="007646F2" w:rsidTr="005D0685">
        <w:trPr>
          <w:cantSplit/>
          <w:trHeight w:val="394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646F2" w:rsidRPr="00F92906" w:rsidRDefault="007646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46F2" w:rsidRPr="00F92906" w:rsidRDefault="007646F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稳定性（%）</w:t>
            </w:r>
          </w:p>
        </w:tc>
        <w:tc>
          <w:tcPr>
            <w:tcW w:w="5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46F2" w:rsidRPr="00F92906" w:rsidRDefault="007646F2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-3.13</w:t>
            </w:r>
          </w:p>
        </w:tc>
      </w:tr>
    </w:tbl>
    <w:bookmarkEnd w:id="3"/>
    <w:p w:rsidR="00923DF7" w:rsidRDefault="00923DF7" w:rsidP="00923DF7">
      <w:pPr>
        <w:spacing w:after="0"/>
        <w:ind w:firstLineChars="200" w:firstLine="420"/>
        <w:rPr>
          <w:szCs w:val="21"/>
        </w:rPr>
      </w:pPr>
      <w:r>
        <w:rPr>
          <w:rFonts w:hint="eastAsia"/>
          <w:szCs w:val="21"/>
        </w:rPr>
        <w:t>结论：经现场试验其结果符合本规范所列技术指标，该规范可作为校准</w:t>
      </w:r>
      <w:r w:rsidR="00F92906">
        <w:rPr>
          <w:rFonts w:hint="eastAsia"/>
          <w:szCs w:val="21"/>
        </w:rPr>
        <w:t>在线离子计</w:t>
      </w:r>
      <w:r>
        <w:rPr>
          <w:rFonts w:hint="eastAsia"/>
          <w:szCs w:val="21"/>
        </w:rPr>
        <w:t>技术依据。</w:t>
      </w:r>
    </w:p>
    <w:bookmarkEnd w:id="4"/>
    <w:p w:rsidR="00923DF7" w:rsidRDefault="00923DF7" w:rsidP="00923DF7">
      <w:pPr>
        <w:spacing w:after="0"/>
        <w:rPr>
          <w:szCs w:val="21"/>
        </w:rPr>
      </w:pPr>
    </w:p>
    <w:p w:rsidR="00923DF7" w:rsidRDefault="00923DF7" w:rsidP="00923DF7">
      <w:pPr>
        <w:spacing w:after="0"/>
        <w:rPr>
          <w:szCs w:val="21"/>
        </w:rPr>
      </w:pPr>
      <w:r>
        <w:rPr>
          <w:rFonts w:hint="eastAsia"/>
          <w:szCs w:val="21"/>
        </w:rPr>
        <w:t>试验人员：</w:t>
      </w:r>
      <w:r w:rsidR="008D7B98">
        <w:rPr>
          <w:noProof/>
        </w:rPr>
        <w:drawing>
          <wp:inline distT="0" distB="0" distL="0" distR="0">
            <wp:extent cx="923925" cy="352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61" t="42563" r="23904" b="42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EA419C" w:rsidRDefault="00EA419C" w:rsidP="00B95E87">
      <w:pPr>
        <w:rPr>
          <w:b/>
          <w:bCs/>
        </w:rPr>
      </w:pPr>
    </w:p>
    <w:p w:rsidR="007F51A3" w:rsidRDefault="007F51A3" w:rsidP="00B95E87">
      <w:pPr>
        <w:rPr>
          <w:rFonts w:ascii="宋体" w:hAnsi="宋体"/>
          <w:b/>
          <w:bCs/>
          <w:szCs w:val="21"/>
        </w:rPr>
      </w:pPr>
      <w:r w:rsidRPr="00693EDE">
        <w:rPr>
          <w:rFonts w:hint="eastAsia"/>
          <w:b/>
          <w:bCs/>
        </w:rPr>
        <w:lastRenderedPageBreak/>
        <w:t>6.2</w:t>
      </w:r>
      <w:bookmarkStart w:id="6" w:name="OLE_LINK49"/>
      <w:r w:rsidR="00F92906">
        <w:rPr>
          <w:rFonts w:hint="eastAsia"/>
          <w:b/>
          <w:bCs/>
        </w:rPr>
        <w:t>梅特勒</w:t>
      </w:r>
      <w:r w:rsidR="00F92906">
        <w:rPr>
          <w:rFonts w:hint="eastAsia"/>
          <w:b/>
          <w:bCs/>
        </w:rPr>
        <w:t>-</w:t>
      </w:r>
      <w:r w:rsidR="00F92906">
        <w:rPr>
          <w:rFonts w:hint="eastAsia"/>
          <w:b/>
          <w:bCs/>
        </w:rPr>
        <w:t>托利多</w:t>
      </w:r>
      <w:r w:rsidR="00B95E87" w:rsidRPr="00693EDE">
        <w:rPr>
          <w:rFonts w:ascii="宋体" w:hAnsi="宋体" w:hint="eastAsia"/>
          <w:b/>
          <w:bCs/>
          <w:szCs w:val="21"/>
        </w:rPr>
        <w:t>有限公司型号</w:t>
      </w:r>
      <w:r w:rsidR="00F92906">
        <w:rPr>
          <w:rFonts w:ascii="宋体" w:hAnsi="宋体" w:hint="eastAsia"/>
          <w:b/>
          <w:bCs/>
          <w:szCs w:val="21"/>
        </w:rPr>
        <w:t>FBM-100A</w:t>
      </w:r>
      <w:bookmarkEnd w:id="6"/>
      <w:r w:rsidR="00B95E87" w:rsidRPr="00693EDE">
        <w:rPr>
          <w:rFonts w:ascii="宋体" w:hAnsi="宋体" w:hint="eastAsia"/>
          <w:b/>
          <w:bCs/>
          <w:szCs w:val="21"/>
        </w:rPr>
        <w:t>的验证试验</w:t>
      </w:r>
    </w:p>
    <w:p w:rsidR="002448DD" w:rsidRPr="002448DD" w:rsidRDefault="002448DD" w:rsidP="002448DD">
      <w:pPr>
        <w:spacing w:after="0"/>
        <w:rPr>
          <w:szCs w:val="21"/>
        </w:rPr>
      </w:pPr>
      <w:r w:rsidRPr="002448DD">
        <w:rPr>
          <w:rFonts w:hint="eastAsia"/>
          <w:szCs w:val="21"/>
        </w:rPr>
        <w:t>试验日期：</w:t>
      </w:r>
      <w:r w:rsidRPr="002448DD">
        <w:rPr>
          <w:rFonts w:hint="eastAsia"/>
          <w:szCs w:val="21"/>
        </w:rPr>
        <w:t>202</w:t>
      </w:r>
      <w:r w:rsidR="00F92906">
        <w:rPr>
          <w:rFonts w:hint="eastAsia"/>
          <w:szCs w:val="21"/>
        </w:rPr>
        <w:t>5</w:t>
      </w:r>
      <w:r w:rsidRPr="002448DD">
        <w:rPr>
          <w:rFonts w:hint="eastAsia"/>
          <w:szCs w:val="21"/>
        </w:rPr>
        <w:t>.0</w:t>
      </w:r>
      <w:r w:rsidR="00F92906">
        <w:rPr>
          <w:rFonts w:hint="eastAsia"/>
          <w:szCs w:val="21"/>
        </w:rPr>
        <w:t>5</w:t>
      </w:r>
      <w:r w:rsidRPr="002448DD">
        <w:rPr>
          <w:rFonts w:hint="eastAsia"/>
          <w:szCs w:val="21"/>
        </w:rPr>
        <w:t>.</w:t>
      </w:r>
      <w:r>
        <w:rPr>
          <w:rFonts w:hint="eastAsia"/>
          <w:szCs w:val="21"/>
        </w:rPr>
        <w:t>30</w:t>
      </w:r>
    </w:p>
    <w:p w:rsidR="002448DD" w:rsidRPr="002448DD" w:rsidRDefault="002448DD" w:rsidP="002448DD">
      <w:pPr>
        <w:spacing w:after="0"/>
        <w:rPr>
          <w:szCs w:val="21"/>
        </w:rPr>
      </w:pPr>
      <w:r w:rsidRPr="002448DD">
        <w:rPr>
          <w:rFonts w:hint="eastAsia"/>
          <w:szCs w:val="21"/>
        </w:rPr>
        <w:t>试验指标：</w:t>
      </w:r>
    </w:p>
    <w:p w:rsidR="00F92906" w:rsidRDefault="00F92906" w:rsidP="00F92906">
      <w:pPr>
        <w:numPr>
          <w:ilvl w:val="0"/>
          <w:numId w:val="7"/>
        </w:numPr>
        <w:spacing w:after="0"/>
        <w:rPr>
          <w:szCs w:val="21"/>
        </w:rPr>
      </w:pPr>
      <w:r>
        <w:rPr>
          <w:rFonts w:hint="eastAsia"/>
          <w:szCs w:val="21"/>
        </w:rPr>
        <w:t>示值误差</w:t>
      </w:r>
    </w:p>
    <w:tbl>
      <w:tblPr>
        <w:tblW w:w="94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1454"/>
        <w:gridCol w:w="1455"/>
        <w:gridCol w:w="1455"/>
        <w:gridCol w:w="1117"/>
        <w:gridCol w:w="1134"/>
        <w:gridCol w:w="1424"/>
      </w:tblGrid>
      <w:tr w:rsidR="00F92906" w:rsidTr="007E6833">
        <w:trPr>
          <w:cantSplit/>
          <w:trHeight w:val="20"/>
          <w:jc w:val="center"/>
        </w:trPr>
        <w:tc>
          <w:tcPr>
            <w:tcW w:w="949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7A20E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</w:t>
            </w:r>
            <w:r w:rsidR="00F92906">
              <w:rPr>
                <w:rFonts w:ascii="宋体" w:hAnsi="宋体" w:hint="eastAsia"/>
                <w:szCs w:val="21"/>
              </w:rPr>
              <w:t>误差</w:t>
            </w:r>
          </w:p>
        </w:tc>
      </w:tr>
      <w:tr w:rsidR="00F92906" w:rsidTr="007E6833">
        <w:trPr>
          <w:cantSplit/>
          <w:trHeight w:val="20"/>
          <w:jc w:val="center"/>
        </w:trPr>
        <w:tc>
          <w:tcPr>
            <w:tcW w:w="145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4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平均值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绝对误差</w:t>
            </w:r>
          </w:p>
        </w:tc>
        <w:tc>
          <w:tcPr>
            <w:tcW w:w="1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337CA2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</w:t>
            </w:r>
            <w:r w:rsidR="00F92906">
              <w:rPr>
                <w:rFonts w:ascii="宋体" w:hAnsi="宋体" w:hint="eastAsia"/>
                <w:szCs w:val="21"/>
              </w:rPr>
              <w:t>误差（%）</w:t>
            </w:r>
          </w:p>
        </w:tc>
      </w:tr>
      <w:tr w:rsidR="00F92906" w:rsidTr="007E6833">
        <w:trPr>
          <w:cantSplit/>
          <w:trHeight w:val="20"/>
          <w:jc w:val="center"/>
        </w:trPr>
        <w:tc>
          <w:tcPr>
            <w:tcW w:w="145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</w:tr>
      <w:tr w:rsidR="00F92906" w:rsidTr="007E6833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bookmarkStart w:id="7" w:name="_Hlk207030199"/>
            <w:bookmarkStart w:id="8" w:name="_Hlk207030186"/>
            <w:r>
              <w:rPr>
                <w:rFonts w:ascii="宋体" w:hAnsi="宋体" w:hint="eastAsia"/>
                <w:szCs w:val="21"/>
              </w:rPr>
              <w:t>0.020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 w:rsidP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</w:t>
            </w:r>
          </w:p>
        </w:tc>
      </w:tr>
      <w:bookmarkEnd w:id="7"/>
      <w:tr w:rsidR="00F92906" w:rsidTr="007E6833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 w:rsidP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6.0</w:t>
            </w:r>
          </w:p>
        </w:tc>
      </w:tr>
      <w:tr w:rsidR="00F92906" w:rsidTr="007E6833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0.211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0.009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4.5</w:t>
            </w:r>
          </w:p>
        </w:tc>
      </w:tr>
    </w:tbl>
    <w:bookmarkEnd w:id="8"/>
    <w:p w:rsidR="00F92906" w:rsidRDefault="00F92906" w:rsidP="00F92906">
      <w:pPr>
        <w:numPr>
          <w:ilvl w:val="0"/>
          <w:numId w:val="7"/>
        </w:numPr>
        <w:spacing w:after="0"/>
        <w:rPr>
          <w:szCs w:val="21"/>
          <w:u w:val="single"/>
        </w:rPr>
      </w:pPr>
      <w:r>
        <w:rPr>
          <w:rFonts w:hint="eastAsia"/>
          <w:szCs w:val="21"/>
        </w:rPr>
        <w:t>重复性</w:t>
      </w:r>
      <w:r>
        <w:rPr>
          <w:szCs w:val="21"/>
        </w:rPr>
        <w:t xml:space="preserve">                                         </w:t>
      </w:r>
    </w:p>
    <w:tbl>
      <w:tblPr>
        <w:tblW w:w="9348" w:type="dxa"/>
        <w:jc w:val="center"/>
        <w:tblInd w:w="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03"/>
        <w:gridCol w:w="1204"/>
        <w:gridCol w:w="1204"/>
        <w:gridCol w:w="1203"/>
        <w:gridCol w:w="1204"/>
        <w:gridCol w:w="1204"/>
        <w:gridCol w:w="1134"/>
      </w:tblGrid>
      <w:tr w:rsidR="00F92906" w:rsidTr="007E6833">
        <w:trPr>
          <w:cantSplit/>
          <w:trHeight w:val="340"/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722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重复性（%）</w:t>
            </w:r>
          </w:p>
        </w:tc>
      </w:tr>
      <w:tr w:rsidR="00F92906" w:rsidTr="007E6833">
        <w:trPr>
          <w:cantSplit/>
          <w:trHeight w:val="340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</w:tr>
      <w:tr w:rsidR="00F92906" w:rsidTr="007E6833">
        <w:trPr>
          <w:cantSplit/>
          <w:trHeight w:val="340"/>
          <w:jc w:val="center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906" w:rsidRDefault="007E6833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0.78</w:t>
            </w:r>
          </w:p>
        </w:tc>
      </w:tr>
    </w:tbl>
    <w:p w:rsidR="00F92906" w:rsidRDefault="00F92906" w:rsidP="00F92906">
      <w:pPr>
        <w:numPr>
          <w:ilvl w:val="0"/>
          <w:numId w:val="7"/>
        </w:numPr>
        <w:spacing w:after="0"/>
        <w:rPr>
          <w:szCs w:val="21"/>
        </w:rPr>
      </w:pPr>
      <w:r>
        <w:rPr>
          <w:rFonts w:hint="eastAsia"/>
          <w:szCs w:val="21"/>
        </w:rPr>
        <w:t>稳定性</w:t>
      </w:r>
    </w:p>
    <w:tbl>
      <w:tblPr>
        <w:tblW w:w="9294" w:type="dxa"/>
        <w:jc w:val="center"/>
        <w:tblInd w:w="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1975"/>
        <w:gridCol w:w="1976"/>
        <w:gridCol w:w="1976"/>
        <w:gridCol w:w="1976"/>
      </w:tblGrid>
      <w:tr w:rsidR="005B1F79" w:rsidTr="00056E50">
        <w:trPr>
          <w:cantSplit/>
          <w:trHeight w:val="396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5B1F79" w:rsidRDefault="005B1F7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测量值（mg/L）</w:t>
            </w:r>
          </w:p>
        </w:tc>
        <w:tc>
          <w:tcPr>
            <w:tcW w:w="19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F79" w:rsidRDefault="005B1F79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初始值：（mg/L）</w:t>
            </w:r>
          </w:p>
        </w:tc>
        <w:tc>
          <w:tcPr>
            <w:tcW w:w="592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B1F79" w:rsidRDefault="005B1F79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</w:tr>
      <w:tr w:rsidR="007A20E1" w:rsidTr="007A20E1">
        <w:trPr>
          <w:cantSplit/>
          <w:trHeight w:val="39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 h</w:t>
            </w:r>
          </w:p>
        </w:tc>
      </w:tr>
      <w:tr w:rsidR="007A20E1" w:rsidTr="007A20E1">
        <w:trPr>
          <w:cantSplit/>
          <w:trHeight w:val="39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0.105</w:t>
            </w:r>
          </w:p>
        </w:tc>
      </w:tr>
      <w:tr w:rsidR="007A20E1" w:rsidTr="007A20E1">
        <w:trPr>
          <w:cantSplit/>
          <w:trHeight w:val="39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 h</w:t>
            </w:r>
          </w:p>
        </w:tc>
      </w:tr>
      <w:tr w:rsidR="007A20E1" w:rsidTr="007A20E1">
        <w:trPr>
          <w:cantSplit/>
          <w:trHeight w:val="39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0.104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0.107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 w:rsidP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0.110</w:t>
            </w:r>
          </w:p>
        </w:tc>
      </w:tr>
      <w:tr w:rsidR="00F06F25" w:rsidTr="00E11C90">
        <w:trPr>
          <w:cantSplit/>
          <w:trHeight w:val="39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6F25" w:rsidRDefault="00F06F25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6F25" w:rsidRDefault="00F06F25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稳定性（%）</w:t>
            </w:r>
          </w:p>
        </w:tc>
        <w:tc>
          <w:tcPr>
            <w:tcW w:w="5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6F25" w:rsidRDefault="00F06F25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4.76</w:t>
            </w:r>
          </w:p>
        </w:tc>
      </w:tr>
    </w:tbl>
    <w:p w:rsidR="00F92906" w:rsidRDefault="00F92906" w:rsidP="00F92906">
      <w:pPr>
        <w:spacing w:after="0"/>
        <w:ind w:firstLineChars="200" w:firstLine="420"/>
        <w:rPr>
          <w:szCs w:val="21"/>
        </w:rPr>
      </w:pPr>
      <w:r>
        <w:rPr>
          <w:rFonts w:hint="eastAsia"/>
          <w:szCs w:val="21"/>
        </w:rPr>
        <w:t>结论：经现场试验其结果符合本规范所列技术指标，该规范可作为校准在线离子计技术依据。</w:t>
      </w:r>
    </w:p>
    <w:p w:rsidR="00923DF7" w:rsidRPr="00F92906" w:rsidRDefault="00923DF7" w:rsidP="00923DF7">
      <w:pPr>
        <w:spacing w:after="0"/>
        <w:rPr>
          <w:szCs w:val="21"/>
        </w:rPr>
      </w:pPr>
    </w:p>
    <w:p w:rsidR="002448DD" w:rsidRDefault="00923DF7" w:rsidP="009F69DA">
      <w:pPr>
        <w:spacing w:after="0"/>
        <w:rPr>
          <w:szCs w:val="21"/>
        </w:rPr>
      </w:pPr>
      <w:r>
        <w:rPr>
          <w:rFonts w:hint="eastAsia"/>
          <w:szCs w:val="21"/>
        </w:rPr>
        <w:t>试验人员：</w:t>
      </w:r>
      <w:r w:rsidR="008D7B98">
        <w:rPr>
          <w:noProof/>
        </w:rPr>
        <w:drawing>
          <wp:inline distT="0" distB="0" distL="0" distR="0">
            <wp:extent cx="923925" cy="3524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61" t="42563" r="23904" b="42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Default="001753B3" w:rsidP="009F69DA">
      <w:pPr>
        <w:spacing w:after="0"/>
        <w:rPr>
          <w:szCs w:val="21"/>
        </w:rPr>
      </w:pPr>
    </w:p>
    <w:p w:rsidR="001753B3" w:rsidRPr="009F69DA" w:rsidRDefault="001753B3" w:rsidP="009F69DA">
      <w:pPr>
        <w:spacing w:after="0"/>
        <w:rPr>
          <w:szCs w:val="21"/>
        </w:rPr>
      </w:pPr>
    </w:p>
    <w:p w:rsidR="007F51A3" w:rsidRDefault="007F51A3" w:rsidP="007F51A3">
      <w:pPr>
        <w:pStyle w:val="a5"/>
        <w:ind w:left="432" w:firstLineChars="0" w:firstLine="0"/>
        <w:rPr>
          <w:rFonts w:ascii="宋体" w:hAnsi="宋体"/>
          <w:b/>
          <w:bCs/>
          <w:szCs w:val="21"/>
        </w:rPr>
      </w:pPr>
      <w:r w:rsidRPr="00693EDE">
        <w:rPr>
          <w:rFonts w:hint="eastAsia"/>
          <w:b/>
          <w:bCs/>
        </w:rPr>
        <w:lastRenderedPageBreak/>
        <w:t>6.3</w:t>
      </w:r>
      <w:bookmarkStart w:id="9" w:name="OLE_LINK50"/>
      <w:bookmarkStart w:id="10" w:name="OLE_LINK51"/>
      <w:bookmarkStart w:id="11" w:name="OLE_LINK1"/>
      <w:r w:rsidR="00B738B1">
        <w:rPr>
          <w:rFonts w:hint="eastAsia"/>
          <w:b/>
          <w:bCs/>
        </w:rPr>
        <w:t>南京鸿光</w:t>
      </w:r>
      <w:r w:rsidR="00B95E87" w:rsidRPr="00693EDE">
        <w:rPr>
          <w:rFonts w:ascii="宋体" w:hAnsi="宋体" w:hint="eastAsia"/>
          <w:b/>
          <w:bCs/>
          <w:szCs w:val="21"/>
        </w:rPr>
        <w:t>公司</w:t>
      </w:r>
      <w:bookmarkEnd w:id="11"/>
      <w:r w:rsidR="00B95E87" w:rsidRPr="00693EDE">
        <w:rPr>
          <w:rFonts w:ascii="宋体" w:hAnsi="宋体" w:hint="eastAsia"/>
          <w:b/>
          <w:bCs/>
          <w:szCs w:val="21"/>
        </w:rPr>
        <w:t>型号</w:t>
      </w:r>
      <w:bookmarkStart w:id="12" w:name="OLE_LINK2"/>
      <w:bookmarkStart w:id="13" w:name="OLE_LINK4"/>
      <w:bookmarkEnd w:id="9"/>
      <w:bookmarkEnd w:id="10"/>
      <w:r w:rsidR="00B738B1">
        <w:rPr>
          <w:rFonts w:ascii="宋体" w:hAnsi="宋体" w:hint="eastAsia"/>
          <w:b/>
          <w:bCs/>
          <w:szCs w:val="21"/>
        </w:rPr>
        <w:t>HG XF2015</w:t>
      </w:r>
      <w:bookmarkEnd w:id="12"/>
      <w:bookmarkEnd w:id="13"/>
      <w:r w:rsidR="00B95E87" w:rsidRPr="00693EDE">
        <w:rPr>
          <w:rFonts w:ascii="宋体" w:hAnsi="宋体" w:hint="eastAsia"/>
          <w:b/>
          <w:bCs/>
          <w:szCs w:val="21"/>
        </w:rPr>
        <w:t>的验证试验</w:t>
      </w:r>
    </w:p>
    <w:p w:rsidR="002448DD" w:rsidRPr="002448DD" w:rsidRDefault="002448DD" w:rsidP="002448DD">
      <w:pPr>
        <w:spacing w:after="0"/>
        <w:rPr>
          <w:szCs w:val="21"/>
        </w:rPr>
      </w:pPr>
      <w:r w:rsidRPr="002448DD">
        <w:rPr>
          <w:rFonts w:hint="eastAsia"/>
          <w:szCs w:val="21"/>
        </w:rPr>
        <w:t>试验日期：</w:t>
      </w:r>
      <w:r w:rsidRPr="002448DD">
        <w:rPr>
          <w:rFonts w:hint="eastAsia"/>
          <w:szCs w:val="21"/>
        </w:rPr>
        <w:t>202</w:t>
      </w:r>
      <w:r w:rsidR="00F92906">
        <w:rPr>
          <w:rFonts w:hint="eastAsia"/>
          <w:szCs w:val="21"/>
        </w:rPr>
        <w:t>5</w:t>
      </w:r>
      <w:r w:rsidRPr="002448DD">
        <w:rPr>
          <w:rFonts w:hint="eastAsia"/>
          <w:szCs w:val="21"/>
        </w:rPr>
        <w:t>.0</w:t>
      </w:r>
      <w:r>
        <w:rPr>
          <w:rFonts w:hint="eastAsia"/>
          <w:szCs w:val="21"/>
        </w:rPr>
        <w:t>6</w:t>
      </w:r>
      <w:r w:rsidRPr="002448DD">
        <w:rPr>
          <w:rFonts w:hint="eastAsia"/>
          <w:szCs w:val="21"/>
        </w:rPr>
        <w:t>.</w:t>
      </w:r>
      <w:r>
        <w:rPr>
          <w:rFonts w:hint="eastAsia"/>
          <w:szCs w:val="21"/>
        </w:rPr>
        <w:t>11</w:t>
      </w:r>
    </w:p>
    <w:p w:rsidR="002448DD" w:rsidRPr="002448DD" w:rsidRDefault="002448DD" w:rsidP="002448DD">
      <w:pPr>
        <w:spacing w:after="0"/>
        <w:rPr>
          <w:szCs w:val="21"/>
        </w:rPr>
      </w:pPr>
      <w:r w:rsidRPr="002448DD">
        <w:rPr>
          <w:rFonts w:hint="eastAsia"/>
          <w:szCs w:val="21"/>
        </w:rPr>
        <w:t>试验指标：</w:t>
      </w:r>
    </w:p>
    <w:p w:rsidR="00F92906" w:rsidRDefault="00F92906" w:rsidP="00F92906">
      <w:pPr>
        <w:numPr>
          <w:ilvl w:val="0"/>
          <w:numId w:val="8"/>
        </w:numPr>
        <w:spacing w:after="0"/>
        <w:rPr>
          <w:szCs w:val="21"/>
        </w:rPr>
      </w:pPr>
      <w:r>
        <w:rPr>
          <w:rFonts w:hint="eastAsia"/>
          <w:szCs w:val="21"/>
        </w:rPr>
        <w:t>示值误差</w:t>
      </w:r>
    </w:p>
    <w:tbl>
      <w:tblPr>
        <w:tblW w:w="94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1454"/>
        <w:gridCol w:w="1455"/>
        <w:gridCol w:w="1455"/>
        <w:gridCol w:w="1117"/>
        <w:gridCol w:w="1134"/>
        <w:gridCol w:w="1424"/>
      </w:tblGrid>
      <w:tr w:rsidR="00F92906" w:rsidTr="0043272B">
        <w:trPr>
          <w:cantSplit/>
          <w:trHeight w:val="20"/>
          <w:jc w:val="center"/>
        </w:trPr>
        <w:tc>
          <w:tcPr>
            <w:tcW w:w="949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7A20E1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</w:t>
            </w:r>
            <w:r w:rsidR="00F92906">
              <w:rPr>
                <w:rFonts w:ascii="宋体" w:hAnsi="宋体" w:hint="eastAsia"/>
                <w:szCs w:val="21"/>
              </w:rPr>
              <w:t>误差</w:t>
            </w:r>
          </w:p>
        </w:tc>
      </w:tr>
      <w:tr w:rsidR="00F92906" w:rsidTr="0043272B">
        <w:trPr>
          <w:cantSplit/>
          <w:trHeight w:val="20"/>
          <w:jc w:val="center"/>
        </w:trPr>
        <w:tc>
          <w:tcPr>
            <w:tcW w:w="145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bookmarkStart w:id="14" w:name="OLE_LINK37"/>
            <w:bookmarkStart w:id="15" w:name="OLE_LINK38"/>
            <w:r w:rsidR="00337CA2">
              <w:rPr>
                <w:rFonts w:ascii="宋体" w:hAnsi="宋体" w:hint="eastAsia"/>
                <w:szCs w:val="21"/>
              </w:rPr>
              <w:t>（mg/L）</w:t>
            </w:r>
            <w:bookmarkEnd w:id="14"/>
            <w:bookmarkEnd w:id="15"/>
          </w:p>
        </w:tc>
        <w:tc>
          <w:tcPr>
            <w:tcW w:w="4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平均值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绝对误差</w:t>
            </w:r>
          </w:p>
        </w:tc>
        <w:tc>
          <w:tcPr>
            <w:tcW w:w="1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337CA2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</w:t>
            </w:r>
            <w:r w:rsidR="00F92906">
              <w:rPr>
                <w:rFonts w:ascii="宋体" w:hAnsi="宋体" w:hint="eastAsia"/>
                <w:szCs w:val="21"/>
              </w:rPr>
              <w:t>误差（%）</w:t>
            </w:r>
          </w:p>
        </w:tc>
      </w:tr>
      <w:tr w:rsidR="00F92906" w:rsidTr="0043272B">
        <w:trPr>
          <w:cantSplit/>
          <w:trHeight w:val="20"/>
          <w:jc w:val="center"/>
        </w:trPr>
        <w:tc>
          <w:tcPr>
            <w:tcW w:w="145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</w:tr>
      <w:tr w:rsidR="0043272B" w:rsidTr="0043272B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bookmarkStart w:id="16" w:name="_Hlk207030875"/>
            <w:r>
              <w:rPr>
                <w:rFonts w:ascii="宋体" w:hAnsi="宋体" w:hint="eastAsia"/>
                <w:szCs w:val="21"/>
              </w:rPr>
              <w:t>0.200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3.00</w:t>
            </w:r>
          </w:p>
        </w:tc>
      </w:tr>
      <w:tr w:rsidR="0043272B" w:rsidTr="0043272B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2.20</w:t>
            </w:r>
          </w:p>
        </w:tc>
      </w:tr>
      <w:tr w:rsidR="0043272B" w:rsidTr="0043272B">
        <w:trPr>
          <w:cantSplit/>
          <w:trHeight w:val="20"/>
          <w:jc w:val="center"/>
        </w:trPr>
        <w:tc>
          <w:tcPr>
            <w:tcW w:w="14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 w:rsidP="003B032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1.80</w:t>
            </w:r>
          </w:p>
        </w:tc>
      </w:tr>
    </w:tbl>
    <w:bookmarkEnd w:id="16"/>
    <w:p w:rsidR="00F92906" w:rsidRDefault="00F92906" w:rsidP="00F92906">
      <w:pPr>
        <w:numPr>
          <w:ilvl w:val="0"/>
          <w:numId w:val="8"/>
        </w:numPr>
        <w:spacing w:after="0"/>
        <w:rPr>
          <w:szCs w:val="21"/>
          <w:u w:val="single"/>
        </w:rPr>
      </w:pPr>
      <w:r>
        <w:rPr>
          <w:rFonts w:hint="eastAsia"/>
          <w:szCs w:val="21"/>
        </w:rPr>
        <w:t>重复性</w:t>
      </w:r>
      <w:r>
        <w:rPr>
          <w:szCs w:val="21"/>
        </w:rPr>
        <w:t xml:space="preserve">                                         </w:t>
      </w:r>
    </w:p>
    <w:tbl>
      <w:tblPr>
        <w:tblW w:w="9348" w:type="dxa"/>
        <w:jc w:val="center"/>
        <w:tblInd w:w="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03"/>
        <w:gridCol w:w="1204"/>
        <w:gridCol w:w="1204"/>
        <w:gridCol w:w="1203"/>
        <w:gridCol w:w="1204"/>
        <w:gridCol w:w="1204"/>
        <w:gridCol w:w="1134"/>
      </w:tblGrid>
      <w:tr w:rsidR="00F92906" w:rsidTr="0043272B">
        <w:trPr>
          <w:cantSplit/>
          <w:trHeight w:val="340"/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722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</w:t>
            </w:r>
            <w:r w:rsidR="00337CA2">
              <w:rPr>
                <w:rFonts w:ascii="宋体" w:hAnsi="宋体" w:hint="eastAsia"/>
                <w:szCs w:val="21"/>
              </w:rPr>
              <w:t>（mg/L）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重复性（%）</w:t>
            </w:r>
          </w:p>
        </w:tc>
      </w:tr>
      <w:tr w:rsidR="00F92906" w:rsidTr="0043272B">
        <w:trPr>
          <w:cantSplit/>
          <w:trHeight w:val="340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2906" w:rsidRDefault="00F92906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92906" w:rsidRDefault="00F92906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</w:tr>
      <w:tr w:rsidR="0043272B" w:rsidTr="0043272B">
        <w:trPr>
          <w:cantSplit/>
          <w:trHeight w:val="340"/>
          <w:jc w:val="center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0.511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0.511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0.509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0.509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272B" w:rsidRDefault="004327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0.508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72B" w:rsidRDefault="0043272B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0.36</w:t>
            </w:r>
          </w:p>
        </w:tc>
      </w:tr>
    </w:tbl>
    <w:p w:rsidR="00F92906" w:rsidRDefault="00F92906" w:rsidP="00F92906">
      <w:pPr>
        <w:numPr>
          <w:ilvl w:val="0"/>
          <w:numId w:val="8"/>
        </w:numPr>
        <w:spacing w:after="0"/>
        <w:rPr>
          <w:szCs w:val="21"/>
        </w:rPr>
      </w:pPr>
      <w:r>
        <w:rPr>
          <w:rFonts w:hint="eastAsia"/>
          <w:szCs w:val="21"/>
        </w:rPr>
        <w:t>稳定性</w:t>
      </w:r>
    </w:p>
    <w:tbl>
      <w:tblPr>
        <w:tblW w:w="9294" w:type="dxa"/>
        <w:jc w:val="center"/>
        <w:tblInd w:w="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1975"/>
        <w:gridCol w:w="1976"/>
        <w:gridCol w:w="1976"/>
        <w:gridCol w:w="1976"/>
      </w:tblGrid>
      <w:tr w:rsidR="00F06F25" w:rsidTr="005A6052">
        <w:trPr>
          <w:cantSplit/>
          <w:trHeight w:val="406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6F25" w:rsidRDefault="00F06F25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测量值（mg/L）</w:t>
            </w:r>
          </w:p>
        </w:tc>
        <w:tc>
          <w:tcPr>
            <w:tcW w:w="19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6F25" w:rsidRDefault="00F06F25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初始值：（mg/L）</w:t>
            </w:r>
          </w:p>
        </w:tc>
        <w:tc>
          <w:tcPr>
            <w:tcW w:w="592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6F25" w:rsidRDefault="00F06F25">
            <w:pPr>
              <w:spacing w:before="120" w:line="2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</w:tr>
      <w:tr w:rsidR="007A20E1" w:rsidTr="007A20E1">
        <w:trPr>
          <w:cantSplit/>
          <w:trHeight w:val="40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 h</w:t>
            </w:r>
          </w:p>
        </w:tc>
      </w:tr>
      <w:tr w:rsidR="007A20E1" w:rsidTr="007A20E1">
        <w:trPr>
          <w:cantSplit/>
          <w:trHeight w:val="40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0.513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0.509</w:t>
            </w:r>
          </w:p>
        </w:tc>
      </w:tr>
      <w:tr w:rsidR="007A20E1" w:rsidTr="007A20E1">
        <w:trPr>
          <w:cantSplit/>
          <w:trHeight w:val="40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 h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 h</w:t>
            </w:r>
          </w:p>
        </w:tc>
      </w:tr>
      <w:tr w:rsidR="007A20E1" w:rsidTr="007A20E1">
        <w:trPr>
          <w:cantSplit/>
          <w:trHeight w:val="40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A20E1" w:rsidRDefault="007A20E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0.508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0.511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 w:rsidP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0.506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0E1" w:rsidRDefault="007A20E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0.512</w:t>
            </w:r>
          </w:p>
        </w:tc>
      </w:tr>
      <w:tr w:rsidR="00B92221" w:rsidTr="00552AA7">
        <w:trPr>
          <w:cantSplit/>
          <w:trHeight w:val="406"/>
          <w:jc w:val="center"/>
        </w:trPr>
        <w:tc>
          <w:tcPr>
            <w:tcW w:w="13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B92221" w:rsidRDefault="00B92221">
            <w:pPr>
              <w:widowControl/>
              <w:spacing w:after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221" w:rsidRDefault="00B9222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稳定性（%）</w:t>
            </w:r>
          </w:p>
        </w:tc>
        <w:tc>
          <w:tcPr>
            <w:tcW w:w="5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2221" w:rsidRDefault="00B92221">
            <w:pPr>
              <w:spacing w:before="120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0.98</w:t>
            </w:r>
          </w:p>
        </w:tc>
      </w:tr>
    </w:tbl>
    <w:p w:rsidR="00F92906" w:rsidRDefault="00F92906" w:rsidP="00F92906">
      <w:pPr>
        <w:spacing w:after="0"/>
        <w:ind w:firstLineChars="200" w:firstLine="420"/>
        <w:rPr>
          <w:szCs w:val="21"/>
        </w:rPr>
      </w:pPr>
      <w:r>
        <w:rPr>
          <w:rFonts w:hint="eastAsia"/>
          <w:szCs w:val="21"/>
        </w:rPr>
        <w:t>结论：经现场试验其结果符合本规范所列技术指标，该规范可作为校准在线离子计技术依据。</w:t>
      </w:r>
    </w:p>
    <w:p w:rsidR="002448DD" w:rsidRDefault="002448DD" w:rsidP="00693EDE">
      <w:pPr>
        <w:spacing w:after="0"/>
        <w:rPr>
          <w:szCs w:val="21"/>
        </w:rPr>
      </w:pPr>
    </w:p>
    <w:p w:rsidR="002448DD" w:rsidRDefault="00923DF7" w:rsidP="00693EDE">
      <w:pPr>
        <w:spacing w:after="0"/>
        <w:rPr>
          <w:szCs w:val="21"/>
        </w:rPr>
      </w:pPr>
      <w:r>
        <w:rPr>
          <w:rFonts w:hint="eastAsia"/>
          <w:szCs w:val="21"/>
        </w:rPr>
        <w:t>试验人员：</w:t>
      </w:r>
      <w:r w:rsidR="008D7B98">
        <w:rPr>
          <w:noProof/>
        </w:rPr>
        <w:drawing>
          <wp:inline distT="0" distB="0" distL="0" distR="0">
            <wp:extent cx="923925" cy="352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61" t="42563" r="23904" b="42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1753B3" w:rsidRDefault="001753B3" w:rsidP="00693EDE">
      <w:pPr>
        <w:spacing w:after="0"/>
        <w:rPr>
          <w:szCs w:val="21"/>
        </w:rPr>
      </w:pPr>
    </w:p>
    <w:p w:rsidR="007F51A3" w:rsidRPr="00693EDE" w:rsidRDefault="007F51A3" w:rsidP="00693EDE">
      <w:pPr>
        <w:spacing w:line="360" w:lineRule="auto"/>
        <w:rPr>
          <w:b/>
          <w:bCs/>
          <w:sz w:val="24"/>
        </w:rPr>
      </w:pPr>
      <w:r w:rsidRPr="00693EDE">
        <w:rPr>
          <w:rFonts w:hint="eastAsia"/>
          <w:b/>
          <w:bCs/>
          <w:sz w:val="24"/>
        </w:rPr>
        <w:lastRenderedPageBreak/>
        <w:t>七、实验结论</w:t>
      </w:r>
    </w:p>
    <w:p w:rsidR="00693EDE" w:rsidRPr="00693EDE" w:rsidRDefault="00693EDE" w:rsidP="00693EDE">
      <w:pPr>
        <w:spacing w:after="0"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693EDE">
        <w:rPr>
          <w:rFonts w:ascii="宋体" w:hAnsi="宋体" w:cs="宋体" w:hint="eastAsia"/>
          <w:color w:val="000000"/>
          <w:kern w:val="0"/>
          <w:sz w:val="24"/>
        </w:rPr>
        <w:t>通过对</w:t>
      </w:r>
      <w:r w:rsidR="009F69DA" w:rsidRPr="009F69DA">
        <w:rPr>
          <w:rFonts w:ascii="宋体" w:hAnsi="宋体" w:cs="宋体" w:hint="eastAsia"/>
          <w:color w:val="000000"/>
          <w:kern w:val="0"/>
          <w:sz w:val="24"/>
        </w:rPr>
        <w:t>赛默飞公司G15818型号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，</w:t>
      </w:r>
      <w:r w:rsidR="009F69DA" w:rsidRPr="009F69DA">
        <w:rPr>
          <w:rFonts w:ascii="宋体" w:hAnsi="宋体" w:cs="宋体" w:hint="eastAsia"/>
          <w:color w:val="000000"/>
          <w:kern w:val="0"/>
          <w:sz w:val="24"/>
        </w:rPr>
        <w:t>梅特勒-托利多有限公司FBM-100A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型号和</w:t>
      </w:r>
      <w:r w:rsidR="00B92221" w:rsidRPr="00B92221">
        <w:rPr>
          <w:rFonts w:ascii="宋体" w:hAnsi="宋体" w:cs="宋体" w:hint="eastAsia"/>
          <w:color w:val="000000"/>
          <w:kern w:val="0"/>
          <w:sz w:val="24"/>
        </w:rPr>
        <w:t>南京鸿光</w:t>
      </w:r>
      <w:r w:rsidR="00B92221">
        <w:rPr>
          <w:rFonts w:ascii="宋体" w:hAnsi="宋体" w:cs="宋体" w:hint="eastAsia"/>
          <w:color w:val="000000"/>
          <w:kern w:val="0"/>
          <w:sz w:val="24"/>
        </w:rPr>
        <w:t>环保科技有限</w:t>
      </w:r>
      <w:r w:rsidR="00B92221" w:rsidRPr="00B92221">
        <w:rPr>
          <w:rFonts w:ascii="宋体" w:hAnsi="宋体" w:cs="宋体" w:hint="eastAsia"/>
          <w:color w:val="000000"/>
          <w:kern w:val="0"/>
          <w:sz w:val="24"/>
        </w:rPr>
        <w:t>公司</w:t>
      </w:r>
      <w:r w:rsidR="00B92221" w:rsidRPr="00B92221">
        <w:rPr>
          <w:rFonts w:ascii="宋体" w:hAnsi="宋体" w:cs="宋体"/>
          <w:color w:val="000000"/>
          <w:kern w:val="0"/>
          <w:sz w:val="24"/>
        </w:rPr>
        <w:t>HG XF2015</w:t>
      </w:r>
      <w:bookmarkStart w:id="17" w:name="_GoBack"/>
      <w:bookmarkEnd w:id="17"/>
      <w:r w:rsidRPr="00693EDE">
        <w:rPr>
          <w:rFonts w:ascii="宋体" w:hAnsi="宋体" w:cs="宋体" w:hint="eastAsia"/>
          <w:color w:val="000000"/>
          <w:kern w:val="0"/>
          <w:sz w:val="24"/>
        </w:rPr>
        <w:t>型号的3个不同型号规格的</w:t>
      </w:r>
      <w:r w:rsidR="009F69DA">
        <w:rPr>
          <w:rFonts w:ascii="宋体" w:hAnsi="宋体" w:cs="宋体" w:hint="eastAsia"/>
          <w:color w:val="000000"/>
          <w:kern w:val="0"/>
          <w:sz w:val="24"/>
        </w:rPr>
        <w:t>在线离子计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进行验证实验，证明制定的《</w:t>
      </w:r>
      <w:r w:rsidR="00D70889">
        <w:rPr>
          <w:rFonts w:ascii="宋体" w:hAnsi="宋体" w:cs="宋体" w:hint="eastAsia"/>
          <w:color w:val="000000"/>
          <w:kern w:val="0"/>
          <w:sz w:val="24"/>
        </w:rPr>
        <w:t>在线离子计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校准规范》能够很好的评价</w:t>
      </w:r>
      <w:r w:rsidR="00D70889">
        <w:rPr>
          <w:rFonts w:ascii="宋体" w:hAnsi="宋体" w:cs="宋体" w:hint="eastAsia"/>
          <w:color w:val="000000"/>
          <w:kern w:val="0"/>
          <w:sz w:val="24"/>
        </w:rPr>
        <w:t>示值误差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、</w:t>
      </w:r>
      <w:r w:rsidR="00D70889">
        <w:rPr>
          <w:rFonts w:ascii="宋体" w:hAnsi="宋体" w:cs="宋体" w:hint="eastAsia"/>
          <w:color w:val="000000"/>
          <w:kern w:val="0"/>
          <w:sz w:val="24"/>
        </w:rPr>
        <w:t>重复性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和</w:t>
      </w:r>
      <w:r w:rsidR="00D70889">
        <w:rPr>
          <w:rFonts w:ascii="宋体" w:hAnsi="宋体" w:cs="宋体" w:hint="eastAsia"/>
          <w:color w:val="000000"/>
          <w:kern w:val="0"/>
          <w:sz w:val="24"/>
        </w:rPr>
        <w:t>稳定性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等性能指标，保证</w:t>
      </w:r>
      <w:r w:rsidR="00D70889">
        <w:rPr>
          <w:rFonts w:ascii="宋体" w:hAnsi="宋体" w:cs="宋体" w:hint="eastAsia"/>
          <w:color w:val="000000"/>
          <w:kern w:val="0"/>
          <w:sz w:val="24"/>
        </w:rPr>
        <w:t>在线离子计</w:t>
      </w:r>
      <w:r w:rsidRPr="00693EDE">
        <w:rPr>
          <w:rFonts w:ascii="宋体" w:hAnsi="宋体" w:cs="宋体" w:hint="eastAsia"/>
          <w:color w:val="000000"/>
          <w:kern w:val="0"/>
          <w:sz w:val="24"/>
        </w:rPr>
        <w:t>在使用过程中的性能安全可靠。</w:t>
      </w:r>
    </w:p>
    <w:sectPr w:rsidR="00693EDE" w:rsidRPr="00693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F5B" w:rsidRDefault="004D3F5B" w:rsidP="007F51A3">
      <w:pPr>
        <w:spacing w:after="0"/>
      </w:pPr>
      <w:r>
        <w:separator/>
      </w:r>
    </w:p>
  </w:endnote>
  <w:endnote w:type="continuationSeparator" w:id="0">
    <w:p w:rsidR="004D3F5B" w:rsidRDefault="004D3F5B" w:rsidP="007F5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F5B" w:rsidRDefault="004D3F5B" w:rsidP="007F51A3">
      <w:pPr>
        <w:spacing w:after="0"/>
      </w:pPr>
      <w:r>
        <w:separator/>
      </w:r>
    </w:p>
  </w:footnote>
  <w:footnote w:type="continuationSeparator" w:id="0">
    <w:p w:rsidR="004D3F5B" w:rsidRDefault="004D3F5B" w:rsidP="007F51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46AF8"/>
    <w:multiLevelType w:val="multilevel"/>
    <w:tmpl w:val="1404565E"/>
    <w:lvl w:ilvl="0">
      <w:start w:val="9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4CE60D7"/>
    <w:multiLevelType w:val="hybridMultilevel"/>
    <w:tmpl w:val="0D04CEF8"/>
    <w:lvl w:ilvl="0" w:tplc="998877E0">
      <w:start w:val="1"/>
      <w:numFmt w:val="japaneseCounting"/>
      <w:lvlText w:val="%1、"/>
      <w:lvlJc w:val="left"/>
      <w:pPr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18150912"/>
    <w:multiLevelType w:val="multilevel"/>
    <w:tmpl w:val="5328992C"/>
    <w:lvl w:ilvl="0">
      <w:start w:val="88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B5D016E"/>
    <w:multiLevelType w:val="multilevel"/>
    <w:tmpl w:val="74A674C4"/>
    <w:lvl w:ilvl="0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45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3" w:hanging="1440"/>
      </w:pPr>
      <w:rPr>
        <w:rFonts w:hint="default"/>
      </w:rPr>
    </w:lvl>
  </w:abstractNum>
  <w:abstractNum w:abstractNumId="4">
    <w:nsid w:val="4C8C6B84"/>
    <w:multiLevelType w:val="multilevel"/>
    <w:tmpl w:val="4C9A3F7E"/>
    <w:lvl w:ilvl="0">
      <w:start w:val="4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45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3" w:hanging="1440"/>
      </w:pPr>
      <w:rPr>
        <w:rFonts w:hint="default"/>
      </w:rPr>
    </w:lvl>
  </w:abstractNum>
  <w:abstractNum w:abstractNumId="5">
    <w:nsid w:val="6F59766E"/>
    <w:multiLevelType w:val="multilevel"/>
    <w:tmpl w:val="74A674C4"/>
    <w:lvl w:ilvl="0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45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3" w:hanging="1440"/>
      </w:pPr>
      <w:rPr>
        <w:rFonts w:hint="default"/>
      </w:rPr>
    </w:lvl>
  </w:abstractNum>
  <w:abstractNum w:abstractNumId="6">
    <w:nsid w:val="6F7E721B"/>
    <w:multiLevelType w:val="multilevel"/>
    <w:tmpl w:val="74A674C4"/>
    <w:lvl w:ilvl="0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45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3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32"/>
    <w:rsid w:val="000C39BB"/>
    <w:rsid w:val="001251D9"/>
    <w:rsid w:val="001753B3"/>
    <w:rsid w:val="001A2619"/>
    <w:rsid w:val="002448DD"/>
    <w:rsid w:val="00337CA2"/>
    <w:rsid w:val="003A35DD"/>
    <w:rsid w:val="003B0326"/>
    <w:rsid w:val="0043272B"/>
    <w:rsid w:val="00457F8C"/>
    <w:rsid w:val="00461344"/>
    <w:rsid w:val="00476132"/>
    <w:rsid w:val="004D3F5B"/>
    <w:rsid w:val="004D54EB"/>
    <w:rsid w:val="0052721F"/>
    <w:rsid w:val="005B1F79"/>
    <w:rsid w:val="00625550"/>
    <w:rsid w:val="00693EDE"/>
    <w:rsid w:val="006D506A"/>
    <w:rsid w:val="0075466E"/>
    <w:rsid w:val="007646F2"/>
    <w:rsid w:val="007A20E1"/>
    <w:rsid w:val="007B2722"/>
    <w:rsid w:val="007E0D9F"/>
    <w:rsid w:val="007E4D9D"/>
    <w:rsid w:val="007E6833"/>
    <w:rsid w:val="007F28EE"/>
    <w:rsid w:val="007F51A3"/>
    <w:rsid w:val="008444DD"/>
    <w:rsid w:val="008D7B98"/>
    <w:rsid w:val="00923DF7"/>
    <w:rsid w:val="00960E3E"/>
    <w:rsid w:val="009F69DA"/>
    <w:rsid w:val="00A045DC"/>
    <w:rsid w:val="00A53D03"/>
    <w:rsid w:val="00A65F5C"/>
    <w:rsid w:val="00A73D58"/>
    <w:rsid w:val="00B738B1"/>
    <w:rsid w:val="00B92221"/>
    <w:rsid w:val="00B95E87"/>
    <w:rsid w:val="00C03EA6"/>
    <w:rsid w:val="00D70889"/>
    <w:rsid w:val="00E27876"/>
    <w:rsid w:val="00EA419C"/>
    <w:rsid w:val="00F06F25"/>
    <w:rsid w:val="00F92906"/>
    <w:rsid w:val="00FC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A3"/>
    <w:pPr>
      <w:widowControl w:val="0"/>
      <w:spacing w:after="8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51A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7F5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5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7F51A3"/>
    <w:rPr>
      <w:sz w:val="18"/>
      <w:szCs w:val="18"/>
    </w:rPr>
  </w:style>
  <w:style w:type="paragraph" w:styleId="a5">
    <w:name w:val="List Paragraph"/>
    <w:aliases w:val="列表段落"/>
    <w:basedOn w:val="a"/>
    <w:uiPriority w:val="34"/>
    <w:qFormat/>
    <w:rsid w:val="007F51A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753B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53B3"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A3"/>
    <w:pPr>
      <w:widowControl w:val="0"/>
      <w:spacing w:after="8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51A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7F5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5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7F51A3"/>
    <w:rPr>
      <w:sz w:val="18"/>
      <w:szCs w:val="18"/>
    </w:rPr>
  </w:style>
  <w:style w:type="paragraph" w:styleId="a5">
    <w:name w:val="List Paragraph"/>
    <w:aliases w:val="列表段落"/>
    <w:basedOn w:val="a"/>
    <w:uiPriority w:val="34"/>
    <w:qFormat/>
    <w:rsid w:val="007F51A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753B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53B3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328</Words>
  <Characters>1876</Characters>
  <Application>Microsoft Office Word</Application>
  <DocSecurity>0</DocSecurity>
  <Lines>15</Lines>
  <Paragraphs>4</Paragraphs>
  <ScaleCrop>false</ScaleCrop>
  <Company>HP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cp:lastPrinted>2024-09-12T04:50:00Z</cp:lastPrinted>
  <dcterms:created xsi:type="dcterms:W3CDTF">2025-10-11T05:52:00Z</dcterms:created>
  <dcterms:modified xsi:type="dcterms:W3CDTF">2025-10-11T05:58:00Z</dcterms:modified>
</cp:coreProperties>
</file>