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6DD8DA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F2522A5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7EAF1317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A684D8A" w14:textId="77777777" w:rsidR="00E1090B" w:rsidRDefault="00E1090B" w:rsidP="00E1090B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7E737AF9" w14:textId="77777777" w:rsidR="00E1090B" w:rsidRDefault="00E1090B" w:rsidP="00E1090B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F41AC7A" w14:textId="77777777" w:rsidR="00E1090B" w:rsidRDefault="00E1090B" w:rsidP="00E1090B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5828E47" w14:textId="1F216B09" w:rsidR="00E1090B" w:rsidRPr="004C5A21" w:rsidRDefault="00294454" w:rsidP="00E1090B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Cs/>
          <w:sz w:val="44"/>
          <w:szCs w:val="44"/>
        </w:rPr>
        <w:t>乙醛</w:t>
      </w:r>
      <w:r w:rsidR="00E1090B">
        <w:rPr>
          <w:rFonts w:ascii="方正小标宋简体" w:eastAsia="方正小标宋简体" w:hAnsi="宋体" w:hint="eastAsia"/>
          <w:bCs/>
          <w:sz w:val="44"/>
          <w:szCs w:val="44"/>
        </w:rPr>
        <w:t>气体检测仪</w:t>
      </w:r>
      <w:r w:rsidR="00E1090B" w:rsidRPr="004C5A21">
        <w:rPr>
          <w:rFonts w:ascii="方正小标宋简体" w:eastAsia="方正小标宋简体" w:hAnsi="宋体" w:hint="eastAsia"/>
          <w:bCs/>
          <w:sz w:val="44"/>
          <w:szCs w:val="44"/>
        </w:rPr>
        <w:t>校准规范</w:t>
      </w:r>
    </w:p>
    <w:p w14:paraId="7C98F7FB" w14:textId="77777777" w:rsidR="00E1090B" w:rsidRPr="00886B1D" w:rsidRDefault="00E1090B" w:rsidP="00E1090B">
      <w:pPr>
        <w:jc w:val="center"/>
        <w:rPr>
          <w:rFonts w:ascii="方正小标宋简体" w:eastAsia="方正小标宋简体" w:hAnsi="微软雅黑" w:cs="Arial"/>
          <w:color w:val="000000"/>
          <w:sz w:val="44"/>
          <w:szCs w:val="44"/>
        </w:rPr>
      </w:pPr>
      <w:r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编写</w:t>
      </w:r>
      <w:r w:rsidRPr="00886B1D"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说明</w:t>
      </w:r>
    </w:p>
    <w:p w14:paraId="136E4F3F" w14:textId="77777777" w:rsidR="00E1090B" w:rsidRDefault="00E1090B" w:rsidP="00E1090B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9E2EF7E" w14:textId="77777777" w:rsidR="00E1090B" w:rsidRDefault="00E1090B" w:rsidP="00E1090B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20A72D0" w14:textId="77777777" w:rsidR="00E1090B" w:rsidRDefault="00E1090B" w:rsidP="00E1090B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5E37EB0" w14:textId="77777777" w:rsidR="00E1090B" w:rsidRDefault="00E1090B" w:rsidP="00E1090B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37FF9B5" w14:textId="77777777" w:rsidR="00E1090B" w:rsidRDefault="00E1090B" w:rsidP="00E1090B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1F9B7171" w14:textId="77777777" w:rsidR="00E1090B" w:rsidRDefault="00E1090B" w:rsidP="00E1090B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95BC9FA" w14:textId="77777777" w:rsidR="00E1090B" w:rsidRDefault="00E1090B" w:rsidP="00E1090B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298B8D0" w14:textId="77777777" w:rsidR="00E1090B" w:rsidRDefault="00E1090B" w:rsidP="00E1090B">
      <w:pPr>
        <w:autoSpaceDE w:val="0"/>
        <w:autoSpaceDN w:val="0"/>
        <w:adjustRightInd w:val="0"/>
        <w:spacing w:line="594" w:lineRule="exact"/>
        <w:ind w:firstLineChars="650" w:firstLine="2080"/>
        <w:jc w:val="left"/>
        <w:rPr>
          <w:rFonts w:asciiTheme="minorEastAsia" w:hAnsiTheme="minorEastAsia" w:cs="黑体"/>
          <w:kern w:val="0"/>
          <w:sz w:val="28"/>
          <w:szCs w:val="28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主要起草人：</w:t>
      </w:r>
      <w:r w:rsidRPr="000E3D86">
        <w:rPr>
          <w:rFonts w:ascii="方正小标宋简体" w:eastAsia="方正小标宋简体" w:hAnsi="黑体" w:cs="Arial"/>
          <w:color w:val="000000"/>
          <w:sz w:val="32"/>
          <w:szCs w:val="32"/>
        </w:rPr>
        <w:t xml:space="preserve"> </w:t>
      </w:r>
      <w:r>
        <w:rPr>
          <w:rFonts w:asciiTheme="minorEastAsia" w:hAnsiTheme="minorEastAsia" w:cs="黑体" w:hint="eastAsia"/>
          <w:kern w:val="0"/>
          <w:sz w:val="28"/>
          <w:szCs w:val="28"/>
        </w:rPr>
        <w:t>贾宝珠</w:t>
      </w:r>
      <w:r w:rsidRPr="00753EFF">
        <w:rPr>
          <w:rFonts w:asciiTheme="minorEastAsia" w:hAnsiTheme="minorEastAsia" w:cs="黑体" w:hint="eastAsia"/>
          <w:kern w:val="0"/>
          <w:sz w:val="28"/>
          <w:szCs w:val="28"/>
        </w:rPr>
        <w:t xml:space="preserve">  </w:t>
      </w:r>
    </w:p>
    <w:p w14:paraId="6CBDAE55" w14:textId="77777777" w:rsidR="00E1090B" w:rsidRDefault="00E1090B" w:rsidP="00E1090B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3D5EEF6" w14:textId="77777777" w:rsidR="00E1090B" w:rsidRPr="00394857" w:rsidRDefault="00E1090B" w:rsidP="00E1090B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规范起草组</w:t>
      </w:r>
      <w:commentRangeStart w:id="0"/>
      <w:r>
        <w:rPr>
          <w:rFonts w:asciiTheme="minorEastAsia" w:hAnsiTheme="minorEastAsia" w:cs="黑体" w:hint="eastAsia"/>
          <w:kern w:val="0"/>
          <w:sz w:val="28"/>
          <w:szCs w:val="28"/>
        </w:rPr>
        <w:t>：</w:t>
      </w:r>
      <w:r w:rsidRPr="00753EFF">
        <w:rPr>
          <w:rFonts w:asciiTheme="minorEastAsia" w:hAnsiTheme="minorEastAsia" w:cs="黑体" w:hint="eastAsia"/>
          <w:kern w:val="0"/>
          <w:sz w:val="28"/>
          <w:szCs w:val="28"/>
        </w:rPr>
        <w:t>吉林省计量科学研究院</w:t>
      </w:r>
      <w:commentRangeEnd w:id="0"/>
      <w:r w:rsidR="004F184F">
        <w:rPr>
          <w:rStyle w:val="af1"/>
        </w:rPr>
        <w:commentReference w:id="0"/>
      </w:r>
    </w:p>
    <w:p w14:paraId="013D256B" w14:textId="130B3FE8" w:rsidR="00E1090B" w:rsidRPr="00394857" w:rsidRDefault="00E1090B" w:rsidP="00E1090B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202</w:t>
      </w:r>
      <w:r w:rsidR="00E27186">
        <w:rPr>
          <w:rFonts w:ascii="方正小标宋简体" w:eastAsia="方正小标宋简体" w:hAnsi="黑体" w:cs="Arial"/>
          <w:color w:val="000000"/>
          <w:sz w:val="32"/>
          <w:szCs w:val="32"/>
        </w:rPr>
        <w:t>5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年</w:t>
      </w:r>
      <w:r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0</w:t>
      </w:r>
      <w:r w:rsidR="00E27186">
        <w:rPr>
          <w:rFonts w:ascii="方正小标宋简体" w:eastAsia="方正小标宋简体" w:hAnsi="黑体" w:cs="Arial"/>
          <w:color w:val="000000"/>
          <w:sz w:val="32"/>
          <w:szCs w:val="32"/>
        </w:rPr>
        <w:t>8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月</w:t>
      </w:r>
    </w:p>
    <w:p w14:paraId="702D27DB" w14:textId="27CA66A0" w:rsidR="00E1090B" w:rsidRDefault="00E1090B" w:rsidP="00E1090B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1ACFDA40" w14:textId="77777777" w:rsidR="000C1501" w:rsidRDefault="000C1501" w:rsidP="00E1090B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  <w:bookmarkStart w:id="1" w:name="_GoBack"/>
      <w:bookmarkEnd w:id="1"/>
    </w:p>
    <w:p w14:paraId="0F5EFC0D" w14:textId="2973D34C" w:rsidR="00E1090B" w:rsidRPr="004C5A21" w:rsidRDefault="00E1090B" w:rsidP="00E1090B">
      <w:pPr>
        <w:snapToGrid w:val="0"/>
        <w:spacing w:beforeLines="100" w:before="468" w:afterLines="100" w:after="468" w:line="594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4C5A21">
        <w:rPr>
          <w:rFonts w:ascii="方正小标宋简体" w:eastAsia="方正小标宋简体" w:hint="eastAsia"/>
          <w:bCs/>
          <w:sz w:val="44"/>
          <w:szCs w:val="44"/>
        </w:rPr>
        <w:lastRenderedPageBreak/>
        <w:t>《</w:t>
      </w:r>
      <w:r w:rsidR="00E27186">
        <w:rPr>
          <w:rFonts w:ascii="方正小标宋简体" w:eastAsia="方正小标宋简体" w:hAnsi="宋体" w:hint="eastAsia"/>
          <w:bCs/>
          <w:sz w:val="44"/>
          <w:szCs w:val="44"/>
        </w:rPr>
        <w:t>乙醛</w:t>
      </w:r>
      <w:r>
        <w:rPr>
          <w:rFonts w:ascii="方正小标宋简体" w:eastAsia="方正小标宋简体" w:hAnsi="宋体" w:hint="eastAsia"/>
          <w:bCs/>
          <w:sz w:val="44"/>
          <w:szCs w:val="44"/>
        </w:rPr>
        <w:t>气体检测仪</w:t>
      </w:r>
      <w:r w:rsidRPr="004C5A21">
        <w:rPr>
          <w:rFonts w:ascii="方正小标宋简体" w:eastAsia="方正小标宋简体" w:hint="eastAsia"/>
          <w:bCs/>
          <w:sz w:val="44"/>
          <w:szCs w:val="44"/>
        </w:rPr>
        <w:t>校准规范》编</w:t>
      </w:r>
      <w:r>
        <w:rPr>
          <w:rFonts w:ascii="方正小标宋简体" w:eastAsia="方正小标宋简体" w:hint="eastAsia"/>
          <w:bCs/>
          <w:sz w:val="44"/>
          <w:szCs w:val="44"/>
        </w:rPr>
        <w:t>写</w:t>
      </w:r>
      <w:r w:rsidRPr="004C5A21">
        <w:rPr>
          <w:rFonts w:ascii="方正小标宋简体" w:eastAsia="方正小标宋简体" w:hint="eastAsia"/>
          <w:bCs/>
          <w:sz w:val="44"/>
          <w:szCs w:val="44"/>
        </w:rPr>
        <w:t>说明</w:t>
      </w:r>
    </w:p>
    <w:p w14:paraId="49F847C7" w14:textId="77777777" w:rsidR="00E1090B" w:rsidRPr="001F3CC5" w:rsidRDefault="00E1090B" w:rsidP="00E1090B">
      <w:pPr>
        <w:pStyle w:val="ad"/>
        <w:numPr>
          <w:ilvl w:val="0"/>
          <w:numId w:val="26"/>
        </w:numPr>
        <w:snapToGrid w:val="0"/>
        <w:spacing w:beforeLines="30" w:before="140" w:afterLines="30" w:after="140" w:line="276" w:lineRule="auto"/>
        <w:ind w:firstLineChars="0"/>
        <w:rPr>
          <w:rFonts w:asciiTheme="minorEastAsia" w:eastAsiaTheme="minorEastAsia" w:hAnsiTheme="minorEastAsia"/>
          <w:b/>
          <w:bCs/>
          <w:sz w:val="24"/>
        </w:rPr>
      </w:pPr>
      <w:r w:rsidRPr="001F3CC5">
        <w:rPr>
          <w:rFonts w:asciiTheme="minorEastAsia" w:eastAsiaTheme="minorEastAsia" w:hAnsiTheme="minorEastAsia"/>
          <w:b/>
          <w:bCs/>
          <w:sz w:val="24"/>
        </w:rPr>
        <w:t>任务来源</w:t>
      </w:r>
    </w:p>
    <w:p w14:paraId="54E67AF4" w14:textId="2EC4639D" w:rsidR="00E1090B" w:rsidRPr="001F3CC5" w:rsidRDefault="00E1090B" w:rsidP="00E1090B">
      <w:pPr>
        <w:snapToGrid w:val="0"/>
        <w:spacing w:beforeLines="30" w:before="140" w:afterLines="30" w:after="140" w:line="276" w:lineRule="auto"/>
        <w:ind w:firstLineChars="175" w:firstLine="42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 w:hint="eastAsia"/>
          <w:sz w:val="24"/>
        </w:rPr>
        <w:t>目前，国家尚无</w:t>
      </w:r>
      <w:r w:rsidR="00E27186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</w:t>
      </w:r>
      <w:r w:rsidRPr="001F3CC5">
        <w:rPr>
          <w:rFonts w:asciiTheme="minorEastAsia" w:eastAsiaTheme="minorEastAsia" w:hAnsiTheme="minorEastAsia" w:hint="eastAsia"/>
          <w:sz w:val="24"/>
        </w:rPr>
        <w:t>的计量技术法规及拟起草的计划，且相关行业并没有发布</w:t>
      </w:r>
      <w:r w:rsidR="00E27186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</w:t>
      </w:r>
      <w:r w:rsidRPr="001F3CC5">
        <w:rPr>
          <w:rFonts w:asciiTheme="minorEastAsia" w:eastAsiaTheme="minorEastAsia" w:hAnsiTheme="minorEastAsia" w:hint="eastAsia"/>
          <w:sz w:val="24"/>
        </w:rPr>
        <w:t>的计量检定规程或校准规范。</w:t>
      </w:r>
      <w:r w:rsidR="00E27186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气体检测仪广泛应用于工业生产和安全监测领域，适用于需要检测</w:t>
      </w:r>
      <w:r w:rsidR="00E27186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气体浓度的其他场合，如实验室、仓储等，以保障人员和环境的安全确保安全生产和环境安全。这些仪器能够实时检测</w:t>
      </w:r>
      <w:r w:rsidR="00E27186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气体的浓度，并通过声光报警功能提醒操作人员注意安全。</w:t>
      </w:r>
      <w:r w:rsidRPr="001F3CC5">
        <w:rPr>
          <w:rFonts w:asciiTheme="minorEastAsia" w:eastAsiaTheme="minorEastAsia" w:hAnsiTheme="minorEastAsia" w:hint="eastAsia"/>
          <w:sz w:val="24"/>
        </w:rPr>
        <w:t>根据生产企业和使用单位的需要，我们拟编写《</w:t>
      </w:r>
      <w:r w:rsidR="00E27186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</w:t>
      </w:r>
      <w:r w:rsidRPr="001F3CC5">
        <w:rPr>
          <w:rFonts w:asciiTheme="minorEastAsia" w:eastAsiaTheme="minorEastAsia" w:hAnsiTheme="minorEastAsia" w:hint="eastAsia"/>
          <w:sz w:val="24"/>
        </w:rPr>
        <w:t>》吉林省地方校准规范，使我省</w:t>
      </w:r>
      <w:r w:rsidR="00E27186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</w:t>
      </w:r>
      <w:r w:rsidRPr="001F3CC5">
        <w:rPr>
          <w:rFonts w:asciiTheme="minorEastAsia" w:eastAsiaTheme="minorEastAsia" w:hAnsiTheme="minorEastAsia" w:hint="eastAsia"/>
          <w:sz w:val="24"/>
        </w:rPr>
        <w:t>的量值能够准确可靠的传递。</w:t>
      </w:r>
    </w:p>
    <w:p w14:paraId="2907BE6E" w14:textId="77777777" w:rsidR="00E1090B" w:rsidRPr="001F3CC5" w:rsidRDefault="00E1090B" w:rsidP="00E1090B">
      <w:pPr>
        <w:pStyle w:val="ad"/>
        <w:numPr>
          <w:ilvl w:val="0"/>
          <w:numId w:val="26"/>
        </w:numPr>
        <w:snapToGrid w:val="0"/>
        <w:spacing w:beforeLines="30" w:before="140" w:afterLines="30" w:after="140" w:line="276" w:lineRule="auto"/>
        <w:ind w:firstLineChars="0"/>
        <w:rPr>
          <w:rFonts w:asciiTheme="minorEastAsia" w:eastAsiaTheme="minorEastAsia" w:hAnsiTheme="minorEastAsia"/>
          <w:b/>
          <w:bCs/>
          <w:sz w:val="24"/>
        </w:rPr>
      </w:pPr>
      <w:r w:rsidRPr="001F3CC5">
        <w:rPr>
          <w:rFonts w:asciiTheme="minorEastAsia" w:eastAsiaTheme="minorEastAsia" w:hAnsiTheme="minorEastAsia"/>
          <w:b/>
          <w:bCs/>
          <w:sz w:val="24"/>
        </w:rPr>
        <w:t>立项必要性</w:t>
      </w:r>
    </w:p>
    <w:p w14:paraId="292148FF" w14:textId="6E042790" w:rsidR="00E1090B" w:rsidRPr="001F3CC5" w:rsidRDefault="00E27186" w:rsidP="00E1090B">
      <w:pPr>
        <w:pStyle w:val="ad"/>
        <w:numPr>
          <w:ilvl w:val="0"/>
          <w:numId w:val="27"/>
        </w:numPr>
        <w:snapToGrid w:val="0"/>
        <w:spacing w:beforeLines="30" w:before="140" w:afterLines="30" w:after="140" w:line="276" w:lineRule="auto"/>
        <w:ind w:firstLineChars="0"/>
        <w:rPr>
          <w:rFonts w:asciiTheme="minorEastAsia" w:eastAsiaTheme="minorEastAsia" w:hAnsiTheme="minorEastAsia"/>
          <w:bCs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="00E1090B"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</w:t>
      </w:r>
      <w:r w:rsidR="00E1090B" w:rsidRPr="001F3CC5">
        <w:rPr>
          <w:rFonts w:asciiTheme="minorEastAsia" w:eastAsiaTheme="minorEastAsia" w:hAnsiTheme="minorEastAsia"/>
          <w:bCs/>
          <w:kern w:val="0"/>
          <w:sz w:val="24"/>
        </w:rPr>
        <w:t>测仪</w:t>
      </w:r>
      <w:r w:rsidR="00E1090B" w:rsidRPr="001F3CC5">
        <w:rPr>
          <w:rFonts w:asciiTheme="minorEastAsia" w:eastAsiaTheme="minorEastAsia" w:hAnsiTheme="minorEastAsia" w:hint="eastAsia"/>
          <w:bCs/>
          <w:kern w:val="0"/>
          <w:sz w:val="24"/>
        </w:rPr>
        <w:t>是用于检测空气中</w:t>
      </w:r>
      <w:r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="00E1090B" w:rsidRPr="001F3CC5">
        <w:rPr>
          <w:rFonts w:asciiTheme="minorEastAsia" w:eastAsiaTheme="minorEastAsia" w:hAnsiTheme="minorEastAsia" w:hint="eastAsia"/>
          <w:bCs/>
          <w:kern w:val="0"/>
          <w:sz w:val="24"/>
        </w:rPr>
        <w:t>浓度的便携/固定式气体检漏仪器</w:t>
      </w:r>
      <w:r w:rsidR="00E1090B" w:rsidRPr="001F3CC5">
        <w:rPr>
          <w:rFonts w:asciiTheme="minorEastAsia" w:eastAsiaTheme="minorEastAsia" w:hAnsiTheme="minorEastAsia"/>
          <w:bCs/>
          <w:kern w:val="0"/>
          <w:sz w:val="24"/>
        </w:rPr>
        <w:t>，</w:t>
      </w:r>
    </w:p>
    <w:p w14:paraId="7CFA199A" w14:textId="21013BF2" w:rsidR="00E1090B" w:rsidRPr="001F3CC5" w:rsidRDefault="00E1090B" w:rsidP="00E1090B">
      <w:pPr>
        <w:snapToGrid w:val="0"/>
        <w:spacing w:beforeLines="30" w:before="140" w:afterLines="30" w:after="140" w:line="276" w:lineRule="auto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/>
          <w:bCs/>
          <w:kern w:val="0"/>
          <w:sz w:val="24"/>
        </w:rPr>
        <w:t>目前国内尚无</w:t>
      </w:r>
      <w:r w:rsidR="00E27186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测仪的相关计量技术法规发布，缺少计量仪器性能评价的统一规范，影响分析测试结果的准确性和可靠性。</w:t>
      </w:r>
    </w:p>
    <w:p w14:paraId="21B52747" w14:textId="370B1485" w:rsidR="00E1090B" w:rsidRPr="001F3CC5" w:rsidRDefault="00E1090B" w:rsidP="00E1090B">
      <w:pPr>
        <w:snapToGrid w:val="0"/>
        <w:spacing w:line="276" w:lineRule="auto"/>
        <w:ind w:firstLineChars="200" w:firstLine="48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2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、</w:t>
      </w:r>
      <w:r w:rsidR="006F62FE" w:rsidRPr="006F62FE">
        <w:rPr>
          <w:rFonts w:asciiTheme="minorEastAsia" w:eastAsiaTheme="minorEastAsia" w:hAnsiTheme="minorEastAsia"/>
          <w:bCs/>
          <w:kern w:val="0"/>
          <w:sz w:val="24"/>
        </w:rPr>
        <w:t>我省</w:t>
      </w:r>
      <w:r w:rsidR="006F62FE" w:rsidRPr="006F62FE">
        <w:rPr>
          <w:rFonts w:asciiTheme="minorEastAsia" w:eastAsiaTheme="minorEastAsia" w:hAnsiTheme="minorEastAsia" w:hint="eastAsia"/>
          <w:bCs/>
          <w:kern w:val="0"/>
          <w:sz w:val="24"/>
        </w:rPr>
        <w:t>环保、疾控、医药及科研单位等</w:t>
      </w:r>
      <w:r w:rsidR="006F62FE" w:rsidRPr="006F62FE">
        <w:rPr>
          <w:rFonts w:asciiTheme="minorEastAsia" w:eastAsiaTheme="minorEastAsia" w:hAnsiTheme="minorEastAsia"/>
          <w:bCs/>
          <w:kern w:val="0"/>
          <w:sz w:val="24"/>
        </w:rPr>
        <w:t>行业对此仪器有计量测试需求。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可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用标准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对</w:t>
      </w:r>
      <w:r w:rsidR="00E27186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测仪直接测量得到其</w:t>
      </w:r>
      <w:r w:rsidR="00E27186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气体浓度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示值。</w:t>
      </w:r>
      <w:r w:rsidR="00E27186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测仪示值的准确度直接关系着实际工作结果的准确程度、影响着相关领域的产品质量和各项技术参数，对质量提升具有重要作用。</w:t>
      </w:r>
    </w:p>
    <w:p w14:paraId="3DB08BDC" w14:textId="46628527" w:rsidR="00E1090B" w:rsidRPr="001F3CC5" w:rsidRDefault="00E1090B" w:rsidP="00E1090B">
      <w:pPr>
        <w:snapToGrid w:val="0"/>
        <w:spacing w:line="276" w:lineRule="auto"/>
        <w:ind w:firstLineChars="200" w:firstLine="48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3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、目前国内的</w:t>
      </w:r>
      <w:r w:rsidR="00E27186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测仪生产企业主要有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深圳特安电子有限公司、深圳市</w:t>
      </w:r>
      <w:proofErr w:type="gramStart"/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逸</w:t>
      </w:r>
      <w:proofErr w:type="gramEnd"/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云天电子有限公司、河南中安电子探测技术有限公司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、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沈阳安仕得科技有限公司等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。</w:t>
      </w:r>
    </w:p>
    <w:p w14:paraId="38F2522F" w14:textId="7A626D37" w:rsidR="00E1090B" w:rsidRPr="001F3CC5" w:rsidRDefault="00E1090B" w:rsidP="00E1090B">
      <w:pPr>
        <w:snapToGrid w:val="0"/>
        <w:spacing w:line="276" w:lineRule="auto"/>
        <w:ind w:firstLineChars="200" w:firstLine="48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4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、社会效益：该校准规范完成后，可广泛应用于全省范围内的计量检定技术机构及相关行业，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可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为开展此项</w:t>
      </w:r>
      <w:proofErr w:type="gramStart"/>
      <w:r w:rsidRPr="001F3CC5">
        <w:rPr>
          <w:rFonts w:asciiTheme="minorEastAsia" w:eastAsiaTheme="minorEastAsia" w:hAnsiTheme="minorEastAsia"/>
          <w:bCs/>
          <w:kern w:val="0"/>
          <w:sz w:val="24"/>
        </w:rPr>
        <w:t>量传工作</w:t>
      </w:r>
      <w:proofErr w:type="gramEnd"/>
      <w:r w:rsidRPr="001F3CC5">
        <w:rPr>
          <w:rFonts w:asciiTheme="minorEastAsia" w:eastAsiaTheme="minorEastAsia" w:hAnsiTheme="minorEastAsia"/>
          <w:bCs/>
          <w:kern w:val="0"/>
          <w:sz w:val="24"/>
        </w:rPr>
        <w:t>提供技术保障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，可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有效解决</w:t>
      </w:r>
      <w:r w:rsidR="00461333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测仪量值无法溯源的难题，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能够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为客户提供有力的技术支持，以保证我省该项目量值传递的准确、可靠，填补省内该领域空白。</w:t>
      </w:r>
    </w:p>
    <w:p w14:paraId="4347B80E" w14:textId="77777777" w:rsidR="00E1090B" w:rsidRPr="001F3CC5" w:rsidRDefault="00E1090B" w:rsidP="00E1090B">
      <w:pPr>
        <w:snapToGrid w:val="0"/>
        <w:spacing w:beforeLines="30" w:before="140" w:afterLines="30" w:after="140" w:line="276" w:lineRule="auto"/>
        <w:ind w:firstLineChars="200" w:firstLine="48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5、经济效益：近年来相关行业对于此类仪器有逐年递增的校准需求，制定我省相应的技术规范可为我院增加经济效益，同时我院作为吉林省最高法定计量技术机构，有责任和义务承担此项工作。</w:t>
      </w:r>
    </w:p>
    <w:p w14:paraId="316CC8E7" w14:textId="77777777" w:rsidR="00E1090B" w:rsidRPr="001F3CC5" w:rsidRDefault="00E1090B" w:rsidP="00E1090B">
      <w:pPr>
        <w:snapToGrid w:val="0"/>
        <w:spacing w:beforeLines="30" w:before="140" w:afterLines="30" w:after="140" w:line="276" w:lineRule="auto"/>
        <w:rPr>
          <w:rFonts w:asciiTheme="minorEastAsia" w:eastAsiaTheme="minorEastAsia" w:hAnsiTheme="minorEastAsia"/>
          <w:b/>
          <w:bCs/>
          <w:sz w:val="24"/>
        </w:rPr>
      </w:pPr>
      <w:r w:rsidRPr="001F3CC5">
        <w:rPr>
          <w:rFonts w:asciiTheme="minorEastAsia" w:eastAsiaTheme="minorEastAsia" w:hAnsiTheme="minorEastAsia"/>
          <w:b/>
          <w:bCs/>
          <w:sz w:val="24"/>
        </w:rPr>
        <w:t>三、规范制定计划</w:t>
      </w:r>
    </w:p>
    <w:p w14:paraId="35641B43" w14:textId="77777777" w:rsidR="00E1090B" w:rsidRPr="001F3CC5" w:rsidRDefault="00E1090B" w:rsidP="00E1090B">
      <w:pPr>
        <w:snapToGrid w:val="0"/>
        <w:spacing w:line="276" w:lineRule="auto"/>
        <w:ind w:firstLineChars="200" w:firstLine="48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规范的主要内容包括：</w:t>
      </w:r>
    </w:p>
    <w:p w14:paraId="5C76AEE8" w14:textId="77777777" w:rsidR="00E1090B" w:rsidRPr="001F3CC5" w:rsidRDefault="00E1090B" w:rsidP="00E1090B">
      <w:pPr>
        <w:snapToGrid w:val="0"/>
        <w:spacing w:line="276" w:lineRule="auto"/>
        <w:ind w:firstLineChars="200" w:firstLine="48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/>
          <w:bCs/>
          <w:kern w:val="0"/>
          <w:sz w:val="24"/>
        </w:rPr>
        <w:t>1、引言</w:t>
      </w:r>
    </w:p>
    <w:p w14:paraId="5020E4C1" w14:textId="77777777" w:rsidR="00E1090B" w:rsidRPr="001F3CC5" w:rsidRDefault="00E1090B" w:rsidP="00E1090B">
      <w:pPr>
        <w:snapToGrid w:val="0"/>
        <w:spacing w:line="276" w:lineRule="auto"/>
        <w:ind w:firstLineChars="200" w:firstLine="48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/>
          <w:bCs/>
          <w:kern w:val="0"/>
          <w:sz w:val="24"/>
        </w:rPr>
        <w:t>2、范围</w:t>
      </w:r>
    </w:p>
    <w:p w14:paraId="18F49E3A" w14:textId="77777777" w:rsidR="00E1090B" w:rsidRPr="001F3CC5" w:rsidRDefault="00E1090B" w:rsidP="00E1090B">
      <w:pPr>
        <w:snapToGrid w:val="0"/>
        <w:spacing w:line="276" w:lineRule="auto"/>
        <w:ind w:firstLineChars="200" w:firstLine="48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/>
          <w:bCs/>
          <w:kern w:val="0"/>
          <w:sz w:val="24"/>
        </w:rPr>
        <w:t>3、引用文件</w:t>
      </w:r>
    </w:p>
    <w:p w14:paraId="7B66CFF0" w14:textId="77777777" w:rsidR="00E1090B" w:rsidRPr="001F3CC5" w:rsidRDefault="00E1090B" w:rsidP="00E1090B">
      <w:pPr>
        <w:snapToGrid w:val="0"/>
        <w:spacing w:line="276" w:lineRule="auto"/>
        <w:ind w:firstLineChars="200" w:firstLine="48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/>
          <w:bCs/>
          <w:kern w:val="0"/>
          <w:sz w:val="24"/>
        </w:rPr>
        <w:t>4、术语和计量单位</w:t>
      </w:r>
    </w:p>
    <w:p w14:paraId="32442539" w14:textId="77777777" w:rsidR="00E1090B" w:rsidRPr="001F3CC5" w:rsidRDefault="00E1090B" w:rsidP="00E1090B">
      <w:pPr>
        <w:snapToGrid w:val="0"/>
        <w:spacing w:line="276" w:lineRule="auto"/>
        <w:ind w:firstLineChars="200" w:firstLine="48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/>
          <w:bCs/>
          <w:kern w:val="0"/>
          <w:sz w:val="24"/>
        </w:rPr>
        <w:t>5、概述</w:t>
      </w:r>
    </w:p>
    <w:p w14:paraId="7B54B912" w14:textId="77777777" w:rsidR="00E1090B" w:rsidRPr="001F3CC5" w:rsidRDefault="00E1090B" w:rsidP="00E1090B">
      <w:pPr>
        <w:snapToGrid w:val="0"/>
        <w:spacing w:line="276" w:lineRule="auto"/>
        <w:ind w:firstLineChars="200" w:firstLine="48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/>
          <w:bCs/>
          <w:kern w:val="0"/>
          <w:sz w:val="24"/>
        </w:rPr>
        <w:lastRenderedPageBreak/>
        <w:t>6、计量特性</w:t>
      </w:r>
    </w:p>
    <w:p w14:paraId="7C4CDEAC" w14:textId="77777777" w:rsidR="00E1090B" w:rsidRPr="001F3CC5" w:rsidRDefault="00E1090B" w:rsidP="00E1090B">
      <w:pPr>
        <w:snapToGrid w:val="0"/>
        <w:spacing w:line="276" w:lineRule="auto"/>
        <w:ind w:firstLineChars="200" w:firstLine="48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/>
          <w:bCs/>
          <w:kern w:val="0"/>
          <w:sz w:val="24"/>
        </w:rPr>
        <w:t>7、校准条件</w:t>
      </w:r>
    </w:p>
    <w:p w14:paraId="2C07657F" w14:textId="77777777" w:rsidR="00E1090B" w:rsidRPr="001F3CC5" w:rsidRDefault="00E1090B" w:rsidP="00E1090B">
      <w:pPr>
        <w:snapToGrid w:val="0"/>
        <w:spacing w:line="276" w:lineRule="auto"/>
        <w:ind w:firstLineChars="200" w:firstLine="48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/>
          <w:bCs/>
          <w:kern w:val="0"/>
          <w:sz w:val="24"/>
        </w:rPr>
        <w:t>8、校准项目和校准方法</w:t>
      </w:r>
    </w:p>
    <w:p w14:paraId="32CD7A1A" w14:textId="77777777" w:rsidR="00E1090B" w:rsidRPr="001F3CC5" w:rsidRDefault="00E1090B" w:rsidP="00E1090B">
      <w:pPr>
        <w:snapToGrid w:val="0"/>
        <w:spacing w:line="276" w:lineRule="auto"/>
        <w:ind w:firstLineChars="200" w:firstLine="48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/>
          <w:bCs/>
          <w:kern w:val="0"/>
          <w:sz w:val="24"/>
        </w:rPr>
        <w:t>9、校准结果的表达</w:t>
      </w:r>
    </w:p>
    <w:p w14:paraId="0FD1FD6E" w14:textId="77777777" w:rsidR="00E1090B" w:rsidRPr="001F3CC5" w:rsidRDefault="00E1090B" w:rsidP="00E1090B">
      <w:pPr>
        <w:snapToGrid w:val="0"/>
        <w:spacing w:line="276" w:lineRule="auto"/>
        <w:ind w:firstLineChars="200" w:firstLine="48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/>
          <w:bCs/>
          <w:kern w:val="0"/>
          <w:sz w:val="24"/>
        </w:rPr>
        <w:t>10、复校时间间隔</w:t>
      </w:r>
    </w:p>
    <w:p w14:paraId="05F43177" w14:textId="77777777" w:rsidR="00E1090B" w:rsidRPr="001F3CC5" w:rsidRDefault="00E1090B" w:rsidP="00E1090B">
      <w:pPr>
        <w:snapToGrid w:val="0"/>
        <w:spacing w:line="276" w:lineRule="auto"/>
        <w:ind w:leftChars="150" w:left="315" w:firstLineChars="50" w:firstLine="12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/>
          <w:bCs/>
          <w:kern w:val="0"/>
          <w:sz w:val="24"/>
        </w:rPr>
        <w:t>11、附录等</w:t>
      </w:r>
    </w:p>
    <w:p w14:paraId="041A672B" w14:textId="77777777" w:rsidR="00E1090B" w:rsidRPr="001F3CC5" w:rsidRDefault="00E1090B" w:rsidP="00E1090B">
      <w:pPr>
        <w:snapToGrid w:val="0"/>
        <w:spacing w:beforeLines="30" w:before="140" w:afterLines="30" w:after="140" w:line="276" w:lineRule="auto"/>
        <w:rPr>
          <w:rFonts w:asciiTheme="minorEastAsia" w:eastAsiaTheme="minorEastAsia" w:hAnsiTheme="minorEastAsia"/>
          <w:b/>
          <w:bCs/>
          <w:sz w:val="24"/>
        </w:rPr>
      </w:pPr>
      <w:r w:rsidRPr="001F3CC5">
        <w:rPr>
          <w:rFonts w:asciiTheme="minorEastAsia" w:eastAsiaTheme="minorEastAsia" w:hAnsiTheme="minorEastAsia"/>
          <w:b/>
          <w:bCs/>
          <w:sz w:val="24"/>
        </w:rPr>
        <w:t>四、编制原则及技术依据</w:t>
      </w:r>
    </w:p>
    <w:p w14:paraId="03F4944C" w14:textId="14B6B624" w:rsidR="00E1090B" w:rsidRPr="001F3CC5" w:rsidRDefault="00E1090B" w:rsidP="00E1090B">
      <w:pPr>
        <w:snapToGrid w:val="0"/>
        <w:spacing w:line="276" w:lineRule="auto"/>
        <w:ind w:firstLineChars="200" w:firstLine="480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/>
          <w:bCs/>
          <w:kern w:val="0"/>
          <w:sz w:val="24"/>
        </w:rPr>
        <w:t>计量特性是</w:t>
      </w:r>
      <w:r w:rsidR="00461333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测仪校准规范的关键技术内容。拟采用直接测量法对其进行测量，确定</w:t>
      </w:r>
      <w:r w:rsidR="00461333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测仪的示值。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参照</w:t>
      </w:r>
      <w:hyperlink r:id="rId13" w:history="1">
        <w:r w:rsidR="00461333" w:rsidRPr="00461333">
          <w:rPr>
            <w:rFonts w:asciiTheme="minorEastAsia" w:eastAsiaTheme="minorEastAsia" w:hAnsiTheme="minorEastAsia"/>
            <w:bCs/>
            <w:kern w:val="0"/>
            <w:sz w:val="24"/>
          </w:rPr>
          <w:t>JJG 1022-20</w:t>
        </w:r>
      </w:hyperlink>
      <w:r w:rsidR="00461333" w:rsidRPr="00461333">
        <w:rPr>
          <w:rFonts w:asciiTheme="minorEastAsia" w:eastAsiaTheme="minorEastAsia" w:hAnsiTheme="minorEastAsia"/>
          <w:bCs/>
          <w:kern w:val="0"/>
          <w:sz w:val="24"/>
        </w:rPr>
        <w:t>16</w:t>
      </w:r>
      <w:r w:rsidR="00461333" w:rsidRPr="00461333">
        <w:rPr>
          <w:rFonts w:asciiTheme="minorEastAsia" w:eastAsiaTheme="minorEastAsia" w:hAnsiTheme="minorEastAsia" w:hint="eastAsia"/>
          <w:bCs/>
          <w:kern w:val="0"/>
          <w:sz w:val="24"/>
        </w:rPr>
        <w:t>《</w:t>
      </w:r>
      <w:r w:rsidR="00461333" w:rsidRPr="00461333">
        <w:rPr>
          <w:rFonts w:asciiTheme="minorEastAsia" w:eastAsiaTheme="minorEastAsia" w:hAnsiTheme="minorEastAsia"/>
          <w:bCs/>
          <w:kern w:val="0"/>
          <w:sz w:val="24"/>
        </w:rPr>
        <w:t>甲醛气体检测仪</w:t>
      </w:r>
      <w:r w:rsidR="00461333" w:rsidRPr="00461333">
        <w:rPr>
          <w:rFonts w:asciiTheme="minorEastAsia" w:eastAsiaTheme="minorEastAsia" w:hAnsiTheme="minorEastAsia" w:hint="eastAsia"/>
          <w:bCs/>
          <w:kern w:val="0"/>
          <w:sz w:val="24"/>
        </w:rPr>
        <w:t>检定规程》、</w:t>
      </w:r>
      <w:hyperlink r:id="rId14" w:history="1">
        <w:r w:rsidR="00461333" w:rsidRPr="00461333">
          <w:rPr>
            <w:rFonts w:asciiTheme="minorEastAsia" w:eastAsiaTheme="minorEastAsia" w:hAnsiTheme="minorEastAsia"/>
            <w:bCs/>
            <w:kern w:val="0"/>
            <w:sz w:val="24"/>
          </w:rPr>
          <w:t>JJG 693-2011</w:t>
        </w:r>
      </w:hyperlink>
      <w:r w:rsidR="00461333" w:rsidRPr="00461333">
        <w:rPr>
          <w:rFonts w:asciiTheme="minorEastAsia" w:eastAsiaTheme="minorEastAsia" w:hAnsiTheme="minorEastAsia" w:hint="eastAsia"/>
          <w:bCs/>
          <w:kern w:val="0"/>
          <w:sz w:val="24"/>
        </w:rPr>
        <w:t>《</w:t>
      </w:r>
      <w:r w:rsidR="00461333" w:rsidRPr="00461333">
        <w:rPr>
          <w:rFonts w:asciiTheme="minorEastAsia" w:eastAsiaTheme="minorEastAsia" w:hAnsiTheme="minorEastAsia"/>
          <w:bCs/>
          <w:kern w:val="0"/>
          <w:sz w:val="24"/>
        </w:rPr>
        <w:t>可燃气体检测报警器</w:t>
      </w:r>
      <w:r w:rsidR="00461333" w:rsidRPr="00461333">
        <w:rPr>
          <w:rFonts w:asciiTheme="minorEastAsia" w:eastAsiaTheme="minorEastAsia" w:hAnsiTheme="minorEastAsia" w:hint="eastAsia"/>
          <w:bCs/>
          <w:kern w:val="0"/>
          <w:sz w:val="24"/>
        </w:rPr>
        <w:t>检定规程》、</w:t>
      </w:r>
      <w:r w:rsidR="00461333" w:rsidRPr="00461333">
        <w:rPr>
          <w:rFonts w:asciiTheme="minorEastAsia" w:eastAsiaTheme="minorEastAsia" w:hAnsiTheme="minorEastAsia"/>
          <w:bCs/>
          <w:kern w:val="0"/>
          <w:sz w:val="24"/>
        </w:rPr>
        <w:t>GB16808-2008《可燃气体报警控制器》</w:t>
      </w:r>
      <w:r w:rsidR="00461333" w:rsidRPr="00461333">
        <w:rPr>
          <w:rFonts w:asciiTheme="minorEastAsia" w:eastAsiaTheme="minorEastAsia" w:hAnsiTheme="minorEastAsia" w:hint="eastAsia"/>
          <w:bCs/>
          <w:kern w:val="0"/>
          <w:sz w:val="24"/>
        </w:rPr>
        <w:t>、</w:t>
      </w:r>
      <w:r w:rsidR="00461333" w:rsidRPr="00461333">
        <w:rPr>
          <w:rFonts w:asciiTheme="minorEastAsia" w:eastAsiaTheme="minorEastAsia" w:hAnsiTheme="minorEastAsia"/>
          <w:bCs/>
          <w:kern w:val="0"/>
          <w:sz w:val="24"/>
        </w:rPr>
        <w:t>GB12358-2006《作业场所环境气体检测报警仪通用技术要求》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中有关测量方法及计量性能要求等理论内容，通过深入调研与大量试验验证，获得可靠的实验数据，制定适用</w:t>
      </w:r>
      <w:r w:rsidR="00461333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测仪的地方校准规范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。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确定</w:t>
      </w:r>
      <w:r w:rsidR="00461333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苯气体检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测仪的校准环境条件、校准项目、校准方法和计量性能等相关技术要求，全面保证</w:t>
      </w:r>
      <w:r w:rsidR="00461333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测仪的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量值准确可靠，为</w:t>
      </w:r>
      <w:bookmarkStart w:id="2" w:name="OLE_LINK1"/>
      <w:r w:rsidR="00461333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bookmarkEnd w:id="2"/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量值溯源提供理论依据。</w:t>
      </w:r>
    </w:p>
    <w:p w14:paraId="58E9D983" w14:textId="77777777" w:rsidR="00E1090B" w:rsidRPr="001F3CC5" w:rsidRDefault="00E1090B" w:rsidP="00E1090B">
      <w:pPr>
        <w:snapToGrid w:val="0"/>
        <w:spacing w:beforeLines="30" w:before="140" w:afterLines="30" w:after="140" w:line="276" w:lineRule="auto"/>
        <w:rPr>
          <w:rFonts w:asciiTheme="minorEastAsia" w:eastAsiaTheme="minorEastAsia" w:hAnsiTheme="minorEastAsia"/>
          <w:b/>
          <w:bCs/>
          <w:sz w:val="24"/>
        </w:rPr>
      </w:pPr>
      <w:r w:rsidRPr="001F3CC5">
        <w:rPr>
          <w:rFonts w:asciiTheme="minorEastAsia" w:eastAsiaTheme="minorEastAsia" w:hAnsiTheme="minorEastAsia"/>
          <w:b/>
          <w:bCs/>
          <w:sz w:val="24"/>
        </w:rPr>
        <w:t>五、主要技术内容</w:t>
      </w:r>
    </w:p>
    <w:p w14:paraId="1E4A4F62" w14:textId="1FC877CA" w:rsidR="00E1090B" w:rsidRPr="001F3CC5" w:rsidRDefault="00E1090B" w:rsidP="00E1090B">
      <w:pPr>
        <w:spacing w:line="276" w:lineRule="auto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1、本规范对</w:t>
      </w:r>
      <w:r w:rsidR="00520A4A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的示值误差和响应时间进行校准，计量性能符合规范中要求。</w:t>
      </w:r>
    </w:p>
    <w:p w14:paraId="23D41F72" w14:textId="77777777" w:rsidR="00E1090B" w:rsidRPr="001F3CC5" w:rsidRDefault="00E1090B" w:rsidP="00E1090B">
      <w:pPr>
        <w:spacing w:line="276" w:lineRule="auto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2、规范校准的主要项目和方法：</w:t>
      </w:r>
    </w:p>
    <w:p w14:paraId="1BC71EC6" w14:textId="77777777" w:rsidR="00E1090B" w:rsidRPr="001F3CC5" w:rsidRDefault="00E1090B" w:rsidP="00E1090B">
      <w:pPr>
        <w:spacing w:line="276" w:lineRule="auto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2.1 校准项目：示值误差及响应时间。</w:t>
      </w:r>
    </w:p>
    <w:p w14:paraId="40F45AE9" w14:textId="77777777" w:rsidR="00E1090B" w:rsidRPr="001F3CC5" w:rsidRDefault="00E1090B" w:rsidP="00E1090B">
      <w:pPr>
        <w:spacing w:line="276" w:lineRule="auto"/>
        <w:rPr>
          <w:rFonts w:asciiTheme="minorEastAsia" w:eastAsiaTheme="minorEastAsia" w:hAnsiTheme="minorEastAsia"/>
          <w:bCs/>
          <w:kern w:val="0"/>
          <w:sz w:val="24"/>
        </w:rPr>
      </w:pP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2.2 校准方法：采用直接测量法对仪器示值误差进行测量。</w:t>
      </w:r>
    </w:p>
    <w:p w14:paraId="79507355" w14:textId="77777777" w:rsidR="00E1090B" w:rsidRPr="001F3CC5" w:rsidRDefault="00E1090B" w:rsidP="00E1090B">
      <w:pPr>
        <w:snapToGrid w:val="0"/>
        <w:spacing w:beforeLines="30" w:before="140" w:afterLines="30" w:after="140" w:line="276" w:lineRule="auto"/>
        <w:rPr>
          <w:rFonts w:asciiTheme="minorEastAsia" w:eastAsiaTheme="minorEastAsia" w:hAnsiTheme="minorEastAsia"/>
          <w:b/>
          <w:bCs/>
          <w:sz w:val="24"/>
        </w:rPr>
      </w:pPr>
      <w:r w:rsidRPr="001F3CC5">
        <w:rPr>
          <w:rFonts w:asciiTheme="minorEastAsia" w:eastAsiaTheme="minorEastAsia" w:hAnsiTheme="minorEastAsia"/>
          <w:b/>
          <w:bCs/>
          <w:sz w:val="24"/>
        </w:rPr>
        <w:t>六、规范内容要点说明</w:t>
      </w:r>
    </w:p>
    <w:p w14:paraId="1E658A27" w14:textId="19B1BB63" w:rsidR="00E1090B" w:rsidRPr="001F3CC5" w:rsidRDefault="00E1090B" w:rsidP="00E1090B">
      <w:pPr>
        <w:spacing w:line="276" w:lineRule="auto"/>
        <w:ind w:firstLineChars="200" w:firstLine="480"/>
        <w:rPr>
          <w:rFonts w:asciiTheme="minorEastAsia" w:eastAsiaTheme="minorEastAsia" w:hAnsiTheme="minorEastAsia"/>
        </w:rPr>
      </w:pPr>
      <w:r w:rsidRPr="001F3CC5">
        <w:rPr>
          <w:rFonts w:asciiTheme="minorEastAsia" w:eastAsiaTheme="minorEastAsia" w:hAnsiTheme="minorEastAsia" w:hint="eastAsia"/>
          <w:sz w:val="24"/>
        </w:rPr>
        <w:t>该校准规范完成后，可有效解决</w:t>
      </w:r>
      <w:r w:rsidR="00520A4A">
        <w:rPr>
          <w:rFonts w:asciiTheme="minorEastAsia" w:eastAsiaTheme="minorEastAsia" w:hAnsiTheme="minorEastAsia" w:hint="eastAsia"/>
          <w:bCs/>
          <w:kern w:val="0"/>
          <w:sz w:val="24"/>
        </w:rPr>
        <w:t>乙醛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</w:t>
      </w:r>
      <w:r w:rsidRPr="001F3CC5">
        <w:rPr>
          <w:rFonts w:asciiTheme="minorEastAsia" w:eastAsiaTheme="minorEastAsia" w:hAnsiTheme="minorEastAsia" w:hint="eastAsia"/>
          <w:sz w:val="24"/>
        </w:rPr>
        <w:t>量值无法溯源的难题，填补</w:t>
      </w:r>
      <w:r w:rsidRPr="001F3CC5">
        <w:rPr>
          <w:rFonts w:asciiTheme="minorEastAsia" w:eastAsiaTheme="minorEastAsia" w:hAnsiTheme="minorEastAsia" w:hint="eastAsia"/>
          <w:bCs/>
          <w:kern w:val="0"/>
          <w:sz w:val="24"/>
        </w:rPr>
        <w:t>有毒有害气体检</w:t>
      </w:r>
      <w:r w:rsidRPr="001F3CC5">
        <w:rPr>
          <w:rFonts w:asciiTheme="minorEastAsia" w:eastAsiaTheme="minorEastAsia" w:hAnsiTheme="minorEastAsia"/>
          <w:bCs/>
          <w:kern w:val="0"/>
          <w:sz w:val="24"/>
        </w:rPr>
        <w:t>测仪</w:t>
      </w:r>
      <w:r w:rsidRPr="001F3CC5">
        <w:rPr>
          <w:rFonts w:asciiTheme="minorEastAsia" w:eastAsiaTheme="minorEastAsia" w:hAnsiTheme="minorEastAsia" w:hint="eastAsia"/>
          <w:sz w:val="24"/>
        </w:rPr>
        <w:t>领域空白，保障相关应用行业量值准确性、一致性和可靠性。</w:t>
      </w:r>
    </w:p>
    <w:p w14:paraId="0B1610D6" w14:textId="5A7A8C61" w:rsidR="00C74DFB" w:rsidRPr="00910BAE" w:rsidRDefault="00C74DFB" w:rsidP="00E1090B">
      <w:pPr>
        <w:jc w:val="center"/>
        <w:rPr>
          <w:b/>
          <w:bCs/>
          <w:sz w:val="24"/>
        </w:rPr>
      </w:pPr>
    </w:p>
    <w:sectPr w:rsidR="00C74DFB" w:rsidRPr="00910BAE" w:rsidSect="008B33AB">
      <w:headerReference w:type="default" r:id="rId15"/>
      <w:footerReference w:type="even" r:id="rId16"/>
      <w:footerReference w:type="first" r:id="rId17"/>
      <w:pgSz w:w="11906" w:h="16838" w:code="9"/>
      <w:pgMar w:top="1361" w:right="1247" w:bottom="1134" w:left="1588" w:header="567" w:footer="397" w:gutter="0"/>
      <w:pgNumType w:start="1"/>
      <w:cols w:space="425"/>
      <w:docGrid w:type="lines" w:linePitch="46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钱俊如" w:date="2025-08-22T14:58:00Z" w:initials="钱俊如">
    <w:p w14:paraId="570DC305" w14:textId="19160989" w:rsidR="004F184F" w:rsidRDefault="004F184F">
      <w:pPr>
        <w:pStyle w:val="af2"/>
      </w:pPr>
      <w:r>
        <w:rPr>
          <w:rStyle w:val="af1"/>
        </w:rPr>
        <w:annotationRef/>
      </w:r>
      <w:r>
        <w:rPr>
          <w:rFonts w:hint="eastAsia"/>
        </w:rPr>
        <w:t>规范起草组即可。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70DC30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70284C" w16cex:dateUtc="2025-08-22T06:59:00Z"/>
  <w16cex:commentExtensible w16cex:durableId="7E961EB5" w16cex:dateUtc="2025-08-22T06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0DC305" w16cid:durableId="7E961E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4E985" w14:textId="77777777" w:rsidR="007E65B1" w:rsidRDefault="007E65B1">
      <w:r>
        <w:separator/>
      </w:r>
    </w:p>
  </w:endnote>
  <w:endnote w:type="continuationSeparator" w:id="0">
    <w:p w14:paraId="289E6E96" w14:textId="77777777" w:rsidR="007E65B1" w:rsidRDefault="007E6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BCD5C" w14:textId="77777777" w:rsidR="00415850" w:rsidRDefault="00415850" w:rsidP="003A39E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14:paraId="0341F8E6" w14:textId="77777777" w:rsidR="00415850" w:rsidRDefault="004158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F2022" w14:textId="77777777" w:rsidR="00415850" w:rsidRDefault="0041585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A5C97" w14:textId="77777777" w:rsidR="007E65B1" w:rsidRDefault="007E65B1">
      <w:r>
        <w:separator/>
      </w:r>
    </w:p>
  </w:footnote>
  <w:footnote w:type="continuationSeparator" w:id="0">
    <w:p w14:paraId="74380D50" w14:textId="77777777" w:rsidR="007E65B1" w:rsidRDefault="007E6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EFA69" w14:textId="77777777" w:rsidR="00415850" w:rsidRDefault="00415850" w:rsidP="006143D7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4973"/>
    <w:multiLevelType w:val="hybridMultilevel"/>
    <w:tmpl w:val="F4F4CA22"/>
    <w:lvl w:ilvl="0" w:tplc="2EACD8CE">
      <w:start w:val="1"/>
      <w:numFmt w:val="ideographDigit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7D8229C">
      <w:start w:val="1"/>
      <w:numFmt w:val="decimal"/>
      <w:lvlText w:val="%2、"/>
      <w:lvlJc w:val="left"/>
      <w:pPr>
        <w:tabs>
          <w:tab w:val="num" w:pos="0"/>
        </w:tabs>
        <w:ind w:left="0" w:firstLine="0"/>
      </w:pPr>
      <w:rPr>
        <w:rFonts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10E79B5"/>
    <w:multiLevelType w:val="hybridMultilevel"/>
    <w:tmpl w:val="026A0E16"/>
    <w:lvl w:ilvl="0" w:tplc="7B46BCCE">
      <w:start w:val="1"/>
      <w:numFmt w:val="decimal"/>
      <w:lvlText w:val="%1"/>
      <w:lvlJc w:val="right"/>
      <w:pPr>
        <w:tabs>
          <w:tab w:val="num" w:pos="227"/>
        </w:tabs>
        <w:ind w:left="170" w:hanging="170"/>
      </w:pPr>
      <w:rPr>
        <w:rFonts w:hint="eastAsia"/>
        <w:b/>
      </w:rPr>
    </w:lvl>
    <w:lvl w:ilvl="1" w:tplc="95F67392">
      <w:start w:val="1"/>
      <w:numFmt w:val="lowerLetter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3E3D36"/>
    <w:multiLevelType w:val="hybridMultilevel"/>
    <w:tmpl w:val="A6825C0E"/>
    <w:lvl w:ilvl="0" w:tplc="DAE05DE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AB65C3"/>
    <w:multiLevelType w:val="hybridMultilevel"/>
    <w:tmpl w:val="E96C5D92"/>
    <w:lvl w:ilvl="0" w:tplc="77CEAFC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F4A0E31"/>
    <w:multiLevelType w:val="hybridMultilevel"/>
    <w:tmpl w:val="B11AB05C"/>
    <w:lvl w:ilvl="0" w:tplc="FFE23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76F2DC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" w15:restartNumberingAfterBreak="0">
    <w:nsid w:val="2CD6430E"/>
    <w:multiLevelType w:val="hybridMultilevel"/>
    <w:tmpl w:val="473C18E0"/>
    <w:lvl w:ilvl="0" w:tplc="B60A488C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7250F070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85D6F0B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36A48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F63C4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022C0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B66DA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4484F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86E2C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D166CF9"/>
    <w:multiLevelType w:val="multilevel"/>
    <w:tmpl w:val="9D786D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7" w15:restartNumberingAfterBreak="0">
    <w:nsid w:val="349F66E9"/>
    <w:multiLevelType w:val="hybridMultilevel"/>
    <w:tmpl w:val="C882CE9C"/>
    <w:lvl w:ilvl="0" w:tplc="BDFE364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40326D91"/>
    <w:multiLevelType w:val="multilevel"/>
    <w:tmpl w:val="05C0F4FA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9" w15:restartNumberingAfterBreak="0">
    <w:nsid w:val="48CF680B"/>
    <w:multiLevelType w:val="hybridMultilevel"/>
    <w:tmpl w:val="DF74EF4E"/>
    <w:lvl w:ilvl="0" w:tplc="C93A3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49075FAC"/>
    <w:multiLevelType w:val="hybridMultilevel"/>
    <w:tmpl w:val="2DC66DBE"/>
    <w:lvl w:ilvl="0" w:tplc="0578110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4980132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24A88F3C">
      <w:start w:val="1"/>
      <w:numFmt w:val="decimal"/>
      <w:lvlText w:val="%3．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758C0D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3463C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8A6A09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BCC8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E42C3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42E472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AEB5DB4"/>
    <w:multiLevelType w:val="hybridMultilevel"/>
    <w:tmpl w:val="234EE5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815CAC"/>
    <w:multiLevelType w:val="hybridMultilevel"/>
    <w:tmpl w:val="62C0DA94"/>
    <w:lvl w:ilvl="0" w:tplc="CEC61BF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C3D0546"/>
    <w:multiLevelType w:val="hybridMultilevel"/>
    <w:tmpl w:val="62B0871A"/>
    <w:lvl w:ilvl="0" w:tplc="62BACFBE">
      <w:start w:val="1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E8769FA"/>
    <w:multiLevelType w:val="multilevel"/>
    <w:tmpl w:val="D3E82420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15" w15:restartNumberingAfterBreak="0">
    <w:nsid w:val="58405E48"/>
    <w:multiLevelType w:val="hybridMultilevel"/>
    <w:tmpl w:val="67B644E8"/>
    <w:lvl w:ilvl="0" w:tplc="5DDACAC6">
      <w:start w:val="1"/>
      <w:numFmt w:val="japaneseCounting"/>
      <w:lvlText w:val="%1、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6" w15:restartNumberingAfterBreak="0">
    <w:nsid w:val="5972449E"/>
    <w:multiLevelType w:val="hybridMultilevel"/>
    <w:tmpl w:val="99A25D8E"/>
    <w:lvl w:ilvl="0" w:tplc="1A7A156E">
      <w:start w:val="2"/>
      <w:numFmt w:val="decimal"/>
      <w:lvlText w:val="%1"/>
      <w:lvlJc w:val="left"/>
      <w:pPr>
        <w:ind w:left="6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6" w:hanging="420"/>
      </w:pPr>
    </w:lvl>
    <w:lvl w:ilvl="2" w:tplc="0409001B" w:tentative="1">
      <w:start w:val="1"/>
      <w:numFmt w:val="lowerRoman"/>
      <w:lvlText w:val="%3."/>
      <w:lvlJc w:val="right"/>
      <w:pPr>
        <w:ind w:left="1586" w:hanging="420"/>
      </w:pPr>
    </w:lvl>
    <w:lvl w:ilvl="3" w:tplc="0409000F" w:tentative="1">
      <w:start w:val="1"/>
      <w:numFmt w:val="decimal"/>
      <w:lvlText w:val="%4."/>
      <w:lvlJc w:val="left"/>
      <w:pPr>
        <w:ind w:left="2006" w:hanging="420"/>
      </w:pPr>
    </w:lvl>
    <w:lvl w:ilvl="4" w:tplc="04090019" w:tentative="1">
      <w:start w:val="1"/>
      <w:numFmt w:val="lowerLetter"/>
      <w:lvlText w:val="%5)"/>
      <w:lvlJc w:val="left"/>
      <w:pPr>
        <w:ind w:left="2426" w:hanging="420"/>
      </w:pPr>
    </w:lvl>
    <w:lvl w:ilvl="5" w:tplc="0409001B" w:tentative="1">
      <w:start w:val="1"/>
      <w:numFmt w:val="lowerRoman"/>
      <w:lvlText w:val="%6."/>
      <w:lvlJc w:val="right"/>
      <w:pPr>
        <w:ind w:left="2846" w:hanging="420"/>
      </w:pPr>
    </w:lvl>
    <w:lvl w:ilvl="6" w:tplc="0409000F" w:tentative="1">
      <w:start w:val="1"/>
      <w:numFmt w:val="decimal"/>
      <w:lvlText w:val="%7."/>
      <w:lvlJc w:val="left"/>
      <w:pPr>
        <w:ind w:left="3266" w:hanging="420"/>
      </w:pPr>
    </w:lvl>
    <w:lvl w:ilvl="7" w:tplc="04090019" w:tentative="1">
      <w:start w:val="1"/>
      <w:numFmt w:val="lowerLetter"/>
      <w:lvlText w:val="%8)"/>
      <w:lvlJc w:val="left"/>
      <w:pPr>
        <w:ind w:left="3686" w:hanging="420"/>
      </w:pPr>
    </w:lvl>
    <w:lvl w:ilvl="8" w:tplc="0409001B" w:tentative="1">
      <w:start w:val="1"/>
      <w:numFmt w:val="lowerRoman"/>
      <w:lvlText w:val="%9."/>
      <w:lvlJc w:val="right"/>
      <w:pPr>
        <w:ind w:left="4106" w:hanging="420"/>
      </w:pPr>
    </w:lvl>
  </w:abstractNum>
  <w:abstractNum w:abstractNumId="17" w15:restartNumberingAfterBreak="0">
    <w:nsid w:val="5A6F1B4A"/>
    <w:multiLevelType w:val="hybridMultilevel"/>
    <w:tmpl w:val="4CE6AC4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8" w15:restartNumberingAfterBreak="0">
    <w:nsid w:val="5B5D3D84"/>
    <w:multiLevelType w:val="hybridMultilevel"/>
    <w:tmpl w:val="891ECC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0538DE"/>
    <w:multiLevelType w:val="hybridMultilevel"/>
    <w:tmpl w:val="946A233C"/>
    <w:lvl w:ilvl="0" w:tplc="A0F0A25E">
      <w:start w:val="1"/>
      <w:numFmt w:val="decimal"/>
      <w:lvlText w:val="%1、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4" w:hanging="420"/>
      </w:pPr>
    </w:lvl>
    <w:lvl w:ilvl="2" w:tplc="0409001B" w:tentative="1">
      <w:start w:val="1"/>
      <w:numFmt w:val="lowerRoman"/>
      <w:lvlText w:val="%3."/>
      <w:lvlJc w:val="right"/>
      <w:pPr>
        <w:ind w:left="1764" w:hanging="420"/>
      </w:pPr>
    </w:lvl>
    <w:lvl w:ilvl="3" w:tplc="0409000F" w:tentative="1">
      <w:start w:val="1"/>
      <w:numFmt w:val="decimal"/>
      <w:lvlText w:val="%4."/>
      <w:lvlJc w:val="left"/>
      <w:pPr>
        <w:ind w:left="2184" w:hanging="420"/>
      </w:pPr>
    </w:lvl>
    <w:lvl w:ilvl="4" w:tplc="04090019" w:tentative="1">
      <w:start w:val="1"/>
      <w:numFmt w:val="lowerLetter"/>
      <w:lvlText w:val="%5)"/>
      <w:lvlJc w:val="left"/>
      <w:pPr>
        <w:ind w:left="2604" w:hanging="420"/>
      </w:pPr>
    </w:lvl>
    <w:lvl w:ilvl="5" w:tplc="0409001B" w:tentative="1">
      <w:start w:val="1"/>
      <w:numFmt w:val="lowerRoman"/>
      <w:lvlText w:val="%6."/>
      <w:lvlJc w:val="right"/>
      <w:pPr>
        <w:ind w:left="3024" w:hanging="420"/>
      </w:pPr>
    </w:lvl>
    <w:lvl w:ilvl="6" w:tplc="0409000F" w:tentative="1">
      <w:start w:val="1"/>
      <w:numFmt w:val="decimal"/>
      <w:lvlText w:val="%7."/>
      <w:lvlJc w:val="left"/>
      <w:pPr>
        <w:ind w:left="3444" w:hanging="420"/>
      </w:pPr>
    </w:lvl>
    <w:lvl w:ilvl="7" w:tplc="04090019" w:tentative="1">
      <w:start w:val="1"/>
      <w:numFmt w:val="lowerLetter"/>
      <w:lvlText w:val="%8)"/>
      <w:lvlJc w:val="left"/>
      <w:pPr>
        <w:ind w:left="3864" w:hanging="420"/>
      </w:pPr>
    </w:lvl>
    <w:lvl w:ilvl="8" w:tplc="0409001B" w:tentative="1">
      <w:start w:val="1"/>
      <w:numFmt w:val="lowerRoman"/>
      <w:lvlText w:val="%9."/>
      <w:lvlJc w:val="right"/>
      <w:pPr>
        <w:ind w:left="4284" w:hanging="420"/>
      </w:pPr>
    </w:lvl>
  </w:abstractNum>
  <w:abstractNum w:abstractNumId="20" w15:restartNumberingAfterBreak="0">
    <w:nsid w:val="63B30BBD"/>
    <w:multiLevelType w:val="hybridMultilevel"/>
    <w:tmpl w:val="E506A78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1" w15:restartNumberingAfterBreak="0">
    <w:nsid w:val="668951BD"/>
    <w:multiLevelType w:val="multilevel"/>
    <w:tmpl w:val="6A1078BE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22" w15:restartNumberingAfterBreak="0">
    <w:nsid w:val="6B2D7B0F"/>
    <w:multiLevelType w:val="hybridMultilevel"/>
    <w:tmpl w:val="FCC26B92"/>
    <w:lvl w:ilvl="0" w:tplc="BB7E621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BB8F9D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DB265B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9D42A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DB607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46E35E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008EA9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FB8302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D24B9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E881F5B"/>
    <w:multiLevelType w:val="hybridMultilevel"/>
    <w:tmpl w:val="FAD09474"/>
    <w:lvl w:ilvl="0" w:tplc="AA5C2168">
      <w:start w:val="1"/>
      <w:numFmt w:val="decimal"/>
      <w:lvlText w:val="表%1"/>
      <w:lvlJc w:val="left"/>
      <w:pPr>
        <w:tabs>
          <w:tab w:val="num" w:pos="3054"/>
        </w:tabs>
        <w:ind w:left="2694" w:firstLine="0"/>
      </w:pPr>
      <w:rPr>
        <w:rFonts w:eastAsia="黑体" w:hint="eastAsia"/>
        <w:b w:val="0"/>
        <w:sz w:val="21"/>
        <w:szCs w:val="21"/>
        <w:lang w:val="en-US"/>
      </w:rPr>
    </w:lvl>
    <w:lvl w:ilvl="1" w:tplc="9D1A8D00" w:tentative="1">
      <w:start w:val="1"/>
      <w:numFmt w:val="lowerLetter"/>
      <w:lvlText w:val="%2)"/>
      <w:lvlJc w:val="left"/>
      <w:pPr>
        <w:tabs>
          <w:tab w:val="num" w:pos="2400"/>
        </w:tabs>
        <w:ind w:left="2400" w:hanging="420"/>
      </w:pPr>
    </w:lvl>
    <w:lvl w:ilvl="2" w:tplc="B47C8EA0" w:tentative="1">
      <w:start w:val="1"/>
      <w:numFmt w:val="lowerRoman"/>
      <w:lvlText w:val="%3."/>
      <w:lvlJc w:val="right"/>
      <w:pPr>
        <w:tabs>
          <w:tab w:val="num" w:pos="2820"/>
        </w:tabs>
        <w:ind w:left="2820" w:hanging="420"/>
      </w:pPr>
    </w:lvl>
    <w:lvl w:ilvl="3" w:tplc="28163230" w:tentative="1">
      <w:start w:val="1"/>
      <w:numFmt w:val="decimal"/>
      <w:lvlText w:val="%4."/>
      <w:lvlJc w:val="left"/>
      <w:pPr>
        <w:tabs>
          <w:tab w:val="num" w:pos="3240"/>
        </w:tabs>
        <w:ind w:left="3240" w:hanging="420"/>
      </w:pPr>
    </w:lvl>
    <w:lvl w:ilvl="4" w:tplc="DFAC631A" w:tentative="1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</w:lvl>
    <w:lvl w:ilvl="5" w:tplc="3E467EA8" w:tentative="1">
      <w:start w:val="1"/>
      <w:numFmt w:val="lowerRoman"/>
      <w:lvlText w:val="%6."/>
      <w:lvlJc w:val="right"/>
      <w:pPr>
        <w:tabs>
          <w:tab w:val="num" w:pos="4080"/>
        </w:tabs>
        <w:ind w:left="4080" w:hanging="420"/>
      </w:pPr>
    </w:lvl>
    <w:lvl w:ilvl="6" w:tplc="824643EA" w:tentative="1">
      <w:start w:val="1"/>
      <w:numFmt w:val="decimal"/>
      <w:lvlText w:val="%7."/>
      <w:lvlJc w:val="left"/>
      <w:pPr>
        <w:tabs>
          <w:tab w:val="num" w:pos="4500"/>
        </w:tabs>
        <w:ind w:left="4500" w:hanging="420"/>
      </w:pPr>
    </w:lvl>
    <w:lvl w:ilvl="7" w:tplc="B61E4F16" w:tentative="1">
      <w:start w:val="1"/>
      <w:numFmt w:val="lowerLetter"/>
      <w:lvlText w:val="%8)"/>
      <w:lvlJc w:val="left"/>
      <w:pPr>
        <w:tabs>
          <w:tab w:val="num" w:pos="4920"/>
        </w:tabs>
        <w:ind w:left="4920" w:hanging="420"/>
      </w:pPr>
    </w:lvl>
    <w:lvl w:ilvl="8" w:tplc="755E0B44" w:tentative="1">
      <w:start w:val="1"/>
      <w:numFmt w:val="lowerRoman"/>
      <w:lvlText w:val="%9."/>
      <w:lvlJc w:val="right"/>
      <w:pPr>
        <w:tabs>
          <w:tab w:val="num" w:pos="5340"/>
        </w:tabs>
        <w:ind w:left="5340" w:hanging="420"/>
      </w:pPr>
    </w:lvl>
  </w:abstractNum>
  <w:abstractNum w:abstractNumId="24" w15:restartNumberingAfterBreak="0">
    <w:nsid w:val="76183FBD"/>
    <w:multiLevelType w:val="multilevel"/>
    <w:tmpl w:val="C7F8ED0A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2">
      <w:start w:val="2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5" w15:restartNumberingAfterBreak="0">
    <w:nsid w:val="7A23512B"/>
    <w:multiLevelType w:val="hybridMultilevel"/>
    <w:tmpl w:val="CD90C534"/>
    <w:lvl w:ilvl="0" w:tplc="C602F662">
      <w:start w:val="1"/>
      <w:numFmt w:val="low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6F62A7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61AF76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0E66E6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58407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CF29D0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AA409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174F49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9C67C6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EF834E4"/>
    <w:multiLevelType w:val="hybridMultilevel"/>
    <w:tmpl w:val="2A58EF5E"/>
    <w:lvl w:ilvl="0" w:tplc="79343B80">
      <w:start w:val="1"/>
      <w:numFmt w:val="decimal"/>
      <w:lvlText w:val="%1"/>
      <w:lvlJc w:val="left"/>
      <w:pPr>
        <w:ind w:left="405" w:hanging="405"/>
      </w:pPr>
      <w:rPr>
        <w:rFonts w:ascii="仿宋" w:eastAsia="仿宋" w:hAnsi="仿宋"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4"/>
  </w:num>
  <w:num w:numId="5">
    <w:abstractNumId w:val="21"/>
  </w:num>
  <w:num w:numId="6">
    <w:abstractNumId w:val="14"/>
  </w:num>
  <w:num w:numId="7">
    <w:abstractNumId w:val="25"/>
  </w:num>
  <w:num w:numId="8">
    <w:abstractNumId w:val="22"/>
  </w:num>
  <w:num w:numId="9">
    <w:abstractNumId w:val="10"/>
  </w:num>
  <w:num w:numId="10">
    <w:abstractNumId w:val="3"/>
  </w:num>
  <w:num w:numId="11">
    <w:abstractNumId w:val="15"/>
  </w:num>
  <w:num w:numId="12">
    <w:abstractNumId w:val="9"/>
  </w:num>
  <w:num w:numId="13">
    <w:abstractNumId w:val="4"/>
  </w:num>
  <w:num w:numId="14">
    <w:abstractNumId w:val="20"/>
  </w:num>
  <w:num w:numId="15">
    <w:abstractNumId w:val="18"/>
  </w:num>
  <w:num w:numId="16">
    <w:abstractNumId w:val="17"/>
  </w:num>
  <w:num w:numId="17">
    <w:abstractNumId w:val="7"/>
  </w:num>
  <w:num w:numId="18">
    <w:abstractNumId w:val="1"/>
  </w:num>
  <w:num w:numId="19">
    <w:abstractNumId w:val="0"/>
  </w:num>
  <w:num w:numId="20">
    <w:abstractNumId w:val="23"/>
  </w:num>
  <w:num w:numId="21">
    <w:abstractNumId w:val="26"/>
  </w:num>
  <w:num w:numId="22">
    <w:abstractNumId w:val="16"/>
  </w:num>
  <w:num w:numId="23">
    <w:abstractNumId w:val="12"/>
  </w:num>
  <w:num w:numId="24">
    <w:abstractNumId w:val="2"/>
  </w:num>
  <w:num w:numId="25">
    <w:abstractNumId w:val="11"/>
  </w:num>
  <w:num w:numId="26">
    <w:abstractNumId w:val="13"/>
  </w:num>
  <w:num w:numId="2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钱俊如">
    <w15:presenceInfo w15:providerId="None" w15:userId="钱俊如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drawingGridHorizontalSpacing w:val="105"/>
  <w:drawingGridVerticalSpacing w:val="23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D71"/>
    <w:rsid w:val="00004546"/>
    <w:rsid w:val="00007A40"/>
    <w:rsid w:val="00011AAB"/>
    <w:rsid w:val="0001258F"/>
    <w:rsid w:val="0001467E"/>
    <w:rsid w:val="000162CE"/>
    <w:rsid w:val="00020BE9"/>
    <w:rsid w:val="00021B5D"/>
    <w:rsid w:val="0002238E"/>
    <w:rsid w:val="000240E4"/>
    <w:rsid w:val="000254B5"/>
    <w:rsid w:val="00026483"/>
    <w:rsid w:val="00030A08"/>
    <w:rsid w:val="00031CAF"/>
    <w:rsid w:val="000324E6"/>
    <w:rsid w:val="000331F5"/>
    <w:rsid w:val="000333B2"/>
    <w:rsid w:val="00033DA8"/>
    <w:rsid w:val="00033F48"/>
    <w:rsid w:val="000373CB"/>
    <w:rsid w:val="0004190D"/>
    <w:rsid w:val="00044142"/>
    <w:rsid w:val="00046CAC"/>
    <w:rsid w:val="00046EDA"/>
    <w:rsid w:val="00051D0B"/>
    <w:rsid w:val="00052354"/>
    <w:rsid w:val="000524BF"/>
    <w:rsid w:val="00052FDC"/>
    <w:rsid w:val="0005430D"/>
    <w:rsid w:val="0005676B"/>
    <w:rsid w:val="00057133"/>
    <w:rsid w:val="000618C4"/>
    <w:rsid w:val="00062510"/>
    <w:rsid w:val="00064875"/>
    <w:rsid w:val="00066482"/>
    <w:rsid w:val="000723C6"/>
    <w:rsid w:val="00072788"/>
    <w:rsid w:val="0007389A"/>
    <w:rsid w:val="00075A5F"/>
    <w:rsid w:val="000765DF"/>
    <w:rsid w:val="00077967"/>
    <w:rsid w:val="000779C9"/>
    <w:rsid w:val="000816ED"/>
    <w:rsid w:val="00084244"/>
    <w:rsid w:val="00090E1F"/>
    <w:rsid w:val="0009423D"/>
    <w:rsid w:val="00095485"/>
    <w:rsid w:val="00096C58"/>
    <w:rsid w:val="000A6B2C"/>
    <w:rsid w:val="000B25BA"/>
    <w:rsid w:val="000B6048"/>
    <w:rsid w:val="000B7586"/>
    <w:rsid w:val="000C1501"/>
    <w:rsid w:val="000C1674"/>
    <w:rsid w:val="000C2991"/>
    <w:rsid w:val="000C2F2A"/>
    <w:rsid w:val="000C5A9C"/>
    <w:rsid w:val="000C65ED"/>
    <w:rsid w:val="000C6B03"/>
    <w:rsid w:val="000D1D06"/>
    <w:rsid w:val="000D21C1"/>
    <w:rsid w:val="000E1EEE"/>
    <w:rsid w:val="000E3BD3"/>
    <w:rsid w:val="000E5A0A"/>
    <w:rsid w:val="000E78D4"/>
    <w:rsid w:val="000F0900"/>
    <w:rsid w:val="000F0C6C"/>
    <w:rsid w:val="000F31C7"/>
    <w:rsid w:val="000F37B8"/>
    <w:rsid w:val="000F3A45"/>
    <w:rsid w:val="00100500"/>
    <w:rsid w:val="00100623"/>
    <w:rsid w:val="00101F8D"/>
    <w:rsid w:val="00104445"/>
    <w:rsid w:val="00104550"/>
    <w:rsid w:val="00106E86"/>
    <w:rsid w:val="0010761E"/>
    <w:rsid w:val="00107961"/>
    <w:rsid w:val="00111DBD"/>
    <w:rsid w:val="0011530A"/>
    <w:rsid w:val="00116548"/>
    <w:rsid w:val="00116A11"/>
    <w:rsid w:val="00121379"/>
    <w:rsid w:val="001216A2"/>
    <w:rsid w:val="001242D9"/>
    <w:rsid w:val="00124C5B"/>
    <w:rsid w:val="00127671"/>
    <w:rsid w:val="00130D6B"/>
    <w:rsid w:val="00132757"/>
    <w:rsid w:val="0013303A"/>
    <w:rsid w:val="001333D1"/>
    <w:rsid w:val="0013604E"/>
    <w:rsid w:val="001415B6"/>
    <w:rsid w:val="001416DD"/>
    <w:rsid w:val="00141B97"/>
    <w:rsid w:val="00142622"/>
    <w:rsid w:val="001430C5"/>
    <w:rsid w:val="00144373"/>
    <w:rsid w:val="001457D0"/>
    <w:rsid w:val="00146CC0"/>
    <w:rsid w:val="001472DA"/>
    <w:rsid w:val="001478CF"/>
    <w:rsid w:val="00150879"/>
    <w:rsid w:val="00151396"/>
    <w:rsid w:val="00157C36"/>
    <w:rsid w:val="00161155"/>
    <w:rsid w:val="00161DD9"/>
    <w:rsid w:val="00162EC2"/>
    <w:rsid w:val="00165CFC"/>
    <w:rsid w:val="001661E9"/>
    <w:rsid w:val="00172470"/>
    <w:rsid w:val="00180B6B"/>
    <w:rsid w:val="00183DE9"/>
    <w:rsid w:val="00190C81"/>
    <w:rsid w:val="00197B1A"/>
    <w:rsid w:val="001A3363"/>
    <w:rsid w:val="001A671D"/>
    <w:rsid w:val="001A760F"/>
    <w:rsid w:val="001B0645"/>
    <w:rsid w:val="001B1541"/>
    <w:rsid w:val="001B244D"/>
    <w:rsid w:val="001B31FC"/>
    <w:rsid w:val="001B4099"/>
    <w:rsid w:val="001B5521"/>
    <w:rsid w:val="001B6D36"/>
    <w:rsid w:val="001B7887"/>
    <w:rsid w:val="001B7B7B"/>
    <w:rsid w:val="001B7CD4"/>
    <w:rsid w:val="001C1147"/>
    <w:rsid w:val="001C1BC4"/>
    <w:rsid w:val="001C2881"/>
    <w:rsid w:val="001C4694"/>
    <w:rsid w:val="001C7942"/>
    <w:rsid w:val="001D27B8"/>
    <w:rsid w:val="001D3362"/>
    <w:rsid w:val="001D6386"/>
    <w:rsid w:val="001D66B5"/>
    <w:rsid w:val="001D69F1"/>
    <w:rsid w:val="001D7DA4"/>
    <w:rsid w:val="001E0FB2"/>
    <w:rsid w:val="001E275F"/>
    <w:rsid w:val="001E30EC"/>
    <w:rsid w:val="001E397D"/>
    <w:rsid w:val="001E410D"/>
    <w:rsid w:val="001F06D3"/>
    <w:rsid w:val="001F2096"/>
    <w:rsid w:val="001F419B"/>
    <w:rsid w:val="001F4B53"/>
    <w:rsid w:val="001F4EA5"/>
    <w:rsid w:val="001F6CE7"/>
    <w:rsid w:val="001F74F3"/>
    <w:rsid w:val="002016B8"/>
    <w:rsid w:val="00202917"/>
    <w:rsid w:val="00202F27"/>
    <w:rsid w:val="0020353E"/>
    <w:rsid w:val="002041C4"/>
    <w:rsid w:val="00204CC6"/>
    <w:rsid w:val="00207B1E"/>
    <w:rsid w:val="002102E4"/>
    <w:rsid w:val="00211C8F"/>
    <w:rsid w:val="00221B5C"/>
    <w:rsid w:val="002241D4"/>
    <w:rsid w:val="0022712C"/>
    <w:rsid w:val="002275C5"/>
    <w:rsid w:val="00227890"/>
    <w:rsid w:val="00232B01"/>
    <w:rsid w:val="00237B62"/>
    <w:rsid w:val="00243232"/>
    <w:rsid w:val="00244DB0"/>
    <w:rsid w:val="00245359"/>
    <w:rsid w:val="00247483"/>
    <w:rsid w:val="00251EEB"/>
    <w:rsid w:val="0025245B"/>
    <w:rsid w:val="00253A14"/>
    <w:rsid w:val="002543D7"/>
    <w:rsid w:val="00256704"/>
    <w:rsid w:val="00260400"/>
    <w:rsid w:val="0026111F"/>
    <w:rsid w:val="002617F6"/>
    <w:rsid w:val="00264428"/>
    <w:rsid w:val="00266D24"/>
    <w:rsid w:val="00270152"/>
    <w:rsid w:val="002702D6"/>
    <w:rsid w:val="00270572"/>
    <w:rsid w:val="00271914"/>
    <w:rsid w:val="00274334"/>
    <w:rsid w:val="00274DB5"/>
    <w:rsid w:val="002773E1"/>
    <w:rsid w:val="002777EC"/>
    <w:rsid w:val="00280A7D"/>
    <w:rsid w:val="00286740"/>
    <w:rsid w:val="00286D1B"/>
    <w:rsid w:val="002872AF"/>
    <w:rsid w:val="00287A7E"/>
    <w:rsid w:val="00290D67"/>
    <w:rsid w:val="002910C3"/>
    <w:rsid w:val="002930DA"/>
    <w:rsid w:val="002940B2"/>
    <w:rsid w:val="00294454"/>
    <w:rsid w:val="00297C68"/>
    <w:rsid w:val="002A2FD2"/>
    <w:rsid w:val="002B03A2"/>
    <w:rsid w:val="002B1075"/>
    <w:rsid w:val="002B23BF"/>
    <w:rsid w:val="002B2EEC"/>
    <w:rsid w:val="002B62A5"/>
    <w:rsid w:val="002C0594"/>
    <w:rsid w:val="002C5F52"/>
    <w:rsid w:val="002C7986"/>
    <w:rsid w:val="002D19A4"/>
    <w:rsid w:val="002D1D08"/>
    <w:rsid w:val="002D6B27"/>
    <w:rsid w:val="002D6E6B"/>
    <w:rsid w:val="002D7594"/>
    <w:rsid w:val="002E4098"/>
    <w:rsid w:val="002E4B9D"/>
    <w:rsid w:val="002E5A54"/>
    <w:rsid w:val="002E7EC9"/>
    <w:rsid w:val="002F0230"/>
    <w:rsid w:val="002F4312"/>
    <w:rsid w:val="002F4517"/>
    <w:rsid w:val="002F5832"/>
    <w:rsid w:val="002F7087"/>
    <w:rsid w:val="00302243"/>
    <w:rsid w:val="00302DB6"/>
    <w:rsid w:val="003047F0"/>
    <w:rsid w:val="003071AD"/>
    <w:rsid w:val="0030760A"/>
    <w:rsid w:val="00311814"/>
    <w:rsid w:val="00311F23"/>
    <w:rsid w:val="00312628"/>
    <w:rsid w:val="00314159"/>
    <w:rsid w:val="003142FE"/>
    <w:rsid w:val="00320E72"/>
    <w:rsid w:val="00321528"/>
    <w:rsid w:val="00321DD0"/>
    <w:rsid w:val="00324CD5"/>
    <w:rsid w:val="00326C15"/>
    <w:rsid w:val="003319BA"/>
    <w:rsid w:val="00331DDB"/>
    <w:rsid w:val="003344C4"/>
    <w:rsid w:val="00334780"/>
    <w:rsid w:val="003375A9"/>
    <w:rsid w:val="0033781E"/>
    <w:rsid w:val="00340ED3"/>
    <w:rsid w:val="00341546"/>
    <w:rsid w:val="0034176F"/>
    <w:rsid w:val="00341F80"/>
    <w:rsid w:val="00342C81"/>
    <w:rsid w:val="00345A50"/>
    <w:rsid w:val="003467E1"/>
    <w:rsid w:val="00346FAA"/>
    <w:rsid w:val="00347B8C"/>
    <w:rsid w:val="00347DE8"/>
    <w:rsid w:val="003512AE"/>
    <w:rsid w:val="00353E4A"/>
    <w:rsid w:val="003568E1"/>
    <w:rsid w:val="003617C7"/>
    <w:rsid w:val="00362E62"/>
    <w:rsid w:val="00364B9E"/>
    <w:rsid w:val="00367AB4"/>
    <w:rsid w:val="0037089D"/>
    <w:rsid w:val="00371409"/>
    <w:rsid w:val="0037394C"/>
    <w:rsid w:val="0037439D"/>
    <w:rsid w:val="00374404"/>
    <w:rsid w:val="00374CA4"/>
    <w:rsid w:val="0037515B"/>
    <w:rsid w:val="00375392"/>
    <w:rsid w:val="003757FC"/>
    <w:rsid w:val="00375FEF"/>
    <w:rsid w:val="00377BE3"/>
    <w:rsid w:val="00377F13"/>
    <w:rsid w:val="00381A5D"/>
    <w:rsid w:val="0038642D"/>
    <w:rsid w:val="00391816"/>
    <w:rsid w:val="00391A08"/>
    <w:rsid w:val="00392F06"/>
    <w:rsid w:val="003940E3"/>
    <w:rsid w:val="00395879"/>
    <w:rsid w:val="00396A5C"/>
    <w:rsid w:val="00396BB2"/>
    <w:rsid w:val="003A0AE5"/>
    <w:rsid w:val="003A163B"/>
    <w:rsid w:val="003A2352"/>
    <w:rsid w:val="003A2C63"/>
    <w:rsid w:val="003A389E"/>
    <w:rsid w:val="003A39EE"/>
    <w:rsid w:val="003A4B27"/>
    <w:rsid w:val="003A4B69"/>
    <w:rsid w:val="003A5C27"/>
    <w:rsid w:val="003A6272"/>
    <w:rsid w:val="003A6B11"/>
    <w:rsid w:val="003A7FA1"/>
    <w:rsid w:val="003B2147"/>
    <w:rsid w:val="003B32D1"/>
    <w:rsid w:val="003B4546"/>
    <w:rsid w:val="003C1ED6"/>
    <w:rsid w:val="003C4516"/>
    <w:rsid w:val="003C66E8"/>
    <w:rsid w:val="003D2149"/>
    <w:rsid w:val="003D2763"/>
    <w:rsid w:val="003D30EF"/>
    <w:rsid w:val="003D3700"/>
    <w:rsid w:val="003D4DF8"/>
    <w:rsid w:val="003D66CE"/>
    <w:rsid w:val="003D7367"/>
    <w:rsid w:val="003D7A1A"/>
    <w:rsid w:val="003E1B1B"/>
    <w:rsid w:val="003E348E"/>
    <w:rsid w:val="003E4A47"/>
    <w:rsid w:val="003E6AD4"/>
    <w:rsid w:val="003E719B"/>
    <w:rsid w:val="003E7D71"/>
    <w:rsid w:val="003F02B5"/>
    <w:rsid w:val="003F0931"/>
    <w:rsid w:val="003F0BC9"/>
    <w:rsid w:val="003F128B"/>
    <w:rsid w:val="003F2860"/>
    <w:rsid w:val="003F6776"/>
    <w:rsid w:val="00400813"/>
    <w:rsid w:val="00403740"/>
    <w:rsid w:val="004052E4"/>
    <w:rsid w:val="00406862"/>
    <w:rsid w:val="00410C76"/>
    <w:rsid w:val="00415850"/>
    <w:rsid w:val="00416599"/>
    <w:rsid w:val="00417C72"/>
    <w:rsid w:val="004208F5"/>
    <w:rsid w:val="00422E4B"/>
    <w:rsid w:val="00424A61"/>
    <w:rsid w:val="004328C5"/>
    <w:rsid w:val="00432B2C"/>
    <w:rsid w:val="0043335E"/>
    <w:rsid w:val="0043440B"/>
    <w:rsid w:val="0043624E"/>
    <w:rsid w:val="00436990"/>
    <w:rsid w:val="00446346"/>
    <w:rsid w:val="004509B7"/>
    <w:rsid w:val="00450F88"/>
    <w:rsid w:val="00452C58"/>
    <w:rsid w:val="00453EED"/>
    <w:rsid w:val="0045545A"/>
    <w:rsid w:val="00455F67"/>
    <w:rsid w:val="00461333"/>
    <w:rsid w:val="004668D6"/>
    <w:rsid w:val="00473DB3"/>
    <w:rsid w:val="00473DF2"/>
    <w:rsid w:val="00475ADC"/>
    <w:rsid w:val="004822DC"/>
    <w:rsid w:val="00482F08"/>
    <w:rsid w:val="004845C4"/>
    <w:rsid w:val="00486056"/>
    <w:rsid w:val="00491074"/>
    <w:rsid w:val="004916CA"/>
    <w:rsid w:val="0049302E"/>
    <w:rsid w:val="004934F5"/>
    <w:rsid w:val="00496574"/>
    <w:rsid w:val="004968E1"/>
    <w:rsid w:val="0049704F"/>
    <w:rsid w:val="0049787B"/>
    <w:rsid w:val="004A0728"/>
    <w:rsid w:val="004A0EEB"/>
    <w:rsid w:val="004A2F7D"/>
    <w:rsid w:val="004A3326"/>
    <w:rsid w:val="004A39DB"/>
    <w:rsid w:val="004A4028"/>
    <w:rsid w:val="004A7833"/>
    <w:rsid w:val="004B0D1A"/>
    <w:rsid w:val="004B296F"/>
    <w:rsid w:val="004B40D1"/>
    <w:rsid w:val="004B466D"/>
    <w:rsid w:val="004C04FB"/>
    <w:rsid w:val="004C0D43"/>
    <w:rsid w:val="004C134B"/>
    <w:rsid w:val="004C17EF"/>
    <w:rsid w:val="004C2ADA"/>
    <w:rsid w:val="004C469A"/>
    <w:rsid w:val="004C5A21"/>
    <w:rsid w:val="004C7D13"/>
    <w:rsid w:val="004D2A37"/>
    <w:rsid w:val="004D315B"/>
    <w:rsid w:val="004D57F5"/>
    <w:rsid w:val="004E2AAA"/>
    <w:rsid w:val="004E30B3"/>
    <w:rsid w:val="004E41BF"/>
    <w:rsid w:val="004E6E8F"/>
    <w:rsid w:val="004E711A"/>
    <w:rsid w:val="004F184F"/>
    <w:rsid w:val="004F26B8"/>
    <w:rsid w:val="004F2BFF"/>
    <w:rsid w:val="004F46FC"/>
    <w:rsid w:val="004F6720"/>
    <w:rsid w:val="004F7CBB"/>
    <w:rsid w:val="00501405"/>
    <w:rsid w:val="005023D4"/>
    <w:rsid w:val="005028BB"/>
    <w:rsid w:val="00503FE4"/>
    <w:rsid w:val="0050524F"/>
    <w:rsid w:val="005059EF"/>
    <w:rsid w:val="00506B22"/>
    <w:rsid w:val="00516C2C"/>
    <w:rsid w:val="00517D6E"/>
    <w:rsid w:val="00520A4A"/>
    <w:rsid w:val="0052236E"/>
    <w:rsid w:val="005253B7"/>
    <w:rsid w:val="00525568"/>
    <w:rsid w:val="00531261"/>
    <w:rsid w:val="0053700C"/>
    <w:rsid w:val="005400B4"/>
    <w:rsid w:val="0054150A"/>
    <w:rsid w:val="005448B5"/>
    <w:rsid w:val="0054529A"/>
    <w:rsid w:val="005501E4"/>
    <w:rsid w:val="005519B7"/>
    <w:rsid w:val="00552180"/>
    <w:rsid w:val="00554E4B"/>
    <w:rsid w:val="00561ACB"/>
    <w:rsid w:val="00563AEB"/>
    <w:rsid w:val="005644CC"/>
    <w:rsid w:val="0056457D"/>
    <w:rsid w:val="00565F0E"/>
    <w:rsid w:val="00567A23"/>
    <w:rsid w:val="00570EF8"/>
    <w:rsid w:val="005724A6"/>
    <w:rsid w:val="00575D35"/>
    <w:rsid w:val="00577756"/>
    <w:rsid w:val="00585DA8"/>
    <w:rsid w:val="00587841"/>
    <w:rsid w:val="00587875"/>
    <w:rsid w:val="00587ACC"/>
    <w:rsid w:val="00592DED"/>
    <w:rsid w:val="00593C06"/>
    <w:rsid w:val="0059658B"/>
    <w:rsid w:val="005A4F3A"/>
    <w:rsid w:val="005A6B7A"/>
    <w:rsid w:val="005B013A"/>
    <w:rsid w:val="005B082B"/>
    <w:rsid w:val="005B23B8"/>
    <w:rsid w:val="005B38E5"/>
    <w:rsid w:val="005B3EC8"/>
    <w:rsid w:val="005B565A"/>
    <w:rsid w:val="005B6AB8"/>
    <w:rsid w:val="005B7257"/>
    <w:rsid w:val="005B7CF4"/>
    <w:rsid w:val="005C0DAD"/>
    <w:rsid w:val="005C4E34"/>
    <w:rsid w:val="005D12C2"/>
    <w:rsid w:val="005D3DF9"/>
    <w:rsid w:val="005D4EED"/>
    <w:rsid w:val="005D60E0"/>
    <w:rsid w:val="005E0A3E"/>
    <w:rsid w:val="005E0B17"/>
    <w:rsid w:val="005E1821"/>
    <w:rsid w:val="005E3C19"/>
    <w:rsid w:val="005E656E"/>
    <w:rsid w:val="005E6AE8"/>
    <w:rsid w:val="005F03C5"/>
    <w:rsid w:val="005F223D"/>
    <w:rsid w:val="005F6851"/>
    <w:rsid w:val="005F7976"/>
    <w:rsid w:val="00601060"/>
    <w:rsid w:val="00601084"/>
    <w:rsid w:val="006044DF"/>
    <w:rsid w:val="00604CD2"/>
    <w:rsid w:val="00607333"/>
    <w:rsid w:val="00607BB3"/>
    <w:rsid w:val="00610181"/>
    <w:rsid w:val="0061389D"/>
    <w:rsid w:val="006141B6"/>
    <w:rsid w:val="006143D7"/>
    <w:rsid w:val="00614A0D"/>
    <w:rsid w:val="00614F35"/>
    <w:rsid w:val="0062580D"/>
    <w:rsid w:val="006262CE"/>
    <w:rsid w:val="006277B6"/>
    <w:rsid w:val="00632E5A"/>
    <w:rsid w:val="006333E3"/>
    <w:rsid w:val="00635320"/>
    <w:rsid w:val="00635437"/>
    <w:rsid w:val="00641895"/>
    <w:rsid w:val="0064502E"/>
    <w:rsid w:val="00645CE0"/>
    <w:rsid w:val="00646D6B"/>
    <w:rsid w:val="00647680"/>
    <w:rsid w:val="006507D5"/>
    <w:rsid w:val="00650C14"/>
    <w:rsid w:val="00653428"/>
    <w:rsid w:val="00656214"/>
    <w:rsid w:val="006577D7"/>
    <w:rsid w:val="006620A1"/>
    <w:rsid w:val="0066425C"/>
    <w:rsid w:val="00666F40"/>
    <w:rsid w:val="006708A9"/>
    <w:rsid w:val="00671AB8"/>
    <w:rsid w:val="00674797"/>
    <w:rsid w:val="006759D2"/>
    <w:rsid w:val="00676F4B"/>
    <w:rsid w:val="00677127"/>
    <w:rsid w:val="00680081"/>
    <w:rsid w:val="006819F8"/>
    <w:rsid w:val="00682180"/>
    <w:rsid w:val="00683061"/>
    <w:rsid w:val="00683142"/>
    <w:rsid w:val="00684D26"/>
    <w:rsid w:val="00692A03"/>
    <w:rsid w:val="00694032"/>
    <w:rsid w:val="00694DEB"/>
    <w:rsid w:val="00697A4D"/>
    <w:rsid w:val="006A2077"/>
    <w:rsid w:val="006A4BDE"/>
    <w:rsid w:val="006A6AB2"/>
    <w:rsid w:val="006B1F9C"/>
    <w:rsid w:val="006B3185"/>
    <w:rsid w:val="006B4307"/>
    <w:rsid w:val="006B50C8"/>
    <w:rsid w:val="006B6A2B"/>
    <w:rsid w:val="006B7685"/>
    <w:rsid w:val="006C1F99"/>
    <w:rsid w:val="006C22C8"/>
    <w:rsid w:val="006C25D6"/>
    <w:rsid w:val="006C325D"/>
    <w:rsid w:val="006C49D6"/>
    <w:rsid w:val="006C55B6"/>
    <w:rsid w:val="006C5E0E"/>
    <w:rsid w:val="006C7017"/>
    <w:rsid w:val="006D0AF2"/>
    <w:rsid w:val="006D121B"/>
    <w:rsid w:val="006D171F"/>
    <w:rsid w:val="006D2576"/>
    <w:rsid w:val="006D2C19"/>
    <w:rsid w:val="006D55DC"/>
    <w:rsid w:val="006D654B"/>
    <w:rsid w:val="006D7568"/>
    <w:rsid w:val="006D7DA1"/>
    <w:rsid w:val="006E2EB8"/>
    <w:rsid w:val="006E3891"/>
    <w:rsid w:val="006E5186"/>
    <w:rsid w:val="006E556E"/>
    <w:rsid w:val="006F00FC"/>
    <w:rsid w:val="006F0D69"/>
    <w:rsid w:val="006F10C6"/>
    <w:rsid w:val="006F5869"/>
    <w:rsid w:val="006F5A31"/>
    <w:rsid w:val="006F62FE"/>
    <w:rsid w:val="006F718B"/>
    <w:rsid w:val="00701F58"/>
    <w:rsid w:val="00702F20"/>
    <w:rsid w:val="00705446"/>
    <w:rsid w:val="0070565C"/>
    <w:rsid w:val="00710EAF"/>
    <w:rsid w:val="0071221E"/>
    <w:rsid w:val="0071274D"/>
    <w:rsid w:val="007142FF"/>
    <w:rsid w:val="007146E4"/>
    <w:rsid w:val="00716183"/>
    <w:rsid w:val="007176DC"/>
    <w:rsid w:val="00717E0C"/>
    <w:rsid w:val="0072272B"/>
    <w:rsid w:val="00722E96"/>
    <w:rsid w:val="00726A23"/>
    <w:rsid w:val="0073221D"/>
    <w:rsid w:val="0073567D"/>
    <w:rsid w:val="007378EF"/>
    <w:rsid w:val="0074352F"/>
    <w:rsid w:val="00743A85"/>
    <w:rsid w:val="0074664B"/>
    <w:rsid w:val="007545DF"/>
    <w:rsid w:val="0075579A"/>
    <w:rsid w:val="00756682"/>
    <w:rsid w:val="00756E61"/>
    <w:rsid w:val="00757A74"/>
    <w:rsid w:val="00757C2E"/>
    <w:rsid w:val="00760211"/>
    <w:rsid w:val="007618E7"/>
    <w:rsid w:val="00764879"/>
    <w:rsid w:val="00764AE4"/>
    <w:rsid w:val="00764B9F"/>
    <w:rsid w:val="00765969"/>
    <w:rsid w:val="007662AA"/>
    <w:rsid w:val="0076783C"/>
    <w:rsid w:val="00767DCA"/>
    <w:rsid w:val="00771E81"/>
    <w:rsid w:val="00773686"/>
    <w:rsid w:val="0077447A"/>
    <w:rsid w:val="00774986"/>
    <w:rsid w:val="007767E8"/>
    <w:rsid w:val="00776CB4"/>
    <w:rsid w:val="007772F2"/>
    <w:rsid w:val="007809DC"/>
    <w:rsid w:val="007816EB"/>
    <w:rsid w:val="00781D19"/>
    <w:rsid w:val="00784B01"/>
    <w:rsid w:val="00786421"/>
    <w:rsid w:val="00787515"/>
    <w:rsid w:val="00791828"/>
    <w:rsid w:val="007936F5"/>
    <w:rsid w:val="007957A5"/>
    <w:rsid w:val="007965E1"/>
    <w:rsid w:val="007A5C5C"/>
    <w:rsid w:val="007A70E9"/>
    <w:rsid w:val="007B1B54"/>
    <w:rsid w:val="007B62D8"/>
    <w:rsid w:val="007C007D"/>
    <w:rsid w:val="007C1AD0"/>
    <w:rsid w:val="007C1B7C"/>
    <w:rsid w:val="007C46E3"/>
    <w:rsid w:val="007C5788"/>
    <w:rsid w:val="007C6CF8"/>
    <w:rsid w:val="007C781B"/>
    <w:rsid w:val="007D1073"/>
    <w:rsid w:val="007D3A9C"/>
    <w:rsid w:val="007D5B8A"/>
    <w:rsid w:val="007E0DEC"/>
    <w:rsid w:val="007E5F55"/>
    <w:rsid w:val="007E65B1"/>
    <w:rsid w:val="007F06BC"/>
    <w:rsid w:val="007F55D8"/>
    <w:rsid w:val="007F79A2"/>
    <w:rsid w:val="00801907"/>
    <w:rsid w:val="00803112"/>
    <w:rsid w:val="00804259"/>
    <w:rsid w:val="00805CBA"/>
    <w:rsid w:val="00806125"/>
    <w:rsid w:val="0081055C"/>
    <w:rsid w:val="00811BB4"/>
    <w:rsid w:val="008135B2"/>
    <w:rsid w:val="00817E47"/>
    <w:rsid w:val="00820F24"/>
    <w:rsid w:val="00821841"/>
    <w:rsid w:val="00822C59"/>
    <w:rsid w:val="00824E5B"/>
    <w:rsid w:val="008263A4"/>
    <w:rsid w:val="00831D85"/>
    <w:rsid w:val="008320BA"/>
    <w:rsid w:val="0083378E"/>
    <w:rsid w:val="008358FC"/>
    <w:rsid w:val="0083669B"/>
    <w:rsid w:val="00837524"/>
    <w:rsid w:val="008410CD"/>
    <w:rsid w:val="00841819"/>
    <w:rsid w:val="00842661"/>
    <w:rsid w:val="00843C4C"/>
    <w:rsid w:val="00843CE1"/>
    <w:rsid w:val="00844010"/>
    <w:rsid w:val="0084549C"/>
    <w:rsid w:val="008475F8"/>
    <w:rsid w:val="00847EE4"/>
    <w:rsid w:val="00851EC1"/>
    <w:rsid w:val="00852332"/>
    <w:rsid w:val="008523C2"/>
    <w:rsid w:val="00852669"/>
    <w:rsid w:val="00852D1A"/>
    <w:rsid w:val="008547AC"/>
    <w:rsid w:val="00854897"/>
    <w:rsid w:val="00857B34"/>
    <w:rsid w:val="00857D3A"/>
    <w:rsid w:val="00860206"/>
    <w:rsid w:val="0086163D"/>
    <w:rsid w:val="008640CF"/>
    <w:rsid w:val="00864810"/>
    <w:rsid w:val="00865063"/>
    <w:rsid w:val="00865C34"/>
    <w:rsid w:val="00866B09"/>
    <w:rsid w:val="00866FAB"/>
    <w:rsid w:val="00867B77"/>
    <w:rsid w:val="00867C44"/>
    <w:rsid w:val="008701F0"/>
    <w:rsid w:val="008711B9"/>
    <w:rsid w:val="0087177E"/>
    <w:rsid w:val="008720DF"/>
    <w:rsid w:val="00873230"/>
    <w:rsid w:val="00873EC1"/>
    <w:rsid w:val="00873F5E"/>
    <w:rsid w:val="00877877"/>
    <w:rsid w:val="00880B2E"/>
    <w:rsid w:val="0088162C"/>
    <w:rsid w:val="00883A29"/>
    <w:rsid w:val="008857CD"/>
    <w:rsid w:val="008868AB"/>
    <w:rsid w:val="00886D2A"/>
    <w:rsid w:val="00886D31"/>
    <w:rsid w:val="0089156E"/>
    <w:rsid w:val="00891A82"/>
    <w:rsid w:val="00895E09"/>
    <w:rsid w:val="008965DB"/>
    <w:rsid w:val="00896993"/>
    <w:rsid w:val="008A01AE"/>
    <w:rsid w:val="008A2202"/>
    <w:rsid w:val="008A4AE4"/>
    <w:rsid w:val="008A6E37"/>
    <w:rsid w:val="008A73E1"/>
    <w:rsid w:val="008A7FA8"/>
    <w:rsid w:val="008B1D76"/>
    <w:rsid w:val="008B33AB"/>
    <w:rsid w:val="008B432B"/>
    <w:rsid w:val="008B6BFB"/>
    <w:rsid w:val="008B6ECA"/>
    <w:rsid w:val="008B7115"/>
    <w:rsid w:val="008C0BA5"/>
    <w:rsid w:val="008C0FEA"/>
    <w:rsid w:val="008C136A"/>
    <w:rsid w:val="008C3D9B"/>
    <w:rsid w:val="008C5C8F"/>
    <w:rsid w:val="008C655C"/>
    <w:rsid w:val="008C7708"/>
    <w:rsid w:val="008D1F70"/>
    <w:rsid w:val="008D3880"/>
    <w:rsid w:val="008D4368"/>
    <w:rsid w:val="008D4B18"/>
    <w:rsid w:val="008D6BAD"/>
    <w:rsid w:val="008D6FC7"/>
    <w:rsid w:val="008E075D"/>
    <w:rsid w:val="008E0CD5"/>
    <w:rsid w:val="008E4E4E"/>
    <w:rsid w:val="008E540C"/>
    <w:rsid w:val="008F22EE"/>
    <w:rsid w:val="008F2A89"/>
    <w:rsid w:val="008F2FB2"/>
    <w:rsid w:val="008F3B17"/>
    <w:rsid w:val="008F5499"/>
    <w:rsid w:val="008F5D0A"/>
    <w:rsid w:val="008F63F0"/>
    <w:rsid w:val="00900FAE"/>
    <w:rsid w:val="00904915"/>
    <w:rsid w:val="00906274"/>
    <w:rsid w:val="009077D9"/>
    <w:rsid w:val="00910BAE"/>
    <w:rsid w:val="00911692"/>
    <w:rsid w:val="00916F1F"/>
    <w:rsid w:val="009170A8"/>
    <w:rsid w:val="00917A49"/>
    <w:rsid w:val="00927EE2"/>
    <w:rsid w:val="009316FC"/>
    <w:rsid w:val="0093496E"/>
    <w:rsid w:val="00934B9E"/>
    <w:rsid w:val="00935A0F"/>
    <w:rsid w:val="00936F68"/>
    <w:rsid w:val="00943FCF"/>
    <w:rsid w:val="00950E75"/>
    <w:rsid w:val="0095563F"/>
    <w:rsid w:val="0095698F"/>
    <w:rsid w:val="0096126A"/>
    <w:rsid w:val="00962A58"/>
    <w:rsid w:val="00963042"/>
    <w:rsid w:val="00963630"/>
    <w:rsid w:val="009672EA"/>
    <w:rsid w:val="00974E6E"/>
    <w:rsid w:val="009752EA"/>
    <w:rsid w:val="00975C90"/>
    <w:rsid w:val="00975D74"/>
    <w:rsid w:val="009762AD"/>
    <w:rsid w:val="00976A94"/>
    <w:rsid w:val="0098018E"/>
    <w:rsid w:val="009804CA"/>
    <w:rsid w:val="00981998"/>
    <w:rsid w:val="00982D4E"/>
    <w:rsid w:val="009847D2"/>
    <w:rsid w:val="00990138"/>
    <w:rsid w:val="0099181B"/>
    <w:rsid w:val="009949FF"/>
    <w:rsid w:val="00994DFE"/>
    <w:rsid w:val="00996F85"/>
    <w:rsid w:val="009A1AF2"/>
    <w:rsid w:val="009A27B3"/>
    <w:rsid w:val="009A339E"/>
    <w:rsid w:val="009A3F1E"/>
    <w:rsid w:val="009A5730"/>
    <w:rsid w:val="009A6726"/>
    <w:rsid w:val="009A6764"/>
    <w:rsid w:val="009B0C2A"/>
    <w:rsid w:val="009B15D2"/>
    <w:rsid w:val="009B549A"/>
    <w:rsid w:val="009B58C6"/>
    <w:rsid w:val="009C22A6"/>
    <w:rsid w:val="009C445D"/>
    <w:rsid w:val="009C5BE3"/>
    <w:rsid w:val="009C618D"/>
    <w:rsid w:val="009C668E"/>
    <w:rsid w:val="009C6B22"/>
    <w:rsid w:val="009C7EC3"/>
    <w:rsid w:val="009D17B6"/>
    <w:rsid w:val="009D208E"/>
    <w:rsid w:val="009D486C"/>
    <w:rsid w:val="009D5E40"/>
    <w:rsid w:val="009D6C26"/>
    <w:rsid w:val="009E08EA"/>
    <w:rsid w:val="009E17A7"/>
    <w:rsid w:val="009E2BCE"/>
    <w:rsid w:val="009E3354"/>
    <w:rsid w:val="009E63AD"/>
    <w:rsid w:val="009E7556"/>
    <w:rsid w:val="009E7E26"/>
    <w:rsid w:val="009F0AA4"/>
    <w:rsid w:val="009F5B61"/>
    <w:rsid w:val="009F6D24"/>
    <w:rsid w:val="00A0118E"/>
    <w:rsid w:val="00A077A6"/>
    <w:rsid w:val="00A11A22"/>
    <w:rsid w:val="00A120ED"/>
    <w:rsid w:val="00A12575"/>
    <w:rsid w:val="00A12F55"/>
    <w:rsid w:val="00A14031"/>
    <w:rsid w:val="00A15A6A"/>
    <w:rsid w:val="00A16231"/>
    <w:rsid w:val="00A2122E"/>
    <w:rsid w:val="00A2348F"/>
    <w:rsid w:val="00A2462B"/>
    <w:rsid w:val="00A26855"/>
    <w:rsid w:val="00A2707C"/>
    <w:rsid w:val="00A27F4D"/>
    <w:rsid w:val="00A30404"/>
    <w:rsid w:val="00A3096A"/>
    <w:rsid w:val="00A3153A"/>
    <w:rsid w:val="00A32C8B"/>
    <w:rsid w:val="00A40981"/>
    <w:rsid w:val="00A4261D"/>
    <w:rsid w:val="00A439D9"/>
    <w:rsid w:val="00A46A27"/>
    <w:rsid w:val="00A46E63"/>
    <w:rsid w:val="00A502ED"/>
    <w:rsid w:val="00A5131E"/>
    <w:rsid w:val="00A51A94"/>
    <w:rsid w:val="00A5251F"/>
    <w:rsid w:val="00A52A42"/>
    <w:rsid w:val="00A532C9"/>
    <w:rsid w:val="00A570F3"/>
    <w:rsid w:val="00A579CE"/>
    <w:rsid w:val="00A621D4"/>
    <w:rsid w:val="00A626CE"/>
    <w:rsid w:val="00A64E8F"/>
    <w:rsid w:val="00A6508B"/>
    <w:rsid w:val="00A66C1E"/>
    <w:rsid w:val="00A67083"/>
    <w:rsid w:val="00A67BBB"/>
    <w:rsid w:val="00A71C73"/>
    <w:rsid w:val="00A72801"/>
    <w:rsid w:val="00A73C49"/>
    <w:rsid w:val="00A73C58"/>
    <w:rsid w:val="00A751DE"/>
    <w:rsid w:val="00A75277"/>
    <w:rsid w:val="00A765E7"/>
    <w:rsid w:val="00A77451"/>
    <w:rsid w:val="00A77529"/>
    <w:rsid w:val="00A83492"/>
    <w:rsid w:val="00A868B4"/>
    <w:rsid w:val="00A869B5"/>
    <w:rsid w:val="00A901D0"/>
    <w:rsid w:val="00A907C3"/>
    <w:rsid w:val="00A90B59"/>
    <w:rsid w:val="00A91D80"/>
    <w:rsid w:val="00A92B11"/>
    <w:rsid w:val="00A963BC"/>
    <w:rsid w:val="00A96445"/>
    <w:rsid w:val="00A970FC"/>
    <w:rsid w:val="00A971C9"/>
    <w:rsid w:val="00A9742B"/>
    <w:rsid w:val="00AA0022"/>
    <w:rsid w:val="00AA06AE"/>
    <w:rsid w:val="00AA0AFF"/>
    <w:rsid w:val="00AA3291"/>
    <w:rsid w:val="00AA3699"/>
    <w:rsid w:val="00AA4C30"/>
    <w:rsid w:val="00AA527E"/>
    <w:rsid w:val="00AA6A33"/>
    <w:rsid w:val="00AA7C66"/>
    <w:rsid w:val="00AB38A3"/>
    <w:rsid w:val="00AB38E0"/>
    <w:rsid w:val="00AB5224"/>
    <w:rsid w:val="00AB7F0D"/>
    <w:rsid w:val="00AC2777"/>
    <w:rsid w:val="00AC4EE6"/>
    <w:rsid w:val="00AC5448"/>
    <w:rsid w:val="00AC72D0"/>
    <w:rsid w:val="00AD245E"/>
    <w:rsid w:val="00AD3D69"/>
    <w:rsid w:val="00AD53C3"/>
    <w:rsid w:val="00AE01FF"/>
    <w:rsid w:val="00AE0451"/>
    <w:rsid w:val="00AE1FFF"/>
    <w:rsid w:val="00AE3255"/>
    <w:rsid w:val="00AE5D5E"/>
    <w:rsid w:val="00AE6342"/>
    <w:rsid w:val="00AE7F81"/>
    <w:rsid w:val="00AF25D8"/>
    <w:rsid w:val="00AF2F28"/>
    <w:rsid w:val="00AF4D72"/>
    <w:rsid w:val="00AF6C24"/>
    <w:rsid w:val="00AF7F28"/>
    <w:rsid w:val="00B00C8D"/>
    <w:rsid w:val="00B015CC"/>
    <w:rsid w:val="00B04D4B"/>
    <w:rsid w:val="00B065DB"/>
    <w:rsid w:val="00B065DC"/>
    <w:rsid w:val="00B06E44"/>
    <w:rsid w:val="00B06FD9"/>
    <w:rsid w:val="00B12006"/>
    <w:rsid w:val="00B14BBD"/>
    <w:rsid w:val="00B2061C"/>
    <w:rsid w:val="00B2175D"/>
    <w:rsid w:val="00B2226A"/>
    <w:rsid w:val="00B22BA0"/>
    <w:rsid w:val="00B238AE"/>
    <w:rsid w:val="00B23CB0"/>
    <w:rsid w:val="00B23CFF"/>
    <w:rsid w:val="00B23E92"/>
    <w:rsid w:val="00B24DB9"/>
    <w:rsid w:val="00B24F67"/>
    <w:rsid w:val="00B3148D"/>
    <w:rsid w:val="00B31901"/>
    <w:rsid w:val="00B32075"/>
    <w:rsid w:val="00B329EE"/>
    <w:rsid w:val="00B3388C"/>
    <w:rsid w:val="00B361FE"/>
    <w:rsid w:val="00B40272"/>
    <w:rsid w:val="00B41041"/>
    <w:rsid w:val="00B419EE"/>
    <w:rsid w:val="00B420C2"/>
    <w:rsid w:val="00B42101"/>
    <w:rsid w:val="00B46BEF"/>
    <w:rsid w:val="00B537C5"/>
    <w:rsid w:val="00B54BFB"/>
    <w:rsid w:val="00B60CCE"/>
    <w:rsid w:val="00B60D23"/>
    <w:rsid w:val="00B6110A"/>
    <w:rsid w:val="00B6110F"/>
    <w:rsid w:val="00B62F51"/>
    <w:rsid w:val="00B6434F"/>
    <w:rsid w:val="00B645A2"/>
    <w:rsid w:val="00B6521C"/>
    <w:rsid w:val="00B733E9"/>
    <w:rsid w:val="00B75EE3"/>
    <w:rsid w:val="00B8174B"/>
    <w:rsid w:val="00B82800"/>
    <w:rsid w:val="00B841B3"/>
    <w:rsid w:val="00B860A5"/>
    <w:rsid w:val="00B87F91"/>
    <w:rsid w:val="00B9292C"/>
    <w:rsid w:val="00B94AF5"/>
    <w:rsid w:val="00B95109"/>
    <w:rsid w:val="00B954F2"/>
    <w:rsid w:val="00BA42A7"/>
    <w:rsid w:val="00BA4810"/>
    <w:rsid w:val="00BA4E77"/>
    <w:rsid w:val="00BB0CB6"/>
    <w:rsid w:val="00BB18C8"/>
    <w:rsid w:val="00BB1BCD"/>
    <w:rsid w:val="00BB1D59"/>
    <w:rsid w:val="00BB3E93"/>
    <w:rsid w:val="00BB6252"/>
    <w:rsid w:val="00BB6C3A"/>
    <w:rsid w:val="00BB7BCF"/>
    <w:rsid w:val="00BC105A"/>
    <w:rsid w:val="00BC2AC2"/>
    <w:rsid w:val="00BC2AEE"/>
    <w:rsid w:val="00BC5022"/>
    <w:rsid w:val="00BC5D5A"/>
    <w:rsid w:val="00BC6163"/>
    <w:rsid w:val="00BC7760"/>
    <w:rsid w:val="00BC7A94"/>
    <w:rsid w:val="00BD10FE"/>
    <w:rsid w:val="00BD1DD0"/>
    <w:rsid w:val="00BD45FD"/>
    <w:rsid w:val="00BD4709"/>
    <w:rsid w:val="00BD4FC7"/>
    <w:rsid w:val="00BD51DD"/>
    <w:rsid w:val="00BD691A"/>
    <w:rsid w:val="00BE34F5"/>
    <w:rsid w:val="00BE40AE"/>
    <w:rsid w:val="00BE5962"/>
    <w:rsid w:val="00BF3581"/>
    <w:rsid w:val="00BF35EB"/>
    <w:rsid w:val="00BF37E0"/>
    <w:rsid w:val="00BF4FDA"/>
    <w:rsid w:val="00C0241B"/>
    <w:rsid w:val="00C045BD"/>
    <w:rsid w:val="00C04AA8"/>
    <w:rsid w:val="00C05FE4"/>
    <w:rsid w:val="00C063FC"/>
    <w:rsid w:val="00C07339"/>
    <w:rsid w:val="00C146D4"/>
    <w:rsid w:val="00C16C48"/>
    <w:rsid w:val="00C17FC8"/>
    <w:rsid w:val="00C23C14"/>
    <w:rsid w:val="00C254B4"/>
    <w:rsid w:val="00C25D7F"/>
    <w:rsid w:val="00C315B6"/>
    <w:rsid w:val="00C323D8"/>
    <w:rsid w:val="00C346A2"/>
    <w:rsid w:val="00C3597F"/>
    <w:rsid w:val="00C449DF"/>
    <w:rsid w:val="00C47D98"/>
    <w:rsid w:val="00C504B7"/>
    <w:rsid w:val="00C52A91"/>
    <w:rsid w:val="00C54724"/>
    <w:rsid w:val="00C55831"/>
    <w:rsid w:val="00C56D68"/>
    <w:rsid w:val="00C6089D"/>
    <w:rsid w:val="00C6512B"/>
    <w:rsid w:val="00C65224"/>
    <w:rsid w:val="00C67E98"/>
    <w:rsid w:val="00C74DFB"/>
    <w:rsid w:val="00C90D13"/>
    <w:rsid w:val="00C92FA9"/>
    <w:rsid w:val="00C937DB"/>
    <w:rsid w:val="00C945AC"/>
    <w:rsid w:val="00C973D2"/>
    <w:rsid w:val="00CA35FE"/>
    <w:rsid w:val="00CA3F1E"/>
    <w:rsid w:val="00CA6AC5"/>
    <w:rsid w:val="00CB27C1"/>
    <w:rsid w:val="00CB308C"/>
    <w:rsid w:val="00CB3744"/>
    <w:rsid w:val="00CB6491"/>
    <w:rsid w:val="00CB78AC"/>
    <w:rsid w:val="00CC0AF2"/>
    <w:rsid w:val="00CC1A3A"/>
    <w:rsid w:val="00CC28CA"/>
    <w:rsid w:val="00CC2D79"/>
    <w:rsid w:val="00CC411C"/>
    <w:rsid w:val="00CD030F"/>
    <w:rsid w:val="00CD192D"/>
    <w:rsid w:val="00CD276A"/>
    <w:rsid w:val="00CD2B78"/>
    <w:rsid w:val="00CD3D1E"/>
    <w:rsid w:val="00CD6432"/>
    <w:rsid w:val="00CE0540"/>
    <w:rsid w:val="00CE3F8F"/>
    <w:rsid w:val="00CE4A27"/>
    <w:rsid w:val="00CE7893"/>
    <w:rsid w:val="00CF0F0D"/>
    <w:rsid w:val="00CF188E"/>
    <w:rsid w:val="00CF19B5"/>
    <w:rsid w:val="00CF34C6"/>
    <w:rsid w:val="00CF6A0D"/>
    <w:rsid w:val="00D02D51"/>
    <w:rsid w:val="00D02E77"/>
    <w:rsid w:val="00D03D6A"/>
    <w:rsid w:val="00D05213"/>
    <w:rsid w:val="00D06E55"/>
    <w:rsid w:val="00D137C0"/>
    <w:rsid w:val="00D14139"/>
    <w:rsid w:val="00D150C6"/>
    <w:rsid w:val="00D15C83"/>
    <w:rsid w:val="00D15F82"/>
    <w:rsid w:val="00D165D1"/>
    <w:rsid w:val="00D2299D"/>
    <w:rsid w:val="00D22EF2"/>
    <w:rsid w:val="00D235BC"/>
    <w:rsid w:val="00D24F3E"/>
    <w:rsid w:val="00D25D9D"/>
    <w:rsid w:val="00D25E43"/>
    <w:rsid w:val="00D26851"/>
    <w:rsid w:val="00D27656"/>
    <w:rsid w:val="00D2786D"/>
    <w:rsid w:val="00D27C00"/>
    <w:rsid w:val="00D300B6"/>
    <w:rsid w:val="00D31CEC"/>
    <w:rsid w:val="00D32C04"/>
    <w:rsid w:val="00D356DA"/>
    <w:rsid w:val="00D3644E"/>
    <w:rsid w:val="00D374DF"/>
    <w:rsid w:val="00D37AE5"/>
    <w:rsid w:val="00D4152D"/>
    <w:rsid w:val="00D41AA7"/>
    <w:rsid w:val="00D430FC"/>
    <w:rsid w:val="00D450EF"/>
    <w:rsid w:val="00D4566B"/>
    <w:rsid w:val="00D46C26"/>
    <w:rsid w:val="00D47E18"/>
    <w:rsid w:val="00D47F20"/>
    <w:rsid w:val="00D50202"/>
    <w:rsid w:val="00D5194B"/>
    <w:rsid w:val="00D52757"/>
    <w:rsid w:val="00D52B42"/>
    <w:rsid w:val="00D535DA"/>
    <w:rsid w:val="00D639CD"/>
    <w:rsid w:val="00D6445A"/>
    <w:rsid w:val="00D6470A"/>
    <w:rsid w:val="00D64FDA"/>
    <w:rsid w:val="00D654C5"/>
    <w:rsid w:val="00D65D9B"/>
    <w:rsid w:val="00D711CE"/>
    <w:rsid w:val="00D7135B"/>
    <w:rsid w:val="00D715EB"/>
    <w:rsid w:val="00D72D80"/>
    <w:rsid w:val="00D73F65"/>
    <w:rsid w:val="00D7411C"/>
    <w:rsid w:val="00D832B3"/>
    <w:rsid w:val="00D83A8F"/>
    <w:rsid w:val="00D84C40"/>
    <w:rsid w:val="00D906C9"/>
    <w:rsid w:val="00D9137C"/>
    <w:rsid w:val="00D94D39"/>
    <w:rsid w:val="00D94FA0"/>
    <w:rsid w:val="00D95F4B"/>
    <w:rsid w:val="00D9704E"/>
    <w:rsid w:val="00D97837"/>
    <w:rsid w:val="00DA23D1"/>
    <w:rsid w:val="00DA4EE2"/>
    <w:rsid w:val="00DB0692"/>
    <w:rsid w:val="00DB0F54"/>
    <w:rsid w:val="00DB109F"/>
    <w:rsid w:val="00DB3578"/>
    <w:rsid w:val="00DB362B"/>
    <w:rsid w:val="00DB3F60"/>
    <w:rsid w:val="00DB4302"/>
    <w:rsid w:val="00DB5709"/>
    <w:rsid w:val="00DC070A"/>
    <w:rsid w:val="00DC0721"/>
    <w:rsid w:val="00DC1EB6"/>
    <w:rsid w:val="00DC2362"/>
    <w:rsid w:val="00DC4CFF"/>
    <w:rsid w:val="00DD0450"/>
    <w:rsid w:val="00DD0713"/>
    <w:rsid w:val="00DD0BD5"/>
    <w:rsid w:val="00DD1C2C"/>
    <w:rsid w:val="00DD1CF3"/>
    <w:rsid w:val="00DD2736"/>
    <w:rsid w:val="00DD2A99"/>
    <w:rsid w:val="00DD4C8B"/>
    <w:rsid w:val="00DD4CB9"/>
    <w:rsid w:val="00DD6AB5"/>
    <w:rsid w:val="00DD6C45"/>
    <w:rsid w:val="00DD7308"/>
    <w:rsid w:val="00DD7CF1"/>
    <w:rsid w:val="00DE0C17"/>
    <w:rsid w:val="00DE3311"/>
    <w:rsid w:val="00DE704D"/>
    <w:rsid w:val="00DE7E4A"/>
    <w:rsid w:val="00DF0392"/>
    <w:rsid w:val="00DF155F"/>
    <w:rsid w:val="00DF2513"/>
    <w:rsid w:val="00DF2521"/>
    <w:rsid w:val="00DF3283"/>
    <w:rsid w:val="00E00BCE"/>
    <w:rsid w:val="00E0121F"/>
    <w:rsid w:val="00E07E86"/>
    <w:rsid w:val="00E10021"/>
    <w:rsid w:val="00E103D5"/>
    <w:rsid w:val="00E1090B"/>
    <w:rsid w:val="00E13BF4"/>
    <w:rsid w:val="00E147DB"/>
    <w:rsid w:val="00E15371"/>
    <w:rsid w:val="00E20856"/>
    <w:rsid w:val="00E21DEA"/>
    <w:rsid w:val="00E22098"/>
    <w:rsid w:val="00E22401"/>
    <w:rsid w:val="00E24C4D"/>
    <w:rsid w:val="00E27186"/>
    <w:rsid w:val="00E27AB2"/>
    <w:rsid w:val="00E316A0"/>
    <w:rsid w:val="00E33B88"/>
    <w:rsid w:val="00E348BF"/>
    <w:rsid w:val="00E34AAB"/>
    <w:rsid w:val="00E37E7F"/>
    <w:rsid w:val="00E40140"/>
    <w:rsid w:val="00E46472"/>
    <w:rsid w:val="00E47258"/>
    <w:rsid w:val="00E47B69"/>
    <w:rsid w:val="00E47F3D"/>
    <w:rsid w:val="00E50354"/>
    <w:rsid w:val="00E51094"/>
    <w:rsid w:val="00E55679"/>
    <w:rsid w:val="00E55DAF"/>
    <w:rsid w:val="00E5764E"/>
    <w:rsid w:val="00E57B9C"/>
    <w:rsid w:val="00E600AC"/>
    <w:rsid w:val="00E62BF3"/>
    <w:rsid w:val="00E62DA8"/>
    <w:rsid w:val="00E6367A"/>
    <w:rsid w:val="00E66263"/>
    <w:rsid w:val="00E669E7"/>
    <w:rsid w:val="00E678F8"/>
    <w:rsid w:val="00E7343B"/>
    <w:rsid w:val="00E74518"/>
    <w:rsid w:val="00E74C2B"/>
    <w:rsid w:val="00E75461"/>
    <w:rsid w:val="00E765C1"/>
    <w:rsid w:val="00E76D59"/>
    <w:rsid w:val="00E77B9F"/>
    <w:rsid w:val="00E81D10"/>
    <w:rsid w:val="00E82D33"/>
    <w:rsid w:val="00E8673B"/>
    <w:rsid w:val="00E87AE4"/>
    <w:rsid w:val="00E925A9"/>
    <w:rsid w:val="00E932D3"/>
    <w:rsid w:val="00E93AEA"/>
    <w:rsid w:val="00E9448E"/>
    <w:rsid w:val="00E95FC8"/>
    <w:rsid w:val="00EA1256"/>
    <w:rsid w:val="00EA3859"/>
    <w:rsid w:val="00EA47C1"/>
    <w:rsid w:val="00EA48BC"/>
    <w:rsid w:val="00EA50AD"/>
    <w:rsid w:val="00EA54B8"/>
    <w:rsid w:val="00EA558F"/>
    <w:rsid w:val="00EB06AC"/>
    <w:rsid w:val="00EB0C0D"/>
    <w:rsid w:val="00EB3598"/>
    <w:rsid w:val="00EB3812"/>
    <w:rsid w:val="00EB6603"/>
    <w:rsid w:val="00EB7F15"/>
    <w:rsid w:val="00EC283A"/>
    <w:rsid w:val="00EC302D"/>
    <w:rsid w:val="00EC34A5"/>
    <w:rsid w:val="00EC3C8A"/>
    <w:rsid w:val="00EC4295"/>
    <w:rsid w:val="00EC4DA6"/>
    <w:rsid w:val="00ED15BC"/>
    <w:rsid w:val="00ED1B20"/>
    <w:rsid w:val="00ED22F8"/>
    <w:rsid w:val="00ED2DC6"/>
    <w:rsid w:val="00ED342A"/>
    <w:rsid w:val="00ED3953"/>
    <w:rsid w:val="00ED397E"/>
    <w:rsid w:val="00ED3FEE"/>
    <w:rsid w:val="00ED4618"/>
    <w:rsid w:val="00EE0702"/>
    <w:rsid w:val="00EE2FC4"/>
    <w:rsid w:val="00EE3A46"/>
    <w:rsid w:val="00EE4BE6"/>
    <w:rsid w:val="00EE66BD"/>
    <w:rsid w:val="00EE696F"/>
    <w:rsid w:val="00EE6D8C"/>
    <w:rsid w:val="00EE7833"/>
    <w:rsid w:val="00EF01C9"/>
    <w:rsid w:val="00EF125F"/>
    <w:rsid w:val="00EF38AE"/>
    <w:rsid w:val="00EF45E9"/>
    <w:rsid w:val="00EF54FE"/>
    <w:rsid w:val="00EF77E5"/>
    <w:rsid w:val="00F02571"/>
    <w:rsid w:val="00F04C1E"/>
    <w:rsid w:val="00F04D3D"/>
    <w:rsid w:val="00F052DB"/>
    <w:rsid w:val="00F05DEE"/>
    <w:rsid w:val="00F07510"/>
    <w:rsid w:val="00F07797"/>
    <w:rsid w:val="00F10522"/>
    <w:rsid w:val="00F12B8C"/>
    <w:rsid w:val="00F132A3"/>
    <w:rsid w:val="00F1517C"/>
    <w:rsid w:val="00F16656"/>
    <w:rsid w:val="00F20373"/>
    <w:rsid w:val="00F20D81"/>
    <w:rsid w:val="00F2226A"/>
    <w:rsid w:val="00F247DC"/>
    <w:rsid w:val="00F24BA2"/>
    <w:rsid w:val="00F30AB2"/>
    <w:rsid w:val="00F30ECE"/>
    <w:rsid w:val="00F31045"/>
    <w:rsid w:val="00F32F56"/>
    <w:rsid w:val="00F37C3F"/>
    <w:rsid w:val="00F40275"/>
    <w:rsid w:val="00F41A83"/>
    <w:rsid w:val="00F427DC"/>
    <w:rsid w:val="00F501E6"/>
    <w:rsid w:val="00F52830"/>
    <w:rsid w:val="00F54BE2"/>
    <w:rsid w:val="00F54DBE"/>
    <w:rsid w:val="00F54FCE"/>
    <w:rsid w:val="00F557EC"/>
    <w:rsid w:val="00F55E52"/>
    <w:rsid w:val="00F642E7"/>
    <w:rsid w:val="00F70794"/>
    <w:rsid w:val="00F707CE"/>
    <w:rsid w:val="00F714FA"/>
    <w:rsid w:val="00F71E1B"/>
    <w:rsid w:val="00F724A4"/>
    <w:rsid w:val="00F742C4"/>
    <w:rsid w:val="00F768E4"/>
    <w:rsid w:val="00F76C82"/>
    <w:rsid w:val="00F7731C"/>
    <w:rsid w:val="00F841C5"/>
    <w:rsid w:val="00F841FC"/>
    <w:rsid w:val="00F9275E"/>
    <w:rsid w:val="00F928B8"/>
    <w:rsid w:val="00F92ED8"/>
    <w:rsid w:val="00F978C5"/>
    <w:rsid w:val="00FA2670"/>
    <w:rsid w:val="00FA2A8F"/>
    <w:rsid w:val="00FA5412"/>
    <w:rsid w:val="00FA7626"/>
    <w:rsid w:val="00FA7CE7"/>
    <w:rsid w:val="00FB060B"/>
    <w:rsid w:val="00FC2692"/>
    <w:rsid w:val="00FC2CFB"/>
    <w:rsid w:val="00FC6376"/>
    <w:rsid w:val="00FD11BE"/>
    <w:rsid w:val="00FD4535"/>
    <w:rsid w:val="00FD586C"/>
    <w:rsid w:val="00FE18B0"/>
    <w:rsid w:val="00FE5F93"/>
    <w:rsid w:val="00FE79C3"/>
    <w:rsid w:val="00FF014E"/>
    <w:rsid w:val="00FF27CD"/>
    <w:rsid w:val="00FF431F"/>
    <w:rsid w:val="00FF6606"/>
    <w:rsid w:val="00FF7735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827F8D"/>
  <w15:docId w15:val="{02C19E0D-63F2-4A16-86A8-31C1A7E1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604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3604E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3604E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3604E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3604E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604E"/>
    <w:pPr>
      <w:ind w:firstLineChars="200" w:firstLine="480"/>
    </w:pPr>
    <w:rPr>
      <w:rFonts w:ascii="黑体" w:eastAsia="黑体"/>
      <w:sz w:val="24"/>
    </w:rPr>
  </w:style>
  <w:style w:type="paragraph" w:styleId="a4">
    <w:name w:val="Date"/>
    <w:basedOn w:val="a"/>
    <w:next w:val="a"/>
    <w:rsid w:val="0013604E"/>
    <w:pPr>
      <w:ind w:leftChars="2500" w:left="100"/>
    </w:pPr>
    <w:rPr>
      <w:rFonts w:ascii="黑体" w:eastAsia="黑体"/>
      <w:sz w:val="24"/>
    </w:rPr>
  </w:style>
  <w:style w:type="paragraph" w:styleId="a5">
    <w:name w:val="footer"/>
    <w:basedOn w:val="a"/>
    <w:link w:val="a6"/>
    <w:uiPriority w:val="99"/>
    <w:rsid w:val="002E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2E4098"/>
  </w:style>
  <w:style w:type="paragraph" w:styleId="a8">
    <w:name w:val="header"/>
    <w:basedOn w:val="a"/>
    <w:link w:val="a9"/>
    <w:rsid w:val="00B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link w:val="a8"/>
    <w:rsid w:val="00B065DB"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sid w:val="00341F80"/>
    <w:rPr>
      <w:kern w:val="2"/>
      <w:sz w:val="18"/>
      <w:szCs w:val="18"/>
    </w:rPr>
  </w:style>
  <w:style w:type="character" w:styleId="aa">
    <w:name w:val="line number"/>
    <w:basedOn w:val="a0"/>
    <w:rsid w:val="00D535DA"/>
  </w:style>
  <w:style w:type="paragraph" w:styleId="ab">
    <w:name w:val="Body Text"/>
    <w:basedOn w:val="a"/>
    <w:link w:val="ac"/>
    <w:rsid w:val="006819F8"/>
    <w:pPr>
      <w:spacing w:after="120"/>
    </w:pPr>
  </w:style>
  <w:style w:type="character" w:customStyle="1" w:styleId="ac">
    <w:name w:val="正文文本 字符"/>
    <w:link w:val="ab"/>
    <w:rsid w:val="006819F8"/>
    <w:rPr>
      <w:kern w:val="2"/>
      <w:sz w:val="21"/>
      <w:szCs w:val="24"/>
    </w:rPr>
  </w:style>
  <w:style w:type="paragraph" w:customStyle="1" w:styleId="CharChar">
    <w:name w:val="Char Char"/>
    <w:basedOn w:val="a"/>
    <w:rsid w:val="006E518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d">
    <w:name w:val="List Paragraph"/>
    <w:basedOn w:val="a"/>
    <w:uiPriority w:val="99"/>
    <w:qFormat/>
    <w:rsid w:val="00975C90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266D24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styleId="20">
    <w:name w:val="Body Text Indent 2"/>
    <w:basedOn w:val="a"/>
    <w:link w:val="21"/>
    <w:rsid w:val="000E1EEE"/>
    <w:pPr>
      <w:spacing w:after="120" w:line="480" w:lineRule="auto"/>
      <w:ind w:leftChars="200" w:left="420"/>
    </w:pPr>
  </w:style>
  <w:style w:type="character" w:customStyle="1" w:styleId="21">
    <w:name w:val="正文文本缩进 2 字符"/>
    <w:basedOn w:val="a0"/>
    <w:link w:val="20"/>
    <w:rsid w:val="000E1EEE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autoRedefine/>
    <w:rsid w:val="002E4B9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e">
    <w:name w:val="段"/>
    <w:link w:val="Char"/>
    <w:qFormat/>
    <w:rsid w:val="000C5A9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2">
    <w:name w:val="样式 一般正文 + 首行缩进:  2 字符"/>
    <w:basedOn w:val="a"/>
    <w:qFormat/>
    <w:rsid w:val="000C5A9C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">
    <w:name w:val="段 Char"/>
    <w:link w:val="ae"/>
    <w:rsid w:val="000C5A9C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4F2BFF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4F2BFF"/>
    <w:rPr>
      <w:sz w:val="24"/>
      <w:szCs w:val="24"/>
    </w:rPr>
  </w:style>
  <w:style w:type="paragraph" w:styleId="af">
    <w:name w:val="Balloon Text"/>
    <w:basedOn w:val="a"/>
    <w:link w:val="af0"/>
    <w:semiHidden/>
    <w:unhideWhenUsed/>
    <w:rsid w:val="000C167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0C1674"/>
    <w:rPr>
      <w:kern w:val="2"/>
      <w:sz w:val="18"/>
      <w:szCs w:val="18"/>
    </w:rPr>
  </w:style>
  <w:style w:type="character" w:styleId="af1">
    <w:name w:val="annotation reference"/>
    <w:basedOn w:val="a0"/>
    <w:semiHidden/>
    <w:unhideWhenUsed/>
    <w:rsid w:val="004F184F"/>
    <w:rPr>
      <w:sz w:val="21"/>
      <w:szCs w:val="21"/>
    </w:rPr>
  </w:style>
  <w:style w:type="paragraph" w:styleId="af2">
    <w:name w:val="annotation text"/>
    <w:basedOn w:val="a"/>
    <w:link w:val="af3"/>
    <w:semiHidden/>
    <w:unhideWhenUsed/>
    <w:rsid w:val="004F184F"/>
    <w:pPr>
      <w:jc w:val="left"/>
    </w:pPr>
  </w:style>
  <w:style w:type="character" w:customStyle="1" w:styleId="af3">
    <w:name w:val="批注文字 字符"/>
    <w:basedOn w:val="a0"/>
    <w:link w:val="af2"/>
    <w:semiHidden/>
    <w:rsid w:val="004F184F"/>
    <w:rPr>
      <w:kern w:val="2"/>
      <w:sz w:val="21"/>
      <w:szCs w:val="24"/>
    </w:rPr>
  </w:style>
  <w:style w:type="paragraph" w:styleId="af4">
    <w:name w:val="annotation subject"/>
    <w:basedOn w:val="af2"/>
    <w:next w:val="af2"/>
    <w:link w:val="af5"/>
    <w:semiHidden/>
    <w:unhideWhenUsed/>
    <w:rsid w:val="004F184F"/>
    <w:rPr>
      <w:b/>
      <w:bCs/>
    </w:rPr>
  </w:style>
  <w:style w:type="character" w:customStyle="1" w:styleId="af5">
    <w:name w:val="批注主题 字符"/>
    <w:basedOn w:val="af3"/>
    <w:link w:val="af4"/>
    <w:semiHidden/>
    <w:rsid w:val="004F184F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javascript:;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D28E9-0992-4AB4-84AE-DAECA8C1B002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D1FBA086-DD68-419B-B337-E170841CBF60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FEF280AC-1E0C-42CC-8B75-47836815E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227</Words>
  <Characters>1295</Characters>
  <Application>Microsoft Office Word</Application>
  <DocSecurity>0</DocSecurity>
  <Lines>10</Lines>
  <Paragraphs>3</Paragraphs>
  <ScaleCrop>false</ScaleCrop>
  <Company>SIMT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</dc:creator>
  <cp:lastModifiedBy>贾宝珠</cp:lastModifiedBy>
  <cp:revision>7</cp:revision>
  <cp:lastPrinted>2015-03-11T06:23:00Z</cp:lastPrinted>
  <dcterms:created xsi:type="dcterms:W3CDTF">2025-08-21T06:13:00Z</dcterms:created>
  <dcterms:modified xsi:type="dcterms:W3CDTF">2025-08-22T07:23:00Z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