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214DB">
      <w:pPr>
        <w:tabs>
          <w:tab w:val="left" w:pos="851"/>
          <w:tab w:val="left" w:pos="1620"/>
          <w:tab w:val="left" w:pos="1800"/>
        </w:tabs>
        <w:jc w:val="center"/>
        <w:rPr>
          <w:rFonts w:hint="eastAsia" w:ascii="等线" w:hAnsi="等线" w:eastAsia="黑体" w:cs="Times New Roman"/>
          <w:color w:val="auto"/>
          <w:sz w:val="52"/>
          <w:szCs w:val="52"/>
        </w:rPr>
      </w:pPr>
      <w:bookmarkStart w:id="0" w:name="_Hlk145584886"/>
      <w:bookmarkStart w:id="1" w:name="_Hlk139286149"/>
    </w:p>
    <w:p w14:paraId="6314ECE4">
      <w:pPr>
        <w:tabs>
          <w:tab w:val="left" w:pos="851"/>
          <w:tab w:val="left" w:pos="1620"/>
          <w:tab w:val="left" w:pos="1800"/>
        </w:tabs>
        <w:jc w:val="center"/>
        <w:rPr>
          <w:rFonts w:hint="eastAsia" w:ascii="等线" w:hAnsi="等线" w:eastAsia="黑体" w:cs="Times New Roman"/>
          <w:color w:val="auto"/>
          <w:sz w:val="52"/>
          <w:szCs w:val="52"/>
        </w:rPr>
      </w:pPr>
    </w:p>
    <w:p w14:paraId="424BF701">
      <w:pPr>
        <w:tabs>
          <w:tab w:val="left" w:pos="851"/>
          <w:tab w:val="left" w:pos="1620"/>
          <w:tab w:val="left" w:pos="1800"/>
        </w:tabs>
        <w:jc w:val="center"/>
        <w:rPr>
          <w:rFonts w:hint="eastAsia" w:ascii="等线" w:hAnsi="等线" w:eastAsia="黑体" w:cs="Times New Roman"/>
          <w:color w:val="auto"/>
          <w:sz w:val="52"/>
          <w:szCs w:val="52"/>
        </w:rPr>
      </w:pPr>
    </w:p>
    <w:p w14:paraId="1D257E69">
      <w:pPr>
        <w:tabs>
          <w:tab w:val="left" w:pos="851"/>
          <w:tab w:val="left" w:pos="1620"/>
          <w:tab w:val="left" w:pos="1800"/>
        </w:tabs>
        <w:jc w:val="center"/>
        <w:rPr>
          <w:rFonts w:hint="eastAsia" w:ascii="等线" w:hAnsi="等线" w:eastAsia="黑体" w:cs="Times New Roman"/>
          <w:color w:val="auto"/>
          <w:sz w:val="52"/>
          <w:szCs w:val="52"/>
          <w:lang w:val="en-US" w:eastAsia="zh-CN"/>
        </w:rPr>
      </w:pPr>
      <w:r>
        <w:rPr>
          <w:rFonts w:hint="eastAsia" w:ascii="等线" w:hAnsi="等线" w:eastAsia="黑体" w:cs="Times New Roman"/>
          <w:color w:val="auto"/>
          <w:sz w:val="52"/>
          <w:szCs w:val="52"/>
        </w:rPr>
        <w:t>建筑碳排放监测平台</w:t>
      </w:r>
      <w:bookmarkEnd w:id="0"/>
      <w:r>
        <w:rPr>
          <w:rFonts w:hint="eastAsia" w:ascii="等线" w:hAnsi="等线" w:eastAsia="黑体" w:cs="Times New Roman"/>
          <w:color w:val="auto"/>
          <w:sz w:val="52"/>
          <w:szCs w:val="52"/>
        </w:rPr>
        <w:t>计量技术</w:t>
      </w:r>
      <w:r>
        <w:rPr>
          <w:rFonts w:hint="eastAsia" w:ascii="等线" w:hAnsi="等线" w:eastAsia="黑体" w:cs="Times New Roman"/>
          <w:color w:val="auto"/>
          <w:sz w:val="52"/>
          <w:szCs w:val="52"/>
          <w:lang w:val="en-US" w:eastAsia="zh-CN"/>
        </w:rPr>
        <w:t>要求</w:t>
      </w:r>
    </w:p>
    <w:p w14:paraId="6EAE7017">
      <w:pPr>
        <w:tabs>
          <w:tab w:val="left" w:pos="851"/>
          <w:tab w:val="left" w:pos="1620"/>
          <w:tab w:val="left" w:pos="1800"/>
        </w:tabs>
        <w:jc w:val="center"/>
        <w:rPr>
          <w:rFonts w:hint="default" w:ascii="等线" w:hAnsi="等线" w:eastAsia="黑体" w:cs="Times New Roman"/>
          <w:color w:val="auto"/>
          <w:sz w:val="52"/>
          <w:szCs w:val="52"/>
          <w:lang w:val="en-US" w:eastAsia="zh-CN"/>
        </w:rPr>
      </w:pPr>
      <w:r>
        <w:rPr>
          <w:rFonts w:hint="eastAsia" w:ascii="等线" w:hAnsi="等线" w:eastAsia="黑体" w:cs="Times New Roman"/>
          <w:color w:val="auto"/>
          <w:sz w:val="52"/>
          <w:szCs w:val="52"/>
          <w:lang w:val="en-US" w:eastAsia="zh-CN"/>
        </w:rPr>
        <w:t>评估报告</w:t>
      </w:r>
    </w:p>
    <w:p w14:paraId="4B4FC2C4">
      <w:pPr>
        <w:autoSpaceDE w:val="0"/>
        <w:autoSpaceDN w:val="0"/>
        <w:adjustRightInd w:val="0"/>
        <w:snapToGrid w:val="0"/>
        <w:spacing w:before="156" w:beforeLines="50"/>
        <w:jc w:val="center"/>
        <w:rPr>
          <w:rFonts w:hint="default" w:ascii="等线" w:hAnsi="等线" w:eastAsia="黑体" w:cs="Times New Roman"/>
          <w:color w:val="auto"/>
          <w:sz w:val="52"/>
          <w:szCs w:val="52"/>
          <w:lang w:val="en-US" w:eastAsia="zh-CN"/>
        </w:rPr>
      </w:pPr>
    </w:p>
    <w:bookmarkEnd w:id="1"/>
    <w:p w14:paraId="6FB8C622">
      <w:pPr>
        <w:rPr>
          <w:color w:val="auto"/>
        </w:rPr>
      </w:pPr>
    </w:p>
    <w:p w14:paraId="54101CFE">
      <w:pPr>
        <w:rPr>
          <w:color w:val="auto"/>
        </w:rPr>
      </w:pPr>
    </w:p>
    <w:p w14:paraId="7604A6BA">
      <w:pPr>
        <w:rPr>
          <w:color w:val="auto"/>
        </w:rPr>
      </w:pPr>
    </w:p>
    <w:p w14:paraId="72ADF0A5">
      <w:pPr>
        <w:rPr>
          <w:color w:val="auto"/>
        </w:rPr>
      </w:pPr>
    </w:p>
    <w:p w14:paraId="16AAB1C1">
      <w:pPr>
        <w:rPr>
          <w:color w:val="auto"/>
        </w:rPr>
      </w:pPr>
    </w:p>
    <w:p w14:paraId="0CE05889">
      <w:pPr>
        <w:rPr>
          <w:color w:val="auto"/>
        </w:rPr>
      </w:pPr>
    </w:p>
    <w:p w14:paraId="4110109A">
      <w:pPr>
        <w:rPr>
          <w:color w:val="auto"/>
        </w:rPr>
      </w:pPr>
    </w:p>
    <w:p w14:paraId="78D52259">
      <w:pPr>
        <w:widowControl w:val="0"/>
        <w:spacing w:before="120"/>
        <w:jc w:val="both"/>
        <w:rPr>
          <w:rFonts w:hint="default" w:ascii="宋体" w:hAnsi="宋体" w:eastAsiaTheme="minorEastAsia"/>
          <w:color w:val="auto"/>
          <w:sz w:val="28"/>
          <w:szCs w:val="28"/>
          <w:lang w:val="en-US" w:eastAsia="zh-CN"/>
        </w:rPr>
      </w:pPr>
      <w:r>
        <w:rPr>
          <w:rFonts w:hint="eastAsia" w:ascii="宋体" w:hAnsi="宋体"/>
          <w:color w:val="auto"/>
          <w:sz w:val="28"/>
          <w:szCs w:val="28"/>
          <w:lang w:val="en-US" w:eastAsia="zh-CN"/>
        </w:rPr>
        <w:t>自评</w:t>
      </w:r>
      <w:r>
        <w:rPr>
          <w:rFonts w:hint="eastAsia" w:ascii="宋体" w:hAnsi="宋体"/>
          <w:color w:val="auto"/>
          <w:sz w:val="28"/>
          <w:szCs w:val="28"/>
        </w:rPr>
        <w:t>方：</w:t>
      </w:r>
      <w:r>
        <w:rPr>
          <w:rFonts w:hint="eastAsia" w:ascii="宋体" w:hAnsi="宋体"/>
          <w:bCs/>
          <w:color w:val="auto"/>
          <w:sz w:val="28"/>
          <w:szCs w:val="28"/>
          <w:u w:val="single"/>
        </w:rPr>
        <w:t xml:space="preserve"> </w:t>
      </w:r>
      <w:r>
        <w:rPr>
          <w:rFonts w:hint="eastAsia" w:ascii="宋体" w:hAnsi="宋体"/>
          <w:bCs/>
          <w:color w:val="auto"/>
          <w:sz w:val="28"/>
          <w:szCs w:val="28"/>
          <w:u w:val="single"/>
          <w:lang w:val="en-US" w:eastAsia="zh-CN"/>
        </w:rPr>
        <w:t xml:space="preserve">       北京市建设工程质量第一检测所有限责任公司</w:t>
      </w:r>
      <w:r>
        <w:rPr>
          <w:rFonts w:hint="eastAsia" w:ascii="宋体" w:hAnsi="宋体"/>
          <w:bCs/>
          <w:color w:val="auto"/>
          <w:sz w:val="28"/>
          <w:szCs w:val="28"/>
          <w:u w:val="single"/>
        </w:rPr>
        <w:t xml:space="preserve">     </w:t>
      </w:r>
      <w:r>
        <w:rPr>
          <w:rFonts w:hint="eastAsia" w:ascii="宋体" w:hAnsi="宋体"/>
          <w:bCs/>
          <w:color w:val="auto"/>
          <w:sz w:val="28"/>
          <w:szCs w:val="28"/>
          <w:u w:val="single"/>
          <w:lang w:val="en-US" w:eastAsia="zh-CN"/>
        </w:rPr>
        <w:t xml:space="preserve">           </w:t>
      </w:r>
    </w:p>
    <w:p w14:paraId="7C4F37C8">
      <w:pPr>
        <w:widowControl w:val="0"/>
        <w:spacing w:before="120"/>
        <w:jc w:val="both"/>
        <w:rPr>
          <w:rFonts w:hint="default" w:ascii="宋体" w:hAnsi="宋体" w:eastAsiaTheme="minorEastAsia"/>
          <w:color w:val="auto"/>
          <w:sz w:val="28"/>
          <w:szCs w:val="28"/>
          <w:lang w:val="en-US" w:eastAsia="zh-CN"/>
        </w:rPr>
      </w:pPr>
      <w:r>
        <w:rPr>
          <w:rFonts w:hint="eastAsia" w:ascii="宋体" w:hAnsi="宋体"/>
          <w:color w:val="auto"/>
          <w:sz w:val="28"/>
          <w:szCs w:val="28"/>
        </w:rPr>
        <w:t>自评日期：</w:t>
      </w:r>
      <w:r>
        <w:rPr>
          <w:rFonts w:hint="eastAsia" w:ascii="宋体" w:hAnsi="宋体"/>
          <w:bCs/>
          <w:color w:val="auto"/>
          <w:sz w:val="28"/>
          <w:szCs w:val="28"/>
          <w:u w:val="single"/>
        </w:rPr>
        <w:t xml:space="preserve">             </w:t>
      </w:r>
      <w:r>
        <w:rPr>
          <w:rFonts w:hint="eastAsia" w:ascii="宋体" w:hAnsi="宋体"/>
          <w:bCs/>
          <w:color w:val="auto"/>
          <w:sz w:val="28"/>
          <w:szCs w:val="28"/>
          <w:u w:val="single"/>
          <w:lang w:val="en-US" w:eastAsia="zh-CN"/>
        </w:rPr>
        <w:t xml:space="preserve">  2025年7月14日</w:t>
      </w:r>
      <w:r>
        <w:rPr>
          <w:rFonts w:hint="eastAsia" w:ascii="宋体" w:hAnsi="宋体"/>
          <w:bCs/>
          <w:color w:val="auto"/>
          <w:sz w:val="28"/>
          <w:szCs w:val="28"/>
          <w:u w:val="single"/>
        </w:rPr>
        <w:t xml:space="preserve">                  </w:t>
      </w:r>
      <w:r>
        <w:rPr>
          <w:rFonts w:hint="eastAsia" w:ascii="宋体" w:hAnsi="宋体"/>
          <w:bCs/>
          <w:color w:val="auto"/>
          <w:sz w:val="28"/>
          <w:szCs w:val="28"/>
          <w:u w:val="single"/>
          <w:lang w:val="en-US" w:eastAsia="zh-CN"/>
        </w:rPr>
        <w:t xml:space="preserve">            </w:t>
      </w:r>
    </w:p>
    <w:p w14:paraId="4776C937">
      <w:pPr>
        <w:widowControl w:val="0"/>
        <w:spacing w:before="120"/>
        <w:jc w:val="center"/>
        <w:rPr>
          <w:rFonts w:hint="eastAsia" w:ascii="宋体" w:hAnsi="宋体"/>
          <w:color w:val="auto"/>
          <w:sz w:val="28"/>
          <w:szCs w:val="28"/>
        </w:rPr>
      </w:pPr>
    </w:p>
    <w:p w14:paraId="6F5F6F06">
      <w:pPr>
        <w:widowControl w:val="0"/>
        <w:spacing w:before="120"/>
        <w:jc w:val="both"/>
        <w:rPr>
          <w:rFonts w:hint="eastAsia" w:ascii="宋体" w:hAnsi="宋体"/>
          <w:color w:val="auto"/>
          <w:sz w:val="28"/>
          <w:szCs w:val="28"/>
        </w:rPr>
      </w:pPr>
    </w:p>
    <w:p w14:paraId="5F0B4DE1">
      <w:pPr>
        <w:pBdr>
          <w:bottom w:val="thickThinSmallGap" w:color="BFBFBF" w:sz="24" w:space="1"/>
        </w:pBdr>
        <w:spacing w:before="120"/>
        <w:jc w:val="center"/>
        <w:rPr>
          <w:rFonts w:hint="eastAsia" w:ascii="宋体"/>
          <w:b/>
          <w:bCs/>
          <w:color w:val="auto"/>
          <w:kern w:val="13"/>
          <w:sz w:val="28"/>
          <w:szCs w:val="28"/>
        </w:rPr>
      </w:pPr>
    </w:p>
    <w:p w14:paraId="2D108D11">
      <w:pPr>
        <w:pBdr>
          <w:bottom w:val="thickThinSmallGap" w:color="BFBFBF" w:sz="24" w:space="1"/>
        </w:pBdr>
        <w:spacing w:before="120"/>
        <w:jc w:val="center"/>
        <w:rPr>
          <w:rFonts w:hint="eastAsia" w:ascii="宋体"/>
          <w:b/>
          <w:bCs/>
          <w:color w:val="auto"/>
          <w:kern w:val="13"/>
          <w:sz w:val="28"/>
          <w:szCs w:val="28"/>
        </w:rPr>
      </w:pPr>
    </w:p>
    <w:p w14:paraId="63FB8EF4">
      <w:pPr>
        <w:pBdr>
          <w:bottom w:val="thickThinSmallGap" w:color="BFBFBF" w:sz="24" w:space="1"/>
        </w:pBdr>
        <w:spacing w:before="120"/>
        <w:jc w:val="center"/>
        <w:rPr>
          <w:rFonts w:hint="eastAsia" w:ascii="宋体"/>
          <w:color w:val="auto"/>
          <w:spacing w:val="48"/>
          <w:sz w:val="28"/>
          <w:szCs w:val="28"/>
        </w:rPr>
      </w:pPr>
    </w:p>
    <w:p w14:paraId="4E1EE3B7">
      <w:pPr>
        <w:pBdr>
          <w:bottom w:val="thickThinSmallGap" w:color="BFBFBF" w:sz="24" w:space="1"/>
        </w:pBdr>
        <w:spacing w:before="120"/>
        <w:jc w:val="center"/>
        <w:rPr>
          <w:rFonts w:hint="eastAsia" w:ascii="宋体"/>
          <w:color w:val="auto"/>
          <w:spacing w:val="48"/>
          <w:sz w:val="28"/>
          <w:szCs w:val="28"/>
        </w:rPr>
      </w:pPr>
      <w:r>
        <w:rPr>
          <w:rFonts w:hint="eastAsia" w:ascii="宋体"/>
          <w:color w:val="auto"/>
          <w:spacing w:val="48"/>
          <w:sz w:val="28"/>
          <w:szCs w:val="28"/>
        </w:rPr>
        <w:t>二</w:t>
      </w:r>
      <w:r>
        <w:rPr>
          <w:rFonts w:hint="eastAsia" w:ascii="宋体" w:hAnsi="宋体"/>
          <w:color w:val="auto"/>
          <w:spacing w:val="48"/>
          <w:sz w:val="28"/>
          <w:szCs w:val="28"/>
        </w:rPr>
        <w:t>○二</w:t>
      </w:r>
      <w:r>
        <w:rPr>
          <w:rFonts w:hint="eastAsia" w:ascii="宋体" w:hAnsi="宋体"/>
          <w:color w:val="auto"/>
          <w:spacing w:val="48"/>
          <w:sz w:val="28"/>
          <w:szCs w:val="28"/>
          <w:lang w:val="en-US" w:eastAsia="zh-CN"/>
        </w:rPr>
        <w:t>五</w:t>
      </w:r>
      <w:r>
        <w:rPr>
          <w:rFonts w:hint="eastAsia" w:ascii="宋体"/>
          <w:color w:val="auto"/>
          <w:spacing w:val="48"/>
          <w:sz w:val="28"/>
          <w:szCs w:val="28"/>
        </w:rPr>
        <w:t>年制</w:t>
      </w:r>
    </w:p>
    <w:p w14:paraId="7A78D962">
      <w:pPr>
        <w:spacing w:line="360" w:lineRule="auto"/>
        <w:rPr>
          <w:rFonts w:hint="eastAsia" w:ascii="宋体"/>
          <w:color w:val="auto"/>
          <w:sz w:val="24"/>
        </w:rPr>
      </w:pPr>
      <w:r>
        <w:rPr>
          <w:rFonts w:hint="eastAsia" w:ascii="宋体"/>
          <w:color w:val="auto"/>
          <w:sz w:val="24"/>
        </w:rPr>
        <w:t xml:space="preserve">电话：010-64517270  </w:t>
      </w:r>
      <w:r>
        <w:rPr>
          <w:rFonts w:ascii="宋体"/>
          <w:color w:val="auto"/>
          <w:sz w:val="24"/>
        </w:rPr>
        <w:t xml:space="preserve">             </w:t>
      </w:r>
      <w:r>
        <w:rPr>
          <w:rFonts w:hint="eastAsia" w:ascii="宋体"/>
          <w:color w:val="auto"/>
          <w:sz w:val="24"/>
        </w:rPr>
        <w:t xml:space="preserve">                       传真：010-64517053</w:t>
      </w:r>
    </w:p>
    <w:p w14:paraId="35F9CCBF">
      <w:pPr>
        <w:spacing w:line="360" w:lineRule="auto"/>
        <w:jc w:val="both"/>
        <w:rPr>
          <w:rFonts w:hint="eastAsia" w:ascii="宋体"/>
          <w:color w:val="auto"/>
          <w:sz w:val="24"/>
        </w:rPr>
        <w:sectPr>
          <w:headerReference r:id="rId4" w:type="first"/>
          <w:footerReference r:id="rId5" w:type="first"/>
          <w:headerReference r:id="rId3" w:type="default"/>
          <w:pgSz w:w="11906" w:h="16838"/>
          <w:pgMar w:top="1134" w:right="1418" w:bottom="1440" w:left="1418" w:header="851" w:footer="567" w:gutter="0"/>
          <w:pgNumType w:start="1"/>
          <w:cols w:space="720" w:num="1"/>
          <w:titlePg/>
          <w:docGrid w:type="linesAndChars" w:linePitch="291" w:charSpace="-3787"/>
        </w:sectPr>
      </w:pPr>
      <w:r>
        <w:rPr>
          <w:rFonts w:hint="eastAsia" w:ascii="宋体"/>
          <w:color w:val="auto"/>
          <w:sz w:val="24"/>
        </w:rPr>
        <w:t xml:space="preserve">地址：北京市朝阳区北三环东路30号      </w:t>
      </w:r>
      <w:r>
        <w:rPr>
          <w:rFonts w:ascii="宋体"/>
          <w:color w:val="auto"/>
          <w:sz w:val="24"/>
        </w:rPr>
        <w:t xml:space="preserve">              </w:t>
      </w:r>
      <w:r>
        <w:rPr>
          <w:rFonts w:hint="eastAsia" w:ascii="宋体"/>
          <w:color w:val="auto"/>
          <w:sz w:val="24"/>
        </w:rPr>
        <w:t xml:space="preserve">   邮编：100013</w:t>
      </w:r>
    </w:p>
    <w:p w14:paraId="5FE4664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黑体" w:asciiTheme="minorAscii" w:hAnsiTheme="minorAscii"/>
          <w:b/>
          <w:color w:val="auto"/>
          <w:spacing w:val="23"/>
          <w:sz w:val="28"/>
          <w:szCs w:val="28"/>
          <w:lang w:val="en-US" w:eastAsia="zh-CN" w:bidi="en-US"/>
        </w:rPr>
      </w:pPr>
      <w:r>
        <w:rPr>
          <w:rFonts w:hint="default" w:eastAsia="黑体" w:asciiTheme="minorAscii" w:hAnsiTheme="minorAscii"/>
          <w:b/>
          <w:color w:val="auto"/>
          <w:spacing w:val="23"/>
          <w:sz w:val="28"/>
          <w:szCs w:val="28"/>
          <w:lang w:bidi="en-US"/>
        </w:rPr>
        <w:t>建筑碳排放监测平台计量技术要求</w:t>
      </w:r>
      <w:r>
        <w:rPr>
          <w:rFonts w:hint="default" w:eastAsia="黑体" w:asciiTheme="minorAscii" w:hAnsiTheme="minorAscii"/>
          <w:b/>
          <w:color w:val="auto"/>
          <w:spacing w:val="23"/>
          <w:sz w:val="28"/>
          <w:szCs w:val="28"/>
          <w:lang w:val="en-US" w:eastAsia="zh-CN" w:bidi="en-US"/>
        </w:rPr>
        <w:t xml:space="preserve">  评估</w:t>
      </w:r>
      <w:r>
        <w:rPr>
          <w:rFonts w:hint="eastAsia" w:eastAsia="黑体" w:asciiTheme="minorAscii" w:hAnsiTheme="minorAscii"/>
          <w:b/>
          <w:color w:val="auto"/>
          <w:spacing w:val="23"/>
          <w:sz w:val="28"/>
          <w:szCs w:val="28"/>
          <w:lang w:val="en-US" w:eastAsia="zh-CN" w:bidi="en-US"/>
        </w:rPr>
        <w:t>报告</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8"/>
        <w:gridCol w:w="4658"/>
        <w:gridCol w:w="2378"/>
        <w:gridCol w:w="4710"/>
      </w:tblGrid>
      <w:tr w14:paraId="40229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4174" w:type="dxa"/>
            <w:gridSpan w:val="4"/>
            <w:vAlign w:val="center"/>
          </w:tcPr>
          <w:p w14:paraId="466C06A5">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黑体" w:asciiTheme="minorAscii" w:hAnsiTheme="minorAscii"/>
                <w:b/>
                <w:color w:val="auto"/>
                <w:spacing w:val="23"/>
                <w:sz w:val="21"/>
                <w:szCs w:val="21"/>
                <w:vertAlign w:val="baseline"/>
                <w:lang w:val="en-US" w:eastAsia="zh-CN" w:bidi="en-US"/>
              </w:rPr>
            </w:pPr>
            <w:r>
              <w:rPr>
                <w:rFonts w:hint="eastAsia" w:eastAsia="黑体" w:asciiTheme="minorAscii" w:hAnsiTheme="minorAscii"/>
                <w:b/>
                <w:color w:val="auto"/>
                <w:spacing w:val="23"/>
                <w:sz w:val="21"/>
                <w:szCs w:val="21"/>
                <w:vertAlign w:val="baseline"/>
                <w:lang w:val="en-US" w:eastAsia="zh-CN" w:bidi="en-US"/>
              </w:rPr>
              <w:t>一、项目基本信息</w:t>
            </w:r>
          </w:p>
        </w:tc>
      </w:tr>
      <w:tr w14:paraId="47042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8" w:type="dxa"/>
            <w:vAlign w:val="center"/>
          </w:tcPr>
          <w:p w14:paraId="4196D69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自评单位</w:t>
            </w:r>
          </w:p>
        </w:tc>
        <w:tc>
          <w:tcPr>
            <w:tcW w:w="4658" w:type="dxa"/>
            <w:vAlign w:val="center"/>
          </w:tcPr>
          <w:p w14:paraId="1A50937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北京市建设工程质量第一检测所有限责任公司</w:t>
            </w:r>
          </w:p>
        </w:tc>
        <w:tc>
          <w:tcPr>
            <w:tcW w:w="2378" w:type="dxa"/>
            <w:vAlign w:val="center"/>
          </w:tcPr>
          <w:p w14:paraId="0A10B7C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监测平台名称</w:t>
            </w:r>
          </w:p>
        </w:tc>
        <w:tc>
          <w:tcPr>
            <w:tcW w:w="4710" w:type="dxa"/>
            <w:vAlign w:val="center"/>
          </w:tcPr>
          <w:p w14:paraId="54441E3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北建工一所建筑碳排放监测平台</w:t>
            </w:r>
          </w:p>
        </w:tc>
      </w:tr>
      <w:tr w14:paraId="561B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8" w:type="dxa"/>
            <w:vAlign w:val="center"/>
          </w:tcPr>
          <w:p w14:paraId="09B8F2D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试点项目名称</w:t>
            </w:r>
          </w:p>
          <w:p w14:paraId="724FB94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*针对集成型平台*</w:t>
            </w:r>
          </w:p>
        </w:tc>
        <w:tc>
          <w:tcPr>
            <w:tcW w:w="4658" w:type="dxa"/>
            <w:vAlign w:val="center"/>
          </w:tcPr>
          <w:p w14:paraId="53454527">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w:t>
            </w:r>
          </w:p>
        </w:tc>
        <w:tc>
          <w:tcPr>
            <w:tcW w:w="2378" w:type="dxa"/>
            <w:vAlign w:val="center"/>
          </w:tcPr>
          <w:p w14:paraId="5CCBE4A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项目地点</w:t>
            </w:r>
          </w:p>
        </w:tc>
        <w:tc>
          <w:tcPr>
            <w:tcW w:w="4710" w:type="dxa"/>
            <w:vAlign w:val="center"/>
          </w:tcPr>
          <w:p w14:paraId="7AF47C3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北京市海淀区复兴路34号院</w:t>
            </w:r>
          </w:p>
        </w:tc>
      </w:tr>
      <w:tr w14:paraId="32257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8" w:type="dxa"/>
            <w:vAlign w:val="center"/>
          </w:tcPr>
          <w:p w14:paraId="0F04B63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平台/子项启用时间</w:t>
            </w:r>
          </w:p>
        </w:tc>
        <w:tc>
          <w:tcPr>
            <w:tcW w:w="4658" w:type="dxa"/>
            <w:vAlign w:val="center"/>
          </w:tcPr>
          <w:p w14:paraId="23FDC9D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eastAsiaTheme="minorEastAsia"/>
                <w:color w:val="auto"/>
                <w:sz w:val="21"/>
                <w:szCs w:val="21"/>
                <w:lang w:val="en-US" w:eastAsia="zh-CN"/>
              </w:rPr>
            </w:pPr>
            <w:r>
              <w:rPr>
                <w:rFonts w:hint="eastAsia" w:ascii="Arial" w:hAnsi="宋体"/>
                <w:color w:val="auto"/>
                <w:sz w:val="21"/>
                <w:szCs w:val="21"/>
                <w:lang w:val="en-US" w:eastAsia="zh-CN"/>
              </w:rPr>
              <w:t>2023年6月</w:t>
            </w:r>
          </w:p>
        </w:tc>
        <w:tc>
          <w:tcPr>
            <w:tcW w:w="2378" w:type="dxa"/>
            <w:shd w:val="clear" w:color="auto" w:fill="auto"/>
            <w:vAlign w:val="center"/>
          </w:tcPr>
          <w:p w14:paraId="3D5A67B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监测所涉建筑阶段</w:t>
            </w:r>
          </w:p>
          <w:p w14:paraId="62476C1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（可多选）</w:t>
            </w:r>
          </w:p>
        </w:tc>
        <w:tc>
          <w:tcPr>
            <w:tcW w:w="4710" w:type="dxa"/>
            <w:shd w:val="clear" w:color="auto" w:fill="auto"/>
            <w:vAlign w:val="center"/>
          </w:tcPr>
          <w:p w14:paraId="0854901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建材及构配件生产加工  </w:t>
            </w:r>
            <w:r>
              <w:rPr>
                <w:rFonts w:hint="eastAsia" w:ascii="Arial" w:hAnsi="宋体"/>
                <w:color w:val="auto"/>
                <w:sz w:val="21"/>
                <w:szCs w:val="21"/>
                <w:lang w:eastAsia="zh-CN"/>
              </w:rPr>
              <w:t>□</w:t>
            </w:r>
            <w:r>
              <w:rPr>
                <w:rFonts w:hint="eastAsia" w:ascii="Arial" w:hAnsi="宋体"/>
                <w:color w:val="auto"/>
                <w:sz w:val="21"/>
                <w:szCs w:val="21"/>
                <w:lang w:val="en-US" w:eastAsia="zh-CN"/>
              </w:rPr>
              <w:t>建材及构配件运输</w:t>
            </w:r>
          </w:p>
          <w:p w14:paraId="7BE3EC5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建筑施工建造    </w:t>
            </w:r>
            <w:r>
              <w:rPr>
                <w:rFonts w:hint="eastAsia" w:ascii="Arial" w:hAnsi="宋体"/>
                <w:color w:val="auto"/>
                <w:sz w:val="21"/>
                <w:szCs w:val="21"/>
                <w:lang w:eastAsia="zh-CN"/>
              </w:rPr>
              <w:t>☑</w:t>
            </w:r>
            <w:r>
              <w:rPr>
                <w:rFonts w:hint="eastAsia" w:ascii="Arial" w:hAnsi="宋体"/>
                <w:color w:val="auto"/>
                <w:sz w:val="21"/>
                <w:szCs w:val="21"/>
                <w:lang w:val="en-US" w:eastAsia="zh-CN"/>
              </w:rPr>
              <w:t xml:space="preserve">建筑运行    </w:t>
            </w:r>
            <w:r>
              <w:rPr>
                <w:rFonts w:hint="eastAsia" w:ascii="Arial" w:hAnsi="宋体"/>
                <w:color w:val="auto"/>
                <w:sz w:val="21"/>
                <w:szCs w:val="21"/>
              </w:rPr>
              <w:t>□</w:t>
            </w:r>
            <w:r>
              <w:rPr>
                <w:rFonts w:hint="eastAsia" w:ascii="Arial" w:hAnsi="宋体"/>
                <w:color w:val="auto"/>
                <w:sz w:val="21"/>
                <w:szCs w:val="21"/>
                <w:lang w:val="en-US" w:eastAsia="zh-CN"/>
              </w:rPr>
              <w:t>建筑拆除</w:t>
            </w:r>
          </w:p>
          <w:p w14:paraId="4A2C8113">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r>
              <w:rPr>
                <w:rFonts w:hint="eastAsia" w:ascii="Arial" w:hAnsi="宋体"/>
                <w:color w:val="auto"/>
                <w:sz w:val="21"/>
                <w:szCs w:val="21"/>
                <w:lang w:val="en-US" w:eastAsia="zh-CN"/>
              </w:rPr>
              <w:t>其他：_____________</w:t>
            </w:r>
          </w:p>
        </w:tc>
      </w:tr>
      <w:tr w14:paraId="5092D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8" w:type="dxa"/>
            <w:shd w:val="clear" w:color="auto" w:fill="auto"/>
            <w:vAlign w:val="center"/>
          </w:tcPr>
          <w:p w14:paraId="2936B45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被监测对象类别</w:t>
            </w:r>
          </w:p>
        </w:tc>
        <w:tc>
          <w:tcPr>
            <w:tcW w:w="4658" w:type="dxa"/>
            <w:shd w:val="clear" w:color="auto" w:fill="auto"/>
            <w:vAlign w:val="center"/>
          </w:tcPr>
          <w:p w14:paraId="413E17A1">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单体公共建筑   </w:t>
            </w:r>
            <w:r>
              <w:rPr>
                <w:rFonts w:hint="eastAsia" w:ascii="Arial" w:hAnsi="宋体"/>
                <w:color w:val="auto"/>
                <w:sz w:val="21"/>
                <w:szCs w:val="21"/>
              </w:rPr>
              <w:t>□</w:t>
            </w:r>
            <w:r>
              <w:rPr>
                <w:rFonts w:hint="eastAsia" w:ascii="Arial" w:hAnsi="宋体"/>
                <w:color w:val="auto"/>
                <w:sz w:val="21"/>
                <w:szCs w:val="21"/>
                <w:lang w:val="en-US" w:eastAsia="zh-CN"/>
              </w:rPr>
              <w:t>单体居住建筑</w:t>
            </w:r>
          </w:p>
          <w:p w14:paraId="27EB2408">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rPr>
              <w:t>□</w:t>
            </w:r>
            <w:r>
              <w:rPr>
                <w:rFonts w:hint="eastAsia" w:ascii="Arial" w:hAnsi="宋体"/>
                <w:color w:val="auto"/>
                <w:sz w:val="21"/>
                <w:szCs w:val="21"/>
                <w:lang w:val="en-US" w:eastAsia="zh-CN"/>
              </w:rPr>
              <w:t xml:space="preserve">公共建筑群（园区等）   </w:t>
            </w:r>
            <w:r>
              <w:rPr>
                <w:rFonts w:hint="eastAsia" w:ascii="Arial" w:hAnsi="宋体"/>
                <w:color w:val="auto"/>
                <w:sz w:val="21"/>
                <w:szCs w:val="21"/>
              </w:rPr>
              <w:t>□</w:t>
            </w:r>
            <w:r>
              <w:rPr>
                <w:rFonts w:hint="eastAsia" w:ascii="Arial" w:hAnsi="宋体"/>
                <w:color w:val="auto"/>
                <w:sz w:val="21"/>
                <w:szCs w:val="21"/>
                <w:lang w:val="en-US" w:eastAsia="zh-CN"/>
              </w:rPr>
              <w:t>居住建筑群</w:t>
            </w:r>
          </w:p>
          <w:p w14:paraId="0572D2C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rPr>
              <w:t>□</w:t>
            </w:r>
            <w:r>
              <w:rPr>
                <w:rFonts w:hint="eastAsia" w:ascii="Arial" w:hAnsi="宋体"/>
                <w:color w:val="auto"/>
                <w:sz w:val="21"/>
                <w:szCs w:val="21"/>
                <w:lang w:val="en-US" w:eastAsia="zh-CN"/>
              </w:rPr>
              <w:t xml:space="preserve">区域/城市整体   </w:t>
            </w:r>
            <w:r>
              <w:rPr>
                <w:rFonts w:hint="eastAsia" w:ascii="Arial" w:hAnsi="宋体"/>
                <w:color w:val="auto"/>
                <w:sz w:val="21"/>
                <w:szCs w:val="21"/>
                <w:lang w:eastAsia="zh-CN"/>
              </w:rPr>
              <w:t>□</w:t>
            </w:r>
            <w:r>
              <w:rPr>
                <w:rFonts w:hint="eastAsia" w:ascii="Arial" w:hAnsi="宋体"/>
                <w:color w:val="auto"/>
                <w:sz w:val="21"/>
                <w:szCs w:val="21"/>
                <w:lang w:val="en-US" w:eastAsia="zh-CN"/>
              </w:rPr>
              <w:t>施工类工程项目</w:t>
            </w:r>
          </w:p>
          <w:p w14:paraId="5910587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r>
              <w:rPr>
                <w:rFonts w:hint="eastAsia" w:ascii="Arial" w:hAnsi="宋体"/>
                <w:color w:val="auto"/>
                <w:sz w:val="21"/>
                <w:szCs w:val="21"/>
                <w:lang w:val="en-US" w:eastAsia="zh-CN"/>
              </w:rPr>
              <w:t>企业生产，具体为：__________________</w:t>
            </w:r>
          </w:p>
        </w:tc>
        <w:tc>
          <w:tcPr>
            <w:tcW w:w="2378" w:type="dxa"/>
            <w:shd w:val="clear" w:color="auto" w:fill="auto"/>
            <w:vAlign w:val="center"/>
          </w:tcPr>
          <w:p w14:paraId="636E8A13">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kern w:val="2"/>
                <w:sz w:val="21"/>
                <w:szCs w:val="21"/>
                <w:vertAlign w:val="baseline"/>
                <w:lang w:val="en-US" w:eastAsia="zh-CN" w:bidi="en-US"/>
              </w:rPr>
              <w:t>总建筑面积（平方米）</w:t>
            </w:r>
          </w:p>
          <w:p w14:paraId="32A9856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kern w:val="2"/>
                <w:sz w:val="21"/>
                <w:szCs w:val="21"/>
                <w:vertAlign w:val="baseline"/>
                <w:lang w:val="en-US" w:eastAsia="zh-CN" w:bidi="en-US"/>
              </w:rPr>
              <w:t>如为多栋建筑</w:t>
            </w:r>
          </w:p>
          <w:p w14:paraId="42B3D6B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kern w:val="2"/>
                <w:sz w:val="21"/>
                <w:szCs w:val="21"/>
                <w:vertAlign w:val="baseline"/>
                <w:lang w:val="en-US" w:eastAsia="zh-CN" w:bidi="en-US"/>
              </w:rPr>
              <w:t>请写明数量</w:t>
            </w:r>
          </w:p>
        </w:tc>
        <w:tc>
          <w:tcPr>
            <w:tcW w:w="4710" w:type="dxa"/>
            <w:shd w:val="clear" w:color="auto" w:fill="auto"/>
            <w:vAlign w:val="center"/>
          </w:tcPr>
          <w:p w14:paraId="5E1E6B02">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eastAsiaTheme="minorEastAsia"/>
                <w:color w:val="auto"/>
                <w:sz w:val="21"/>
                <w:szCs w:val="21"/>
                <w:lang w:val="en-US" w:eastAsia="zh-CN"/>
              </w:rPr>
            </w:pPr>
            <w:r>
              <w:rPr>
                <w:rFonts w:hint="eastAsia" w:ascii="Arial" w:hAnsi="宋体"/>
                <w:color w:val="auto"/>
                <w:sz w:val="21"/>
                <w:szCs w:val="21"/>
                <w:lang w:val="en-US" w:eastAsia="zh-CN"/>
              </w:rPr>
              <w:t>604</w:t>
            </w:r>
          </w:p>
        </w:tc>
      </w:tr>
      <w:tr w14:paraId="183B8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8" w:type="dxa"/>
            <w:shd w:val="clear" w:color="auto" w:fill="auto"/>
            <w:vAlign w:val="center"/>
          </w:tcPr>
          <w:p w14:paraId="464F622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目前监测是否仍在持续</w:t>
            </w:r>
          </w:p>
        </w:tc>
        <w:tc>
          <w:tcPr>
            <w:tcW w:w="4658" w:type="dxa"/>
            <w:shd w:val="clear" w:color="auto" w:fill="auto"/>
            <w:vAlign w:val="center"/>
          </w:tcPr>
          <w:p w14:paraId="1C63750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是        </w:t>
            </w:r>
            <w:r>
              <w:rPr>
                <w:rFonts w:hint="eastAsia" w:ascii="Arial" w:hAnsi="宋体"/>
                <w:color w:val="auto"/>
                <w:sz w:val="21"/>
                <w:szCs w:val="21"/>
              </w:rPr>
              <w:t>□</w:t>
            </w:r>
            <w:r>
              <w:rPr>
                <w:rFonts w:hint="eastAsia" w:ascii="Arial" w:hAnsi="宋体"/>
                <w:color w:val="auto"/>
                <w:sz w:val="21"/>
                <w:szCs w:val="21"/>
                <w:lang w:val="en-US" w:eastAsia="zh-CN"/>
              </w:rPr>
              <w:t>否</w:t>
            </w:r>
          </w:p>
          <w:p w14:paraId="565FF4D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楷体" w:hAnsi="楷体" w:eastAsia="楷体" w:cs="楷体"/>
                <w:bCs/>
                <w:color w:val="auto"/>
                <w:sz w:val="21"/>
                <w:szCs w:val="21"/>
                <w:u w:val="single"/>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部分监测功能持续：___________</w:t>
            </w:r>
          </w:p>
          <w:p w14:paraId="48AE392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r>
              <w:rPr>
                <w:rFonts w:hint="eastAsia" w:ascii="Arial" w:hAnsi="宋体"/>
                <w:color w:val="auto"/>
                <w:sz w:val="21"/>
                <w:szCs w:val="21"/>
                <w:lang w:val="en-US" w:eastAsia="zh-CN"/>
              </w:rPr>
              <w:t>已结束，无持续需求</w:t>
            </w:r>
          </w:p>
        </w:tc>
        <w:tc>
          <w:tcPr>
            <w:tcW w:w="2378" w:type="dxa"/>
            <w:shd w:val="clear" w:color="auto" w:fill="auto"/>
            <w:vAlign w:val="center"/>
          </w:tcPr>
          <w:p w14:paraId="0979375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是否具备数据汇总到</w:t>
            </w:r>
          </w:p>
          <w:p w14:paraId="25147C7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上级统计性平台</w:t>
            </w:r>
          </w:p>
          <w:p w14:paraId="0D22ABA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的功能/需求</w:t>
            </w:r>
          </w:p>
        </w:tc>
        <w:tc>
          <w:tcPr>
            <w:tcW w:w="4710" w:type="dxa"/>
            <w:shd w:val="clear" w:color="auto" w:fill="auto"/>
            <w:vAlign w:val="center"/>
          </w:tcPr>
          <w:p w14:paraId="4002D0B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cs="黑体" w:eastAsiaTheme="minorEastAsia"/>
                <w:b w:val="0"/>
                <w:bCs/>
                <w:color w:val="auto"/>
                <w:spacing w:val="0"/>
                <w:kern w:val="2"/>
                <w:sz w:val="21"/>
                <w:szCs w:val="21"/>
                <w:vertAlign w:val="baseline"/>
                <w:lang w:val="en-US" w:eastAsia="zh-CN" w:bidi="en-US"/>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是        </w:t>
            </w:r>
            <w:r>
              <w:rPr>
                <w:rFonts w:hint="eastAsia" w:ascii="Arial" w:hAnsi="宋体"/>
                <w:color w:val="auto"/>
                <w:sz w:val="21"/>
                <w:szCs w:val="21"/>
                <w:lang w:eastAsia="zh-CN"/>
              </w:rPr>
              <w:t>☑</w:t>
            </w:r>
            <w:r>
              <w:rPr>
                <w:rFonts w:hint="eastAsia" w:ascii="Arial" w:hAnsi="宋体"/>
                <w:color w:val="auto"/>
                <w:sz w:val="21"/>
                <w:szCs w:val="21"/>
                <w:lang w:val="en-US" w:eastAsia="zh-CN"/>
              </w:rPr>
              <w:t>否</w:t>
            </w:r>
          </w:p>
        </w:tc>
      </w:tr>
    </w:tbl>
    <w:p w14:paraId="7E6A3678">
      <w:pPr>
        <w:keepNext w:val="0"/>
        <w:keepLines w:val="0"/>
        <w:pageBreakBefore w:val="0"/>
        <w:kinsoku/>
        <w:wordWrap/>
        <w:overflowPunct/>
        <w:topLinePunct w:val="0"/>
        <w:autoSpaceDE/>
        <w:autoSpaceDN/>
        <w:bidi w:val="0"/>
        <w:adjustRightInd/>
        <w:snapToGrid/>
        <w:spacing w:line="240" w:lineRule="auto"/>
        <w:jc w:val="both"/>
        <w:textAlignment w:val="auto"/>
        <w:rPr>
          <w:rFonts w:hint="default" w:eastAsia="黑体" w:asciiTheme="minorAscii" w:hAnsiTheme="minorAscii"/>
          <w:b/>
          <w:color w:val="auto"/>
          <w:spacing w:val="0"/>
          <w:sz w:val="24"/>
          <w:szCs w:val="24"/>
          <w:lang w:val="en-US" w:eastAsia="zh-CN" w:bidi="en-US"/>
        </w:rPr>
      </w:pPr>
    </w:p>
    <w:p w14:paraId="0B181656">
      <w:pPr>
        <w:keepNext w:val="0"/>
        <w:keepLines w:val="0"/>
        <w:pageBreakBefore w:val="0"/>
        <w:kinsoku/>
        <w:wordWrap/>
        <w:overflowPunct/>
        <w:topLinePunct w:val="0"/>
        <w:autoSpaceDE/>
        <w:autoSpaceDN/>
        <w:bidi w:val="0"/>
        <w:adjustRightInd/>
        <w:snapToGrid/>
        <w:spacing w:line="240" w:lineRule="auto"/>
        <w:jc w:val="both"/>
        <w:textAlignment w:val="auto"/>
        <w:rPr>
          <w:rFonts w:hint="default" w:eastAsia="黑体" w:asciiTheme="minorAscii" w:hAnsiTheme="minorAscii"/>
          <w:b/>
          <w:color w:val="auto"/>
          <w:spacing w:val="0"/>
          <w:sz w:val="24"/>
          <w:szCs w:val="24"/>
          <w:lang w:val="en-US" w:eastAsia="zh-CN" w:bidi="en-US"/>
        </w:rPr>
        <w:sectPr>
          <w:headerReference r:id="rId6" w:type="default"/>
          <w:pgSz w:w="16838" w:h="11906" w:orient="landscape"/>
          <w:pgMar w:top="1800" w:right="1440" w:bottom="1800" w:left="1440" w:header="851" w:footer="992" w:gutter="0"/>
          <w:cols w:space="425" w:num="1"/>
          <w:docGrid w:type="lines" w:linePitch="312" w:charSpace="0"/>
        </w:sect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8"/>
        <w:gridCol w:w="4572"/>
        <w:gridCol w:w="2673"/>
        <w:gridCol w:w="3200"/>
      </w:tblGrid>
      <w:tr w14:paraId="780B8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blHeader/>
          <w:jc w:val="center"/>
        </w:trPr>
        <w:tc>
          <w:tcPr>
            <w:tcW w:w="12873" w:type="dxa"/>
            <w:gridSpan w:val="4"/>
            <w:vAlign w:val="center"/>
          </w:tcPr>
          <w:p w14:paraId="28E00459">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center"/>
              <w:textAlignment w:val="auto"/>
              <w:rPr>
                <w:rFonts w:hint="eastAsia" w:eastAsia="黑体" w:asciiTheme="minorAscii" w:hAnsiTheme="minorAscii"/>
                <w:b/>
                <w:color w:val="auto"/>
                <w:spacing w:val="23"/>
                <w:sz w:val="28"/>
                <w:szCs w:val="28"/>
                <w:vertAlign w:val="baseline"/>
                <w:lang w:val="en-US" w:eastAsia="zh-CN" w:bidi="en-US"/>
              </w:rPr>
            </w:pPr>
            <w:r>
              <w:rPr>
                <w:rFonts w:hint="eastAsia" w:eastAsia="黑体" w:asciiTheme="minorAscii" w:hAnsiTheme="minorAscii"/>
                <w:b/>
                <w:color w:val="auto"/>
                <w:spacing w:val="23"/>
                <w:sz w:val="28"/>
                <w:szCs w:val="28"/>
                <w:vertAlign w:val="baseline"/>
                <w:lang w:val="en-US" w:eastAsia="zh-CN" w:bidi="en-US"/>
              </w:rPr>
              <w:t>监测项目详表</w:t>
            </w:r>
          </w:p>
          <w:p w14:paraId="37A3F26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color w:val="auto"/>
                <w:sz w:val="21"/>
                <w:szCs w:val="21"/>
                <w:lang w:val="en-US" w:eastAsia="zh-CN"/>
              </w:rPr>
            </w:pPr>
            <w:r>
              <w:rPr>
                <w:rFonts w:hint="eastAsia" w:ascii="宋体" w:hAnsi="宋体"/>
                <w:color w:val="auto"/>
                <w:sz w:val="21"/>
                <w:szCs w:val="21"/>
                <w:lang w:val="en-US" w:eastAsia="zh-CN"/>
              </w:rPr>
              <w:t>勾选试点项目实际包含的监测/获取项目，并填写对应的数据采集方式和频率；不涉及的不填写</w:t>
            </w:r>
          </w:p>
        </w:tc>
      </w:tr>
      <w:tr w14:paraId="7FE5D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jc w:val="center"/>
        </w:trPr>
        <w:tc>
          <w:tcPr>
            <w:tcW w:w="7000" w:type="dxa"/>
            <w:gridSpan w:val="2"/>
            <w:vAlign w:val="center"/>
          </w:tcPr>
          <w:p w14:paraId="68A7D0E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监测或获取项目类别（勾选）</w:t>
            </w:r>
          </w:p>
        </w:tc>
        <w:tc>
          <w:tcPr>
            <w:tcW w:w="2673" w:type="dxa"/>
            <w:vAlign w:val="center"/>
          </w:tcPr>
          <w:p w14:paraId="1E1F5C1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数据采集方式</w:t>
            </w:r>
          </w:p>
          <w:p w14:paraId="1B2874E2">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18"/>
                <w:szCs w:val="18"/>
                <w:vertAlign w:val="baseline"/>
                <w:lang w:val="en-US" w:eastAsia="zh-CN" w:bidi="en-US"/>
              </w:rPr>
              <w:t>（人工采集/自动采集）</w:t>
            </w:r>
          </w:p>
        </w:tc>
        <w:tc>
          <w:tcPr>
            <w:tcW w:w="3200" w:type="dxa"/>
            <w:vAlign w:val="center"/>
          </w:tcPr>
          <w:p w14:paraId="75CA7FE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数据采集频率</w:t>
            </w:r>
          </w:p>
          <w:p w14:paraId="74F56F5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18"/>
                <w:szCs w:val="18"/>
                <w:vertAlign w:val="baseline"/>
                <w:lang w:val="en-US" w:eastAsia="zh-CN" w:bidi="en-US"/>
              </w:rPr>
              <w:t>（例如：15min一次/每月统计一次等）</w:t>
            </w:r>
          </w:p>
        </w:tc>
      </w:tr>
      <w:tr w14:paraId="29C88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28" w:type="dxa"/>
            <w:vMerge w:val="restart"/>
            <w:vAlign w:val="center"/>
          </w:tcPr>
          <w:p w14:paraId="1ED0025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 </w:t>
            </w:r>
            <w:r>
              <w:rPr>
                <w:rFonts w:hint="eastAsia" w:ascii="黑体" w:hAnsi="黑体" w:eastAsia="黑体" w:cs="黑体"/>
                <w:b w:val="0"/>
                <w:bCs/>
                <w:color w:val="auto"/>
                <w:spacing w:val="0"/>
                <w:sz w:val="21"/>
                <w:szCs w:val="21"/>
                <w:vertAlign w:val="baseline"/>
                <w:lang w:val="en-US" w:eastAsia="zh-CN" w:bidi="en-US"/>
              </w:rPr>
              <w:t>通用</w:t>
            </w:r>
          </w:p>
        </w:tc>
        <w:tc>
          <w:tcPr>
            <w:tcW w:w="4572" w:type="dxa"/>
            <w:shd w:val="clear" w:color="auto" w:fill="auto"/>
            <w:vAlign w:val="center"/>
          </w:tcPr>
          <w:p w14:paraId="6B9DACEF">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eastAsiaTheme="minorEastAsia" w:cstheme="minorEastAsia"/>
                <w:b w:val="0"/>
                <w:bCs/>
                <w:color w:val="auto"/>
                <w:spacing w:val="0"/>
                <w:sz w:val="21"/>
                <w:szCs w:val="21"/>
                <w:vertAlign w:val="baseline"/>
                <w:lang w:val="en-US" w:eastAsia="zh-CN" w:bidi="en-US"/>
              </w:rPr>
            </w:pPr>
            <w:r>
              <w:rPr>
                <w:rFonts w:hint="eastAsia" w:ascii="Arial" w:hAnsi="宋体"/>
                <w:color w:val="auto"/>
                <w:sz w:val="21"/>
                <w:szCs w:val="21"/>
                <w:lang w:eastAsia="zh-CN"/>
              </w:rPr>
              <w:t>☑</w:t>
            </w:r>
            <w:r>
              <w:rPr>
                <w:rFonts w:hint="eastAsia" w:ascii="Arial" w:hAnsi="宋体"/>
                <w:color w:val="auto"/>
                <w:sz w:val="21"/>
                <w:szCs w:val="21"/>
                <w:lang w:val="en-US" w:eastAsia="zh-CN"/>
              </w:rPr>
              <w:t>各类能源的</w:t>
            </w:r>
            <w:r>
              <w:rPr>
                <w:rFonts w:hint="eastAsia" w:asciiTheme="minorEastAsia" w:hAnsiTheme="minorEastAsia" w:eastAsiaTheme="minorEastAsia" w:cstheme="minorEastAsia"/>
                <w:b w:val="0"/>
                <w:bCs/>
                <w:color w:val="auto"/>
                <w:spacing w:val="0"/>
                <w:sz w:val="21"/>
                <w:szCs w:val="21"/>
                <w:vertAlign w:val="baseline"/>
                <w:lang w:val="en-US" w:eastAsia="zh-CN" w:bidi="en-US"/>
              </w:rPr>
              <w:t>碳排放因子</w:t>
            </w:r>
          </w:p>
        </w:tc>
        <w:tc>
          <w:tcPr>
            <w:tcW w:w="2673" w:type="dxa"/>
            <w:vAlign w:val="center"/>
          </w:tcPr>
          <w:p w14:paraId="6436163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人工采集</w:t>
            </w:r>
          </w:p>
        </w:tc>
        <w:tc>
          <w:tcPr>
            <w:tcW w:w="3200" w:type="dxa"/>
            <w:vAlign w:val="center"/>
          </w:tcPr>
          <w:p w14:paraId="7DC9A97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p>
        </w:tc>
      </w:tr>
      <w:tr w14:paraId="1A45B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28" w:type="dxa"/>
            <w:vMerge w:val="continue"/>
            <w:vAlign w:val="center"/>
          </w:tcPr>
          <w:p w14:paraId="59F564AE">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p>
        </w:tc>
        <w:tc>
          <w:tcPr>
            <w:tcW w:w="4572" w:type="dxa"/>
            <w:shd w:val="clear" w:color="auto" w:fill="auto"/>
            <w:vAlign w:val="center"/>
          </w:tcPr>
          <w:p w14:paraId="365AC0D1">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heme="minorEastAsia" w:hAnsiTheme="minorEastAsia" w:cstheme="minorEastAsia"/>
                <w:b w:val="0"/>
                <w:bCs/>
                <w:color w:val="auto"/>
                <w:spacing w:val="0"/>
                <w:sz w:val="21"/>
                <w:szCs w:val="21"/>
                <w:vertAlign w:val="baseline"/>
                <w:lang w:val="en-US" w:eastAsia="zh-CN" w:bidi="en-US"/>
              </w:rPr>
            </w:pPr>
            <w:r>
              <w:rPr>
                <w:rFonts w:hint="eastAsia" w:asciiTheme="minorEastAsia" w:hAnsiTheme="minorEastAsia" w:eastAsiaTheme="minorEastAsia" w:cstheme="minorEastAsia"/>
                <w:b w:val="0"/>
                <w:bCs/>
                <w:color w:val="auto"/>
                <w:spacing w:val="0"/>
                <w:sz w:val="21"/>
                <w:szCs w:val="21"/>
                <w:vertAlign w:val="baseline"/>
                <w:lang w:val="en-US" w:eastAsia="zh-CN" w:bidi="en-US"/>
              </w:rPr>
              <w:t>计量器具</w:t>
            </w:r>
            <w:r>
              <w:rPr>
                <w:rFonts w:hint="eastAsia" w:asciiTheme="minorEastAsia" w:hAnsiTheme="minorEastAsia" w:cstheme="minorEastAsia"/>
                <w:b w:val="0"/>
                <w:bCs/>
                <w:color w:val="auto"/>
                <w:spacing w:val="0"/>
                <w:sz w:val="21"/>
                <w:szCs w:val="21"/>
                <w:vertAlign w:val="baseline"/>
                <w:lang w:val="en-US" w:eastAsia="zh-CN" w:bidi="en-US"/>
              </w:rPr>
              <w:t>基本信息：</w:t>
            </w:r>
          </w:p>
          <w:p w14:paraId="4CBE515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计量器具安装位置、功能与编号列表  </w:t>
            </w:r>
          </w:p>
          <w:p w14:paraId="1AD6BF94">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器具准确度等级   </w:t>
            </w:r>
            <w:r>
              <w:rPr>
                <w:rFonts w:hint="eastAsia" w:ascii="Arial" w:hAnsi="宋体"/>
                <w:color w:val="auto"/>
                <w:sz w:val="21"/>
                <w:szCs w:val="21"/>
                <w:lang w:eastAsia="zh-CN"/>
              </w:rPr>
              <w:t>□</w:t>
            </w:r>
            <w:r>
              <w:rPr>
                <w:rFonts w:hint="eastAsia" w:ascii="Arial" w:hAnsi="宋体"/>
                <w:color w:val="auto"/>
                <w:sz w:val="21"/>
                <w:szCs w:val="21"/>
                <w:lang w:val="en-US" w:eastAsia="zh-CN"/>
              </w:rPr>
              <w:t>检定/校准证书编号</w:t>
            </w:r>
          </w:p>
          <w:p w14:paraId="0A81649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检定/校准日期   </w:t>
            </w:r>
            <w:r>
              <w:rPr>
                <w:rFonts w:hint="eastAsia" w:ascii="Arial" w:hAnsi="宋体"/>
                <w:color w:val="auto"/>
                <w:sz w:val="21"/>
                <w:szCs w:val="21"/>
                <w:lang w:eastAsia="zh-CN"/>
              </w:rPr>
              <w:t>□</w:t>
            </w:r>
            <w:r>
              <w:rPr>
                <w:rFonts w:hint="eastAsia" w:ascii="Arial" w:hAnsi="宋体"/>
                <w:color w:val="auto"/>
                <w:sz w:val="21"/>
                <w:szCs w:val="21"/>
                <w:lang w:val="en-US" w:eastAsia="zh-CN"/>
              </w:rPr>
              <w:t>计量器具更换记录</w:t>
            </w:r>
          </w:p>
          <w:p w14:paraId="40A653A3">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其它：_______________________</w:t>
            </w:r>
          </w:p>
        </w:tc>
        <w:tc>
          <w:tcPr>
            <w:tcW w:w="2673" w:type="dxa"/>
            <w:vAlign w:val="center"/>
          </w:tcPr>
          <w:p w14:paraId="74E5E12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人工采集</w:t>
            </w:r>
          </w:p>
        </w:tc>
        <w:tc>
          <w:tcPr>
            <w:tcW w:w="3200" w:type="dxa"/>
            <w:vAlign w:val="center"/>
          </w:tcPr>
          <w:p w14:paraId="2F7163B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p>
        </w:tc>
      </w:tr>
      <w:tr w14:paraId="5E731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428" w:type="dxa"/>
            <w:shd w:val="clear" w:color="auto" w:fill="auto"/>
            <w:vAlign w:val="center"/>
          </w:tcPr>
          <w:p w14:paraId="64EFA4FD">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kern w:val="2"/>
                <w:sz w:val="21"/>
                <w:szCs w:val="21"/>
                <w:vertAlign w:val="baseline"/>
                <w:lang w:val="en-US" w:eastAsia="zh-CN" w:bidi="en-US"/>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 </w:t>
            </w:r>
            <w:r>
              <w:rPr>
                <w:rFonts w:hint="eastAsia" w:ascii="黑体" w:hAnsi="黑体" w:eastAsia="黑体" w:cs="黑体"/>
                <w:b w:val="0"/>
                <w:bCs/>
                <w:color w:val="auto"/>
                <w:spacing w:val="0"/>
                <w:kern w:val="2"/>
                <w:sz w:val="21"/>
                <w:szCs w:val="21"/>
                <w:vertAlign w:val="baseline"/>
                <w:lang w:val="en-US" w:eastAsia="zh-CN" w:bidi="en-US"/>
              </w:rPr>
              <w:t>建筑运行</w:t>
            </w:r>
          </w:p>
        </w:tc>
        <w:tc>
          <w:tcPr>
            <w:tcW w:w="4572" w:type="dxa"/>
            <w:shd w:val="clear" w:color="auto" w:fill="auto"/>
            <w:vAlign w:val="center"/>
          </w:tcPr>
          <w:p w14:paraId="1C07744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eastAsia="zh-CN"/>
              </w:rPr>
            </w:pPr>
            <w:r>
              <w:rPr>
                <w:rFonts w:hint="eastAsia" w:ascii="Arial" w:hAnsi="宋体"/>
                <w:color w:val="auto"/>
                <w:sz w:val="21"/>
                <w:szCs w:val="21"/>
                <w:lang w:eastAsia="zh-CN"/>
              </w:rPr>
              <w:t>☑净购入电力及分项计量电力</w:t>
            </w:r>
          </w:p>
          <w:p w14:paraId="499DA77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用</w:t>
            </w:r>
            <w:r>
              <w:rPr>
                <w:rFonts w:hint="eastAsia" w:ascii="Arial" w:hAnsi="宋体"/>
                <w:color w:val="auto"/>
                <w:sz w:val="21"/>
                <w:szCs w:val="21"/>
                <w:lang w:eastAsia="zh-CN"/>
              </w:rPr>
              <w:t>热（冷）力</w:t>
            </w:r>
            <w:r>
              <w:rPr>
                <w:rFonts w:hint="eastAsia" w:ascii="Arial" w:hAnsi="宋体"/>
                <w:color w:val="auto"/>
                <w:sz w:val="21"/>
                <w:szCs w:val="21"/>
                <w:lang w:val="en-US" w:eastAsia="zh-CN"/>
              </w:rPr>
              <w:t xml:space="preserve">   </w:t>
            </w:r>
            <w:r>
              <w:rPr>
                <w:rFonts w:hint="eastAsia" w:ascii="Arial" w:hAnsi="宋体"/>
                <w:color w:val="auto"/>
                <w:sz w:val="21"/>
                <w:szCs w:val="21"/>
                <w:lang w:eastAsia="zh-CN"/>
              </w:rPr>
              <w:t>□</w:t>
            </w:r>
            <w:r>
              <w:rPr>
                <w:rFonts w:hint="eastAsia" w:ascii="Arial" w:hAnsi="宋体"/>
                <w:color w:val="auto"/>
                <w:sz w:val="21"/>
                <w:szCs w:val="21"/>
                <w:lang w:val="en-US" w:eastAsia="zh-CN"/>
              </w:rPr>
              <w:t xml:space="preserve">用气   </w:t>
            </w:r>
            <w:r>
              <w:rPr>
                <w:rFonts w:hint="eastAsia" w:ascii="Arial" w:hAnsi="宋体"/>
                <w:color w:val="auto"/>
                <w:sz w:val="21"/>
                <w:szCs w:val="21"/>
                <w:lang w:eastAsia="zh-CN"/>
              </w:rPr>
              <w:t>☑</w:t>
            </w:r>
            <w:r>
              <w:rPr>
                <w:rFonts w:hint="eastAsia" w:ascii="Arial" w:hAnsi="宋体"/>
                <w:color w:val="auto"/>
                <w:sz w:val="21"/>
                <w:szCs w:val="21"/>
                <w:lang w:val="en-US" w:eastAsia="zh-CN"/>
              </w:rPr>
              <w:t>可再生能源</w:t>
            </w:r>
          </w:p>
          <w:p w14:paraId="2F8C97EB">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 xml:space="preserve">固体燃料   </w:t>
            </w:r>
            <w:r>
              <w:rPr>
                <w:rFonts w:hint="eastAsia" w:ascii="Arial" w:hAnsi="宋体"/>
                <w:color w:val="auto"/>
                <w:sz w:val="21"/>
                <w:szCs w:val="21"/>
                <w:lang w:eastAsia="zh-CN"/>
              </w:rPr>
              <w:t>□</w:t>
            </w:r>
            <w:r>
              <w:rPr>
                <w:rFonts w:hint="eastAsia" w:ascii="Arial" w:hAnsi="宋体"/>
                <w:color w:val="auto"/>
                <w:sz w:val="21"/>
                <w:szCs w:val="21"/>
                <w:lang w:val="en-US" w:eastAsia="zh-CN"/>
              </w:rPr>
              <w:t>液体燃油</w:t>
            </w:r>
          </w:p>
          <w:p w14:paraId="6B020493">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color w:val="auto"/>
                <w:sz w:val="21"/>
                <w:szCs w:val="21"/>
                <w:lang w:val="en-US" w:eastAsia="zh-CN"/>
              </w:rPr>
            </w:pPr>
            <w:r>
              <w:rPr>
                <w:rFonts w:hint="eastAsia" w:ascii="Arial" w:hAnsi="宋体"/>
                <w:color w:val="auto"/>
                <w:sz w:val="21"/>
                <w:szCs w:val="21"/>
                <w:lang w:eastAsia="zh-CN"/>
              </w:rPr>
              <w:t>□逸散排放物质（例：灭火剂、制冷剂）</w:t>
            </w:r>
          </w:p>
        </w:tc>
        <w:tc>
          <w:tcPr>
            <w:tcW w:w="2673" w:type="dxa"/>
            <w:shd w:val="clear" w:color="auto" w:fill="auto"/>
            <w:vAlign w:val="center"/>
          </w:tcPr>
          <w:p w14:paraId="1E20F69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kern w:val="2"/>
                <w:sz w:val="21"/>
                <w:szCs w:val="21"/>
                <w:vertAlign w:val="baseline"/>
                <w:lang w:val="en-US" w:eastAsia="zh-CN" w:bidi="en-US"/>
              </w:rPr>
              <w:t>自动采集</w:t>
            </w:r>
          </w:p>
        </w:tc>
        <w:tc>
          <w:tcPr>
            <w:tcW w:w="3200" w:type="dxa"/>
            <w:shd w:val="clear" w:color="auto" w:fill="auto"/>
            <w:vAlign w:val="center"/>
          </w:tcPr>
          <w:p w14:paraId="3A470820">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kern w:val="2"/>
                <w:sz w:val="21"/>
                <w:szCs w:val="21"/>
                <w:vertAlign w:val="baseline"/>
                <w:lang w:val="en-US" w:eastAsia="zh-CN" w:bidi="en-US"/>
              </w:rPr>
            </w:pPr>
            <w:r>
              <w:rPr>
                <w:rFonts w:hint="eastAsia" w:ascii="黑体" w:hAnsi="黑体" w:eastAsia="黑体" w:cs="黑体"/>
                <w:b w:val="0"/>
                <w:bCs/>
                <w:color w:val="auto"/>
                <w:spacing w:val="0"/>
                <w:kern w:val="2"/>
                <w:sz w:val="21"/>
                <w:szCs w:val="21"/>
                <w:vertAlign w:val="baseline"/>
                <w:lang w:val="en-US" w:eastAsia="zh-CN" w:bidi="en-US"/>
              </w:rPr>
              <w:t>1min一次</w:t>
            </w:r>
          </w:p>
        </w:tc>
      </w:tr>
    </w:tbl>
    <w:p w14:paraId="3424951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eastAsia="黑体" w:asciiTheme="minorAscii" w:hAnsiTheme="minorAscii"/>
          <w:b/>
          <w:color w:val="auto"/>
          <w:spacing w:val="23"/>
          <w:sz w:val="28"/>
          <w:szCs w:val="28"/>
          <w:lang w:val="en-US" w:eastAsia="zh-CN" w:bidi="en-US"/>
        </w:rPr>
        <w:sectPr>
          <w:pgSz w:w="16838" w:h="11906" w:orient="landscape"/>
          <w:pgMar w:top="1800" w:right="1440" w:bottom="1800" w:left="1440" w:header="851" w:footer="992" w:gutter="0"/>
          <w:cols w:space="425" w:num="1"/>
          <w:docGrid w:type="lines" w:linePitch="312" w:charSpace="0"/>
        </w:sectPr>
      </w:pPr>
    </w:p>
    <w:tbl>
      <w:tblPr>
        <w:tblStyle w:val="6"/>
        <w:tblW w:w="465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48"/>
        <w:gridCol w:w="1097"/>
        <w:gridCol w:w="997"/>
        <w:gridCol w:w="4428"/>
        <w:gridCol w:w="968"/>
        <w:gridCol w:w="1039"/>
        <w:gridCol w:w="4108"/>
      </w:tblGrid>
      <w:tr w14:paraId="03081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tblHeader/>
          <w:jc w:val="center"/>
        </w:trPr>
        <w:tc>
          <w:tcPr>
            <w:tcW w:w="5000" w:type="pct"/>
            <w:gridSpan w:val="7"/>
            <w:shd w:val="clear" w:color="auto" w:fill="FFFFFF" w:themeFill="background1"/>
            <w:noWrap w:val="0"/>
            <w:vAlign w:val="center"/>
          </w:tcPr>
          <w:p w14:paraId="52006BF4">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center"/>
              <w:textAlignment w:val="auto"/>
              <w:rPr>
                <w:rFonts w:hint="eastAsia" w:ascii="黑体" w:hAnsi="黑体" w:eastAsia="黑体" w:cs="黑体"/>
                <w:b w:val="0"/>
                <w:bCs w:val="0"/>
                <w:i w:val="0"/>
                <w:iCs w:val="0"/>
                <w:color w:val="auto"/>
                <w:sz w:val="21"/>
                <w:szCs w:val="21"/>
                <w:lang w:val="en-US" w:eastAsia="zh-CN"/>
              </w:rPr>
            </w:pPr>
            <w:r>
              <w:rPr>
                <w:rFonts w:hint="eastAsia" w:eastAsia="黑体" w:asciiTheme="minorAscii" w:hAnsiTheme="minorAscii"/>
                <w:b/>
                <w:color w:val="auto"/>
                <w:spacing w:val="23"/>
                <w:sz w:val="28"/>
                <w:szCs w:val="28"/>
                <w:vertAlign w:val="baseline"/>
                <w:lang w:val="en-US" w:eastAsia="zh-CN" w:bidi="en-US"/>
              </w:rPr>
              <w:t>重点条文符合性自评估表</w:t>
            </w:r>
          </w:p>
        </w:tc>
      </w:tr>
      <w:tr w14:paraId="55D60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 w:hRule="atLeast"/>
          <w:tblHeader/>
          <w:jc w:val="center"/>
        </w:trPr>
        <w:tc>
          <w:tcPr>
            <w:tcW w:w="208" w:type="pct"/>
            <w:vMerge w:val="restart"/>
            <w:shd w:val="clear" w:color="auto" w:fill="FFFFFF" w:themeFill="background1"/>
            <w:noWrap w:val="0"/>
            <w:vAlign w:val="center"/>
          </w:tcPr>
          <w:p w14:paraId="03EEBDDC">
            <w:pPr>
              <w:widowControl w:val="0"/>
              <w:jc w:val="center"/>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序号</w:t>
            </w:r>
          </w:p>
        </w:tc>
        <w:tc>
          <w:tcPr>
            <w:tcW w:w="416" w:type="pct"/>
            <w:vMerge w:val="restart"/>
            <w:shd w:val="clear" w:color="auto" w:fill="FFFFFF" w:themeFill="background1"/>
            <w:noWrap w:val="0"/>
            <w:vAlign w:val="center"/>
          </w:tcPr>
          <w:p w14:paraId="4D625E61">
            <w:pPr>
              <w:jc w:val="center"/>
              <w:textAlignment w:val="center"/>
              <w:rPr>
                <w:rFonts w:hint="eastAsia" w:ascii="黑体" w:hAnsi="黑体" w:eastAsia="黑体" w:cs="黑体"/>
                <w:b w:val="0"/>
                <w:bCs w:val="0"/>
                <w:color w:val="auto"/>
                <w:sz w:val="21"/>
                <w:szCs w:val="21"/>
              </w:rPr>
            </w:pPr>
            <w:r>
              <w:rPr>
                <w:rFonts w:hint="eastAsia" w:ascii="黑体" w:hAnsi="黑体" w:eastAsia="黑体" w:cs="黑体"/>
                <w:b w:val="0"/>
                <w:bCs w:val="0"/>
                <w:color w:val="auto"/>
                <w:sz w:val="21"/>
                <w:szCs w:val="21"/>
              </w:rPr>
              <w:t>类别</w:t>
            </w:r>
          </w:p>
        </w:tc>
        <w:tc>
          <w:tcPr>
            <w:tcW w:w="378" w:type="pct"/>
            <w:vMerge w:val="restart"/>
            <w:shd w:val="clear" w:color="auto" w:fill="FFFFFF" w:themeFill="background1"/>
            <w:noWrap w:val="0"/>
            <w:vAlign w:val="center"/>
          </w:tcPr>
          <w:p w14:paraId="6140D5EF">
            <w:pPr>
              <w:jc w:val="center"/>
              <w:textAlignment w:val="center"/>
              <w:rPr>
                <w:rFonts w:hint="eastAsia" w:ascii="黑体" w:hAnsi="黑体" w:eastAsia="黑体" w:cs="黑体"/>
                <w:b w:val="0"/>
                <w:bCs w:val="0"/>
                <w:color w:val="auto"/>
                <w:sz w:val="21"/>
                <w:szCs w:val="21"/>
                <w:lang w:val="en-US" w:eastAsia="zh-CN" w:bidi="ar-SA"/>
              </w:rPr>
            </w:pPr>
            <w:r>
              <w:rPr>
                <w:rFonts w:hint="eastAsia" w:ascii="黑体" w:hAnsi="黑体" w:eastAsia="黑体" w:cs="黑体"/>
                <w:b w:val="0"/>
                <w:bCs w:val="0"/>
                <w:color w:val="auto"/>
                <w:sz w:val="21"/>
                <w:szCs w:val="21"/>
                <w:lang w:val="en-US" w:eastAsia="zh-CN"/>
              </w:rPr>
              <w:t>章节号</w:t>
            </w:r>
          </w:p>
        </w:tc>
        <w:tc>
          <w:tcPr>
            <w:tcW w:w="1679" w:type="pct"/>
            <w:vMerge w:val="restart"/>
            <w:shd w:val="clear" w:color="auto" w:fill="FFFFFF" w:themeFill="background1"/>
            <w:noWrap w:val="0"/>
            <w:vAlign w:val="center"/>
          </w:tcPr>
          <w:p w14:paraId="187679CB">
            <w:pPr>
              <w:widowControl w:val="0"/>
              <w:overflowPunct w:val="0"/>
              <w:spacing w:before="120" w:line="212" w:lineRule="auto"/>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评估要点</w:t>
            </w:r>
          </w:p>
        </w:tc>
        <w:tc>
          <w:tcPr>
            <w:tcW w:w="761" w:type="pct"/>
            <w:gridSpan w:val="2"/>
            <w:shd w:val="clear" w:color="auto" w:fill="FFFFFF" w:themeFill="background1"/>
            <w:noWrap w:val="0"/>
            <w:vAlign w:val="center"/>
          </w:tcPr>
          <w:p w14:paraId="3FE5CD47">
            <w:pPr>
              <w:widowControl w:val="0"/>
              <w:spacing w:before="120"/>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自评估结果</w:t>
            </w:r>
          </w:p>
        </w:tc>
        <w:tc>
          <w:tcPr>
            <w:tcW w:w="1557" w:type="pct"/>
            <w:vMerge w:val="restart"/>
            <w:shd w:val="clear" w:color="auto" w:fill="FFFFFF" w:themeFill="background1"/>
            <w:noWrap w:val="0"/>
            <w:vAlign w:val="center"/>
          </w:tcPr>
          <w:p w14:paraId="3465B2DF">
            <w:pPr>
              <w:widowControl w:val="0"/>
              <w:spacing w:before="120"/>
              <w:jc w:val="center"/>
              <w:rPr>
                <w:rFonts w:hint="default" w:ascii="宋体" w:hAnsi="宋体"/>
                <w:b/>
                <w:bCs/>
                <w:color w:val="auto"/>
                <w:sz w:val="21"/>
                <w:szCs w:val="21"/>
                <w:lang w:val="en-US" w:eastAsia="zh-CN"/>
              </w:rPr>
            </w:pPr>
            <w:r>
              <w:rPr>
                <w:rFonts w:hint="eastAsia" w:ascii="黑体" w:hAnsi="黑体" w:eastAsia="黑体" w:cs="黑体"/>
                <w:b w:val="0"/>
                <w:bCs w:val="0"/>
                <w:i w:val="0"/>
                <w:iCs w:val="0"/>
                <w:color w:val="auto"/>
                <w:sz w:val="21"/>
                <w:szCs w:val="21"/>
                <w:lang w:val="en-US" w:eastAsia="zh-CN"/>
              </w:rPr>
              <w:t>需要说明的具体情况</w:t>
            </w:r>
          </w:p>
        </w:tc>
      </w:tr>
      <w:tr w14:paraId="274F64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208" w:type="pct"/>
            <w:vMerge w:val="continue"/>
            <w:shd w:val="clear" w:color="auto" w:fill="FFFFFF" w:themeFill="background1"/>
            <w:noWrap w:val="0"/>
            <w:vAlign w:val="center"/>
          </w:tcPr>
          <w:p w14:paraId="20B91491">
            <w:pPr>
              <w:widowControl w:val="0"/>
              <w:jc w:val="center"/>
              <w:rPr>
                <w:rFonts w:hint="eastAsia" w:ascii="黑体" w:hAnsi="黑体" w:eastAsia="黑体" w:cs="黑体"/>
                <w:b w:val="0"/>
                <w:bCs w:val="0"/>
                <w:color w:val="auto"/>
                <w:sz w:val="21"/>
                <w:szCs w:val="21"/>
              </w:rPr>
            </w:pPr>
          </w:p>
        </w:tc>
        <w:tc>
          <w:tcPr>
            <w:tcW w:w="416" w:type="pct"/>
            <w:vMerge w:val="continue"/>
            <w:shd w:val="clear" w:color="auto" w:fill="FFFFFF" w:themeFill="background1"/>
            <w:noWrap w:val="0"/>
            <w:vAlign w:val="center"/>
          </w:tcPr>
          <w:p w14:paraId="5F273C5C">
            <w:pPr>
              <w:jc w:val="center"/>
              <w:textAlignment w:val="center"/>
              <w:rPr>
                <w:rFonts w:hint="eastAsia" w:ascii="黑体" w:hAnsi="黑体" w:eastAsia="黑体" w:cs="黑体"/>
                <w:b w:val="0"/>
                <w:bCs w:val="0"/>
                <w:color w:val="auto"/>
                <w:sz w:val="21"/>
                <w:szCs w:val="21"/>
              </w:rPr>
            </w:pPr>
          </w:p>
        </w:tc>
        <w:tc>
          <w:tcPr>
            <w:tcW w:w="378" w:type="pct"/>
            <w:vMerge w:val="continue"/>
            <w:shd w:val="clear" w:color="auto" w:fill="FFFFFF" w:themeFill="background1"/>
            <w:noWrap w:val="0"/>
            <w:vAlign w:val="center"/>
          </w:tcPr>
          <w:p w14:paraId="66DC9F65">
            <w:pPr>
              <w:jc w:val="center"/>
              <w:textAlignment w:val="center"/>
              <w:rPr>
                <w:rFonts w:hint="eastAsia" w:ascii="黑体" w:hAnsi="黑体" w:eastAsia="黑体" w:cs="黑体"/>
                <w:b w:val="0"/>
                <w:bCs w:val="0"/>
                <w:color w:val="auto"/>
                <w:sz w:val="21"/>
                <w:szCs w:val="21"/>
                <w:lang w:val="en-US" w:eastAsia="zh-CN" w:bidi="ar-SA"/>
              </w:rPr>
            </w:pPr>
          </w:p>
        </w:tc>
        <w:tc>
          <w:tcPr>
            <w:tcW w:w="1679" w:type="pct"/>
            <w:vMerge w:val="continue"/>
            <w:shd w:val="clear" w:color="auto" w:fill="FFFFFF" w:themeFill="background1"/>
            <w:noWrap w:val="0"/>
            <w:vAlign w:val="center"/>
          </w:tcPr>
          <w:p w14:paraId="2FAEBCBE">
            <w:pPr>
              <w:widowControl w:val="0"/>
              <w:overflowPunct w:val="0"/>
              <w:spacing w:before="120" w:line="212" w:lineRule="auto"/>
              <w:jc w:val="center"/>
              <w:rPr>
                <w:rFonts w:hint="eastAsia" w:ascii="黑体" w:hAnsi="黑体" w:eastAsia="黑体" w:cs="黑体"/>
                <w:b w:val="0"/>
                <w:bCs w:val="0"/>
                <w:color w:val="auto"/>
                <w:sz w:val="21"/>
                <w:szCs w:val="21"/>
              </w:rPr>
            </w:pPr>
          </w:p>
        </w:tc>
        <w:tc>
          <w:tcPr>
            <w:tcW w:w="367" w:type="pct"/>
            <w:shd w:val="clear" w:color="auto" w:fill="FFFFFF" w:themeFill="background1"/>
            <w:noWrap w:val="0"/>
            <w:vAlign w:val="center"/>
          </w:tcPr>
          <w:p w14:paraId="18CE846D">
            <w:pPr>
              <w:widowControl w:val="0"/>
              <w:spacing w:before="120"/>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符合</w:t>
            </w:r>
          </w:p>
        </w:tc>
        <w:tc>
          <w:tcPr>
            <w:tcW w:w="394" w:type="pct"/>
            <w:shd w:val="clear" w:color="auto" w:fill="FFFFFF" w:themeFill="background1"/>
            <w:noWrap w:val="0"/>
            <w:vAlign w:val="center"/>
          </w:tcPr>
          <w:p w14:paraId="4D01E8B7">
            <w:pPr>
              <w:widowControl w:val="0"/>
              <w:spacing w:before="120"/>
              <w:jc w:val="center"/>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rPr>
              <w:t>不</w:t>
            </w:r>
            <w:r>
              <w:rPr>
                <w:rFonts w:hint="eastAsia" w:ascii="黑体" w:hAnsi="黑体" w:eastAsia="黑体" w:cs="黑体"/>
                <w:b w:val="0"/>
                <w:bCs w:val="0"/>
                <w:color w:val="auto"/>
                <w:sz w:val="21"/>
                <w:szCs w:val="21"/>
                <w:lang w:val="en-US" w:eastAsia="zh-CN"/>
              </w:rPr>
              <w:t>符合</w:t>
            </w:r>
          </w:p>
        </w:tc>
        <w:tc>
          <w:tcPr>
            <w:tcW w:w="1557" w:type="pct"/>
            <w:vMerge w:val="continue"/>
            <w:shd w:val="clear" w:color="auto" w:fill="FFFFFF" w:themeFill="background1"/>
            <w:noWrap w:val="0"/>
            <w:vAlign w:val="top"/>
          </w:tcPr>
          <w:p w14:paraId="23288081">
            <w:pPr>
              <w:widowControl w:val="0"/>
              <w:spacing w:before="120"/>
              <w:jc w:val="center"/>
              <w:rPr>
                <w:rFonts w:hint="eastAsia" w:ascii="宋体" w:hAnsi="宋体"/>
                <w:b/>
                <w:bCs/>
                <w:color w:val="auto"/>
                <w:sz w:val="21"/>
                <w:szCs w:val="21"/>
              </w:rPr>
            </w:pPr>
          </w:p>
        </w:tc>
      </w:tr>
      <w:tr w14:paraId="56162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noWrap w:val="0"/>
            <w:vAlign w:val="center"/>
          </w:tcPr>
          <w:p w14:paraId="4EC6B1BD">
            <w:pPr>
              <w:widowControl w:val="0"/>
              <w:spacing w:before="120"/>
              <w:jc w:val="center"/>
              <w:rPr>
                <w:rFonts w:hint="eastAsia" w:ascii="宋体" w:hAnsi="宋体"/>
                <w:color w:val="auto"/>
                <w:sz w:val="21"/>
                <w:szCs w:val="21"/>
              </w:rPr>
            </w:pPr>
            <w:r>
              <w:rPr>
                <w:rFonts w:hint="eastAsia" w:ascii="宋体" w:hAnsi="宋体"/>
                <w:color w:val="auto"/>
                <w:sz w:val="21"/>
                <w:szCs w:val="21"/>
              </w:rPr>
              <w:t>1</w:t>
            </w:r>
          </w:p>
        </w:tc>
        <w:tc>
          <w:tcPr>
            <w:tcW w:w="416" w:type="pct"/>
            <w:noWrap w:val="0"/>
            <w:vAlign w:val="center"/>
          </w:tcPr>
          <w:p w14:paraId="3112AD29">
            <w:pPr>
              <w:widowControl w:val="0"/>
              <w:spacing w:before="120"/>
              <w:jc w:val="center"/>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t>监测项目</w:t>
            </w:r>
          </w:p>
        </w:tc>
        <w:tc>
          <w:tcPr>
            <w:tcW w:w="378" w:type="pct"/>
            <w:noWrap w:val="0"/>
            <w:vAlign w:val="center"/>
          </w:tcPr>
          <w:p w14:paraId="31C7987A">
            <w:pPr>
              <w:widowControl w:val="0"/>
              <w:spacing w:before="120"/>
              <w:jc w:val="center"/>
              <w:rPr>
                <w:rFonts w:hint="eastAsia" w:ascii="宋体" w:hAnsi="宋体" w:cs="Times New Roman" w:eastAsiaTheme="minorEastAsia"/>
                <w:color w:val="auto"/>
                <w:sz w:val="21"/>
                <w:szCs w:val="21"/>
                <w:lang w:val="en-US" w:eastAsia="zh-CN" w:bidi="ar-SA"/>
              </w:rPr>
            </w:pPr>
            <w:r>
              <w:rPr>
                <w:rFonts w:hint="eastAsia" w:ascii="宋体" w:hAnsi="宋体"/>
                <w:color w:val="auto"/>
                <w:sz w:val="21"/>
                <w:szCs w:val="21"/>
              </w:rPr>
              <w:t>4.</w:t>
            </w:r>
            <w:r>
              <w:rPr>
                <w:rFonts w:hint="eastAsia" w:ascii="宋体" w:hAnsi="宋体"/>
                <w:color w:val="auto"/>
                <w:sz w:val="21"/>
                <w:szCs w:val="21"/>
                <w:lang w:val="en-US" w:eastAsia="zh-CN"/>
              </w:rPr>
              <w:t>2</w:t>
            </w:r>
          </w:p>
        </w:tc>
        <w:tc>
          <w:tcPr>
            <w:tcW w:w="1679" w:type="pct"/>
            <w:noWrap w:val="0"/>
            <w:vAlign w:val="center"/>
          </w:tcPr>
          <w:p w14:paraId="00BCA0BB">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监测平台</w:t>
            </w:r>
            <w:r>
              <w:rPr>
                <w:rFonts w:hint="eastAsia" w:ascii="宋体" w:hAnsi="宋体"/>
                <w:b/>
                <w:bCs/>
                <w:color w:val="auto"/>
                <w:sz w:val="21"/>
                <w:szCs w:val="21"/>
                <w:lang w:val="en-US" w:eastAsia="zh-CN"/>
              </w:rPr>
              <w:t>至少具备“通用”类功能</w:t>
            </w:r>
            <w:r>
              <w:rPr>
                <w:rFonts w:hint="eastAsia" w:ascii="宋体" w:hAnsi="宋体"/>
                <w:color w:val="auto"/>
                <w:sz w:val="21"/>
                <w:szCs w:val="21"/>
                <w:lang w:val="en-US" w:eastAsia="zh-CN"/>
              </w:rPr>
              <w:t>，即可获取各类碳排放因子和计算因子，并录入了各类计量器具的基本信息。</w:t>
            </w:r>
          </w:p>
        </w:tc>
        <w:tc>
          <w:tcPr>
            <w:tcW w:w="968" w:type="dxa"/>
            <w:noWrap w:val="0"/>
            <w:vAlign w:val="center"/>
          </w:tcPr>
          <w:p w14:paraId="418E5B7E">
            <w:pPr>
              <w:widowControl w:val="0"/>
              <w:spacing w:before="120"/>
              <w:jc w:val="center"/>
              <w:rPr>
                <w:rFonts w:hint="eastAsia" w:ascii="宋体" w:hAnsi="宋体" w:eastAsiaTheme="minorEastAsia"/>
                <w:color w:val="auto"/>
                <w:sz w:val="21"/>
                <w:szCs w:val="21"/>
                <w:lang w:eastAsia="zh-CN"/>
              </w:rPr>
            </w:pPr>
            <w:r>
              <w:rPr>
                <w:rFonts w:hint="eastAsia" w:ascii="Arial" w:hAnsi="宋体"/>
                <w:color w:val="auto"/>
                <w:sz w:val="21"/>
                <w:szCs w:val="21"/>
                <w:lang w:eastAsia="zh-CN"/>
              </w:rPr>
              <w:t>☑</w:t>
            </w:r>
          </w:p>
        </w:tc>
        <w:tc>
          <w:tcPr>
            <w:tcW w:w="394" w:type="pct"/>
            <w:noWrap w:val="0"/>
            <w:vAlign w:val="center"/>
          </w:tcPr>
          <w:p w14:paraId="52BCC721">
            <w:pPr>
              <w:widowControl w:val="0"/>
              <w:spacing w:before="120"/>
              <w:jc w:val="center"/>
              <w:rPr>
                <w:rFonts w:hint="eastAsia" w:ascii="宋体" w:hAnsi="宋体"/>
                <w:color w:val="auto"/>
                <w:sz w:val="21"/>
                <w:szCs w:val="21"/>
              </w:rPr>
            </w:pPr>
            <w:r>
              <w:rPr>
                <w:rFonts w:hint="eastAsia" w:ascii="Arial" w:hAnsi="宋体"/>
                <w:color w:val="auto"/>
                <w:sz w:val="21"/>
                <w:szCs w:val="21"/>
              </w:rPr>
              <w:t>□</w:t>
            </w:r>
          </w:p>
        </w:tc>
        <w:tc>
          <w:tcPr>
            <w:tcW w:w="1557" w:type="pct"/>
            <w:noWrap w:val="0"/>
            <w:vAlign w:val="center"/>
          </w:tcPr>
          <w:p w14:paraId="4ACA212D">
            <w:pPr>
              <w:widowControl w:val="0"/>
              <w:spacing w:before="100"/>
              <w:jc w:val="both"/>
              <w:rPr>
                <w:rFonts w:hint="default" w:ascii="Arial" w:hAnsi="宋体" w:eastAsia="宋体"/>
                <w:i/>
                <w:iCs/>
                <w:color w:val="auto"/>
                <w:sz w:val="21"/>
                <w:szCs w:val="21"/>
                <w:lang w:val="en-US" w:eastAsia="zh-CN"/>
              </w:rPr>
            </w:pPr>
          </w:p>
        </w:tc>
      </w:tr>
      <w:tr w14:paraId="53FDD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noWrap w:val="0"/>
            <w:vAlign w:val="center"/>
          </w:tcPr>
          <w:p w14:paraId="4285E10D">
            <w:pPr>
              <w:widowControl w:val="0"/>
              <w:spacing w:before="120"/>
              <w:jc w:val="center"/>
              <w:rPr>
                <w:rFonts w:hint="eastAsia" w:ascii="宋体" w:hAnsi="宋体" w:eastAsiaTheme="minorEastAsia"/>
                <w:color w:val="auto"/>
                <w:sz w:val="21"/>
                <w:szCs w:val="21"/>
                <w:lang w:val="en-US" w:eastAsia="zh-CN"/>
              </w:rPr>
            </w:pPr>
            <w:r>
              <w:rPr>
                <w:rFonts w:hint="eastAsia" w:ascii="宋体" w:hAnsi="宋体"/>
                <w:color w:val="auto"/>
                <w:sz w:val="21"/>
                <w:szCs w:val="21"/>
                <w:lang w:val="en-US" w:eastAsia="zh-CN"/>
              </w:rPr>
              <w:t>2</w:t>
            </w:r>
          </w:p>
        </w:tc>
        <w:tc>
          <w:tcPr>
            <w:tcW w:w="416" w:type="pct"/>
            <w:noWrap w:val="0"/>
            <w:vAlign w:val="center"/>
          </w:tcPr>
          <w:p w14:paraId="58D38DE3">
            <w:pPr>
              <w:widowControl w:val="0"/>
              <w:spacing w:before="120"/>
              <w:jc w:val="center"/>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t>计量器具要求</w:t>
            </w:r>
          </w:p>
        </w:tc>
        <w:tc>
          <w:tcPr>
            <w:tcW w:w="378" w:type="pct"/>
            <w:noWrap w:val="0"/>
            <w:vAlign w:val="center"/>
          </w:tcPr>
          <w:p w14:paraId="3074CD37">
            <w:pPr>
              <w:widowControl w:val="0"/>
              <w:spacing w:before="120"/>
              <w:jc w:val="center"/>
              <w:rPr>
                <w:rFonts w:hint="default" w:ascii="宋体" w:hAnsi="宋体" w:eastAsiaTheme="minorEastAsia"/>
                <w:color w:val="auto"/>
                <w:sz w:val="21"/>
                <w:szCs w:val="21"/>
                <w:lang w:val="en-US" w:eastAsia="zh-CN"/>
              </w:rPr>
            </w:pPr>
            <w:r>
              <w:rPr>
                <w:rFonts w:hint="eastAsia" w:ascii="宋体" w:hAnsi="宋体"/>
                <w:color w:val="auto"/>
                <w:sz w:val="21"/>
                <w:szCs w:val="21"/>
                <w:lang w:val="en-US" w:eastAsia="zh-CN"/>
              </w:rPr>
              <w:t>5.1</w:t>
            </w:r>
          </w:p>
        </w:tc>
        <w:tc>
          <w:tcPr>
            <w:tcW w:w="1679" w:type="pct"/>
            <w:noWrap w:val="0"/>
            <w:vAlign w:val="center"/>
          </w:tcPr>
          <w:p w14:paraId="404FC1CA">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计量器具经过了检定或校准，</w:t>
            </w:r>
            <w:r>
              <w:rPr>
                <w:rFonts w:hint="eastAsia" w:ascii="宋体" w:hAnsi="宋体"/>
                <w:b/>
                <w:bCs/>
                <w:color w:val="auto"/>
                <w:sz w:val="21"/>
                <w:szCs w:val="21"/>
                <w:lang w:val="en-US" w:eastAsia="zh-CN"/>
              </w:rPr>
              <w:t>具备检定或校准证书</w:t>
            </w:r>
            <w:r>
              <w:rPr>
                <w:rFonts w:hint="eastAsia" w:ascii="宋体" w:hAnsi="宋体"/>
                <w:color w:val="auto"/>
                <w:sz w:val="21"/>
                <w:szCs w:val="21"/>
                <w:lang w:val="en-US" w:eastAsia="zh-CN"/>
              </w:rPr>
              <w:t>（不含无检定规程或校准规范的非强制检定计量器具）。</w:t>
            </w:r>
          </w:p>
        </w:tc>
        <w:tc>
          <w:tcPr>
            <w:tcW w:w="968" w:type="dxa"/>
            <w:shd w:val="clear" w:color="auto" w:fill="auto"/>
            <w:noWrap w:val="0"/>
            <w:vAlign w:val="center"/>
          </w:tcPr>
          <w:p w14:paraId="3770A4D4">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61FA9006">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1557" w:type="pct"/>
            <w:noWrap w:val="0"/>
            <w:vAlign w:val="center"/>
          </w:tcPr>
          <w:p w14:paraId="27340C70">
            <w:pPr>
              <w:widowControl w:val="0"/>
              <w:spacing w:before="100"/>
              <w:jc w:val="center"/>
              <w:rPr>
                <w:rFonts w:hint="default" w:ascii="Arial" w:hAnsi="宋体" w:eastAsia="宋体"/>
                <w:i/>
                <w:iCs/>
                <w:color w:val="auto"/>
                <w:sz w:val="21"/>
                <w:szCs w:val="21"/>
                <w:lang w:val="en-US" w:eastAsia="zh-CN"/>
              </w:rPr>
            </w:pPr>
          </w:p>
        </w:tc>
      </w:tr>
      <w:tr w14:paraId="6E784D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noWrap w:val="0"/>
            <w:vAlign w:val="center"/>
          </w:tcPr>
          <w:p w14:paraId="12FE17FE">
            <w:pPr>
              <w:widowControl w:val="0"/>
              <w:spacing w:before="120"/>
              <w:jc w:val="center"/>
              <w:rPr>
                <w:rFonts w:hint="eastAsia" w:ascii="宋体" w:hAnsi="宋体" w:eastAsiaTheme="minorEastAsia"/>
                <w:color w:val="auto"/>
                <w:sz w:val="21"/>
                <w:szCs w:val="21"/>
                <w:lang w:val="en-US" w:eastAsia="zh-CN"/>
              </w:rPr>
            </w:pPr>
            <w:r>
              <w:rPr>
                <w:rFonts w:hint="eastAsia" w:ascii="宋体" w:hAnsi="宋体"/>
                <w:color w:val="auto"/>
                <w:sz w:val="21"/>
                <w:szCs w:val="21"/>
                <w:lang w:val="en-US" w:eastAsia="zh-CN"/>
              </w:rPr>
              <w:t>3</w:t>
            </w:r>
          </w:p>
        </w:tc>
        <w:tc>
          <w:tcPr>
            <w:tcW w:w="416" w:type="pct"/>
            <w:shd w:val="clear" w:color="auto" w:fill="auto"/>
            <w:noWrap w:val="0"/>
            <w:vAlign w:val="center"/>
          </w:tcPr>
          <w:p w14:paraId="0B984EB0">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计量器具要求</w:t>
            </w:r>
          </w:p>
        </w:tc>
        <w:tc>
          <w:tcPr>
            <w:tcW w:w="378" w:type="pct"/>
            <w:shd w:val="clear" w:color="auto" w:fill="auto"/>
            <w:noWrap w:val="0"/>
            <w:vAlign w:val="center"/>
          </w:tcPr>
          <w:p w14:paraId="3BA78038">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5.1</w:t>
            </w:r>
          </w:p>
        </w:tc>
        <w:tc>
          <w:tcPr>
            <w:tcW w:w="1679" w:type="pct"/>
            <w:noWrap w:val="0"/>
            <w:vAlign w:val="center"/>
          </w:tcPr>
          <w:p w14:paraId="28C8636B">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通过网络连接的计量器具全年平均在线率不低于</w:t>
            </w:r>
            <w:r>
              <w:rPr>
                <w:rFonts w:hint="eastAsia" w:ascii="宋体" w:hAnsi="宋体"/>
                <w:b/>
                <w:bCs/>
                <w:color w:val="auto"/>
                <w:sz w:val="21"/>
                <w:szCs w:val="21"/>
                <w:lang w:val="en-US" w:eastAsia="zh-CN"/>
              </w:rPr>
              <w:t>97%</w:t>
            </w:r>
            <w:r>
              <w:rPr>
                <w:rFonts w:hint="eastAsia" w:ascii="宋体" w:hAnsi="宋体"/>
                <w:color w:val="auto"/>
                <w:sz w:val="21"/>
                <w:szCs w:val="21"/>
                <w:lang w:val="en-US" w:eastAsia="zh-CN"/>
              </w:rPr>
              <w:t>。</w:t>
            </w:r>
          </w:p>
        </w:tc>
        <w:tc>
          <w:tcPr>
            <w:tcW w:w="968" w:type="dxa"/>
            <w:shd w:val="clear" w:color="auto" w:fill="auto"/>
            <w:noWrap w:val="0"/>
            <w:vAlign w:val="center"/>
          </w:tcPr>
          <w:p w14:paraId="1F71BF0B">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3B85E890">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34C24EA8">
            <w:pPr>
              <w:widowControl w:val="0"/>
              <w:spacing w:before="100"/>
              <w:jc w:val="both"/>
              <w:rPr>
                <w:rFonts w:hint="default" w:ascii="Arial" w:hAnsi="宋体" w:eastAsia="宋体"/>
                <w:i/>
                <w:iCs/>
                <w:color w:val="auto"/>
                <w:sz w:val="21"/>
                <w:szCs w:val="21"/>
                <w:lang w:val="en-US" w:eastAsia="zh-CN"/>
              </w:rPr>
            </w:pPr>
          </w:p>
        </w:tc>
      </w:tr>
      <w:tr w14:paraId="4AE73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noWrap w:val="0"/>
            <w:vAlign w:val="center"/>
          </w:tcPr>
          <w:p w14:paraId="4E5C56D4">
            <w:pPr>
              <w:widowControl w:val="0"/>
              <w:spacing w:before="120"/>
              <w:jc w:val="center"/>
              <w:rPr>
                <w:rFonts w:hint="default" w:ascii="宋体" w:hAnsi="宋体" w:eastAsiaTheme="minorEastAsia"/>
                <w:color w:val="auto"/>
                <w:sz w:val="21"/>
                <w:szCs w:val="21"/>
                <w:lang w:val="en-US" w:eastAsia="zh-CN"/>
              </w:rPr>
            </w:pPr>
            <w:r>
              <w:rPr>
                <w:rFonts w:hint="eastAsia" w:ascii="宋体" w:hAnsi="宋体"/>
                <w:color w:val="auto"/>
                <w:sz w:val="21"/>
                <w:szCs w:val="21"/>
                <w:lang w:val="en-US" w:eastAsia="zh-CN"/>
              </w:rPr>
              <w:t>4</w:t>
            </w:r>
          </w:p>
        </w:tc>
        <w:tc>
          <w:tcPr>
            <w:tcW w:w="416" w:type="pct"/>
            <w:shd w:val="clear" w:color="auto" w:fill="auto"/>
            <w:noWrap w:val="0"/>
            <w:vAlign w:val="center"/>
          </w:tcPr>
          <w:p w14:paraId="19900091">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软件系统</w:t>
            </w:r>
          </w:p>
        </w:tc>
        <w:tc>
          <w:tcPr>
            <w:tcW w:w="378" w:type="pct"/>
            <w:shd w:val="clear" w:color="auto" w:fill="auto"/>
            <w:noWrap w:val="0"/>
            <w:vAlign w:val="center"/>
          </w:tcPr>
          <w:p w14:paraId="1553C369">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5.2</w:t>
            </w:r>
          </w:p>
        </w:tc>
        <w:tc>
          <w:tcPr>
            <w:tcW w:w="1679" w:type="pct"/>
            <w:noWrap w:val="0"/>
            <w:vAlign w:val="center"/>
          </w:tcPr>
          <w:p w14:paraId="1CF5D202">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软件受到保护，并具备相互兼容性。</w:t>
            </w:r>
          </w:p>
        </w:tc>
        <w:tc>
          <w:tcPr>
            <w:tcW w:w="968" w:type="dxa"/>
            <w:noWrap w:val="0"/>
            <w:vAlign w:val="center"/>
          </w:tcPr>
          <w:p w14:paraId="64B3CA90">
            <w:pPr>
              <w:widowControl w:val="0"/>
              <w:spacing w:before="120"/>
              <w:jc w:val="center"/>
              <w:rPr>
                <w:rFonts w:hint="eastAsia" w:ascii="Arial" w:hAnsi="宋体" w:eastAsiaTheme="minorEastAsia"/>
                <w:color w:val="auto"/>
                <w:sz w:val="21"/>
                <w:szCs w:val="21"/>
                <w:lang w:eastAsia="zh-CN"/>
              </w:rPr>
            </w:pPr>
            <w:r>
              <w:rPr>
                <w:rFonts w:hint="eastAsia" w:ascii="Arial" w:hAnsi="宋体"/>
                <w:color w:val="auto"/>
                <w:sz w:val="21"/>
                <w:szCs w:val="21"/>
                <w:lang w:eastAsia="zh-CN"/>
              </w:rPr>
              <w:t>☑</w:t>
            </w:r>
          </w:p>
        </w:tc>
        <w:tc>
          <w:tcPr>
            <w:tcW w:w="394" w:type="pct"/>
            <w:noWrap w:val="0"/>
            <w:vAlign w:val="center"/>
          </w:tcPr>
          <w:p w14:paraId="48965289">
            <w:pPr>
              <w:widowControl w:val="0"/>
              <w:spacing w:before="120"/>
              <w:jc w:val="center"/>
              <w:rPr>
                <w:rFonts w:hint="eastAsia" w:ascii="Arial" w:hAnsi="宋体"/>
                <w:color w:val="auto"/>
                <w:sz w:val="21"/>
                <w:szCs w:val="21"/>
              </w:rPr>
            </w:pPr>
            <w:r>
              <w:rPr>
                <w:rFonts w:hint="eastAsia" w:ascii="Arial" w:hAnsi="宋体"/>
                <w:color w:val="auto"/>
                <w:sz w:val="21"/>
                <w:szCs w:val="21"/>
              </w:rPr>
              <w:t>□</w:t>
            </w:r>
          </w:p>
        </w:tc>
        <w:tc>
          <w:tcPr>
            <w:tcW w:w="1557" w:type="pct"/>
            <w:noWrap w:val="0"/>
            <w:vAlign w:val="center"/>
          </w:tcPr>
          <w:p w14:paraId="0BCCA63B">
            <w:pPr>
              <w:widowControl w:val="0"/>
              <w:spacing w:before="100"/>
              <w:jc w:val="center"/>
              <w:rPr>
                <w:rFonts w:hint="default" w:ascii="Arial" w:hAnsi="宋体" w:eastAsia="宋体"/>
                <w:i/>
                <w:iCs/>
                <w:color w:val="auto"/>
                <w:sz w:val="21"/>
                <w:szCs w:val="21"/>
                <w:lang w:val="en-US" w:eastAsia="zh-CN"/>
              </w:rPr>
            </w:pPr>
          </w:p>
        </w:tc>
      </w:tr>
      <w:tr w14:paraId="6FEF2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298F989E">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w:t>
            </w:r>
          </w:p>
        </w:tc>
        <w:tc>
          <w:tcPr>
            <w:tcW w:w="416" w:type="pct"/>
            <w:shd w:val="clear" w:color="auto" w:fill="auto"/>
            <w:noWrap w:val="0"/>
            <w:vAlign w:val="center"/>
          </w:tcPr>
          <w:p w14:paraId="6F253881">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软件系统</w:t>
            </w:r>
          </w:p>
        </w:tc>
        <w:tc>
          <w:tcPr>
            <w:tcW w:w="378" w:type="pct"/>
            <w:shd w:val="clear" w:color="auto" w:fill="auto"/>
            <w:noWrap w:val="0"/>
            <w:vAlign w:val="center"/>
          </w:tcPr>
          <w:p w14:paraId="68E8A914">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5.2</w:t>
            </w:r>
          </w:p>
        </w:tc>
        <w:tc>
          <w:tcPr>
            <w:tcW w:w="1679" w:type="pct"/>
            <w:noWrap w:val="0"/>
            <w:vAlign w:val="center"/>
          </w:tcPr>
          <w:p w14:paraId="334DFF14">
            <w:pPr>
              <w:widowControl w:val="0"/>
              <w:spacing w:before="120"/>
              <w:jc w:val="both"/>
              <w:rPr>
                <w:rFonts w:hint="eastAsia" w:ascii="宋体" w:hAnsi="宋体"/>
                <w:color w:val="auto"/>
                <w:sz w:val="21"/>
                <w:szCs w:val="21"/>
                <w:lang w:val="en-US" w:eastAsia="zh-CN"/>
              </w:rPr>
            </w:pPr>
            <w:r>
              <w:rPr>
                <w:rFonts w:hint="eastAsia" w:ascii="宋体" w:hAnsi="宋体"/>
                <w:color w:val="auto"/>
                <w:sz w:val="21"/>
                <w:szCs w:val="21"/>
                <w:lang w:val="en-US" w:eastAsia="zh-CN"/>
              </w:rPr>
              <w:t>软件系统具备与卫星授时系统校时或网络同步校时的功能。</w:t>
            </w:r>
          </w:p>
        </w:tc>
        <w:tc>
          <w:tcPr>
            <w:tcW w:w="968" w:type="dxa"/>
            <w:noWrap w:val="0"/>
            <w:vAlign w:val="center"/>
          </w:tcPr>
          <w:p w14:paraId="537FDEC9">
            <w:pPr>
              <w:widowControl w:val="0"/>
              <w:spacing w:before="120"/>
              <w:jc w:val="center"/>
              <w:rPr>
                <w:rFonts w:hint="eastAsia" w:ascii="Arial" w:hAnsi="宋体" w:eastAsiaTheme="minorEastAsia"/>
                <w:color w:val="auto"/>
                <w:sz w:val="21"/>
                <w:szCs w:val="21"/>
                <w:lang w:eastAsia="zh-CN"/>
              </w:rPr>
            </w:pPr>
            <w:r>
              <w:rPr>
                <w:rFonts w:hint="eastAsia" w:ascii="Arial" w:hAnsi="宋体"/>
                <w:color w:val="auto"/>
                <w:sz w:val="21"/>
                <w:szCs w:val="21"/>
                <w:lang w:eastAsia="zh-CN"/>
              </w:rPr>
              <w:t>☑</w:t>
            </w:r>
          </w:p>
        </w:tc>
        <w:tc>
          <w:tcPr>
            <w:tcW w:w="394" w:type="pct"/>
            <w:noWrap w:val="0"/>
            <w:vAlign w:val="center"/>
          </w:tcPr>
          <w:p w14:paraId="082D7E90">
            <w:pPr>
              <w:widowControl w:val="0"/>
              <w:spacing w:before="120"/>
              <w:jc w:val="center"/>
              <w:rPr>
                <w:rFonts w:hint="eastAsia" w:ascii="Arial" w:hAnsi="宋体"/>
                <w:color w:val="auto"/>
                <w:sz w:val="21"/>
                <w:szCs w:val="21"/>
              </w:rPr>
            </w:pPr>
            <w:r>
              <w:rPr>
                <w:rFonts w:hint="eastAsia" w:ascii="Arial" w:hAnsi="宋体"/>
                <w:color w:val="auto"/>
                <w:sz w:val="21"/>
                <w:szCs w:val="21"/>
              </w:rPr>
              <w:t>□</w:t>
            </w:r>
          </w:p>
        </w:tc>
        <w:tc>
          <w:tcPr>
            <w:tcW w:w="1557" w:type="pct"/>
            <w:noWrap w:val="0"/>
            <w:vAlign w:val="center"/>
          </w:tcPr>
          <w:p w14:paraId="486C12D8">
            <w:pPr>
              <w:widowControl w:val="0"/>
              <w:spacing w:before="100"/>
              <w:jc w:val="center"/>
              <w:rPr>
                <w:rFonts w:hint="default" w:ascii="Arial" w:hAnsi="宋体" w:eastAsia="宋体"/>
                <w:i/>
                <w:iCs/>
                <w:color w:val="auto"/>
                <w:sz w:val="21"/>
                <w:szCs w:val="21"/>
                <w:lang w:val="en-US" w:eastAsia="zh-CN"/>
              </w:rPr>
            </w:pPr>
          </w:p>
        </w:tc>
      </w:tr>
      <w:tr w14:paraId="6C8A1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49918AED">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6</w:t>
            </w:r>
          </w:p>
        </w:tc>
        <w:tc>
          <w:tcPr>
            <w:tcW w:w="416" w:type="pct"/>
            <w:shd w:val="clear" w:color="auto" w:fill="auto"/>
            <w:noWrap w:val="0"/>
            <w:vAlign w:val="center"/>
          </w:tcPr>
          <w:p w14:paraId="31E6917B">
            <w:pPr>
              <w:widowControl w:val="0"/>
              <w:spacing w:before="120"/>
              <w:jc w:val="center"/>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数据采集与传输</w:t>
            </w:r>
          </w:p>
        </w:tc>
        <w:tc>
          <w:tcPr>
            <w:tcW w:w="378" w:type="pct"/>
            <w:shd w:val="clear" w:color="auto" w:fill="auto"/>
            <w:noWrap w:val="0"/>
            <w:vAlign w:val="center"/>
          </w:tcPr>
          <w:p w14:paraId="10C7D349">
            <w:pPr>
              <w:widowControl w:val="0"/>
              <w:spacing w:before="120"/>
              <w:jc w:val="center"/>
              <w:rPr>
                <w:rFonts w:hint="default" w:ascii="宋体" w:hAnsi="宋体"/>
                <w:color w:val="auto"/>
                <w:sz w:val="21"/>
                <w:szCs w:val="21"/>
                <w:lang w:val="en-US" w:eastAsia="zh-CN"/>
              </w:rPr>
            </w:pPr>
            <w:r>
              <w:rPr>
                <w:rFonts w:hint="eastAsia" w:ascii="宋体" w:hAnsi="宋体"/>
                <w:color w:val="auto"/>
                <w:sz w:val="21"/>
                <w:szCs w:val="21"/>
                <w:lang w:val="en-US" w:eastAsia="zh-CN"/>
              </w:rPr>
              <w:t>5.3</w:t>
            </w:r>
          </w:p>
        </w:tc>
        <w:tc>
          <w:tcPr>
            <w:tcW w:w="1679" w:type="pct"/>
            <w:noWrap w:val="0"/>
            <w:vAlign w:val="center"/>
          </w:tcPr>
          <w:p w14:paraId="0871D1F2">
            <w:pPr>
              <w:widowControl w:val="0"/>
              <w:spacing w:before="120"/>
              <w:jc w:val="both"/>
              <w:rPr>
                <w:rFonts w:hint="eastAsia" w:ascii="宋体" w:hAnsi="宋体"/>
                <w:color w:val="auto"/>
                <w:sz w:val="21"/>
                <w:szCs w:val="21"/>
                <w:lang w:val="en-US" w:eastAsia="zh-CN"/>
              </w:rPr>
            </w:pPr>
            <w:r>
              <w:rPr>
                <w:rFonts w:hint="eastAsia" w:ascii="宋体" w:hAnsi="宋体"/>
                <w:color w:val="auto"/>
                <w:sz w:val="21"/>
                <w:szCs w:val="21"/>
                <w:lang w:val="en-US" w:eastAsia="zh-CN"/>
              </w:rPr>
              <w:t>数据采集点的位置及点位数符合建筑碳排放监测平台的计量及计算需求，必要时分类、分级、分项设置数据采集点。</w:t>
            </w:r>
          </w:p>
        </w:tc>
        <w:tc>
          <w:tcPr>
            <w:tcW w:w="968" w:type="dxa"/>
            <w:shd w:val="clear" w:color="auto" w:fill="auto"/>
            <w:noWrap w:val="0"/>
            <w:vAlign w:val="center"/>
          </w:tcPr>
          <w:p w14:paraId="1093494D">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64AD2EE0">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317B4379">
            <w:pPr>
              <w:widowControl w:val="0"/>
              <w:spacing w:before="100"/>
              <w:jc w:val="center"/>
              <w:rPr>
                <w:rFonts w:hint="default" w:ascii="Arial" w:hAnsi="宋体" w:eastAsia="宋体"/>
                <w:i/>
                <w:iCs/>
                <w:color w:val="auto"/>
                <w:sz w:val="21"/>
                <w:szCs w:val="21"/>
                <w:lang w:val="en-US" w:eastAsia="zh-CN"/>
              </w:rPr>
            </w:pPr>
          </w:p>
        </w:tc>
      </w:tr>
      <w:tr w14:paraId="1744D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5737D39D">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7</w:t>
            </w:r>
          </w:p>
        </w:tc>
        <w:tc>
          <w:tcPr>
            <w:tcW w:w="416" w:type="pct"/>
            <w:shd w:val="clear" w:color="auto" w:fill="auto"/>
            <w:noWrap w:val="0"/>
            <w:vAlign w:val="center"/>
          </w:tcPr>
          <w:p w14:paraId="01F34C04">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数据采集与传输</w:t>
            </w:r>
          </w:p>
        </w:tc>
        <w:tc>
          <w:tcPr>
            <w:tcW w:w="378" w:type="pct"/>
            <w:shd w:val="clear" w:color="auto" w:fill="auto"/>
            <w:noWrap w:val="0"/>
            <w:vAlign w:val="center"/>
          </w:tcPr>
          <w:p w14:paraId="660D1EB3">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5.3</w:t>
            </w:r>
          </w:p>
        </w:tc>
        <w:tc>
          <w:tcPr>
            <w:tcW w:w="1679" w:type="pct"/>
            <w:noWrap w:val="0"/>
            <w:vAlign w:val="center"/>
          </w:tcPr>
          <w:p w14:paraId="157012A2">
            <w:pPr>
              <w:widowControl w:val="0"/>
              <w:spacing w:before="120"/>
              <w:jc w:val="both"/>
              <w:rPr>
                <w:rFonts w:hint="eastAsia" w:ascii="宋体" w:hAnsi="宋体"/>
                <w:color w:val="auto"/>
                <w:sz w:val="21"/>
                <w:szCs w:val="21"/>
                <w:lang w:val="en-US" w:eastAsia="zh-CN"/>
              </w:rPr>
            </w:pPr>
            <w:r>
              <w:rPr>
                <w:rFonts w:hint="eastAsia" w:ascii="宋体" w:hAnsi="宋体"/>
                <w:color w:val="auto"/>
                <w:sz w:val="21"/>
                <w:szCs w:val="21"/>
                <w:lang w:val="en-US" w:eastAsia="zh-CN"/>
              </w:rPr>
              <w:t>数据采集网关自身时钟守时能力不低于1s/24h。</w:t>
            </w:r>
          </w:p>
        </w:tc>
        <w:tc>
          <w:tcPr>
            <w:tcW w:w="968" w:type="dxa"/>
            <w:shd w:val="clear" w:color="auto" w:fill="auto"/>
            <w:noWrap w:val="0"/>
            <w:vAlign w:val="center"/>
          </w:tcPr>
          <w:p w14:paraId="0986B684">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771DCDA1">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20F37D5C">
            <w:pPr>
              <w:widowControl w:val="0"/>
              <w:spacing w:before="100"/>
              <w:jc w:val="center"/>
              <w:rPr>
                <w:rFonts w:hint="default" w:ascii="Arial" w:hAnsi="宋体" w:eastAsia="宋体"/>
                <w:i/>
                <w:iCs/>
                <w:color w:val="auto"/>
                <w:sz w:val="21"/>
                <w:szCs w:val="21"/>
                <w:lang w:val="en-US" w:eastAsia="zh-CN"/>
              </w:rPr>
            </w:pPr>
          </w:p>
        </w:tc>
      </w:tr>
      <w:tr w14:paraId="1AF1D9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68105089">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8</w:t>
            </w:r>
          </w:p>
        </w:tc>
        <w:tc>
          <w:tcPr>
            <w:tcW w:w="416" w:type="pct"/>
            <w:shd w:val="clear" w:color="auto" w:fill="auto"/>
            <w:noWrap w:val="0"/>
            <w:vAlign w:val="center"/>
          </w:tcPr>
          <w:p w14:paraId="18210A5F">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数据采集与传输</w:t>
            </w:r>
          </w:p>
        </w:tc>
        <w:tc>
          <w:tcPr>
            <w:tcW w:w="378" w:type="pct"/>
            <w:shd w:val="clear" w:color="auto" w:fill="auto"/>
            <w:noWrap w:val="0"/>
            <w:vAlign w:val="center"/>
          </w:tcPr>
          <w:p w14:paraId="454D3E40">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5.3</w:t>
            </w:r>
          </w:p>
        </w:tc>
        <w:tc>
          <w:tcPr>
            <w:tcW w:w="1679" w:type="pct"/>
            <w:noWrap w:val="0"/>
            <w:vAlign w:val="center"/>
          </w:tcPr>
          <w:p w14:paraId="33FB6A78">
            <w:pPr>
              <w:widowControl w:val="0"/>
              <w:spacing w:before="120"/>
              <w:jc w:val="both"/>
              <w:rPr>
                <w:rFonts w:hint="eastAsia" w:ascii="宋体" w:hAnsi="宋体"/>
                <w:color w:val="auto"/>
                <w:sz w:val="21"/>
                <w:szCs w:val="21"/>
                <w:lang w:val="en-US" w:eastAsia="zh-CN"/>
              </w:rPr>
            </w:pPr>
            <w:r>
              <w:rPr>
                <w:rFonts w:hint="eastAsia" w:ascii="宋体" w:hAnsi="宋体"/>
                <w:color w:val="auto"/>
                <w:sz w:val="21"/>
                <w:szCs w:val="21"/>
                <w:lang w:val="en-US" w:eastAsia="zh-CN"/>
              </w:rPr>
              <w:t>针对单体建筑平台的自动采集数据网络传输延时不大于200 ms。</w:t>
            </w:r>
          </w:p>
        </w:tc>
        <w:tc>
          <w:tcPr>
            <w:tcW w:w="968" w:type="dxa"/>
            <w:shd w:val="clear" w:color="auto" w:fill="auto"/>
            <w:noWrap w:val="0"/>
            <w:vAlign w:val="center"/>
          </w:tcPr>
          <w:p w14:paraId="025CDF52">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64C9420A">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1B918CE7">
            <w:pPr>
              <w:widowControl w:val="0"/>
              <w:spacing w:before="100"/>
              <w:jc w:val="center"/>
              <w:rPr>
                <w:rFonts w:hint="default" w:ascii="Arial" w:hAnsi="宋体" w:eastAsia="宋体"/>
                <w:i/>
                <w:iCs/>
                <w:color w:val="auto"/>
                <w:sz w:val="21"/>
                <w:szCs w:val="21"/>
                <w:lang w:val="en-US" w:eastAsia="zh-CN"/>
              </w:rPr>
            </w:pPr>
          </w:p>
        </w:tc>
      </w:tr>
      <w:tr w14:paraId="6681D8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5DDEB3AD">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9</w:t>
            </w:r>
          </w:p>
        </w:tc>
        <w:tc>
          <w:tcPr>
            <w:tcW w:w="416" w:type="pct"/>
            <w:shd w:val="clear" w:color="auto" w:fill="auto"/>
            <w:noWrap w:val="0"/>
            <w:vAlign w:val="center"/>
          </w:tcPr>
          <w:p w14:paraId="269F1AB9">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数据采集与传输</w:t>
            </w:r>
          </w:p>
        </w:tc>
        <w:tc>
          <w:tcPr>
            <w:tcW w:w="378" w:type="pct"/>
            <w:shd w:val="clear" w:color="auto" w:fill="auto"/>
            <w:noWrap w:val="0"/>
            <w:vAlign w:val="center"/>
          </w:tcPr>
          <w:p w14:paraId="5B82E7C4">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5.3</w:t>
            </w:r>
          </w:p>
        </w:tc>
        <w:tc>
          <w:tcPr>
            <w:tcW w:w="1679" w:type="pct"/>
            <w:noWrap w:val="0"/>
            <w:vAlign w:val="center"/>
          </w:tcPr>
          <w:p w14:paraId="7347B75D">
            <w:pPr>
              <w:widowControl w:val="0"/>
              <w:spacing w:before="120"/>
              <w:jc w:val="both"/>
              <w:rPr>
                <w:rFonts w:hint="eastAsia" w:ascii="宋体" w:hAnsi="宋体"/>
                <w:color w:val="auto"/>
                <w:sz w:val="21"/>
                <w:szCs w:val="21"/>
                <w:lang w:val="en-US" w:eastAsia="zh-CN"/>
              </w:rPr>
            </w:pPr>
            <w:r>
              <w:rPr>
                <w:rFonts w:hint="eastAsia" w:ascii="宋体" w:hAnsi="宋体"/>
                <w:color w:val="auto"/>
                <w:sz w:val="21"/>
                <w:szCs w:val="21"/>
                <w:lang w:val="en-US" w:eastAsia="zh-CN"/>
              </w:rPr>
              <w:t>如网络服务不可用，不宜丢失期间自动采集的数据，并宜在网络恢复后按照计量数据获取时的时间戳再次上传。</w:t>
            </w:r>
          </w:p>
        </w:tc>
        <w:tc>
          <w:tcPr>
            <w:tcW w:w="968" w:type="dxa"/>
            <w:shd w:val="clear" w:color="auto" w:fill="auto"/>
            <w:noWrap w:val="0"/>
            <w:vAlign w:val="center"/>
          </w:tcPr>
          <w:p w14:paraId="39D9EFED">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394" w:type="pct"/>
            <w:shd w:val="clear" w:color="auto" w:fill="auto"/>
            <w:noWrap w:val="0"/>
            <w:vAlign w:val="center"/>
          </w:tcPr>
          <w:p w14:paraId="3FB3DE73">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1557" w:type="pct"/>
            <w:noWrap w:val="0"/>
            <w:vAlign w:val="center"/>
          </w:tcPr>
          <w:p w14:paraId="648E11D0">
            <w:pPr>
              <w:widowControl w:val="0"/>
              <w:spacing w:before="100"/>
              <w:jc w:val="center"/>
              <w:rPr>
                <w:rFonts w:hint="default" w:ascii="Arial" w:hAnsi="宋体" w:eastAsia="宋体"/>
                <w:i/>
                <w:iCs/>
                <w:color w:val="auto"/>
                <w:sz w:val="21"/>
                <w:szCs w:val="21"/>
                <w:lang w:val="en-US" w:eastAsia="zh-CN"/>
              </w:rPr>
            </w:pPr>
          </w:p>
        </w:tc>
      </w:tr>
      <w:tr w14:paraId="41FC9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13FB583A">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10</w:t>
            </w:r>
          </w:p>
        </w:tc>
        <w:tc>
          <w:tcPr>
            <w:tcW w:w="416" w:type="pct"/>
            <w:shd w:val="clear" w:color="auto" w:fill="auto"/>
            <w:noWrap w:val="0"/>
            <w:vAlign w:val="center"/>
          </w:tcPr>
          <w:p w14:paraId="6A4FABEB">
            <w:pPr>
              <w:widowControl w:val="0"/>
              <w:spacing w:before="120"/>
              <w:jc w:val="center"/>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数据存储与备份</w:t>
            </w:r>
          </w:p>
        </w:tc>
        <w:tc>
          <w:tcPr>
            <w:tcW w:w="378" w:type="pct"/>
            <w:shd w:val="clear" w:color="auto" w:fill="auto"/>
            <w:noWrap w:val="0"/>
            <w:vAlign w:val="center"/>
          </w:tcPr>
          <w:p w14:paraId="5D57B9D4">
            <w:pPr>
              <w:widowControl w:val="0"/>
              <w:spacing w:before="120"/>
              <w:jc w:val="center"/>
              <w:rPr>
                <w:rFonts w:hint="default" w:ascii="宋体" w:hAnsi="宋体"/>
                <w:color w:val="auto"/>
                <w:sz w:val="21"/>
                <w:szCs w:val="21"/>
                <w:lang w:val="en-US" w:eastAsia="zh-CN"/>
              </w:rPr>
            </w:pPr>
            <w:r>
              <w:rPr>
                <w:rFonts w:hint="eastAsia" w:ascii="宋体" w:hAnsi="宋体"/>
                <w:color w:val="auto"/>
                <w:sz w:val="21"/>
                <w:szCs w:val="21"/>
                <w:lang w:val="en-US" w:eastAsia="zh-CN"/>
              </w:rPr>
              <w:t>5.4</w:t>
            </w:r>
          </w:p>
        </w:tc>
        <w:tc>
          <w:tcPr>
            <w:tcW w:w="1679" w:type="pct"/>
            <w:noWrap w:val="0"/>
            <w:vAlign w:val="center"/>
          </w:tcPr>
          <w:p w14:paraId="2C3BD482">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说明数据存储方式和数据存储时长。</w:t>
            </w:r>
          </w:p>
        </w:tc>
        <w:tc>
          <w:tcPr>
            <w:tcW w:w="968" w:type="dxa"/>
            <w:shd w:val="clear" w:color="auto" w:fill="auto"/>
            <w:noWrap w:val="0"/>
            <w:vAlign w:val="center"/>
          </w:tcPr>
          <w:p w14:paraId="232459DD">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372BA14D">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37B1F3A5">
            <w:pPr>
              <w:widowControl w:val="0"/>
              <w:spacing w:before="100"/>
              <w:jc w:val="both"/>
              <w:rPr>
                <w:rFonts w:hint="eastAsia" w:ascii="Arial" w:hAnsi="宋体"/>
                <w:color w:val="auto"/>
                <w:sz w:val="21"/>
                <w:szCs w:val="21"/>
                <w:lang w:val="en-US" w:eastAsia="zh-CN"/>
              </w:rPr>
            </w:pPr>
            <w:r>
              <w:rPr>
                <w:rFonts w:hint="eastAsia" w:ascii="Arial" w:hAnsi="宋体" w:eastAsia="宋体"/>
                <w:i w:val="0"/>
                <w:iCs w:val="0"/>
                <w:color w:val="auto"/>
                <w:sz w:val="21"/>
                <w:szCs w:val="21"/>
                <w:lang w:val="en-US" w:eastAsia="zh-CN"/>
              </w:rPr>
              <w:t>数据存储方式：</w:t>
            </w:r>
            <w:r>
              <w:rPr>
                <w:rFonts w:hint="eastAsia" w:ascii="Arial" w:hAnsi="宋体"/>
                <w:color w:val="auto"/>
                <w:sz w:val="21"/>
                <w:szCs w:val="21"/>
              </w:rPr>
              <w:t>□</w:t>
            </w:r>
            <w:r>
              <w:rPr>
                <w:rFonts w:hint="eastAsia" w:ascii="Arial" w:hAnsi="宋体"/>
                <w:color w:val="auto"/>
                <w:sz w:val="21"/>
                <w:szCs w:val="21"/>
                <w:lang w:val="en-US" w:eastAsia="zh-CN"/>
              </w:rPr>
              <w:t xml:space="preserve">本地存储  </w:t>
            </w:r>
            <w:r>
              <w:rPr>
                <w:rFonts w:hint="eastAsia" w:ascii="Arial" w:hAnsi="宋体"/>
                <w:color w:val="auto"/>
                <w:sz w:val="21"/>
                <w:szCs w:val="21"/>
                <w:lang w:eastAsia="zh-CN"/>
              </w:rPr>
              <w:t>☑</w:t>
            </w:r>
            <w:r>
              <w:rPr>
                <w:rFonts w:hint="eastAsia" w:ascii="Arial" w:hAnsi="宋体"/>
                <w:color w:val="auto"/>
                <w:sz w:val="21"/>
                <w:szCs w:val="21"/>
                <w:lang w:val="en-US" w:eastAsia="zh-CN"/>
              </w:rPr>
              <w:t>云端存储</w:t>
            </w:r>
          </w:p>
          <w:p w14:paraId="692BEE56">
            <w:pPr>
              <w:widowControl w:val="0"/>
              <w:spacing w:before="100"/>
              <w:jc w:val="both"/>
              <w:rPr>
                <w:rFonts w:hint="default" w:ascii="Arial" w:hAnsi="宋体"/>
                <w:color w:val="auto"/>
                <w:sz w:val="21"/>
                <w:szCs w:val="21"/>
                <w:lang w:val="en-US" w:eastAsia="zh-CN"/>
              </w:rPr>
            </w:pPr>
            <w:r>
              <w:rPr>
                <w:rFonts w:hint="eastAsia" w:ascii="Arial" w:hAnsi="宋体"/>
                <w:color w:val="auto"/>
                <w:sz w:val="21"/>
                <w:szCs w:val="21"/>
                <w:lang w:val="en-US" w:eastAsia="zh-CN"/>
              </w:rPr>
              <w:t>数据存储时长：5年</w:t>
            </w:r>
            <w:bookmarkStart w:id="2" w:name="_GoBack"/>
            <w:bookmarkEnd w:id="2"/>
          </w:p>
        </w:tc>
      </w:tr>
      <w:tr w14:paraId="1FB4A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4B3C10C5">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11</w:t>
            </w:r>
          </w:p>
        </w:tc>
        <w:tc>
          <w:tcPr>
            <w:tcW w:w="416" w:type="pct"/>
            <w:shd w:val="clear" w:color="auto" w:fill="auto"/>
            <w:noWrap w:val="0"/>
            <w:vAlign w:val="center"/>
          </w:tcPr>
          <w:p w14:paraId="06FFEDBD">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数据存储与备份</w:t>
            </w:r>
          </w:p>
        </w:tc>
        <w:tc>
          <w:tcPr>
            <w:tcW w:w="378" w:type="pct"/>
            <w:shd w:val="clear" w:color="auto" w:fill="auto"/>
            <w:noWrap w:val="0"/>
            <w:vAlign w:val="center"/>
          </w:tcPr>
          <w:p w14:paraId="292F1A82">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5.4</w:t>
            </w:r>
          </w:p>
        </w:tc>
        <w:tc>
          <w:tcPr>
            <w:tcW w:w="1679" w:type="pct"/>
            <w:noWrap w:val="0"/>
            <w:vAlign w:val="center"/>
          </w:tcPr>
          <w:p w14:paraId="133348A8">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具备数据备份功能，自动备份系统每月进行恢复测试；手动备份系统在每次备份结束后，进行恢复测试。备份数据有加密处理。</w:t>
            </w:r>
          </w:p>
        </w:tc>
        <w:tc>
          <w:tcPr>
            <w:tcW w:w="968" w:type="dxa"/>
            <w:shd w:val="clear" w:color="auto" w:fill="auto"/>
            <w:noWrap w:val="0"/>
            <w:vAlign w:val="center"/>
          </w:tcPr>
          <w:p w14:paraId="0EA1F420">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798BE132">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0A1AF21F">
            <w:pPr>
              <w:widowControl w:val="0"/>
              <w:spacing w:before="100"/>
              <w:jc w:val="center"/>
              <w:rPr>
                <w:rFonts w:hint="default" w:ascii="Arial" w:hAnsi="宋体" w:eastAsia="宋体"/>
                <w:i/>
                <w:iCs/>
                <w:color w:val="auto"/>
                <w:sz w:val="21"/>
                <w:szCs w:val="21"/>
                <w:lang w:val="en-US" w:eastAsia="zh-CN"/>
              </w:rPr>
            </w:pPr>
          </w:p>
        </w:tc>
      </w:tr>
      <w:tr w14:paraId="37C165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3BAB0809">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12</w:t>
            </w:r>
          </w:p>
        </w:tc>
        <w:tc>
          <w:tcPr>
            <w:tcW w:w="416" w:type="pct"/>
            <w:shd w:val="clear" w:color="auto" w:fill="auto"/>
            <w:noWrap w:val="0"/>
            <w:vAlign w:val="center"/>
          </w:tcPr>
          <w:p w14:paraId="5EF9A581">
            <w:pPr>
              <w:widowControl w:val="0"/>
              <w:spacing w:before="120"/>
              <w:jc w:val="center"/>
              <w:rPr>
                <w:rFonts w:hint="eastAsia" w:ascii="宋体" w:hAnsi="宋体" w:eastAsia="宋体"/>
                <w:color w:val="auto"/>
                <w:sz w:val="21"/>
                <w:szCs w:val="21"/>
                <w:lang w:val="en-US" w:eastAsia="zh-CN"/>
              </w:rPr>
            </w:pPr>
            <w:r>
              <w:rPr>
                <w:rFonts w:hint="eastAsia" w:ascii="宋体" w:hAnsi="宋体" w:eastAsia="宋体"/>
                <w:color w:val="auto"/>
                <w:sz w:val="21"/>
                <w:szCs w:val="21"/>
                <w:lang w:val="en-US" w:eastAsia="zh-CN"/>
              </w:rPr>
              <w:t>数据统计与分析</w:t>
            </w:r>
          </w:p>
        </w:tc>
        <w:tc>
          <w:tcPr>
            <w:tcW w:w="378" w:type="pct"/>
            <w:shd w:val="clear" w:color="auto" w:fill="auto"/>
            <w:noWrap w:val="0"/>
            <w:vAlign w:val="center"/>
          </w:tcPr>
          <w:p w14:paraId="062FF104">
            <w:pPr>
              <w:widowControl w:val="0"/>
              <w:spacing w:before="120"/>
              <w:jc w:val="center"/>
              <w:rPr>
                <w:rFonts w:hint="default" w:ascii="宋体" w:hAnsi="宋体"/>
                <w:color w:val="auto"/>
                <w:sz w:val="21"/>
                <w:szCs w:val="21"/>
                <w:lang w:val="en-US" w:eastAsia="zh-CN"/>
              </w:rPr>
            </w:pPr>
            <w:r>
              <w:rPr>
                <w:rFonts w:hint="eastAsia" w:ascii="宋体" w:hAnsi="宋体"/>
                <w:color w:val="auto"/>
                <w:sz w:val="21"/>
                <w:szCs w:val="21"/>
                <w:lang w:val="en-US" w:eastAsia="zh-CN"/>
              </w:rPr>
              <w:t>5.5</w:t>
            </w:r>
          </w:p>
        </w:tc>
        <w:tc>
          <w:tcPr>
            <w:tcW w:w="1679" w:type="pct"/>
            <w:noWrap w:val="0"/>
            <w:vAlign w:val="center"/>
          </w:tcPr>
          <w:p w14:paraId="5EAF3589">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统计分析算法精度、舍入算法等适当、正确。可以进行分类、分项等方式的分析统计，并导出数据、图表或形成报告。</w:t>
            </w:r>
          </w:p>
        </w:tc>
        <w:tc>
          <w:tcPr>
            <w:tcW w:w="968" w:type="dxa"/>
            <w:shd w:val="clear" w:color="auto" w:fill="auto"/>
            <w:noWrap w:val="0"/>
            <w:vAlign w:val="center"/>
          </w:tcPr>
          <w:p w14:paraId="00DA4B10">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49B80A24">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65EA2156">
            <w:pPr>
              <w:widowControl w:val="0"/>
              <w:spacing w:before="100"/>
              <w:jc w:val="center"/>
              <w:rPr>
                <w:rFonts w:hint="default" w:ascii="Arial" w:hAnsi="宋体" w:eastAsia="宋体"/>
                <w:i/>
                <w:iCs/>
                <w:color w:val="auto"/>
                <w:sz w:val="21"/>
                <w:szCs w:val="21"/>
                <w:lang w:val="en-US" w:eastAsia="zh-CN"/>
              </w:rPr>
            </w:pPr>
          </w:p>
        </w:tc>
      </w:tr>
      <w:tr w14:paraId="5C3B5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53394A6F">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13</w:t>
            </w:r>
          </w:p>
        </w:tc>
        <w:tc>
          <w:tcPr>
            <w:tcW w:w="416" w:type="pct"/>
            <w:shd w:val="clear" w:color="auto" w:fill="auto"/>
            <w:noWrap w:val="0"/>
            <w:vAlign w:val="center"/>
          </w:tcPr>
          <w:p w14:paraId="282020FF">
            <w:pPr>
              <w:widowControl w:val="0"/>
              <w:spacing w:before="120"/>
              <w:jc w:val="center"/>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t>数据安全</w:t>
            </w:r>
          </w:p>
        </w:tc>
        <w:tc>
          <w:tcPr>
            <w:tcW w:w="378" w:type="pct"/>
            <w:shd w:val="clear" w:color="auto" w:fill="auto"/>
            <w:noWrap w:val="0"/>
            <w:vAlign w:val="center"/>
          </w:tcPr>
          <w:p w14:paraId="06E39C95">
            <w:pPr>
              <w:widowControl w:val="0"/>
              <w:spacing w:before="120"/>
              <w:jc w:val="center"/>
              <w:rPr>
                <w:rFonts w:hint="default" w:ascii="宋体" w:hAnsi="宋体"/>
                <w:color w:val="auto"/>
                <w:sz w:val="21"/>
                <w:szCs w:val="21"/>
                <w:lang w:val="en-US" w:eastAsia="zh-CN"/>
              </w:rPr>
            </w:pPr>
            <w:r>
              <w:rPr>
                <w:rFonts w:hint="eastAsia" w:ascii="宋体" w:hAnsi="宋体"/>
                <w:color w:val="auto"/>
                <w:sz w:val="21"/>
                <w:szCs w:val="21"/>
                <w:lang w:val="en-US" w:eastAsia="zh-CN"/>
              </w:rPr>
              <w:t>5.6</w:t>
            </w:r>
          </w:p>
        </w:tc>
        <w:tc>
          <w:tcPr>
            <w:tcW w:w="1679" w:type="pct"/>
            <w:noWrap w:val="0"/>
            <w:vAlign w:val="center"/>
          </w:tcPr>
          <w:p w14:paraId="5D9DB0D6">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虑软件安全性，设置保护措施；定期安全风险和漏洞的扫描、识别和修复；建立日志管理。</w:t>
            </w:r>
          </w:p>
        </w:tc>
        <w:tc>
          <w:tcPr>
            <w:tcW w:w="968" w:type="dxa"/>
            <w:shd w:val="clear" w:color="auto" w:fill="auto"/>
            <w:noWrap w:val="0"/>
            <w:vAlign w:val="center"/>
          </w:tcPr>
          <w:p w14:paraId="306A6B06">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47BE28AE">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rPr>
              <w:t>□</w:t>
            </w:r>
          </w:p>
        </w:tc>
        <w:tc>
          <w:tcPr>
            <w:tcW w:w="1557" w:type="pct"/>
            <w:noWrap w:val="0"/>
            <w:vAlign w:val="center"/>
          </w:tcPr>
          <w:p w14:paraId="55486A2C">
            <w:pPr>
              <w:widowControl w:val="0"/>
              <w:spacing w:before="100"/>
              <w:jc w:val="center"/>
              <w:rPr>
                <w:rFonts w:hint="default" w:ascii="Arial" w:hAnsi="宋体" w:eastAsia="宋体"/>
                <w:i/>
                <w:iCs/>
                <w:color w:val="auto"/>
                <w:sz w:val="21"/>
                <w:szCs w:val="21"/>
                <w:lang w:val="en-US" w:eastAsia="zh-CN"/>
              </w:rPr>
            </w:pPr>
          </w:p>
        </w:tc>
      </w:tr>
      <w:tr w14:paraId="5B540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4048735F">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14</w:t>
            </w:r>
          </w:p>
        </w:tc>
        <w:tc>
          <w:tcPr>
            <w:tcW w:w="416" w:type="pct"/>
            <w:shd w:val="clear" w:color="auto" w:fill="auto"/>
            <w:noWrap w:val="0"/>
            <w:vAlign w:val="center"/>
          </w:tcPr>
          <w:p w14:paraId="5C80A94E">
            <w:pPr>
              <w:widowControl w:val="0"/>
              <w:spacing w:before="120"/>
              <w:jc w:val="center"/>
              <w:rPr>
                <w:rFonts w:hint="default" w:ascii="宋体" w:hAnsi="宋体" w:eastAsia="宋体"/>
                <w:color w:val="auto"/>
                <w:sz w:val="21"/>
                <w:szCs w:val="21"/>
                <w:lang w:val="en-US" w:eastAsia="zh-CN"/>
              </w:rPr>
            </w:pPr>
            <w:r>
              <w:rPr>
                <w:rFonts w:hint="eastAsia" w:ascii="宋体" w:hAnsi="宋体" w:eastAsia="宋体"/>
                <w:color w:val="auto"/>
                <w:sz w:val="21"/>
                <w:szCs w:val="21"/>
                <w:lang w:val="en-US" w:eastAsia="zh-CN"/>
              </w:rPr>
              <w:t>数据质量控制</w:t>
            </w:r>
          </w:p>
        </w:tc>
        <w:tc>
          <w:tcPr>
            <w:tcW w:w="378" w:type="pct"/>
            <w:shd w:val="clear" w:color="auto" w:fill="auto"/>
            <w:noWrap w:val="0"/>
            <w:vAlign w:val="center"/>
          </w:tcPr>
          <w:p w14:paraId="5DB1D85B">
            <w:pPr>
              <w:widowControl w:val="0"/>
              <w:spacing w:before="120"/>
              <w:jc w:val="center"/>
              <w:rPr>
                <w:rFonts w:hint="default" w:ascii="宋体" w:hAnsi="宋体"/>
                <w:color w:val="auto"/>
                <w:sz w:val="21"/>
                <w:szCs w:val="21"/>
                <w:lang w:val="en-US" w:eastAsia="zh-CN"/>
              </w:rPr>
            </w:pPr>
            <w:r>
              <w:rPr>
                <w:rFonts w:hint="eastAsia" w:ascii="宋体" w:hAnsi="宋体"/>
                <w:color w:val="auto"/>
                <w:sz w:val="21"/>
                <w:szCs w:val="21"/>
                <w:lang w:val="en-US" w:eastAsia="zh-CN"/>
              </w:rPr>
              <w:t>6</w:t>
            </w:r>
          </w:p>
        </w:tc>
        <w:tc>
          <w:tcPr>
            <w:tcW w:w="1679" w:type="pct"/>
            <w:noWrap w:val="0"/>
            <w:vAlign w:val="center"/>
          </w:tcPr>
          <w:p w14:paraId="5A046C53">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对异常数据，在数据分析时有数据清理和预处理方案，并具体描述对监测异常值、缺少值的处理办法。</w:t>
            </w:r>
          </w:p>
        </w:tc>
        <w:tc>
          <w:tcPr>
            <w:tcW w:w="968" w:type="dxa"/>
            <w:shd w:val="clear" w:color="auto" w:fill="auto"/>
            <w:noWrap w:val="0"/>
            <w:vAlign w:val="center"/>
          </w:tcPr>
          <w:p w14:paraId="7C39CC5E">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62FBC838">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1557" w:type="pct"/>
            <w:noWrap w:val="0"/>
            <w:vAlign w:val="center"/>
          </w:tcPr>
          <w:p w14:paraId="7897300E">
            <w:pPr>
              <w:widowControl w:val="0"/>
              <w:spacing w:before="100"/>
              <w:jc w:val="both"/>
              <w:rPr>
                <w:rFonts w:hint="eastAsia" w:ascii="宋体" w:hAnsi="宋体"/>
                <w:color w:val="auto"/>
                <w:sz w:val="21"/>
                <w:szCs w:val="21"/>
                <w:lang w:val="en-US" w:eastAsia="zh-CN"/>
              </w:rPr>
            </w:pPr>
            <w:r>
              <w:rPr>
                <w:rFonts w:hint="eastAsia" w:ascii="宋体" w:hAnsi="宋体"/>
                <w:color w:val="auto"/>
                <w:sz w:val="21"/>
                <w:szCs w:val="21"/>
                <w:lang w:val="en-US" w:eastAsia="zh-CN"/>
              </w:rPr>
              <w:t>对监测异常值、缺少值的具体处理办法：</w:t>
            </w:r>
          </w:p>
          <w:p w14:paraId="5D135CFE">
            <w:pPr>
              <w:widowControl w:val="0"/>
              <w:numPr>
                <w:ilvl w:val="0"/>
                <w:numId w:val="2"/>
              </w:numPr>
              <w:spacing w:before="100"/>
              <w:jc w:val="both"/>
              <w:rPr>
                <w:rFonts w:hint="eastAsia" w:ascii="宋体" w:hAnsi="宋体"/>
                <w:color w:val="auto"/>
                <w:sz w:val="21"/>
                <w:szCs w:val="21"/>
                <w:lang w:val="en-US" w:eastAsia="zh-CN"/>
              </w:rPr>
            </w:pPr>
            <w:r>
              <w:rPr>
                <w:rFonts w:hint="eastAsia" w:ascii="宋体" w:hAnsi="宋体"/>
                <w:color w:val="auto"/>
                <w:sz w:val="21"/>
                <w:szCs w:val="21"/>
                <w:lang w:val="en-US" w:eastAsia="zh-CN"/>
              </w:rPr>
              <w:t>异常值：瞬时值参数设置上下阈值，超出范围视为异常数据。累计值如有功电能，新采集数据与上次接受数据进行对比，不能小于上次数据，同时根据采集存储间隔设置每次增长上限，如一小时不能大于500度电，超出上限视为异常数据。</w:t>
            </w:r>
          </w:p>
          <w:p w14:paraId="60D10BBE">
            <w:pPr>
              <w:widowControl w:val="0"/>
              <w:spacing w:before="100"/>
              <w:jc w:val="both"/>
              <w:rPr>
                <w:rFonts w:hint="default" w:ascii="Arial" w:hAnsi="宋体" w:eastAsia="宋体"/>
                <w:i/>
                <w:iCs/>
                <w:color w:val="auto"/>
                <w:sz w:val="21"/>
                <w:szCs w:val="21"/>
                <w:lang w:val="en-US" w:eastAsia="zh-CN"/>
              </w:rPr>
            </w:pPr>
            <w:r>
              <w:rPr>
                <w:rFonts w:hint="eastAsia" w:ascii="宋体" w:hAnsi="宋体"/>
                <w:color w:val="auto"/>
                <w:sz w:val="21"/>
                <w:szCs w:val="21"/>
                <w:lang w:val="en-US" w:eastAsia="zh-CN"/>
              </w:rPr>
              <w:t>缺少值：设备中断后恢复上传，将最新的有功电能-中断前有功电能=掉线期间使用的能耗。然后将这部分用电量划算到下一时刻。</w:t>
            </w:r>
          </w:p>
        </w:tc>
      </w:tr>
      <w:tr w14:paraId="14E45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 w:type="pct"/>
            <w:shd w:val="clear" w:color="auto" w:fill="auto"/>
            <w:noWrap w:val="0"/>
            <w:vAlign w:val="center"/>
          </w:tcPr>
          <w:p w14:paraId="2ADEAA00">
            <w:pPr>
              <w:widowControl w:val="0"/>
              <w:spacing w:before="120"/>
              <w:jc w:val="center"/>
              <w:rPr>
                <w:rFonts w:hint="default"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15</w:t>
            </w:r>
          </w:p>
        </w:tc>
        <w:tc>
          <w:tcPr>
            <w:tcW w:w="416" w:type="pct"/>
            <w:shd w:val="clear" w:color="auto" w:fill="auto"/>
            <w:noWrap w:val="0"/>
            <w:vAlign w:val="center"/>
          </w:tcPr>
          <w:p w14:paraId="5749E3CA">
            <w:pPr>
              <w:widowControl w:val="0"/>
              <w:spacing w:before="120"/>
              <w:jc w:val="center"/>
              <w:rPr>
                <w:rFonts w:hint="eastAsia" w:ascii="宋体" w:hAnsi="宋体" w:eastAsia="宋体" w:cstheme="minorBidi"/>
                <w:color w:val="auto"/>
                <w:kern w:val="2"/>
                <w:sz w:val="21"/>
                <w:szCs w:val="21"/>
                <w:lang w:val="en-US" w:eastAsia="zh-CN" w:bidi="ar-SA"/>
              </w:rPr>
            </w:pPr>
            <w:r>
              <w:rPr>
                <w:rFonts w:hint="eastAsia" w:ascii="宋体" w:hAnsi="宋体" w:eastAsia="宋体"/>
                <w:color w:val="auto"/>
                <w:sz w:val="21"/>
                <w:szCs w:val="21"/>
                <w:lang w:val="en-US" w:eastAsia="zh-CN"/>
              </w:rPr>
              <w:t>数据质量控制</w:t>
            </w:r>
          </w:p>
        </w:tc>
        <w:tc>
          <w:tcPr>
            <w:tcW w:w="378" w:type="pct"/>
            <w:shd w:val="clear" w:color="auto" w:fill="auto"/>
            <w:noWrap w:val="0"/>
            <w:vAlign w:val="center"/>
          </w:tcPr>
          <w:p w14:paraId="17CFC658">
            <w:pPr>
              <w:widowControl w:val="0"/>
              <w:spacing w:before="120"/>
              <w:jc w:val="center"/>
              <w:rPr>
                <w:rFonts w:hint="eastAsia" w:ascii="宋体" w:hAnsi="宋体" w:eastAsiaTheme="minorEastAsia" w:cstheme="minorBidi"/>
                <w:color w:val="auto"/>
                <w:kern w:val="2"/>
                <w:sz w:val="21"/>
                <w:szCs w:val="21"/>
                <w:lang w:val="en-US" w:eastAsia="zh-CN" w:bidi="ar-SA"/>
              </w:rPr>
            </w:pPr>
            <w:r>
              <w:rPr>
                <w:rFonts w:hint="eastAsia" w:ascii="宋体" w:hAnsi="宋体"/>
                <w:color w:val="auto"/>
                <w:sz w:val="21"/>
                <w:szCs w:val="21"/>
                <w:lang w:val="en-US" w:eastAsia="zh-CN"/>
              </w:rPr>
              <w:t>6</w:t>
            </w:r>
          </w:p>
        </w:tc>
        <w:tc>
          <w:tcPr>
            <w:tcW w:w="1679" w:type="pct"/>
            <w:noWrap w:val="0"/>
            <w:vAlign w:val="center"/>
          </w:tcPr>
          <w:p w14:paraId="43809FFD">
            <w:pPr>
              <w:widowControl w:val="0"/>
              <w:spacing w:before="120"/>
              <w:jc w:val="both"/>
              <w:rPr>
                <w:rFonts w:hint="default" w:ascii="宋体" w:hAnsi="宋体"/>
                <w:color w:val="auto"/>
                <w:sz w:val="21"/>
                <w:szCs w:val="21"/>
                <w:lang w:val="en-US" w:eastAsia="zh-CN"/>
              </w:rPr>
            </w:pPr>
            <w:r>
              <w:rPr>
                <w:rFonts w:hint="eastAsia" w:ascii="宋体" w:hAnsi="宋体"/>
                <w:color w:val="auto"/>
                <w:sz w:val="21"/>
                <w:szCs w:val="21"/>
                <w:lang w:val="en-US" w:eastAsia="zh-CN"/>
              </w:rPr>
              <w:t>平台具备数据质量和不确定度的评估功能。</w:t>
            </w:r>
          </w:p>
        </w:tc>
        <w:tc>
          <w:tcPr>
            <w:tcW w:w="367" w:type="pct"/>
            <w:shd w:val="clear" w:color="auto" w:fill="auto"/>
            <w:noWrap w:val="0"/>
            <w:vAlign w:val="center"/>
          </w:tcPr>
          <w:p w14:paraId="3D2CF5E4">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394" w:type="pct"/>
            <w:shd w:val="clear" w:color="auto" w:fill="auto"/>
            <w:noWrap w:val="0"/>
            <w:vAlign w:val="center"/>
          </w:tcPr>
          <w:p w14:paraId="09DFBEEE">
            <w:pPr>
              <w:widowControl w:val="0"/>
              <w:spacing w:before="120"/>
              <w:jc w:val="center"/>
              <w:rPr>
                <w:rFonts w:hint="eastAsia" w:ascii="Arial" w:hAnsi="宋体" w:eastAsiaTheme="minorEastAsia" w:cstheme="minorBidi"/>
                <w:color w:val="auto"/>
                <w:kern w:val="2"/>
                <w:sz w:val="21"/>
                <w:szCs w:val="21"/>
                <w:lang w:val="en-US" w:eastAsia="zh-CN" w:bidi="ar-SA"/>
              </w:rPr>
            </w:pPr>
            <w:r>
              <w:rPr>
                <w:rFonts w:hint="eastAsia" w:ascii="Arial" w:hAnsi="宋体"/>
                <w:color w:val="auto"/>
                <w:sz w:val="21"/>
                <w:szCs w:val="21"/>
                <w:lang w:eastAsia="zh-CN"/>
              </w:rPr>
              <w:t>□</w:t>
            </w:r>
          </w:p>
        </w:tc>
        <w:tc>
          <w:tcPr>
            <w:tcW w:w="1557" w:type="pct"/>
            <w:noWrap w:val="0"/>
            <w:vAlign w:val="center"/>
          </w:tcPr>
          <w:p w14:paraId="3B0E0D07">
            <w:pPr>
              <w:widowControl w:val="0"/>
              <w:spacing w:before="100"/>
              <w:jc w:val="center"/>
              <w:rPr>
                <w:rFonts w:hint="default" w:ascii="Arial" w:hAnsi="宋体" w:eastAsia="宋体"/>
                <w:i/>
                <w:iCs/>
                <w:color w:val="auto"/>
                <w:sz w:val="21"/>
                <w:szCs w:val="21"/>
                <w:lang w:val="en-US" w:eastAsia="zh-CN"/>
              </w:rPr>
            </w:pPr>
          </w:p>
        </w:tc>
      </w:tr>
    </w:tbl>
    <w:p w14:paraId="4027D1BC">
      <w:pPr>
        <w:jc w:val="center"/>
        <w:rPr>
          <w:color w:val="auto"/>
        </w:rPr>
        <w:sectPr>
          <w:pgSz w:w="16838" w:h="11906" w:orient="landscape"/>
          <w:pgMar w:top="1800" w:right="1440" w:bottom="1332" w:left="1440" w:header="851" w:footer="992" w:gutter="0"/>
          <w:cols w:space="425" w:num="1"/>
          <w:docGrid w:type="lines" w:linePitch="312" w:charSpace="0"/>
        </w:sect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8"/>
        <w:gridCol w:w="3438"/>
        <w:gridCol w:w="3598"/>
        <w:gridCol w:w="4710"/>
      </w:tblGrid>
      <w:tr w14:paraId="425B5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blHeader/>
        </w:trPr>
        <w:tc>
          <w:tcPr>
            <w:tcW w:w="14174" w:type="dxa"/>
            <w:gridSpan w:val="4"/>
            <w:vAlign w:val="center"/>
          </w:tcPr>
          <w:p w14:paraId="03A713C6">
            <w:pPr>
              <w:keepNext w:val="0"/>
              <w:keepLines w:val="0"/>
              <w:pageBreakBefore w:val="0"/>
              <w:numPr>
                <w:ilvl w:val="0"/>
                <w:numId w:val="1"/>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eastAsia="黑体" w:asciiTheme="minorAscii" w:hAnsiTheme="minorAscii"/>
                <w:b/>
                <w:color w:val="auto"/>
                <w:spacing w:val="23"/>
                <w:sz w:val="28"/>
                <w:szCs w:val="28"/>
                <w:vertAlign w:val="baseline"/>
                <w:lang w:val="en-US" w:eastAsia="zh-CN" w:bidi="en-US"/>
              </w:rPr>
            </w:pPr>
            <w:r>
              <w:rPr>
                <w:rFonts w:hint="eastAsia" w:eastAsia="黑体" w:asciiTheme="minorAscii" w:hAnsiTheme="minorAscii"/>
                <w:b/>
                <w:color w:val="auto"/>
                <w:spacing w:val="23"/>
                <w:sz w:val="28"/>
                <w:szCs w:val="28"/>
                <w:vertAlign w:val="baseline"/>
                <w:lang w:val="en-US" w:eastAsia="zh-CN" w:bidi="en-US"/>
              </w:rPr>
              <w:t>项目整体不确定度评估</w:t>
            </w:r>
          </w:p>
          <w:p w14:paraId="567B3A41">
            <w:pPr>
              <w:keepNext w:val="0"/>
              <w:keepLines w:val="0"/>
              <w:pageBreakBefore w:val="0"/>
              <w:numPr>
                <w:ilvl w:val="0"/>
                <w:numId w:val="0"/>
              </w:numPr>
              <w:kinsoku/>
              <w:wordWrap/>
              <w:overflowPunct/>
              <w:topLinePunct w:val="0"/>
              <w:autoSpaceDE/>
              <w:autoSpaceDN/>
              <w:bidi w:val="0"/>
              <w:adjustRightInd/>
              <w:snapToGrid/>
              <w:spacing w:line="240" w:lineRule="auto"/>
              <w:ind w:leftChars="0"/>
              <w:jc w:val="both"/>
              <w:textAlignment w:val="auto"/>
              <w:rPr>
                <w:rFonts w:hint="default" w:asciiTheme="minorEastAsia" w:hAnsiTheme="minorEastAsia" w:cstheme="minorEastAsia"/>
                <w:b w:val="0"/>
                <w:bCs/>
                <w:color w:val="auto"/>
                <w:spacing w:val="0"/>
                <w:sz w:val="24"/>
                <w:szCs w:val="24"/>
                <w:vertAlign w:val="baseline"/>
                <w:lang w:val="en-US" w:eastAsia="zh-CN" w:bidi="en-US"/>
              </w:rPr>
            </w:pPr>
          </w:p>
        </w:tc>
      </w:tr>
      <w:tr w14:paraId="1C7A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2428" w:type="dxa"/>
            <w:vAlign w:val="center"/>
          </w:tcPr>
          <w:p w14:paraId="0B5A6BC9">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监测项目</w:t>
            </w:r>
          </w:p>
        </w:tc>
        <w:tc>
          <w:tcPr>
            <w:tcW w:w="3438" w:type="dxa"/>
            <w:vAlign w:val="center"/>
          </w:tcPr>
          <w:p w14:paraId="127274F1">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年排放量（kgCO</w:t>
            </w:r>
            <w:r>
              <w:rPr>
                <w:rFonts w:hint="eastAsia" w:ascii="黑体" w:hAnsi="黑体" w:eastAsia="黑体" w:cs="黑体"/>
                <w:b w:val="0"/>
                <w:bCs/>
                <w:color w:val="auto"/>
                <w:spacing w:val="0"/>
                <w:sz w:val="21"/>
                <w:szCs w:val="21"/>
                <w:vertAlign w:val="subscript"/>
                <w:lang w:val="en-US" w:eastAsia="zh-CN" w:bidi="en-US"/>
              </w:rPr>
              <w:t>2</w:t>
            </w:r>
            <w:r>
              <w:rPr>
                <w:rFonts w:hint="eastAsia" w:ascii="黑体" w:hAnsi="黑体" w:eastAsia="黑体" w:cs="黑体"/>
                <w:b w:val="0"/>
                <w:bCs/>
                <w:color w:val="auto"/>
                <w:spacing w:val="0"/>
                <w:sz w:val="21"/>
                <w:szCs w:val="21"/>
                <w:vertAlign w:val="baseline"/>
                <w:lang w:val="en-US" w:eastAsia="zh-CN" w:bidi="en-US"/>
              </w:rPr>
              <w:t>e·a）</w:t>
            </w:r>
          </w:p>
        </w:tc>
        <w:tc>
          <w:tcPr>
            <w:tcW w:w="3598" w:type="dxa"/>
            <w:shd w:val="clear" w:color="auto" w:fill="auto"/>
            <w:vAlign w:val="center"/>
          </w:tcPr>
          <w:p w14:paraId="5DF80DBB">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活动数据获取方式</w:t>
            </w:r>
          </w:p>
          <w:p w14:paraId="3A403B03">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（勾选）</w:t>
            </w:r>
          </w:p>
        </w:tc>
        <w:tc>
          <w:tcPr>
            <w:tcW w:w="4710" w:type="dxa"/>
            <w:shd w:val="clear" w:color="auto" w:fill="auto"/>
            <w:vAlign w:val="center"/>
          </w:tcPr>
          <w:p w14:paraId="2A86F52C">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对应碳排放因子的获取方式</w:t>
            </w:r>
          </w:p>
          <w:p w14:paraId="61A8020B">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（勾选）</w:t>
            </w:r>
          </w:p>
        </w:tc>
      </w:tr>
      <w:tr w14:paraId="41A05B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2428" w:type="dxa"/>
            <w:vAlign w:val="center"/>
          </w:tcPr>
          <w:p w14:paraId="3D8E3DC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电力</w:t>
            </w:r>
          </w:p>
          <w:p w14:paraId="6BBD100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（净购入市政电力）</w:t>
            </w:r>
          </w:p>
        </w:tc>
        <w:tc>
          <w:tcPr>
            <w:tcW w:w="3438" w:type="dxa"/>
            <w:vAlign w:val="center"/>
          </w:tcPr>
          <w:p w14:paraId="0D8F7082">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39864.54</w:t>
            </w:r>
          </w:p>
          <w:p w14:paraId="6E5A70A6">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黑体" w:hAnsi="黑体" w:eastAsia="黑体" w:cs="黑体"/>
                <w:b w:val="0"/>
                <w:bCs/>
                <w:color w:val="auto"/>
                <w:spacing w:val="0"/>
                <w:sz w:val="21"/>
                <w:szCs w:val="21"/>
                <w:vertAlign w:val="baseline"/>
                <w:lang w:val="en-US" w:eastAsia="zh-CN" w:bidi="en-US"/>
              </w:rPr>
            </w:pPr>
            <w:r>
              <w:rPr>
                <w:rFonts w:hint="eastAsia" w:ascii="黑体" w:hAnsi="黑体" w:eastAsia="黑体" w:cs="黑体"/>
                <w:b w:val="0"/>
                <w:bCs/>
                <w:color w:val="auto"/>
                <w:spacing w:val="0"/>
                <w:sz w:val="21"/>
                <w:szCs w:val="21"/>
                <w:vertAlign w:val="baseline"/>
                <w:lang w:val="en-US" w:eastAsia="zh-CN" w:bidi="en-US"/>
              </w:rPr>
              <w:t>（2024年）</w:t>
            </w:r>
          </w:p>
        </w:tc>
        <w:tc>
          <w:tcPr>
            <w:tcW w:w="3598" w:type="dxa"/>
            <w:vAlign w:val="center"/>
          </w:tcPr>
          <w:p w14:paraId="22C37F0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Arial" w:hAnsi="宋体"/>
                <w:color w:val="auto"/>
                <w:sz w:val="21"/>
                <w:szCs w:val="21"/>
                <w:lang w:val="en-US" w:eastAsia="zh-CN"/>
              </w:rPr>
            </w:pPr>
            <w:r>
              <w:rPr>
                <w:rFonts w:hint="eastAsia" w:ascii="Arial" w:hAnsi="宋体"/>
                <w:color w:val="auto"/>
                <w:sz w:val="21"/>
                <w:szCs w:val="21"/>
                <w:lang w:eastAsia="zh-CN"/>
              </w:rPr>
              <w:t>☑</w:t>
            </w:r>
            <w:r>
              <w:rPr>
                <w:rFonts w:hint="eastAsia" w:ascii="Arial" w:hAnsi="宋体"/>
                <w:color w:val="auto"/>
                <w:sz w:val="21"/>
                <w:szCs w:val="21"/>
                <w:lang w:val="en-US" w:eastAsia="zh-CN"/>
              </w:rPr>
              <w:t>自动持续监测</w:t>
            </w:r>
          </w:p>
          <w:p w14:paraId="4759CFCA">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eastAsiaTheme="minorEastAsia"/>
                <w:color w:val="auto"/>
                <w:sz w:val="21"/>
                <w:szCs w:val="21"/>
                <w:lang w:val="en-US" w:eastAsia="zh-CN"/>
              </w:rPr>
            </w:pPr>
            <w:r>
              <w:rPr>
                <w:rFonts w:hint="eastAsia" w:ascii="Arial" w:hAnsi="宋体"/>
                <w:color w:val="auto"/>
                <w:sz w:val="21"/>
                <w:szCs w:val="21"/>
              </w:rPr>
              <w:t>□</w:t>
            </w:r>
            <w:r>
              <w:rPr>
                <w:rFonts w:hint="eastAsia" w:ascii="Arial" w:hAnsi="宋体"/>
                <w:color w:val="auto"/>
                <w:sz w:val="21"/>
                <w:szCs w:val="21"/>
                <w:lang w:val="en-US" w:eastAsia="zh-CN"/>
              </w:rPr>
              <w:t>定期量测（人工抄表/发票等）</w:t>
            </w:r>
          </w:p>
        </w:tc>
        <w:tc>
          <w:tcPr>
            <w:tcW w:w="4710" w:type="dxa"/>
            <w:vAlign w:val="center"/>
          </w:tcPr>
          <w:p w14:paraId="3F75B825">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color w:val="auto"/>
                <w:sz w:val="21"/>
                <w:szCs w:val="21"/>
                <w:lang w:val="en-US" w:eastAsia="zh-CN"/>
              </w:rPr>
            </w:pPr>
            <w:r>
              <w:rPr>
                <w:rFonts w:hint="eastAsia" w:ascii="Arial" w:hAnsi="宋体"/>
                <w:color w:val="auto"/>
                <w:sz w:val="21"/>
                <w:szCs w:val="21"/>
              </w:rPr>
              <w:t>□</w:t>
            </w:r>
            <w:r>
              <w:rPr>
                <w:rFonts w:hint="eastAsia" w:ascii="Arial" w:hAnsi="宋体"/>
                <w:color w:val="auto"/>
                <w:sz w:val="21"/>
                <w:szCs w:val="21"/>
                <w:lang w:val="en-US" w:eastAsia="zh-CN"/>
              </w:rPr>
              <w:t>电厂直接提供的数据</w:t>
            </w:r>
          </w:p>
          <w:p w14:paraId="2668FC4B">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color w:val="auto"/>
                <w:sz w:val="21"/>
                <w:szCs w:val="21"/>
                <w:lang w:val="en-US"/>
              </w:rPr>
            </w:pPr>
            <w:r>
              <w:rPr>
                <w:rFonts w:hint="eastAsia" w:ascii="Arial" w:hAnsi="宋体"/>
                <w:color w:val="auto"/>
                <w:sz w:val="21"/>
                <w:szCs w:val="21"/>
                <w:lang w:eastAsia="zh-CN"/>
              </w:rPr>
              <w:t>☑</w:t>
            </w:r>
            <w:r>
              <w:rPr>
                <w:rFonts w:hint="eastAsia" w:ascii="Arial" w:hAnsi="宋体"/>
                <w:color w:val="auto"/>
                <w:sz w:val="21"/>
                <w:szCs w:val="21"/>
                <w:lang w:val="en-US" w:eastAsia="zh-CN"/>
              </w:rPr>
              <w:t>该地区平均电网碳排放因子</w:t>
            </w:r>
          </w:p>
          <w:p w14:paraId="133812A7">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Arial" w:hAnsi="宋体" w:eastAsiaTheme="minorEastAsia"/>
                <w:color w:val="auto"/>
                <w:sz w:val="21"/>
                <w:szCs w:val="21"/>
                <w:lang w:val="en-US" w:eastAsia="zh-CN"/>
              </w:rPr>
            </w:pPr>
            <w:r>
              <w:rPr>
                <w:rFonts w:hint="eastAsia" w:ascii="Arial" w:hAnsi="宋体"/>
                <w:color w:val="auto"/>
                <w:sz w:val="21"/>
                <w:szCs w:val="21"/>
              </w:rPr>
              <w:t>□</w:t>
            </w:r>
            <w:r>
              <w:rPr>
                <w:rFonts w:hint="eastAsia" w:ascii="Arial" w:hAnsi="宋体"/>
                <w:color w:val="auto"/>
                <w:sz w:val="21"/>
                <w:szCs w:val="21"/>
                <w:lang w:val="en-US" w:eastAsia="zh-CN"/>
              </w:rPr>
              <w:t>全国平均电网碳排放因子</w:t>
            </w:r>
          </w:p>
        </w:tc>
      </w:tr>
    </w:tbl>
    <w:p w14:paraId="14BC97E2">
      <w:pPr>
        <w:jc w:val="center"/>
        <w:rPr>
          <w:color w:val="auto"/>
        </w:rPr>
      </w:pPr>
    </w:p>
    <w:tbl>
      <w:tblPr>
        <w:tblStyle w:val="6"/>
        <w:tblW w:w="14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96"/>
        <w:gridCol w:w="948"/>
        <w:gridCol w:w="1066"/>
        <w:gridCol w:w="1066"/>
        <w:gridCol w:w="1066"/>
        <w:gridCol w:w="1066"/>
        <w:gridCol w:w="1694"/>
        <w:gridCol w:w="1592"/>
        <w:gridCol w:w="1976"/>
      </w:tblGrid>
      <w:tr w14:paraId="5ADF1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blHeader/>
          <w:jc w:val="center"/>
        </w:trPr>
        <w:tc>
          <w:tcPr>
            <w:tcW w:w="4644" w:type="dxa"/>
            <w:gridSpan w:val="2"/>
            <w:vAlign w:val="center"/>
          </w:tcPr>
          <w:p w14:paraId="4AB80E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项目</w:t>
            </w:r>
          </w:p>
        </w:tc>
        <w:tc>
          <w:tcPr>
            <w:tcW w:w="1066" w:type="dxa"/>
            <w:vAlign w:val="center"/>
          </w:tcPr>
          <w:p w14:paraId="0BCD06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活动数据质量等级</w:t>
            </w:r>
          </w:p>
        </w:tc>
        <w:tc>
          <w:tcPr>
            <w:tcW w:w="1066" w:type="dxa"/>
            <w:vAlign w:val="center"/>
          </w:tcPr>
          <w:p w14:paraId="74801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排放因子质量等级</w:t>
            </w:r>
          </w:p>
        </w:tc>
        <w:tc>
          <w:tcPr>
            <w:tcW w:w="1066" w:type="dxa"/>
            <w:vAlign w:val="center"/>
          </w:tcPr>
          <w:p w14:paraId="632BE0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项目不确定度得分</w:t>
            </w:r>
          </w:p>
        </w:tc>
        <w:tc>
          <w:tcPr>
            <w:tcW w:w="1066" w:type="dxa"/>
            <w:vAlign w:val="center"/>
          </w:tcPr>
          <w:p w14:paraId="58607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项目数据等级</w:t>
            </w:r>
          </w:p>
        </w:tc>
        <w:tc>
          <w:tcPr>
            <w:tcW w:w="1694" w:type="dxa"/>
            <w:vAlign w:val="center"/>
          </w:tcPr>
          <w:p w14:paraId="0B1F30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项目碳排放量（kgCO</w:t>
            </w:r>
            <w:r>
              <w:rPr>
                <w:rFonts w:hint="eastAsia" w:ascii="黑体" w:hAnsi="黑体" w:eastAsia="黑体" w:cs="黑体"/>
                <w:sz w:val="21"/>
                <w:szCs w:val="21"/>
                <w:vertAlign w:val="subscript"/>
                <w:lang w:val="en-US" w:eastAsia="zh-CN"/>
              </w:rPr>
              <w:t>2</w:t>
            </w:r>
            <w:r>
              <w:rPr>
                <w:rFonts w:hint="eastAsia" w:ascii="黑体" w:hAnsi="黑体" w:eastAsia="黑体" w:cs="黑体"/>
                <w:sz w:val="21"/>
                <w:szCs w:val="21"/>
                <w:lang w:val="en-US" w:eastAsia="zh-CN"/>
              </w:rPr>
              <w:t>e·a）</w:t>
            </w:r>
          </w:p>
        </w:tc>
        <w:tc>
          <w:tcPr>
            <w:tcW w:w="1592" w:type="dxa"/>
            <w:vAlign w:val="center"/>
          </w:tcPr>
          <w:p w14:paraId="0D6D92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碳排放量占比</w:t>
            </w:r>
          </w:p>
        </w:tc>
        <w:tc>
          <w:tcPr>
            <w:tcW w:w="1976" w:type="dxa"/>
            <w:vAlign w:val="center"/>
          </w:tcPr>
          <w:p w14:paraId="111AD3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分项加权得分</w:t>
            </w:r>
          </w:p>
        </w:tc>
      </w:tr>
      <w:tr w14:paraId="4BFA8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3696" w:type="dxa"/>
            <w:vAlign w:val="center"/>
          </w:tcPr>
          <w:p w14:paraId="290CCD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建筑运行阶段</w:t>
            </w:r>
          </w:p>
        </w:tc>
        <w:tc>
          <w:tcPr>
            <w:tcW w:w="948" w:type="dxa"/>
            <w:vAlign w:val="center"/>
          </w:tcPr>
          <w:p w14:paraId="2C3DC5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电力</w:t>
            </w:r>
          </w:p>
        </w:tc>
        <w:tc>
          <w:tcPr>
            <w:tcW w:w="1066" w:type="dxa"/>
            <w:vAlign w:val="center"/>
          </w:tcPr>
          <w:p w14:paraId="66A582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6</w:t>
            </w:r>
          </w:p>
        </w:tc>
        <w:tc>
          <w:tcPr>
            <w:tcW w:w="1066" w:type="dxa"/>
            <w:vAlign w:val="center"/>
          </w:tcPr>
          <w:p w14:paraId="5E8DD6C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3</w:t>
            </w:r>
          </w:p>
        </w:tc>
        <w:tc>
          <w:tcPr>
            <w:tcW w:w="1066" w:type="dxa"/>
            <w:vAlign w:val="center"/>
          </w:tcPr>
          <w:p w14:paraId="013873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18</w:t>
            </w:r>
          </w:p>
        </w:tc>
        <w:tc>
          <w:tcPr>
            <w:tcW w:w="1066" w:type="dxa"/>
            <w:vAlign w:val="center"/>
          </w:tcPr>
          <w:p w14:paraId="0CCCFE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L4</w:t>
            </w:r>
          </w:p>
        </w:tc>
        <w:tc>
          <w:tcPr>
            <w:tcW w:w="1694" w:type="dxa"/>
            <w:vAlign w:val="center"/>
          </w:tcPr>
          <w:p w14:paraId="5CA7E67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39864.54</w:t>
            </w:r>
          </w:p>
        </w:tc>
        <w:tc>
          <w:tcPr>
            <w:tcW w:w="1592" w:type="dxa"/>
            <w:vAlign w:val="center"/>
          </w:tcPr>
          <w:p w14:paraId="57D634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100%</w:t>
            </w:r>
          </w:p>
        </w:tc>
        <w:tc>
          <w:tcPr>
            <w:tcW w:w="1976" w:type="dxa"/>
            <w:vAlign w:val="center"/>
          </w:tcPr>
          <w:p w14:paraId="62BCD1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18</w:t>
            </w:r>
          </w:p>
        </w:tc>
      </w:tr>
      <w:tr w14:paraId="298C5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2194" w:type="dxa"/>
            <w:gridSpan w:val="8"/>
            <w:vAlign w:val="center"/>
          </w:tcPr>
          <w:p w14:paraId="14D442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总计得分</w:t>
            </w:r>
          </w:p>
        </w:tc>
        <w:tc>
          <w:tcPr>
            <w:tcW w:w="1976" w:type="dxa"/>
            <w:vAlign w:val="center"/>
          </w:tcPr>
          <w:p w14:paraId="5F9A71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18</w:t>
            </w:r>
          </w:p>
        </w:tc>
      </w:tr>
      <w:tr w14:paraId="1D307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2194" w:type="dxa"/>
            <w:gridSpan w:val="8"/>
            <w:vAlign w:val="center"/>
          </w:tcPr>
          <w:p w14:paraId="4FEF21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不确定度定性评级</w:t>
            </w:r>
          </w:p>
        </w:tc>
        <w:tc>
          <w:tcPr>
            <w:tcW w:w="1976" w:type="dxa"/>
            <w:vAlign w:val="center"/>
          </w:tcPr>
          <w:p w14:paraId="5432519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21"/>
                <w:szCs w:val="21"/>
                <w:lang w:val="en-US" w:eastAsia="zh-CN"/>
              </w:rPr>
            </w:pPr>
            <w:r>
              <w:rPr>
                <w:rFonts w:hint="eastAsia" w:ascii="Times New Roman" w:hAnsi="Times New Roman" w:eastAsia="宋体" w:cs="Times New Roman"/>
                <w:b/>
                <w:bCs/>
                <w:sz w:val="21"/>
                <w:szCs w:val="21"/>
                <w:lang w:val="en-US" w:eastAsia="zh-CN"/>
              </w:rPr>
              <w:t>L4</w:t>
            </w:r>
          </w:p>
        </w:tc>
      </w:tr>
    </w:tbl>
    <w:p w14:paraId="3FB58901">
      <w:pPr>
        <w:jc w:val="center"/>
        <w:rPr>
          <w:color w:val="auto"/>
        </w:rPr>
      </w:pPr>
    </w:p>
    <w:p w14:paraId="15373570">
      <w:pPr>
        <w:jc w:val="center"/>
        <w:rPr>
          <w:color w:val="auto"/>
        </w:rPr>
        <w:sectPr>
          <w:pgSz w:w="16838" w:h="11906" w:orient="landscape"/>
          <w:pgMar w:top="1800" w:right="1440" w:bottom="1800" w:left="1440" w:header="851" w:footer="992" w:gutter="0"/>
          <w:cols w:space="425" w:num="1"/>
          <w:docGrid w:type="lines" w:linePitch="312" w:charSpace="0"/>
        </w:sectPr>
      </w:pPr>
    </w:p>
    <w:p w14:paraId="41A3E56F">
      <w:pPr>
        <w:numPr>
          <w:ilvl w:val="0"/>
          <w:numId w:val="1"/>
        </w:numPr>
        <w:ind w:left="0" w:leftChars="0" w:firstLine="0" w:firstLineChars="0"/>
        <w:jc w:val="center"/>
        <w:rPr>
          <w:rFonts w:hint="eastAsia" w:eastAsia="黑体" w:asciiTheme="minorAscii" w:hAnsiTheme="minorAscii"/>
          <w:b/>
          <w:color w:val="auto"/>
          <w:spacing w:val="23"/>
          <w:sz w:val="28"/>
          <w:szCs w:val="28"/>
          <w:vertAlign w:val="baseline"/>
          <w:lang w:val="en-US" w:eastAsia="zh-CN" w:bidi="en-US"/>
        </w:rPr>
      </w:pPr>
      <w:r>
        <w:rPr>
          <w:rFonts w:hint="eastAsia" w:eastAsia="黑体" w:asciiTheme="minorAscii" w:hAnsiTheme="minorAscii"/>
          <w:b/>
          <w:color w:val="auto"/>
          <w:spacing w:val="23"/>
          <w:sz w:val="28"/>
          <w:szCs w:val="28"/>
          <w:vertAlign w:val="baseline"/>
          <w:lang w:val="en-US" w:eastAsia="zh-CN" w:bidi="en-US"/>
        </w:rPr>
        <w:t>项目附图</w:t>
      </w:r>
    </w:p>
    <w:p w14:paraId="15B4D18A">
      <w:pPr>
        <w:numPr>
          <w:ilvl w:val="0"/>
          <w:numId w:val="0"/>
        </w:numPr>
        <w:ind w:leftChars="0"/>
        <w:jc w:val="both"/>
        <w:rPr>
          <w:rFonts w:hint="eastAsia" w:eastAsia="黑体" w:asciiTheme="minorAscii" w:hAnsiTheme="minorAscii"/>
          <w:b w:val="0"/>
          <w:bCs/>
          <w:color w:val="auto"/>
          <w:spacing w:val="23"/>
          <w:sz w:val="28"/>
          <w:szCs w:val="28"/>
          <w:vertAlign w:val="baseline"/>
          <w:lang w:val="en-US" w:eastAsia="zh-CN" w:bidi="en-US"/>
        </w:rPr>
      </w:pPr>
      <w:r>
        <w:rPr>
          <w:rFonts w:hint="eastAsia" w:eastAsia="黑体" w:asciiTheme="minorAscii" w:hAnsiTheme="minorAscii"/>
          <w:b w:val="0"/>
          <w:bCs/>
          <w:color w:val="auto"/>
          <w:spacing w:val="23"/>
          <w:sz w:val="28"/>
          <w:szCs w:val="28"/>
          <w:vertAlign w:val="baseline"/>
          <w:lang w:val="en-US" w:eastAsia="zh-CN" w:bidi="en-US"/>
        </w:rPr>
        <w:drawing>
          <wp:inline distT="0" distB="0" distL="114300" distR="114300">
            <wp:extent cx="8853805" cy="1757680"/>
            <wp:effectExtent l="0" t="0" r="635" b="10160"/>
            <wp:docPr id="2" name="图片 2" descr="1752484007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52484007946"/>
                    <pic:cNvPicPr>
                      <a:picLocks noChangeAspect="1"/>
                    </pic:cNvPicPr>
                  </pic:nvPicPr>
                  <pic:blipFill>
                    <a:blip r:embed="rId8"/>
                    <a:stretch>
                      <a:fillRect/>
                    </a:stretch>
                  </pic:blipFill>
                  <pic:spPr>
                    <a:xfrm>
                      <a:off x="0" y="0"/>
                      <a:ext cx="8853805" cy="1757680"/>
                    </a:xfrm>
                    <a:prstGeom prst="rect">
                      <a:avLst/>
                    </a:prstGeom>
                  </pic:spPr>
                </pic:pic>
              </a:graphicData>
            </a:graphic>
          </wp:inline>
        </w:drawing>
      </w:r>
    </w:p>
    <w:p w14:paraId="19DB76E8">
      <w:pPr>
        <w:numPr>
          <w:ilvl w:val="0"/>
          <w:numId w:val="0"/>
        </w:numPr>
        <w:ind w:leftChars="0"/>
        <w:jc w:val="both"/>
        <w:rPr>
          <w:rFonts w:hint="eastAsia" w:eastAsia="黑体" w:asciiTheme="minorAscii" w:hAnsiTheme="minorAscii"/>
          <w:b w:val="0"/>
          <w:bCs/>
          <w:color w:val="auto"/>
          <w:spacing w:val="23"/>
          <w:sz w:val="28"/>
          <w:szCs w:val="28"/>
          <w:vertAlign w:val="baseline"/>
          <w:lang w:val="en-US" w:eastAsia="zh-CN" w:bidi="en-US"/>
        </w:rPr>
      </w:pPr>
    </w:p>
    <w:p w14:paraId="49C69C5B">
      <w:pPr>
        <w:numPr>
          <w:ilvl w:val="0"/>
          <w:numId w:val="0"/>
        </w:numPr>
        <w:ind w:leftChars="0"/>
        <w:jc w:val="center"/>
        <w:rPr>
          <w:rFonts w:hint="default" w:eastAsia="黑体" w:asciiTheme="minorAscii" w:hAnsiTheme="minorAscii"/>
          <w:b w:val="0"/>
          <w:bCs/>
          <w:color w:val="auto"/>
          <w:spacing w:val="23"/>
          <w:sz w:val="28"/>
          <w:szCs w:val="28"/>
          <w:vertAlign w:val="baseline"/>
          <w:lang w:val="en-US" w:eastAsia="zh-CN" w:bidi="en-US"/>
        </w:rPr>
      </w:pPr>
      <w:r>
        <w:rPr>
          <w:rFonts w:hint="default" w:eastAsia="黑体" w:asciiTheme="minorAscii" w:hAnsiTheme="minorAscii"/>
          <w:b w:val="0"/>
          <w:bCs/>
          <w:color w:val="auto"/>
          <w:spacing w:val="23"/>
          <w:sz w:val="28"/>
          <w:szCs w:val="28"/>
          <w:vertAlign w:val="baseline"/>
          <w:lang w:val="en-US" w:eastAsia="zh-CN" w:bidi="en-US"/>
        </w:rPr>
        <w:drawing>
          <wp:inline distT="0" distB="0" distL="114300" distR="114300">
            <wp:extent cx="8862060" cy="4935855"/>
            <wp:effectExtent l="0" t="0" r="7620" b="1905"/>
            <wp:docPr id="1" name="图片 1" descr="1752483987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52483987703"/>
                    <pic:cNvPicPr>
                      <a:picLocks noChangeAspect="1"/>
                    </pic:cNvPicPr>
                  </pic:nvPicPr>
                  <pic:blipFill>
                    <a:blip r:embed="rId9"/>
                    <a:stretch>
                      <a:fillRect/>
                    </a:stretch>
                  </pic:blipFill>
                  <pic:spPr>
                    <a:xfrm>
                      <a:off x="0" y="0"/>
                      <a:ext cx="8862060" cy="4935855"/>
                    </a:xfrm>
                    <a:prstGeom prst="rect">
                      <a:avLst/>
                    </a:prstGeom>
                  </pic:spPr>
                </pic:pic>
              </a:graphicData>
            </a:graphic>
          </wp:inline>
        </w:drawing>
      </w:r>
      <w:r>
        <w:rPr>
          <w:rFonts w:hint="default" w:eastAsia="黑体" w:asciiTheme="minorAscii" w:hAnsiTheme="minorAscii"/>
          <w:b w:val="0"/>
          <w:bCs/>
          <w:color w:val="auto"/>
          <w:spacing w:val="23"/>
          <w:sz w:val="28"/>
          <w:szCs w:val="28"/>
          <w:vertAlign w:val="baseline"/>
          <w:lang w:val="en-US" w:eastAsia="zh-CN" w:bidi="en-US"/>
        </w:rPr>
        <w:drawing>
          <wp:inline distT="0" distB="0" distL="114300" distR="114300">
            <wp:extent cx="8017510" cy="4441190"/>
            <wp:effectExtent l="0" t="0" r="13970" b="8890"/>
            <wp:docPr id="3" name="图片 3" descr="1752484046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52484046684"/>
                    <pic:cNvPicPr>
                      <a:picLocks noChangeAspect="1"/>
                    </pic:cNvPicPr>
                  </pic:nvPicPr>
                  <pic:blipFill>
                    <a:blip r:embed="rId10"/>
                    <a:srcRect r="9517"/>
                    <a:stretch>
                      <a:fillRect/>
                    </a:stretch>
                  </pic:blipFill>
                  <pic:spPr>
                    <a:xfrm>
                      <a:off x="0" y="0"/>
                      <a:ext cx="8017510" cy="4441190"/>
                    </a:xfrm>
                    <a:prstGeom prst="rect">
                      <a:avLst/>
                    </a:prstGeom>
                  </pic:spPr>
                </pic:pic>
              </a:graphicData>
            </a:graphic>
          </wp:inline>
        </w:drawing>
      </w:r>
    </w:p>
    <w:p w14:paraId="077870DF">
      <w:pPr>
        <w:numPr>
          <w:ilvl w:val="0"/>
          <w:numId w:val="0"/>
        </w:numPr>
        <w:ind w:leftChars="0"/>
        <w:jc w:val="center"/>
        <w:rPr>
          <w:rFonts w:hint="default" w:eastAsia="黑体" w:asciiTheme="minorAscii" w:hAnsiTheme="minorAscii"/>
          <w:b w:val="0"/>
          <w:bCs/>
          <w:color w:val="auto"/>
          <w:spacing w:val="23"/>
          <w:sz w:val="28"/>
          <w:szCs w:val="28"/>
          <w:vertAlign w:val="baseline"/>
          <w:lang w:val="en-US" w:eastAsia="zh-CN" w:bidi="en-US"/>
        </w:rPr>
      </w:pPr>
    </w:p>
    <w:p w14:paraId="3C9D3D49">
      <w:pPr>
        <w:numPr>
          <w:ilvl w:val="0"/>
          <w:numId w:val="0"/>
        </w:numPr>
        <w:ind w:leftChars="0"/>
        <w:jc w:val="both"/>
        <w:rPr>
          <w:rFonts w:hint="default" w:eastAsia="黑体" w:asciiTheme="minorAscii" w:hAnsiTheme="minorAscii"/>
          <w:b w:val="0"/>
          <w:bCs/>
          <w:color w:val="auto"/>
          <w:spacing w:val="23"/>
          <w:sz w:val="28"/>
          <w:szCs w:val="28"/>
          <w:vertAlign w:val="baseline"/>
          <w:lang w:val="en-US" w:eastAsia="zh-CN" w:bidi="en-US"/>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26FB9E">
    <w:pPr>
      <w:pStyle w:val="3"/>
      <w:rPr>
        <w:rFonts w:hint="eastAsia"/>
      </w:rPr>
    </w:pPr>
    <w:r>
      <w:rPr>
        <w:rFonts w:hint="eastAsia"/>
        <w:lang w:val="zh-CN"/>
      </w:rPr>
      <w:t>本表格自20</w:t>
    </w:r>
    <w:r>
      <w:rPr>
        <w:rFonts w:hint="eastAsia"/>
      </w:rPr>
      <w:t>24</w:t>
    </w:r>
    <w:r>
      <w:rPr>
        <w:rFonts w:hint="eastAsia"/>
        <w:lang w:val="zh-CN"/>
      </w:rPr>
      <w:t>年</w:t>
    </w:r>
    <w:r>
      <w:rPr>
        <w:rFonts w:hint="eastAsia"/>
      </w:rPr>
      <w:t>9</w:t>
    </w:r>
    <w:r>
      <w:rPr>
        <w:rFonts w:hint="eastAsia"/>
        <w:lang w:val="zh-CN"/>
      </w:rPr>
      <w:t>月</w:t>
    </w:r>
    <w:r>
      <w:rPr>
        <w:rFonts w:hint="eastAsia"/>
      </w:rPr>
      <w:t>10日</w:t>
    </w:r>
    <w:r>
      <w:rPr>
        <w:rFonts w:hint="eastAsia"/>
        <w:lang w:val="zh-CN"/>
      </w:rPr>
      <w:t xml:space="preserve">生效                                                                   </w:t>
    </w:r>
    <w:r>
      <w:rPr>
        <w:b/>
        <w:sz w:val="24"/>
        <w:szCs w:val="24"/>
      </w:rPr>
      <w:fldChar w:fldCharType="begin"/>
    </w:r>
    <w:r>
      <w:rPr>
        <w:b/>
      </w:rPr>
      <w:instrText xml:space="preserve">PAGE</w:instrText>
    </w:r>
    <w:r>
      <w:rPr>
        <w:b/>
        <w:sz w:val="24"/>
        <w:szCs w:val="24"/>
      </w:rPr>
      <w:fldChar w:fldCharType="separate"/>
    </w:r>
    <w:r>
      <w:rPr>
        <w:b/>
        <w:sz w:val="24"/>
        <w:szCs w:val="24"/>
      </w:rPr>
      <w:t>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sz w:val="24"/>
        <w:szCs w:val="24"/>
      </w:rPr>
      <w:t>11</w:t>
    </w:r>
    <w:r>
      <w:rPr>
        <w:b/>
        <w:sz w:val="24"/>
        <w:szCs w:val="24"/>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A87B8">
    <w:pPr>
      <w:pStyle w:val="4"/>
      <w:ind w:left="1440" w:hanging="1440" w:hangingChars="800"/>
      <w:jc w:val="left"/>
    </w:pPr>
    <w:r>
      <w:rPr>
        <w:rFonts w:hint="eastAsia" w:ascii="宋体" w:hAnsi="宋体"/>
      </w:rPr>
      <w:t xml:space="preserve">全国碳达峰碳中和计量技术委员会建筑碳计量分技术委员会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8BEBC">
    <w:pPr>
      <w:pStyle w:val="4"/>
      <w:jc w:val="left"/>
    </w:pPr>
    <w:r>
      <w:rPr>
        <w:rFonts w:hint="eastAsia" w:ascii="宋体" w:hAnsi="宋体"/>
      </w:rPr>
      <w:t xml:space="preserve">全国碳达峰碳中和计量技术委员会建筑碳计量分技术委员会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D7E3E1">
    <w:pPr>
      <w:pStyle w:val="4"/>
      <w:pBdr>
        <w:bottom w:val="single" w:color="auto" w:sz="4" w:space="1"/>
      </w:pBdr>
    </w:pPr>
    <w:r>
      <w:rPr>
        <w:rFonts w:hint="eastAsia" w:ascii="宋体" w:hAnsi="宋体"/>
      </w:rPr>
      <w:t>全国碳达峰碳中和计量技术委员会建筑碳计量分技术委员会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6B038F"/>
    <w:multiLevelType w:val="singleLevel"/>
    <w:tmpl w:val="106B038F"/>
    <w:lvl w:ilvl="0" w:tentative="0">
      <w:start w:val="2"/>
      <w:numFmt w:val="chineseCounting"/>
      <w:suff w:val="nothing"/>
      <w:lvlText w:val="%1、"/>
      <w:lvlJc w:val="left"/>
      <w:rPr>
        <w:rFonts w:hint="eastAsia"/>
        <w:sz w:val="28"/>
        <w:szCs w:val="28"/>
      </w:rPr>
    </w:lvl>
  </w:abstractNum>
  <w:abstractNum w:abstractNumId="1">
    <w:nsid w:val="52437C88"/>
    <w:multiLevelType w:val="singleLevel"/>
    <w:tmpl w:val="52437C88"/>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E6C34"/>
    <w:rsid w:val="00870787"/>
    <w:rsid w:val="008F3EEE"/>
    <w:rsid w:val="02832BE1"/>
    <w:rsid w:val="02A975D0"/>
    <w:rsid w:val="033642C3"/>
    <w:rsid w:val="03392D71"/>
    <w:rsid w:val="04155674"/>
    <w:rsid w:val="043B7663"/>
    <w:rsid w:val="050B6D23"/>
    <w:rsid w:val="06A938AC"/>
    <w:rsid w:val="07424708"/>
    <w:rsid w:val="07C136C9"/>
    <w:rsid w:val="09630389"/>
    <w:rsid w:val="0AC3108A"/>
    <w:rsid w:val="0B100D93"/>
    <w:rsid w:val="0B2A65F8"/>
    <w:rsid w:val="0B9F01C5"/>
    <w:rsid w:val="0C245B68"/>
    <w:rsid w:val="0C554B8F"/>
    <w:rsid w:val="0DBC2C6B"/>
    <w:rsid w:val="0E7E2310"/>
    <w:rsid w:val="0EA325B7"/>
    <w:rsid w:val="0EB13A6B"/>
    <w:rsid w:val="0EC33323"/>
    <w:rsid w:val="0ED14B39"/>
    <w:rsid w:val="11A86AFD"/>
    <w:rsid w:val="129A0CCD"/>
    <w:rsid w:val="135B5351"/>
    <w:rsid w:val="148A5631"/>
    <w:rsid w:val="14CC2CE3"/>
    <w:rsid w:val="14D06875"/>
    <w:rsid w:val="15472591"/>
    <w:rsid w:val="155251A4"/>
    <w:rsid w:val="15E52C78"/>
    <w:rsid w:val="15FC3EC9"/>
    <w:rsid w:val="16730568"/>
    <w:rsid w:val="16797E6D"/>
    <w:rsid w:val="174D65A7"/>
    <w:rsid w:val="17567711"/>
    <w:rsid w:val="17AF79E2"/>
    <w:rsid w:val="1B1219A7"/>
    <w:rsid w:val="1C3056F7"/>
    <w:rsid w:val="1C315B4A"/>
    <w:rsid w:val="1CCC2C7B"/>
    <w:rsid w:val="1F615F2D"/>
    <w:rsid w:val="1F9F11CC"/>
    <w:rsid w:val="20E80462"/>
    <w:rsid w:val="21241F29"/>
    <w:rsid w:val="214D64CB"/>
    <w:rsid w:val="21D30424"/>
    <w:rsid w:val="22CB60D8"/>
    <w:rsid w:val="22E22A19"/>
    <w:rsid w:val="23487A7C"/>
    <w:rsid w:val="23E15550"/>
    <w:rsid w:val="24633DCC"/>
    <w:rsid w:val="259C4D47"/>
    <w:rsid w:val="264D0715"/>
    <w:rsid w:val="26EC2487"/>
    <w:rsid w:val="27153999"/>
    <w:rsid w:val="272C111D"/>
    <w:rsid w:val="27314692"/>
    <w:rsid w:val="27C858B3"/>
    <w:rsid w:val="292A40FB"/>
    <w:rsid w:val="2939535D"/>
    <w:rsid w:val="29493511"/>
    <w:rsid w:val="298577EE"/>
    <w:rsid w:val="29DF7895"/>
    <w:rsid w:val="2A2B739C"/>
    <w:rsid w:val="2AE52C04"/>
    <w:rsid w:val="2B997869"/>
    <w:rsid w:val="2BB72DE9"/>
    <w:rsid w:val="2C541166"/>
    <w:rsid w:val="2CB05AD1"/>
    <w:rsid w:val="2CCD7B46"/>
    <w:rsid w:val="2CFA3D03"/>
    <w:rsid w:val="2D021B5F"/>
    <w:rsid w:val="2DE723CD"/>
    <w:rsid w:val="2E431D41"/>
    <w:rsid w:val="2F3F11F4"/>
    <w:rsid w:val="2FB11BFF"/>
    <w:rsid w:val="2FCA25A7"/>
    <w:rsid w:val="300B0AA2"/>
    <w:rsid w:val="30B74AFA"/>
    <w:rsid w:val="31000F43"/>
    <w:rsid w:val="32461618"/>
    <w:rsid w:val="32CB34CA"/>
    <w:rsid w:val="342F6EFB"/>
    <w:rsid w:val="34B47F8E"/>
    <w:rsid w:val="35445AC8"/>
    <w:rsid w:val="35C97A69"/>
    <w:rsid w:val="36043B4E"/>
    <w:rsid w:val="36682563"/>
    <w:rsid w:val="368432E4"/>
    <w:rsid w:val="36AF3169"/>
    <w:rsid w:val="37D87C0F"/>
    <w:rsid w:val="388D1809"/>
    <w:rsid w:val="38A406D6"/>
    <w:rsid w:val="38EC5BE1"/>
    <w:rsid w:val="3914052D"/>
    <w:rsid w:val="399F120C"/>
    <w:rsid w:val="3B87237F"/>
    <w:rsid w:val="3BC91DFB"/>
    <w:rsid w:val="3BF37B5A"/>
    <w:rsid w:val="3CB13E26"/>
    <w:rsid w:val="3D7F52C3"/>
    <w:rsid w:val="3DB35105"/>
    <w:rsid w:val="3E071691"/>
    <w:rsid w:val="3E8A5EF5"/>
    <w:rsid w:val="3F2A77CA"/>
    <w:rsid w:val="3F995C24"/>
    <w:rsid w:val="400159AA"/>
    <w:rsid w:val="40523956"/>
    <w:rsid w:val="40FE0F0E"/>
    <w:rsid w:val="41123E0D"/>
    <w:rsid w:val="42004BE1"/>
    <w:rsid w:val="4215183B"/>
    <w:rsid w:val="426B6C39"/>
    <w:rsid w:val="429261BB"/>
    <w:rsid w:val="430B01EF"/>
    <w:rsid w:val="43B05954"/>
    <w:rsid w:val="449C6A74"/>
    <w:rsid w:val="45707D87"/>
    <w:rsid w:val="45D4512B"/>
    <w:rsid w:val="468C215E"/>
    <w:rsid w:val="46E26BDC"/>
    <w:rsid w:val="4874445C"/>
    <w:rsid w:val="49D64CDF"/>
    <w:rsid w:val="4BEE4235"/>
    <w:rsid w:val="4C1911B6"/>
    <w:rsid w:val="4C294CF1"/>
    <w:rsid w:val="4CA86AD3"/>
    <w:rsid w:val="4D3C7046"/>
    <w:rsid w:val="4D425940"/>
    <w:rsid w:val="4DB712E3"/>
    <w:rsid w:val="4E061BED"/>
    <w:rsid w:val="4E633AD5"/>
    <w:rsid w:val="4E783BE2"/>
    <w:rsid w:val="4F5159D7"/>
    <w:rsid w:val="4FB70B3A"/>
    <w:rsid w:val="4FBD63B5"/>
    <w:rsid w:val="4FE55826"/>
    <w:rsid w:val="4FF35EA9"/>
    <w:rsid w:val="4FF43478"/>
    <w:rsid w:val="51C62530"/>
    <w:rsid w:val="5273519C"/>
    <w:rsid w:val="52BE2CB0"/>
    <w:rsid w:val="53C953AC"/>
    <w:rsid w:val="544607AB"/>
    <w:rsid w:val="54AF433D"/>
    <w:rsid w:val="55344AA7"/>
    <w:rsid w:val="559F1AA1"/>
    <w:rsid w:val="55A33E57"/>
    <w:rsid w:val="567315FF"/>
    <w:rsid w:val="56FB3ACE"/>
    <w:rsid w:val="574E6C34"/>
    <w:rsid w:val="575B38A5"/>
    <w:rsid w:val="577631A8"/>
    <w:rsid w:val="591C5F7E"/>
    <w:rsid w:val="595A0BBA"/>
    <w:rsid w:val="59DB777F"/>
    <w:rsid w:val="5ABF6477"/>
    <w:rsid w:val="5ACC7530"/>
    <w:rsid w:val="5B150ED7"/>
    <w:rsid w:val="5B1A1838"/>
    <w:rsid w:val="5B6705DF"/>
    <w:rsid w:val="5CEF5CB6"/>
    <w:rsid w:val="5D1B6B7A"/>
    <w:rsid w:val="5D8C5037"/>
    <w:rsid w:val="5E2052EE"/>
    <w:rsid w:val="5E3B2A02"/>
    <w:rsid w:val="5E522E33"/>
    <w:rsid w:val="5EC46E9C"/>
    <w:rsid w:val="5F1555B0"/>
    <w:rsid w:val="5FA64495"/>
    <w:rsid w:val="600D0853"/>
    <w:rsid w:val="605534B2"/>
    <w:rsid w:val="60D96503"/>
    <w:rsid w:val="62614035"/>
    <w:rsid w:val="62C502A5"/>
    <w:rsid w:val="62D45906"/>
    <w:rsid w:val="62E86858"/>
    <w:rsid w:val="63682FEE"/>
    <w:rsid w:val="63A00554"/>
    <w:rsid w:val="643056D0"/>
    <w:rsid w:val="645E569D"/>
    <w:rsid w:val="646060FB"/>
    <w:rsid w:val="658B0713"/>
    <w:rsid w:val="6590214C"/>
    <w:rsid w:val="65BD63F3"/>
    <w:rsid w:val="65D1309C"/>
    <w:rsid w:val="65E9396A"/>
    <w:rsid w:val="663C18F3"/>
    <w:rsid w:val="674E7C4A"/>
    <w:rsid w:val="68D4417F"/>
    <w:rsid w:val="69210E0F"/>
    <w:rsid w:val="696A6E60"/>
    <w:rsid w:val="6977387B"/>
    <w:rsid w:val="69AA0CD3"/>
    <w:rsid w:val="6B465590"/>
    <w:rsid w:val="6B911BF6"/>
    <w:rsid w:val="6C176F91"/>
    <w:rsid w:val="6C37202C"/>
    <w:rsid w:val="6D301BA0"/>
    <w:rsid w:val="6D4626DB"/>
    <w:rsid w:val="6E9D5FB0"/>
    <w:rsid w:val="6EAF68FD"/>
    <w:rsid w:val="704C0C03"/>
    <w:rsid w:val="70E811C6"/>
    <w:rsid w:val="71BC4061"/>
    <w:rsid w:val="729843E7"/>
    <w:rsid w:val="72FC67AC"/>
    <w:rsid w:val="73D03795"/>
    <w:rsid w:val="745C34EB"/>
    <w:rsid w:val="74D814B5"/>
    <w:rsid w:val="75890257"/>
    <w:rsid w:val="75D86178"/>
    <w:rsid w:val="760229E4"/>
    <w:rsid w:val="76A850E3"/>
    <w:rsid w:val="770245AD"/>
    <w:rsid w:val="77627DFB"/>
    <w:rsid w:val="779C2F85"/>
    <w:rsid w:val="77A6067C"/>
    <w:rsid w:val="789D458E"/>
    <w:rsid w:val="793D003B"/>
    <w:rsid w:val="794E160F"/>
    <w:rsid w:val="79AD10F3"/>
    <w:rsid w:val="79D515CC"/>
    <w:rsid w:val="7A06487B"/>
    <w:rsid w:val="7A9E5C4B"/>
    <w:rsid w:val="7AD24297"/>
    <w:rsid w:val="7B745D19"/>
    <w:rsid w:val="7BBF70A0"/>
    <w:rsid w:val="7C8D21EA"/>
    <w:rsid w:val="7C9158DF"/>
    <w:rsid w:val="7D52604A"/>
    <w:rsid w:val="7D921C5C"/>
    <w:rsid w:val="7D9523D7"/>
    <w:rsid w:val="7DDC4542"/>
    <w:rsid w:val="7DF44391"/>
    <w:rsid w:val="7E410A4A"/>
    <w:rsid w:val="7F403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159</Words>
  <Characters>191</Characters>
  <Lines>0</Lines>
  <Paragraphs>0</Paragraphs>
  <TotalTime>3</TotalTime>
  <ScaleCrop>false</ScaleCrop>
  <LinksUpToDate>false</LinksUpToDate>
  <CharactersWithSpaces>323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2025-06-03T02:24:00Z</dcterms:created>
  <dc:creator>槑</dc:creator>
  <cp:lastModifiedBy>槑</cp:lastModifiedBy>
  <dcterms:modified xsi:type="dcterms:W3CDTF">2025-09-29T08:20:01Z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90635255428E44BCA14A079DF928A48D_13</vt:lpwstr>
  </property>
  <property fmtid="{D5CDD505-2E9C-101B-9397-08002B2CF9AE}" pid="4" name="KSOTemplateDocerSaveRecord">
    <vt:lpwstr>eyJoZGlkIjoiN2YzNjBkOTgyNWQ1YTMxYzM3MzMwNWFiODNmOWIzYWMiLCJ1c2VySWQiOiI0NDUxMDcyOTQifQ==</vt:lpwstr>
  </property>
</Properties>
</file>