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CE47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26D51C7">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D2A8D62">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7</w:t>
            </w:r>
            <w:r>
              <w:rPr>
                <w:rFonts w:hint="eastAsia" w:ascii="黑体" w:hAnsi="黑体" w:eastAsia="黑体"/>
                <w:sz w:val="21"/>
                <w:szCs w:val="21"/>
                <w:lang w:val="en-US" w:eastAsia="zh-CN"/>
              </w:rPr>
              <w:t>1.040.40</w:t>
            </w:r>
            <w:r>
              <w:rPr>
                <w:rFonts w:ascii="黑体" w:hAnsi="黑体" w:eastAsia="黑体"/>
                <w:sz w:val="21"/>
                <w:szCs w:val="21"/>
              </w:rPr>
              <w:fldChar w:fldCharType="end"/>
            </w:r>
            <w:bookmarkEnd w:id="0"/>
          </w:p>
        </w:tc>
      </w:tr>
      <w:tr w14:paraId="4B71E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9F6BDBC">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216634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324D28B1">
                  <w:pPr>
                    <w:pStyle w:val="53"/>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CMA</w:t>
                  </w:r>
                  <w:r>
                    <w:fldChar w:fldCharType="end"/>
                  </w:r>
                  <w:bookmarkEnd w:id="1"/>
                </w:p>
              </w:tc>
            </w:tr>
          </w:tbl>
          <w:p w14:paraId="41936F05">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lang w:eastAsia="zh-CN"/>
              </w:rPr>
              <w:t>N</w:t>
            </w:r>
            <w:r>
              <w:rPr>
                <w:rFonts w:hint="eastAsia" w:ascii="黑体" w:hAnsi="黑体" w:eastAsia="黑体"/>
                <w:sz w:val="21"/>
                <w:szCs w:val="21"/>
                <w:lang w:val="en-US" w:eastAsia="zh-CN"/>
              </w:rPr>
              <w:t>50</w:t>
            </w:r>
            <w:r>
              <w:rPr>
                <w:rFonts w:ascii="黑体" w:hAnsi="黑体" w:eastAsia="黑体"/>
                <w:sz w:val="21"/>
                <w:szCs w:val="21"/>
              </w:rPr>
              <w:fldChar w:fldCharType="end"/>
            </w:r>
            <w:bookmarkEnd w:id="2"/>
          </w:p>
        </w:tc>
      </w:tr>
    </w:tbl>
    <w:p w14:paraId="54AFA341">
      <w:pPr>
        <w:pStyle w:val="54"/>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中国计量协会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58FBEE37">
      <w:pPr>
        <w:pStyle w:val="199"/>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CMA</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lang w:eastAsia="zh-CN"/>
        </w:rPr>
        <w:t>L</w:t>
      </w:r>
      <w:r>
        <w:rPr>
          <w:rFonts w:hint="eastAsia"/>
          <w:lang w:val="en-US" w:eastAsia="zh-CN"/>
        </w:rPr>
        <w:t>H305</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20</w:t>
      </w:r>
      <w:r>
        <w:rPr>
          <w:rFonts w:hint="eastAsia"/>
          <w:lang w:val="en-US" w:eastAsia="zh-CN"/>
        </w:rPr>
        <w:t>XX</w:t>
      </w:r>
      <w:r>
        <w:fldChar w:fldCharType="end"/>
      </w:r>
      <w:bookmarkEnd w:id="7"/>
    </w:p>
    <w:p w14:paraId="74EE154D">
      <w:pPr>
        <w:pStyle w:val="200"/>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1459B366">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8BED786">
      <w:pPr>
        <w:pStyle w:val="54"/>
        <w:framePr w:w="9639" w:h="6976" w:hRule="exact" w:hSpace="0" w:vSpace="0" w:wrap="around" w:hAnchor="page" w:y="6408"/>
        <w:jc w:val="center"/>
        <w:rPr>
          <w:rFonts w:hint="eastAsia" w:ascii="黑体" w:hAnsi="黑体" w:eastAsia="黑体"/>
          <w:b w:val="0"/>
          <w:bCs w:val="0"/>
          <w:w w:val="100"/>
        </w:rPr>
      </w:pPr>
    </w:p>
    <w:p w14:paraId="42D22D41">
      <w:pPr>
        <w:pStyle w:val="201"/>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盐湖提锂在线检测设备校准方法</w:t>
      </w:r>
      <w:r>
        <w:fldChar w:fldCharType="end"/>
      </w:r>
      <w:bookmarkEnd w:id="9"/>
    </w:p>
    <w:p w14:paraId="69305304">
      <w:pPr>
        <w:framePr w:w="9639" w:h="6974" w:hRule="exact" w:wrap="around" w:vAnchor="page" w:hAnchor="page" w:x="1419" w:y="6408" w:anchorLock="1"/>
        <w:ind w:left="-1418"/>
      </w:pPr>
    </w:p>
    <w:p w14:paraId="56562AFD">
      <w:pPr>
        <w:pStyle w:val="129"/>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Calibration Method of Online Detection Equipment for Salt Lake Lithium Extraction</w:t>
      </w:r>
      <w:r>
        <w:rPr>
          <w:rFonts w:eastAsia="黑体"/>
          <w:szCs w:val="28"/>
        </w:rPr>
        <w:fldChar w:fldCharType="end"/>
      </w:r>
      <w:bookmarkEnd w:id="10"/>
    </w:p>
    <w:p w14:paraId="5D855E2A">
      <w:pPr>
        <w:framePr w:w="9639" w:h="6974" w:hRule="exact" w:wrap="around" w:vAnchor="page" w:hAnchor="page" w:x="1419" w:y="6408" w:anchorLock="1"/>
        <w:spacing w:line="760" w:lineRule="exact"/>
        <w:ind w:left="-1418"/>
      </w:pPr>
    </w:p>
    <w:p w14:paraId="287917EC">
      <w:pPr>
        <w:pStyle w:val="129"/>
        <w:framePr w:w="9639" w:h="6974" w:hRule="exact" w:wrap="around" w:vAnchor="page" w:hAnchor="page" w:x="1419" w:y="6408" w:anchorLock="1"/>
        <w:textAlignment w:val="bottom"/>
        <w:rPr>
          <w:rFonts w:eastAsia="黑体"/>
          <w:szCs w:val="28"/>
        </w:rPr>
      </w:pPr>
    </w:p>
    <w:p w14:paraId="52DC6E09">
      <w:pPr>
        <w:pStyle w:val="12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232ABB97">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41734FE1">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61043D5B">
      <w:pPr>
        <w:pStyle w:val="197"/>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202</w:t>
      </w:r>
      <w:r>
        <w:rPr>
          <w:rFonts w:hint="eastAsia" w:ascii="黑体"/>
        </w:rPr>
        <w:t>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6"/>
      <w:r>
        <w:rPr>
          <w:rFonts w:hint="eastAsia"/>
        </w:rPr>
        <w:t>发布</w:t>
      </w:r>
    </w:p>
    <w:p w14:paraId="462F8071">
      <w:pPr>
        <w:pStyle w:val="198"/>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202</w:t>
      </w:r>
      <w:r>
        <w:rPr>
          <w:rFonts w:hint="eastAsia" w:ascii="黑体"/>
        </w:rPr>
        <w:t>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hint="eastAsia" w:ascii="黑体"/>
          <w:lang w:eastAsia="zh-CN"/>
        </w:rPr>
        <w:t>X</w:t>
      </w:r>
      <w:r>
        <w:rPr>
          <w:rFonts w:hint="eastAsia" w:ascii="黑体"/>
          <w:lang w:val="en-US" w:eastAsia="zh-CN"/>
        </w:rPr>
        <w:t>X</w:t>
      </w:r>
      <w:r>
        <w:rPr>
          <w:rFonts w:ascii="黑体"/>
        </w:rPr>
        <w:fldChar w:fldCharType="end"/>
      </w:r>
      <w:bookmarkEnd w:id="19"/>
      <w:r>
        <w:rPr>
          <w:rFonts w:hint="eastAsia"/>
        </w:rPr>
        <w:t>实施</w:t>
      </w:r>
    </w:p>
    <w:p w14:paraId="5E7B8E0A">
      <w:pPr>
        <w:pStyle w:val="155"/>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w:t>
      </w:r>
      <w:r>
        <w:rPr>
          <w:rFonts w:hAnsi="黑体"/>
          <w:w w:val="100"/>
          <w:sz w:val="28"/>
        </w:rPr>
        <w:t xml:space="preserve"> 国 计 量 协 会</w:t>
      </w:r>
      <w:r>
        <w:rPr>
          <w:rFonts w:hAnsi="黑体"/>
          <w:w w:val="100"/>
          <w:sz w:val="28"/>
        </w:rPr>
        <w:fldChar w:fldCharType="end"/>
      </w:r>
      <w:bookmarkEnd w:id="20"/>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45DF456A">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37E0E206">
      <w:pPr>
        <w:pStyle w:val="95"/>
        <w:spacing w:after="360"/>
      </w:pPr>
      <w:bookmarkStart w:id="21" w:name="BookMark1"/>
      <w:bookmarkStart w:id="22" w:name="_Toc133940595"/>
      <w:r>
        <w:rPr>
          <w:rFonts w:hint="eastAsia"/>
          <w:spacing w:val="320"/>
        </w:rPr>
        <w:t>目</w:t>
      </w:r>
      <w:r>
        <w:rPr>
          <w:rFonts w:hint="eastAsia"/>
        </w:rPr>
        <w:t>次</w:t>
      </w:r>
    </w:p>
    <w:p w14:paraId="290A2247">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"1-1" \h \t "标准文件_一级条标题,2,标准文件_附录一级条标题,2,"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_Toc16938 </w:instrText>
      </w:r>
      <w:r>
        <w:rPr>
          <w:rFonts w:hint="eastAsia" w:ascii="宋体" w:hAnsi="宋体" w:eastAsia="宋体" w:cs="宋体"/>
        </w:rPr>
        <w:fldChar w:fldCharType="separate"/>
      </w:r>
      <w:r>
        <w:rPr>
          <w:rFonts w:hint="eastAsia" w:ascii="宋体" w:hAnsi="宋体" w:eastAsia="宋体" w:cs="宋体"/>
          <w:lang w:val="en-US" w:eastAsia="zh-CN"/>
        </w:rPr>
        <w:t>前言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_Toc16938 \h </w:instrText>
      </w:r>
      <w:r>
        <w:rPr>
          <w:rFonts w:hint="eastAsia" w:ascii="宋体" w:hAnsi="宋体" w:eastAsia="宋体" w:cs="宋体"/>
        </w:rPr>
        <w:fldChar w:fldCharType="separate"/>
      </w:r>
      <w:r>
        <w:rPr>
          <w:rFonts w:hint="eastAsia" w:ascii="宋体" w:hAnsi="宋体" w:eastAsia="宋体" w:cs="宋体"/>
        </w:rPr>
        <w:t>III</w:t>
      </w:r>
      <w:r>
        <w:rPr>
          <w:rFonts w:hint="eastAsia" w:ascii="宋体" w:hAnsi="宋体" w:eastAsia="宋体" w:cs="宋体"/>
        </w:rPr>
        <w:fldChar w:fldCharType="end"/>
      </w:r>
      <w:r>
        <w:rPr>
          <w:rFonts w:hint="eastAsia" w:ascii="宋体" w:hAnsi="宋体" w:eastAsia="宋体" w:cs="宋体"/>
        </w:rPr>
        <w:fldChar w:fldCharType="end"/>
      </w:r>
    </w:p>
    <w:p w14:paraId="29AFBD3C">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_Toc12241 </w:instrText>
      </w:r>
      <w:r>
        <w:rPr>
          <w:rFonts w:hint="eastAsia" w:ascii="宋体" w:hAnsi="宋体" w:eastAsia="宋体" w:cs="宋体"/>
        </w:rPr>
        <w:fldChar w:fldCharType="separate"/>
      </w:r>
      <w:r>
        <w:rPr>
          <w:rFonts w:hint="eastAsia" w:ascii="宋体" w:hAnsi="宋体" w:eastAsia="宋体" w:cs="宋体"/>
          <w:i w:val="0"/>
        </w:rPr>
        <w:t xml:space="preserve">1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_Toc12241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3BF5ABED">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_Toc31060 </w:instrText>
      </w:r>
      <w:r>
        <w:rPr>
          <w:rFonts w:hint="eastAsia" w:ascii="宋体" w:hAnsi="宋体" w:eastAsia="宋体" w:cs="宋体"/>
        </w:rPr>
        <w:fldChar w:fldCharType="separate"/>
      </w:r>
      <w:r>
        <w:rPr>
          <w:rFonts w:hint="eastAsia" w:ascii="宋体" w:hAnsi="宋体" w:eastAsia="宋体" w:cs="宋体"/>
          <w:i w:val="0"/>
        </w:rPr>
        <w:t xml:space="preserve">2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_Toc31060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0AE951CB">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_Toc23765 </w:instrText>
      </w:r>
      <w:r>
        <w:rPr>
          <w:rFonts w:hint="eastAsia" w:ascii="宋体" w:hAnsi="宋体" w:eastAsia="宋体" w:cs="宋体"/>
        </w:rPr>
        <w:fldChar w:fldCharType="separate"/>
      </w:r>
      <w:r>
        <w:rPr>
          <w:rFonts w:hint="eastAsia" w:ascii="宋体" w:hAnsi="宋体" w:eastAsia="宋体" w:cs="宋体"/>
          <w:i w:val="0"/>
        </w:rPr>
        <w:t xml:space="preserve">3 </w:t>
      </w:r>
      <w:r>
        <w:rPr>
          <w:rFonts w:hint="eastAsia" w:ascii="宋体" w:hAnsi="宋体" w:eastAsia="宋体" w:cs="宋体"/>
        </w:rPr>
        <w:t>概述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_Toc23765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4F237E67">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_Toc19427 </w:instrText>
      </w:r>
      <w:r>
        <w:rPr>
          <w:rFonts w:hint="eastAsia" w:ascii="宋体" w:hAnsi="宋体" w:eastAsia="宋体" w:cs="宋体"/>
        </w:rPr>
        <w:fldChar w:fldCharType="separate"/>
      </w:r>
      <w:r>
        <w:rPr>
          <w:rFonts w:hint="eastAsia" w:ascii="宋体" w:hAnsi="宋体" w:eastAsia="宋体" w:cs="宋体"/>
          <w:i w:val="0"/>
        </w:rPr>
        <w:t xml:space="preserve">4 </w:t>
      </w:r>
      <w:r>
        <w:rPr>
          <w:rFonts w:hint="eastAsia" w:ascii="宋体" w:hAnsi="宋体" w:eastAsia="宋体" w:cs="宋体"/>
        </w:rPr>
        <w:t>计量特性</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_Toc19427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4B8222DE">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_Toc25850 </w:instrText>
      </w:r>
      <w:r>
        <w:rPr>
          <w:rFonts w:hint="eastAsia" w:ascii="宋体" w:hAnsi="宋体" w:eastAsia="宋体" w:cs="宋体"/>
        </w:rPr>
        <w:fldChar w:fldCharType="separate"/>
      </w:r>
      <w:r>
        <w:rPr>
          <w:rFonts w:hint="eastAsia" w:ascii="宋体" w:hAnsi="宋体" w:eastAsia="宋体" w:cs="宋体"/>
          <w:i w:val="0"/>
        </w:rPr>
        <w:t xml:space="preserve">5 </w:t>
      </w:r>
      <w:r>
        <w:rPr>
          <w:rFonts w:hint="eastAsia" w:ascii="宋体" w:hAnsi="宋体" w:eastAsia="宋体" w:cs="宋体"/>
        </w:rPr>
        <w:t>校准条件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_Toc25850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6CD4FC71">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_Toc3620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ascii="宋体" w:hAnsi="宋体" w:eastAsia="宋体" w:cs="宋体"/>
        </w:rPr>
        <w:t>环境条件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_Toc3620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7F00046E">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_Toc32710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ascii="宋体" w:hAnsi="宋体" w:eastAsia="宋体" w:cs="宋体"/>
        </w:rPr>
        <w:t>计量器具及配套设备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_Toc32710 \h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fldChar w:fldCharType="end"/>
      </w:r>
    </w:p>
    <w:p w14:paraId="4654E3C6">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_Toc17454 </w:instrText>
      </w:r>
      <w:r>
        <w:rPr>
          <w:rFonts w:hint="eastAsia" w:ascii="宋体" w:hAnsi="宋体" w:eastAsia="宋体" w:cs="宋体"/>
        </w:rPr>
        <w:fldChar w:fldCharType="separate"/>
      </w:r>
      <w:r>
        <w:rPr>
          <w:rFonts w:hint="eastAsia" w:ascii="宋体" w:hAnsi="宋体" w:eastAsia="宋体" w:cs="宋体"/>
          <w:i w:val="0"/>
        </w:rPr>
        <w:t xml:space="preserve">6 </w:t>
      </w:r>
      <w:r>
        <w:rPr>
          <w:rFonts w:hint="eastAsia" w:ascii="宋体" w:hAnsi="宋体" w:eastAsia="宋体" w:cs="宋体"/>
        </w:rPr>
        <w:t>校准项目和校准方法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_Toc17454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4D36DCCB">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_Toc18682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ascii="宋体" w:hAnsi="宋体" w:eastAsia="宋体" w:cs="宋体"/>
          <w:lang w:val="en-US" w:eastAsia="zh-CN"/>
        </w:rPr>
        <w:t>滴定部分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_Toc18682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1EEB3784">
      <w:pPr>
        <w:pStyle w:val="25"/>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_Toc10941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ascii="宋体" w:hAnsi="宋体" w:eastAsia="宋体" w:cs="宋体"/>
          <w:lang w:val="en-US" w:eastAsia="zh-CN"/>
        </w:rPr>
        <w:t>分光光度部分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_Toc10941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7206002F">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_Toc17013 </w:instrText>
      </w:r>
      <w:r>
        <w:rPr>
          <w:rFonts w:hint="eastAsia" w:ascii="宋体" w:hAnsi="宋体" w:eastAsia="宋体" w:cs="宋体"/>
        </w:rPr>
        <w:fldChar w:fldCharType="separate"/>
      </w:r>
      <w:r>
        <w:rPr>
          <w:rFonts w:hint="eastAsia" w:ascii="宋体" w:hAnsi="宋体" w:eastAsia="宋体" w:cs="宋体"/>
          <w:i w:val="0"/>
        </w:rPr>
        <w:t xml:space="preserve">7 </w:t>
      </w:r>
      <w:r>
        <w:rPr>
          <w:rFonts w:hint="eastAsia" w:ascii="宋体" w:hAnsi="宋体" w:eastAsia="宋体" w:cs="宋体"/>
        </w:rPr>
        <w:t>校准结果表达</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_Toc17013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41569DF9">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_Toc23541 </w:instrText>
      </w:r>
      <w:r>
        <w:rPr>
          <w:rFonts w:hint="eastAsia" w:ascii="宋体" w:hAnsi="宋体" w:eastAsia="宋体" w:cs="宋体"/>
        </w:rPr>
        <w:fldChar w:fldCharType="separate"/>
      </w:r>
      <w:r>
        <w:rPr>
          <w:rFonts w:hint="eastAsia" w:ascii="宋体" w:hAnsi="宋体" w:eastAsia="宋体" w:cs="宋体"/>
          <w:i w:val="0"/>
        </w:rPr>
        <w:t xml:space="preserve">8 </w:t>
      </w:r>
      <w:r>
        <w:rPr>
          <w:rFonts w:hint="eastAsia" w:ascii="宋体" w:hAnsi="宋体" w:eastAsia="宋体" w:cs="宋体"/>
        </w:rPr>
        <w:t>复校时间间隔</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_Toc23541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7F78154A">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_Toc26219 </w:instrText>
      </w:r>
      <w:r>
        <w:rPr>
          <w:rFonts w:hint="eastAsia" w:ascii="宋体" w:hAnsi="宋体" w:eastAsia="宋体" w:cs="宋体"/>
        </w:rPr>
        <w:fldChar w:fldCharType="separate"/>
      </w:r>
      <w:r>
        <w:rPr>
          <w:rFonts w:hint="eastAsia" w:ascii="宋体" w:hAnsi="宋体" w:eastAsia="宋体" w:cs="宋体"/>
          <w:lang w:val="en-US" w:eastAsia="zh-CN"/>
        </w:rPr>
        <w:t>附录A</w:t>
      </w:r>
      <w:r>
        <w:rPr>
          <w:rFonts w:hint="eastAsia" w:hAnsi="宋体" w:cs="宋体"/>
          <w:lang w:val="en-US" w:eastAsia="zh-CN"/>
        </w:rPr>
        <w:t xml:space="preserve"> </w:t>
      </w:r>
      <w:r>
        <w:rPr>
          <w:rFonts w:hint="eastAsia" w:ascii="宋体" w:hAnsi="宋体" w:eastAsia="宋体" w:cs="宋体"/>
        </w:rPr>
        <w:t>试剂配制方法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_Toc26219 \h </w:instrText>
      </w:r>
      <w:r>
        <w:rPr>
          <w:rFonts w:hint="eastAsia" w:ascii="宋体" w:hAnsi="宋体" w:eastAsia="宋体" w:cs="宋体"/>
        </w:rPr>
        <w:fldChar w:fldCharType="separate"/>
      </w:r>
      <w:r>
        <w:rPr>
          <w:rFonts w:hint="eastAsia" w:ascii="宋体" w:hAnsi="宋体" w:eastAsia="宋体" w:cs="宋体"/>
        </w:rPr>
        <w:t>10</w:t>
      </w:r>
      <w:r>
        <w:rPr>
          <w:rFonts w:hint="eastAsia" w:ascii="宋体" w:hAnsi="宋体" w:eastAsia="宋体" w:cs="宋体"/>
        </w:rPr>
        <w:fldChar w:fldCharType="end"/>
      </w:r>
      <w:r>
        <w:rPr>
          <w:rFonts w:hint="eastAsia" w:ascii="宋体" w:hAnsi="宋体" w:eastAsia="宋体" w:cs="宋体"/>
        </w:rPr>
        <w:fldChar w:fldCharType="end"/>
      </w:r>
    </w:p>
    <w:p w14:paraId="1DE6362F">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_Toc15056 </w:instrText>
      </w:r>
      <w:r>
        <w:rPr>
          <w:rFonts w:hint="eastAsia" w:ascii="宋体" w:hAnsi="宋体" w:eastAsia="宋体" w:cs="宋体"/>
        </w:rPr>
        <w:fldChar w:fldCharType="separate"/>
      </w:r>
      <w:r>
        <w:rPr>
          <w:rFonts w:hint="eastAsia" w:ascii="宋体" w:hAnsi="宋体" w:eastAsia="宋体" w:cs="宋体"/>
          <w:lang w:val="en-US" w:eastAsia="zh-CN"/>
        </w:rPr>
        <w:t>附录B</w:t>
      </w:r>
      <w:r>
        <w:rPr>
          <w:rFonts w:hint="eastAsia" w:ascii="宋体" w:hAnsi="宋体" w:eastAsia="宋体" w:cs="宋体"/>
        </w:rPr>
        <w:t>（规范性）校准原始记录格式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_Toc15056 \h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fldChar w:fldCharType="end"/>
      </w:r>
    </w:p>
    <w:p w14:paraId="57582FC8">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_Toc27970 </w:instrText>
      </w:r>
      <w:r>
        <w:rPr>
          <w:rFonts w:hint="eastAsia" w:ascii="宋体" w:hAnsi="宋体" w:eastAsia="宋体" w:cs="宋体"/>
        </w:rPr>
        <w:fldChar w:fldCharType="separate"/>
      </w:r>
      <w:r>
        <w:rPr>
          <w:rFonts w:hint="eastAsia" w:ascii="宋体" w:hAnsi="宋体" w:eastAsia="宋体" w:cs="宋体"/>
          <w:lang w:val="en-US" w:eastAsia="zh-CN"/>
        </w:rPr>
        <w:t>附录C</w:t>
      </w:r>
      <w:r>
        <w:rPr>
          <w:rFonts w:hint="eastAsia" w:ascii="宋体" w:hAnsi="宋体" w:eastAsia="宋体" w:cs="宋体"/>
          <w:highlight w:val="none"/>
        </w:rPr>
        <w:t>（规范性）</w:t>
      </w:r>
      <w:r>
        <w:rPr>
          <w:rFonts w:hint="eastAsia" w:ascii="宋体" w:hAnsi="宋体" w:eastAsia="宋体" w:cs="宋体"/>
          <w:highlight w:val="none"/>
          <w:lang w:val="en-US" w:eastAsia="zh-CN"/>
        </w:rPr>
        <w:t>校准证书内页格式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_Toc27970 \h </w:instrText>
      </w:r>
      <w:r>
        <w:rPr>
          <w:rFonts w:hint="eastAsia" w:ascii="宋体" w:hAnsi="宋体" w:eastAsia="宋体" w:cs="宋体"/>
        </w:rPr>
        <w:fldChar w:fldCharType="separate"/>
      </w:r>
      <w:r>
        <w:rPr>
          <w:rFonts w:hint="eastAsia" w:ascii="宋体" w:hAnsi="宋体" w:eastAsia="宋体" w:cs="宋体"/>
        </w:rPr>
        <w:t>14</w:t>
      </w:r>
      <w:r>
        <w:rPr>
          <w:rFonts w:hint="eastAsia" w:ascii="宋体" w:hAnsi="宋体" w:eastAsia="宋体" w:cs="宋体"/>
        </w:rPr>
        <w:fldChar w:fldCharType="end"/>
      </w:r>
      <w:r>
        <w:rPr>
          <w:rFonts w:hint="eastAsia" w:ascii="宋体" w:hAnsi="宋体" w:eastAsia="宋体" w:cs="宋体"/>
        </w:rPr>
        <w:fldChar w:fldCharType="end"/>
      </w:r>
    </w:p>
    <w:p w14:paraId="31F9EF72">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_Toc19223 </w:instrText>
      </w:r>
      <w:r>
        <w:rPr>
          <w:rFonts w:hint="eastAsia" w:ascii="宋体" w:hAnsi="宋体" w:eastAsia="宋体" w:cs="宋体"/>
        </w:rPr>
        <w:fldChar w:fldCharType="separate"/>
      </w:r>
      <w:r>
        <w:rPr>
          <w:rFonts w:hint="eastAsia" w:ascii="宋体" w:hAnsi="宋体" w:eastAsia="宋体" w:cs="宋体"/>
          <w:lang w:val="en-US" w:eastAsia="zh-CN"/>
        </w:rPr>
        <w:t>附录D</w:t>
      </w:r>
      <w:r>
        <w:rPr>
          <w:rFonts w:hint="eastAsia" w:ascii="宋体" w:hAnsi="宋体" w:eastAsia="宋体" w:cs="宋体"/>
          <w:highlight w:val="none"/>
        </w:rPr>
        <w:t>（规范性）</w:t>
      </w:r>
      <w:r>
        <w:rPr>
          <w:rFonts w:hint="eastAsia" w:ascii="宋体" w:hAnsi="宋体" w:eastAsia="宋体" w:cs="宋体"/>
          <w:highlight w:val="none"/>
          <w:lang w:val="en-US" w:eastAsia="zh-CN"/>
        </w:rPr>
        <w:t>示值误差</w:t>
      </w:r>
      <w:r>
        <w:rPr>
          <w:rFonts w:hint="eastAsia" w:ascii="宋体" w:hAnsi="宋体" w:eastAsia="宋体" w:cs="宋体"/>
          <w:highlight w:val="none"/>
        </w:rPr>
        <w:t>不确定度评定示例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_Toc19223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14:paraId="6895926C">
      <w:pPr>
        <w:pStyle w:val="25"/>
        <w:tabs>
          <w:tab w:val="right" w:leader="dot" w:pos="9354"/>
          <w:tab w:val="clear" w:pos="9344"/>
        </w:tabs>
      </w:pPr>
    </w:p>
    <w:p w14:paraId="18B4D326">
      <w:pPr>
        <w:pStyle w:val="20"/>
        <w:tabs>
          <w:tab w:val="right" w:leader="dot" w:pos="9354"/>
        </w:tabs>
        <w:rPr>
          <w:rFonts w:hint="eastAsia" w:ascii="宋体" w:hAnsi="宋体" w:eastAsia="宋体" w:cs="宋体"/>
        </w:rPr>
      </w:pPr>
      <w:r>
        <w:rPr>
          <w:rFonts w:hint="eastAsia" w:ascii="宋体" w:hAnsi="宋体" w:eastAsia="宋体" w:cs="宋体"/>
        </w:rPr>
        <w:fldChar w:fldCharType="end"/>
      </w:r>
    </w:p>
    <w:p w14:paraId="2343155F">
      <w:pPr>
        <w:pStyle w:val="95"/>
        <w:spacing w:after="36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linePitch="312" w:charSpace="0"/>
        </w:sectPr>
      </w:pPr>
      <w:bookmarkStart w:id="150" w:name="_GoBack"/>
      <w:bookmarkEnd w:id="150"/>
    </w:p>
    <w:bookmarkEnd w:id="21"/>
    <w:p w14:paraId="1D83D262">
      <w:pPr>
        <w:pStyle w:val="93"/>
        <w:spacing w:before="900" w:after="360"/>
      </w:pPr>
      <w:bookmarkStart w:id="23" w:name="_Toc16938"/>
      <w:bookmarkStart w:id="24" w:name="BookMark2"/>
      <w:r>
        <w:rPr>
          <w:spacing w:val="320"/>
        </w:rPr>
        <w:t>前</w:t>
      </w:r>
      <w:r>
        <w:t>言</w:t>
      </w:r>
      <w:bookmarkEnd w:id="22"/>
      <w:bookmarkEnd w:id="23"/>
    </w:p>
    <w:p w14:paraId="24BE611A">
      <w:pPr>
        <w:pStyle w:val="60"/>
        <w:ind w:firstLine="420"/>
      </w:pPr>
      <w:r>
        <w:rPr>
          <w:rFonts w:hint="eastAsia"/>
        </w:rPr>
        <w:t>本文件按照GB/T 1.1—2020《标准化工作导则第1部分：标准化文件的结构和起草规则》的规定起草。</w:t>
      </w:r>
    </w:p>
    <w:p w14:paraId="6C826A8C">
      <w:pPr>
        <w:pStyle w:val="60"/>
        <w:ind w:firstLine="420"/>
      </w:pPr>
      <w:r>
        <w:t>请注意本文件的某些内容可能涉及专利。本文件的发布机构不承担识别专利的责任。</w:t>
      </w:r>
    </w:p>
    <w:p w14:paraId="4F6CB760">
      <w:pPr>
        <w:pStyle w:val="60"/>
        <w:ind w:firstLine="420"/>
      </w:pPr>
      <w:r>
        <w:t>本文件由中国计量协会提出。</w:t>
      </w:r>
    </w:p>
    <w:p w14:paraId="0DD30661">
      <w:pPr>
        <w:pStyle w:val="60"/>
        <w:ind w:firstLine="420"/>
      </w:pPr>
      <w:r>
        <w:t>本文件由</w:t>
      </w:r>
      <w:r>
        <w:rPr>
          <w:rFonts w:hint="eastAsia"/>
          <w:highlight w:val="none"/>
          <w:lang w:eastAsia="zh-CN"/>
        </w:rPr>
        <w:t>中国计量协会理化分析计量专业委员会</w:t>
      </w:r>
      <w:r>
        <w:t>归口。</w:t>
      </w:r>
    </w:p>
    <w:p w14:paraId="30EB41B3">
      <w:pPr>
        <w:pStyle w:val="60"/>
        <w:ind w:firstLine="420"/>
      </w:pPr>
      <w:r>
        <w:t>本文件起草单位：</w:t>
      </w:r>
      <w:r>
        <w:rPr>
          <w:rFonts w:hint="eastAsia"/>
        </w:rPr>
        <w:t>国投检测科技（山东）有限公司、国投新疆罗布泊钾盐有限责任公司、国投新疆锂业有限公司、中国质量检验检测科学研究院、青海盐湖工业股份有限公司、青海盐湖工业股份有限公司锂电科技分公司、中国科学院青海盐湖研究所、青海汇信新材料科技有限公司</w:t>
      </w:r>
      <w:r>
        <w:t>。</w:t>
      </w:r>
    </w:p>
    <w:p w14:paraId="4407BABA">
      <w:pPr>
        <w:pStyle w:val="60"/>
        <w:ind w:firstLine="420"/>
        <w:rPr>
          <w:highlight w:val="none"/>
        </w:rPr>
      </w:pPr>
      <w:r>
        <w:rPr>
          <w:highlight w:val="none"/>
        </w:rPr>
        <w:t>本文件主要起草人：</w:t>
      </w:r>
    </w:p>
    <w:p w14:paraId="22C70B2D">
      <w:pPr>
        <w:pStyle w:val="60"/>
        <w:ind w:firstLine="420"/>
        <w:rPr>
          <w:rFonts w:hint="default" w:eastAsia="宋体"/>
          <w:lang w:val="en-US" w:eastAsia="zh-CN"/>
        </w:rPr>
        <w:sectPr>
          <w:pgSz w:w="11906" w:h="16838"/>
          <w:pgMar w:top="1928" w:right="1134" w:bottom="1134" w:left="1134" w:header="1418" w:footer="1134" w:gutter="284"/>
          <w:pgNumType w:fmt="upperRoman"/>
          <w:cols w:space="425" w:num="1"/>
          <w:formProt w:val="0"/>
          <w:docGrid w:linePitch="312" w:charSpace="0"/>
        </w:sectPr>
      </w:pPr>
      <w:r>
        <w:rPr>
          <w:rFonts w:hint="eastAsia"/>
          <w:lang w:val="en-US" w:eastAsia="zh-CN"/>
        </w:rPr>
        <w:t>本文件为首次制定和发布。</w:t>
      </w:r>
    </w:p>
    <w:bookmarkEnd w:id="24"/>
    <w:p w14:paraId="506F83FE">
      <w:pPr>
        <w:spacing w:line="20" w:lineRule="exact"/>
        <w:jc w:val="center"/>
        <w:rPr>
          <w:rFonts w:hint="eastAsia" w:ascii="黑体" w:hAnsi="黑体" w:eastAsia="黑体"/>
          <w:sz w:val="32"/>
          <w:szCs w:val="32"/>
        </w:rPr>
      </w:pPr>
      <w:bookmarkStart w:id="25" w:name="BookMark4"/>
    </w:p>
    <w:p w14:paraId="4C7F37C8">
      <w:pPr>
        <w:spacing w:line="20" w:lineRule="exact"/>
        <w:jc w:val="center"/>
        <w:rPr>
          <w:rFonts w:hint="eastAsia" w:ascii="黑体" w:hAnsi="黑体" w:eastAsia="黑体"/>
          <w:sz w:val="32"/>
          <w:szCs w:val="32"/>
        </w:rPr>
      </w:pPr>
    </w:p>
    <w:sdt>
      <w:sdtPr>
        <w:tag w:val="NEW_STAND_NAME"/>
        <w:id w:val="595910757"/>
        <w:lock w:val="sdtLocked"/>
        <w:placeholder>
          <w:docPart w:val="C1ADB6D256DE44448A115F09195C9D55"/>
        </w:placeholder>
      </w:sdtPr>
      <w:sdtContent>
        <w:p w14:paraId="24C6ECAD">
          <w:pPr>
            <w:pStyle w:val="181"/>
            <w:spacing w:before="2" w:beforeLines="1" w:after="528" w:afterLines="220"/>
            <w:rPr>
              <w:rFonts w:hint="eastAsia"/>
            </w:rPr>
          </w:pPr>
          <w:bookmarkStart w:id="26" w:name="NEW_STAND_NAME"/>
          <w:r>
            <w:rPr>
              <w:rFonts w:hint="eastAsia"/>
            </w:rPr>
            <w:t>盐湖提锂在线检测设备校准方法</w:t>
          </w:r>
        </w:p>
      </w:sdtContent>
    </w:sdt>
    <w:bookmarkEnd w:id="26"/>
    <w:p w14:paraId="7F0E4FCC">
      <w:pPr>
        <w:pStyle w:val="108"/>
        <w:spacing w:before="240" w:after="240"/>
      </w:pPr>
      <w:bookmarkStart w:id="27" w:name="_Toc133692271"/>
      <w:bookmarkStart w:id="28" w:name="_Toc133693505"/>
      <w:bookmarkStart w:id="29" w:name="_Toc26718930"/>
      <w:bookmarkStart w:id="30" w:name="_Toc17233333"/>
      <w:bookmarkStart w:id="31" w:name="_Toc26986771"/>
      <w:bookmarkStart w:id="32" w:name="_Toc17233325"/>
      <w:bookmarkStart w:id="33" w:name="_Toc12241"/>
      <w:bookmarkStart w:id="34" w:name="_Toc24884211"/>
      <w:bookmarkStart w:id="35" w:name="_Toc24884218"/>
      <w:bookmarkStart w:id="36" w:name="_Toc26648465"/>
      <w:bookmarkStart w:id="37" w:name="_Toc26986530"/>
      <w:bookmarkStart w:id="38" w:name="_Toc97192964"/>
      <w:bookmarkStart w:id="39" w:name="_Toc133940596"/>
      <w:bookmarkStart w:id="40" w:name="_Toc133697510"/>
      <w:r>
        <w:rPr>
          <w:rFonts w:hint="eastAsia"/>
        </w:rPr>
        <w:t>范围</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2D392438">
      <w:pPr>
        <w:pStyle w:val="60"/>
        <w:ind w:firstLine="420"/>
        <w:rPr>
          <w:rFonts w:hint="eastAsia" w:cs="宋体"/>
        </w:rPr>
      </w:pPr>
      <w:bookmarkStart w:id="41" w:name="_Toc26648466"/>
      <w:bookmarkStart w:id="42" w:name="_Toc24884219"/>
      <w:bookmarkStart w:id="43" w:name="_Toc24884212"/>
      <w:bookmarkStart w:id="44" w:name="_Toc17233334"/>
      <w:bookmarkStart w:id="45" w:name="_Toc17233326"/>
      <w:r>
        <w:rPr>
          <w:rFonts w:hint="eastAsia" w:cs="宋体"/>
        </w:rPr>
        <w:t>本文件规定了盐湖提锂在线检测设备的</w:t>
      </w:r>
      <w:r>
        <w:rPr>
          <w:rFonts w:hint="eastAsia" w:cs="宋体"/>
          <w:lang w:val="en-US" w:eastAsia="zh-CN"/>
        </w:rPr>
        <w:t>计量特性、校准条件、校准项目和校准方法、校准结果表达以及复校时间间隔，本文件适用于</w:t>
      </w:r>
      <w:r>
        <w:rPr>
          <w:rFonts w:hint="eastAsia" w:cs="宋体"/>
        </w:rPr>
        <w:t>盐湖提锂生产过程中对锂离子、硼、硅、硫酸根、钙离子、镁离子等关键参数进行在线检测的设备校准</w:t>
      </w:r>
      <w:r>
        <w:rPr>
          <w:rFonts w:hint="eastAsia" w:cs="宋体"/>
          <w:lang w:val="en-US" w:eastAsia="zh-CN"/>
        </w:rPr>
        <w:t>，具有相同原理的其他仪器的校准可参考本文件。</w:t>
      </w:r>
    </w:p>
    <w:p w14:paraId="3E9CBCEF">
      <w:pPr>
        <w:pStyle w:val="108"/>
        <w:spacing w:before="240" w:after="240"/>
      </w:pPr>
      <w:bookmarkStart w:id="46" w:name="_Toc133693506"/>
      <w:bookmarkStart w:id="47" w:name="_Toc26986531"/>
      <w:bookmarkStart w:id="48" w:name="_Toc26986772"/>
      <w:bookmarkStart w:id="49" w:name="_Toc97192965"/>
      <w:bookmarkStart w:id="50" w:name="_Toc26718931"/>
      <w:bookmarkStart w:id="51" w:name="_Toc133940597"/>
      <w:bookmarkStart w:id="52" w:name="_Toc133692272"/>
      <w:bookmarkStart w:id="53" w:name="_Toc31060"/>
      <w:bookmarkStart w:id="54" w:name="_Toc133697511"/>
      <w:r>
        <w:rPr>
          <w:rFonts w:hint="eastAsia"/>
        </w:rPr>
        <w:t>规范性引用文件</w:t>
      </w:r>
      <w:bookmarkEnd w:id="41"/>
      <w:bookmarkEnd w:id="42"/>
      <w:bookmarkEnd w:id="43"/>
      <w:bookmarkEnd w:id="44"/>
      <w:bookmarkEnd w:id="45"/>
      <w:bookmarkEnd w:id="46"/>
      <w:bookmarkEnd w:id="47"/>
      <w:bookmarkEnd w:id="48"/>
      <w:bookmarkEnd w:id="49"/>
      <w:bookmarkEnd w:id="50"/>
      <w:bookmarkEnd w:id="51"/>
      <w:bookmarkEnd w:id="52"/>
      <w:bookmarkEnd w:id="53"/>
      <w:bookmarkEnd w:id="54"/>
    </w:p>
    <w:sdt>
      <w:sdtPr>
        <w:rPr>
          <w:rFonts w:hint="eastAsia"/>
        </w:rPr>
        <w:id w:val="715848253"/>
        <w:placeholder>
          <w:docPart w:val="B7201308D17C4E07BF5FB762598EE325"/>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26966138">
          <w:pPr>
            <w:pStyle w:val="6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6319B3B">
      <w:pPr>
        <w:pStyle w:val="60"/>
        <w:ind w:firstLine="420"/>
      </w:pPr>
      <w:r>
        <w:rPr>
          <w:rFonts w:hint="eastAsia"/>
        </w:rPr>
        <w:t>本规范引用下列文件：</w:t>
      </w:r>
    </w:p>
    <w:p w14:paraId="20AECDE1">
      <w:pPr>
        <w:pStyle w:val="60"/>
        <w:ind w:firstLine="420"/>
        <w:rPr>
          <w:rFonts w:hint="eastAsia"/>
        </w:rPr>
      </w:pPr>
      <w:r>
        <w:rPr>
          <w:rFonts w:hint="eastAsia"/>
        </w:rPr>
        <w:t>JJF</w:t>
      </w:r>
      <w:r>
        <w:t xml:space="preserve"> 1001</w:t>
      </w:r>
      <w:r>
        <w:rPr>
          <w:rFonts w:hint="eastAsia"/>
        </w:rPr>
        <w:t>-</w:t>
      </w:r>
      <w:r>
        <w:t xml:space="preserve">2011 </w:t>
      </w:r>
      <w:r>
        <w:rPr>
          <w:rFonts w:hint="eastAsia"/>
        </w:rPr>
        <w:t>通用计量术语及定义</w:t>
      </w:r>
    </w:p>
    <w:p w14:paraId="6E2EE409">
      <w:pPr>
        <w:pStyle w:val="60"/>
        <w:ind w:firstLine="420"/>
        <w:rPr>
          <w:rFonts w:hint="eastAsia"/>
        </w:rPr>
      </w:pPr>
      <w:r>
        <w:rPr>
          <w:rFonts w:hint="eastAsia"/>
          <w:lang w:val="en-US" w:eastAsia="zh-CN"/>
        </w:rPr>
        <w:t>JJF 1059-2012 测量不确定度评定与表示</w:t>
      </w:r>
    </w:p>
    <w:p w14:paraId="7A6351E1">
      <w:pPr>
        <w:pStyle w:val="60"/>
        <w:ind w:firstLine="420"/>
      </w:pPr>
      <w:r>
        <w:rPr>
          <w:rFonts w:hint="eastAsia"/>
        </w:rPr>
        <w:t>GB/T 601-2016 化学试剂 标准滴定溶液的制备</w:t>
      </w:r>
    </w:p>
    <w:p w14:paraId="02741BB8">
      <w:pPr>
        <w:pStyle w:val="60"/>
        <w:ind w:firstLine="420"/>
      </w:pPr>
      <w:r>
        <w:rPr>
          <w:rFonts w:hint="eastAsia"/>
        </w:rPr>
        <w:t>GB/T 603-2023 化学试剂 试验方法中所用制剂及制品的制备</w:t>
      </w:r>
    </w:p>
    <w:p w14:paraId="443A5A68">
      <w:pPr>
        <w:pStyle w:val="60"/>
        <w:ind w:firstLine="420"/>
        <w:rPr>
          <w:rFonts w:hint="eastAsia"/>
        </w:rPr>
      </w:pPr>
      <w:r>
        <w:rPr>
          <w:rFonts w:hint="eastAsia"/>
        </w:rPr>
        <w:t>GB/T 7477-1987 水质 钙和镁总量的测定 EDTA滴定法</w:t>
      </w:r>
    </w:p>
    <w:p w14:paraId="6ECB6FCE">
      <w:pPr>
        <w:pStyle w:val="60"/>
        <w:ind w:firstLine="420"/>
        <w:rPr>
          <w:rFonts w:hint="eastAsia"/>
        </w:rPr>
      </w:pPr>
      <w:r>
        <w:rPr>
          <w:rFonts w:hint="eastAsia"/>
        </w:rPr>
        <w:t>SL 91.1-1994 二氧化硅（可溶性）的测定（硅钼黄分光光度法）</w:t>
      </w:r>
    </w:p>
    <w:p w14:paraId="650E7452">
      <w:pPr>
        <w:pStyle w:val="60"/>
        <w:ind w:firstLine="420"/>
      </w:pPr>
      <w:r>
        <w:rPr>
          <w:rFonts w:hint="eastAsia"/>
        </w:rPr>
        <w:t>GB</w:t>
      </w:r>
      <w:r>
        <w:t>/</w:t>
      </w:r>
      <w:r>
        <w:rPr>
          <w:rFonts w:hint="eastAsia"/>
        </w:rPr>
        <w:t>T</w:t>
      </w:r>
      <w:r>
        <w:t xml:space="preserve"> </w:t>
      </w:r>
      <w:r>
        <w:rPr>
          <w:rFonts w:hint="eastAsia"/>
        </w:rPr>
        <w:t>1.1-2020</w:t>
      </w:r>
      <w:r>
        <w:t xml:space="preserve"> </w:t>
      </w:r>
      <w:r>
        <w:rPr>
          <w:rFonts w:hint="eastAsia"/>
        </w:rPr>
        <w:t>标准化工作导则第1部分：标准化文件的结构和起草规则</w:t>
      </w:r>
    </w:p>
    <w:p w14:paraId="34748542">
      <w:pPr>
        <w:pStyle w:val="108"/>
        <w:spacing w:before="240" w:after="240"/>
        <w:rPr>
          <w:b/>
        </w:rPr>
      </w:pPr>
      <w:bookmarkStart w:id="55" w:name="_Toc131629315"/>
      <w:bookmarkStart w:id="56" w:name="_Toc133940598"/>
      <w:bookmarkStart w:id="57" w:name="_Toc133693507"/>
      <w:bookmarkStart w:id="58" w:name="_Toc23765"/>
      <w:bookmarkStart w:id="59" w:name="_Toc133697512"/>
      <w:r>
        <w:rPr>
          <w:rFonts w:hint="eastAsia"/>
        </w:rPr>
        <w:t>概述</w:t>
      </w:r>
      <w:bookmarkEnd w:id="55"/>
      <w:bookmarkEnd w:id="56"/>
      <w:bookmarkEnd w:id="57"/>
      <w:bookmarkEnd w:id="58"/>
      <w:bookmarkEnd w:id="59"/>
    </w:p>
    <w:p w14:paraId="33760C87">
      <w:pPr>
        <w:pStyle w:val="60"/>
        <w:ind w:firstLine="420"/>
      </w:pPr>
      <w:bookmarkStart w:id="60" w:name="_Toc26986532"/>
      <w:bookmarkEnd w:id="60"/>
      <w:r>
        <w:rPr>
          <w:rFonts w:hint="eastAsia" w:cs="宋体"/>
        </w:rPr>
        <w:t>盐湖提锂在线检测设备</w:t>
      </w:r>
      <w:r>
        <w:rPr>
          <w:rFonts w:hint="eastAsia"/>
        </w:rPr>
        <w:t>用于对盐湖提锂生产过程中锂离子、硼、硅、硫酸根、钙离子、镁离子等参数进行实时监测。设备的检测方法主要有滴定法和分光光度法。滴定法原理</w:t>
      </w:r>
      <w:r>
        <w:rPr>
          <w:rFonts w:hint="eastAsia"/>
          <w:lang w:eastAsia="zh-CN"/>
        </w:rPr>
        <w:t>是</w:t>
      </w:r>
      <w:r>
        <w:rPr>
          <w:rFonts w:hint="eastAsia"/>
        </w:rPr>
        <w:t>：</w:t>
      </w:r>
      <w:r>
        <w:t>根据待测组分的性质，采用络合滴定、酸碱滴定或沉淀滴定等方式，通过自动滴定装置加入</w:t>
      </w:r>
      <w:r>
        <w:rPr>
          <w:rFonts w:hint="eastAsia"/>
        </w:rPr>
        <w:t>已知浓度的</w:t>
      </w:r>
      <w:r>
        <w:t>标准滴定溶液，利用</w:t>
      </w:r>
      <w:r>
        <w:rPr>
          <w:rFonts w:hint="eastAsia"/>
        </w:rPr>
        <w:t>视觉</w:t>
      </w:r>
      <w:r>
        <w:t>滴定方式判定滴定终点，根据滴定剂的消耗量计算待测组分的含量。该方法适用于钙离子、镁离子等</w:t>
      </w:r>
      <w:r>
        <w:rPr>
          <w:rFonts w:hint="eastAsia"/>
          <w:lang w:val="en-US" w:eastAsia="zh-CN"/>
        </w:rPr>
        <w:t>参数</w:t>
      </w:r>
      <w:r>
        <w:t>的精确测定。分光光度法原理：水样经过</w:t>
      </w:r>
      <w:r>
        <w:rPr>
          <w:rFonts w:hint="eastAsia"/>
        </w:rPr>
        <w:t>稀释</w:t>
      </w:r>
      <w:r>
        <w:t>后，待测组分与特定显色剂反应生成有色络合物，通过检测系统测量特定波长处的吸光度值，依据朗伯-比尔定律计算待测组分含量。该方法适用于锂离子、硼、硅</w:t>
      </w:r>
      <w:r>
        <w:rPr>
          <w:rFonts w:hint="eastAsia"/>
          <w:lang w:eastAsia="zh-CN"/>
        </w:rPr>
        <w:t>、</w:t>
      </w:r>
      <w:r>
        <w:rPr>
          <w:rFonts w:hint="eastAsia"/>
          <w:lang w:val="en-US" w:eastAsia="zh-CN"/>
        </w:rPr>
        <w:t>硫酸根</w:t>
      </w:r>
      <w:r>
        <w:t>等</w:t>
      </w:r>
      <w:r>
        <w:rPr>
          <w:rFonts w:hint="eastAsia"/>
          <w:lang w:val="en-US" w:eastAsia="zh-CN"/>
        </w:rPr>
        <w:t>参数</w:t>
      </w:r>
      <w:r>
        <w:t>的在线定量分析。</w:t>
      </w:r>
    </w:p>
    <w:p w14:paraId="1A695C5F">
      <w:pPr>
        <w:pStyle w:val="60"/>
        <w:ind w:firstLine="420"/>
      </w:pPr>
      <w:r>
        <w:t>设备主要由试剂存储单元、进样单元、稀释单元、检测单元、控制单元等部分组成，如图1所示。其中，检测单元</w:t>
      </w:r>
      <w:r>
        <w:rPr>
          <w:rFonts w:hint="eastAsia"/>
          <w:lang w:val="en-US" w:eastAsia="zh-CN"/>
        </w:rPr>
        <w:t>分为</w:t>
      </w:r>
      <w:r>
        <w:rPr>
          <w:rFonts w:hint="eastAsia"/>
        </w:rPr>
        <w:t>滴定</w:t>
      </w:r>
      <w:r>
        <w:rPr>
          <w:rFonts w:hint="eastAsia"/>
          <w:lang w:val="en-US" w:eastAsia="zh-CN"/>
        </w:rPr>
        <w:t>部分</w:t>
      </w:r>
      <w:r>
        <w:rPr>
          <w:rFonts w:hint="eastAsia"/>
        </w:rPr>
        <w:t>和分光光度</w:t>
      </w:r>
      <w:r>
        <w:rPr>
          <w:rFonts w:hint="eastAsia"/>
          <w:lang w:val="en-US" w:eastAsia="zh-CN"/>
        </w:rPr>
        <w:t>部分</w:t>
      </w:r>
      <w:r>
        <w:rPr>
          <w:rFonts w:hint="eastAsia"/>
        </w:rPr>
        <w:t>。</w:t>
      </w:r>
    </w:p>
    <w:p w14:paraId="5A8751CF">
      <w:pPr>
        <w:pStyle w:val="60"/>
        <w:ind w:firstLine="420"/>
        <w:jc w:val="center"/>
        <w:rPr>
          <w:rFonts w:ascii="Times New Roman" w:hAnsi="Times New Roman" w:eastAsiaTheme="minorEastAsia"/>
          <w:sz w:val="24"/>
          <w:szCs w:val="24"/>
        </w:rPr>
      </w:pPr>
      <w:r>
        <w:drawing>
          <wp:inline distT="0" distB="0" distL="114300" distR="114300">
            <wp:extent cx="4829810" cy="2291080"/>
            <wp:effectExtent l="0" t="0" r="0" b="7620"/>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15"/>
                    <a:stretch>
                      <a:fillRect/>
                    </a:stretch>
                  </pic:blipFill>
                  <pic:spPr>
                    <a:xfrm>
                      <a:off x="0" y="0"/>
                      <a:ext cx="4829810" cy="2291080"/>
                    </a:xfrm>
                    <a:prstGeom prst="rect">
                      <a:avLst/>
                    </a:prstGeom>
                  </pic:spPr>
                </pic:pic>
              </a:graphicData>
            </a:graphic>
          </wp:inline>
        </w:drawing>
      </w:r>
    </w:p>
    <w:p w14:paraId="1A20A609">
      <w:pPr>
        <w:pStyle w:val="118"/>
        <w:spacing w:before="120" w:after="120"/>
      </w:pPr>
      <w:r>
        <w:rPr>
          <w:rFonts w:hint="eastAsia"/>
        </w:rPr>
        <w:t>盐湖提锂在线检测设备结构</w:t>
      </w:r>
      <w:r>
        <w:t>示意图</w:t>
      </w:r>
    </w:p>
    <w:p w14:paraId="191740E6">
      <w:pPr>
        <w:pStyle w:val="108"/>
        <w:spacing w:before="240" w:after="240"/>
      </w:pPr>
      <w:bookmarkStart w:id="61" w:name="_Toc131629316"/>
      <w:bookmarkStart w:id="62" w:name="_Toc133697513"/>
      <w:bookmarkStart w:id="63" w:name="_Toc133940599"/>
      <w:bookmarkStart w:id="64" w:name="_Toc19427"/>
      <w:bookmarkStart w:id="65" w:name="_Toc133693508"/>
      <w:r>
        <w:rPr>
          <w:rFonts w:hint="eastAsia"/>
        </w:rPr>
        <w:t>计量特性</w:t>
      </w:r>
      <w:bookmarkEnd w:id="61"/>
      <w:bookmarkEnd w:id="62"/>
      <w:bookmarkEnd w:id="63"/>
      <w:bookmarkEnd w:id="64"/>
      <w:bookmarkEnd w:id="65"/>
    </w:p>
    <w:p w14:paraId="1B74A80C">
      <w:pPr>
        <w:pStyle w:val="60"/>
        <w:ind w:firstLine="420"/>
      </w:pPr>
      <w:r>
        <w:rPr>
          <w:rFonts w:hint="eastAsia"/>
        </w:rPr>
        <w:t>盐湖提锂在线检测设备滴定</w:t>
      </w:r>
      <w:r>
        <w:rPr>
          <w:rFonts w:hint="eastAsia"/>
          <w:lang w:val="en-US" w:eastAsia="zh-CN"/>
        </w:rPr>
        <w:t>部分</w:t>
      </w:r>
      <w:r>
        <w:rPr>
          <w:rFonts w:hint="eastAsia"/>
        </w:rPr>
        <w:t>的计量特性见表1。</w:t>
      </w:r>
    </w:p>
    <w:p w14:paraId="0CED40E3">
      <w:pPr>
        <w:pStyle w:val="116"/>
        <w:spacing w:before="120" w:after="120"/>
      </w:pPr>
      <w:r>
        <w:rPr>
          <w:rFonts w:hint="eastAsia"/>
        </w:rPr>
        <w:t>滴定</w:t>
      </w:r>
      <w:r>
        <w:rPr>
          <w:rFonts w:hint="eastAsia"/>
          <w:lang w:val="en-US" w:eastAsia="zh-CN"/>
        </w:rPr>
        <w:t>部分</w:t>
      </w:r>
      <w:r>
        <w:rPr>
          <w:rFonts w:hint="eastAsia"/>
        </w:rPr>
        <w:t>的计量特性</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02E0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5" w:type="dxa"/>
            <w:vAlign w:val="center"/>
          </w:tcPr>
          <w:p w14:paraId="2F71EB00">
            <w:pPr>
              <w:pStyle w:val="60"/>
              <w:ind w:firstLine="420"/>
              <w:jc w:val="center"/>
            </w:pPr>
            <w:r>
              <w:rPr>
                <w:rFonts w:hint="eastAsia"/>
              </w:rPr>
              <w:t>计量特性</w:t>
            </w:r>
          </w:p>
        </w:tc>
        <w:tc>
          <w:tcPr>
            <w:tcW w:w="4785" w:type="dxa"/>
            <w:vAlign w:val="center"/>
          </w:tcPr>
          <w:p w14:paraId="2E3835A8">
            <w:pPr>
              <w:pStyle w:val="60"/>
              <w:ind w:firstLine="420"/>
              <w:jc w:val="center"/>
            </w:pPr>
            <w:r>
              <w:rPr>
                <w:rFonts w:hint="eastAsia"/>
              </w:rPr>
              <w:t>技术指标</w:t>
            </w:r>
          </w:p>
        </w:tc>
      </w:tr>
      <w:tr w14:paraId="2AD0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5" w:type="dxa"/>
            <w:vAlign w:val="center"/>
          </w:tcPr>
          <w:p w14:paraId="080421DB">
            <w:pPr>
              <w:pStyle w:val="60"/>
              <w:ind w:firstLine="420"/>
              <w:jc w:val="center"/>
            </w:pPr>
            <w:r>
              <w:rPr>
                <w:rFonts w:hint="eastAsia"/>
              </w:rPr>
              <w:t>示值误差</w:t>
            </w:r>
          </w:p>
        </w:tc>
        <w:tc>
          <w:tcPr>
            <w:tcW w:w="4785" w:type="dxa"/>
            <w:vAlign w:val="center"/>
          </w:tcPr>
          <w:p w14:paraId="165966AF">
            <w:pPr>
              <w:pStyle w:val="60"/>
              <w:ind w:firstLine="420"/>
              <w:jc w:val="center"/>
            </w:pPr>
            <w:r>
              <w:rPr>
                <w:rFonts w:hint="eastAsia"/>
              </w:rPr>
              <w:t>±5%</w:t>
            </w:r>
          </w:p>
        </w:tc>
      </w:tr>
      <w:tr w14:paraId="6E82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5" w:type="dxa"/>
            <w:vAlign w:val="center"/>
          </w:tcPr>
          <w:p w14:paraId="6B7E5B05">
            <w:pPr>
              <w:pStyle w:val="60"/>
              <w:ind w:firstLine="420"/>
              <w:jc w:val="center"/>
            </w:pPr>
            <w:r>
              <w:rPr>
                <w:rFonts w:hint="eastAsia"/>
              </w:rPr>
              <w:t>重复性</w:t>
            </w:r>
          </w:p>
        </w:tc>
        <w:tc>
          <w:tcPr>
            <w:tcW w:w="4785" w:type="dxa"/>
            <w:vAlign w:val="center"/>
          </w:tcPr>
          <w:p w14:paraId="1C54F585">
            <w:pPr>
              <w:pStyle w:val="60"/>
              <w:ind w:firstLine="420"/>
              <w:jc w:val="center"/>
            </w:pPr>
            <w:r>
              <w:rPr>
                <w:rFonts w:hint="eastAsia"/>
              </w:rPr>
              <w:t>≤2%</w:t>
            </w:r>
          </w:p>
        </w:tc>
      </w:tr>
      <w:tr w14:paraId="393C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70" w:type="dxa"/>
            <w:gridSpan w:val="2"/>
            <w:vAlign w:val="center"/>
          </w:tcPr>
          <w:p w14:paraId="431EAABB">
            <w:pPr>
              <w:pStyle w:val="60"/>
              <w:ind w:firstLine="420"/>
            </w:pPr>
            <w:r>
              <w:rPr>
                <w:rFonts w:hint="eastAsia"/>
              </w:rPr>
              <w:t>注：以上计量特性要求仅供参考，不作为判定依据。</w:t>
            </w:r>
          </w:p>
        </w:tc>
      </w:tr>
    </w:tbl>
    <w:p w14:paraId="775A2AD2">
      <w:pPr>
        <w:pStyle w:val="60"/>
        <w:ind w:firstLine="420"/>
      </w:pPr>
    </w:p>
    <w:p w14:paraId="238F71D5">
      <w:pPr>
        <w:pStyle w:val="60"/>
        <w:ind w:firstLine="420"/>
      </w:pPr>
      <w:r>
        <w:rPr>
          <w:rFonts w:hint="eastAsia"/>
        </w:rPr>
        <w:t>盐湖提锂在线检测设备分光光度</w:t>
      </w:r>
      <w:r>
        <w:rPr>
          <w:rFonts w:hint="eastAsia"/>
          <w:lang w:val="en-US" w:eastAsia="zh-CN"/>
        </w:rPr>
        <w:t>部分</w:t>
      </w:r>
      <w:r>
        <w:rPr>
          <w:rFonts w:hint="eastAsia"/>
        </w:rPr>
        <w:t>的计量特性见表2。</w:t>
      </w:r>
    </w:p>
    <w:p w14:paraId="35883178">
      <w:pPr>
        <w:pStyle w:val="116"/>
        <w:spacing w:before="120" w:after="120"/>
      </w:pPr>
      <w:r>
        <w:rPr>
          <w:rFonts w:hint="eastAsia"/>
        </w:rPr>
        <w:t>分光光度</w:t>
      </w:r>
      <w:r>
        <w:rPr>
          <w:rFonts w:hint="eastAsia"/>
          <w:lang w:val="en-US" w:eastAsia="zh-CN"/>
        </w:rPr>
        <w:t>部分</w:t>
      </w:r>
      <w:r>
        <w:rPr>
          <w:rFonts w:hint="eastAsia"/>
        </w:rPr>
        <w:t>的计量特性</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3802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5" w:type="dxa"/>
            <w:vAlign w:val="center"/>
          </w:tcPr>
          <w:p w14:paraId="2BCE705F">
            <w:pPr>
              <w:pStyle w:val="60"/>
              <w:ind w:firstLine="420"/>
              <w:jc w:val="center"/>
            </w:pPr>
            <w:r>
              <w:rPr>
                <w:rFonts w:hint="eastAsia"/>
              </w:rPr>
              <w:t>计量特性</w:t>
            </w:r>
          </w:p>
        </w:tc>
        <w:tc>
          <w:tcPr>
            <w:tcW w:w="4785" w:type="dxa"/>
            <w:vAlign w:val="center"/>
          </w:tcPr>
          <w:p w14:paraId="62517E88">
            <w:pPr>
              <w:pStyle w:val="60"/>
              <w:ind w:firstLine="420"/>
              <w:jc w:val="center"/>
            </w:pPr>
            <w:r>
              <w:rPr>
                <w:rFonts w:hint="eastAsia"/>
              </w:rPr>
              <w:t>技术指标</w:t>
            </w:r>
          </w:p>
        </w:tc>
      </w:tr>
      <w:tr w14:paraId="0BA2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5" w:type="dxa"/>
            <w:vMerge w:val="restart"/>
            <w:vAlign w:val="center"/>
          </w:tcPr>
          <w:p w14:paraId="4844879F">
            <w:pPr>
              <w:pStyle w:val="60"/>
              <w:ind w:firstLine="420"/>
              <w:jc w:val="center"/>
            </w:pPr>
            <w:r>
              <w:rPr>
                <w:rFonts w:hint="eastAsia"/>
              </w:rPr>
              <w:t>检出限mg/L</w:t>
            </w:r>
          </w:p>
        </w:tc>
        <w:tc>
          <w:tcPr>
            <w:tcW w:w="4785" w:type="dxa"/>
            <w:vAlign w:val="center"/>
          </w:tcPr>
          <w:p w14:paraId="29FFAB75">
            <w:pPr>
              <w:pStyle w:val="60"/>
              <w:ind w:firstLine="420"/>
              <w:jc w:val="center"/>
              <w:rPr>
                <w:rFonts w:hint="eastAsia" w:eastAsia="宋体"/>
                <w:highlight w:val="none"/>
                <w:lang w:eastAsia="zh-CN"/>
              </w:rPr>
            </w:pPr>
            <w:r>
              <w:rPr>
                <w:rFonts w:hint="eastAsia"/>
                <w:highlight w:val="none"/>
              </w:rPr>
              <w:t>Li</w:t>
            </w:r>
            <w:r>
              <w:rPr>
                <w:rFonts w:hint="eastAsia"/>
                <w:highlight w:val="none"/>
                <w:vertAlign w:val="superscript"/>
              </w:rPr>
              <w:t>+</w:t>
            </w:r>
            <w:r>
              <w:rPr>
                <w:rFonts w:hint="eastAsia"/>
                <w:highlight w:val="none"/>
              </w:rPr>
              <w:t>：≤0.</w:t>
            </w:r>
            <w:r>
              <w:rPr>
                <w:rFonts w:hint="eastAsia"/>
                <w:highlight w:val="none"/>
                <w:lang w:val="en-US" w:eastAsia="zh-CN"/>
              </w:rPr>
              <w:t>1</w:t>
            </w:r>
          </w:p>
        </w:tc>
      </w:tr>
      <w:tr w14:paraId="1A05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5" w:type="dxa"/>
            <w:vMerge w:val="continue"/>
            <w:vAlign w:val="center"/>
          </w:tcPr>
          <w:p w14:paraId="37376BBC">
            <w:pPr>
              <w:pStyle w:val="60"/>
              <w:ind w:firstLine="420"/>
              <w:jc w:val="center"/>
            </w:pPr>
          </w:p>
        </w:tc>
        <w:tc>
          <w:tcPr>
            <w:tcW w:w="4785" w:type="dxa"/>
            <w:vAlign w:val="center"/>
          </w:tcPr>
          <w:p w14:paraId="1429020D">
            <w:pPr>
              <w:pStyle w:val="60"/>
              <w:ind w:firstLine="420"/>
              <w:jc w:val="center"/>
              <w:rPr>
                <w:highlight w:val="none"/>
              </w:rPr>
            </w:pPr>
            <w:r>
              <w:rPr>
                <w:rFonts w:hint="eastAsia"/>
                <w:highlight w:val="none"/>
              </w:rPr>
              <w:t>B：≤0.05</w:t>
            </w:r>
          </w:p>
        </w:tc>
      </w:tr>
      <w:tr w14:paraId="4555C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5" w:type="dxa"/>
            <w:vMerge w:val="continue"/>
            <w:vAlign w:val="center"/>
          </w:tcPr>
          <w:p w14:paraId="7FEC47E5">
            <w:pPr>
              <w:pStyle w:val="60"/>
              <w:ind w:firstLine="420"/>
              <w:jc w:val="center"/>
            </w:pPr>
          </w:p>
        </w:tc>
        <w:tc>
          <w:tcPr>
            <w:tcW w:w="4785" w:type="dxa"/>
            <w:vAlign w:val="center"/>
          </w:tcPr>
          <w:p w14:paraId="2BE873C5">
            <w:pPr>
              <w:pStyle w:val="60"/>
              <w:ind w:firstLine="420"/>
              <w:jc w:val="center"/>
              <w:rPr>
                <w:highlight w:val="none"/>
              </w:rPr>
            </w:pPr>
            <w:r>
              <w:rPr>
                <w:rFonts w:hint="eastAsia"/>
                <w:highlight w:val="none"/>
              </w:rPr>
              <w:t>Si：≤0.05</w:t>
            </w:r>
          </w:p>
        </w:tc>
      </w:tr>
      <w:tr w14:paraId="48E76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5" w:type="dxa"/>
            <w:vMerge w:val="continue"/>
            <w:vAlign w:val="center"/>
          </w:tcPr>
          <w:p w14:paraId="5F89B936">
            <w:pPr>
              <w:pStyle w:val="60"/>
              <w:ind w:firstLine="420"/>
              <w:jc w:val="center"/>
            </w:pPr>
          </w:p>
        </w:tc>
        <w:tc>
          <w:tcPr>
            <w:tcW w:w="4785" w:type="dxa"/>
            <w:vAlign w:val="center"/>
          </w:tcPr>
          <w:p w14:paraId="186B8918">
            <w:pPr>
              <w:pStyle w:val="60"/>
              <w:ind w:firstLine="420"/>
              <w:jc w:val="center"/>
              <w:rPr>
                <w:rFonts w:hint="eastAsia" w:eastAsia="宋体"/>
                <w:highlight w:val="none"/>
                <w:lang w:val="en-US" w:eastAsia="zh-CN"/>
              </w:rPr>
            </w:pPr>
            <w:r>
              <w:rPr>
                <w:rFonts w:hint="eastAsia"/>
                <w:highlight w:val="none"/>
                <w:lang w:val="en-US" w:eastAsia="zh-CN"/>
              </w:rPr>
              <w:t>SO</w:t>
            </w:r>
            <w:r>
              <w:rPr>
                <w:rFonts w:hint="eastAsia"/>
                <w:highlight w:val="none"/>
                <w:vertAlign w:val="subscript"/>
                <w:lang w:val="en-US" w:eastAsia="zh-CN"/>
              </w:rPr>
              <w:t>4</w:t>
            </w:r>
            <w:r>
              <w:rPr>
                <w:rFonts w:hint="eastAsia"/>
                <w:highlight w:val="none"/>
                <w:vertAlign w:val="superscript"/>
                <w:lang w:val="en-US" w:eastAsia="zh-CN"/>
              </w:rPr>
              <w:t>2-</w:t>
            </w:r>
            <w:r>
              <w:rPr>
                <w:rFonts w:hint="eastAsia"/>
                <w:highlight w:val="none"/>
                <w:lang w:val="en-US" w:eastAsia="zh-CN"/>
              </w:rPr>
              <w:t>：</w:t>
            </w:r>
            <w:r>
              <w:rPr>
                <w:rFonts w:hint="eastAsia"/>
                <w:highlight w:val="none"/>
              </w:rPr>
              <w:t>≤0.</w:t>
            </w:r>
            <w:r>
              <w:rPr>
                <w:rFonts w:hint="eastAsia"/>
                <w:highlight w:val="none"/>
                <w:lang w:val="en-US" w:eastAsia="zh-CN"/>
              </w:rPr>
              <w:t>1</w:t>
            </w:r>
          </w:p>
        </w:tc>
      </w:tr>
      <w:tr w14:paraId="4E83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5" w:type="dxa"/>
            <w:vAlign w:val="center"/>
          </w:tcPr>
          <w:p w14:paraId="58B00790">
            <w:pPr>
              <w:pStyle w:val="60"/>
              <w:ind w:firstLine="420"/>
              <w:jc w:val="center"/>
            </w:pPr>
            <w:r>
              <w:rPr>
                <w:rFonts w:hint="eastAsia"/>
              </w:rPr>
              <w:t>示值误差</w:t>
            </w:r>
          </w:p>
        </w:tc>
        <w:tc>
          <w:tcPr>
            <w:tcW w:w="4785" w:type="dxa"/>
            <w:vAlign w:val="center"/>
          </w:tcPr>
          <w:p w14:paraId="7126ED0F">
            <w:pPr>
              <w:pStyle w:val="60"/>
              <w:ind w:firstLine="420"/>
              <w:jc w:val="center"/>
            </w:pPr>
            <w:r>
              <w:rPr>
                <w:rFonts w:hint="eastAsia"/>
              </w:rPr>
              <w:t>±5%</w:t>
            </w:r>
          </w:p>
        </w:tc>
      </w:tr>
      <w:tr w14:paraId="1F41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5" w:type="dxa"/>
            <w:vAlign w:val="center"/>
          </w:tcPr>
          <w:p w14:paraId="7A0221D6">
            <w:pPr>
              <w:pStyle w:val="60"/>
              <w:ind w:firstLine="420"/>
              <w:jc w:val="center"/>
            </w:pPr>
            <w:r>
              <w:rPr>
                <w:rFonts w:hint="eastAsia"/>
              </w:rPr>
              <w:t>重复性</w:t>
            </w:r>
          </w:p>
        </w:tc>
        <w:tc>
          <w:tcPr>
            <w:tcW w:w="4785" w:type="dxa"/>
            <w:vAlign w:val="center"/>
          </w:tcPr>
          <w:p w14:paraId="0727E151">
            <w:pPr>
              <w:pStyle w:val="60"/>
              <w:ind w:firstLine="420"/>
              <w:jc w:val="center"/>
            </w:pPr>
            <w:r>
              <w:rPr>
                <w:rFonts w:hint="eastAsia"/>
              </w:rPr>
              <w:t>≤5%</w:t>
            </w:r>
          </w:p>
        </w:tc>
      </w:tr>
      <w:tr w14:paraId="4935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5" w:type="dxa"/>
            <w:vAlign w:val="center"/>
          </w:tcPr>
          <w:p w14:paraId="5D4280E5">
            <w:pPr>
              <w:pStyle w:val="60"/>
              <w:ind w:firstLine="420"/>
              <w:jc w:val="center"/>
            </w:pPr>
            <w:r>
              <w:rPr>
                <w:rFonts w:hint="eastAsia"/>
              </w:rPr>
              <w:t>稳定性</w:t>
            </w:r>
          </w:p>
        </w:tc>
        <w:tc>
          <w:tcPr>
            <w:tcW w:w="4785" w:type="dxa"/>
            <w:vAlign w:val="center"/>
          </w:tcPr>
          <w:p w14:paraId="59149814">
            <w:pPr>
              <w:pStyle w:val="60"/>
              <w:ind w:firstLine="420"/>
              <w:jc w:val="center"/>
            </w:pPr>
            <w:r>
              <w:rPr>
                <w:rFonts w:hint="eastAsia"/>
              </w:rPr>
              <w:t>≤5%</w:t>
            </w:r>
          </w:p>
        </w:tc>
      </w:tr>
      <w:tr w14:paraId="5374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785" w:type="dxa"/>
            <w:vAlign w:val="center"/>
          </w:tcPr>
          <w:p w14:paraId="169D15F4">
            <w:pPr>
              <w:pStyle w:val="60"/>
              <w:ind w:firstLine="420"/>
              <w:jc w:val="center"/>
            </w:pPr>
            <w:r>
              <w:rPr>
                <w:rFonts w:hint="eastAsia"/>
              </w:rPr>
              <w:t>交叉干扰</w:t>
            </w:r>
          </w:p>
        </w:tc>
        <w:tc>
          <w:tcPr>
            <w:tcW w:w="4785" w:type="dxa"/>
            <w:vAlign w:val="center"/>
          </w:tcPr>
          <w:p w14:paraId="2A0FEC9A">
            <w:pPr>
              <w:pStyle w:val="60"/>
              <w:ind w:firstLine="420"/>
              <w:jc w:val="center"/>
            </w:pPr>
            <w:r>
              <w:rPr>
                <w:rFonts w:hint="eastAsia"/>
              </w:rPr>
              <w:t>≤5%</w:t>
            </w:r>
          </w:p>
        </w:tc>
      </w:tr>
      <w:tr w14:paraId="3917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570" w:type="dxa"/>
            <w:gridSpan w:val="2"/>
            <w:vAlign w:val="center"/>
          </w:tcPr>
          <w:p w14:paraId="2FA19C47">
            <w:pPr>
              <w:pStyle w:val="60"/>
              <w:ind w:firstLine="420"/>
            </w:pPr>
            <w:r>
              <w:rPr>
                <w:rFonts w:hint="eastAsia"/>
              </w:rPr>
              <w:t>注：以上计量特性要求仅供参考，不作为判定依据。</w:t>
            </w:r>
          </w:p>
        </w:tc>
      </w:tr>
    </w:tbl>
    <w:p w14:paraId="70FB1F77">
      <w:pPr>
        <w:pStyle w:val="108"/>
        <w:spacing w:before="240" w:after="240"/>
      </w:pPr>
      <w:bookmarkStart w:id="66" w:name="_Toc25850"/>
      <w:r>
        <w:rPr>
          <w:rFonts w:hint="eastAsia"/>
        </w:rPr>
        <w:t>校准条件</w:t>
      </w:r>
      <w:bookmarkEnd w:id="66"/>
    </w:p>
    <w:p w14:paraId="49B63DF0">
      <w:pPr>
        <w:pStyle w:val="109"/>
        <w:spacing w:before="120" w:after="120"/>
        <w:rPr>
          <w:b/>
        </w:rPr>
      </w:pPr>
      <w:bookmarkStart w:id="67" w:name="_Toc3620"/>
      <w:r>
        <w:t>环境条件</w:t>
      </w:r>
      <w:bookmarkEnd w:id="67"/>
    </w:p>
    <w:p w14:paraId="314DE38C">
      <w:pPr>
        <w:pStyle w:val="60"/>
        <w:keepNext w:val="0"/>
        <w:keepLines w:val="0"/>
        <w:pageBreakBefore w:val="0"/>
        <w:widowControl/>
        <w:numPr>
          <w:ilvl w:val="0"/>
          <w:numId w:val="0"/>
        </w:numPr>
        <w:kinsoku/>
        <w:wordWrap/>
        <w:overflowPunct/>
        <w:topLinePunct w:val="0"/>
        <w:autoSpaceDE w:val="0"/>
        <w:autoSpaceDN w:val="0"/>
        <w:bidi w:val="0"/>
        <w:adjustRightInd/>
        <w:snapToGrid/>
        <w:ind w:leftChars="200"/>
        <w:textAlignment w:val="auto"/>
      </w:pPr>
      <w:r>
        <w:rPr>
          <w:rFonts w:hint="eastAsia"/>
          <w:lang w:eastAsia="zh-CN"/>
        </w:rPr>
        <w:t>（</w:t>
      </w:r>
      <w:r>
        <w:rPr>
          <w:rFonts w:hint="eastAsia"/>
          <w:lang w:val="en-US" w:eastAsia="zh-CN"/>
        </w:rPr>
        <w:t>1</w:t>
      </w:r>
      <w:r>
        <w:rPr>
          <w:rFonts w:hint="eastAsia"/>
          <w:lang w:eastAsia="zh-CN"/>
        </w:rPr>
        <w:t>）</w:t>
      </w:r>
      <w:r>
        <w:t>温度条件：</w:t>
      </w:r>
      <w:r>
        <w:rPr>
          <w:rFonts w:hint="eastAsia"/>
        </w:rPr>
        <w:t>（0</w:t>
      </w:r>
      <w:r>
        <w:t>～</w:t>
      </w:r>
      <w:r>
        <w:rPr>
          <w:rFonts w:hint="eastAsia"/>
        </w:rPr>
        <w:t>40</w:t>
      </w:r>
      <w:r>
        <w:t>）</w:t>
      </w:r>
      <w:r>
        <w:rPr>
          <w:rFonts w:hAnsi="宋体"/>
        </w:rPr>
        <w:t>℃</w:t>
      </w:r>
      <w:r>
        <w:t>；</w:t>
      </w:r>
    </w:p>
    <w:p w14:paraId="5DB341AD">
      <w:pPr>
        <w:pStyle w:val="60"/>
        <w:keepNext w:val="0"/>
        <w:keepLines w:val="0"/>
        <w:pageBreakBefore w:val="0"/>
        <w:widowControl/>
        <w:numPr>
          <w:ilvl w:val="0"/>
          <w:numId w:val="0"/>
        </w:numPr>
        <w:kinsoku/>
        <w:wordWrap/>
        <w:overflowPunct/>
        <w:topLinePunct w:val="0"/>
        <w:autoSpaceDE w:val="0"/>
        <w:autoSpaceDN w:val="0"/>
        <w:bidi w:val="0"/>
        <w:adjustRightInd/>
        <w:snapToGrid/>
        <w:ind w:leftChars="200"/>
        <w:textAlignment w:val="auto"/>
      </w:pPr>
      <w:r>
        <w:rPr>
          <w:rFonts w:hint="eastAsia"/>
          <w:lang w:eastAsia="zh-CN"/>
        </w:rPr>
        <w:t>（</w:t>
      </w:r>
      <w:r>
        <w:rPr>
          <w:rFonts w:hint="eastAsia"/>
          <w:lang w:val="en-US" w:eastAsia="zh-CN"/>
        </w:rPr>
        <w:t>2</w:t>
      </w:r>
      <w:r>
        <w:rPr>
          <w:rFonts w:hint="eastAsia"/>
          <w:lang w:eastAsia="zh-CN"/>
        </w:rPr>
        <w:t>）</w:t>
      </w:r>
      <w:r>
        <w:t>相对湿度：</w:t>
      </w:r>
      <w:r>
        <w:rPr>
          <w:rFonts w:hint="eastAsia"/>
        </w:rPr>
        <w:t>不大于80%</w:t>
      </w:r>
      <w:r>
        <w:t>；</w:t>
      </w:r>
    </w:p>
    <w:p w14:paraId="23192545">
      <w:pPr>
        <w:pStyle w:val="60"/>
        <w:keepNext w:val="0"/>
        <w:keepLines w:val="0"/>
        <w:pageBreakBefore w:val="0"/>
        <w:widowControl/>
        <w:numPr>
          <w:ilvl w:val="0"/>
          <w:numId w:val="0"/>
        </w:numPr>
        <w:kinsoku/>
        <w:wordWrap/>
        <w:overflowPunct/>
        <w:topLinePunct w:val="0"/>
        <w:autoSpaceDE w:val="0"/>
        <w:autoSpaceDN w:val="0"/>
        <w:bidi w:val="0"/>
        <w:adjustRightInd/>
        <w:snapToGrid/>
        <w:ind w:leftChars="200"/>
        <w:textAlignment w:val="auto"/>
        <w:rPr>
          <w:color w:val="000000"/>
        </w:rPr>
      </w:pPr>
      <w:r>
        <w:rPr>
          <w:rFonts w:hint="eastAsia"/>
          <w:lang w:eastAsia="zh-CN"/>
        </w:rPr>
        <w:t>（</w:t>
      </w:r>
      <w:r>
        <w:rPr>
          <w:rFonts w:hint="eastAsia"/>
          <w:lang w:val="en-US" w:eastAsia="zh-CN"/>
        </w:rPr>
        <w:t>3</w:t>
      </w:r>
      <w:r>
        <w:rPr>
          <w:rFonts w:hint="eastAsia"/>
          <w:lang w:eastAsia="zh-CN"/>
        </w:rPr>
        <w:t>）</w:t>
      </w:r>
      <w:r>
        <w:rPr>
          <w:rFonts w:hint="eastAsia"/>
        </w:rPr>
        <w:t>电源</w:t>
      </w:r>
      <w:r>
        <w:t>电压：</w:t>
      </w:r>
      <w:r>
        <w:rPr>
          <w:rFonts w:hint="eastAsia"/>
        </w:rPr>
        <w:t>（220±10%）V</w:t>
      </w:r>
      <w:r>
        <w:rPr>
          <w:color w:val="000000"/>
        </w:rPr>
        <w:t>；</w:t>
      </w:r>
    </w:p>
    <w:p w14:paraId="58E10971">
      <w:pPr>
        <w:pStyle w:val="60"/>
        <w:keepNext w:val="0"/>
        <w:keepLines w:val="0"/>
        <w:pageBreakBefore w:val="0"/>
        <w:widowControl/>
        <w:numPr>
          <w:ilvl w:val="0"/>
          <w:numId w:val="0"/>
        </w:numPr>
        <w:kinsoku/>
        <w:wordWrap/>
        <w:overflowPunct/>
        <w:topLinePunct w:val="0"/>
        <w:autoSpaceDE w:val="0"/>
        <w:autoSpaceDN w:val="0"/>
        <w:bidi w:val="0"/>
        <w:adjustRightInd/>
        <w:snapToGrid/>
        <w:ind w:leftChars="200"/>
        <w:textAlignment w:val="auto"/>
      </w:pPr>
      <w:r>
        <w:rPr>
          <w:rFonts w:hint="eastAsia"/>
          <w:lang w:eastAsia="zh-CN"/>
        </w:rPr>
        <w:t>（</w:t>
      </w:r>
      <w:r>
        <w:rPr>
          <w:rFonts w:hint="eastAsia"/>
          <w:lang w:val="en-US" w:eastAsia="zh-CN"/>
        </w:rPr>
        <w:t>4</w:t>
      </w:r>
      <w:r>
        <w:rPr>
          <w:rFonts w:hint="eastAsia"/>
          <w:lang w:eastAsia="zh-CN"/>
        </w:rPr>
        <w:t>）</w:t>
      </w:r>
      <w:r>
        <w:rPr>
          <w:rFonts w:hint="eastAsia"/>
        </w:rPr>
        <w:t>电源频率：（50±10%）Hz；</w:t>
      </w:r>
    </w:p>
    <w:p w14:paraId="67DCF806">
      <w:pPr>
        <w:pStyle w:val="60"/>
        <w:keepNext w:val="0"/>
        <w:keepLines w:val="0"/>
        <w:pageBreakBefore w:val="0"/>
        <w:widowControl/>
        <w:numPr>
          <w:ilvl w:val="0"/>
          <w:numId w:val="0"/>
        </w:numPr>
        <w:kinsoku/>
        <w:wordWrap/>
        <w:overflowPunct/>
        <w:topLinePunct w:val="0"/>
        <w:autoSpaceDE w:val="0"/>
        <w:autoSpaceDN w:val="0"/>
        <w:bidi w:val="0"/>
        <w:adjustRightInd/>
        <w:snapToGrid/>
        <w:ind w:leftChars="200"/>
        <w:textAlignment w:val="auto"/>
      </w:pPr>
      <w:r>
        <w:rPr>
          <w:rFonts w:hint="eastAsia"/>
          <w:lang w:eastAsia="zh-CN"/>
        </w:rPr>
        <w:t>（</w:t>
      </w:r>
      <w:r>
        <w:rPr>
          <w:rFonts w:hint="eastAsia"/>
          <w:lang w:val="en-US" w:eastAsia="zh-CN"/>
        </w:rPr>
        <w:t>5</w:t>
      </w:r>
      <w:r>
        <w:rPr>
          <w:rFonts w:hint="eastAsia"/>
          <w:lang w:eastAsia="zh-CN"/>
        </w:rPr>
        <w:t>）</w:t>
      </w:r>
      <w:r>
        <w:rPr>
          <w:rFonts w:hint="eastAsia"/>
        </w:rPr>
        <w:t>周围无剧烈震动、无电磁场干扰。</w:t>
      </w:r>
    </w:p>
    <w:p w14:paraId="1EA280AE">
      <w:pPr>
        <w:pStyle w:val="109"/>
        <w:spacing w:before="120" w:after="120"/>
        <w:rPr>
          <w:b/>
        </w:rPr>
      </w:pPr>
      <w:bookmarkStart w:id="68" w:name="_Toc32710"/>
      <w:r>
        <w:rPr>
          <w:rFonts w:hint="eastAsia"/>
        </w:rPr>
        <w:t>计量器具及配套设备</w:t>
      </w:r>
      <w:bookmarkEnd w:id="68"/>
    </w:p>
    <w:p w14:paraId="4B6D8D61">
      <w:pPr>
        <w:pStyle w:val="69"/>
        <w:spacing w:before="120" w:after="120"/>
      </w:pPr>
      <w:r>
        <w:rPr>
          <w:rFonts w:hint="eastAsia"/>
          <w:lang w:val="en-US" w:eastAsia="zh-CN"/>
        </w:rPr>
        <w:t>主标准器</w:t>
      </w:r>
    </w:p>
    <w:p w14:paraId="6D26D740">
      <w:pPr>
        <w:pStyle w:val="60"/>
        <w:ind w:firstLine="420"/>
        <w:rPr>
          <w:rFonts w:hint="eastAsia"/>
          <w:highlight w:val="none"/>
        </w:rPr>
      </w:pPr>
      <w:r>
        <w:rPr>
          <w:rFonts w:hint="eastAsia"/>
          <w:highlight w:val="none"/>
        </w:rPr>
        <w:t>标准物质：</w:t>
      </w:r>
    </w:p>
    <w:p w14:paraId="384630E2">
      <w:pPr>
        <w:pStyle w:val="60"/>
        <w:ind w:firstLine="420"/>
        <w:rPr>
          <w:rFonts w:hint="eastAsia"/>
          <w:highlight w:val="none"/>
          <w:lang w:eastAsia="zh-CN"/>
        </w:rPr>
      </w:pPr>
      <w:r>
        <w:rPr>
          <w:rFonts w:hint="eastAsia"/>
          <w:highlight w:val="none"/>
          <w:lang w:val="en-US" w:eastAsia="zh-CN"/>
        </w:rPr>
        <w:t>（1）锂单元素溶液有证标准物质，</w:t>
      </w:r>
      <w:r>
        <w:rPr>
          <w:rFonts w:hint="eastAsia"/>
          <w:highlight w:val="none"/>
        </w:rPr>
        <w:t>相对扩展不确定度不大于</w:t>
      </w:r>
      <w:r>
        <w:rPr>
          <w:rFonts w:hint="eastAsia"/>
          <w:highlight w:val="none"/>
          <w:lang w:val="en-US" w:eastAsia="zh-CN"/>
        </w:rPr>
        <w:t>1</w:t>
      </w:r>
      <w:r>
        <w:rPr>
          <w:rFonts w:hint="eastAsia"/>
          <w:highlight w:val="none"/>
        </w:rPr>
        <w:t>%（k=2）</w:t>
      </w:r>
      <w:r>
        <w:rPr>
          <w:rFonts w:hint="eastAsia"/>
          <w:highlight w:val="none"/>
          <w:lang w:eastAsia="zh-CN"/>
        </w:rPr>
        <w:t>；</w:t>
      </w:r>
    </w:p>
    <w:p w14:paraId="2E603A40">
      <w:pPr>
        <w:pStyle w:val="60"/>
        <w:ind w:firstLine="420"/>
        <w:rPr>
          <w:rFonts w:hint="eastAsia"/>
          <w:highlight w:val="none"/>
          <w:lang w:eastAsia="zh-CN"/>
        </w:rPr>
      </w:pPr>
      <w:r>
        <w:rPr>
          <w:rFonts w:hint="eastAsia"/>
          <w:highlight w:val="none"/>
          <w:lang w:val="en-US" w:eastAsia="zh-CN"/>
        </w:rPr>
        <w:t>（2）硼单元素溶液有证标准物质，</w:t>
      </w:r>
      <w:r>
        <w:rPr>
          <w:rFonts w:hint="eastAsia"/>
          <w:highlight w:val="none"/>
        </w:rPr>
        <w:t>相对扩展不确定度不大于</w:t>
      </w:r>
      <w:r>
        <w:rPr>
          <w:rFonts w:hint="eastAsia"/>
          <w:highlight w:val="none"/>
          <w:lang w:val="en-US" w:eastAsia="zh-CN"/>
        </w:rPr>
        <w:t>1</w:t>
      </w:r>
      <w:r>
        <w:rPr>
          <w:rFonts w:hint="eastAsia"/>
          <w:highlight w:val="none"/>
        </w:rPr>
        <w:t>%（k=2）</w:t>
      </w:r>
      <w:r>
        <w:rPr>
          <w:rFonts w:hint="eastAsia"/>
          <w:highlight w:val="none"/>
          <w:lang w:eastAsia="zh-CN"/>
        </w:rPr>
        <w:t>；</w:t>
      </w:r>
    </w:p>
    <w:p w14:paraId="48C41AB7">
      <w:pPr>
        <w:pStyle w:val="60"/>
        <w:ind w:firstLine="420"/>
        <w:rPr>
          <w:rFonts w:hint="eastAsia"/>
          <w:highlight w:val="none"/>
          <w:lang w:eastAsia="zh-CN"/>
        </w:rPr>
      </w:pPr>
      <w:r>
        <w:rPr>
          <w:rFonts w:hint="eastAsia"/>
          <w:highlight w:val="none"/>
          <w:lang w:val="en-US" w:eastAsia="zh-CN"/>
        </w:rPr>
        <w:t>（3）硅单元素溶液有证标准物质，</w:t>
      </w:r>
      <w:r>
        <w:rPr>
          <w:rFonts w:hint="eastAsia"/>
          <w:highlight w:val="none"/>
        </w:rPr>
        <w:t>相对扩展不确定度不大于</w:t>
      </w:r>
      <w:r>
        <w:rPr>
          <w:rFonts w:hint="eastAsia"/>
          <w:highlight w:val="none"/>
          <w:lang w:val="en-US" w:eastAsia="zh-CN"/>
        </w:rPr>
        <w:t>1</w:t>
      </w:r>
      <w:r>
        <w:rPr>
          <w:rFonts w:hint="eastAsia"/>
          <w:highlight w:val="none"/>
        </w:rPr>
        <w:t>%（k=2）</w:t>
      </w:r>
      <w:r>
        <w:rPr>
          <w:rFonts w:hint="eastAsia"/>
          <w:highlight w:val="none"/>
          <w:lang w:eastAsia="zh-CN"/>
        </w:rPr>
        <w:t>；</w:t>
      </w:r>
    </w:p>
    <w:p w14:paraId="1530B2CB">
      <w:pPr>
        <w:pStyle w:val="60"/>
        <w:ind w:firstLine="420"/>
        <w:rPr>
          <w:rFonts w:hint="eastAsia"/>
          <w:highlight w:val="none"/>
          <w:lang w:eastAsia="zh-CN"/>
        </w:rPr>
      </w:pPr>
      <w:r>
        <w:rPr>
          <w:rFonts w:hint="eastAsia"/>
          <w:highlight w:val="none"/>
          <w:lang w:val="en-US" w:eastAsia="zh-CN"/>
        </w:rPr>
        <w:t>（4）水中硫酸根成分分析有证标准物质，</w:t>
      </w:r>
      <w:r>
        <w:rPr>
          <w:rFonts w:hint="eastAsia"/>
          <w:highlight w:val="none"/>
        </w:rPr>
        <w:t>相对扩展不确定度不大于</w:t>
      </w:r>
      <w:r>
        <w:rPr>
          <w:rFonts w:hint="eastAsia"/>
          <w:highlight w:val="none"/>
          <w:lang w:val="en-US" w:eastAsia="zh-CN"/>
        </w:rPr>
        <w:t>1</w:t>
      </w:r>
      <w:r>
        <w:rPr>
          <w:rFonts w:hint="eastAsia"/>
          <w:highlight w:val="none"/>
        </w:rPr>
        <w:t>%（k=2）</w:t>
      </w:r>
      <w:r>
        <w:rPr>
          <w:rFonts w:hint="eastAsia"/>
          <w:highlight w:val="none"/>
          <w:lang w:eastAsia="zh-CN"/>
        </w:rPr>
        <w:t>；</w:t>
      </w:r>
    </w:p>
    <w:p w14:paraId="19C7A6E6">
      <w:pPr>
        <w:pStyle w:val="60"/>
        <w:ind w:firstLine="420"/>
        <w:rPr>
          <w:rFonts w:hint="eastAsia"/>
          <w:highlight w:val="none"/>
          <w:lang w:eastAsia="zh-CN"/>
        </w:rPr>
      </w:pPr>
      <w:r>
        <w:rPr>
          <w:rFonts w:hint="eastAsia"/>
          <w:highlight w:val="none"/>
          <w:lang w:val="en-US" w:eastAsia="zh-CN"/>
        </w:rPr>
        <w:t>（5）钙单元素溶液有证标准物质，</w:t>
      </w:r>
      <w:r>
        <w:rPr>
          <w:rFonts w:hint="eastAsia"/>
          <w:highlight w:val="none"/>
        </w:rPr>
        <w:t>相对扩展不确定度不大于</w:t>
      </w:r>
      <w:r>
        <w:rPr>
          <w:rFonts w:hint="eastAsia"/>
          <w:highlight w:val="none"/>
          <w:lang w:val="en-US" w:eastAsia="zh-CN"/>
        </w:rPr>
        <w:t>0.5</w:t>
      </w:r>
      <w:r>
        <w:rPr>
          <w:rFonts w:hint="eastAsia"/>
          <w:highlight w:val="none"/>
        </w:rPr>
        <w:t>%（k=2）</w:t>
      </w:r>
      <w:r>
        <w:rPr>
          <w:rFonts w:hint="eastAsia"/>
          <w:highlight w:val="none"/>
          <w:lang w:eastAsia="zh-CN"/>
        </w:rPr>
        <w:t>；</w:t>
      </w:r>
    </w:p>
    <w:p w14:paraId="0BC889FF">
      <w:pPr>
        <w:pStyle w:val="60"/>
        <w:ind w:firstLine="420"/>
        <w:rPr>
          <w:rFonts w:hint="eastAsia"/>
          <w:highlight w:val="none"/>
          <w:lang w:eastAsia="zh-CN"/>
        </w:rPr>
      </w:pPr>
      <w:r>
        <w:rPr>
          <w:rFonts w:hint="eastAsia"/>
          <w:highlight w:val="none"/>
          <w:lang w:val="en-US" w:eastAsia="zh-CN"/>
        </w:rPr>
        <w:t>（6）镁单元素溶液有证标准物质，</w:t>
      </w:r>
      <w:r>
        <w:rPr>
          <w:rFonts w:hint="eastAsia"/>
          <w:highlight w:val="none"/>
        </w:rPr>
        <w:t>相对扩展不确定度不大于</w:t>
      </w:r>
      <w:r>
        <w:rPr>
          <w:rFonts w:hint="eastAsia"/>
          <w:highlight w:val="none"/>
          <w:lang w:val="en-US" w:eastAsia="zh-CN"/>
        </w:rPr>
        <w:t>0.5</w:t>
      </w:r>
      <w:r>
        <w:rPr>
          <w:rFonts w:hint="eastAsia"/>
          <w:highlight w:val="none"/>
        </w:rPr>
        <w:t>%（k=2）</w:t>
      </w:r>
      <w:r>
        <w:rPr>
          <w:rFonts w:hint="eastAsia"/>
          <w:highlight w:val="none"/>
          <w:lang w:eastAsia="zh-CN"/>
        </w:rPr>
        <w:t>；</w:t>
      </w:r>
    </w:p>
    <w:p w14:paraId="31A9DE73">
      <w:pPr>
        <w:pStyle w:val="60"/>
        <w:ind w:firstLine="420"/>
        <w:rPr>
          <w:rFonts w:hint="eastAsia" w:eastAsia="宋体"/>
          <w:highlight w:val="none"/>
          <w:lang w:eastAsia="zh-CN"/>
        </w:rPr>
      </w:pPr>
      <w:r>
        <w:rPr>
          <w:rFonts w:hint="eastAsia"/>
          <w:highlight w:val="none"/>
          <w:lang w:val="en-US" w:eastAsia="zh-CN"/>
        </w:rPr>
        <w:t>（7）乙二胺四乙酸(EDTA)二钠容量分析用溶液有证标准物质</w:t>
      </w:r>
      <w:r>
        <w:rPr>
          <w:rFonts w:hint="eastAsia"/>
          <w:highlight w:val="none"/>
        </w:rPr>
        <w:t>，相对扩展不确定度不大于</w:t>
      </w:r>
      <w:r>
        <w:rPr>
          <w:rFonts w:hint="eastAsia"/>
          <w:highlight w:val="none"/>
          <w:lang w:val="en-US" w:eastAsia="zh-CN"/>
        </w:rPr>
        <w:t>0.5</w:t>
      </w:r>
      <w:r>
        <w:rPr>
          <w:rFonts w:hint="eastAsia"/>
          <w:highlight w:val="none"/>
        </w:rPr>
        <w:t>%（k=2）</w:t>
      </w:r>
      <w:r>
        <w:rPr>
          <w:rFonts w:hint="eastAsia"/>
          <w:highlight w:val="none"/>
          <w:lang w:eastAsia="zh-CN"/>
        </w:rPr>
        <w:t>。</w:t>
      </w:r>
    </w:p>
    <w:p w14:paraId="17EECC65">
      <w:pPr>
        <w:pStyle w:val="69"/>
        <w:spacing w:before="120" w:after="120"/>
      </w:pPr>
      <w:r>
        <w:rPr>
          <w:rFonts w:hint="eastAsia"/>
          <w:lang w:val="en-US" w:eastAsia="zh-CN"/>
        </w:rPr>
        <w:t>配套设备</w:t>
      </w:r>
    </w:p>
    <w:p w14:paraId="78E9FED8">
      <w:pPr>
        <w:pStyle w:val="60"/>
        <w:keepNext w:val="0"/>
        <w:keepLines w:val="0"/>
        <w:pageBreakBefore w:val="0"/>
        <w:widowControl/>
        <w:numPr>
          <w:ilvl w:val="0"/>
          <w:numId w:val="0"/>
        </w:numPr>
        <w:kinsoku/>
        <w:wordWrap/>
        <w:overflowPunct/>
        <w:topLinePunct w:val="0"/>
        <w:autoSpaceDE w:val="0"/>
        <w:autoSpaceDN w:val="0"/>
        <w:bidi w:val="0"/>
        <w:adjustRightInd/>
        <w:snapToGrid/>
        <w:ind w:leftChars="200"/>
        <w:textAlignment w:val="auto"/>
        <w:rPr>
          <w:rFonts w:hint="eastAsia"/>
          <w:lang w:val="en-US" w:eastAsia="zh-CN"/>
        </w:rPr>
      </w:pPr>
      <w:r>
        <w:rPr>
          <w:rFonts w:hint="eastAsia"/>
          <w:lang w:val="en-US" w:eastAsia="zh-CN"/>
        </w:rPr>
        <w:t>（1）试验用空白水：满足实验室二级用水要求的纯水；</w:t>
      </w:r>
    </w:p>
    <w:p w14:paraId="31526AEF">
      <w:pPr>
        <w:pStyle w:val="60"/>
        <w:keepNext w:val="0"/>
        <w:keepLines w:val="0"/>
        <w:pageBreakBefore w:val="0"/>
        <w:widowControl/>
        <w:numPr>
          <w:ilvl w:val="0"/>
          <w:numId w:val="0"/>
        </w:numPr>
        <w:kinsoku/>
        <w:wordWrap/>
        <w:overflowPunct/>
        <w:topLinePunct w:val="0"/>
        <w:autoSpaceDE w:val="0"/>
        <w:autoSpaceDN w:val="0"/>
        <w:bidi w:val="0"/>
        <w:adjustRightInd/>
        <w:snapToGrid/>
        <w:ind w:leftChars="200"/>
        <w:textAlignment w:val="auto"/>
        <w:rPr>
          <w:rFonts w:hint="eastAsia"/>
          <w:lang w:val="en-US" w:eastAsia="zh-CN"/>
        </w:rPr>
      </w:pPr>
      <w:r>
        <w:rPr>
          <w:rFonts w:hint="eastAsia"/>
          <w:lang w:val="en-US" w:eastAsia="zh-CN"/>
        </w:rPr>
        <w:t>（2）稀释用水：满足实验室二级用水要求的纯水；</w:t>
      </w:r>
    </w:p>
    <w:p w14:paraId="4A43488D">
      <w:pPr>
        <w:pStyle w:val="60"/>
        <w:keepNext w:val="0"/>
        <w:keepLines w:val="0"/>
        <w:pageBreakBefore w:val="0"/>
        <w:widowControl/>
        <w:numPr>
          <w:ilvl w:val="0"/>
          <w:numId w:val="0"/>
        </w:numPr>
        <w:kinsoku/>
        <w:wordWrap/>
        <w:overflowPunct/>
        <w:topLinePunct w:val="0"/>
        <w:autoSpaceDE w:val="0"/>
        <w:autoSpaceDN w:val="0"/>
        <w:bidi w:val="0"/>
        <w:adjustRightInd/>
        <w:snapToGrid/>
        <w:ind w:leftChars="200"/>
        <w:textAlignment w:val="auto"/>
        <w:rPr>
          <w:rFonts w:hint="default"/>
          <w:lang w:val="en-US"/>
        </w:rPr>
      </w:pPr>
      <w:r>
        <w:rPr>
          <w:rFonts w:hint="eastAsia"/>
          <w:lang w:val="en-US" w:eastAsia="zh-CN"/>
        </w:rPr>
        <w:t>（3）锂：钍试剂溶液、KOH溶液、丙酮（配制方法见附录A）；</w:t>
      </w:r>
    </w:p>
    <w:p w14:paraId="31958DD1">
      <w:pPr>
        <w:pStyle w:val="60"/>
        <w:keepNext w:val="0"/>
        <w:keepLines w:val="0"/>
        <w:pageBreakBefore w:val="0"/>
        <w:widowControl/>
        <w:numPr>
          <w:ilvl w:val="0"/>
          <w:numId w:val="0"/>
        </w:numPr>
        <w:kinsoku/>
        <w:wordWrap/>
        <w:overflowPunct/>
        <w:topLinePunct w:val="0"/>
        <w:autoSpaceDE w:val="0"/>
        <w:autoSpaceDN w:val="0"/>
        <w:bidi w:val="0"/>
        <w:adjustRightInd/>
        <w:snapToGrid/>
        <w:ind w:leftChars="200"/>
        <w:textAlignment w:val="auto"/>
        <w:rPr>
          <w:rFonts w:hint="default"/>
          <w:lang w:val="en-US"/>
        </w:rPr>
      </w:pPr>
      <w:r>
        <w:rPr>
          <w:rFonts w:hint="eastAsia"/>
          <w:lang w:val="en-US" w:eastAsia="zh-CN"/>
        </w:rPr>
        <w:t>（4）硼：甲亚胺-H溶液，乙酸盐缓冲溶液（配制方法见附录A）；</w:t>
      </w:r>
    </w:p>
    <w:p w14:paraId="403B1750">
      <w:pPr>
        <w:pStyle w:val="60"/>
        <w:keepNext w:val="0"/>
        <w:keepLines w:val="0"/>
        <w:pageBreakBefore w:val="0"/>
        <w:widowControl/>
        <w:numPr>
          <w:ilvl w:val="0"/>
          <w:numId w:val="0"/>
        </w:numPr>
        <w:kinsoku/>
        <w:wordWrap/>
        <w:overflowPunct/>
        <w:topLinePunct w:val="0"/>
        <w:autoSpaceDE w:val="0"/>
        <w:autoSpaceDN w:val="0"/>
        <w:bidi w:val="0"/>
        <w:adjustRightInd/>
        <w:snapToGrid/>
        <w:ind w:leftChars="200"/>
        <w:textAlignment w:val="auto"/>
      </w:pPr>
      <w:r>
        <w:rPr>
          <w:rFonts w:hint="eastAsia"/>
          <w:lang w:val="en-US" w:eastAsia="zh-CN"/>
        </w:rPr>
        <w:t>（5）硅：盐酸溶液、钼酸铵溶液、草酸溶液（配制方法见附录A）；</w:t>
      </w:r>
    </w:p>
    <w:p w14:paraId="24EE98BA">
      <w:pPr>
        <w:pStyle w:val="60"/>
        <w:keepNext w:val="0"/>
        <w:keepLines w:val="0"/>
        <w:pageBreakBefore w:val="0"/>
        <w:widowControl/>
        <w:numPr>
          <w:ilvl w:val="0"/>
          <w:numId w:val="0"/>
        </w:numPr>
        <w:kinsoku/>
        <w:wordWrap/>
        <w:overflowPunct/>
        <w:topLinePunct w:val="0"/>
        <w:autoSpaceDE w:val="0"/>
        <w:autoSpaceDN w:val="0"/>
        <w:bidi w:val="0"/>
        <w:adjustRightInd/>
        <w:snapToGrid/>
        <w:ind w:leftChars="200"/>
        <w:textAlignment w:val="auto"/>
        <w:rPr>
          <w:rFonts w:hint="default"/>
          <w:lang w:val="en-US"/>
        </w:rPr>
      </w:pPr>
      <w:r>
        <w:rPr>
          <w:rFonts w:hint="eastAsia"/>
          <w:lang w:val="en-US" w:eastAsia="zh-CN"/>
        </w:rPr>
        <w:t>（6）钙离子：钙红溶液，氢氧化钠溶液（配制方法见附录A）；</w:t>
      </w:r>
    </w:p>
    <w:p w14:paraId="20E0EE84">
      <w:pPr>
        <w:pStyle w:val="60"/>
        <w:keepNext w:val="0"/>
        <w:keepLines w:val="0"/>
        <w:pageBreakBefore w:val="0"/>
        <w:widowControl/>
        <w:numPr>
          <w:ilvl w:val="0"/>
          <w:numId w:val="0"/>
        </w:numPr>
        <w:kinsoku/>
        <w:wordWrap/>
        <w:overflowPunct/>
        <w:topLinePunct w:val="0"/>
        <w:autoSpaceDE w:val="0"/>
        <w:autoSpaceDN w:val="0"/>
        <w:bidi w:val="0"/>
        <w:adjustRightInd/>
        <w:snapToGrid/>
        <w:ind w:leftChars="200"/>
        <w:textAlignment w:val="auto"/>
      </w:pPr>
      <w:r>
        <w:rPr>
          <w:rFonts w:hint="eastAsia"/>
          <w:lang w:val="en-US" w:eastAsia="zh-CN"/>
        </w:rPr>
        <w:t>（7）镁离子：铬黑T溶液、氨-氯化铵缓冲溶液（配制方法见附录A）；</w:t>
      </w:r>
    </w:p>
    <w:p w14:paraId="68D2F6F1">
      <w:pPr>
        <w:pStyle w:val="60"/>
        <w:keepNext w:val="0"/>
        <w:keepLines w:val="0"/>
        <w:pageBreakBefore w:val="0"/>
        <w:widowControl/>
        <w:numPr>
          <w:ilvl w:val="0"/>
          <w:numId w:val="0"/>
        </w:numPr>
        <w:kinsoku/>
        <w:wordWrap/>
        <w:overflowPunct/>
        <w:topLinePunct w:val="0"/>
        <w:autoSpaceDE w:val="0"/>
        <w:autoSpaceDN w:val="0"/>
        <w:bidi w:val="0"/>
        <w:adjustRightInd/>
        <w:snapToGrid/>
        <w:ind w:leftChars="200"/>
        <w:textAlignment w:val="auto"/>
      </w:pPr>
      <w:r>
        <w:rPr>
          <w:rFonts w:hint="eastAsia"/>
          <w:lang w:val="en-US" w:eastAsia="zh-CN"/>
        </w:rPr>
        <w:t>（8）硫酸根：盐酸溶液、甘油-乙醇混合溶液、氯化钡溶液（配制方法见附录A）；</w:t>
      </w:r>
    </w:p>
    <w:p w14:paraId="6812CB01">
      <w:pPr>
        <w:pStyle w:val="60"/>
        <w:keepNext w:val="0"/>
        <w:keepLines w:val="0"/>
        <w:pageBreakBefore w:val="0"/>
        <w:widowControl/>
        <w:numPr>
          <w:ilvl w:val="0"/>
          <w:numId w:val="0"/>
        </w:numPr>
        <w:kinsoku/>
        <w:wordWrap/>
        <w:overflowPunct/>
        <w:topLinePunct w:val="0"/>
        <w:autoSpaceDE w:val="0"/>
        <w:autoSpaceDN w:val="0"/>
        <w:bidi w:val="0"/>
        <w:adjustRightInd/>
        <w:snapToGrid/>
        <w:ind w:leftChars="200"/>
        <w:textAlignment w:val="auto"/>
      </w:pPr>
      <w:r>
        <w:rPr>
          <w:rFonts w:hint="eastAsia"/>
          <w:lang w:eastAsia="zh-CN"/>
        </w:rPr>
        <w:t>（</w:t>
      </w:r>
      <w:r>
        <w:rPr>
          <w:rFonts w:hint="eastAsia"/>
          <w:lang w:val="en-US" w:eastAsia="zh-CN"/>
        </w:rPr>
        <w:t>9</w:t>
      </w:r>
      <w:r>
        <w:rPr>
          <w:rFonts w:hint="eastAsia"/>
          <w:lang w:eastAsia="zh-CN"/>
        </w:rPr>
        <w:t>）</w:t>
      </w:r>
      <w:r>
        <w:rPr>
          <w:rFonts w:hint="eastAsia"/>
        </w:rPr>
        <w:t>单标线移液管</w:t>
      </w:r>
      <w:r>
        <w:rPr>
          <w:rFonts w:hint="eastAsia"/>
          <w:lang w:eastAsia="zh-CN"/>
        </w:rPr>
        <w:t>：</w:t>
      </w:r>
      <w:r>
        <w:rPr>
          <w:rFonts w:hint="eastAsia"/>
        </w:rPr>
        <w:t>A级</w:t>
      </w:r>
      <w:r>
        <w:rPr>
          <w:rFonts w:hint="eastAsia"/>
          <w:lang w:eastAsia="zh-CN"/>
        </w:rPr>
        <w:t>；</w:t>
      </w:r>
    </w:p>
    <w:p w14:paraId="02258BDD">
      <w:pPr>
        <w:pStyle w:val="60"/>
        <w:keepNext w:val="0"/>
        <w:keepLines w:val="0"/>
        <w:pageBreakBefore w:val="0"/>
        <w:widowControl/>
        <w:numPr>
          <w:ilvl w:val="0"/>
          <w:numId w:val="0"/>
        </w:numPr>
        <w:kinsoku/>
        <w:wordWrap/>
        <w:overflowPunct/>
        <w:topLinePunct w:val="0"/>
        <w:autoSpaceDE w:val="0"/>
        <w:autoSpaceDN w:val="0"/>
        <w:bidi w:val="0"/>
        <w:adjustRightInd/>
        <w:snapToGrid/>
        <w:ind w:leftChars="200"/>
        <w:textAlignment w:val="auto"/>
      </w:pPr>
      <w:r>
        <w:rPr>
          <w:rFonts w:hint="eastAsia"/>
          <w:lang w:val="en-US" w:eastAsia="zh-CN"/>
        </w:rPr>
        <w:t>（10）单标线</w:t>
      </w:r>
      <w:r>
        <w:rPr>
          <w:rFonts w:hint="eastAsia"/>
        </w:rPr>
        <w:t>容量瓶：A级。</w:t>
      </w:r>
    </w:p>
    <w:p w14:paraId="26E06DA7">
      <w:pPr>
        <w:pStyle w:val="108"/>
        <w:spacing w:before="240" w:after="240"/>
      </w:pPr>
      <w:bookmarkStart w:id="69" w:name="_Toc17454"/>
      <w:r>
        <w:rPr>
          <w:rFonts w:hint="eastAsia"/>
        </w:rPr>
        <w:t>校准项目和校准方法</w:t>
      </w:r>
      <w:bookmarkEnd w:id="69"/>
    </w:p>
    <w:p w14:paraId="042B89CF">
      <w:pPr>
        <w:pStyle w:val="109"/>
        <w:spacing w:before="120" w:after="120"/>
      </w:pPr>
      <w:bookmarkStart w:id="70" w:name="_Toc18682"/>
      <w:bookmarkStart w:id="71" w:name="_Toc2995"/>
      <w:r>
        <w:rPr>
          <w:rFonts w:hint="eastAsia"/>
          <w:lang w:val="en-US" w:eastAsia="zh-CN"/>
        </w:rPr>
        <w:t>滴定部分</w:t>
      </w:r>
      <w:bookmarkEnd w:id="70"/>
    </w:p>
    <w:p w14:paraId="396B6C2D">
      <w:pPr>
        <w:pStyle w:val="69"/>
        <w:spacing w:before="120" w:after="120"/>
      </w:pPr>
      <w:r>
        <w:rPr>
          <w:rFonts w:hint="eastAsia"/>
          <w:lang w:val="en-US" w:eastAsia="zh-CN"/>
        </w:rPr>
        <w:t>校准项目</w:t>
      </w:r>
    </w:p>
    <w:p w14:paraId="5822BFE5">
      <w:pPr>
        <w:pStyle w:val="60"/>
        <w:ind w:firstLine="420"/>
        <w:rPr>
          <w:rFonts w:hint="eastAsia"/>
        </w:rPr>
      </w:pPr>
      <w:r>
        <w:rPr>
          <w:rFonts w:hint="eastAsia"/>
          <w:lang w:val="en-US" w:eastAsia="zh-CN"/>
        </w:rPr>
        <w:t>滴定部分的校准项目见表3</w:t>
      </w:r>
      <w:r>
        <w:rPr>
          <w:rFonts w:hint="eastAsia"/>
        </w:rPr>
        <w:t>。</w:t>
      </w:r>
    </w:p>
    <w:p w14:paraId="251AFEC9">
      <w:pPr>
        <w:pStyle w:val="116"/>
        <w:spacing w:before="120" w:after="120"/>
      </w:pPr>
      <w:r>
        <w:rPr>
          <w:rFonts w:hint="eastAsia"/>
          <w:lang w:val="en-US" w:eastAsia="zh-CN"/>
        </w:rPr>
        <w:t>滴定部分的校准项目</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0"/>
      </w:tblGrid>
      <w:tr w14:paraId="5F45F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32E118F2">
            <w:pPr>
              <w:pStyle w:val="60"/>
              <w:jc w:val="center"/>
              <w:rPr>
                <w:rFonts w:hint="eastAsia" w:eastAsia="宋体"/>
                <w:vertAlign w:val="baseline"/>
                <w:lang w:val="en-US" w:eastAsia="zh-CN"/>
              </w:rPr>
            </w:pPr>
            <w:r>
              <w:rPr>
                <w:rFonts w:hint="eastAsia"/>
                <w:vertAlign w:val="baseline"/>
                <w:lang w:val="en-US" w:eastAsia="zh-CN"/>
              </w:rPr>
              <w:t>序号</w:t>
            </w:r>
          </w:p>
        </w:tc>
        <w:tc>
          <w:tcPr>
            <w:tcW w:w="3190" w:type="dxa"/>
            <w:vAlign w:val="center"/>
          </w:tcPr>
          <w:p w14:paraId="7511D441">
            <w:pPr>
              <w:pStyle w:val="60"/>
              <w:jc w:val="center"/>
              <w:rPr>
                <w:rFonts w:hint="eastAsia" w:eastAsia="宋体"/>
                <w:vertAlign w:val="baseline"/>
                <w:lang w:val="en-US" w:eastAsia="zh-CN"/>
              </w:rPr>
            </w:pPr>
            <w:r>
              <w:rPr>
                <w:rFonts w:hint="eastAsia"/>
                <w:vertAlign w:val="baseline"/>
                <w:lang w:val="en-US" w:eastAsia="zh-CN"/>
              </w:rPr>
              <w:t>校准项目</w:t>
            </w:r>
          </w:p>
        </w:tc>
        <w:tc>
          <w:tcPr>
            <w:tcW w:w="3190" w:type="dxa"/>
            <w:vAlign w:val="center"/>
          </w:tcPr>
          <w:p w14:paraId="07EB4444">
            <w:pPr>
              <w:pStyle w:val="60"/>
              <w:jc w:val="center"/>
              <w:rPr>
                <w:rFonts w:hint="eastAsia"/>
                <w:vertAlign w:val="baseline"/>
              </w:rPr>
            </w:pPr>
            <w:r>
              <w:rPr>
                <w:rFonts w:hint="eastAsia"/>
                <w:vertAlign w:val="baseline"/>
                <w:lang w:val="en-US" w:eastAsia="zh-CN"/>
              </w:rPr>
              <w:t>校准方法条款</w:t>
            </w:r>
          </w:p>
        </w:tc>
      </w:tr>
      <w:tr w14:paraId="16FA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58878310">
            <w:pPr>
              <w:pStyle w:val="60"/>
              <w:jc w:val="center"/>
              <w:rPr>
                <w:rFonts w:hint="eastAsia" w:eastAsia="宋体"/>
                <w:vertAlign w:val="baseline"/>
                <w:lang w:val="en-US" w:eastAsia="zh-CN"/>
              </w:rPr>
            </w:pPr>
            <w:r>
              <w:rPr>
                <w:rFonts w:hint="eastAsia"/>
                <w:vertAlign w:val="baseline"/>
                <w:lang w:val="en-US" w:eastAsia="zh-CN"/>
              </w:rPr>
              <w:t>1</w:t>
            </w:r>
          </w:p>
        </w:tc>
        <w:tc>
          <w:tcPr>
            <w:tcW w:w="3190" w:type="dxa"/>
            <w:vAlign w:val="center"/>
          </w:tcPr>
          <w:p w14:paraId="40619F8B">
            <w:pPr>
              <w:pStyle w:val="60"/>
              <w:jc w:val="center"/>
              <w:rPr>
                <w:rFonts w:hint="eastAsia" w:eastAsia="宋体"/>
                <w:vertAlign w:val="baseline"/>
                <w:lang w:val="en-US" w:eastAsia="zh-CN"/>
              </w:rPr>
            </w:pPr>
            <w:r>
              <w:rPr>
                <w:rFonts w:hint="eastAsia"/>
                <w:vertAlign w:val="baseline"/>
                <w:lang w:val="en-US" w:eastAsia="zh-CN"/>
              </w:rPr>
              <w:t>示值误差</w:t>
            </w:r>
          </w:p>
        </w:tc>
        <w:tc>
          <w:tcPr>
            <w:tcW w:w="3190" w:type="dxa"/>
            <w:vAlign w:val="center"/>
          </w:tcPr>
          <w:p w14:paraId="3D6E971E">
            <w:pPr>
              <w:pStyle w:val="60"/>
              <w:jc w:val="center"/>
              <w:rPr>
                <w:rFonts w:hint="default" w:eastAsia="宋体"/>
                <w:vertAlign w:val="baseline"/>
                <w:lang w:val="en-US" w:eastAsia="zh-CN"/>
              </w:rPr>
            </w:pPr>
            <w:r>
              <w:rPr>
                <w:rFonts w:hint="eastAsia"/>
                <w:vertAlign w:val="baseline"/>
                <w:lang w:val="en-US" w:eastAsia="zh-CN"/>
              </w:rPr>
              <w:t>6.1.3</w:t>
            </w:r>
          </w:p>
        </w:tc>
      </w:tr>
      <w:tr w14:paraId="514B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23074BF9">
            <w:pPr>
              <w:pStyle w:val="60"/>
              <w:jc w:val="center"/>
              <w:rPr>
                <w:rFonts w:hint="eastAsia" w:eastAsia="宋体"/>
                <w:vertAlign w:val="baseline"/>
                <w:lang w:val="en-US" w:eastAsia="zh-CN"/>
              </w:rPr>
            </w:pPr>
            <w:r>
              <w:rPr>
                <w:rFonts w:hint="eastAsia"/>
                <w:vertAlign w:val="baseline"/>
                <w:lang w:val="en-US" w:eastAsia="zh-CN"/>
              </w:rPr>
              <w:t>2</w:t>
            </w:r>
          </w:p>
        </w:tc>
        <w:tc>
          <w:tcPr>
            <w:tcW w:w="3190" w:type="dxa"/>
            <w:vAlign w:val="center"/>
          </w:tcPr>
          <w:p w14:paraId="072AF868">
            <w:pPr>
              <w:pStyle w:val="60"/>
              <w:jc w:val="center"/>
              <w:rPr>
                <w:rFonts w:hint="default" w:eastAsia="宋体"/>
                <w:vertAlign w:val="baseline"/>
                <w:lang w:val="en-US" w:eastAsia="zh-CN"/>
              </w:rPr>
            </w:pPr>
            <w:r>
              <w:rPr>
                <w:rFonts w:hint="eastAsia"/>
                <w:vertAlign w:val="baseline"/>
                <w:lang w:val="en-US" w:eastAsia="zh-CN"/>
              </w:rPr>
              <w:t>重复性</w:t>
            </w:r>
          </w:p>
        </w:tc>
        <w:tc>
          <w:tcPr>
            <w:tcW w:w="3190" w:type="dxa"/>
            <w:vAlign w:val="center"/>
          </w:tcPr>
          <w:p w14:paraId="065A7172">
            <w:pPr>
              <w:pStyle w:val="60"/>
              <w:jc w:val="center"/>
              <w:rPr>
                <w:rFonts w:hint="default" w:eastAsia="宋体"/>
                <w:vertAlign w:val="baseline"/>
                <w:lang w:val="en-US" w:eastAsia="zh-CN"/>
              </w:rPr>
            </w:pPr>
            <w:r>
              <w:rPr>
                <w:rFonts w:hint="eastAsia"/>
                <w:vertAlign w:val="baseline"/>
                <w:lang w:val="en-US" w:eastAsia="zh-CN"/>
              </w:rPr>
              <w:t>6.1.4</w:t>
            </w:r>
          </w:p>
        </w:tc>
      </w:tr>
    </w:tbl>
    <w:p w14:paraId="4F509712">
      <w:pPr>
        <w:pStyle w:val="69"/>
        <w:spacing w:before="120" w:after="120"/>
      </w:pPr>
      <w:r>
        <w:rPr>
          <w:rFonts w:hint="eastAsia"/>
          <w:lang w:val="en-US" w:eastAsia="zh-CN"/>
        </w:rPr>
        <w:t>校准前准备</w:t>
      </w:r>
    </w:p>
    <w:p w14:paraId="66F85BBE">
      <w:pPr>
        <w:pStyle w:val="60"/>
        <w:ind w:firstLine="420"/>
        <w:rPr>
          <w:rFonts w:hint="eastAsia"/>
          <w:highlight w:val="none"/>
          <w:lang w:val="en-US" w:eastAsia="zh-CN"/>
        </w:rPr>
      </w:pPr>
      <w:r>
        <w:rPr>
          <w:rFonts w:hint="eastAsia"/>
          <w:highlight w:val="none"/>
          <w:lang w:val="en-US" w:eastAsia="zh-CN"/>
        </w:rPr>
        <w:t>选取钙离子、镁离子中的任意一种，用10 mL的A级单标线移液管准确移取1000 mg/L标准溶液，置于200 mL A级容量瓶中，用稀释用水稀释至刻度，定容并摇匀，即得200 mL浓度为50 mg/L的标准溶液。</w:t>
      </w:r>
    </w:p>
    <w:p w14:paraId="730FEE24">
      <w:pPr>
        <w:pStyle w:val="69"/>
        <w:spacing w:before="120" w:after="120"/>
      </w:pPr>
      <w:r>
        <w:rPr>
          <w:rFonts w:hint="eastAsia"/>
          <w:lang w:val="en-US" w:eastAsia="zh-CN"/>
        </w:rPr>
        <w:t>示值误差</w:t>
      </w:r>
    </w:p>
    <w:p w14:paraId="66443BC5">
      <w:pPr>
        <w:adjustRightInd/>
        <w:spacing w:line="240" w:lineRule="auto"/>
        <w:ind w:firstLine="420" w:firstLineChars="200"/>
        <w:rPr>
          <w:rFonts w:hint="default" w:ascii="宋体" w:hAnsi="宋体" w:cs="宋体"/>
          <w:lang w:val="en-US" w:eastAsia="zh-CN"/>
        </w:rPr>
      </w:pPr>
      <w:r>
        <w:rPr>
          <w:rFonts w:hint="eastAsia" w:ascii="宋体" w:hAnsi="宋体" w:cs="宋体"/>
          <w:lang w:eastAsia="zh-CN"/>
        </w:rPr>
        <w:t>选取浓度为</w:t>
      </w:r>
      <w:r>
        <w:rPr>
          <w:rFonts w:hint="eastAsia" w:ascii="宋体" w:hAnsi="宋体" w:cs="宋体"/>
          <w:lang w:val="en-US" w:eastAsia="zh-CN"/>
        </w:rPr>
        <w:t>50 mg/L</w:t>
      </w:r>
      <w:r>
        <w:rPr>
          <w:rFonts w:hint="eastAsia" w:ascii="宋体" w:hAnsi="宋体" w:cs="宋体"/>
          <w:lang w:eastAsia="zh-CN"/>
        </w:rPr>
        <w:t>的标准浴液对</w:t>
      </w:r>
      <w:r>
        <w:rPr>
          <w:rFonts w:hint="eastAsia" w:ascii="宋体" w:hAnsi="宋体" w:cs="宋体"/>
          <w:lang w:val="en-US" w:eastAsia="zh-CN"/>
        </w:rPr>
        <w:t>仪器</w:t>
      </w:r>
      <w:r>
        <w:rPr>
          <w:rFonts w:hint="eastAsia" w:ascii="宋体" w:hAnsi="宋体" w:cs="宋体"/>
          <w:lang w:eastAsia="zh-CN"/>
        </w:rPr>
        <w:t>进行测量，重复进样测量</w:t>
      </w:r>
      <w:r>
        <w:rPr>
          <w:rFonts w:hint="eastAsia" w:ascii="宋体" w:hAnsi="宋体" w:cs="宋体"/>
          <w:lang w:val="en-US" w:eastAsia="zh-CN"/>
        </w:rPr>
        <w:t>3</w:t>
      </w:r>
      <w:r>
        <w:rPr>
          <w:rFonts w:hint="eastAsia" w:ascii="宋体" w:hAnsi="宋体" w:cs="宋体"/>
          <w:lang w:eastAsia="zh-CN"/>
        </w:rPr>
        <w:t>次，按公式(</w:t>
      </w:r>
      <w:r>
        <w:rPr>
          <w:rFonts w:hint="eastAsia" w:ascii="宋体" w:hAnsi="宋体" w:cs="宋体"/>
          <w:lang w:val="en-US" w:eastAsia="zh-CN"/>
        </w:rPr>
        <w:t>1</w:t>
      </w:r>
      <w:r>
        <w:rPr>
          <w:rFonts w:hint="eastAsia" w:ascii="宋体" w:hAnsi="宋体" w:cs="宋体"/>
          <w:lang w:eastAsia="zh-CN"/>
        </w:rPr>
        <w:t>)计算三种标准溶液的示值误差</w:t>
      </w:r>
      <w:r>
        <w:rPr>
          <w:rFonts w:hint="eastAsia" w:ascii="宋体" w:hAnsi="宋体" w:cs="宋体"/>
          <w:lang w:eastAsia="zh-CN"/>
        </w:rPr>
        <w:object>
          <v:shape id="_x0000_i1025" o:spt="75" type="#_x0000_t75" style="height:11.1pt;width:13.3pt;" o:ole="t" filled="f" o:preferrelative="t" stroked="f" coordsize="21600,21600">
            <v:path/>
            <v:fill on="f" focussize="0,0"/>
            <v:stroke on="f"/>
            <v:imagedata r:id="rId17" o:title=""/>
            <o:lock v:ext="edit" aspectratio="t"/>
            <w10:wrap type="none"/>
            <w10:anchorlock/>
          </v:shape>
          <o:OLEObject Type="Embed" ProgID="Equation.3" ShapeID="_x0000_i1025" DrawAspect="Content" ObjectID="_1468075725" r:id="rId16">
            <o:LockedField>false</o:LockedField>
          </o:OLEObject>
        </w:object>
      </w:r>
      <w:r>
        <w:rPr>
          <w:rFonts w:hint="eastAsia" w:ascii="宋体" w:hAnsi="宋体" w:cs="宋体"/>
          <w:lang w:eastAsia="zh-CN"/>
        </w:rPr>
        <w:t>：</w:t>
      </w:r>
    </w:p>
    <w:p w14:paraId="2CF18C8B">
      <w:pPr>
        <w:adjustRightInd/>
        <w:spacing w:line="240" w:lineRule="auto"/>
        <w:ind w:firstLine="420" w:firstLineChars="200"/>
        <w:jc w:val="left"/>
        <w:rPr>
          <w:rFonts w:hint="eastAsia" w:ascii="宋体" w:hAnsi="宋体" w:cs="宋体"/>
          <w:b/>
          <w:bCs/>
          <w:color w:val="000000"/>
        </w:rPr>
      </w:pPr>
      <w:r>
        <w:rPr>
          <w:rFonts w:ascii="Times New Roman" w:hAnsi="Times New Roman" w:eastAsia="宋体" w:cs="Times New Roman"/>
          <w:kern w:val="0"/>
          <w:position w:val="-12"/>
          <w:szCs w:val="21"/>
        </w:rPr>
        <w:object>
          <v:shape id="_x0000_i1026" o:spt="75" type="#_x0000_t75" style="height:20.3pt;width:54.9pt;" o:ole="t" filled="f" o:preferrelative="t" stroked="f" coordsize="21600,21600">
            <v:path/>
            <v:fill on="f" focussize="0,0"/>
            <v:stroke on="f" joinstyle="miter"/>
            <v:imagedata r:id="rId19" o:title=""/>
            <o:lock v:ext="edit" aspectratio="t"/>
            <w10:wrap type="none"/>
            <w10:anchorlock/>
          </v:shape>
          <o:OLEObject Type="Embed" ProgID="Equation.3" ShapeID="_x0000_i1026" DrawAspect="Content" ObjectID="_1468075726" r:id="rId18">
            <o:LockedField>false</o:LockedField>
          </o:OLEObject>
        </w:object>
      </w:r>
      <w:r>
        <w:rPr>
          <w:rFonts w:hint="eastAsia"/>
        </w:rPr>
        <w:t>………………………………………………………………………………………</w:t>
      </w:r>
      <w:r>
        <w:rPr>
          <w:rFonts w:hint="eastAsia" w:ascii="宋体" w:hAnsi="宋体" w:cs="宋体"/>
          <w:color w:val="000000"/>
        </w:rPr>
        <w:t>(</w:t>
      </w:r>
      <w:r>
        <w:rPr>
          <w:rFonts w:hint="eastAsia" w:ascii="宋体" w:hAnsi="宋体" w:cs="宋体"/>
          <w:color w:val="000000"/>
          <w:lang w:val="en-US" w:eastAsia="zh-CN"/>
        </w:rPr>
        <w:t>1</w:t>
      </w:r>
      <w:r>
        <w:rPr>
          <w:rFonts w:hint="eastAsia" w:ascii="宋体" w:hAnsi="宋体" w:cs="宋体"/>
          <w:color w:val="000000"/>
        </w:rPr>
        <w:t>)</w:t>
      </w:r>
    </w:p>
    <w:p w14:paraId="7C4EE71A">
      <w:pPr>
        <w:adjustRightInd/>
        <w:spacing w:line="240" w:lineRule="auto"/>
        <w:ind w:firstLine="420" w:firstLineChars="200"/>
        <w:rPr>
          <w:rFonts w:ascii="Times New Roman" w:hAnsi="Times New Roman"/>
        </w:rPr>
      </w:pPr>
      <w:r>
        <w:rPr>
          <w:rFonts w:ascii="Times New Roman" w:hAnsi="Times New Roman"/>
        </w:rPr>
        <w:t>式中：</w:t>
      </w:r>
    </w:p>
    <w:p w14:paraId="6CE4F30F">
      <w:pPr>
        <w:adjustRightInd/>
        <w:spacing w:line="240" w:lineRule="auto"/>
        <w:ind w:firstLine="420" w:firstLineChars="200"/>
        <w:rPr>
          <w:rFonts w:ascii="Times New Roman" w:hAnsi="Times New Roman"/>
        </w:rPr>
      </w:pPr>
      <w:r>
        <w:rPr>
          <w:rFonts w:ascii="Times New Roman" w:hAnsi="Times New Roman"/>
          <w:position w:val="-6"/>
        </w:rPr>
        <w:object>
          <v:shape id="_x0000_i1027" o:spt="75" type="#_x0000_t75" style="height:11.1pt;width:13.3pt;" o:ole="t" filled="f" o:preferrelative="t" stroked="f" coordsize="21600,21600">
            <v:path/>
            <v:fill on="f" focussize="0,0"/>
            <v:stroke on="f"/>
            <v:imagedata r:id="rId21" o:title=""/>
            <o:lock v:ext="edit" aspectratio="t"/>
            <w10:wrap type="none"/>
            <w10:anchorlock/>
          </v:shape>
          <o:OLEObject Type="Embed" ProgID="Equation.3" ShapeID="_x0000_i1027" DrawAspect="Content" ObjectID="_1468075727" r:id="rId20">
            <o:LockedField>false</o:LockedField>
          </o:OLEObject>
        </w:object>
      </w:r>
      <w:r>
        <w:rPr>
          <w:rFonts w:ascii="Times New Roman" w:hAnsi="Times New Roman"/>
        </w:rPr>
        <w:t>——示值误差，%；</w:t>
      </w:r>
    </w:p>
    <w:p w14:paraId="5838A25C">
      <w:pPr>
        <w:adjustRightInd/>
        <w:spacing w:line="240" w:lineRule="auto"/>
        <w:ind w:firstLine="420" w:firstLineChars="200"/>
        <w:rPr>
          <w:rFonts w:ascii="Times New Roman" w:hAnsi="Times New Roman"/>
        </w:rPr>
      </w:pPr>
      <w:r>
        <w:rPr>
          <w:rFonts w:ascii="Times New Roman" w:hAnsi="Times New Roman"/>
          <w:position w:val="-6"/>
        </w:rPr>
        <w:object>
          <v:shape id="_x0000_i1028" o:spt="75" type="#_x0000_t75" style="height:16.25pt;width:8.4pt;" o:ole="t" filled="f" o:preferrelative="t" stroked="f" coordsize="21600,21600">
            <v:path/>
            <v:fill on="f" focussize="0,0"/>
            <v:stroke on="f"/>
            <v:imagedata r:id="rId23" o:title=""/>
            <o:lock v:ext="edit" aspectratio="t"/>
            <w10:wrap type="none"/>
            <w10:anchorlock/>
          </v:shape>
          <o:OLEObject Type="Embed" ProgID="Equation.3" ShapeID="_x0000_i1028" DrawAspect="Content" ObjectID="_1468075728" r:id="rId22">
            <o:LockedField>false</o:LockedField>
          </o:OLEObject>
        </w:object>
      </w:r>
      <w:r>
        <w:rPr>
          <w:rFonts w:ascii="Times New Roman" w:hAnsi="Times New Roman"/>
        </w:rPr>
        <w:t>——3次测量平均值，mg/L；</w:t>
      </w:r>
    </w:p>
    <w:p w14:paraId="7257E90E">
      <w:pPr>
        <w:adjustRightInd/>
        <w:spacing w:line="240" w:lineRule="auto"/>
        <w:ind w:firstLine="420" w:firstLineChars="200"/>
        <w:rPr>
          <w:rFonts w:ascii="Times New Roman" w:hAnsi="Times New Roman"/>
        </w:rPr>
      </w:pPr>
      <w:r>
        <w:rPr>
          <w:rFonts w:ascii="Times New Roman" w:hAnsi="Times New Roman"/>
          <w:position w:val="-12"/>
        </w:rPr>
        <w:object>
          <v:shape id="_x0000_i1029" o:spt="75" type="#_x0000_t75" style="height:15.4pt;width:10pt;" o:ole="t" filled="f" o:preferrelative="t" stroked="f" coordsize="21600,21600">
            <v:path/>
            <v:fill on="f" focussize="0,0"/>
            <v:stroke on="f"/>
            <v:imagedata r:id="rId25" o:title=""/>
            <o:lock v:ext="edit" aspectratio="t"/>
            <w10:wrap type="none"/>
            <w10:anchorlock/>
          </v:shape>
          <o:OLEObject Type="Embed" ProgID="Equation.3" ShapeID="_x0000_i1029" DrawAspect="Content" ObjectID="_1468075729" r:id="rId24">
            <o:LockedField>false</o:LockedField>
          </o:OLEObject>
        </w:object>
      </w:r>
      <w:r>
        <w:rPr>
          <w:rFonts w:ascii="Times New Roman" w:hAnsi="Times New Roman"/>
        </w:rPr>
        <w:t>——标准溶液的浓度值，mg/L。</w:t>
      </w:r>
    </w:p>
    <w:p w14:paraId="6144A4F4">
      <w:pPr>
        <w:pStyle w:val="69"/>
        <w:spacing w:before="120" w:after="120"/>
      </w:pPr>
      <w:r>
        <w:rPr>
          <w:rFonts w:hint="eastAsia"/>
          <w:lang w:val="en-US" w:eastAsia="zh-CN"/>
        </w:rPr>
        <w:t>重复性</w:t>
      </w:r>
    </w:p>
    <w:p w14:paraId="3DCCE613">
      <w:pPr>
        <w:adjustRightInd/>
        <w:spacing w:line="240" w:lineRule="auto"/>
        <w:ind w:firstLine="420" w:firstLineChars="200"/>
        <w:rPr>
          <w:rFonts w:hint="eastAsia" w:ascii="宋体" w:hAnsi="宋体" w:cs="宋体"/>
          <w:lang w:eastAsia="zh-CN"/>
        </w:rPr>
      </w:pPr>
      <w:r>
        <w:rPr>
          <w:rFonts w:hint="eastAsia" w:ascii="宋体" w:hAnsi="宋体" w:cs="宋体"/>
          <w:lang w:eastAsia="zh-CN"/>
        </w:rPr>
        <w:t>选取浓度为</w:t>
      </w:r>
      <w:r>
        <w:rPr>
          <w:rFonts w:hint="eastAsia" w:ascii="宋体" w:hAnsi="宋体" w:cs="宋体"/>
          <w:lang w:val="en-US" w:eastAsia="zh-CN"/>
        </w:rPr>
        <w:t>50 mg/L</w:t>
      </w:r>
      <w:r>
        <w:rPr>
          <w:rFonts w:hint="eastAsia" w:ascii="宋体" w:hAnsi="宋体" w:cs="宋体"/>
          <w:lang w:eastAsia="zh-CN"/>
        </w:rPr>
        <w:t>的标准溶液对</w:t>
      </w:r>
      <w:r>
        <w:rPr>
          <w:rFonts w:hint="eastAsia" w:ascii="宋体" w:hAnsi="宋体" w:cs="宋体"/>
          <w:lang w:val="en-US" w:eastAsia="zh-CN"/>
        </w:rPr>
        <w:t>仪器</w:t>
      </w:r>
      <w:r>
        <w:rPr>
          <w:rFonts w:hint="eastAsia" w:ascii="宋体" w:hAnsi="宋体" w:cs="宋体"/>
          <w:lang w:eastAsia="zh-CN"/>
        </w:rPr>
        <w:t>进行测量，重复进样</w:t>
      </w:r>
      <w:r>
        <w:rPr>
          <w:rFonts w:hint="eastAsia" w:ascii="宋体" w:hAnsi="宋体" w:cs="宋体"/>
          <w:lang w:val="en-US" w:eastAsia="zh-CN"/>
        </w:rPr>
        <w:t>测量6</w:t>
      </w:r>
      <w:r>
        <w:rPr>
          <w:rFonts w:hint="eastAsia" w:ascii="宋体" w:hAnsi="宋体" w:cs="宋体"/>
          <w:lang w:eastAsia="zh-CN"/>
        </w:rPr>
        <w:t>次，按公式(</w:t>
      </w:r>
      <w:r>
        <w:rPr>
          <w:rFonts w:hint="eastAsia" w:ascii="宋体" w:hAnsi="宋体" w:cs="宋体"/>
          <w:lang w:val="en-US" w:eastAsia="zh-CN"/>
        </w:rPr>
        <w:t>2</w:t>
      </w:r>
      <w:r>
        <w:rPr>
          <w:rFonts w:hint="eastAsia" w:ascii="宋体" w:hAnsi="宋体" w:cs="宋体"/>
          <w:lang w:eastAsia="zh-CN"/>
        </w:rPr>
        <w:t>)计算</w:t>
      </w:r>
      <w:r>
        <w:rPr>
          <w:rFonts w:hint="eastAsia" w:ascii="宋体" w:hAnsi="宋体" w:cs="宋体"/>
          <w:lang w:val="en-US" w:eastAsia="zh-CN"/>
        </w:rPr>
        <w:t>仪器重复性</w:t>
      </w:r>
      <w:r>
        <w:rPr>
          <w:rFonts w:hint="eastAsia" w:ascii="宋体" w:hAnsi="宋体" w:cs="宋体"/>
          <w:lang w:eastAsia="zh-CN"/>
        </w:rPr>
        <w:object>
          <v:shape id="_x0000_i1030" o:spt="75" type="#_x0000_t75" style="height:12.75pt;width:22.7pt;" o:ole="t" filled="f" o:preferrelative="t" stroked="f" coordsize="21600,21600">
            <v:path/>
            <v:fill on="f" focussize="0,0"/>
            <v:stroke on="f" joinstyle="miter"/>
            <v:imagedata r:id="rId27" o:title=""/>
            <o:lock v:ext="edit" aspectratio="t"/>
            <w10:wrap type="none"/>
            <w10:anchorlock/>
          </v:shape>
          <o:OLEObject Type="Embed" ProgID="Equation.3" ShapeID="_x0000_i1030" DrawAspect="Content" ObjectID="_1468075730" r:id="rId26">
            <o:LockedField>false</o:LockedField>
          </o:OLEObject>
        </w:object>
      </w:r>
      <w:r>
        <w:rPr>
          <w:rFonts w:hint="eastAsia" w:ascii="宋体" w:hAnsi="宋体" w:cs="宋体"/>
          <w:lang w:eastAsia="zh-CN"/>
        </w:rPr>
        <w:t>：</w:t>
      </w:r>
    </w:p>
    <w:p w14:paraId="6619E28C">
      <w:pPr>
        <w:adjustRightInd/>
        <w:spacing w:line="240" w:lineRule="auto"/>
        <w:ind w:firstLine="420" w:firstLineChars="200"/>
        <w:rPr>
          <w:rFonts w:hint="eastAsia" w:ascii="宋体" w:hAnsi="宋体" w:cs="宋体"/>
          <w:color w:val="000000"/>
        </w:rPr>
      </w:pPr>
      <w:r>
        <w:rPr>
          <w:position w:val="-26"/>
        </w:rPr>
        <w:object>
          <v:shape id="_x0000_i1031" o:spt="75" type="#_x0000_t75" style="height:37.5pt;width:136.9pt;" o:ole="t" filled="f" o:preferrelative="t" stroked="f" coordsize="21600,21600">
            <v:path/>
            <v:fill on="f" focussize="0,0"/>
            <v:stroke on="f"/>
            <v:imagedata r:id="rId29" o:title=""/>
            <o:lock v:ext="edit" aspectratio="t"/>
            <w10:wrap type="none"/>
            <w10:anchorlock/>
          </v:shape>
          <o:OLEObject Type="Embed" ProgID="Equation.3" ShapeID="_x0000_i1031" DrawAspect="Content" ObjectID="_1468075731" r:id="rId28">
            <o:LockedField>false</o:LockedField>
          </o:OLEObject>
        </w:object>
      </w:r>
      <w:r>
        <w:rPr>
          <w:rFonts w:hint="eastAsia"/>
        </w:rPr>
        <w:t>……………………………………………………………………</w:t>
      </w:r>
      <w:r>
        <w:rPr>
          <w:rFonts w:hint="eastAsia" w:ascii="宋体" w:hAnsi="宋体" w:cs="宋体"/>
          <w:color w:val="000000"/>
        </w:rPr>
        <w:t>(</w:t>
      </w:r>
      <w:r>
        <w:rPr>
          <w:rFonts w:hint="eastAsia" w:ascii="宋体" w:hAnsi="宋体" w:cs="宋体"/>
          <w:color w:val="000000"/>
          <w:lang w:val="en-US" w:eastAsia="zh-CN"/>
        </w:rPr>
        <w:t>2</w:t>
      </w:r>
      <w:r>
        <w:rPr>
          <w:rFonts w:hint="eastAsia" w:ascii="宋体" w:hAnsi="宋体" w:cs="宋体"/>
          <w:color w:val="000000"/>
        </w:rPr>
        <w:t>)</w:t>
      </w:r>
    </w:p>
    <w:p w14:paraId="7563BB78">
      <w:pPr>
        <w:adjustRightInd/>
        <w:spacing w:line="240" w:lineRule="auto"/>
        <w:ind w:firstLine="420" w:firstLineChars="200"/>
        <w:rPr>
          <w:rFonts w:hint="eastAsia" w:ascii="宋体" w:hAnsi="宋体" w:cs="宋体"/>
          <w:color w:val="000000"/>
          <w:lang w:val="en-US" w:eastAsia="zh-CN"/>
        </w:rPr>
      </w:pPr>
      <w:r>
        <w:rPr>
          <w:rFonts w:hint="eastAsia" w:ascii="宋体" w:hAnsi="宋体" w:cs="宋体"/>
          <w:color w:val="000000"/>
          <w:lang w:val="en-US" w:eastAsia="zh-CN"/>
        </w:rPr>
        <w:t>式中：</w:t>
      </w:r>
    </w:p>
    <w:p w14:paraId="2D18F94C">
      <w:pPr>
        <w:adjustRightInd/>
        <w:spacing w:line="240" w:lineRule="auto"/>
        <w:ind w:firstLine="420" w:firstLineChars="200"/>
        <w:rPr>
          <w:rFonts w:hint="eastAsia" w:ascii="宋体" w:hAnsi="宋体" w:cs="宋体"/>
          <w:color w:val="000000"/>
          <w:lang w:val="en-US" w:eastAsia="zh-CN"/>
        </w:rPr>
      </w:pPr>
      <w:r>
        <w:rPr>
          <w:rFonts w:hint="default" w:ascii="Times New Roman" w:hAnsi="Times New Roman" w:cs="Times New Roman"/>
          <w:position w:val="-6"/>
        </w:rPr>
        <w:object>
          <v:shape id="_x0000_i1032" o:spt="75" type="#_x0000_t75" style="height:12.75pt;width:22.7pt;" o:ole="t" filled="f" o:preferrelative="t" stroked="f" coordsize="21600,21600">
            <v:path/>
            <v:fill on="f" focussize="0,0"/>
            <v:stroke on="f" joinstyle="miter"/>
            <v:imagedata r:id="rId27" o:title=""/>
            <o:lock v:ext="edit" aspectratio="t"/>
            <w10:wrap type="none"/>
            <w10:anchorlock/>
          </v:shape>
          <o:OLEObject Type="Embed" ProgID="Equation.3" ShapeID="_x0000_i1032" DrawAspect="Content" ObjectID="_1468075732" r:id="rId30">
            <o:LockedField>false</o:LockedField>
          </o:OLEObject>
        </w:object>
      </w:r>
      <w:r>
        <w:rPr>
          <w:rFonts w:hint="default" w:ascii="Times New Roman" w:hAnsi="Times New Roman" w:cs="Times New Roman"/>
        </w:rPr>
        <w:t>——</w:t>
      </w:r>
      <w:r>
        <w:rPr>
          <w:rFonts w:hint="eastAsia" w:ascii="Times New Roman" w:hAnsi="Times New Roman" w:cs="Times New Roman"/>
          <w:lang w:eastAsia="zh-CN"/>
        </w:rPr>
        <w:t>仪器</w:t>
      </w:r>
      <w:r>
        <w:rPr>
          <w:rFonts w:hint="default" w:ascii="Times New Roman" w:hAnsi="Times New Roman" w:cs="Times New Roman"/>
        </w:rPr>
        <w:t>重复性，%。</w:t>
      </w:r>
    </w:p>
    <w:p w14:paraId="6CB97AF2">
      <w:pPr>
        <w:adjustRightInd/>
        <w:spacing w:line="240" w:lineRule="auto"/>
        <w:ind w:firstLine="420" w:firstLineChars="200"/>
        <w:rPr>
          <w:rFonts w:hint="default" w:ascii="Times New Roman" w:hAnsi="Times New Roman" w:cs="Times New Roman"/>
        </w:rPr>
      </w:pPr>
      <w:r>
        <w:rPr>
          <w:rFonts w:ascii="Times New Roman" w:hAnsi="Times New Roman"/>
          <w:position w:val="-6"/>
        </w:rPr>
        <w:object>
          <v:shape id="_x0000_i1033" o:spt="75" type="#_x0000_t75" style="height:16.25pt;width:8.4pt;" o:ole="t" filled="f" o:preferrelative="t" stroked="f" coordsize="21600,21600">
            <v:path/>
            <v:fill on="f" focussize="0,0"/>
            <v:stroke on="f"/>
            <v:imagedata r:id="rId32" o:title=""/>
            <o:lock v:ext="edit" aspectratio="t"/>
            <w10:wrap type="none"/>
            <w10:anchorlock/>
          </v:shape>
          <o:OLEObject Type="Embed" ProgID="Equation.3" ShapeID="_x0000_i1033" DrawAspect="Content" ObjectID="_1468075733" r:id="rId31">
            <o:LockedField>false</o:LockedField>
          </o:OLEObject>
        </w:object>
      </w:r>
      <w:r>
        <w:rPr>
          <w:rFonts w:hint="default" w:ascii="Times New Roman" w:hAnsi="Times New Roman" w:cs="Times New Roman"/>
        </w:rPr>
        <w:t>——n次测量平均值，mg/L；</w:t>
      </w:r>
    </w:p>
    <w:p w14:paraId="525534DE">
      <w:pPr>
        <w:adjustRightInd/>
        <w:spacing w:line="240" w:lineRule="auto"/>
        <w:ind w:firstLine="420" w:firstLineChars="200"/>
        <w:rPr>
          <w:rFonts w:hint="default" w:ascii="Times New Roman" w:hAnsi="Times New Roman" w:cs="Times New Roman"/>
        </w:rPr>
      </w:pPr>
      <w:r>
        <w:rPr>
          <w:rFonts w:hint="default" w:ascii="Times New Roman" w:hAnsi="Times New Roman" w:cs="Times New Roman"/>
          <w:position w:val="-12"/>
        </w:rPr>
        <w:object>
          <v:shape id="_x0000_i1034" o:spt="75" type="#_x0000_t75" style="height:17.15pt;width:10.2pt;" o:ole="t" filled="f" o:preferrelative="t" stroked="f" coordsize="21600,21600">
            <v:path/>
            <v:fill on="f" focussize="0,0"/>
            <v:stroke on="f"/>
            <v:imagedata r:id="rId34" o:title=""/>
            <o:lock v:ext="edit" aspectratio="t"/>
            <w10:wrap type="none"/>
            <w10:anchorlock/>
          </v:shape>
          <o:OLEObject Type="Embed" ProgID="Equation.3" ShapeID="_x0000_i1034" DrawAspect="Content" ObjectID="_1468075734" r:id="rId33">
            <o:LockedField>false</o:LockedField>
          </o:OLEObject>
        </w:object>
      </w:r>
      <w:r>
        <w:rPr>
          <w:rFonts w:hint="default" w:ascii="Times New Roman" w:hAnsi="Times New Roman" w:cs="Times New Roman"/>
        </w:rPr>
        <w:t>——第i次测量值，mg/L；</w:t>
      </w:r>
    </w:p>
    <w:p w14:paraId="71149B3F">
      <w:pPr>
        <w:adjustRightInd/>
        <w:spacing w:line="240" w:lineRule="auto"/>
        <w:ind w:firstLine="420" w:firstLineChars="200"/>
        <w:rPr>
          <w:rFonts w:hint="default" w:ascii="Times New Roman" w:hAnsi="Times New Roman" w:cs="Times New Roman"/>
        </w:rPr>
      </w:pPr>
      <w:r>
        <w:rPr>
          <w:rFonts w:hint="default" w:ascii="Times New Roman" w:hAnsi="Times New Roman" w:cs="Times New Roman"/>
          <w:position w:val="-6"/>
        </w:rPr>
        <w:object>
          <v:shape id="_x0000_i1035" o:spt="75" type="#_x0000_t75" style="height:10.5pt;width:9.25pt;" o:ole="t" filled="f" o:preferrelative="t" stroked="f" coordsize="21600,21600">
            <v:path/>
            <v:fill on="f" focussize="0,0"/>
            <v:stroke on="f"/>
            <v:imagedata r:id="rId36" o:title=""/>
            <o:lock v:ext="edit" aspectratio="t"/>
            <w10:wrap type="none"/>
            <w10:anchorlock/>
          </v:shape>
          <o:OLEObject Type="Embed" ProgID="Equation.3" ShapeID="_x0000_i1035" DrawAspect="Content" ObjectID="_1468075735" r:id="rId35">
            <o:LockedField>false</o:LockedField>
          </o:OLEObject>
        </w:object>
      </w:r>
      <w:r>
        <w:rPr>
          <w:rFonts w:ascii="Times New Roman" w:hAnsi="Times New Roman"/>
        </w:rPr>
        <w:t>——测量次数，n=</w:t>
      </w:r>
      <w:r>
        <w:rPr>
          <w:rFonts w:hint="eastAsia" w:ascii="Times New Roman" w:hAnsi="Times New Roman"/>
          <w:lang w:val="en-US" w:eastAsia="zh-CN"/>
        </w:rPr>
        <w:t>6</w:t>
      </w:r>
      <w:r>
        <w:rPr>
          <w:rFonts w:ascii="Times New Roman" w:hAnsi="Times New Roman"/>
        </w:rPr>
        <w:t>；</w:t>
      </w:r>
    </w:p>
    <w:p w14:paraId="3EA41935">
      <w:pPr>
        <w:adjustRightInd/>
        <w:spacing w:line="240" w:lineRule="auto"/>
        <w:ind w:firstLine="420" w:firstLineChars="200"/>
        <w:rPr>
          <w:rFonts w:hint="eastAsia" w:ascii="宋体" w:hAnsi="宋体" w:cs="宋体"/>
          <w:lang w:eastAsia="zh-CN"/>
        </w:rPr>
      </w:pPr>
      <w:r>
        <w:rPr>
          <w:rFonts w:hint="default" w:ascii="Times New Roman" w:hAnsi="Times New Roman" w:cs="Times New Roman"/>
          <w:position w:val="-6"/>
        </w:rPr>
        <w:object>
          <v:shape id="_x0000_i1036" o:spt="75" type="#_x0000_t75" style="height:12.75pt;width:22.7pt;" o:ole="t" filled="f" o:preferrelative="t" stroked="f" coordsize="21600,21600">
            <v:path/>
            <v:fill on="f" focussize="0,0"/>
            <v:stroke on="f" joinstyle="miter"/>
            <v:imagedata r:id="rId27" o:title=""/>
            <o:lock v:ext="edit" aspectratio="t"/>
            <w10:wrap type="none"/>
            <w10:anchorlock/>
          </v:shape>
          <o:OLEObject Type="Embed" ProgID="Equation.3" ShapeID="_x0000_i1036" DrawAspect="Content" ObjectID="_1468075736" r:id="rId37">
            <o:LockedField>false</o:LockedField>
          </o:OLEObject>
        </w:object>
      </w:r>
      <w:r>
        <w:rPr>
          <w:rFonts w:hint="default" w:ascii="Times New Roman" w:hAnsi="Times New Roman" w:cs="Times New Roman"/>
        </w:rPr>
        <w:t>——重复性，%。</w:t>
      </w:r>
    </w:p>
    <w:p w14:paraId="7C39D67B">
      <w:pPr>
        <w:pStyle w:val="60"/>
        <w:ind w:left="0" w:leftChars="0" w:firstLine="0" w:firstLineChars="0"/>
      </w:pPr>
    </w:p>
    <w:p w14:paraId="7B749D59">
      <w:pPr>
        <w:pStyle w:val="109"/>
        <w:spacing w:before="120" w:after="120"/>
      </w:pPr>
      <w:bookmarkStart w:id="72" w:name="_Toc10941"/>
      <w:r>
        <w:rPr>
          <w:rFonts w:hint="eastAsia"/>
          <w:lang w:val="en-US" w:eastAsia="zh-CN"/>
        </w:rPr>
        <w:t>分光光度部分</w:t>
      </w:r>
      <w:bookmarkEnd w:id="72"/>
    </w:p>
    <w:bookmarkEnd w:id="71"/>
    <w:p w14:paraId="6BAD3898">
      <w:pPr>
        <w:pStyle w:val="69"/>
        <w:spacing w:before="120" w:after="120"/>
        <w:rPr>
          <w:rFonts w:hint="eastAsia"/>
          <w:lang w:val="en-US" w:eastAsia="zh-CN"/>
        </w:rPr>
      </w:pPr>
      <w:r>
        <w:rPr>
          <w:rFonts w:hint="eastAsia"/>
          <w:lang w:val="en-US" w:eastAsia="zh-CN"/>
        </w:rPr>
        <w:t>校准项目</w:t>
      </w:r>
    </w:p>
    <w:p w14:paraId="51D3EF28">
      <w:pPr>
        <w:pStyle w:val="60"/>
        <w:ind w:firstLine="420"/>
        <w:rPr>
          <w:rFonts w:hint="eastAsia"/>
        </w:rPr>
      </w:pPr>
      <w:r>
        <w:rPr>
          <w:rFonts w:hint="eastAsia"/>
          <w:lang w:val="en-US" w:eastAsia="zh-CN"/>
        </w:rPr>
        <w:t>分光光度部分的校准项目见表4</w:t>
      </w:r>
      <w:r>
        <w:rPr>
          <w:rFonts w:hint="eastAsia"/>
        </w:rPr>
        <w:t>。</w:t>
      </w:r>
    </w:p>
    <w:p w14:paraId="29A5522D">
      <w:pPr>
        <w:pStyle w:val="116"/>
        <w:spacing w:before="120" w:after="120"/>
      </w:pPr>
      <w:r>
        <w:rPr>
          <w:rFonts w:hint="eastAsia"/>
          <w:lang w:val="en-US" w:eastAsia="zh-CN"/>
        </w:rPr>
        <w:t>分光光度部分的校准项目</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0"/>
        <w:gridCol w:w="3190"/>
        <w:gridCol w:w="3190"/>
      </w:tblGrid>
      <w:tr w14:paraId="449C3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6E740D37">
            <w:pPr>
              <w:pStyle w:val="60"/>
              <w:jc w:val="center"/>
              <w:rPr>
                <w:rFonts w:hint="eastAsia" w:eastAsia="宋体"/>
                <w:vertAlign w:val="baseline"/>
                <w:lang w:val="en-US" w:eastAsia="zh-CN"/>
              </w:rPr>
            </w:pPr>
            <w:r>
              <w:rPr>
                <w:rFonts w:hint="eastAsia"/>
                <w:vertAlign w:val="baseline"/>
                <w:lang w:val="en-US" w:eastAsia="zh-CN"/>
              </w:rPr>
              <w:t>序号</w:t>
            </w:r>
          </w:p>
        </w:tc>
        <w:tc>
          <w:tcPr>
            <w:tcW w:w="3190" w:type="dxa"/>
            <w:vAlign w:val="center"/>
          </w:tcPr>
          <w:p w14:paraId="1851BA81">
            <w:pPr>
              <w:pStyle w:val="60"/>
              <w:jc w:val="center"/>
              <w:rPr>
                <w:rFonts w:hint="eastAsia" w:eastAsia="宋体"/>
                <w:vertAlign w:val="baseline"/>
                <w:lang w:val="en-US" w:eastAsia="zh-CN"/>
              </w:rPr>
            </w:pPr>
            <w:r>
              <w:rPr>
                <w:rFonts w:hint="eastAsia"/>
                <w:vertAlign w:val="baseline"/>
                <w:lang w:val="en-US" w:eastAsia="zh-CN"/>
              </w:rPr>
              <w:t>校准项目</w:t>
            </w:r>
          </w:p>
        </w:tc>
        <w:tc>
          <w:tcPr>
            <w:tcW w:w="3190" w:type="dxa"/>
            <w:vAlign w:val="center"/>
          </w:tcPr>
          <w:p w14:paraId="6EE3F480">
            <w:pPr>
              <w:pStyle w:val="60"/>
              <w:jc w:val="center"/>
              <w:rPr>
                <w:rFonts w:hint="eastAsia"/>
                <w:vertAlign w:val="baseline"/>
              </w:rPr>
            </w:pPr>
            <w:r>
              <w:rPr>
                <w:rFonts w:hint="eastAsia"/>
                <w:vertAlign w:val="baseline"/>
                <w:lang w:val="en-US" w:eastAsia="zh-CN"/>
              </w:rPr>
              <w:t>校准方法条款</w:t>
            </w:r>
          </w:p>
        </w:tc>
      </w:tr>
      <w:tr w14:paraId="1D22F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0E4B29A4">
            <w:pPr>
              <w:pStyle w:val="60"/>
              <w:jc w:val="center"/>
              <w:rPr>
                <w:rFonts w:hint="eastAsia" w:eastAsia="宋体"/>
                <w:vertAlign w:val="baseline"/>
                <w:lang w:val="en-US" w:eastAsia="zh-CN"/>
              </w:rPr>
            </w:pPr>
            <w:r>
              <w:rPr>
                <w:rFonts w:hint="eastAsia"/>
                <w:vertAlign w:val="baseline"/>
                <w:lang w:val="en-US" w:eastAsia="zh-CN"/>
              </w:rPr>
              <w:t>1</w:t>
            </w:r>
          </w:p>
        </w:tc>
        <w:tc>
          <w:tcPr>
            <w:tcW w:w="3190" w:type="dxa"/>
            <w:vAlign w:val="center"/>
          </w:tcPr>
          <w:p w14:paraId="4DDD707D">
            <w:pPr>
              <w:pStyle w:val="60"/>
              <w:jc w:val="center"/>
              <w:rPr>
                <w:rFonts w:hint="default" w:eastAsia="宋体"/>
                <w:vertAlign w:val="baseline"/>
                <w:lang w:val="en-US" w:eastAsia="zh-CN"/>
              </w:rPr>
            </w:pPr>
            <w:r>
              <w:rPr>
                <w:rFonts w:hint="eastAsia"/>
                <w:vertAlign w:val="baseline"/>
                <w:lang w:val="en-US" w:eastAsia="zh-CN"/>
              </w:rPr>
              <w:t>检出限mg/L</w:t>
            </w:r>
          </w:p>
        </w:tc>
        <w:tc>
          <w:tcPr>
            <w:tcW w:w="3190" w:type="dxa"/>
            <w:vAlign w:val="center"/>
          </w:tcPr>
          <w:p w14:paraId="79F7D241">
            <w:pPr>
              <w:pStyle w:val="60"/>
              <w:jc w:val="center"/>
              <w:rPr>
                <w:rFonts w:hint="default" w:eastAsia="宋体"/>
                <w:vertAlign w:val="baseline"/>
                <w:lang w:val="en-US" w:eastAsia="zh-CN"/>
              </w:rPr>
            </w:pPr>
            <w:r>
              <w:rPr>
                <w:rFonts w:hint="eastAsia"/>
                <w:vertAlign w:val="baseline"/>
                <w:lang w:val="en-US" w:eastAsia="zh-CN"/>
              </w:rPr>
              <w:t>6.2.3</w:t>
            </w:r>
          </w:p>
        </w:tc>
      </w:tr>
      <w:tr w14:paraId="671C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70454450">
            <w:pPr>
              <w:pStyle w:val="60"/>
              <w:jc w:val="center"/>
              <w:rPr>
                <w:rFonts w:hint="eastAsia" w:eastAsia="宋体"/>
                <w:vertAlign w:val="baseline"/>
                <w:lang w:val="en-US" w:eastAsia="zh-CN"/>
              </w:rPr>
            </w:pPr>
            <w:r>
              <w:rPr>
                <w:rFonts w:hint="eastAsia"/>
                <w:vertAlign w:val="baseline"/>
                <w:lang w:val="en-US" w:eastAsia="zh-CN"/>
              </w:rPr>
              <w:t>2</w:t>
            </w:r>
          </w:p>
        </w:tc>
        <w:tc>
          <w:tcPr>
            <w:tcW w:w="3190" w:type="dxa"/>
            <w:vAlign w:val="center"/>
          </w:tcPr>
          <w:p w14:paraId="5CA5F1FD">
            <w:pPr>
              <w:pStyle w:val="60"/>
              <w:jc w:val="center"/>
              <w:rPr>
                <w:rFonts w:hint="eastAsia" w:eastAsia="宋体"/>
                <w:vertAlign w:val="baseline"/>
                <w:lang w:val="en-US" w:eastAsia="zh-CN"/>
              </w:rPr>
            </w:pPr>
            <w:r>
              <w:rPr>
                <w:rFonts w:hint="eastAsia"/>
                <w:vertAlign w:val="baseline"/>
                <w:lang w:val="en-US" w:eastAsia="zh-CN"/>
              </w:rPr>
              <w:t>示值误差</w:t>
            </w:r>
          </w:p>
        </w:tc>
        <w:tc>
          <w:tcPr>
            <w:tcW w:w="3190" w:type="dxa"/>
            <w:vAlign w:val="center"/>
          </w:tcPr>
          <w:p w14:paraId="5A30595F">
            <w:pPr>
              <w:pStyle w:val="60"/>
              <w:jc w:val="center"/>
              <w:rPr>
                <w:rFonts w:hint="default" w:eastAsia="宋体"/>
                <w:vertAlign w:val="baseline"/>
                <w:lang w:val="en-US" w:eastAsia="zh-CN"/>
              </w:rPr>
            </w:pPr>
            <w:r>
              <w:rPr>
                <w:rFonts w:hint="eastAsia"/>
                <w:vertAlign w:val="baseline"/>
                <w:lang w:val="en-US" w:eastAsia="zh-CN"/>
              </w:rPr>
              <w:t>6.2.4</w:t>
            </w:r>
          </w:p>
        </w:tc>
      </w:tr>
      <w:tr w14:paraId="411F9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0E1E11EB">
            <w:pPr>
              <w:pStyle w:val="60"/>
              <w:jc w:val="center"/>
              <w:rPr>
                <w:rFonts w:hint="eastAsia" w:eastAsia="宋体"/>
                <w:vertAlign w:val="baseline"/>
                <w:lang w:val="en-US" w:eastAsia="zh-CN"/>
              </w:rPr>
            </w:pPr>
            <w:r>
              <w:rPr>
                <w:rFonts w:hint="eastAsia"/>
                <w:vertAlign w:val="baseline"/>
                <w:lang w:val="en-US" w:eastAsia="zh-CN"/>
              </w:rPr>
              <w:t>3</w:t>
            </w:r>
          </w:p>
        </w:tc>
        <w:tc>
          <w:tcPr>
            <w:tcW w:w="3190" w:type="dxa"/>
            <w:vAlign w:val="center"/>
          </w:tcPr>
          <w:p w14:paraId="764E4CBB">
            <w:pPr>
              <w:pStyle w:val="60"/>
              <w:jc w:val="center"/>
              <w:rPr>
                <w:rFonts w:hint="default" w:eastAsia="宋体"/>
                <w:vertAlign w:val="baseline"/>
                <w:lang w:val="en-US" w:eastAsia="zh-CN"/>
              </w:rPr>
            </w:pPr>
            <w:r>
              <w:rPr>
                <w:rFonts w:hint="eastAsia"/>
                <w:vertAlign w:val="baseline"/>
                <w:lang w:val="en-US" w:eastAsia="zh-CN"/>
              </w:rPr>
              <w:t>重复性</w:t>
            </w:r>
          </w:p>
        </w:tc>
        <w:tc>
          <w:tcPr>
            <w:tcW w:w="3190" w:type="dxa"/>
            <w:vAlign w:val="center"/>
          </w:tcPr>
          <w:p w14:paraId="4A80C402">
            <w:pPr>
              <w:pStyle w:val="60"/>
              <w:jc w:val="center"/>
              <w:rPr>
                <w:rFonts w:hint="default" w:eastAsia="宋体"/>
                <w:vertAlign w:val="baseline"/>
                <w:lang w:val="en-US" w:eastAsia="zh-CN"/>
              </w:rPr>
            </w:pPr>
            <w:r>
              <w:rPr>
                <w:rFonts w:hint="eastAsia"/>
                <w:vertAlign w:val="baseline"/>
                <w:lang w:val="en-US" w:eastAsia="zh-CN"/>
              </w:rPr>
              <w:t>6.2.5</w:t>
            </w:r>
          </w:p>
        </w:tc>
      </w:tr>
      <w:tr w14:paraId="5405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45D844A6">
            <w:pPr>
              <w:pStyle w:val="60"/>
              <w:jc w:val="center"/>
              <w:rPr>
                <w:rFonts w:hint="eastAsia" w:eastAsia="宋体"/>
                <w:vertAlign w:val="baseline"/>
                <w:lang w:val="en-US" w:eastAsia="zh-CN"/>
              </w:rPr>
            </w:pPr>
            <w:r>
              <w:rPr>
                <w:rFonts w:hint="eastAsia"/>
                <w:vertAlign w:val="baseline"/>
                <w:lang w:val="en-US" w:eastAsia="zh-CN"/>
              </w:rPr>
              <w:t>4</w:t>
            </w:r>
          </w:p>
        </w:tc>
        <w:tc>
          <w:tcPr>
            <w:tcW w:w="3190" w:type="dxa"/>
            <w:vAlign w:val="center"/>
          </w:tcPr>
          <w:p w14:paraId="3759C995">
            <w:pPr>
              <w:pStyle w:val="60"/>
              <w:jc w:val="center"/>
              <w:rPr>
                <w:rFonts w:hint="eastAsia" w:eastAsia="宋体"/>
                <w:vertAlign w:val="baseline"/>
                <w:lang w:val="en-US" w:eastAsia="zh-CN"/>
              </w:rPr>
            </w:pPr>
            <w:r>
              <w:rPr>
                <w:rFonts w:hint="eastAsia"/>
                <w:vertAlign w:val="baseline"/>
                <w:lang w:val="en-US" w:eastAsia="zh-CN"/>
              </w:rPr>
              <w:t>稳定性</w:t>
            </w:r>
          </w:p>
        </w:tc>
        <w:tc>
          <w:tcPr>
            <w:tcW w:w="3190" w:type="dxa"/>
            <w:vAlign w:val="center"/>
          </w:tcPr>
          <w:p w14:paraId="39C5DE52">
            <w:pPr>
              <w:pStyle w:val="60"/>
              <w:jc w:val="center"/>
              <w:rPr>
                <w:rFonts w:hint="default" w:eastAsia="宋体"/>
                <w:vertAlign w:val="baseline"/>
                <w:lang w:val="en-US" w:eastAsia="zh-CN"/>
              </w:rPr>
            </w:pPr>
            <w:r>
              <w:rPr>
                <w:rFonts w:hint="eastAsia"/>
                <w:vertAlign w:val="baseline"/>
                <w:lang w:val="en-US" w:eastAsia="zh-CN"/>
              </w:rPr>
              <w:t>6.2.6</w:t>
            </w:r>
          </w:p>
        </w:tc>
      </w:tr>
      <w:tr w14:paraId="54BED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0" w:type="dxa"/>
            <w:vAlign w:val="center"/>
          </w:tcPr>
          <w:p w14:paraId="53F291CA">
            <w:pPr>
              <w:pStyle w:val="60"/>
              <w:jc w:val="center"/>
              <w:rPr>
                <w:rFonts w:hint="eastAsia" w:eastAsia="宋体"/>
                <w:vertAlign w:val="baseline"/>
                <w:lang w:val="en-US" w:eastAsia="zh-CN"/>
              </w:rPr>
            </w:pPr>
            <w:r>
              <w:rPr>
                <w:rFonts w:hint="eastAsia"/>
                <w:vertAlign w:val="baseline"/>
                <w:lang w:val="en-US" w:eastAsia="zh-CN"/>
              </w:rPr>
              <w:t>5</w:t>
            </w:r>
          </w:p>
        </w:tc>
        <w:tc>
          <w:tcPr>
            <w:tcW w:w="3190" w:type="dxa"/>
            <w:vAlign w:val="center"/>
          </w:tcPr>
          <w:p w14:paraId="2496A76E">
            <w:pPr>
              <w:pStyle w:val="60"/>
              <w:jc w:val="center"/>
              <w:rPr>
                <w:rFonts w:hint="eastAsia" w:eastAsia="宋体"/>
                <w:vertAlign w:val="baseline"/>
                <w:lang w:val="en-US" w:eastAsia="zh-CN"/>
              </w:rPr>
            </w:pPr>
            <w:r>
              <w:rPr>
                <w:rFonts w:hint="eastAsia"/>
                <w:vertAlign w:val="baseline"/>
                <w:lang w:val="en-US" w:eastAsia="zh-CN"/>
              </w:rPr>
              <w:t>交叉干扰</w:t>
            </w:r>
          </w:p>
        </w:tc>
        <w:tc>
          <w:tcPr>
            <w:tcW w:w="3190" w:type="dxa"/>
            <w:vAlign w:val="center"/>
          </w:tcPr>
          <w:p w14:paraId="26D6B022">
            <w:pPr>
              <w:pStyle w:val="60"/>
              <w:jc w:val="center"/>
              <w:rPr>
                <w:rFonts w:hint="default" w:eastAsia="宋体"/>
                <w:vertAlign w:val="baseline"/>
                <w:lang w:val="en-US" w:eastAsia="zh-CN"/>
              </w:rPr>
            </w:pPr>
            <w:r>
              <w:rPr>
                <w:rFonts w:hint="eastAsia"/>
                <w:vertAlign w:val="baseline"/>
                <w:lang w:val="en-US" w:eastAsia="zh-CN"/>
              </w:rPr>
              <w:t>6.2.7</w:t>
            </w:r>
          </w:p>
        </w:tc>
      </w:tr>
    </w:tbl>
    <w:p w14:paraId="5E755701">
      <w:pPr>
        <w:pStyle w:val="60"/>
      </w:pPr>
    </w:p>
    <w:p w14:paraId="7F247454">
      <w:pPr>
        <w:pStyle w:val="69"/>
        <w:spacing w:before="120" w:after="120"/>
        <w:rPr>
          <w:rFonts w:hint="eastAsia"/>
          <w:lang w:val="en-US" w:eastAsia="zh-CN"/>
        </w:rPr>
      </w:pPr>
      <w:r>
        <w:rPr>
          <w:rFonts w:hint="eastAsia"/>
          <w:lang w:val="en-US" w:eastAsia="zh-CN"/>
        </w:rPr>
        <w:t>校准前准备</w:t>
      </w:r>
    </w:p>
    <w:p w14:paraId="314556A0">
      <w:pPr>
        <w:pStyle w:val="69"/>
        <w:numPr>
          <w:ilvl w:val="3"/>
          <w:numId w:val="0"/>
        </w:numPr>
        <w:spacing w:before="120" w:after="120"/>
        <w:ind w:leftChars="0"/>
      </w:pPr>
      <w:r>
        <w:rPr>
          <w:rFonts w:hint="eastAsia"/>
          <w:lang w:val="en-US" w:eastAsia="zh-CN"/>
        </w:rPr>
        <w:t>6.2.2.1 标准物质的稀释</w:t>
      </w:r>
    </w:p>
    <w:p w14:paraId="07001EFC">
      <w:pPr>
        <w:pStyle w:val="60"/>
        <w:ind w:firstLine="420"/>
        <w:rPr>
          <w:rFonts w:hint="eastAsia"/>
          <w:lang w:val="en-US" w:eastAsia="zh-CN"/>
        </w:rPr>
      </w:pPr>
      <w:r>
        <w:rPr>
          <w:rFonts w:hint="eastAsia" w:hAnsi="宋体" w:cs="宋体"/>
          <w:highlight w:val="none"/>
          <w:lang w:val="en-US" w:eastAsia="zh-CN"/>
        </w:rPr>
        <w:t>选取锂、硼、硅、硫酸根离子中的任意一种</w:t>
      </w:r>
      <w:r>
        <w:rPr>
          <w:rFonts w:hint="eastAsia"/>
          <w:lang w:val="en-US" w:eastAsia="zh-CN"/>
        </w:rPr>
        <w:t>，分别用1 mL、2 mL、5 mL的A级单标线移液管准确移取100 mg/L标准溶液，置于100 mL A级容量瓶中，用稀释用水稀释至刻度，定容并摇匀，即得100 mL浓度为1、2、5 mg/L的标准溶液。</w:t>
      </w:r>
    </w:p>
    <w:p w14:paraId="165B6714">
      <w:pPr>
        <w:pStyle w:val="69"/>
        <w:numPr>
          <w:ilvl w:val="3"/>
          <w:numId w:val="0"/>
        </w:numPr>
        <w:spacing w:before="120" w:after="120"/>
        <w:ind w:leftChars="0"/>
        <w:rPr>
          <w:rFonts w:hint="default"/>
          <w:lang w:val="en-US"/>
        </w:rPr>
      </w:pPr>
      <w:r>
        <w:rPr>
          <w:rFonts w:hint="eastAsia"/>
          <w:lang w:val="en-US" w:eastAsia="zh-CN"/>
        </w:rPr>
        <w:t>6.2.2.2 空白测定</w:t>
      </w:r>
    </w:p>
    <w:p w14:paraId="490EE531">
      <w:pPr>
        <w:pStyle w:val="60"/>
        <w:ind w:firstLine="420"/>
        <w:rPr>
          <w:rFonts w:hint="eastAsia"/>
          <w:lang w:val="en-US" w:eastAsia="zh-CN"/>
        </w:rPr>
      </w:pPr>
      <w:r>
        <w:rPr>
          <w:rFonts w:hint="eastAsia"/>
          <w:lang w:val="en-US" w:eastAsia="zh-CN"/>
        </w:rPr>
        <w:t>使用盐湖提锂在线检测设备自动抽取试验用空白水，通过记录的参比光强与透射光强，设备可自行计算出空白吸光度，用于校正系统本底及光学偏移误差。</w:t>
      </w:r>
    </w:p>
    <w:p w14:paraId="44F19E60">
      <w:pPr>
        <w:pStyle w:val="69"/>
        <w:numPr>
          <w:ilvl w:val="3"/>
          <w:numId w:val="0"/>
        </w:numPr>
        <w:spacing w:before="120" w:after="120"/>
        <w:ind w:leftChars="0"/>
        <w:rPr>
          <w:rFonts w:hint="default"/>
          <w:lang w:val="en-US"/>
        </w:rPr>
      </w:pPr>
      <w:r>
        <w:rPr>
          <w:rFonts w:hint="eastAsia"/>
          <w:lang w:val="en-US" w:eastAsia="zh-CN"/>
        </w:rPr>
        <w:t>6.2.2.3 标准曲线绘制</w:t>
      </w:r>
    </w:p>
    <w:p w14:paraId="01252621">
      <w:pPr>
        <w:pStyle w:val="60"/>
        <w:ind w:firstLine="420"/>
        <w:rPr>
          <w:rFonts w:hint="eastAsia" w:hAnsi="宋体" w:eastAsia="宋体" w:cs="宋体"/>
          <w:lang w:eastAsia="zh-CN"/>
        </w:rPr>
      </w:pPr>
      <w:r>
        <w:rPr>
          <w:rFonts w:hint="eastAsia" w:hAnsi="宋体" w:cs="宋体"/>
          <w:highlight w:val="none"/>
          <w:lang w:val="en-US" w:eastAsia="zh-CN"/>
        </w:rPr>
        <w:t>选取锂、硼、硅、硫酸根离子中的任意一种</w:t>
      </w:r>
      <w:r>
        <w:rPr>
          <w:rFonts w:hint="eastAsia"/>
          <w:lang w:val="en-US" w:eastAsia="zh-CN"/>
        </w:rPr>
        <w:t>，</w:t>
      </w:r>
      <w:r>
        <w:rPr>
          <w:rFonts w:hint="eastAsia" w:hAnsi="宋体" w:cs="宋体"/>
        </w:rPr>
        <w:t>分别</w:t>
      </w:r>
      <w:r>
        <w:rPr>
          <w:rFonts w:hint="eastAsia" w:hAnsi="宋体" w:cs="宋体"/>
          <w:lang w:val="en-US" w:eastAsia="zh-CN"/>
        </w:rPr>
        <w:t>选</w:t>
      </w:r>
      <w:r>
        <w:rPr>
          <w:rFonts w:hint="eastAsia" w:hAnsi="宋体" w:cs="宋体"/>
        </w:rPr>
        <w:t>取浓度为1、2、5</w:t>
      </w:r>
      <w:r>
        <w:rPr>
          <w:rFonts w:hint="eastAsia" w:hAnsi="宋体" w:cs="宋体"/>
          <w:lang w:val="en-US" w:eastAsia="zh-CN"/>
        </w:rPr>
        <w:t xml:space="preserve"> </w:t>
      </w:r>
      <w:r>
        <w:rPr>
          <w:rFonts w:hint="eastAsia" w:hAnsi="宋体" w:cs="宋体"/>
        </w:rPr>
        <w:t>mg/L的标准溶液，按以下流程进行测定：依次定量</w:t>
      </w:r>
      <w:r>
        <w:rPr>
          <w:rFonts w:hint="eastAsia" w:hAnsi="宋体" w:cs="宋体"/>
          <w:lang w:val="en-US" w:eastAsia="zh-CN"/>
        </w:rPr>
        <w:t>抽取</w:t>
      </w:r>
      <w:r>
        <w:rPr>
          <w:rFonts w:hint="eastAsia" w:hAnsi="宋体" w:cs="宋体"/>
        </w:rPr>
        <w:t>标准溶液、</w:t>
      </w:r>
      <w:r>
        <w:rPr>
          <w:rFonts w:hint="eastAsia" w:hAnsi="宋体" w:cs="宋体"/>
          <w:lang w:val="en-US" w:eastAsia="zh-CN"/>
        </w:rPr>
        <w:t>试剂</w:t>
      </w:r>
      <w:r>
        <w:rPr>
          <w:rFonts w:hint="eastAsia" w:hAnsi="宋体" w:cs="宋体"/>
        </w:rPr>
        <w:t>至反应皿，鼓入空气充分混合。静置</w:t>
      </w:r>
      <w:r>
        <w:rPr>
          <w:rFonts w:hint="eastAsia" w:hAnsi="宋体" w:cs="宋体"/>
          <w:lang w:val="en-US" w:eastAsia="zh-CN"/>
        </w:rPr>
        <w:t>一段时间</w:t>
      </w:r>
      <w:r>
        <w:rPr>
          <w:rFonts w:hint="eastAsia" w:hAnsi="宋体" w:cs="宋体"/>
        </w:rPr>
        <w:t>后，设备自动测量各溶液的吸光度。以标准溶液浓度为横坐标，测得的吸光度为纵坐标，自动拟合建立线性标准曲线</w:t>
      </w:r>
      <w:r>
        <w:rPr>
          <w:rFonts w:hint="eastAsia" w:hAnsi="宋体" w:cs="宋体"/>
          <w:lang w:eastAsia="zh-CN"/>
        </w:rPr>
        <w:t>：</w:t>
      </w:r>
    </w:p>
    <w:p w14:paraId="7C24C685">
      <w:pPr>
        <w:pStyle w:val="60"/>
        <w:ind w:firstLine="420"/>
      </w:pPr>
      <w:r>
        <w:rPr>
          <w:position w:val="-6"/>
        </w:rPr>
        <w:object>
          <v:shape id="_x0000_i1037" o:spt="75" type="#_x0000_t75" style="height:14.25pt;width:49.9pt;" o:ole="t" filled="f" o:preferrelative="t" stroked="f" coordsize="21600,21600">
            <v:path/>
            <v:fill on="f" focussize="0,0"/>
            <v:stroke on="f" joinstyle="miter"/>
            <v:imagedata r:id="rId39" o:title=""/>
            <o:lock v:ext="edit" aspectratio="t"/>
            <w10:wrap type="none"/>
            <w10:anchorlock/>
          </v:shape>
          <o:OLEObject Type="Embed" ProgID="Equation.3" ShapeID="_x0000_i1037" DrawAspect="Content" ObjectID="_1468075737" r:id="rId38">
            <o:LockedField>false</o:LockedField>
          </o:OLEObject>
        </w:object>
      </w:r>
      <w:r>
        <w:rPr>
          <w:rFonts w:hint="eastAsia"/>
        </w:rPr>
        <w:t>……………………………………………………………………………………………</w:t>
      </w:r>
      <w:r>
        <w:rPr>
          <w:color w:val="000000"/>
        </w:rPr>
        <w:t>(</w:t>
      </w:r>
      <w:r>
        <w:rPr>
          <w:rFonts w:hint="eastAsia"/>
          <w:color w:val="000000"/>
          <w:lang w:val="en-US" w:eastAsia="zh-CN"/>
        </w:rPr>
        <w:t>3</w:t>
      </w:r>
      <w:r>
        <w:rPr>
          <w:color w:val="000000"/>
        </w:rPr>
        <w:t>)</w:t>
      </w:r>
    </w:p>
    <w:p w14:paraId="04FD058E">
      <w:pPr>
        <w:pStyle w:val="60"/>
        <w:ind w:firstLine="420"/>
      </w:pPr>
      <w:r>
        <w:t>式中：</w:t>
      </w:r>
    </w:p>
    <w:p w14:paraId="4E759092">
      <w:pPr>
        <w:pStyle w:val="60"/>
        <w:ind w:firstLine="420"/>
        <w:rPr>
          <w:color w:val="auto"/>
          <w:highlight w:val="none"/>
        </w:rPr>
      </w:pPr>
      <w:r>
        <w:rPr>
          <w:position w:val="-4"/>
        </w:rPr>
        <w:object>
          <v:shape id="_x0000_i1038" o:spt="75" type="#_x0000_t75" style="height:13.55pt;width:12.1pt;" o:ole="t" filled="f" o:preferrelative="t" stroked="f" coordsize="21600,21600">
            <v:path/>
            <v:fill on="f" focussize="0,0"/>
            <v:stroke on="f" joinstyle="miter"/>
            <v:imagedata r:id="rId41" o:title=""/>
            <o:lock v:ext="edit" aspectratio="t"/>
            <w10:wrap type="none"/>
            <w10:anchorlock/>
          </v:shape>
          <o:OLEObject Type="Embed" ProgID="Equation.3" ShapeID="_x0000_i1038" DrawAspect="Content" ObjectID="_1468075738" r:id="rId40">
            <o:LockedField>false</o:LockedField>
          </o:OLEObject>
        </w:object>
      </w:r>
      <w:r>
        <w:rPr>
          <w:rFonts w:hint="eastAsia" w:hAnsi="宋体"/>
          <w:i/>
          <w:iCs/>
        </w:rPr>
        <w:t>——</w:t>
      </w:r>
      <w:r>
        <w:rPr>
          <w:color w:val="auto"/>
          <w:highlight w:val="none"/>
        </w:rPr>
        <w:t>标准溶液吸光度</w:t>
      </w:r>
      <w:r>
        <w:rPr>
          <w:rFonts w:hint="eastAsia"/>
          <w:color w:val="auto"/>
          <w:highlight w:val="none"/>
        </w:rPr>
        <w:t>；</w:t>
      </w:r>
    </w:p>
    <w:p w14:paraId="4163B07B">
      <w:pPr>
        <w:pStyle w:val="60"/>
        <w:ind w:firstLine="420"/>
      </w:pPr>
      <w:r>
        <w:rPr>
          <w:color w:val="auto"/>
          <w:position w:val="-6"/>
          <w:highlight w:val="none"/>
        </w:rPr>
        <w:object>
          <v:shape id="_x0000_i1039" o:spt="75" type="#_x0000_t75" style="height:11.4pt;width:8.9pt;" o:ole="t" filled="f" o:preferrelative="t" stroked="f" coordsize="21600,21600">
            <v:path/>
            <v:fill on="f" focussize="0,0"/>
            <v:stroke on="f" joinstyle="miter"/>
            <v:imagedata r:id="rId43" o:title=""/>
            <o:lock v:ext="edit" aspectratio="t"/>
            <w10:wrap type="none"/>
            <w10:anchorlock/>
          </v:shape>
          <o:OLEObject Type="Embed" ProgID="Equation.3" ShapeID="_x0000_i1039" DrawAspect="Content" ObjectID="_1468075739" r:id="rId42">
            <o:LockedField>false</o:LockedField>
          </o:OLEObject>
        </w:object>
      </w:r>
      <w:r>
        <w:rPr>
          <w:rFonts w:hint="eastAsia" w:hAnsi="宋体"/>
          <w:i/>
          <w:iCs/>
          <w:color w:val="auto"/>
          <w:highlight w:val="none"/>
        </w:rPr>
        <w:t>——</w:t>
      </w:r>
      <w:r>
        <w:rPr>
          <w:color w:val="auto"/>
          <w:highlight w:val="none"/>
        </w:rPr>
        <w:t>标准溶液浓度，m</w:t>
      </w:r>
      <w:r>
        <w:t>g/L</w:t>
      </w:r>
      <w:r>
        <w:rPr>
          <w:rFonts w:hint="eastAsia"/>
        </w:rPr>
        <w:t>；</w:t>
      </w:r>
    </w:p>
    <w:p w14:paraId="1B743C02">
      <w:pPr>
        <w:pStyle w:val="60"/>
        <w:ind w:firstLine="420"/>
      </w:pPr>
      <w:r>
        <w:rPr>
          <w:position w:val="-6"/>
        </w:rPr>
        <w:object>
          <v:shape id="_x0000_i1040" o:spt="75" type="#_x0000_t75" style="height:14.6pt;width:10pt;" o:ole="t" filled="f" o:preferrelative="t" stroked="f" coordsize="21600,21600">
            <v:path/>
            <v:fill on="f" focussize="0,0"/>
            <v:stroke on="f" joinstyle="miter"/>
            <v:imagedata r:id="rId45" o:title=""/>
            <o:lock v:ext="edit" aspectratio="t"/>
            <w10:wrap type="none"/>
            <w10:anchorlock/>
          </v:shape>
          <o:OLEObject Type="Embed" ProgID="Equation.3" ShapeID="_x0000_i1040" DrawAspect="Content" ObjectID="_1468075740" r:id="rId44">
            <o:LockedField>false</o:LockedField>
          </o:OLEObject>
        </w:object>
      </w:r>
      <w:r>
        <w:rPr>
          <w:rFonts w:hint="eastAsia" w:hAnsi="宋体"/>
          <w:i/>
          <w:iCs/>
        </w:rPr>
        <w:t>——</w:t>
      </w:r>
      <w:r>
        <w:t>标准曲线的斜率，L/mg</w:t>
      </w:r>
      <w:r>
        <w:rPr>
          <w:rFonts w:hint="eastAsia"/>
        </w:rPr>
        <w:t>；</w:t>
      </w:r>
    </w:p>
    <w:p w14:paraId="3D67C296">
      <w:pPr>
        <w:pStyle w:val="60"/>
        <w:ind w:firstLine="420"/>
        <w:rPr>
          <w:rFonts w:hint="eastAsia"/>
        </w:rPr>
      </w:pPr>
      <w:r>
        <w:rPr>
          <w:position w:val="-6"/>
        </w:rPr>
        <w:object>
          <v:shape id="_x0000_i1041" o:spt="75" type="#_x0000_t75" style="height:14.6pt;width:10pt;" o:ole="t" filled="f" o:preferrelative="t" stroked="f" coordsize="21600,21600">
            <v:path/>
            <v:fill on="f" focussize="0,0"/>
            <v:stroke on="f" joinstyle="miter"/>
            <v:imagedata r:id="rId47" o:title=""/>
            <o:lock v:ext="edit" aspectratio="t"/>
            <w10:wrap type="none"/>
            <w10:anchorlock/>
          </v:shape>
          <o:OLEObject Type="Embed" ProgID="Equation.3" ShapeID="_x0000_i1041" DrawAspect="Content" ObjectID="_1468075741" r:id="rId46">
            <o:LockedField>false</o:LockedField>
          </o:OLEObject>
        </w:object>
      </w:r>
      <w:r>
        <w:rPr>
          <w:rFonts w:hint="eastAsia" w:hAnsi="宋体"/>
          <w:i/>
          <w:iCs/>
        </w:rPr>
        <w:t>——</w:t>
      </w:r>
      <w:r>
        <w:t>标准曲线的截距</w:t>
      </w:r>
      <w:r>
        <w:rPr>
          <w:rFonts w:hint="eastAsia"/>
        </w:rPr>
        <w:t>。</w:t>
      </w:r>
    </w:p>
    <w:p w14:paraId="4B4C0F21">
      <w:pPr>
        <w:pStyle w:val="69"/>
        <w:spacing w:before="120" w:after="120"/>
        <w:rPr>
          <w:rFonts w:hint="eastAsia"/>
          <w:lang w:val="en-US" w:eastAsia="zh-CN"/>
        </w:rPr>
      </w:pPr>
      <w:r>
        <w:rPr>
          <w:rFonts w:hint="eastAsia"/>
          <w:lang w:val="en-US" w:eastAsia="zh-CN"/>
        </w:rPr>
        <w:t>检出限</w:t>
      </w:r>
    </w:p>
    <w:p w14:paraId="2592DC68">
      <w:pPr>
        <w:pStyle w:val="60"/>
        <w:ind w:firstLine="420"/>
        <w:rPr>
          <w:rFonts w:hint="default"/>
          <w:lang w:val="en-US" w:eastAsia="zh-CN"/>
        </w:rPr>
      </w:pPr>
      <w:r>
        <w:rPr>
          <w:rFonts w:hint="eastAsia"/>
          <w:lang w:val="en-US" w:eastAsia="zh-CN"/>
        </w:rPr>
        <w:t>设备处于正常工作状态下，连续10次测量空白溶液，以10次空白值标准偏差3倍对应的浓度为检出限：</w:t>
      </w:r>
    </w:p>
    <w:p w14:paraId="3E33CD3A">
      <w:pPr>
        <w:pStyle w:val="60"/>
        <w:ind w:firstLine="420"/>
      </w:pPr>
    </w:p>
    <w:p w14:paraId="5C7EF4C0">
      <w:pPr>
        <w:adjustRightInd/>
        <w:spacing w:line="240" w:lineRule="auto"/>
        <w:ind w:firstLine="420" w:firstLineChars="200"/>
        <w:jc w:val="left"/>
        <w:rPr>
          <w:rFonts w:hint="eastAsia" w:ascii="宋体" w:hAnsi="宋体" w:cs="宋体"/>
          <w:color w:val="000000"/>
        </w:rPr>
      </w:pPr>
      <w:r>
        <w:rPr>
          <w:position w:val="-26"/>
        </w:rPr>
        <w:object>
          <v:shape id="_x0000_i1042" o:spt="75" type="#_x0000_t75" style="height:33.8pt;width:47.5pt;" o:ole="t" filled="f" o:preferrelative="t" stroked="f" coordsize="21600,21600">
            <v:path/>
            <v:fill on="f" focussize="0,0"/>
            <v:stroke on="f"/>
            <v:imagedata r:id="rId49" o:title=""/>
            <o:lock v:ext="edit" aspectratio="t"/>
            <w10:wrap type="none"/>
            <w10:anchorlock/>
          </v:shape>
          <o:OLEObject Type="Embed" ProgID="Equation.3" ShapeID="_x0000_i1042" DrawAspect="Content" ObjectID="_1468075742" r:id="rId48">
            <o:LockedField>false</o:LockedField>
          </o:OLEObject>
        </w:object>
      </w:r>
      <w:r>
        <w:rPr>
          <w:rFonts w:hint="eastAsia"/>
        </w:rPr>
        <w:t>……………………………………………………………………………………………</w:t>
      </w:r>
      <w:r>
        <w:rPr>
          <w:rFonts w:hint="eastAsia" w:ascii="宋体" w:hAnsi="宋体" w:cs="宋体"/>
          <w:color w:val="000000"/>
        </w:rPr>
        <w:t>(</w:t>
      </w:r>
      <w:r>
        <w:rPr>
          <w:rFonts w:hint="eastAsia" w:ascii="宋体" w:hAnsi="宋体" w:cs="宋体"/>
          <w:color w:val="000000"/>
          <w:lang w:val="en-US" w:eastAsia="zh-CN"/>
        </w:rPr>
        <w:t>4</w:t>
      </w:r>
      <w:r>
        <w:rPr>
          <w:rFonts w:hint="eastAsia" w:ascii="宋体" w:hAnsi="宋体" w:cs="宋体"/>
          <w:color w:val="000000"/>
        </w:rPr>
        <w:t>)</w:t>
      </w:r>
    </w:p>
    <w:p w14:paraId="6EBC9A8C">
      <w:pPr>
        <w:pStyle w:val="60"/>
        <w:rPr>
          <w:u w:val="single"/>
        </w:rPr>
      </w:pPr>
      <w:r>
        <w:rPr>
          <w:position w:val="-26"/>
        </w:rPr>
        <w:object>
          <v:shape id="_x0000_i1043" o:spt="75" type="#_x0000_t75" style="height:37.5pt;width:83.05pt;" o:ole="t" filled="f" o:preferrelative="t" stroked="f" coordsize="21600,21600">
            <v:path/>
            <v:fill on="f" focussize="0,0"/>
            <v:stroke on="f"/>
            <v:imagedata r:id="rId51" o:title=""/>
            <o:lock v:ext="edit" aspectratio="t"/>
            <w10:wrap type="none"/>
            <w10:anchorlock/>
          </v:shape>
          <o:OLEObject Type="Embed" ProgID="Equation.3" ShapeID="_x0000_i1043" DrawAspect="Content" ObjectID="_1468075743" r:id="rId50">
            <o:LockedField>false</o:LockedField>
          </o:OLEObject>
        </w:object>
      </w:r>
      <w:r>
        <w:rPr>
          <w:rFonts w:hint="eastAsia"/>
        </w:rPr>
        <w:t>……………………………………………………………………………………</w:t>
      </w:r>
      <w:r>
        <w:rPr>
          <w:color w:val="000000"/>
        </w:rPr>
        <w:t>(</w:t>
      </w:r>
      <w:r>
        <w:rPr>
          <w:rFonts w:hint="eastAsia"/>
          <w:color w:val="000000"/>
          <w:lang w:val="en-US" w:eastAsia="zh-CN"/>
        </w:rPr>
        <w:t>5</w:t>
      </w:r>
      <w:r>
        <w:rPr>
          <w:color w:val="000000"/>
        </w:rPr>
        <w:t>)</w:t>
      </w:r>
    </w:p>
    <w:p w14:paraId="3A001999">
      <w:pPr>
        <w:pStyle w:val="60"/>
        <w:ind w:firstLine="420"/>
        <w:rPr>
          <w:u w:val="single"/>
        </w:rPr>
      </w:pPr>
      <w:r>
        <w:rPr>
          <w:position w:val="-24"/>
        </w:rPr>
        <w:object>
          <v:shape id="_x0000_i1044" o:spt="75" type="#_x0000_t75" style="height:28.35pt;width:55.35pt;" o:ole="t" filled="f" o:preferrelative="t" stroked="f" coordsize="21600,21600">
            <v:path/>
            <v:fill on="f" focussize="0,0"/>
            <v:stroke on="f"/>
            <v:imagedata r:id="rId53" o:title=""/>
            <o:lock v:ext="edit" aspectratio="t"/>
            <w10:wrap type="none"/>
            <w10:anchorlock/>
          </v:shape>
          <o:OLEObject Type="Embed" ProgID="Equation.3" ShapeID="_x0000_i1044" DrawAspect="Content" ObjectID="_1468075744" r:id="rId52">
            <o:LockedField>false</o:LockedField>
          </o:OLEObject>
        </w:object>
      </w:r>
      <w:r>
        <w:rPr>
          <w:rFonts w:hint="eastAsia"/>
        </w:rPr>
        <w:t>…………………………………………………………………………………………</w:t>
      </w:r>
      <w:r>
        <w:rPr>
          <w:color w:val="000000"/>
        </w:rPr>
        <w:t>(</w:t>
      </w:r>
      <w:r>
        <w:rPr>
          <w:rFonts w:hint="eastAsia"/>
          <w:color w:val="000000"/>
          <w:lang w:val="en-US" w:eastAsia="zh-CN"/>
        </w:rPr>
        <w:t>6</w:t>
      </w:r>
      <w:r>
        <w:rPr>
          <w:color w:val="000000"/>
        </w:rPr>
        <w:t>)</w:t>
      </w:r>
    </w:p>
    <w:p w14:paraId="6C82B2D6">
      <w:pPr>
        <w:adjustRightInd/>
        <w:spacing w:line="240" w:lineRule="auto"/>
        <w:ind w:firstLine="420" w:firstLineChars="200"/>
        <w:rPr>
          <w:rFonts w:ascii="Times New Roman" w:hAnsi="Times New Roman"/>
        </w:rPr>
      </w:pPr>
    </w:p>
    <w:p w14:paraId="365B3AC7">
      <w:pPr>
        <w:adjustRightInd/>
        <w:spacing w:line="240" w:lineRule="auto"/>
        <w:ind w:firstLine="420" w:firstLineChars="200"/>
        <w:rPr>
          <w:rFonts w:ascii="Times New Roman" w:hAnsi="Times New Roman"/>
        </w:rPr>
      </w:pPr>
      <w:r>
        <w:rPr>
          <w:rFonts w:ascii="Times New Roman" w:hAnsi="Times New Roman"/>
        </w:rPr>
        <w:t>式中：</w:t>
      </w:r>
    </w:p>
    <w:p w14:paraId="35CB5FFA">
      <w:pPr>
        <w:adjustRightInd/>
        <w:spacing w:line="240" w:lineRule="auto"/>
        <w:ind w:firstLine="420" w:firstLineChars="200"/>
        <w:rPr>
          <w:rFonts w:ascii="Times New Roman" w:hAnsi="Times New Roman"/>
        </w:rPr>
      </w:pPr>
      <w:r>
        <w:rPr>
          <w:rFonts w:ascii="Times New Roman" w:hAnsi="Times New Roman"/>
          <w:position w:val="-6"/>
        </w:rPr>
        <w:object>
          <v:shape id="_x0000_i1045" o:spt="75" type="#_x0000_t75" style="height:16.25pt;width:8.4pt;" o:ole="t" filled="f" o:preferrelative="t" stroked="f" coordsize="21600,21600">
            <v:path/>
            <v:fill on="f" focussize="0,0"/>
            <v:stroke on="f"/>
            <v:imagedata r:id="rId55" o:title=""/>
            <o:lock v:ext="edit" aspectratio="t"/>
            <w10:wrap type="none"/>
            <w10:anchorlock/>
          </v:shape>
          <o:OLEObject Type="Embed" ProgID="Equation.3" ShapeID="_x0000_i1045" DrawAspect="Content" ObjectID="_1468075745" r:id="rId54">
            <o:LockedField>false</o:LockedField>
          </o:OLEObject>
        </w:object>
      </w:r>
      <w:r>
        <w:rPr>
          <w:rFonts w:ascii="Times New Roman" w:hAnsi="Times New Roman"/>
        </w:rPr>
        <w:t>——</w:t>
      </w:r>
      <w:r>
        <w:rPr>
          <w:rFonts w:hint="eastAsia" w:ascii="Times New Roman" w:hAnsi="Times New Roman"/>
          <w:lang w:val="en-US" w:eastAsia="zh-CN"/>
        </w:rPr>
        <w:t>10</w:t>
      </w:r>
      <w:r>
        <w:rPr>
          <w:rFonts w:ascii="Times New Roman" w:hAnsi="Times New Roman"/>
        </w:rPr>
        <w:t>次测量平均值，mg/L；</w:t>
      </w:r>
    </w:p>
    <w:p w14:paraId="594CEEF1">
      <w:pPr>
        <w:adjustRightInd/>
        <w:spacing w:line="240" w:lineRule="auto"/>
        <w:ind w:firstLine="420" w:firstLineChars="200"/>
        <w:rPr>
          <w:rFonts w:ascii="Times New Roman" w:hAnsi="Times New Roman"/>
        </w:rPr>
      </w:pPr>
      <w:r>
        <w:rPr>
          <w:rFonts w:ascii="Times New Roman" w:hAnsi="Times New Roman"/>
          <w:position w:val="-6"/>
        </w:rPr>
        <w:object>
          <v:shape id="_x0000_i1046" o:spt="75" type="#_x0000_t75" style="height:12.75pt;width:16.6pt;" o:ole="t" filled="f" o:preferrelative="t" stroked="f" coordsize="21600,21600">
            <v:path/>
            <v:fill on="f" focussize="0,0"/>
            <v:stroke on="f" joinstyle="miter"/>
            <v:imagedata r:id="rId57" o:title=""/>
            <o:lock v:ext="edit" aspectratio="t"/>
            <w10:wrap type="none"/>
            <w10:anchorlock/>
          </v:shape>
          <o:OLEObject Type="Embed" ProgID="Equation.3" ShapeID="_x0000_i1046" DrawAspect="Content" ObjectID="_1468075746" r:id="rId56">
            <o:LockedField>false</o:LockedField>
          </o:OLEObject>
        </w:object>
      </w:r>
      <w:r>
        <w:rPr>
          <w:rFonts w:ascii="Times New Roman" w:hAnsi="Times New Roman"/>
        </w:rPr>
        <w:t>——标准偏差，mg/L；</w:t>
      </w:r>
    </w:p>
    <w:p w14:paraId="6D39974B">
      <w:pPr>
        <w:adjustRightInd/>
        <w:spacing w:line="240" w:lineRule="auto"/>
        <w:ind w:firstLine="420" w:firstLineChars="200"/>
        <w:rPr>
          <w:rFonts w:ascii="Times New Roman" w:hAnsi="Times New Roman"/>
        </w:rPr>
      </w:pPr>
      <w:r>
        <w:rPr>
          <w:rFonts w:ascii="Times New Roman" w:hAnsi="Times New Roman"/>
          <w:position w:val="-12"/>
        </w:rPr>
        <w:object>
          <v:shape id="_x0000_i1047" o:spt="75" type="#_x0000_t75" style="height:17.15pt;width:10.2pt;" o:ole="t" filled="f" o:preferrelative="t" stroked="f" coordsize="21600,21600">
            <v:path/>
            <v:fill on="f" focussize="0,0"/>
            <v:stroke on="f"/>
            <v:imagedata r:id="rId59" o:title=""/>
            <o:lock v:ext="edit" aspectratio="t"/>
            <w10:wrap type="none"/>
            <w10:anchorlock/>
          </v:shape>
          <o:OLEObject Type="Embed" ProgID="Equation.3" ShapeID="_x0000_i1047" DrawAspect="Content" ObjectID="_1468075747" r:id="rId58">
            <o:LockedField>false</o:LockedField>
          </o:OLEObject>
        </w:object>
      </w:r>
      <w:r>
        <w:rPr>
          <w:rFonts w:ascii="Times New Roman" w:hAnsi="Times New Roman"/>
        </w:rPr>
        <w:t>——第i次测量值，mg/L；</w:t>
      </w:r>
    </w:p>
    <w:p w14:paraId="53FD8AAC">
      <w:pPr>
        <w:adjustRightInd/>
        <w:spacing w:line="240" w:lineRule="auto"/>
        <w:ind w:firstLine="420" w:firstLineChars="200"/>
        <w:rPr>
          <w:rFonts w:ascii="Times New Roman" w:hAnsi="Times New Roman"/>
        </w:rPr>
      </w:pPr>
      <w:r>
        <w:rPr>
          <w:rFonts w:ascii="Times New Roman" w:hAnsi="Times New Roman"/>
          <w:position w:val="-6"/>
        </w:rPr>
        <w:object>
          <v:shape id="_x0000_i1048" o:spt="75" type="#_x0000_t75" style="height:10.5pt;width:9.25pt;" o:ole="t" filled="f" o:preferrelative="t" stroked="f" coordsize="21600,21600">
            <v:path/>
            <v:fill on="f" focussize="0,0"/>
            <v:stroke on="f"/>
            <v:imagedata r:id="rId61" o:title=""/>
            <o:lock v:ext="edit" aspectratio="t"/>
            <w10:wrap type="none"/>
            <w10:anchorlock/>
          </v:shape>
          <o:OLEObject Type="Embed" ProgID="Equation.3" ShapeID="_x0000_i1048" DrawAspect="Content" ObjectID="_1468075748" r:id="rId60">
            <o:LockedField>false</o:LockedField>
          </o:OLEObject>
        </w:object>
      </w:r>
      <w:r>
        <w:rPr>
          <w:rFonts w:ascii="Times New Roman" w:hAnsi="Times New Roman"/>
        </w:rPr>
        <w:t>——测量次数，n=</w:t>
      </w:r>
      <w:r>
        <w:rPr>
          <w:rFonts w:hint="eastAsia" w:ascii="Times New Roman" w:hAnsi="Times New Roman"/>
          <w:lang w:val="en-US" w:eastAsia="zh-CN"/>
        </w:rPr>
        <w:t>10</w:t>
      </w:r>
      <w:r>
        <w:rPr>
          <w:rFonts w:ascii="Times New Roman" w:hAnsi="Times New Roman"/>
        </w:rPr>
        <w:t>；</w:t>
      </w:r>
    </w:p>
    <w:p w14:paraId="733BB9A9">
      <w:pPr>
        <w:adjustRightInd/>
        <w:spacing w:line="240" w:lineRule="auto"/>
        <w:ind w:firstLine="420" w:firstLineChars="200"/>
        <w:rPr>
          <w:rFonts w:ascii="Times New Roman" w:hAnsi="Times New Roman"/>
        </w:rPr>
      </w:pPr>
      <w:r>
        <w:rPr>
          <w:rFonts w:ascii="Times New Roman" w:hAnsi="Times New Roman"/>
          <w:position w:val="-4"/>
        </w:rPr>
        <w:object>
          <v:shape id="_x0000_i1049" o:spt="75" type="#_x0000_t75" style="height:12.45pt;width:18.5pt;" o:ole="t" filled="f" o:preferrelative="t" stroked="f" coordsize="21600,21600">
            <v:path/>
            <v:fill on="f" focussize="0,0"/>
            <v:stroke on="f"/>
            <v:imagedata r:id="rId63" o:title=""/>
            <o:lock v:ext="edit" aspectratio="t"/>
            <w10:wrap type="none"/>
            <w10:anchorlock/>
          </v:shape>
          <o:OLEObject Type="Embed" ProgID="Equation.3" ShapeID="_x0000_i1049" DrawAspect="Content" ObjectID="_1468075749" r:id="rId62">
            <o:LockedField>false</o:LockedField>
          </o:OLEObject>
        </w:object>
      </w:r>
      <w:r>
        <w:rPr>
          <w:rFonts w:ascii="Times New Roman" w:hAnsi="Times New Roman"/>
        </w:rPr>
        <w:t>——</w:t>
      </w:r>
      <w:r>
        <w:rPr>
          <w:rFonts w:hint="eastAsia" w:ascii="Times New Roman" w:hAnsi="Times New Roman"/>
        </w:rPr>
        <w:t>检出限，mg/L。</w:t>
      </w:r>
    </w:p>
    <w:p w14:paraId="7D3E5273">
      <w:pPr>
        <w:pStyle w:val="69"/>
        <w:spacing w:before="120" w:after="120"/>
        <w:rPr>
          <w:rFonts w:hint="eastAsia"/>
          <w:lang w:val="en-US" w:eastAsia="zh-CN"/>
        </w:rPr>
      </w:pPr>
      <w:r>
        <w:rPr>
          <w:rFonts w:hint="eastAsia"/>
          <w:lang w:val="en-US" w:eastAsia="zh-CN"/>
        </w:rPr>
        <w:t>示值误差</w:t>
      </w:r>
    </w:p>
    <w:p w14:paraId="75BCD86D">
      <w:pPr>
        <w:pStyle w:val="60"/>
        <w:ind w:firstLine="420"/>
        <w:rPr>
          <w:rFonts w:hint="eastAsia"/>
          <w:lang w:val="en-US" w:eastAsia="zh-CN"/>
        </w:rPr>
      </w:pPr>
      <w:r>
        <w:rPr>
          <w:rFonts w:hint="eastAsia"/>
          <w:lang w:val="en-US" w:eastAsia="zh-CN"/>
        </w:rPr>
        <w:t>按照6.2.2.3绘制标准曲线后，分别选取浓度为1、2、5 mg/L的标准浴液对仪器进行测量，每种标准溶液重复进样测量3次，按公式(7)计算三种标准溶液的示值误差</w:t>
      </w:r>
      <w:r>
        <w:rPr>
          <w:rFonts w:hint="eastAsia"/>
          <w:lang w:val="en-US" w:eastAsia="zh-CN"/>
        </w:rPr>
        <w:object>
          <v:shape id="_x0000_i1050" o:spt="75" type="#_x0000_t75" style="height:11.1pt;width:13.3pt;" o:ole="t" filled="f" o:preferrelative="t" stroked="f" coordsize="21600,21600">
            <v:path/>
            <v:fill on="f" focussize="0,0"/>
            <v:stroke on="f"/>
            <v:imagedata r:id="rId17" o:title=""/>
            <o:lock v:ext="edit" aspectratio="t"/>
            <w10:wrap type="none"/>
            <w10:anchorlock/>
          </v:shape>
          <o:OLEObject Type="Embed" ProgID="Equation.3" ShapeID="_x0000_i1050" DrawAspect="Content" ObjectID="_1468075750" r:id="rId64">
            <o:LockedField>false</o:LockedField>
          </o:OLEObject>
        </w:object>
      </w:r>
      <w:r>
        <w:rPr>
          <w:rFonts w:hint="eastAsia"/>
          <w:lang w:val="en-US" w:eastAsia="zh-CN"/>
        </w:rPr>
        <w:t>。</w:t>
      </w:r>
    </w:p>
    <w:p w14:paraId="7371C94A">
      <w:pPr>
        <w:adjustRightInd/>
        <w:spacing w:line="240" w:lineRule="auto"/>
        <w:ind w:firstLine="420" w:firstLineChars="200"/>
        <w:jc w:val="left"/>
        <w:rPr>
          <w:rFonts w:hint="eastAsia" w:ascii="宋体" w:hAnsi="宋体" w:cs="宋体"/>
          <w:b/>
          <w:bCs/>
          <w:color w:val="000000"/>
        </w:rPr>
      </w:pPr>
      <w:r>
        <w:rPr>
          <w:position w:val="-30"/>
        </w:rPr>
        <w:object>
          <v:shape id="_x0000_i1051" o:spt="75" type="#_x0000_t75" style="height:31.75pt;width:76.5pt;" o:ole="t" filled="f" o:preferrelative="t" stroked="f" coordsize="21600,21600">
            <v:path/>
            <v:fill on="f" focussize="0,0"/>
            <v:stroke on="f"/>
            <v:imagedata r:id="rId66" o:title=""/>
            <o:lock v:ext="edit" aspectratio="t"/>
            <w10:wrap type="none"/>
            <w10:anchorlock/>
          </v:shape>
          <o:OLEObject Type="Embed" ProgID="Equation.3" ShapeID="_x0000_i1051" DrawAspect="Content" ObjectID="_1468075751" r:id="rId65">
            <o:LockedField>false</o:LockedField>
          </o:OLEObject>
        </w:object>
      </w:r>
      <w:r>
        <w:rPr>
          <w:rFonts w:hint="eastAsia"/>
        </w:rPr>
        <w:t>……………………………………………………………………………………</w:t>
      </w:r>
      <w:r>
        <w:rPr>
          <w:rFonts w:hint="eastAsia" w:ascii="宋体" w:hAnsi="宋体" w:cs="宋体"/>
          <w:color w:val="000000"/>
        </w:rPr>
        <w:t>(</w:t>
      </w:r>
      <w:r>
        <w:rPr>
          <w:rFonts w:hint="eastAsia" w:ascii="宋体" w:hAnsi="宋体" w:cs="宋体"/>
          <w:color w:val="000000"/>
          <w:lang w:val="en-US" w:eastAsia="zh-CN"/>
        </w:rPr>
        <w:t>7</w:t>
      </w:r>
      <w:r>
        <w:rPr>
          <w:rFonts w:hint="eastAsia" w:ascii="宋体" w:hAnsi="宋体" w:cs="宋体"/>
          <w:color w:val="000000"/>
        </w:rPr>
        <w:t>)</w:t>
      </w:r>
    </w:p>
    <w:p w14:paraId="16680A31">
      <w:pPr>
        <w:adjustRightInd/>
        <w:spacing w:line="240" w:lineRule="auto"/>
        <w:ind w:firstLine="420" w:firstLineChars="200"/>
        <w:rPr>
          <w:rFonts w:ascii="Times New Roman" w:hAnsi="Times New Roman"/>
        </w:rPr>
      </w:pPr>
      <w:r>
        <w:rPr>
          <w:rFonts w:ascii="Times New Roman" w:hAnsi="Times New Roman"/>
        </w:rPr>
        <w:t>式中：</w:t>
      </w:r>
    </w:p>
    <w:p w14:paraId="20564BA3">
      <w:pPr>
        <w:adjustRightInd/>
        <w:spacing w:line="240" w:lineRule="auto"/>
        <w:ind w:firstLine="420" w:firstLineChars="200"/>
        <w:rPr>
          <w:rFonts w:ascii="Times New Roman" w:hAnsi="Times New Roman"/>
        </w:rPr>
      </w:pPr>
      <w:r>
        <w:rPr>
          <w:rFonts w:ascii="Times New Roman" w:hAnsi="Times New Roman"/>
          <w:position w:val="-6"/>
        </w:rPr>
        <w:object>
          <v:shape id="_x0000_i1052" o:spt="75" type="#_x0000_t75" style="height:11.1pt;width:13.3pt;" o:ole="t" filled="f" o:preferrelative="t" stroked="f" coordsize="21600,21600">
            <v:path/>
            <v:fill on="f" focussize="0,0"/>
            <v:stroke on="f"/>
            <v:imagedata r:id="rId21" o:title=""/>
            <o:lock v:ext="edit" aspectratio="t"/>
            <w10:wrap type="none"/>
            <w10:anchorlock/>
          </v:shape>
          <o:OLEObject Type="Embed" ProgID="Equation.3" ShapeID="_x0000_i1052" DrawAspect="Content" ObjectID="_1468075752" r:id="rId67">
            <o:LockedField>false</o:LockedField>
          </o:OLEObject>
        </w:object>
      </w:r>
      <w:r>
        <w:rPr>
          <w:rFonts w:ascii="Times New Roman" w:hAnsi="Times New Roman"/>
        </w:rPr>
        <w:t>——示值误差，%；</w:t>
      </w:r>
    </w:p>
    <w:p w14:paraId="09490010">
      <w:pPr>
        <w:adjustRightInd/>
        <w:spacing w:line="240" w:lineRule="auto"/>
        <w:ind w:firstLine="420" w:firstLineChars="200"/>
        <w:rPr>
          <w:rFonts w:ascii="Times New Roman" w:hAnsi="Times New Roman"/>
        </w:rPr>
      </w:pPr>
      <w:r>
        <w:rPr>
          <w:rFonts w:ascii="Times New Roman" w:hAnsi="Times New Roman"/>
          <w:position w:val="-6"/>
        </w:rPr>
        <w:object>
          <v:shape id="_x0000_i1053" o:spt="75" type="#_x0000_t75" style="height:16.25pt;width:8.4pt;" o:ole="t" filled="f" o:preferrelative="t" stroked="f" coordsize="21600,21600">
            <v:path/>
            <v:fill on="f" focussize="0,0"/>
            <v:stroke on="f"/>
            <v:imagedata r:id="rId23" o:title=""/>
            <o:lock v:ext="edit" aspectratio="t"/>
            <w10:wrap type="none"/>
            <w10:anchorlock/>
          </v:shape>
          <o:OLEObject Type="Embed" ProgID="Equation.3" ShapeID="_x0000_i1053" DrawAspect="Content" ObjectID="_1468075753" r:id="rId68">
            <o:LockedField>false</o:LockedField>
          </o:OLEObject>
        </w:object>
      </w:r>
      <w:r>
        <w:rPr>
          <w:rFonts w:ascii="Times New Roman" w:hAnsi="Times New Roman"/>
        </w:rPr>
        <w:t>——3次测量平均值，mg/L；</w:t>
      </w:r>
    </w:p>
    <w:p w14:paraId="361D5EB0">
      <w:pPr>
        <w:adjustRightInd/>
        <w:spacing w:line="240" w:lineRule="auto"/>
        <w:ind w:firstLine="420" w:firstLineChars="200"/>
        <w:rPr>
          <w:rFonts w:hint="eastAsia" w:ascii="宋体" w:hAnsi="宋体" w:cs="宋体"/>
          <w:lang w:eastAsia="zh-CN"/>
        </w:rPr>
      </w:pPr>
      <w:r>
        <w:rPr>
          <w:rFonts w:ascii="Times New Roman" w:hAnsi="Times New Roman"/>
          <w:position w:val="-12"/>
        </w:rPr>
        <w:object>
          <v:shape id="_x0000_i1054" o:spt="75" type="#_x0000_t75" style="height:15.4pt;width:10pt;" o:ole="t" filled="f" o:preferrelative="t" stroked="f" coordsize="21600,21600">
            <v:path/>
            <v:fill on="f" focussize="0,0"/>
            <v:stroke on="f"/>
            <v:imagedata r:id="rId25" o:title=""/>
            <o:lock v:ext="edit" aspectratio="t"/>
            <w10:wrap type="none"/>
            <w10:anchorlock/>
          </v:shape>
          <o:OLEObject Type="Embed" ProgID="Equation.3" ShapeID="_x0000_i1054" DrawAspect="Content" ObjectID="_1468075754" r:id="rId69">
            <o:LockedField>false</o:LockedField>
          </o:OLEObject>
        </w:object>
      </w:r>
      <w:r>
        <w:rPr>
          <w:rFonts w:ascii="Times New Roman" w:hAnsi="Times New Roman"/>
        </w:rPr>
        <w:t>——标准溶液的浓度值，mg/L。</w:t>
      </w:r>
    </w:p>
    <w:p w14:paraId="2A3D6499">
      <w:pPr>
        <w:pStyle w:val="69"/>
        <w:spacing w:before="120" w:after="120"/>
        <w:rPr>
          <w:rFonts w:hint="eastAsia"/>
          <w:lang w:val="en-US" w:eastAsia="zh-CN"/>
        </w:rPr>
      </w:pPr>
      <w:bookmarkStart w:id="73" w:name="_Toc133940602"/>
      <w:bookmarkStart w:id="74" w:name="_Toc133693509"/>
      <w:bookmarkStart w:id="75" w:name="_Toc131629319"/>
      <w:bookmarkStart w:id="76" w:name="_Toc133697514"/>
      <w:r>
        <w:rPr>
          <w:rFonts w:hint="eastAsia"/>
          <w:lang w:val="en-US" w:eastAsia="zh-CN"/>
        </w:rPr>
        <w:t>重复性</w:t>
      </w:r>
    </w:p>
    <w:p w14:paraId="0D36930A">
      <w:pPr>
        <w:adjustRightInd/>
        <w:spacing w:line="240" w:lineRule="auto"/>
        <w:ind w:firstLine="420" w:firstLineChars="200"/>
        <w:rPr>
          <w:rFonts w:hint="eastAsia" w:ascii="宋体" w:hAnsi="宋体" w:eastAsia="宋体" w:cs="宋体"/>
          <w:lang w:eastAsia="zh-CN"/>
        </w:rPr>
      </w:pPr>
      <w:r>
        <w:rPr>
          <w:rFonts w:hint="eastAsia" w:ascii="宋体" w:hAnsi="宋体" w:cs="宋体"/>
        </w:rPr>
        <w:t>选取浓度为</w:t>
      </w:r>
      <w:r>
        <w:rPr>
          <w:rFonts w:hint="eastAsia" w:ascii="宋体" w:hAnsi="宋体" w:cs="宋体"/>
          <w:lang w:val="en-US" w:eastAsia="zh-CN"/>
        </w:rPr>
        <w:t>2 mg/L</w:t>
      </w:r>
      <w:r>
        <w:rPr>
          <w:rFonts w:hint="eastAsia" w:ascii="宋体" w:hAnsi="宋体" w:cs="宋体"/>
        </w:rPr>
        <w:t>的标准溶液对</w:t>
      </w:r>
      <w:r>
        <w:rPr>
          <w:rFonts w:hint="eastAsia"/>
          <w:lang w:val="en-US" w:eastAsia="zh-CN"/>
        </w:rPr>
        <w:t>仪器</w:t>
      </w:r>
      <w:r>
        <w:rPr>
          <w:rFonts w:hint="eastAsia" w:ascii="宋体" w:hAnsi="宋体" w:cs="宋体"/>
        </w:rPr>
        <w:t>进行测量，重复进样</w:t>
      </w:r>
      <w:r>
        <w:rPr>
          <w:rFonts w:hint="eastAsia" w:ascii="宋体" w:hAnsi="宋体" w:cs="宋体"/>
          <w:lang w:val="en-US" w:eastAsia="zh-CN"/>
        </w:rPr>
        <w:t>测量6</w:t>
      </w:r>
      <w:r>
        <w:rPr>
          <w:rFonts w:hint="eastAsia" w:ascii="宋体" w:hAnsi="宋体" w:cs="宋体"/>
        </w:rPr>
        <w:t>次，按公式(</w:t>
      </w:r>
      <w:r>
        <w:rPr>
          <w:rFonts w:hint="eastAsia" w:ascii="宋体" w:hAnsi="宋体" w:cs="宋体"/>
          <w:lang w:val="en-US" w:eastAsia="zh-CN"/>
        </w:rPr>
        <w:t>8</w:t>
      </w:r>
      <w:r>
        <w:rPr>
          <w:rFonts w:hint="eastAsia" w:ascii="宋体" w:hAnsi="宋体" w:cs="宋体"/>
        </w:rPr>
        <w:t>)计算</w:t>
      </w:r>
      <w:r>
        <w:rPr>
          <w:rFonts w:hint="eastAsia"/>
          <w:lang w:val="en-US" w:eastAsia="zh-CN"/>
        </w:rPr>
        <w:t>仪器</w:t>
      </w:r>
      <w:r>
        <w:rPr>
          <w:rFonts w:hint="eastAsia" w:ascii="宋体" w:hAnsi="宋体" w:cs="宋体"/>
          <w:lang w:val="en-US" w:eastAsia="zh-CN"/>
        </w:rPr>
        <w:t>重复性</w:t>
      </w:r>
      <w:r>
        <w:rPr>
          <w:position w:val="-6"/>
        </w:rPr>
        <w:object>
          <v:shape id="_x0000_i1055" o:spt="75" type="#_x0000_t75" style="height:12.75pt;width:22.7pt;" o:ole="t" filled="f" o:preferrelative="t" stroked="f" coordsize="21600,21600">
            <v:path/>
            <v:fill on="f" focussize="0,0"/>
            <v:stroke on="f" joinstyle="miter"/>
            <v:imagedata r:id="rId27" o:title=""/>
            <o:lock v:ext="edit" aspectratio="t"/>
            <w10:wrap type="none"/>
            <w10:anchorlock/>
          </v:shape>
          <o:OLEObject Type="Embed" ProgID="Equation.3" ShapeID="_x0000_i1055" DrawAspect="Content" ObjectID="_1468075755" r:id="rId70">
            <o:LockedField>false</o:LockedField>
          </o:OLEObject>
        </w:object>
      </w:r>
      <w:r>
        <w:rPr>
          <w:rFonts w:hint="eastAsia" w:ascii="宋体" w:hAnsi="宋体" w:cs="宋体"/>
          <w:lang w:eastAsia="zh-CN"/>
        </w:rPr>
        <w:t>。</w:t>
      </w:r>
    </w:p>
    <w:p w14:paraId="2A72AF41">
      <w:pPr>
        <w:adjustRightInd/>
        <w:spacing w:line="240" w:lineRule="auto"/>
        <w:ind w:firstLine="420" w:firstLineChars="200"/>
        <w:rPr>
          <w:rFonts w:hint="eastAsia" w:ascii="宋体" w:hAnsi="宋体" w:cs="宋体"/>
          <w:color w:val="000000"/>
        </w:rPr>
      </w:pPr>
      <w:r>
        <w:rPr>
          <w:position w:val="-26"/>
        </w:rPr>
        <w:object>
          <v:shape id="_x0000_i1056" o:spt="75" type="#_x0000_t75" style="height:37.5pt;width:136.9pt;" o:ole="t" filled="f" o:preferrelative="t" stroked="f" coordsize="21600,21600">
            <v:path/>
            <v:fill on="f" focussize="0,0"/>
            <v:stroke on="f"/>
            <v:imagedata r:id="rId29" o:title=""/>
            <o:lock v:ext="edit" aspectratio="t"/>
            <w10:wrap type="none"/>
            <w10:anchorlock/>
          </v:shape>
          <o:OLEObject Type="Embed" ProgID="Equation.3" ShapeID="_x0000_i1056" DrawAspect="Content" ObjectID="_1468075756" r:id="rId71">
            <o:LockedField>false</o:LockedField>
          </o:OLEObject>
        </w:object>
      </w:r>
      <w:r>
        <w:rPr>
          <w:rFonts w:hint="eastAsia"/>
        </w:rPr>
        <w:t>……………………………………………………………………</w:t>
      </w:r>
      <w:r>
        <w:rPr>
          <w:rFonts w:hint="eastAsia" w:ascii="宋体" w:hAnsi="宋体" w:cs="宋体"/>
          <w:color w:val="000000"/>
        </w:rPr>
        <w:t>(</w:t>
      </w:r>
      <w:r>
        <w:rPr>
          <w:rFonts w:hint="eastAsia" w:ascii="宋体" w:hAnsi="宋体" w:cs="宋体"/>
          <w:color w:val="000000"/>
          <w:lang w:val="en-US" w:eastAsia="zh-CN"/>
        </w:rPr>
        <w:t>8</w:t>
      </w:r>
      <w:r>
        <w:rPr>
          <w:rFonts w:hint="eastAsia" w:ascii="宋体" w:hAnsi="宋体" w:cs="宋体"/>
          <w:color w:val="000000"/>
        </w:rPr>
        <w:t>)</w:t>
      </w:r>
    </w:p>
    <w:p w14:paraId="3D137364">
      <w:pPr>
        <w:adjustRightInd/>
        <w:spacing w:line="240" w:lineRule="auto"/>
        <w:ind w:firstLine="420" w:firstLineChars="200"/>
        <w:rPr>
          <w:rFonts w:hint="eastAsia" w:ascii="宋体" w:hAnsi="宋体" w:cs="宋体"/>
          <w:color w:val="000000"/>
          <w:lang w:val="en-US" w:eastAsia="zh-CN"/>
        </w:rPr>
      </w:pPr>
      <w:r>
        <w:rPr>
          <w:rFonts w:hint="eastAsia" w:ascii="宋体" w:hAnsi="宋体" w:cs="宋体"/>
          <w:color w:val="000000"/>
          <w:lang w:val="en-US" w:eastAsia="zh-CN"/>
        </w:rPr>
        <w:t>式中：</w:t>
      </w:r>
    </w:p>
    <w:p w14:paraId="6677631B">
      <w:pPr>
        <w:adjustRightInd/>
        <w:spacing w:line="240" w:lineRule="auto"/>
        <w:ind w:firstLine="420" w:firstLineChars="200"/>
        <w:rPr>
          <w:rFonts w:hint="eastAsia" w:ascii="宋体" w:hAnsi="宋体" w:cs="宋体"/>
          <w:color w:val="000000"/>
          <w:lang w:val="en-US" w:eastAsia="zh-CN"/>
        </w:rPr>
      </w:pPr>
      <w:r>
        <w:rPr>
          <w:rFonts w:hint="default" w:ascii="Times New Roman" w:hAnsi="Times New Roman" w:cs="Times New Roman"/>
          <w:position w:val="-6"/>
        </w:rPr>
        <w:object>
          <v:shape id="_x0000_i1057" o:spt="75" type="#_x0000_t75" style="height:12.75pt;width:22.7pt;" o:ole="t" filled="f" o:preferrelative="t" stroked="f" coordsize="21600,21600">
            <v:path/>
            <v:fill on="f" focussize="0,0"/>
            <v:stroke on="f" joinstyle="miter"/>
            <v:imagedata r:id="rId27" o:title=""/>
            <o:lock v:ext="edit" aspectratio="t"/>
            <w10:wrap type="none"/>
            <w10:anchorlock/>
          </v:shape>
          <o:OLEObject Type="Embed" ProgID="Equation.3" ShapeID="_x0000_i1057" DrawAspect="Content" ObjectID="_1468075757" r:id="rId72">
            <o:LockedField>false</o:LockedField>
          </o:OLEObject>
        </w:object>
      </w:r>
      <w:r>
        <w:rPr>
          <w:rFonts w:hint="default" w:ascii="Times New Roman" w:hAnsi="Times New Roman" w:cs="Times New Roman"/>
        </w:rPr>
        <w:t>——</w:t>
      </w:r>
      <w:r>
        <w:rPr>
          <w:rFonts w:hint="eastAsia" w:ascii="Times New Roman" w:hAnsi="Times New Roman" w:cs="Times New Roman"/>
          <w:lang w:eastAsia="zh-CN"/>
        </w:rPr>
        <w:t>仪器</w:t>
      </w:r>
      <w:r>
        <w:rPr>
          <w:rFonts w:hint="default" w:ascii="Times New Roman" w:hAnsi="Times New Roman" w:cs="Times New Roman"/>
        </w:rPr>
        <w:t>重复性，%。</w:t>
      </w:r>
    </w:p>
    <w:p w14:paraId="6832A84C">
      <w:pPr>
        <w:adjustRightInd/>
        <w:spacing w:line="240" w:lineRule="auto"/>
        <w:ind w:firstLine="420" w:firstLineChars="200"/>
        <w:rPr>
          <w:rFonts w:hint="default" w:ascii="Times New Roman" w:hAnsi="Times New Roman" w:cs="Times New Roman"/>
        </w:rPr>
      </w:pPr>
      <w:r>
        <w:rPr>
          <w:rFonts w:ascii="Times New Roman" w:hAnsi="Times New Roman"/>
          <w:position w:val="-6"/>
        </w:rPr>
        <w:object>
          <v:shape id="_x0000_i1058" o:spt="75" type="#_x0000_t75" style="height:16.25pt;width:8.4pt;" o:ole="t" filled="f" o:preferrelative="t" stroked="f" coordsize="21600,21600">
            <v:path/>
            <v:fill on="f" focussize="0,0"/>
            <v:stroke on="f"/>
            <v:imagedata r:id="rId32" o:title=""/>
            <o:lock v:ext="edit" aspectratio="t"/>
            <w10:wrap type="none"/>
            <w10:anchorlock/>
          </v:shape>
          <o:OLEObject Type="Embed" ProgID="Equation.3" ShapeID="_x0000_i1058" DrawAspect="Content" ObjectID="_1468075758" r:id="rId73">
            <o:LockedField>false</o:LockedField>
          </o:OLEObject>
        </w:object>
      </w:r>
      <w:r>
        <w:rPr>
          <w:rFonts w:hint="default" w:ascii="Times New Roman" w:hAnsi="Times New Roman" w:cs="Times New Roman"/>
        </w:rPr>
        <w:t>——n次测量平均值，mg/L；</w:t>
      </w:r>
    </w:p>
    <w:p w14:paraId="7B332BC4">
      <w:pPr>
        <w:adjustRightInd/>
        <w:spacing w:line="240" w:lineRule="auto"/>
        <w:ind w:firstLine="420" w:firstLineChars="200"/>
        <w:rPr>
          <w:rFonts w:hint="default" w:ascii="Times New Roman" w:hAnsi="Times New Roman" w:cs="Times New Roman"/>
        </w:rPr>
      </w:pPr>
      <w:r>
        <w:rPr>
          <w:rFonts w:hint="default" w:ascii="Times New Roman" w:hAnsi="Times New Roman" w:cs="Times New Roman"/>
          <w:position w:val="-12"/>
        </w:rPr>
        <w:object>
          <v:shape id="_x0000_i1059" o:spt="75" type="#_x0000_t75" style="height:17.15pt;width:10.2pt;" o:ole="t" filled="f" o:preferrelative="t" stroked="f" coordsize="21600,21600">
            <v:path/>
            <v:fill on="f" focussize="0,0"/>
            <v:stroke on="f"/>
            <v:imagedata r:id="rId34" o:title=""/>
            <o:lock v:ext="edit" aspectratio="t"/>
            <w10:wrap type="none"/>
            <w10:anchorlock/>
          </v:shape>
          <o:OLEObject Type="Embed" ProgID="Equation.3" ShapeID="_x0000_i1059" DrawAspect="Content" ObjectID="_1468075759" r:id="rId74">
            <o:LockedField>false</o:LockedField>
          </o:OLEObject>
        </w:object>
      </w:r>
      <w:r>
        <w:rPr>
          <w:rFonts w:hint="default" w:ascii="Times New Roman" w:hAnsi="Times New Roman" w:cs="Times New Roman"/>
        </w:rPr>
        <w:t>——第i次测量值，mg/L；</w:t>
      </w:r>
    </w:p>
    <w:p w14:paraId="0AB712A5">
      <w:pPr>
        <w:adjustRightInd/>
        <w:spacing w:line="240" w:lineRule="auto"/>
        <w:ind w:firstLine="420" w:firstLineChars="200"/>
        <w:rPr>
          <w:rFonts w:hint="default" w:ascii="Times New Roman" w:hAnsi="Times New Roman" w:cs="Times New Roman"/>
        </w:rPr>
      </w:pPr>
      <w:r>
        <w:rPr>
          <w:rFonts w:hint="default" w:ascii="Times New Roman" w:hAnsi="Times New Roman" w:cs="Times New Roman"/>
          <w:position w:val="-6"/>
        </w:rPr>
        <w:object>
          <v:shape id="_x0000_i1060" o:spt="75" type="#_x0000_t75" style="height:10.5pt;width:9.25pt;" o:ole="t" filled="f" o:preferrelative="t" stroked="f" coordsize="21600,21600">
            <v:path/>
            <v:fill on="f" focussize="0,0"/>
            <v:stroke on="f"/>
            <v:imagedata r:id="rId36" o:title=""/>
            <o:lock v:ext="edit" aspectratio="t"/>
            <w10:wrap type="none"/>
            <w10:anchorlock/>
          </v:shape>
          <o:OLEObject Type="Embed" ProgID="Equation.3" ShapeID="_x0000_i1060" DrawAspect="Content" ObjectID="_1468075760" r:id="rId75">
            <o:LockedField>false</o:LockedField>
          </o:OLEObject>
        </w:object>
      </w:r>
      <w:r>
        <w:rPr>
          <w:rFonts w:ascii="Times New Roman" w:hAnsi="Times New Roman"/>
        </w:rPr>
        <w:t>——测量次数，n=</w:t>
      </w:r>
      <w:r>
        <w:rPr>
          <w:rFonts w:hint="eastAsia" w:ascii="Times New Roman" w:hAnsi="Times New Roman"/>
          <w:lang w:val="en-US" w:eastAsia="zh-CN"/>
        </w:rPr>
        <w:t>6</w:t>
      </w:r>
      <w:r>
        <w:rPr>
          <w:rFonts w:ascii="Times New Roman" w:hAnsi="Times New Roman"/>
        </w:rPr>
        <w:t>；</w:t>
      </w:r>
    </w:p>
    <w:p w14:paraId="0E57BF45">
      <w:pPr>
        <w:adjustRightInd/>
        <w:spacing w:line="240" w:lineRule="auto"/>
        <w:ind w:firstLine="420" w:firstLineChars="200"/>
        <w:rPr>
          <w:rFonts w:hint="eastAsia" w:ascii="宋体" w:hAnsi="宋体" w:cs="宋体"/>
          <w:lang w:eastAsia="zh-CN"/>
        </w:rPr>
      </w:pPr>
      <w:r>
        <w:rPr>
          <w:rFonts w:hint="default" w:ascii="Times New Roman" w:hAnsi="Times New Roman" w:cs="Times New Roman"/>
          <w:position w:val="-6"/>
        </w:rPr>
        <w:object>
          <v:shape id="_x0000_i1061" o:spt="75" type="#_x0000_t75" style="height:12.75pt;width:22.7pt;" o:ole="t" filled="f" o:preferrelative="t" stroked="f" coordsize="21600,21600">
            <v:path/>
            <v:fill on="f" focussize="0,0"/>
            <v:stroke on="f" joinstyle="miter"/>
            <v:imagedata r:id="rId27" o:title=""/>
            <o:lock v:ext="edit" aspectratio="t"/>
            <w10:wrap type="none"/>
            <w10:anchorlock/>
          </v:shape>
          <o:OLEObject Type="Embed" ProgID="Equation.3" ShapeID="_x0000_i1061" DrawAspect="Content" ObjectID="_1468075761" r:id="rId76">
            <o:LockedField>false</o:LockedField>
          </o:OLEObject>
        </w:object>
      </w:r>
      <w:r>
        <w:rPr>
          <w:rFonts w:hint="default" w:ascii="Times New Roman" w:hAnsi="Times New Roman" w:cs="Times New Roman"/>
        </w:rPr>
        <w:t>——重复性，%。</w:t>
      </w:r>
    </w:p>
    <w:p w14:paraId="5933E6E5">
      <w:pPr>
        <w:pStyle w:val="69"/>
        <w:spacing w:before="120" w:after="120"/>
        <w:rPr>
          <w:rFonts w:hint="eastAsia"/>
          <w:lang w:val="en-US" w:eastAsia="zh-CN"/>
        </w:rPr>
      </w:pPr>
      <w:r>
        <w:rPr>
          <w:rFonts w:hint="eastAsia"/>
          <w:lang w:val="en-US" w:eastAsia="zh-CN"/>
        </w:rPr>
        <w:t>稳定性</w:t>
      </w:r>
    </w:p>
    <w:p w14:paraId="4CF267A7">
      <w:pPr>
        <w:adjustRightInd/>
        <w:spacing w:line="240" w:lineRule="auto"/>
        <w:ind w:firstLine="420" w:firstLineChars="200"/>
        <w:rPr>
          <w:rFonts w:hint="eastAsia" w:ascii="宋体" w:hAnsi="宋体" w:cs="宋体"/>
          <w:lang w:eastAsia="zh-CN"/>
        </w:rPr>
      </w:pPr>
      <w:r>
        <w:rPr>
          <w:rFonts w:hint="eastAsia" w:ascii="宋体" w:hAnsi="宋体" w:cs="宋体"/>
          <w:lang w:eastAsia="zh-CN"/>
        </w:rPr>
        <w:t>选取浓度为</w:t>
      </w:r>
      <w:r>
        <w:rPr>
          <w:rFonts w:hint="eastAsia" w:ascii="宋体" w:hAnsi="宋体" w:cs="宋体"/>
          <w:lang w:val="en-US" w:eastAsia="zh-CN"/>
        </w:rPr>
        <w:t>5 mg/L</w:t>
      </w:r>
      <w:r>
        <w:rPr>
          <w:rFonts w:hint="eastAsia" w:ascii="宋体" w:hAnsi="宋体" w:cs="宋体"/>
          <w:lang w:eastAsia="zh-CN"/>
        </w:rPr>
        <w:t>的标准溶液，</w:t>
      </w:r>
      <w:r>
        <w:rPr>
          <w:rFonts w:hint="eastAsia" w:ascii="宋体" w:hAnsi="宋体" w:cs="宋体"/>
          <w:lang w:val="en-US" w:eastAsia="zh-CN"/>
        </w:rPr>
        <w:t>对</w:t>
      </w:r>
      <w:r>
        <w:rPr>
          <w:rFonts w:hint="eastAsia"/>
          <w:lang w:val="en-US" w:eastAsia="zh-CN"/>
        </w:rPr>
        <w:t>仪器</w:t>
      </w:r>
      <w:r>
        <w:rPr>
          <w:rFonts w:hint="eastAsia" w:ascii="宋体" w:hAnsi="宋体" w:cs="宋体"/>
          <w:lang w:eastAsia="zh-CN"/>
        </w:rPr>
        <w:t>进行测量，</w:t>
      </w:r>
      <w:r>
        <w:rPr>
          <w:rFonts w:hint="eastAsia" w:ascii="宋体" w:hAnsi="宋体" w:cs="宋体"/>
          <w:lang w:val="en-US" w:eastAsia="zh-CN"/>
        </w:rPr>
        <w:t>每隔1 h测量1次</w:t>
      </w:r>
      <w:r>
        <w:rPr>
          <w:rFonts w:hint="eastAsia" w:ascii="宋体" w:hAnsi="宋体" w:cs="宋体"/>
          <w:lang w:eastAsia="zh-CN"/>
        </w:rPr>
        <w:t>，</w:t>
      </w:r>
      <w:r>
        <w:rPr>
          <w:rFonts w:hint="eastAsia" w:ascii="宋体" w:hAnsi="宋体" w:cs="宋体"/>
          <w:lang w:val="en-US" w:eastAsia="zh-CN"/>
        </w:rPr>
        <w:t>连续测量4 h，记录初始值和测量值，</w:t>
      </w:r>
      <w:r>
        <w:rPr>
          <w:rFonts w:hint="eastAsia" w:ascii="宋体" w:hAnsi="宋体" w:cs="宋体"/>
          <w:lang w:eastAsia="zh-CN"/>
        </w:rPr>
        <w:t>按公式(</w:t>
      </w:r>
      <w:r>
        <w:rPr>
          <w:rFonts w:hint="eastAsia" w:ascii="宋体" w:hAnsi="宋体" w:cs="宋体"/>
          <w:lang w:val="en-US" w:eastAsia="zh-CN"/>
        </w:rPr>
        <w:t>9</w:t>
      </w:r>
      <w:r>
        <w:rPr>
          <w:rFonts w:hint="eastAsia" w:ascii="宋体" w:hAnsi="宋体" w:cs="宋体"/>
          <w:lang w:eastAsia="zh-CN"/>
        </w:rPr>
        <w:t>)计算</w:t>
      </w:r>
      <w:r>
        <w:rPr>
          <w:rFonts w:hint="eastAsia"/>
          <w:lang w:val="en-US" w:eastAsia="zh-CN"/>
        </w:rPr>
        <w:t>仪器</w:t>
      </w:r>
      <w:r>
        <w:rPr>
          <w:rFonts w:hint="eastAsia" w:ascii="宋体" w:hAnsi="宋体" w:cs="宋体"/>
          <w:lang w:val="en-US" w:eastAsia="zh-CN"/>
        </w:rPr>
        <w:t>稳定性</w:t>
      </w:r>
      <w:r>
        <w:rPr>
          <w:rFonts w:hint="eastAsia" w:ascii="宋体" w:hAnsi="宋体" w:cs="宋体"/>
          <w:lang w:eastAsia="zh-CN"/>
        </w:rPr>
        <w:t>：</w:t>
      </w:r>
    </w:p>
    <w:p w14:paraId="22683E27">
      <w:pPr>
        <w:adjustRightInd/>
        <w:spacing w:line="240" w:lineRule="auto"/>
        <w:ind w:firstLine="420" w:firstLineChars="200"/>
        <w:rPr>
          <w:rFonts w:hint="eastAsia" w:ascii="宋体" w:hAnsi="宋体" w:cs="宋体"/>
          <w:color w:val="000000"/>
        </w:rPr>
      </w:pPr>
      <w:r>
        <w:rPr>
          <w:position w:val="-30"/>
        </w:rPr>
        <w:object>
          <v:shape id="_x0000_i1062" o:spt="75" type="#_x0000_t75" style="height:33.9pt;width:101.7pt;" o:ole="t" filled="f" o:preferrelative="t" stroked="f" coordsize="21600,21600">
            <v:path/>
            <v:fill on="f" focussize="0,0"/>
            <v:stroke on="f"/>
            <v:imagedata r:id="rId78" o:title=""/>
            <o:lock v:ext="edit" aspectratio="t"/>
            <w10:wrap type="none"/>
            <w10:anchorlock/>
          </v:shape>
          <o:OLEObject Type="Embed" ProgID="Equation.3" ShapeID="_x0000_i1062" DrawAspect="Content" ObjectID="_1468075762" r:id="rId77">
            <o:LockedField>false</o:LockedField>
          </o:OLEObject>
        </w:object>
      </w:r>
      <w:r>
        <w:rPr>
          <w:rFonts w:hint="eastAsia"/>
        </w:rPr>
        <w:t>……………………………………………………………………………</w:t>
      </w:r>
      <w:r>
        <w:rPr>
          <w:rFonts w:hint="eastAsia" w:ascii="宋体" w:hAnsi="宋体" w:cs="宋体"/>
          <w:color w:val="000000"/>
        </w:rPr>
        <w:t>(</w:t>
      </w:r>
      <w:r>
        <w:rPr>
          <w:rFonts w:hint="eastAsia" w:ascii="宋体" w:hAnsi="宋体" w:cs="宋体"/>
          <w:color w:val="000000"/>
          <w:lang w:val="en-US" w:eastAsia="zh-CN"/>
        </w:rPr>
        <w:t>9</w:t>
      </w:r>
      <w:r>
        <w:rPr>
          <w:rFonts w:hint="eastAsia" w:ascii="宋体" w:hAnsi="宋体" w:cs="宋体"/>
          <w:color w:val="000000"/>
        </w:rPr>
        <w:t>)</w:t>
      </w:r>
    </w:p>
    <w:p w14:paraId="66974E3C">
      <w:pPr>
        <w:adjustRightInd/>
        <w:spacing w:line="240" w:lineRule="auto"/>
        <w:ind w:firstLine="420" w:firstLineChars="200"/>
        <w:rPr>
          <w:rFonts w:hint="eastAsia" w:ascii="宋体" w:hAnsi="宋体" w:cs="宋体"/>
          <w:color w:val="000000"/>
          <w:lang w:val="en-US" w:eastAsia="zh-CN"/>
        </w:rPr>
      </w:pPr>
      <w:r>
        <w:rPr>
          <w:rFonts w:hint="eastAsia" w:ascii="宋体" w:hAnsi="宋体" w:cs="宋体"/>
          <w:color w:val="000000"/>
          <w:lang w:val="en-US" w:eastAsia="zh-CN"/>
        </w:rPr>
        <w:t>式中：</w:t>
      </w:r>
    </w:p>
    <w:p w14:paraId="05344C47">
      <w:pPr>
        <w:adjustRightInd/>
        <w:spacing w:line="240" w:lineRule="auto"/>
        <w:ind w:firstLine="420" w:firstLineChars="200"/>
        <w:rPr>
          <w:rFonts w:hint="eastAsia" w:ascii="宋体" w:hAnsi="宋体" w:cs="宋体"/>
          <w:color w:val="000000"/>
          <w:lang w:val="en-US" w:eastAsia="zh-CN"/>
        </w:rPr>
      </w:pPr>
      <w:r>
        <w:rPr>
          <w:rFonts w:ascii="Times New Roman" w:hAnsi="Times New Roman"/>
          <w:position w:val="-6"/>
        </w:rPr>
        <w:object>
          <v:shape id="_x0000_i1063" o:spt="75" type="#_x0000_t75" style="height:13.3pt;width:16.8pt;" o:ole="t" filled="f" o:preferrelative="t" stroked="f" coordsize="21600,21600">
            <v:path/>
            <v:fill on="f" focussize="0,0"/>
            <v:stroke on="f"/>
            <v:imagedata r:id="rId80" o:title=""/>
            <o:lock v:ext="edit" aspectratio="t"/>
            <w10:wrap type="none"/>
            <w10:anchorlock/>
          </v:shape>
          <o:OLEObject Type="Embed" ProgID="Equation.3" ShapeID="_x0000_i1063" DrawAspect="Content" ObjectID="_1468075763" r:id="rId79">
            <o:LockedField>false</o:LockedField>
          </o:OLEObject>
        </w:object>
      </w:r>
      <w:r>
        <w:rPr>
          <w:rFonts w:hint="default" w:ascii="Times New Roman" w:hAnsi="Times New Roman" w:cs="Times New Roman"/>
        </w:rPr>
        <w:t>——</w:t>
      </w:r>
      <w:r>
        <w:rPr>
          <w:rFonts w:hint="eastAsia" w:ascii="Times New Roman" w:hAnsi="Times New Roman" w:cs="Times New Roman"/>
          <w:lang w:eastAsia="zh-CN"/>
        </w:rPr>
        <w:t>仪器</w:t>
      </w:r>
      <w:r>
        <w:rPr>
          <w:rFonts w:hint="eastAsia" w:ascii="Times New Roman" w:hAnsi="Times New Roman" w:cs="Times New Roman"/>
          <w:lang w:val="en-US" w:eastAsia="zh-CN"/>
        </w:rPr>
        <w:t>稳定性</w:t>
      </w:r>
      <w:r>
        <w:rPr>
          <w:rFonts w:hint="default" w:ascii="Times New Roman" w:hAnsi="Times New Roman" w:cs="Times New Roman"/>
        </w:rPr>
        <w:t>，%。</w:t>
      </w:r>
    </w:p>
    <w:p w14:paraId="5BD2C97A">
      <w:pPr>
        <w:adjustRightInd/>
        <w:spacing w:line="240" w:lineRule="auto"/>
        <w:ind w:firstLine="420" w:firstLineChars="200"/>
        <w:rPr>
          <w:rFonts w:hint="default" w:ascii="Times New Roman" w:hAnsi="Times New Roman" w:cs="Times New Roman"/>
        </w:rPr>
      </w:pPr>
      <w:r>
        <w:rPr>
          <w:rFonts w:hint="default" w:ascii="Times New Roman" w:hAnsi="Times New Roman" w:cs="Times New Roman"/>
          <w:position w:val="-12"/>
        </w:rPr>
        <w:object>
          <v:shape id="_x0000_i1064" o:spt="75" type="#_x0000_t75" style="height:17.15pt;width:10.2pt;" o:ole="t" filled="f" o:preferrelative="t" stroked="f" coordsize="21600,21600">
            <v:path/>
            <v:fill on="f" focussize="0,0"/>
            <v:stroke on="f"/>
            <v:imagedata r:id="rId82" o:title=""/>
            <o:lock v:ext="edit" aspectratio="t"/>
            <w10:wrap type="none"/>
            <w10:anchorlock/>
          </v:shape>
          <o:OLEObject Type="Embed" ProgID="Equation.3" ShapeID="_x0000_i1064" DrawAspect="Content" ObjectID="_1468075764" r:id="rId81">
            <o:LockedField>false</o:LockedField>
          </o:OLEObject>
        </w:object>
      </w:r>
      <w:r>
        <w:rPr>
          <w:rFonts w:hint="default" w:ascii="Times New Roman" w:hAnsi="Times New Roman" w:cs="Times New Roman"/>
        </w:rPr>
        <w:t>——第i次测量值，mg/L；</w:t>
      </w:r>
    </w:p>
    <w:p w14:paraId="612568E2">
      <w:pPr>
        <w:adjustRightInd/>
        <w:spacing w:line="240" w:lineRule="auto"/>
        <w:ind w:firstLine="420" w:firstLineChars="200"/>
        <w:rPr>
          <w:rFonts w:hint="eastAsia" w:ascii="Times New Roman" w:hAnsi="Times New Roman" w:cs="Times New Roman"/>
          <w:lang w:eastAsia="zh-CN"/>
        </w:rPr>
      </w:pPr>
      <w:r>
        <w:rPr>
          <w:rFonts w:hint="default" w:ascii="Times New Roman" w:hAnsi="Times New Roman" w:cs="Times New Roman"/>
          <w:position w:val="-12"/>
        </w:rPr>
        <w:object>
          <v:shape id="_x0000_i1065" o:spt="75" type="#_x0000_t75" style="height:17.15pt;width:12.05pt;" o:ole="t" filled="f" o:preferrelative="t" stroked="f" coordsize="21600,21600">
            <v:path/>
            <v:fill on="f" focussize="0,0"/>
            <v:stroke on="f"/>
            <v:imagedata r:id="rId84" o:title=""/>
            <o:lock v:ext="edit" aspectratio="t"/>
            <w10:wrap type="none"/>
            <w10:anchorlock/>
          </v:shape>
          <o:OLEObject Type="Embed" ProgID="Equation.3" ShapeID="_x0000_i1065" DrawAspect="Content" ObjectID="_1468075765" r:id="rId83">
            <o:LockedField>false</o:LockedField>
          </o:OLEObject>
        </w:object>
      </w:r>
      <w:r>
        <w:rPr>
          <w:rFonts w:hint="default" w:ascii="Times New Roman" w:hAnsi="Times New Roman" w:cs="Times New Roman"/>
        </w:rPr>
        <w:t>——</w:t>
      </w:r>
      <w:r>
        <w:rPr>
          <w:rFonts w:hint="eastAsia" w:ascii="Times New Roman" w:hAnsi="Times New Roman" w:cs="Times New Roman"/>
          <w:lang w:val="en-US" w:eastAsia="zh-CN"/>
        </w:rPr>
        <w:t>初始</w:t>
      </w:r>
      <w:r>
        <w:rPr>
          <w:rFonts w:hint="default" w:ascii="Times New Roman" w:hAnsi="Times New Roman" w:cs="Times New Roman"/>
        </w:rPr>
        <w:t>测量值，mg/L</w:t>
      </w:r>
      <w:r>
        <w:rPr>
          <w:rFonts w:hint="eastAsia" w:ascii="Times New Roman" w:hAnsi="Times New Roman" w:cs="Times New Roman"/>
          <w:lang w:eastAsia="zh-CN"/>
        </w:rPr>
        <w:t>。</w:t>
      </w:r>
    </w:p>
    <w:p w14:paraId="2D984826">
      <w:pPr>
        <w:pStyle w:val="69"/>
        <w:spacing w:before="120" w:after="120"/>
        <w:rPr>
          <w:rFonts w:hint="eastAsia"/>
          <w:lang w:val="en-US" w:eastAsia="zh-CN"/>
        </w:rPr>
      </w:pPr>
      <w:r>
        <w:rPr>
          <w:rFonts w:hint="eastAsia"/>
          <w:lang w:val="en-US" w:eastAsia="zh-CN"/>
        </w:rPr>
        <w:t>交叉干扰</w:t>
      </w:r>
    </w:p>
    <w:p w14:paraId="6D872597">
      <w:pPr>
        <w:adjustRightInd/>
        <w:spacing w:line="240" w:lineRule="auto"/>
        <w:ind w:firstLine="420" w:firstLineChars="200"/>
        <w:rPr>
          <w:rFonts w:hint="default" w:ascii="宋体" w:hAnsi="宋体" w:eastAsia="宋体" w:cs="宋体"/>
          <w:lang w:val="en-US" w:eastAsia="zh-CN"/>
        </w:rPr>
      </w:pPr>
      <w:r>
        <w:rPr>
          <w:rFonts w:hint="eastAsia" w:ascii="宋体" w:hAnsi="宋体" w:cs="宋体"/>
        </w:rPr>
        <w:t>选取浓度为</w:t>
      </w:r>
      <w:r>
        <w:rPr>
          <w:rFonts w:hint="eastAsia" w:ascii="宋体" w:hAnsi="宋体" w:cs="宋体"/>
          <w:lang w:val="en-US" w:eastAsia="zh-CN"/>
        </w:rPr>
        <w:t>1 mg/L</w:t>
      </w:r>
      <w:r>
        <w:rPr>
          <w:rFonts w:hint="eastAsia" w:ascii="宋体" w:hAnsi="宋体" w:cs="宋体"/>
        </w:rPr>
        <w:t>的标准浴液对</w:t>
      </w:r>
      <w:r>
        <w:rPr>
          <w:rFonts w:hint="eastAsia"/>
          <w:lang w:val="en-US" w:eastAsia="zh-CN"/>
        </w:rPr>
        <w:t>仪器</w:t>
      </w:r>
      <w:r>
        <w:rPr>
          <w:rFonts w:hint="eastAsia" w:ascii="宋体" w:hAnsi="宋体" w:cs="宋体"/>
        </w:rPr>
        <w:t>进行测量，重复进样测量</w:t>
      </w:r>
      <w:r>
        <w:rPr>
          <w:rFonts w:hint="eastAsia" w:ascii="宋体" w:hAnsi="宋体" w:cs="宋体"/>
          <w:lang w:val="en-US" w:eastAsia="zh-CN"/>
        </w:rPr>
        <w:t>3</w:t>
      </w:r>
      <w:r>
        <w:rPr>
          <w:rFonts w:hint="eastAsia" w:ascii="宋体" w:hAnsi="宋体" w:cs="宋体"/>
        </w:rPr>
        <w:t>次，</w:t>
      </w:r>
      <w:r>
        <w:rPr>
          <w:rFonts w:hint="eastAsia" w:ascii="宋体" w:hAnsi="宋体" w:cs="宋体"/>
          <w:lang w:val="en-US" w:eastAsia="zh-CN"/>
        </w:rPr>
        <w:t>取后两次的测量平均值作为</w:t>
      </w:r>
      <w:r>
        <w:rPr>
          <w:rFonts w:hint="eastAsia" w:ascii="Times New Roman" w:hAnsi="Times New Roman" w:cs="Times New Roman"/>
          <w:lang w:val="en-US" w:eastAsia="zh-CN"/>
        </w:rPr>
        <w:t>初始</w:t>
      </w:r>
      <w:r>
        <w:rPr>
          <w:rFonts w:hint="default" w:ascii="Times New Roman" w:hAnsi="Times New Roman" w:cs="Times New Roman"/>
        </w:rPr>
        <w:t>测量值</w:t>
      </w:r>
      <w:r>
        <w:rPr>
          <w:rFonts w:hint="eastAsia" w:ascii="宋体" w:hAnsi="宋体" w:cs="宋体"/>
          <w:lang w:val="en-US" w:eastAsia="zh-CN"/>
        </w:rPr>
        <w:t>，再依次选取</w:t>
      </w:r>
      <w:r>
        <w:rPr>
          <w:rFonts w:hint="eastAsia" w:ascii="宋体" w:hAnsi="宋体" w:cs="宋体"/>
        </w:rPr>
        <w:t>浓度为</w:t>
      </w:r>
      <w:r>
        <w:rPr>
          <w:rFonts w:hint="eastAsia" w:ascii="宋体" w:hAnsi="宋体" w:cs="宋体"/>
          <w:lang w:val="en-US" w:eastAsia="zh-CN"/>
        </w:rPr>
        <w:t>5 mg/L、1 mg/L</w:t>
      </w:r>
      <w:r>
        <w:rPr>
          <w:rFonts w:hint="eastAsia" w:ascii="宋体" w:hAnsi="宋体" w:cs="宋体"/>
        </w:rPr>
        <w:t>的标准浴液对</w:t>
      </w:r>
      <w:r>
        <w:rPr>
          <w:rFonts w:hint="eastAsia" w:ascii="Times New Roman" w:hAnsi="Times New Roman" w:cs="Times New Roman"/>
          <w:lang w:eastAsia="zh-CN"/>
        </w:rPr>
        <w:t>仪器</w:t>
      </w:r>
      <w:r>
        <w:rPr>
          <w:rFonts w:hint="eastAsia" w:ascii="宋体" w:hAnsi="宋体" w:cs="宋体"/>
        </w:rPr>
        <w:t>进行测量</w:t>
      </w:r>
      <w:r>
        <w:rPr>
          <w:rFonts w:hint="eastAsia" w:ascii="宋体" w:hAnsi="宋体" w:cs="宋体"/>
          <w:lang w:eastAsia="zh-CN"/>
        </w:rPr>
        <w:t>，</w:t>
      </w:r>
      <w:r>
        <w:rPr>
          <w:rFonts w:hint="eastAsia" w:ascii="宋体" w:hAnsi="宋体" w:cs="宋体"/>
          <w:lang w:val="en-US" w:eastAsia="zh-CN"/>
        </w:rPr>
        <w:t>每个浓度测量1次，记录最后一次</w:t>
      </w:r>
      <w:r>
        <w:rPr>
          <w:rFonts w:hint="eastAsia" w:ascii="宋体" w:hAnsi="宋体" w:cs="宋体"/>
        </w:rPr>
        <w:t>浓度为</w:t>
      </w:r>
      <w:r>
        <w:rPr>
          <w:rFonts w:hint="eastAsia" w:ascii="宋体" w:hAnsi="宋体" w:cs="宋体"/>
          <w:lang w:val="en-US" w:eastAsia="zh-CN"/>
        </w:rPr>
        <w:t>1 mg/L</w:t>
      </w:r>
      <w:r>
        <w:rPr>
          <w:rFonts w:hint="eastAsia" w:ascii="宋体" w:hAnsi="宋体" w:cs="宋体"/>
        </w:rPr>
        <w:t>的</w:t>
      </w:r>
      <w:r>
        <w:rPr>
          <w:rFonts w:hint="eastAsia" w:ascii="宋体" w:hAnsi="宋体" w:cs="宋体"/>
          <w:lang w:val="en-US" w:eastAsia="zh-CN"/>
        </w:rPr>
        <w:t>标准溶液测量值，按公式（10）计算</w:t>
      </w:r>
      <w:r>
        <w:rPr>
          <w:rFonts w:hint="eastAsia"/>
          <w:lang w:val="en-US" w:eastAsia="zh-CN"/>
        </w:rPr>
        <w:t>仪器的</w:t>
      </w:r>
      <w:r>
        <w:rPr>
          <w:rFonts w:hint="eastAsia" w:ascii="宋体" w:hAnsi="宋体" w:cs="宋体"/>
          <w:lang w:val="en-US" w:eastAsia="zh-CN"/>
        </w:rPr>
        <w:t>交叉干扰</w:t>
      </w:r>
      <w:r>
        <w:rPr>
          <w:rFonts w:hint="default" w:ascii="Times New Roman" w:hAnsi="Times New Roman" w:cs="Times New Roman"/>
          <w:position w:val="-6"/>
        </w:rPr>
        <w:object>
          <v:shape id="_x0000_i1066" o:spt="75" type="#_x0000_t75" style="height:13.3pt;width:11.2pt;" o:ole="t" filled="f" o:preferrelative="t" stroked="f" coordsize="21600,21600">
            <v:path/>
            <v:fill on="f" focussize="0,0"/>
            <v:stroke on="f"/>
            <v:imagedata r:id="rId86" o:title=""/>
            <o:lock v:ext="edit" aspectratio="t"/>
            <w10:wrap type="none"/>
            <w10:anchorlock/>
          </v:shape>
          <o:OLEObject Type="Embed" ProgID="Equation.3" ShapeID="_x0000_i1066" DrawAspect="Content" ObjectID="_1468075766" r:id="rId85">
            <o:LockedField>false</o:LockedField>
          </o:OLEObject>
        </w:object>
      </w:r>
      <w:r>
        <w:rPr>
          <w:rFonts w:hint="eastAsia" w:ascii="宋体" w:hAnsi="宋体" w:cs="宋体"/>
          <w:lang w:val="en-US" w:eastAsia="zh-CN"/>
        </w:rPr>
        <w:t>：</w:t>
      </w:r>
    </w:p>
    <w:p w14:paraId="6539AC7E">
      <w:pPr>
        <w:adjustRightInd/>
        <w:spacing w:line="240" w:lineRule="auto"/>
        <w:ind w:firstLine="420" w:firstLineChars="200"/>
        <w:rPr>
          <w:rFonts w:hint="eastAsia" w:ascii="宋体" w:hAnsi="宋体" w:cs="宋体"/>
          <w:color w:val="000000"/>
        </w:rPr>
      </w:pPr>
      <w:r>
        <w:rPr>
          <w:position w:val="-30"/>
        </w:rPr>
        <w:object>
          <v:shape id="_x0000_i1067" o:spt="75" type="#_x0000_t75" style="height:31.15pt;width:81.35pt;" o:ole="t" filled="f" o:preferrelative="t" stroked="f" coordsize="21600,21600">
            <v:path/>
            <v:fill on="f" focussize="0,0"/>
            <v:stroke on="f"/>
            <v:imagedata r:id="rId88" o:title=""/>
            <o:lock v:ext="edit" aspectratio="t"/>
            <w10:wrap type="none"/>
            <w10:anchorlock/>
          </v:shape>
          <o:OLEObject Type="Embed" ProgID="Equation.3" ShapeID="_x0000_i1067" DrawAspect="Content" ObjectID="_1468075767" r:id="rId87">
            <o:LockedField>false</o:LockedField>
          </o:OLEObject>
        </w:object>
      </w:r>
      <w:r>
        <w:rPr>
          <w:rFonts w:hint="eastAsia"/>
        </w:rPr>
        <w:t>………………………………………………………………………………</w:t>
      </w:r>
      <w:r>
        <w:rPr>
          <w:rFonts w:hint="eastAsia" w:ascii="宋体" w:hAnsi="宋体" w:cs="宋体"/>
          <w:color w:val="000000"/>
        </w:rPr>
        <w:t>(</w:t>
      </w:r>
      <w:r>
        <w:rPr>
          <w:rFonts w:hint="eastAsia" w:ascii="宋体" w:hAnsi="宋体" w:cs="宋体"/>
          <w:color w:val="000000"/>
          <w:lang w:val="en-US" w:eastAsia="zh-CN"/>
        </w:rPr>
        <w:t>10</w:t>
      </w:r>
      <w:r>
        <w:rPr>
          <w:rFonts w:hint="eastAsia" w:ascii="宋体" w:hAnsi="宋体" w:cs="宋体"/>
          <w:color w:val="000000"/>
        </w:rPr>
        <w:t>)</w:t>
      </w:r>
    </w:p>
    <w:p w14:paraId="67A78097">
      <w:pPr>
        <w:adjustRightInd/>
        <w:spacing w:line="240" w:lineRule="auto"/>
        <w:ind w:firstLine="420" w:firstLineChars="200"/>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式中：</w:t>
      </w:r>
    </w:p>
    <w:p w14:paraId="74DF2D04">
      <w:pPr>
        <w:adjustRightInd/>
        <w:spacing w:line="240" w:lineRule="auto"/>
        <w:ind w:firstLine="420" w:firstLineChars="200"/>
        <w:rPr>
          <w:rFonts w:hint="default" w:ascii="Times New Roman" w:hAnsi="Times New Roman" w:cs="Times New Roman"/>
          <w:color w:val="000000"/>
          <w:lang w:val="en-US" w:eastAsia="zh-CN"/>
        </w:rPr>
      </w:pPr>
      <w:r>
        <w:rPr>
          <w:rFonts w:hint="default" w:ascii="Times New Roman" w:hAnsi="Times New Roman" w:cs="Times New Roman"/>
          <w:position w:val="-6"/>
        </w:rPr>
        <w:object>
          <v:shape id="_x0000_i1068" o:spt="75" type="#_x0000_t75" style="height:13.3pt;width:11.2pt;" o:ole="t" filled="f" o:preferrelative="t" stroked="f" coordsize="21600,21600">
            <v:path/>
            <v:fill on="f" focussize="0,0"/>
            <v:stroke on="f"/>
            <v:imagedata r:id="rId86" o:title=""/>
            <o:lock v:ext="edit" aspectratio="t"/>
            <w10:wrap type="none"/>
            <w10:anchorlock/>
          </v:shape>
          <o:OLEObject Type="Embed" ProgID="Equation.3" ShapeID="_x0000_i1068" DrawAspect="Content" ObjectID="_1468075768" r:id="rId89">
            <o:LockedField>false</o:LockedField>
          </o:OLEObject>
        </w:object>
      </w:r>
      <w:r>
        <w:rPr>
          <w:rFonts w:hint="default" w:ascii="Times New Roman" w:hAnsi="Times New Roman" w:cs="Times New Roman"/>
        </w:rPr>
        <w:t>——</w:t>
      </w:r>
      <w:r>
        <w:rPr>
          <w:rFonts w:hint="default" w:ascii="Times New Roman" w:hAnsi="Times New Roman" w:cs="Times New Roman"/>
          <w:lang w:eastAsia="zh-CN"/>
        </w:rPr>
        <w:t>仪器</w:t>
      </w:r>
      <w:r>
        <w:rPr>
          <w:rFonts w:hint="default" w:ascii="Times New Roman" w:hAnsi="Times New Roman" w:cs="Times New Roman"/>
          <w:lang w:val="en-US" w:eastAsia="zh-CN"/>
        </w:rPr>
        <w:t>交叉干扰</w:t>
      </w:r>
      <w:r>
        <w:rPr>
          <w:rFonts w:hint="default" w:ascii="Times New Roman" w:hAnsi="Times New Roman" w:cs="Times New Roman"/>
        </w:rPr>
        <w:t>，%。</w:t>
      </w:r>
    </w:p>
    <w:p w14:paraId="1F926A8B">
      <w:pPr>
        <w:adjustRightInd/>
        <w:spacing w:line="240" w:lineRule="auto"/>
        <w:ind w:firstLine="420" w:firstLineChars="200"/>
        <w:rPr>
          <w:rFonts w:hint="default" w:ascii="Times New Roman" w:hAnsi="Times New Roman" w:cs="Times New Roman"/>
        </w:rPr>
      </w:pPr>
      <w:r>
        <w:rPr>
          <w:rFonts w:hint="default" w:ascii="Times New Roman" w:hAnsi="Times New Roman" w:cs="Times New Roman"/>
          <w:position w:val="-10"/>
        </w:rPr>
        <w:object>
          <v:shape id="_x0000_i1069" o:spt="75" type="#_x0000_t75" style="height:16.2pt;width:10.25pt;" o:ole="t" filled="f" o:preferrelative="t" stroked="f" coordsize="21600,21600">
            <v:path/>
            <v:fill on="f" focussize="0,0"/>
            <v:stroke on="f"/>
            <v:imagedata r:id="rId91" o:title=""/>
            <o:lock v:ext="edit" aspectratio="t"/>
            <w10:wrap type="none"/>
            <w10:anchorlock/>
          </v:shape>
          <o:OLEObject Type="Embed" ProgID="Equation.3" ShapeID="_x0000_i1069" DrawAspect="Content" ObjectID="_1468075769" r:id="rId90">
            <o:LockedField>false</o:LockedField>
          </o:OLEObject>
        </w:object>
      </w:r>
      <w:r>
        <w:rPr>
          <w:rFonts w:hint="default" w:ascii="Times New Roman" w:hAnsi="Times New Roman" w:cs="Times New Roman"/>
        </w:rPr>
        <w:t>——</w:t>
      </w:r>
      <w:r>
        <w:rPr>
          <w:rFonts w:hint="default" w:ascii="Times New Roman" w:hAnsi="Times New Roman" w:cs="Times New Roman"/>
          <w:lang w:val="en-US" w:eastAsia="zh-CN"/>
        </w:rPr>
        <w:t>初始</w:t>
      </w:r>
      <w:r>
        <w:rPr>
          <w:rFonts w:hint="default" w:ascii="Times New Roman" w:hAnsi="Times New Roman" w:cs="Times New Roman"/>
        </w:rPr>
        <w:t>测量值，mg/L；</w:t>
      </w:r>
    </w:p>
    <w:p w14:paraId="689E3BE2">
      <w:pPr>
        <w:adjustRightInd/>
        <w:spacing w:line="240" w:lineRule="auto"/>
        <w:ind w:firstLine="420" w:firstLineChars="200"/>
        <w:rPr>
          <w:rFonts w:hint="default" w:ascii="Times New Roman" w:hAnsi="Times New Roman" w:cs="Times New Roman"/>
          <w:lang w:eastAsia="zh-CN"/>
        </w:rPr>
      </w:pPr>
      <w:r>
        <w:rPr>
          <w:rFonts w:hint="default" w:ascii="Times New Roman" w:hAnsi="Times New Roman" w:cs="Times New Roman"/>
          <w:position w:val="-10"/>
        </w:rPr>
        <w:object>
          <v:shape id="_x0000_i1070" o:spt="75" type="#_x0000_t75" style="height:16.2pt;width:12.05pt;" o:ole="t" filled="f" o:preferrelative="t" stroked="f" coordsize="21600,21600">
            <v:path/>
            <v:fill on="f" focussize="0,0"/>
            <v:stroke on="f"/>
            <v:imagedata r:id="rId93" o:title=""/>
            <o:lock v:ext="edit" aspectratio="t"/>
            <w10:wrap type="none"/>
            <w10:anchorlock/>
          </v:shape>
          <o:OLEObject Type="Embed" ProgID="Equation.3" ShapeID="_x0000_i1070" DrawAspect="Content" ObjectID="_1468075770" r:id="rId92">
            <o:LockedField>false</o:LockedField>
          </o:OLEObject>
        </w:object>
      </w:r>
      <w:r>
        <w:rPr>
          <w:rFonts w:hint="default" w:ascii="Times New Roman" w:hAnsi="Times New Roman" w:cs="Times New Roman"/>
        </w:rPr>
        <w:t>——</w:t>
      </w:r>
      <w:r>
        <w:rPr>
          <w:rFonts w:hint="default" w:ascii="Times New Roman" w:hAnsi="Times New Roman" w:cs="Times New Roman"/>
          <w:lang w:val="en-US" w:eastAsia="zh-CN"/>
        </w:rPr>
        <w:t>最后一次</w:t>
      </w:r>
      <w:r>
        <w:rPr>
          <w:rFonts w:hint="default" w:ascii="Times New Roman" w:hAnsi="Times New Roman" w:cs="Times New Roman"/>
        </w:rPr>
        <w:t>浓度为</w:t>
      </w:r>
      <w:r>
        <w:rPr>
          <w:rFonts w:hint="default" w:ascii="Times New Roman" w:hAnsi="Times New Roman" w:cs="Times New Roman"/>
          <w:lang w:val="en-US" w:eastAsia="zh-CN"/>
        </w:rPr>
        <w:t>1 mg/L</w:t>
      </w:r>
      <w:r>
        <w:rPr>
          <w:rFonts w:hint="default" w:ascii="Times New Roman" w:hAnsi="Times New Roman" w:cs="Times New Roman"/>
        </w:rPr>
        <w:t>的</w:t>
      </w:r>
      <w:r>
        <w:rPr>
          <w:rFonts w:hint="default" w:ascii="Times New Roman" w:hAnsi="Times New Roman" w:cs="Times New Roman"/>
          <w:lang w:val="en-US" w:eastAsia="zh-CN"/>
        </w:rPr>
        <w:t>标准溶液测量值</w:t>
      </w:r>
      <w:r>
        <w:rPr>
          <w:rFonts w:hint="default" w:ascii="Times New Roman" w:hAnsi="Times New Roman" w:cs="Times New Roman"/>
        </w:rPr>
        <w:t>，mg/L</w:t>
      </w:r>
      <w:r>
        <w:rPr>
          <w:rFonts w:hint="default" w:ascii="Times New Roman" w:hAnsi="Times New Roman" w:cs="Times New Roman"/>
          <w:lang w:eastAsia="zh-CN"/>
        </w:rPr>
        <w:t>。</w:t>
      </w:r>
    </w:p>
    <w:bookmarkEnd w:id="73"/>
    <w:bookmarkEnd w:id="74"/>
    <w:bookmarkEnd w:id="75"/>
    <w:bookmarkEnd w:id="76"/>
    <w:p w14:paraId="268A0AA2">
      <w:pPr>
        <w:pStyle w:val="108"/>
        <w:spacing w:before="240" w:after="240"/>
      </w:pPr>
      <w:bookmarkStart w:id="77" w:name="_Toc17013"/>
      <w:r>
        <w:rPr>
          <w:rFonts w:hint="eastAsia"/>
        </w:rPr>
        <w:t>校准结果表达</w:t>
      </w:r>
      <w:bookmarkEnd w:id="77"/>
    </w:p>
    <w:p w14:paraId="05383DEB">
      <w:pPr>
        <w:pStyle w:val="60"/>
        <w:ind w:firstLine="420"/>
        <w:rPr>
          <w:rFonts w:hint="eastAsia"/>
        </w:rPr>
      </w:pPr>
      <w:r>
        <w:rPr>
          <w:rFonts w:hint="eastAsia"/>
        </w:rPr>
        <w:t>校准结果应在校准证书上反映，校准证书应至少包含以下信息:</w:t>
      </w:r>
    </w:p>
    <w:p w14:paraId="4F967C12">
      <w:pPr>
        <w:pStyle w:val="60"/>
        <w:ind w:firstLine="420"/>
        <w:rPr>
          <w:rFonts w:hint="eastAsia" w:eastAsia="宋体"/>
          <w:lang w:eastAsia="zh-CN"/>
        </w:rPr>
      </w:pPr>
      <w:r>
        <w:rPr>
          <w:rFonts w:hint="eastAsia"/>
        </w:rPr>
        <w:t>a) 标题:</w:t>
      </w:r>
      <w:r>
        <w:rPr>
          <w:rFonts w:hint="eastAsia"/>
          <w:lang w:val="en-US" w:eastAsia="zh-CN"/>
        </w:rPr>
        <w:t>如</w:t>
      </w:r>
      <w:r>
        <w:rPr>
          <w:rFonts w:hint="eastAsia"/>
        </w:rPr>
        <w:t>“校准证书”</w:t>
      </w:r>
      <w:r>
        <w:rPr>
          <w:rFonts w:hint="eastAsia"/>
          <w:lang w:eastAsia="zh-CN"/>
        </w:rPr>
        <w:t>；</w:t>
      </w:r>
    </w:p>
    <w:p w14:paraId="643AF7FD">
      <w:pPr>
        <w:pStyle w:val="60"/>
        <w:ind w:firstLine="420"/>
        <w:rPr>
          <w:rFonts w:hint="eastAsia" w:eastAsia="宋体"/>
          <w:lang w:eastAsia="zh-CN"/>
        </w:rPr>
      </w:pPr>
      <w:r>
        <w:rPr>
          <w:rFonts w:hint="eastAsia"/>
          <w:lang w:val="en-US" w:eastAsia="zh-CN"/>
        </w:rPr>
        <w:t xml:space="preserve">b) </w:t>
      </w:r>
      <w:r>
        <w:rPr>
          <w:rFonts w:hint="eastAsia"/>
        </w:rPr>
        <w:t>实验室名称和地址</w:t>
      </w:r>
      <w:r>
        <w:rPr>
          <w:rFonts w:hint="eastAsia"/>
          <w:lang w:eastAsia="zh-CN"/>
        </w:rPr>
        <w:t>；</w:t>
      </w:r>
    </w:p>
    <w:p w14:paraId="260CD9B7">
      <w:pPr>
        <w:pStyle w:val="60"/>
        <w:ind w:firstLine="420"/>
        <w:rPr>
          <w:rFonts w:hint="eastAsia" w:eastAsia="宋体"/>
          <w:lang w:eastAsia="zh-CN"/>
        </w:rPr>
      </w:pPr>
      <w:r>
        <w:rPr>
          <w:rFonts w:hint="eastAsia"/>
        </w:rPr>
        <w:t>c)</w:t>
      </w:r>
      <w:r>
        <w:rPr>
          <w:rFonts w:hint="eastAsia"/>
          <w:lang w:val="en-US" w:eastAsia="zh-CN"/>
        </w:rPr>
        <w:t xml:space="preserve"> </w:t>
      </w:r>
      <w:r>
        <w:rPr>
          <w:rFonts w:hint="eastAsia"/>
        </w:rPr>
        <w:t>进行校准的地点(如果与实验室的地址不同)</w:t>
      </w:r>
      <w:r>
        <w:rPr>
          <w:rFonts w:hint="eastAsia"/>
          <w:lang w:eastAsia="zh-CN"/>
        </w:rPr>
        <w:t>；</w:t>
      </w:r>
    </w:p>
    <w:p w14:paraId="09D5F135">
      <w:pPr>
        <w:pStyle w:val="60"/>
        <w:ind w:firstLine="420"/>
        <w:rPr>
          <w:rFonts w:hint="eastAsia" w:eastAsia="宋体"/>
          <w:lang w:eastAsia="zh-CN"/>
        </w:rPr>
      </w:pPr>
      <w:r>
        <w:rPr>
          <w:rFonts w:hint="eastAsia"/>
        </w:rPr>
        <w:t>d)</w:t>
      </w:r>
      <w:r>
        <w:rPr>
          <w:rFonts w:hint="eastAsia"/>
          <w:lang w:val="en-US" w:eastAsia="zh-CN"/>
        </w:rPr>
        <w:t xml:space="preserve"> </w:t>
      </w:r>
      <w:r>
        <w:rPr>
          <w:rFonts w:hint="eastAsia"/>
        </w:rPr>
        <w:t>证书或报告的唯一性标识(如编号)，每页及总页数的标识</w:t>
      </w:r>
      <w:r>
        <w:rPr>
          <w:rFonts w:hint="eastAsia"/>
          <w:lang w:eastAsia="zh-CN"/>
        </w:rPr>
        <w:t>；</w:t>
      </w:r>
    </w:p>
    <w:p w14:paraId="2A336C05">
      <w:pPr>
        <w:pStyle w:val="60"/>
        <w:ind w:firstLine="420"/>
        <w:rPr>
          <w:rFonts w:hint="eastAsia" w:eastAsia="宋体"/>
          <w:lang w:eastAsia="zh-CN"/>
        </w:rPr>
      </w:pPr>
      <w:r>
        <w:rPr>
          <w:rFonts w:hint="eastAsia"/>
        </w:rPr>
        <w:t>e)</w:t>
      </w:r>
      <w:r>
        <w:rPr>
          <w:rFonts w:hint="eastAsia"/>
          <w:lang w:val="en-US" w:eastAsia="zh-CN"/>
        </w:rPr>
        <w:t xml:space="preserve"> </w:t>
      </w:r>
      <w:r>
        <w:rPr>
          <w:rFonts w:hint="eastAsia"/>
        </w:rPr>
        <w:t>客户的名称和地址</w:t>
      </w:r>
      <w:r>
        <w:rPr>
          <w:rFonts w:hint="eastAsia"/>
          <w:lang w:eastAsia="zh-CN"/>
        </w:rPr>
        <w:t>；</w:t>
      </w:r>
    </w:p>
    <w:p w14:paraId="5CA617FF">
      <w:pPr>
        <w:pStyle w:val="60"/>
        <w:ind w:firstLine="420"/>
        <w:rPr>
          <w:rFonts w:hint="eastAsia" w:eastAsia="宋体"/>
          <w:lang w:eastAsia="zh-CN"/>
        </w:rPr>
      </w:pPr>
      <w:r>
        <w:rPr>
          <w:rFonts w:hint="eastAsia"/>
        </w:rPr>
        <w:t>f)</w:t>
      </w:r>
      <w:r>
        <w:rPr>
          <w:rFonts w:hint="eastAsia"/>
          <w:lang w:val="en-US" w:eastAsia="zh-CN"/>
        </w:rPr>
        <w:t xml:space="preserve"> </w:t>
      </w:r>
      <w:r>
        <w:rPr>
          <w:rFonts w:hint="eastAsia"/>
        </w:rPr>
        <w:t>被校对象的描述和明确标识</w:t>
      </w:r>
      <w:r>
        <w:rPr>
          <w:rFonts w:hint="eastAsia"/>
          <w:lang w:eastAsia="zh-CN"/>
        </w:rPr>
        <w:t>；</w:t>
      </w:r>
    </w:p>
    <w:p w14:paraId="1FACF996">
      <w:pPr>
        <w:pStyle w:val="60"/>
        <w:ind w:firstLine="420"/>
        <w:rPr>
          <w:rFonts w:hint="eastAsia" w:eastAsia="宋体"/>
          <w:lang w:eastAsia="zh-CN"/>
        </w:rPr>
      </w:pPr>
      <w:r>
        <w:rPr>
          <w:rFonts w:hint="eastAsia"/>
        </w:rPr>
        <w:t>g) 进行校准的日期，如果与校准结果的有效性和应用有关时，应说明被校对象的</w:t>
      </w:r>
      <w:r>
        <w:rPr>
          <w:rFonts w:hint="eastAsia"/>
          <w:lang w:val="en-US" w:eastAsia="zh-CN"/>
        </w:rPr>
        <w:t>接收</w:t>
      </w:r>
      <w:r>
        <w:rPr>
          <w:rFonts w:hint="eastAsia"/>
        </w:rPr>
        <w:t>日期</w:t>
      </w:r>
      <w:r>
        <w:rPr>
          <w:rFonts w:hint="eastAsia"/>
          <w:lang w:eastAsia="zh-CN"/>
        </w:rPr>
        <w:t>；</w:t>
      </w:r>
    </w:p>
    <w:p w14:paraId="64BBA29E">
      <w:pPr>
        <w:pStyle w:val="60"/>
        <w:ind w:firstLine="420"/>
        <w:rPr>
          <w:rFonts w:hint="eastAsia" w:eastAsia="宋体"/>
          <w:lang w:eastAsia="zh-CN"/>
        </w:rPr>
      </w:pPr>
      <w:r>
        <w:rPr>
          <w:rFonts w:hint="eastAsia"/>
          <w:lang w:val="en-US" w:eastAsia="zh-CN"/>
        </w:rPr>
        <w:t>h</w:t>
      </w:r>
      <w:r>
        <w:rPr>
          <w:rFonts w:hint="eastAsia"/>
        </w:rPr>
        <w:t>) 如果与校准结果的有效性和应用有关时，应对被校样品的抽样程序进行说明</w:t>
      </w:r>
      <w:r>
        <w:rPr>
          <w:rFonts w:hint="eastAsia"/>
          <w:lang w:eastAsia="zh-CN"/>
        </w:rPr>
        <w:t>；</w:t>
      </w:r>
    </w:p>
    <w:p w14:paraId="6F0C62B5">
      <w:pPr>
        <w:pStyle w:val="60"/>
        <w:ind w:firstLine="420"/>
        <w:rPr>
          <w:rFonts w:hint="eastAsia" w:eastAsia="宋体"/>
          <w:lang w:eastAsia="zh-CN"/>
        </w:rPr>
      </w:pPr>
      <w:r>
        <w:rPr>
          <w:rFonts w:hint="eastAsia"/>
          <w:lang w:val="en-US" w:eastAsia="zh-CN"/>
        </w:rPr>
        <w:t>i）</w:t>
      </w:r>
      <w:r>
        <w:rPr>
          <w:rFonts w:hint="eastAsia"/>
        </w:rPr>
        <w:t>校准所依据的技术规范的标识，包括名称及代号</w:t>
      </w:r>
      <w:r>
        <w:rPr>
          <w:rFonts w:hint="eastAsia"/>
          <w:lang w:eastAsia="zh-CN"/>
        </w:rPr>
        <w:t>；</w:t>
      </w:r>
    </w:p>
    <w:p w14:paraId="1099262F">
      <w:pPr>
        <w:pStyle w:val="60"/>
        <w:ind w:firstLine="420"/>
        <w:rPr>
          <w:rFonts w:hint="eastAsia" w:eastAsia="宋体"/>
          <w:lang w:val="en-US" w:eastAsia="zh-CN"/>
        </w:rPr>
      </w:pPr>
      <w:r>
        <w:rPr>
          <w:rFonts w:hint="eastAsia"/>
          <w:lang w:val="en-US" w:eastAsia="zh-CN"/>
        </w:rPr>
        <w:t>j）</w:t>
      </w:r>
      <w:r>
        <w:rPr>
          <w:rFonts w:hint="eastAsia"/>
        </w:rPr>
        <w:t>本次校准所用测量标准的溯源性及有效性说明</w:t>
      </w:r>
      <w:r>
        <w:rPr>
          <w:rFonts w:hint="eastAsia"/>
          <w:lang w:eastAsia="zh-CN"/>
        </w:rPr>
        <w:t>；</w:t>
      </w:r>
    </w:p>
    <w:p w14:paraId="294F4E85">
      <w:pPr>
        <w:pStyle w:val="60"/>
        <w:ind w:firstLine="420"/>
        <w:rPr>
          <w:rFonts w:hint="eastAsia" w:eastAsia="宋体"/>
          <w:lang w:eastAsia="zh-CN"/>
        </w:rPr>
      </w:pPr>
      <w:r>
        <w:rPr>
          <w:rFonts w:hint="eastAsia"/>
        </w:rPr>
        <w:t>k)</w:t>
      </w:r>
      <w:r>
        <w:rPr>
          <w:rFonts w:hint="eastAsia"/>
          <w:lang w:val="en-US" w:eastAsia="zh-CN"/>
        </w:rPr>
        <w:t xml:space="preserve"> </w:t>
      </w:r>
      <w:r>
        <w:rPr>
          <w:rFonts w:hint="eastAsia"/>
        </w:rPr>
        <w:t>校准环境的描述</w:t>
      </w:r>
      <w:r>
        <w:rPr>
          <w:rFonts w:hint="eastAsia"/>
          <w:lang w:eastAsia="zh-CN"/>
        </w:rPr>
        <w:t>；</w:t>
      </w:r>
    </w:p>
    <w:p w14:paraId="36C3083B">
      <w:pPr>
        <w:pStyle w:val="60"/>
        <w:ind w:firstLine="420"/>
        <w:rPr>
          <w:rFonts w:hint="eastAsia" w:eastAsia="宋体"/>
          <w:lang w:eastAsia="zh-CN"/>
        </w:rPr>
      </w:pPr>
      <w:r>
        <w:rPr>
          <w:rFonts w:hint="eastAsia"/>
          <w:lang w:val="en-US" w:eastAsia="zh-CN"/>
        </w:rPr>
        <w:t xml:space="preserve">l) </w:t>
      </w:r>
      <w:r>
        <w:rPr>
          <w:rFonts w:hint="eastAsia"/>
        </w:rPr>
        <w:t>校准结果及其测量不确定度的说明</w:t>
      </w:r>
      <w:r>
        <w:rPr>
          <w:rFonts w:hint="eastAsia"/>
          <w:lang w:eastAsia="zh-CN"/>
        </w:rPr>
        <w:t>；</w:t>
      </w:r>
    </w:p>
    <w:p w14:paraId="49E9ED6B">
      <w:pPr>
        <w:pStyle w:val="60"/>
        <w:ind w:firstLine="420"/>
        <w:rPr>
          <w:rFonts w:hint="eastAsia" w:eastAsia="宋体"/>
          <w:lang w:eastAsia="zh-CN"/>
        </w:rPr>
      </w:pPr>
      <w:r>
        <w:rPr>
          <w:rFonts w:hint="eastAsia"/>
          <w:lang w:val="en-US" w:eastAsia="zh-CN"/>
        </w:rPr>
        <w:t xml:space="preserve">m) </w:t>
      </w:r>
      <w:r>
        <w:rPr>
          <w:rFonts w:hint="eastAsia"/>
        </w:rPr>
        <w:t>对校准规范的偏离的说明</w:t>
      </w:r>
      <w:r>
        <w:rPr>
          <w:rFonts w:hint="eastAsia"/>
          <w:lang w:eastAsia="zh-CN"/>
        </w:rPr>
        <w:t>；</w:t>
      </w:r>
    </w:p>
    <w:p w14:paraId="4D05B2EB">
      <w:pPr>
        <w:pStyle w:val="60"/>
        <w:ind w:firstLine="420"/>
        <w:rPr>
          <w:rFonts w:hint="eastAsia"/>
          <w:lang w:eastAsia="zh-CN"/>
        </w:rPr>
      </w:pPr>
      <w:r>
        <w:rPr>
          <w:rFonts w:hint="eastAsia"/>
          <w:lang w:val="en-US" w:eastAsia="zh-CN"/>
        </w:rPr>
        <w:t xml:space="preserve">n) </w:t>
      </w:r>
      <w:r>
        <w:rPr>
          <w:rFonts w:hint="eastAsia"/>
        </w:rPr>
        <w:t>校准证书和校准报告签发人的签名、职务或等效标识</w:t>
      </w:r>
      <w:r>
        <w:rPr>
          <w:rFonts w:hint="eastAsia"/>
          <w:lang w:eastAsia="zh-CN"/>
        </w:rPr>
        <w:t>，</w:t>
      </w:r>
      <w:r>
        <w:rPr>
          <w:rFonts w:hint="eastAsia"/>
        </w:rPr>
        <w:t>以及签发日期</w:t>
      </w:r>
      <w:r>
        <w:rPr>
          <w:rFonts w:hint="eastAsia"/>
          <w:lang w:eastAsia="zh-CN"/>
        </w:rPr>
        <w:t>；</w:t>
      </w:r>
    </w:p>
    <w:p w14:paraId="25083E5A">
      <w:pPr>
        <w:pStyle w:val="60"/>
        <w:ind w:firstLine="420"/>
        <w:rPr>
          <w:rFonts w:hint="eastAsia"/>
          <w:lang w:eastAsia="zh-CN"/>
        </w:rPr>
      </w:pPr>
      <w:r>
        <w:rPr>
          <w:rFonts w:hint="eastAsia"/>
          <w:lang w:val="en-US" w:eastAsia="zh-CN"/>
        </w:rPr>
        <w:t>o</w:t>
      </w:r>
      <w:r>
        <w:rPr>
          <w:rFonts w:hint="eastAsia"/>
        </w:rPr>
        <w:t>)</w:t>
      </w:r>
      <w:r>
        <w:rPr>
          <w:rFonts w:hint="eastAsia"/>
          <w:lang w:val="en-US" w:eastAsia="zh-CN"/>
        </w:rPr>
        <w:t xml:space="preserve"> </w:t>
      </w:r>
      <w:r>
        <w:rPr>
          <w:rFonts w:hint="eastAsia"/>
        </w:rPr>
        <w:t>校准结果仅对被校对象有效的声明</w:t>
      </w:r>
      <w:r>
        <w:rPr>
          <w:rFonts w:hint="eastAsia"/>
          <w:lang w:eastAsia="zh-CN"/>
        </w:rPr>
        <w:t>；</w:t>
      </w:r>
    </w:p>
    <w:p w14:paraId="63C19F57">
      <w:pPr>
        <w:pStyle w:val="60"/>
        <w:ind w:firstLine="420"/>
        <w:rPr>
          <w:rFonts w:hint="eastAsia" w:eastAsia="宋体"/>
          <w:lang w:eastAsia="zh-CN"/>
        </w:rPr>
      </w:pPr>
      <w:r>
        <w:rPr>
          <w:rFonts w:hint="eastAsia"/>
          <w:lang w:val="en-US" w:eastAsia="zh-CN"/>
        </w:rPr>
        <w:t>p）</w:t>
      </w:r>
      <w:r>
        <w:rPr>
          <w:rFonts w:hint="eastAsia"/>
        </w:rPr>
        <w:t>未经实验室书面批准，不得部分复制证书或报告的声明</w:t>
      </w:r>
      <w:r>
        <w:rPr>
          <w:rFonts w:hint="eastAsia"/>
          <w:lang w:eastAsia="zh-CN"/>
        </w:rPr>
        <w:t>。</w:t>
      </w:r>
    </w:p>
    <w:p w14:paraId="705812B5">
      <w:pPr>
        <w:pStyle w:val="108"/>
        <w:spacing w:before="240" w:after="240"/>
        <w:rPr>
          <w:b/>
        </w:rPr>
      </w:pPr>
      <w:bookmarkStart w:id="78" w:name="_Toc131629337"/>
      <w:bookmarkStart w:id="79" w:name="_Toc133693513"/>
      <w:bookmarkStart w:id="80" w:name="_Toc133940624"/>
      <w:bookmarkStart w:id="81" w:name="_Toc23541"/>
      <w:bookmarkStart w:id="82" w:name="_Toc133697518"/>
      <w:r>
        <w:rPr>
          <w:rFonts w:hint="eastAsia"/>
        </w:rPr>
        <w:t>复校时间间隔</w:t>
      </w:r>
      <w:bookmarkEnd w:id="78"/>
      <w:bookmarkEnd w:id="79"/>
      <w:bookmarkEnd w:id="80"/>
      <w:bookmarkEnd w:id="81"/>
      <w:bookmarkEnd w:id="82"/>
    </w:p>
    <w:p w14:paraId="059E5E79">
      <w:pPr>
        <w:pStyle w:val="60"/>
        <w:ind w:firstLine="420"/>
        <w:rPr>
          <w:rFonts w:hint="eastAsia"/>
        </w:rPr>
      </w:pPr>
      <w:r>
        <w:rPr>
          <w:rFonts w:hint="eastAsia"/>
          <w:lang w:val="en-US" w:eastAsia="zh-CN"/>
        </w:rPr>
        <w:t>设备的</w:t>
      </w:r>
      <w:r>
        <w:rPr>
          <w:rFonts w:hint="eastAsia"/>
        </w:rPr>
        <w:t>复校时间间隔</w:t>
      </w:r>
      <w:r>
        <w:rPr>
          <w:rFonts w:hint="eastAsia"/>
          <w:lang w:val="en-US" w:eastAsia="zh-CN"/>
        </w:rPr>
        <w:t>建议</w:t>
      </w:r>
      <w:r>
        <w:rPr>
          <w:rFonts w:hint="eastAsia"/>
        </w:rPr>
        <w:t>为</w:t>
      </w:r>
      <w:r>
        <w:t>1</w:t>
      </w:r>
      <w:r>
        <w:rPr>
          <w:rFonts w:hint="eastAsia"/>
        </w:rPr>
        <w:t>年。送校单位也可根据实际使用情况自主决定复校时间间隔。</w:t>
      </w:r>
    </w:p>
    <w:p w14:paraId="41D54FD9">
      <w:pPr>
        <w:rPr>
          <w:rFonts w:hint="eastAsia"/>
        </w:rPr>
      </w:pPr>
      <w:r>
        <w:rPr>
          <w:rFonts w:hint="eastAsia"/>
        </w:rPr>
        <w:br w:type="page"/>
      </w:r>
    </w:p>
    <w:bookmarkEnd w:id="25"/>
    <w:p w14:paraId="773767EC">
      <w:pPr>
        <w:pStyle w:val="80"/>
        <w:spacing w:after="120"/>
      </w:pPr>
      <w:bookmarkStart w:id="83" w:name="_Toc26219"/>
      <w:bookmarkStart w:id="84" w:name="BookMark5"/>
      <w:r>
        <w:br w:type="textWrapping"/>
      </w:r>
      <w:r>
        <w:rPr>
          <w:rFonts w:hint="eastAsia"/>
        </w:rPr>
        <w:t>试剂配制方法</w:t>
      </w:r>
      <w:bookmarkEnd w:id="83"/>
    </w:p>
    <w:p w14:paraId="6C308341">
      <w:pPr>
        <w:pStyle w:val="82"/>
        <w:spacing w:before="120" w:after="120"/>
        <w:rPr>
          <w:rFonts w:hint="eastAsia" w:asciiTheme="minorEastAsia" w:hAnsiTheme="minorEastAsia" w:eastAsiaTheme="minorEastAsia"/>
          <w:sz w:val="24"/>
          <w:szCs w:val="24"/>
        </w:rPr>
      </w:pPr>
      <w:bookmarkStart w:id="85" w:name="_Toc11520"/>
      <w:bookmarkStart w:id="86" w:name="_Toc23899"/>
      <w:bookmarkStart w:id="87" w:name="_Toc6696"/>
      <w:bookmarkStart w:id="88" w:name="_Toc5982"/>
      <w:r>
        <w:rPr>
          <w:rFonts w:hint="eastAsia"/>
          <w:lang w:val="en-US" w:eastAsia="zh-CN"/>
        </w:rPr>
        <w:t>锂</w:t>
      </w:r>
      <w:bookmarkEnd w:id="85"/>
      <w:bookmarkEnd w:id="86"/>
      <w:bookmarkEnd w:id="87"/>
      <w:bookmarkEnd w:id="88"/>
    </w:p>
    <w:p w14:paraId="62283BFA">
      <w:pPr>
        <w:pStyle w:val="83"/>
        <w:spacing w:before="120" w:after="120"/>
        <w:ind w:left="0"/>
      </w:pPr>
      <w:r>
        <w:rPr>
          <w:rFonts w:hint="eastAsia"/>
          <w:lang w:val="en-US" w:eastAsia="zh-CN"/>
        </w:rPr>
        <w:t>钍试剂溶液</w:t>
      </w:r>
    </w:p>
    <w:p w14:paraId="2DE5B7E7">
      <w:pPr>
        <w:pStyle w:val="60"/>
        <w:ind w:firstLine="420"/>
        <w:rPr>
          <w:rFonts w:hint="default"/>
          <w:lang w:val="en-US" w:eastAsia="zh-CN"/>
        </w:rPr>
      </w:pPr>
      <w:r>
        <w:rPr>
          <w:rFonts w:hint="default"/>
          <w:lang w:val="en-US" w:eastAsia="zh-CN"/>
        </w:rPr>
        <w:t>称取0.2 g钍试剂，用水溶解后，定容至100 mL，混匀。</w:t>
      </w:r>
    </w:p>
    <w:p w14:paraId="0D2EB77A">
      <w:pPr>
        <w:pStyle w:val="83"/>
        <w:spacing w:before="120" w:after="120"/>
        <w:ind w:left="0"/>
      </w:pPr>
      <w:r>
        <w:rPr>
          <w:rFonts w:hint="eastAsia"/>
          <w:lang w:val="en-US" w:eastAsia="zh-CN"/>
        </w:rPr>
        <w:t>KOH溶液</w:t>
      </w:r>
    </w:p>
    <w:p w14:paraId="3FD9DFDE">
      <w:pPr>
        <w:pStyle w:val="60"/>
        <w:ind w:firstLine="420"/>
        <w:rPr>
          <w:rFonts w:hint="default"/>
          <w:lang w:val="en-US" w:eastAsia="zh-CN"/>
        </w:rPr>
      </w:pPr>
      <w:r>
        <w:rPr>
          <w:rFonts w:hint="default"/>
          <w:lang w:val="en-US" w:eastAsia="zh-CN"/>
        </w:rPr>
        <w:t>称取20 g固体氢氧化钾，溶于约80 mL水中，冷却后定容至100 mL，混匀</w:t>
      </w:r>
      <w:r>
        <w:rPr>
          <w:rFonts w:hint="eastAsia"/>
          <w:lang w:val="en-US" w:eastAsia="zh-CN"/>
        </w:rPr>
        <w:t>。</w:t>
      </w:r>
    </w:p>
    <w:p w14:paraId="528338B8">
      <w:pPr>
        <w:pStyle w:val="82"/>
        <w:spacing w:before="120" w:after="120"/>
      </w:pPr>
      <w:bookmarkStart w:id="89" w:name="_Toc24208"/>
      <w:bookmarkStart w:id="90" w:name="_Toc27872"/>
      <w:bookmarkStart w:id="91" w:name="_Toc30185"/>
      <w:bookmarkStart w:id="92" w:name="_Toc21492"/>
      <w:r>
        <w:rPr>
          <w:rFonts w:hint="eastAsia"/>
          <w:lang w:val="en-US" w:eastAsia="zh-CN"/>
        </w:rPr>
        <w:t>硼</w:t>
      </w:r>
      <w:bookmarkEnd w:id="89"/>
      <w:bookmarkEnd w:id="90"/>
      <w:bookmarkEnd w:id="91"/>
      <w:bookmarkEnd w:id="92"/>
    </w:p>
    <w:p w14:paraId="09C6A368">
      <w:pPr>
        <w:pStyle w:val="83"/>
        <w:spacing w:before="120" w:after="120"/>
        <w:ind w:left="0"/>
      </w:pPr>
      <w:r>
        <w:rPr>
          <w:rFonts w:hint="eastAsia"/>
          <w:lang w:val="en-US" w:eastAsia="zh-CN"/>
        </w:rPr>
        <w:t>甲亚胺-H 溶液</w:t>
      </w:r>
    </w:p>
    <w:p w14:paraId="6AF0DEBD">
      <w:pPr>
        <w:pStyle w:val="60"/>
        <w:ind w:firstLine="420"/>
      </w:pPr>
      <w:r>
        <w:rPr>
          <w:rFonts w:hint="default"/>
          <w:lang w:val="en-US" w:eastAsia="zh-CN"/>
        </w:rPr>
        <w:t>称取0.5 g甲亚胺-H</w:t>
      </w:r>
      <w:r>
        <w:rPr>
          <w:rFonts w:hint="eastAsia"/>
          <w:lang w:val="en-US" w:eastAsia="zh-CN"/>
        </w:rPr>
        <w:t>和</w:t>
      </w:r>
      <w:r>
        <w:rPr>
          <w:rFonts w:hint="default"/>
          <w:lang w:val="en-US" w:eastAsia="zh-CN"/>
        </w:rPr>
        <w:t>2.0 g抗坏血酸，溶于100</w:t>
      </w:r>
      <w:r>
        <w:rPr>
          <w:rFonts w:hint="eastAsia"/>
          <w:lang w:val="en-US" w:eastAsia="zh-CN"/>
        </w:rPr>
        <w:t xml:space="preserve"> </w:t>
      </w:r>
      <w:r>
        <w:rPr>
          <w:rFonts w:hint="default"/>
          <w:lang w:val="en-US" w:eastAsia="zh-CN"/>
        </w:rPr>
        <w:t>mL水中，微热（小于50℃）使之完全溶解。</w:t>
      </w:r>
    </w:p>
    <w:p w14:paraId="507ACFAA">
      <w:pPr>
        <w:pStyle w:val="83"/>
        <w:spacing w:before="120" w:after="120"/>
        <w:ind w:left="0"/>
      </w:pPr>
      <w:r>
        <w:rPr>
          <w:rFonts w:hint="eastAsia"/>
          <w:lang w:val="en-US" w:eastAsia="zh-CN"/>
        </w:rPr>
        <w:t>乙酸盐缓冲液</w:t>
      </w:r>
    </w:p>
    <w:p w14:paraId="7DA3B2B1">
      <w:pPr>
        <w:pStyle w:val="60"/>
        <w:ind w:firstLine="420"/>
      </w:pPr>
      <w:r>
        <w:rPr>
          <w:rFonts w:hint="default"/>
          <w:lang w:val="en-US" w:eastAsia="zh-CN"/>
        </w:rPr>
        <w:t>称取75</w:t>
      </w:r>
      <w:r>
        <w:rPr>
          <w:rFonts w:hint="eastAsia"/>
          <w:lang w:val="en-US" w:eastAsia="zh-CN"/>
        </w:rPr>
        <w:t xml:space="preserve"> </w:t>
      </w:r>
      <w:r>
        <w:rPr>
          <w:rFonts w:hint="default"/>
          <w:lang w:val="en-US" w:eastAsia="zh-CN"/>
        </w:rPr>
        <w:t>g乙酸铵和5</w:t>
      </w:r>
      <w:r>
        <w:rPr>
          <w:rFonts w:hint="eastAsia"/>
          <w:lang w:val="en-US" w:eastAsia="zh-CN"/>
        </w:rPr>
        <w:t xml:space="preserve"> </w:t>
      </w:r>
      <w:r>
        <w:rPr>
          <w:rFonts w:hint="default"/>
          <w:lang w:val="en-US" w:eastAsia="zh-CN"/>
        </w:rPr>
        <w:t>g乙二胺四乙酸二钠，溶于110 mL水中，加入浓氨水调节至pH=7左右。</w:t>
      </w:r>
    </w:p>
    <w:p w14:paraId="0530EC8D">
      <w:pPr>
        <w:pStyle w:val="82"/>
        <w:spacing w:before="120" w:after="120"/>
        <w:rPr>
          <w:rFonts w:hint="eastAsia" w:asciiTheme="minorEastAsia" w:hAnsiTheme="minorEastAsia" w:eastAsiaTheme="minorEastAsia"/>
          <w:b/>
          <w:sz w:val="24"/>
          <w:szCs w:val="24"/>
        </w:rPr>
      </w:pPr>
      <w:bookmarkStart w:id="93" w:name="_Toc11721"/>
      <w:bookmarkStart w:id="94" w:name="_Toc2553"/>
      <w:bookmarkStart w:id="95" w:name="_Toc11923"/>
      <w:bookmarkStart w:id="96" w:name="_Toc2006"/>
      <w:r>
        <w:rPr>
          <w:rFonts w:hint="eastAsia"/>
          <w:lang w:val="en-US" w:eastAsia="zh-CN"/>
        </w:rPr>
        <w:t>硅</w:t>
      </w:r>
      <w:bookmarkEnd w:id="93"/>
      <w:bookmarkEnd w:id="94"/>
      <w:bookmarkEnd w:id="95"/>
      <w:bookmarkEnd w:id="96"/>
    </w:p>
    <w:p w14:paraId="283BB49C">
      <w:pPr>
        <w:pStyle w:val="83"/>
        <w:spacing w:before="120" w:after="120"/>
        <w:ind w:left="0"/>
        <w:rPr>
          <w:rFonts w:hint="default"/>
          <w:lang w:val="en-US" w:eastAsia="zh-CN"/>
        </w:rPr>
      </w:pPr>
      <w:r>
        <w:rPr>
          <w:rFonts w:hint="eastAsia"/>
          <w:lang w:val="en-US" w:eastAsia="zh-CN"/>
        </w:rPr>
        <w:t>盐酸溶液</w:t>
      </w:r>
    </w:p>
    <w:p w14:paraId="04F368BF">
      <w:pPr>
        <w:pStyle w:val="60"/>
        <w:ind w:firstLine="420"/>
      </w:pPr>
      <w:r>
        <w:rPr>
          <w:rFonts w:hint="default"/>
          <w:lang w:val="en-US" w:eastAsia="zh-CN"/>
        </w:rPr>
        <w:t>将同体积的浓盐酸与水混合，混匀。</w:t>
      </w:r>
    </w:p>
    <w:p w14:paraId="35AE2898">
      <w:pPr>
        <w:pStyle w:val="83"/>
        <w:spacing w:before="120" w:after="120"/>
        <w:ind w:left="0"/>
      </w:pPr>
      <w:r>
        <w:rPr>
          <w:rFonts w:hint="eastAsia"/>
          <w:lang w:val="en-US" w:eastAsia="zh-CN"/>
        </w:rPr>
        <w:t>钼酸铵溶液</w:t>
      </w:r>
    </w:p>
    <w:p w14:paraId="04C83F61">
      <w:pPr>
        <w:pStyle w:val="60"/>
      </w:pPr>
      <w:r>
        <w:rPr>
          <w:rFonts w:hint="eastAsia"/>
        </w:rPr>
        <w:t>称取10 g钼酸铵，加入适量水中（可搅拌并微热助溶），溶解后稀释至100 mL。用氨水调节pH至 7~8，混匀。</w:t>
      </w:r>
    </w:p>
    <w:p w14:paraId="0808DC23">
      <w:pPr>
        <w:pStyle w:val="83"/>
        <w:spacing w:before="120" w:after="120"/>
        <w:ind w:left="0"/>
      </w:pPr>
      <w:r>
        <w:rPr>
          <w:rFonts w:hint="eastAsia"/>
          <w:lang w:val="en-US" w:eastAsia="zh-CN"/>
        </w:rPr>
        <w:t>草酸溶液</w:t>
      </w:r>
    </w:p>
    <w:p w14:paraId="71D08293">
      <w:pPr>
        <w:pStyle w:val="60"/>
        <w:ind w:firstLine="420"/>
        <w:rPr>
          <w:rFonts w:hint="default"/>
          <w:lang w:val="en-US" w:eastAsia="zh-CN"/>
        </w:rPr>
      </w:pPr>
      <w:r>
        <w:rPr>
          <w:rFonts w:hint="default"/>
          <w:lang w:val="en-US" w:eastAsia="zh-CN"/>
        </w:rPr>
        <w:t>称取7.5 g草酸，溶于适量水中，溶解后稀释至100 mL，混匀。</w:t>
      </w:r>
    </w:p>
    <w:p w14:paraId="79C9F69C">
      <w:pPr>
        <w:pStyle w:val="82"/>
        <w:spacing w:before="120" w:after="120"/>
        <w:rPr>
          <w:rFonts w:hint="eastAsia"/>
        </w:rPr>
      </w:pPr>
      <w:bookmarkStart w:id="97" w:name="_Toc13847"/>
      <w:bookmarkStart w:id="98" w:name="_Toc10130"/>
      <w:bookmarkStart w:id="99" w:name="_Toc6846"/>
      <w:bookmarkStart w:id="100" w:name="_Toc12677"/>
      <w:r>
        <w:rPr>
          <w:rFonts w:hint="eastAsia"/>
          <w:highlight w:val="none"/>
          <w:lang w:val="en-US" w:eastAsia="zh-CN"/>
        </w:rPr>
        <w:t>硫酸根</w:t>
      </w:r>
      <w:bookmarkEnd w:id="97"/>
      <w:bookmarkEnd w:id="98"/>
      <w:bookmarkEnd w:id="99"/>
      <w:bookmarkEnd w:id="100"/>
    </w:p>
    <w:p w14:paraId="20B70167">
      <w:pPr>
        <w:pStyle w:val="83"/>
        <w:spacing w:before="120" w:after="120"/>
        <w:ind w:left="0"/>
        <w:rPr>
          <w:rFonts w:hint="default"/>
          <w:lang w:val="en-US" w:eastAsia="zh-CN"/>
        </w:rPr>
      </w:pPr>
      <w:r>
        <w:rPr>
          <w:rFonts w:hint="eastAsia"/>
          <w:lang w:val="en-US" w:eastAsia="zh-CN"/>
        </w:rPr>
        <w:t>盐酸溶液</w:t>
      </w:r>
    </w:p>
    <w:p w14:paraId="16B834A2">
      <w:pPr>
        <w:pStyle w:val="60"/>
        <w:rPr>
          <w:rFonts w:hint="eastAsia"/>
        </w:rPr>
      </w:pPr>
      <w:r>
        <w:rPr>
          <w:rFonts w:hint="eastAsia"/>
        </w:rPr>
        <w:t>将同体积的浓盐酸与水混合，混匀。</w:t>
      </w:r>
    </w:p>
    <w:p w14:paraId="651B7AFA">
      <w:pPr>
        <w:pStyle w:val="83"/>
        <w:spacing w:before="120" w:after="120"/>
        <w:ind w:left="0"/>
        <w:rPr>
          <w:rFonts w:hint="default"/>
          <w:lang w:val="en-US" w:eastAsia="zh-CN"/>
        </w:rPr>
      </w:pPr>
      <w:r>
        <w:rPr>
          <w:rFonts w:hint="eastAsia"/>
          <w:lang w:val="en-US" w:eastAsia="zh-CN"/>
        </w:rPr>
        <w:t>氯化钡溶液</w:t>
      </w:r>
    </w:p>
    <w:p w14:paraId="0D5ADDAB">
      <w:pPr>
        <w:pStyle w:val="60"/>
      </w:pPr>
      <w:r>
        <w:rPr>
          <w:rFonts w:hint="eastAsia"/>
        </w:rPr>
        <w:t>称取25 g氯化钡，溶于适量水中，溶解后稀释至100 mL，混匀。</w:t>
      </w:r>
    </w:p>
    <w:p w14:paraId="1D46AC95">
      <w:pPr>
        <w:pStyle w:val="83"/>
        <w:spacing w:before="120" w:after="120"/>
        <w:ind w:left="0"/>
      </w:pPr>
      <w:r>
        <w:rPr>
          <w:rFonts w:hint="eastAsia"/>
          <w:lang w:val="en-US" w:eastAsia="zh-CN"/>
        </w:rPr>
        <w:t>甘油-乙醇混合溶液</w:t>
      </w:r>
    </w:p>
    <w:p w14:paraId="5B58537E">
      <w:pPr>
        <w:pStyle w:val="60"/>
        <w:ind w:firstLine="420"/>
        <w:rPr>
          <w:rFonts w:hint="default"/>
          <w:lang w:val="en-US" w:eastAsia="zh-CN"/>
        </w:rPr>
      </w:pPr>
      <w:r>
        <w:rPr>
          <w:rFonts w:hint="default"/>
          <w:lang w:val="en-US" w:eastAsia="zh-CN"/>
        </w:rPr>
        <w:t>将1体积甘油与2体积乙醇混合，混匀。</w:t>
      </w:r>
    </w:p>
    <w:p w14:paraId="65611C6A">
      <w:pPr>
        <w:pStyle w:val="82"/>
        <w:spacing w:before="120" w:after="120"/>
        <w:rPr>
          <w:rFonts w:hint="eastAsia" w:asciiTheme="minorEastAsia" w:hAnsiTheme="minorEastAsia" w:eastAsiaTheme="minorEastAsia"/>
          <w:b/>
          <w:sz w:val="24"/>
          <w:szCs w:val="24"/>
          <w:highlight w:val="none"/>
        </w:rPr>
      </w:pPr>
      <w:bookmarkStart w:id="101" w:name="_Toc12225"/>
      <w:bookmarkStart w:id="102" w:name="_Toc25712"/>
      <w:bookmarkStart w:id="103" w:name="_Toc13672"/>
      <w:bookmarkStart w:id="104" w:name="_Toc30915"/>
      <w:r>
        <w:rPr>
          <w:rFonts w:hint="eastAsia"/>
          <w:highlight w:val="none"/>
          <w:lang w:val="en-US" w:eastAsia="zh-CN"/>
        </w:rPr>
        <w:t>钙离子</w:t>
      </w:r>
      <w:bookmarkEnd w:id="101"/>
      <w:bookmarkEnd w:id="102"/>
      <w:bookmarkEnd w:id="103"/>
      <w:bookmarkEnd w:id="104"/>
    </w:p>
    <w:p w14:paraId="16982398">
      <w:pPr>
        <w:pStyle w:val="83"/>
        <w:spacing w:before="120" w:after="120"/>
        <w:ind w:left="0"/>
        <w:rPr>
          <w:rFonts w:hint="default"/>
          <w:lang w:val="en-US" w:eastAsia="zh-CN"/>
        </w:rPr>
      </w:pPr>
      <w:r>
        <w:rPr>
          <w:rFonts w:hint="eastAsia"/>
          <w:lang w:val="en-US" w:eastAsia="zh-CN"/>
        </w:rPr>
        <w:t>钙红溶液</w:t>
      </w:r>
    </w:p>
    <w:p w14:paraId="44671246">
      <w:pPr>
        <w:pStyle w:val="60"/>
        <w:rPr>
          <w:rFonts w:hint="eastAsia"/>
        </w:rPr>
      </w:pPr>
      <w:r>
        <w:rPr>
          <w:rFonts w:hint="eastAsia"/>
        </w:rPr>
        <w:t>称取0.05 g钙红指示剂，溶于10 mL</w:t>
      </w:r>
      <w:r>
        <w:rPr>
          <w:rFonts w:hint="eastAsia"/>
          <w:lang w:val="en-US" w:eastAsia="zh-CN"/>
        </w:rPr>
        <w:t xml:space="preserve"> </w:t>
      </w:r>
      <w:r>
        <w:rPr>
          <w:rFonts w:hint="eastAsia"/>
        </w:rPr>
        <w:t>80 g/L氢氧化钠溶液和90 mL乙醇中，混匀。</w:t>
      </w:r>
    </w:p>
    <w:p w14:paraId="639EABB5">
      <w:pPr>
        <w:pStyle w:val="83"/>
        <w:spacing w:before="120" w:after="120"/>
        <w:ind w:left="0"/>
        <w:rPr>
          <w:rFonts w:hint="default"/>
          <w:lang w:val="en-US" w:eastAsia="zh-CN"/>
        </w:rPr>
      </w:pPr>
      <w:r>
        <w:rPr>
          <w:rFonts w:hint="eastAsia"/>
          <w:lang w:val="en-US" w:eastAsia="zh-CN"/>
        </w:rPr>
        <w:t>氢氧化钠溶液</w:t>
      </w:r>
    </w:p>
    <w:p w14:paraId="70B5B0A1">
      <w:pPr>
        <w:pStyle w:val="60"/>
      </w:pPr>
      <w:r>
        <w:rPr>
          <w:rFonts w:hint="eastAsia"/>
        </w:rPr>
        <w:t>称取40 g氢氧化钠，溶于适量水中，冷却后定容至500 mL，混匀。</w:t>
      </w:r>
    </w:p>
    <w:p w14:paraId="75486517">
      <w:pPr>
        <w:pStyle w:val="82"/>
        <w:spacing w:before="120" w:after="120"/>
        <w:rPr>
          <w:rFonts w:hint="eastAsia" w:asciiTheme="minorEastAsia" w:hAnsiTheme="minorEastAsia" w:eastAsiaTheme="minorEastAsia"/>
          <w:b/>
          <w:sz w:val="24"/>
          <w:szCs w:val="24"/>
          <w:highlight w:val="none"/>
        </w:rPr>
      </w:pPr>
      <w:bookmarkStart w:id="105" w:name="_Toc2088"/>
      <w:bookmarkStart w:id="106" w:name="_Toc28662"/>
      <w:bookmarkStart w:id="107" w:name="_Toc17843"/>
      <w:bookmarkStart w:id="108" w:name="_Toc31705"/>
      <w:r>
        <w:rPr>
          <w:rFonts w:hint="eastAsia"/>
          <w:highlight w:val="none"/>
          <w:lang w:val="en-US" w:eastAsia="zh-CN"/>
        </w:rPr>
        <w:t>镁离子</w:t>
      </w:r>
      <w:bookmarkEnd w:id="105"/>
      <w:bookmarkEnd w:id="106"/>
      <w:bookmarkEnd w:id="107"/>
      <w:bookmarkEnd w:id="108"/>
    </w:p>
    <w:p w14:paraId="2207149A">
      <w:pPr>
        <w:pStyle w:val="83"/>
        <w:spacing w:before="120" w:after="120"/>
        <w:ind w:left="0"/>
        <w:rPr>
          <w:rFonts w:hint="default"/>
          <w:lang w:val="en-US" w:eastAsia="zh-CN"/>
        </w:rPr>
      </w:pPr>
      <w:r>
        <w:rPr>
          <w:rFonts w:hint="eastAsia"/>
          <w:lang w:val="en-US" w:eastAsia="zh-CN"/>
        </w:rPr>
        <w:t>铬黑T指示剂</w:t>
      </w:r>
    </w:p>
    <w:p w14:paraId="2E705D7D">
      <w:pPr>
        <w:pStyle w:val="60"/>
        <w:rPr>
          <w:rFonts w:hint="eastAsia"/>
        </w:rPr>
      </w:pPr>
      <w:r>
        <w:rPr>
          <w:rFonts w:hint="eastAsia"/>
        </w:rPr>
        <w:t>称取0.5 g铬黑T指示剂，溶于10 mL氨-氯化铵缓冲溶液和90 mL乙醇中，混匀。棕色瓶保存，有效期3个月。</w:t>
      </w:r>
    </w:p>
    <w:p w14:paraId="14CBA78F">
      <w:pPr>
        <w:pStyle w:val="83"/>
        <w:spacing w:before="120" w:after="120"/>
        <w:ind w:left="0"/>
        <w:rPr>
          <w:rFonts w:hint="default"/>
          <w:lang w:val="en-US" w:eastAsia="zh-CN"/>
        </w:rPr>
      </w:pPr>
      <w:r>
        <w:rPr>
          <w:rFonts w:hint="eastAsia"/>
          <w:lang w:val="en-US" w:eastAsia="zh-CN"/>
        </w:rPr>
        <w:t>氨-氯化铵缓冲溶液</w:t>
      </w:r>
    </w:p>
    <w:p w14:paraId="4E9977E9">
      <w:pPr>
        <w:pStyle w:val="60"/>
      </w:pPr>
      <w:r>
        <w:rPr>
          <w:rFonts w:hint="eastAsia"/>
        </w:rPr>
        <w:t>称取67.5 g氯化铵溶于570 mL浓氨水中，加入1 g</w:t>
      </w:r>
      <w:r>
        <w:rPr>
          <w:rFonts w:hint="eastAsia"/>
          <w:lang w:val="en-US" w:eastAsia="zh-CN"/>
        </w:rPr>
        <w:t xml:space="preserve"> </w:t>
      </w:r>
      <w:r>
        <w:rPr>
          <w:rFonts w:hint="eastAsia"/>
        </w:rPr>
        <w:t>EDTA二钠镁盐，加水定容至1 L，混匀。</w:t>
      </w:r>
    </w:p>
    <w:p w14:paraId="66451B57">
      <w:pPr>
        <w:pStyle w:val="60"/>
        <w:ind w:firstLine="420"/>
        <w:rPr>
          <w:rFonts w:hint="default"/>
          <w:lang w:val="en-US" w:eastAsia="zh-CN"/>
        </w:rPr>
      </w:pPr>
    </w:p>
    <w:p w14:paraId="4A689DED"/>
    <w:p w14:paraId="3FAAB273">
      <w:r>
        <w:br w:type="page"/>
      </w:r>
    </w:p>
    <w:p w14:paraId="614BBF81">
      <w:pPr>
        <w:pStyle w:val="80"/>
        <w:spacing w:after="120"/>
      </w:pPr>
      <w:bookmarkStart w:id="109" w:name="_Toc15056"/>
      <w:bookmarkStart w:id="110" w:name="_Toc26792"/>
      <w:r>
        <w:br w:type="textWrapping"/>
      </w:r>
      <w:bookmarkStart w:id="111" w:name="_Toc133940625"/>
      <w:r>
        <w:rPr>
          <w:rFonts w:hint="eastAsia"/>
        </w:rPr>
        <w:t>（规范性）</w:t>
      </w:r>
      <w:r>
        <w:br w:type="textWrapping"/>
      </w:r>
      <w:r>
        <w:rPr>
          <w:rFonts w:hint="eastAsia"/>
        </w:rPr>
        <w:t>校准原始记录格式</w:t>
      </w:r>
      <w:bookmarkEnd w:id="109"/>
      <w:bookmarkEnd w:id="110"/>
      <w:bookmarkEnd w:id="111"/>
    </w:p>
    <w:p w14:paraId="12A85A53">
      <w:pPr>
        <w:pStyle w:val="60"/>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3"/>
        <w:gridCol w:w="711"/>
        <w:gridCol w:w="711"/>
        <w:gridCol w:w="1421"/>
        <w:gridCol w:w="1422"/>
        <w:gridCol w:w="710"/>
        <w:gridCol w:w="711"/>
        <w:gridCol w:w="1556"/>
      </w:tblGrid>
      <w:tr w14:paraId="58880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2754" w:type="dxa"/>
            <w:gridSpan w:val="2"/>
            <w:tcBorders>
              <w:top w:val="single" w:color="auto" w:sz="12" w:space="0"/>
              <w:left w:val="single" w:color="auto" w:sz="12" w:space="0"/>
              <w:bottom w:val="nil"/>
              <w:right w:val="nil"/>
            </w:tcBorders>
            <w:vAlign w:val="center"/>
          </w:tcPr>
          <w:p w14:paraId="0BBFE664">
            <w:pPr>
              <w:jc w:val="center"/>
              <w:rPr>
                <w:rFonts w:hint="eastAsia" w:ascii="宋体" w:hAnsi="宋体" w:eastAsia="宋体" w:cs="宋体"/>
                <w:sz w:val="21"/>
                <w:szCs w:val="21"/>
              </w:rPr>
            </w:pPr>
            <w:r>
              <w:rPr>
                <w:rFonts w:hint="eastAsia" w:ascii="宋体" w:hAnsi="宋体" w:eastAsia="宋体" w:cs="宋体"/>
                <w:sz w:val="21"/>
                <w:szCs w:val="21"/>
              </w:rPr>
              <w:t>设 备 名 称</w:t>
            </w:r>
          </w:p>
        </w:tc>
        <w:tc>
          <w:tcPr>
            <w:tcW w:w="2132" w:type="dxa"/>
            <w:gridSpan w:val="2"/>
            <w:tcBorders>
              <w:top w:val="single" w:color="auto" w:sz="12" w:space="0"/>
              <w:left w:val="nil"/>
              <w:right w:val="nil"/>
            </w:tcBorders>
            <w:vAlign w:val="center"/>
          </w:tcPr>
          <w:p w14:paraId="21CF2EB8">
            <w:pPr>
              <w:jc w:val="center"/>
              <w:rPr>
                <w:rFonts w:hint="eastAsia" w:ascii="宋体" w:hAnsi="宋体" w:eastAsia="宋体" w:cs="宋体"/>
                <w:sz w:val="21"/>
                <w:szCs w:val="21"/>
              </w:rPr>
            </w:pPr>
          </w:p>
        </w:tc>
        <w:tc>
          <w:tcPr>
            <w:tcW w:w="2132" w:type="dxa"/>
            <w:gridSpan w:val="2"/>
            <w:tcBorders>
              <w:top w:val="single" w:color="auto" w:sz="12" w:space="0"/>
              <w:left w:val="nil"/>
              <w:bottom w:val="nil"/>
              <w:right w:val="nil"/>
            </w:tcBorders>
            <w:vAlign w:val="center"/>
          </w:tcPr>
          <w:p w14:paraId="42F6C548">
            <w:pPr>
              <w:jc w:val="center"/>
              <w:rPr>
                <w:rFonts w:hint="eastAsia" w:ascii="宋体" w:hAnsi="宋体" w:eastAsia="宋体" w:cs="宋体"/>
                <w:sz w:val="21"/>
                <w:szCs w:val="21"/>
              </w:rPr>
            </w:pPr>
            <w:r>
              <w:rPr>
                <w:rFonts w:hint="eastAsia" w:ascii="宋体" w:hAnsi="宋体" w:eastAsia="宋体" w:cs="宋体"/>
                <w:sz w:val="21"/>
                <w:szCs w:val="21"/>
              </w:rPr>
              <w:t>型 号 规 格</w:t>
            </w:r>
          </w:p>
        </w:tc>
        <w:tc>
          <w:tcPr>
            <w:tcW w:w="2267" w:type="dxa"/>
            <w:gridSpan w:val="2"/>
            <w:tcBorders>
              <w:top w:val="single" w:color="auto" w:sz="12" w:space="0"/>
              <w:left w:val="nil"/>
              <w:right w:val="single" w:color="auto" w:sz="12" w:space="0"/>
            </w:tcBorders>
            <w:vAlign w:val="center"/>
          </w:tcPr>
          <w:p w14:paraId="28879313">
            <w:pPr>
              <w:jc w:val="center"/>
              <w:rPr>
                <w:rFonts w:hint="eastAsia" w:ascii="宋体" w:hAnsi="宋体" w:eastAsia="宋体" w:cs="宋体"/>
                <w:sz w:val="21"/>
                <w:szCs w:val="21"/>
              </w:rPr>
            </w:pPr>
          </w:p>
        </w:tc>
      </w:tr>
      <w:tr w14:paraId="08033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4" w:type="dxa"/>
            <w:gridSpan w:val="2"/>
            <w:tcBorders>
              <w:top w:val="nil"/>
              <w:left w:val="single" w:color="auto" w:sz="12" w:space="0"/>
              <w:bottom w:val="nil"/>
              <w:right w:val="nil"/>
            </w:tcBorders>
            <w:vAlign w:val="center"/>
          </w:tcPr>
          <w:p w14:paraId="3377AAF4">
            <w:pPr>
              <w:jc w:val="center"/>
              <w:rPr>
                <w:rFonts w:hint="eastAsia" w:ascii="宋体" w:hAnsi="宋体" w:eastAsia="宋体" w:cs="宋体"/>
                <w:sz w:val="21"/>
                <w:szCs w:val="21"/>
              </w:rPr>
            </w:pPr>
            <w:r>
              <w:rPr>
                <w:rFonts w:hint="eastAsia" w:ascii="宋体" w:hAnsi="宋体" w:eastAsia="宋体" w:cs="宋体"/>
                <w:sz w:val="21"/>
                <w:szCs w:val="21"/>
              </w:rPr>
              <w:t>制 造 厂 家</w:t>
            </w:r>
          </w:p>
        </w:tc>
        <w:tc>
          <w:tcPr>
            <w:tcW w:w="2132" w:type="dxa"/>
            <w:gridSpan w:val="2"/>
            <w:tcBorders>
              <w:left w:val="nil"/>
              <w:right w:val="nil"/>
            </w:tcBorders>
            <w:vAlign w:val="center"/>
          </w:tcPr>
          <w:p w14:paraId="7B59C62C">
            <w:pPr>
              <w:jc w:val="center"/>
              <w:rPr>
                <w:rFonts w:hint="eastAsia" w:ascii="宋体" w:hAnsi="宋体" w:eastAsia="宋体" w:cs="宋体"/>
                <w:sz w:val="21"/>
                <w:szCs w:val="21"/>
              </w:rPr>
            </w:pPr>
          </w:p>
        </w:tc>
        <w:tc>
          <w:tcPr>
            <w:tcW w:w="2132" w:type="dxa"/>
            <w:gridSpan w:val="2"/>
            <w:tcBorders>
              <w:top w:val="nil"/>
              <w:left w:val="nil"/>
              <w:bottom w:val="nil"/>
              <w:right w:val="nil"/>
            </w:tcBorders>
            <w:vAlign w:val="center"/>
          </w:tcPr>
          <w:p w14:paraId="6E415EC0">
            <w:pPr>
              <w:jc w:val="center"/>
              <w:rPr>
                <w:rFonts w:hint="eastAsia" w:ascii="宋体" w:hAnsi="宋体" w:eastAsia="宋体" w:cs="宋体"/>
                <w:sz w:val="21"/>
                <w:szCs w:val="21"/>
              </w:rPr>
            </w:pPr>
            <w:r>
              <w:rPr>
                <w:rFonts w:hint="eastAsia" w:ascii="宋体" w:hAnsi="宋体" w:eastAsia="宋体" w:cs="宋体"/>
                <w:sz w:val="21"/>
                <w:szCs w:val="21"/>
              </w:rPr>
              <w:t>设 备 编 号</w:t>
            </w:r>
          </w:p>
        </w:tc>
        <w:tc>
          <w:tcPr>
            <w:tcW w:w="2267" w:type="dxa"/>
            <w:gridSpan w:val="2"/>
            <w:tcBorders>
              <w:left w:val="nil"/>
              <w:right w:val="single" w:color="auto" w:sz="12" w:space="0"/>
            </w:tcBorders>
            <w:vAlign w:val="center"/>
          </w:tcPr>
          <w:p w14:paraId="54AB6ECF">
            <w:pPr>
              <w:jc w:val="center"/>
              <w:rPr>
                <w:rFonts w:hint="eastAsia" w:ascii="宋体" w:hAnsi="宋体" w:eastAsia="宋体" w:cs="宋体"/>
                <w:sz w:val="21"/>
                <w:szCs w:val="21"/>
              </w:rPr>
            </w:pPr>
          </w:p>
        </w:tc>
      </w:tr>
      <w:tr w14:paraId="1E2DB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4" w:type="dxa"/>
            <w:gridSpan w:val="2"/>
            <w:tcBorders>
              <w:top w:val="nil"/>
              <w:left w:val="single" w:color="auto" w:sz="12" w:space="0"/>
              <w:bottom w:val="nil"/>
              <w:right w:val="nil"/>
            </w:tcBorders>
            <w:vAlign w:val="center"/>
          </w:tcPr>
          <w:p w14:paraId="2B1425B8">
            <w:pPr>
              <w:jc w:val="center"/>
              <w:rPr>
                <w:rFonts w:hint="eastAsia" w:ascii="宋体" w:hAnsi="宋体" w:eastAsia="宋体" w:cs="宋体"/>
                <w:sz w:val="21"/>
                <w:szCs w:val="21"/>
              </w:rPr>
            </w:pPr>
            <w:r>
              <w:rPr>
                <w:rFonts w:hint="eastAsia" w:ascii="宋体" w:hAnsi="宋体" w:eastAsia="宋体" w:cs="宋体"/>
                <w:sz w:val="21"/>
                <w:szCs w:val="21"/>
              </w:rPr>
              <w:t>送 校 单 位</w:t>
            </w:r>
          </w:p>
        </w:tc>
        <w:tc>
          <w:tcPr>
            <w:tcW w:w="2132" w:type="dxa"/>
            <w:gridSpan w:val="2"/>
            <w:tcBorders>
              <w:left w:val="nil"/>
              <w:right w:val="nil"/>
            </w:tcBorders>
            <w:vAlign w:val="center"/>
          </w:tcPr>
          <w:p w14:paraId="2A613AF8">
            <w:pPr>
              <w:jc w:val="center"/>
              <w:rPr>
                <w:rFonts w:hint="eastAsia" w:ascii="宋体" w:hAnsi="宋体" w:eastAsia="宋体" w:cs="宋体"/>
                <w:sz w:val="21"/>
                <w:szCs w:val="21"/>
              </w:rPr>
            </w:pPr>
          </w:p>
        </w:tc>
        <w:tc>
          <w:tcPr>
            <w:tcW w:w="2132" w:type="dxa"/>
            <w:gridSpan w:val="2"/>
            <w:tcBorders>
              <w:top w:val="nil"/>
              <w:left w:val="nil"/>
              <w:bottom w:val="nil"/>
              <w:right w:val="nil"/>
            </w:tcBorders>
            <w:vAlign w:val="center"/>
          </w:tcPr>
          <w:p w14:paraId="7B9204D7">
            <w:pPr>
              <w:jc w:val="center"/>
              <w:rPr>
                <w:rFonts w:hint="eastAsia" w:ascii="宋体" w:hAnsi="宋体" w:eastAsia="宋体" w:cs="宋体"/>
                <w:sz w:val="21"/>
                <w:szCs w:val="21"/>
              </w:rPr>
            </w:pPr>
            <w:r>
              <w:rPr>
                <w:rFonts w:hint="eastAsia" w:ascii="宋体" w:hAnsi="宋体" w:eastAsia="宋体" w:cs="宋体"/>
                <w:sz w:val="21"/>
                <w:szCs w:val="21"/>
              </w:rPr>
              <w:t>相 对 湿 度</w:t>
            </w:r>
          </w:p>
        </w:tc>
        <w:tc>
          <w:tcPr>
            <w:tcW w:w="2267" w:type="dxa"/>
            <w:gridSpan w:val="2"/>
            <w:tcBorders>
              <w:left w:val="nil"/>
              <w:right w:val="single" w:color="auto" w:sz="12" w:space="0"/>
            </w:tcBorders>
            <w:vAlign w:val="center"/>
          </w:tcPr>
          <w:p w14:paraId="3E69E16C">
            <w:pPr>
              <w:jc w:val="center"/>
              <w:rPr>
                <w:rFonts w:hint="eastAsia" w:ascii="宋体" w:hAnsi="宋体" w:eastAsia="宋体" w:cs="宋体"/>
                <w:sz w:val="21"/>
                <w:szCs w:val="21"/>
              </w:rPr>
            </w:pPr>
          </w:p>
        </w:tc>
      </w:tr>
      <w:tr w14:paraId="3A73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4" w:type="dxa"/>
            <w:gridSpan w:val="2"/>
            <w:tcBorders>
              <w:top w:val="nil"/>
              <w:left w:val="single" w:color="auto" w:sz="12" w:space="0"/>
              <w:bottom w:val="nil"/>
              <w:right w:val="nil"/>
            </w:tcBorders>
            <w:vAlign w:val="center"/>
          </w:tcPr>
          <w:p w14:paraId="4E3DE2E2">
            <w:pPr>
              <w:jc w:val="center"/>
              <w:rPr>
                <w:rFonts w:hint="eastAsia" w:ascii="宋体" w:hAnsi="宋体" w:eastAsia="宋体" w:cs="宋体"/>
                <w:sz w:val="21"/>
                <w:szCs w:val="21"/>
              </w:rPr>
            </w:pPr>
            <w:r>
              <w:rPr>
                <w:rFonts w:hint="eastAsia" w:ascii="宋体" w:hAnsi="宋体" w:eastAsia="宋体" w:cs="宋体"/>
                <w:sz w:val="21"/>
                <w:szCs w:val="21"/>
              </w:rPr>
              <w:t>环 境 温 度</w:t>
            </w:r>
          </w:p>
        </w:tc>
        <w:tc>
          <w:tcPr>
            <w:tcW w:w="2132" w:type="dxa"/>
            <w:gridSpan w:val="2"/>
            <w:tcBorders>
              <w:left w:val="nil"/>
              <w:right w:val="nil"/>
            </w:tcBorders>
            <w:vAlign w:val="center"/>
          </w:tcPr>
          <w:p w14:paraId="39E3FD41">
            <w:pPr>
              <w:jc w:val="center"/>
              <w:rPr>
                <w:rFonts w:hint="eastAsia" w:ascii="宋体" w:hAnsi="宋体" w:eastAsia="宋体" w:cs="宋体"/>
                <w:sz w:val="21"/>
                <w:szCs w:val="21"/>
              </w:rPr>
            </w:pPr>
          </w:p>
        </w:tc>
        <w:tc>
          <w:tcPr>
            <w:tcW w:w="2132" w:type="dxa"/>
            <w:gridSpan w:val="2"/>
            <w:tcBorders>
              <w:top w:val="nil"/>
              <w:left w:val="nil"/>
              <w:bottom w:val="nil"/>
              <w:right w:val="nil"/>
            </w:tcBorders>
            <w:vAlign w:val="center"/>
          </w:tcPr>
          <w:p w14:paraId="2C1BD42F">
            <w:pPr>
              <w:jc w:val="center"/>
              <w:rPr>
                <w:rFonts w:hint="eastAsia" w:ascii="宋体" w:hAnsi="宋体" w:eastAsia="宋体" w:cs="宋体"/>
                <w:sz w:val="21"/>
                <w:szCs w:val="21"/>
                <w:lang w:val="en-US" w:eastAsia="zh-CN"/>
              </w:rPr>
            </w:pPr>
            <w:r>
              <w:rPr>
                <w:rFonts w:hint="eastAsia" w:ascii="宋体" w:hAnsi="宋体" w:eastAsia="宋体" w:cs="宋体"/>
                <w:sz w:val="21"/>
                <w:szCs w:val="21"/>
              </w:rPr>
              <w:t xml:space="preserve">校 准 </w:t>
            </w:r>
            <w:r>
              <w:rPr>
                <w:rFonts w:hint="eastAsia" w:ascii="宋体" w:hAnsi="宋体" w:eastAsia="宋体" w:cs="宋体"/>
                <w:sz w:val="21"/>
                <w:szCs w:val="21"/>
                <w:lang w:val="en-US" w:eastAsia="zh-CN"/>
              </w:rPr>
              <w:t>地 点</w:t>
            </w:r>
          </w:p>
        </w:tc>
        <w:tc>
          <w:tcPr>
            <w:tcW w:w="2267" w:type="dxa"/>
            <w:gridSpan w:val="2"/>
            <w:tcBorders>
              <w:left w:val="nil"/>
              <w:right w:val="single" w:color="auto" w:sz="12" w:space="0"/>
            </w:tcBorders>
            <w:vAlign w:val="center"/>
          </w:tcPr>
          <w:p w14:paraId="25A54DB4">
            <w:pPr>
              <w:jc w:val="center"/>
              <w:rPr>
                <w:rFonts w:hint="eastAsia" w:ascii="宋体" w:hAnsi="宋体" w:eastAsia="宋体" w:cs="宋体"/>
                <w:sz w:val="21"/>
                <w:szCs w:val="21"/>
              </w:rPr>
            </w:pPr>
          </w:p>
        </w:tc>
      </w:tr>
      <w:tr w14:paraId="6013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4" w:type="dxa"/>
            <w:gridSpan w:val="2"/>
            <w:tcBorders>
              <w:top w:val="nil"/>
              <w:left w:val="single" w:color="auto" w:sz="12" w:space="0"/>
              <w:bottom w:val="nil"/>
              <w:right w:val="nil"/>
            </w:tcBorders>
            <w:vAlign w:val="center"/>
          </w:tcPr>
          <w:p w14:paraId="353C1E52">
            <w:pPr>
              <w:jc w:val="center"/>
              <w:rPr>
                <w:rFonts w:hint="eastAsia" w:ascii="宋体" w:hAnsi="宋体" w:eastAsia="宋体" w:cs="宋体"/>
                <w:sz w:val="21"/>
                <w:szCs w:val="21"/>
              </w:rPr>
            </w:pPr>
          </w:p>
        </w:tc>
        <w:tc>
          <w:tcPr>
            <w:tcW w:w="2132" w:type="dxa"/>
            <w:gridSpan w:val="2"/>
            <w:tcBorders>
              <w:left w:val="nil"/>
              <w:bottom w:val="nil"/>
              <w:right w:val="nil"/>
            </w:tcBorders>
            <w:vAlign w:val="center"/>
          </w:tcPr>
          <w:p w14:paraId="2A6B52BC">
            <w:pPr>
              <w:jc w:val="center"/>
              <w:rPr>
                <w:rFonts w:hint="eastAsia" w:ascii="宋体" w:hAnsi="宋体" w:eastAsia="宋体" w:cs="宋体"/>
                <w:sz w:val="21"/>
                <w:szCs w:val="21"/>
              </w:rPr>
            </w:pPr>
          </w:p>
        </w:tc>
        <w:tc>
          <w:tcPr>
            <w:tcW w:w="2132" w:type="dxa"/>
            <w:gridSpan w:val="2"/>
            <w:tcBorders>
              <w:top w:val="nil"/>
              <w:left w:val="nil"/>
              <w:bottom w:val="nil"/>
              <w:right w:val="nil"/>
            </w:tcBorders>
            <w:vAlign w:val="center"/>
          </w:tcPr>
          <w:p w14:paraId="3E28E267">
            <w:pPr>
              <w:jc w:val="center"/>
              <w:rPr>
                <w:rFonts w:hint="eastAsia" w:ascii="宋体" w:hAnsi="宋体" w:eastAsia="宋体" w:cs="宋体"/>
                <w:sz w:val="21"/>
                <w:szCs w:val="21"/>
              </w:rPr>
            </w:pPr>
          </w:p>
        </w:tc>
        <w:tc>
          <w:tcPr>
            <w:tcW w:w="2267" w:type="dxa"/>
            <w:gridSpan w:val="2"/>
            <w:tcBorders>
              <w:left w:val="nil"/>
              <w:bottom w:val="nil"/>
              <w:right w:val="single" w:color="auto" w:sz="12" w:space="0"/>
            </w:tcBorders>
            <w:vAlign w:val="center"/>
          </w:tcPr>
          <w:p w14:paraId="589738C8">
            <w:pPr>
              <w:jc w:val="center"/>
              <w:rPr>
                <w:rFonts w:hint="eastAsia" w:ascii="宋体" w:hAnsi="宋体" w:eastAsia="宋体" w:cs="宋体"/>
                <w:sz w:val="21"/>
                <w:szCs w:val="21"/>
              </w:rPr>
            </w:pPr>
          </w:p>
        </w:tc>
      </w:tr>
      <w:tr w14:paraId="5DD3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tcBorders>
              <w:top w:val="nil"/>
              <w:left w:val="single" w:color="auto" w:sz="12" w:space="0"/>
              <w:bottom w:val="nil"/>
              <w:right w:val="nil"/>
            </w:tcBorders>
            <w:vAlign w:val="center"/>
          </w:tcPr>
          <w:p w14:paraId="1E8442FB">
            <w:pPr>
              <w:jc w:val="center"/>
              <w:rPr>
                <w:rFonts w:hint="eastAsia" w:ascii="宋体" w:hAnsi="宋体" w:eastAsia="宋体" w:cs="宋体"/>
                <w:sz w:val="21"/>
                <w:szCs w:val="21"/>
              </w:rPr>
            </w:pPr>
            <w:r>
              <w:rPr>
                <w:rFonts w:hint="eastAsia" w:ascii="宋体" w:hAnsi="宋体" w:eastAsia="宋体" w:cs="宋体"/>
                <w:sz w:val="21"/>
                <w:szCs w:val="21"/>
              </w:rPr>
              <w:t xml:space="preserve">  校准人员</w:t>
            </w:r>
          </w:p>
        </w:tc>
        <w:tc>
          <w:tcPr>
            <w:tcW w:w="1422" w:type="dxa"/>
            <w:gridSpan w:val="2"/>
            <w:tcBorders>
              <w:top w:val="nil"/>
              <w:left w:val="nil"/>
              <w:right w:val="nil"/>
            </w:tcBorders>
            <w:vAlign w:val="center"/>
          </w:tcPr>
          <w:p w14:paraId="42BDF554">
            <w:pPr>
              <w:jc w:val="center"/>
              <w:rPr>
                <w:rFonts w:hint="eastAsia" w:ascii="宋体" w:hAnsi="宋体" w:eastAsia="宋体" w:cs="宋体"/>
                <w:sz w:val="21"/>
                <w:szCs w:val="21"/>
              </w:rPr>
            </w:pPr>
          </w:p>
        </w:tc>
        <w:tc>
          <w:tcPr>
            <w:tcW w:w="1421" w:type="dxa"/>
            <w:tcBorders>
              <w:top w:val="nil"/>
              <w:left w:val="nil"/>
              <w:bottom w:val="nil"/>
              <w:right w:val="nil"/>
            </w:tcBorders>
            <w:vAlign w:val="center"/>
          </w:tcPr>
          <w:p w14:paraId="34A06B19">
            <w:pPr>
              <w:jc w:val="center"/>
              <w:rPr>
                <w:rFonts w:hint="eastAsia" w:ascii="宋体" w:hAnsi="宋体" w:eastAsia="宋体" w:cs="宋体"/>
                <w:sz w:val="21"/>
                <w:szCs w:val="21"/>
              </w:rPr>
            </w:pPr>
            <w:r>
              <w:rPr>
                <w:rFonts w:hint="eastAsia" w:ascii="宋体" w:hAnsi="宋体" w:eastAsia="宋体" w:cs="宋体"/>
                <w:sz w:val="21"/>
                <w:szCs w:val="21"/>
              </w:rPr>
              <w:t>核验人员</w:t>
            </w:r>
          </w:p>
        </w:tc>
        <w:tc>
          <w:tcPr>
            <w:tcW w:w="1422" w:type="dxa"/>
            <w:tcBorders>
              <w:top w:val="nil"/>
              <w:left w:val="nil"/>
              <w:right w:val="nil"/>
            </w:tcBorders>
            <w:vAlign w:val="center"/>
          </w:tcPr>
          <w:p w14:paraId="28435D33">
            <w:pPr>
              <w:jc w:val="center"/>
              <w:rPr>
                <w:rFonts w:hint="eastAsia" w:ascii="宋体" w:hAnsi="宋体" w:eastAsia="宋体" w:cs="宋体"/>
                <w:sz w:val="21"/>
                <w:szCs w:val="21"/>
              </w:rPr>
            </w:pPr>
          </w:p>
        </w:tc>
        <w:tc>
          <w:tcPr>
            <w:tcW w:w="1421" w:type="dxa"/>
            <w:gridSpan w:val="2"/>
            <w:tcBorders>
              <w:top w:val="nil"/>
              <w:left w:val="nil"/>
              <w:bottom w:val="nil"/>
              <w:right w:val="nil"/>
            </w:tcBorders>
            <w:vAlign w:val="center"/>
          </w:tcPr>
          <w:p w14:paraId="1083019A">
            <w:pPr>
              <w:jc w:val="center"/>
              <w:rPr>
                <w:rFonts w:hint="eastAsia" w:ascii="宋体" w:hAnsi="宋体" w:eastAsia="宋体" w:cs="宋体"/>
                <w:sz w:val="21"/>
                <w:szCs w:val="21"/>
              </w:rPr>
            </w:pPr>
            <w:r>
              <w:rPr>
                <w:rFonts w:hint="eastAsia" w:ascii="宋体" w:hAnsi="宋体" w:eastAsia="宋体" w:cs="宋体"/>
                <w:sz w:val="21"/>
                <w:szCs w:val="21"/>
              </w:rPr>
              <w:t>校准日期</w:t>
            </w:r>
          </w:p>
        </w:tc>
        <w:tc>
          <w:tcPr>
            <w:tcW w:w="1556" w:type="dxa"/>
            <w:tcBorders>
              <w:top w:val="nil"/>
              <w:left w:val="nil"/>
              <w:right w:val="single" w:color="auto" w:sz="12" w:space="0"/>
            </w:tcBorders>
            <w:vAlign w:val="center"/>
          </w:tcPr>
          <w:p w14:paraId="6B9850D4">
            <w:pPr>
              <w:jc w:val="center"/>
              <w:rPr>
                <w:rFonts w:hint="eastAsia" w:ascii="宋体" w:hAnsi="宋体" w:eastAsia="宋体" w:cs="宋体"/>
                <w:sz w:val="21"/>
                <w:szCs w:val="21"/>
              </w:rPr>
            </w:pPr>
          </w:p>
        </w:tc>
      </w:tr>
      <w:tr w14:paraId="09D14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3" w:type="dxa"/>
            <w:tcBorders>
              <w:top w:val="nil"/>
              <w:left w:val="single" w:color="auto" w:sz="12" w:space="0"/>
              <w:bottom w:val="single" w:color="auto" w:sz="12" w:space="0"/>
              <w:right w:val="nil"/>
            </w:tcBorders>
            <w:vAlign w:val="center"/>
          </w:tcPr>
          <w:p w14:paraId="67C2329E">
            <w:pPr>
              <w:jc w:val="center"/>
              <w:rPr>
                <w:rFonts w:hint="eastAsia" w:ascii="宋体" w:hAnsi="宋体" w:eastAsia="宋体" w:cs="宋体"/>
                <w:sz w:val="21"/>
                <w:szCs w:val="21"/>
              </w:rPr>
            </w:pPr>
          </w:p>
        </w:tc>
        <w:tc>
          <w:tcPr>
            <w:tcW w:w="1422" w:type="dxa"/>
            <w:gridSpan w:val="2"/>
            <w:tcBorders>
              <w:left w:val="nil"/>
              <w:bottom w:val="single" w:color="auto" w:sz="12" w:space="0"/>
              <w:right w:val="nil"/>
            </w:tcBorders>
            <w:vAlign w:val="center"/>
          </w:tcPr>
          <w:p w14:paraId="241E5696">
            <w:pPr>
              <w:jc w:val="center"/>
              <w:rPr>
                <w:rFonts w:hint="eastAsia" w:ascii="宋体" w:hAnsi="宋体" w:eastAsia="宋体" w:cs="宋体"/>
                <w:sz w:val="21"/>
                <w:szCs w:val="21"/>
              </w:rPr>
            </w:pPr>
          </w:p>
        </w:tc>
        <w:tc>
          <w:tcPr>
            <w:tcW w:w="1421" w:type="dxa"/>
            <w:tcBorders>
              <w:top w:val="nil"/>
              <w:left w:val="nil"/>
              <w:bottom w:val="single" w:color="auto" w:sz="12" w:space="0"/>
              <w:right w:val="nil"/>
            </w:tcBorders>
            <w:vAlign w:val="center"/>
          </w:tcPr>
          <w:p w14:paraId="34736B13">
            <w:pPr>
              <w:jc w:val="center"/>
              <w:rPr>
                <w:rFonts w:hint="eastAsia" w:ascii="宋体" w:hAnsi="宋体" w:eastAsia="宋体" w:cs="宋体"/>
                <w:sz w:val="21"/>
                <w:szCs w:val="21"/>
              </w:rPr>
            </w:pPr>
          </w:p>
        </w:tc>
        <w:tc>
          <w:tcPr>
            <w:tcW w:w="1422" w:type="dxa"/>
            <w:tcBorders>
              <w:left w:val="nil"/>
              <w:bottom w:val="single" w:color="auto" w:sz="12" w:space="0"/>
              <w:right w:val="nil"/>
            </w:tcBorders>
            <w:vAlign w:val="center"/>
          </w:tcPr>
          <w:p w14:paraId="209D05D0">
            <w:pPr>
              <w:jc w:val="center"/>
              <w:rPr>
                <w:rFonts w:hint="eastAsia" w:ascii="宋体" w:hAnsi="宋体" w:eastAsia="宋体" w:cs="宋体"/>
                <w:sz w:val="21"/>
                <w:szCs w:val="21"/>
              </w:rPr>
            </w:pPr>
          </w:p>
        </w:tc>
        <w:tc>
          <w:tcPr>
            <w:tcW w:w="1421" w:type="dxa"/>
            <w:gridSpan w:val="2"/>
            <w:tcBorders>
              <w:top w:val="nil"/>
              <w:left w:val="nil"/>
              <w:bottom w:val="single" w:color="auto" w:sz="12" w:space="0"/>
              <w:right w:val="nil"/>
            </w:tcBorders>
            <w:vAlign w:val="center"/>
          </w:tcPr>
          <w:p w14:paraId="582F7BCF">
            <w:pPr>
              <w:jc w:val="center"/>
              <w:rPr>
                <w:rFonts w:hint="eastAsia" w:ascii="宋体" w:hAnsi="宋体" w:eastAsia="宋体" w:cs="宋体"/>
                <w:sz w:val="21"/>
                <w:szCs w:val="21"/>
              </w:rPr>
            </w:pPr>
          </w:p>
        </w:tc>
        <w:tc>
          <w:tcPr>
            <w:tcW w:w="1556" w:type="dxa"/>
            <w:tcBorders>
              <w:left w:val="nil"/>
              <w:bottom w:val="single" w:color="auto" w:sz="12" w:space="0"/>
              <w:right w:val="single" w:color="auto" w:sz="12" w:space="0"/>
            </w:tcBorders>
            <w:vAlign w:val="center"/>
          </w:tcPr>
          <w:p w14:paraId="3F216DCC">
            <w:pPr>
              <w:jc w:val="center"/>
              <w:rPr>
                <w:rFonts w:hint="eastAsia" w:ascii="宋体" w:hAnsi="宋体" w:eastAsia="宋体" w:cs="宋体"/>
                <w:sz w:val="21"/>
                <w:szCs w:val="21"/>
              </w:rPr>
            </w:pPr>
          </w:p>
        </w:tc>
      </w:tr>
    </w:tbl>
    <w:p w14:paraId="03E50EED">
      <w:pPr>
        <w:pStyle w:val="60"/>
        <w:ind w:firstLine="420"/>
      </w:pPr>
    </w:p>
    <w:p w14:paraId="1B397968">
      <w:pPr>
        <w:pStyle w:val="60"/>
        <w:numPr>
          <w:ilvl w:val="0"/>
          <w:numId w:val="0"/>
        </w:numPr>
        <w:rPr>
          <w:rFonts w:hint="eastAsia"/>
          <w:lang w:val="en-US" w:eastAsia="zh-CN"/>
        </w:rPr>
      </w:pPr>
      <w:r>
        <w:rPr>
          <w:rFonts w:hint="eastAsia"/>
          <w:lang w:val="en-US" w:eastAsia="zh-CN"/>
        </w:rPr>
        <w:t>一、滴定部分</w:t>
      </w:r>
    </w:p>
    <w:p w14:paraId="59CEF1F8">
      <w:pPr>
        <w:pStyle w:val="60"/>
        <w:numPr>
          <w:ilvl w:val="0"/>
          <w:numId w:val="0"/>
        </w:numPr>
        <w:rPr>
          <w:rFonts w:hint="eastAsia"/>
          <w:lang w:val="en-US" w:eastAsia="zh-CN"/>
        </w:rPr>
      </w:pPr>
    </w:p>
    <w:p w14:paraId="2E0E33B4">
      <w:pPr>
        <w:pStyle w:val="60"/>
        <w:numPr>
          <w:ilvl w:val="0"/>
          <w:numId w:val="0"/>
        </w:numPr>
        <w:rPr>
          <w:rFonts w:hint="default"/>
          <w:lang w:val="en-US" w:eastAsia="zh-CN"/>
        </w:rPr>
      </w:pPr>
      <w:r>
        <w:rPr>
          <w:rFonts w:hint="eastAsia"/>
          <w:lang w:val="en-US" w:eastAsia="zh-CN"/>
        </w:rPr>
        <w:t>1、示值误差                                                测量参数：       量程：</w:t>
      </w:r>
    </w:p>
    <w:tbl>
      <w:tblPr>
        <w:tblStyle w:val="30"/>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734"/>
        <w:gridCol w:w="1367"/>
        <w:gridCol w:w="1367"/>
        <w:gridCol w:w="1367"/>
        <w:gridCol w:w="1367"/>
        <w:gridCol w:w="1368"/>
      </w:tblGrid>
      <w:tr w14:paraId="29090E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34" w:type="dxa"/>
            <w:vMerge w:val="restart"/>
            <w:vAlign w:val="center"/>
          </w:tcPr>
          <w:p w14:paraId="473F62A6">
            <w:pPr>
              <w:pStyle w:val="60"/>
              <w:numPr>
                <w:ilvl w:val="0"/>
                <w:numId w:val="0"/>
              </w:numPr>
              <w:jc w:val="center"/>
              <w:rPr>
                <w:rFonts w:hint="eastAsia"/>
                <w:vertAlign w:val="baseline"/>
                <w:lang w:val="en-US" w:eastAsia="zh-CN"/>
              </w:rPr>
            </w:pPr>
            <w:r>
              <w:rPr>
                <w:rFonts w:hint="eastAsia"/>
                <w:vertAlign w:val="baseline"/>
                <w:lang w:val="en-US" w:eastAsia="zh-CN"/>
              </w:rPr>
              <w:t>标准浓度</w:t>
            </w:r>
          </w:p>
          <w:p w14:paraId="2964C265">
            <w:pPr>
              <w:pStyle w:val="60"/>
              <w:numPr>
                <w:ilvl w:val="0"/>
                <w:numId w:val="0"/>
              </w:numPr>
              <w:jc w:val="center"/>
              <w:rPr>
                <w:rFonts w:hint="eastAsia"/>
                <w:vertAlign w:val="baseline"/>
                <w:lang w:val="en-US" w:eastAsia="zh-CN"/>
              </w:rPr>
            </w:pPr>
            <w:r>
              <w:rPr>
                <w:rFonts w:hint="eastAsia"/>
                <w:vertAlign w:val="baseline"/>
                <w:lang w:val="en-US" w:eastAsia="zh-CN"/>
              </w:rPr>
              <w:t>mg/L</w:t>
            </w:r>
          </w:p>
        </w:tc>
        <w:tc>
          <w:tcPr>
            <w:tcW w:w="4101" w:type="dxa"/>
            <w:gridSpan w:val="3"/>
            <w:vAlign w:val="center"/>
          </w:tcPr>
          <w:p w14:paraId="1A5A4E6C">
            <w:pPr>
              <w:pStyle w:val="60"/>
              <w:numPr>
                <w:ilvl w:val="0"/>
                <w:numId w:val="0"/>
              </w:numPr>
              <w:jc w:val="center"/>
              <w:rPr>
                <w:rFonts w:hint="eastAsia"/>
                <w:vertAlign w:val="baseline"/>
                <w:lang w:val="en-US" w:eastAsia="zh-CN"/>
              </w:rPr>
            </w:pPr>
            <w:r>
              <w:rPr>
                <w:rFonts w:hint="eastAsia"/>
                <w:vertAlign w:val="baseline"/>
                <w:lang w:val="en-US" w:eastAsia="zh-CN"/>
              </w:rPr>
              <w:t>测量值</w:t>
            </w:r>
          </w:p>
          <w:p w14:paraId="2E13D399">
            <w:pPr>
              <w:pStyle w:val="60"/>
              <w:numPr>
                <w:ilvl w:val="0"/>
                <w:numId w:val="0"/>
              </w:numPr>
              <w:jc w:val="center"/>
              <w:rPr>
                <w:rFonts w:hint="default"/>
                <w:vertAlign w:val="baseline"/>
                <w:lang w:val="en-US" w:eastAsia="zh-CN"/>
              </w:rPr>
            </w:pPr>
            <w:r>
              <w:rPr>
                <w:rFonts w:hint="eastAsia"/>
                <w:vertAlign w:val="baseline"/>
                <w:lang w:val="en-US" w:eastAsia="zh-CN"/>
              </w:rPr>
              <w:t>mg/L</w:t>
            </w:r>
          </w:p>
        </w:tc>
        <w:tc>
          <w:tcPr>
            <w:tcW w:w="1367" w:type="dxa"/>
            <w:vAlign w:val="center"/>
          </w:tcPr>
          <w:p w14:paraId="4B156E35">
            <w:pPr>
              <w:pStyle w:val="60"/>
              <w:numPr>
                <w:ilvl w:val="0"/>
                <w:numId w:val="0"/>
              </w:numPr>
              <w:jc w:val="center"/>
              <w:rPr>
                <w:rFonts w:hint="eastAsia"/>
                <w:vertAlign w:val="baseline"/>
                <w:lang w:val="en-US" w:eastAsia="zh-CN"/>
              </w:rPr>
            </w:pPr>
            <w:r>
              <w:rPr>
                <w:rFonts w:hint="eastAsia"/>
                <w:vertAlign w:val="baseline"/>
                <w:lang w:val="en-US" w:eastAsia="zh-CN"/>
              </w:rPr>
              <w:t>平均值</w:t>
            </w:r>
          </w:p>
          <w:p w14:paraId="51374882">
            <w:pPr>
              <w:pStyle w:val="60"/>
              <w:numPr>
                <w:ilvl w:val="0"/>
                <w:numId w:val="0"/>
              </w:numPr>
              <w:jc w:val="center"/>
              <w:rPr>
                <w:rFonts w:hint="default"/>
                <w:vertAlign w:val="baseline"/>
                <w:lang w:val="en-US" w:eastAsia="zh-CN"/>
              </w:rPr>
            </w:pPr>
            <w:r>
              <w:rPr>
                <w:rFonts w:hint="eastAsia"/>
                <w:vertAlign w:val="baseline"/>
                <w:lang w:val="en-US" w:eastAsia="zh-CN"/>
              </w:rPr>
              <w:t>mg/L</w:t>
            </w:r>
          </w:p>
        </w:tc>
        <w:tc>
          <w:tcPr>
            <w:tcW w:w="1368" w:type="dxa"/>
            <w:vAlign w:val="center"/>
          </w:tcPr>
          <w:p w14:paraId="263D4072">
            <w:pPr>
              <w:pStyle w:val="60"/>
              <w:numPr>
                <w:ilvl w:val="0"/>
                <w:numId w:val="0"/>
              </w:numPr>
              <w:jc w:val="center"/>
              <w:rPr>
                <w:rFonts w:hint="default"/>
                <w:vertAlign w:val="baseline"/>
                <w:lang w:val="en-US" w:eastAsia="zh-CN"/>
              </w:rPr>
            </w:pPr>
            <w:r>
              <w:rPr>
                <w:rFonts w:hint="eastAsia"/>
                <w:vertAlign w:val="baseline"/>
                <w:lang w:val="en-US" w:eastAsia="zh-CN"/>
              </w:rPr>
              <w:t>示值误差</w:t>
            </w:r>
          </w:p>
        </w:tc>
      </w:tr>
      <w:tr w14:paraId="3FE2E4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34" w:type="dxa"/>
            <w:vMerge w:val="continue"/>
            <w:vAlign w:val="center"/>
          </w:tcPr>
          <w:p w14:paraId="73B8A28F">
            <w:pPr>
              <w:pStyle w:val="60"/>
              <w:numPr>
                <w:ilvl w:val="0"/>
                <w:numId w:val="0"/>
              </w:numPr>
              <w:jc w:val="center"/>
              <w:rPr>
                <w:rFonts w:hint="eastAsia"/>
                <w:vertAlign w:val="baseline"/>
                <w:lang w:val="en-US" w:eastAsia="zh-CN"/>
              </w:rPr>
            </w:pPr>
          </w:p>
        </w:tc>
        <w:tc>
          <w:tcPr>
            <w:tcW w:w="1367" w:type="dxa"/>
            <w:vAlign w:val="center"/>
          </w:tcPr>
          <w:p w14:paraId="5ECB75F7">
            <w:pPr>
              <w:pStyle w:val="60"/>
              <w:numPr>
                <w:ilvl w:val="0"/>
                <w:numId w:val="0"/>
              </w:numPr>
              <w:jc w:val="center"/>
              <w:rPr>
                <w:rFonts w:hint="default"/>
                <w:vertAlign w:val="baseline"/>
                <w:lang w:val="en-US" w:eastAsia="zh-CN"/>
              </w:rPr>
            </w:pPr>
            <w:r>
              <w:rPr>
                <w:rFonts w:hint="eastAsia"/>
                <w:vertAlign w:val="baseline"/>
                <w:lang w:val="en-US" w:eastAsia="zh-CN"/>
              </w:rPr>
              <w:t>1</w:t>
            </w:r>
          </w:p>
        </w:tc>
        <w:tc>
          <w:tcPr>
            <w:tcW w:w="1367" w:type="dxa"/>
            <w:vAlign w:val="center"/>
          </w:tcPr>
          <w:p w14:paraId="6CB793D5">
            <w:pPr>
              <w:pStyle w:val="60"/>
              <w:numPr>
                <w:ilvl w:val="0"/>
                <w:numId w:val="0"/>
              </w:numPr>
              <w:jc w:val="center"/>
              <w:rPr>
                <w:rFonts w:hint="default"/>
                <w:vertAlign w:val="baseline"/>
                <w:lang w:val="en-US" w:eastAsia="zh-CN"/>
              </w:rPr>
            </w:pPr>
            <w:r>
              <w:rPr>
                <w:rFonts w:hint="eastAsia"/>
                <w:vertAlign w:val="baseline"/>
                <w:lang w:val="en-US" w:eastAsia="zh-CN"/>
              </w:rPr>
              <w:t>2</w:t>
            </w:r>
          </w:p>
        </w:tc>
        <w:tc>
          <w:tcPr>
            <w:tcW w:w="1367" w:type="dxa"/>
            <w:vAlign w:val="center"/>
          </w:tcPr>
          <w:p w14:paraId="441B4824">
            <w:pPr>
              <w:pStyle w:val="60"/>
              <w:numPr>
                <w:ilvl w:val="0"/>
                <w:numId w:val="0"/>
              </w:numPr>
              <w:jc w:val="center"/>
              <w:rPr>
                <w:rFonts w:hint="default"/>
                <w:vertAlign w:val="baseline"/>
                <w:lang w:val="en-US" w:eastAsia="zh-CN"/>
              </w:rPr>
            </w:pPr>
            <w:r>
              <w:rPr>
                <w:rFonts w:hint="eastAsia"/>
                <w:vertAlign w:val="baseline"/>
                <w:lang w:val="en-US" w:eastAsia="zh-CN"/>
              </w:rPr>
              <w:t>3</w:t>
            </w:r>
          </w:p>
        </w:tc>
        <w:tc>
          <w:tcPr>
            <w:tcW w:w="1367" w:type="dxa"/>
            <w:vAlign w:val="center"/>
          </w:tcPr>
          <w:p w14:paraId="36115DE1">
            <w:pPr>
              <w:pStyle w:val="60"/>
              <w:numPr>
                <w:ilvl w:val="0"/>
                <w:numId w:val="0"/>
              </w:numPr>
              <w:jc w:val="center"/>
              <w:rPr>
                <w:rFonts w:hint="eastAsia"/>
                <w:vertAlign w:val="baseline"/>
                <w:lang w:val="en-US" w:eastAsia="zh-CN"/>
              </w:rPr>
            </w:pPr>
          </w:p>
        </w:tc>
        <w:tc>
          <w:tcPr>
            <w:tcW w:w="1368" w:type="dxa"/>
            <w:vAlign w:val="center"/>
          </w:tcPr>
          <w:p w14:paraId="044B6BFF">
            <w:pPr>
              <w:pStyle w:val="60"/>
              <w:numPr>
                <w:ilvl w:val="0"/>
                <w:numId w:val="0"/>
              </w:numPr>
              <w:jc w:val="center"/>
              <w:rPr>
                <w:rFonts w:hint="eastAsia"/>
                <w:vertAlign w:val="baseline"/>
                <w:lang w:val="en-US" w:eastAsia="zh-CN"/>
              </w:rPr>
            </w:pPr>
          </w:p>
        </w:tc>
      </w:tr>
      <w:tr w14:paraId="086E71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34" w:type="dxa"/>
            <w:vAlign w:val="center"/>
          </w:tcPr>
          <w:p w14:paraId="4DA203CC">
            <w:pPr>
              <w:pStyle w:val="60"/>
              <w:numPr>
                <w:ilvl w:val="0"/>
                <w:numId w:val="0"/>
              </w:numPr>
              <w:jc w:val="center"/>
              <w:rPr>
                <w:rFonts w:hint="default"/>
                <w:vertAlign w:val="baseline"/>
                <w:lang w:val="en-US" w:eastAsia="zh-CN"/>
              </w:rPr>
            </w:pPr>
            <w:r>
              <w:rPr>
                <w:rFonts w:hint="eastAsia"/>
                <w:vertAlign w:val="baseline"/>
                <w:lang w:val="en-US" w:eastAsia="zh-CN"/>
              </w:rPr>
              <w:t>50</w:t>
            </w:r>
          </w:p>
        </w:tc>
        <w:tc>
          <w:tcPr>
            <w:tcW w:w="1367" w:type="dxa"/>
            <w:vAlign w:val="center"/>
          </w:tcPr>
          <w:p w14:paraId="722D560B">
            <w:pPr>
              <w:pStyle w:val="60"/>
              <w:numPr>
                <w:ilvl w:val="0"/>
                <w:numId w:val="0"/>
              </w:numPr>
              <w:jc w:val="center"/>
              <w:rPr>
                <w:rFonts w:hint="eastAsia"/>
                <w:vertAlign w:val="baseline"/>
                <w:lang w:val="en-US" w:eastAsia="zh-CN"/>
              </w:rPr>
            </w:pPr>
          </w:p>
        </w:tc>
        <w:tc>
          <w:tcPr>
            <w:tcW w:w="1367" w:type="dxa"/>
            <w:vAlign w:val="center"/>
          </w:tcPr>
          <w:p w14:paraId="59D686C6">
            <w:pPr>
              <w:pStyle w:val="60"/>
              <w:numPr>
                <w:ilvl w:val="0"/>
                <w:numId w:val="0"/>
              </w:numPr>
              <w:jc w:val="center"/>
              <w:rPr>
                <w:rFonts w:hint="eastAsia"/>
                <w:vertAlign w:val="baseline"/>
                <w:lang w:val="en-US" w:eastAsia="zh-CN"/>
              </w:rPr>
            </w:pPr>
          </w:p>
        </w:tc>
        <w:tc>
          <w:tcPr>
            <w:tcW w:w="1367" w:type="dxa"/>
            <w:vAlign w:val="center"/>
          </w:tcPr>
          <w:p w14:paraId="309D1DE9">
            <w:pPr>
              <w:pStyle w:val="60"/>
              <w:numPr>
                <w:ilvl w:val="0"/>
                <w:numId w:val="0"/>
              </w:numPr>
              <w:jc w:val="center"/>
              <w:rPr>
                <w:rFonts w:hint="eastAsia"/>
                <w:vertAlign w:val="baseline"/>
                <w:lang w:val="en-US" w:eastAsia="zh-CN"/>
              </w:rPr>
            </w:pPr>
          </w:p>
        </w:tc>
        <w:tc>
          <w:tcPr>
            <w:tcW w:w="1367" w:type="dxa"/>
            <w:vAlign w:val="center"/>
          </w:tcPr>
          <w:p w14:paraId="2274AFE8">
            <w:pPr>
              <w:pStyle w:val="60"/>
              <w:numPr>
                <w:ilvl w:val="0"/>
                <w:numId w:val="0"/>
              </w:numPr>
              <w:jc w:val="center"/>
              <w:rPr>
                <w:rFonts w:hint="eastAsia"/>
                <w:vertAlign w:val="baseline"/>
                <w:lang w:val="en-US" w:eastAsia="zh-CN"/>
              </w:rPr>
            </w:pPr>
          </w:p>
        </w:tc>
        <w:tc>
          <w:tcPr>
            <w:tcW w:w="1368" w:type="dxa"/>
            <w:vAlign w:val="center"/>
          </w:tcPr>
          <w:p w14:paraId="23A76C6C">
            <w:pPr>
              <w:pStyle w:val="60"/>
              <w:numPr>
                <w:ilvl w:val="0"/>
                <w:numId w:val="0"/>
              </w:numPr>
              <w:jc w:val="center"/>
              <w:rPr>
                <w:rFonts w:hint="eastAsia"/>
                <w:vertAlign w:val="baseline"/>
                <w:lang w:val="en-US" w:eastAsia="zh-CN"/>
              </w:rPr>
            </w:pPr>
          </w:p>
        </w:tc>
      </w:tr>
    </w:tbl>
    <w:p w14:paraId="684C7F8A">
      <w:pPr>
        <w:pStyle w:val="60"/>
        <w:numPr>
          <w:ilvl w:val="0"/>
          <w:numId w:val="0"/>
        </w:numPr>
        <w:rPr>
          <w:rFonts w:hint="eastAsia"/>
          <w:lang w:val="en-US" w:eastAsia="zh-CN"/>
        </w:rPr>
      </w:pPr>
    </w:p>
    <w:p w14:paraId="386F51BC">
      <w:pPr>
        <w:pStyle w:val="60"/>
        <w:numPr>
          <w:ilvl w:val="0"/>
          <w:numId w:val="0"/>
        </w:numPr>
        <w:rPr>
          <w:rFonts w:hint="default"/>
          <w:lang w:val="en-US" w:eastAsia="zh-CN"/>
        </w:rPr>
      </w:pPr>
      <w:r>
        <w:rPr>
          <w:rFonts w:hint="eastAsia"/>
          <w:lang w:val="en-US" w:eastAsia="zh-CN"/>
        </w:rPr>
        <w:t>2、重复性                                                  测量参数：       量程：</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1063"/>
        <w:gridCol w:w="1063"/>
        <w:gridCol w:w="1063"/>
        <w:gridCol w:w="1063"/>
        <w:gridCol w:w="1064"/>
        <w:gridCol w:w="1064"/>
        <w:gridCol w:w="1064"/>
      </w:tblGrid>
      <w:tr w14:paraId="5236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Merge w:val="restart"/>
            <w:tcBorders>
              <w:top w:val="single" w:color="auto" w:sz="12" w:space="0"/>
              <w:left w:val="single" w:color="auto" w:sz="12" w:space="0"/>
            </w:tcBorders>
            <w:vAlign w:val="center"/>
          </w:tcPr>
          <w:p w14:paraId="15684883">
            <w:pPr>
              <w:pStyle w:val="60"/>
              <w:numPr>
                <w:ilvl w:val="0"/>
                <w:numId w:val="0"/>
              </w:numPr>
              <w:jc w:val="center"/>
              <w:rPr>
                <w:rFonts w:hint="eastAsia"/>
                <w:vertAlign w:val="baseline"/>
                <w:lang w:val="en-US" w:eastAsia="zh-CN"/>
              </w:rPr>
            </w:pPr>
            <w:r>
              <w:rPr>
                <w:rFonts w:hint="eastAsia"/>
                <w:vertAlign w:val="baseline"/>
                <w:lang w:val="en-US" w:eastAsia="zh-CN"/>
              </w:rPr>
              <w:t>标准浓度</w:t>
            </w:r>
          </w:p>
          <w:p w14:paraId="50ECABD5">
            <w:pPr>
              <w:pStyle w:val="60"/>
              <w:numPr>
                <w:ilvl w:val="0"/>
                <w:numId w:val="0"/>
              </w:numPr>
              <w:jc w:val="center"/>
              <w:rPr>
                <w:rFonts w:hint="eastAsia"/>
                <w:vertAlign w:val="baseline"/>
                <w:lang w:val="en-US" w:eastAsia="zh-CN"/>
              </w:rPr>
            </w:pPr>
            <w:r>
              <w:rPr>
                <w:rFonts w:hint="eastAsia"/>
                <w:vertAlign w:val="baseline"/>
                <w:lang w:val="en-US" w:eastAsia="zh-CN"/>
              </w:rPr>
              <w:t>mg/L</w:t>
            </w:r>
          </w:p>
        </w:tc>
        <w:tc>
          <w:tcPr>
            <w:tcW w:w="6380" w:type="dxa"/>
            <w:gridSpan w:val="6"/>
            <w:tcBorders>
              <w:top w:val="single" w:color="auto" w:sz="12" w:space="0"/>
            </w:tcBorders>
            <w:vAlign w:val="center"/>
          </w:tcPr>
          <w:p w14:paraId="1CC1280A">
            <w:pPr>
              <w:pStyle w:val="60"/>
              <w:numPr>
                <w:ilvl w:val="0"/>
                <w:numId w:val="0"/>
              </w:numPr>
              <w:jc w:val="center"/>
              <w:rPr>
                <w:rFonts w:hint="eastAsia"/>
                <w:vertAlign w:val="baseline"/>
                <w:lang w:val="en-US" w:eastAsia="zh-CN"/>
              </w:rPr>
            </w:pPr>
            <w:r>
              <w:rPr>
                <w:rFonts w:hint="eastAsia"/>
                <w:vertAlign w:val="baseline"/>
                <w:lang w:val="en-US" w:eastAsia="zh-CN"/>
              </w:rPr>
              <w:t>测量值</w:t>
            </w:r>
          </w:p>
          <w:p w14:paraId="273FF937">
            <w:pPr>
              <w:pStyle w:val="60"/>
              <w:numPr>
                <w:ilvl w:val="0"/>
                <w:numId w:val="0"/>
              </w:numPr>
              <w:jc w:val="center"/>
              <w:rPr>
                <w:rFonts w:hint="default"/>
                <w:vertAlign w:val="baseline"/>
                <w:lang w:val="en-US" w:eastAsia="zh-CN"/>
              </w:rPr>
            </w:pPr>
            <w:r>
              <w:rPr>
                <w:rFonts w:hint="eastAsia"/>
                <w:vertAlign w:val="baseline"/>
                <w:lang w:val="en-US" w:eastAsia="zh-CN"/>
              </w:rPr>
              <w:t>mg/L</w:t>
            </w:r>
          </w:p>
        </w:tc>
        <w:tc>
          <w:tcPr>
            <w:tcW w:w="1064" w:type="dxa"/>
            <w:tcBorders>
              <w:top w:val="single" w:color="auto" w:sz="12" w:space="0"/>
              <w:right w:val="single" w:color="auto" w:sz="12" w:space="0"/>
            </w:tcBorders>
            <w:vAlign w:val="center"/>
          </w:tcPr>
          <w:p w14:paraId="058A9845">
            <w:pPr>
              <w:pStyle w:val="60"/>
              <w:numPr>
                <w:ilvl w:val="0"/>
                <w:numId w:val="0"/>
              </w:numPr>
              <w:jc w:val="center"/>
              <w:rPr>
                <w:rFonts w:hint="eastAsia"/>
                <w:vertAlign w:val="baseline"/>
                <w:lang w:val="en-US" w:eastAsia="zh-CN"/>
              </w:rPr>
            </w:pPr>
            <w:r>
              <w:rPr>
                <w:rFonts w:hint="eastAsia"/>
                <w:vertAlign w:val="baseline"/>
                <w:lang w:val="en-US" w:eastAsia="zh-CN"/>
              </w:rPr>
              <w:t>平均值</w:t>
            </w:r>
          </w:p>
          <w:p w14:paraId="4947619F">
            <w:pPr>
              <w:pStyle w:val="60"/>
              <w:numPr>
                <w:ilvl w:val="0"/>
                <w:numId w:val="0"/>
              </w:numPr>
              <w:jc w:val="center"/>
              <w:rPr>
                <w:rFonts w:hint="default"/>
                <w:vertAlign w:val="baseline"/>
                <w:lang w:val="en-US" w:eastAsia="zh-CN"/>
              </w:rPr>
            </w:pPr>
            <w:r>
              <w:rPr>
                <w:rFonts w:hint="eastAsia"/>
                <w:vertAlign w:val="baseline"/>
                <w:lang w:val="en-US" w:eastAsia="zh-CN"/>
              </w:rPr>
              <w:t>mg/L</w:t>
            </w:r>
          </w:p>
        </w:tc>
      </w:tr>
      <w:tr w14:paraId="2C632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Merge w:val="continue"/>
            <w:tcBorders>
              <w:left w:val="single" w:color="auto" w:sz="12" w:space="0"/>
            </w:tcBorders>
            <w:vAlign w:val="center"/>
          </w:tcPr>
          <w:p w14:paraId="2681186E">
            <w:pPr>
              <w:pStyle w:val="60"/>
              <w:numPr>
                <w:ilvl w:val="0"/>
                <w:numId w:val="0"/>
              </w:numPr>
              <w:jc w:val="center"/>
              <w:rPr>
                <w:rFonts w:hint="eastAsia"/>
                <w:vertAlign w:val="baseline"/>
                <w:lang w:val="en-US" w:eastAsia="zh-CN"/>
              </w:rPr>
            </w:pPr>
          </w:p>
        </w:tc>
        <w:tc>
          <w:tcPr>
            <w:tcW w:w="1063" w:type="dxa"/>
            <w:vAlign w:val="center"/>
          </w:tcPr>
          <w:p w14:paraId="2B679720">
            <w:pPr>
              <w:pStyle w:val="60"/>
              <w:numPr>
                <w:ilvl w:val="0"/>
                <w:numId w:val="0"/>
              </w:numPr>
              <w:jc w:val="center"/>
              <w:rPr>
                <w:rFonts w:hint="default"/>
                <w:vertAlign w:val="baseline"/>
                <w:lang w:val="en-US" w:eastAsia="zh-CN"/>
              </w:rPr>
            </w:pPr>
            <w:r>
              <w:rPr>
                <w:rFonts w:hint="eastAsia"/>
                <w:vertAlign w:val="baseline"/>
                <w:lang w:val="en-US" w:eastAsia="zh-CN"/>
              </w:rPr>
              <w:t>1</w:t>
            </w:r>
          </w:p>
        </w:tc>
        <w:tc>
          <w:tcPr>
            <w:tcW w:w="1063" w:type="dxa"/>
            <w:vAlign w:val="center"/>
          </w:tcPr>
          <w:p w14:paraId="74E10F54">
            <w:pPr>
              <w:pStyle w:val="60"/>
              <w:numPr>
                <w:ilvl w:val="0"/>
                <w:numId w:val="0"/>
              </w:numPr>
              <w:jc w:val="center"/>
              <w:rPr>
                <w:rFonts w:hint="default"/>
                <w:vertAlign w:val="baseline"/>
                <w:lang w:val="en-US" w:eastAsia="zh-CN"/>
              </w:rPr>
            </w:pPr>
            <w:r>
              <w:rPr>
                <w:rFonts w:hint="eastAsia"/>
                <w:vertAlign w:val="baseline"/>
                <w:lang w:val="en-US" w:eastAsia="zh-CN"/>
              </w:rPr>
              <w:t>2</w:t>
            </w:r>
          </w:p>
        </w:tc>
        <w:tc>
          <w:tcPr>
            <w:tcW w:w="1063" w:type="dxa"/>
            <w:vAlign w:val="center"/>
          </w:tcPr>
          <w:p w14:paraId="18261B5B">
            <w:pPr>
              <w:pStyle w:val="60"/>
              <w:numPr>
                <w:ilvl w:val="0"/>
                <w:numId w:val="0"/>
              </w:numPr>
              <w:jc w:val="center"/>
              <w:rPr>
                <w:rFonts w:hint="default"/>
                <w:vertAlign w:val="baseline"/>
                <w:lang w:val="en-US" w:eastAsia="zh-CN"/>
              </w:rPr>
            </w:pPr>
            <w:r>
              <w:rPr>
                <w:rFonts w:hint="eastAsia"/>
                <w:vertAlign w:val="baseline"/>
                <w:lang w:val="en-US" w:eastAsia="zh-CN"/>
              </w:rPr>
              <w:t>3</w:t>
            </w:r>
          </w:p>
        </w:tc>
        <w:tc>
          <w:tcPr>
            <w:tcW w:w="1063" w:type="dxa"/>
            <w:vAlign w:val="center"/>
          </w:tcPr>
          <w:p w14:paraId="125F4602">
            <w:pPr>
              <w:pStyle w:val="60"/>
              <w:numPr>
                <w:ilvl w:val="0"/>
                <w:numId w:val="0"/>
              </w:numPr>
              <w:jc w:val="center"/>
              <w:rPr>
                <w:rFonts w:hint="default"/>
                <w:vertAlign w:val="baseline"/>
                <w:lang w:val="en-US" w:eastAsia="zh-CN"/>
              </w:rPr>
            </w:pPr>
            <w:r>
              <w:rPr>
                <w:rFonts w:hint="eastAsia"/>
                <w:vertAlign w:val="baseline"/>
                <w:lang w:val="en-US" w:eastAsia="zh-CN"/>
              </w:rPr>
              <w:t>4</w:t>
            </w:r>
          </w:p>
        </w:tc>
        <w:tc>
          <w:tcPr>
            <w:tcW w:w="1064" w:type="dxa"/>
            <w:vAlign w:val="center"/>
          </w:tcPr>
          <w:p w14:paraId="7F156756">
            <w:pPr>
              <w:pStyle w:val="60"/>
              <w:numPr>
                <w:ilvl w:val="0"/>
                <w:numId w:val="0"/>
              </w:numPr>
              <w:jc w:val="center"/>
              <w:rPr>
                <w:rFonts w:hint="default"/>
                <w:vertAlign w:val="baseline"/>
                <w:lang w:val="en-US" w:eastAsia="zh-CN"/>
              </w:rPr>
            </w:pPr>
            <w:r>
              <w:rPr>
                <w:rFonts w:hint="eastAsia"/>
                <w:vertAlign w:val="baseline"/>
                <w:lang w:val="en-US" w:eastAsia="zh-CN"/>
              </w:rPr>
              <w:t>5</w:t>
            </w:r>
          </w:p>
        </w:tc>
        <w:tc>
          <w:tcPr>
            <w:tcW w:w="1064" w:type="dxa"/>
            <w:vAlign w:val="center"/>
          </w:tcPr>
          <w:p w14:paraId="07F327EC">
            <w:pPr>
              <w:pStyle w:val="60"/>
              <w:numPr>
                <w:ilvl w:val="0"/>
                <w:numId w:val="0"/>
              </w:numPr>
              <w:jc w:val="center"/>
              <w:rPr>
                <w:rFonts w:hint="default"/>
                <w:vertAlign w:val="baseline"/>
                <w:lang w:val="en-US" w:eastAsia="zh-CN"/>
              </w:rPr>
            </w:pPr>
            <w:r>
              <w:rPr>
                <w:rFonts w:hint="eastAsia"/>
                <w:vertAlign w:val="baseline"/>
                <w:lang w:val="en-US" w:eastAsia="zh-CN"/>
              </w:rPr>
              <w:t>6</w:t>
            </w:r>
          </w:p>
        </w:tc>
        <w:tc>
          <w:tcPr>
            <w:tcW w:w="1064" w:type="dxa"/>
            <w:tcBorders>
              <w:right w:val="single" w:color="auto" w:sz="12" w:space="0"/>
            </w:tcBorders>
            <w:vAlign w:val="center"/>
          </w:tcPr>
          <w:p w14:paraId="5E3F803E">
            <w:pPr>
              <w:pStyle w:val="60"/>
              <w:numPr>
                <w:ilvl w:val="0"/>
                <w:numId w:val="0"/>
              </w:numPr>
              <w:jc w:val="center"/>
              <w:rPr>
                <w:rFonts w:hint="eastAsia"/>
                <w:vertAlign w:val="baseline"/>
                <w:lang w:val="en-US" w:eastAsia="zh-CN"/>
              </w:rPr>
            </w:pPr>
          </w:p>
        </w:tc>
      </w:tr>
      <w:tr w14:paraId="3404C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6" w:type="dxa"/>
            <w:tcBorders>
              <w:left w:val="single" w:color="auto" w:sz="12" w:space="0"/>
            </w:tcBorders>
            <w:vAlign w:val="center"/>
          </w:tcPr>
          <w:p w14:paraId="067B062C">
            <w:pPr>
              <w:pStyle w:val="60"/>
              <w:numPr>
                <w:ilvl w:val="0"/>
                <w:numId w:val="0"/>
              </w:numPr>
              <w:jc w:val="center"/>
              <w:rPr>
                <w:rFonts w:hint="default"/>
                <w:vertAlign w:val="baseline"/>
                <w:lang w:val="en-US" w:eastAsia="zh-CN"/>
              </w:rPr>
            </w:pPr>
            <w:r>
              <w:rPr>
                <w:rFonts w:hint="eastAsia"/>
                <w:vertAlign w:val="baseline"/>
                <w:lang w:val="en-US" w:eastAsia="zh-CN"/>
              </w:rPr>
              <w:t>50</w:t>
            </w:r>
          </w:p>
        </w:tc>
        <w:tc>
          <w:tcPr>
            <w:tcW w:w="1063" w:type="dxa"/>
            <w:vAlign w:val="center"/>
          </w:tcPr>
          <w:p w14:paraId="2AA05EA2">
            <w:pPr>
              <w:pStyle w:val="60"/>
              <w:numPr>
                <w:ilvl w:val="0"/>
                <w:numId w:val="0"/>
              </w:numPr>
              <w:jc w:val="center"/>
              <w:rPr>
                <w:rFonts w:hint="eastAsia"/>
                <w:vertAlign w:val="baseline"/>
                <w:lang w:val="en-US" w:eastAsia="zh-CN"/>
              </w:rPr>
            </w:pPr>
          </w:p>
        </w:tc>
        <w:tc>
          <w:tcPr>
            <w:tcW w:w="1063" w:type="dxa"/>
            <w:vAlign w:val="center"/>
          </w:tcPr>
          <w:p w14:paraId="26ECBE51">
            <w:pPr>
              <w:pStyle w:val="60"/>
              <w:numPr>
                <w:ilvl w:val="0"/>
                <w:numId w:val="0"/>
              </w:numPr>
              <w:jc w:val="center"/>
              <w:rPr>
                <w:rFonts w:hint="eastAsia"/>
                <w:vertAlign w:val="baseline"/>
                <w:lang w:val="en-US" w:eastAsia="zh-CN"/>
              </w:rPr>
            </w:pPr>
          </w:p>
        </w:tc>
        <w:tc>
          <w:tcPr>
            <w:tcW w:w="1063" w:type="dxa"/>
            <w:vAlign w:val="center"/>
          </w:tcPr>
          <w:p w14:paraId="1AA072DA">
            <w:pPr>
              <w:pStyle w:val="60"/>
              <w:numPr>
                <w:ilvl w:val="0"/>
                <w:numId w:val="0"/>
              </w:numPr>
              <w:jc w:val="center"/>
              <w:rPr>
                <w:rFonts w:hint="eastAsia"/>
                <w:vertAlign w:val="baseline"/>
                <w:lang w:val="en-US" w:eastAsia="zh-CN"/>
              </w:rPr>
            </w:pPr>
          </w:p>
        </w:tc>
        <w:tc>
          <w:tcPr>
            <w:tcW w:w="1063" w:type="dxa"/>
            <w:vAlign w:val="center"/>
          </w:tcPr>
          <w:p w14:paraId="7759ABA2">
            <w:pPr>
              <w:pStyle w:val="60"/>
              <w:numPr>
                <w:ilvl w:val="0"/>
                <w:numId w:val="0"/>
              </w:numPr>
              <w:jc w:val="center"/>
              <w:rPr>
                <w:rFonts w:hint="eastAsia"/>
                <w:vertAlign w:val="baseline"/>
                <w:lang w:val="en-US" w:eastAsia="zh-CN"/>
              </w:rPr>
            </w:pPr>
          </w:p>
        </w:tc>
        <w:tc>
          <w:tcPr>
            <w:tcW w:w="1064" w:type="dxa"/>
            <w:vAlign w:val="center"/>
          </w:tcPr>
          <w:p w14:paraId="4D2D2083">
            <w:pPr>
              <w:pStyle w:val="60"/>
              <w:numPr>
                <w:ilvl w:val="0"/>
                <w:numId w:val="0"/>
              </w:numPr>
              <w:jc w:val="center"/>
              <w:rPr>
                <w:rFonts w:hint="eastAsia"/>
                <w:vertAlign w:val="baseline"/>
                <w:lang w:val="en-US" w:eastAsia="zh-CN"/>
              </w:rPr>
            </w:pPr>
          </w:p>
        </w:tc>
        <w:tc>
          <w:tcPr>
            <w:tcW w:w="1064" w:type="dxa"/>
            <w:vAlign w:val="center"/>
          </w:tcPr>
          <w:p w14:paraId="31EA8CEE">
            <w:pPr>
              <w:pStyle w:val="60"/>
              <w:numPr>
                <w:ilvl w:val="0"/>
                <w:numId w:val="0"/>
              </w:numPr>
              <w:jc w:val="center"/>
              <w:rPr>
                <w:rFonts w:hint="eastAsia"/>
                <w:vertAlign w:val="baseline"/>
                <w:lang w:val="en-US" w:eastAsia="zh-CN"/>
              </w:rPr>
            </w:pPr>
          </w:p>
        </w:tc>
        <w:tc>
          <w:tcPr>
            <w:tcW w:w="1064" w:type="dxa"/>
            <w:tcBorders>
              <w:right w:val="single" w:color="auto" w:sz="12" w:space="0"/>
            </w:tcBorders>
            <w:vAlign w:val="center"/>
          </w:tcPr>
          <w:p w14:paraId="65A20E7F">
            <w:pPr>
              <w:pStyle w:val="60"/>
              <w:numPr>
                <w:ilvl w:val="0"/>
                <w:numId w:val="0"/>
              </w:numPr>
              <w:jc w:val="center"/>
              <w:rPr>
                <w:rFonts w:hint="eastAsia"/>
                <w:vertAlign w:val="baseline"/>
                <w:lang w:val="en-US" w:eastAsia="zh-CN"/>
              </w:rPr>
            </w:pPr>
          </w:p>
        </w:tc>
      </w:tr>
      <w:tr w14:paraId="7A25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tcBorders>
              <w:left w:val="single" w:color="auto" w:sz="12" w:space="0"/>
              <w:bottom w:val="single" w:color="auto" w:sz="12" w:space="0"/>
            </w:tcBorders>
            <w:vAlign w:val="center"/>
          </w:tcPr>
          <w:p w14:paraId="23D7C895">
            <w:pPr>
              <w:pStyle w:val="60"/>
              <w:numPr>
                <w:ilvl w:val="0"/>
                <w:numId w:val="0"/>
              </w:numPr>
              <w:jc w:val="center"/>
              <w:rPr>
                <w:rFonts w:hint="eastAsia"/>
                <w:vertAlign w:val="baseline"/>
                <w:lang w:val="en-US" w:eastAsia="zh-CN"/>
              </w:rPr>
            </w:pPr>
            <w:r>
              <w:rPr>
                <w:rFonts w:hint="eastAsia"/>
                <w:vertAlign w:val="baseline"/>
                <w:lang w:val="en-US" w:eastAsia="zh-CN"/>
              </w:rPr>
              <w:t>重复性</w:t>
            </w:r>
          </w:p>
        </w:tc>
        <w:tc>
          <w:tcPr>
            <w:tcW w:w="7444" w:type="dxa"/>
            <w:gridSpan w:val="7"/>
            <w:tcBorders>
              <w:bottom w:val="single" w:color="auto" w:sz="12" w:space="0"/>
              <w:right w:val="single" w:color="auto" w:sz="12" w:space="0"/>
            </w:tcBorders>
            <w:vAlign w:val="center"/>
          </w:tcPr>
          <w:p w14:paraId="0B6D0097">
            <w:pPr>
              <w:pStyle w:val="60"/>
              <w:numPr>
                <w:ilvl w:val="0"/>
                <w:numId w:val="0"/>
              </w:numPr>
              <w:jc w:val="center"/>
              <w:rPr>
                <w:rFonts w:hint="eastAsia"/>
                <w:vertAlign w:val="baseline"/>
                <w:lang w:val="en-US" w:eastAsia="zh-CN"/>
              </w:rPr>
            </w:pPr>
          </w:p>
        </w:tc>
      </w:tr>
    </w:tbl>
    <w:p w14:paraId="1164C376">
      <w:pPr>
        <w:pStyle w:val="60"/>
        <w:numPr>
          <w:ilvl w:val="0"/>
          <w:numId w:val="0"/>
        </w:numPr>
        <w:rPr>
          <w:rFonts w:hint="eastAsia"/>
          <w:lang w:val="en-US" w:eastAsia="zh-CN"/>
        </w:rPr>
      </w:pPr>
    </w:p>
    <w:p w14:paraId="4F2901EF">
      <w:pPr>
        <w:pStyle w:val="60"/>
        <w:numPr>
          <w:ilvl w:val="0"/>
          <w:numId w:val="0"/>
        </w:numPr>
        <w:rPr>
          <w:rFonts w:hint="eastAsia"/>
          <w:lang w:val="en-US" w:eastAsia="zh-CN"/>
        </w:rPr>
      </w:pPr>
    </w:p>
    <w:p w14:paraId="5C8AC377">
      <w:pPr>
        <w:pStyle w:val="60"/>
        <w:numPr>
          <w:ilvl w:val="0"/>
          <w:numId w:val="0"/>
        </w:numPr>
        <w:rPr>
          <w:rFonts w:hint="eastAsia"/>
          <w:lang w:val="en-US" w:eastAsia="zh-CN"/>
        </w:rPr>
      </w:pPr>
      <w:r>
        <w:rPr>
          <w:rFonts w:hint="eastAsia"/>
          <w:lang w:val="en-US" w:eastAsia="zh-CN"/>
        </w:rPr>
        <w:t>二、分光光度部分</w:t>
      </w:r>
    </w:p>
    <w:p w14:paraId="266EA86B">
      <w:pPr>
        <w:pStyle w:val="60"/>
        <w:numPr>
          <w:ilvl w:val="0"/>
          <w:numId w:val="0"/>
        </w:numPr>
        <w:rPr>
          <w:rFonts w:hint="eastAsia"/>
          <w:lang w:val="en-US" w:eastAsia="zh-CN"/>
        </w:rPr>
      </w:pPr>
    </w:p>
    <w:p w14:paraId="1F85CC82">
      <w:pPr>
        <w:pStyle w:val="60"/>
        <w:numPr>
          <w:ilvl w:val="0"/>
          <w:numId w:val="0"/>
        </w:numPr>
        <w:rPr>
          <w:rFonts w:hint="eastAsia"/>
          <w:lang w:val="en-US" w:eastAsia="zh-CN"/>
        </w:rPr>
      </w:pPr>
      <w:r>
        <w:rPr>
          <w:rFonts w:hint="eastAsia"/>
          <w:lang w:val="en-US" w:eastAsia="zh-CN"/>
        </w:rPr>
        <w:t>1、检出限</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1063"/>
        <w:gridCol w:w="1063"/>
        <w:gridCol w:w="1063"/>
        <w:gridCol w:w="1063"/>
        <w:gridCol w:w="1064"/>
        <w:gridCol w:w="1064"/>
        <w:gridCol w:w="1064"/>
      </w:tblGrid>
      <w:tr w14:paraId="6C638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Merge w:val="restart"/>
            <w:tcBorders>
              <w:top w:val="single" w:color="auto" w:sz="12" w:space="0"/>
              <w:left w:val="single" w:color="auto" w:sz="12" w:space="0"/>
            </w:tcBorders>
            <w:vAlign w:val="center"/>
          </w:tcPr>
          <w:p w14:paraId="776D524A">
            <w:pPr>
              <w:pStyle w:val="60"/>
              <w:numPr>
                <w:ilvl w:val="0"/>
                <w:numId w:val="0"/>
              </w:numPr>
              <w:jc w:val="center"/>
              <w:rPr>
                <w:rFonts w:hint="eastAsia"/>
                <w:vertAlign w:val="baseline"/>
                <w:lang w:val="en-US" w:eastAsia="zh-CN"/>
              </w:rPr>
            </w:pPr>
            <w:r>
              <w:rPr>
                <w:rFonts w:hint="eastAsia"/>
                <w:vertAlign w:val="baseline"/>
                <w:lang w:val="en-US" w:eastAsia="zh-CN"/>
              </w:rPr>
              <w:t>标准浓度</w:t>
            </w:r>
          </w:p>
          <w:p w14:paraId="24D66D17">
            <w:pPr>
              <w:pStyle w:val="60"/>
              <w:numPr>
                <w:ilvl w:val="0"/>
                <w:numId w:val="0"/>
              </w:numPr>
              <w:jc w:val="center"/>
              <w:rPr>
                <w:rFonts w:hint="eastAsia"/>
                <w:vertAlign w:val="baseline"/>
                <w:lang w:val="en-US" w:eastAsia="zh-CN"/>
              </w:rPr>
            </w:pPr>
            <w:r>
              <w:rPr>
                <w:rFonts w:hint="eastAsia"/>
                <w:vertAlign w:val="baseline"/>
                <w:lang w:val="en-US" w:eastAsia="zh-CN"/>
              </w:rPr>
              <w:t>mg/L</w:t>
            </w:r>
          </w:p>
        </w:tc>
        <w:tc>
          <w:tcPr>
            <w:tcW w:w="6380" w:type="dxa"/>
            <w:gridSpan w:val="6"/>
            <w:tcBorders>
              <w:top w:val="single" w:color="auto" w:sz="12" w:space="0"/>
            </w:tcBorders>
            <w:vAlign w:val="center"/>
          </w:tcPr>
          <w:p w14:paraId="1615F40A">
            <w:pPr>
              <w:pStyle w:val="60"/>
              <w:numPr>
                <w:ilvl w:val="0"/>
                <w:numId w:val="0"/>
              </w:numPr>
              <w:jc w:val="center"/>
              <w:rPr>
                <w:rFonts w:hint="eastAsia"/>
                <w:vertAlign w:val="baseline"/>
                <w:lang w:val="en-US" w:eastAsia="zh-CN"/>
              </w:rPr>
            </w:pPr>
            <w:r>
              <w:rPr>
                <w:rFonts w:hint="eastAsia"/>
                <w:vertAlign w:val="baseline"/>
                <w:lang w:val="en-US" w:eastAsia="zh-CN"/>
              </w:rPr>
              <w:t>测量值</w:t>
            </w:r>
          </w:p>
          <w:p w14:paraId="56C52160">
            <w:pPr>
              <w:pStyle w:val="60"/>
              <w:numPr>
                <w:ilvl w:val="0"/>
                <w:numId w:val="0"/>
              </w:numPr>
              <w:jc w:val="center"/>
              <w:rPr>
                <w:rFonts w:hint="default"/>
                <w:vertAlign w:val="baseline"/>
                <w:lang w:val="en-US" w:eastAsia="zh-CN"/>
              </w:rPr>
            </w:pPr>
            <w:r>
              <w:rPr>
                <w:rFonts w:hint="eastAsia"/>
                <w:vertAlign w:val="baseline"/>
                <w:lang w:val="en-US" w:eastAsia="zh-CN"/>
              </w:rPr>
              <w:t>mg/L</w:t>
            </w:r>
          </w:p>
        </w:tc>
        <w:tc>
          <w:tcPr>
            <w:tcW w:w="1064" w:type="dxa"/>
            <w:tcBorders>
              <w:top w:val="single" w:color="auto" w:sz="12" w:space="0"/>
              <w:right w:val="single" w:color="auto" w:sz="12" w:space="0"/>
            </w:tcBorders>
            <w:vAlign w:val="center"/>
          </w:tcPr>
          <w:p w14:paraId="5103B1E1">
            <w:pPr>
              <w:pStyle w:val="60"/>
              <w:numPr>
                <w:ilvl w:val="0"/>
                <w:numId w:val="0"/>
              </w:numPr>
              <w:jc w:val="center"/>
              <w:rPr>
                <w:rFonts w:hint="default"/>
                <w:vertAlign w:val="baseline"/>
                <w:lang w:val="en-US" w:eastAsia="zh-CN"/>
              </w:rPr>
            </w:pPr>
            <w:r>
              <w:rPr>
                <w:rFonts w:hint="eastAsia"/>
                <w:vertAlign w:val="baseline"/>
                <w:lang w:val="en-US" w:eastAsia="zh-CN"/>
              </w:rPr>
              <w:t>标准偏差mg/L</w:t>
            </w:r>
          </w:p>
        </w:tc>
      </w:tr>
      <w:tr w14:paraId="530E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Merge w:val="continue"/>
            <w:tcBorders>
              <w:left w:val="single" w:color="auto" w:sz="12" w:space="0"/>
            </w:tcBorders>
            <w:vAlign w:val="center"/>
          </w:tcPr>
          <w:p w14:paraId="49FA2094">
            <w:pPr>
              <w:pStyle w:val="60"/>
              <w:numPr>
                <w:ilvl w:val="0"/>
                <w:numId w:val="0"/>
              </w:numPr>
              <w:jc w:val="center"/>
              <w:rPr>
                <w:rFonts w:hint="eastAsia"/>
                <w:vertAlign w:val="baseline"/>
                <w:lang w:val="en-US" w:eastAsia="zh-CN"/>
              </w:rPr>
            </w:pPr>
          </w:p>
        </w:tc>
        <w:tc>
          <w:tcPr>
            <w:tcW w:w="1063" w:type="dxa"/>
            <w:vAlign w:val="center"/>
          </w:tcPr>
          <w:p w14:paraId="11AF0D6F">
            <w:pPr>
              <w:pStyle w:val="60"/>
              <w:numPr>
                <w:ilvl w:val="0"/>
                <w:numId w:val="0"/>
              </w:numPr>
              <w:jc w:val="center"/>
              <w:rPr>
                <w:rFonts w:hint="default"/>
                <w:vertAlign w:val="baseline"/>
                <w:lang w:val="en-US" w:eastAsia="zh-CN"/>
              </w:rPr>
            </w:pPr>
            <w:r>
              <w:rPr>
                <w:rFonts w:hint="eastAsia"/>
                <w:vertAlign w:val="baseline"/>
                <w:lang w:val="en-US" w:eastAsia="zh-CN"/>
              </w:rPr>
              <w:t>1</w:t>
            </w:r>
          </w:p>
        </w:tc>
        <w:tc>
          <w:tcPr>
            <w:tcW w:w="1063" w:type="dxa"/>
            <w:vAlign w:val="center"/>
          </w:tcPr>
          <w:p w14:paraId="447D1B6E">
            <w:pPr>
              <w:pStyle w:val="60"/>
              <w:numPr>
                <w:ilvl w:val="0"/>
                <w:numId w:val="0"/>
              </w:numPr>
              <w:jc w:val="center"/>
              <w:rPr>
                <w:rFonts w:hint="default"/>
                <w:vertAlign w:val="baseline"/>
                <w:lang w:val="en-US" w:eastAsia="zh-CN"/>
              </w:rPr>
            </w:pPr>
            <w:r>
              <w:rPr>
                <w:rFonts w:hint="eastAsia"/>
                <w:vertAlign w:val="baseline"/>
                <w:lang w:val="en-US" w:eastAsia="zh-CN"/>
              </w:rPr>
              <w:t>2</w:t>
            </w:r>
          </w:p>
        </w:tc>
        <w:tc>
          <w:tcPr>
            <w:tcW w:w="1063" w:type="dxa"/>
            <w:vAlign w:val="center"/>
          </w:tcPr>
          <w:p w14:paraId="5D75BC70">
            <w:pPr>
              <w:pStyle w:val="60"/>
              <w:numPr>
                <w:ilvl w:val="0"/>
                <w:numId w:val="0"/>
              </w:numPr>
              <w:jc w:val="center"/>
              <w:rPr>
                <w:rFonts w:hint="default"/>
                <w:vertAlign w:val="baseline"/>
                <w:lang w:val="en-US" w:eastAsia="zh-CN"/>
              </w:rPr>
            </w:pPr>
            <w:r>
              <w:rPr>
                <w:rFonts w:hint="eastAsia"/>
                <w:vertAlign w:val="baseline"/>
                <w:lang w:val="en-US" w:eastAsia="zh-CN"/>
              </w:rPr>
              <w:t>3</w:t>
            </w:r>
          </w:p>
        </w:tc>
        <w:tc>
          <w:tcPr>
            <w:tcW w:w="1063" w:type="dxa"/>
            <w:vAlign w:val="center"/>
          </w:tcPr>
          <w:p w14:paraId="7CCF3F30">
            <w:pPr>
              <w:pStyle w:val="60"/>
              <w:numPr>
                <w:ilvl w:val="0"/>
                <w:numId w:val="0"/>
              </w:numPr>
              <w:jc w:val="center"/>
              <w:rPr>
                <w:rFonts w:hint="default"/>
                <w:vertAlign w:val="baseline"/>
                <w:lang w:val="en-US" w:eastAsia="zh-CN"/>
              </w:rPr>
            </w:pPr>
            <w:r>
              <w:rPr>
                <w:rFonts w:hint="eastAsia"/>
                <w:vertAlign w:val="baseline"/>
                <w:lang w:val="en-US" w:eastAsia="zh-CN"/>
              </w:rPr>
              <w:t>4</w:t>
            </w:r>
          </w:p>
        </w:tc>
        <w:tc>
          <w:tcPr>
            <w:tcW w:w="1064" w:type="dxa"/>
            <w:vAlign w:val="center"/>
          </w:tcPr>
          <w:p w14:paraId="1540A9EE">
            <w:pPr>
              <w:pStyle w:val="60"/>
              <w:numPr>
                <w:ilvl w:val="0"/>
                <w:numId w:val="0"/>
              </w:numPr>
              <w:jc w:val="center"/>
              <w:rPr>
                <w:rFonts w:hint="default"/>
                <w:vertAlign w:val="baseline"/>
                <w:lang w:val="en-US" w:eastAsia="zh-CN"/>
              </w:rPr>
            </w:pPr>
            <w:r>
              <w:rPr>
                <w:rFonts w:hint="eastAsia"/>
                <w:vertAlign w:val="baseline"/>
                <w:lang w:val="en-US" w:eastAsia="zh-CN"/>
              </w:rPr>
              <w:t>5</w:t>
            </w:r>
          </w:p>
        </w:tc>
        <w:tc>
          <w:tcPr>
            <w:tcW w:w="1064" w:type="dxa"/>
            <w:vAlign w:val="center"/>
          </w:tcPr>
          <w:p w14:paraId="44B5F234">
            <w:pPr>
              <w:pStyle w:val="60"/>
              <w:numPr>
                <w:ilvl w:val="0"/>
                <w:numId w:val="0"/>
              </w:numPr>
              <w:jc w:val="center"/>
              <w:rPr>
                <w:rFonts w:hint="default"/>
                <w:vertAlign w:val="baseline"/>
                <w:lang w:val="en-US" w:eastAsia="zh-CN"/>
              </w:rPr>
            </w:pPr>
            <w:r>
              <w:rPr>
                <w:rFonts w:hint="eastAsia"/>
                <w:vertAlign w:val="baseline"/>
                <w:lang w:val="en-US" w:eastAsia="zh-CN"/>
              </w:rPr>
              <w:t>6</w:t>
            </w:r>
          </w:p>
        </w:tc>
        <w:tc>
          <w:tcPr>
            <w:tcW w:w="1064" w:type="dxa"/>
            <w:tcBorders>
              <w:right w:val="single" w:color="auto" w:sz="12" w:space="0"/>
            </w:tcBorders>
            <w:vAlign w:val="center"/>
          </w:tcPr>
          <w:p w14:paraId="3033FDC2">
            <w:pPr>
              <w:pStyle w:val="60"/>
              <w:numPr>
                <w:ilvl w:val="0"/>
                <w:numId w:val="0"/>
              </w:numPr>
              <w:jc w:val="center"/>
              <w:rPr>
                <w:rFonts w:hint="eastAsia"/>
                <w:vertAlign w:val="baseline"/>
                <w:lang w:val="en-US" w:eastAsia="zh-CN"/>
              </w:rPr>
            </w:pPr>
          </w:p>
        </w:tc>
      </w:tr>
      <w:tr w14:paraId="1ED3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6" w:type="dxa"/>
            <w:tcBorders>
              <w:left w:val="single" w:color="auto" w:sz="12" w:space="0"/>
            </w:tcBorders>
            <w:vAlign w:val="center"/>
          </w:tcPr>
          <w:p w14:paraId="1C9DE624">
            <w:pPr>
              <w:pStyle w:val="60"/>
              <w:numPr>
                <w:ilvl w:val="0"/>
                <w:numId w:val="0"/>
              </w:numPr>
              <w:jc w:val="center"/>
              <w:rPr>
                <w:rFonts w:hint="default"/>
                <w:vertAlign w:val="baseline"/>
                <w:lang w:val="en-US" w:eastAsia="zh-CN"/>
              </w:rPr>
            </w:pPr>
            <w:r>
              <w:rPr>
                <w:rFonts w:hint="eastAsia"/>
                <w:vertAlign w:val="baseline"/>
                <w:lang w:val="en-US" w:eastAsia="zh-CN"/>
              </w:rPr>
              <w:t>0</w:t>
            </w:r>
          </w:p>
        </w:tc>
        <w:tc>
          <w:tcPr>
            <w:tcW w:w="1063" w:type="dxa"/>
            <w:vAlign w:val="center"/>
          </w:tcPr>
          <w:p w14:paraId="14E5E842">
            <w:pPr>
              <w:pStyle w:val="60"/>
              <w:numPr>
                <w:ilvl w:val="0"/>
                <w:numId w:val="0"/>
              </w:numPr>
              <w:jc w:val="center"/>
              <w:rPr>
                <w:rFonts w:hint="eastAsia"/>
                <w:vertAlign w:val="baseline"/>
                <w:lang w:val="en-US" w:eastAsia="zh-CN"/>
              </w:rPr>
            </w:pPr>
          </w:p>
        </w:tc>
        <w:tc>
          <w:tcPr>
            <w:tcW w:w="1063" w:type="dxa"/>
            <w:vAlign w:val="center"/>
          </w:tcPr>
          <w:p w14:paraId="6D2CFD6F">
            <w:pPr>
              <w:pStyle w:val="60"/>
              <w:numPr>
                <w:ilvl w:val="0"/>
                <w:numId w:val="0"/>
              </w:numPr>
              <w:jc w:val="center"/>
              <w:rPr>
                <w:rFonts w:hint="eastAsia"/>
                <w:vertAlign w:val="baseline"/>
                <w:lang w:val="en-US" w:eastAsia="zh-CN"/>
              </w:rPr>
            </w:pPr>
          </w:p>
        </w:tc>
        <w:tc>
          <w:tcPr>
            <w:tcW w:w="1063" w:type="dxa"/>
            <w:vAlign w:val="center"/>
          </w:tcPr>
          <w:p w14:paraId="042C442D">
            <w:pPr>
              <w:pStyle w:val="60"/>
              <w:numPr>
                <w:ilvl w:val="0"/>
                <w:numId w:val="0"/>
              </w:numPr>
              <w:jc w:val="center"/>
              <w:rPr>
                <w:rFonts w:hint="eastAsia"/>
                <w:vertAlign w:val="baseline"/>
                <w:lang w:val="en-US" w:eastAsia="zh-CN"/>
              </w:rPr>
            </w:pPr>
          </w:p>
        </w:tc>
        <w:tc>
          <w:tcPr>
            <w:tcW w:w="1063" w:type="dxa"/>
            <w:vAlign w:val="center"/>
          </w:tcPr>
          <w:p w14:paraId="2D20A817">
            <w:pPr>
              <w:pStyle w:val="60"/>
              <w:numPr>
                <w:ilvl w:val="0"/>
                <w:numId w:val="0"/>
              </w:numPr>
              <w:jc w:val="center"/>
              <w:rPr>
                <w:rFonts w:hint="eastAsia"/>
                <w:vertAlign w:val="baseline"/>
                <w:lang w:val="en-US" w:eastAsia="zh-CN"/>
              </w:rPr>
            </w:pPr>
          </w:p>
        </w:tc>
        <w:tc>
          <w:tcPr>
            <w:tcW w:w="1064" w:type="dxa"/>
            <w:vAlign w:val="center"/>
          </w:tcPr>
          <w:p w14:paraId="40D8FCBC">
            <w:pPr>
              <w:pStyle w:val="60"/>
              <w:numPr>
                <w:ilvl w:val="0"/>
                <w:numId w:val="0"/>
              </w:numPr>
              <w:jc w:val="center"/>
              <w:rPr>
                <w:rFonts w:hint="eastAsia"/>
                <w:vertAlign w:val="baseline"/>
                <w:lang w:val="en-US" w:eastAsia="zh-CN"/>
              </w:rPr>
            </w:pPr>
          </w:p>
        </w:tc>
        <w:tc>
          <w:tcPr>
            <w:tcW w:w="1064" w:type="dxa"/>
            <w:vAlign w:val="center"/>
          </w:tcPr>
          <w:p w14:paraId="25F1D1C9">
            <w:pPr>
              <w:pStyle w:val="60"/>
              <w:numPr>
                <w:ilvl w:val="0"/>
                <w:numId w:val="0"/>
              </w:numPr>
              <w:jc w:val="center"/>
              <w:rPr>
                <w:rFonts w:hint="eastAsia"/>
                <w:vertAlign w:val="baseline"/>
                <w:lang w:val="en-US" w:eastAsia="zh-CN"/>
              </w:rPr>
            </w:pPr>
          </w:p>
        </w:tc>
        <w:tc>
          <w:tcPr>
            <w:tcW w:w="1064" w:type="dxa"/>
            <w:tcBorders>
              <w:right w:val="single" w:color="auto" w:sz="12" w:space="0"/>
            </w:tcBorders>
            <w:vAlign w:val="center"/>
          </w:tcPr>
          <w:p w14:paraId="75118D61">
            <w:pPr>
              <w:pStyle w:val="60"/>
              <w:numPr>
                <w:ilvl w:val="0"/>
                <w:numId w:val="0"/>
              </w:numPr>
              <w:jc w:val="center"/>
              <w:rPr>
                <w:rFonts w:hint="eastAsia"/>
                <w:vertAlign w:val="baseline"/>
                <w:lang w:val="en-US" w:eastAsia="zh-CN"/>
              </w:rPr>
            </w:pPr>
          </w:p>
        </w:tc>
      </w:tr>
      <w:tr w14:paraId="2074C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tcBorders>
              <w:left w:val="single" w:color="auto" w:sz="12" w:space="0"/>
              <w:bottom w:val="single" w:color="auto" w:sz="12" w:space="0"/>
            </w:tcBorders>
            <w:vAlign w:val="center"/>
          </w:tcPr>
          <w:p w14:paraId="27E39422">
            <w:pPr>
              <w:pStyle w:val="60"/>
              <w:numPr>
                <w:ilvl w:val="0"/>
                <w:numId w:val="0"/>
              </w:numPr>
              <w:jc w:val="center"/>
              <w:rPr>
                <w:rFonts w:hint="eastAsia"/>
                <w:vertAlign w:val="baseline"/>
                <w:lang w:val="en-US" w:eastAsia="zh-CN"/>
              </w:rPr>
            </w:pPr>
            <w:r>
              <w:rPr>
                <w:rFonts w:hint="eastAsia"/>
                <w:vertAlign w:val="baseline"/>
                <w:lang w:val="en-US" w:eastAsia="zh-CN"/>
              </w:rPr>
              <w:t>检出限</w:t>
            </w:r>
          </w:p>
        </w:tc>
        <w:tc>
          <w:tcPr>
            <w:tcW w:w="7444" w:type="dxa"/>
            <w:gridSpan w:val="7"/>
            <w:tcBorders>
              <w:bottom w:val="single" w:color="auto" w:sz="12" w:space="0"/>
              <w:right w:val="single" w:color="auto" w:sz="12" w:space="0"/>
            </w:tcBorders>
            <w:vAlign w:val="center"/>
          </w:tcPr>
          <w:p w14:paraId="56414A16">
            <w:pPr>
              <w:pStyle w:val="60"/>
              <w:numPr>
                <w:ilvl w:val="0"/>
                <w:numId w:val="0"/>
              </w:numPr>
              <w:jc w:val="center"/>
              <w:rPr>
                <w:rFonts w:hint="eastAsia"/>
                <w:vertAlign w:val="baseline"/>
                <w:lang w:val="en-US" w:eastAsia="zh-CN"/>
              </w:rPr>
            </w:pPr>
          </w:p>
        </w:tc>
      </w:tr>
    </w:tbl>
    <w:p w14:paraId="0ACFD0C5">
      <w:pPr>
        <w:pStyle w:val="60"/>
        <w:numPr>
          <w:ilvl w:val="0"/>
          <w:numId w:val="0"/>
        </w:numPr>
        <w:rPr>
          <w:rFonts w:hint="eastAsia"/>
          <w:lang w:val="en-US" w:eastAsia="zh-CN"/>
        </w:rPr>
      </w:pPr>
    </w:p>
    <w:p w14:paraId="0E8266AD">
      <w:pPr>
        <w:pStyle w:val="60"/>
        <w:numPr>
          <w:ilvl w:val="0"/>
          <w:numId w:val="0"/>
        </w:numPr>
        <w:rPr>
          <w:rFonts w:hint="default"/>
          <w:lang w:val="en-US" w:eastAsia="zh-CN"/>
        </w:rPr>
      </w:pPr>
      <w:r>
        <w:rPr>
          <w:rFonts w:hint="eastAsia"/>
          <w:lang w:val="en-US" w:eastAsia="zh-CN"/>
        </w:rPr>
        <w:t>2、示值误差                                                测量参数：       量程：</w:t>
      </w:r>
    </w:p>
    <w:tbl>
      <w:tblPr>
        <w:tblStyle w:val="3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734"/>
        <w:gridCol w:w="1367"/>
        <w:gridCol w:w="1367"/>
        <w:gridCol w:w="1367"/>
        <w:gridCol w:w="1367"/>
        <w:gridCol w:w="1368"/>
      </w:tblGrid>
      <w:tr w14:paraId="70A4D0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734" w:type="dxa"/>
            <w:vMerge w:val="restart"/>
            <w:tcBorders>
              <w:top w:val="single" w:color="auto" w:sz="12" w:space="0"/>
              <w:left w:val="single" w:color="auto" w:sz="12" w:space="0"/>
            </w:tcBorders>
            <w:vAlign w:val="center"/>
          </w:tcPr>
          <w:p w14:paraId="2D792BE5">
            <w:pPr>
              <w:pStyle w:val="60"/>
              <w:numPr>
                <w:ilvl w:val="0"/>
                <w:numId w:val="0"/>
              </w:numPr>
              <w:jc w:val="center"/>
              <w:rPr>
                <w:rFonts w:hint="eastAsia"/>
                <w:vertAlign w:val="baseline"/>
                <w:lang w:val="en-US" w:eastAsia="zh-CN"/>
              </w:rPr>
            </w:pPr>
            <w:r>
              <w:rPr>
                <w:rFonts w:hint="eastAsia"/>
                <w:vertAlign w:val="baseline"/>
                <w:lang w:val="en-US" w:eastAsia="zh-CN"/>
              </w:rPr>
              <w:t>标准浓度</w:t>
            </w:r>
          </w:p>
          <w:p w14:paraId="66841A3A">
            <w:pPr>
              <w:pStyle w:val="60"/>
              <w:numPr>
                <w:ilvl w:val="0"/>
                <w:numId w:val="0"/>
              </w:numPr>
              <w:jc w:val="center"/>
              <w:rPr>
                <w:rFonts w:hint="eastAsia"/>
                <w:vertAlign w:val="baseline"/>
                <w:lang w:val="en-US" w:eastAsia="zh-CN"/>
              </w:rPr>
            </w:pPr>
            <w:r>
              <w:rPr>
                <w:rFonts w:hint="eastAsia"/>
                <w:vertAlign w:val="baseline"/>
                <w:lang w:val="en-US" w:eastAsia="zh-CN"/>
              </w:rPr>
              <w:t>mg/L</w:t>
            </w:r>
          </w:p>
        </w:tc>
        <w:tc>
          <w:tcPr>
            <w:tcW w:w="4101" w:type="dxa"/>
            <w:gridSpan w:val="3"/>
            <w:tcBorders>
              <w:top w:val="single" w:color="auto" w:sz="12" w:space="0"/>
            </w:tcBorders>
            <w:vAlign w:val="center"/>
          </w:tcPr>
          <w:p w14:paraId="721DF493">
            <w:pPr>
              <w:pStyle w:val="60"/>
              <w:numPr>
                <w:ilvl w:val="0"/>
                <w:numId w:val="0"/>
              </w:numPr>
              <w:jc w:val="center"/>
              <w:rPr>
                <w:rFonts w:hint="eastAsia"/>
                <w:vertAlign w:val="baseline"/>
                <w:lang w:val="en-US" w:eastAsia="zh-CN"/>
              </w:rPr>
            </w:pPr>
            <w:r>
              <w:rPr>
                <w:rFonts w:hint="eastAsia"/>
                <w:vertAlign w:val="baseline"/>
                <w:lang w:val="en-US" w:eastAsia="zh-CN"/>
              </w:rPr>
              <w:t>测量值</w:t>
            </w:r>
          </w:p>
          <w:p w14:paraId="1420D24D">
            <w:pPr>
              <w:pStyle w:val="60"/>
              <w:numPr>
                <w:ilvl w:val="0"/>
                <w:numId w:val="0"/>
              </w:numPr>
              <w:jc w:val="center"/>
              <w:rPr>
                <w:rFonts w:hint="default"/>
                <w:vertAlign w:val="baseline"/>
                <w:lang w:val="en-US" w:eastAsia="zh-CN"/>
              </w:rPr>
            </w:pPr>
            <w:r>
              <w:rPr>
                <w:rFonts w:hint="eastAsia"/>
                <w:vertAlign w:val="baseline"/>
                <w:lang w:val="en-US" w:eastAsia="zh-CN"/>
              </w:rPr>
              <w:t>mg/L</w:t>
            </w:r>
          </w:p>
        </w:tc>
        <w:tc>
          <w:tcPr>
            <w:tcW w:w="1367" w:type="dxa"/>
            <w:tcBorders>
              <w:top w:val="single" w:color="auto" w:sz="12" w:space="0"/>
            </w:tcBorders>
            <w:vAlign w:val="center"/>
          </w:tcPr>
          <w:p w14:paraId="681243FF">
            <w:pPr>
              <w:pStyle w:val="60"/>
              <w:numPr>
                <w:ilvl w:val="0"/>
                <w:numId w:val="0"/>
              </w:numPr>
              <w:jc w:val="center"/>
              <w:rPr>
                <w:rFonts w:hint="eastAsia"/>
                <w:vertAlign w:val="baseline"/>
                <w:lang w:val="en-US" w:eastAsia="zh-CN"/>
              </w:rPr>
            </w:pPr>
            <w:r>
              <w:rPr>
                <w:rFonts w:hint="eastAsia"/>
                <w:vertAlign w:val="baseline"/>
                <w:lang w:val="en-US" w:eastAsia="zh-CN"/>
              </w:rPr>
              <w:t>平均值</w:t>
            </w:r>
          </w:p>
          <w:p w14:paraId="0842660E">
            <w:pPr>
              <w:pStyle w:val="60"/>
              <w:numPr>
                <w:ilvl w:val="0"/>
                <w:numId w:val="0"/>
              </w:numPr>
              <w:jc w:val="center"/>
              <w:rPr>
                <w:rFonts w:hint="default"/>
                <w:vertAlign w:val="baseline"/>
                <w:lang w:val="en-US" w:eastAsia="zh-CN"/>
              </w:rPr>
            </w:pPr>
            <w:r>
              <w:rPr>
                <w:rFonts w:hint="eastAsia"/>
                <w:vertAlign w:val="baseline"/>
                <w:lang w:val="en-US" w:eastAsia="zh-CN"/>
              </w:rPr>
              <w:t>mg/L</w:t>
            </w:r>
          </w:p>
        </w:tc>
        <w:tc>
          <w:tcPr>
            <w:tcW w:w="1368" w:type="dxa"/>
            <w:tcBorders>
              <w:top w:val="single" w:color="auto" w:sz="12" w:space="0"/>
              <w:right w:val="single" w:color="auto" w:sz="12" w:space="0"/>
            </w:tcBorders>
            <w:vAlign w:val="center"/>
          </w:tcPr>
          <w:p w14:paraId="65E4481A">
            <w:pPr>
              <w:pStyle w:val="60"/>
              <w:numPr>
                <w:ilvl w:val="0"/>
                <w:numId w:val="0"/>
              </w:numPr>
              <w:jc w:val="center"/>
              <w:rPr>
                <w:rFonts w:hint="default"/>
                <w:vertAlign w:val="baseline"/>
                <w:lang w:val="en-US" w:eastAsia="zh-CN"/>
              </w:rPr>
            </w:pPr>
            <w:r>
              <w:rPr>
                <w:rFonts w:hint="eastAsia"/>
                <w:vertAlign w:val="baseline"/>
                <w:lang w:val="en-US" w:eastAsia="zh-CN"/>
              </w:rPr>
              <w:t>示值误差</w:t>
            </w:r>
          </w:p>
        </w:tc>
      </w:tr>
      <w:tr w14:paraId="33B6EE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734" w:type="dxa"/>
            <w:vMerge w:val="continue"/>
            <w:tcBorders>
              <w:left w:val="single" w:color="auto" w:sz="12" w:space="0"/>
            </w:tcBorders>
            <w:vAlign w:val="center"/>
          </w:tcPr>
          <w:p w14:paraId="26DEDAC6">
            <w:pPr>
              <w:pStyle w:val="60"/>
              <w:numPr>
                <w:ilvl w:val="0"/>
                <w:numId w:val="0"/>
              </w:numPr>
              <w:jc w:val="center"/>
              <w:rPr>
                <w:rFonts w:hint="eastAsia"/>
                <w:vertAlign w:val="baseline"/>
                <w:lang w:val="en-US" w:eastAsia="zh-CN"/>
              </w:rPr>
            </w:pPr>
          </w:p>
        </w:tc>
        <w:tc>
          <w:tcPr>
            <w:tcW w:w="1367" w:type="dxa"/>
            <w:vAlign w:val="center"/>
          </w:tcPr>
          <w:p w14:paraId="207234E1">
            <w:pPr>
              <w:pStyle w:val="60"/>
              <w:numPr>
                <w:ilvl w:val="0"/>
                <w:numId w:val="0"/>
              </w:numPr>
              <w:jc w:val="center"/>
              <w:rPr>
                <w:rFonts w:hint="default"/>
                <w:vertAlign w:val="baseline"/>
                <w:lang w:val="en-US" w:eastAsia="zh-CN"/>
              </w:rPr>
            </w:pPr>
            <w:r>
              <w:rPr>
                <w:rFonts w:hint="eastAsia"/>
                <w:vertAlign w:val="baseline"/>
                <w:lang w:val="en-US" w:eastAsia="zh-CN"/>
              </w:rPr>
              <w:t>1</w:t>
            </w:r>
          </w:p>
        </w:tc>
        <w:tc>
          <w:tcPr>
            <w:tcW w:w="1367" w:type="dxa"/>
            <w:vAlign w:val="center"/>
          </w:tcPr>
          <w:p w14:paraId="4402F9BE">
            <w:pPr>
              <w:pStyle w:val="60"/>
              <w:numPr>
                <w:ilvl w:val="0"/>
                <w:numId w:val="0"/>
              </w:numPr>
              <w:jc w:val="center"/>
              <w:rPr>
                <w:rFonts w:hint="default"/>
                <w:vertAlign w:val="baseline"/>
                <w:lang w:val="en-US" w:eastAsia="zh-CN"/>
              </w:rPr>
            </w:pPr>
            <w:r>
              <w:rPr>
                <w:rFonts w:hint="eastAsia"/>
                <w:vertAlign w:val="baseline"/>
                <w:lang w:val="en-US" w:eastAsia="zh-CN"/>
              </w:rPr>
              <w:t>2</w:t>
            </w:r>
          </w:p>
        </w:tc>
        <w:tc>
          <w:tcPr>
            <w:tcW w:w="1367" w:type="dxa"/>
            <w:vAlign w:val="center"/>
          </w:tcPr>
          <w:p w14:paraId="2DFFF476">
            <w:pPr>
              <w:pStyle w:val="60"/>
              <w:numPr>
                <w:ilvl w:val="0"/>
                <w:numId w:val="0"/>
              </w:numPr>
              <w:jc w:val="center"/>
              <w:rPr>
                <w:rFonts w:hint="default"/>
                <w:vertAlign w:val="baseline"/>
                <w:lang w:val="en-US" w:eastAsia="zh-CN"/>
              </w:rPr>
            </w:pPr>
            <w:r>
              <w:rPr>
                <w:rFonts w:hint="eastAsia"/>
                <w:vertAlign w:val="baseline"/>
                <w:lang w:val="en-US" w:eastAsia="zh-CN"/>
              </w:rPr>
              <w:t>3</w:t>
            </w:r>
          </w:p>
        </w:tc>
        <w:tc>
          <w:tcPr>
            <w:tcW w:w="1367" w:type="dxa"/>
            <w:vAlign w:val="center"/>
          </w:tcPr>
          <w:p w14:paraId="26BF295A">
            <w:pPr>
              <w:pStyle w:val="60"/>
              <w:numPr>
                <w:ilvl w:val="0"/>
                <w:numId w:val="0"/>
              </w:numPr>
              <w:jc w:val="center"/>
              <w:rPr>
                <w:rFonts w:hint="eastAsia"/>
                <w:vertAlign w:val="baseline"/>
                <w:lang w:val="en-US" w:eastAsia="zh-CN"/>
              </w:rPr>
            </w:pPr>
          </w:p>
        </w:tc>
        <w:tc>
          <w:tcPr>
            <w:tcW w:w="1368" w:type="dxa"/>
            <w:tcBorders>
              <w:right w:val="single" w:color="auto" w:sz="12" w:space="0"/>
            </w:tcBorders>
            <w:vAlign w:val="center"/>
          </w:tcPr>
          <w:p w14:paraId="75A1DE96">
            <w:pPr>
              <w:pStyle w:val="60"/>
              <w:numPr>
                <w:ilvl w:val="0"/>
                <w:numId w:val="0"/>
              </w:numPr>
              <w:jc w:val="center"/>
              <w:rPr>
                <w:rFonts w:hint="eastAsia"/>
                <w:vertAlign w:val="baseline"/>
                <w:lang w:val="en-US" w:eastAsia="zh-CN"/>
              </w:rPr>
            </w:pPr>
          </w:p>
        </w:tc>
      </w:tr>
      <w:tr w14:paraId="209427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34" w:type="dxa"/>
            <w:tcBorders>
              <w:left w:val="single" w:color="auto" w:sz="12" w:space="0"/>
            </w:tcBorders>
            <w:vAlign w:val="center"/>
          </w:tcPr>
          <w:p w14:paraId="3C7FB6A0">
            <w:pPr>
              <w:pStyle w:val="60"/>
              <w:numPr>
                <w:ilvl w:val="0"/>
                <w:numId w:val="0"/>
              </w:numPr>
              <w:jc w:val="center"/>
              <w:rPr>
                <w:rFonts w:hint="default"/>
                <w:vertAlign w:val="baseline"/>
                <w:lang w:val="en-US" w:eastAsia="zh-CN"/>
              </w:rPr>
            </w:pPr>
            <w:r>
              <w:rPr>
                <w:rFonts w:hint="eastAsia"/>
                <w:vertAlign w:val="baseline"/>
                <w:lang w:val="en-US" w:eastAsia="zh-CN"/>
              </w:rPr>
              <w:t>1</w:t>
            </w:r>
          </w:p>
        </w:tc>
        <w:tc>
          <w:tcPr>
            <w:tcW w:w="1367" w:type="dxa"/>
            <w:vAlign w:val="center"/>
          </w:tcPr>
          <w:p w14:paraId="3FA9BDA9">
            <w:pPr>
              <w:pStyle w:val="60"/>
              <w:numPr>
                <w:ilvl w:val="0"/>
                <w:numId w:val="0"/>
              </w:numPr>
              <w:jc w:val="center"/>
              <w:rPr>
                <w:rFonts w:hint="eastAsia"/>
                <w:vertAlign w:val="baseline"/>
                <w:lang w:val="en-US" w:eastAsia="zh-CN"/>
              </w:rPr>
            </w:pPr>
          </w:p>
        </w:tc>
        <w:tc>
          <w:tcPr>
            <w:tcW w:w="1367" w:type="dxa"/>
            <w:vAlign w:val="center"/>
          </w:tcPr>
          <w:p w14:paraId="5CDA0371">
            <w:pPr>
              <w:pStyle w:val="60"/>
              <w:numPr>
                <w:ilvl w:val="0"/>
                <w:numId w:val="0"/>
              </w:numPr>
              <w:jc w:val="center"/>
              <w:rPr>
                <w:rFonts w:hint="eastAsia"/>
                <w:vertAlign w:val="baseline"/>
                <w:lang w:val="en-US" w:eastAsia="zh-CN"/>
              </w:rPr>
            </w:pPr>
          </w:p>
        </w:tc>
        <w:tc>
          <w:tcPr>
            <w:tcW w:w="1367" w:type="dxa"/>
            <w:vAlign w:val="center"/>
          </w:tcPr>
          <w:p w14:paraId="267D4F26">
            <w:pPr>
              <w:pStyle w:val="60"/>
              <w:numPr>
                <w:ilvl w:val="0"/>
                <w:numId w:val="0"/>
              </w:numPr>
              <w:jc w:val="center"/>
              <w:rPr>
                <w:rFonts w:hint="eastAsia"/>
                <w:vertAlign w:val="baseline"/>
                <w:lang w:val="en-US" w:eastAsia="zh-CN"/>
              </w:rPr>
            </w:pPr>
          </w:p>
        </w:tc>
        <w:tc>
          <w:tcPr>
            <w:tcW w:w="1367" w:type="dxa"/>
            <w:vAlign w:val="center"/>
          </w:tcPr>
          <w:p w14:paraId="26E9E6FC">
            <w:pPr>
              <w:pStyle w:val="60"/>
              <w:numPr>
                <w:ilvl w:val="0"/>
                <w:numId w:val="0"/>
              </w:numPr>
              <w:jc w:val="center"/>
              <w:rPr>
                <w:rFonts w:hint="eastAsia"/>
                <w:vertAlign w:val="baseline"/>
                <w:lang w:val="en-US" w:eastAsia="zh-CN"/>
              </w:rPr>
            </w:pPr>
          </w:p>
        </w:tc>
        <w:tc>
          <w:tcPr>
            <w:tcW w:w="1368" w:type="dxa"/>
            <w:tcBorders>
              <w:right w:val="single" w:color="auto" w:sz="12" w:space="0"/>
            </w:tcBorders>
            <w:vAlign w:val="center"/>
          </w:tcPr>
          <w:p w14:paraId="3C7DAA05">
            <w:pPr>
              <w:pStyle w:val="60"/>
              <w:numPr>
                <w:ilvl w:val="0"/>
                <w:numId w:val="0"/>
              </w:numPr>
              <w:jc w:val="center"/>
              <w:rPr>
                <w:rFonts w:hint="eastAsia"/>
                <w:vertAlign w:val="baseline"/>
                <w:lang w:val="en-US" w:eastAsia="zh-CN"/>
              </w:rPr>
            </w:pPr>
          </w:p>
        </w:tc>
      </w:tr>
      <w:tr w14:paraId="15CC73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734" w:type="dxa"/>
            <w:tcBorders>
              <w:left w:val="single" w:color="auto" w:sz="12" w:space="0"/>
            </w:tcBorders>
            <w:vAlign w:val="center"/>
          </w:tcPr>
          <w:p w14:paraId="4CC7A6C6">
            <w:pPr>
              <w:pStyle w:val="60"/>
              <w:numPr>
                <w:ilvl w:val="0"/>
                <w:numId w:val="0"/>
              </w:numPr>
              <w:jc w:val="center"/>
              <w:rPr>
                <w:rFonts w:hint="default"/>
                <w:vertAlign w:val="baseline"/>
                <w:lang w:val="en-US" w:eastAsia="zh-CN"/>
              </w:rPr>
            </w:pPr>
            <w:r>
              <w:rPr>
                <w:rFonts w:hint="eastAsia"/>
                <w:vertAlign w:val="baseline"/>
                <w:lang w:val="en-US" w:eastAsia="zh-CN"/>
              </w:rPr>
              <w:t>2</w:t>
            </w:r>
          </w:p>
        </w:tc>
        <w:tc>
          <w:tcPr>
            <w:tcW w:w="1367" w:type="dxa"/>
            <w:vAlign w:val="center"/>
          </w:tcPr>
          <w:p w14:paraId="48DC3BB5">
            <w:pPr>
              <w:pStyle w:val="60"/>
              <w:numPr>
                <w:ilvl w:val="0"/>
                <w:numId w:val="0"/>
              </w:numPr>
              <w:jc w:val="center"/>
              <w:rPr>
                <w:rFonts w:hint="eastAsia"/>
                <w:vertAlign w:val="baseline"/>
                <w:lang w:val="en-US" w:eastAsia="zh-CN"/>
              </w:rPr>
            </w:pPr>
          </w:p>
        </w:tc>
        <w:tc>
          <w:tcPr>
            <w:tcW w:w="1367" w:type="dxa"/>
            <w:vAlign w:val="center"/>
          </w:tcPr>
          <w:p w14:paraId="1F76388C">
            <w:pPr>
              <w:pStyle w:val="60"/>
              <w:numPr>
                <w:ilvl w:val="0"/>
                <w:numId w:val="0"/>
              </w:numPr>
              <w:jc w:val="center"/>
              <w:rPr>
                <w:rFonts w:hint="eastAsia"/>
                <w:vertAlign w:val="baseline"/>
                <w:lang w:val="en-US" w:eastAsia="zh-CN"/>
              </w:rPr>
            </w:pPr>
          </w:p>
        </w:tc>
        <w:tc>
          <w:tcPr>
            <w:tcW w:w="1367" w:type="dxa"/>
            <w:vAlign w:val="center"/>
          </w:tcPr>
          <w:p w14:paraId="37B28AFD">
            <w:pPr>
              <w:pStyle w:val="60"/>
              <w:numPr>
                <w:ilvl w:val="0"/>
                <w:numId w:val="0"/>
              </w:numPr>
              <w:jc w:val="center"/>
              <w:rPr>
                <w:rFonts w:hint="eastAsia"/>
                <w:vertAlign w:val="baseline"/>
                <w:lang w:val="en-US" w:eastAsia="zh-CN"/>
              </w:rPr>
            </w:pPr>
          </w:p>
        </w:tc>
        <w:tc>
          <w:tcPr>
            <w:tcW w:w="1367" w:type="dxa"/>
            <w:vAlign w:val="center"/>
          </w:tcPr>
          <w:p w14:paraId="3A5B9E8E">
            <w:pPr>
              <w:pStyle w:val="60"/>
              <w:numPr>
                <w:ilvl w:val="0"/>
                <w:numId w:val="0"/>
              </w:numPr>
              <w:jc w:val="center"/>
              <w:rPr>
                <w:rFonts w:hint="eastAsia"/>
                <w:vertAlign w:val="baseline"/>
                <w:lang w:val="en-US" w:eastAsia="zh-CN"/>
              </w:rPr>
            </w:pPr>
          </w:p>
        </w:tc>
        <w:tc>
          <w:tcPr>
            <w:tcW w:w="1368" w:type="dxa"/>
            <w:tcBorders>
              <w:right w:val="single" w:color="auto" w:sz="12" w:space="0"/>
            </w:tcBorders>
            <w:vAlign w:val="center"/>
          </w:tcPr>
          <w:p w14:paraId="2209E1E3">
            <w:pPr>
              <w:pStyle w:val="60"/>
              <w:numPr>
                <w:ilvl w:val="0"/>
                <w:numId w:val="0"/>
              </w:numPr>
              <w:jc w:val="center"/>
              <w:rPr>
                <w:rFonts w:hint="eastAsia"/>
                <w:vertAlign w:val="baseline"/>
                <w:lang w:val="en-US" w:eastAsia="zh-CN"/>
              </w:rPr>
            </w:pPr>
          </w:p>
        </w:tc>
      </w:tr>
      <w:tr w14:paraId="181E15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734" w:type="dxa"/>
            <w:tcBorders>
              <w:left w:val="single" w:color="auto" w:sz="12" w:space="0"/>
              <w:bottom w:val="single" w:color="auto" w:sz="12" w:space="0"/>
            </w:tcBorders>
            <w:vAlign w:val="center"/>
          </w:tcPr>
          <w:p w14:paraId="15D86DD0">
            <w:pPr>
              <w:pStyle w:val="60"/>
              <w:numPr>
                <w:ilvl w:val="0"/>
                <w:numId w:val="0"/>
              </w:numPr>
              <w:jc w:val="center"/>
              <w:rPr>
                <w:rFonts w:hint="default"/>
                <w:vertAlign w:val="baseline"/>
                <w:lang w:val="en-US" w:eastAsia="zh-CN"/>
              </w:rPr>
            </w:pPr>
            <w:r>
              <w:rPr>
                <w:rFonts w:hint="eastAsia"/>
                <w:vertAlign w:val="baseline"/>
                <w:lang w:val="en-US" w:eastAsia="zh-CN"/>
              </w:rPr>
              <w:t>5</w:t>
            </w:r>
          </w:p>
        </w:tc>
        <w:tc>
          <w:tcPr>
            <w:tcW w:w="1367" w:type="dxa"/>
            <w:tcBorders>
              <w:bottom w:val="single" w:color="auto" w:sz="12" w:space="0"/>
            </w:tcBorders>
            <w:vAlign w:val="center"/>
          </w:tcPr>
          <w:p w14:paraId="22B91BB8">
            <w:pPr>
              <w:pStyle w:val="60"/>
              <w:numPr>
                <w:ilvl w:val="0"/>
                <w:numId w:val="0"/>
              </w:numPr>
              <w:jc w:val="center"/>
              <w:rPr>
                <w:rFonts w:hint="eastAsia"/>
                <w:vertAlign w:val="baseline"/>
                <w:lang w:val="en-US" w:eastAsia="zh-CN"/>
              </w:rPr>
            </w:pPr>
          </w:p>
        </w:tc>
        <w:tc>
          <w:tcPr>
            <w:tcW w:w="1367" w:type="dxa"/>
            <w:tcBorders>
              <w:bottom w:val="single" w:color="auto" w:sz="12" w:space="0"/>
            </w:tcBorders>
            <w:vAlign w:val="center"/>
          </w:tcPr>
          <w:p w14:paraId="09DCAF6E">
            <w:pPr>
              <w:pStyle w:val="60"/>
              <w:numPr>
                <w:ilvl w:val="0"/>
                <w:numId w:val="0"/>
              </w:numPr>
              <w:jc w:val="center"/>
              <w:rPr>
                <w:rFonts w:hint="eastAsia"/>
                <w:vertAlign w:val="baseline"/>
                <w:lang w:val="en-US" w:eastAsia="zh-CN"/>
              </w:rPr>
            </w:pPr>
          </w:p>
        </w:tc>
        <w:tc>
          <w:tcPr>
            <w:tcW w:w="1367" w:type="dxa"/>
            <w:tcBorders>
              <w:bottom w:val="single" w:color="auto" w:sz="12" w:space="0"/>
            </w:tcBorders>
            <w:vAlign w:val="center"/>
          </w:tcPr>
          <w:p w14:paraId="32CED23A">
            <w:pPr>
              <w:pStyle w:val="60"/>
              <w:numPr>
                <w:ilvl w:val="0"/>
                <w:numId w:val="0"/>
              </w:numPr>
              <w:jc w:val="center"/>
              <w:rPr>
                <w:rFonts w:hint="eastAsia"/>
                <w:vertAlign w:val="baseline"/>
                <w:lang w:val="en-US" w:eastAsia="zh-CN"/>
              </w:rPr>
            </w:pPr>
          </w:p>
        </w:tc>
        <w:tc>
          <w:tcPr>
            <w:tcW w:w="1367" w:type="dxa"/>
            <w:tcBorders>
              <w:bottom w:val="single" w:color="auto" w:sz="12" w:space="0"/>
            </w:tcBorders>
            <w:vAlign w:val="center"/>
          </w:tcPr>
          <w:p w14:paraId="2CDE58BF">
            <w:pPr>
              <w:pStyle w:val="60"/>
              <w:numPr>
                <w:ilvl w:val="0"/>
                <w:numId w:val="0"/>
              </w:numPr>
              <w:jc w:val="center"/>
              <w:rPr>
                <w:rFonts w:hint="eastAsia"/>
                <w:vertAlign w:val="baseline"/>
                <w:lang w:val="en-US" w:eastAsia="zh-CN"/>
              </w:rPr>
            </w:pPr>
          </w:p>
        </w:tc>
        <w:tc>
          <w:tcPr>
            <w:tcW w:w="1368" w:type="dxa"/>
            <w:tcBorders>
              <w:bottom w:val="single" w:color="auto" w:sz="12" w:space="0"/>
              <w:right w:val="single" w:color="auto" w:sz="12" w:space="0"/>
            </w:tcBorders>
            <w:vAlign w:val="center"/>
          </w:tcPr>
          <w:p w14:paraId="719B50F8">
            <w:pPr>
              <w:pStyle w:val="60"/>
              <w:numPr>
                <w:ilvl w:val="0"/>
                <w:numId w:val="0"/>
              </w:numPr>
              <w:jc w:val="center"/>
              <w:rPr>
                <w:rFonts w:hint="eastAsia"/>
                <w:vertAlign w:val="baseline"/>
                <w:lang w:val="en-US" w:eastAsia="zh-CN"/>
              </w:rPr>
            </w:pPr>
          </w:p>
        </w:tc>
      </w:tr>
    </w:tbl>
    <w:p w14:paraId="5E77F817">
      <w:pPr>
        <w:pStyle w:val="60"/>
        <w:numPr>
          <w:ilvl w:val="0"/>
          <w:numId w:val="0"/>
        </w:numPr>
        <w:rPr>
          <w:rFonts w:hint="default"/>
          <w:lang w:val="en-US" w:eastAsia="zh-CN"/>
        </w:rPr>
      </w:pPr>
    </w:p>
    <w:p w14:paraId="0998BF54">
      <w:pPr>
        <w:pStyle w:val="60"/>
        <w:numPr>
          <w:ilvl w:val="0"/>
          <w:numId w:val="0"/>
        </w:numPr>
        <w:rPr>
          <w:rFonts w:hint="default"/>
          <w:lang w:val="en-US" w:eastAsia="zh-CN"/>
        </w:rPr>
      </w:pPr>
      <w:r>
        <w:rPr>
          <w:rFonts w:hint="eastAsia"/>
          <w:lang w:val="en-US" w:eastAsia="zh-CN"/>
        </w:rPr>
        <w:t>3、重复性                                                  测量参数：       量程：</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1063"/>
        <w:gridCol w:w="1063"/>
        <w:gridCol w:w="1063"/>
        <w:gridCol w:w="1063"/>
        <w:gridCol w:w="1064"/>
        <w:gridCol w:w="1064"/>
        <w:gridCol w:w="1064"/>
      </w:tblGrid>
      <w:tr w14:paraId="499D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Merge w:val="restart"/>
            <w:tcBorders>
              <w:top w:val="single" w:color="auto" w:sz="12" w:space="0"/>
              <w:left w:val="single" w:color="auto" w:sz="12" w:space="0"/>
            </w:tcBorders>
            <w:vAlign w:val="center"/>
          </w:tcPr>
          <w:p w14:paraId="38D316BF">
            <w:pPr>
              <w:pStyle w:val="60"/>
              <w:numPr>
                <w:ilvl w:val="0"/>
                <w:numId w:val="0"/>
              </w:numPr>
              <w:jc w:val="center"/>
              <w:rPr>
                <w:rFonts w:hint="eastAsia"/>
                <w:vertAlign w:val="baseline"/>
                <w:lang w:val="en-US" w:eastAsia="zh-CN"/>
              </w:rPr>
            </w:pPr>
            <w:r>
              <w:rPr>
                <w:rFonts w:hint="eastAsia"/>
                <w:vertAlign w:val="baseline"/>
                <w:lang w:val="en-US" w:eastAsia="zh-CN"/>
              </w:rPr>
              <w:t>标准浓度</w:t>
            </w:r>
          </w:p>
          <w:p w14:paraId="09A55AFC">
            <w:pPr>
              <w:pStyle w:val="60"/>
              <w:numPr>
                <w:ilvl w:val="0"/>
                <w:numId w:val="0"/>
              </w:numPr>
              <w:jc w:val="center"/>
              <w:rPr>
                <w:rFonts w:hint="eastAsia"/>
                <w:vertAlign w:val="baseline"/>
                <w:lang w:val="en-US" w:eastAsia="zh-CN"/>
              </w:rPr>
            </w:pPr>
            <w:r>
              <w:rPr>
                <w:rFonts w:hint="eastAsia"/>
                <w:vertAlign w:val="baseline"/>
                <w:lang w:val="en-US" w:eastAsia="zh-CN"/>
              </w:rPr>
              <w:t>mg/L</w:t>
            </w:r>
          </w:p>
        </w:tc>
        <w:tc>
          <w:tcPr>
            <w:tcW w:w="6380" w:type="dxa"/>
            <w:gridSpan w:val="6"/>
            <w:tcBorders>
              <w:top w:val="single" w:color="auto" w:sz="12" w:space="0"/>
            </w:tcBorders>
            <w:vAlign w:val="center"/>
          </w:tcPr>
          <w:p w14:paraId="0331F071">
            <w:pPr>
              <w:pStyle w:val="60"/>
              <w:numPr>
                <w:ilvl w:val="0"/>
                <w:numId w:val="0"/>
              </w:numPr>
              <w:jc w:val="center"/>
              <w:rPr>
                <w:rFonts w:hint="eastAsia"/>
                <w:vertAlign w:val="baseline"/>
                <w:lang w:val="en-US" w:eastAsia="zh-CN"/>
              </w:rPr>
            </w:pPr>
            <w:r>
              <w:rPr>
                <w:rFonts w:hint="eastAsia"/>
                <w:vertAlign w:val="baseline"/>
                <w:lang w:val="en-US" w:eastAsia="zh-CN"/>
              </w:rPr>
              <w:t>测量值</w:t>
            </w:r>
          </w:p>
          <w:p w14:paraId="64851B13">
            <w:pPr>
              <w:pStyle w:val="60"/>
              <w:numPr>
                <w:ilvl w:val="0"/>
                <w:numId w:val="0"/>
              </w:numPr>
              <w:jc w:val="center"/>
              <w:rPr>
                <w:rFonts w:hint="default"/>
                <w:vertAlign w:val="baseline"/>
                <w:lang w:val="en-US" w:eastAsia="zh-CN"/>
              </w:rPr>
            </w:pPr>
            <w:r>
              <w:rPr>
                <w:rFonts w:hint="eastAsia"/>
                <w:vertAlign w:val="baseline"/>
                <w:lang w:val="en-US" w:eastAsia="zh-CN"/>
              </w:rPr>
              <w:t>mg/L</w:t>
            </w:r>
          </w:p>
        </w:tc>
        <w:tc>
          <w:tcPr>
            <w:tcW w:w="1064" w:type="dxa"/>
            <w:tcBorders>
              <w:top w:val="single" w:color="auto" w:sz="12" w:space="0"/>
              <w:right w:val="single" w:color="auto" w:sz="12" w:space="0"/>
            </w:tcBorders>
            <w:vAlign w:val="center"/>
          </w:tcPr>
          <w:p w14:paraId="68CE749D">
            <w:pPr>
              <w:pStyle w:val="60"/>
              <w:numPr>
                <w:ilvl w:val="0"/>
                <w:numId w:val="0"/>
              </w:numPr>
              <w:jc w:val="center"/>
              <w:rPr>
                <w:rFonts w:hint="eastAsia"/>
                <w:vertAlign w:val="baseline"/>
                <w:lang w:val="en-US" w:eastAsia="zh-CN"/>
              </w:rPr>
            </w:pPr>
            <w:r>
              <w:rPr>
                <w:rFonts w:hint="eastAsia"/>
                <w:vertAlign w:val="baseline"/>
                <w:lang w:val="en-US" w:eastAsia="zh-CN"/>
              </w:rPr>
              <w:t>平均值</w:t>
            </w:r>
          </w:p>
          <w:p w14:paraId="4C329120">
            <w:pPr>
              <w:pStyle w:val="60"/>
              <w:numPr>
                <w:ilvl w:val="0"/>
                <w:numId w:val="0"/>
              </w:numPr>
              <w:jc w:val="center"/>
              <w:rPr>
                <w:rFonts w:hint="default"/>
                <w:vertAlign w:val="baseline"/>
                <w:lang w:val="en-US" w:eastAsia="zh-CN"/>
              </w:rPr>
            </w:pPr>
            <w:r>
              <w:rPr>
                <w:rFonts w:hint="eastAsia"/>
                <w:vertAlign w:val="baseline"/>
                <w:lang w:val="en-US" w:eastAsia="zh-CN"/>
              </w:rPr>
              <w:t>mg/L</w:t>
            </w:r>
          </w:p>
        </w:tc>
      </w:tr>
      <w:tr w14:paraId="22FE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Merge w:val="continue"/>
            <w:tcBorders>
              <w:left w:val="single" w:color="auto" w:sz="12" w:space="0"/>
            </w:tcBorders>
            <w:vAlign w:val="center"/>
          </w:tcPr>
          <w:p w14:paraId="6BF7DC77">
            <w:pPr>
              <w:pStyle w:val="60"/>
              <w:numPr>
                <w:ilvl w:val="0"/>
                <w:numId w:val="0"/>
              </w:numPr>
              <w:jc w:val="center"/>
              <w:rPr>
                <w:rFonts w:hint="eastAsia"/>
                <w:vertAlign w:val="baseline"/>
                <w:lang w:val="en-US" w:eastAsia="zh-CN"/>
              </w:rPr>
            </w:pPr>
          </w:p>
        </w:tc>
        <w:tc>
          <w:tcPr>
            <w:tcW w:w="1063" w:type="dxa"/>
            <w:vAlign w:val="center"/>
          </w:tcPr>
          <w:p w14:paraId="540607E4">
            <w:pPr>
              <w:pStyle w:val="60"/>
              <w:numPr>
                <w:ilvl w:val="0"/>
                <w:numId w:val="0"/>
              </w:numPr>
              <w:jc w:val="center"/>
              <w:rPr>
                <w:rFonts w:hint="default"/>
                <w:vertAlign w:val="baseline"/>
                <w:lang w:val="en-US" w:eastAsia="zh-CN"/>
              </w:rPr>
            </w:pPr>
            <w:r>
              <w:rPr>
                <w:rFonts w:hint="eastAsia"/>
                <w:vertAlign w:val="baseline"/>
                <w:lang w:val="en-US" w:eastAsia="zh-CN"/>
              </w:rPr>
              <w:t>1</w:t>
            </w:r>
          </w:p>
        </w:tc>
        <w:tc>
          <w:tcPr>
            <w:tcW w:w="1063" w:type="dxa"/>
            <w:vAlign w:val="center"/>
          </w:tcPr>
          <w:p w14:paraId="5D33642E">
            <w:pPr>
              <w:pStyle w:val="60"/>
              <w:numPr>
                <w:ilvl w:val="0"/>
                <w:numId w:val="0"/>
              </w:numPr>
              <w:jc w:val="center"/>
              <w:rPr>
                <w:rFonts w:hint="default"/>
                <w:vertAlign w:val="baseline"/>
                <w:lang w:val="en-US" w:eastAsia="zh-CN"/>
              </w:rPr>
            </w:pPr>
            <w:r>
              <w:rPr>
                <w:rFonts w:hint="eastAsia"/>
                <w:vertAlign w:val="baseline"/>
                <w:lang w:val="en-US" w:eastAsia="zh-CN"/>
              </w:rPr>
              <w:t>2</w:t>
            </w:r>
          </w:p>
        </w:tc>
        <w:tc>
          <w:tcPr>
            <w:tcW w:w="1063" w:type="dxa"/>
            <w:vAlign w:val="center"/>
          </w:tcPr>
          <w:p w14:paraId="1DF1BF5C">
            <w:pPr>
              <w:pStyle w:val="60"/>
              <w:numPr>
                <w:ilvl w:val="0"/>
                <w:numId w:val="0"/>
              </w:numPr>
              <w:jc w:val="center"/>
              <w:rPr>
                <w:rFonts w:hint="default"/>
                <w:vertAlign w:val="baseline"/>
                <w:lang w:val="en-US" w:eastAsia="zh-CN"/>
              </w:rPr>
            </w:pPr>
            <w:r>
              <w:rPr>
                <w:rFonts w:hint="eastAsia"/>
                <w:vertAlign w:val="baseline"/>
                <w:lang w:val="en-US" w:eastAsia="zh-CN"/>
              </w:rPr>
              <w:t>3</w:t>
            </w:r>
          </w:p>
        </w:tc>
        <w:tc>
          <w:tcPr>
            <w:tcW w:w="1063" w:type="dxa"/>
            <w:vAlign w:val="center"/>
          </w:tcPr>
          <w:p w14:paraId="75F8CF21">
            <w:pPr>
              <w:pStyle w:val="60"/>
              <w:numPr>
                <w:ilvl w:val="0"/>
                <w:numId w:val="0"/>
              </w:numPr>
              <w:jc w:val="center"/>
              <w:rPr>
                <w:rFonts w:hint="default"/>
                <w:vertAlign w:val="baseline"/>
                <w:lang w:val="en-US" w:eastAsia="zh-CN"/>
              </w:rPr>
            </w:pPr>
            <w:r>
              <w:rPr>
                <w:rFonts w:hint="eastAsia"/>
                <w:vertAlign w:val="baseline"/>
                <w:lang w:val="en-US" w:eastAsia="zh-CN"/>
              </w:rPr>
              <w:t>4</w:t>
            </w:r>
          </w:p>
        </w:tc>
        <w:tc>
          <w:tcPr>
            <w:tcW w:w="1064" w:type="dxa"/>
            <w:vAlign w:val="center"/>
          </w:tcPr>
          <w:p w14:paraId="14E63513">
            <w:pPr>
              <w:pStyle w:val="60"/>
              <w:numPr>
                <w:ilvl w:val="0"/>
                <w:numId w:val="0"/>
              </w:numPr>
              <w:jc w:val="center"/>
              <w:rPr>
                <w:rFonts w:hint="default"/>
                <w:vertAlign w:val="baseline"/>
                <w:lang w:val="en-US" w:eastAsia="zh-CN"/>
              </w:rPr>
            </w:pPr>
            <w:r>
              <w:rPr>
                <w:rFonts w:hint="eastAsia"/>
                <w:vertAlign w:val="baseline"/>
                <w:lang w:val="en-US" w:eastAsia="zh-CN"/>
              </w:rPr>
              <w:t>5</w:t>
            </w:r>
          </w:p>
        </w:tc>
        <w:tc>
          <w:tcPr>
            <w:tcW w:w="1064" w:type="dxa"/>
            <w:vAlign w:val="center"/>
          </w:tcPr>
          <w:p w14:paraId="180CC0AB">
            <w:pPr>
              <w:pStyle w:val="60"/>
              <w:numPr>
                <w:ilvl w:val="0"/>
                <w:numId w:val="0"/>
              </w:numPr>
              <w:jc w:val="center"/>
              <w:rPr>
                <w:rFonts w:hint="default"/>
                <w:vertAlign w:val="baseline"/>
                <w:lang w:val="en-US" w:eastAsia="zh-CN"/>
              </w:rPr>
            </w:pPr>
            <w:r>
              <w:rPr>
                <w:rFonts w:hint="eastAsia"/>
                <w:vertAlign w:val="baseline"/>
                <w:lang w:val="en-US" w:eastAsia="zh-CN"/>
              </w:rPr>
              <w:t>6</w:t>
            </w:r>
          </w:p>
        </w:tc>
        <w:tc>
          <w:tcPr>
            <w:tcW w:w="1064" w:type="dxa"/>
            <w:tcBorders>
              <w:right w:val="single" w:color="auto" w:sz="12" w:space="0"/>
            </w:tcBorders>
            <w:vAlign w:val="center"/>
          </w:tcPr>
          <w:p w14:paraId="19B5021F">
            <w:pPr>
              <w:pStyle w:val="60"/>
              <w:numPr>
                <w:ilvl w:val="0"/>
                <w:numId w:val="0"/>
              </w:numPr>
              <w:jc w:val="center"/>
              <w:rPr>
                <w:rFonts w:hint="eastAsia"/>
                <w:vertAlign w:val="baseline"/>
                <w:lang w:val="en-US" w:eastAsia="zh-CN"/>
              </w:rPr>
            </w:pPr>
          </w:p>
        </w:tc>
      </w:tr>
      <w:tr w14:paraId="4854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6" w:type="dxa"/>
            <w:tcBorders>
              <w:left w:val="single" w:color="auto" w:sz="12" w:space="0"/>
            </w:tcBorders>
            <w:vAlign w:val="center"/>
          </w:tcPr>
          <w:p w14:paraId="45526663">
            <w:pPr>
              <w:pStyle w:val="60"/>
              <w:numPr>
                <w:ilvl w:val="0"/>
                <w:numId w:val="0"/>
              </w:numPr>
              <w:jc w:val="center"/>
              <w:rPr>
                <w:rFonts w:hint="default"/>
                <w:vertAlign w:val="baseline"/>
                <w:lang w:val="en-US" w:eastAsia="zh-CN"/>
              </w:rPr>
            </w:pPr>
            <w:r>
              <w:rPr>
                <w:rFonts w:hint="eastAsia"/>
                <w:vertAlign w:val="baseline"/>
                <w:lang w:val="en-US" w:eastAsia="zh-CN"/>
              </w:rPr>
              <w:t>2</w:t>
            </w:r>
          </w:p>
        </w:tc>
        <w:tc>
          <w:tcPr>
            <w:tcW w:w="1063" w:type="dxa"/>
            <w:vAlign w:val="center"/>
          </w:tcPr>
          <w:p w14:paraId="07C73362">
            <w:pPr>
              <w:pStyle w:val="60"/>
              <w:numPr>
                <w:ilvl w:val="0"/>
                <w:numId w:val="0"/>
              </w:numPr>
              <w:jc w:val="center"/>
              <w:rPr>
                <w:rFonts w:hint="eastAsia"/>
                <w:vertAlign w:val="baseline"/>
                <w:lang w:val="en-US" w:eastAsia="zh-CN"/>
              </w:rPr>
            </w:pPr>
          </w:p>
        </w:tc>
        <w:tc>
          <w:tcPr>
            <w:tcW w:w="1063" w:type="dxa"/>
            <w:vAlign w:val="center"/>
          </w:tcPr>
          <w:p w14:paraId="4993A886">
            <w:pPr>
              <w:pStyle w:val="60"/>
              <w:numPr>
                <w:ilvl w:val="0"/>
                <w:numId w:val="0"/>
              </w:numPr>
              <w:jc w:val="center"/>
              <w:rPr>
                <w:rFonts w:hint="eastAsia"/>
                <w:vertAlign w:val="baseline"/>
                <w:lang w:val="en-US" w:eastAsia="zh-CN"/>
              </w:rPr>
            </w:pPr>
          </w:p>
        </w:tc>
        <w:tc>
          <w:tcPr>
            <w:tcW w:w="1063" w:type="dxa"/>
            <w:vAlign w:val="center"/>
          </w:tcPr>
          <w:p w14:paraId="7A668EE3">
            <w:pPr>
              <w:pStyle w:val="60"/>
              <w:numPr>
                <w:ilvl w:val="0"/>
                <w:numId w:val="0"/>
              </w:numPr>
              <w:jc w:val="center"/>
              <w:rPr>
                <w:rFonts w:hint="eastAsia"/>
                <w:vertAlign w:val="baseline"/>
                <w:lang w:val="en-US" w:eastAsia="zh-CN"/>
              </w:rPr>
            </w:pPr>
          </w:p>
        </w:tc>
        <w:tc>
          <w:tcPr>
            <w:tcW w:w="1063" w:type="dxa"/>
            <w:vAlign w:val="center"/>
          </w:tcPr>
          <w:p w14:paraId="58EA9690">
            <w:pPr>
              <w:pStyle w:val="60"/>
              <w:numPr>
                <w:ilvl w:val="0"/>
                <w:numId w:val="0"/>
              </w:numPr>
              <w:jc w:val="center"/>
              <w:rPr>
                <w:rFonts w:hint="eastAsia"/>
                <w:vertAlign w:val="baseline"/>
                <w:lang w:val="en-US" w:eastAsia="zh-CN"/>
              </w:rPr>
            </w:pPr>
          </w:p>
        </w:tc>
        <w:tc>
          <w:tcPr>
            <w:tcW w:w="1064" w:type="dxa"/>
            <w:vAlign w:val="center"/>
          </w:tcPr>
          <w:p w14:paraId="10131526">
            <w:pPr>
              <w:pStyle w:val="60"/>
              <w:numPr>
                <w:ilvl w:val="0"/>
                <w:numId w:val="0"/>
              </w:numPr>
              <w:jc w:val="center"/>
              <w:rPr>
                <w:rFonts w:hint="eastAsia"/>
                <w:vertAlign w:val="baseline"/>
                <w:lang w:val="en-US" w:eastAsia="zh-CN"/>
              </w:rPr>
            </w:pPr>
          </w:p>
        </w:tc>
        <w:tc>
          <w:tcPr>
            <w:tcW w:w="1064" w:type="dxa"/>
            <w:vAlign w:val="center"/>
          </w:tcPr>
          <w:p w14:paraId="48EA849E">
            <w:pPr>
              <w:pStyle w:val="60"/>
              <w:numPr>
                <w:ilvl w:val="0"/>
                <w:numId w:val="0"/>
              </w:numPr>
              <w:jc w:val="center"/>
              <w:rPr>
                <w:rFonts w:hint="eastAsia"/>
                <w:vertAlign w:val="baseline"/>
                <w:lang w:val="en-US" w:eastAsia="zh-CN"/>
              </w:rPr>
            </w:pPr>
          </w:p>
        </w:tc>
        <w:tc>
          <w:tcPr>
            <w:tcW w:w="1064" w:type="dxa"/>
            <w:tcBorders>
              <w:right w:val="single" w:color="auto" w:sz="12" w:space="0"/>
            </w:tcBorders>
            <w:vAlign w:val="center"/>
          </w:tcPr>
          <w:p w14:paraId="474676DF">
            <w:pPr>
              <w:pStyle w:val="60"/>
              <w:numPr>
                <w:ilvl w:val="0"/>
                <w:numId w:val="0"/>
              </w:numPr>
              <w:jc w:val="center"/>
              <w:rPr>
                <w:rFonts w:hint="eastAsia"/>
                <w:vertAlign w:val="baseline"/>
                <w:lang w:val="en-US" w:eastAsia="zh-CN"/>
              </w:rPr>
            </w:pPr>
          </w:p>
        </w:tc>
      </w:tr>
      <w:tr w14:paraId="6285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tcBorders>
              <w:left w:val="single" w:color="auto" w:sz="12" w:space="0"/>
              <w:bottom w:val="single" w:color="auto" w:sz="12" w:space="0"/>
            </w:tcBorders>
            <w:vAlign w:val="center"/>
          </w:tcPr>
          <w:p w14:paraId="16675879">
            <w:pPr>
              <w:pStyle w:val="60"/>
              <w:numPr>
                <w:ilvl w:val="0"/>
                <w:numId w:val="0"/>
              </w:numPr>
              <w:jc w:val="center"/>
              <w:rPr>
                <w:rFonts w:hint="eastAsia"/>
                <w:vertAlign w:val="baseline"/>
                <w:lang w:val="en-US" w:eastAsia="zh-CN"/>
              </w:rPr>
            </w:pPr>
            <w:r>
              <w:rPr>
                <w:rFonts w:hint="eastAsia"/>
                <w:vertAlign w:val="baseline"/>
                <w:lang w:val="en-US" w:eastAsia="zh-CN"/>
              </w:rPr>
              <w:t>重复性</w:t>
            </w:r>
          </w:p>
        </w:tc>
        <w:tc>
          <w:tcPr>
            <w:tcW w:w="7444" w:type="dxa"/>
            <w:gridSpan w:val="7"/>
            <w:tcBorders>
              <w:bottom w:val="single" w:color="auto" w:sz="12" w:space="0"/>
              <w:right w:val="single" w:color="auto" w:sz="12" w:space="0"/>
            </w:tcBorders>
            <w:vAlign w:val="center"/>
          </w:tcPr>
          <w:p w14:paraId="51EC1164">
            <w:pPr>
              <w:pStyle w:val="60"/>
              <w:numPr>
                <w:ilvl w:val="0"/>
                <w:numId w:val="0"/>
              </w:numPr>
              <w:jc w:val="center"/>
              <w:rPr>
                <w:rFonts w:hint="eastAsia"/>
                <w:vertAlign w:val="baseline"/>
                <w:lang w:val="en-US" w:eastAsia="zh-CN"/>
              </w:rPr>
            </w:pPr>
          </w:p>
        </w:tc>
      </w:tr>
    </w:tbl>
    <w:p w14:paraId="763FE7BE">
      <w:pPr>
        <w:pStyle w:val="60"/>
        <w:numPr>
          <w:ilvl w:val="0"/>
          <w:numId w:val="0"/>
        </w:numPr>
        <w:rPr>
          <w:rFonts w:hint="default"/>
          <w:lang w:val="en-US" w:eastAsia="zh-CN"/>
        </w:rPr>
      </w:pPr>
    </w:p>
    <w:p w14:paraId="003FCF5C">
      <w:pPr>
        <w:pStyle w:val="60"/>
        <w:numPr>
          <w:ilvl w:val="0"/>
          <w:numId w:val="0"/>
        </w:numPr>
        <w:rPr>
          <w:rFonts w:hint="eastAsia"/>
          <w:lang w:val="en-US" w:eastAsia="zh-CN"/>
        </w:rPr>
      </w:pPr>
      <w:r>
        <w:rPr>
          <w:rFonts w:hint="eastAsia"/>
          <w:lang w:val="en-US" w:eastAsia="zh-CN"/>
        </w:rPr>
        <w:t>4、稳定性                                                  测量参数：       量程：</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1595"/>
        <w:gridCol w:w="1595"/>
        <w:gridCol w:w="1595"/>
        <w:gridCol w:w="1595"/>
        <w:gridCol w:w="1064"/>
      </w:tblGrid>
      <w:tr w14:paraId="1EC49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Merge w:val="restart"/>
            <w:tcBorders>
              <w:top w:val="single" w:color="auto" w:sz="12" w:space="0"/>
              <w:left w:val="single" w:color="auto" w:sz="12" w:space="0"/>
            </w:tcBorders>
            <w:vAlign w:val="center"/>
          </w:tcPr>
          <w:p w14:paraId="5F362A58">
            <w:pPr>
              <w:pStyle w:val="60"/>
              <w:numPr>
                <w:ilvl w:val="0"/>
                <w:numId w:val="0"/>
              </w:numPr>
              <w:jc w:val="center"/>
              <w:rPr>
                <w:rFonts w:hint="eastAsia"/>
                <w:vertAlign w:val="baseline"/>
                <w:lang w:val="en-US" w:eastAsia="zh-CN"/>
              </w:rPr>
            </w:pPr>
            <w:r>
              <w:rPr>
                <w:rFonts w:hint="eastAsia"/>
                <w:vertAlign w:val="baseline"/>
                <w:lang w:val="en-US" w:eastAsia="zh-CN"/>
              </w:rPr>
              <w:t>标准浓度</w:t>
            </w:r>
          </w:p>
          <w:p w14:paraId="3159E366">
            <w:pPr>
              <w:pStyle w:val="60"/>
              <w:numPr>
                <w:ilvl w:val="0"/>
                <w:numId w:val="0"/>
              </w:numPr>
              <w:jc w:val="center"/>
              <w:rPr>
                <w:rFonts w:hint="eastAsia"/>
                <w:vertAlign w:val="baseline"/>
                <w:lang w:val="en-US" w:eastAsia="zh-CN"/>
              </w:rPr>
            </w:pPr>
            <w:r>
              <w:rPr>
                <w:rFonts w:hint="eastAsia"/>
                <w:vertAlign w:val="baseline"/>
                <w:lang w:val="en-US" w:eastAsia="zh-CN"/>
              </w:rPr>
              <w:t>mg/L</w:t>
            </w:r>
          </w:p>
        </w:tc>
        <w:tc>
          <w:tcPr>
            <w:tcW w:w="6380" w:type="dxa"/>
            <w:gridSpan w:val="4"/>
            <w:tcBorders>
              <w:top w:val="single" w:color="auto" w:sz="12" w:space="0"/>
            </w:tcBorders>
            <w:vAlign w:val="center"/>
          </w:tcPr>
          <w:p w14:paraId="7ACB5FBA">
            <w:pPr>
              <w:pStyle w:val="60"/>
              <w:numPr>
                <w:ilvl w:val="0"/>
                <w:numId w:val="0"/>
              </w:numPr>
              <w:jc w:val="center"/>
              <w:rPr>
                <w:rFonts w:hint="eastAsia"/>
                <w:vertAlign w:val="baseline"/>
                <w:lang w:val="en-US" w:eastAsia="zh-CN"/>
              </w:rPr>
            </w:pPr>
            <w:r>
              <w:rPr>
                <w:rFonts w:hint="eastAsia"/>
                <w:vertAlign w:val="baseline"/>
                <w:lang w:val="en-US" w:eastAsia="zh-CN"/>
              </w:rPr>
              <w:t>测量值</w:t>
            </w:r>
          </w:p>
          <w:p w14:paraId="1214AB44">
            <w:pPr>
              <w:pStyle w:val="60"/>
              <w:numPr>
                <w:ilvl w:val="0"/>
                <w:numId w:val="0"/>
              </w:numPr>
              <w:jc w:val="center"/>
              <w:rPr>
                <w:rFonts w:hint="default"/>
                <w:vertAlign w:val="baseline"/>
                <w:lang w:val="en-US" w:eastAsia="zh-CN"/>
              </w:rPr>
            </w:pPr>
            <w:r>
              <w:rPr>
                <w:rFonts w:hint="eastAsia"/>
                <w:vertAlign w:val="baseline"/>
                <w:lang w:val="en-US" w:eastAsia="zh-CN"/>
              </w:rPr>
              <w:t>mg/L</w:t>
            </w:r>
          </w:p>
        </w:tc>
        <w:tc>
          <w:tcPr>
            <w:tcW w:w="1064" w:type="dxa"/>
            <w:tcBorders>
              <w:top w:val="single" w:color="auto" w:sz="12" w:space="0"/>
              <w:right w:val="single" w:color="auto" w:sz="12" w:space="0"/>
            </w:tcBorders>
            <w:vAlign w:val="center"/>
          </w:tcPr>
          <w:p w14:paraId="362613E0">
            <w:pPr>
              <w:pStyle w:val="60"/>
              <w:numPr>
                <w:ilvl w:val="0"/>
                <w:numId w:val="0"/>
              </w:numPr>
              <w:jc w:val="center"/>
              <w:rPr>
                <w:rFonts w:hint="eastAsia"/>
                <w:vertAlign w:val="baseline"/>
                <w:lang w:val="en-US" w:eastAsia="zh-CN"/>
              </w:rPr>
            </w:pPr>
            <w:r>
              <w:rPr>
                <w:rFonts w:hint="eastAsia"/>
                <w:vertAlign w:val="baseline"/>
                <w:lang w:val="en-US" w:eastAsia="zh-CN"/>
              </w:rPr>
              <w:t>平均值</w:t>
            </w:r>
          </w:p>
          <w:p w14:paraId="514E550B">
            <w:pPr>
              <w:pStyle w:val="60"/>
              <w:numPr>
                <w:ilvl w:val="0"/>
                <w:numId w:val="0"/>
              </w:numPr>
              <w:jc w:val="center"/>
              <w:rPr>
                <w:rFonts w:hint="default"/>
                <w:vertAlign w:val="baseline"/>
                <w:lang w:val="en-US" w:eastAsia="zh-CN"/>
              </w:rPr>
            </w:pPr>
            <w:r>
              <w:rPr>
                <w:rFonts w:hint="eastAsia"/>
                <w:vertAlign w:val="baseline"/>
                <w:lang w:val="en-US" w:eastAsia="zh-CN"/>
              </w:rPr>
              <w:t>mg/L</w:t>
            </w:r>
          </w:p>
        </w:tc>
      </w:tr>
      <w:tr w14:paraId="4EF5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Merge w:val="continue"/>
            <w:tcBorders>
              <w:left w:val="single" w:color="auto" w:sz="12" w:space="0"/>
            </w:tcBorders>
            <w:vAlign w:val="center"/>
          </w:tcPr>
          <w:p w14:paraId="6B27463F">
            <w:pPr>
              <w:pStyle w:val="60"/>
              <w:numPr>
                <w:ilvl w:val="0"/>
                <w:numId w:val="0"/>
              </w:numPr>
              <w:jc w:val="center"/>
              <w:rPr>
                <w:rFonts w:hint="eastAsia"/>
                <w:vertAlign w:val="baseline"/>
                <w:lang w:val="en-US" w:eastAsia="zh-CN"/>
              </w:rPr>
            </w:pPr>
          </w:p>
        </w:tc>
        <w:tc>
          <w:tcPr>
            <w:tcW w:w="1595" w:type="dxa"/>
            <w:vAlign w:val="center"/>
          </w:tcPr>
          <w:p w14:paraId="27080084">
            <w:pPr>
              <w:pStyle w:val="60"/>
              <w:numPr>
                <w:ilvl w:val="0"/>
                <w:numId w:val="0"/>
              </w:numPr>
              <w:jc w:val="center"/>
              <w:rPr>
                <w:rFonts w:hint="default"/>
                <w:vertAlign w:val="baseline"/>
                <w:lang w:val="en-US" w:eastAsia="zh-CN"/>
              </w:rPr>
            </w:pPr>
            <w:r>
              <w:rPr>
                <w:rFonts w:hint="eastAsia"/>
                <w:vertAlign w:val="baseline"/>
                <w:lang w:val="en-US" w:eastAsia="zh-CN"/>
              </w:rPr>
              <w:t>1</w:t>
            </w:r>
          </w:p>
        </w:tc>
        <w:tc>
          <w:tcPr>
            <w:tcW w:w="1595" w:type="dxa"/>
            <w:vAlign w:val="center"/>
          </w:tcPr>
          <w:p w14:paraId="0025659B">
            <w:pPr>
              <w:pStyle w:val="60"/>
              <w:numPr>
                <w:ilvl w:val="0"/>
                <w:numId w:val="0"/>
              </w:numPr>
              <w:jc w:val="center"/>
              <w:rPr>
                <w:rFonts w:hint="default"/>
                <w:vertAlign w:val="baseline"/>
                <w:lang w:val="en-US" w:eastAsia="zh-CN"/>
              </w:rPr>
            </w:pPr>
            <w:r>
              <w:rPr>
                <w:rFonts w:hint="eastAsia"/>
                <w:vertAlign w:val="baseline"/>
                <w:lang w:val="en-US" w:eastAsia="zh-CN"/>
              </w:rPr>
              <w:t>2</w:t>
            </w:r>
          </w:p>
        </w:tc>
        <w:tc>
          <w:tcPr>
            <w:tcW w:w="1595" w:type="dxa"/>
            <w:vAlign w:val="center"/>
          </w:tcPr>
          <w:p w14:paraId="7A6E01BE">
            <w:pPr>
              <w:pStyle w:val="60"/>
              <w:numPr>
                <w:ilvl w:val="0"/>
                <w:numId w:val="0"/>
              </w:numPr>
              <w:jc w:val="center"/>
              <w:rPr>
                <w:rFonts w:hint="default"/>
                <w:vertAlign w:val="baseline"/>
                <w:lang w:val="en-US" w:eastAsia="zh-CN"/>
              </w:rPr>
            </w:pPr>
            <w:r>
              <w:rPr>
                <w:rFonts w:hint="eastAsia"/>
                <w:vertAlign w:val="baseline"/>
                <w:lang w:val="en-US" w:eastAsia="zh-CN"/>
              </w:rPr>
              <w:t>3</w:t>
            </w:r>
          </w:p>
        </w:tc>
        <w:tc>
          <w:tcPr>
            <w:tcW w:w="1595" w:type="dxa"/>
            <w:vAlign w:val="center"/>
          </w:tcPr>
          <w:p w14:paraId="105FD7C1">
            <w:pPr>
              <w:pStyle w:val="60"/>
              <w:numPr>
                <w:ilvl w:val="0"/>
                <w:numId w:val="0"/>
              </w:numPr>
              <w:jc w:val="center"/>
              <w:rPr>
                <w:rFonts w:hint="default"/>
                <w:vertAlign w:val="baseline"/>
                <w:lang w:val="en-US" w:eastAsia="zh-CN"/>
              </w:rPr>
            </w:pPr>
            <w:r>
              <w:rPr>
                <w:rFonts w:hint="eastAsia"/>
                <w:vertAlign w:val="baseline"/>
                <w:lang w:val="en-US" w:eastAsia="zh-CN"/>
              </w:rPr>
              <w:t>4</w:t>
            </w:r>
          </w:p>
        </w:tc>
        <w:tc>
          <w:tcPr>
            <w:tcW w:w="1064" w:type="dxa"/>
            <w:tcBorders>
              <w:right w:val="single" w:color="auto" w:sz="12" w:space="0"/>
            </w:tcBorders>
            <w:vAlign w:val="center"/>
          </w:tcPr>
          <w:p w14:paraId="24C463FE">
            <w:pPr>
              <w:pStyle w:val="60"/>
              <w:numPr>
                <w:ilvl w:val="0"/>
                <w:numId w:val="0"/>
              </w:numPr>
              <w:jc w:val="center"/>
              <w:rPr>
                <w:rFonts w:hint="eastAsia"/>
                <w:vertAlign w:val="baseline"/>
                <w:lang w:val="en-US" w:eastAsia="zh-CN"/>
              </w:rPr>
            </w:pPr>
          </w:p>
        </w:tc>
      </w:tr>
      <w:tr w14:paraId="2DCCB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6" w:type="dxa"/>
            <w:tcBorders>
              <w:left w:val="single" w:color="auto" w:sz="12" w:space="0"/>
            </w:tcBorders>
            <w:vAlign w:val="center"/>
          </w:tcPr>
          <w:p w14:paraId="7BD8533A">
            <w:pPr>
              <w:pStyle w:val="60"/>
              <w:numPr>
                <w:ilvl w:val="0"/>
                <w:numId w:val="0"/>
              </w:numPr>
              <w:jc w:val="center"/>
              <w:rPr>
                <w:rFonts w:hint="default"/>
                <w:vertAlign w:val="baseline"/>
                <w:lang w:val="en-US" w:eastAsia="zh-CN"/>
              </w:rPr>
            </w:pPr>
            <w:r>
              <w:rPr>
                <w:rFonts w:hint="eastAsia"/>
                <w:vertAlign w:val="baseline"/>
                <w:lang w:val="en-US" w:eastAsia="zh-CN"/>
              </w:rPr>
              <w:t>5</w:t>
            </w:r>
          </w:p>
        </w:tc>
        <w:tc>
          <w:tcPr>
            <w:tcW w:w="1595" w:type="dxa"/>
            <w:vAlign w:val="center"/>
          </w:tcPr>
          <w:p w14:paraId="015A6FC1">
            <w:pPr>
              <w:pStyle w:val="60"/>
              <w:numPr>
                <w:ilvl w:val="0"/>
                <w:numId w:val="0"/>
              </w:numPr>
              <w:jc w:val="center"/>
              <w:rPr>
                <w:rFonts w:hint="eastAsia"/>
                <w:vertAlign w:val="baseline"/>
                <w:lang w:val="en-US" w:eastAsia="zh-CN"/>
              </w:rPr>
            </w:pPr>
          </w:p>
        </w:tc>
        <w:tc>
          <w:tcPr>
            <w:tcW w:w="1595" w:type="dxa"/>
            <w:vAlign w:val="center"/>
          </w:tcPr>
          <w:p w14:paraId="61CCDD44">
            <w:pPr>
              <w:pStyle w:val="60"/>
              <w:numPr>
                <w:ilvl w:val="0"/>
                <w:numId w:val="0"/>
              </w:numPr>
              <w:jc w:val="center"/>
              <w:rPr>
                <w:rFonts w:hint="eastAsia"/>
                <w:vertAlign w:val="baseline"/>
                <w:lang w:val="en-US" w:eastAsia="zh-CN"/>
              </w:rPr>
            </w:pPr>
          </w:p>
        </w:tc>
        <w:tc>
          <w:tcPr>
            <w:tcW w:w="1595" w:type="dxa"/>
            <w:vAlign w:val="center"/>
          </w:tcPr>
          <w:p w14:paraId="6E8D0EFE">
            <w:pPr>
              <w:pStyle w:val="60"/>
              <w:numPr>
                <w:ilvl w:val="0"/>
                <w:numId w:val="0"/>
              </w:numPr>
              <w:jc w:val="center"/>
              <w:rPr>
                <w:rFonts w:hint="eastAsia"/>
                <w:vertAlign w:val="baseline"/>
                <w:lang w:val="en-US" w:eastAsia="zh-CN"/>
              </w:rPr>
            </w:pPr>
          </w:p>
        </w:tc>
        <w:tc>
          <w:tcPr>
            <w:tcW w:w="1595" w:type="dxa"/>
            <w:vAlign w:val="center"/>
          </w:tcPr>
          <w:p w14:paraId="0FBFC0CA">
            <w:pPr>
              <w:pStyle w:val="60"/>
              <w:numPr>
                <w:ilvl w:val="0"/>
                <w:numId w:val="0"/>
              </w:numPr>
              <w:jc w:val="center"/>
              <w:rPr>
                <w:rFonts w:hint="eastAsia"/>
                <w:vertAlign w:val="baseline"/>
                <w:lang w:val="en-US" w:eastAsia="zh-CN"/>
              </w:rPr>
            </w:pPr>
          </w:p>
        </w:tc>
        <w:tc>
          <w:tcPr>
            <w:tcW w:w="1064" w:type="dxa"/>
            <w:tcBorders>
              <w:right w:val="single" w:color="auto" w:sz="12" w:space="0"/>
            </w:tcBorders>
            <w:vAlign w:val="center"/>
          </w:tcPr>
          <w:p w14:paraId="69EE8C8A">
            <w:pPr>
              <w:pStyle w:val="60"/>
              <w:numPr>
                <w:ilvl w:val="0"/>
                <w:numId w:val="0"/>
              </w:numPr>
              <w:jc w:val="center"/>
              <w:rPr>
                <w:rFonts w:hint="eastAsia"/>
                <w:vertAlign w:val="baseline"/>
                <w:lang w:val="en-US" w:eastAsia="zh-CN"/>
              </w:rPr>
            </w:pPr>
          </w:p>
        </w:tc>
      </w:tr>
      <w:tr w14:paraId="7C223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126" w:type="dxa"/>
            <w:tcBorders>
              <w:left w:val="single" w:color="auto" w:sz="12" w:space="0"/>
              <w:bottom w:val="single" w:color="auto" w:sz="12" w:space="0"/>
            </w:tcBorders>
            <w:vAlign w:val="center"/>
          </w:tcPr>
          <w:p w14:paraId="74C443E5">
            <w:pPr>
              <w:pStyle w:val="60"/>
              <w:numPr>
                <w:ilvl w:val="0"/>
                <w:numId w:val="0"/>
              </w:numPr>
              <w:jc w:val="center"/>
              <w:rPr>
                <w:rFonts w:hint="eastAsia"/>
                <w:vertAlign w:val="baseline"/>
                <w:lang w:val="en-US" w:eastAsia="zh-CN"/>
              </w:rPr>
            </w:pPr>
            <w:r>
              <w:rPr>
                <w:rFonts w:hint="eastAsia"/>
                <w:vertAlign w:val="baseline"/>
                <w:lang w:val="en-US" w:eastAsia="zh-CN"/>
              </w:rPr>
              <w:t>稳定性</w:t>
            </w:r>
          </w:p>
        </w:tc>
        <w:tc>
          <w:tcPr>
            <w:tcW w:w="7444" w:type="dxa"/>
            <w:gridSpan w:val="5"/>
            <w:tcBorders>
              <w:bottom w:val="single" w:color="auto" w:sz="12" w:space="0"/>
              <w:right w:val="single" w:color="auto" w:sz="12" w:space="0"/>
            </w:tcBorders>
            <w:vAlign w:val="center"/>
          </w:tcPr>
          <w:p w14:paraId="448A4E86">
            <w:pPr>
              <w:pStyle w:val="60"/>
              <w:numPr>
                <w:ilvl w:val="0"/>
                <w:numId w:val="0"/>
              </w:numPr>
              <w:jc w:val="center"/>
              <w:rPr>
                <w:rFonts w:hint="eastAsia"/>
                <w:vertAlign w:val="baseline"/>
                <w:lang w:val="en-US" w:eastAsia="zh-CN"/>
              </w:rPr>
            </w:pPr>
          </w:p>
        </w:tc>
      </w:tr>
    </w:tbl>
    <w:p w14:paraId="33209E3F">
      <w:pPr>
        <w:pStyle w:val="60"/>
        <w:numPr>
          <w:ilvl w:val="0"/>
          <w:numId w:val="0"/>
        </w:numPr>
        <w:rPr>
          <w:rFonts w:hint="default"/>
          <w:lang w:val="en-US" w:eastAsia="zh-CN"/>
        </w:rPr>
      </w:pPr>
    </w:p>
    <w:p w14:paraId="2E560F18">
      <w:pPr>
        <w:pStyle w:val="60"/>
        <w:numPr>
          <w:ilvl w:val="0"/>
          <w:numId w:val="0"/>
        </w:numPr>
        <w:rPr>
          <w:rFonts w:hint="default"/>
          <w:lang w:val="en-US" w:eastAsia="zh-CN"/>
        </w:rPr>
      </w:pPr>
      <w:r>
        <w:rPr>
          <w:rFonts w:hint="eastAsia"/>
          <w:lang w:val="en-US" w:eastAsia="zh-CN"/>
        </w:rPr>
        <w:t>5、交叉干扰                                               测量参数：       量程：</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1063"/>
        <w:gridCol w:w="1063"/>
        <w:gridCol w:w="2126"/>
        <w:gridCol w:w="2128"/>
        <w:gridCol w:w="1064"/>
      </w:tblGrid>
      <w:tr w14:paraId="5194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Merge w:val="restart"/>
            <w:tcBorders>
              <w:top w:val="single" w:color="auto" w:sz="12" w:space="0"/>
              <w:left w:val="single" w:color="auto" w:sz="12" w:space="0"/>
            </w:tcBorders>
            <w:vAlign w:val="center"/>
          </w:tcPr>
          <w:p w14:paraId="05CB7CD0">
            <w:pPr>
              <w:pStyle w:val="60"/>
              <w:numPr>
                <w:ilvl w:val="0"/>
                <w:numId w:val="0"/>
              </w:numPr>
              <w:jc w:val="center"/>
              <w:rPr>
                <w:rFonts w:hint="eastAsia"/>
                <w:vertAlign w:val="baseline"/>
                <w:lang w:val="en-US" w:eastAsia="zh-CN"/>
              </w:rPr>
            </w:pPr>
            <w:r>
              <w:rPr>
                <w:rFonts w:hint="eastAsia"/>
                <w:vertAlign w:val="baseline"/>
                <w:lang w:val="en-US" w:eastAsia="zh-CN"/>
              </w:rPr>
              <w:t>标准浓度</w:t>
            </w:r>
          </w:p>
          <w:p w14:paraId="6807D48D">
            <w:pPr>
              <w:pStyle w:val="60"/>
              <w:numPr>
                <w:ilvl w:val="0"/>
                <w:numId w:val="0"/>
              </w:numPr>
              <w:jc w:val="center"/>
              <w:rPr>
                <w:rFonts w:hint="eastAsia"/>
                <w:vertAlign w:val="baseline"/>
                <w:lang w:val="en-US" w:eastAsia="zh-CN"/>
              </w:rPr>
            </w:pPr>
            <w:r>
              <w:rPr>
                <w:rFonts w:hint="eastAsia"/>
                <w:vertAlign w:val="baseline"/>
                <w:lang w:val="en-US" w:eastAsia="zh-CN"/>
              </w:rPr>
              <w:t>mg/L</w:t>
            </w:r>
          </w:p>
        </w:tc>
        <w:tc>
          <w:tcPr>
            <w:tcW w:w="2126" w:type="dxa"/>
            <w:gridSpan w:val="2"/>
            <w:vMerge w:val="restart"/>
            <w:tcBorders>
              <w:top w:val="single" w:color="auto" w:sz="12" w:space="0"/>
            </w:tcBorders>
            <w:vAlign w:val="center"/>
          </w:tcPr>
          <w:p w14:paraId="0F2EECA4">
            <w:pPr>
              <w:pStyle w:val="60"/>
              <w:numPr>
                <w:ilvl w:val="0"/>
                <w:numId w:val="0"/>
              </w:numPr>
              <w:jc w:val="center"/>
              <w:rPr>
                <w:rFonts w:hint="default"/>
                <w:vertAlign w:val="baseline"/>
                <w:lang w:val="en-US" w:eastAsia="zh-CN"/>
              </w:rPr>
            </w:pPr>
            <w:r>
              <w:rPr>
                <w:rFonts w:hint="eastAsia"/>
                <w:vertAlign w:val="baseline"/>
                <w:lang w:val="en-US" w:eastAsia="zh-CN"/>
              </w:rPr>
              <w:t>1</w:t>
            </w:r>
          </w:p>
        </w:tc>
        <w:tc>
          <w:tcPr>
            <w:tcW w:w="2126" w:type="dxa"/>
            <w:vMerge w:val="restart"/>
            <w:tcBorders>
              <w:top w:val="single" w:color="auto" w:sz="12" w:space="0"/>
            </w:tcBorders>
            <w:vAlign w:val="center"/>
          </w:tcPr>
          <w:p w14:paraId="1D96F9A0">
            <w:pPr>
              <w:pStyle w:val="60"/>
              <w:numPr>
                <w:ilvl w:val="0"/>
                <w:numId w:val="0"/>
              </w:numPr>
              <w:jc w:val="center"/>
              <w:rPr>
                <w:rFonts w:hint="default"/>
                <w:vertAlign w:val="baseline"/>
                <w:lang w:val="en-US" w:eastAsia="zh-CN"/>
              </w:rPr>
            </w:pPr>
            <w:r>
              <w:rPr>
                <w:rFonts w:hint="eastAsia"/>
                <w:vertAlign w:val="baseline"/>
                <w:lang w:val="en-US" w:eastAsia="zh-CN"/>
              </w:rPr>
              <w:t xml:space="preserve">5 </w:t>
            </w:r>
          </w:p>
        </w:tc>
        <w:tc>
          <w:tcPr>
            <w:tcW w:w="2128" w:type="dxa"/>
            <w:vMerge w:val="restart"/>
            <w:tcBorders>
              <w:top w:val="single" w:color="auto" w:sz="12" w:space="0"/>
            </w:tcBorders>
            <w:vAlign w:val="center"/>
          </w:tcPr>
          <w:p w14:paraId="7DEDDCE3">
            <w:pPr>
              <w:pStyle w:val="60"/>
              <w:numPr>
                <w:ilvl w:val="0"/>
                <w:numId w:val="0"/>
              </w:numPr>
              <w:jc w:val="center"/>
              <w:rPr>
                <w:rFonts w:hint="default"/>
                <w:vertAlign w:val="baseline"/>
                <w:lang w:val="en-US" w:eastAsia="zh-CN"/>
              </w:rPr>
            </w:pPr>
            <w:r>
              <w:rPr>
                <w:rFonts w:hint="eastAsia"/>
                <w:vertAlign w:val="baseline"/>
                <w:lang w:val="en-US" w:eastAsia="zh-CN"/>
              </w:rPr>
              <w:t xml:space="preserve">1   </w:t>
            </w:r>
          </w:p>
        </w:tc>
        <w:tc>
          <w:tcPr>
            <w:tcW w:w="1064" w:type="dxa"/>
            <w:tcBorders>
              <w:top w:val="single" w:color="auto" w:sz="12" w:space="0"/>
              <w:right w:val="single" w:color="auto" w:sz="12" w:space="0"/>
            </w:tcBorders>
            <w:vAlign w:val="center"/>
          </w:tcPr>
          <w:p w14:paraId="200A5064">
            <w:pPr>
              <w:pStyle w:val="60"/>
              <w:numPr>
                <w:ilvl w:val="0"/>
                <w:numId w:val="0"/>
              </w:numPr>
              <w:jc w:val="center"/>
              <w:rPr>
                <w:rFonts w:hint="eastAsia"/>
                <w:vertAlign w:val="baseline"/>
                <w:lang w:val="en-US" w:eastAsia="zh-CN"/>
              </w:rPr>
            </w:pPr>
            <w:r>
              <w:rPr>
                <w:rFonts w:hint="eastAsia"/>
                <w:vertAlign w:val="baseline"/>
                <w:lang w:val="en-US" w:eastAsia="zh-CN"/>
              </w:rPr>
              <w:t>交叉干扰</w:t>
            </w:r>
          </w:p>
          <w:p w14:paraId="511B10F2">
            <w:pPr>
              <w:pStyle w:val="60"/>
              <w:numPr>
                <w:ilvl w:val="0"/>
                <w:numId w:val="0"/>
              </w:numPr>
              <w:jc w:val="center"/>
              <w:rPr>
                <w:rFonts w:hint="default"/>
                <w:vertAlign w:val="baseline"/>
                <w:lang w:val="en-US" w:eastAsia="zh-CN"/>
              </w:rPr>
            </w:pPr>
            <w:r>
              <w:rPr>
                <w:rFonts w:hint="eastAsia"/>
                <w:vertAlign w:val="baseline"/>
                <w:lang w:val="en-US" w:eastAsia="zh-CN"/>
              </w:rPr>
              <w:t>%</w:t>
            </w:r>
          </w:p>
        </w:tc>
      </w:tr>
      <w:tr w14:paraId="30EA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Merge w:val="continue"/>
            <w:tcBorders>
              <w:left w:val="single" w:color="auto" w:sz="12" w:space="0"/>
            </w:tcBorders>
            <w:vAlign w:val="center"/>
          </w:tcPr>
          <w:p w14:paraId="595AAA7E">
            <w:pPr>
              <w:pStyle w:val="60"/>
              <w:numPr>
                <w:ilvl w:val="0"/>
                <w:numId w:val="0"/>
              </w:numPr>
              <w:jc w:val="center"/>
              <w:rPr>
                <w:rFonts w:hint="eastAsia"/>
                <w:vertAlign w:val="baseline"/>
                <w:lang w:val="en-US" w:eastAsia="zh-CN"/>
              </w:rPr>
            </w:pPr>
          </w:p>
        </w:tc>
        <w:tc>
          <w:tcPr>
            <w:tcW w:w="2126" w:type="dxa"/>
            <w:gridSpan w:val="2"/>
            <w:vMerge w:val="continue"/>
            <w:vAlign w:val="center"/>
          </w:tcPr>
          <w:p w14:paraId="48D54D3C">
            <w:pPr>
              <w:pStyle w:val="60"/>
              <w:numPr>
                <w:ilvl w:val="0"/>
                <w:numId w:val="0"/>
              </w:numPr>
              <w:jc w:val="center"/>
              <w:rPr>
                <w:rFonts w:hint="default"/>
                <w:vertAlign w:val="baseline"/>
                <w:lang w:val="en-US" w:eastAsia="zh-CN"/>
              </w:rPr>
            </w:pPr>
          </w:p>
        </w:tc>
        <w:tc>
          <w:tcPr>
            <w:tcW w:w="2126" w:type="dxa"/>
            <w:vMerge w:val="continue"/>
            <w:vAlign w:val="center"/>
          </w:tcPr>
          <w:p w14:paraId="6D34A298">
            <w:pPr>
              <w:pStyle w:val="60"/>
              <w:numPr>
                <w:ilvl w:val="0"/>
                <w:numId w:val="0"/>
              </w:numPr>
              <w:jc w:val="center"/>
              <w:rPr>
                <w:rFonts w:hint="default"/>
                <w:vertAlign w:val="baseline"/>
                <w:lang w:val="en-US" w:eastAsia="zh-CN"/>
              </w:rPr>
            </w:pPr>
          </w:p>
        </w:tc>
        <w:tc>
          <w:tcPr>
            <w:tcW w:w="2128" w:type="dxa"/>
            <w:vMerge w:val="continue"/>
            <w:vAlign w:val="center"/>
          </w:tcPr>
          <w:p w14:paraId="3BA31DFD">
            <w:pPr>
              <w:pStyle w:val="60"/>
              <w:numPr>
                <w:ilvl w:val="0"/>
                <w:numId w:val="0"/>
              </w:numPr>
              <w:jc w:val="center"/>
              <w:rPr>
                <w:rFonts w:hint="default"/>
                <w:vertAlign w:val="baseline"/>
                <w:lang w:val="en-US" w:eastAsia="zh-CN"/>
              </w:rPr>
            </w:pPr>
          </w:p>
        </w:tc>
        <w:tc>
          <w:tcPr>
            <w:tcW w:w="1064" w:type="dxa"/>
            <w:tcBorders>
              <w:right w:val="single" w:color="auto" w:sz="12" w:space="0"/>
            </w:tcBorders>
            <w:vAlign w:val="center"/>
          </w:tcPr>
          <w:p w14:paraId="4060CCAB">
            <w:pPr>
              <w:pStyle w:val="60"/>
              <w:numPr>
                <w:ilvl w:val="0"/>
                <w:numId w:val="0"/>
              </w:numPr>
              <w:jc w:val="center"/>
              <w:rPr>
                <w:rFonts w:hint="eastAsia"/>
                <w:vertAlign w:val="baseline"/>
                <w:lang w:val="en-US" w:eastAsia="zh-CN"/>
              </w:rPr>
            </w:pPr>
          </w:p>
        </w:tc>
      </w:tr>
      <w:tr w14:paraId="6323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6" w:type="dxa"/>
            <w:tcBorders>
              <w:left w:val="single" w:color="auto" w:sz="12" w:space="0"/>
              <w:bottom w:val="single" w:color="auto" w:sz="12" w:space="0"/>
            </w:tcBorders>
            <w:vAlign w:val="center"/>
          </w:tcPr>
          <w:p w14:paraId="64198578">
            <w:pPr>
              <w:pStyle w:val="60"/>
              <w:numPr>
                <w:ilvl w:val="0"/>
                <w:numId w:val="0"/>
              </w:numPr>
              <w:jc w:val="center"/>
              <w:rPr>
                <w:rFonts w:hint="eastAsia"/>
                <w:vertAlign w:val="baseline"/>
                <w:lang w:val="en-US" w:eastAsia="zh-CN"/>
              </w:rPr>
            </w:pPr>
            <w:r>
              <w:rPr>
                <w:rFonts w:hint="eastAsia"/>
                <w:vertAlign w:val="baseline"/>
                <w:lang w:val="en-US" w:eastAsia="zh-CN"/>
              </w:rPr>
              <w:t>测量值</w:t>
            </w:r>
          </w:p>
          <w:p w14:paraId="2A06F565">
            <w:pPr>
              <w:pStyle w:val="60"/>
              <w:numPr>
                <w:ilvl w:val="0"/>
                <w:numId w:val="0"/>
              </w:numPr>
              <w:jc w:val="center"/>
              <w:rPr>
                <w:rFonts w:hint="default"/>
                <w:vertAlign w:val="baseline"/>
                <w:lang w:val="en-US" w:eastAsia="zh-CN"/>
              </w:rPr>
            </w:pPr>
            <w:r>
              <w:rPr>
                <w:rFonts w:hint="eastAsia"/>
                <w:vertAlign w:val="baseline"/>
                <w:lang w:val="en-US" w:eastAsia="zh-CN"/>
              </w:rPr>
              <w:t>mg/L</w:t>
            </w:r>
          </w:p>
        </w:tc>
        <w:tc>
          <w:tcPr>
            <w:tcW w:w="1063" w:type="dxa"/>
            <w:tcBorders>
              <w:bottom w:val="single" w:color="auto" w:sz="12" w:space="0"/>
            </w:tcBorders>
            <w:vAlign w:val="center"/>
          </w:tcPr>
          <w:p w14:paraId="33CA2363">
            <w:pPr>
              <w:pStyle w:val="60"/>
              <w:numPr>
                <w:ilvl w:val="0"/>
                <w:numId w:val="0"/>
              </w:numPr>
              <w:jc w:val="center"/>
              <w:rPr>
                <w:rFonts w:hint="eastAsia"/>
                <w:vertAlign w:val="baseline"/>
                <w:lang w:val="en-US" w:eastAsia="zh-CN"/>
              </w:rPr>
            </w:pPr>
          </w:p>
        </w:tc>
        <w:tc>
          <w:tcPr>
            <w:tcW w:w="1063" w:type="dxa"/>
            <w:tcBorders>
              <w:bottom w:val="single" w:color="auto" w:sz="12" w:space="0"/>
            </w:tcBorders>
            <w:vAlign w:val="center"/>
          </w:tcPr>
          <w:p w14:paraId="74E41E2B">
            <w:pPr>
              <w:pStyle w:val="60"/>
              <w:numPr>
                <w:ilvl w:val="0"/>
                <w:numId w:val="0"/>
              </w:numPr>
              <w:jc w:val="center"/>
              <w:rPr>
                <w:rFonts w:hint="eastAsia"/>
                <w:vertAlign w:val="baseline"/>
                <w:lang w:val="en-US" w:eastAsia="zh-CN"/>
              </w:rPr>
            </w:pPr>
          </w:p>
        </w:tc>
        <w:tc>
          <w:tcPr>
            <w:tcW w:w="2126" w:type="dxa"/>
            <w:tcBorders>
              <w:bottom w:val="single" w:color="auto" w:sz="12" w:space="0"/>
            </w:tcBorders>
            <w:vAlign w:val="center"/>
          </w:tcPr>
          <w:p w14:paraId="400999DD">
            <w:pPr>
              <w:pStyle w:val="60"/>
              <w:numPr>
                <w:ilvl w:val="0"/>
                <w:numId w:val="0"/>
              </w:numPr>
              <w:jc w:val="center"/>
              <w:rPr>
                <w:rFonts w:hint="eastAsia"/>
                <w:vertAlign w:val="baseline"/>
                <w:lang w:val="en-US" w:eastAsia="zh-CN"/>
              </w:rPr>
            </w:pPr>
          </w:p>
        </w:tc>
        <w:tc>
          <w:tcPr>
            <w:tcW w:w="2128" w:type="dxa"/>
            <w:tcBorders>
              <w:bottom w:val="single" w:color="auto" w:sz="12" w:space="0"/>
            </w:tcBorders>
            <w:vAlign w:val="center"/>
          </w:tcPr>
          <w:p w14:paraId="1860D34F">
            <w:pPr>
              <w:pStyle w:val="60"/>
              <w:numPr>
                <w:ilvl w:val="0"/>
                <w:numId w:val="0"/>
              </w:numPr>
              <w:jc w:val="center"/>
              <w:rPr>
                <w:rFonts w:hint="eastAsia"/>
                <w:vertAlign w:val="baseline"/>
                <w:lang w:val="en-US" w:eastAsia="zh-CN"/>
              </w:rPr>
            </w:pPr>
          </w:p>
        </w:tc>
        <w:tc>
          <w:tcPr>
            <w:tcW w:w="1064" w:type="dxa"/>
            <w:tcBorders>
              <w:bottom w:val="single" w:color="auto" w:sz="12" w:space="0"/>
              <w:right w:val="single" w:color="auto" w:sz="12" w:space="0"/>
            </w:tcBorders>
            <w:vAlign w:val="center"/>
          </w:tcPr>
          <w:p w14:paraId="46A68015">
            <w:pPr>
              <w:pStyle w:val="60"/>
              <w:numPr>
                <w:ilvl w:val="0"/>
                <w:numId w:val="0"/>
              </w:numPr>
              <w:jc w:val="center"/>
              <w:rPr>
                <w:rFonts w:hint="eastAsia"/>
                <w:vertAlign w:val="baseline"/>
                <w:lang w:val="en-US" w:eastAsia="zh-CN"/>
              </w:rPr>
            </w:pPr>
          </w:p>
        </w:tc>
      </w:tr>
    </w:tbl>
    <w:p w14:paraId="6BEB3AE4">
      <w:pPr>
        <w:pStyle w:val="60"/>
        <w:numPr>
          <w:ilvl w:val="0"/>
          <w:numId w:val="0"/>
        </w:numPr>
        <w:ind w:leftChars="400"/>
        <w:rPr>
          <w:rFonts w:hint="default"/>
          <w:lang w:val="en-US" w:eastAsia="zh-CN"/>
        </w:rPr>
      </w:pPr>
    </w:p>
    <w:p w14:paraId="45681523">
      <w:pPr>
        <w:pStyle w:val="60"/>
        <w:numPr>
          <w:ilvl w:val="0"/>
          <w:numId w:val="0"/>
        </w:numPr>
        <w:ind w:leftChars="400"/>
        <w:rPr>
          <w:rFonts w:hint="eastAsia"/>
          <w:lang w:val="en-US" w:eastAsia="zh-CN"/>
        </w:rPr>
      </w:pPr>
    </w:p>
    <w:p w14:paraId="4E08F853">
      <w:pPr>
        <w:pStyle w:val="60"/>
        <w:numPr>
          <w:ilvl w:val="0"/>
          <w:numId w:val="0"/>
        </w:numPr>
        <w:ind w:leftChars="400"/>
        <w:rPr>
          <w:rFonts w:hint="eastAsia"/>
          <w:lang w:val="en-US" w:eastAsia="zh-CN"/>
        </w:rPr>
      </w:pPr>
      <w:r>
        <w:rPr>
          <w:rFonts w:hint="eastAsia"/>
          <w:lang w:val="en-US" w:eastAsia="zh-CN"/>
        </w:rPr>
        <w:t>校准：</w:t>
      </w:r>
      <w:r>
        <w:rPr>
          <w:rFonts w:hint="eastAsia"/>
          <w:u w:val="single"/>
          <w:lang w:val="en-US" w:eastAsia="zh-CN"/>
        </w:rPr>
        <w:t xml:space="preserve">                </w:t>
      </w:r>
      <w:r>
        <w:rPr>
          <w:rFonts w:hint="eastAsia"/>
          <w:lang w:val="en-US" w:eastAsia="zh-CN"/>
        </w:rPr>
        <w:t xml:space="preserve">       核验：</w:t>
      </w:r>
      <w:r>
        <w:rPr>
          <w:rFonts w:hint="eastAsia"/>
          <w:u w:val="single"/>
          <w:lang w:val="en-US" w:eastAsia="zh-CN"/>
        </w:rPr>
        <w:t xml:space="preserve">              </w:t>
      </w:r>
      <w:r>
        <w:rPr>
          <w:rFonts w:hint="eastAsia"/>
          <w:lang w:val="en-US" w:eastAsia="zh-CN"/>
        </w:rPr>
        <w:t xml:space="preserve">        日期：</w:t>
      </w:r>
      <w:r>
        <w:rPr>
          <w:rFonts w:hint="eastAsia"/>
          <w:u w:val="single"/>
          <w:lang w:val="en-US" w:eastAsia="zh-CN"/>
        </w:rPr>
        <w:t xml:space="preserve">             </w:t>
      </w:r>
      <w:r>
        <w:rPr>
          <w:rFonts w:hint="eastAsia"/>
          <w:lang w:val="en-US" w:eastAsia="zh-CN"/>
        </w:rPr>
        <w:t xml:space="preserve"> </w:t>
      </w:r>
    </w:p>
    <w:p w14:paraId="3FBE0EAC">
      <w:pPr>
        <w:rPr>
          <w:rFonts w:hint="eastAsia"/>
          <w:lang w:val="en-US" w:eastAsia="zh-CN"/>
        </w:rPr>
      </w:pPr>
      <w:r>
        <w:rPr>
          <w:rFonts w:hint="eastAsia"/>
          <w:lang w:val="en-US" w:eastAsia="zh-CN"/>
        </w:rPr>
        <w:br w:type="page"/>
      </w:r>
    </w:p>
    <w:p w14:paraId="0E62FC66">
      <w:pPr>
        <w:pStyle w:val="80"/>
        <w:spacing w:after="120"/>
      </w:pPr>
      <w:bookmarkStart w:id="112" w:name="_Toc27970"/>
      <w:r>
        <w:br w:type="textWrapping"/>
      </w:r>
      <w:r>
        <w:rPr>
          <w:rFonts w:hint="eastAsia"/>
          <w:highlight w:val="none"/>
        </w:rPr>
        <w:t>（规范性）</w:t>
      </w:r>
      <w:r>
        <w:rPr>
          <w:highlight w:val="none"/>
        </w:rPr>
        <w:br w:type="textWrapping"/>
      </w:r>
      <w:r>
        <w:rPr>
          <w:rFonts w:hint="eastAsia"/>
          <w:highlight w:val="none"/>
          <w:lang w:val="en-US" w:eastAsia="zh-CN"/>
        </w:rPr>
        <w:t>校准证书内页格式</w:t>
      </w:r>
      <w:bookmarkEnd w:id="112"/>
    </w:p>
    <w:p w14:paraId="6E2503A5">
      <w:pPr>
        <w:bidi w:val="0"/>
        <w:rPr>
          <w:rFonts w:hint="eastAsia"/>
          <w:lang w:val="en-US" w:eastAsia="zh-CN"/>
        </w:rPr>
      </w:pPr>
      <w:r>
        <w:rPr>
          <w:rFonts w:hint="eastAsia"/>
          <w:lang w:val="en-US" w:eastAsia="zh-CN"/>
        </w:rPr>
        <w:t xml:space="preserve"> 一、</w:t>
      </w:r>
      <w:r>
        <w:rPr>
          <w:rFonts w:hint="eastAsia"/>
          <w:highlight w:val="none"/>
          <w:lang w:val="en-US" w:eastAsia="zh-CN"/>
        </w:rPr>
        <w:t>滴定部分</w:t>
      </w:r>
    </w:p>
    <w:p w14:paraId="220AF244">
      <w:pPr>
        <w:bidi w:val="0"/>
        <w:rPr>
          <w:rFonts w:hint="eastAsia" w:ascii="宋体" w:hAnsi="宋体" w:eastAsia="宋体" w:cs="宋体"/>
          <w:lang w:val="en-US" w:eastAsia="zh-CN"/>
        </w:rPr>
      </w:pPr>
      <w:r>
        <w:rPr>
          <w:rFonts w:hint="eastAsia" w:ascii="宋体" w:hAnsi="宋体" w:eastAsia="宋体" w:cs="宋体"/>
          <w:lang w:val="en-US" w:eastAsia="zh-CN"/>
        </w:rPr>
        <w:t>1、示值误差</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392"/>
        <w:gridCol w:w="2393"/>
        <w:gridCol w:w="2393"/>
      </w:tblGrid>
      <w:tr w14:paraId="686E3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12" w:space="0"/>
              <w:left w:val="single" w:color="auto" w:sz="12" w:space="0"/>
            </w:tcBorders>
            <w:vAlign w:val="center"/>
          </w:tcPr>
          <w:p w14:paraId="5D2202AD">
            <w:pPr>
              <w:bidi w:val="0"/>
              <w:jc w:val="center"/>
              <w:rPr>
                <w:rFonts w:hint="default"/>
                <w:vertAlign w:val="baseline"/>
                <w:lang w:val="en-US" w:eastAsia="zh-CN"/>
              </w:rPr>
            </w:pPr>
            <w:r>
              <w:rPr>
                <w:rFonts w:hint="eastAsia"/>
                <w:vertAlign w:val="baseline"/>
                <w:lang w:val="en-US" w:eastAsia="zh-CN"/>
              </w:rPr>
              <w:t>测量参数</w:t>
            </w:r>
          </w:p>
        </w:tc>
        <w:tc>
          <w:tcPr>
            <w:tcW w:w="2392" w:type="dxa"/>
            <w:tcBorders>
              <w:top w:val="single" w:color="auto" w:sz="12" w:space="0"/>
            </w:tcBorders>
            <w:vAlign w:val="center"/>
          </w:tcPr>
          <w:p w14:paraId="542B938D">
            <w:pPr>
              <w:bidi w:val="0"/>
              <w:jc w:val="center"/>
              <w:rPr>
                <w:rFonts w:hint="default"/>
                <w:vertAlign w:val="baseline"/>
                <w:lang w:val="en-US" w:eastAsia="zh-CN"/>
              </w:rPr>
            </w:pPr>
            <w:r>
              <w:rPr>
                <w:rFonts w:hint="eastAsia"/>
                <w:vertAlign w:val="baseline"/>
                <w:lang w:val="en-US" w:eastAsia="zh-CN"/>
              </w:rPr>
              <w:t>标准值</w:t>
            </w:r>
          </w:p>
        </w:tc>
        <w:tc>
          <w:tcPr>
            <w:tcW w:w="2393" w:type="dxa"/>
            <w:tcBorders>
              <w:top w:val="single" w:color="auto" w:sz="12" w:space="0"/>
            </w:tcBorders>
            <w:vAlign w:val="center"/>
          </w:tcPr>
          <w:p w14:paraId="7764C3E1">
            <w:pPr>
              <w:bidi w:val="0"/>
              <w:jc w:val="center"/>
              <w:rPr>
                <w:rFonts w:hint="default"/>
                <w:vertAlign w:val="baseline"/>
                <w:lang w:val="en-US" w:eastAsia="zh-CN"/>
              </w:rPr>
            </w:pPr>
            <w:r>
              <w:rPr>
                <w:rFonts w:hint="eastAsia"/>
                <w:vertAlign w:val="baseline"/>
                <w:lang w:val="en-US" w:eastAsia="zh-CN"/>
              </w:rPr>
              <w:t>示值误差</w:t>
            </w:r>
          </w:p>
        </w:tc>
        <w:tc>
          <w:tcPr>
            <w:tcW w:w="2393" w:type="dxa"/>
            <w:tcBorders>
              <w:top w:val="single" w:color="auto" w:sz="12" w:space="0"/>
              <w:right w:val="single" w:color="auto" w:sz="12" w:space="0"/>
            </w:tcBorders>
            <w:vAlign w:val="center"/>
          </w:tcPr>
          <w:p w14:paraId="16BB524C">
            <w:pPr>
              <w:bidi w:val="0"/>
              <w:jc w:val="center"/>
              <w:rPr>
                <w:rFonts w:hint="default"/>
                <w:vertAlign w:val="baseline"/>
                <w:lang w:val="en-US" w:eastAsia="zh-CN"/>
              </w:rPr>
            </w:pPr>
            <w:r>
              <w:rPr>
                <w:rFonts w:hint="eastAsia"/>
                <w:vertAlign w:val="baseline"/>
                <w:lang w:val="en-US" w:eastAsia="zh-CN"/>
              </w:rPr>
              <w:t>扩展不确定度</w:t>
            </w:r>
          </w:p>
        </w:tc>
      </w:tr>
      <w:tr w14:paraId="369C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Borders>
              <w:left w:val="single" w:color="auto" w:sz="12" w:space="0"/>
              <w:bottom w:val="single" w:color="auto" w:sz="12" w:space="0"/>
            </w:tcBorders>
            <w:vAlign w:val="center"/>
          </w:tcPr>
          <w:p w14:paraId="199F725D">
            <w:pPr>
              <w:bidi w:val="0"/>
              <w:jc w:val="center"/>
              <w:rPr>
                <w:rFonts w:hint="eastAsia"/>
                <w:vertAlign w:val="baseline"/>
                <w:lang w:val="en-US" w:eastAsia="zh-CN"/>
              </w:rPr>
            </w:pPr>
          </w:p>
        </w:tc>
        <w:tc>
          <w:tcPr>
            <w:tcW w:w="2392" w:type="dxa"/>
            <w:tcBorders>
              <w:bottom w:val="single" w:color="auto" w:sz="12" w:space="0"/>
            </w:tcBorders>
            <w:vAlign w:val="center"/>
          </w:tcPr>
          <w:p w14:paraId="27BEB64A">
            <w:pPr>
              <w:bidi w:val="0"/>
              <w:jc w:val="center"/>
              <w:rPr>
                <w:rFonts w:hint="eastAsia"/>
                <w:vertAlign w:val="baseline"/>
                <w:lang w:val="en-US" w:eastAsia="zh-CN"/>
              </w:rPr>
            </w:pPr>
          </w:p>
        </w:tc>
        <w:tc>
          <w:tcPr>
            <w:tcW w:w="2393" w:type="dxa"/>
            <w:tcBorders>
              <w:bottom w:val="single" w:color="auto" w:sz="12" w:space="0"/>
            </w:tcBorders>
            <w:vAlign w:val="center"/>
          </w:tcPr>
          <w:p w14:paraId="2448FEEA">
            <w:pPr>
              <w:bidi w:val="0"/>
              <w:jc w:val="center"/>
              <w:rPr>
                <w:rFonts w:hint="eastAsia"/>
                <w:vertAlign w:val="baseline"/>
                <w:lang w:val="en-US" w:eastAsia="zh-CN"/>
              </w:rPr>
            </w:pPr>
          </w:p>
        </w:tc>
        <w:tc>
          <w:tcPr>
            <w:tcW w:w="2393" w:type="dxa"/>
            <w:tcBorders>
              <w:bottom w:val="single" w:color="auto" w:sz="12" w:space="0"/>
              <w:right w:val="single" w:color="auto" w:sz="12" w:space="0"/>
            </w:tcBorders>
            <w:vAlign w:val="center"/>
          </w:tcPr>
          <w:p w14:paraId="02E247C1">
            <w:pPr>
              <w:bidi w:val="0"/>
              <w:jc w:val="center"/>
              <w:rPr>
                <w:rFonts w:hint="eastAsia"/>
                <w:vertAlign w:val="baseline"/>
                <w:lang w:val="en-US" w:eastAsia="zh-CN"/>
              </w:rPr>
            </w:pPr>
          </w:p>
        </w:tc>
      </w:tr>
    </w:tbl>
    <w:p w14:paraId="30D4C93C">
      <w:pPr>
        <w:bidi w:val="0"/>
        <w:rPr>
          <w:rFonts w:hint="eastAsia"/>
          <w:lang w:val="en-US" w:eastAsia="zh-CN"/>
        </w:rPr>
      </w:pPr>
    </w:p>
    <w:p w14:paraId="5CC5FBE1">
      <w:pPr>
        <w:bidi w:val="0"/>
        <w:rPr>
          <w:rFonts w:hint="default" w:ascii="宋体" w:hAnsi="宋体" w:eastAsia="宋体" w:cs="宋体"/>
          <w:lang w:val="en-US" w:eastAsia="zh-CN"/>
        </w:rPr>
      </w:pPr>
      <w:r>
        <w:rPr>
          <w:rFonts w:hint="eastAsia" w:ascii="宋体" w:hAnsi="宋体" w:eastAsia="宋体" w:cs="宋体"/>
          <w:lang w:val="en-US" w:eastAsia="zh-CN"/>
        </w:rPr>
        <w:t>2、重复性</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2883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auto" w:sz="12" w:space="0"/>
              <w:left w:val="single" w:color="auto" w:sz="12" w:space="0"/>
            </w:tcBorders>
            <w:vAlign w:val="center"/>
          </w:tcPr>
          <w:p w14:paraId="066F7944">
            <w:pPr>
              <w:bidi w:val="0"/>
              <w:jc w:val="center"/>
              <w:rPr>
                <w:rFonts w:hint="default"/>
                <w:vertAlign w:val="baseline"/>
                <w:lang w:val="en-US" w:eastAsia="zh-CN"/>
              </w:rPr>
            </w:pPr>
            <w:r>
              <w:rPr>
                <w:rFonts w:hint="eastAsia"/>
                <w:vertAlign w:val="baseline"/>
                <w:lang w:val="en-US" w:eastAsia="zh-CN"/>
              </w:rPr>
              <w:t>测量参数</w:t>
            </w:r>
          </w:p>
        </w:tc>
        <w:tc>
          <w:tcPr>
            <w:tcW w:w="4785" w:type="dxa"/>
            <w:tcBorders>
              <w:top w:val="single" w:color="auto" w:sz="12" w:space="0"/>
              <w:right w:val="single" w:color="auto" w:sz="12" w:space="0"/>
            </w:tcBorders>
            <w:vAlign w:val="center"/>
          </w:tcPr>
          <w:p w14:paraId="7AA28F5C">
            <w:pPr>
              <w:bidi w:val="0"/>
              <w:jc w:val="center"/>
              <w:rPr>
                <w:rFonts w:hint="default"/>
                <w:vertAlign w:val="baseline"/>
                <w:lang w:val="en-US" w:eastAsia="zh-CN"/>
              </w:rPr>
            </w:pPr>
            <w:r>
              <w:rPr>
                <w:rFonts w:hint="eastAsia"/>
                <w:vertAlign w:val="baseline"/>
                <w:lang w:val="en-US" w:eastAsia="zh-CN"/>
              </w:rPr>
              <w:t>重复性</w:t>
            </w:r>
          </w:p>
        </w:tc>
      </w:tr>
      <w:tr w14:paraId="4F72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left w:val="single" w:color="auto" w:sz="12" w:space="0"/>
              <w:bottom w:val="single" w:color="auto" w:sz="12" w:space="0"/>
            </w:tcBorders>
            <w:vAlign w:val="center"/>
          </w:tcPr>
          <w:p w14:paraId="57284EB4">
            <w:pPr>
              <w:bidi w:val="0"/>
              <w:jc w:val="center"/>
              <w:rPr>
                <w:rFonts w:hint="eastAsia"/>
                <w:vertAlign w:val="baseline"/>
                <w:lang w:val="en-US" w:eastAsia="zh-CN"/>
              </w:rPr>
            </w:pPr>
          </w:p>
        </w:tc>
        <w:tc>
          <w:tcPr>
            <w:tcW w:w="4785" w:type="dxa"/>
            <w:tcBorders>
              <w:bottom w:val="single" w:color="auto" w:sz="12" w:space="0"/>
              <w:right w:val="single" w:color="auto" w:sz="12" w:space="0"/>
            </w:tcBorders>
            <w:vAlign w:val="center"/>
          </w:tcPr>
          <w:p w14:paraId="5F77A0B2">
            <w:pPr>
              <w:bidi w:val="0"/>
              <w:jc w:val="center"/>
              <w:rPr>
                <w:rFonts w:hint="eastAsia"/>
                <w:vertAlign w:val="baseline"/>
                <w:lang w:val="en-US" w:eastAsia="zh-CN"/>
              </w:rPr>
            </w:pPr>
          </w:p>
        </w:tc>
      </w:tr>
    </w:tbl>
    <w:p w14:paraId="3DF81CC7">
      <w:pPr>
        <w:bidi w:val="0"/>
        <w:rPr>
          <w:rFonts w:hint="eastAsia"/>
          <w:lang w:val="en-US" w:eastAsia="zh-CN"/>
        </w:rPr>
      </w:pPr>
    </w:p>
    <w:p w14:paraId="715A854B">
      <w:pPr>
        <w:bidi w:val="0"/>
        <w:rPr>
          <w:rFonts w:hint="eastAsia"/>
          <w:highlight w:val="none"/>
          <w:lang w:val="en-US" w:eastAsia="zh-CN"/>
        </w:rPr>
      </w:pPr>
      <w:r>
        <w:rPr>
          <w:rFonts w:hint="eastAsia"/>
          <w:highlight w:val="none"/>
          <w:lang w:val="en-US" w:eastAsia="zh-CN"/>
        </w:rPr>
        <w:t>二、分光光度部分</w:t>
      </w:r>
    </w:p>
    <w:p w14:paraId="37A76B20">
      <w:pPr>
        <w:bidi w:val="0"/>
        <w:rPr>
          <w:rFonts w:hint="eastAsia" w:ascii="宋体" w:hAnsi="宋体" w:eastAsia="宋体" w:cs="宋体"/>
          <w:lang w:val="en-US" w:eastAsia="zh-CN"/>
        </w:rPr>
      </w:pPr>
      <w:r>
        <w:rPr>
          <w:rFonts w:hint="eastAsia" w:ascii="宋体" w:hAnsi="宋体" w:eastAsia="宋体" w:cs="宋体"/>
          <w:lang w:val="en-US" w:eastAsia="zh-CN"/>
        </w:rPr>
        <w:t>1、检出限</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39457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auto" w:sz="12" w:space="0"/>
              <w:left w:val="single" w:color="auto" w:sz="12" w:space="0"/>
            </w:tcBorders>
            <w:vAlign w:val="center"/>
          </w:tcPr>
          <w:p w14:paraId="6F8C3586">
            <w:pPr>
              <w:bidi w:val="0"/>
              <w:jc w:val="center"/>
              <w:rPr>
                <w:rFonts w:hint="default"/>
                <w:vertAlign w:val="baseline"/>
                <w:lang w:val="en-US" w:eastAsia="zh-CN"/>
              </w:rPr>
            </w:pPr>
            <w:r>
              <w:rPr>
                <w:rFonts w:hint="eastAsia"/>
                <w:vertAlign w:val="baseline"/>
                <w:lang w:val="en-US" w:eastAsia="zh-CN"/>
              </w:rPr>
              <w:t>测量参数</w:t>
            </w:r>
          </w:p>
        </w:tc>
        <w:tc>
          <w:tcPr>
            <w:tcW w:w="4785" w:type="dxa"/>
            <w:tcBorders>
              <w:top w:val="single" w:color="auto" w:sz="12" w:space="0"/>
              <w:right w:val="single" w:color="auto" w:sz="12" w:space="0"/>
            </w:tcBorders>
            <w:vAlign w:val="center"/>
          </w:tcPr>
          <w:p w14:paraId="1C5AADC7">
            <w:pPr>
              <w:bidi w:val="0"/>
              <w:jc w:val="center"/>
              <w:rPr>
                <w:rFonts w:hint="default"/>
                <w:vertAlign w:val="baseline"/>
                <w:lang w:val="en-US" w:eastAsia="zh-CN"/>
              </w:rPr>
            </w:pPr>
            <w:r>
              <w:rPr>
                <w:rFonts w:hint="eastAsia"/>
                <w:vertAlign w:val="baseline"/>
                <w:lang w:val="en-US" w:eastAsia="zh-CN"/>
              </w:rPr>
              <w:t>检出限</w:t>
            </w:r>
          </w:p>
        </w:tc>
      </w:tr>
      <w:tr w14:paraId="5D7A0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left w:val="single" w:color="auto" w:sz="12" w:space="0"/>
              <w:bottom w:val="single" w:color="auto" w:sz="12" w:space="0"/>
            </w:tcBorders>
            <w:vAlign w:val="center"/>
          </w:tcPr>
          <w:p w14:paraId="426627C9">
            <w:pPr>
              <w:bidi w:val="0"/>
              <w:jc w:val="center"/>
              <w:rPr>
                <w:rFonts w:hint="eastAsia"/>
                <w:vertAlign w:val="baseline"/>
                <w:lang w:val="en-US" w:eastAsia="zh-CN"/>
              </w:rPr>
            </w:pPr>
          </w:p>
        </w:tc>
        <w:tc>
          <w:tcPr>
            <w:tcW w:w="4785" w:type="dxa"/>
            <w:tcBorders>
              <w:bottom w:val="single" w:color="auto" w:sz="12" w:space="0"/>
              <w:right w:val="single" w:color="auto" w:sz="12" w:space="0"/>
            </w:tcBorders>
            <w:vAlign w:val="center"/>
          </w:tcPr>
          <w:p w14:paraId="61462CBA">
            <w:pPr>
              <w:bidi w:val="0"/>
              <w:jc w:val="center"/>
              <w:rPr>
                <w:rFonts w:hint="eastAsia"/>
                <w:vertAlign w:val="baseline"/>
                <w:lang w:val="en-US" w:eastAsia="zh-CN"/>
              </w:rPr>
            </w:pPr>
          </w:p>
        </w:tc>
      </w:tr>
    </w:tbl>
    <w:p w14:paraId="01276CCF">
      <w:pPr>
        <w:bidi w:val="0"/>
        <w:rPr>
          <w:rFonts w:hint="eastAsia"/>
          <w:lang w:val="en-US" w:eastAsia="zh-CN"/>
        </w:rPr>
      </w:pPr>
    </w:p>
    <w:p w14:paraId="2EABEEFC">
      <w:pPr>
        <w:bidi w:val="0"/>
        <w:rPr>
          <w:rFonts w:hint="eastAsia" w:ascii="宋体" w:hAnsi="宋体" w:eastAsia="宋体" w:cs="宋体"/>
          <w:lang w:val="en-US" w:eastAsia="zh-CN"/>
        </w:rPr>
      </w:pPr>
      <w:r>
        <w:rPr>
          <w:rFonts w:hint="eastAsia" w:ascii="宋体" w:hAnsi="宋体" w:eastAsia="宋体" w:cs="宋体"/>
          <w:lang w:val="en-US" w:eastAsia="zh-CN"/>
        </w:rPr>
        <w:t>2、示值误差</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392"/>
        <w:gridCol w:w="2393"/>
        <w:gridCol w:w="2393"/>
      </w:tblGrid>
      <w:tr w14:paraId="449A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Borders>
              <w:top w:val="single" w:color="auto" w:sz="12" w:space="0"/>
              <w:left w:val="single" w:color="auto" w:sz="12" w:space="0"/>
            </w:tcBorders>
            <w:vAlign w:val="center"/>
          </w:tcPr>
          <w:p w14:paraId="3B14241B">
            <w:pPr>
              <w:bidi w:val="0"/>
              <w:jc w:val="center"/>
              <w:rPr>
                <w:rFonts w:hint="default"/>
                <w:vertAlign w:val="baseline"/>
                <w:lang w:val="en-US" w:eastAsia="zh-CN"/>
              </w:rPr>
            </w:pPr>
            <w:r>
              <w:rPr>
                <w:rFonts w:hint="eastAsia"/>
                <w:vertAlign w:val="baseline"/>
                <w:lang w:val="en-US" w:eastAsia="zh-CN"/>
              </w:rPr>
              <w:t>测量参数</w:t>
            </w:r>
          </w:p>
        </w:tc>
        <w:tc>
          <w:tcPr>
            <w:tcW w:w="2392" w:type="dxa"/>
            <w:tcBorders>
              <w:top w:val="single" w:color="auto" w:sz="12" w:space="0"/>
            </w:tcBorders>
            <w:vAlign w:val="center"/>
          </w:tcPr>
          <w:p w14:paraId="13734AAB">
            <w:pPr>
              <w:bidi w:val="0"/>
              <w:jc w:val="center"/>
              <w:rPr>
                <w:rFonts w:hint="default"/>
                <w:vertAlign w:val="baseline"/>
                <w:lang w:val="en-US" w:eastAsia="zh-CN"/>
              </w:rPr>
            </w:pPr>
            <w:r>
              <w:rPr>
                <w:rFonts w:hint="eastAsia"/>
                <w:vertAlign w:val="baseline"/>
                <w:lang w:val="en-US" w:eastAsia="zh-CN"/>
              </w:rPr>
              <w:t>标准值</w:t>
            </w:r>
          </w:p>
        </w:tc>
        <w:tc>
          <w:tcPr>
            <w:tcW w:w="2393" w:type="dxa"/>
            <w:tcBorders>
              <w:top w:val="single" w:color="auto" w:sz="12" w:space="0"/>
            </w:tcBorders>
            <w:vAlign w:val="center"/>
          </w:tcPr>
          <w:p w14:paraId="3CE3E48A">
            <w:pPr>
              <w:bidi w:val="0"/>
              <w:jc w:val="center"/>
              <w:rPr>
                <w:rFonts w:hint="default"/>
                <w:vertAlign w:val="baseline"/>
                <w:lang w:val="en-US" w:eastAsia="zh-CN"/>
              </w:rPr>
            </w:pPr>
            <w:r>
              <w:rPr>
                <w:rFonts w:hint="eastAsia"/>
                <w:vertAlign w:val="baseline"/>
                <w:lang w:val="en-US" w:eastAsia="zh-CN"/>
              </w:rPr>
              <w:t>示值误差</w:t>
            </w:r>
          </w:p>
        </w:tc>
        <w:tc>
          <w:tcPr>
            <w:tcW w:w="2393" w:type="dxa"/>
            <w:tcBorders>
              <w:top w:val="single" w:color="auto" w:sz="12" w:space="0"/>
              <w:right w:val="single" w:color="auto" w:sz="12" w:space="0"/>
            </w:tcBorders>
            <w:vAlign w:val="center"/>
          </w:tcPr>
          <w:p w14:paraId="40472601">
            <w:pPr>
              <w:bidi w:val="0"/>
              <w:jc w:val="center"/>
              <w:rPr>
                <w:rFonts w:hint="default"/>
                <w:vertAlign w:val="baseline"/>
                <w:lang w:val="en-US" w:eastAsia="zh-CN"/>
              </w:rPr>
            </w:pPr>
            <w:r>
              <w:rPr>
                <w:rFonts w:hint="eastAsia"/>
                <w:vertAlign w:val="baseline"/>
                <w:lang w:val="en-US" w:eastAsia="zh-CN"/>
              </w:rPr>
              <w:t>扩展不确定度</w:t>
            </w:r>
          </w:p>
        </w:tc>
      </w:tr>
      <w:tr w14:paraId="61E7C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tcBorders>
              <w:left w:val="single" w:color="auto" w:sz="12" w:space="0"/>
              <w:bottom w:val="single" w:color="auto" w:sz="12" w:space="0"/>
            </w:tcBorders>
            <w:vAlign w:val="center"/>
          </w:tcPr>
          <w:p w14:paraId="5E666E51">
            <w:pPr>
              <w:bidi w:val="0"/>
              <w:jc w:val="center"/>
              <w:rPr>
                <w:rFonts w:hint="eastAsia"/>
                <w:vertAlign w:val="baseline"/>
                <w:lang w:val="en-US" w:eastAsia="zh-CN"/>
              </w:rPr>
            </w:pPr>
          </w:p>
        </w:tc>
        <w:tc>
          <w:tcPr>
            <w:tcW w:w="2392" w:type="dxa"/>
            <w:tcBorders>
              <w:bottom w:val="single" w:color="auto" w:sz="12" w:space="0"/>
            </w:tcBorders>
            <w:vAlign w:val="center"/>
          </w:tcPr>
          <w:p w14:paraId="7F56CAD6">
            <w:pPr>
              <w:bidi w:val="0"/>
              <w:jc w:val="center"/>
              <w:rPr>
                <w:rFonts w:hint="eastAsia"/>
                <w:vertAlign w:val="baseline"/>
                <w:lang w:val="en-US" w:eastAsia="zh-CN"/>
              </w:rPr>
            </w:pPr>
          </w:p>
        </w:tc>
        <w:tc>
          <w:tcPr>
            <w:tcW w:w="2393" w:type="dxa"/>
            <w:tcBorders>
              <w:bottom w:val="single" w:color="auto" w:sz="12" w:space="0"/>
            </w:tcBorders>
            <w:vAlign w:val="center"/>
          </w:tcPr>
          <w:p w14:paraId="5459690A">
            <w:pPr>
              <w:bidi w:val="0"/>
              <w:jc w:val="center"/>
              <w:rPr>
                <w:rFonts w:hint="eastAsia"/>
                <w:vertAlign w:val="baseline"/>
                <w:lang w:val="en-US" w:eastAsia="zh-CN"/>
              </w:rPr>
            </w:pPr>
          </w:p>
        </w:tc>
        <w:tc>
          <w:tcPr>
            <w:tcW w:w="2393" w:type="dxa"/>
            <w:tcBorders>
              <w:bottom w:val="single" w:color="auto" w:sz="12" w:space="0"/>
              <w:right w:val="single" w:color="auto" w:sz="12" w:space="0"/>
            </w:tcBorders>
            <w:vAlign w:val="center"/>
          </w:tcPr>
          <w:p w14:paraId="07A882E4">
            <w:pPr>
              <w:bidi w:val="0"/>
              <w:jc w:val="center"/>
              <w:rPr>
                <w:rFonts w:hint="eastAsia"/>
                <w:vertAlign w:val="baseline"/>
                <w:lang w:val="en-US" w:eastAsia="zh-CN"/>
              </w:rPr>
            </w:pPr>
          </w:p>
        </w:tc>
      </w:tr>
    </w:tbl>
    <w:p w14:paraId="37533C76">
      <w:pPr>
        <w:bidi w:val="0"/>
        <w:rPr>
          <w:rFonts w:hint="eastAsia"/>
          <w:lang w:val="en-US" w:eastAsia="zh-CN"/>
        </w:rPr>
      </w:pPr>
    </w:p>
    <w:p w14:paraId="366A9B58">
      <w:pPr>
        <w:bidi w:val="0"/>
        <w:rPr>
          <w:rFonts w:hint="eastAsia" w:ascii="宋体" w:hAnsi="宋体" w:eastAsia="宋体" w:cs="宋体"/>
          <w:lang w:val="en-US" w:eastAsia="zh-CN"/>
        </w:rPr>
      </w:pPr>
      <w:r>
        <w:rPr>
          <w:rFonts w:hint="eastAsia" w:ascii="宋体" w:hAnsi="宋体" w:eastAsia="宋体" w:cs="宋体"/>
          <w:lang w:val="en-US" w:eastAsia="zh-CN"/>
        </w:rPr>
        <w:t>3、重复性</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499B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auto" w:sz="12" w:space="0"/>
              <w:left w:val="single" w:color="auto" w:sz="12" w:space="0"/>
            </w:tcBorders>
            <w:vAlign w:val="center"/>
          </w:tcPr>
          <w:p w14:paraId="302ED91F">
            <w:pPr>
              <w:bidi w:val="0"/>
              <w:jc w:val="center"/>
              <w:rPr>
                <w:rFonts w:hint="default"/>
                <w:vertAlign w:val="baseline"/>
                <w:lang w:val="en-US" w:eastAsia="zh-CN"/>
              </w:rPr>
            </w:pPr>
            <w:r>
              <w:rPr>
                <w:rFonts w:hint="eastAsia"/>
                <w:vertAlign w:val="baseline"/>
                <w:lang w:val="en-US" w:eastAsia="zh-CN"/>
              </w:rPr>
              <w:t>测量参数</w:t>
            </w:r>
          </w:p>
        </w:tc>
        <w:tc>
          <w:tcPr>
            <w:tcW w:w="4785" w:type="dxa"/>
            <w:tcBorders>
              <w:top w:val="single" w:color="auto" w:sz="12" w:space="0"/>
              <w:right w:val="single" w:color="auto" w:sz="12" w:space="0"/>
            </w:tcBorders>
            <w:vAlign w:val="center"/>
          </w:tcPr>
          <w:p w14:paraId="0040FAED">
            <w:pPr>
              <w:bidi w:val="0"/>
              <w:jc w:val="center"/>
              <w:rPr>
                <w:rFonts w:hint="default"/>
                <w:vertAlign w:val="baseline"/>
                <w:lang w:val="en-US" w:eastAsia="zh-CN"/>
              </w:rPr>
            </w:pPr>
            <w:r>
              <w:rPr>
                <w:rFonts w:hint="eastAsia"/>
                <w:vertAlign w:val="baseline"/>
                <w:lang w:val="en-US" w:eastAsia="zh-CN"/>
              </w:rPr>
              <w:t>重复性</w:t>
            </w:r>
          </w:p>
        </w:tc>
      </w:tr>
      <w:tr w14:paraId="3393E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left w:val="single" w:color="auto" w:sz="12" w:space="0"/>
              <w:bottom w:val="single" w:color="auto" w:sz="12" w:space="0"/>
            </w:tcBorders>
            <w:vAlign w:val="center"/>
          </w:tcPr>
          <w:p w14:paraId="788B70FD">
            <w:pPr>
              <w:bidi w:val="0"/>
              <w:jc w:val="center"/>
              <w:rPr>
                <w:rFonts w:hint="eastAsia"/>
                <w:vertAlign w:val="baseline"/>
                <w:lang w:val="en-US" w:eastAsia="zh-CN"/>
              </w:rPr>
            </w:pPr>
          </w:p>
        </w:tc>
        <w:tc>
          <w:tcPr>
            <w:tcW w:w="4785" w:type="dxa"/>
            <w:tcBorders>
              <w:bottom w:val="single" w:color="auto" w:sz="12" w:space="0"/>
              <w:right w:val="single" w:color="auto" w:sz="12" w:space="0"/>
            </w:tcBorders>
            <w:vAlign w:val="center"/>
          </w:tcPr>
          <w:p w14:paraId="0E23E076">
            <w:pPr>
              <w:bidi w:val="0"/>
              <w:jc w:val="center"/>
              <w:rPr>
                <w:rFonts w:hint="eastAsia"/>
                <w:vertAlign w:val="baseline"/>
                <w:lang w:val="en-US" w:eastAsia="zh-CN"/>
              </w:rPr>
            </w:pPr>
          </w:p>
        </w:tc>
      </w:tr>
    </w:tbl>
    <w:p w14:paraId="59447CC9">
      <w:pPr>
        <w:bidi w:val="0"/>
        <w:rPr>
          <w:rFonts w:hint="eastAsia"/>
          <w:lang w:val="en-US" w:eastAsia="zh-CN"/>
        </w:rPr>
      </w:pPr>
    </w:p>
    <w:p w14:paraId="234756FA">
      <w:pPr>
        <w:bidi w:val="0"/>
        <w:rPr>
          <w:rFonts w:hint="eastAsia" w:ascii="宋体" w:hAnsi="宋体" w:eastAsia="宋体" w:cs="宋体"/>
          <w:lang w:val="en-US" w:eastAsia="zh-CN"/>
        </w:rPr>
      </w:pPr>
      <w:r>
        <w:rPr>
          <w:rFonts w:hint="eastAsia" w:ascii="宋体" w:hAnsi="宋体" w:eastAsia="宋体" w:cs="宋体"/>
          <w:lang w:val="en-US" w:eastAsia="zh-CN"/>
        </w:rPr>
        <w:t>4、稳定性</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0447F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auto" w:sz="12" w:space="0"/>
              <w:left w:val="single" w:color="auto" w:sz="12" w:space="0"/>
            </w:tcBorders>
            <w:vAlign w:val="center"/>
          </w:tcPr>
          <w:p w14:paraId="77CEC192">
            <w:pPr>
              <w:bidi w:val="0"/>
              <w:jc w:val="center"/>
              <w:rPr>
                <w:rFonts w:hint="default"/>
                <w:vertAlign w:val="baseline"/>
                <w:lang w:val="en-US" w:eastAsia="zh-CN"/>
              </w:rPr>
            </w:pPr>
            <w:r>
              <w:rPr>
                <w:rFonts w:hint="eastAsia"/>
                <w:vertAlign w:val="baseline"/>
                <w:lang w:val="en-US" w:eastAsia="zh-CN"/>
              </w:rPr>
              <w:t>测量参数</w:t>
            </w:r>
          </w:p>
        </w:tc>
        <w:tc>
          <w:tcPr>
            <w:tcW w:w="4785" w:type="dxa"/>
            <w:tcBorders>
              <w:top w:val="single" w:color="auto" w:sz="12" w:space="0"/>
              <w:right w:val="single" w:color="auto" w:sz="12" w:space="0"/>
            </w:tcBorders>
            <w:vAlign w:val="center"/>
          </w:tcPr>
          <w:p w14:paraId="2115A06B">
            <w:pPr>
              <w:bidi w:val="0"/>
              <w:jc w:val="center"/>
              <w:rPr>
                <w:rFonts w:hint="default"/>
                <w:vertAlign w:val="baseline"/>
                <w:lang w:val="en-US" w:eastAsia="zh-CN"/>
              </w:rPr>
            </w:pPr>
            <w:r>
              <w:rPr>
                <w:rFonts w:hint="eastAsia"/>
                <w:vertAlign w:val="baseline"/>
                <w:lang w:val="en-US" w:eastAsia="zh-CN"/>
              </w:rPr>
              <w:t>稳定性</w:t>
            </w:r>
          </w:p>
        </w:tc>
      </w:tr>
      <w:tr w14:paraId="6718A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left w:val="single" w:color="auto" w:sz="12" w:space="0"/>
              <w:bottom w:val="single" w:color="auto" w:sz="12" w:space="0"/>
            </w:tcBorders>
            <w:vAlign w:val="center"/>
          </w:tcPr>
          <w:p w14:paraId="1EC366BD">
            <w:pPr>
              <w:bidi w:val="0"/>
              <w:jc w:val="center"/>
              <w:rPr>
                <w:rFonts w:hint="eastAsia"/>
                <w:vertAlign w:val="baseline"/>
                <w:lang w:val="en-US" w:eastAsia="zh-CN"/>
              </w:rPr>
            </w:pPr>
          </w:p>
        </w:tc>
        <w:tc>
          <w:tcPr>
            <w:tcW w:w="4785" w:type="dxa"/>
            <w:tcBorders>
              <w:bottom w:val="single" w:color="auto" w:sz="12" w:space="0"/>
              <w:right w:val="single" w:color="auto" w:sz="12" w:space="0"/>
            </w:tcBorders>
            <w:vAlign w:val="center"/>
          </w:tcPr>
          <w:p w14:paraId="5552DA12">
            <w:pPr>
              <w:bidi w:val="0"/>
              <w:jc w:val="center"/>
              <w:rPr>
                <w:rFonts w:hint="eastAsia"/>
                <w:vertAlign w:val="baseline"/>
                <w:lang w:val="en-US" w:eastAsia="zh-CN"/>
              </w:rPr>
            </w:pPr>
          </w:p>
        </w:tc>
      </w:tr>
    </w:tbl>
    <w:p w14:paraId="506B6183">
      <w:pPr>
        <w:bidi w:val="0"/>
        <w:rPr>
          <w:rFonts w:hint="eastAsia"/>
          <w:lang w:val="en-US" w:eastAsia="zh-CN"/>
        </w:rPr>
      </w:pPr>
    </w:p>
    <w:p w14:paraId="6F6B1366">
      <w:pPr>
        <w:bidi w:val="0"/>
        <w:rPr>
          <w:rFonts w:hint="eastAsia" w:ascii="宋体" w:hAnsi="宋体" w:eastAsia="宋体" w:cs="宋体"/>
          <w:lang w:val="en-US" w:eastAsia="zh-CN"/>
        </w:rPr>
      </w:pPr>
      <w:r>
        <w:rPr>
          <w:rFonts w:hint="eastAsia" w:ascii="宋体" w:hAnsi="宋体" w:eastAsia="宋体" w:cs="宋体"/>
          <w:lang w:val="en-US" w:eastAsia="zh-CN"/>
        </w:rPr>
        <w:t>5、交叉干扰</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5"/>
        <w:gridCol w:w="4785"/>
      </w:tblGrid>
      <w:tr w14:paraId="6CDAA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top w:val="single" w:color="auto" w:sz="12" w:space="0"/>
              <w:left w:val="single" w:color="auto" w:sz="12" w:space="0"/>
            </w:tcBorders>
            <w:vAlign w:val="center"/>
          </w:tcPr>
          <w:p w14:paraId="7ABB6B20">
            <w:pPr>
              <w:bidi w:val="0"/>
              <w:jc w:val="center"/>
              <w:rPr>
                <w:rFonts w:hint="default"/>
                <w:vertAlign w:val="baseline"/>
                <w:lang w:val="en-US" w:eastAsia="zh-CN"/>
              </w:rPr>
            </w:pPr>
            <w:r>
              <w:rPr>
                <w:rFonts w:hint="eastAsia"/>
                <w:vertAlign w:val="baseline"/>
                <w:lang w:val="en-US" w:eastAsia="zh-CN"/>
              </w:rPr>
              <w:t>测量参数</w:t>
            </w:r>
          </w:p>
        </w:tc>
        <w:tc>
          <w:tcPr>
            <w:tcW w:w="4785" w:type="dxa"/>
            <w:tcBorders>
              <w:top w:val="single" w:color="auto" w:sz="12" w:space="0"/>
              <w:right w:val="single" w:color="auto" w:sz="12" w:space="0"/>
            </w:tcBorders>
            <w:vAlign w:val="center"/>
          </w:tcPr>
          <w:p w14:paraId="1466D60B">
            <w:pPr>
              <w:bidi w:val="0"/>
              <w:jc w:val="center"/>
              <w:rPr>
                <w:rFonts w:hint="default"/>
                <w:vertAlign w:val="baseline"/>
                <w:lang w:val="en-US" w:eastAsia="zh-CN"/>
              </w:rPr>
            </w:pPr>
            <w:r>
              <w:rPr>
                <w:rFonts w:hint="eastAsia"/>
                <w:vertAlign w:val="baseline"/>
                <w:lang w:val="en-US" w:eastAsia="zh-CN"/>
              </w:rPr>
              <w:t>交叉干扰</w:t>
            </w:r>
          </w:p>
        </w:tc>
      </w:tr>
      <w:tr w14:paraId="390C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5" w:type="dxa"/>
            <w:tcBorders>
              <w:left w:val="single" w:color="auto" w:sz="12" w:space="0"/>
              <w:bottom w:val="single" w:color="auto" w:sz="12" w:space="0"/>
            </w:tcBorders>
            <w:vAlign w:val="center"/>
          </w:tcPr>
          <w:p w14:paraId="26642F79">
            <w:pPr>
              <w:bidi w:val="0"/>
              <w:jc w:val="center"/>
              <w:rPr>
                <w:rFonts w:hint="eastAsia"/>
                <w:vertAlign w:val="baseline"/>
                <w:lang w:val="en-US" w:eastAsia="zh-CN"/>
              </w:rPr>
            </w:pPr>
          </w:p>
        </w:tc>
        <w:tc>
          <w:tcPr>
            <w:tcW w:w="4785" w:type="dxa"/>
            <w:tcBorders>
              <w:bottom w:val="single" w:color="auto" w:sz="12" w:space="0"/>
              <w:right w:val="single" w:color="auto" w:sz="12" w:space="0"/>
            </w:tcBorders>
            <w:vAlign w:val="center"/>
          </w:tcPr>
          <w:p w14:paraId="4BC766E5">
            <w:pPr>
              <w:bidi w:val="0"/>
              <w:jc w:val="center"/>
              <w:rPr>
                <w:rFonts w:hint="eastAsia"/>
                <w:vertAlign w:val="baseline"/>
                <w:lang w:val="en-US" w:eastAsia="zh-CN"/>
              </w:rPr>
            </w:pPr>
          </w:p>
        </w:tc>
      </w:tr>
    </w:tbl>
    <w:p w14:paraId="7F4151C9">
      <w:pPr>
        <w:pStyle w:val="60"/>
        <w:numPr>
          <w:ilvl w:val="0"/>
          <w:numId w:val="0"/>
        </w:numPr>
        <w:rPr>
          <w:rFonts w:hint="eastAsia"/>
          <w:lang w:val="en-US" w:eastAsia="zh-CN"/>
        </w:rPr>
      </w:pPr>
      <w:r>
        <w:rPr>
          <w:rFonts w:hint="eastAsia"/>
          <w:lang w:val="en-US" w:eastAsia="zh-CN"/>
        </w:rPr>
        <w:br w:type="page"/>
      </w:r>
    </w:p>
    <w:p w14:paraId="7E5737A3">
      <w:pPr>
        <w:pStyle w:val="60"/>
        <w:numPr>
          <w:ilvl w:val="0"/>
          <w:numId w:val="0"/>
        </w:numPr>
        <w:ind w:leftChars="400"/>
        <w:rPr>
          <w:rFonts w:hint="eastAsia"/>
          <w:lang w:val="en-US" w:eastAsia="zh-CN"/>
        </w:rPr>
        <w:sectPr>
          <w:pgSz w:w="11906" w:h="16838"/>
          <w:pgMar w:top="1928" w:right="1134" w:bottom="1134" w:left="1134" w:header="1418" w:footer="1134" w:gutter="284"/>
          <w:cols w:space="425" w:num="1"/>
          <w:formProt w:val="0"/>
          <w:docGrid w:linePitch="312" w:charSpace="0"/>
        </w:sectPr>
      </w:pPr>
    </w:p>
    <w:p w14:paraId="5B780F16">
      <w:pPr>
        <w:pStyle w:val="202"/>
        <w:rPr>
          <w:rFonts w:hint="eastAsia"/>
          <w:vanish w:val="0"/>
        </w:rPr>
      </w:pPr>
    </w:p>
    <w:p w14:paraId="7B82DF30">
      <w:pPr>
        <w:pStyle w:val="203"/>
        <w:rPr>
          <w:vanish w:val="0"/>
        </w:rPr>
      </w:pPr>
    </w:p>
    <w:bookmarkEnd w:id="84"/>
    <w:p w14:paraId="1C48D549">
      <w:pPr>
        <w:pStyle w:val="80"/>
        <w:spacing w:after="120"/>
      </w:pPr>
      <w:bookmarkStart w:id="113" w:name="_Toc19223"/>
      <w:bookmarkStart w:id="114" w:name="_Toc11828"/>
      <w:r>
        <w:br w:type="textWrapping"/>
      </w:r>
      <w:bookmarkStart w:id="115" w:name="_Toc133940627"/>
      <w:r>
        <w:rPr>
          <w:rFonts w:hint="eastAsia"/>
          <w:highlight w:val="none"/>
        </w:rPr>
        <w:t>（规范性）</w:t>
      </w:r>
      <w:r>
        <w:rPr>
          <w:highlight w:val="none"/>
        </w:rPr>
        <w:br w:type="textWrapping"/>
      </w:r>
      <w:r>
        <w:rPr>
          <w:rFonts w:hint="eastAsia"/>
          <w:highlight w:val="none"/>
          <w:lang w:val="en-US" w:eastAsia="zh-CN"/>
        </w:rPr>
        <w:t>示值误差</w:t>
      </w:r>
      <w:r>
        <w:rPr>
          <w:rFonts w:hint="eastAsia"/>
          <w:highlight w:val="none"/>
        </w:rPr>
        <w:t>不确定度评定示例</w:t>
      </w:r>
      <w:bookmarkEnd w:id="113"/>
      <w:bookmarkEnd w:id="114"/>
      <w:bookmarkEnd w:id="115"/>
    </w:p>
    <w:p w14:paraId="2862A668">
      <w:pPr>
        <w:pStyle w:val="60"/>
        <w:numPr>
          <w:ilvl w:val="0"/>
          <w:numId w:val="0"/>
        </w:numPr>
        <w:rPr>
          <w:rFonts w:hint="eastAsia"/>
          <w:lang w:val="en-US" w:eastAsia="zh-CN"/>
        </w:rPr>
      </w:pPr>
      <w:r>
        <w:rPr>
          <w:rFonts w:hint="eastAsia"/>
          <w:lang w:val="en-US" w:eastAsia="zh-CN"/>
        </w:rPr>
        <w:t>一、滴定部分</w:t>
      </w:r>
    </w:p>
    <w:p w14:paraId="5032C2DA">
      <w:pPr>
        <w:pStyle w:val="60"/>
        <w:rPr>
          <w:rFonts w:hint="eastAsia"/>
          <w:highlight w:val="none"/>
          <w:lang w:eastAsia="zh-CN"/>
        </w:rPr>
      </w:pPr>
      <w:r>
        <w:rPr>
          <w:rFonts w:hint="eastAsia"/>
          <w:lang w:val="en-US" w:eastAsia="zh-CN"/>
        </w:rPr>
        <w:t>以钙离子</w:t>
      </w:r>
      <w:r>
        <w:rPr>
          <w:rFonts w:hint="eastAsia"/>
          <w:highlight w:val="none"/>
          <w:lang w:val="en-US" w:eastAsia="zh-CN"/>
        </w:rPr>
        <w:t>示值误差</w:t>
      </w:r>
      <w:r>
        <w:rPr>
          <w:rFonts w:hint="eastAsia"/>
          <w:highlight w:val="none"/>
        </w:rPr>
        <w:t>不确定度评定</w:t>
      </w:r>
      <w:r>
        <w:rPr>
          <w:rFonts w:hint="eastAsia"/>
          <w:highlight w:val="none"/>
          <w:lang w:val="en-US" w:eastAsia="zh-CN"/>
        </w:rPr>
        <w:t>为</w:t>
      </w:r>
      <w:r>
        <w:rPr>
          <w:rFonts w:hint="eastAsia"/>
          <w:highlight w:val="none"/>
        </w:rPr>
        <w:t>示例</w:t>
      </w:r>
      <w:r>
        <w:rPr>
          <w:rFonts w:hint="eastAsia"/>
          <w:highlight w:val="none"/>
          <w:lang w:eastAsia="zh-CN"/>
        </w:rPr>
        <w:t>。</w:t>
      </w:r>
    </w:p>
    <w:p w14:paraId="0B5687D8">
      <w:pPr>
        <w:pStyle w:val="82"/>
        <w:spacing w:before="120" w:after="120"/>
        <w:rPr>
          <w:rFonts w:hint="eastAsia" w:asciiTheme="minorEastAsia" w:hAnsiTheme="minorEastAsia" w:eastAsiaTheme="minorEastAsia"/>
          <w:sz w:val="24"/>
          <w:szCs w:val="24"/>
        </w:rPr>
      </w:pPr>
      <w:bookmarkStart w:id="116" w:name="_Toc4400"/>
      <w:bookmarkStart w:id="117" w:name="_Toc18569"/>
      <w:r>
        <w:t>概述</w:t>
      </w:r>
      <w:bookmarkEnd w:id="116"/>
      <w:bookmarkEnd w:id="117"/>
    </w:p>
    <w:p w14:paraId="60053DF9">
      <w:pPr>
        <w:pStyle w:val="83"/>
        <w:spacing w:before="120" w:after="120"/>
        <w:ind w:left="0"/>
      </w:pPr>
      <w:r>
        <w:t>测量方法：</w:t>
      </w:r>
    </w:p>
    <w:p w14:paraId="16B92E6D">
      <w:pPr>
        <w:pStyle w:val="60"/>
        <w:ind w:firstLine="420"/>
        <w:rPr>
          <w:rFonts w:hint="default" w:ascii="Times New Roman" w:hAnsi="Times New Roman" w:eastAsia="宋体" w:cs="Times New Roman"/>
          <w:color w:val="000000"/>
          <w:lang w:eastAsia="zh-CN"/>
        </w:rPr>
      </w:pPr>
      <w:r>
        <w:rPr>
          <w:rFonts w:hint="default" w:ascii="Times New Roman" w:hAnsi="Times New Roman" w:cs="Times New Roman"/>
          <w:color w:val="000000"/>
          <w:lang w:eastAsia="zh-CN"/>
        </w:rPr>
        <w:t>按照盐湖提锂在线检测设备使用说明书要求完成预热稳定及仪器校正。选用稀释好的浓度值为5</w:t>
      </w:r>
      <w:r>
        <w:rPr>
          <w:rFonts w:hint="eastAsia" w:ascii="Times New Roman" w:cs="Times New Roman"/>
          <w:color w:val="000000"/>
          <w:lang w:val="en-US" w:eastAsia="zh-CN"/>
        </w:rPr>
        <w:t>0</w:t>
      </w:r>
      <w:r>
        <w:rPr>
          <w:rFonts w:hint="default" w:ascii="Times New Roman" w:hAnsi="Times New Roman" w:cs="Times New Roman"/>
          <w:color w:val="000000"/>
          <w:lang w:eastAsia="zh-CN"/>
        </w:rPr>
        <w:t>mg/L的</w:t>
      </w:r>
      <w:r>
        <w:rPr>
          <w:rFonts w:hint="eastAsia" w:ascii="Times New Roman" w:cs="Times New Roman"/>
          <w:color w:val="000000"/>
          <w:lang w:val="en-US" w:eastAsia="zh-CN"/>
        </w:rPr>
        <w:t>钙离子溶液有证</w:t>
      </w:r>
      <w:r>
        <w:rPr>
          <w:rFonts w:hint="default" w:ascii="Times New Roman" w:hAnsi="Times New Roman" w:cs="Times New Roman"/>
          <w:color w:val="000000"/>
          <w:lang w:eastAsia="zh-CN"/>
        </w:rPr>
        <w:t>标准物质，分别重复测量3次，按公式（</w:t>
      </w:r>
      <w:r>
        <w:rPr>
          <w:rFonts w:hint="default" w:ascii="Times New Roman" w:hAnsi="Times New Roman" w:cs="Times New Roman"/>
          <w:color w:val="000000"/>
          <w:lang w:val="en-US" w:eastAsia="zh-CN"/>
        </w:rPr>
        <w:t>D</w:t>
      </w:r>
      <w:r>
        <w:rPr>
          <w:rFonts w:hint="default" w:ascii="Times New Roman" w:hAnsi="Times New Roman" w:cs="Times New Roman"/>
          <w:color w:val="000000"/>
          <w:lang w:eastAsia="zh-CN"/>
        </w:rPr>
        <w:t>.1）计算示值误差</w:t>
      </w:r>
      <m:oMath>
        <m:r>
          <m:rPr>
            <m:nor/>
            <m:sty m:val="p"/>
          </m:rPr>
          <w:rPr>
            <w:rFonts w:hint="default" w:ascii="Times New Roman" w:hAnsi="Times New Roman" w:eastAsia="Cambria Math" w:cs="Times New Roman"/>
            <w:b w:val="0"/>
            <w:i w:val="0"/>
            <w:spacing w:val="-3"/>
            <w:szCs w:val="17"/>
          </w:rPr>
          <m:t>Δ</m:t>
        </m:r>
        <m:r>
          <m:rPr>
            <m:nor/>
          </m:rPr>
          <w:rPr>
            <w:rFonts w:hint="eastAsia" w:ascii="Times New Roman" w:cs="Times New Roman"/>
            <w:i/>
            <w:spacing w:val="-3"/>
            <w:szCs w:val="17"/>
            <w:lang w:val="en-US" w:eastAsia="zh-CN"/>
          </w:rPr>
          <m:t>c</m:t>
        </m:r>
      </m:oMath>
      <w:r>
        <w:rPr>
          <w:rFonts w:hint="default" w:ascii="Times New Roman" w:hAnsi="Times New Roman" w:cs="Times New Roman"/>
          <w:color w:val="000000"/>
          <w:lang w:eastAsia="zh-CN"/>
        </w:rPr>
        <w:t>。</w:t>
      </w:r>
    </w:p>
    <w:p w14:paraId="5BFED256">
      <w:pPr>
        <w:pStyle w:val="83"/>
        <w:spacing w:before="120" w:after="120"/>
        <w:ind w:left="0"/>
      </w:pPr>
      <w:r>
        <w:rPr>
          <w:rFonts w:hint="eastAsia"/>
        </w:rPr>
        <w:t>标准物质、计量设备和校准对象</w:t>
      </w:r>
      <w:r>
        <w:rPr>
          <w:rFonts w:hint="eastAsia"/>
          <w:lang w:eastAsia="zh-CN"/>
        </w:rPr>
        <w:t>：</w:t>
      </w:r>
    </w:p>
    <w:p w14:paraId="15DE20CF">
      <w:pPr>
        <w:pStyle w:val="60"/>
        <w:ind w:firstLine="420"/>
        <w:rPr>
          <w:rFonts w:hint="default" w:ascii="Times New Roman" w:hAnsi="Times New Roman" w:cs="Times New Roman"/>
          <w:lang w:val="en-US" w:eastAsia="zh-CN"/>
        </w:rPr>
      </w:pPr>
      <w:r>
        <w:rPr>
          <w:rFonts w:hint="default" w:ascii="Times New Roman" w:hAnsi="Times New Roman" w:cs="Times New Roman"/>
          <w:lang w:eastAsia="zh-CN"/>
        </w:rPr>
        <w:t>标准物质：</w:t>
      </w:r>
      <w:r>
        <w:rPr>
          <w:rFonts w:hint="eastAsia" w:ascii="Times New Roman" w:cs="Times New Roman"/>
          <w:color w:val="000000"/>
          <w:lang w:val="en-US" w:eastAsia="zh-CN"/>
        </w:rPr>
        <w:t>钙离子溶液有证</w:t>
      </w:r>
      <w:r>
        <w:rPr>
          <w:rFonts w:hint="default" w:ascii="Times New Roman" w:hAnsi="Times New Roman" w:cs="Times New Roman"/>
          <w:color w:val="000000"/>
          <w:lang w:eastAsia="zh-CN"/>
        </w:rPr>
        <w:t>标准物质</w:t>
      </w:r>
      <w:r>
        <w:rPr>
          <w:rFonts w:hint="default" w:ascii="Times New Roman" w:hAnsi="Times New Roman" w:cs="Times New Roman"/>
          <w:lang w:eastAsia="zh-CN"/>
        </w:rPr>
        <w:t>，相对扩展不确定度不大于</w:t>
      </w:r>
      <w:r>
        <w:rPr>
          <w:rFonts w:hint="eastAsia" w:ascii="Times New Roman" w:cs="Times New Roman"/>
          <w:lang w:val="en-US" w:eastAsia="zh-CN"/>
        </w:rPr>
        <w:t>0.5</w:t>
      </w:r>
      <w:r>
        <w:rPr>
          <w:rFonts w:hint="default" w:ascii="Times New Roman" w:hAnsi="Times New Roman" w:cs="Times New Roman"/>
          <w:lang w:eastAsia="zh-CN"/>
        </w:rPr>
        <w:t>%（k=2）</w:t>
      </w:r>
      <w:r>
        <w:rPr>
          <w:rFonts w:hint="eastAsia" w:ascii="Times New Roman" w:cs="Times New Roman"/>
          <w:lang w:eastAsia="zh-CN"/>
        </w:rPr>
        <w:t>。</w:t>
      </w:r>
    </w:p>
    <w:p w14:paraId="224AFAC6">
      <w:pPr>
        <w:pStyle w:val="60"/>
        <w:ind w:firstLine="420"/>
        <w:rPr>
          <w:rFonts w:hint="default" w:ascii="Times New Roman" w:hAnsi="Times New Roman" w:cs="Times New Roman"/>
          <w:highlight w:val="yellow"/>
          <w:lang w:eastAsia="zh-CN"/>
        </w:rPr>
      </w:pPr>
      <w:r>
        <w:rPr>
          <w:rFonts w:hint="default" w:ascii="Times New Roman" w:hAnsi="Times New Roman" w:cs="Times New Roman"/>
          <w:lang w:eastAsia="zh-CN"/>
        </w:rPr>
        <w:t>计量设备：</w:t>
      </w:r>
      <w:r>
        <w:rPr>
          <w:rFonts w:hint="default" w:ascii="Times New Roman" w:hAnsi="Times New Roman" w:cs="Times New Roman"/>
          <w:highlight w:val="none"/>
          <w:lang w:eastAsia="zh-CN"/>
        </w:rPr>
        <w:t>单标线容量瓶、单标线移液管，A 级。</w:t>
      </w:r>
    </w:p>
    <w:p w14:paraId="41D58E37">
      <w:pPr>
        <w:pStyle w:val="60"/>
        <w:ind w:firstLine="420"/>
        <w:rPr>
          <w:rFonts w:hint="default" w:ascii="Times New Roman" w:hAnsi="Times New Roman" w:cs="Times New Roman"/>
          <w:lang w:eastAsia="zh-CN"/>
        </w:rPr>
      </w:pPr>
      <w:r>
        <w:rPr>
          <w:rFonts w:hint="default" w:ascii="Times New Roman" w:hAnsi="Times New Roman" w:cs="Times New Roman"/>
          <w:lang w:eastAsia="zh-CN"/>
        </w:rPr>
        <w:t>校准对象：盐湖提锂在线检测设备。</w:t>
      </w:r>
    </w:p>
    <w:p w14:paraId="7DB29ED9">
      <w:pPr>
        <w:pStyle w:val="82"/>
        <w:spacing w:before="120" w:after="120"/>
        <w:rPr>
          <w:rFonts w:hint="eastAsia" w:asciiTheme="minorEastAsia" w:hAnsiTheme="minorEastAsia" w:eastAsiaTheme="minorEastAsia"/>
          <w:b/>
          <w:sz w:val="24"/>
          <w:szCs w:val="24"/>
        </w:rPr>
      </w:pPr>
      <w:bookmarkStart w:id="118" w:name="_Toc26643"/>
      <w:bookmarkStart w:id="119" w:name="_Toc18424"/>
      <w:r>
        <w:rPr>
          <w:rFonts w:hint="eastAsia"/>
        </w:rPr>
        <w:t>测量模型</w:t>
      </w:r>
      <w:bookmarkEnd w:id="118"/>
      <w:bookmarkEnd w:id="119"/>
    </w:p>
    <w:p w14:paraId="4B1064A1">
      <w:pPr>
        <w:pStyle w:val="83"/>
        <w:spacing w:before="120" w:after="120"/>
        <w:ind w:left="0"/>
        <w:rPr>
          <w:rFonts w:hint="eastAsia"/>
        </w:rPr>
      </w:pPr>
      <w:r>
        <w:rPr>
          <w:rFonts w:hint="eastAsia"/>
        </w:rPr>
        <w:t>示值误差</w:t>
      </w:r>
      <w:r>
        <w:t>：</w:t>
      </w:r>
    </w:p>
    <w:p w14:paraId="76104C93">
      <w:pPr>
        <w:adjustRightInd w:val="0"/>
        <w:snapToGrid w:val="0"/>
        <w:spacing w:before="100" w:beforeAutospacing="1" w:after="100" w:afterAutospacing="1" w:line="360" w:lineRule="auto"/>
        <w:ind w:right="-62"/>
        <w:jc w:val="right"/>
        <w:textAlignment w:val="baseline"/>
        <w:rPr>
          <w:rFonts w:hint="default" w:hAnsi="Times New Roman" w:eastAsia="Cambria Math" w:cs="Times New Roman"/>
          <w:i w:val="0"/>
          <w:spacing w:val="-3"/>
          <w:szCs w:val="17"/>
        </w:rPr>
      </w:pPr>
      <w:r>
        <w:rPr>
          <w:rFonts w:ascii="Times New Roman" w:hAnsi="Times New Roman" w:eastAsia="宋体" w:cs="Times New Roman"/>
          <w:kern w:val="0"/>
          <w:position w:val="-12"/>
          <w:szCs w:val="21"/>
        </w:rPr>
        <w:object>
          <v:shape id="_x0000_i1071" o:spt="75" type="#_x0000_t75" style="height:20.3pt;width:54.9pt;" o:ole="t" filled="f" o:preferrelative="t" stroked="f" coordsize="21600,21600">
            <v:path/>
            <v:fill on="f" focussize="0,0"/>
            <v:stroke on="f" joinstyle="miter"/>
            <v:imagedata r:id="rId19" o:title=""/>
            <o:lock v:ext="edit" aspectratio="t"/>
            <w10:wrap type="none"/>
            <w10:anchorlock/>
          </v:shape>
          <o:OLEObject Type="Embed" ProgID="Equation.3" ShapeID="_x0000_i1071" DrawAspect="Content" ObjectID="_1468075771" r:id="rId94">
            <o:LockedField>false</o:LockedField>
          </o:OLEObject>
        </w:object>
      </w:r>
      <w:r>
        <w:rPr>
          <w:rFonts w:hint="eastAsia" w:ascii="Times New Roman" w:cs="Times New Roman"/>
          <w:i w:val="0"/>
          <w:spacing w:val="-3"/>
          <w:szCs w:val="17"/>
          <w:lang w:val="en-US" w:eastAsia="zh-CN"/>
        </w:rPr>
        <w:t xml:space="preserve">                                  </w:t>
      </w:r>
      <w:r>
        <w:rPr>
          <w:rFonts w:hint="default" w:ascii="Times New Roman" w:hAnsi="Times New Roman" w:eastAsia="宋体" w:cs="Times New Roman"/>
          <w:i w:val="0"/>
          <w:spacing w:val="-3"/>
          <w:szCs w:val="17"/>
          <w:lang w:val="en-US" w:eastAsia="zh-CN"/>
        </w:rPr>
        <w:t>（D.1）</w:t>
      </w:r>
    </w:p>
    <w:p w14:paraId="08745155">
      <w:pPr>
        <w:pStyle w:val="60"/>
        <w:ind w:left="0" w:leftChars="0" w:firstLine="0" w:firstLineChars="0"/>
        <w:rPr>
          <w:rFonts w:hint="default" w:ascii="Times New Roman" w:hAnsi="Times New Roman" w:cs="Times New Roman"/>
        </w:rPr>
      </w:pPr>
      <w:r>
        <w:rPr>
          <w:rFonts w:hint="default" w:ascii="Times New Roman" w:hAnsi="Times New Roman" w:cs="Times New Roman"/>
        </w:rPr>
        <w:t>式中：</w:t>
      </w:r>
    </w:p>
    <w:p w14:paraId="2B126133">
      <w:pPr>
        <w:pStyle w:val="60"/>
        <w:ind w:firstLine="420"/>
        <w:rPr>
          <w:rFonts w:hint="default" w:ascii="Times New Roman" w:hAnsi="Times New Roman" w:cs="Times New Roman"/>
        </w:rPr>
      </w:pPr>
      <m:oMath>
        <m:r>
          <m:rPr>
            <m:nor/>
            <m:sty m:val="p"/>
          </m:rPr>
          <w:rPr>
            <w:rFonts w:hint="default" w:ascii="Times New Roman" w:hAnsi="Times New Roman" w:eastAsia="Cambria Math" w:cs="Times New Roman"/>
            <w:b w:val="0"/>
            <w:i w:val="0"/>
            <w:spacing w:val="-3"/>
            <w:szCs w:val="17"/>
          </w:rPr>
          <m:t>Δ</m:t>
        </m:r>
        <m:r>
          <m:rPr>
            <m:nor/>
          </m:rPr>
          <w:rPr>
            <w:rFonts w:hint="eastAsia" w:ascii="Times New Roman" w:hAnsi="Times New Roman" w:eastAsia="宋体" w:cs="Times New Roman"/>
            <w:i/>
            <w:spacing w:val="-3"/>
            <w:szCs w:val="17"/>
            <w:lang w:val="en-US" w:eastAsia="zh-CN"/>
          </w:rPr>
          <m:t>c</m:t>
        </m:r>
      </m:oMath>
      <w:r>
        <w:rPr>
          <w:rFonts w:hint="default" w:ascii="Times New Roman" w:hAnsi="Times New Roman" w:cs="Times New Roman"/>
        </w:rPr>
        <w:t>——示值误差</w:t>
      </w:r>
      <w:r>
        <w:rPr>
          <w:rFonts w:hint="eastAsia" w:ascii="Times New Roman" w:cs="Times New Roman"/>
          <w:lang w:eastAsia="zh-CN"/>
        </w:rPr>
        <w:t>，</w:t>
      </w:r>
      <w:r>
        <w:rPr>
          <w:rFonts w:hint="default" w:ascii="Times New Roman" w:hAnsi="Times New Roman" w:cs="Times New Roman"/>
        </w:rPr>
        <w:t>mg/L；</w:t>
      </w:r>
    </w:p>
    <w:p w14:paraId="7CAB322E">
      <w:pPr>
        <w:pStyle w:val="60"/>
        <w:ind w:firstLine="420"/>
        <w:rPr>
          <w:rFonts w:hint="default" w:ascii="Times New Roman" w:hAnsi="Times New Roman" w:cs="Times New Roman"/>
        </w:rPr>
      </w:pPr>
      <m:oMath>
        <m:r>
          <m:rPr/>
          <w:rPr>
            <w:rFonts w:hint="default" w:ascii="Cambria Math" w:hAnsi="Cambria Math" w:eastAsia="宋体" w:cs="Times New Roman"/>
            <w:spacing w:val="-3"/>
            <w:szCs w:val="17"/>
            <w:lang w:val="en-US" w:eastAsia="zh-CN"/>
          </w:rPr>
          <m:t>c</m:t>
        </m:r>
      </m:oMath>
      <w:r>
        <w:rPr>
          <w:rFonts w:hint="default" w:ascii="Times New Roman" w:hAnsi="Times New Roman" w:cs="Times New Roman"/>
        </w:rPr>
        <w:t>—— 3次测量平均值，mg/L；</w:t>
      </w:r>
    </w:p>
    <w:p w14:paraId="3FEA7D51">
      <w:pPr>
        <w:pStyle w:val="60"/>
        <w:ind w:firstLine="420"/>
        <w:rPr>
          <w:rFonts w:hint="default" w:ascii="Times New Roman" w:hAnsi="Times New Roman" w:cs="Times New Roman"/>
        </w:rPr>
      </w:pPr>
      <m:oMath>
        <m:sSub>
          <m:sSubPr>
            <m:ctrlPr>
              <w:rPr>
                <w:rFonts w:hint="default" w:ascii="Cambria Math" w:hAnsi="Cambria Math" w:eastAsia="Cambria Math" w:cs="Times New Roman"/>
                <w:i/>
                <w:spacing w:val="-3"/>
                <w:szCs w:val="17"/>
              </w:rPr>
            </m:ctrlPr>
          </m:sSubPr>
          <m:e>
            <m:r>
              <m:rPr/>
              <w:rPr>
                <w:rFonts w:hint="default" w:ascii="Cambria Math" w:hAnsi="Cambria Math" w:eastAsia="宋体" w:cs="Times New Roman"/>
                <w:spacing w:val="-3"/>
                <w:szCs w:val="17"/>
                <w:lang w:val="en-US" w:eastAsia="zh-CN"/>
              </w:rPr>
              <m:t>c</m:t>
            </m:r>
            <m:ctrlPr>
              <w:rPr>
                <w:rFonts w:hint="default" w:ascii="Cambria Math" w:hAnsi="Cambria Math" w:eastAsia="Cambria Math" w:cs="Times New Roman"/>
                <w:i/>
                <w:spacing w:val="-3"/>
                <w:szCs w:val="17"/>
              </w:rPr>
            </m:ctrlPr>
          </m:e>
          <m:sub>
            <m:r>
              <m:rPr>
                <m:nor/>
              </m:rPr>
              <w:rPr>
                <w:rFonts w:hint="default" w:ascii="Times New Roman" w:hAnsi="Times New Roman" w:eastAsia="Cambria Math" w:cs="Times New Roman"/>
                <w:i/>
                <w:spacing w:val="-3"/>
                <w:szCs w:val="17"/>
              </w:rPr>
              <m:t>S</m:t>
            </m:r>
            <m:ctrlPr>
              <w:rPr>
                <w:rFonts w:hint="default" w:ascii="Cambria Math" w:hAnsi="Cambria Math" w:eastAsia="Cambria Math" w:cs="Times New Roman"/>
                <w:i/>
                <w:spacing w:val="-3"/>
                <w:szCs w:val="17"/>
              </w:rPr>
            </m:ctrlPr>
          </m:sub>
        </m:sSub>
      </m:oMath>
      <w:r>
        <w:rPr>
          <w:rFonts w:hint="default" w:ascii="Times New Roman" w:hAnsi="Times New Roman" w:cs="Times New Roman"/>
        </w:rPr>
        <w:t>——</w:t>
      </w:r>
      <w:r>
        <w:rPr>
          <w:rFonts w:hint="eastAsia" w:ascii="Times New Roman" w:cs="Times New Roman"/>
          <w:lang w:val="en-US" w:eastAsia="zh-CN"/>
        </w:rPr>
        <w:t>钙离子</w:t>
      </w:r>
      <w:r>
        <w:rPr>
          <w:rFonts w:hint="default" w:ascii="Times New Roman" w:hAnsi="Times New Roman" w:cs="Times New Roman"/>
        </w:rPr>
        <w:t>标准溶液的浓度值，mg/L。</w:t>
      </w:r>
    </w:p>
    <w:p w14:paraId="3FC0F947">
      <w:pPr>
        <w:pStyle w:val="82"/>
        <w:spacing w:before="120" w:after="120"/>
        <w:rPr>
          <w:rFonts w:hint="eastAsia" w:asciiTheme="minorEastAsia" w:hAnsiTheme="minorEastAsia" w:eastAsiaTheme="minorEastAsia"/>
          <w:b/>
          <w:sz w:val="24"/>
          <w:szCs w:val="24"/>
        </w:rPr>
      </w:pPr>
      <w:bookmarkStart w:id="120" w:name="_Toc9671"/>
      <w:bookmarkStart w:id="121" w:name="_Toc27585"/>
      <w:r>
        <w:rPr>
          <w:rFonts w:hint="eastAsia"/>
        </w:rPr>
        <w:t>不确定度来源分析</w:t>
      </w:r>
      <w:bookmarkEnd w:id="120"/>
      <w:bookmarkEnd w:id="121"/>
    </w:p>
    <w:p w14:paraId="37001C1B">
      <w:pPr>
        <w:pStyle w:val="60"/>
        <w:ind w:firstLine="420"/>
        <w:rPr>
          <w:rFonts w:hint="default" w:ascii="Times New Roman" w:hAnsi="Times New Roman" w:cs="Times New Roman"/>
        </w:rPr>
      </w:pPr>
      <w:r>
        <w:rPr>
          <w:rFonts w:hint="default" w:ascii="Times New Roman" w:hAnsi="Times New Roman" w:cs="Times New Roman"/>
        </w:rPr>
        <w:t>示值误差的不确定度来源主要有以下几个：</w:t>
      </w:r>
    </w:p>
    <w:p w14:paraId="1FDEB735">
      <w:pPr>
        <w:pStyle w:val="60"/>
        <w:numPr>
          <w:ilvl w:val="0"/>
          <w:numId w:val="32"/>
        </w:numPr>
        <w:ind w:firstLine="420"/>
        <w:rPr>
          <w:rFonts w:hint="default" w:ascii="Times New Roman" w:hAnsi="Times New Roman" w:cs="Times New Roman"/>
        </w:rPr>
      </w:pPr>
      <w:r>
        <w:rPr>
          <w:rFonts w:hint="default" w:ascii="Times New Roman" w:hAnsi="Times New Roman" w:cs="Times New Roman"/>
        </w:rPr>
        <w:t>仪器示值重复性引入的标准不确定度</w:t>
      </w:r>
      <w:r>
        <w:drawing>
          <wp:inline distT="0" distB="0" distL="114300" distR="114300">
            <wp:extent cx="295275" cy="238125"/>
            <wp:effectExtent l="0" t="0" r="0" b="0"/>
            <wp:docPr id="3"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2"/>
                    <pic:cNvPicPr>
                      <a:picLocks noChangeAspect="1"/>
                    </pic:cNvPicPr>
                  </pic:nvPicPr>
                  <pic:blipFill>
                    <a:blip r:embed="rId95"/>
                    <a:stretch>
                      <a:fillRect/>
                    </a:stretch>
                  </pic:blipFill>
                  <pic:spPr>
                    <a:xfrm>
                      <a:off x="0" y="0"/>
                      <a:ext cx="295275" cy="238125"/>
                    </a:xfrm>
                    <a:prstGeom prst="rect">
                      <a:avLst/>
                    </a:prstGeom>
                    <a:noFill/>
                    <a:ln>
                      <a:noFill/>
                    </a:ln>
                  </pic:spPr>
                </pic:pic>
              </a:graphicData>
            </a:graphic>
          </wp:inline>
        </w:drawing>
      </w:r>
      <w:r>
        <w:rPr>
          <w:rFonts w:hint="default" w:ascii="Times New Roman" w:hAnsi="Times New Roman" w:cs="Times New Roman"/>
        </w:rPr>
        <w:t>；</w:t>
      </w:r>
    </w:p>
    <w:p w14:paraId="7A681762">
      <w:pPr>
        <w:pStyle w:val="60"/>
        <w:numPr>
          <w:ilvl w:val="0"/>
          <w:numId w:val="32"/>
        </w:numPr>
        <w:ind w:left="0" w:leftChars="0" w:firstLine="420" w:firstLineChars="200"/>
        <w:rPr>
          <w:rFonts w:hint="default" w:ascii="Times New Roman" w:hAnsi="Times New Roman" w:cs="Times New Roman"/>
        </w:rPr>
      </w:pPr>
      <w:r>
        <w:rPr>
          <w:rFonts w:hint="default" w:ascii="Times New Roman" w:hAnsi="Times New Roman" w:cs="Times New Roman"/>
        </w:rPr>
        <w:t>标准溶液引入的标准不确定度</w:t>
      </w:r>
      <w:r>
        <w:rPr>
          <w:rFonts w:hint="default" w:ascii="Times New Roman" w:hAnsi="Times New Roman" w:cs="Times New Roman"/>
          <w:i/>
          <w:lang w:eastAsia="zh-CN"/>
        </w:rPr>
        <w:t>u</w:t>
      </w:r>
      <w:r>
        <w:rPr>
          <w:rFonts w:hint="default" w:ascii="Times New Roman" w:hAnsi="Times New Roman" w:cs="Times New Roman"/>
          <w:i w:val="0"/>
          <w:iCs/>
          <w:lang w:eastAsia="zh-CN"/>
        </w:rPr>
        <w:t>(Cs)</w:t>
      </w:r>
      <w:r>
        <w:rPr>
          <w:rFonts w:hint="default" w:ascii="Times New Roman" w:hAnsi="Times New Roman" w:cs="Times New Roman"/>
        </w:rPr>
        <w:t>，包括有证标准物质的标准不确定度</w:t>
      </w:r>
      <w:r>
        <w:rPr>
          <w:rFonts w:hint="default" w:ascii="Times New Roman" w:hAnsi="Times New Roman" w:cs="Times New Roman"/>
          <w:i/>
          <w:lang w:eastAsia="zh-CN"/>
        </w:rPr>
        <w:t>u</w:t>
      </w:r>
      <w:r>
        <w:rPr>
          <w:rFonts w:hint="default" w:ascii="Times New Roman" w:hAnsi="Times New Roman" w:cs="Times New Roman"/>
          <w:i w:val="0"/>
          <w:iCs/>
          <w:lang w:eastAsia="zh-CN"/>
        </w:rPr>
        <w:t>(Cs</w:t>
      </w:r>
      <w:r>
        <w:rPr>
          <w:rFonts w:hint="default" w:ascii="Times New Roman" w:hAnsi="Times New Roman" w:cs="Times New Roman"/>
          <w:i w:val="0"/>
          <w:iCs/>
          <w:vertAlign w:val="subscript"/>
          <w:lang w:eastAsia="zh-CN"/>
        </w:rPr>
        <w:t>1</w:t>
      </w:r>
      <w:r>
        <w:rPr>
          <w:rFonts w:hint="default" w:ascii="Times New Roman" w:hAnsi="Times New Roman" w:cs="Times New Roman"/>
          <w:i w:val="0"/>
          <w:iCs/>
          <w:lang w:eastAsia="zh-CN"/>
        </w:rPr>
        <w:t>)</w:t>
      </w:r>
      <w:r>
        <w:rPr>
          <w:rFonts w:hint="default" w:ascii="Times New Roman" w:hAnsi="Times New Roman" w:cs="Times New Roman"/>
        </w:rPr>
        <w:t>以及标准物质稀释引入的标准不确定度</w:t>
      </w:r>
      <w:r>
        <w:rPr>
          <w:rFonts w:hint="default" w:ascii="Times New Roman" w:hAnsi="Times New Roman" w:cs="Times New Roman"/>
          <w:i/>
          <w:lang w:eastAsia="zh-CN"/>
        </w:rPr>
        <w:t>u</w:t>
      </w:r>
      <w:r>
        <w:rPr>
          <w:rFonts w:hint="default" w:ascii="Times New Roman" w:hAnsi="Times New Roman" w:cs="Times New Roman"/>
          <w:i w:val="0"/>
          <w:iCs/>
          <w:lang w:eastAsia="zh-CN"/>
        </w:rPr>
        <w:t>(Cs</w:t>
      </w:r>
      <w:r>
        <w:rPr>
          <w:rFonts w:hint="default" w:ascii="Times New Roman" w:hAnsi="Times New Roman" w:cs="Times New Roman"/>
          <w:i w:val="0"/>
          <w:iCs/>
          <w:vertAlign w:val="subscript"/>
          <w:lang w:eastAsia="zh-CN"/>
        </w:rPr>
        <w:t>2</w:t>
      </w:r>
      <w:r>
        <w:rPr>
          <w:rFonts w:hint="default" w:ascii="Times New Roman" w:hAnsi="Times New Roman" w:cs="Times New Roman"/>
          <w:i w:val="0"/>
          <w:iCs/>
          <w:lang w:eastAsia="zh-CN"/>
        </w:rPr>
        <w:t>)</w:t>
      </w:r>
      <w:r>
        <w:rPr>
          <w:rFonts w:hint="default" w:ascii="Times New Roman" w:hAnsi="Times New Roman" w:cs="Times New Roman"/>
        </w:rPr>
        <w:t>。</w:t>
      </w:r>
    </w:p>
    <w:p w14:paraId="54D69583">
      <w:pPr>
        <w:pStyle w:val="82"/>
        <w:spacing w:before="120" w:after="120"/>
        <w:rPr>
          <w:rFonts w:hint="eastAsia" w:asciiTheme="minorEastAsia" w:hAnsiTheme="minorEastAsia" w:eastAsiaTheme="minorEastAsia"/>
          <w:b/>
          <w:sz w:val="24"/>
          <w:szCs w:val="24"/>
        </w:rPr>
      </w:pPr>
      <w:bookmarkStart w:id="122" w:name="_Toc31751"/>
      <w:bookmarkStart w:id="123" w:name="_Toc11029"/>
      <w:r>
        <w:rPr>
          <w:rFonts w:hint="eastAsia"/>
        </w:rPr>
        <w:t>标准不确定度评定</w:t>
      </w:r>
      <w:bookmarkEnd w:id="122"/>
      <w:bookmarkEnd w:id="123"/>
    </w:p>
    <w:p w14:paraId="325F1983">
      <w:pPr>
        <w:pStyle w:val="83"/>
        <w:spacing w:before="120" w:after="120"/>
        <w:ind w:left="0"/>
      </w:pPr>
      <w:r>
        <w:rPr>
          <w:rFonts w:hint="eastAsia"/>
        </w:rPr>
        <w:t>重复测量的不确定度分量</w:t>
      </w:r>
      <w:r>
        <w:rPr>
          <w:rFonts w:ascii="Times New Roman" w:hAnsi="Times New Roman" w:eastAsia="宋体" w:cs="Times New Roman"/>
          <w:i/>
          <w:kern w:val="0"/>
          <w:szCs w:val="21"/>
        </w:rPr>
        <w:t>u</w:t>
      </w:r>
      <w:r>
        <w:rPr>
          <w:rFonts w:ascii="Times New Roman" w:hAnsi="Times New Roman" w:eastAsia="宋体" w:cs="Times New Roman"/>
          <w:i/>
          <w:kern w:val="0"/>
          <w:szCs w:val="21"/>
          <w:vertAlign w:val="subscript"/>
        </w:rPr>
        <w:t>A</w:t>
      </w:r>
      <w:r>
        <w:rPr>
          <w:rFonts w:hint="eastAsia"/>
        </w:rPr>
        <w:t>评定</w:t>
      </w:r>
    </w:p>
    <w:p w14:paraId="48BF5A4C">
      <w:pPr>
        <w:pStyle w:val="60"/>
        <w:ind w:firstLine="420"/>
        <w:rPr>
          <w:rFonts w:hint="default" w:ascii="Times New Roman" w:hAnsi="Times New Roman" w:cs="Times New Roman"/>
          <w:lang w:val="en-GB"/>
        </w:rPr>
      </w:pPr>
      <w:r>
        <w:rPr>
          <w:rFonts w:hint="default" w:ascii="Times New Roman" w:hAnsi="Times New Roman" w:cs="Times New Roman"/>
          <w:lang w:val="en-GB"/>
        </w:rPr>
        <w:t>选用稀释好的浓度值为5</w:t>
      </w:r>
      <w:r>
        <w:rPr>
          <w:rFonts w:hint="eastAsia" w:ascii="Times New Roman" w:cs="Times New Roman"/>
          <w:lang w:val="en-US" w:eastAsia="zh-CN"/>
        </w:rPr>
        <w:t>0</w:t>
      </w:r>
      <w:r>
        <w:rPr>
          <w:rFonts w:hint="default" w:ascii="Times New Roman" w:hAnsi="Times New Roman" w:cs="Times New Roman"/>
          <w:lang w:val="en-GB"/>
        </w:rPr>
        <w:t>mg/L的</w:t>
      </w:r>
      <w:r>
        <w:rPr>
          <w:rFonts w:hint="eastAsia" w:ascii="Times New Roman" w:cs="Times New Roman"/>
          <w:lang w:val="en-US" w:eastAsia="zh-CN"/>
        </w:rPr>
        <w:t>钙离子</w:t>
      </w:r>
      <w:r>
        <w:rPr>
          <w:rFonts w:hint="default" w:ascii="Times New Roman" w:hAnsi="Times New Roman" w:cs="Times New Roman"/>
          <w:lang w:val="en-GB"/>
        </w:rPr>
        <w:t>标准物质</w:t>
      </w:r>
      <w:r>
        <w:rPr>
          <w:rFonts w:hint="eastAsia" w:ascii="Times New Roman" w:hAnsi="Times New Roman" w:cs="Times New Roman"/>
          <w:lang w:val="en-GB" w:eastAsia="zh-CN"/>
        </w:rPr>
        <w:t>，</w:t>
      </w:r>
      <w:r>
        <w:rPr>
          <w:rFonts w:hint="default" w:ascii="Times New Roman" w:hAnsi="Times New Roman" w:cs="Times New Roman"/>
          <w:lang w:val="en-GB"/>
        </w:rPr>
        <w:t>连续测量10次，测量值为49.</w:t>
      </w:r>
      <w:r>
        <w:rPr>
          <w:rFonts w:hint="eastAsia" w:ascii="Times New Roman" w:cs="Times New Roman"/>
          <w:lang w:val="en-US" w:eastAsia="zh-CN"/>
        </w:rPr>
        <w:t>7</w:t>
      </w:r>
      <w:r>
        <w:rPr>
          <w:rFonts w:hint="default" w:ascii="Times New Roman" w:hAnsi="Times New Roman" w:cs="Times New Roman"/>
          <w:lang w:val="en-GB"/>
        </w:rPr>
        <w:t>1、50.36、4</w:t>
      </w:r>
      <w:r>
        <w:rPr>
          <w:rFonts w:hint="eastAsia" w:ascii="Times New Roman" w:cs="Times New Roman"/>
          <w:lang w:val="en-US" w:eastAsia="zh-CN"/>
        </w:rPr>
        <w:t>9</w:t>
      </w:r>
      <w:r>
        <w:rPr>
          <w:rFonts w:hint="default" w:ascii="Times New Roman" w:hAnsi="Times New Roman" w:cs="Times New Roman"/>
          <w:lang w:val="en-GB"/>
        </w:rPr>
        <w:t>.85、5</w:t>
      </w:r>
      <w:r>
        <w:rPr>
          <w:rFonts w:hint="eastAsia" w:ascii="Times New Roman" w:cs="Times New Roman"/>
          <w:lang w:val="en-US" w:eastAsia="zh-CN"/>
        </w:rPr>
        <w:t>0</w:t>
      </w:r>
      <w:r>
        <w:rPr>
          <w:rFonts w:hint="default" w:ascii="Times New Roman" w:hAnsi="Times New Roman" w:cs="Times New Roman"/>
          <w:lang w:val="en-GB"/>
        </w:rPr>
        <w:t>.02、49.77、50.19、4</w:t>
      </w:r>
      <w:r>
        <w:rPr>
          <w:rFonts w:hint="eastAsia" w:ascii="Times New Roman" w:cs="Times New Roman"/>
          <w:lang w:val="en-US" w:eastAsia="zh-CN"/>
        </w:rPr>
        <w:t>9</w:t>
      </w:r>
      <w:r>
        <w:rPr>
          <w:rFonts w:hint="default" w:ascii="Times New Roman" w:hAnsi="Times New Roman" w:cs="Times New Roman"/>
          <w:lang w:val="en-GB"/>
        </w:rPr>
        <w:t>.53、5</w:t>
      </w:r>
      <w:r>
        <w:rPr>
          <w:rFonts w:hint="eastAsia" w:ascii="Times New Roman" w:cs="Times New Roman"/>
          <w:lang w:val="en-US" w:eastAsia="zh-CN"/>
        </w:rPr>
        <w:t>0</w:t>
      </w:r>
      <w:r>
        <w:rPr>
          <w:rFonts w:hint="default" w:ascii="Times New Roman" w:hAnsi="Times New Roman" w:cs="Times New Roman"/>
          <w:lang w:val="en-GB"/>
        </w:rPr>
        <w:t>.46、49.90、50.72，单位mg/L。</w:t>
      </w:r>
    </w:p>
    <w:p w14:paraId="5942FC0D">
      <w:pPr>
        <w:pStyle w:val="60"/>
        <w:ind w:firstLine="420"/>
        <w:rPr>
          <w:rFonts w:hint="default" w:ascii="Times New Roman" w:hAnsi="Times New Roman" w:cs="Times New Roman"/>
          <w:lang w:val="en-GB"/>
        </w:rPr>
      </w:pPr>
      <w:r>
        <w:rPr>
          <w:rFonts w:hint="default" w:ascii="Times New Roman" w:hAnsi="Times New Roman" w:cs="Times New Roman"/>
          <w:lang w:val="en-GB"/>
        </w:rPr>
        <w:t xml:space="preserve">测量列（单次测量）的实验标准偏差为： </w:t>
      </w:r>
    </w:p>
    <w:p w14:paraId="1683FBB2">
      <w:pPr>
        <w:pStyle w:val="60"/>
        <w:ind w:firstLine="420"/>
        <w:jc w:val="center"/>
        <w:rPr>
          <w:rFonts w:hint="default" w:ascii="Times New Roman" w:hAnsi="Times New Roman" w:eastAsia="宋体" w:cs="Times New Roman"/>
          <w:spacing w:val="-6"/>
          <w:lang w:val="en-US" w:eastAsia="zh-CN"/>
        </w:rPr>
      </w:pPr>
      <w:r>
        <w:rPr>
          <w:rFonts w:hint="default" w:ascii="Times New Roman" w:hAnsi="Times New Roman" w:cs="Times New Roman"/>
          <w:position w:val="-16"/>
          <w:vertAlign w:val="superscript"/>
        </w:rPr>
        <w:object>
          <v:shape id="_x0000_i1072" o:spt="75" type="#_x0000_t75" style="height:22.4pt;width:90.4pt;" o:ole="t" filled="f" o:preferrelative="t" stroked="f" coordsize="21600,21600">
            <v:path/>
            <v:fill on="f" focussize="0,0"/>
            <v:stroke on="f"/>
            <v:imagedata r:id="rId97" o:title=""/>
            <o:lock v:ext="edit" aspectratio="t"/>
            <w10:wrap type="none"/>
            <w10:anchorlock/>
          </v:shape>
          <o:OLEObject Type="Embed" ProgID="Equation.KSEE3" ShapeID="_x0000_i1072" DrawAspect="Content" ObjectID="_1468075772" r:id="rId96">
            <o:LockedField>false</o:LockedField>
          </o:OLEObject>
        </w:object>
      </w:r>
      <w:r>
        <w:rPr>
          <w:rFonts w:hint="eastAsia" w:ascii="Times New Roman" w:cs="Times New Roman"/>
          <w:position w:val="-10"/>
          <w:vertAlign w:val="baseline"/>
          <w:lang w:val="en-US" w:eastAsia="zh-CN"/>
        </w:rPr>
        <w:t>=0.374mg/L</w:t>
      </w:r>
    </w:p>
    <w:p w14:paraId="11038CE0">
      <w:pPr>
        <w:pStyle w:val="60"/>
        <w:ind w:firstLine="420"/>
        <w:rPr>
          <w:rFonts w:hint="default" w:ascii="Times New Roman" w:hAnsi="Times New Roman" w:eastAsia="Cambria Math" w:cs="Times New Roman"/>
          <w:spacing w:val="-6"/>
          <w:lang w:val="en-GB" w:eastAsia="zh-CN"/>
        </w:rPr>
      </w:pPr>
      <w:r>
        <w:rPr>
          <w:rFonts w:hint="default" w:ascii="Times New Roman" w:hAnsi="Times New Roman" w:eastAsia="Cambria Math" w:cs="Times New Roman"/>
          <w:spacing w:val="-6"/>
          <w:lang w:val="en-GB" w:eastAsia="zh-CN"/>
        </w:rPr>
        <w:t>重复测量的不确定度分量</w:t>
      </w:r>
      <w:r>
        <w:rPr>
          <w:rFonts w:ascii="Times New Roman" w:hAnsi="Times New Roman" w:eastAsia="宋体" w:cs="Times New Roman"/>
          <w:i/>
          <w:kern w:val="0"/>
          <w:szCs w:val="21"/>
        </w:rPr>
        <w:t>u</w:t>
      </w:r>
      <w:r>
        <w:rPr>
          <w:rFonts w:ascii="Times New Roman" w:hAnsi="Times New Roman" w:eastAsia="宋体" w:cs="Times New Roman"/>
          <w:i/>
          <w:kern w:val="0"/>
          <w:szCs w:val="21"/>
          <w:vertAlign w:val="subscript"/>
        </w:rPr>
        <w:t>A</w:t>
      </w:r>
      <w:r>
        <w:rPr>
          <w:rFonts w:hint="default" w:ascii="Times New Roman" w:hAnsi="Times New Roman" w:eastAsia="Cambria Math" w:cs="Times New Roman"/>
          <w:spacing w:val="-6"/>
          <w:lang w:val="en-GB" w:eastAsia="zh-CN"/>
        </w:rPr>
        <w:t>：</w:t>
      </w:r>
    </w:p>
    <w:p w14:paraId="422879CB">
      <w:pPr>
        <w:keepNext w:val="0"/>
        <w:keepLines w:val="0"/>
        <w:pageBreakBefore w:val="0"/>
        <w:widowControl/>
        <w:kinsoku w:val="0"/>
        <w:wordWrap/>
        <w:overflowPunct/>
        <w:topLinePunct w:val="0"/>
        <w:autoSpaceDE w:val="0"/>
        <w:autoSpaceDN w:val="0"/>
        <w:bidi w:val="0"/>
        <w:adjustRightInd w:val="0"/>
        <w:snapToGrid w:val="0"/>
        <w:spacing w:before="39" w:line="240" w:lineRule="auto"/>
        <w:jc w:val="center"/>
        <w:textAlignment w:val="baseline"/>
        <w:rPr>
          <w:rFonts w:hint="default" w:ascii="Times New Roman" w:hAnsi="Times New Roman" w:cs="Times New Roman"/>
          <w:position w:val="-28"/>
        </w:rPr>
      </w:pPr>
      <w:r>
        <w:rPr>
          <w:rFonts w:hint="default" w:ascii="Times New Roman" w:hAnsi="Times New Roman" w:cs="Times New Roman"/>
          <w:position w:val="-26"/>
        </w:rPr>
        <w:object>
          <v:shape id="_x0000_i1073" o:spt="75" type="#_x0000_t75" style="height:30.7pt;width:207.65pt;" o:ole="t" filled="f" o:preferrelative="t" stroked="f" coordsize="21600,21600">
            <v:path/>
            <v:fill on="f" focussize="0,0"/>
            <v:stroke on="f"/>
            <v:imagedata r:id="rId99" o:title=""/>
            <o:lock v:ext="edit" aspectratio="t"/>
            <w10:wrap type="none"/>
            <w10:anchorlock/>
          </v:shape>
          <o:OLEObject Type="Embed" ProgID="Equation.KSEE3" ShapeID="_x0000_i1073" DrawAspect="Content" ObjectID="_1468075773" r:id="rId98">
            <o:LockedField>false</o:LockedField>
          </o:OLEObject>
        </w:object>
      </w:r>
    </w:p>
    <w:p w14:paraId="46C8BD29">
      <w:pPr>
        <w:pStyle w:val="83"/>
        <w:spacing w:before="120" w:after="120"/>
        <w:ind w:left="0"/>
        <w:rPr>
          <w:rFonts w:hint="eastAsia" w:asciiTheme="minorEastAsia" w:hAnsiTheme="minorEastAsia" w:eastAsiaTheme="minorEastAsia"/>
          <w:sz w:val="24"/>
          <w:szCs w:val="24"/>
        </w:rPr>
      </w:pPr>
      <w:r>
        <w:rPr>
          <w:rFonts w:hint="eastAsia"/>
        </w:rPr>
        <w:t>标准溶液引入的标准不确定度</w:t>
      </w:r>
    </w:p>
    <w:p w14:paraId="49B3D7AB">
      <w:pPr>
        <w:pStyle w:val="83"/>
        <w:numPr>
          <w:ilvl w:val="2"/>
          <w:numId w:val="0"/>
        </w:numPr>
        <w:spacing w:before="120" w:after="120"/>
        <w:ind w:leftChars="0"/>
        <w:rPr>
          <w:rFonts w:hint="eastAsia"/>
          <w:lang w:eastAsia="zh-CN"/>
        </w:rPr>
      </w:pPr>
      <w:r>
        <w:rPr>
          <w:rFonts w:hint="eastAsia"/>
          <w:lang w:val="en-US" w:eastAsia="zh-CN"/>
        </w:rPr>
        <w:t xml:space="preserve">D.4.2.1 </w:t>
      </w:r>
      <w:r>
        <w:rPr>
          <w:rFonts w:hint="eastAsia"/>
          <w:lang w:eastAsia="zh-CN"/>
        </w:rPr>
        <w:t>有证标准物质引入的相对标准不确定度</w:t>
      </w:r>
      <w:r>
        <w:rPr>
          <w:rFonts w:ascii="Times New Roman" w:hAnsi="Times New Roman" w:eastAsia="Cambria Math" w:cs="Times New Roman"/>
          <w:i/>
          <w:iCs/>
          <w:lang w:eastAsia="zh-CN"/>
        </w:rPr>
        <w:t>u</w:t>
      </w:r>
      <w:r>
        <w:rPr>
          <w:rFonts w:ascii="Times New Roman" w:hAnsi="Times New Roman" w:eastAsia="Cambria Math" w:cs="Times New Roman"/>
          <w:position w:val="-4"/>
          <w:sz w:val="17"/>
          <w:szCs w:val="17"/>
          <w:lang w:eastAsia="zh-CN"/>
        </w:rPr>
        <w:t>rel</w:t>
      </w:r>
      <w:r>
        <w:rPr>
          <w:rFonts w:ascii="Times New Roman" w:hAnsi="Times New Roman" w:eastAsia="Cambria Math" w:cs="Times New Roman"/>
          <w:spacing w:val="1"/>
          <w:position w:val="-4"/>
          <w:sz w:val="17"/>
          <w:szCs w:val="17"/>
          <w:lang w:eastAsia="zh-CN"/>
        </w:rPr>
        <w:t xml:space="preserve"> </w:t>
      </w:r>
      <w:r>
        <w:rPr>
          <w:rFonts w:ascii="Times New Roman" w:hAnsi="Times New Roman" w:eastAsia="Cambria Math" w:cs="Times New Roman"/>
          <w:spacing w:val="1"/>
          <w:lang w:eastAsia="zh-CN"/>
        </w:rPr>
        <w:t>(</w:t>
      </w:r>
      <w:r>
        <w:rPr>
          <w:rFonts w:ascii="Times New Roman" w:hAnsi="Times New Roman" w:eastAsia="Cambria Math" w:cs="Times New Roman"/>
          <w:lang w:eastAsia="zh-CN"/>
        </w:rPr>
        <w:t>c</w:t>
      </w:r>
      <w:r>
        <w:rPr>
          <w:rFonts w:ascii="Times New Roman" w:hAnsi="Times New Roman" w:eastAsia="Cambria Math" w:cs="Times New Roman"/>
          <w:position w:val="-4"/>
          <w:sz w:val="17"/>
          <w:szCs w:val="17"/>
          <w:lang w:eastAsia="zh-CN"/>
        </w:rPr>
        <w:t>s</w:t>
      </w:r>
      <w:r>
        <w:rPr>
          <w:rFonts w:ascii="Times New Roman" w:hAnsi="Times New Roman" w:eastAsia="Cambria Math" w:cs="Times New Roman"/>
          <w:spacing w:val="1"/>
          <w:position w:val="-4"/>
          <w:sz w:val="17"/>
          <w:szCs w:val="17"/>
          <w:lang w:eastAsia="zh-CN"/>
        </w:rPr>
        <w:t>1</w:t>
      </w:r>
      <w:r>
        <w:rPr>
          <w:rFonts w:ascii="Times New Roman" w:hAnsi="Times New Roman" w:eastAsia="Cambria Math" w:cs="Times New Roman"/>
          <w:spacing w:val="1"/>
          <w:lang w:eastAsia="zh-CN"/>
        </w:rPr>
        <w:t>)</w:t>
      </w:r>
    </w:p>
    <w:p w14:paraId="7DB44589">
      <w:pPr>
        <w:pStyle w:val="14"/>
        <w:keepNext w:val="0"/>
        <w:keepLines w:val="0"/>
        <w:pageBreakBefore w:val="0"/>
        <w:widowControl/>
        <w:kinsoku w:val="0"/>
        <w:wordWrap/>
        <w:overflowPunct/>
        <w:topLinePunct w:val="0"/>
        <w:autoSpaceDE w:val="0"/>
        <w:autoSpaceDN w:val="0"/>
        <w:bidi w:val="0"/>
        <w:adjustRightInd w:val="0"/>
        <w:snapToGrid w:val="0"/>
        <w:spacing w:before="151" w:line="240" w:lineRule="auto"/>
        <w:ind w:firstLine="412" w:firstLineChars="200"/>
        <w:textAlignment w:val="baseline"/>
        <w:rPr>
          <w:rFonts w:hint="default" w:hAnsi="Times New Roman" w:cs="Times New Roman"/>
          <w:i w:val="0"/>
        </w:rPr>
      </w:pPr>
      <w:r>
        <w:rPr>
          <w:rFonts w:hint="default" w:ascii="Times New Roman" w:hAnsi="Times New Roman" w:cs="Times New Roman"/>
          <w:spacing w:val="-2"/>
          <w:position w:val="1"/>
          <w:lang w:eastAsia="zh-CN"/>
        </w:rPr>
        <w:t>有证标准物质的相对扩展不确定度为</w:t>
      </w:r>
      <w:r>
        <w:rPr>
          <w:rFonts w:hint="default" w:ascii="Times New Roman" w:hAnsi="Times New Roman" w:cs="Times New Roman"/>
          <w:spacing w:val="-34"/>
          <w:position w:val="1"/>
          <w:lang w:eastAsia="zh-CN"/>
        </w:rPr>
        <w:t xml:space="preserve"> </w:t>
      </w:r>
      <w:r>
        <w:rPr>
          <w:rFonts w:hint="default" w:ascii="Times New Roman" w:hAnsi="Times New Roman" w:eastAsia="Times New Roman" w:cs="Times New Roman"/>
          <w:b w:val="0"/>
          <w:bCs w:val="0"/>
          <w:i/>
          <w:iCs/>
          <w:spacing w:val="-2"/>
          <w:position w:val="1"/>
          <w:sz w:val="21"/>
          <w:szCs w:val="21"/>
          <w:lang w:eastAsia="zh-CN"/>
        </w:rPr>
        <w:t>U</w:t>
      </w:r>
      <w:r>
        <w:rPr>
          <w:rFonts w:hint="default" w:ascii="Times New Roman" w:hAnsi="Times New Roman" w:eastAsia="Times New Roman" w:cs="Times New Roman"/>
          <w:b w:val="0"/>
          <w:bCs w:val="0"/>
          <w:spacing w:val="-2"/>
          <w:position w:val="-1"/>
          <w:sz w:val="21"/>
          <w:szCs w:val="21"/>
          <w:lang w:eastAsia="zh-CN"/>
        </w:rPr>
        <w:t>rel</w:t>
      </w:r>
      <w:r>
        <w:rPr>
          <w:rFonts w:hint="default" w:ascii="Times New Roman" w:hAnsi="Times New Roman" w:eastAsia="Times New Roman" w:cs="Times New Roman"/>
          <w:b w:val="0"/>
          <w:bCs w:val="0"/>
          <w:spacing w:val="-2"/>
          <w:position w:val="1"/>
          <w:sz w:val="24"/>
          <w:szCs w:val="24"/>
          <w:lang w:eastAsia="zh-CN"/>
        </w:rPr>
        <w:t>=</w:t>
      </w:r>
      <w:r>
        <w:rPr>
          <w:rFonts w:hint="eastAsia" w:ascii="Times New Roman" w:hAnsi="Times New Roman" w:eastAsia="Times New Roman" w:cs="Times New Roman"/>
          <w:b w:val="0"/>
          <w:bCs w:val="0"/>
          <w:spacing w:val="-2"/>
          <w:position w:val="1"/>
          <w:sz w:val="24"/>
          <w:szCs w:val="24"/>
          <w:lang w:val="en-US" w:eastAsia="zh-CN"/>
        </w:rPr>
        <w:t>0.5</w:t>
      </w:r>
      <w:r>
        <w:rPr>
          <w:rFonts w:hint="default" w:ascii="Times New Roman" w:hAnsi="Times New Roman" w:eastAsia="Times New Roman" w:cs="Times New Roman"/>
          <w:b w:val="0"/>
          <w:bCs w:val="0"/>
          <w:spacing w:val="-2"/>
          <w:position w:val="1"/>
          <w:sz w:val="24"/>
          <w:szCs w:val="24"/>
          <w:lang w:eastAsia="zh-CN"/>
        </w:rPr>
        <w:t>%</w:t>
      </w:r>
      <w:r>
        <w:rPr>
          <w:rFonts w:hint="default" w:ascii="Times New Roman" w:hAnsi="Times New Roman" w:eastAsia="Times New Roman" w:cs="Times New Roman"/>
          <w:b w:val="0"/>
          <w:bCs w:val="0"/>
          <w:spacing w:val="-35"/>
          <w:position w:val="1"/>
          <w:lang w:eastAsia="zh-CN"/>
        </w:rPr>
        <w:t xml:space="preserve"> </w:t>
      </w:r>
      <w:r>
        <w:rPr>
          <w:rFonts w:hint="default" w:ascii="Times New Roman" w:hAnsi="Times New Roman" w:cs="Times New Roman"/>
          <w:b w:val="0"/>
          <w:bCs w:val="0"/>
          <w:spacing w:val="-2"/>
          <w:position w:val="1"/>
          <w:lang w:eastAsia="zh-CN"/>
        </w:rPr>
        <w:t>，</w:t>
      </w:r>
      <w:r>
        <w:rPr>
          <w:rFonts w:hint="default" w:ascii="Times New Roman" w:hAnsi="Times New Roman" w:eastAsia="Times New Roman" w:cs="Times New Roman"/>
          <w:b w:val="0"/>
          <w:bCs w:val="0"/>
          <w:i/>
          <w:iCs/>
          <w:spacing w:val="-2"/>
          <w:position w:val="1"/>
          <w:sz w:val="21"/>
          <w:szCs w:val="21"/>
          <w:lang w:eastAsia="zh-CN"/>
        </w:rPr>
        <w:t>k</w:t>
      </w:r>
      <w:r>
        <w:rPr>
          <w:rFonts w:hint="default" w:ascii="Times New Roman" w:hAnsi="Times New Roman" w:eastAsia="Times New Roman" w:cs="Times New Roman"/>
          <w:b w:val="0"/>
          <w:bCs w:val="0"/>
          <w:spacing w:val="-2"/>
          <w:position w:val="1"/>
          <w:sz w:val="21"/>
          <w:szCs w:val="21"/>
          <w:lang w:eastAsia="zh-CN"/>
        </w:rPr>
        <w:t>=</w:t>
      </w:r>
      <w:r>
        <w:rPr>
          <w:rFonts w:hint="default" w:ascii="Times New Roman" w:hAnsi="Times New Roman" w:eastAsia="Times New Roman" w:cs="Times New Roman"/>
          <w:b w:val="0"/>
          <w:bCs w:val="0"/>
          <w:spacing w:val="-3"/>
          <w:position w:val="1"/>
          <w:sz w:val="21"/>
          <w:szCs w:val="21"/>
          <w:lang w:eastAsia="zh-CN"/>
        </w:rPr>
        <w:t>2</w:t>
      </w:r>
      <w:r>
        <w:rPr>
          <w:rFonts w:hint="default" w:ascii="Times New Roman" w:hAnsi="Times New Roman" w:cs="Times New Roman"/>
          <w:b w:val="0"/>
          <w:bCs w:val="0"/>
          <w:spacing w:val="-3"/>
          <w:position w:val="1"/>
          <w:lang w:eastAsia="zh-CN"/>
        </w:rPr>
        <w:t>。</w:t>
      </w:r>
    </w:p>
    <w:p w14:paraId="6F640F47">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hAnsi="Times New Roman" w:cs="Times New Roman"/>
          <w:i w:val="0"/>
          <w:lang w:eastAsia="zh-CN"/>
        </w:rPr>
      </w:pPr>
      <w:r>
        <w:rPr>
          <w:rFonts w:hint="default" w:ascii="Times New Roman" w:hAnsi="Times New Roman" w:cs="Times New Roman"/>
          <w:position w:val="-24"/>
        </w:rPr>
        <w:object>
          <v:shape id="_x0000_i1074" o:spt="75" type="#_x0000_t75" style="height:29.75pt;width:126.05pt;" o:ole="t" filled="f" o:preferrelative="t" stroked="f" coordsize="21600,21600">
            <v:path/>
            <v:fill on="f" focussize="0,0"/>
            <v:stroke on="f"/>
            <v:imagedata r:id="rId101" o:title=""/>
            <o:lock v:ext="edit" aspectratio="t"/>
            <w10:wrap type="none"/>
            <w10:anchorlock/>
          </v:shape>
          <o:OLEObject Type="Embed" ProgID="Equation.KSEE3" ShapeID="_x0000_i1074" DrawAspect="Content" ObjectID="_1468075774" r:id="rId100">
            <o:LockedField>false</o:LockedField>
          </o:OLEObject>
        </w:object>
      </w:r>
    </w:p>
    <w:p w14:paraId="5ACF8909">
      <w:pPr>
        <w:pStyle w:val="83"/>
        <w:numPr>
          <w:ilvl w:val="2"/>
          <w:numId w:val="0"/>
        </w:numPr>
        <w:spacing w:before="120" w:after="120"/>
        <w:ind w:leftChars="0"/>
        <w:rPr>
          <w:rFonts w:hint="eastAsia"/>
          <w:lang w:eastAsia="zh-CN"/>
        </w:rPr>
      </w:pPr>
      <w:r>
        <w:rPr>
          <w:rFonts w:hint="eastAsia"/>
          <w:lang w:val="en-US" w:eastAsia="zh-CN"/>
        </w:rPr>
        <w:t>D.</w:t>
      </w:r>
      <w:r>
        <w:rPr>
          <w:rFonts w:hint="eastAsia"/>
          <w:lang w:eastAsia="zh-CN"/>
        </w:rPr>
        <w:t>4.2.2 标准物质稀释引入的相对标准不确定度</w:t>
      </w:r>
      <w:r>
        <w:rPr>
          <w:rFonts w:hint="eastAsia" w:ascii="Times New Roman" w:hAnsi="Times New Roman" w:eastAsia="Times New Roman" w:cs="Times New Roman"/>
          <w:i/>
          <w:iCs/>
          <w:spacing w:val="-2"/>
          <w:position w:val="1"/>
          <w:lang w:eastAsia="zh-CN"/>
        </w:rPr>
        <w:t>u</w:t>
      </w:r>
      <w:r>
        <w:rPr>
          <w:rFonts w:ascii="Times New Roman" w:hAnsi="Times New Roman" w:eastAsia="Times New Roman" w:cs="Times New Roman"/>
          <w:i w:val="0"/>
          <w:iCs w:val="0"/>
          <w:spacing w:val="-2"/>
          <w:position w:val="1"/>
          <w:vertAlign w:val="subscript"/>
          <w:lang w:eastAsia="zh-CN"/>
        </w:rPr>
        <w:t>rel</w:t>
      </w:r>
      <w:r>
        <w:rPr>
          <w:rFonts w:ascii="Times New Roman" w:hAnsi="Times New Roman" w:eastAsia="Times New Roman" w:cs="Times New Roman"/>
          <w:i/>
          <w:iCs/>
          <w:spacing w:val="-2"/>
          <w:position w:val="1"/>
          <w:lang w:eastAsia="zh-CN"/>
        </w:rPr>
        <w:t xml:space="preserve"> </w:t>
      </w:r>
      <w:r>
        <w:rPr>
          <w:rFonts w:ascii="Times New Roman" w:hAnsi="Times New Roman" w:eastAsia="Times New Roman" w:cs="Times New Roman"/>
          <w:i w:val="0"/>
          <w:iCs w:val="0"/>
          <w:spacing w:val="-2"/>
          <w:position w:val="1"/>
          <w:lang w:eastAsia="zh-CN"/>
        </w:rPr>
        <w:t>(</w:t>
      </w:r>
      <w:r>
        <w:rPr>
          <w:rFonts w:hint="eastAsia" w:ascii="Times New Roman" w:hAnsi="Times New Roman" w:eastAsia="Times New Roman" w:cs="Times New Roman"/>
          <w:i w:val="0"/>
          <w:iCs w:val="0"/>
          <w:spacing w:val="-2"/>
          <w:position w:val="1"/>
          <w:lang w:val="en-US" w:eastAsia="zh-CN"/>
        </w:rPr>
        <w:t>c</w:t>
      </w:r>
      <w:r>
        <w:rPr>
          <w:rFonts w:hint="eastAsia" w:ascii="Times New Roman" w:hAnsi="Times New Roman" w:eastAsia="Times New Roman" w:cs="Times New Roman"/>
          <w:i w:val="0"/>
          <w:iCs w:val="0"/>
          <w:spacing w:val="-2"/>
          <w:position w:val="1"/>
          <w:vertAlign w:val="subscript"/>
          <w:lang w:val="en-US" w:eastAsia="zh-CN"/>
        </w:rPr>
        <w:t>s2</w:t>
      </w:r>
      <w:r>
        <w:rPr>
          <w:rFonts w:ascii="Times New Roman" w:hAnsi="Times New Roman" w:eastAsia="Times New Roman" w:cs="Times New Roman"/>
          <w:i w:val="0"/>
          <w:iCs w:val="0"/>
          <w:spacing w:val="-2"/>
          <w:position w:val="1"/>
          <w:lang w:eastAsia="zh-CN"/>
        </w:rPr>
        <w:t>)</w:t>
      </w:r>
    </w:p>
    <w:p w14:paraId="1AADC15A">
      <w:pPr>
        <w:pStyle w:val="14"/>
        <w:keepNext w:val="0"/>
        <w:keepLines w:val="0"/>
        <w:pageBreakBefore w:val="0"/>
        <w:widowControl/>
        <w:kinsoku w:val="0"/>
        <w:wordWrap/>
        <w:overflowPunct/>
        <w:topLinePunct w:val="0"/>
        <w:autoSpaceDE w:val="0"/>
        <w:autoSpaceDN w:val="0"/>
        <w:bidi w:val="0"/>
        <w:adjustRightInd w:val="0"/>
        <w:snapToGrid w:val="0"/>
        <w:spacing w:before="151" w:line="240" w:lineRule="auto"/>
        <w:ind w:left="26" w:right="68" w:firstLine="416" w:firstLineChars="200"/>
        <w:textAlignment w:val="baseline"/>
        <w:rPr>
          <w:rFonts w:hint="default" w:ascii="Times New Roman" w:hAnsi="Times New Roman" w:cs="Times New Roman"/>
          <w:lang w:eastAsia="zh-CN"/>
        </w:rPr>
      </w:pPr>
      <w:r>
        <w:rPr>
          <w:rFonts w:hint="default" w:ascii="Times New Roman" w:hAnsi="Times New Roman" w:cs="Times New Roman"/>
          <w:spacing w:val="-1"/>
          <w:lang w:eastAsia="zh-CN"/>
        </w:rPr>
        <w:t>用</w:t>
      </w:r>
      <w:r>
        <w:rPr>
          <w:rFonts w:hint="default" w:ascii="Times New Roman" w:hAnsi="Times New Roman" w:cs="Times New Roman"/>
          <w:spacing w:val="-1"/>
          <w:lang w:val="en-US" w:eastAsia="zh-CN"/>
        </w:rPr>
        <w:t>5</w:t>
      </w:r>
      <w:r>
        <w:rPr>
          <w:rFonts w:hint="eastAsia" w:ascii="Times New Roman" w:hAnsi="Times New Roman" w:cs="Times New Roman"/>
          <w:spacing w:val="-1"/>
          <w:lang w:val="en-US" w:eastAsia="zh-CN"/>
        </w:rPr>
        <w:t xml:space="preserve"> </w:t>
      </w:r>
      <w:r>
        <w:rPr>
          <w:rFonts w:hint="default" w:ascii="Times New Roman" w:hAnsi="Times New Roman" w:eastAsia="Times New Roman" w:cs="Times New Roman"/>
          <w:spacing w:val="-1"/>
          <w:lang w:eastAsia="zh-CN"/>
        </w:rPr>
        <w:t>mL</w:t>
      </w:r>
      <w:r>
        <w:rPr>
          <w:rFonts w:hint="default" w:ascii="Times New Roman" w:hAnsi="Times New Roman" w:cs="Times New Roman"/>
          <w:spacing w:val="-1"/>
          <w:lang w:val="en-US" w:eastAsia="zh-CN"/>
        </w:rPr>
        <w:t>单标线移液管</w:t>
      </w:r>
      <w:r>
        <w:rPr>
          <w:rFonts w:hint="default" w:ascii="Times New Roman" w:hAnsi="Times New Roman" w:cs="Times New Roman"/>
          <w:spacing w:val="-1"/>
          <w:lang w:eastAsia="zh-CN"/>
        </w:rPr>
        <w:t>移取</w:t>
      </w:r>
      <w:r>
        <w:rPr>
          <w:rFonts w:hint="default" w:ascii="Times New Roman" w:hAnsi="Times New Roman" w:cs="Times New Roman"/>
          <w:spacing w:val="-54"/>
          <w:lang w:eastAsia="zh-CN"/>
        </w:rPr>
        <w:t xml:space="preserve"> </w:t>
      </w:r>
      <w:r>
        <w:rPr>
          <w:rFonts w:hint="default" w:ascii="Times New Roman" w:hAnsi="Times New Roman" w:cs="Times New Roman"/>
          <w:spacing w:val="-1"/>
          <w:lang w:val="en-US" w:eastAsia="zh-CN"/>
        </w:rPr>
        <w:t xml:space="preserve">5.0 </w:t>
      </w:r>
      <w:r>
        <w:rPr>
          <w:rFonts w:hint="default" w:ascii="Times New Roman" w:hAnsi="Times New Roman" w:eastAsia="Times New Roman" w:cs="Times New Roman"/>
          <w:spacing w:val="-1"/>
          <w:lang w:eastAsia="zh-CN"/>
        </w:rPr>
        <w:t>mL</w:t>
      </w:r>
      <w:r>
        <w:rPr>
          <w:rFonts w:hint="default" w:ascii="Times New Roman" w:hAnsi="Times New Roman" w:eastAsia="Times New Roman" w:cs="Times New Roman"/>
          <w:spacing w:val="35"/>
          <w:lang w:eastAsia="zh-CN"/>
        </w:rPr>
        <w:t xml:space="preserve"> </w:t>
      </w:r>
      <w:r>
        <w:rPr>
          <w:rFonts w:hint="default" w:ascii="Times New Roman" w:hAnsi="Times New Roman" w:cs="Times New Roman"/>
          <w:spacing w:val="-1"/>
          <w:lang w:eastAsia="zh-CN"/>
        </w:rPr>
        <w:t>100</w:t>
      </w:r>
      <w:r>
        <w:rPr>
          <w:rFonts w:hint="eastAsia" w:ascii="Times New Roman" w:hAnsi="Times New Roman" w:cs="Times New Roman"/>
          <w:spacing w:val="-1"/>
          <w:lang w:val="en-US" w:eastAsia="zh-CN"/>
        </w:rPr>
        <w:t>0</w:t>
      </w:r>
      <w:r>
        <w:rPr>
          <w:rFonts w:hint="default" w:ascii="Times New Roman" w:hAnsi="Times New Roman" w:eastAsia="Times New Roman" w:cs="Times New Roman"/>
          <w:spacing w:val="-1"/>
          <w:lang w:eastAsia="zh-CN"/>
        </w:rPr>
        <w:t>mg/L</w:t>
      </w:r>
      <w:r>
        <w:rPr>
          <w:rFonts w:hint="eastAsia" w:ascii="Times New Roman" w:hAnsi="Times New Roman" w:eastAsia="Times New Roman" w:cs="Times New Roman"/>
          <w:spacing w:val="-1"/>
          <w:lang w:val="en-US" w:eastAsia="zh-CN"/>
        </w:rPr>
        <w:t>钙离子</w:t>
      </w:r>
      <w:r>
        <w:rPr>
          <w:rFonts w:hint="default" w:ascii="Times New Roman" w:hAnsi="Times New Roman" w:cs="Times New Roman"/>
          <w:lang w:eastAsia="zh-CN"/>
        </w:rPr>
        <w:t>溶液标准物质</w:t>
      </w:r>
      <w:r>
        <w:rPr>
          <w:rFonts w:hint="default" w:ascii="Times New Roman" w:hAnsi="Times New Roman" w:cs="Times New Roman"/>
          <w:spacing w:val="-1"/>
          <w:lang w:eastAsia="zh-CN"/>
        </w:rPr>
        <w:t>至</w:t>
      </w:r>
      <w:r>
        <w:rPr>
          <w:rFonts w:hint="default" w:ascii="Times New Roman" w:hAnsi="Times New Roman" w:cs="Times New Roman"/>
          <w:spacing w:val="-55"/>
          <w:lang w:eastAsia="zh-CN"/>
        </w:rPr>
        <w:t xml:space="preserve"> </w:t>
      </w:r>
      <w:r>
        <w:rPr>
          <w:rFonts w:hint="default" w:ascii="Times New Roman" w:hAnsi="Times New Roman" w:cs="Times New Roman"/>
          <w:spacing w:val="-1"/>
          <w:lang w:val="en-US" w:eastAsia="zh-CN"/>
        </w:rPr>
        <w:t>10</w:t>
      </w:r>
      <w:r>
        <w:rPr>
          <w:rFonts w:hint="default" w:ascii="Times New Roman" w:hAnsi="Times New Roman" w:cs="Times New Roman"/>
          <w:spacing w:val="-1"/>
          <w:lang w:eastAsia="zh-CN"/>
        </w:rPr>
        <w:t>0</w:t>
      </w:r>
      <w:r>
        <w:rPr>
          <w:rFonts w:hint="eastAsia" w:ascii="Times New Roman" w:hAnsi="Times New Roman" w:cs="Times New Roman"/>
          <w:spacing w:val="-1"/>
          <w:lang w:val="en-US" w:eastAsia="zh-CN"/>
        </w:rPr>
        <w:t xml:space="preserve"> </w:t>
      </w:r>
      <w:r>
        <w:rPr>
          <w:rFonts w:hint="default" w:ascii="Times New Roman" w:hAnsi="Times New Roman" w:eastAsia="Times New Roman" w:cs="Times New Roman"/>
          <w:spacing w:val="-1"/>
          <w:lang w:eastAsia="zh-CN"/>
        </w:rPr>
        <w:t>mL</w:t>
      </w:r>
      <w:r>
        <w:rPr>
          <w:rFonts w:hint="default" w:ascii="Times New Roman" w:hAnsi="Times New Roman" w:cs="Times New Roman"/>
          <w:spacing w:val="-2"/>
          <w:lang w:eastAsia="zh-CN"/>
        </w:rPr>
        <w:t>容量瓶中，用</w:t>
      </w:r>
      <w:r>
        <w:rPr>
          <w:rFonts w:hint="default" w:ascii="Times New Roman" w:hAnsi="Times New Roman" w:cs="Times New Roman"/>
          <w:lang w:val="en-US" w:eastAsia="zh-CN"/>
        </w:rPr>
        <w:t>水</w:t>
      </w:r>
      <w:r>
        <w:rPr>
          <w:rFonts w:hint="default" w:ascii="Times New Roman" w:hAnsi="Times New Roman" w:cs="Times New Roman"/>
          <w:spacing w:val="-2"/>
          <w:lang w:eastAsia="zh-CN"/>
        </w:rPr>
        <w:t>稀释至刻线，得到</w:t>
      </w:r>
      <w:r>
        <w:rPr>
          <w:rFonts w:hint="default" w:ascii="Times New Roman" w:hAnsi="Times New Roman" w:cs="Times New Roman"/>
          <w:spacing w:val="-35"/>
          <w:lang w:eastAsia="zh-CN"/>
        </w:rPr>
        <w:t xml:space="preserve"> </w:t>
      </w:r>
      <w:r>
        <w:rPr>
          <w:rFonts w:hint="default" w:ascii="Times New Roman" w:hAnsi="Times New Roman" w:cs="Times New Roman"/>
          <w:spacing w:val="-2"/>
          <w:lang w:val="en-US" w:eastAsia="zh-CN"/>
        </w:rPr>
        <w:t>5</w:t>
      </w:r>
      <w:r>
        <w:rPr>
          <w:rFonts w:hint="eastAsia" w:ascii="Times New Roman" w:hAnsi="Times New Roman" w:cs="Times New Roman"/>
          <w:spacing w:val="-2"/>
          <w:lang w:val="en-US" w:eastAsia="zh-CN"/>
        </w:rPr>
        <w:t xml:space="preserve">0 </w:t>
      </w:r>
      <w:r>
        <w:rPr>
          <w:rFonts w:hint="default" w:ascii="Times New Roman" w:hAnsi="Times New Roman" w:eastAsia="Times New Roman" w:cs="Times New Roman"/>
          <w:spacing w:val="-2"/>
          <w:lang w:eastAsia="zh-CN"/>
        </w:rPr>
        <w:t xml:space="preserve">mg/L </w:t>
      </w:r>
      <w:r>
        <w:rPr>
          <w:rFonts w:hint="eastAsia" w:ascii="Times New Roman" w:hAnsi="Times New Roman" w:cs="Times New Roman"/>
          <w:lang w:val="en-US" w:eastAsia="zh-CN"/>
        </w:rPr>
        <w:t>钙离子</w:t>
      </w:r>
      <w:r>
        <w:rPr>
          <w:rFonts w:hint="default" w:ascii="Times New Roman" w:hAnsi="Times New Roman" w:cs="Times New Roman"/>
          <w:lang w:eastAsia="zh-CN"/>
        </w:rPr>
        <w:t>溶液标准物质</w:t>
      </w:r>
      <w:r>
        <w:rPr>
          <w:rFonts w:hint="default" w:ascii="Times New Roman" w:hAnsi="Times New Roman" w:cs="Times New Roman"/>
          <w:spacing w:val="-2"/>
          <w:lang w:eastAsia="zh-CN"/>
        </w:rPr>
        <w:t>。</w:t>
      </w:r>
    </w:p>
    <w:p w14:paraId="1D12F4B7">
      <w:pPr>
        <w:pStyle w:val="14"/>
        <w:keepNext w:val="0"/>
        <w:keepLines w:val="0"/>
        <w:pageBreakBefore w:val="0"/>
        <w:widowControl/>
        <w:kinsoku w:val="0"/>
        <w:wordWrap/>
        <w:overflowPunct/>
        <w:topLinePunct w:val="0"/>
        <w:autoSpaceDE w:val="0"/>
        <w:autoSpaceDN w:val="0"/>
        <w:bidi w:val="0"/>
        <w:adjustRightInd w:val="0"/>
        <w:snapToGrid w:val="0"/>
        <w:spacing w:before="70" w:line="240" w:lineRule="auto"/>
        <w:ind w:left="505" w:firstLine="420" w:firstLineChars="200"/>
        <w:textAlignment w:val="baseline"/>
        <w:rPr>
          <w:rFonts w:hint="default" w:ascii="Times New Roman" w:hAnsi="Times New Roman" w:cs="Times New Roman"/>
          <w:spacing w:val="-1"/>
          <w:lang w:eastAsia="zh-CN"/>
        </w:rPr>
      </w:pPr>
      <w:r>
        <w:rPr>
          <w:rFonts w:hint="default" w:ascii="Times New Roman" w:hAnsi="Times New Roman" w:eastAsia="Times New Roman" w:cs="Times New Roman"/>
          <w:lang w:val="en-US" w:eastAsia="zh-CN"/>
        </w:rPr>
        <w:t>5</w:t>
      </w:r>
      <w:r>
        <w:rPr>
          <w:rFonts w:hint="default" w:ascii="Times New Roman" w:hAnsi="Times New Roman" w:eastAsia="Times New Roman" w:cs="Times New Roman"/>
          <w:lang w:eastAsia="zh-CN"/>
        </w:rPr>
        <w:t xml:space="preserve"> mL</w:t>
      </w:r>
      <w:r>
        <w:rPr>
          <w:rFonts w:hint="default" w:ascii="Times New Roman" w:hAnsi="Times New Roman" w:cs="Times New Roman"/>
          <w:spacing w:val="-1"/>
          <w:lang w:val="en-US" w:eastAsia="zh-CN"/>
        </w:rPr>
        <w:t>单标线移液管</w:t>
      </w:r>
      <w:r>
        <w:rPr>
          <w:rFonts w:hint="default" w:ascii="Times New Roman" w:hAnsi="Times New Roman" w:cs="Times New Roman"/>
          <w:lang w:eastAsia="zh-CN"/>
        </w:rPr>
        <w:t>的最大允许误差±</w:t>
      </w:r>
      <w:r>
        <w:rPr>
          <w:rFonts w:hint="default" w:ascii="Times New Roman" w:hAnsi="Times New Roman" w:eastAsia="Times New Roman" w:cs="Times New Roman"/>
          <w:lang w:eastAsia="zh-CN"/>
        </w:rPr>
        <w:t>0.0</w:t>
      </w:r>
      <w:r>
        <w:rPr>
          <w:rFonts w:hint="default" w:ascii="Times New Roman" w:hAnsi="Times New Roman" w:eastAsia="Times New Roman" w:cs="Times New Roman"/>
          <w:lang w:val="en-US" w:eastAsia="zh-CN"/>
        </w:rPr>
        <w:t>1</w:t>
      </w:r>
      <w:r>
        <w:rPr>
          <w:rFonts w:hint="default" w:ascii="Times New Roman" w:hAnsi="Times New Roman" w:eastAsia="Times New Roman" w:cs="Times New Roman"/>
          <w:lang w:eastAsia="zh-CN"/>
        </w:rPr>
        <w:t>5mL</w:t>
      </w:r>
      <w:r>
        <w:rPr>
          <w:rFonts w:hint="default" w:ascii="Times New Roman" w:hAnsi="Times New Roman" w:cs="Times New Roman"/>
          <w:lang w:eastAsia="zh-CN"/>
        </w:rPr>
        <w:t>，</w:t>
      </w:r>
      <w:r>
        <w:rPr>
          <w:rFonts w:hint="default" w:ascii="Times New Roman" w:hAnsi="Times New Roman" w:cs="Times New Roman"/>
          <w:spacing w:val="-1"/>
          <w:lang w:eastAsia="zh-CN"/>
        </w:rPr>
        <w:t>按均匀分布计算：</w:t>
      </w:r>
    </w:p>
    <w:p w14:paraId="6916C20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rPr>
      </w:pPr>
      <w:r>
        <w:rPr>
          <w:rFonts w:hint="default" w:ascii="Times New Roman" w:hAnsi="Times New Roman" w:cs="Times New Roman"/>
          <w:position w:val="-28"/>
        </w:rPr>
        <w:object>
          <v:shape id="_x0000_i1075" o:spt="75" type="#_x0000_t75" style="height:31.8pt;width:166.4pt;" o:ole="t" filled="f" o:preferrelative="t" stroked="f" coordsize="21600,21600">
            <v:path/>
            <v:fill on="f" focussize="0,0"/>
            <v:stroke on="f"/>
            <v:imagedata r:id="rId103" o:title=""/>
            <o:lock v:ext="edit" aspectratio="t"/>
            <w10:wrap type="none"/>
            <w10:anchorlock/>
          </v:shape>
          <o:OLEObject Type="Embed" ProgID="Equation.KSEE3" ShapeID="_x0000_i1075" DrawAspect="Content" ObjectID="_1468075775" r:id="rId102">
            <o:LockedField>false</o:LockedField>
          </o:OLEObject>
        </w:object>
      </w:r>
    </w:p>
    <w:p w14:paraId="4EF75E60">
      <w:pPr>
        <w:pStyle w:val="14"/>
        <w:keepNext w:val="0"/>
        <w:keepLines w:val="0"/>
        <w:pageBreakBefore w:val="0"/>
        <w:widowControl/>
        <w:kinsoku w:val="0"/>
        <w:wordWrap/>
        <w:overflowPunct/>
        <w:topLinePunct w:val="0"/>
        <w:autoSpaceDE w:val="0"/>
        <w:autoSpaceDN w:val="0"/>
        <w:bidi w:val="0"/>
        <w:adjustRightInd w:val="0"/>
        <w:snapToGrid w:val="0"/>
        <w:spacing w:before="136" w:line="240" w:lineRule="auto"/>
        <w:ind w:left="499" w:firstLine="420" w:firstLineChars="200"/>
        <w:textAlignment w:val="baseline"/>
        <w:rPr>
          <w:rFonts w:hint="default" w:ascii="Times New Roman" w:hAnsi="Times New Roman" w:cs="Times New Roman"/>
          <w:lang w:eastAsia="zh-CN"/>
        </w:rPr>
      </w:pPr>
      <w:r>
        <w:rPr>
          <w:rFonts w:hint="default" w:ascii="Times New Roman" w:hAnsi="Times New Roman" w:eastAsia="Times New Roman" w:cs="Times New Roman"/>
          <w:lang w:val="en-US" w:eastAsia="zh-CN"/>
        </w:rPr>
        <w:t>1</w:t>
      </w:r>
      <w:r>
        <w:rPr>
          <w:rFonts w:hint="default" w:ascii="Times New Roman" w:hAnsi="Times New Roman" w:eastAsia="Times New Roman" w:cs="Times New Roman"/>
          <w:lang w:eastAsia="zh-CN"/>
        </w:rPr>
        <w:t xml:space="preserve">00 mL </w:t>
      </w:r>
      <w:r>
        <w:rPr>
          <w:rFonts w:hint="default" w:ascii="Times New Roman" w:hAnsi="Times New Roman" w:cs="Times New Roman"/>
          <w:lang w:eastAsia="zh-CN"/>
        </w:rPr>
        <w:t>容量瓶的最大允许误差±</w:t>
      </w:r>
      <w:r>
        <w:rPr>
          <w:rFonts w:hint="default" w:ascii="Times New Roman" w:hAnsi="Times New Roman" w:eastAsia="Times New Roman" w:cs="Times New Roman"/>
          <w:lang w:eastAsia="zh-CN"/>
        </w:rPr>
        <w:t>0</w:t>
      </w:r>
      <w:r>
        <w:rPr>
          <w:rFonts w:hint="default" w:ascii="Times New Roman" w:hAnsi="Times New Roman" w:eastAsia="Times New Roman" w:cs="Times New Roman"/>
          <w:lang w:val="en-US" w:eastAsia="zh-CN"/>
        </w:rPr>
        <w:t>.1</w:t>
      </w:r>
      <w:r>
        <w:rPr>
          <w:rFonts w:hint="default" w:ascii="Times New Roman" w:hAnsi="Times New Roman" w:eastAsia="Times New Roman" w:cs="Times New Roman"/>
          <w:lang w:eastAsia="zh-CN"/>
        </w:rPr>
        <w:t>mL</w:t>
      </w:r>
      <w:r>
        <w:rPr>
          <w:rFonts w:hint="default" w:ascii="Times New Roman" w:hAnsi="Times New Roman" w:cs="Times New Roman"/>
          <w:lang w:eastAsia="zh-CN"/>
        </w:rPr>
        <w:t>，按均匀分布计算：</w:t>
      </w:r>
    </w:p>
    <w:p w14:paraId="61274B7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eastAsiaTheme="minorEastAsia"/>
          <w:lang w:eastAsia="zh-CN"/>
        </w:rPr>
      </w:pPr>
      <w:r>
        <w:rPr>
          <w:rFonts w:hint="default" w:ascii="Times New Roman" w:hAnsi="Times New Roman" w:cs="Times New Roman"/>
          <w:position w:val="-28"/>
        </w:rPr>
        <w:object>
          <v:shape id="_x0000_i1076" o:spt="75" type="#_x0000_t75" style="height:32.65pt;width:176.4pt;" o:ole="t" filled="f" o:preferrelative="t" stroked="f" coordsize="21600,21600">
            <v:path/>
            <v:fill on="f" focussize="0,0"/>
            <v:stroke on="f"/>
            <v:imagedata r:id="rId105" o:title=""/>
            <o:lock v:ext="edit" aspectratio="t"/>
            <w10:wrap type="none"/>
            <w10:anchorlock/>
          </v:shape>
          <o:OLEObject Type="Embed" ProgID="Equation.KSEE3" ShapeID="_x0000_i1076" DrawAspect="Content" ObjectID="_1468075776" r:id="rId104">
            <o:LockedField>false</o:LockedField>
          </o:OLEObject>
        </w:object>
      </w:r>
    </w:p>
    <w:p w14:paraId="0D663FA7">
      <w:pPr>
        <w:pStyle w:val="14"/>
        <w:keepNext w:val="0"/>
        <w:keepLines w:val="0"/>
        <w:pageBreakBefore w:val="0"/>
        <w:widowControl/>
        <w:kinsoku w:val="0"/>
        <w:wordWrap/>
        <w:overflowPunct/>
        <w:topLinePunct w:val="0"/>
        <w:autoSpaceDE w:val="0"/>
        <w:autoSpaceDN w:val="0"/>
        <w:bidi w:val="0"/>
        <w:adjustRightInd w:val="0"/>
        <w:snapToGrid w:val="0"/>
        <w:spacing w:before="51" w:line="240" w:lineRule="auto"/>
        <w:ind w:left="504" w:firstLine="420" w:firstLineChars="200"/>
        <w:textAlignment w:val="baseline"/>
        <w:rPr>
          <w:rFonts w:hint="default" w:ascii="Times New Roman" w:hAnsi="Times New Roman" w:eastAsia="Cambria Math" w:cs="Times New Roman"/>
          <w:lang w:eastAsia="zh-CN"/>
        </w:rPr>
      </w:pPr>
      <w:r>
        <w:rPr>
          <w:rFonts w:hint="default" w:ascii="Times New Roman" w:hAnsi="Times New Roman" w:cs="Times New Roman"/>
          <w:lang w:eastAsia="zh-CN"/>
        </w:rPr>
        <w:t>设此过程配置溶液温度接近 20℃,故可忽略温度影响</w:t>
      </w:r>
      <w:r>
        <w:rPr>
          <w:rFonts w:hint="eastAsia" w:ascii="Times New Roman" w:hAnsi="Times New Roman" w:cs="Times New Roman"/>
          <w:lang w:val="en-US" w:eastAsia="zh-CN"/>
        </w:rPr>
        <w:t>，</w:t>
      </w:r>
      <w:r>
        <w:rPr>
          <w:rFonts w:hint="default" w:ascii="Times New Roman" w:hAnsi="Times New Roman" w:cs="Times New Roman"/>
          <w:lang w:eastAsia="zh-CN"/>
        </w:rPr>
        <w:t>标准物质稀释引入的相对标准不确定</w:t>
      </w:r>
      <w:r>
        <w:rPr>
          <w:rFonts w:hint="default" w:ascii="Times New Roman" w:hAnsi="Times New Roman" w:eastAsia="Times New Roman" w:cs="Times New Roman"/>
          <w:i/>
          <w:iCs/>
          <w:spacing w:val="-2"/>
          <w:position w:val="1"/>
          <w:lang w:eastAsia="zh-CN"/>
        </w:rPr>
        <w:t>u</w:t>
      </w:r>
      <w:r>
        <w:rPr>
          <w:rFonts w:hint="default" w:ascii="Times New Roman" w:hAnsi="Times New Roman" w:eastAsia="Times New Roman" w:cs="Times New Roman"/>
          <w:i w:val="0"/>
          <w:iCs w:val="0"/>
          <w:spacing w:val="-2"/>
          <w:position w:val="1"/>
          <w:vertAlign w:val="subscript"/>
          <w:lang w:eastAsia="zh-CN"/>
        </w:rPr>
        <w:t>rel</w:t>
      </w:r>
      <w:r>
        <w:rPr>
          <w:rFonts w:hint="default" w:ascii="Times New Roman" w:hAnsi="Times New Roman" w:eastAsia="Times New Roman" w:cs="Times New Roman"/>
          <w:i/>
          <w:iCs/>
          <w:spacing w:val="-2"/>
          <w:position w:val="1"/>
          <w:lang w:eastAsia="zh-CN"/>
        </w:rPr>
        <w:t xml:space="preserve"> </w:t>
      </w:r>
      <w:r>
        <w:rPr>
          <w:rFonts w:hint="default" w:ascii="Times New Roman" w:hAnsi="Times New Roman" w:eastAsia="Times New Roman" w:cs="Times New Roman"/>
          <w:i w:val="0"/>
          <w:iCs w:val="0"/>
          <w:spacing w:val="-2"/>
          <w:position w:val="1"/>
          <w:lang w:eastAsia="zh-CN"/>
        </w:rPr>
        <w:t>(</w:t>
      </w:r>
      <w:r>
        <w:rPr>
          <w:rFonts w:hint="default" w:ascii="Times New Roman" w:hAnsi="Times New Roman" w:eastAsia="Times New Roman" w:cs="Times New Roman"/>
          <w:i w:val="0"/>
          <w:iCs w:val="0"/>
          <w:spacing w:val="-2"/>
          <w:position w:val="1"/>
          <w:lang w:val="en-US" w:eastAsia="zh-CN"/>
        </w:rPr>
        <w:t>c</w:t>
      </w:r>
      <w:r>
        <w:rPr>
          <w:rFonts w:hint="default" w:ascii="Times New Roman" w:hAnsi="Times New Roman" w:eastAsia="Times New Roman" w:cs="Times New Roman"/>
          <w:i w:val="0"/>
          <w:iCs w:val="0"/>
          <w:spacing w:val="-2"/>
          <w:position w:val="1"/>
          <w:vertAlign w:val="subscript"/>
          <w:lang w:val="en-US" w:eastAsia="zh-CN"/>
        </w:rPr>
        <w:t>s2</w:t>
      </w:r>
      <w:r>
        <w:rPr>
          <w:rFonts w:hint="default" w:ascii="Times New Roman" w:hAnsi="Times New Roman" w:eastAsia="Times New Roman" w:cs="Times New Roman"/>
          <w:i w:val="0"/>
          <w:iCs w:val="0"/>
          <w:spacing w:val="-2"/>
          <w:position w:val="1"/>
          <w:lang w:eastAsia="zh-CN"/>
        </w:rPr>
        <w:t>)</w:t>
      </w:r>
      <w:r>
        <w:rPr>
          <w:rFonts w:hint="default" w:ascii="Times New Roman" w:hAnsi="Times New Roman" w:cs="Times New Roman"/>
          <w:position w:val="-7"/>
          <w:lang w:eastAsia="zh-CN"/>
        </w:rPr>
        <w:t xml:space="preserve"> </w:t>
      </w:r>
    </w:p>
    <w:p w14:paraId="2425F898">
      <w:pPr>
        <w:keepNext w:val="0"/>
        <w:keepLines w:val="0"/>
        <w:pageBreakBefore w:val="0"/>
        <w:widowControl/>
        <w:kinsoku w:val="0"/>
        <w:wordWrap/>
        <w:overflowPunct/>
        <w:topLinePunct w:val="0"/>
        <w:autoSpaceDE w:val="0"/>
        <w:autoSpaceDN w:val="0"/>
        <w:bidi w:val="0"/>
        <w:adjustRightInd w:val="0"/>
        <w:snapToGrid w:val="0"/>
        <w:spacing w:before="156" w:line="240" w:lineRule="auto"/>
        <w:jc w:val="center"/>
        <w:textAlignment w:val="baseline"/>
        <w:rPr>
          <w:rFonts w:hint="default" w:ascii="Times New Roman" w:hAnsi="Times New Roman" w:eastAsia="宋体" w:cs="Times New Roman"/>
          <w:lang w:eastAsia="zh-CN"/>
        </w:rPr>
      </w:pPr>
      <w:r>
        <w:rPr>
          <w:rFonts w:hint="default" w:ascii="Times New Roman" w:hAnsi="Times New Roman" w:eastAsia="宋体" w:cs="Times New Roman"/>
          <w:position w:val="-12"/>
          <w:lang w:eastAsia="zh-CN"/>
        </w:rPr>
        <w:object>
          <v:shape id="_x0000_i1077" o:spt="75" type="#_x0000_t75" style="height:22pt;width:212.35pt;" o:ole="t" filled="f" o:preferrelative="t" stroked="f" coordsize="21600,21600">
            <v:path/>
            <v:fill on="f" focussize="0,0"/>
            <v:stroke on="f"/>
            <v:imagedata r:id="rId107" o:title=""/>
            <o:lock v:ext="edit" aspectratio="t"/>
            <w10:wrap type="none"/>
            <w10:anchorlock/>
          </v:shape>
          <o:OLEObject Type="Embed" ProgID="Equation.KSEE3" ShapeID="_x0000_i1077" DrawAspect="Content" ObjectID="_1468075777" r:id="rId106">
            <o:LockedField>false</o:LockedField>
          </o:OLEObject>
        </w:object>
      </w:r>
    </w:p>
    <w:p w14:paraId="5B4D1AA3">
      <w:pPr>
        <w:pStyle w:val="83"/>
        <w:numPr>
          <w:ilvl w:val="2"/>
          <w:numId w:val="0"/>
        </w:numPr>
        <w:spacing w:before="120" w:after="120"/>
        <w:ind w:leftChars="0"/>
        <w:rPr>
          <w:rFonts w:hint="eastAsia"/>
        </w:rPr>
      </w:pPr>
      <w:r>
        <w:rPr>
          <w:rFonts w:hint="eastAsia"/>
          <w:lang w:val="en-US" w:eastAsia="zh-CN"/>
        </w:rPr>
        <w:t>D.</w:t>
      </w:r>
      <w:r>
        <w:rPr>
          <w:rFonts w:hint="eastAsia"/>
        </w:rPr>
        <w:t>4.2.3 相对标准不确定度</w:t>
      </w:r>
      <w:r>
        <w:rPr>
          <w:rFonts w:hint="eastAsia" w:ascii="Times New Roman" w:hAnsi="Times New Roman" w:eastAsia="Times New Roman" w:cs="Times New Roman"/>
          <w:i/>
          <w:iCs/>
          <w:spacing w:val="-2"/>
          <w:position w:val="1"/>
          <w:lang w:eastAsia="zh-CN"/>
        </w:rPr>
        <w:t>u</w:t>
      </w:r>
      <w:r>
        <w:rPr>
          <w:rFonts w:hint="eastAsia" w:ascii="Times New Roman" w:hAnsi="Times New Roman" w:eastAsia="Times New Roman" w:cs="Times New Roman"/>
          <w:i w:val="0"/>
          <w:iCs w:val="0"/>
          <w:spacing w:val="-2"/>
          <w:position w:val="1"/>
          <w:vertAlign w:val="subscript"/>
          <w:lang w:eastAsia="zh-CN"/>
        </w:rPr>
        <w:t>rel</w:t>
      </w:r>
      <w:r>
        <w:rPr>
          <w:rFonts w:hint="eastAsia" w:ascii="Times New Roman" w:hAnsi="Times New Roman" w:eastAsia="Times New Roman" w:cs="Times New Roman"/>
          <w:i/>
          <w:iCs/>
          <w:spacing w:val="-2"/>
          <w:position w:val="1"/>
          <w:lang w:eastAsia="zh-CN"/>
        </w:rPr>
        <w:t xml:space="preserve"> </w:t>
      </w:r>
      <w:r>
        <w:rPr>
          <w:rFonts w:hint="eastAsia" w:ascii="Times New Roman" w:hAnsi="Times New Roman" w:eastAsia="Times New Roman" w:cs="Times New Roman"/>
          <w:i w:val="0"/>
          <w:iCs w:val="0"/>
          <w:spacing w:val="-2"/>
          <w:position w:val="1"/>
          <w:lang w:eastAsia="zh-CN"/>
        </w:rPr>
        <w:t>(c</w:t>
      </w:r>
      <w:r>
        <w:rPr>
          <w:rFonts w:hint="eastAsia" w:ascii="Times New Roman" w:hAnsi="Times New Roman" w:eastAsia="Times New Roman" w:cs="Times New Roman"/>
          <w:i w:val="0"/>
          <w:iCs w:val="0"/>
          <w:spacing w:val="-2"/>
          <w:position w:val="1"/>
          <w:vertAlign w:val="subscript"/>
          <w:lang w:eastAsia="zh-CN"/>
        </w:rPr>
        <w:t>s</w:t>
      </w:r>
      <w:r>
        <w:rPr>
          <w:rFonts w:hint="eastAsia" w:ascii="Times New Roman" w:hAnsi="Times New Roman" w:eastAsia="Times New Roman" w:cs="Times New Roman"/>
          <w:i w:val="0"/>
          <w:iCs w:val="0"/>
          <w:spacing w:val="-2"/>
          <w:position w:val="1"/>
          <w:lang w:eastAsia="zh-CN"/>
        </w:rPr>
        <w:t>)</w:t>
      </w:r>
    </w:p>
    <w:p w14:paraId="64A02017">
      <w:pPr>
        <w:keepNext w:val="0"/>
        <w:keepLines w:val="0"/>
        <w:pageBreakBefore w:val="0"/>
        <w:widowControl/>
        <w:kinsoku w:val="0"/>
        <w:wordWrap/>
        <w:overflowPunct/>
        <w:topLinePunct w:val="0"/>
        <w:autoSpaceDE w:val="0"/>
        <w:autoSpaceDN w:val="0"/>
        <w:bidi w:val="0"/>
        <w:adjustRightInd w:val="0"/>
        <w:snapToGrid w:val="0"/>
        <w:spacing w:before="156" w:line="240" w:lineRule="auto"/>
        <w:jc w:val="center"/>
        <w:textAlignment w:val="baseline"/>
        <w:rPr>
          <w:rFonts w:eastAsia="宋体"/>
          <w:lang w:eastAsia="zh-CN"/>
        </w:rPr>
      </w:pPr>
      <w:r>
        <w:rPr>
          <w:rFonts w:eastAsia="宋体"/>
          <w:position w:val="-14"/>
          <w:lang w:eastAsia="zh-CN"/>
        </w:rPr>
        <w:object>
          <v:shape id="_x0000_i1078" o:spt="75" type="#_x0000_t75" style="height:23.55pt;width:309.5pt;" o:ole="t" filled="f" o:preferrelative="t" stroked="f" coordsize="21600,21600">
            <v:path/>
            <v:fill on="f" focussize="0,0"/>
            <v:stroke on="f"/>
            <v:imagedata r:id="rId109" o:title=""/>
            <o:lock v:ext="edit" aspectratio="t"/>
            <w10:wrap type="none"/>
            <w10:anchorlock/>
          </v:shape>
          <o:OLEObject Type="Embed" ProgID="Equation.KSEE3" ShapeID="_x0000_i1078" DrawAspect="Content" ObjectID="_1468075778" r:id="rId108">
            <o:LockedField>false</o:LockedField>
          </o:OLEObject>
        </w:object>
      </w:r>
    </w:p>
    <w:p w14:paraId="7721871C">
      <w:pPr>
        <w:pStyle w:val="82"/>
        <w:spacing w:before="120" w:after="120"/>
        <w:rPr>
          <w:rFonts w:hint="eastAsia"/>
          <w:lang w:eastAsia="zh-CN"/>
        </w:rPr>
      </w:pPr>
      <w:bookmarkStart w:id="124" w:name="_Toc3949"/>
      <w:bookmarkStart w:id="125" w:name="_Toc29367"/>
      <w:r>
        <w:rPr>
          <w:rFonts w:hint="eastAsia"/>
        </w:rPr>
        <w:t>合成标准不确定度uc (∆c)</w:t>
      </w:r>
      <w:bookmarkEnd w:id="124"/>
      <w:bookmarkEnd w:id="125"/>
      <w:r>
        <w:rPr>
          <w:rFonts w:hint="eastAsia"/>
        </w:rPr>
        <w:t xml:space="preserve"> </w:t>
      </w:r>
    </w:p>
    <w:p w14:paraId="05FAEA23">
      <w:pPr>
        <w:pStyle w:val="14"/>
        <w:keepNext w:val="0"/>
        <w:keepLines w:val="0"/>
        <w:pageBreakBefore w:val="0"/>
        <w:widowControl/>
        <w:kinsoku w:val="0"/>
        <w:wordWrap/>
        <w:overflowPunct/>
        <w:topLinePunct w:val="0"/>
        <w:autoSpaceDE w:val="0"/>
        <w:autoSpaceDN w:val="0"/>
        <w:bidi w:val="0"/>
        <w:adjustRightInd w:val="0"/>
        <w:snapToGrid w:val="0"/>
        <w:spacing w:before="52" w:line="240" w:lineRule="auto"/>
        <w:ind w:left="26" w:firstLine="412" w:firstLineChars="200"/>
        <w:textAlignment w:val="baseline"/>
        <w:rPr>
          <w:rFonts w:hint="default" w:ascii="Times New Roman" w:hAnsi="Times New Roman" w:cs="Times New Roman" w:eastAsiaTheme="minorEastAsia"/>
          <w:lang w:eastAsia="zh-CN"/>
        </w:rPr>
      </w:pPr>
      <w:r>
        <w:rPr>
          <w:rFonts w:hint="eastAsia" w:ascii="Cambria Math" w:hAnsi="Cambria Math" w:cs="Cambria Math" w:eastAsiaTheme="minorEastAsia"/>
          <w:spacing w:val="-2"/>
          <w:position w:val="1"/>
          <w:lang w:eastAsia="zh-CN"/>
        </w:rPr>
        <w:t xml:space="preserve"> </w:t>
      </w:r>
      <w:r>
        <w:rPr>
          <w:rFonts w:hint="eastAsia"/>
          <w:lang w:eastAsia="zh-CN"/>
        </w:rPr>
        <w:t xml:space="preserve">   </w:t>
      </w:r>
      <w:r>
        <w:rPr>
          <w:rFonts w:hint="default" w:ascii="Times New Roman" w:hAnsi="Times New Roman" w:cs="Times New Roman"/>
          <w:lang w:eastAsia="zh-CN"/>
        </w:rPr>
        <w:t>由于</w:t>
      </w:r>
      <w:r>
        <w:rPr>
          <w:rFonts w:hint="default" w:ascii="Times New Roman" w:hAnsi="Times New Roman" w:cs="Times New Roman"/>
          <w:lang w:eastAsia="zh-CN"/>
        </w:rPr>
        <w:object>
          <v:shape id="_x0000_i1079" o:spt="75" type="#_x0000_t75" style="height:19.8pt;width:79.2pt;" o:ole="t" filled="f" o:preferrelative="t" stroked="f" coordsize="21600,21600">
            <v:path/>
            <v:fill on="f" focussize="0,0"/>
            <v:stroke on="f" joinstyle="miter"/>
            <v:imagedata r:id="rId111" o:title=""/>
            <o:lock v:ext="edit" aspectratio="t"/>
            <w10:wrap type="none"/>
            <w10:anchorlock/>
          </v:shape>
          <o:OLEObject Type="Embed" ProgID="Equation.KSEE3" ShapeID="_x0000_i1079" DrawAspect="Content" ObjectID="_1468075779" r:id="rId110">
            <o:LockedField>false</o:LockedField>
          </o:OLEObject>
        </w:object>
      </w:r>
      <w:r>
        <w:rPr>
          <w:rFonts w:hint="default" w:ascii="Times New Roman" w:hAnsi="Times New Roman" w:cs="Times New Roman"/>
          <w:lang w:eastAsia="zh-CN"/>
        </w:rPr>
        <w:t>相互独立不相关，故合成相对不确定度为：</w:t>
      </w:r>
    </w:p>
    <w:p w14:paraId="003B3587">
      <w:pPr>
        <w:pStyle w:val="14"/>
        <w:keepNext w:val="0"/>
        <w:keepLines w:val="0"/>
        <w:pageBreakBefore w:val="0"/>
        <w:widowControl/>
        <w:kinsoku w:val="0"/>
        <w:wordWrap/>
        <w:overflowPunct/>
        <w:topLinePunct w:val="0"/>
        <w:autoSpaceDE w:val="0"/>
        <w:autoSpaceDN w:val="0"/>
        <w:bidi w:val="0"/>
        <w:adjustRightInd w:val="0"/>
        <w:snapToGrid w:val="0"/>
        <w:spacing w:before="152" w:line="240" w:lineRule="auto"/>
        <w:jc w:val="center"/>
        <w:textAlignment w:val="baseline"/>
        <w:rPr>
          <w:rFonts w:hint="default" w:ascii="Times New Roman" w:hAnsi="Times New Roman" w:cs="Times New Roman" w:eastAsiaTheme="minorEastAsia"/>
          <w:spacing w:val="-1"/>
          <w:lang w:eastAsia="zh-CN"/>
        </w:rPr>
      </w:pPr>
      <w:r>
        <w:rPr>
          <w:rFonts w:hint="default" w:ascii="Times New Roman" w:hAnsi="Times New Roman" w:cs="Times New Roman" w:eastAsiaTheme="minorEastAsia"/>
          <w:spacing w:val="-1"/>
          <w:position w:val="-14"/>
          <w:lang w:eastAsia="zh-CN"/>
        </w:rPr>
        <w:object>
          <v:shape id="_x0000_i1080" o:spt="75" type="#_x0000_t75" style="height:23.6pt;width:302.3pt;" o:ole="t" filled="f" o:preferrelative="t" stroked="f" coordsize="21600,21600">
            <v:path/>
            <v:fill on="f" focussize="0,0"/>
            <v:stroke on="f"/>
            <v:imagedata r:id="rId113" o:title=""/>
            <o:lock v:ext="edit" aspectratio="t"/>
            <w10:wrap type="none"/>
            <w10:anchorlock/>
          </v:shape>
          <o:OLEObject Type="Embed" ProgID="Equation.KSEE3" ShapeID="_x0000_i1080" DrawAspect="Content" ObjectID="_1468075780" r:id="rId112">
            <o:LockedField>false</o:LockedField>
          </o:OLEObject>
        </w:object>
      </w:r>
    </w:p>
    <w:p w14:paraId="386279C9">
      <w:pPr>
        <w:pStyle w:val="82"/>
        <w:spacing w:before="120" w:after="120"/>
        <w:rPr>
          <w:rFonts w:hint="default"/>
          <w:lang w:val="en-US" w:eastAsia="zh-CN"/>
        </w:rPr>
      </w:pPr>
      <w:bookmarkStart w:id="126" w:name="_Toc27603"/>
      <w:bookmarkStart w:id="127" w:name="_Toc21577"/>
      <w:r>
        <w:rPr>
          <w:rFonts w:hint="eastAsia"/>
          <w:lang w:eastAsia="zh-CN"/>
        </w:rPr>
        <w:t>扩展不确定度</w:t>
      </w:r>
      <w:r>
        <w:rPr>
          <w:rFonts w:hint="eastAsia"/>
          <w:lang w:val="en-US" w:eastAsia="zh-CN"/>
        </w:rPr>
        <w:t>的表示</w:t>
      </w:r>
      <w:bookmarkEnd w:id="126"/>
      <w:bookmarkEnd w:id="127"/>
    </w:p>
    <w:p w14:paraId="047080E1">
      <w:pPr>
        <w:pStyle w:val="14"/>
        <w:keepNext w:val="0"/>
        <w:keepLines w:val="0"/>
        <w:pageBreakBefore w:val="0"/>
        <w:widowControl/>
        <w:kinsoku w:val="0"/>
        <w:wordWrap/>
        <w:overflowPunct/>
        <w:topLinePunct w:val="0"/>
        <w:autoSpaceDE w:val="0"/>
        <w:autoSpaceDN w:val="0"/>
        <w:bidi w:val="0"/>
        <w:adjustRightInd w:val="0"/>
        <w:snapToGrid w:val="0"/>
        <w:spacing w:before="178" w:line="240" w:lineRule="auto"/>
        <w:ind w:left="23" w:right="13" w:firstLine="416" w:firstLineChars="200"/>
        <w:textAlignment w:val="baseline"/>
        <w:rPr>
          <w:rFonts w:hint="default" w:ascii="Times New Roman" w:hAnsi="Times New Roman" w:cs="Times New Roman"/>
          <w:lang w:eastAsia="zh-CN"/>
        </w:rPr>
      </w:pPr>
      <w:r>
        <w:rPr>
          <w:rFonts w:hint="default" w:ascii="Times New Roman" w:hAnsi="Times New Roman" w:cs="Times New Roman"/>
          <w:spacing w:val="-1"/>
          <w:lang w:eastAsia="zh-CN"/>
        </w:rPr>
        <w:t>取</w:t>
      </w:r>
      <w:r>
        <w:rPr>
          <w:rFonts w:hint="default" w:ascii="Times New Roman" w:hAnsi="Times New Roman" w:cs="Times New Roman"/>
          <w:spacing w:val="-27"/>
          <w:lang w:eastAsia="zh-CN"/>
        </w:rPr>
        <w:t xml:space="preserve"> </w:t>
      </w:r>
      <w:r>
        <w:rPr>
          <w:rFonts w:hint="default" w:ascii="Times New Roman" w:hAnsi="Times New Roman" w:eastAsia="Times New Roman" w:cs="Times New Roman"/>
          <w:i/>
          <w:iCs/>
          <w:spacing w:val="-1"/>
          <w:lang w:eastAsia="zh-CN"/>
        </w:rPr>
        <w:t>k</w:t>
      </w:r>
      <w:r>
        <w:rPr>
          <w:rFonts w:hint="default" w:ascii="Times New Roman" w:hAnsi="Times New Roman" w:eastAsia="Times New Roman" w:cs="Times New Roman"/>
          <w:spacing w:val="-1"/>
          <w:lang w:eastAsia="zh-CN"/>
        </w:rPr>
        <w:t>=2</w:t>
      </w:r>
      <w:r>
        <w:rPr>
          <w:rFonts w:hint="default" w:ascii="Times New Roman" w:hAnsi="Times New Roman" w:cs="Times New Roman"/>
          <w:spacing w:val="-1"/>
          <w:lang w:eastAsia="zh-CN"/>
        </w:rPr>
        <w:t>，得到仪器测量</w:t>
      </w:r>
      <w:r>
        <w:rPr>
          <w:rFonts w:hint="default" w:ascii="Times New Roman" w:hAnsi="Times New Roman" w:cs="Times New Roman"/>
          <w:spacing w:val="-1"/>
          <w:lang w:val="en-US" w:eastAsia="zh-CN"/>
        </w:rPr>
        <w:t>5</w:t>
      </w:r>
      <w:r>
        <w:rPr>
          <w:rFonts w:hint="eastAsia" w:ascii="Times New Roman" w:hAnsi="Times New Roman" w:cs="Times New Roman"/>
          <w:spacing w:val="-1"/>
          <w:lang w:val="en-US" w:eastAsia="zh-CN"/>
        </w:rPr>
        <w:t xml:space="preserve"> </w:t>
      </w:r>
      <w:r>
        <w:rPr>
          <w:rFonts w:hint="default" w:ascii="Times New Roman" w:hAnsi="Times New Roman" w:cs="Times New Roman"/>
          <w:spacing w:val="-1"/>
          <w:lang w:eastAsia="zh-CN"/>
        </w:rPr>
        <w:t>mg/L浓度点示值误差测量</w:t>
      </w:r>
      <w:r>
        <w:rPr>
          <w:rFonts w:hint="default" w:ascii="Times New Roman" w:hAnsi="Times New Roman" w:cs="Times New Roman"/>
          <w:spacing w:val="-2"/>
          <w:lang w:eastAsia="zh-CN"/>
        </w:rPr>
        <w:t>结果的扩展不</w:t>
      </w:r>
      <w:r>
        <w:rPr>
          <w:rFonts w:hint="default" w:ascii="Times New Roman" w:hAnsi="Times New Roman" w:cs="Times New Roman"/>
          <w:spacing w:val="-13"/>
          <w:lang w:eastAsia="zh-CN"/>
        </w:rPr>
        <w:t>确定度：</w:t>
      </w:r>
    </w:p>
    <w:p w14:paraId="13546192">
      <w:pPr>
        <w:keepNext w:val="0"/>
        <w:keepLines w:val="0"/>
        <w:pageBreakBefore w:val="0"/>
        <w:widowControl/>
        <w:kinsoku w:val="0"/>
        <w:wordWrap/>
        <w:overflowPunct/>
        <w:topLinePunct w:val="0"/>
        <w:autoSpaceDE w:val="0"/>
        <w:autoSpaceDN w:val="0"/>
        <w:bidi w:val="0"/>
        <w:adjustRightInd w:val="0"/>
        <w:snapToGrid w:val="0"/>
        <w:spacing w:before="51" w:line="240" w:lineRule="auto"/>
        <w:ind w:left="1831" w:firstLine="420" w:firstLineChars="200"/>
        <w:textAlignment w:val="baseline"/>
        <w:rPr>
          <w:rFonts w:hint="default" w:ascii="Times New Roman" w:hAnsi="Times New Roman" w:cs="Times New Roman" w:eastAsiaTheme="minorEastAsia"/>
          <w:spacing w:val="-4"/>
          <w:sz w:val="24"/>
          <w:szCs w:val="24"/>
          <w:lang w:eastAsia="zh-CN"/>
        </w:rPr>
      </w:pPr>
      <w:r>
        <w:rPr>
          <w:rFonts w:hint="default" w:ascii="Times New Roman" w:hAnsi="Times New Roman" w:eastAsia="宋体" w:cs="Times New Roman"/>
          <w:position w:val="-12"/>
          <w:lang w:eastAsia="zh-CN"/>
        </w:rPr>
        <w:object>
          <v:shape id="_x0000_i1081" o:spt="75" type="#_x0000_t75" style="height:18.2pt;width:171.55pt;" o:ole="t" filled="f" o:preferrelative="t" stroked="f" coordsize="21600,21600">
            <v:path/>
            <v:fill on="f" focussize="0,0"/>
            <v:stroke on="f"/>
            <v:imagedata r:id="rId115" o:title=""/>
            <o:lock v:ext="edit" aspectratio="t"/>
            <w10:wrap type="none"/>
            <w10:anchorlock/>
          </v:shape>
          <o:OLEObject Type="Embed" ProgID="Equation.KSEE3" ShapeID="_x0000_i1081" DrawAspect="Content" ObjectID="_1468075781" r:id="rId114">
            <o:LockedField>false</o:LockedField>
          </o:OLEObject>
        </w:object>
      </w:r>
    </w:p>
    <w:p w14:paraId="39F24B0B">
      <w:pPr>
        <w:pStyle w:val="60"/>
        <w:rPr>
          <w:rFonts w:hint="eastAsia"/>
          <w:highlight w:val="none"/>
          <w:lang w:eastAsia="zh-CN"/>
        </w:rPr>
      </w:pPr>
    </w:p>
    <w:p w14:paraId="0E08D944">
      <w:pPr>
        <w:pStyle w:val="60"/>
        <w:numPr>
          <w:ilvl w:val="0"/>
          <w:numId w:val="0"/>
        </w:numPr>
        <w:rPr>
          <w:rFonts w:hint="eastAsia"/>
          <w:lang w:val="en-US" w:eastAsia="zh-CN"/>
        </w:rPr>
      </w:pPr>
      <w:r>
        <w:rPr>
          <w:rFonts w:hint="eastAsia"/>
          <w:lang w:val="en-US" w:eastAsia="zh-CN"/>
        </w:rPr>
        <w:t>二、分光光度部分</w:t>
      </w:r>
    </w:p>
    <w:p w14:paraId="001FA723">
      <w:pPr>
        <w:pStyle w:val="60"/>
        <w:rPr>
          <w:rFonts w:hint="eastAsia" w:eastAsia="宋体"/>
          <w:lang w:val="en-US" w:eastAsia="zh-CN"/>
        </w:rPr>
      </w:pPr>
      <w:r>
        <w:rPr>
          <w:rFonts w:hint="eastAsia"/>
          <w:lang w:val="en-US" w:eastAsia="zh-CN"/>
        </w:rPr>
        <w:t>以锂离子</w:t>
      </w:r>
      <w:r>
        <w:rPr>
          <w:rFonts w:hint="eastAsia"/>
          <w:highlight w:val="none"/>
          <w:lang w:val="en-US" w:eastAsia="zh-CN"/>
        </w:rPr>
        <w:t>示值误差</w:t>
      </w:r>
      <w:r>
        <w:rPr>
          <w:rFonts w:hint="eastAsia"/>
          <w:highlight w:val="none"/>
        </w:rPr>
        <w:t>不确定度评定示例</w:t>
      </w:r>
      <w:r>
        <w:rPr>
          <w:rFonts w:hint="eastAsia"/>
          <w:highlight w:val="none"/>
          <w:lang w:eastAsia="zh-CN"/>
        </w:rPr>
        <w:t>。</w:t>
      </w:r>
    </w:p>
    <w:p w14:paraId="5F3DEA7B">
      <w:pPr>
        <w:pStyle w:val="82"/>
        <w:spacing w:before="120" w:after="120"/>
        <w:rPr>
          <w:rFonts w:hint="eastAsia" w:asciiTheme="minorEastAsia" w:hAnsiTheme="minorEastAsia" w:eastAsiaTheme="minorEastAsia"/>
          <w:sz w:val="24"/>
          <w:szCs w:val="24"/>
        </w:rPr>
      </w:pPr>
      <w:bookmarkStart w:id="128" w:name="_Toc133940666"/>
      <w:bookmarkStart w:id="129" w:name="_Toc30239"/>
      <w:bookmarkStart w:id="130" w:name="_Toc11752"/>
      <w:bookmarkStart w:id="131" w:name="_Toc133940628"/>
      <w:bookmarkStart w:id="132" w:name="_Toc1018"/>
      <w:r>
        <w:t>概述</w:t>
      </w:r>
      <w:bookmarkEnd w:id="128"/>
      <w:bookmarkEnd w:id="129"/>
      <w:bookmarkEnd w:id="130"/>
      <w:bookmarkEnd w:id="131"/>
      <w:bookmarkEnd w:id="132"/>
    </w:p>
    <w:p w14:paraId="78941199">
      <w:pPr>
        <w:pStyle w:val="83"/>
        <w:spacing w:before="120" w:after="120"/>
        <w:ind w:left="0"/>
      </w:pPr>
      <w:bookmarkStart w:id="133" w:name="_Toc133940632"/>
      <w:r>
        <w:t>测量方法：</w:t>
      </w:r>
      <w:bookmarkEnd w:id="133"/>
    </w:p>
    <w:p w14:paraId="1A34CE96">
      <w:pPr>
        <w:pStyle w:val="60"/>
        <w:ind w:firstLine="420"/>
        <w:rPr>
          <w:rFonts w:hint="default" w:ascii="Times New Roman" w:hAnsi="Times New Roman" w:eastAsia="宋体" w:cs="Times New Roman"/>
          <w:color w:val="000000"/>
          <w:lang w:eastAsia="zh-CN"/>
        </w:rPr>
      </w:pPr>
      <w:r>
        <w:rPr>
          <w:rFonts w:hint="default" w:ascii="Times New Roman" w:hAnsi="Times New Roman" w:cs="Times New Roman"/>
          <w:color w:val="000000"/>
          <w:lang w:eastAsia="zh-CN"/>
        </w:rPr>
        <w:t>按照盐湖提锂在线检测设备使用说明书要求完成预热稳定及仪器校正。选用稀释好的浓度值为5mg/L的</w:t>
      </w:r>
      <w:r>
        <w:rPr>
          <w:rFonts w:hint="eastAsia" w:ascii="Times New Roman" w:cs="Times New Roman"/>
          <w:lang w:val="en-US" w:eastAsia="zh-CN"/>
        </w:rPr>
        <w:t>锂</w:t>
      </w:r>
      <w:r>
        <w:rPr>
          <w:rFonts w:hint="default" w:ascii="Times New Roman" w:hAnsi="Times New Roman" w:cs="Times New Roman"/>
          <w:lang w:eastAsia="zh-CN"/>
        </w:rPr>
        <w:t>单元素溶液</w:t>
      </w:r>
      <w:r>
        <w:rPr>
          <w:rFonts w:hint="eastAsia" w:ascii="Times New Roman" w:cs="Times New Roman"/>
          <w:lang w:val="en-US" w:eastAsia="zh-CN"/>
        </w:rPr>
        <w:t>有证</w:t>
      </w:r>
      <w:r>
        <w:rPr>
          <w:rFonts w:hint="default" w:ascii="Times New Roman" w:hAnsi="Times New Roman" w:cs="Times New Roman"/>
          <w:lang w:eastAsia="zh-CN"/>
        </w:rPr>
        <w:t>标准物质</w:t>
      </w:r>
      <w:r>
        <w:rPr>
          <w:rFonts w:hint="default" w:ascii="Times New Roman" w:hAnsi="Times New Roman" w:cs="Times New Roman"/>
          <w:color w:val="000000"/>
          <w:lang w:eastAsia="zh-CN"/>
        </w:rPr>
        <w:t>，分别重复测量3次，按公式（</w:t>
      </w:r>
      <w:r>
        <w:rPr>
          <w:rFonts w:hint="default" w:ascii="Times New Roman" w:hAnsi="Times New Roman" w:cs="Times New Roman"/>
          <w:color w:val="000000"/>
          <w:lang w:val="en-US" w:eastAsia="zh-CN"/>
        </w:rPr>
        <w:t>D</w:t>
      </w:r>
      <w:r>
        <w:rPr>
          <w:rFonts w:hint="default" w:ascii="Times New Roman" w:hAnsi="Times New Roman" w:cs="Times New Roman"/>
          <w:color w:val="000000"/>
          <w:lang w:eastAsia="zh-CN"/>
        </w:rPr>
        <w:t>.</w:t>
      </w:r>
      <w:r>
        <w:rPr>
          <w:rFonts w:hint="eastAsia" w:ascii="Times New Roman" w:cs="Times New Roman"/>
          <w:color w:val="000000"/>
          <w:lang w:val="en-US" w:eastAsia="zh-CN"/>
        </w:rPr>
        <w:t>2</w:t>
      </w:r>
      <w:r>
        <w:rPr>
          <w:rFonts w:hint="default" w:ascii="Times New Roman" w:hAnsi="Times New Roman" w:cs="Times New Roman"/>
          <w:color w:val="000000"/>
          <w:lang w:eastAsia="zh-CN"/>
        </w:rPr>
        <w:t>）计算示值误差</w:t>
      </w:r>
      <m:oMath>
        <m:r>
          <m:rPr>
            <m:nor/>
            <m:sty m:val="p"/>
          </m:rPr>
          <w:rPr>
            <w:rFonts w:hint="default" w:ascii="Times New Roman" w:hAnsi="Times New Roman" w:eastAsia="Cambria Math" w:cs="Times New Roman"/>
            <w:b w:val="0"/>
            <w:i w:val="0"/>
            <w:spacing w:val="-3"/>
            <w:szCs w:val="17"/>
          </w:rPr>
          <m:t>Δ</m:t>
        </m:r>
        <m:r>
          <m:rPr>
            <m:nor/>
          </m:rPr>
          <w:rPr>
            <w:rFonts w:hint="eastAsia" w:ascii="Times New Roman" w:cs="Times New Roman"/>
            <w:i/>
            <w:spacing w:val="-3"/>
            <w:szCs w:val="17"/>
            <w:lang w:val="en-US" w:eastAsia="zh-CN"/>
          </w:rPr>
          <m:t>c</m:t>
        </m:r>
      </m:oMath>
      <w:r>
        <w:rPr>
          <w:rFonts w:hint="default" w:ascii="Times New Roman" w:hAnsi="Times New Roman" w:cs="Times New Roman"/>
          <w:color w:val="000000"/>
          <w:lang w:eastAsia="zh-CN"/>
        </w:rPr>
        <w:t>。</w:t>
      </w:r>
    </w:p>
    <w:p w14:paraId="239915A8">
      <w:pPr>
        <w:pStyle w:val="83"/>
        <w:spacing w:before="120" w:after="120"/>
        <w:ind w:left="0"/>
      </w:pPr>
      <w:r>
        <w:rPr>
          <w:rFonts w:hint="eastAsia"/>
        </w:rPr>
        <w:t>标准物质、计量设备和校准对象</w:t>
      </w:r>
      <w:r>
        <w:rPr>
          <w:rFonts w:hint="eastAsia"/>
          <w:lang w:eastAsia="zh-CN"/>
        </w:rPr>
        <w:t>：</w:t>
      </w:r>
    </w:p>
    <w:p w14:paraId="4310EED5">
      <w:pPr>
        <w:pStyle w:val="60"/>
        <w:ind w:firstLine="420"/>
        <w:rPr>
          <w:rFonts w:hint="default" w:ascii="Times New Roman" w:hAnsi="Times New Roman" w:cs="Times New Roman"/>
          <w:lang w:eastAsia="zh-CN"/>
        </w:rPr>
      </w:pPr>
      <w:r>
        <w:rPr>
          <w:rFonts w:hint="default" w:ascii="Times New Roman" w:hAnsi="Times New Roman" w:cs="Times New Roman"/>
          <w:lang w:eastAsia="zh-CN"/>
        </w:rPr>
        <w:t>标准物质：</w:t>
      </w:r>
      <w:r>
        <w:rPr>
          <w:rFonts w:hint="eastAsia" w:ascii="Times New Roman" w:cs="Times New Roman"/>
          <w:lang w:val="en-US" w:eastAsia="zh-CN"/>
        </w:rPr>
        <w:t>锂</w:t>
      </w:r>
      <w:r>
        <w:rPr>
          <w:rFonts w:hint="default" w:ascii="Times New Roman" w:hAnsi="Times New Roman" w:cs="Times New Roman"/>
          <w:lang w:eastAsia="zh-CN"/>
        </w:rPr>
        <w:t>单元素溶液</w:t>
      </w:r>
      <w:r>
        <w:rPr>
          <w:rFonts w:hint="eastAsia" w:ascii="Times New Roman" w:cs="Times New Roman"/>
          <w:lang w:val="en-US" w:eastAsia="zh-CN"/>
        </w:rPr>
        <w:t>有证</w:t>
      </w:r>
      <w:r>
        <w:rPr>
          <w:rFonts w:hint="default" w:ascii="Times New Roman" w:hAnsi="Times New Roman" w:cs="Times New Roman"/>
          <w:lang w:eastAsia="zh-CN"/>
        </w:rPr>
        <w:t>标准物质，相对扩展不确定度不大于1%（k=2）。</w:t>
      </w:r>
    </w:p>
    <w:p w14:paraId="60118C68">
      <w:pPr>
        <w:pStyle w:val="60"/>
        <w:ind w:firstLine="420"/>
        <w:rPr>
          <w:rFonts w:hint="default" w:ascii="Times New Roman" w:hAnsi="Times New Roman" w:cs="Times New Roman"/>
          <w:lang w:eastAsia="zh-CN"/>
        </w:rPr>
      </w:pPr>
      <w:r>
        <w:rPr>
          <w:rFonts w:hint="default" w:ascii="Times New Roman" w:hAnsi="Times New Roman" w:cs="Times New Roman"/>
          <w:lang w:eastAsia="zh-CN"/>
        </w:rPr>
        <w:t>计量设备：单标线容量瓶、单标线移液管，A 级。</w:t>
      </w:r>
    </w:p>
    <w:p w14:paraId="783CD082">
      <w:pPr>
        <w:pStyle w:val="60"/>
        <w:ind w:firstLine="420"/>
        <w:rPr>
          <w:rFonts w:hint="default" w:ascii="Times New Roman" w:hAnsi="Times New Roman" w:cs="Times New Roman"/>
          <w:lang w:eastAsia="zh-CN"/>
        </w:rPr>
      </w:pPr>
      <w:r>
        <w:rPr>
          <w:rFonts w:hint="default" w:ascii="Times New Roman" w:hAnsi="Times New Roman" w:cs="Times New Roman"/>
          <w:lang w:eastAsia="zh-CN"/>
        </w:rPr>
        <w:t>校准对象：盐湖提锂在线检测设备。</w:t>
      </w:r>
    </w:p>
    <w:p w14:paraId="3086700D">
      <w:pPr>
        <w:pStyle w:val="82"/>
        <w:spacing w:before="120" w:after="120"/>
        <w:rPr>
          <w:rFonts w:hint="eastAsia" w:asciiTheme="minorEastAsia" w:hAnsiTheme="minorEastAsia" w:eastAsiaTheme="minorEastAsia"/>
          <w:b/>
          <w:sz w:val="24"/>
          <w:szCs w:val="24"/>
        </w:rPr>
      </w:pPr>
      <w:bookmarkStart w:id="134" w:name="_Toc22806"/>
      <w:bookmarkStart w:id="135" w:name="_Toc15948"/>
      <w:bookmarkStart w:id="136" w:name="_Toc20633"/>
      <w:r>
        <w:rPr>
          <w:rFonts w:hint="eastAsia"/>
        </w:rPr>
        <w:t>测量模型</w:t>
      </w:r>
      <w:bookmarkEnd w:id="134"/>
      <w:bookmarkEnd w:id="135"/>
      <w:bookmarkEnd w:id="136"/>
    </w:p>
    <w:p w14:paraId="41566087">
      <w:pPr>
        <w:pStyle w:val="83"/>
        <w:spacing w:before="120" w:after="120"/>
        <w:ind w:left="0"/>
        <w:rPr>
          <w:rFonts w:hint="eastAsia"/>
        </w:rPr>
      </w:pPr>
      <w:r>
        <w:rPr>
          <w:rFonts w:hint="eastAsia"/>
        </w:rPr>
        <w:t>示值误差</w:t>
      </w:r>
      <w:r>
        <w:t>：</w:t>
      </w:r>
    </w:p>
    <w:p w14:paraId="26E20EFB">
      <w:pPr>
        <w:pStyle w:val="60"/>
        <w:jc w:val="right"/>
        <w:rPr>
          <w:rFonts w:hint="default" w:hAnsi="Times New Roman" w:eastAsia="Cambria Math" w:cs="Times New Roman"/>
          <w:i w:val="0"/>
          <w:spacing w:val="-3"/>
          <w:szCs w:val="17"/>
        </w:rPr>
      </w:pPr>
      <w:r>
        <w:rPr>
          <w:position w:val="-30"/>
        </w:rPr>
        <w:object>
          <v:shape id="_x0000_i1082" o:spt="75" type="#_x0000_t75" style="height:33.85pt;width:146.85pt;" o:ole="t" filled="f" o:preferrelative="t" stroked="f" coordsize="21600,21600">
            <v:path/>
            <v:fill on="f" focussize="0,0"/>
            <v:stroke on="f"/>
            <v:imagedata r:id="rId117" o:title=""/>
            <o:lock v:ext="edit" aspectratio="t"/>
            <w10:wrap type="none"/>
            <w10:anchorlock/>
          </v:shape>
          <o:OLEObject Type="Embed" ProgID="Equation.3" ShapeID="_x0000_i1082" DrawAspect="Content" ObjectID="_1468075782" r:id="rId116">
            <o:LockedField>false</o:LockedField>
          </o:OLEObject>
        </w:object>
      </w:r>
      <w:r>
        <w:rPr>
          <w:rFonts w:hint="default" w:ascii="Times New Roman" w:hAnsi="Times New Roman" w:eastAsia="宋体" w:cs="Times New Roman"/>
          <w:i w:val="0"/>
          <w:spacing w:val="-3"/>
          <w:szCs w:val="17"/>
          <w:lang w:val="en-US" w:eastAsia="zh-CN"/>
        </w:rPr>
        <w:t xml:space="preserve"> </w:t>
      </w:r>
      <w:r>
        <w:rPr>
          <w:rFonts w:hint="eastAsia" w:ascii="Times New Roman" w:cs="Times New Roman"/>
          <w:i w:val="0"/>
          <w:spacing w:val="-3"/>
          <w:szCs w:val="17"/>
          <w:lang w:val="en-US" w:eastAsia="zh-CN"/>
        </w:rPr>
        <w:t xml:space="preserve">                         </w:t>
      </w:r>
      <w:r>
        <w:rPr>
          <w:rFonts w:hint="default" w:ascii="Times New Roman" w:hAnsi="Times New Roman" w:eastAsia="宋体" w:cs="Times New Roman"/>
          <w:i w:val="0"/>
          <w:spacing w:val="-3"/>
          <w:szCs w:val="17"/>
          <w:lang w:val="en-US" w:eastAsia="zh-CN"/>
        </w:rPr>
        <w:t>（D.</w:t>
      </w:r>
      <w:r>
        <w:rPr>
          <w:rFonts w:hint="eastAsia" w:ascii="Times New Roman" w:cs="Times New Roman"/>
          <w:i w:val="0"/>
          <w:spacing w:val="-3"/>
          <w:szCs w:val="17"/>
          <w:lang w:val="en-US" w:eastAsia="zh-CN"/>
        </w:rPr>
        <w:t>2</w:t>
      </w:r>
      <w:r>
        <w:rPr>
          <w:rFonts w:hint="default" w:ascii="Times New Roman" w:hAnsi="Times New Roman" w:eastAsia="宋体" w:cs="Times New Roman"/>
          <w:i w:val="0"/>
          <w:spacing w:val="-3"/>
          <w:szCs w:val="17"/>
          <w:lang w:val="en-US" w:eastAsia="zh-CN"/>
        </w:rPr>
        <w:t>）</w:t>
      </w:r>
    </w:p>
    <w:p w14:paraId="7E7D58BF">
      <w:pPr>
        <w:pStyle w:val="60"/>
        <w:ind w:left="0" w:leftChars="0" w:firstLine="0" w:firstLineChars="0"/>
        <w:rPr>
          <w:rFonts w:hint="default" w:ascii="Times New Roman" w:hAnsi="Times New Roman" w:cs="Times New Roman"/>
        </w:rPr>
      </w:pPr>
      <w:r>
        <w:rPr>
          <w:rFonts w:hint="default" w:ascii="Times New Roman" w:hAnsi="Times New Roman" w:cs="Times New Roman"/>
        </w:rPr>
        <w:t>式中：</w:t>
      </w:r>
    </w:p>
    <w:p w14:paraId="6A6B53EE">
      <w:pPr>
        <w:pStyle w:val="60"/>
        <w:ind w:firstLine="420"/>
        <w:rPr>
          <w:rFonts w:hint="default" w:ascii="Times New Roman" w:hAnsi="Times New Roman" w:cs="Times New Roman"/>
        </w:rPr>
      </w:pPr>
      <m:oMath>
        <m:r>
          <m:rPr>
            <m:nor/>
            <m:sty m:val="p"/>
          </m:rPr>
          <w:rPr>
            <w:rFonts w:hint="default" w:ascii="Times New Roman" w:hAnsi="Times New Roman" w:eastAsia="Cambria Math" w:cs="Times New Roman"/>
            <w:b w:val="0"/>
            <w:i w:val="0"/>
            <w:spacing w:val="-3"/>
            <w:szCs w:val="17"/>
          </w:rPr>
          <m:t>Δ</m:t>
        </m:r>
        <m:r>
          <m:rPr>
            <m:nor/>
          </m:rPr>
          <w:rPr>
            <w:rFonts w:hint="eastAsia" w:ascii="Times New Roman" w:hAnsi="Times New Roman" w:eastAsia="宋体" w:cs="Times New Roman"/>
            <w:i/>
            <w:spacing w:val="-3"/>
            <w:szCs w:val="17"/>
            <w:lang w:val="en-US" w:eastAsia="zh-CN"/>
          </w:rPr>
          <m:t>c</m:t>
        </m:r>
      </m:oMath>
      <w:r>
        <w:rPr>
          <w:rFonts w:hint="default" w:ascii="Times New Roman" w:hAnsi="Times New Roman" w:cs="Times New Roman"/>
        </w:rPr>
        <w:t>——示值误差；</w:t>
      </w:r>
    </w:p>
    <w:p w14:paraId="06833AB6">
      <w:pPr>
        <w:pStyle w:val="60"/>
        <w:ind w:firstLine="420"/>
        <w:rPr>
          <w:rFonts w:hint="default" w:ascii="Times New Roman" w:hAnsi="Times New Roman" w:cs="Times New Roman"/>
        </w:rPr>
      </w:pPr>
      <m:oMath>
        <m:r>
          <m:rPr/>
          <w:rPr>
            <w:rFonts w:hint="default" w:ascii="Cambria Math" w:hAnsi="Cambria Math" w:eastAsia="宋体" w:cs="Times New Roman"/>
            <w:spacing w:val="-3"/>
            <w:szCs w:val="17"/>
            <w:lang w:val="en-US" w:eastAsia="zh-CN"/>
          </w:rPr>
          <m:t>c</m:t>
        </m:r>
      </m:oMath>
      <w:r>
        <w:rPr>
          <w:rFonts w:hint="default" w:ascii="Times New Roman" w:hAnsi="Times New Roman" w:cs="Times New Roman"/>
        </w:rPr>
        <w:t>—— 3次测量平均值，mg/L；</w:t>
      </w:r>
    </w:p>
    <w:p w14:paraId="6CEA7E82">
      <w:pPr>
        <w:pStyle w:val="60"/>
        <w:ind w:firstLine="420"/>
        <w:rPr>
          <w:rFonts w:hint="default" w:ascii="Times New Roman" w:hAnsi="Times New Roman" w:cs="Times New Roman"/>
        </w:rPr>
      </w:pPr>
      <m:oMath>
        <m:sSub>
          <m:sSubPr>
            <m:ctrlPr>
              <w:rPr>
                <w:rFonts w:hint="default" w:ascii="Cambria Math" w:hAnsi="Cambria Math" w:eastAsia="Cambria Math" w:cs="Times New Roman"/>
                <w:i/>
                <w:spacing w:val="-3"/>
                <w:szCs w:val="17"/>
              </w:rPr>
            </m:ctrlPr>
          </m:sSubPr>
          <m:e>
            <m:r>
              <m:rPr/>
              <w:rPr>
                <w:rFonts w:hint="default" w:ascii="Cambria Math" w:hAnsi="Cambria Math" w:eastAsia="宋体" w:cs="Times New Roman"/>
                <w:spacing w:val="-3"/>
                <w:szCs w:val="17"/>
                <w:lang w:val="en-US" w:eastAsia="zh-CN"/>
              </w:rPr>
              <m:t>c</m:t>
            </m:r>
            <m:ctrlPr>
              <w:rPr>
                <w:rFonts w:hint="default" w:ascii="Cambria Math" w:hAnsi="Cambria Math" w:eastAsia="Cambria Math" w:cs="Times New Roman"/>
                <w:i/>
                <w:spacing w:val="-3"/>
                <w:szCs w:val="17"/>
              </w:rPr>
            </m:ctrlPr>
          </m:e>
          <m:sub>
            <m:r>
              <m:rPr>
                <m:nor/>
              </m:rPr>
              <w:rPr>
                <w:rFonts w:hint="default" w:ascii="Times New Roman" w:hAnsi="Times New Roman" w:eastAsia="Cambria Math" w:cs="Times New Roman"/>
                <w:i/>
                <w:spacing w:val="-3"/>
                <w:szCs w:val="17"/>
              </w:rPr>
              <m:t>S</m:t>
            </m:r>
            <m:ctrlPr>
              <w:rPr>
                <w:rFonts w:hint="default" w:ascii="Cambria Math" w:hAnsi="Cambria Math" w:eastAsia="Cambria Math" w:cs="Times New Roman"/>
                <w:i/>
                <w:spacing w:val="-3"/>
                <w:szCs w:val="17"/>
              </w:rPr>
            </m:ctrlPr>
          </m:sub>
        </m:sSub>
      </m:oMath>
      <w:r>
        <w:rPr>
          <w:rFonts w:hint="default" w:ascii="Times New Roman" w:hAnsi="Times New Roman" w:cs="Times New Roman"/>
        </w:rPr>
        <w:t>——标准溶液的浓度值，mg/L。</w:t>
      </w:r>
    </w:p>
    <w:p w14:paraId="42625A76">
      <w:pPr>
        <w:pStyle w:val="82"/>
        <w:spacing w:before="120" w:after="120"/>
        <w:rPr>
          <w:rFonts w:hint="eastAsia" w:asciiTheme="minorEastAsia" w:hAnsiTheme="minorEastAsia" w:eastAsiaTheme="minorEastAsia"/>
          <w:b/>
          <w:sz w:val="24"/>
          <w:szCs w:val="24"/>
        </w:rPr>
      </w:pPr>
      <w:bookmarkStart w:id="137" w:name="_Toc6695"/>
      <w:bookmarkStart w:id="138" w:name="_Toc9877"/>
      <w:bookmarkStart w:id="139" w:name="_Toc28601"/>
      <w:r>
        <w:rPr>
          <w:rFonts w:hint="eastAsia"/>
        </w:rPr>
        <w:t>不确定度来源分析</w:t>
      </w:r>
      <w:bookmarkEnd w:id="137"/>
      <w:bookmarkEnd w:id="138"/>
      <w:bookmarkEnd w:id="139"/>
    </w:p>
    <w:p w14:paraId="6616449C">
      <w:pPr>
        <w:pStyle w:val="60"/>
        <w:ind w:firstLine="420"/>
        <w:rPr>
          <w:rFonts w:hint="default" w:ascii="Times New Roman" w:hAnsi="Times New Roman" w:cs="Times New Roman"/>
        </w:rPr>
      </w:pPr>
      <w:r>
        <w:rPr>
          <w:rFonts w:hint="default" w:ascii="Times New Roman" w:hAnsi="Times New Roman" w:cs="Times New Roman"/>
        </w:rPr>
        <w:t>示值误差的不确定度来源主要有以下几个：</w:t>
      </w:r>
    </w:p>
    <w:p w14:paraId="211A345A">
      <w:pPr>
        <w:pStyle w:val="60"/>
        <w:numPr>
          <w:ilvl w:val="0"/>
          <w:numId w:val="32"/>
        </w:numPr>
        <w:ind w:firstLine="420"/>
        <w:rPr>
          <w:rFonts w:hint="default" w:ascii="Times New Roman" w:hAnsi="Times New Roman" w:cs="Times New Roman"/>
        </w:rPr>
      </w:pPr>
      <w:r>
        <w:rPr>
          <w:rFonts w:hint="default" w:ascii="Times New Roman" w:hAnsi="Times New Roman" w:cs="Times New Roman"/>
        </w:rPr>
        <w:t>仪器示值重复性引入的标准不确定度</w:t>
      </w:r>
      <w:r>
        <w:drawing>
          <wp:inline distT="0" distB="0" distL="114300" distR="114300">
            <wp:extent cx="295275" cy="238125"/>
            <wp:effectExtent l="0" t="0" r="0" b="0"/>
            <wp:docPr id="6"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2"/>
                    <pic:cNvPicPr>
                      <a:picLocks noChangeAspect="1"/>
                    </pic:cNvPicPr>
                  </pic:nvPicPr>
                  <pic:blipFill>
                    <a:blip r:embed="rId95"/>
                    <a:stretch>
                      <a:fillRect/>
                    </a:stretch>
                  </pic:blipFill>
                  <pic:spPr>
                    <a:xfrm>
                      <a:off x="0" y="0"/>
                      <a:ext cx="295275" cy="238125"/>
                    </a:xfrm>
                    <a:prstGeom prst="rect">
                      <a:avLst/>
                    </a:prstGeom>
                    <a:noFill/>
                    <a:ln>
                      <a:noFill/>
                    </a:ln>
                  </pic:spPr>
                </pic:pic>
              </a:graphicData>
            </a:graphic>
          </wp:inline>
        </w:drawing>
      </w:r>
      <w:r>
        <w:rPr>
          <w:rFonts w:hint="default" w:ascii="Times New Roman" w:hAnsi="Times New Roman" w:cs="Times New Roman"/>
        </w:rPr>
        <w:t>；</w:t>
      </w:r>
    </w:p>
    <w:p w14:paraId="6B02B978">
      <w:pPr>
        <w:pStyle w:val="60"/>
        <w:numPr>
          <w:ilvl w:val="0"/>
          <w:numId w:val="32"/>
        </w:numPr>
        <w:ind w:left="0" w:leftChars="0" w:firstLine="420" w:firstLineChars="200"/>
        <w:rPr>
          <w:rFonts w:hint="default" w:ascii="Times New Roman" w:hAnsi="Times New Roman" w:cs="Times New Roman"/>
        </w:rPr>
      </w:pPr>
      <w:r>
        <w:rPr>
          <w:rFonts w:hint="default" w:ascii="Times New Roman" w:hAnsi="Times New Roman" w:cs="Times New Roman"/>
        </w:rPr>
        <w:t>标准溶液引入的标准不确定度</w:t>
      </w:r>
      <w:r>
        <w:rPr>
          <w:rFonts w:hint="default" w:ascii="Times New Roman" w:hAnsi="Times New Roman" w:cs="Times New Roman"/>
          <w:i/>
          <w:lang w:eastAsia="zh-CN"/>
        </w:rPr>
        <w:t>u</w:t>
      </w:r>
      <w:r>
        <w:rPr>
          <w:rFonts w:hint="default" w:ascii="Times New Roman" w:hAnsi="Times New Roman" w:cs="Times New Roman"/>
          <w:i w:val="0"/>
          <w:iCs/>
          <w:lang w:eastAsia="zh-CN"/>
        </w:rPr>
        <w:t>(Cs)</w:t>
      </w:r>
      <w:r>
        <w:rPr>
          <w:rFonts w:hint="default" w:ascii="Times New Roman" w:hAnsi="Times New Roman" w:cs="Times New Roman"/>
        </w:rPr>
        <w:t>，包括有证标准物质的标准不确定度</w:t>
      </w:r>
      <w:r>
        <w:rPr>
          <w:rFonts w:hint="default" w:ascii="Times New Roman" w:hAnsi="Times New Roman" w:cs="Times New Roman"/>
          <w:i/>
          <w:lang w:eastAsia="zh-CN"/>
        </w:rPr>
        <w:t>u</w:t>
      </w:r>
      <w:r>
        <w:rPr>
          <w:rFonts w:hint="default" w:ascii="Times New Roman" w:hAnsi="Times New Roman" w:cs="Times New Roman"/>
          <w:i w:val="0"/>
          <w:iCs/>
          <w:lang w:eastAsia="zh-CN"/>
        </w:rPr>
        <w:t>(Cs</w:t>
      </w:r>
      <w:r>
        <w:rPr>
          <w:rFonts w:hint="default" w:ascii="Times New Roman" w:hAnsi="Times New Roman" w:cs="Times New Roman"/>
          <w:i w:val="0"/>
          <w:iCs/>
          <w:vertAlign w:val="subscript"/>
          <w:lang w:eastAsia="zh-CN"/>
        </w:rPr>
        <w:t>1</w:t>
      </w:r>
      <w:r>
        <w:rPr>
          <w:rFonts w:hint="default" w:ascii="Times New Roman" w:hAnsi="Times New Roman" w:cs="Times New Roman"/>
          <w:i w:val="0"/>
          <w:iCs/>
          <w:lang w:eastAsia="zh-CN"/>
        </w:rPr>
        <w:t>)</w:t>
      </w:r>
      <w:r>
        <w:rPr>
          <w:rFonts w:hint="default" w:ascii="Times New Roman" w:hAnsi="Times New Roman" w:cs="Times New Roman"/>
        </w:rPr>
        <w:t>以及标准物质稀释引入的标准不确定度</w:t>
      </w:r>
      <w:r>
        <w:rPr>
          <w:rFonts w:hint="default" w:ascii="Times New Roman" w:hAnsi="Times New Roman" w:cs="Times New Roman"/>
          <w:i/>
          <w:lang w:eastAsia="zh-CN"/>
        </w:rPr>
        <w:t>u</w:t>
      </w:r>
      <w:r>
        <w:rPr>
          <w:rFonts w:hint="default" w:ascii="Times New Roman" w:hAnsi="Times New Roman" w:cs="Times New Roman"/>
          <w:i w:val="0"/>
          <w:iCs/>
          <w:lang w:eastAsia="zh-CN"/>
        </w:rPr>
        <w:t>(Cs</w:t>
      </w:r>
      <w:r>
        <w:rPr>
          <w:rFonts w:hint="default" w:ascii="Times New Roman" w:hAnsi="Times New Roman" w:cs="Times New Roman"/>
          <w:i w:val="0"/>
          <w:iCs/>
          <w:vertAlign w:val="subscript"/>
          <w:lang w:eastAsia="zh-CN"/>
        </w:rPr>
        <w:t>2</w:t>
      </w:r>
      <w:r>
        <w:rPr>
          <w:rFonts w:hint="default" w:ascii="Times New Roman" w:hAnsi="Times New Roman" w:cs="Times New Roman"/>
          <w:i w:val="0"/>
          <w:iCs/>
          <w:lang w:eastAsia="zh-CN"/>
        </w:rPr>
        <w:t>)</w:t>
      </w:r>
      <w:r>
        <w:rPr>
          <w:rFonts w:hint="default" w:ascii="Times New Roman" w:hAnsi="Times New Roman" w:cs="Times New Roman"/>
        </w:rPr>
        <w:t>。</w:t>
      </w:r>
    </w:p>
    <w:p w14:paraId="6AE227CD">
      <w:pPr>
        <w:pStyle w:val="82"/>
        <w:spacing w:before="120" w:after="120"/>
        <w:rPr>
          <w:rFonts w:hint="eastAsia" w:asciiTheme="minorEastAsia" w:hAnsiTheme="minorEastAsia" w:eastAsiaTheme="minorEastAsia"/>
          <w:b/>
          <w:sz w:val="24"/>
          <w:szCs w:val="24"/>
        </w:rPr>
      </w:pPr>
      <w:bookmarkStart w:id="140" w:name="_Toc9039"/>
      <w:bookmarkStart w:id="141" w:name="_Toc24106"/>
      <w:bookmarkStart w:id="142" w:name="_Toc3504"/>
      <w:r>
        <w:rPr>
          <w:rFonts w:hint="eastAsia"/>
        </w:rPr>
        <w:t>标准不确定度评定</w:t>
      </w:r>
      <w:bookmarkEnd w:id="140"/>
      <w:bookmarkEnd w:id="141"/>
      <w:bookmarkEnd w:id="142"/>
    </w:p>
    <w:p w14:paraId="25064B9E">
      <w:pPr>
        <w:pStyle w:val="83"/>
        <w:spacing w:before="120" w:after="120"/>
        <w:ind w:left="0"/>
      </w:pPr>
      <w:r>
        <w:rPr>
          <w:rFonts w:hint="eastAsia"/>
        </w:rPr>
        <w:t>仪器测量重复性引入的标准不确定度</w:t>
      </w:r>
    </w:p>
    <w:p w14:paraId="196BD0CC">
      <w:pPr>
        <w:pStyle w:val="60"/>
        <w:ind w:firstLine="420"/>
        <w:rPr>
          <w:rFonts w:hint="default" w:ascii="Times New Roman" w:hAnsi="Times New Roman" w:cs="Times New Roman"/>
          <w:lang w:val="en-GB"/>
        </w:rPr>
      </w:pPr>
      <w:r>
        <w:rPr>
          <w:rFonts w:hint="default" w:ascii="Times New Roman" w:hAnsi="Times New Roman" w:cs="Times New Roman"/>
          <w:lang w:val="en-GB"/>
        </w:rPr>
        <w:t>选用稀释好的浓度值为5</w:t>
      </w:r>
      <w:r>
        <w:rPr>
          <w:rFonts w:hint="default" w:ascii="Times New Roman" w:hAnsi="Times New Roman" w:cs="Times New Roman"/>
          <w:lang w:val="en-US" w:eastAsia="zh-CN"/>
        </w:rPr>
        <w:t xml:space="preserve"> </w:t>
      </w:r>
      <w:r>
        <w:rPr>
          <w:rFonts w:hint="default" w:ascii="Times New Roman" w:hAnsi="Times New Roman" w:cs="Times New Roman"/>
          <w:lang w:val="en-GB"/>
        </w:rPr>
        <w:t>mg/L的</w:t>
      </w:r>
      <w:r>
        <w:rPr>
          <w:rFonts w:hint="eastAsia" w:ascii="Times New Roman" w:cs="Times New Roman"/>
          <w:lang w:val="en-US" w:eastAsia="zh-CN"/>
        </w:rPr>
        <w:t>锂</w:t>
      </w:r>
      <w:r>
        <w:rPr>
          <w:rFonts w:hint="default" w:ascii="Times New Roman" w:hAnsi="Times New Roman" w:cs="Times New Roman"/>
          <w:lang w:val="en-GB"/>
        </w:rPr>
        <w:t>标准物质</w:t>
      </w:r>
      <w:r>
        <w:rPr>
          <w:rFonts w:hint="eastAsia" w:ascii="Times New Roman" w:hAnsi="Times New Roman" w:cs="Times New Roman"/>
          <w:lang w:val="en-GB" w:eastAsia="zh-CN"/>
        </w:rPr>
        <w:t>，</w:t>
      </w:r>
      <w:r>
        <w:rPr>
          <w:rFonts w:hint="default" w:ascii="Times New Roman" w:hAnsi="Times New Roman" w:cs="Times New Roman"/>
          <w:lang w:val="en-GB"/>
        </w:rPr>
        <w:t>连续测量10次，测量值为5.122、5.105、5.084、4.945、4.955、5.012、5.105、4.990、5.025、5.075，单位mg/L。</w:t>
      </w:r>
    </w:p>
    <w:p w14:paraId="27A8F482">
      <w:pPr>
        <w:pStyle w:val="60"/>
        <w:ind w:firstLine="420"/>
        <w:rPr>
          <w:rFonts w:hint="default" w:ascii="Times New Roman" w:hAnsi="Times New Roman" w:cs="Times New Roman"/>
          <w:lang w:val="en-GB"/>
        </w:rPr>
      </w:pPr>
      <w:r>
        <w:rPr>
          <w:rFonts w:hint="default" w:ascii="Times New Roman" w:hAnsi="Times New Roman" w:cs="Times New Roman"/>
          <w:lang w:val="en-GB"/>
        </w:rPr>
        <w:t xml:space="preserve">根据贝塞尔公式得到单次测量标准偏差为： </w:t>
      </w:r>
    </w:p>
    <w:p w14:paraId="4B1DB472">
      <w:pPr>
        <w:pStyle w:val="60"/>
        <w:ind w:firstLine="420"/>
        <w:jc w:val="center"/>
        <w:rPr>
          <w:rFonts w:hint="default" w:ascii="Times New Roman" w:hAnsi="Times New Roman" w:eastAsia="Cambria Math" w:cs="Times New Roman"/>
          <w:spacing w:val="-6"/>
          <w:lang w:eastAsia="zh-CN"/>
        </w:rPr>
      </w:pPr>
      <w:r>
        <w:rPr>
          <w:rFonts w:hint="default" w:ascii="Times New Roman" w:hAnsi="Times New Roman" w:cs="Times New Roman"/>
          <w:position w:val="-10"/>
        </w:rPr>
        <w:object>
          <v:shape id="_x0000_i1083" o:spt="75" type="#_x0000_t75" style="height:14.9pt;width:74.15pt;" o:ole="t" filled="f" o:preferrelative="t" stroked="f" coordsize="21600,21600">
            <v:path/>
            <v:fill on="f" focussize="0,0"/>
            <v:stroke on="f"/>
            <v:imagedata r:id="rId119" o:title=""/>
            <o:lock v:ext="edit" aspectratio="t"/>
            <w10:wrap type="none"/>
            <w10:anchorlock/>
          </v:shape>
          <o:OLEObject Type="Embed" ProgID="Equation.KSEE3" ShapeID="_x0000_i1083" DrawAspect="Content" ObjectID="_1468075783" r:id="rId118">
            <o:LockedField>false</o:LockedField>
          </o:OLEObject>
        </w:object>
      </w:r>
    </w:p>
    <w:p w14:paraId="3DA21F62">
      <w:pPr>
        <w:pStyle w:val="60"/>
        <w:ind w:firstLine="420"/>
        <w:rPr>
          <w:rFonts w:hint="default" w:ascii="Times New Roman" w:hAnsi="Times New Roman" w:eastAsia="Cambria Math" w:cs="Times New Roman"/>
          <w:spacing w:val="-6"/>
          <w:lang w:val="en-GB" w:eastAsia="zh-CN"/>
        </w:rPr>
      </w:pPr>
      <w:r>
        <w:rPr>
          <w:rFonts w:hint="default" w:ascii="Times New Roman" w:hAnsi="Times New Roman" w:eastAsia="Cambria Math" w:cs="Times New Roman"/>
          <w:spacing w:val="-6"/>
          <w:lang w:val="en-GB" w:eastAsia="zh-CN"/>
        </w:rPr>
        <w:t>实际测量中，以3次测量</w:t>
      </w:r>
      <w:r>
        <w:rPr>
          <w:rFonts w:hint="default" w:ascii="Times New Roman" w:hAnsi="Times New Roman" w:cs="Times New Roman"/>
          <w:lang w:val="en-GB"/>
        </w:rPr>
        <w:t>5.084</w:t>
      </w:r>
      <w:r>
        <w:rPr>
          <w:rFonts w:hint="default" w:ascii="Times New Roman" w:hAnsi="Times New Roman" w:eastAsia="Cambria Math" w:cs="Times New Roman"/>
          <w:spacing w:val="-6"/>
          <w:lang w:val="en-GB" w:eastAsia="zh-CN"/>
        </w:rPr>
        <w:t>mg/L、</w:t>
      </w:r>
      <w:r>
        <w:rPr>
          <w:rFonts w:hint="default" w:ascii="Times New Roman" w:hAnsi="Times New Roman" w:cs="Times New Roman"/>
          <w:lang w:val="en-GB"/>
        </w:rPr>
        <w:t>4.945</w:t>
      </w:r>
      <w:r>
        <w:rPr>
          <w:rFonts w:hint="default" w:ascii="Times New Roman" w:hAnsi="Times New Roman" w:eastAsia="Cambria Math" w:cs="Times New Roman"/>
          <w:spacing w:val="-6"/>
          <w:lang w:val="en-GB" w:eastAsia="zh-CN"/>
        </w:rPr>
        <w:t>mg/L、</w:t>
      </w:r>
      <w:r>
        <w:rPr>
          <w:rFonts w:hint="default" w:ascii="Times New Roman" w:hAnsi="Times New Roman" w:cs="Times New Roman"/>
          <w:lang w:val="en-GB"/>
        </w:rPr>
        <w:t>4.955</w:t>
      </w:r>
      <w:r>
        <w:rPr>
          <w:rFonts w:hint="eastAsia" w:ascii="Times New Roman" w:hAnsi="Times New Roman" w:eastAsia="Cambria Math" w:cs="Times New Roman"/>
          <w:spacing w:val="-6"/>
          <w:lang w:val="en-US" w:eastAsia="zh-CN"/>
        </w:rPr>
        <w:t xml:space="preserve"> </w:t>
      </w:r>
      <w:r>
        <w:rPr>
          <w:rFonts w:hint="default" w:ascii="Times New Roman" w:hAnsi="Times New Roman" w:eastAsia="Cambria Math" w:cs="Times New Roman"/>
          <w:spacing w:val="-6"/>
          <w:lang w:val="en-GB" w:eastAsia="zh-CN"/>
        </w:rPr>
        <w:t>mg/L 的平均值作为测量结果，则：</w:t>
      </w:r>
    </w:p>
    <w:p w14:paraId="56B21F35">
      <w:pPr>
        <w:keepNext w:val="0"/>
        <w:keepLines w:val="0"/>
        <w:pageBreakBefore w:val="0"/>
        <w:widowControl/>
        <w:kinsoku w:val="0"/>
        <w:wordWrap/>
        <w:overflowPunct/>
        <w:topLinePunct w:val="0"/>
        <w:autoSpaceDE w:val="0"/>
        <w:autoSpaceDN w:val="0"/>
        <w:bidi w:val="0"/>
        <w:adjustRightInd w:val="0"/>
        <w:snapToGrid w:val="0"/>
        <w:spacing w:before="39" w:line="240" w:lineRule="auto"/>
        <w:jc w:val="center"/>
        <w:textAlignment w:val="baseline"/>
        <w:rPr>
          <w:rFonts w:hint="default" w:ascii="Times New Roman" w:hAnsi="Times New Roman" w:cs="Times New Roman"/>
          <w:position w:val="-28"/>
        </w:rPr>
      </w:pPr>
      <w:r>
        <w:rPr>
          <w:rFonts w:hint="default" w:ascii="Times New Roman" w:hAnsi="Times New Roman" w:cs="Times New Roman"/>
          <w:position w:val="-28"/>
        </w:rPr>
        <w:object>
          <v:shape id="_x0000_i1084" o:spt="75" type="#_x0000_t75" style="height:31.7pt;width:161.55pt;" o:ole="t" filled="f" o:preferrelative="t" stroked="f" coordsize="21600,21600">
            <v:path/>
            <v:fill on="f" focussize="0,0"/>
            <v:stroke on="f"/>
            <v:imagedata r:id="rId121" o:title=""/>
            <o:lock v:ext="edit" aspectratio="t"/>
            <w10:wrap type="none"/>
            <w10:anchorlock/>
          </v:shape>
          <o:OLEObject Type="Embed" ProgID="Equation.KSEE3" ShapeID="_x0000_i1084" DrawAspect="Content" ObjectID="_1468075784" r:id="rId120">
            <o:LockedField>false</o:LockedField>
          </o:OLEObject>
        </w:object>
      </w:r>
    </w:p>
    <w:p w14:paraId="202A7448">
      <w:pPr>
        <w:keepNext w:val="0"/>
        <w:keepLines w:val="0"/>
        <w:pageBreakBefore w:val="0"/>
        <w:widowControl/>
        <w:kinsoku w:val="0"/>
        <w:wordWrap/>
        <w:overflowPunct/>
        <w:topLinePunct w:val="0"/>
        <w:autoSpaceDE w:val="0"/>
        <w:autoSpaceDN w:val="0"/>
        <w:bidi w:val="0"/>
        <w:adjustRightInd w:val="0"/>
        <w:snapToGrid w:val="0"/>
        <w:spacing w:before="39" w:line="240" w:lineRule="auto"/>
        <w:jc w:val="center"/>
        <w:textAlignment w:val="baseline"/>
        <w:rPr>
          <w:rFonts w:hint="default" w:ascii="Times New Roman" w:hAnsi="Times New Roman" w:cs="Times New Roman"/>
          <w:position w:val="-28"/>
          <w:highlight w:val="none"/>
          <w:lang w:eastAsia="zh-CN"/>
        </w:rPr>
      </w:pPr>
      <w:r>
        <w:rPr>
          <w:rFonts w:hint="default" w:ascii="Times New Roman" w:hAnsi="Times New Roman" w:cs="Times New Roman"/>
          <w:position w:val="-28"/>
          <w:highlight w:val="none"/>
        </w:rPr>
        <w:object>
          <v:shape id="_x0000_i1085" o:spt="75" type="#_x0000_t75" style="height:33.4pt;width:257pt;" o:ole="t" filled="f" o:preferrelative="t" stroked="f" coordsize="21600,21600">
            <v:path/>
            <v:fill on="f" focussize="0,0"/>
            <v:stroke on="f"/>
            <v:imagedata r:id="rId123" o:title=""/>
            <o:lock v:ext="edit" aspectratio="t"/>
            <w10:wrap type="none"/>
            <w10:anchorlock/>
          </v:shape>
          <o:OLEObject Type="Embed" ProgID="Equation.KSEE3" ShapeID="_x0000_i1085" DrawAspect="Content" ObjectID="_1468075785" r:id="rId122">
            <o:LockedField>false</o:LockedField>
          </o:OLEObject>
        </w:object>
      </w:r>
    </w:p>
    <w:p w14:paraId="105B4ECA">
      <w:pPr>
        <w:pStyle w:val="83"/>
        <w:spacing w:before="120" w:after="120"/>
        <w:ind w:left="0"/>
        <w:rPr>
          <w:rFonts w:hint="eastAsia" w:asciiTheme="minorEastAsia" w:hAnsiTheme="minorEastAsia" w:eastAsiaTheme="minorEastAsia"/>
          <w:sz w:val="24"/>
          <w:szCs w:val="24"/>
        </w:rPr>
      </w:pPr>
      <w:r>
        <w:rPr>
          <w:rFonts w:hint="eastAsia"/>
        </w:rPr>
        <w:t>标准溶液引入的标准不确定度</w:t>
      </w:r>
    </w:p>
    <w:p w14:paraId="78960994">
      <w:pPr>
        <w:pStyle w:val="83"/>
        <w:numPr>
          <w:ilvl w:val="2"/>
          <w:numId w:val="0"/>
        </w:numPr>
        <w:spacing w:before="120" w:after="120"/>
        <w:ind w:leftChars="0"/>
        <w:rPr>
          <w:rFonts w:hint="eastAsia"/>
          <w:lang w:eastAsia="zh-CN"/>
        </w:rPr>
      </w:pPr>
      <w:r>
        <w:rPr>
          <w:rFonts w:hint="eastAsia"/>
          <w:lang w:val="en-US" w:eastAsia="zh-CN"/>
        </w:rPr>
        <w:t xml:space="preserve">D.4.2.1 </w:t>
      </w:r>
      <w:r>
        <w:rPr>
          <w:rFonts w:hint="eastAsia"/>
          <w:lang w:eastAsia="zh-CN"/>
        </w:rPr>
        <w:t>有证标准物质引入的相对标准不确定度</w:t>
      </w:r>
      <w:r>
        <w:rPr>
          <w:rFonts w:ascii="Times New Roman" w:hAnsi="Times New Roman" w:eastAsia="Cambria Math" w:cs="Times New Roman"/>
          <w:i/>
          <w:iCs/>
          <w:lang w:eastAsia="zh-CN"/>
        </w:rPr>
        <w:t>u</w:t>
      </w:r>
      <w:r>
        <w:rPr>
          <w:rFonts w:ascii="Times New Roman" w:hAnsi="Times New Roman" w:eastAsia="Cambria Math" w:cs="Times New Roman"/>
          <w:position w:val="-4"/>
          <w:sz w:val="17"/>
          <w:szCs w:val="17"/>
          <w:lang w:eastAsia="zh-CN"/>
        </w:rPr>
        <w:t>rel</w:t>
      </w:r>
      <w:r>
        <w:rPr>
          <w:rFonts w:ascii="Times New Roman" w:hAnsi="Times New Roman" w:eastAsia="Cambria Math" w:cs="Times New Roman"/>
          <w:spacing w:val="1"/>
          <w:position w:val="-4"/>
          <w:sz w:val="17"/>
          <w:szCs w:val="17"/>
          <w:lang w:eastAsia="zh-CN"/>
        </w:rPr>
        <w:t xml:space="preserve"> </w:t>
      </w:r>
      <w:r>
        <w:rPr>
          <w:rFonts w:ascii="Times New Roman" w:hAnsi="Times New Roman" w:eastAsia="Cambria Math" w:cs="Times New Roman"/>
          <w:spacing w:val="1"/>
          <w:lang w:eastAsia="zh-CN"/>
        </w:rPr>
        <w:t>(</w:t>
      </w:r>
      <w:r>
        <w:rPr>
          <w:rFonts w:ascii="Times New Roman" w:hAnsi="Times New Roman" w:eastAsia="Cambria Math" w:cs="Times New Roman"/>
          <w:lang w:eastAsia="zh-CN"/>
        </w:rPr>
        <w:t>c</w:t>
      </w:r>
      <w:r>
        <w:rPr>
          <w:rFonts w:ascii="Times New Roman" w:hAnsi="Times New Roman" w:eastAsia="Cambria Math" w:cs="Times New Roman"/>
          <w:position w:val="-4"/>
          <w:sz w:val="17"/>
          <w:szCs w:val="17"/>
          <w:lang w:eastAsia="zh-CN"/>
        </w:rPr>
        <w:t>s</w:t>
      </w:r>
      <w:r>
        <w:rPr>
          <w:rFonts w:ascii="Times New Roman" w:hAnsi="Times New Roman" w:eastAsia="Cambria Math" w:cs="Times New Roman"/>
          <w:spacing w:val="1"/>
          <w:position w:val="-4"/>
          <w:sz w:val="17"/>
          <w:szCs w:val="17"/>
          <w:lang w:eastAsia="zh-CN"/>
        </w:rPr>
        <w:t>1</w:t>
      </w:r>
      <w:r>
        <w:rPr>
          <w:rFonts w:ascii="Times New Roman" w:hAnsi="Times New Roman" w:eastAsia="Cambria Math" w:cs="Times New Roman"/>
          <w:spacing w:val="1"/>
          <w:lang w:eastAsia="zh-CN"/>
        </w:rPr>
        <w:t>)</w:t>
      </w:r>
    </w:p>
    <w:p w14:paraId="1AEFCB07">
      <w:pPr>
        <w:pStyle w:val="14"/>
        <w:keepNext w:val="0"/>
        <w:keepLines w:val="0"/>
        <w:pageBreakBefore w:val="0"/>
        <w:widowControl/>
        <w:kinsoku w:val="0"/>
        <w:wordWrap/>
        <w:overflowPunct/>
        <w:topLinePunct w:val="0"/>
        <w:autoSpaceDE w:val="0"/>
        <w:autoSpaceDN w:val="0"/>
        <w:bidi w:val="0"/>
        <w:adjustRightInd w:val="0"/>
        <w:snapToGrid w:val="0"/>
        <w:spacing w:before="151" w:line="240" w:lineRule="auto"/>
        <w:ind w:firstLine="412" w:firstLineChars="200"/>
        <w:textAlignment w:val="baseline"/>
        <w:rPr>
          <w:rFonts w:hint="default" w:hAnsi="Times New Roman" w:cs="Times New Roman"/>
          <w:i w:val="0"/>
        </w:rPr>
      </w:pPr>
      <w:r>
        <w:rPr>
          <w:rFonts w:hint="default" w:ascii="Times New Roman" w:hAnsi="Times New Roman" w:cs="Times New Roman"/>
          <w:spacing w:val="-2"/>
          <w:position w:val="1"/>
          <w:lang w:eastAsia="zh-CN"/>
        </w:rPr>
        <w:t>有证标准物质的相对扩展不确定度为</w:t>
      </w:r>
      <w:r>
        <w:rPr>
          <w:rFonts w:hint="default" w:ascii="Times New Roman" w:hAnsi="Times New Roman" w:cs="Times New Roman"/>
          <w:spacing w:val="-34"/>
          <w:position w:val="1"/>
          <w:lang w:eastAsia="zh-CN"/>
        </w:rPr>
        <w:t xml:space="preserve"> </w:t>
      </w:r>
      <w:r>
        <w:rPr>
          <w:rFonts w:hint="default" w:ascii="Times New Roman" w:hAnsi="Times New Roman" w:eastAsia="Times New Roman" w:cs="Times New Roman"/>
          <w:b w:val="0"/>
          <w:bCs w:val="0"/>
          <w:i/>
          <w:iCs/>
          <w:spacing w:val="-2"/>
          <w:position w:val="1"/>
          <w:sz w:val="21"/>
          <w:szCs w:val="21"/>
          <w:lang w:eastAsia="zh-CN"/>
        </w:rPr>
        <w:t>U</w:t>
      </w:r>
      <w:r>
        <w:rPr>
          <w:rFonts w:hint="default" w:ascii="Times New Roman" w:hAnsi="Times New Roman" w:eastAsia="Times New Roman" w:cs="Times New Roman"/>
          <w:b w:val="0"/>
          <w:bCs w:val="0"/>
          <w:spacing w:val="-2"/>
          <w:position w:val="-1"/>
          <w:sz w:val="21"/>
          <w:szCs w:val="21"/>
          <w:lang w:eastAsia="zh-CN"/>
        </w:rPr>
        <w:t>rel</w:t>
      </w:r>
      <w:r>
        <w:rPr>
          <w:rFonts w:hint="default" w:ascii="Times New Roman" w:hAnsi="Times New Roman" w:eastAsia="Times New Roman" w:cs="Times New Roman"/>
          <w:b w:val="0"/>
          <w:bCs w:val="0"/>
          <w:spacing w:val="-2"/>
          <w:position w:val="1"/>
          <w:sz w:val="24"/>
          <w:szCs w:val="24"/>
          <w:lang w:eastAsia="zh-CN"/>
        </w:rPr>
        <w:t>=</w:t>
      </w:r>
      <w:r>
        <w:rPr>
          <w:rFonts w:hint="default" w:ascii="Times New Roman" w:hAnsi="Times New Roman" w:eastAsia="Times New Roman" w:cs="Times New Roman"/>
          <w:b w:val="0"/>
          <w:bCs w:val="0"/>
          <w:spacing w:val="-2"/>
          <w:position w:val="1"/>
          <w:sz w:val="24"/>
          <w:szCs w:val="24"/>
          <w:lang w:val="en-US" w:eastAsia="zh-CN"/>
        </w:rPr>
        <w:t>1</w:t>
      </w:r>
      <w:r>
        <w:rPr>
          <w:rFonts w:hint="default" w:ascii="Times New Roman" w:hAnsi="Times New Roman" w:eastAsia="Times New Roman" w:cs="Times New Roman"/>
          <w:b w:val="0"/>
          <w:bCs w:val="0"/>
          <w:spacing w:val="-2"/>
          <w:position w:val="1"/>
          <w:sz w:val="24"/>
          <w:szCs w:val="24"/>
          <w:lang w:eastAsia="zh-CN"/>
        </w:rPr>
        <w:t>%</w:t>
      </w:r>
      <w:r>
        <w:rPr>
          <w:rFonts w:hint="default" w:ascii="Times New Roman" w:hAnsi="Times New Roman" w:eastAsia="Times New Roman" w:cs="Times New Roman"/>
          <w:b w:val="0"/>
          <w:bCs w:val="0"/>
          <w:spacing w:val="-35"/>
          <w:position w:val="1"/>
          <w:lang w:eastAsia="zh-CN"/>
        </w:rPr>
        <w:t xml:space="preserve"> </w:t>
      </w:r>
      <w:r>
        <w:rPr>
          <w:rFonts w:hint="default" w:ascii="Times New Roman" w:hAnsi="Times New Roman" w:cs="Times New Roman"/>
          <w:b w:val="0"/>
          <w:bCs w:val="0"/>
          <w:spacing w:val="-2"/>
          <w:position w:val="1"/>
          <w:lang w:eastAsia="zh-CN"/>
        </w:rPr>
        <w:t>，</w:t>
      </w:r>
      <w:r>
        <w:rPr>
          <w:rFonts w:hint="default" w:ascii="Times New Roman" w:hAnsi="Times New Roman" w:eastAsia="Times New Roman" w:cs="Times New Roman"/>
          <w:b w:val="0"/>
          <w:bCs w:val="0"/>
          <w:i/>
          <w:iCs/>
          <w:spacing w:val="-2"/>
          <w:position w:val="1"/>
          <w:sz w:val="21"/>
          <w:szCs w:val="21"/>
          <w:lang w:eastAsia="zh-CN"/>
        </w:rPr>
        <w:t>k</w:t>
      </w:r>
      <w:r>
        <w:rPr>
          <w:rFonts w:hint="default" w:ascii="Times New Roman" w:hAnsi="Times New Roman" w:eastAsia="Times New Roman" w:cs="Times New Roman"/>
          <w:b w:val="0"/>
          <w:bCs w:val="0"/>
          <w:spacing w:val="-2"/>
          <w:position w:val="1"/>
          <w:sz w:val="21"/>
          <w:szCs w:val="21"/>
          <w:lang w:eastAsia="zh-CN"/>
        </w:rPr>
        <w:t>=</w:t>
      </w:r>
      <w:r>
        <w:rPr>
          <w:rFonts w:hint="default" w:ascii="Times New Roman" w:hAnsi="Times New Roman" w:eastAsia="Times New Roman" w:cs="Times New Roman"/>
          <w:b w:val="0"/>
          <w:bCs w:val="0"/>
          <w:spacing w:val="-3"/>
          <w:position w:val="1"/>
          <w:sz w:val="21"/>
          <w:szCs w:val="21"/>
          <w:lang w:eastAsia="zh-CN"/>
        </w:rPr>
        <w:t>2</w:t>
      </w:r>
      <w:r>
        <w:rPr>
          <w:rFonts w:hint="default" w:ascii="Times New Roman" w:hAnsi="Times New Roman" w:cs="Times New Roman"/>
          <w:b w:val="0"/>
          <w:bCs w:val="0"/>
          <w:spacing w:val="-3"/>
          <w:position w:val="1"/>
          <w:lang w:eastAsia="zh-CN"/>
        </w:rPr>
        <w:t>。</w:t>
      </w:r>
    </w:p>
    <w:p w14:paraId="7CC2BC14">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hAnsi="Times New Roman" w:cs="Times New Roman"/>
          <w:i w:val="0"/>
          <w:lang w:eastAsia="zh-CN"/>
        </w:rPr>
      </w:pPr>
      <w:r>
        <w:rPr>
          <w:rFonts w:hint="default" w:ascii="Times New Roman" w:hAnsi="Times New Roman" w:cs="Times New Roman"/>
          <w:position w:val="-24"/>
        </w:rPr>
        <w:object>
          <v:shape id="_x0000_i1086" o:spt="75" type="#_x0000_t75" style="height:29.75pt;width:109.55pt;" o:ole="t" filled="f" o:preferrelative="t" stroked="f" coordsize="21600,21600">
            <v:path/>
            <v:fill on="f" focussize="0,0"/>
            <v:stroke on="f"/>
            <v:imagedata r:id="rId125" o:title=""/>
            <o:lock v:ext="edit" aspectratio="t"/>
            <w10:wrap type="none"/>
            <w10:anchorlock/>
          </v:shape>
          <o:OLEObject Type="Embed" ProgID="Equation.KSEE3" ShapeID="_x0000_i1086" DrawAspect="Content" ObjectID="_1468075786" r:id="rId124">
            <o:LockedField>false</o:LockedField>
          </o:OLEObject>
        </w:object>
      </w:r>
    </w:p>
    <w:p w14:paraId="7F090D29">
      <w:pPr>
        <w:pStyle w:val="83"/>
        <w:numPr>
          <w:ilvl w:val="2"/>
          <w:numId w:val="0"/>
        </w:numPr>
        <w:spacing w:before="120" w:after="120"/>
        <w:ind w:leftChars="0"/>
        <w:rPr>
          <w:rFonts w:hint="eastAsia"/>
          <w:lang w:eastAsia="zh-CN"/>
        </w:rPr>
      </w:pPr>
      <w:r>
        <w:rPr>
          <w:rFonts w:hint="eastAsia"/>
          <w:lang w:val="en-US" w:eastAsia="zh-CN"/>
        </w:rPr>
        <w:t>D.</w:t>
      </w:r>
      <w:r>
        <w:rPr>
          <w:rFonts w:hint="eastAsia"/>
          <w:lang w:eastAsia="zh-CN"/>
        </w:rPr>
        <w:t>4.2.2 标准物质稀释引入的相对标准不确定度</w:t>
      </w:r>
      <w:r>
        <w:rPr>
          <w:rFonts w:hint="eastAsia" w:ascii="Times New Roman" w:hAnsi="Times New Roman" w:eastAsia="Times New Roman" w:cs="Times New Roman"/>
          <w:i/>
          <w:iCs/>
          <w:spacing w:val="-2"/>
          <w:position w:val="1"/>
          <w:lang w:eastAsia="zh-CN"/>
        </w:rPr>
        <w:t>u</w:t>
      </w:r>
      <w:r>
        <w:rPr>
          <w:rFonts w:ascii="Times New Roman" w:hAnsi="Times New Roman" w:eastAsia="Times New Roman" w:cs="Times New Roman"/>
          <w:i w:val="0"/>
          <w:iCs w:val="0"/>
          <w:spacing w:val="-2"/>
          <w:position w:val="1"/>
          <w:vertAlign w:val="subscript"/>
          <w:lang w:eastAsia="zh-CN"/>
        </w:rPr>
        <w:t>rel</w:t>
      </w:r>
      <w:r>
        <w:rPr>
          <w:rFonts w:ascii="Times New Roman" w:hAnsi="Times New Roman" w:eastAsia="Times New Roman" w:cs="Times New Roman"/>
          <w:i/>
          <w:iCs/>
          <w:spacing w:val="-2"/>
          <w:position w:val="1"/>
          <w:lang w:eastAsia="zh-CN"/>
        </w:rPr>
        <w:t xml:space="preserve"> </w:t>
      </w:r>
      <w:r>
        <w:rPr>
          <w:rFonts w:ascii="Times New Roman" w:hAnsi="Times New Roman" w:eastAsia="Times New Roman" w:cs="Times New Roman"/>
          <w:i w:val="0"/>
          <w:iCs w:val="0"/>
          <w:spacing w:val="-2"/>
          <w:position w:val="1"/>
          <w:lang w:eastAsia="zh-CN"/>
        </w:rPr>
        <w:t>(</w:t>
      </w:r>
      <w:r>
        <w:rPr>
          <w:rFonts w:hint="eastAsia" w:ascii="Times New Roman" w:hAnsi="Times New Roman" w:eastAsia="Times New Roman" w:cs="Times New Roman"/>
          <w:i w:val="0"/>
          <w:iCs w:val="0"/>
          <w:spacing w:val="-2"/>
          <w:position w:val="1"/>
          <w:lang w:val="en-US" w:eastAsia="zh-CN"/>
        </w:rPr>
        <w:t>c</w:t>
      </w:r>
      <w:r>
        <w:rPr>
          <w:rFonts w:hint="eastAsia" w:ascii="Times New Roman" w:hAnsi="Times New Roman" w:eastAsia="Times New Roman" w:cs="Times New Roman"/>
          <w:i w:val="0"/>
          <w:iCs w:val="0"/>
          <w:spacing w:val="-2"/>
          <w:position w:val="1"/>
          <w:vertAlign w:val="subscript"/>
          <w:lang w:val="en-US" w:eastAsia="zh-CN"/>
        </w:rPr>
        <w:t>s2</w:t>
      </w:r>
      <w:r>
        <w:rPr>
          <w:rFonts w:ascii="Times New Roman" w:hAnsi="Times New Roman" w:eastAsia="Times New Roman" w:cs="Times New Roman"/>
          <w:i w:val="0"/>
          <w:iCs w:val="0"/>
          <w:spacing w:val="-2"/>
          <w:position w:val="1"/>
          <w:lang w:eastAsia="zh-CN"/>
        </w:rPr>
        <w:t>)</w:t>
      </w:r>
    </w:p>
    <w:p w14:paraId="70BD2B12">
      <w:pPr>
        <w:pStyle w:val="14"/>
        <w:keepNext w:val="0"/>
        <w:keepLines w:val="0"/>
        <w:pageBreakBefore w:val="0"/>
        <w:widowControl/>
        <w:kinsoku w:val="0"/>
        <w:wordWrap/>
        <w:overflowPunct/>
        <w:topLinePunct w:val="0"/>
        <w:autoSpaceDE w:val="0"/>
        <w:autoSpaceDN w:val="0"/>
        <w:bidi w:val="0"/>
        <w:adjustRightInd w:val="0"/>
        <w:snapToGrid w:val="0"/>
        <w:spacing w:before="151" w:line="240" w:lineRule="auto"/>
        <w:ind w:left="26" w:right="68" w:firstLine="416" w:firstLineChars="200"/>
        <w:textAlignment w:val="baseline"/>
        <w:rPr>
          <w:rFonts w:hint="default" w:ascii="Times New Roman" w:hAnsi="Times New Roman" w:cs="Times New Roman"/>
          <w:lang w:eastAsia="zh-CN"/>
        </w:rPr>
      </w:pPr>
      <w:r>
        <w:rPr>
          <w:rFonts w:hint="default" w:ascii="Times New Roman" w:hAnsi="Times New Roman" w:cs="Times New Roman"/>
          <w:spacing w:val="-1"/>
          <w:lang w:eastAsia="zh-CN"/>
        </w:rPr>
        <w:t>用</w:t>
      </w:r>
      <w:r>
        <w:rPr>
          <w:rFonts w:hint="default" w:ascii="Times New Roman" w:hAnsi="Times New Roman" w:cs="Times New Roman"/>
          <w:spacing w:val="-1"/>
          <w:lang w:val="en-US" w:eastAsia="zh-CN"/>
        </w:rPr>
        <w:t>5</w:t>
      </w:r>
      <w:r>
        <w:rPr>
          <w:rFonts w:hint="eastAsia" w:ascii="Times New Roman" w:hAnsi="Times New Roman" w:cs="Times New Roman"/>
          <w:spacing w:val="-1"/>
          <w:lang w:val="en-US" w:eastAsia="zh-CN"/>
        </w:rPr>
        <w:t xml:space="preserve"> </w:t>
      </w:r>
      <w:r>
        <w:rPr>
          <w:rFonts w:hint="default" w:ascii="Times New Roman" w:hAnsi="Times New Roman" w:eastAsia="Times New Roman" w:cs="Times New Roman"/>
          <w:spacing w:val="-1"/>
          <w:lang w:eastAsia="zh-CN"/>
        </w:rPr>
        <w:t>mL</w:t>
      </w:r>
      <w:r>
        <w:rPr>
          <w:rFonts w:hint="default" w:ascii="Times New Roman" w:hAnsi="Times New Roman" w:cs="Times New Roman"/>
          <w:spacing w:val="-1"/>
          <w:lang w:val="en-US" w:eastAsia="zh-CN"/>
        </w:rPr>
        <w:t>单标线移液管</w:t>
      </w:r>
      <w:r>
        <w:rPr>
          <w:rFonts w:hint="default" w:ascii="Times New Roman" w:hAnsi="Times New Roman" w:cs="Times New Roman"/>
          <w:spacing w:val="-1"/>
          <w:lang w:eastAsia="zh-CN"/>
        </w:rPr>
        <w:t>移取</w:t>
      </w:r>
      <w:r>
        <w:rPr>
          <w:rFonts w:hint="default" w:ascii="Times New Roman" w:hAnsi="Times New Roman" w:cs="Times New Roman"/>
          <w:spacing w:val="-54"/>
          <w:lang w:eastAsia="zh-CN"/>
        </w:rPr>
        <w:t xml:space="preserve"> </w:t>
      </w:r>
      <w:r>
        <w:rPr>
          <w:rFonts w:hint="default" w:ascii="Times New Roman" w:hAnsi="Times New Roman" w:cs="Times New Roman"/>
          <w:spacing w:val="-1"/>
          <w:lang w:val="en-US" w:eastAsia="zh-CN"/>
        </w:rPr>
        <w:t xml:space="preserve">5.0 </w:t>
      </w:r>
      <w:r>
        <w:rPr>
          <w:rFonts w:hint="default" w:ascii="Times New Roman" w:hAnsi="Times New Roman" w:eastAsia="Times New Roman" w:cs="Times New Roman"/>
          <w:spacing w:val="-1"/>
          <w:lang w:eastAsia="zh-CN"/>
        </w:rPr>
        <w:t>mL</w:t>
      </w:r>
      <w:r>
        <w:rPr>
          <w:rFonts w:hint="default" w:ascii="Times New Roman" w:hAnsi="Times New Roman" w:eastAsia="Times New Roman" w:cs="Times New Roman"/>
          <w:spacing w:val="35"/>
          <w:lang w:eastAsia="zh-CN"/>
        </w:rPr>
        <w:t xml:space="preserve"> </w:t>
      </w:r>
      <w:r>
        <w:rPr>
          <w:rFonts w:hint="default" w:ascii="Times New Roman" w:hAnsi="Times New Roman" w:cs="Times New Roman"/>
          <w:spacing w:val="-1"/>
          <w:lang w:eastAsia="zh-CN"/>
        </w:rPr>
        <w:t>100</w:t>
      </w:r>
      <w:r>
        <w:rPr>
          <w:rFonts w:hint="default" w:ascii="Times New Roman" w:hAnsi="Times New Roman" w:eastAsia="Times New Roman" w:cs="Times New Roman"/>
          <w:spacing w:val="-1"/>
          <w:lang w:eastAsia="zh-CN"/>
        </w:rPr>
        <w:t>mg/L</w:t>
      </w:r>
      <w:r>
        <w:rPr>
          <w:rFonts w:hint="eastAsia" w:ascii="Times New Roman" w:hAnsi="Times New Roman" w:cs="Times New Roman"/>
          <w:lang w:val="en-US" w:eastAsia="zh-CN"/>
        </w:rPr>
        <w:t>锂</w:t>
      </w:r>
      <w:r>
        <w:rPr>
          <w:rFonts w:hint="default" w:ascii="Times New Roman" w:hAnsi="Times New Roman" w:cs="Times New Roman"/>
          <w:lang w:eastAsia="zh-CN"/>
        </w:rPr>
        <w:t>单元素溶液标准物质</w:t>
      </w:r>
      <w:r>
        <w:rPr>
          <w:rFonts w:hint="default" w:ascii="Times New Roman" w:hAnsi="Times New Roman" w:cs="Times New Roman"/>
          <w:spacing w:val="-1"/>
          <w:lang w:eastAsia="zh-CN"/>
        </w:rPr>
        <w:t>至</w:t>
      </w:r>
      <w:r>
        <w:rPr>
          <w:rFonts w:hint="default" w:ascii="Times New Roman" w:hAnsi="Times New Roman" w:cs="Times New Roman"/>
          <w:spacing w:val="-55"/>
          <w:lang w:eastAsia="zh-CN"/>
        </w:rPr>
        <w:t xml:space="preserve"> </w:t>
      </w:r>
      <w:r>
        <w:rPr>
          <w:rFonts w:hint="default" w:ascii="Times New Roman" w:hAnsi="Times New Roman" w:cs="Times New Roman"/>
          <w:spacing w:val="-1"/>
          <w:lang w:val="en-US" w:eastAsia="zh-CN"/>
        </w:rPr>
        <w:t>10</w:t>
      </w:r>
      <w:r>
        <w:rPr>
          <w:rFonts w:hint="default" w:ascii="Times New Roman" w:hAnsi="Times New Roman" w:cs="Times New Roman"/>
          <w:spacing w:val="-1"/>
          <w:lang w:eastAsia="zh-CN"/>
        </w:rPr>
        <w:t>0</w:t>
      </w:r>
      <w:r>
        <w:rPr>
          <w:rFonts w:hint="eastAsia" w:ascii="Times New Roman" w:hAnsi="Times New Roman" w:cs="Times New Roman"/>
          <w:spacing w:val="-1"/>
          <w:lang w:val="en-US" w:eastAsia="zh-CN"/>
        </w:rPr>
        <w:t xml:space="preserve"> </w:t>
      </w:r>
      <w:r>
        <w:rPr>
          <w:rFonts w:hint="default" w:ascii="Times New Roman" w:hAnsi="Times New Roman" w:eastAsia="Times New Roman" w:cs="Times New Roman"/>
          <w:spacing w:val="-1"/>
          <w:lang w:eastAsia="zh-CN"/>
        </w:rPr>
        <w:t>mL</w:t>
      </w:r>
      <w:r>
        <w:rPr>
          <w:rFonts w:hint="default" w:ascii="Times New Roman" w:hAnsi="Times New Roman" w:cs="Times New Roman"/>
          <w:spacing w:val="-2"/>
          <w:lang w:eastAsia="zh-CN"/>
        </w:rPr>
        <w:t>容量瓶中，用</w:t>
      </w:r>
      <w:r>
        <w:rPr>
          <w:rFonts w:hint="default" w:ascii="Times New Roman" w:hAnsi="Times New Roman" w:cs="Times New Roman"/>
          <w:lang w:val="en-US" w:eastAsia="zh-CN"/>
        </w:rPr>
        <w:t>水</w:t>
      </w:r>
      <w:r>
        <w:rPr>
          <w:rFonts w:hint="default" w:ascii="Times New Roman" w:hAnsi="Times New Roman" w:cs="Times New Roman"/>
          <w:spacing w:val="-2"/>
          <w:lang w:eastAsia="zh-CN"/>
        </w:rPr>
        <w:t>稀释至刻线，得到</w:t>
      </w:r>
      <w:r>
        <w:rPr>
          <w:rFonts w:hint="default" w:ascii="Times New Roman" w:hAnsi="Times New Roman" w:cs="Times New Roman"/>
          <w:spacing w:val="-35"/>
          <w:lang w:eastAsia="zh-CN"/>
        </w:rPr>
        <w:t xml:space="preserve"> </w:t>
      </w:r>
      <w:r>
        <w:rPr>
          <w:rFonts w:hint="default" w:ascii="Times New Roman" w:hAnsi="Times New Roman" w:cs="Times New Roman"/>
          <w:spacing w:val="-2"/>
          <w:lang w:val="en-US" w:eastAsia="zh-CN"/>
        </w:rPr>
        <w:t>5</w:t>
      </w:r>
      <w:r>
        <w:rPr>
          <w:rFonts w:hint="eastAsia" w:ascii="Times New Roman" w:hAnsi="Times New Roman" w:cs="Times New Roman"/>
          <w:spacing w:val="-2"/>
          <w:lang w:val="en-US" w:eastAsia="zh-CN"/>
        </w:rPr>
        <w:t xml:space="preserve"> </w:t>
      </w:r>
      <w:r>
        <w:rPr>
          <w:rFonts w:hint="default" w:ascii="Times New Roman" w:hAnsi="Times New Roman" w:eastAsia="Times New Roman" w:cs="Times New Roman"/>
          <w:spacing w:val="-2"/>
          <w:lang w:eastAsia="zh-CN"/>
        </w:rPr>
        <w:t xml:space="preserve">mg/L </w:t>
      </w:r>
      <w:r>
        <w:rPr>
          <w:rFonts w:hint="eastAsia" w:ascii="Times New Roman" w:hAnsi="Times New Roman" w:cs="Times New Roman"/>
          <w:lang w:val="en-US" w:eastAsia="zh-CN"/>
        </w:rPr>
        <w:t>锂</w:t>
      </w:r>
      <w:r>
        <w:rPr>
          <w:rFonts w:hint="default" w:ascii="Times New Roman" w:hAnsi="Times New Roman" w:cs="Times New Roman"/>
          <w:lang w:eastAsia="zh-CN"/>
        </w:rPr>
        <w:t>单元素溶液标准物质</w:t>
      </w:r>
      <w:r>
        <w:rPr>
          <w:rFonts w:hint="default" w:ascii="Times New Roman" w:hAnsi="Times New Roman" w:cs="Times New Roman"/>
          <w:spacing w:val="-2"/>
          <w:lang w:eastAsia="zh-CN"/>
        </w:rPr>
        <w:t>。</w:t>
      </w:r>
    </w:p>
    <w:p w14:paraId="24C86B04">
      <w:pPr>
        <w:pStyle w:val="14"/>
        <w:keepNext w:val="0"/>
        <w:keepLines w:val="0"/>
        <w:pageBreakBefore w:val="0"/>
        <w:widowControl/>
        <w:kinsoku w:val="0"/>
        <w:wordWrap/>
        <w:overflowPunct/>
        <w:topLinePunct w:val="0"/>
        <w:autoSpaceDE w:val="0"/>
        <w:autoSpaceDN w:val="0"/>
        <w:bidi w:val="0"/>
        <w:adjustRightInd w:val="0"/>
        <w:snapToGrid w:val="0"/>
        <w:spacing w:before="70" w:line="240" w:lineRule="auto"/>
        <w:ind w:left="505" w:firstLine="420" w:firstLineChars="200"/>
        <w:textAlignment w:val="baseline"/>
        <w:rPr>
          <w:rFonts w:hint="default" w:ascii="Times New Roman" w:hAnsi="Times New Roman" w:cs="Times New Roman"/>
          <w:spacing w:val="-1"/>
          <w:lang w:eastAsia="zh-CN"/>
        </w:rPr>
      </w:pPr>
      <w:bookmarkStart w:id="143" w:name="OLE_LINK1"/>
      <w:r>
        <w:rPr>
          <w:rFonts w:hint="default" w:ascii="Times New Roman" w:hAnsi="Times New Roman" w:eastAsia="Times New Roman" w:cs="Times New Roman"/>
          <w:lang w:val="en-US" w:eastAsia="zh-CN"/>
        </w:rPr>
        <w:t>5</w:t>
      </w:r>
      <w:r>
        <w:rPr>
          <w:rFonts w:hint="default" w:ascii="Times New Roman" w:hAnsi="Times New Roman" w:eastAsia="Times New Roman" w:cs="Times New Roman"/>
          <w:lang w:eastAsia="zh-CN"/>
        </w:rPr>
        <w:t xml:space="preserve"> mL</w:t>
      </w:r>
      <w:r>
        <w:rPr>
          <w:rFonts w:hint="default" w:ascii="Times New Roman" w:hAnsi="Times New Roman" w:cs="Times New Roman"/>
          <w:spacing w:val="-1"/>
          <w:lang w:val="en-US" w:eastAsia="zh-CN"/>
        </w:rPr>
        <w:t>单标线移液管</w:t>
      </w:r>
      <w:r>
        <w:rPr>
          <w:rFonts w:hint="default" w:ascii="Times New Roman" w:hAnsi="Times New Roman" w:cs="Times New Roman"/>
          <w:lang w:eastAsia="zh-CN"/>
        </w:rPr>
        <w:t>的最大允许误差</w:t>
      </w:r>
      <w:bookmarkEnd w:id="143"/>
      <w:r>
        <w:rPr>
          <w:rFonts w:hint="default" w:ascii="Times New Roman" w:hAnsi="Times New Roman" w:cs="Times New Roman"/>
          <w:lang w:eastAsia="zh-CN"/>
        </w:rPr>
        <w:t>±</w:t>
      </w:r>
      <w:r>
        <w:rPr>
          <w:rFonts w:hint="default" w:ascii="Times New Roman" w:hAnsi="Times New Roman" w:eastAsia="Times New Roman" w:cs="Times New Roman"/>
          <w:lang w:eastAsia="zh-CN"/>
        </w:rPr>
        <w:t>0.0</w:t>
      </w:r>
      <w:r>
        <w:rPr>
          <w:rFonts w:hint="default" w:ascii="Times New Roman" w:hAnsi="Times New Roman" w:eastAsia="Times New Roman" w:cs="Times New Roman"/>
          <w:lang w:val="en-US" w:eastAsia="zh-CN"/>
        </w:rPr>
        <w:t>1</w:t>
      </w:r>
      <w:r>
        <w:rPr>
          <w:rFonts w:hint="default" w:ascii="Times New Roman" w:hAnsi="Times New Roman" w:eastAsia="Times New Roman" w:cs="Times New Roman"/>
          <w:lang w:eastAsia="zh-CN"/>
        </w:rPr>
        <w:t>5mL</w:t>
      </w:r>
      <w:r>
        <w:rPr>
          <w:rFonts w:hint="default" w:ascii="Times New Roman" w:hAnsi="Times New Roman" w:cs="Times New Roman"/>
          <w:lang w:eastAsia="zh-CN"/>
        </w:rPr>
        <w:t>，</w:t>
      </w:r>
      <w:r>
        <w:rPr>
          <w:rFonts w:hint="default" w:ascii="Times New Roman" w:hAnsi="Times New Roman" w:cs="Times New Roman"/>
          <w:spacing w:val="-1"/>
          <w:lang w:eastAsia="zh-CN"/>
        </w:rPr>
        <w:t>按均匀分布计算：</w:t>
      </w:r>
    </w:p>
    <w:p w14:paraId="29044DCA">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rPr>
      </w:pPr>
      <w:r>
        <w:rPr>
          <w:rFonts w:hint="default" w:ascii="Times New Roman" w:hAnsi="Times New Roman" w:cs="Times New Roman"/>
          <w:position w:val="-28"/>
        </w:rPr>
        <w:object>
          <v:shape id="_x0000_i1087" o:spt="75" type="#_x0000_t75" style="height:31.8pt;width:166.4pt;" o:ole="t" filled="f" o:preferrelative="t" stroked="f" coordsize="21600,21600">
            <v:path/>
            <v:fill on="f" focussize="0,0"/>
            <v:stroke on="f"/>
            <v:imagedata r:id="rId103" o:title=""/>
            <o:lock v:ext="edit" aspectratio="t"/>
            <w10:wrap type="none"/>
            <w10:anchorlock/>
          </v:shape>
          <o:OLEObject Type="Embed" ProgID="Equation.KSEE3" ShapeID="_x0000_i1087" DrawAspect="Content" ObjectID="_1468075787" r:id="rId126">
            <o:LockedField>false</o:LockedField>
          </o:OLEObject>
        </w:object>
      </w:r>
    </w:p>
    <w:p w14:paraId="57E8C671">
      <w:pPr>
        <w:pStyle w:val="14"/>
        <w:keepNext w:val="0"/>
        <w:keepLines w:val="0"/>
        <w:pageBreakBefore w:val="0"/>
        <w:widowControl/>
        <w:kinsoku w:val="0"/>
        <w:wordWrap/>
        <w:overflowPunct/>
        <w:topLinePunct w:val="0"/>
        <w:autoSpaceDE w:val="0"/>
        <w:autoSpaceDN w:val="0"/>
        <w:bidi w:val="0"/>
        <w:adjustRightInd w:val="0"/>
        <w:snapToGrid w:val="0"/>
        <w:spacing w:before="136" w:line="240" w:lineRule="auto"/>
        <w:ind w:left="499" w:firstLine="420" w:firstLineChars="200"/>
        <w:textAlignment w:val="baseline"/>
        <w:rPr>
          <w:rFonts w:hint="default" w:ascii="Times New Roman" w:hAnsi="Times New Roman" w:cs="Times New Roman"/>
          <w:lang w:eastAsia="zh-CN"/>
        </w:rPr>
      </w:pPr>
      <w:r>
        <w:rPr>
          <w:rFonts w:hint="default" w:ascii="Times New Roman" w:hAnsi="Times New Roman" w:eastAsia="Times New Roman" w:cs="Times New Roman"/>
          <w:lang w:val="en-US" w:eastAsia="zh-CN"/>
        </w:rPr>
        <w:t>1</w:t>
      </w:r>
      <w:r>
        <w:rPr>
          <w:rFonts w:hint="default" w:ascii="Times New Roman" w:hAnsi="Times New Roman" w:eastAsia="Times New Roman" w:cs="Times New Roman"/>
          <w:lang w:eastAsia="zh-CN"/>
        </w:rPr>
        <w:t xml:space="preserve">00 mL </w:t>
      </w:r>
      <w:r>
        <w:rPr>
          <w:rFonts w:hint="default" w:ascii="Times New Roman" w:hAnsi="Times New Roman" w:cs="Times New Roman"/>
          <w:lang w:eastAsia="zh-CN"/>
        </w:rPr>
        <w:t>容量瓶的最大允许误差±</w:t>
      </w:r>
      <w:r>
        <w:rPr>
          <w:rFonts w:hint="default" w:ascii="Times New Roman" w:hAnsi="Times New Roman" w:eastAsia="Times New Roman" w:cs="Times New Roman"/>
          <w:lang w:eastAsia="zh-CN"/>
        </w:rPr>
        <w:t>0</w:t>
      </w:r>
      <w:r>
        <w:rPr>
          <w:rFonts w:hint="default" w:ascii="Times New Roman" w:hAnsi="Times New Roman" w:eastAsia="Times New Roman" w:cs="Times New Roman"/>
          <w:lang w:val="en-US" w:eastAsia="zh-CN"/>
        </w:rPr>
        <w:t>.1</w:t>
      </w:r>
      <w:r>
        <w:rPr>
          <w:rFonts w:hint="default" w:ascii="Times New Roman" w:hAnsi="Times New Roman" w:eastAsia="Times New Roman" w:cs="Times New Roman"/>
          <w:lang w:eastAsia="zh-CN"/>
        </w:rPr>
        <w:t>mL</w:t>
      </w:r>
      <w:r>
        <w:rPr>
          <w:rFonts w:hint="default" w:ascii="Times New Roman" w:hAnsi="Times New Roman" w:cs="Times New Roman"/>
          <w:lang w:eastAsia="zh-CN"/>
        </w:rPr>
        <w:t>，按均匀分布计算：</w:t>
      </w:r>
    </w:p>
    <w:p w14:paraId="5230BB50">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Times New Roman" w:hAnsi="Times New Roman" w:cs="Times New Roman" w:eastAsiaTheme="minorEastAsia"/>
          <w:lang w:eastAsia="zh-CN"/>
        </w:rPr>
      </w:pPr>
      <w:r>
        <w:rPr>
          <w:rFonts w:hint="default" w:ascii="Times New Roman" w:hAnsi="Times New Roman" w:cs="Times New Roman"/>
          <w:position w:val="-28"/>
        </w:rPr>
        <w:object>
          <v:shape id="_x0000_i1088" o:spt="75" type="#_x0000_t75" style="height:32.65pt;width:176.4pt;" o:ole="t" filled="f" o:preferrelative="t" stroked="f" coordsize="21600,21600">
            <v:path/>
            <v:fill on="f" focussize="0,0"/>
            <v:stroke on="f"/>
            <v:imagedata r:id="rId105" o:title=""/>
            <o:lock v:ext="edit" aspectratio="t"/>
            <w10:wrap type="none"/>
            <w10:anchorlock/>
          </v:shape>
          <o:OLEObject Type="Embed" ProgID="Equation.KSEE3" ShapeID="_x0000_i1088" DrawAspect="Content" ObjectID="_1468075788" r:id="rId127">
            <o:LockedField>false</o:LockedField>
          </o:OLEObject>
        </w:object>
      </w:r>
    </w:p>
    <w:p w14:paraId="6DE08DBE">
      <w:pPr>
        <w:pStyle w:val="14"/>
        <w:keepNext w:val="0"/>
        <w:keepLines w:val="0"/>
        <w:pageBreakBefore w:val="0"/>
        <w:widowControl/>
        <w:kinsoku w:val="0"/>
        <w:wordWrap/>
        <w:overflowPunct/>
        <w:topLinePunct w:val="0"/>
        <w:autoSpaceDE w:val="0"/>
        <w:autoSpaceDN w:val="0"/>
        <w:bidi w:val="0"/>
        <w:adjustRightInd w:val="0"/>
        <w:snapToGrid w:val="0"/>
        <w:spacing w:before="51" w:line="240" w:lineRule="auto"/>
        <w:ind w:left="504" w:firstLine="420" w:firstLineChars="200"/>
        <w:textAlignment w:val="baseline"/>
        <w:rPr>
          <w:rFonts w:hint="default" w:ascii="Times New Roman" w:hAnsi="Times New Roman" w:eastAsia="Cambria Math" w:cs="Times New Roman"/>
          <w:lang w:eastAsia="zh-CN"/>
        </w:rPr>
      </w:pPr>
      <w:r>
        <w:rPr>
          <w:rFonts w:hint="default" w:ascii="Times New Roman" w:hAnsi="Times New Roman" w:cs="Times New Roman"/>
          <w:lang w:eastAsia="zh-CN"/>
        </w:rPr>
        <w:t>设此过程配置溶液温度接近 20℃,故可忽略温度影响</w:t>
      </w:r>
      <w:r>
        <w:rPr>
          <w:rFonts w:hint="eastAsia" w:ascii="Times New Roman" w:hAnsi="Times New Roman" w:cs="Times New Roman"/>
          <w:lang w:val="en-US" w:eastAsia="zh-CN"/>
        </w:rPr>
        <w:t>，</w:t>
      </w:r>
      <w:r>
        <w:rPr>
          <w:rFonts w:hint="default" w:ascii="Times New Roman" w:hAnsi="Times New Roman" w:cs="Times New Roman"/>
          <w:lang w:eastAsia="zh-CN"/>
        </w:rPr>
        <w:t>标准物质稀释引入的相对标准不确定</w:t>
      </w:r>
      <w:r>
        <w:rPr>
          <w:rFonts w:hint="default" w:ascii="Times New Roman" w:hAnsi="Times New Roman" w:eastAsia="Times New Roman" w:cs="Times New Roman"/>
          <w:i/>
          <w:iCs/>
          <w:spacing w:val="-2"/>
          <w:position w:val="1"/>
          <w:lang w:eastAsia="zh-CN"/>
        </w:rPr>
        <w:t>u</w:t>
      </w:r>
      <w:r>
        <w:rPr>
          <w:rFonts w:hint="default" w:ascii="Times New Roman" w:hAnsi="Times New Roman" w:eastAsia="Times New Roman" w:cs="Times New Roman"/>
          <w:i w:val="0"/>
          <w:iCs w:val="0"/>
          <w:spacing w:val="-2"/>
          <w:position w:val="1"/>
          <w:vertAlign w:val="subscript"/>
          <w:lang w:eastAsia="zh-CN"/>
        </w:rPr>
        <w:t>rel</w:t>
      </w:r>
      <w:r>
        <w:rPr>
          <w:rFonts w:hint="default" w:ascii="Times New Roman" w:hAnsi="Times New Roman" w:eastAsia="Times New Roman" w:cs="Times New Roman"/>
          <w:i/>
          <w:iCs/>
          <w:spacing w:val="-2"/>
          <w:position w:val="1"/>
          <w:lang w:eastAsia="zh-CN"/>
        </w:rPr>
        <w:t xml:space="preserve"> </w:t>
      </w:r>
      <w:r>
        <w:rPr>
          <w:rFonts w:hint="default" w:ascii="Times New Roman" w:hAnsi="Times New Roman" w:eastAsia="Times New Roman" w:cs="Times New Roman"/>
          <w:i w:val="0"/>
          <w:iCs w:val="0"/>
          <w:spacing w:val="-2"/>
          <w:position w:val="1"/>
          <w:lang w:eastAsia="zh-CN"/>
        </w:rPr>
        <w:t>(</w:t>
      </w:r>
      <w:r>
        <w:rPr>
          <w:rFonts w:hint="default" w:ascii="Times New Roman" w:hAnsi="Times New Roman" w:eastAsia="Times New Roman" w:cs="Times New Roman"/>
          <w:i w:val="0"/>
          <w:iCs w:val="0"/>
          <w:spacing w:val="-2"/>
          <w:position w:val="1"/>
          <w:lang w:val="en-US" w:eastAsia="zh-CN"/>
        </w:rPr>
        <w:t>c</w:t>
      </w:r>
      <w:r>
        <w:rPr>
          <w:rFonts w:hint="default" w:ascii="Times New Roman" w:hAnsi="Times New Roman" w:eastAsia="Times New Roman" w:cs="Times New Roman"/>
          <w:i w:val="0"/>
          <w:iCs w:val="0"/>
          <w:spacing w:val="-2"/>
          <w:position w:val="1"/>
          <w:vertAlign w:val="subscript"/>
          <w:lang w:val="en-US" w:eastAsia="zh-CN"/>
        </w:rPr>
        <w:t>s2</w:t>
      </w:r>
      <w:r>
        <w:rPr>
          <w:rFonts w:hint="default" w:ascii="Times New Roman" w:hAnsi="Times New Roman" w:eastAsia="Times New Roman" w:cs="Times New Roman"/>
          <w:i w:val="0"/>
          <w:iCs w:val="0"/>
          <w:spacing w:val="-2"/>
          <w:position w:val="1"/>
          <w:lang w:eastAsia="zh-CN"/>
        </w:rPr>
        <w:t>)</w:t>
      </w:r>
      <w:r>
        <w:rPr>
          <w:rFonts w:hint="default" w:ascii="Times New Roman" w:hAnsi="Times New Roman" w:cs="Times New Roman"/>
          <w:position w:val="-7"/>
          <w:lang w:eastAsia="zh-CN"/>
        </w:rPr>
        <w:t xml:space="preserve"> </w:t>
      </w:r>
    </w:p>
    <w:p w14:paraId="10550E63">
      <w:pPr>
        <w:keepNext w:val="0"/>
        <w:keepLines w:val="0"/>
        <w:pageBreakBefore w:val="0"/>
        <w:widowControl/>
        <w:kinsoku w:val="0"/>
        <w:wordWrap/>
        <w:overflowPunct/>
        <w:topLinePunct w:val="0"/>
        <w:autoSpaceDE w:val="0"/>
        <w:autoSpaceDN w:val="0"/>
        <w:bidi w:val="0"/>
        <w:adjustRightInd w:val="0"/>
        <w:snapToGrid w:val="0"/>
        <w:spacing w:before="156" w:line="240" w:lineRule="auto"/>
        <w:jc w:val="center"/>
        <w:textAlignment w:val="baseline"/>
        <w:rPr>
          <w:rFonts w:hint="default" w:ascii="Times New Roman" w:hAnsi="Times New Roman" w:eastAsia="宋体" w:cs="Times New Roman"/>
          <w:lang w:eastAsia="zh-CN"/>
        </w:rPr>
      </w:pPr>
      <w:r>
        <w:rPr>
          <w:rFonts w:hint="default" w:ascii="Times New Roman" w:hAnsi="Times New Roman" w:eastAsia="宋体" w:cs="Times New Roman"/>
          <w:position w:val="-12"/>
          <w:lang w:eastAsia="zh-CN"/>
        </w:rPr>
        <w:object>
          <v:shape id="_x0000_i1089" o:spt="75" type="#_x0000_t75" style="height:22pt;width:212.35pt;" o:ole="t" filled="f" o:preferrelative="t" stroked="f" coordsize="21600,21600">
            <v:path/>
            <v:fill on="f" focussize="0,0"/>
            <v:stroke on="f"/>
            <v:imagedata r:id="rId107" o:title=""/>
            <o:lock v:ext="edit" aspectratio="t"/>
            <w10:wrap type="none"/>
            <w10:anchorlock/>
          </v:shape>
          <o:OLEObject Type="Embed" ProgID="Equation.KSEE3" ShapeID="_x0000_i1089" DrawAspect="Content" ObjectID="_1468075789" r:id="rId128">
            <o:LockedField>false</o:LockedField>
          </o:OLEObject>
        </w:object>
      </w:r>
    </w:p>
    <w:p w14:paraId="6150E720">
      <w:pPr>
        <w:pStyle w:val="83"/>
        <w:numPr>
          <w:ilvl w:val="2"/>
          <w:numId w:val="0"/>
        </w:numPr>
        <w:spacing w:before="120" w:after="120"/>
        <w:ind w:leftChars="0"/>
        <w:rPr>
          <w:rFonts w:hint="eastAsia"/>
        </w:rPr>
      </w:pPr>
      <w:r>
        <w:rPr>
          <w:rFonts w:hint="eastAsia"/>
          <w:lang w:val="en-US" w:eastAsia="zh-CN"/>
        </w:rPr>
        <w:t>D.</w:t>
      </w:r>
      <w:r>
        <w:rPr>
          <w:rFonts w:hint="eastAsia"/>
        </w:rPr>
        <w:t>4.2.3 相对标准不确定度</w:t>
      </w:r>
      <w:r>
        <w:rPr>
          <w:rFonts w:hint="eastAsia" w:ascii="Times New Roman" w:hAnsi="Times New Roman" w:eastAsia="Times New Roman" w:cs="Times New Roman"/>
          <w:i/>
          <w:iCs/>
          <w:spacing w:val="-2"/>
          <w:position w:val="1"/>
          <w:lang w:eastAsia="zh-CN"/>
        </w:rPr>
        <w:t>u</w:t>
      </w:r>
      <w:r>
        <w:rPr>
          <w:rFonts w:hint="eastAsia" w:ascii="Times New Roman" w:hAnsi="Times New Roman" w:eastAsia="Times New Roman" w:cs="Times New Roman"/>
          <w:i w:val="0"/>
          <w:iCs w:val="0"/>
          <w:spacing w:val="-2"/>
          <w:position w:val="1"/>
          <w:vertAlign w:val="subscript"/>
          <w:lang w:eastAsia="zh-CN"/>
        </w:rPr>
        <w:t>rel</w:t>
      </w:r>
      <w:r>
        <w:rPr>
          <w:rFonts w:hint="eastAsia" w:ascii="Times New Roman" w:hAnsi="Times New Roman" w:eastAsia="Times New Roman" w:cs="Times New Roman"/>
          <w:i/>
          <w:iCs/>
          <w:spacing w:val="-2"/>
          <w:position w:val="1"/>
          <w:lang w:eastAsia="zh-CN"/>
        </w:rPr>
        <w:t xml:space="preserve"> </w:t>
      </w:r>
      <w:r>
        <w:rPr>
          <w:rFonts w:hint="eastAsia" w:ascii="Times New Roman" w:hAnsi="Times New Roman" w:eastAsia="Times New Roman" w:cs="Times New Roman"/>
          <w:i w:val="0"/>
          <w:iCs w:val="0"/>
          <w:spacing w:val="-2"/>
          <w:position w:val="1"/>
          <w:lang w:eastAsia="zh-CN"/>
        </w:rPr>
        <w:t>(c</w:t>
      </w:r>
      <w:r>
        <w:rPr>
          <w:rFonts w:hint="eastAsia" w:ascii="Times New Roman" w:hAnsi="Times New Roman" w:eastAsia="Times New Roman" w:cs="Times New Roman"/>
          <w:i w:val="0"/>
          <w:iCs w:val="0"/>
          <w:spacing w:val="-2"/>
          <w:position w:val="1"/>
          <w:vertAlign w:val="subscript"/>
          <w:lang w:eastAsia="zh-CN"/>
        </w:rPr>
        <w:t>s</w:t>
      </w:r>
      <w:r>
        <w:rPr>
          <w:rFonts w:hint="eastAsia" w:ascii="Times New Roman" w:hAnsi="Times New Roman" w:eastAsia="Times New Roman" w:cs="Times New Roman"/>
          <w:i w:val="0"/>
          <w:iCs w:val="0"/>
          <w:spacing w:val="-2"/>
          <w:position w:val="1"/>
          <w:lang w:eastAsia="zh-CN"/>
        </w:rPr>
        <w:t>)</w:t>
      </w:r>
    </w:p>
    <w:p w14:paraId="6C8091DC">
      <w:pPr>
        <w:keepNext w:val="0"/>
        <w:keepLines w:val="0"/>
        <w:pageBreakBefore w:val="0"/>
        <w:widowControl/>
        <w:kinsoku w:val="0"/>
        <w:wordWrap/>
        <w:overflowPunct/>
        <w:topLinePunct w:val="0"/>
        <w:autoSpaceDE w:val="0"/>
        <w:autoSpaceDN w:val="0"/>
        <w:bidi w:val="0"/>
        <w:adjustRightInd w:val="0"/>
        <w:snapToGrid w:val="0"/>
        <w:spacing w:before="156" w:line="240" w:lineRule="auto"/>
        <w:jc w:val="center"/>
        <w:textAlignment w:val="baseline"/>
        <w:rPr>
          <w:rFonts w:eastAsia="宋体"/>
          <w:lang w:eastAsia="zh-CN"/>
        </w:rPr>
      </w:pPr>
      <w:r>
        <w:rPr>
          <w:rFonts w:eastAsia="宋体"/>
          <w:position w:val="-14"/>
          <w:lang w:eastAsia="zh-CN"/>
        </w:rPr>
        <w:object>
          <v:shape id="_x0000_i1090" o:spt="75" type="#_x0000_t75" style="height:23.55pt;width:303.6pt;" o:ole="t" filled="f" o:preferrelative="t" stroked="f" coordsize="21600,21600">
            <v:path/>
            <v:fill on="f" focussize="0,0"/>
            <v:stroke on="f"/>
            <v:imagedata r:id="rId130" o:title=""/>
            <o:lock v:ext="edit" aspectratio="t"/>
            <w10:wrap type="none"/>
            <w10:anchorlock/>
          </v:shape>
          <o:OLEObject Type="Embed" ProgID="Equation.KSEE3" ShapeID="_x0000_i1090" DrawAspect="Content" ObjectID="_1468075790" r:id="rId129">
            <o:LockedField>false</o:LockedField>
          </o:OLEObject>
        </w:object>
      </w:r>
    </w:p>
    <w:p w14:paraId="68515BBF">
      <w:pPr>
        <w:pStyle w:val="82"/>
        <w:spacing w:before="120" w:after="120"/>
        <w:rPr>
          <w:rFonts w:hint="eastAsia"/>
          <w:lang w:eastAsia="zh-CN"/>
        </w:rPr>
      </w:pPr>
      <w:bookmarkStart w:id="144" w:name="_Toc9806"/>
      <w:bookmarkStart w:id="145" w:name="_Toc1897"/>
      <w:bookmarkStart w:id="146" w:name="_Toc26874"/>
      <w:r>
        <w:rPr>
          <w:rFonts w:hint="eastAsia"/>
        </w:rPr>
        <w:t>合成标准不确定度uc (∆c)</w:t>
      </w:r>
      <w:bookmarkEnd w:id="144"/>
      <w:bookmarkEnd w:id="145"/>
      <w:bookmarkEnd w:id="146"/>
      <w:r>
        <w:rPr>
          <w:rFonts w:hint="eastAsia"/>
        </w:rPr>
        <w:t xml:space="preserve"> </w:t>
      </w:r>
    </w:p>
    <w:p w14:paraId="0726F222">
      <w:pPr>
        <w:pStyle w:val="14"/>
        <w:keepNext w:val="0"/>
        <w:keepLines w:val="0"/>
        <w:pageBreakBefore w:val="0"/>
        <w:widowControl/>
        <w:kinsoku w:val="0"/>
        <w:wordWrap/>
        <w:overflowPunct/>
        <w:topLinePunct w:val="0"/>
        <w:autoSpaceDE w:val="0"/>
        <w:autoSpaceDN w:val="0"/>
        <w:bidi w:val="0"/>
        <w:adjustRightInd w:val="0"/>
        <w:snapToGrid w:val="0"/>
        <w:spacing w:before="52" w:line="240" w:lineRule="auto"/>
        <w:ind w:left="26" w:firstLine="412" w:firstLineChars="200"/>
        <w:textAlignment w:val="baseline"/>
        <w:rPr>
          <w:rFonts w:hint="default" w:ascii="Times New Roman" w:hAnsi="Times New Roman" w:cs="Times New Roman" w:eastAsiaTheme="minorEastAsia"/>
          <w:lang w:eastAsia="zh-CN"/>
        </w:rPr>
      </w:pPr>
      <w:r>
        <w:rPr>
          <w:rFonts w:hint="eastAsia" w:ascii="Cambria Math" w:hAnsi="Cambria Math" w:cs="Cambria Math" w:eastAsiaTheme="minorEastAsia"/>
          <w:spacing w:val="-2"/>
          <w:position w:val="1"/>
          <w:lang w:eastAsia="zh-CN"/>
        </w:rPr>
        <w:t xml:space="preserve"> </w:t>
      </w:r>
      <w:r>
        <w:rPr>
          <w:rFonts w:hint="eastAsia"/>
          <w:lang w:eastAsia="zh-CN"/>
        </w:rPr>
        <w:t xml:space="preserve">   </w:t>
      </w:r>
      <w:r>
        <w:rPr>
          <w:rFonts w:hint="default" w:ascii="Times New Roman" w:hAnsi="Times New Roman" w:cs="Times New Roman"/>
          <w:lang w:eastAsia="zh-CN"/>
        </w:rPr>
        <w:t>由于</w:t>
      </w:r>
      <w:r>
        <w:rPr>
          <w:rFonts w:hint="default" w:ascii="Times New Roman" w:hAnsi="Times New Roman" w:cs="Times New Roman"/>
          <w:lang w:eastAsia="zh-CN"/>
        </w:rPr>
        <w:object>
          <v:shape id="_x0000_i1091" o:spt="75" type="#_x0000_t75" style="height:19.8pt;width:79.2pt;" o:ole="t" filled="f" o:preferrelative="t" stroked="f" coordsize="21600,21600">
            <v:path/>
            <v:fill on="f" focussize="0,0"/>
            <v:stroke on="f" joinstyle="miter"/>
            <v:imagedata r:id="rId111" o:title=""/>
            <o:lock v:ext="edit" aspectratio="t"/>
            <w10:wrap type="none"/>
            <w10:anchorlock/>
          </v:shape>
          <o:OLEObject Type="Embed" ProgID="Equation.KSEE3" ShapeID="_x0000_i1091" DrawAspect="Content" ObjectID="_1468075791" r:id="rId131">
            <o:LockedField>false</o:LockedField>
          </o:OLEObject>
        </w:object>
      </w:r>
      <w:r>
        <w:rPr>
          <w:rFonts w:hint="default" w:ascii="Times New Roman" w:hAnsi="Times New Roman" w:cs="Times New Roman"/>
          <w:lang w:eastAsia="zh-CN"/>
        </w:rPr>
        <w:t>相互独立不相关，故合成相对不确定度为：</w:t>
      </w:r>
    </w:p>
    <w:p w14:paraId="425FB513">
      <w:pPr>
        <w:pStyle w:val="14"/>
        <w:keepNext w:val="0"/>
        <w:keepLines w:val="0"/>
        <w:pageBreakBefore w:val="0"/>
        <w:widowControl/>
        <w:kinsoku w:val="0"/>
        <w:wordWrap/>
        <w:overflowPunct/>
        <w:topLinePunct w:val="0"/>
        <w:autoSpaceDE w:val="0"/>
        <w:autoSpaceDN w:val="0"/>
        <w:bidi w:val="0"/>
        <w:adjustRightInd w:val="0"/>
        <w:snapToGrid w:val="0"/>
        <w:spacing w:before="152" w:line="240" w:lineRule="auto"/>
        <w:jc w:val="center"/>
        <w:textAlignment w:val="baseline"/>
        <w:rPr>
          <w:rFonts w:hint="default" w:ascii="Times New Roman" w:hAnsi="Times New Roman" w:cs="Times New Roman" w:eastAsiaTheme="minorEastAsia"/>
          <w:spacing w:val="-1"/>
          <w:lang w:eastAsia="zh-CN"/>
        </w:rPr>
      </w:pPr>
      <w:r>
        <w:rPr>
          <w:rFonts w:hint="default" w:ascii="Times New Roman" w:hAnsi="Times New Roman" w:cs="Times New Roman" w:eastAsiaTheme="minorEastAsia"/>
          <w:spacing w:val="-1"/>
          <w:position w:val="-14"/>
          <w:lang w:eastAsia="zh-CN"/>
        </w:rPr>
        <w:object>
          <v:shape id="_x0000_i1092" o:spt="75" type="#_x0000_t75" style="height:25.55pt;width:319.5pt;" o:ole="t" filled="f" o:preferrelative="t" stroked="f" coordsize="21600,21600">
            <v:path/>
            <v:fill on="f" focussize="0,0"/>
            <v:stroke on="f"/>
            <v:imagedata r:id="rId133" o:title=""/>
            <o:lock v:ext="edit" aspectratio="t"/>
            <w10:wrap type="none"/>
            <w10:anchorlock/>
          </v:shape>
          <o:OLEObject Type="Embed" ProgID="Equation.KSEE3" ShapeID="_x0000_i1092" DrawAspect="Content" ObjectID="_1468075792" r:id="rId132">
            <o:LockedField>false</o:LockedField>
          </o:OLEObject>
        </w:object>
      </w:r>
    </w:p>
    <w:p w14:paraId="4B8443FD">
      <w:pPr>
        <w:pStyle w:val="82"/>
        <w:spacing w:before="120" w:after="120"/>
        <w:rPr>
          <w:rFonts w:hint="default"/>
          <w:lang w:val="en-US" w:eastAsia="zh-CN"/>
        </w:rPr>
      </w:pPr>
      <w:bookmarkStart w:id="147" w:name="_Toc4637"/>
      <w:bookmarkStart w:id="148" w:name="_Toc16016"/>
      <w:bookmarkStart w:id="149" w:name="_Toc8269"/>
      <w:r>
        <w:rPr>
          <w:rFonts w:hint="eastAsia"/>
          <w:lang w:eastAsia="zh-CN"/>
        </w:rPr>
        <w:t>扩展不确定度</w:t>
      </w:r>
      <w:r>
        <w:rPr>
          <w:rFonts w:hint="eastAsia"/>
          <w:lang w:val="en-US" w:eastAsia="zh-CN"/>
        </w:rPr>
        <w:t>的表示</w:t>
      </w:r>
      <w:bookmarkEnd w:id="147"/>
      <w:bookmarkEnd w:id="148"/>
      <w:bookmarkEnd w:id="149"/>
    </w:p>
    <w:p w14:paraId="7D8951D2">
      <w:pPr>
        <w:pStyle w:val="14"/>
        <w:keepNext w:val="0"/>
        <w:keepLines w:val="0"/>
        <w:pageBreakBefore w:val="0"/>
        <w:widowControl/>
        <w:kinsoku w:val="0"/>
        <w:wordWrap/>
        <w:overflowPunct/>
        <w:topLinePunct w:val="0"/>
        <w:autoSpaceDE w:val="0"/>
        <w:autoSpaceDN w:val="0"/>
        <w:bidi w:val="0"/>
        <w:adjustRightInd w:val="0"/>
        <w:snapToGrid w:val="0"/>
        <w:spacing w:before="178" w:line="240" w:lineRule="auto"/>
        <w:ind w:left="23" w:right="13" w:firstLine="416" w:firstLineChars="200"/>
        <w:textAlignment w:val="baseline"/>
        <w:rPr>
          <w:rFonts w:hint="default" w:ascii="Times New Roman" w:hAnsi="Times New Roman" w:cs="Times New Roman"/>
          <w:lang w:eastAsia="zh-CN"/>
        </w:rPr>
      </w:pPr>
      <w:r>
        <w:rPr>
          <w:rFonts w:hint="default" w:ascii="Times New Roman" w:hAnsi="Times New Roman" w:cs="Times New Roman"/>
          <w:spacing w:val="-1"/>
          <w:lang w:eastAsia="zh-CN"/>
        </w:rPr>
        <w:t>取</w:t>
      </w:r>
      <w:r>
        <w:rPr>
          <w:rFonts w:hint="default" w:ascii="Times New Roman" w:hAnsi="Times New Roman" w:cs="Times New Roman"/>
          <w:spacing w:val="-27"/>
          <w:lang w:eastAsia="zh-CN"/>
        </w:rPr>
        <w:t xml:space="preserve"> </w:t>
      </w:r>
      <w:r>
        <w:rPr>
          <w:rFonts w:hint="default" w:ascii="Times New Roman" w:hAnsi="Times New Roman" w:eastAsia="Times New Roman" w:cs="Times New Roman"/>
          <w:i/>
          <w:iCs/>
          <w:spacing w:val="-1"/>
          <w:lang w:eastAsia="zh-CN"/>
        </w:rPr>
        <w:t>k</w:t>
      </w:r>
      <w:r>
        <w:rPr>
          <w:rFonts w:hint="default" w:ascii="Times New Roman" w:hAnsi="Times New Roman" w:eastAsia="Times New Roman" w:cs="Times New Roman"/>
          <w:spacing w:val="-1"/>
          <w:lang w:eastAsia="zh-CN"/>
        </w:rPr>
        <w:t>=2</w:t>
      </w:r>
      <w:r>
        <w:rPr>
          <w:rFonts w:hint="default" w:ascii="Times New Roman" w:hAnsi="Times New Roman" w:cs="Times New Roman"/>
          <w:spacing w:val="-1"/>
          <w:lang w:eastAsia="zh-CN"/>
        </w:rPr>
        <w:t>，得到仪器测量</w:t>
      </w:r>
      <w:r>
        <w:rPr>
          <w:rFonts w:hint="default" w:ascii="Times New Roman" w:hAnsi="Times New Roman" w:cs="Times New Roman"/>
          <w:spacing w:val="-1"/>
          <w:lang w:val="en-US" w:eastAsia="zh-CN"/>
        </w:rPr>
        <w:t>5</w:t>
      </w:r>
      <w:r>
        <w:rPr>
          <w:rFonts w:hint="eastAsia" w:ascii="Times New Roman" w:hAnsi="Times New Roman" w:cs="Times New Roman"/>
          <w:spacing w:val="-1"/>
          <w:lang w:val="en-US" w:eastAsia="zh-CN"/>
        </w:rPr>
        <w:t xml:space="preserve"> </w:t>
      </w:r>
      <w:r>
        <w:rPr>
          <w:rFonts w:hint="default" w:ascii="Times New Roman" w:hAnsi="Times New Roman" w:cs="Times New Roman"/>
          <w:spacing w:val="-1"/>
          <w:lang w:eastAsia="zh-CN"/>
        </w:rPr>
        <w:t>mg/L浓度点示值误差测量</w:t>
      </w:r>
      <w:r>
        <w:rPr>
          <w:rFonts w:hint="default" w:ascii="Times New Roman" w:hAnsi="Times New Roman" w:cs="Times New Roman"/>
          <w:spacing w:val="-2"/>
          <w:lang w:eastAsia="zh-CN"/>
        </w:rPr>
        <w:t>结果的扩展不</w:t>
      </w:r>
      <w:r>
        <w:rPr>
          <w:rFonts w:hint="default" w:ascii="Times New Roman" w:hAnsi="Times New Roman" w:cs="Times New Roman"/>
          <w:spacing w:val="-13"/>
          <w:lang w:eastAsia="zh-CN"/>
        </w:rPr>
        <w:t>确定度：</w:t>
      </w:r>
    </w:p>
    <w:p w14:paraId="3D07553D">
      <w:pPr>
        <w:keepNext w:val="0"/>
        <w:keepLines w:val="0"/>
        <w:pageBreakBefore w:val="0"/>
        <w:widowControl/>
        <w:kinsoku w:val="0"/>
        <w:wordWrap/>
        <w:overflowPunct/>
        <w:topLinePunct w:val="0"/>
        <w:autoSpaceDE w:val="0"/>
        <w:autoSpaceDN w:val="0"/>
        <w:bidi w:val="0"/>
        <w:adjustRightInd w:val="0"/>
        <w:snapToGrid w:val="0"/>
        <w:spacing w:before="51" w:line="240" w:lineRule="auto"/>
        <w:ind w:left="1831" w:firstLine="420" w:firstLineChars="200"/>
        <w:textAlignment w:val="baseline"/>
        <w:rPr>
          <w:rFonts w:hint="default" w:ascii="Times New Roman" w:hAnsi="Times New Roman" w:cs="Times New Roman" w:eastAsiaTheme="minorEastAsia"/>
          <w:spacing w:val="-4"/>
          <w:sz w:val="24"/>
          <w:szCs w:val="24"/>
          <w:lang w:eastAsia="zh-CN"/>
        </w:rPr>
      </w:pPr>
      <w:r>
        <w:rPr>
          <w:rFonts w:hint="default" w:ascii="Times New Roman" w:hAnsi="Times New Roman" w:eastAsia="宋体" w:cs="Times New Roman"/>
          <w:position w:val="-12"/>
          <w:lang w:eastAsia="zh-CN"/>
        </w:rPr>
        <w:object>
          <v:shape id="_x0000_i1093" o:spt="75" type="#_x0000_t75" style="height:18.2pt;width:171.55pt;" o:ole="t" filled="f" o:preferrelative="t" stroked="f" coordsize="21600,21600">
            <v:path/>
            <v:fill on="f" focussize="0,0"/>
            <v:stroke on="f"/>
            <v:imagedata r:id="rId135" o:title=""/>
            <o:lock v:ext="edit" aspectratio="t"/>
            <w10:wrap type="none"/>
            <w10:anchorlock/>
          </v:shape>
          <o:OLEObject Type="Embed" ProgID="Equation.KSEE3" ShapeID="_x0000_i1093" DrawAspect="Content" ObjectID="_1468075793" r:id="rId134">
            <o:LockedField>false</o:LockedField>
          </o:OLEObject>
        </w:object>
      </w:r>
    </w:p>
    <w:p w14:paraId="72C7C52A">
      <w:pPr>
        <w:pStyle w:val="60"/>
        <w:keepNext w:val="0"/>
        <w:keepLines w:val="0"/>
        <w:pageBreakBefore w:val="0"/>
        <w:widowControl/>
        <w:wordWrap/>
        <w:overflowPunct/>
        <w:topLinePunct w:val="0"/>
        <w:autoSpaceDE w:val="0"/>
        <w:autoSpaceDN w:val="0"/>
        <w:bidi w:val="0"/>
        <w:spacing w:line="240" w:lineRule="auto"/>
        <w:ind w:firstLine="420" w:firstLineChars="200"/>
      </w:pPr>
    </w:p>
    <w:p w14:paraId="6C280F66">
      <w:pPr>
        <w:shd w:val="clear" w:color="auto" w:fill="FFFFFF"/>
        <w:adjustRightInd/>
        <w:jc w:val="center"/>
      </w:pPr>
      <w:r>
        <w:rPr>
          <w:rFonts w:hint="eastAsia" w:ascii="宋体" w:hAnsi="宋体"/>
          <w:sz w:val="24"/>
          <w:szCs w:val="24"/>
        </w:rPr>
        <w:t>____________________</w:t>
      </w:r>
    </w:p>
    <w:p w14:paraId="44347FC8">
      <w:pPr>
        <w:shd w:val="clear" w:color="auto" w:fill="FFFFFF"/>
        <w:adjustRightInd/>
        <w:jc w:val="center"/>
      </w:pPr>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im Hei">
    <w:altName w:val="微软雅黑"/>
    <w:panose1 w:val="00000000000000000000"/>
    <w:charset w:val="86"/>
    <w:family w:val="swiss"/>
    <w:pitch w:val="default"/>
    <w:sig w:usb0="00000000" w:usb1="00000000" w:usb2="0000001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C0950">
    <w:pPr>
      <w:pStyle w:val="1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007EB">
    <w:pPr>
      <w:pStyle w:val="1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3AAA3">
    <w:pPr>
      <w:pStyle w:val="56"/>
    </w:pPr>
    <w:r>
      <w:fldChar w:fldCharType="begin"/>
    </w:r>
    <w:r>
      <w:instrText xml:space="preserve">PAGE   \* MERGEFORMAT</w:instrText>
    </w:r>
    <w:r>
      <w:fldChar w:fldCharType="separate"/>
    </w:r>
    <w:r>
      <w:rPr>
        <w:lang w:val="zh-CN"/>
      </w:rPr>
      <w:t>II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5DBE8">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8A6F3">
    <w:pPr>
      <w:pStyle w:val="19"/>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31A71">
    <w:pPr>
      <w:pStyle w:val="65"/>
      <w:rPr>
        <w:rFonts w:hint="eastAsia"/>
      </w:rPr>
    </w:pPr>
    <w:r>
      <w:fldChar w:fldCharType="begin"/>
    </w:r>
    <w:r>
      <w:instrText xml:space="preserve"> STYLEREF  标准文件_文件编号  \* MERGEFORMAT </w:instrText>
    </w:r>
    <w:r>
      <w:fldChar w:fldCharType="separate"/>
    </w:r>
    <w:r>
      <w:t>T/CMA LH305—20XX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17DDF">
    <w:pPr>
      <w:pStyle w:val="19"/>
      <w:jc w:val="right"/>
    </w:pPr>
    <w:r>
      <w:fldChar w:fldCharType="begin"/>
    </w:r>
    <w:r>
      <w:instrText xml:space="preserve"> STYLEREF  标准文件_文件编号  \* MERGEFORMAT </w:instrText>
    </w:r>
    <w:r>
      <w:fldChar w:fldCharType="separate"/>
    </w:r>
    <w:r>
      <w:t>T/CMA LH305—20XX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8"/>
      <w:lvlText w:val="%1)"/>
      <w:lvlJc w:val="left"/>
      <w:pPr>
        <w:tabs>
          <w:tab w:val="left" w:pos="851"/>
        </w:tabs>
        <w:ind w:left="851" w:hanging="426"/>
      </w:pPr>
      <w:rPr>
        <w:rFonts w:hint="eastAsia" w:ascii="宋体" w:hAnsi="Times New Roman" w:eastAsia="宋体"/>
        <w:sz w:val="21"/>
      </w:rPr>
    </w:lvl>
    <w:lvl w:ilvl="1" w:tentative="0">
      <w:start w:val="1"/>
      <w:numFmt w:val="decimal"/>
      <w:pStyle w:val="113"/>
      <w:lvlText w:val="%2)"/>
      <w:lvlJc w:val="left"/>
      <w:pPr>
        <w:tabs>
          <w:tab w:val="left" w:pos="1276"/>
        </w:tabs>
        <w:ind w:left="1276" w:hanging="425"/>
      </w:pPr>
      <w:rPr>
        <w:rFonts w:hint="eastAsia" w:ascii="宋体" w:hAnsi="Times New Roman" w:eastAsia="宋体"/>
        <w:sz w:val="21"/>
      </w:rPr>
    </w:lvl>
    <w:lvl w:ilvl="2" w:tentative="0">
      <w:start w:val="1"/>
      <w:numFmt w:val="decimal"/>
      <w:pStyle w:val="121"/>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pStyle w:val="87"/>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709"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851"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A172F5D"/>
    <w:multiLevelType w:val="singleLevel"/>
    <w:tmpl w:val="7A172F5D"/>
    <w:lvl w:ilvl="0" w:tentative="0">
      <w:start w:val="1"/>
      <w:numFmt w:val="lowerLetter"/>
      <w:suff w:val="space"/>
      <w:lvlText w:val="%1)"/>
      <w:lvlJc w:val="left"/>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attachedTemplate r:id="rId1"/>
  <w:documentProtection w:edit="forms" w:enforcement="1" w:cryptProviderType="rsaAES" w:cryptAlgorithmClass="hash" w:cryptAlgorithmType="typeAny" w:cryptAlgorithmSid="14" w:cryptSpinCount="100000" w:hash="VjeQfKZJvfyysEZV0kIO2+lxT8p0SLcSi5CxEvMGra9HPnnPZ1yhmvzn20dKmAIlU3lMrLiJUa0iJkOQwp55lA==" w:salt="boQ1x8/Muop8dElMF8wVMQ=="/>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NThlMzRiYTQ2MjM1NjUwMjkwNzBiNTk1OWYwMGUifQ=="/>
  </w:docVars>
  <w:rsids>
    <w:rsidRoot w:val="00877A69"/>
    <w:rsid w:val="0000040A"/>
    <w:rsid w:val="00000A94"/>
    <w:rsid w:val="00001972"/>
    <w:rsid w:val="00001D9A"/>
    <w:rsid w:val="000047C4"/>
    <w:rsid w:val="00007B3A"/>
    <w:rsid w:val="000107E0"/>
    <w:rsid w:val="00010AC5"/>
    <w:rsid w:val="00011FDE"/>
    <w:rsid w:val="00012FFD"/>
    <w:rsid w:val="00014162"/>
    <w:rsid w:val="00014340"/>
    <w:rsid w:val="00016A9C"/>
    <w:rsid w:val="00022184"/>
    <w:rsid w:val="00022762"/>
    <w:rsid w:val="00022E21"/>
    <w:rsid w:val="000238E0"/>
    <w:rsid w:val="000249DB"/>
    <w:rsid w:val="0002595E"/>
    <w:rsid w:val="000303C3"/>
    <w:rsid w:val="00031DA4"/>
    <w:rsid w:val="000331D3"/>
    <w:rsid w:val="000346A5"/>
    <w:rsid w:val="00034732"/>
    <w:rsid w:val="000359C3"/>
    <w:rsid w:val="00035A7D"/>
    <w:rsid w:val="000365ED"/>
    <w:rsid w:val="0003747B"/>
    <w:rsid w:val="00041348"/>
    <w:rsid w:val="0004249A"/>
    <w:rsid w:val="00043282"/>
    <w:rsid w:val="00044286"/>
    <w:rsid w:val="00047F28"/>
    <w:rsid w:val="000503AA"/>
    <w:rsid w:val="000506A1"/>
    <w:rsid w:val="00050F39"/>
    <w:rsid w:val="000515DD"/>
    <w:rsid w:val="0005265A"/>
    <w:rsid w:val="000539DD"/>
    <w:rsid w:val="00053BD3"/>
    <w:rsid w:val="000556ED"/>
    <w:rsid w:val="00055FE2"/>
    <w:rsid w:val="0005616F"/>
    <w:rsid w:val="000604B6"/>
    <w:rsid w:val="00060C2E"/>
    <w:rsid w:val="00061033"/>
    <w:rsid w:val="00061280"/>
    <w:rsid w:val="000619E9"/>
    <w:rsid w:val="000622D4"/>
    <w:rsid w:val="0006357D"/>
    <w:rsid w:val="00063959"/>
    <w:rsid w:val="0006592A"/>
    <w:rsid w:val="00067F1E"/>
    <w:rsid w:val="00071CC0"/>
    <w:rsid w:val="00071CFC"/>
    <w:rsid w:val="00073C8C"/>
    <w:rsid w:val="00077B64"/>
    <w:rsid w:val="00080A1C"/>
    <w:rsid w:val="00082317"/>
    <w:rsid w:val="00083D2C"/>
    <w:rsid w:val="0008535B"/>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0E36"/>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1A4D"/>
    <w:rsid w:val="000D329A"/>
    <w:rsid w:val="000D4B9C"/>
    <w:rsid w:val="000D4EB6"/>
    <w:rsid w:val="000D753B"/>
    <w:rsid w:val="000E4C9E"/>
    <w:rsid w:val="000E6FD7"/>
    <w:rsid w:val="000E7144"/>
    <w:rsid w:val="000F06E1"/>
    <w:rsid w:val="000F0E3C"/>
    <w:rsid w:val="000F19D5"/>
    <w:rsid w:val="000F1EB2"/>
    <w:rsid w:val="000F4050"/>
    <w:rsid w:val="000F4AEA"/>
    <w:rsid w:val="000F67E9"/>
    <w:rsid w:val="00104926"/>
    <w:rsid w:val="00110E92"/>
    <w:rsid w:val="00113B1E"/>
    <w:rsid w:val="0011711C"/>
    <w:rsid w:val="00124E4F"/>
    <w:rsid w:val="001254CE"/>
    <w:rsid w:val="001260B7"/>
    <w:rsid w:val="001265CB"/>
    <w:rsid w:val="001321C6"/>
    <w:rsid w:val="001325C4"/>
    <w:rsid w:val="00133010"/>
    <w:rsid w:val="001338EE"/>
    <w:rsid w:val="00133AAE"/>
    <w:rsid w:val="00134619"/>
    <w:rsid w:val="00135323"/>
    <w:rsid w:val="001356C4"/>
    <w:rsid w:val="00137565"/>
    <w:rsid w:val="00141114"/>
    <w:rsid w:val="0014189A"/>
    <w:rsid w:val="001419D0"/>
    <w:rsid w:val="00141F4D"/>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67C31"/>
    <w:rsid w:val="00170804"/>
    <w:rsid w:val="001708E9"/>
    <w:rsid w:val="0017340B"/>
    <w:rsid w:val="00173FB1"/>
    <w:rsid w:val="00176DFD"/>
    <w:rsid w:val="00177C33"/>
    <w:rsid w:val="00180E50"/>
    <w:rsid w:val="001848AA"/>
    <w:rsid w:val="001852C9"/>
    <w:rsid w:val="00187A0B"/>
    <w:rsid w:val="00190087"/>
    <w:rsid w:val="001913C4"/>
    <w:rsid w:val="0019348F"/>
    <w:rsid w:val="001938C7"/>
    <w:rsid w:val="00193A07"/>
    <w:rsid w:val="00194C95"/>
    <w:rsid w:val="00195C34"/>
    <w:rsid w:val="00195E8C"/>
    <w:rsid w:val="00196483"/>
    <w:rsid w:val="00196EF5"/>
    <w:rsid w:val="001A1A53"/>
    <w:rsid w:val="001A234A"/>
    <w:rsid w:val="001A4CF3"/>
    <w:rsid w:val="001A6696"/>
    <w:rsid w:val="001B06E8"/>
    <w:rsid w:val="001B71D0"/>
    <w:rsid w:val="001B71EE"/>
    <w:rsid w:val="001C04A8"/>
    <w:rsid w:val="001C2C03"/>
    <w:rsid w:val="001C3AF3"/>
    <w:rsid w:val="001C42F7"/>
    <w:rsid w:val="001C49E5"/>
    <w:rsid w:val="001C4D27"/>
    <w:rsid w:val="001C680C"/>
    <w:rsid w:val="001C7FEA"/>
    <w:rsid w:val="001D0499"/>
    <w:rsid w:val="001D0BBE"/>
    <w:rsid w:val="001D0ED4"/>
    <w:rsid w:val="001D212F"/>
    <w:rsid w:val="001D29D7"/>
    <w:rsid w:val="001D2DE7"/>
    <w:rsid w:val="001D411C"/>
    <w:rsid w:val="001E1B6A"/>
    <w:rsid w:val="001E2484"/>
    <w:rsid w:val="001E3CC4"/>
    <w:rsid w:val="001E4882"/>
    <w:rsid w:val="001E5787"/>
    <w:rsid w:val="001E73AB"/>
    <w:rsid w:val="001F0221"/>
    <w:rsid w:val="001F092D"/>
    <w:rsid w:val="001F143A"/>
    <w:rsid w:val="001F1605"/>
    <w:rsid w:val="001F1835"/>
    <w:rsid w:val="001F2508"/>
    <w:rsid w:val="001F4816"/>
    <w:rsid w:val="001F5830"/>
    <w:rsid w:val="001F69B4"/>
    <w:rsid w:val="001F77C7"/>
    <w:rsid w:val="00200183"/>
    <w:rsid w:val="00200333"/>
    <w:rsid w:val="0020107D"/>
    <w:rsid w:val="0020179D"/>
    <w:rsid w:val="00202AA4"/>
    <w:rsid w:val="002031F7"/>
    <w:rsid w:val="002040E6"/>
    <w:rsid w:val="0020527B"/>
    <w:rsid w:val="00205F2C"/>
    <w:rsid w:val="00210B15"/>
    <w:rsid w:val="0021226D"/>
    <w:rsid w:val="00213A3A"/>
    <w:rsid w:val="002142EA"/>
    <w:rsid w:val="00215AA4"/>
    <w:rsid w:val="00215ADD"/>
    <w:rsid w:val="00216623"/>
    <w:rsid w:val="002177F9"/>
    <w:rsid w:val="002204BB"/>
    <w:rsid w:val="00221B79"/>
    <w:rsid w:val="00221C6B"/>
    <w:rsid w:val="00223300"/>
    <w:rsid w:val="002253A1"/>
    <w:rsid w:val="00225CF8"/>
    <w:rsid w:val="0022794E"/>
    <w:rsid w:val="00233129"/>
    <w:rsid w:val="00233D64"/>
    <w:rsid w:val="0023482A"/>
    <w:rsid w:val="002359CB"/>
    <w:rsid w:val="00237A54"/>
    <w:rsid w:val="00243540"/>
    <w:rsid w:val="0024497B"/>
    <w:rsid w:val="0024515B"/>
    <w:rsid w:val="00246021"/>
    <w:rsid w:val="0024666E"/>
    <w:rsid w:val="00247F52"/>
    <w:rsid w:val="00250B25"/>
    <w:rsid w:val="00250BBE"/>
    <w:rsid w:val="002515C2"/>
    <w:rsid w:val="0025194F"/>
    <w:rsid w:val="002609D8"/>
    <w:rsid w:val="0026148A"/>
    <w:rsid w:val="00262696"/>
    <w:rsid w:val="00263D25"/>
    <w:rsid w:val="002643C3"/>
    <w:rsid w:val="00264A0C"/>
    <w:rsid w:val="00266EEB"/>
    <w:rsid w:val="00267EF4"/>
    <w:rsid w:val="00270CB8"/>
    <w:rsid w:val="00272B08"/>
    <w:rsid w:val="002760D0"/>
    <w:rsid w:val="00281BB8"/>
    <w:rsid w:val="00281E9E"/>
    <w:rsid w:val="00282405"/>
    <w:rsid w:val="00285170"/>
    <w:rsid w:val="00285361"/>
    <w:rsid w:val="0028550A"/>
    <w:rsid w:val="002920FD"/>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DAE"/>
    <w:rsid w:val="002C3F07"/>
    <w:rsid w:val="002C5278"/>
    <w:rsid w:val="002C750A"/>
    <w:rsid w:val="002C7EBB"/>
    <w:rsid w:val="002D06C1"/>
    <w:rsid w:val="002D42B5"/>
    <w:rsid w:val="002D4F1A"/>
    <w:rsid w:val="002D6EC6"/>
    <w:rsid w:val="002D79AC"/>
    <w:rsid w:val="002E039D"/>
    <w:rsid w:val="002E4120"/>
    <w:rsid w:val="002E4D5A"/>
    <w:rsid w:val="002E6326"/>
    <w:rsid w:val="002E72D8"/>
    <w:rsid w:val="002F30E0"/>
    <w:rsid w:val="002F35E4"/>
    <w:rsid w:val="002F3730"/>
    <w:rsid w:val="002F38E1"/>
    <w:rsid w:val="002F7AF6"/>
    <w:rsid w:val="00300E63"/>
    <w:rsid w:val="00302F5F"/>
    <w:rsid w:val="0030441D"/>
    <w:rsid w:val="00306063"/>
    <w:rsid w:val="00312982"/>
    <w:rsid w:val="00313B85"/>
    <w:rsid w:val="00317988"/>
    <w:rsid w:val="003221B4"/>
    <w:rsid w:val="0032258D"/>
    <w:rsid w:val="00322E62"/>
    <w:rsid w:val="00324D13"/>
    <w:rsid w:val="00324EDD"/>
    <w:rsid w:val="00326D93"/>
    <w:rsid w:val="003331E4"/>
    <w:rsid w:val="003333C8"/>
    <w:rsid w:val="00336C64"/>
    <w:rsid w:val="00337162"/>
    <w:rsid w:val="00340793"/>
    <w:rsid w:val="0034186F"/>
    <w:rsid w:val="0034194F"/>
    <w:rsid w:val="00344605"/>
    <w:rsid w:val="003461B2"/>
    <w:rsid w:val="003474AA"/>
    <w:rsid w:val="00350D1D"/>
    <w:rsid w:val="00352C83"/>
    <w:rsid w:val="00352F1A"/>
    <w:rsid w:val="00354536"/>
    <w:rsid w:val="003605D0"/>
    <w:rsid w:val="0036107C"/>
    <w:rsid w:val="003615D2"/>
    <w:rsid w:val="0036429C"/>
    <w:rsid w:val="00364A53"/>
    <w:rsid w:val="003654CB"/>
    <w:rsid w:val="00365AA9"/>
    <w:rsid w:val="00365F86"/>
    <w:rsid w:val="00365F87"/>
    <w:rsid w:val="00366E89"/>
    <w:rsid w:val="003705F4"/>
    <w:rsid w:val="00370D58"/>
    <w:rsid w:val="00371316"/>
    <w:rsid w:val="00371A5F"/>
    <w:rsid w:val="00376713"/>
    <w:rsid w:val="00381815"/>
    <w:rsid w:val="003819AF"/>
    <w:rsid w:val="003820E9"/>
    <w:rsid w:val="00382DE7"/>
    <w:rsid w:val="00384FFC"/>
    <w:rsid w:val="00386C63"/>
    <w:rsid w:val="003872FC"/>
    <w:rsid w:val="00387ADC"/>
    <w:rsid w:val="00390020"/>
    <w:rsid w:val="003903D6"/>
    <w:rsid w:val="00390EE6"/>
    <w:rsid w:val="0039118F"/>
    <w:rsid w:val="00392AD7"/>
    <w:rsid w:val="003938D9"/>
    <w:rsid w:val="00393C19"/>
    <w:rsid w:val="00394376"/>
    <w:rsid w:val="003943FF"/>
    <w:rsid w:val="003974EB"/>
    <w:rsid w:val="00397CC5"/>
    <w:rsid w:val="003A06C9"/>
    <w:rsid w:val="003A11D1"/>
    <w:rsid w:val="003A1582"/>
    <w:rsid w:val="003A3D9C"/>
    <w:rsid w:val="003A4077"/>
    <w:rsid w:val="003A497B"/>
    <w:rsid w:val="003A4AA7"/>
    <w:rsid w:val="003B09AD"/>
    <w:rsid w:val="003B1F18"/>
    <w:rsid w:val="003B281B"/>
    <w:rsid w:val="003B5BF0"/>
    <w:rsid w:val="003B60BF"/>
    <w:rsid w:val="003B6BE3"/>
    <w:rsid w:val="003C010C"/>
    <w:rsid w:val="003C0A6C"/>
    <w:rsid w:val="003C14F8"/>
    <w:rsid w:val="003C5A43"/>
    <w:rsid w:val="003D0519"/>
    <w:rsid w:val="003D0FF6"/>
    <w:rsid w:val="003D262C"/>
    <w:rsid w:val="003D4302"/>
    <w:rsid w:val="003D6D61"/>
    <w:rsid w:val="003E019F"/>
    <w:rsid w:val="003E091D"/>
    <w:rsid w:val="003E1687"/>
    <w:rsid w:val="003E1C53"/>
    <w:rsid w:val="003E2A69"/>
    <w:rsid w:val="003E2D49"/>
    <w:rsid w:val="003E2FD4"/>
    <w:rsid w:val="003E454B"/>
    <w:rsid w:val="003E49F6"/>
    <w:rsid w:val="003E660F"/>
    <w:rsid w:val="003F0841"/>
    <w:rsid w:val="003F23D3"/>
    <w:rsid w:val="003F3F08"/>
    <w:rsid w:val="003F49F1"/>
    <w:rsid w:val="003F6272"/>
    <w:rsid w:val="0040028F"/>
    <w:rsid w:val="00400E72"/>
    <w:rsid w:val="00401400"/>
    <w:rsid w:val="00404869"/>
    <w:rsid w:val="00405884"/>
    <w:rsid w:val="00407D39"/>
    <w:rsid w:val="0041477A"/>
    <w:rsid w:val="004167A3"/>
    <w:rsid w:val="0042781B"/>
    <w:rsid w:val="00432BB4"/>
    <w:rsid w:val="00432DAA"/>
    <w:rsid w:val="00434305"/>
    <w:rsid w:val="00435DF7"/>
    <w:rsid w:val="0043741A"/>
    <w:rsid w:val="0044083F"/>
    <w:rsid w:val="00441AE7"/>
    <w:rsid w:val="0044449F"/>
    <w:rsid w:val="00445005"/>
    <w:rsid w:val="00445574"/>
    <w:rsid w:val="004467FB"/>
    <w:rsid w:val="0045116C"/>
    <w:rsid w:val="00452D6B"/>
    <w:rsid w:val="00454484"/>
    <w:rsid w:val="0045517B"/>
    <w:rsid w:val="004556C9"/>
    <w:rsid w:val="00463B77"/>
    <w:rsid w:val="00463C7B"/>
    <w:rsid w:val="004644A6"/>
    <w:rsid w:val="00464A7B"/>
    <w:rsid w:val="004659BD"/>
    <w:rsid w:val="00470775"/>
    <w:rsid w:val="00474438"/>
    <w:rsid w:val="004746B1"/>
    <w:rsid w:val="0047583F"/>
    <w:rsid w:val="00475DE8"/>
    <w:rsid w:val="00481C44"/>
    <w:rsid w:val="00483754"/>
    <w:rsid w:val="00484936"/>
    <w:rsid w:val="00485C89"/>
    <w:rsid w:val="00486BE3"/>
    <w:rsid w:val="004905E4"/>
    <w:rsid w:val="00490A89"/>
    <w:rsid w:val="00490AB4"/>
    <w:rsid w:val="004925DA"/>
    <w:rsid w:val="00492F02"/>
    <w:rsid w:val="004939AE"/>
    <w:rsid w:val="00495A84"/>
    <w:rsid w:val="00497099"/>
    <w:rsid w:val="004A12DF"/>
    <w:rsid w:val="004A1BA8"/>
    <w:rsid w:val="004A4315"/>
    <w:rsid w:val="004A4B57"/>
    <w:rsid w:val="004A63FA"/>
    <w:rsid w:val="004A6A3D"/>
    <w:rsid w:val="004B0272"/>
    <w:rsid w:val="004B2701"/>
    <w:rsid w:val="004B2E1B"/>
    <w:rsid w:val="004B3AA8"/>
    <w:rsid w:val="004B3E93"/>
    <w:rsid w:val="004B5C05"/>
    <w:rsid w:val="004C067B"/>
    <w:rsid w:val="004C1FBC"/>
    <w:rsid w:val="004C25A2"/>
    <w:rsid w:val="004C3144"/>
    <w:rsid w:val="004C3F1D"/>
    <w:rsid w:val="004C458D"/>
    <w:rsid w:val="004C6DDE"/>
    <w:rsid w:val="004C7556"/>
    <w:rsid w:val="004C7E8B"/>
    <w:rsid w:val="004C7E9D"/>
    <w:rsid w:val="004C7F67"/>
    <w:rsid w:val="004D076D"/>
    <w:rsid w:val="004D0EF1"/>
    <w:rsid w:val="004D2253"/>
    <w:rsid w:val="004D4406"/>
    <w:rsid w:val="004D4C3A"/>
    <w:rsid w:val="004D7C42"/>
    <w:rsid w:val="004E0465"/>
    <w:rsid w:val="004E127B"/>
    <w:rsid w:val="004E1C0A"/>
    <w:rsid w:val="004E30C5"/>
    <w:rsid w:val="004E4AA5"/>
    <w:rsid w:val="004E4AEE"/>
    <w:rsid w:val="004E5583"/>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568"/>
    <w:rsid w:val="00525B16"/>
    <w:rsid w:val="0053062D"/>
    <w:rsid w:val="00531CBB"/>
    <w:rsid w:val="00532B6B"/>
    <w:rsid w:val="00533D04"/>
    <w:rsid w:val="00534804"/>
    <w:rsid w:val="00534BDF"/>
    <w:rsid w:val="005354EA"/>
    <w:rsid w:val="0053585F"/>
    <w:rsid w:val="00535EC4"/>
    <w:rsid w:val="00535ED9"/>
    <w:rsid w:val="00536907"/>
    <w:rsid w:val="0053692B"/>
    <w:rsid w:val="00541853"/>
    <w:rsid w:val="00541987"/>
    <w:rsid w:val="00543BDA"/>
    <w:rsid w:val="005441CC"/>
    <w:rsid w:val="0054487A"/>
    <w:rsid w:val="005479DA"/>
    <w:rsid w:val="00547BCC"/>
    <w:rsid w:val="0055013B"/>
    <w:rsid w:val="005517B2"/>
    <w:rsid w:val="00551F6F"/>
    <w:rsid w:val="00555044"/>
    <w:rsid w:val="00561475"/>
    <w:rsid w:val="00562308"/>
    <w:rsid w:val="0056487B"/>
    <w:rsid w:val="00564FB9"/>
    <w:rsid w:val="00572282"/>
    <w:rsid w:val="00573170"/>
    <w:rsid w:val="00573D9E"/>
    <w:rsid w:val="00577534"/>
    <w:rsid w:val="00577F61"/>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711"/>
    <w:rsid w:val="005A7830"/>
    <w:rsid w:val="005A7FCE"/>
    <w:rsid w:val="005B0F3F"/>
    <w:rsid w:val="005B0F48"/>
    <w:rsid w:val="005B191C"/>
    <w:rsid w:val="005B4903"/>
    <w:rsid w:val="005B51CE"/>
    <w:rsid w:val="005B5885"/>
    <w:rsid w:val="005B5CD7"/>
    <w:rsid w:val="005B6CF6"/>
    <w:rsid w:val="005B7422"/>
    <w:rsid w:val="005C29B8"/>
    <w:rsid w:val="005C5F21"/>
    <w:rsid w:val="005C7156"/>
    <w:rsid w:val="005C73B2"/>
    <w:rsid w:val="005D0C75"/>
    <w:rsid w:val="005D4171"/>
    <w:rsid w:val="005D6A95"/>
    <w:rsid w:val="005D6B2C"/>
    <w:rsid w:val="005D6D9C"/>
    <w:rsid w:val="005D7F8B"/>
    <w:rsid w:val="005E2335"/>
    <w:rsid w:val="005E34CA"/>
    <w:rsid w:val="005E3C18"/>
    <w:rsid w:val="005E4250"/>
    <w:rsid w:val="005E53A4"/>
    <w:rsid w:val="005E6812"/>
    <w:rsid w:val="005E7881"/>
    <w:rsid w:val="005E78E0"/>
    <w:rsid w:val="005F0D9C"/>
    <w:rsid w:val="005F284E"/>
    <w:rsid w:val="006015CE"/>
    <w:rsid w:val="00602797"/>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438"/>
    <w:rsid w:val="00636E3E"/>
    <w:rsid w:val="006379F7"/>
    <w:rsid w:val="00637E4D"/>
    <w:rsid w:val="00640620"/>
    <w:rsid w:val="00640A4A"/>
    <w:rsid w:val="00641A1F"/>
    <w:rsid w:val="00645904"/>
    <w:rsid w:val="006518E2"/>
    <w:rsid w:val="00651ACB"/>
    <w:rsid w:val="00651C47"/>
    <w:rsid w:val="00652AB2"/>
    <w:rsid w:val="00653FED"/>
    <w:rsid w:val="00654EC0"/>
    <w:rsid w:val="006550E5"/>
    <w:rsid w:val="0065525B"/>
    <w:rsid w:val="00655D4F"/>
    <w:rsid w:val="00656A13"/>
    <w:rsid w:val="00656D29"/>
    <w:rsid w:val="006640E5"/>
    <w:rsid w:val="006646F1"/>
    <w:rsid w:val="00664929"/>
    <w:rsid w:val="00664F62"/>
    <w:rsid w:val="006655E1"/>
    <w:rsid w:val="00672060"/>
    <w:rsid w:val="00672BFD"/>
    <w:rsid w:val="00673FBF"/>
    <w:rsid w:val="006770F4"/>
    <w:rsid w:val="00677A84"/>
    <w:rsid w:val="0068026D"/>
    <w:rsid w:val="00680A27"/>
    <w:rsid w:val="006816A4"/>
    <w:rsid w:val="006819B8"/>
    <w:rsid w:val="006840A6"/>
    <w:rsid w:val="006845FE"/>
    <w:rsid w:val="006850CD"/>
    <w:rsid w:val="00685AAB"/>
    <w:rsid w:val="0068783F"/>
    <w:rsid w:val="00693962"/>
    <w:rsid w:val="006A059D"/>
    <w:rsid w:val="006A07AA"/>
    <w:rsid w:val="006A25E5"/>
    <w:rsid w:val="006A2B46"/>
    <w:rsid w:val="006A336D"/>
    <w:rsid w:val="006A37B9"/>
    <w:rsid w:val="006B2672"/>
    <w:rsid w:val="006B2EE7"/>
    <w:rsid w:val="006B54BF"/>
    <w:rsid w:val="006B5F44"/>
    <w:rsid w:val="006B5F90"/>
    <w:rsid w:val="006B62E4"/>
    <w:rsid w:val="006C1BBA"/>
    <w:rsid w:val="006C2079"/>
    <w:rsid w:val="006C38FE"/>
    <w:rsid w:val="006C3C88"/>
    <w:rsid w:val="006C5A62"/>
    <w:rsid w:val="006C5D68"/>
    <w:rsid w:val="006C6976"/>
    <w:rsid w:val="006C6DD0"/>
    <w:rsid w:val="006D04EA"/>
    <w:rsid w:val="006D16C4"/>
    <w:rsid w:val="006D3E96"/>
    <w:rsid w:val="006D42E1"/>
    <w:rsid w:val="006D4515"/>
    <w:rsid w:val="006D4BB1"/>
    <w:rsid w:val="006D5636"/>
    <w:rsid w:val="006D6593"/>
    <w:rsid w:val="006D6DCB"/>
    <w:rsid w:val="006D713A"/>
    <w:rsid w:val="006E5316"/>
    <w:rsid w:val="006F03A8"/>
    <w:rsid w:val="006F2ACA"/>
    <w:rsid w:val="006F2ADC"/>
    <w:rsid w:val="006F2BFE"/>
    <w:rsid w:val="006F31E9"/>
    <w:rsid w:val="006F6284"/>
    <w:rsid w:val="006F664A"/>
    <w:rsid w:val="006F7A16"/>
    <w:rsid w:val="007002C5"/>
    <w:rsid w:val="0070194A"/>
    <w:rsid w:val="00704387"/>
    <w:rsid w:val="00705A6C"/>
    <w:rsid w:val="00707669"/>
    <w:rsid w:val="00707BC2"/>
    <w:rsid w:val="00711CBA"/>
    <w:rsid w:val="00711FB5"/>
    <w:rsid w:val="00712A01"/>
    <w:rsid w:val="00713D46"/>
    <w:rsid w:val="00714F58"/>
    <w:rsid w:val="00714F7E"/>
    <w:rsid w:val="007208AF"/>
    <w:rsid w:val="00722FBF"/>
    <w:rsid w:val="00722FC2"/>
    <w:rsid w:val="00724E1B"/>
    <w:rsid w:val="00725949"/>
    <w:rsid w:val="00726300"/>
    <w:rsid w:val="00727FA2"/>
    <w:rsid w:val="007322D9"/>
    <w:rsid w:val="00732BC0"/>
    <w:rsid w:val="00732C8B"/>
    <w:rsid w:val="0073720F"/>
    <w:rsid w:val="00737796"/>
    <w:rsid w:val="0074165C"/>
    <w:rsid w:val="00741DA6"/>
    <w:rsid w:val="00742C35"/>
    <w:rsid w:val="007432CA"/>
    <w:rsid w:val="007439EB"/>
    <w:rsid w:val="00743CB4"/>
    <w:rsid w:val="00743F0A"/>
    <w:rsid w:val="007444E8"/>
    <w:rsid w:val="0074529E"/>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0962"/>
    <w:rsid w:val="0078114B"/>
    <w:rsid w:val="00781DD2"/>
    <w:rsid w:val="00783ECF"/>
    <w:rsid w:val="0078413A"/>
    <w:rsid w:val="007959E8"/>
    <w:rsid w:val="00795E9C"/>
    <w:rsid w:val="007A0521"/>
    <w:rsid w:val="007A2E12"/>
    <w:rsid w:val="007A3475"/>
    <w:rsid w:val="007A41C8"/>
    <w:rsid w:val="007A54CE"/>
    <w:rsid w:val="007A5D3A"/>
    <w:rsid w:val="007A6FD9"/>
    <w:rsid w:val="007A7DDE"/>
    <w:rsid w:val="007A7FFA"/>
    <w:rsid w:val="007B04EB"/>
    <w:rsid w:val="007B0D4F"/>
    <w:rsid w:val="007B5A3D"/>
    <w:rsid w:val="007B5B95"/>
    <w:rsid w:val="007B6032"/>
    <w:rsid w:val="007B67E1"/>
    <w:rsid w:val="007B68EA"/>
    <w:rsid w:val="007B7453"/>
    <w:rsid w:val="007B770F"/>
    <w:rsid w:val="007C2D89"/>
    <w:rsid w:val="007C4593"/>
    <w:rsid w:val="007C5309"/>
    <w:rsid w:val="007C6069"/>
    <w:rsid w:val="007D06C4"/>
    <w:rsid w:val="007D1352"/>
    <w:rsid w:val="007D2508"/>
    <w:rsid w:val="007D346A"/>
    <w:rsid w:val="007D6518"/>
    <w:rsid w:val="007D67E0"/>
    <w:rsid w:val="007D76BD"/>
    <w:rsid w:val="007E0264"/>
    <w:rsid w:val="007E0BF1"/>
    <w:rsid w:val="007E3FFF"/>
    <w:rsid w:val="007F0ED8"/>
    <w:rsid w:val="007F0F63"/>
    <w:rsid w:val="007F2C3F"/>
    <w:rsid w:val="007F75CE"/>
    <w:rsid w:val="008013A4"/>
    <w:rsid w:val="008027CE"/>
    <w:rsid w:val="00802F42"/>
    <w:rsid w:val="00804383"/>
    <w:rsid w:val="00804BB7"/>
    <w:rsid w:val="00804D41"/>
    <w:rsid w:val="00807147"/>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28BE"/>
    <w:rsid w:val="0083348C"/>
    <w:rsid w:val="00834B2B"/>
    <w:rsid w:val="008365BD"/>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7A69"/>
    <w:rsid w:val="00880108"/>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0F4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27B0"/>
    <w:rsid w:val="008C4460"/>
    <w:rsid w:val="008C475E"/>
    <w:rsid w:val="008C619A"/>
    <w:rsid w:val="008D0CE8"/>
    <w:rsid w:val="008D2D1D"/>
    <w:rsid w:val="008D30C9"/>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57DE"/>
    <w:rsid w:val="008F5B83"/>
    <w:rsid w:val="008F70BD"/>
    <w:rsid w:val="008F788F"/>
    <w:rsid w:val="008F7EA2"/>
    <w:rsid w:val="00902722"/>
    <w:rsid w:val="009027BC"/>
    <w:rsid w:val="009062E6"/>
    <w:rsid w:val="00911BE5"/>
    <w:rsid w:val="0091323D"/>
    <w:rsid w:val="00913CA9"/>
    <w:rsid w:val="009145AE"/>
    <w:rsid w:val="009146CE"/>
    <w:rsid w:val="00914CA7"/>
    <w:rsid w:val="00915C3E"/>
    <w:rsid w:val="009161A8"/>
    <w:rsid w:val="009245AE"/>
    <w:rsid w:val="009245F5"/>
    <w:rsid w:val="009249EC"/>
    <w:rsid w:val="009268CE"/>
    <w:rsid w:val="009273B3"/>
    <w:rsid w:val="009305B5"/>
    <w:rsid w:val="00934E19"/>
    <w:rsid w:val="009352BF"/>
    <w:rsid w:val="009378DD"/>
    <w:rsid w:val="009429D5"/>
    <w:rsid w:val="00942BF1"/>
    <w:rsid w:val="00945180"/>
    <w:rsid w:val="00945428"/>
    <w:rsid w:val="0094607B"/>
    <w:rsid w:val="00953604"/>
    <w:rsid w:val="0095496B"/>
    <w:rsid w:val="00960071"/>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D22"/>
    <w:rsid w:val="00991F92"/>
    <w:rsid w:val="00992985"/>
    <w:rsid w:val="00993889"/>
    <w:rsid w:val="0099551B"/>
    <w:rsid w:val="00996BD2"/>
    <w:rsid w:val="00997BF1"/>
    <w:rsid w:val="009A089C"/>
    <w:rsid w:val="009A118E"/>
    <w:rsid w:val="009A21CD"/>
    <w:rsid w:val="009A278C"/>
    <w:rsid w:val="009A2BC2"/>
    <w:rsid w:val="009A3310"/>
    <w:rsid w:val="009A42C1"/>
    <w:rsid w:val="009A5429"/>
    <w:rsid w:val="009A5A63"/>
    <w:rsid w:val="009A72AD"/>
    <w:rsid w:val="009B09E0"/>
    <w:rsid w:val="009B0BC5"/>
    <w:rsid w:val="009B1247"/>
    <w:rsid w:val="009B4258"/>
    <w:rsid w:val="009B4560"/>
    <w:rsid w:val="009B6029"/>
    <w:rsid w:val="009B6971"/>
    <w:rsid w:val="009C27F1"/>
    <w:rsid w:val="009C3152"/>
    <w:rsid w:val="009C3257"/>
    <w:rsid w:val="009C4CFA"/>
    <w:rsid w:val="009C5070"/>
    <w:rsid w:val="009C5971"/>
    <w:rsid w:val="009C6AC5"/>
    <w:rsid w:val="009D0900"/>
    <w:rsid w:val="009D112C"/>
    <w:rsid w:val="009D1385"/>
    <w:rsid w:val="009D47FA"/>
    <w:rsid w:val="009D4C5B"/>
    <w:rsid w:val="009D50D2"/>
    <w:rsid w:val="009D6BCA"/>
    <w:rsid w:val="009E0F62"/>
    <w:rsid w:val="009E379A"/>
    <w:rsid w:val="009E4A58"/>
    <w:rsid w:val="009E5A2D"/>
    <w:rsid w:val="009E5AB2"/>
    <w:rsid w:val="009E6219"/>
    <w:rsid w:val="009F03B3"/>
    <w:rsid w:val="009F561F"/>
    <w:rsid w:val="00A0096C"/>
    <w:rsid w:val="00A01757"/>
    <w:rsid w:val="00A028C0"/>
    <w:rsid w:val="00A02BAE"/>
    <w:rsid w:val="00A06A6B"/>
    <w:rsid w:val="00A07E47"/>
    <w:rsid w:val="00A129D0"/>
    <w:rsid w:val="00A12C33"/>
    <w:rsid w:val="00A138BA"/>
    <w:rsid w:val="00A14C8E"/>
    <w:rsid w:val="00A153D9"/>
    <w:rsid w:val="00A15F09"/>
    <w:rsid w:val="00A169B6"/>
    <w:rsid w:val="00A17394"/>
    <w:rsid w:val="00A17B20"/>
    <w:rsid w:val="00A21BE4"/>
    <w:rsid w:val="00A2271D"/>
    <w:rsid w:val="00A237D5"/>
    <w:rsid w:val="00A30EFC"/>
    <w:rsid w:val="00A31984"/>
    <w:rsid w:val="00A32D73"/>
    <w:rsid w:val="00A3367B"/>
    <w:rsid w:val="00A33C67"/>
    <w:rsid w:val="00A350BA"/>
    <w:rsid w:val="00A3597D"/>
    <w:rsid w:val="00A36DD1"/>
    <w:rsid w:val="00A4006C"/>
    <w:rsid w:val="00A40091"/>
    <w:rsid w:val="00A4030F"/>
    <w:rsid w:val="00A41C79"/>
    <w:rsid w:val="00A41CB5"/>
    <w:rsid w:val="00A42CDF"/>
    <w:rsid w:val="00A4452E"/>
    <w:rsid w:val="00A4472C"/>
    <w:rsid w:val="00A44E69"/>
    <w:rsid w:val="00A4661E"/>
    <w:rsid w:val="00A502AF"/>
    <w:rsid w:val="00A55BD6"/>
    <w:rsid w:val="00A55D50"/>
    <w:rsid w:val="00A57142"/>
    <w:rsid w:val="00A61309"/>
    <w:rsid w:val="00A648CD"/>
    <w:rsid w:val="00A6537A"/>
    <w:rsid w:val="00A67866"/>
    <w:rsid w:val="00A70B07"/>
    <w:rsid w:val="00A713FF"/>
    <w:rsid w:val="00A723F8"/>
    <w:rsid w:val="00A77CCB"/>
    <w:rsid w:val="00A83D8D"/>
    <w:rsid w:val="00A8446B"/>
    <w:rsid w:val="00A8473F"/>
    <w:rsid w:val="00A85DC4"/>
    <w:rsid w:val="00A862D6"/>
    <w:rsid w:val="00A86C97"/>
    <w:rsid w:val="00A8715E"/>
    <w:rsid w:val="00A87C5E"/>
    <w:rsid w:val="00A9295B"/>
    <w:rsid w:val="00A93B09"/>
    <w:rsid w:val="00A952D7"/>
    <w:rsid w:val="00A963F7"/>
    <w:rsid w:val="00A96AD8"/>
    <w:rsid w:val="00AA052C"/>
    <w:rsid w:val="00AA1E45"/>
    <w:rsid w:val="00AA26F9"/>
    <w:rsid w:val="00AA2DD6"/>
    <w:rsid w:val="00AA4286"/>
    <w:rsid w:val="00AA456B"/>
    <w:rsid w:val="00AA57F5"/>
    <w:rsid w:val="00AA672E"/>
    <w:rsid w:val="00AA6EC9"/>
    <w:rsid w:val="00AB530D"/>
    <w:rsid w:val="00AB6309"/>
    <w:rsid w:val="00AB6C5F"/>
    <w:rsid w:val="00AB7129"/>
    <w:rsid w:val="00AC27A6"/>
    <w:rsid w:val="00AC30F7"/>
    <w:rsid w:val="00AC3597"/>
    <w:rsid w:val="00AC3A5A"/>
    <w:rsid w:val="00AC4D95"/>
    <w:rsid w:val="00AC5AFB"/>
    <w:rsid w:val="00AC5DF4"/>
    <w:rsid w:val="00AD0AEF"/>
    <w:rsid w:val="00AD0C9C"/>
    <w:rsid w:val="00AD11B7"/>
    <w:rsid w:val="00AD1A94"/>
    <w:rsid w:val="00AD1C05"/>
    <w:rsid w:val="00AD402E"/>
    <w:rsid w:val="00AD4126"/>
    <w:rsid w:val="00AD421C"/>
    <w:rsid w:val="00AD44FA"/>
    <w:rsid w:val="00AE070A"/>
    <w:rsid w:val="00AE101C"/>
    <w:rsid w:val="00AE2A69"/>
    <w:rsid w:val="00AE37E5"/>
    <w:rsid w:val="00AE5B7A"/>
    <w:rsid w:val="00AE5EB4"/>
    <w:rsid w:val="00AF0C18"/>
    <w:rsid w:val="00AF418D"/>
    <w:rsid w:val="00AF469F"/>
    <w:rsid w:val="00AF47C5"/>
    <w:rsid w:val="00AF5398"/>
    <w:rsid w:val="00B00EC4"/>
    <w:rsid w:val="00B049AF"/>
    <w:rsid w:val="00B07242"/>
    <w:rsid w:val="00B10534"/>
    <w:rsid w:val="00B113DB"/>
    <w:rsid w:val="00B11D8A"/>
    <w:rsid w:val="00B12981"/>
    <w:rsid w:val="00B147DD"/>
    <w:rsid w:val="00B156FD"/>
    <w:rsid w:val="00B21F61"/>
    <w:rsid w:val="00B22536"/>
    <w:rsid w:val="00B261F1"/>
    <w:rsid w:val="00B265BC"/>
    <w:rsid w:val="00B308C4"/>
    <w:rsid w:val="00B31FB1"/>
    <w:rsid w:val="00B33952"/>
    <w:rsid w:val="00B33C5E"/>
    <w:rsid w:val="00B342F4"/>
    <w:rsid w:val="00B34369"/>
    <w:rsid w:val="00B34DC2"/>
    <w:rsid w:val="00B378E5"/>
    <w:rsid w:val="00B40833"/>
    <w:rsid w:val="00B42143"/>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141F"/>
    <w:rsid w:val="00B72880"/>
    <w:rsid w:val="00B758BF"/>
    <w:rsid w:val="00B77EC8"/>
    <w:rsid w:val="00B827A6"/>
    <w:rsid w:val="00B831CE"/>
    <w:rsid w:val="00B86677"/>
    <w:rsid w:val="00B87131"/>
    <w:rsid w:val="00B939B1"/>
    <w:rsid w:val="00B96533"/>
    <w:rsid w:val="00B96D40"/>
    <w:rsid w:val="00B97386"/>
    <w:rsid w:val="00BA263B"/>
    <w:rsid w:val="00BA42B2"/>
    <w:rsid w:val="00BA58D4"/>
    <w:rsid w:val="00BA5B9E"/>
    <w:rsid w:val="00BA7C19"/>
    <w:rsid w:val="00BA7C9A"/>
    <w:rsid w:val="00BB2B2F"/>
    <w:rsid w:val="00BB4D02"/>
    <w:rsid w:val="00BB5F8F"/>
    <w:rsid w:val="00BB657A"/>
    <w:rsid w:val="00BC1A4E"/>
    <w:rsid w:val="00BC4CB4"/>
    <w:rsid w:val="00BC5DC7"/>
    <w:rsid w:val="00BC6B8B"/>
    <w:rsid w:val="00BC73D8"/>
    <w:rsid w:val="00BD52D7"/>
    <w:rsid w:val="00BD5AD2"/>
    <w:rsid w:val="00BD5D52"/>
    <w:rsid w:val="00BE22F3"/>
    <w:rsid w:val="00BE5B52"/>
    <w:rsid w:val="00BE7B8D"/>
    <w:rsid w:val="00BF0993"/>
    <w:rsid w:val="00BF10A9"/>
    <w:rsid w:val="00BF1703"/>
    <w:rsid w:val="00BF231C"/>
    <w:rsid w:val="00BF51E5"/>
    <w:rsid w:val="00BF5DC3"/>
    <w:rsid w:val="00BF74A6"/>
    <w:rsid w:val="00C013AD"/>
    <w:rsid w:val="00C0459A"/>
    <w:rsid w:val="00C04904"/>
    <w:rsid w:val="00C056B3"/>
    <w:rsid w:val="00C059E5"/>
    <w:rsid w:val="00C07744"/>
    <w:rsid w:val="00C103E5"/>
    <w:rsid w:val="00C13319"/>
    <w:rsid w:val="00C13EE9"/>
    <w:rsid w:val="00C21540"/>
    <w:rsid w:val="00C21906"/>
    <w:rsid w:val="00C21BFA"/>
    <w:rsid w:val="00C24C8D"/>
    <w:rsid w:val="00C25FE2"/>
    <w:rsid w:val="00C26B53"/>
    <w:rsid w:val="00C279B2"/>
    <w:rsid w:val="00C33E50"/>
    <w:rsid w:val="00C346E8"/>
    <w:rsid w:val="00C34C20"/>
    <w:rsid w:val="00C35A3E"/>
    <w:rsid w:val="00C37137"/>
    <w:rsid w:val="00C42130"/>
    <w:rsid w:val="00C423A4"/>
    <w:rsid w:val="00C423E3"/>
    <w:rsid w:val="00C44A8C"/>
    <w:rsid w:val="00C44BF5"/>
    <w:rsid w:val="00C478CB"/>
    <w:rsid w:val="00C47CD0"/>
    <w:rsid w:val="00C521D6"/>
    <w:rsid w:val="00C55232"/>
    <w:rsid w:val="00C553A4"/>
    <w:rsid w:val="00C5551E"/>
    <w:rsid w:val="00C55A06"/>
    <w:rsid w:val="00C55D03"/>
    <w:rsid w:val="00C56228"/>
    <w:rsid w:val="00C56564"/>
    <w:rsid w:val="00C601BC"/>
    <w:rsid w:val="00C62A68"/>
    <w:rsid w:val="00C6329F"/>
    <w:rsid w:val="00C63340"/>
    <w:rsid w:val="00C643F9"/>
    <w:rsid w:val="00C64E95"/>
    <w:rsid w:val="00C71372"/>
    <w:rsid w:val="00C72410"/>
    <w:rsid w:val="00C7287F"/>
    <w:rsid w:val="00C80CB8"/>
    <w:rsid w:val="00C8151B"/>
    <w:rsid w:val="00C819F8"/>
    <w:rsid w:val="00C8248C"/>
    <w:rsid w:val="00C84E33"/>
    <w:rsid w:val="00C86D6F"/>
    <w:rsid w:val="00C905FC"/>
    <w:rsid w:val="00C9145C"/>
    <w:rsid w:val="00C92D03"/>
    <w:rsid w:val="00C9319C"/>
    <w:rsid w:val="00C9435D"/>
    <w:rsid w:val="00C94DF2"/>
    <w:rsid w:val="00C96741"/>
    <w:rsid w:val="00C96FB4"/>
    <w:rsid w:val="00CA2D1B"/>
    <w:rsid w:val="00CA375D"/>
    <w:rsid w:val="00CA662A"/>
    <w:rsid w:val="00CA7AFD"/>
    <w:rsid w:val="00CA7C3C"/>
    <w:rsid w:val="00CB0189"/>
    <w:rsid w:val="00CB0BA2"/>
    <w:rsid w:val="00CB1A42"/>
    <w:rsid w:val="00CB1B0C"/>
    <w:rsid w:val="00CB2C0B"/>
    <w:rsid w:val="00CB517D"/>
    <w:rsid w:val="00CB55ED"/>
    <w:rsid w:val="00CB5B2B"/>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3274"/>
    <w:rsid w:val="00CF048A"/>
    <w:rsid w:val="00CF155A"/>
    <w:rsid w:val="00CF2947"/>
    <w:rsid w:val="00CF409E"/>
    <w:rsid w:val="00CF686F"/>
    <w:rsid w:val="00CF6E60"/>
    <w:rsid w:val="00CF7BCA"/>
    <w:rsid w:val="00CF7D02"/>
    <w:rsid w:val="00D008FD"/>
    <w:rsid w:val="00D0234A"/>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2796"/>
    <w:rsid w:val="00D25E37"/>
    <w:rsid w:val="00D2661A"/>
    <w:rsid w:val="00D27582"/>
    <w:rsid w:val="00D27EC4"/>
    <w:rsid w:val="00D32719"/>
    <w:rsid w:val="00D33333"/>
    <w:rsid w:val="00D352A2"/>
    <w:rsid w:val="00D36239"/>
    <w:rsid w:val="00D4162B"/>
    <w:rsid w:val="00D4514F"/>
    <w:rsid w:val="00D451E2"/>
    <w:rsid w:val="00D45E89"/>
    <w:rsid w:val="00D45E8D"/>
    <w:rsid w:val="00D466AE"/>
    <w:rsid w:val="00D4734F"/>
    <w:rsid w:val="00D51BF3"/>
    <w:rsid w:val="00D62480"/>
    <w:rsid w:val="00D66846"/>
    <w:rsid w:val="00D675FB"/>
    <w:rsid w:val="00D71F25"/>
    <w:rsid w:val="00D72A9C"/>
    <w:rsid w:val="00D72B73"/>
    <w:rsid w:val="00D7664C"/>
    <w:rsid w:val="00D77031"/>
    <w:rsid w:val="00D83BFE"/>
    <w:rsid w:val="00D84941"/>
    <w:rsid w:val="00D84FA1"/>
    <w:rsid w:val="00D851F0"/>
    <w:rsid w:val="00D86DB7"/>
    <w:rsid w:val="00D87BF5"/>
    <w:rsid w:val="00D90721"/>
    <w:rsid w:val="00D926D0"/>
    <w:rsid w:val="00D93030"/>
    <w:rsid w:val="00D950E1"/>
    <w:rsid w:val="00D952A6"/>
    <w:rsid w:val="00D96BA6"/>
    <w:rsid w:val="00D97F99"/>
    <w:rsid w:val="00DA0373"/>
    <w:rsid w:val="00DA05C2"/>
    <w:rsid w:val="00DA1871"/>
    <w:rsid w:val="00DA1E08"/>
    <w:rsid w:val="00DA24F8"/>
    <w:rsid w:val="00DA28E8"/>
    <w:rsid w:val="00DA38D3"/>
    <w:rsid w:val="00DA3932"/>
    <w:rsid w:val="00DA3AFC"/>
    <w:rsid w:val="00DA4431"/>
    <w:rsid w:val="00DA5A88"/>
    <w:rsid w:val="00DA64F8"/>
    <w:rsid w:val="00DA6C15"/>
    <w:rsid w:val="00DB0258"/>
    <w:rsid w:val="00DB3232"/>
    <w:rsid w:val="00DB38EE"/>
    <w:rsid w:val="00DB498B"/>
    <w:rsid w:val="00DB66CA"/>
    <w:rsid w:val="00DB6BCA"/>
    <w:rsid w:val="00DB6F54"/>
    <w:rsid w:val="00DB73F7"/>
    <w:rsid w:val="00DC0321"/>
    <w:rsid w:val="00DC3067"/>
    <w:rsid w:val="00DC370B"/>
    <w:rsid w:val="00DC5B90"/>
    <w:rsid w:val="00DD00FF"/>
    <w:rsid w:val="00DD0619"/>
    <w:rsid w:val="00DD07FB"/>
    <w:rsid w:val="00DD0994"/>
    <w:rsid w:val="00DD25C6"/>
    <w:rsid w:val="00DD3529"/>
    <w:rsid w:val="00DD4FE5"/>
    <w:rsid w:val="00DD54B0"/>
    <w:rsid w:val="00DD57EE"/>
    <w:rsid w:val="00DD6BCC"/>
    <w:rsid w:val="00DD6CC5"/>
    <w:rsid w:val="00DE0A4B"/>
    <w:rsid w:val="00DE2410"/>
    <w:rsid w:val="00DE2454"/>
    <w:rsid w:val="00DE2939"/>
    <w:rsid w:val="00DE32EB"/>
    <w:rsid w:val="00DE5B0C"/>
    <w:rsid w:val="00DE6E81"/>
    <w:rsid w:val="00DE703F"/>
    <w:rsid w:val="00DE7595"/>
    <w:rsid w:val="00DF1961"/>
    <w:rsid w:val="00DF23CC"/>
    <w:rsid w:val="00DF44DE"/>
    <w:rsid w:val="00E01138"/>
    <w:rsid w:val="00E01B14"/>
    <w:rsid w:val="00E02DFB"/>
    <w:rsid w:val="00E030F9"/>
    <w:rsid w:val="00E0311A"/>
    <w:rsid w:val="00E03138"/>
    <w:rsid w:val="00E06404"/>
    <w:rsid w:val="00E11A85"/>
    <w:rsid w:val="00E12495"/>
    <w:rsid w:val="00E15CCD"/>
    <w:rsid w:val="00E202EF"/>
    <w:rsid w:val="00E210B5"/>
    <w:rsid w:val="00E2552F"/>
    <w:rsid w:val="00E26EE2"/>
    <w:rsid w:val="00E3137A"/>
    <w:rsid w:val="00E32CCF"/>
    <w:rsid w:val="00E34A98"/>
    <w:rsid w:val="00E35D1E"/>
    <w:rsid w:val="00E36461"/>
    <w:rsid w:val="00E364F9"/>
    <w:rsid w:val="00E365FA"/>
    <w:rsid w:val="00E36789"/>
    <w:rsid w:val="00E37A57"/>
    <w:rsid w:val="00E44349"/>
    <w:rsid w:val="00E44A83"/>
    <w:rsid w:val="00E46D45"/>
    <w:rsid w:val="00E502C1"/>
    <w:rsid w:val="00E502DD"/>
    <w:rsid w:val="00E50D3A"/>
    <w:rsid w:val="00E51387"/>
    <w:rsid w:val="00E51E68"/>
    <w:rsid w:val="00E52EFD"/>
    <w:rsid w:val="00E5408A"/>
    <w:rsid w:val="00E56800"/>
    <w:rsid w:val="00E57B4D"/>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4C29"/>
    <w:rsid w:val="00E85BFF"/>
    <w:rsid w:val="00E90391"/>
    <w:rsid w:val="00E906C2"/>
    <w:rsid w:val="00E9311F"/>
    <w:rsid w:val="00E934D1"/>
    <w:rsid w:val="00E94AF0"/>
    <w:rsid w:val="00E95D13"/>
    <w:rsid w:val="00E95DD3"/>
    <w:rsid w:val="00E969D5"/>
    <w:rsid w:val="00EA0897"/>
    <w:rsid w:val="00EA58D1"/>
    <w:rsid w:val="00EA61BC"/>
    <w:rsid w:val="00EA681A"/>
    <w:rsid w:val="00EA7352"/>
    <w:rsid w:val="00EA735B"/>
    <w:rsid w:val="00EB1E69"/>
    <w:rsid w:val="00EB2086"/>
    <w:rsid w:val="00EB31ED"/>
    <w:rsid w:val="00EB5EDF"/>
    <w:rsid w:val="00EB60FE"/>
    <w:rsid w:val="00EB74DB"/>
    <w:rsid w:val="00EC0110"/>
    <w:rsid w:val="00EC064B"/>
    <w:rsid w:val="00EC5359"/>
    <w:rsid w:val="00EC562A"/>
    <w:rsid w:val="00ED067A"/>
    <w:rsid w:val="00ED2B50"/>
    <w:rsid w:val="00ED7076"/>
    <w:rsid w:val="00EE0350"/>
    <w:rsid w:val="00EE0719"/>
    <w:rsid w:val="00EE0B05"/>
    <w:rsid w:val="00EE0E80"/>
    <w:rsid w:val="00EE20EF"/>
    <w:rsid w:val="00EE613F"/>
    <w:rsid w:val="00EE71B5"/>
    <w:rsid w:val="00EE7295"/>
    <w:rsid w:val="00EE7869"/>
    <w:rsid w:val="00EF054A"/>
    <w:rsid w:val="00EF3235"/>
    <w:rsid w:val="00EF7E72"/>
    <w:rsid w:val="00F05DD1"/>
    <w:rsid w:val="00F06D37"/>
    <w:rsid w:val="00F07B9D"/>
    <w:rsid w:val="00F11315"/>
    <w:rsid w:val="00F11586"/>
    <w:rsid w:val="00F1183B"/>
    <w:rsid w:val="00F11C9F"/>
    <w:rsid w:val="00F12263"/>
    <w:rsid w:val="00F1409D"/>
    <w:rsid w:val="00F14214"/>
    <w:rsid w:val="00F157A9"/>
    <w:rsid w:val="00F16F00"/>
    <w:rsid w:val="00F22E22"/>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27A"/>
    <w:rsid w:val="00F56511"/>
    <w:rsid w:val="00F6194E"/>
    <w:rsid w:val="00F623AC"/>
    <w:rsid w:val="00F6412A"/>
    <w:rsid w:val="00F644A5"/>
    <w:rsid w:val="00F65893"/>
    <w:rsid w:val="00F65D3C"/>
    <w:rsid w:val="00F66A4A"/>
    <w:rsid w:val="00F71E22"/>
    <w:rsid w:val="00F72142"/>
    <w:rsid w:val="00F72AE7"/>
    <w:rsid w:val="00F833BA"/>
    <w:rsid w:val="00F84FD0"/>
    <w:rsid w:val="00F859A8"/>
    <w:rsid w:val="00F86D87"/>
    <w:rsid w:val="00F90FFA"/>
    <w:rsid w:val="00F9108B"/>
    <w:rsid w:val="00F91349"/>
    <w:rsid w:val="00F9203E"/>
    <w:rsid w:val="00F93A8A"/>
    <w:rsid w:val="00F95248"/>
    <w:rsid w:val="00F956A9"/>
    <w:rsid w:val="00F963ED"/>
    <w:rsid w:val="00F966CF"/>
    <w:rsid w:val="00F96CAE"/>
    <w:rsid w:val="00F97C99"/>
    <w:rsid w:val="00FA0DD2"/>
    <w:rsid w:val="00FA662D"/>
    <w:rsid w:val="00FA73B1"/>
    <w:rsid w:val="00FB0CB9"/>
    <w:rsid w:val="00FB231D"/>
    <w:rsid w:val="00FB3F0B"/>
    <w:rsid w:val="00FB45F1"/>
    <w:rsid w:val="00FB4A72"/>
    <w:rsid w:val="00FB54E8"/>
    <w:rsid w:val="00FB5F4B"/>
    <w:rsid w:val="00FB7054"/>
    <w:rsid w:val="00FC17B7"/>
    <w:rsid w:val="00FC2CB7"/>
    <w:rsid w:val="00FC4090"/>
    <w:rsid w:val="00FC55B4"/>
    <w:rsid w:val="00FD00E6"/>
    <w:rsid w:val="00FD09A1"/>
    <w:rsid w:val="00FD101C"/>
    <w:rsid w:val="00FD2A7C"/>
    <w:rsid w:val="00FD59EB"/>
    <w:rsid w:val="00FD5C1E"/>
    <w:rsid w:val="00FD7299"/>
    <w:rsid w:val="00FE1FBE"/>
    <w:rsid w:val="00FE3901"/>
    <w:rsid w:val="00FE39D3"/>
    <w:rsid w:val="00FE4BCE"/>
    <w:rsid w:val="00FE54AE"/>
    <w:rsid w:val="00FE576A"/>
    <w:rsid w:val="00FE7E79"/>
    <w:rsid w:val="00FF3E7D"/>
    <w:rsid w:val="00FF43C7"/>
    <w:rsid w:val="00FF56E4"/>
    <w:rsid w:val="00FF5B99"/>
    <w:rsid w:val="00FF730C"/>
    <w:rsid w:val="00FF73F4"/>
    <w:rsid w:val="00FF7CE4"/>
    <w:rsid w:val="00FF7E39"/>
    <w:rsid w:val="01E0373D"/>
    <w:rsid w:val="02924A37"/>
    <w:rsid w:val="02FF7BF3"/>
    <w:rsid w:val="037C1244"/>
    <w:rsid w:val="03E5503B"/>
    <w:rsid w:val="04674132"/>
    <w:rsid w:val="04842AA6"/>
    <w:rsid w:val="0598210A"/>
    <w:rsid w:val="05F61781"/>
    <w:rsid w:val="061D4B67"/>
    <w:rsid w:val="062260D2"/>
    <w:rsid w:val="06A967F3"/>
    <w:rsid w:val="06B55198"/>
    <w:rsid w:val="0757624F"/>
    <w:rsid w:val="07B76CEE"/>
    <w:rsid w:val="07EA70C4"/>
    <w:rsid w:val="090D12BC"/>
    <w:rsid w:val="09B5725D"/>
    <w:rsid w:val="09C000DC"/>
    <w:rsid w:val="0A586566"/>
    <w:rsid w:val="0A786C09"/>
    <w:rsid w:val="0B8E420A"/>
    <w:rsid w:val="0C0D15D3"/>
    <w:rsid w:val="0C2F32F7"/>
    <w:rsid w:val="0C701F09"/>
    <w:rsid w:val="0CD3616F"/>
    <w:rsid w:val="0CF6098B"/>
    <w:rsid w:val="0D411534"/>
    <w:rsid w:val="0DCD49A0"/>
    <w:rsid w:val="0EB126E9"/>
    <w:rsid w:val="0F3F5F47"/>
    <w:rsid w:val="1018192E"/>
    <w:rsid w:val="10BC4814"/>
    <w:rsid w:val="10EA0134"/>
    <w:rsid w:val="11004DE5"/>
    <w:rsid w:val="11537A88"/>
    <w:rsid w:val="118E0AC0"/>
    <w:rsid w:val="1272218F"/>
    <w:rsid w:val="12A61E39"/>
    <w:rsid w:val="13337B71"/>
    <w:rsid w:val="139A5ADB"/>
    <w:rsid w:val="13B32A60"/>
    <w:rsid w:val="13CE5AEB"/>
    <w:rsid w:val="148937C0"/>
    <w:rsid w:val="149B22C7"/>
    <w:rsid w:val="155D7EE0"/>
    <w:rsid w:val="163D5464"/>
    <w:rsid w:val="16946B78"/>
    <w:rsid w:val="174D4F79"/>
    <w:rsid w:val="1773267B"/>
    <w:rsid w:val="178A6601"/>
    <w:rsid w:val="19031D93"/>
    <w:rsid w:val="1973559D"/>
    <w:rsid w:val="19C07C84"/>
    <w:rsid w:val="19F53DD2"/>
    <w:rsid w:val="1A5F56EF"/>
    <w:rsid w:val="1A8011C2"/>
    <w:rsid w:val="1A852E60"/>
    <w:rsid w:val="1AE6196C"/>
    <w:rsid w:val="1B46147C"/>
    <w:rsid w:val="1BD45C69"/>
    <w:rsid w:val="1CA95615"/>
    <w:rsid w:val="1D6B43AB"/>
    <w:rsid w:val="1E2C58E8"/>
    <w:rsid w:val="1E933BB9"/>
    <w:rsid w:val="1FBA56A5"/>
    <w:rsid w:val="20322F5E"/>
    <w:rsid w:val="20A35C0A"/>
    <w:rsid w:val="20D12777"/>
    <w:rsid w:val="20FB77F4"/>
    <w:rsid w:val="215D225D"/>
    <w:rsid w:val="223E208E"/>
    <w:rsid w:val="22761828"/>
    <w:rsid w:val="22BE6D2B"/>
    <w:rsid w:val="231D6147"/>
    <w:rsid w:val="235002CB"/>
    <w:rsid w:val="235A4CA6"/>
    <w:rsid w:val="2369138D"/>
    <w:rsid w:val="23757D31"/>
    <w:rsid w:val="23CD191B"/>
    <w:rsid w:val="25113A8A"/>
    <w:rsid w:val="25513E86"/>
    <w:rsid w:val="25627E42"/>
    <w:rsid w:val="25A33C5F"/>
    <w:rsid w:val="268F4C66"/>
    <w:rsid w:val="26E256DE"/>
    <w:rsid w:val="28456613"/>
    <w:rsid w:val="286B34B1"/>
    <w:rsid w:val="287E1436"/>
    <w:rsid w:val="29303DA4"/>
    <w:rsid w:val="29F55728"/>
    <w:rsid w:val="2AF7102C"/>
    <w:rsid w:val="2BF043F9"/>
    <w:rsid w:val="2C970D19"/>
    <w:rsid w:val="2CE0789D"/>
    <w:rsid w:val="2D0F4D53"/>
    <w:rsid w:val="2E176BE7"/>
    <w:rsid w:val="2E2B796A"/>
    <w:rsid w:val="2E5A1FFE"/>
    <w:rsid w:val="2E6469D8"/>
    <w:rsid w:val="2EC90F31"/>
    <w:rsid w:val="2EE66344"/>
    <w:rsid w:val="2F057C58"/>
    <w:rsid w:val="2F283EAA"/>
    <w:rsid w:val="2F465235"/>
    <w:rsid w:val="2F6D556E"/>
    <w:rsid w:val="2F8F5CD7"/>
    <w:rsid w:val="313E1763"/>
    <w:rsid w:val="31BA5C46"/>
    <w:rsid w:val="344A2B14"/>
    <w:rsid w:val="34594B05"/>
    <w:rsid w:val="34C12DD7"/>
    <w:rsid w:val="359758E5"/>
    <w:rsid w:val="36BA5D2F"/>
    <w:rsid w:val="374970B3"/>
    <w:rsid w:val="376637C1"/>
    <w:rsid w:val="38003C16"/>
    <w:rsid w:val="386677F1"/>
    <w:rsid w:val="38CA4224"/>
    <w:rsid w:val="38ED3A6E"/>
    <w:rsid w:val="38F35529"/>
    <w:rsid w:val="392C1112"/>
    <w:rsid w:val="39783C80"/>
    <w:rsid w:val="397F14BF"/>
    <w:rsid w:val="399C796E"/>
    <w:rsid w:val="39D2391E"/>
    <w:rsid w:val="3A1A6AE5"/>
    <w:rsid w:val="3B0E664A"/>
    <w:rsid w:val="3B673FAC"/>
    <w:rsid w:val="3C243C4B"/>
    <w:rsid w:val="3C406CD7"/>
    <w:rsid w:val="3C9F66A5"/>
    <w:rsid w:val="3D532A3A"/>
    <w:rsid w:val="3D74650C"/>
    <w:rsid w:val="3D876102"/>
    <w:rsid w:val="3DE01E46"/>
    <w:rsid w:val="3DF35584"/>
    <w:rsid w:val="3E2D328B"/>
    <w:rsid w:val="3E8F7AA2"/>
    <w:rsid w:val="3ECE1C64"/>
    <w:rsid w:val="3EF67B21"/>
    <w:rsid w:val="3F395C5F"/>
    <w:rsid w:val="3F7D49C2"/>
    <w:rsid w:val="3FDD65EB"/>
    <w:rsid w:val="412C5A7C"/>
    <w:rsid w:val="41F145CF"/>
    <w:rsid w:val="41F83BB0"/>
    <w:rsid w:val="42102B0B"/>
    <w:rsid w:val="422E5823"/>
    <w:rsid w:val="42B41C5B"/>
    <w:rsid w:val="42F162D3"/>
    <w:rsid w:val="43D877F5"/>
    <w:rsid w:val="43FA3C0F"/>
    <w:rsid w:val="4417309A"/>
    <w:rsid w:val="44CB735A"/>
    <w:rsid w:val="4610550E"/>
    <w:rsid w:val="462F56C6"/>
    <w:rsid w:val="465770DF"/>
    <w:rsid w:val="468A6DA0"/>
    <w:rsid w:val="46B502C1"/>
    <w:rsid w:val="46C2377B"/>
    <w:rsid w:val="47064679"/>
    <w:rsid w:val="471B48AE"/>
    <w:rsid w:val="471D19C3"/>
    <w:rsid w:val="4779309D"/>
    <w:rsid w:val="47E86474"/>
    <w:rsid w:val="48537D92"/>
    <w:rsid w:val="48594C7C"/>
    <w:rsid w:val="48BC749A"/>
    <w:rsid w:val="48BF0F83"/>
    <w:rsid w:val="492B486B"/>
    <w:rsid w:val="4A8E50B1"/>
    <w:rsid w:val="4B074E64"/>
    <w:rsid w:val="4B7E5126"/>
    <w:rsid w:val="4BC468B1"/>
    <w:rsid w:val="4BCF5981"/>
    <w:rsid w:val="4C2A64F8"/>
    <w:rsid w:val="4CC0176E"/>
    <w:rsid w:val="4DB72B71"/>
    <w:rsid w:val="4DF239CE"/>
    <w:rsid w:val="4E636855"/>
    <w:rsid w:val="4E685C19"/>
    <w:rsid w:val="4EE51018"/>
    <w:rsid w:val="4F732AC8"/>
    <w:rsid w:val="4F8A0331"/>
    <w:rsid w:val="4FA669F9"/>
    <w:rsid w:val="4FF57980"/>
    <w:rsid w:val="50D21A70"/>
    <w:rsid w:val="510E0CFA"/>
    <w:rsid w:val="51D11D27"/>
    <w:rsid w:val="51FC6DA4"/>
    <w:rsid w:val="52326C6A"/>
    <w:rsid w:val="528A0854"/>
    <w:rsid w:val="52CF270B"/>
    <w:rsid w:val="5349426B"/>
    <w:rsid w:val="535449BE"/>
    <w:rsid w:val="53B65679"/>
    <w:rsid w:val="53D8739D"/>
    <w:rsid w:val="54291EC5"/>
    <w:rsid w:val="544D1B39"/>
    <w:rsid w:val="556F5ADF"/>
    <w:rsid w:val="560A5808"/>
    <w:rsid w:val="56B85264"/>
    <w:rsid w:val="56DE2F1C"/>
    <w:rsid w:val="57C77E54"/>
    <w:rsid w:val="58730A25"/>
    <w:rsid w:val="587C0166"/>
    <w:rsid w:val="597731B4"/>
    <w:rsid w:val="5A00764E"/>
    <w:rsid w:val="5A93401E"/>
    <w:rsid w:val="5AE91E90"/>
    <w:rsid w:val="5B1C2265"/>
    <w:rsid w:val="5B6E13B8"/>
    <w:rsid w:val="5B7C4AB2"/>
    <w:rsid w:val="5BA04C44"/>
    <w:rsid w:val="5BA5225B"/>
    <w:rsid w:val="5BDD15C8"/>
    <w:rsid w:val="5CF93AE0"/>
    <w:rsid w:val="5D136A20"/>
    <w:rsid w:val="5E145476"/>
    <w:rsid w:val="5E451AD3"/>
    <w:rsid w:val="5E510105"/>
    <w:rsid w:val="5E734892"/>
    <w:rsid w:val="5EA26F25"/>
    <w:rsid w:val="5F9C3975"/>
    <w:rsid w:val="5FC876BF"/>
    <w:rsid w:val="5FE1582B"/>
    <w:rsid w:val="5FE86BBA"/>
    <w:rsid w:val="60275934"/>
    <w:rsid w:val="60285C26"/>
    <w:rsid w:val="60763F7C"/>
    <w:rsid w:val="60F872D1"/>
    <w:rsid w:val="63543654"/>
    <w:rsid w:val="635F3637"/>
    <w:rsid w:val="637075F2"/>
    <w:rsid w:val="639E415F"/>
    <w:rsid w:val="63AD593D"/>
    <w:rsid w:val="640A35A3"/>
    <w:rsid w:val="64393E88"/>
    <w:rsid w:val="64686D75"/>
    <w:rsid w:val="649317EA"/>
    <w:rsid w:val="64D15E6F"/>
    <w:rsid w:val="66044022"/>
    <w:rsid w:val="6635067F"/>
    <w:rsid w:val="66807B4C"/>
    <w:rsid w:val="66ED0F5A"/>
    <w:rsid w:val="66F66060"/>
    <w:rsid w:val="670C096B"/>
    <w:rsid w:val="674E7C4A"/>
    <w:rsid w:val="67F92427"/>
    <w:rsid w:val="686C7E60"/>
    <w:rsid w:val="687E00BB"/>
    <w:rsid w:val="690E58E3"/>
    <w:rsid w:val="69BD10B7"/>
    <w:rsid w:val="6A2829D5"/>
    <w:rsid w:val="6A774588"/>
    <w:rsid w:val="6A7A1E86"/>
    <w:rsid w:val="6A995680"/>
    <w:rsid w:val="6AF02DC7"/>
    <w:rsid w:val="6B741C4A"/>
    <w:rsid w:val="6C553829"/>
    <w:rsid w:val="6C7C0DB6"/>
    <w:rsid w:val="6C8859AD"/>
    <w:rsid w:val="6D9E2FAE"/>
    <w:rsid w:val="6DE74955"/>
    <w:rsid w:val="6E1119D2"/>
    <w:rsid w:val="6ED0363B"/>
    <w:rsid w:val="6EF72976"/>
    <w:rsid w:val="6FCA1E38"/>
    <w:rsid w:val="6FD8322B"/>
    <w:rsid w:val="70D40583"/>
    <w:rsid w:val="712D6B22"/>
    <w:rsid w:val="718D5813"/>
    <w:rsid w:val="71BB2A29"/>
    <w:rsid w:val="722A4E10"/>
    <w:rsid w:val="72604CD6"/>
    <w:rsid w:val="72997257"/>
    <w:rsid w:val="73827BCF"/>
    <w:rsid w:val="740B37C9"/>
    <w:rsid w:val="755D54FC"/>
    <w:rsid w:val="75B570E6"/>
    <w:rsid w:val="75BE1B37"/>
    <w:rsid w:val="769B008A"/>
    <w:rsid w:val="78D21D5D"/>
    <w:rsid w:val="78D705A5"/>
    <w:rsid w:val="795B7FA5"/>
    <w:rsid w:val="797D43BF"/>
    <w:rsid w:val="79A74F98"/>
    <w:rsid w:val="79CE69C9"/>
    <w:rsid w:val="79EF2C23"/>
    <w:rsid w:val="79FA77BE"/>
    <w:rsid w:val="7A505398"/>
    <w:rsid w:val="7A835A05"/>
    <w:rsid w:val="7A8F6158"/>
    <w:rsid w:val="7B130B37"/>
    <w:rsid w:val="7B3D5BB4"/>
    <w:rsid w:val="7B964105"/>
    <w:rsid w:val="7CC94EE8"/>
    <w:rsid w:val="7D0F532E"/>
    <w:rsid w:val="7D4A0BE9"/>
    <w:rsid w:val="7D4E40A8"/>
    <w:rsid w:val="7DC51E31"/>
    <w:rsid w:val="7DD86068"/>
    <w:rsid w:val="7E8F2BCB"/>
    <w:rsid w:val="7EE527EB"/>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9"/>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34"/>
    <w:semiHidden/>
    <w:unhideWhenUsed/>
    <w:qFormat/>
    <w:uiPriority w:val="99"/>
    <w:pPr>
      <w:widowControl/>
      <w:snapToGrid w:val="0"/>
      <w:spacing w:after="200" w:line="240" w:lineRule="auto"/>
      <w:jc w:val="left"/>
    </w:pPr>
    <w:rPr>
      <w:rFonts w:ascii="Tahoma" w:hAnsi="Tahoma" w:eastAsia="微软雅黑" w:cstheme="minorBidi"/>
      <w:kern w:val="0"/>
      <w:sz w:val="22"/>
      <w:szCs w:val="22"/>
    </w:r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9"/>
    <w:semiHidden/>
    <w:unhideWhenUsed/>
    <w:qFormat/>
    <w:uiPriority w:val="99"/>
    <w:rPr>
      <w:sz w:val="18"/>
      <w:szCs w:val="18"/>
    </w:rPr>
  </w:style>
  <w:style w:type="paragraph" w:styleId="18">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7"/>
    <w:qFormat/>
    <w:uiPriority w:val="0"/>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HTML Preformatted"/>
    <w:basedOn w:val="1"/>
    <w:link w:val="23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200" w:line="240" w:lineRule="auto"/>
      <w:jc w:val="left"/>
    </w:pPr>
    <w:rPr>
      <w:rFonts w:ascii="宋体" w:hAnsi="宋体" w:eastAsia="微软雅黑" w:cs="宋体"/>
      <w:kern w:val="0"/>
      <w:sz w:val="24"/>
      <w:szCs w:val="22"/>
    </w:rPr>
  </w:style>
  <w:style w:type="paragraph" w:styleId="27">
    <w:name w:val="Title"/>
    <w:basedOn w:val="1"/>
    <w:link w:val="52"/>
    <w:qFormat/>
    <w:uiPriority w:val="0"/>
    <w:pPr>
      <w:spacing w:before="240" w:after="60"/>
      <w:jc w:val="center"/>
      <w:outlineLvl w:val="0"/>
    </w:pPr>
    <w:rPr>
      <w:rFonts w:ascii="Arial" w:hAnsi="Arial" w:cs="Arial"/>
      <w:b/>
      <w:bCs/>
      <w:sz w:val="32"/>
      <w:szCs w:val="32"/>
    </w:rPr>
  </w:style>
  <w:style w:type="paragraph" w:styleId="28">
    <w:name w:val="annotation subject"/>
    <w:basedOn w:val="13"/>
    <w:next w:val="13"/>
    <w:link w:val="236"/>
    <w:semiHidden/>
    <w:unhideWhenUsed/>
    <w:qFormat/>
    <w:uiPriority w:val="99"/>
    <w:rPr>
      <w:b/>
      <w:bCs/>
    </w:rPr>
  </w:style>
  <w:style w:type="table" w:styleId="30">
    <w:name w:val="Table Grid"/>
    <w:basedOn w:val="2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annotation reference"/>
    <w:basedOn w:val="31"/>
    <w:semiHidden/>
    <w:unhideWhenUsed/>
    <w:qFormat/>
    <w:uiPriority w:val="99"/>
    <w:rPr>
      <w:sz w:val="21"/>
      <w:szCs w:val="21"/>
    </w:rPr>
  </w:style>
  <w:style w:type="character" w:styleId="37">
    <w:name w:val="footnote reference"/>
    <w:semiHidden/>
    <w:qFormat/>
    <w:uiPriority w:val="0"/>
    <w:rPr>
      <w:rFonts w:ascii="宋体" w:hAnsi="宋体" w:eastAsia="宋体" w:cs="Times New Roman"/>
      <w:spacing w:val="0"/>
      <w:sz w:val="18"/>
      <w:vertAlign w:val="superscript"/>
    </w:r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9"/>
    <w:rPr>
      <w:rFonts w:ascii="Arial" w:hAnsi="Arial" w:eastAsia="黑体"/>
      <w:b/>
      <w:bCs/>
      <w:kern w:val="2"/>
      <w:sz w:val="32"/>
      <w:szCs w:val="32"/>
    </w:rPr>
  </w:style>
  <w:style w:type="character" w:customStyle="1" w:styleId="40">
    <w:name w:val="标题 3 字符"/>
    <w:link w:val="4"/>
    <w:qFormat/>
    <w:uiPriority w:val="9"/>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19"/>
    <w:qFormat/>
    <w:uiPriority w:val="0"/>
    <w:rPr>
      <w:kern w:val="2"/>
      <w:sz w:val="18"/>
      <w:szCs w:val="18"/>
    </w:rPr>
  </w:style>
  <w:style w:type="character" w:customStyle="1" w:styleId="48">
    <w:name w:val="页脚 字符"/>
    <w:link w:val="18"/>
    <w:qFormat/>
    <w:uiPriority w:val="99"/>
    <w:rPr>
      <w:rFonts w:ascii="宋体"/>
      <w:kern w:val="2"/>
      <w:sz w:val="18"/>
      <w:szCs w:val="18"/>
    </w:rPr>
  </w:style>
  <w:style w:type="character" w:customStyle="1" w:styleId="49">
    <w:name w:val="批注框文本 字符"/>
    <w:link w:val="17"/>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7"/>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10"/>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2"/>
    <w:semiHidden/>
    <w:qFormat/>
    <w:uiPriority w:val="0"/>
    <w:rPr>
      <w:rFonts w:ascii="宋体"/>
      <w:kern w:val="2"/>
      <w:sz w:val="18"/>
      <w:szCs w:val="18"/>
    </w:rPr>
  </w:style>
  <w:style w:type="paragraph" w:customStyle="1" w:styleId="104">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2"/>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20"/>
      </w:numPr>
      <w:adjustRightInd/>
    </w:pPr>
    <w:rPr>
      <w:szCs w:val="24"/>
    </w:rPr>
  </w:style>
  <w:style w:type="paragraph" w:customStyle="1" w:styleId="163">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3"/>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4"/>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21"/>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5"/>
      </w:numPr>
      <w:adjustRightInd/>
      <w:spacing w:line="240" w:lineRule="auto"/>
    </w:pPr>
    <w:rPr>
      <w:rFonts w:ascii="宋体" w:hAnsi="Times New Roman"/>
      <w:sz w:val="18"/>
      <w:szCs w:val="18"/>
    </w:rPr>
  </w:style>
  <w:style w:type="paragraph" w:customStyle="1" w:styleId="178">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21"/>
      </w:numPr>
      <w:ind w:firstLine="0" w:firstLineChars="0"/>
    </w:pPr>
  </w:style>
  <w:style w:type="paragraph" w:customStyle="1" w:styleId="192">
    <w:name w:val="标准文件_三级项2"/>
    <w:basedOn w:val="60"/>
    <w:qFormat/>
    <w:uiPriority w:val="0"/>
    <w:pPr>
      <w:numPr>
        <w:ilvl w:val="0"/>
        <w:numId w:val="30"/>
      </w:numPr>
      <w:spacing w:line="300" w:lineRule="exact"/>
      <w:ind w:firstLineChars="0"/>
    </w:pPr>
    <w:rPr>
      <w:rFonts w:ascii="Times New Roman"/>
    </w:rPr>
  </w:style>
  <w:style w:type="paragraph" w:customStyle="1" w:styleId="193">
    <w:name w:val="标准文件_一级项2"/>
    <w:basedOn w:val="60"/>
    <w:qFormat/>
    <w:uiPriority w:val="0"/>
    <w:pPr>
      <w:numPr>
        <w:ilvl w:val="0"/>
        <w:numId w:val="31"/>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8"/>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8"/>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8"/>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8"/>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8"/>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character" w:customStyle="1" w:styleId="234">
    <w:name w:val="批注文字 字符"/>
    <w:basedOn w:val="31"/>
    <w:link w:val="13"/>
    <w:semiHidden/>
    <w:qFormat/>
    <w:uiPriority w:val="99"/>
    <w:rPr>
      <w:rFonts w:ascii="Tahoma" w:hAnsi="Tahoma" w:eastAsia="微软雅黑" w:cstheme="minorBidi"/>
      <w:sz w:val="22"/>
      <w:szCs w:val="22"/>
    </w:rPr>
  </w:style>
  <w:style w:type="character" w:customStyle="1" w:styleId="235">
    <w:name w:val="HTML 预设格式 字符"/>
    <w:basedOn w:val="31"/>
    <w:link w:val="26"/>
    <w:qFormat/>
    <w:uiPriority w:val="99"/>
    <w:rPr>
      <w:rFonts w:ascii="宋体" w:hAnsi="宋体" w:eastAsia="微软雅黑" w:cs="宋体"/>
      <w:sz w:val="24"/>
      <w:szCs w:val="22"/>
    </w:rPr>
  </w:style>
  <w:style w:type="character" w:customStyle="1" w:styleId="236">
    <w:name w:val="批注主题 字符"/>
    <w:basedOn w:val="234"/>
    <w:link w:val="28"/>
    <w:semiHidden/>
    <w:qFormat/>
    <w:uiPriority w:val="99"/>
    <w:rPr>
      <w:rFonts w:ascii="Tahoma" w:hAnsi="Tahoma" w:eastAsia="微软雅黑" w:cstheme="minorBidi"/>
      <w:b/>
      <w:bCs/>
      <w:sz w:val="22"/>
      <w:szCs w:val="22"/>
    </w:rPr>
  </w:style>
  <w:style w:type="paragraph" w:customStyle="1" w:styleId="237">
    <w:name w:val="CM4"/>
    <w:basedOn w:val="232"/>
    <w:next w:val="232"/>
    <w:unhideWhenUsed/>
    <w:qFormat/>
    <w:uiPriority w:val="99"/>
    <w:pPr>
      <w:spacing w:line="626" w:lineRule="atLeast"/>
    </w:pPr>
    <w:rPr>
      <w:rFonts w:hint="eastAsia" w:ascii="黑体" w:eastAsia="黑体" w:cs="Times New Roman"/>
      <w:szCs w:val="22"/>
    </w:rPr>
  </w:style>
  <w:style w:type="paragraph" w:customStyle="1" w:styleId="238">
    <w:name w:val="CM23"/>
    <w:basedOn w:val="232"/>
    <w:next w:val="232"/>
    <w:qFormat/>
    <w:uiPriority w:val="99"/>
    <w:pPr>
      <w:spacing w:after="70"/>
    </w:pPr>
    <w:rPr>
      <w:rFonts w:ascii="Sim Hei" w:eastAsia="Sim Hei" w:cs="Times New Roman"/>
      <w:color w:val="auto"/>
    </w:rPr>
  </w:style>
  <w:style w:type="paragraph" w:styleId="239">
    <w:name w:val="List Paragraph"/>
    <w:basedOn w:val="1"/>
    <w:qFormat/>
    <w:uiPriority w:val="34"/>
    <w:pPr>
      <w:adjustRightInd/>
      <w:spacing w:line="240" w:lineRule="auto"/>
      <w:ind w:firstLine="420" w:firstLineChars="200"/>
    </w:pPr>
    <w:rPr>
      <w:szCs w:val="22"/>
    </w:rPr>
  </w:style>
  <w:style w:type="paragraph" w:styleId="240">
    <w:name w:val="No Spacing"/>
    <w:qFormat/>
    <w:uiPriority w:val="1"/>
    <w:pPr>
      <w:adjustRightInd w:val="0"/>
      <w:snapToGrid w:val="0"/>
    </w:pPr>
    <w:rPr>
      <w:rFonts w:ascii="Tahoma" w:hAnsi="Tahoma" w:eastAsia="微软雅黑" w:cstheme="minorBidi"/>
      <w:sz w:val="22"/>
      <w:szCs w:val="22"/>
      <w:lang w:val="en-US" w:eastAsia="zh-CN" w:bidi="ar-SA"/>
    </w:rPr>
  </w:style>
  <w:style w:type="paragraph" w:customStyle="1" w:styleId="241">
    <w:name w:val="TOC 标题1"/>
    <w:basedOn w:val="2"/>
    <w:next w:val="1"/>
    <w:unhideWhenUsed/>
    <w:qFormat/>
    <w:uiPriority w:val="39"/>
    <w:pPr>
      <w:widowControl/>
      <w:adjustRightInd/>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242">
    <w:name w:val="font21"/>
    <w:basedOn w:val="31"/>
    <w:qFormat/>
    <w:uiPriority w:val="0"/>
    <w:rPr>
      <w:rFonts w:hint="default" w:ascii="Times New Roman" w:hAnsi="Times New Roman" w:cs="Times New Roman"/>
      <w:color w:val="000000"/>
      <w:sz w:val="20"/>
      <w:szCs w:val="20"/>
      <w:u w:val="none"/>
    </w:rPr>
  </w:style>
  <w:style w:type="character" w:customStyle="1" w:styleId="243">
    <w:name w:val="font11"/>
    <w:basedOn w:val="31"/>
    <w:qFormat/>
    <w:uiPriority w:val="0"/>
    <w:rPr>
      <w:rFonts w:hint="eastAsia" w:ascii="宋体" w:hAnsi="宋体" w:eastAsia="宋体" w:cs="宋体"/>
      <w:color w:val="000000"/>
      <w:sz w:val="20"/>
      <w:szCs w:val="20"/>
      <w:u w:val="none"/>
    </w:rPr>
  </w:style>
  <w:style w:type="paragraph" w:customStyle="1" w:styleId="244">
    <w:name w:val="p0"/>
    <w:basedOn w:val="1"/>
    <w:qFormat/>
    <w:uiPriority w:val="0"/>
    <w:pPr>
      <w:widowControl/>
      <w:snapToGrid w:val="0"/>
      <w:spacing w:after="200" w:line="240" w:lineRule="auto"/>
      <w:jc w:val="left"/>
    </w:pPr>
    <w:rPr>
      <w:rFonts w:ascii="Tahoma" w:hAnsi="Tahoma" w:eastAsia="微软雅黑" w:cstheme="minorBidi"/>
      <w:kern w:val="0"/>
      <w:sz w:val="22"/>
    </w:rPr>
  </w:style>
  <w:style w:type="character" w:customStyle="1" w:styleId="245">
    <w:name w:val="short_text"/>
    <w:qFormat/>
    <w:uiPriority w:val="0"/>
  </w:style>
  <w:style w:type="paragraph" w:customStyle="1" w:styleId="24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47">
    <w:name w:val="TOC 标题2"/>
    <w:basedOn w:val="2"/>
    <w:next w:val="1"/>
    <w:unhideWhenUsed/>
    <w:qFormat/>
    <w:uiPriority w:val="39"/>
    <w:pPr>
      <w:widowControl/>
      <w:adjustRightInd/>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character" w:customStyle="1" w:styleId="248">
    <w:name w:val="font31"/>
    <w:basedOn w:val="31"/>
    <w:qFormat/>
    <w:uiPriority w:val="0"/>
    <w:rPr>
      <w:rFonts w:hint="default" w:ascii="Times New Roman" w:hAnsi="Times New Roman" w:cs="Times New Roman"/>
      <w:color w:val="000000"/>
      <w:sz w:val="20"/>
      <w:szCs w:val="20"/>
      <w:u w:val="none"/>
    </w:rPr>
  </w:style>
  <w:style w:type="character" w:customStyle="1" w:styleId="249">
    <w:name w:val="font51"/>
    <w:basedOn w:val="31"/>
    <w:qFormat/>
    <w:uiPriority w:val="0"/>
    <w:rPr>
      <w:rFonts w:hint="default" w:ascii="Times New Roman" w:hAnsi="Times New Roman" w:cs="Times New Roman"/>
      <w:color w:val="000000"/>
      <w:sz w:val="20"/>
      <w:szCs w:val="20"/>
      <w:u w:val="none"/>
    </w:rPr>
  </w:style>
  <w:style w:type="character" w:customStyle="1" w:styleId="250">
    <w:name w:val="font41"/>
    <w:basedOn w:val="31"/>
    <w:qFormat/>
    <w:uiPriority w:val="0"/>
    <w:rPr>
      <w:rFonts w:hint="default" w:ascii="Times New Roman" w:hAnsi="Times New Roman" w:cs="Times New Roman"/>
      <w:color w:val="000000"/>
      <w:sz w:val="20"/>
      <w:szCs w:val="20"/>
      <w:u w:val="none"/>
    </w:rPr>
  </w:style>
  <w:style w:type="character" w:customStyle="1" w:styleId="251">
    <w:name w:val="font61"/>
    <w:basedOn w:val="3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99" Type="http://schemas.openxmlformats.org/officeDocument/2006/relationships/image" Target="media/image38.wmf"/><Relationship Id="rId98" Type="http://schemas.openxmlformats.org/officeDocument/2006/relationships/oleObject" Target="embeddings/oleObject49.bin"/><Relationship Id="rId97" Type="http://schemas.openxmlformats.org/officeDocument/2006/relationships/image" Target="media/image37.wmf"/><Relationship Id="rId96" Type="http://schemas.openxmlformats.org/officeDocument/2006/relationships/oleObject" Target="embeddings/oleObject48.bin"/><Relationship Id="rId95" Type="http://schemas.openxmlformats.org/officeDocument/2006/relationships/image" Target="media/image36.wmf"/><Relationship Id="rId94" Type="http://schemas.openxmlformats.org/officeDocument/2006/relationships/oleObject" Target="embeddings/oleObject47.bin"/><Relationship Id="rId93" Type="http://schemas.openxmlformats.org/officeDocument/2006/relationships/image" Target="media/image35.wmf"/><Relationship Id="rId92" Type="http://schemas.openxmlformats.org/officeDocument/2006/relationships/oleObject" Target="embeddings/oleObject46.bin"/><Relationship Id="rId91" Type="http://schemas.openxmlformats.org/officeDocument/2006/relationships/image" Target="media/image34.wmf"/><Relationship Id="rId90" Type="http://schemas.openxmlformats.org/officeDocument/2006/relationships/oleObject" Target="embeddings/oleObject45.bin"/><Relationship Id="rId9" Type="http://schemas.openxmlformats.org/officeDocument/2006/relationships/header" Target="header3.xml"/><Relationship Id="rId89" Type="http://schemas.openxmlformats.org/officeDocument/2006/relationships/oleObject" Target="embeddings/oleObject44.bin"/><Relationship Id="rId88" Type="http://schemas.openxmlformats.org/officeDocument/2006/relationships/image" Target="media/image33.wmf"/><Relationship Id="rId87" Type="http://schemas.openxmlformats.org/officeDocument/2006/relationships/oleObject" Target="embeddings/oleObject43.bin"/><Relationship Id="rId86" Type="http://schemas.openxmlformats.org/officeDocument/2006/relationships/image" Target="media/image32.wmf"/><Relationship Id="rId85" Type="http://schemas.openxmlformats.org/officeDocument/2006/relationships/oleObject" Target="embeddings/oleObject42.bin"/><Relationship Id="rId84" Type="http://schemas.openxmlformats.org/officeDocument/2006/relationships/image" Target="media/image31.wmf"/><Relationship Id="rId83" Type="http://schemas.openxmlformats.org/officeDocument/2006/relationships/oleObject" Target="embeddings/oleObject41.bin"/><Relationship Id="rId82" Type="http://schemas.openxmlformats.org/officeDocument/2006/relationships/image" Target="media/image30.wmf"/><Relationship Id="rId81" Type="http://schemas.openxmlformats.org/officeDocument/2006/relationships/oleObject" Target="embeddings/oleObject40.bin"/><Relationship Id="rId80" Type="http://schemas.openxmlformats.org/officeDocument/2006/relationships/image" Target="media/image29.wmf"/><Relationship Id="rId8" Type="http://schemas.openxmlformats.org/officeDocument/2006/relationships/footer" Target="footer2.xml"/><Relationship Id="rId79" Type="http://schemas.openxmlformats.org/officeDocument/2006/relationships/oleObject" Target="embeddings/oleObject39.bin"/><Relationship Id="rId78" Type="http://schemas.openxmlformats.org/officeDocument/2006/relationships/image" Target="media/image28.wmf"/><Relationship Id="rId77" Type="http://schemas.openxmlformats.org/officeDocument/2006/relationships/oleObject" Target="embeddings/oleObject38.bin"/><Relationship Id="rId76" Type="http://schemas.openxmlformats.org/officeDocument/2006/relationships/oleObject" Target="embeddings/oleObject37.bin"/><Relationship Id="rId75" Type="http://schemas.openxmlformats.org/officeDocument/2006/relationships/oleObject" Target="embeddings/oleObject36.bin"/><Relationship Id="rId74" Type="http://schemas.openxmlformats.org/officeDocument/2006/relationships/oleObject" Target="embeddings/oleObject35.bin"/><Relationship Id="rId73" Type="http://schemas.openxmlformats.org/officeDocument/2006/relationships/oleObject" Target="embeddings/oleObject34.bin"/><Relationship Id="rId72" Type="http://schemas.openxmlformats.org/officeDocument/2006/relationships/oleObject" Target="embeddings/oleObject33.bin"/><Relationship Id="rId71" Type="http://schemas.openxmlformats.org/officeDocument/2006/relationships/oleObject" Target="embeddings/oleObject32.bin"/><Relationship Id="rId70" Type="http://schemas.openxmlformats.org/officeDocument/2006/relationships/oleObject" Target="embeddings/oleObject31.bin"/><Relationship Id="rId7" Type="http://schemas.openxmlformats.org/officeDocument/2006/relationships/footer" Target="footer1.xml"/><Relationship Id="rId69" Type="http://schemas.openxmlformats.org/officeDocument/2006/relationships/oleObject" Target="embeddings/oleObject30.bin"/><Relationship Id="rId68" Type="http://schemas.openxmlformats.org/officeDocument/2006/relationships/oleObject" Target="embeddings/oleObject29.bin"/><Relationship Id="rId67" Type="http://schemas.openxmlformats.org/officeDocument/2006/relationships/oleObject" Target="embeddings/oleObject28.bin"/><Relationship Id="rId66" Type="http://schemas.openxmlformats.org/officeDocument/2006/relationships/image" Target="media/image27.wmf"/><Relationship Id="rId65" Type="http://schemas.openxmlformats.org/officeDocument/2006/relationships/oleObject" Target="embeddings/oleObject27.bin"/><Relationship Id="rId64" Type="http://schemas.openxmlformats.org/officeDocument/2006/relationships/oleObject" Target="embeddings/oleObject26.bin"/><Relationship Id="rId63" Type="http://schemas.openxmlformats.org/officeDocument/2006/relationships/image" Target="media/image26.wmf"/><Relationship Id="rId62" Type="http://schemas.openxmlformats.org/officeDocument/2006/relationships/oleObject" Target="embeddings/oleObject25.bin"/><Relationship Id="rId61" Type="http://schemas.openxmlformats.org/officeDocument/2006/relationships/image" Target="media/image25.wmf"/><Relationship Id="rId60" Type="http://schemas.openxmlformats.org/officeDocument/2006/relationships/oleObject" Target="embeddings/oleObject24.bin"/><Relationship Id="rId6" Type="http://schemas.openxmlformats.org/officeDocument/2006/relationships/header" Target="header2.xml"/><Relationship Id="rId59" Type="http://schemas.openxmlformats.org/officeDocument/2006/relationships/image" Target="media/image24.wmf"/><Relationship Id="rId58" Type="http://schemas.openxmlformats.org/officeDocument/2006/relationships/oleObject" Target="embeddings/oleObject23.bin"/><Relationship Id="rId57" Type="http://schemas.openxmlformats.org/officeDocument/2006/relationships/image" Target="media/image23.wmf"/><Relationship Id="rId56" Type="http://schemas.openxmlformats.org/officeDocument/2006/relationships/oleObject" Target="embeddings/oleObject22.bin"/><Relationship Id="rId55" Type="http://schemas.openxmlformats.org/officeDocument/2006/relationships/image" Target="media/image22.wmf"/><Relationship Id="rId54" Type="http://schemas.openxmlformats.org/officeDocument/2006/relationships/oleObject" Target="embeddings/oleObject21.bin"/><Relationship Id="rId53" Type="http://schemas.openxmlformats.org/officeDocument/2006/relationships/image" Target="media/image21.wmf"/><Relationship Id="rId52" Type="http://schemas.openxmlformats.org/officeDocument/2006/relationships/oleObject" Target="embeddings/oleObject20.bin"/><Relationship Id="rId51" Type="http://schemas.openxmlformats.org/officeDocument/2006/relationships/image" Target="media/image20.wmf"/><Relationship Id="rId50" Type="http://schemas.openxmlformats.org/officeDocument/2006/relationships/oleObject" Target="embeddings/oleObject19.bin"/><Relationship Id="rId5" Type="http://schemas.openxmlformats.org/officeDocument/2006/relationships/header" Target="header1.xml"/><Relationship Id="rId49" Type="http://schemas.openxmlformats.org/officeDocument/2006/relationships/image" Target="media/image19.wmf"/><Relationship Id="rId48" Type="http://schemas.openxmlformats.org/officeDocument/2006/relationships/oleObject" Target="embeddings/oleObject18.bin"/><Relationship Id="rId47" Type="http://schemas.openxmlformats.org/officeDocument/2006/relationships/image" Target="media/image18.wmf"/><Relationship Id="rId46" Type="http://schemas.openxmlformats.org/officeDocument/2006/relationships/oleObject" Target="embeddings/oleObject17.bin"/><Relationship Id="rId45" Type="http://schemas.openxmlformats.org/officeDocument/2006/relationships/image" Target="media/image17.wmf"/><Relationship Id="rId44" Type="http://schemas.openxmlformats.org/officeDocument/2006/relationships/oleObject" Target="embeddings/oleObject16.bin"/><Relationship Id="rId43" Type="http://schemas.openxmlformats.org/officeDocument/2006/relationships/image" Target="media/image16.wmf"/><Relationship Id="rId42" Type="http://schemas.openxmlformats.org/officeDocument/2006/relationships/oleObject" Target="embeddings/oleObject15.bin"/><Relationship Id="rId41" Type="http://schemas.openxmlformats.org/officeDocument/2006/relationships/image" Target="media/image15.wmf"/><Relationship Id="rId40" Type="http://schemas.openxmlformats.org/officeDocument/2006/relationships/oleObject" Target="embeddings/oleObject14.bin"/><Relationship Id="rId4" Type="http://schemas.openxmlformats.org/officeDocument/2006/relationships/endnotes" Target="endnotes.xml"/><Relationship Id="rId39" Type="http://schemas.openxmlformats.org/officeDocument/2006/relationships/image" Target="media/image14.wmf"/><Relationship Id="rId38" Type="http://schemas.openxmlformats.org/officeDocument/2006/relationships/oleObject" Target="embeddings/oleObject13.bin"/><Relationship Id="rId37" Type="http://schemas.openxmlformats.org/officeDocument/2006/relationships/oleObject" Target="embeddings/oleObject12.bin"/><Relationship Id="rId36" Type="http://schemas.openxmlformats.org/officeDocument/2006/relationships/image" Target="media/image13.wmf"/><Relationship Id="rId35" Type="http://schemas.openxmlformats.org/officeDocument/2006/relationships/oleObject" Target="embeddings/oleObject11.bin"/><Relationship Id="rId34" Type="http://schemas.openxmlformats.org/officeDocument/2006/relationships/image" Target="media/image12.wmf"/><Relationship Id="rId33" Type="http://schemas.openxmlformats.org/officeDocument/2006/relationships/oleObject" Target="embeddings/oleObject10.bin"/><Relationship Id="rId32" Type="http://schemas.openxmlformats.org/officeDocument/2006/relationships/image" Target="media/image11.wmf"/><Relationship Id="rId31" Type="http://schemas.openxmlformats.org/officeDocument/2006/relationships/oleObject" Target="embeddings/oleObject9.bin"/><Relationship Id="rId30" Type="http://schemas.openxmlformats.org/officeDocument/2006/relationships/oleObject" Target="embeddings/oleObject8.bin"/><Relationship Id="rId3" Type="http://schemas.openxmlformats.org/officeDocument/2006/relationships/footnotes" Target="footnotes.xml"/><Relationship Id="rId29" Type="http://schemas.openxmlformats.org/officeDocument/2006/relationships/image" Target="media/image10.wmf"/><Relationship Id="rId28" Type="http://schemas.openxmlformats.org/officeDocument/2006/relationships/oleObject" Target="embeddings/oleObject7.bin"/><Relationship Id="rId27" Type="http://schemas.openxmlformats.org/officeDocument/2006/relationships/image" Target="media/image9.wmf"/><Relationship Id="rId26" Type="http://schemas.openxmlformats.org/officeDocument/2006/relationships/oleObject" Target="embeddings/oleObject6.bin"/><Relationship Id="rId25" Type="http://schemas.openxmlformats.org/officeDocument/2006/relationships/image" Target="media/image8.wmf"/><Relationship Id="rId24" Type="http://schemas.openxmlformats.org/officeDocument/2006/relationships/oleObject" Target="embeddings/oleObject5.bin"/><Relationship Id="rId23" Type="http://schemas.openxmlformats.org/officeDocument/2006/relationships/image" Target="media/image7.wmf"/><Relationship Id="rId22" Type="http://schemas.openxmlformats.org/officeDocument/2006/relationships/oleObject" Target="embeddings/oleObject4.bin"/><Relationship Id="rId21" Type="http://schemas.openxmlformats.org/officeDocument/2006/relationships/image" Target="media/image6.wmf"/><Relationship Id="rId20" Type="http://schemas.openxmlformats.org/officeDocument/2006/relationships/oleObject" Target="embeddings/oleObject3.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2.bin"/><Relationship Id="rId17" Type="http://schemas.openxmlformats.org/officeDocument/2006/relationships/image" Target="media/image4.wmf"/><Relationship Id="rId16" Type="http://schemas.openxmlformats.org/officeDocument/2006/relationships/oleObject" Target="embeddings/oleObject1.bin"/><Relationship Id="rId15" Type="http://schemas.openxmlformats.org/officeDocument/2006/relationships/image" Target="media/image3.png"/><Relationship Id="rId140" Type="http://schemas.openxmlformats.org/officeDocument/2006/relationships/glossaryDocument" Target="glossary/document.xml"/><Relationship Id="rId14" Type="http://schemas.openxmlformats.org/officeDocument/2006/relationships/image" Target="media/image2.png"/><Relationship Id="rId139" Type="http://schemas.openxmlformats.org/officeDocument/2006/relationships/fontTable" Target="fontTable.xml"/><Relationship Id="rId138" Type="http://schemas.openxmlformats.org/officeDocument/2006/relationships/customXml" Target="../customXml/item2.xml"/><Relationship Id="rId137" Type="http://schemas.openxmlformats.org/officeDocument/2006/relationships/numbering" Target="numbering.xml"/><Relationship Id="rId136" Type="http://schemas.openxmlformats.org/officeDocument/2006/relationships/customXml" Target="../customXml/item1.xml"/><Relationship Id="rId135" Type="http://schemas.openxmlformats.org/officeDocument/2006/relationships/image" Target="media/image54.wmf"/><Relationship Id="rId134" Type="http://schemas.openxmlformats.org/officeDocument/2006/relationships/oleObject" Target="embeddings/oleObject69.bin"/><Relationship Id="rId133" Type="http://schemas.openxmlformats.org/officeDocument/2006/relationships/image" Target="media/image53.wmf"/><Relationship Id="rId132" Type="http://schemas.openxmlformats.org/officeDocument/2006/relationships/oleObject" Target="embeddings/oleObject68.bin"/><Relationship Id="rId131" Type="http://schemas.openxmlformats.org/officeDocument/2006/relationships/oleObject" Target="embeddings/oleObject67.bin"/><Relationship Id="rId130" Type="http://schemas.openxmlformats.org/officeDocument/2006/relationships/image" Target="media/image52.wmf"/><Relationship Id="rId13" Type="http://schemas.openxmlformats.org/officeDocument/2006/relationships/image" Target="media/image1.png"/><Relationship Id="rId129" Type="http://schemas.openxmlformats.org/officeDocument/2006/relationships/oleObject" Target="embeddings/oleObject66.bin"/><Relationship Id="rId128" Type="http://schemas.openxmlformats.org/officeDocument/2006/relationships/oleObject" Target="embeddings/oleObject65.bin"/><Relationship Id="rId127" Type="http://schemas.openxmlformats.org/officeDocument/2006/relationships/oleObject" Target="embeddings/oleObject64.bin"/><Relationship Id="rId126" Type="http://schemas.openxmlformats.org/officeDocument/2006/relationships/oleObject" Target="embeddings/oleObject63.bin"/><Relationship Id="rId125" Type="http://schemas.openxmlformats.org/officeDocument/2006/relationships/image" Target="media/image51.wmf"/><Relationship Id="rId124" Type="http://schemas.openxmlformats.org/officeDocument/2006/relationships/oleObject" Target="embeddings/oleObject62.bin"/><Relationship Id="rId123" Type="http://schemas.openxmlformats.org/officeDocument/2006/relationships/image" Target="media/image50.wmf"/><Relationship Id="rId122" Type="http://schemas.openxmlformats.org/officeDocument/2006/relationships/oleObject" Target="embeddings/oleObject61.bin"/><Relationship Id="rId121" Type="http://schemas.openxmlformats.org/officeDocument/2006/relationships/image" Target="media/image49.wmf"/><Relationship Id="rId120" Type="http://schemas.openxmlformats.org/officeDocument/2006/relationships/oleObject" Target="embeddings/oleObject60.bin"/><Relationship Id="rId12" Type="http://schemas.openxmlformats.org/officeDocument/2006/relationships/theme" Target="theme/theme1.xml"/><Relationship Id="rId119" Type="http://schemas.openxmlformats.org/officeDocument/2006/relationships/image" Target="media/image48.wmf"/><Relationship Id="rId118" Type="http://schemas.openxmlformats.org/officeDocument/2006/relationships/oleObject" Target="embeddings/oleObject59.bin"/><Relationship Id="rId117" Type="http://schemas.openxmlformats.org/officeDocument/2006/relationships/image" Target="media/image47.wmf"/><Relationship Id="rId116" Type="http://schemas.openxmlformats.org/officeDocument/2006/relationships/oleObject" Target="embeddings/oleObject58.bin"/><Relationship Id="rId115" Type="http://schemas.openxmlformats.org/officeDocument/2006/relationships/image" Target="media/image46.wmf"/><Relationship Id="rId114" Type="http://schemas.openxmlformats.org/officeDocument/2006/relationships/oleObject" Target="embeddings/oleObject57.bin"/><Relationship Id="rId113" Type="http://schemas.openxmlformats.org/officeDocument/2006/relationships/image" Target="media/image45.wmf"/><Relationship Id="rId112" Type="http://schemas.openxmlformats.org/officeDocument/2006/relationships/oleObject" Target="embeddings/oleObject56.bin"/><Relationship Id="rId111" Type="http://schemas.openxmlformats.org/officeDocument/2006/relationships/image" Target="media/image44.wmf"/><Relationship Id="rId110" Type="http://schemas.openxmlformats.org/officeDocument/2006/relationships/oleObject" Target="embeddings/oleObject55.bin"/><Relationship Id="rId11" Type="http://schemas.openxmlformats.org/officeDocument/2006/relationships/footer" Target="footer3.xml"/><Relationship Id="rId109" Type="http://schemas.openxmlformats.org/officeDocument/2006/relationships/image" Target="media/image43.wmf"/><Relationship Id="rId108" Type="http://schemas.openxmlformats.org/officeDocument/2006/relationships/oleObject" Target="embeddings/oleObject54.bin"/><Relationship Id="rId107" Type="http://schemas.openxmlformats.org/officeDocument/2006/relationships/image" Target="media/image42.wmf"/><Relationship Id="rId106" Type="http://schemas.openxmlformats.org/officeDocument/2006/relationships/oleObject" Target="embeddings/oleObject53.bin"/><Relationship Id="rId105" Type="http://schemas.openxmlformats.org/officeDocument/2006/relationships/image" Target="media/image41.wmf"/><Relationship Id="rId104" Type="http://schemas.openxmlformats.org/officeDocument/2006/relationships/oleObject" Target="embeddings/oleObject52.bin"/><Relationship Id="rId103" Type="http://schemas.openxmlformats.org/officeDocument/2006/relationships/image" Target="media/image40.wmf"/><Relationship Id="rId102" Type="http://schemas.openxmlformats.org/officeDocument/2006/relationships/oleObject" Target="embeddings/oleObject51.bin"/><Relationship Id="rId101" Type="http://schemas.openxmlformats.org/officeDocument/2006/relationships/image" Target="media/image39.wmf"/><Relationship Id="rId100" Type="http://schemas.openxmlformats.org/officeDocument/2006/relationships/oleObject" Target="embeddings/oleObject50.bin"/><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1ADB6D256DE44448A115F09195C9D55"/>
        <w:style w:val=""/>
        <w:category>
          <w:name w:val="常规"/>
          <w:gallery w:val="placeholder"/>
        </w:category>
        <w:types>
          <w:type w:val="bbPlcHdr"/>
        </w:types>
        <w:behaviors>
          <w:behavior w:val="content"/>
        </w:behaviors>
        <w:description w:val=""/>
        <w:guid w:val="{67EBC8DC-8EA4-4DDE-A22B-0C3FC163658C}"/>
      </w:docPartPr>
      <w:docPartBody>
        <w:p w14:paraId="138A04EE">
          <w:pPr>
            <w:pStyle w:val="5"/>
            <w:rPr>
              <w:rFonts w:hint="eastAsia"/>
            </w:rPr>
          </w:pPr>
          <w:r>
            <w:rPr>
              <w:rStyle w:val="4"/>
              <w:rFonts w:hint="eastAsia"/>
            </w:rPr>
            <w:t>单击或点击此处输入文字。</w:t>
          </w:r>
        </w:p>
      </w:docPartBody>
    </w:docPart>
    <w:docPart>
      <w:docPartPr>
        <w:name w:val="B7201308D17C4E07BF5FB762598EE325"/>
        <w:style w:val=""/>
        <w:category>
          <w:name w:val="常规"/>
          <w:gallery w:val="placeholder"/>
        </w:category>
        <w:types>
          <w:type w:val="bbPlcHdr"/>
        </w:types>
        <w:behaviors>
          <w:behavior w:val="content"/>
        </w:behaviors>
        <w:description w:val=""/>
        <w:guid w:val="{A0516DB0-3BF4-4312-BD0F-247AAE878AAE}"/>
      </w:docPartPr>
      <w:docPartBody>
        <w:p w14:paraId="6CD8A3DA">
          <w:pPr>
            <w:pStyle w:val="6"/>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406"/>
    <w:rsid w:val="000033D5"/>
    <w:rsid w:val="00040624"/>
    <w:rsid w:val="00047463"/>
    <w:rsid w:val="00125C48"/>
    <w:rsid w:val="001856E8"/>
    <w:rsid w:val="001F7611"/>
    <w:rsid w:val="00203D6F"/>
    <w:rsid w:val="002F6BD1"/>
    <w:rsid w:val="002F7DE4"/>
    <w:rsid w:val="00306ABE"/>
    <w:rsid w:val="003505AF"/>
    <w:rsid w:val="00391D8D"/>
    <w:rsid w:val="00392116"/>
    <w:rsid w:val="00491D89"/>
    <w:rsid w:val="004B6068"/>
    <w:rsid w:val="004E2381"/>
    <w:rsid w:val="0053214F"/>
    <w:rsid w:val="005E5EDF"/>
    <w:rsid w:val="00611D68"/>
    <w:rsid w:val="006318DF"/>
    <w:rsid w:val="006516B3"/>
    <w:rsid w:val="006930DF"/>
    <w:rsid w:val="006E2965"/>
    <w:rsid w:val="00763B56"/>
    <w:rsid w:val="00797138"/>
    <w:rsid w:val="00822406"/>
    <w:rsid w:val="00844AF0"/>
    <w:rsid w:val="00846123"/>
    <w:rsid w:val="008C1C50"/>
    <w:rsid w:val="008C35EF"/>
    <w:rsid w:val="00971433"/>
    <w:rsid w:val="009C7ABA"/>
    <w:rsid w:val="009F66A9"/>
    <w:rsid w:val="00A76EFD"/>
    <w:rsid w:val="00AD30D4"/>
    <w:rsid w:val="00AF4F1E"/>
    <w:rsid w:val="00B10DDC"/>
    <w:rsid w:val="00B639E7"/>
    <w:rsid w:val="00B828FB"/>
    <w:rsid w:val="00C47FBA"/>
    <w:rsid w:val="00E37A57"/>
    <w:rsid w:val="00E603D3"/>
    <w:rsid w:val="00E9678F"/>
    <w:rsid w:val="00EA46E5"/>
    <w:rsid w:val="00F6582D"/>
    <w:rsid w:val="00F71F2F"/>
    <w:rsid w:val="00F82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1ADB6D256DE44448A115F09195C9D5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B7201308D17C4E07BF5FB762598EE325"/>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1DA95B-7ACA-46F2-AB7F-6487AA5EF05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18</Pages>
  <Words>4968</Words>
  <Characters>5646</Characters>
  <Lines>1410</Lines>
  <Paragraphs>948</Paragraphs>
  <TotalTime>3</TotalTime>
  <ScaleCrop>false</ScaleCrop>
  <LinksUpToDate>false</LinksUpToDate>
  <CharactersWithSpaces>6225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2023-04-29T12:17:00Z</dcterms:created>
  <dc:creator>admin</dc:creator>
  <dc:description>&lt;config cover="true" show_menu="true" version="1.0.0" doctype="SDKXY"&gt;_x000d_
&lt;/config&gt;</dc:description>
  <cp:lastModifiedBy>Full moon</cp:lastModifiedBy>
  <cp:lastPrinted>2023-11-16T01:55:00Z</cp:lastPrinted>
  <dcterms:modified xsi:type="dcterms:W3CDTF">2026-04-07T01:43:12Z</dcterms:modified>
  <dc:title>团体标准</dc:title>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7D081BF3F6DC4F6BB3682F2C50EAB958_13</vt:lpwstr>
  </property>
  <property fmtid="{D5CDD505-2E9C-101B-9397-08002B2CF9AE}" pid="16" name="KSOTemplateDocerSaveRecord">
    <vt:lpwstr>eyJoZGlkIjoiNTU0ZmIwYTQ3NzlmZGUxZmU3Zjk0M2IyZTNmM2IxNjAiLCJ1c2VySWQiOiI2MzcyMDQ2OTgifQ==</vt:lpwstr>
  </property>
</Properties>
</file>