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BB276">
      <w:pPr>
        <w:autoSpaceDE w:val="0"/>
        <w:autoSpaceDN w:val="0"/>
        <w:adjustRightInd w:val="0"/>
        <w:jc w:val="center"/>
        <w:rPr>
          <w:rFonts w:eastAsia="黑体"/>
          <w:b/>
          <w:kern w:val="0"/>
          <w:sz w:val="28"/>
          <w:szCs w:val="28"/>
        </w:rPr>
      </w:pPr>
      <w:r>
        <w:rPr>
          <w:rFonts w:eastAsia="黑体"/>
          <w:kern w:val="0"/>
          <w:sz w:val="28"/>
          <w:szCs w:val="28"/>
          <w:lang w:val="zh-CN"/>
        </w:rPr>
        <w:t>《</w:t>
      </w:r>
      <w:r>
        <w:rPr>
          <w:rFonts w:hint="eastAsia" w:eastAsia="黑体"/>
          <w:kern w:val="0"/>
          <w:sz w:val="28"/>
          <w:szCs w:val="28"/>
          <w:lang w:val="zh-CN"/>
        </w:rPr>
        <w:t>自动气象站气压传感器现场校准规范</w:t>
      </w:r>
      <w:r>
        <w:rPr>
          <w:rFonts w:eastAsia="黑体"/>
          <w:kern w:val="0"/>
          <w:sz w:val="28"/>
          <w:szCs w:val="28"/>
          <w:lang w:val="zh-CN"/>
        </w:rPr>
        <w:t>》编制说明</w:t>
      </w:r>
    </w:p>
    <w:p w14:paraId="289E30CE">
      <w:pPr>
        <w:numPr>
          <w:ilvl w:val="0"/>
          <w:numId w:val="9"/>
        </w:numPr>
        <w:tabs>
          <w:tab w:val="left" w:pos="720"/>
          <w:tab w:val="clear" w:pos="917"/>
        </w:tabs>
        <w:spacing w:line="300" w:lineRule="auto"/>
        <w:ind w:right="21" w:hanging="917"/>
        <w:rPr>
          <w:rFonts w:eastAsia="黑体"/>
          <w:sz w:val="28"/>
          <w:szCs w:val="28"/>
        </w:rPr>
      </w:pPr>
      <w:r>
        <w:rPr>
          <w:rFonts w:hint="eastAsia" w:eastAsia="黑体"/>
          <w:sz w:val="28"/>
          <w:szCs w:val="28"/>
        </w:rPr>
        <w:t>任务来源</w:t>
      </w:r>
    </w:p>
    <w:p w14:paraId="1EC66DE6">
      <w:pPr>
        <w:spacing w:line="360" w:lineRule="auto"/>
        <w:ind w:firstLine="630" w:firstLineChars="225"/>
        <w:rPr>
          <w:rFonts w:hint="eastAsia"/>
          <w:sz w:val="28"/>
          <w:szCs w:val="28"/>
          <w:lang w:val="en-US" w:eastAsia="zh-CN"/>
        </w:rPr>
      </w:pPr>
      <w:r>
        <w:rPr>
          <w:rFonts w:hint="eastAsia"/>
          <w:sz w:val="28"/>
          <w:szCs w:val="28"/>
        </w:rPr>
        <w:t>经全国气象专用计量器具计量技术委员会</w:t>
      </w:r>
      <w:r>
        <w:rPr>
          <w:rFonts w:hint="eastAsia"/>
          <w:sz w:val="28"/>
          <w:szCs w:val="28"/>
          <w:lang w:val="en-US" w:eastAsia="zh-CN"/>
        </w:rPr>
        <w:t>气象压力分技术委员会</w:t>
      </w:r>
      <w:r>
        <w:rPr>
          <w:rFonts w:hint="eastAsia"/>
          <w:sz w:val="28"/>
          <w:szCs w:val="28"/>
        </w:rPr>
        <w:t>向</w:t>
      </w:r>
      <w:r>
        <w:rPr>
          <w:rFonts w:hint="eastAsia"/>
          <w:sz w:val="28"/>
          <w:szCs w:val="28"/>
          <w:lang w:val="en-US" w:eastAsia="zh-CN"/>
        </w:rPr>
        <w:t>国家市场监督管理总局</w:t>
      </w:r>
      <w:r>
        <w:rPr>
          <w:rFonts w:hint="eastAsia"/>
          <w:sz w:val="28"/>
          <w:szCs w:val="28"/>
        </w:rPr>
        <w:t>申报，</w:t>
      </w:r>
      <w:r>
        <w:rPr>
          <w:rFonts w:hint="eastAsia"/>
          <w:sz w:val="28"/>
          <w:szCs w:val="28"/>
          <w:lang w:val="en-US" w:eastAsia="zh-CN"/>
        </w:rPr>
        <w:t>国家市场监督管理总局</w:t>
      </w:r>
      <w:r>
        <w:rPr>
          <w:rFonts w:hint="eastAsia"/>
          <w:sz w:val="28"/>
          <w:szCs w:val="28"/>
        </w:rPr>
        <w:t>于20</w:t>
      </w:r>
      <w:r>
        <w:rPr>
          <w:rFonts w:hint="eastAsia"/>
          <w:sz w:val="28"/>
          <w:szCs w:val="28"/>
          <w:lang w:val="en-US" w:eastAsia="zh-CN"/>
        </w:rPr>
        <w:t>24</w:t>
      </w:r>
      <w:r>
        <w:rPr>
          <w:rFonts w:hint="eastAsia"/>
          <w:sz w:val="28"/>
          <w:szCs w:val="28"/>
        </w:rPr>
        <w:t>年通过审定并批准立项，由</w:t>
      </w:r>
      <w:r>
        <w:rPr>
          <w:rFonts w:hint="eastAsia"/>
          <w:sz w:val="28"/>
          <w:szCs w:val="28"/>
          <w:lang w:val="en-US" w:eastAsia="zh-CN"/>
        </w:rPr>
        <w:t>青海省大气探测技术保障中心</w:t>
      </w:r>
      <w:r>
        <w:rPr>
          <w:rFonts w:hint="eastAsia"/>
          <w:sz w:val="28"/>
          <w:szCs w:val="28"/>
        </w:rPr>
        <w:t>、</w:t>
      </w:r>
      <w:r>
        <w:rPr>
          <w:rFonts w:hint="eastAsia"/>
          <w:sz w:val="28"/>
          <w:szCs w:val="28"/>
          <w:lang w:val="en-US" w:eastAsia="zh-CN"/>
        </w:rPr>
        <w:t>中国气象局气象探测中心</w:t>
      </w:r>
      <w:r>
        <w:rPr>
          <w:rFonts w:hint="eastAsia"/>
          <w:sz w:val="28"/>
          <w:szCs w:val="28"/>
        </w:rPr>
        <w:t>、</w:t>
      </w:r>
      <w:r>
        <w:rPr>
          <w:rFonts w:hint="eastAsia"/>
          <w:sz w:val="28"/>
          <w:szCs w:val="28"/>
          <w:lang w:val="en-US" w:eastAsia="zh-CN"/>
        </w:rPr>
        <w:t>山东省气象工程技术中心</w:t>
      </w:r>
      <w:r>
        <w:rPr>
          <w:rFonts w:hint="eastAsia"/>
          <w:sz w:val="28"/>
          <w:szCs w:val="28"/>
        </w:rPr>
        <w:t>共同</w:t>
      </w:r>
      <w:r>
        <w:rPr>
          <w:sz w:val="28"/>
          <w:szCs w:val="28"/>
        </w:rPr>
        <w:t>编制</w:t>
      </w:r>
      <w:r>
        <w:rPr>
          <w:rFonts w:hint="eastAsia"/>
          <w:sz w:val="28"/>
          <w:szCs w:val="28"/>
        </w:rPr>
        <w:t>本规范。《</w:t>
      </w:r>
      <w:r>
        <w:rPr>
          <w:rFonts w:hint="eastAsia"/>
          <w:sz w:val="28"/>
          <w:szCs w:val="28"/>
          <w:lang w:val="zh-CN"/>
        </w:rPr>
        <w:t>自动气象站气压传感器现场校准规范</w:t>
      </w:r>
      <w:r>
        <w:rPr>
          <w:rFonts w:hint="eastAsia"/>
          <w:sz w:val="28"/>
          <w:szCs w:val="28"/>
        </w:rPr>
        <w:t>》（以下简称本规范）归口于</w:t>
      </w:r>
      <w:r>
        <w:rPr>
          <w:rFonts w:hint="eastAsia"/>
          <w:sz w:val="28"/>
          <w:szCs w:val="28"/>
          <w:lang w:val="en-US" w:eastAsia="zh-CN"/>
        </w:rPr>
        <w:t>全国气象专用计量器具计量技术委员会气象压力分技术委员会。</w:t>
      </w:r>
    </w:p>
    <w:p w14:paraId="50CC5AD0">
      <w:pPr>
        <w:numPr>
          <w:ilvl w:val="0"/>
          <w:numId w:val="9"/>
        </w:numPr>
        <w:tabs>
          <w:tab w:val="left" w:pos="720"/>
          <w:tab w:val="clear" w:pos="917"/>
        </w:tabs>
        <w:spacing w:before="156" w:beforeLines="50" w:line="300" w:lineRule="auto"/>
        <w:ind w:left="919" w:right="23" w:hanging="919"/>
        <w:rPr>
          <w:rFonts w:eastAsia="黑体"/>
          <w:sz w:val="28"/>
          <w:szCs w:val="28"/>
        </w:rPr>
      </w:pPr>
      <w:r>
        <w:rPr>
          <w:rFonts w:hint="eastAsia" w:eastAsia="黑体"/>
          <w:sz w:val="28"/>
          <w:szCs w:val="28"/>
        </w:rPr>
        <w:t>编制本</w:t>
      </w:r>
      <w:r>
        <w:rPr>
          <w:rFonts w:eastAsia="黑体"/>
          <w:sz w:val="28"/>
          <w:szCs w:val="28"/>
        </w:rPr>
        <w:t>规范</w:t>
      </w:r>
      <w:r>
        <w:rPr>
          <w:rFonts w:hint="eastAsia" w:eastAsia="黑体"/>
          <w:sz w:val="28"/>
          <w:szCs w:val="28"/>
        </w:rPr>
        <w:t>的目的和意义</w:t>
      </w:r>
    </w:p>
    <w:p w14:paraId="656A6FF7">
      <w:pPr>
        <w:spacing w:line="360" w:lineRule="auto"/>
        <w:ind w:firstLine="580" w:firstLineChars="200"/>
        <w:rPr>
          <w:rFonts w:hint="eastAsia"/>
          <w:spacing w:val="5"/>
          <w:sz w:val="28"/>
          <w:szCs w:val="28"/>
          <w:lang w:val="en-US" w:eastAsia="zh-CN"/>
        </w:rPr>
      </w:pPr>
      <w:r>
        <w:rPr>
          <w:rFonts w:hint="eastAsia"/>
          <w:spacing w:val="5"/>
          <w:sz w:val="28"/>
          <w:szCs w:val="28"/>
          <w:lang w:val="en-US" w:eastAsia="zh-CN"/>
        </w:rPr>
        <w:t>自动气象站是一种能够自动采集、处理和传输气象数据的综合性气象观测设备，能对气压、风向、风速、温度、湿度、雨量等多个气象要素进行全天候监测，广泛应用于气象、农业、交通、电力、能源、水利、航空航天等领域，是现代化气象观测重要的基础性设备，能有效提升公共气象精细化服务水平和防灾减灾应急能力，是气象服务经济社会高质量发展的重要力量。大气压力作为气象观测重要的基础要素之一，影响着风的形成和温、湿度的变化，与海洋运动、植被氧合、鸟类迁徙、人体健康等息息相关，保证大气压力观测数据的准确性、可靠性是地面气象观测的重要工作内容。</w:t>
      </w:r>
    </w:p>
    <w:p w14:paraId="18907442">
      <w:pPr>
        <w:spacing w:line="360" w:lineRule="auto"/>
        <w:ind w:firstLine="580" w:firstLineChars="200"/>
        <w:rPr>
          <w:spacing w:val="5"/>
          <w:sz w:val="28"/>
          <w:szCs w:val="28"/>
        </w:rPr>
      </w:pPr>
      <w:r>
        <w:rPr>
          <w:rFonts w:hint="eastAsia"/>
          <w:spacing w:val="5"/>
          <w:sz w:val="28"/>
          <w:szCs w:val="28"/>
        </w:rPr>
        <w:t>自动气象站</w:t>
      </w:r>
      <w:r>
        <w:rPr>
          <w:rFonts w:hint="eastAsia"/>
          <w:spacing w:val="5"/>
          <w:sz w:val="28"/>
          <w:szCs w:val="28"/>
          <w:lang w:val="en-US" w:eastAsia="zh-CN"/>
        </w:rPr>
        <w:t>气压传感器是一种测量大气压力的仪器，其工作原理是被测压力经传压介质作用在压感元件上并输出相应的电信号，由信号处理单元处理后输出稳定的电压值或显示压力量值。气压</w:t>
      </w:r>
      <w:r>
        <w:rPr>
          <w:rFonts w:hint="eastAsia"/>
          <w:spacing w:val="5"/>
          <w:sz w:val="28"/>
          <w:szCs w:val="28"/>
        </w:rPr>
        <w:t>传感器</w:t>
      </w:r>
      <w:r>
        <w:rPr>
          <w:rFonts w:hint="eastAsia"/>
          <w:spacing w:val="5"/>
          <w:sz w:val="28"/>
          <w:szCs w:val="28"/>
          <w:lang w:val="en-US" w:eastAsia="zh-CN"/>
        </w:rPr>
        <w:t>在运行过程中受</w:t>
      </w:r>
      <w:r>
        <w:rPr>
          <w:rFonts w:hint="eastAsia"/>
          <w:spacing w:val="5"/>
          <w:sz w:val="28"/>
          <w:szCs w:val="28"/>
        </w:rPr>
        <w:t>温度变化</w:t>
      </w:r>
      <w:r>
        <w:rPr>
          <w:rFonts w:hint="eastAsia"/>
          <w:spacing w:val="5"/>
          <w:sz w:val="28"/>
          <w:szCs w:val="28"/>
          <w:lang w:val="en-US" w:eastAsia="zh-CN"/>
        </w:rPr>
        <w:t>和自身</w:t>
      </w:r>
      <w:r>
        <w:rPr>
          <w:rFonts w:hint="eastAsia"/>
          <w:spacing w:val="5"/>
          <w:sz w:val="28"/>
          <w:szCs w:val="28"/>
        </w:rPr>
        <w:t>制造工艺</w:t>
      </w:r>
      <w:r>
        <w:rPr>
          <w:rFonts w:hint="eastAsia"/>
          <w:spacing w:val="5"/>
          <w:sz w:val="28"/>
          <w:szCs w:val="28"/>
          <w:lang w:val="en-US" w:eastAsia="zh-CN"/>
        </w:rPr>
        <w:t>的影响</w:t>
      </w:r>
      <w:r>
        <w:rPr>
          <w:rFonts w:hint="eastAsia"/>
          <w:spacing w:val="5"/>
          <w:sz w:val="28"/>
          <w:szCs w:val="28"/>
          <w:lang w:eastAsia="zh-CN"/>
        </w:rPr>
        <w:t>，</w:t>
      </w:r>
      <w:r>
        <w:rPr>
          <w:rFonts w:hint="eastAsia"/>
          <w:spacing w:val="5"/>
          <w:sz w:val="28"/>
          <w:szCs w:val="28"/>
        </w:rPr>
        <w:t>测量准确度会随时间变化</w:t>
      </w:r>
      <w:r>
        <w:rPr>
          <w:rFonts w:hint="eastAsia"/>
          <w:spacing w:val="5"/>
          <w:sz w:val="28"/>
          <w:szCs w:val="28"/>
          <w:lang w:val="en-US" w:eastAsia="zh-CN"/>
        </w:rPr>
        <w:t>产生</w:t>
      </w:r>
      <w:r>
        <w:rPr>
          <w:rFonts w:hint="eastAsia"/>
          <w:spacing w:val="5"/>
          <w:sz w:val="28"/>
          <w:szCs w:val="28"/>
        </w:rPr>
        <w:t>漂移，</w:t>
      </w:r>
      <w:r>
        <w:rPr>
          <w:rFonts w:hint="eastAsia"/>
          <w:spacing w:val="5"/>
          <w:sz w:val="28"/>
          <w:szCs w:val="28"/>
          <w:lang w:val="en-US" w:eastAsia="zh-CN"/>
        </w:rPr>
        <w:t>直接影响观测数据的准确性和可靠性，因此，需</w:t>
      </w:r>
      <w:r>
        <w:rPr>
          <w:rFonts w:hint="eastAsia"/>
          <w:spacing w:val="5"/>
          <w:sz w:val="28"/>
          <w:szCs w:val="28"/>
        </w:rPr>
        <w:t>定期</w:t>
      </w:r>
      <w:r>
        <w:rPr>
          <w:rFonts w:hint="eastAsia"/>
          <w:spacing w:val="5"/>
          <w:sz w:val="28"/>
          <w:szCs w:val="28"/>
          <w:lang w:val="en-US" w:eastAsia="zh-CN"/>
        </w:rPr>
        <w:t>对气压传感器进行量值溯源</w:t>
      </w:r>
      <w:r>
        <w:rPr>
          <w:rFonts w:hint="eastAsia"/>
          <w:spacing w:val="5"/>
          <w:sz w:val="28"/>
          <w:szCs w:val="28"/>
        </w:rPr>
        <w:t>，</w:t>
      </w:r>
      <w:r>
        <w:rPr>
          <w:rFonts w:hint="eastAsia"/>
          <w:spacing w:val="5"/>
          <w:sz w:val="28"/>
          <w:szCs w:val="28"/>
          <w:lang w:val="en-US" w:eastAsia="zh-CN"/>
        </w:rPr>
        <w:t>以保证气压传感器测量性能稳定，</w:t>
      </w:r>
      <w:r>
        <w:rPr>
          <w:rFonts w:hint="eastAsia"/>
          <w:spacing w:val="5"/>
          <w:sz w:val="28"/>
          <w:szCs w:val="28"/>
        </w:rPr>
        <w:t>观测数据准确可靠。</w:t>
      </w:r>
      <w:r>
        <w:rPr>
          <w:rFonts w:hint="eastAsia"/>
          <w:spacing w:val="5"/>
          <w:sz w:val="28"/>
          <w:szCs w:val="28"/>
          <w:lang w:val="en-US" w:eastAsia="zh-CN"/>
        </w:rPr>
        <w:t>全国自动气象观测站网体量庞大，点多面广，分布较为分散，且路程普遍较远，导致</w:t>
      </w:r>
      <w:r>
        <w:rPr>
          <w:rFonts w:hint="eastAsia"/>
          <w:spacing w:val="5"/>
          <w:sz w:val="28"/>
          <w:szCs w:val="28"/>
          <w:lang w:eastAsia="zh-CN"/>
        </w:rPr>
        <w:t>集中送检成本高、任务重</w:t>
      </w:r>
      <w:r>
        <w:rPr>
          <w:rFonts w:hint="eastAsia"/>
          <w:spacing w:val="5"/>
          <w:sz w:val="28"/>
          <w:szCs w:val="28"/>
          <w:lang w:val="en-US" w:eastAsia="zh-CN"/>
        </w:rPr>
        <w:t>，难以实现实时保障</w:t>
      </w:r>
      <w:r>
        <w:rPr>
          <w:rFonts w:hint="eastAsia"/>
          <w:spacing w:val="5"/>
          <w:sz w:val="28"/>
          <w:szCs w:val="28"/>
          <w:lang w:eastAsia="zh-CN"/>
        </w:rPr>
        <w:t>。</w:t>
      </w:r>
      <w:r>
        <w:rPr>
          <w:rFonts w:hint="eastAsia"/>
          <w:spacing w:val="5"/>
          <w:sz w:val="28"/>
          <w:szCs w:val="28"/>
          <w:lang w:val="en-US" w:eastAsia="zh-CN"/>
        </w:rPr>
        <w:t>以气象部门为例，全国7万多个地面气象观测站中，超6万个为无人值守站或区域自动站，在用的各类气压传感器超十万台，分布范围极为广泛，部分偏远地区环境恶劣，交通不便，传感器拆卸、送检、取回、安装的检定流程周期较长，耗费人力物力较大，很难实现实验室定期检定溯源，</w:t>
      </w:r>
      <w:r>
        <w:rPr>
          <w:rFonts w:hint="eastAsia"/>
          <w:spacing w:val="5"/>
          <w:sz w:val="28"/>
          <w:szCs w:val="28"/>
          <w:lang w:eastAsia="zh-CN"/>
        </w:rPr>
        <w:t>因此，</w:t>
      </w:r>
      <w:r>
        <w:rPr>
          <w:rFonts w:hint="eastAsia"/>
          <w:spacing w:val="5"/>
          <w:sz w:val="28"/>
          <w:szCs w:val="28"/>
          <w:lang w:val="en-US" w:eastAsia="zh-CN"/>
        </w:rPr>
        <w:t>进行</w:t>
      </w:r>
      <w:r>
        <w:rPr>
          <w:rFonts w:hint="eastAsia"/>
          <w:spacing w:val="5"/>
          <w:sz w:val="28"/>
          <w:szCs w:val="28"/>
          <w:lang w:eastAsia="zh-CN"/>
        </w:rPr>
        <w:t>自动</w:t>
      </w:r>
      <w:r>
        <w:rPr>
          <w:rFonts w:hint="eastAsia"/>
          <w:spacing w:val="5"/>
          <w:sz w:val="28"/>
          <w:szCs w:val="28"/>
          <w:lang w:val="en-US" w:eastAsia="zh-CN"/>
        </w:rPr>
        <w:t>气象</w:t>
      </w:r>
      <w:r>
        <w:rPr>
          <w:rFonts w:hint="eastAsia"/>
          <w:spacing w:val="5"/>
          <w:sz w:val="28"/>
          <w:szCs w:val="28"/>
          <w:lang w:eastAsia="zh-CN"/>
        </w:rPr>
        <w:t>站现场校准和检测</w:t>
      </w:r>
      <w:r>
        <w:rPr>
          <w:rFonts w:hint="eastAsia"/>
          <w:spacing w:val="5"/>
          <w:sz w:val="28"/>
          <w:szCs w:val="28"/>
          <w:lang w:val="en-US" w:eastAsia="zh-CN"/>
        </w:rPr>
        <w:t>是实验室</w:t>
      </w:r>
      <w:r>
        <w:rPr>
          <w:rFonts w:hint="eastAsia"/>
          <w:spacing w:val="5"/>
          <w:sz w:val="28"/>
          <w:szCs w:val="28"/>
          <w:lang w:eastAsia="zh-CN"/>
        </w:rPr>
        <w:t>集中</w:t>
      </w:r>
      <w:r>
        <w:rPr>
          <w:rFonts w:hint="eastAsia"/>
          <w:spacing w:val="5"/>
          <w:sz w:val="28"/>
          <w:szCs w:val="28"/>
          <w:lang w:val="en-US" w:eastAsia="zh-CN"/>
        </w:rPr>
        <w:t>检定</w:t>
      </w:r>
      <w:r>
        <w:rPr>
          <w:rFonts w:hint="eastAsia"/>
          <w:spacing w:val="5"/>
          <w:sz w:val="28"/>
          <w:szCs w:val="28"/>
          <w:lang w:eastAsia="zh-CN"/>
        </w:rPr>
        <w:t>的重要补充</w:t>
      </w:r>
      <w:r>
        <w:rPr>
          <w:rFonts w:hint="eastAsia"/>
          <w:spacing w:val="5"/>
          <w:sz w:val="28"/>
          <w:szCs w:val="28"/>
          <w:lang w:val="en-US" w:eastAsia="zh-CN"/>
        </w:rPr>
        <w:t>，也是保证自动气象站气压要素量值传递正常的迫切需要</w:t>
      </w:r>
      <w:r>
        <w:rPr>
          <w:rFonts w:hint="eastAsia"/>
          <w:spacing w:val="5"/>
          <w:sz w:val="28"/>
          <w:szCs w:val="28"/>
        </w:rPr>
        <w:t>。</w:t>
      </w:r>
      <w:r>
        <w:rPr>
          <w:rFonts w:hint="eastAsia"/>
          <w:spacing w:val="5"/>
          <w:sz w:val="28"/>
          <w:szCs w:val="28"/>
          <w:lang w:val="en-US" w:eastAsia="zh-CN"/>
        </w:rPr>
        <w:t>气压的</w:t>
      </w:r>
      <w:r>
        <w:rPr>
          <w:rFonts w:hint="eastAsia"/>
          <w:spacing w:val="5"/>
          <w:sz w:val="28"/>
          <w:szCs w:val="28"/>
        </w:rPr>
        <w:t>现场校准不同于实验室检定检测，受客观条件影响</w:t>
      </w:r>
      <w:r>
        <w:rPr>
          <w:rFonts w:hint="eastAsia"/>
          <w:spacing w:val="5"/>
          <w:sz w:val="28"/>
          <w:szCs w:val="28"/>
          <w:lang w:val="en-US" w:eastAsia="zh-CN"/>
        </w:rPr>
        <w:t>较大</w:t>
      </w:r>
      <w:r>
        <w:rPr>
          <w:rFonts w:hint="eastAsia"/>
          <w:spacing w:val="5"/>
          <w:sz w:val="28"/>
          <w:szCs w:val="28"/>
        </w:rPr>
        <w:t>，校准结果具有明显的不确定性。</w:t>
      </w:r>
      <w:r>
        <w:rPr>
          <w:rFonts w:hint="eastAsia"/>
          <w:spacing w:val="5"/>
          <w:sz w:val="28"/>
          <w:szCs w:val="28"/>
          <w:lang w:val="en-US" w:eastAsia="zh-CN"/>
        </w:rPr>
        <w:t>目前，自动气象站气压要素的现场校准工作暂未制定全国统一标准和要求，各行业、部门、企业使用的现场标校方法差异较大，缺乏一致性和连续性，这对自动站气压传感器的设计生产、量值溯源等环节都带来不利影响。本规范旨在制定</w:t>
      </w:r>
      <w:r>
        <w:rPr>
          <w:rFonts w:hint="eastAsia"/>
          <w:spacing w:val="5"/>
          <w:sz w:val="28"/>
          <w:szCs w:val="28"/>
        </w:rPr>
        <w:t>自动</w:t>
      </w:r>
      <w:r>
        <w:rPr>
          <w:rFonts w:hint="eastAsia"/>
          <w:spacing w:val="5"/>
          <w:sz w:val="28"/>
          <w:szCs w:val="28"/>
          <w:lang w:val="en-US" w:eastAsia="zh-CN"/>
        </w:rPr>
        <w:t>气象</w:t>
      </w:r>
      <w:r>
        <w:rPr>
          <w:rFonts w:hint="eastAsia"/>
          <w:spacing w:val="5"/>
          <w:sz w:val="28"/>
          <w:szCs w:val="28"/>
        </w:rPr>
        <w:t>站</w:t>
      </w:r>
      <w:r>
        <w:rPr>
          <w:rFonts w:hint="eastAsia"/>
          <w:spacing w:val="5"/>
          <w:sz w:val="28"/>
          <w:szCs w:val="28"/>
          <w:lang w:val="en-US" w:eastAsia="zh-CN"/>
        </w:rPr>
        <w:t>气压现场校准方案</w:t>
      </w:r>
      <w:r>
        <w:rPr>
          <w:rFonts w:hint="eastAsia"/>
          <w:spacing w:val="5"/>
          <w:sz w:val="28"/>
          <w:szCs w:val="28"/>
          <w:lang w:eastAsia="zh-CN"/>
        </w:rPr>
        <w:t>，</w:t>
      </w:r>
      <w:r>
        <w:rPr>
          <w:rFonts w:hint="eastAsia"/>
          <w:spacing w:val="5"/>
          <w:sz w:val="28"/>
          <w:szCs w:val="28"/>
          <w:lang w:val="en-US" w:eastAsia="zh-CN"/>
        </w:rPr>
        <w:t>用于气压要素的现场校准，有效解决全国自动气象站网气压传感器集中送检成本高、任务重、难以实现实时保障等问题，是实验室集中检定的重要补充，能进一步完善自动气象站气压要素的量值传递链条，为各行业部门、机构开展自动气象站气压传感器现场校准工作提供必要的规范依据和技术支撑。通过文献综述、原理分析和试验验证等方法，提出科学合理的现场校准方法，对自动气象站气压传感器的性能进行较为全面和充分的验证，并</w:t>
      </w:r>
      <w:r>
        <w:rPr>
          <w:rFonts w:hint="eastAsia"/>
          <w:spacing w:val="5"/>
          <w:sz w:val="28"/>
          <w:szCs w:val="28"/>
        </w:rPr>
        <w:t>对校准产生的异常数据及时处理，</w:t>
      </w:r>
      <w:r>
        <w:rPr>
          <w:rFonts w:hint="eastAsia"/>
          <w:spacing w:val="5"/>
          <w:sz w:val="28"/>
          <w:szCs w:val="28"/>
          <w:lang w:val="en-US" w:eastAsia="zh-CN"/>
        </w:rPr>
        <w:t>保证气压观测数据的准确可靠。</w:t>
      </w:r>
    </w:p>
    <w:p w14:paraId="17268BFE">
      <w:pPr>
        <w:numPr>
          <w:ilvl w:val="0"/>
          <w:numId w:val="9"/>
        </w:numPr>
        <w:tabs>
          <w:tab w:val="left" w:pos="720"/>
          <w:tab w:val="clear" w:pos="917"/>
        </w:tabs>
        <w:spacing w:before="156" w:beforeLines="50" w:line="300" w:lineRule="auto"/>
        <w:ind w:left="919" w:right="23" w:hanging="919"/>
        <w:rPr>
          <w:rFonts w:eastAsia="黑体"/>
          <w:sz w:val="28"/>
          <w:szCs w:val="28"/>
        </w:rPr>
      </w:pPr>
      <w:r>
        <w:rPr>
          <w:rFonts w:hint="eastAsia" w:eastAsia="黑体"/>
          <w:sz w:val="28"/>
          <w:szCs w:val="28"/>
        </w:rPr>
        <w:t>编制依据</w:t>
      </w:r>
    </w:p>
    <w:p w14:paraId="3081E615">
      <w:pPr>
        <w:spacing w:line="360" w:lineRule="auto"/>
        <w:ind w:firstLine="560" w:firstLineChars="200"/>
        <w:rPr>
          <w:rFonts w:hint="eastAsia"/>
          <w:sz w:val="28"/>
          <w:szCs w:val="28"/>
        </w:rPr>
      </w:pPr>
      <w:r>
        <w:rPr>
          <w:rFonts w:hint="eastAsia"/>
          <w:sz w:val="28"/>
          <w:szCs w:val="28"/>
        </w:rPr>
        <w:t>本规范依据JJF 1071―2010《国家计量校准规范编写规则》编写，规范中的通用计量术语符合JJF 1001―2011《通用计量术语及定义》，附录中给出的测量不确定度评定示例依据JJF 1059.1―2012《测量不确定度评定与表示》进行</w:t>
      </w:r>
      <w:r>
        <w:rPr>
          <w:rFonts w:hint="eastAsia"/>
          <w:sz w:val="28"/>
          <w:szCs w:val="28"/>
          <w:lang w:val="en-US" w:eastAsia="zh-CN"/>
        </w:rPr>
        <w:t>评定</w:t>
      </w:r>
      <w:r>
        <w:rPr>
          <w:rFonts w:hint="eastAsia"/>
          <w:sz w:val="28"/>
          <w:szCs w:val="28"/>
          <w:lang w:eastAsia="zh-CN"/>
        </w:rPr>
        <w:t>。</w:t>
      </w:r>
      <w:r>
        <w:rPr>
          <w:rFonts w:hint="eastAsia"/>
          <w:sz w:val="28"/>
          <w:szCs w:val="28"/>
        </w:rPr>
        <w:t>校准方法和相关指标参考了</w:t>
      </w:r>
      <w:r>
        <w:rPr>
          <w:rFonts w:hint="eastAsia"/>
          <w:sz w:val="28"/>
          <w:szCs w:val="28"/>
          <w:lang w:val="en-US" w:eastAsia="zh-CN"/>
        </w:rPr>
        <w:t>GB/</w:t>
      </w:r>
      <w:r>
        <w:rPr>
          <w:rFonts w:hint="default"/>
          <w:sz w:val="28"/>
          <w:szCs w:val="28"/>
          <w:lang w:val="en-US" w:eastAsia="zh-CN"/>
        </w:rPr>
        <w:t>T45962—2025</w:t>
      </w:r>
      <w:r>
        <w:rPr>
          <w:rFonts w:hint="eastAsia"/>
          <w:sz w:val="28"/>
          <w:szCs w:val="28"/>
          <w:lang w:val="en-US" w:eastAsia="zh-CN"/>
        </w:rPr>
        <w:t>《气象仪器设备性能测试方法 大气压力》</w:t>
      </w:r>
      <w:r>
        <w:rPr>
          <w:rFonts w:hint="eastAsia"/>
          <w:sz w:val="28"/>
          <w:szCs w:val="28"/>
        </w:rPr>
        <w:t>和WMO No.8―2021《气象仪器和观测方法指南》（Guide to Meteorological Instrument and Method of Observation），以大量的试验数据和长期以来对</w:t>
      </w:r>
      <w:r>
        <w:rPr>
          <w:rFonts w:hint="eastAsia"/>
          <w:sz w:val="28"/>
          <w:szCs w:val="28"/>
          <w:lang w:val="en-US" w:eastAsia="zh-CN"/>
        </w:rPr>
        <w:t>自动气象站气压传感器</w:t>
      </w:r>
      <w:r>
        <w:rPr>
          <w:rFonts w:hint="eastAsia"/>
          <w:sz w:val="28"/>
          <w:szCs w:val="28"/>
        </w:rPr>
        <w:t>的计量测试经验为基础，通过广泛调研，本着完整性、统一性、科学性、开放性和实用性为基本原则进行编制。</w:t>
      </w:r>
    </w:p>
    <w:p w14:paraId="78FE2A7C">
      <w:pPr>
        <w:numPr>
          <w:ilvl w:val="0"/>
          <w:numId w:val="9"/>
        </w:numPr>
        <w:tabs>
          <w:tab w:val="left" w:pos="720"/>
          <w:tab w:val="clear" w:pos="917"/>
        </w:tabs>
        <w:spacing w:before="156" w:beforeLines="50" w:line="300" w:lineRule="auto"/>
        <w:ind w:left="919" w:right="23" w:hanging="919"/>
        <w:rPr>
          <w:rFonts w:eastAsia="黑体"/>
          <w:sz w:val="28"/>
          <w:szCs w:val="28"/>
        </w:rPr>
      </w:pPr>
      <w:r>
        <w:rPr>
          <w:rFonts w:hint="eastAsia" w:eastAsia="黑体"/>
          <w:sz w:val="28"/>
          <w:szCs w:val="28"/>
        </w:rPr>
        <w:t>任务分工</w:t>
      </w:r>
    </w:p>
    <w:p w14:paraId="21FB1E6B">
      <w:pPr>
        <w:spacing w:line="360" w:lineRule="auto"/>
        <w:ind w:firstLine="560" w:firstLineChars="200"/>
        <w:rPr>
          <w:sz w:val="28"/>
          <w:szCs w:val="28"/>
        </w:rPr>
      </w:pPr>
      <w:r>
        <w:rPr>
          <w:sz w:val="28"/>
          <w:szCs w:val="28"/>
        </w:rPr>
        <w:t>本规范主要起草人：</w:t>
      </w:r>
      <w:r>
        <w:rPr>
          <w:rFonts w:hint="eastAsia"/>
          <w:sz w:val="28"/>
          <w:szCs w:val="28"/>
          <w:lang w:val="en-US" w:eastAsia="zh-CN"/>
        </w:rPr>
        <w:t>马亚运</w:t>
      </w:r>
      <w:r>
        <w:rPr>
          <w:sz w:val="28"/>
          <w:szCs w:val="28"/>
        </w:rPr>
        <w:t>、</w:t>
      </w:r>
      <w:r>
        <w:rPr>
          <w:rFonts w:hint="eastAsia"/>
          <w:sz w:val="28"/>
          <w:szCs w:val="28"/>
          <w:lang w:val="en-US" w:eastAsia="zh-CN"/>
        </w:rPr>
        <w:t>邱实</w:t>
      </w:r>
      <w:r>
        <w:rPr>
          <w:sz w:val="28"/>
          <w:szCs w:val="28"/>
        </w:rPr>
        <w:t>、</w:t>
      </w:r>
      <w:r>
        <w:rPr>
          <w:rFonts w:hint="eastAsia"/>
          <w:sz w:val="28"/>
          <w:szCs w:val="28"/>
          <w:lang w:val="en-US" w:eastAsia="zh-CN"/>
        </w:rPr>
        <w:t>李建英</w:t>
      </w:r>
      <w:r>
        <w:rPr>
          <w:rFonts w:hint="eastAsia"/>
          <w:sz w:val="28"/>
          <w:szCs w:val="28"/>
        </w:rPr>
        <w:t>、</w:t>
      </w:r>
      <w:r>
        <w:rPr>
          <w:rFonts w:hint="eastAsia"/>
          <w:sz w:val="28"/>
          <w:szCs w:val="28"/>
          <w:lang w:val="en-US" w:eastAsia="zh-CN"/>
        </w:rPr>
        <w:t>廖鑫</w:t>
      </w:r>
      <w:r>
        <w:rPr>
          <w:rFonts w:hint="eastAsia"/>
          <w:sz w:val="28"/>
          <w:szCs w:val="28"/>
        </w:rPr>
        <w:t>、</w:t>
      </w:r>
      <w:r>
        <w:rPr>
          <w:rFonts w:hint="eastAsia"/>
          <w:sz w:val="28"/>
          <w:szCs w:val="28"/>
          <w:lang w:val="en-US" w:eastAsia="zh-CN"/>
        </w:rPr>
        <w:t>李玉娇、第五朋朋、袁帅</w:t>
      </w:r>
      <w:r>
        <w:rPr>
          <w:sz w:val="28"/>
          <w:szCs w:val="28"/>
        </w:rPr>
        <w:t>，分工如下：</w:t>
      </w:r>
    </w:p>
    <w:p w14:paraId="20F5C3FE">
      <w:pPr>
        <w:pStyle w:val="7"/>
        <w:jc w:val="center"/>
        <w:rPr>
          <w:rFonts w:hint="default" w:eastAsia="黑体"/>
          <w:lang w:val="en-US" w:eastAsia="zh-CN"/>
        </w:rPr>
      </w:pPr>
      <w:r>
        <w:t xml:space="preserve">表 </w:t>
      </w:r>
      <w:r>
        <w:fldChar w:fldCharType="begin"/>
      </w:r>
      <w:r>
        <w:instrText xml:space="preserve"> SEQ 表 \* ARABIC </w:instrText>
      </w:r>
      <w:r>
        <w:fldChar w:fldCharType="separate"/>
      </w:r>
      <w:r>
        <w:t>1</w:t>
      </w:r>
      <w:r>
        <w:fldChar w:fldCharType="end"/>
      </w:r>
      <w:r>
        <w:rPr>
          <w:rFonts w:hint="eastAsia"/>
          <w:lang w:val="en-US" w:eastAsia="zh-CN"/>
        </w:rPr>
        <w:t xml:space="preserve"> 参加人员任务分工</w:t>
      </w:r>
    </w:p>
    <w:tbl>
      <w:tblPr>
        <w:tblStyle w:val="20"/>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4"/>
        <w:gridCol w:w="2017"/>
        <w:gridCol w:w="1405"/>
        <w:gridCol w:w="4111"/>
      </w:tblGrid>
      <w:tr w14:paraId="29895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dxa"/>
            <w:shd w:val="clear" w:color="auto" w:fill="auto"/>
          </w:tcPr>
          <w:p w14:paraId="334ECE2A">
            <w:pPr>
              <w:spacing w:line="360" w:lineRule="auto"/>
              <w:jc w:val="center"/>
              <w:rPr>
                <w:sz w:val="24"/>
                <w:szCs w:val="24"/>
              </w:rPr>
            </w:pPr>
            <w:r>
              <w:rPr>
                <w:sz w:val="24"/>
                <w:szCs w:val="24"/>
              </w:rPr>
              <w:t>姓名</w:t>
            </w:r>
          </w:p>
        </w:tc>
        <w:tc>
          <w:tcPr>
            <w:tcW w:w="2017" w:type="dxa"/>
            <w:shd w:val="clear" w:color="auto" w:fill="auto"/>
          </w:tcPr>
          <w:p w14:paraId="04EF69E3">
            <w:pPr>
              <w:spacing w:line="360" w:lineRule="auto"/>
              <w:jc w:val="center"/>
              <w:rPr>
                <w:sz w:val="24"/>
                <w:szCs w:val="24"/>
              </w:rPr>
            </w:pPr>
            <w:r>
              <w:rPr>
                <w:sz w:val="24"/>
                <w:szCs w:val="24"/>
              </w:rPr>
              <w:t>单位</w:t>
            </w:r>
          </w:p>
        </w:tc>
        <w:tc>
          <w:tcPr>
            <w:tcW w:w="1405" w:type="dxa"/>
            <w:shd w:val="clear" w:color="auto" w:fill="auto"/>
          </w:tcPr>
          <w:p w14:paraId="7A2C83FF">
            <w:pPr>
              <w:spacing w:line="360" w:lineRule="auto"/>
              <w:jc w:val="center"/>
              <w:rPr>
                <w:sz w:val="24"/>
                <w:szCs w:val="24"/>
              </w:rPr>
            </w:pPr>
            <w:r>
              <w:rPr>
                <w:sz w:val="24"/>
                <w:szCs w:val="24"/>
              </w:rPr>
              <w:t>职称</w:t>
            </w:r>
          </w:p>
        </w:tc>
        <w:tc>
          <w:tcPr>
            <w:tcW w:w="4111" w:type="dxa"/>
            <w:shd w:val="clear" w:color="auto" w:fill="auto"/>
          </w:tcPr>
          <w:p w14:paraId="743196AF">
            <w:pPr>
              <w:spacing w:line="360" w:lineRule="auto"/>
              <w:jc w:val="center"/>
              <w:rPr>
                <w:sz w:val="24"/>
                <w:szCs w:val="24"/>
              </w:rPr>
            </w:pPr>
            <w:r>
              <w:rPr>
                <w:sz w:val="24"/>
                <w:szCs w:val="24"/>
              </w:rPr>
              <w:t>分工</w:t>
            </w:r>
          </w:p>
        </w:tc>
      </w:tr>
      <w:tr w14:paraId="1FDFF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dxa"/>
            <w:shd w:val="clear" w:color="auto" w:fill="auto"/>
            <w:vAlign w:val="center"/>
          </w:tcPr>
          <w:p w14:paraId="47AC168B">
            <w:pPr>
              <w:spacing w:line="360" w:lineRule="auto"/>
              <w:jc w:val="center"/>
              <w:rPr>
                <w:rFonts w:hint="eastAsia" w:eastAsia="宋体"/>
                <w:sz w:val="24"/>
                <w:szCs w:val="24"/>
                <w:lang w:eastAsia="zh-CN"/>
              </w:rPr>
            </w:pPr>
            <w:r>
              <w:rPr>
                <w:rFonts w:hint="eastAsia"/>
                <w:sz w:val="24"/>
                <w:szCs w:val="24"/>
                <w:lang w:val="en-US" w:eastAsia="zh-CN"/>
              </w:rPr>
              <w:t>马亚运</w:t>
            </w:r>
          </w:p>
        </w:tc>
        <w:tc>
          <w:tcPr>
            <w:tcW w:w="2017" w:type="dxa"/>
            <w:shd w:val="clear" w:color="auto" w:fill="auto"/>
            <w:vAlign w:val="center"/>
          </w:tcPr>
          <w:p w14:paraId="53877144">
            <w:pPr>
              <w:jc w:val="center"/>
              <w:rPr>
                <w:sz w:val="24"/>
                <w:szCs w:val="24"/>
              </w:rPr>
            </w:pPr>
            <w:r>
              <w:rPr>
                <w:rFonts w:hint="eastAsia"/>
                <w:sz w:val="24"/>
                <w:szCs w:val="24"/>
              </w:rPr>
              <w:t>青海省大气探测技术保障中心</w:t>
            </w:r>
          </w:p>
        </w:tc>
        <w:tc>
          <w:tcPr>
            <w:tcW w:w="1405" w:type="dxa"/>
            <w:shd w:val="clear" w:color="auto" w:fill="auto"/>
            <w:vAlign w:val="center"/>
          </w:tcPr>
          <w:p w14:paraId="78646067">
            <w:pPr>
              <w:spacing w:line="360" w:lineRule="auto"/>
              <w:jc w:val="center"/>
              <w:rPr>
                <w:sz w:val="24"/>
                <w:szCs w:val="24"/>
              </w:rPr>
            </w:pPr>
            <w:r>
              <w:rPr>
                <w:rFonts w:hint="eastAsia"/>
                <w:sz w:val="24"/>
                <w:szCs w:val="24"/>
                <w:lang w:val="en-US" w:eastAsia="zh-CN"/>
              </w:rPr>
              <w:t>高级</w:t>
            </w:r>
            <w:r>
              <w:rPr>
                <w:sz w:val="24"/>
                <w:szCs w:val="24"/>
              </w:rPr>
              <w:t>工程师</w:t>
            </w:r>
          </w:p>
        </w:tc>
        <w:tc>
          <w:tcPr>
            <w:tcW w:w="4111" w:type="dxa"/>
            <w:shd w:val="clear" w:color="auto" w:fill="auto"/>
          </w:tcPr>
          <w:p w14:paraId="22C94745">
            <w:pPr>
              <w:rPr>
                <w:sz w:val="24"/>
                <w:szCs w:val="24"/>
              </w:rPr>
            </w:pPr>
            <w:r>
              <w:rPr>
                <w:sz w:val="24"/>
                <w:szCs w:val="24"/>
              </w:rPr>
              <w:t>负责规范总体编写，</w:t>
            </w:r>
            <w:r>
              <w:rPr>
                <w:rFonts w:hint="eastAsia"/>
                <w:sz w:val="24"/>
                <w:szCs w:val="24"/>
                <w:lang w:val="en-US" w:eastAsia="zh-CN"/>
              </w:rPr>
              <w:t>制定</w:t>
            </w:r>
            <w:r>
              <w:rPr>
                <w:sz w:val="24"/>
                <w:szCs w:val="24"/>
              </w:rPr>
              <w:t>规范结构、主要内容，完成征求意见稿</w:t>
            </w:r>
            <w:r>
              <w:rPr>
                <w:rFonts w:hint="eastAsia"/>
                <w:sz w:val="24"/>
                <w:szCs w:val="24"/>
              </w:rPr>
              <w:t>、送审稿、报批稿</w:t>
            </w:r>
            <w:r>
              <w:rPr>
                <w:sz w:val="24"/>
                <w:szCs w:val="24"/>
              </w:rPr>
              <w:t>的编写工作</w:t>
            </w:r>
            <w:r>
              <w:rPr>
                <w:rFonts w:hint="eastAsia"/>
                <w:sz w:val="24"/>
                <w:szCs w:val="24"/>
                <w:lang w:eastAsia="zh-CN"/>
              </w:rPr>
              <w:t>。</w:t>
            </w:r>
            <w:r>
              <w:rPr>
                <w:sz w:val="24"/>
                <w:szCs w:val="24"/>
              </w:rPr>
              <w:t xml:space="preserve"> </w:t>
            </w:r>
          </w:p>
        </w:tc>
      </w:tr>
      <w:tr w14:paraId="4BFC1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dxa"/>
            <w:shd w:val="clear" w:color="auto" w:fill="auto"/>
            <w:vAlign w:val="center"/>
          </w:tcPr>
          <w:p w14:paraId="626F474D">
            <w:pPr>
              <w:jc w:val="center"/>
              <w:rPr>
                <w:rFonts w:hint="eastAsia" w:eastAsia="宋体"/>
                <w:sz w:val="24"/>
                <w:szCs w:val="24"/>
                <w:lang w:eastAsia="zh-CN"/>
              </w:rPr>
            </w:pPr>
            <w:r>
              <w:rPr>
                <w:rFonts w:hint="eastAsia"/>
                <w:sz w:val="24"/>
                <w:szCs w:val="24"/>
                <w:lang w:val="en-US" w:eastAsia="zh-CN"/>
              </w:rPr>
              <w:t>邱实</w:t>
            </w:r>
          </w:p>
        </w:tc>
        <w:tc>
          <w:tcPr>
            <w:tcW w:w="2017" w:type="dxa"/>
            <w:shd w:val="clear" w:color="auto" w:fill="auto"/>
            <w:vAlign w:val="center"/>
          </w:tcPr>
          <w:p w14:paraId="1EDAF795">
            <w:pPr>
              <w:jc w:val="center"/>
              <w:rPr>
                <w:sz w:val="24"/>
                <w:szCs w:val="24"/>
              </w:rPr>
            </w:pPr>
            <w:r>
              <w:rPr>
                <w:rFonts w:hint="eastAsia"/>
                <w:sz w:val="24"/>
                <w:szCs w:val="24"/>
                <w:lang w:val="en-US" w:eastAsia="zh-CN"/>
              </w:rPr>
              <w:t>山东省气象工程技术中心</w:t>
            </w:r>
          </w:p>
        </w:tc>
        <w:tc>
          <w:tcPr>
            <w:tcW w:w="1405" w:type="dxa"/>
            <w:shd w:val="clear" w:color="auto" w:fill="auto"/>
            <w:vAlign w:val="center"/>
          </w:tcPr>
          <w:p w14:paraId="573D65A6">
            <w:pPr>
              <w:jc w:val="center"/>
              <w:rPr>
                <w:sz w:val="24"/>
                <w:szCs w:val="24"/>
              </w:rPr>
            </w:pPr>
            <w:r>
              <w:rPr>
                <w:sz w:val="24"/>
                <w:szCs w:val="24"/>
              </w:rPr>
              <w:t>工程师</w:t>
            </w:r>
          </w:p>
        </w:tc>
        <w:tc>
          <w:tcPr>
            <w:tcW w:w="4111" w:type="dxa"/>
            <w:shd w:val="clear" w:color="auto" w:fill="auto"/>
            <w:vAlign w:val="center"/>
          </w:tcPr>
          <w:p w14:paraId="097C633D">
            <w:pPr>
              <w:rPr>
                <w:rFonts w:hint="default" w:eastAsia="宋体"/>
                <w:sz w:val="24"/>
                <w:szCs w:val="24"/>
                <w:lang w:val="en-US" w:eastAsia="zh-CN"/>
              </w:rPr>
            </w:pPr>
            <w:r>
              <w:rPr>
                <w:sz w:val="24"/>
                <w:szCs w:val="24"/>
              </w:rPr>
              <w:t>参与规范主要内容起草，</w:t>
            </w:r>
            <w:r>
              <w:rPr>
                <w:rFonts w:hint="eastAsia"/>
                <w:sz w:val="24"/>
                <w:szCs w:val="24"/>
                <w:lang w:val="en-US" w:eastAsia="zh-CN"/>
              </w:rPr>
              <w:t>并负责附录内容的编写，完成试验数据分析和试验报告编制。</w:t>
            </w:r>
          </w:p>
        </w:tc>
      </w:tr>
      <w:tr w14:paraId="78FDF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dxa"/>
            <w:shd w:val="clear" w:color="auto" w:fill="auto"/>
            <w:vAlign w:val="center"/>
          </w:tcPr>
          <w:p w14:paraId="53D25F42">
            <w:pPr>
              <w:jc w:val="center"/>
              <w:rPr>
                <w:rFonts w:hint="eastAsia" w:eastAsia="宋体"/>
                <w:sz w:val="24"/>
                <w:szCs w:val="24"/>
                <w:lang w:eastAsia="zh-CN"/>
              </w:rPr>
            </w:pPr>
            <w:r>
              <w:rPr>
                <w:rFonts w:hint="eastAsia"/>
                <w:sz w:val="24"/>
                <w:szCs w:val="24"/>
                <w:lang w:val="en-US" w:eastAsia="zh-CN"/>
              </w:rPr>
              <w:t>李建英</w:t>
            </w:r>
          </w:p>
        </w:tc>
        <w:tc>
          <w:tcPr>
            <w:tcW w:w="2017" w:type="dxa"/>
            <w:shd w:val="clear" w:color="auto" w:fill="auto"/>
            <w:vAlign w:val="center"/>
          </w:tcPr>
          <w:p w14:paraId="3B648B60">
            <w:pPr>
              <w:jc w:val="center"/>
              <w:rPr>
                <w:rFonts w:hint="eastAsia" w:eastAsia="宋体"/>
                <w:sz w:val="24"/>
                <w:szCs w:val="24"/>
                <w:lang w:eastAsia="zh-CN"/>
              </w:rPr>
            </w:pPr>
            <w:r>
              <w:rPr>
                <w:rFonts w:hint="eastAsia"/>
                <w:sz w:val="24"/>
                <w:szCs w:val="24"/>
                <w:lang w:val="en-US" w:eastAsia="zh-CN"/>
              </w:rPr>
              <w:t>中国气象局气象探测中心</w:t>
            </w:r>
          </w:p>
        </w:tc>
        <w:tc>
          <w:tcPr>
            <w:tcW w:w="1405" w:type="dxa"/>
            <w:shd w:val="clear" w:color="auto" w:fill="auto"/>
            <w:vAlign w:val="center"/>
          </w:tcPr>
          <w:p w14:paraId="5EB693A6">
            <w:pPr>
              <w:jc w:val="center"/>
              <w:rPr>
                <w:rFonts w:hint="default" w:eastAsia="宋体"/>
                <w:sz w:val="24"/>
                <w:szCs w:val="24"/>
                <w:lang w:val="en-US" w:eastAsia="zh-CN"/>
              </w:rPr>
            </w:pPr>
            <w:r>
              <w:rPr>
                <w:rFonts w:hint="eastAsia"/>
                <w:sz w:val="24"/>
                <w:szCs w:val="24"/>
                <w:lang w:val="en-US" w:eastAsia="zh-CN"/>
              </w:rPr>
              <w:t>正高工程师</w:t>
            </w:r>
          </w:p>
        </w:tc>
        <w:tc>
          <w:tcPr>
            <w:tcW w:w="4111" w:type="dxa"/>
            <w:shd w:val="clear" w:color="auto" w:fill="auto"/>
            <w:vAlign w:val="center"/>
          </w:tcPr>
          <w:p w14:paraId="1B904767">
            <w:pPr>
              <w:rPr>
                <w:rFonts w:hint="eastAsia" w:eastAsia="宋体"/>
                <w:sz w:val="24"/>
                <w:szCs w:val="24"/>
                <w:lang w:eastAsia="zh-CN"/>
              </w:rPr>
            </w:pPr>
            <w:r>
              <w:rPr>
                <w:sz w:val="24"/>
                <w:szCs w:val="24"/>
              </w:rPr>
              <w:t>负责相关技术指标试验</w:t>
            </w:r>
            <w:r>
              <w:rPr>
                <w:rFonts w:hint="eastAsia"/>
                <w:sz w:val="24"/>
                <w:szCs w:val="24"/>
                <w:lang w:val="en-US" w:eastAsia="zh-CN"/>
              </w:rPr>
              <w:t>的技术指导</w:t>
            </w:r>
            <w:r>
              <w:rPr>
                <w:rFonts w:hint="eastAsia"/>
                <w:sz w:val="24"/>
                <w:szCs w:val="24"/>
              </w:rPr>
              <w:t>，</w:t>
            </w:r>
            <w:r>
              <w:rPr>
                <w:sz w:val="24"/>
                <w:szCs w:val="24"/>
              </w:rPr>
              <w:t>协调工作组成员工作</w:t>
            </w:r>
            <w:r>
              <w:rPr>
                <w:rFonts w:hint="eastAsia"/>
                <w:sz w:val="24"/>
                <w:szCs w:val="24"/>
                <w:lang w:eastAsia="zh-CN"/>
              </w:rPr>
              <w:t>。</w:t>
            </w:r>
          </w:p>
        </w:tc>
      </w:tr>
      <w:tr w14:paraId="0175E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114" w:type="dxa"/>
            <w:shd w:val="clear" w:color="auto" w:fill="auto"/>
            <w:vAlign w:val="center"/>
          </w:tcPr>
          <w:p w14:paraId="2B4AE78A">
            <w:pPr>
              <w:jc w:val="center"/>
              <w:rPr>
                <w:rFonts w:hint="eastAsia" w:eastAsia="宋体"/>
                <w:sz w:val="24"/>
                <w:szCs w:val="24"/>
                <w:lang w:eastAsia="zh-CN"/>
              </w:rPr>
            </w:pPr>
            <w:r>
              <w:rPr>
                <w:rFonts w:hint="eastAsia"/>
                <w:sz w:val="24"/>
                <w:szCs w:val="24"/>
                <w:lang w:val="en-US" w:eastAsia="zh-CN"/>
              </w:rPr>
              <w:t>廖鑫</w:t>
            </w:r>
          </w:p>
        </w:tc>
        <w:tc>
          <w:tcPr>
            <w:tcW w:w="2017" w:type="dxa"/>
            <w:shd w:val="clear" w:color="auto" w:fill="auto"/>
            <w:vAlign w:val="center"/>
          </w:tcPr>
          <w:p w14:paraId="331A48EA">
            <w:pPr>
              <w:jc w:val="center"/>
              <w:rPr>
                <w:sz w:val="24"/>
                <w:szCs w:val="24"/>
              </w:rPr>
            </w:pPr>
            <w:r>
              <w:rPr>
                <w:rFonts w:hint="eastAsia"/>
                <w:sz w:val="24"/>
                <w:szCs w:val="24"/>
              </w:rPr>
              <w:t>青海省大气探测技术保障中心</w:t>
            </w:r>
          </w:p>
        </w:tc>
        <w:tc>
          <w:tcPr>
            <w:tcW w:w="1405" w:type="dxa"/>
            <w:shd w:val="clear" w:color="auto" w:fill="auto"/>
            <w:vAlign w:val="center"/>
          </w:tcPr>
          <w:p w14:paraId="7E45040E">
            <w:pPr>
              <w:jc w:val="center"/>
              <w:rPr>
                <w:sz w:val="24"/>
                <w:szCs w:val="24"/>
              </w:rPr>
            </w:pPr>
            <w:r>
              <w:rPr>
                <w:rFonts w:hint="eastAsia"/>
                <w:sz w:val="24"/>
                <w:szCs w:val="24"/>
                <w:lang w:val="en-US" w:eastAsia="zh-CN"/>
              </w:rPr>
              <w:t>高级</w:t>
            </w:r>
            <w:r>
              <w:rPr>
                <w:sz w:val="24"/>
                <w:szCs w:val="24"/>
              </w:rPr>
              <w:t>工程师</w:t>
            </w:r>
          </w:p>
        </w:tc>
        <w:tc>
          <w:tcPr>
            <w:tcW w:w="4111" w:type="dxa"/>
            <w:shd w:val="clear" w:color="auto" w:fill="auto"/>
            <w:vAlign w:val="center"/>
          </w:tcPr>
          <w:p w14:paraId="51B293A9">
            <w:pPr>
              <w:rPr>
                <w:rFonts w:hint="eastAsia" w:eastAsia="宋体"/>
                <w:sz w:val="24"/>
                <w:szCs w:val="24"/>
                <w:lang w:eastAsia="zh-CN"/>
              </w:rPr>
            </w:pPr>
            <w:r>
              <w:rPr>
                <w:sz w:val="24"/>
                <w:szCs w:val="24"/>
              </w:rPr>
              <w:t>参与规范主要内容起草，</w:t>
            </w:r>
            <w:r>
              <w:rPr>
                <w:rFonts w:hint="eastAsia"/>
                <w:sz w:val="24"/>
                <w:szCs w:val="24"/>
                <w:lang w:val="en-US" w:eastAsia="zh-CN"/>
              </w:rPr>
              <w:t>完成试验结果的不确定度评定，</w:t>
            </w:r>
            <w:r>
              <w:rPr>
                <w:sz w:val="24"/>
                <w:szCs w:val="24"/>
              </w:rPr>
              <w:t>参与规范起草过程中的讨论，修改初稿和征求意见稿</w:t>
            </w:r>
            <w:r>
              <w:rPr>
                <w:rFonts w:hint="eastAsia"/>
                <w:sz w:val="24"/>
                <w:szCs w:val="24"/>
                <w:lang w:eastAsia="zh-CN"/>
              </w:rPr>
              <w:t>。</w:t>
            </w:r>
          </w:p>
        </w:tc>
      </w:tr>
      <w:tr w14:paraId="2EAEF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114" w:type="dxa"/>
            <w:shd w:val="clear" w:color="auto" w:fill="auto"/>
            <w:vAlign w:val="center"/>
          </w:tcPr>
          <w:p w14:paraId="18D5E5B0">
            <w:pPr>
              <w:jc w:val="center"/>
              <w:rPr>
                <w:rFonts w:hint="eastAsia" w:eastAsia="宋体"/>
                <w:sz w:val="24"/>
                <w:szCs w:val="24"/>
                <w:lang w:eastAsia="zh-CN"/>
              </w:rPr>
            </w:pPr>
            <w:r>
              <w:rPr>
                <w:rFonts w:hint="eastAsia"/>
                <w:sz w:val="24"/>
                <w:szCs w:val="24"/>
                <w:lang w:val="en-US" w:eastAsia="zh-CN"/>
              </w:rPr>
              <w:t>李玉娇</w:t>
            </w:r>
          </w:p>
        </w:tc>
        <w:tc>
          <w:tcPr>
            <w:tcW w:w="2017" w:type="dxa"/>
            <w:shd w:val="clear" w:color="auto" w:fill="auto"/>
            <w:vAlign w:val="center"/>
          </w:tcPr>
          <w:p w14:paraId="7A73EB70">
            <w:pPr>
              <w:jc w:val="center"/>
              <w:rPr>
                <w:sz w:val="24"/>
                <w:szCs w:val="24"/>
              </w:rPr>
            </w:pPr>
            <w:r>
              <w:rPr>
                <w:rFonts w:hint="eastAsia"/>
                <w:sz w:val="24"/>
                <w:szCs w:val="24"/>
              </w:rPr>
              <w:t>青海省大气探测技术保障中心</w:t>
            </w:r>
          </w:p>
        </w:tc>
        <w:tc>
          <w:tcPr>
            <w:tcW w:w="1405" w:type="dxa"/>
            <w:shd w:val="clear" w:color="auto" w:fill="auto"/>
            <w:vAlign w:val="center"/>
          </w:tcPr>
          <w:p w14:paraId="384C32AD">
            <w:pPr>
              <w:jc w:val="center"/>
              <w:rPr>
                <w:sz w:val="24"/>
                <w:szCs w:val="24"/>
              </w:rPr>
            </w:pPr>
            <w:r>
              <w:rPr>
                <w:sz w:val="24"/>
                <w:szCs w:val="24"/>
              </w:rPr>
              <w:t>工程师</w:t>
            </w:r>
          </w:p>
        </w:tc>
        <w:tc>
          <w:tcPr>
            <w:tcW w:w="4111" w:type="dxa"/>
            <w:shd w:val="clear" w:color="auto" w:fill="auto"/>
            <w:vAlign w:val="center"/>
          </w:tcPr>
          <w:p w14:paraId="5744FB1F">
            <w:pPr>
              <w:rPr>
                <w:rFonts w:hint="eastAsia" w:eastAsia="宋体"/>
                <w:sz w:val="24"/>
                <w:szCs w:val="24"/>
                <w:lang w:val="en-US" w:eastAsia="zh-CN"/>
              </w:rPr>
            </w:pPr>
            <w:r>
              <w:rPr>
                <w:sz w:val="24"/>
                <w:szCs w:val="24"/>
              </w:rPr>
              <w:t>参与规范主要内容起草，修改征求意见稿，对规范结构和内容提出意见</w:t>
            </w:r>
            <w:r>
              <w:rPr>
                <w:rFonts w:hint="eastAsia"/>
                <w:sz w:val="24"/>
                <w:szCs w:val="24"/>
                <w:lang w:eastAsia="zh-CN"/>
              </w:rPr>
              <w:t>。</w:t>
            </w:r>
          </w:p>
        </w:tc>
      </w:tr>
      <w:tr w14:paraId="0476A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114" w:type="dxa"/>
            <w:shd w:val="clear" w:color="auto" w:fill="auto"/>
            <w:vAlign w:val="center"/>
          </w:tcPr>
          <w:p w14:paraId="1B067B36">
            <w:pPr>
              <w:jc w:val="center"/>
              <w:rPr>
                <w:rFonts w:hint="default" w:eastAsia="宋体"/>
                <w:sz w:val="24"/>
                <w:szCs w:val="24"/>
                <w:lang w:val="en-US" w:eastAsia="zh-CN"/>
              </w:rPr>
            </w:pPr>
            <w:r>
              <w:rPr>
                <w:rFonts w:hint="eastAsia"/>
                <w:sz w:val="24"/>
                <w:szCs w:val="24"/>
                <w:lang w:val="en-US" w:eastAsia="zh-CN"/>
              </w:rPr>
              <w:t>第五朋朋</w:t>
            </w:r>
          </w:p>
        </w:tc>
        <w:tc>
          <w:tcPr>
            <w:tcW w:w="2017" w:type="dxa"/>
            <w:shd w:val="clear" w:color="auto" w:fill="auto"/>
            <w:vAlign w:val="center"/>
          </w:tcPr>
          <w:p w14:paraId="69A87E02">
            <w:pPr>
              <w:jc w:val="center"/>
              <w:rPr>
                <w:sz w:val="24"/>
                <w:szCs w:val="24"/>
              </w:rPr>
            </w:pPr>
            <w:r>
              <w:rPr>
                <w:rFonts w:hint="eastAsia"/>
                <w:sz w:val="24"/>
                <w:szCs w:val="24"/>
              </w:rPr>
              <w:t>甘肃省气象信息与技术装备保障中心</w:t>
            </w:r>
          </w:p>
        </w:tc>
        <w:tc>
          <w:tcPr>
            <w:tcW w:w="1405" w:type="dxa"/>
            <w:shd w:val="clear" w:color="auto" w:fill="auto"/>
            <w:vAlign w:val="center"/>
          </w:tcPr>
          <w:p w14:paraId="0E96CF89">
            <w:pPr>
              <w:spacing w:line="360" w:lineRule="auto"/>
              <w:jc w:val="center"/>
              <w:rPr>
                <w:sz w:val="24"/>
                <w:szCs w:val="24"/>
              </w:rPr>
            </w:pPr>
            <w:r>
              <w:rPr>
                <w:sz w:val="24"/>
                <w:szCs w:val="24"/>
              </w:rPr>
              <w:t>工程师</w:t>
            </w:r>
          </w:p>
        </w:tc>
        <w:tc>
          <w:tcPr>
            <w:tcW w:w="4111" w:type="dxa"/>
            <w:shd w:val="clear" w:color="auto" w:fill="auto"/>
          </w:tcPr>
          <w:p w14:paraId="5CC6130B">
            <w:pPr>
              <w:rPr>
                <w:rFonts w:hint="default" w:eastAsia="宋体"/>
                <w:sz w:val="24"/>
                <w:szCs w:val="24"/>
                <w:lang w:val="en-US" w:eastAsia="zh-CN"/>
              </w:rPr>
            </w:pPr>
            <w:r>
              <w:rPr>
                <w:sz w:val="24"/>
                <w:szCs w:val="24"/>
              </w:rPr>
              <w:t>负责收集、整理相关</w:t>
            </w:r>
            <w:r>
              <w:rPr>
                <w:rFonts w:hint="eastAsia"/>
                <w:sz w:val="24"/>
                <w:szCs w:val="24"/>
                <w:lang w:val="en-US" w:eastAsia="zh-CN"/>
              </w:rPr>
              <w:t>技术资料</w:t>
            </w:r>
            <w:r>
              <w:rPr>
                <w:rFonts w:hint="eastAsia"/>
                <w:sz w:val="24"/>
                <w:szCs w:val="24"/>
                <w:lang w:eastAsia="zh-CN"/>
              </w:rPr>
              <w:t>，</w:t>
            </w:r>
            <w:r>
              <w:rPr>
                <w:rFonts w:hint="eastAsia"/>
                <w:sz w:val="24"/>
                <w:szCs w:val="24"/>
                <w:lang w:val="en-US" w:eastAsia="zh-CN"/>
              </w:rPr>
              <w:t>研究和制定标准器技术指标。</w:t>
            </w:r>
          </w:p>
        </w:tc>
      </w:tr>
      <w:tr w14:paraId="7089D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14" w:type="dxa"/>
            <w:shd w:val="clear" w:color="auto" w:fill="auto"/>
            <w:vAlign w:val="center"/>
          </w:tcPr>
          <w:p w14:paraId="178FAF0D">
            <w:pPr>
              <w:jc w:val="center"/>
              <w:rPr>
                <w:rFonts w:hint="eastAsia" w:eastAsia="宋体"/>
                <w:sz w:val="24"/>
                <w:szCs w:val="24"/>
                <w:lang w:eastAsia="zh-CN"/>
              </w:rPr>
            </w:pPr>
            <w:r>
              <w:rPr>
                <w:rFonts w:hint="eastAsia"/>
                <w:sz w:val="24"/>
                <w:szCs w:val="24"/>
                <w:lang w:val="en-US" w:eastAsia="zh-CN"/>
              </w:rPr>
              <w:t>袁帅</w:t>
            </w:r>
          </w:p>
        </w:tc>
        <w:tc>
          <w:tcPr>
            <w:tcW w:w="2017" w:type="dxa"/>
            <w:shd w:val="clear" w:color="auto" w:fill="auto"/>
            <w:vAlign w:val="center"/>
          </w:tcPr>
          <w:p w14:paraId="782D812C">
            <w:pPr>
              <w:jc w:val="center"/>
              <w:rPr>
                <w:rFonts w:hint="eastAsia" w:cs="黑体" w:asciiTheme="minorEastAsia" w:hAnsiTheme="minorEastAsia" w:eastAsiaTheme="minorEastAsia"/>
                <w:kern w:val="0"/>
                <w:sz w:val="24"/>
                <w:szCs w:val="24"/>
              </w:rPr>
            </w:pPr>
            <w:r>
              <w:rPr>
                <w:rFonts w:hint="eastAsia" w:cs="黑体" w:asciiTheme="minorEastAsia" w:hAnsiTheme="minorEastAsia" w:eastAsiaTheme="minorEastAsia"/>
                <w:kern w:val="0"/>
                <w:sz w:val="24"/>
                <w:szCs w:val="24"/>
              </w:rPr>
              <w:t>湖南省气象技术装备中心</w:t>
            </w:r>
          </w:p>
        </w:tc>
        <w:tc>
          <w:tcPr>
            <w:tcW w:w="1405" w:type="dxa"/>
            <w:shd w:val="clear" w:color="auto" w:fill="auto"/>
            <w:vAlign w:val="center"/>
          </w:tcPr>
          <w:p w14:paraId="3CB89F2D">
            <w:pPr>
              <w:spacing w:line="360" w:lineRule="auto"/>
              <w:jc w:val="center"/>
              <w:rPr>
                <w:rFonts w:hint="eastAsia"/>
                <w:sz w:val="24"/>
                <w:szCs w:val="24"/>
              </w:rPr>
            </w:pPr>
            <w:r>
              <w:rPr>
                <w:sz w:val="24"/>
                <w:szCs w:val="24"/>
              </w:rPr>
              <w:t>高级工程师</w:t>
            </w:r>
          </w:p>
        </w:tc>
        <w:tc>
          <w:tcPr>
            <w:tcW w:w="4111" w:type="dxa"/>
            <w:shd w:val="clear" w:color="auto" w:fill="auto"/>
            <w:vAlign w:val="center"/>
          </w:tcPr>
          <w:p w14:paraId="2506CE2A">
            <w:pPr>
              <w:spacing w:line="360" w:lineRule="auto"/>
              <w:jc w:val="both"/>
              <w:rPr>
                <w:sz w:val="24"/>
                <w:szCs w:val="24"/>
              </w:rPr>
            </w:pPr>
            <w:r>
              <w:rPr>
                <w:sz w:val="24"/>
                <w:szCs w:val="24"/>
              </w:rPr>
              <w:t>参与规范主要内容起草，修改初稿</w:t>
            </w:r>
            <w:r>
              <w:rPr>
                <w:rFonts w:hint="eastAsia"/>
                <w:sz w:val="24"/>
                <w:szCs w:val="24"/>
                <w:lang w:eastAsia="zh-CN"/>
              </w:rPr>
              <w:t>。</w:t>
            </w:r>
          </w:p>
        </w:tc>
      </w:tr>
    </w:tbl>
    <w:p w14:paraId="2E4EA628">
      <w:pPr>
        <w:numPr>
          <w:ilvl w:val="0"/>
          <w:numId w:val="9"/>
        </w:numPr>
        <w:tabs>
          <w:tab w:val="left" w:pos="720"/>
          <w:tab w:val="clear" w:pos="917"/>
        </w:tabs>
        <w:spacing w:before="156" w:beforeLines="50" w:line="300" w:lineRule="auto"/>
        <w:ind w:left="919" w:right="23" w:hanging="919"/>
        <w:rPr>
          <w:rFonts w:eastAsia="黑体"/>
          <w:sz w:val="28"/>
          <w:szCs w:val="28"/>
        </w:rPr>
      </w:pPr>
      <w:r>
        <w:rPr>
          <w:rFonts w:hint="eastAsia" w:eastAsia="黑体"/>
          <w:sz w:val="28"/>
          <w:szCs w:val="28"/>
        </w:rPr>
        <w:t>主要</w:t>
      </w:r>
      <w:r>
        <w:rPr>
          <w:rFonts w:eastAsia="黑体"/>
          <w:sz w:val="28"/>
          <w:szCs w:val="28"/>
        </w:rPr>
        <w:t>编制过程</w:t>
      </w:r>
    </w:p>
    <w:p w14:paraId="729A049B">
      <w:pPr>
        <w:spacing w:line="360" w:lineRule="auto"/>
        <w:ind w:firstLine="560" w:firstLineChars="200"/>
        <w:rPr>
          <w:rFonts w:hint="eastAsia"/>
          <w:sz w:val="28"/>
          <w:szCs w:val="28"/>
        </w:rPr>
      </w:pPr>
      <w:r>
        <w:rPr>
          <w:rFonts w:hint="eastAsia"/>
          <w:sz w:val="28"/>
          <w:szCs w:val="28"/>
        </w:rPr>
        <w:t>编制的主要工作过程如下：</w:t>
      </w:r>
    </w:p>
    <w:p w14:paraId="50FBE06A">
      <w:pPr>
        <w:spacing w:line="360" w:lineRule="auto"/>
        <w:ind w:firstLine="560" w:firstLineChars="200"/>
        <w:rPr>
          <w:rFonts w:hint="eastAsia"/>
          <w:sz w:val="28"/>
          <w:szCs w:val="28"/>
        </w:rPr>
      </w:pPr>
      <w:r>
        <w:rPr>
          <w:rFonts w:hint="eastAsia"/>
          <w:sz w:val="28"/>
          <w:szCs w:val="28"/>
        </w:rPr>
        <w:t>（1）成立起草组、召开启动部署会、任务分工、制定工作计划</w:t>
      </w:r>
    </w:p>
    <w:p w14:paraId="09DA9B13">
      <w:pPr>
        <w:spacing w:line="360" w:lineRule="auto"/>
        <w:ind w:firstLine="560" w:firstLineChars="200"/>
        <w:rPr>
          <w:rFonts w:hint="eastAsia"/>
          <w:sz w:val="28"/>
          <w:szCs w:val="28"/>
        </w:rPr>
      </w:pPr>
      <w:r>
        <w:rPr>
          <w:rFonts w:hint="eastAsia"/>
          <w:sz w:val="28"/>
          <w:szCs w:val="28"/>
        </w:rPr>
        <w:t>20</w:t>
      </w:r>
      <w:r>
        <w:rPr>
          <w:rFonts w:hint="eastAsia"/>
          <w:sz w:val="28"/>
          <w:szCs w:val="28"/>
          <w:lang w:val="en-US" w:eastAsia="zh-CN"/>
        </w:rPr>
        <w:t>24</w:t>
      </w:r>
      <w:r>
        <w:rPr>
          <w:rFonts w:hint="eastAsia"/>
          <w:sz w:val="28"/>
          <w:szCs w:val="28"/>
        </w:rPr>
        <w:t>年1-3月，召开了规范编制工作部署会，成立了编写组，明确了编写组人员分工任务，确定了规范编制编写原则和总体思路，制定工作进度计划。</w:t>
      </w:r>
    </w:p>
    <w:p w14:paraId="0A47F3BF">
      <w:pPr>
        <w:spacing w:line="360" w:lineRule="auto"/>
        <w:ind w:firstLine="560" w:firstLineChars="200"/>
        <w:rPr>
          <w:rFonts w:hint="eastAsia"/>
          <w:sz w:val="28"/>
          <w:szCs w:val="28"/>
        </w:rPr>
      </w:pPr>
      <w:r>
        <w:rPr>
          <w:rFonts w:hint="eastAsia"/>
          <w:sz w:val="28"/>
          <w:szCs w:val="28"/>
        </w:rPr>
        <w:t>（2）组织调研、研讨咨询、确定技术路线</w:t>
      </w:r>
    </w:p>
    <w:p w14:paraId="7EC622D0">
      <w:pPr>
        <w:spacing w:line="360" w:lineRule="auto"/>
        <w:ind w:firstLine="560" w:firstLineChars="200"/>
        <w:rPr>
          <w:rFonts w:hint="eastAsia"/>
          <w:sz w:val="28"/>
          <w:szCs w:val="28"/>
        </w:rPr>
      </w:pPr>
      <w:r>
        <w:rPr>
          <w:rFonts w:hint="eastAsia"/>
          <w:sz w:val="28"/>
          <w:szCs w:val="28"/>
        </w:rPr>
        <w:t>20</w:t>
      </w:r>
      <w:r>
        <w:rPr>
          <w:rFonts w:hint="eastAsia"/>
          <w:sz w:val="28"/>
          <w:szCs w:val="28"/>
          <w:lang w:val="en-US" w:eastAsia="zh-CN"/>
        </w:rPr>
        <w:t>24</w:t>
      </w:r>
      <w:r>
        <w:rPr>
          <w:rFonts w:hint="eastAsia"/>
          <w:sz w:val="28"/>
          <w:szCs w:val="28"/>
        </w:rPr>
        <w:t>年4月-</w:t>
      </w:r>
      <w:r>
        <w:rPr>
          <w:rFonts w:hint="eastAsia"/>
          <w:sz w:val="28"/>
          <w:szCs w:val="28"/>
          <w:lang w:val="en-US" w:eastAsia="zh-CN"/>
        </w:rPr>
        <w:t>7</w:t>
      </w:r>
      <w:r>
        <w:rPr>
          <w:rFonts w:hint="eastAsia"/>
          <w:sz w:val="28"/>
          <w:szCs w:val="28"/>
        </w:rPr>
        <w:t>月，完成规范编写的前期准备工作，研究学习国内外相关规范、标准、指南等文件，调查国内外</w:t>
      </w:r>
      <w:r>
        <w:rPr>
          <w:rFonts w:hint="eastAsia"/>
          <w:sz w:val="28"/>
          <w:szCs w:val="28"/>
          <w:lang w:val="en-US" w:eastAsia="zh-CN"/>
        </w:rPr>
        <w:t>气压传感器校准</w:t>
      </w:r>
      <w:r>
        <w:rPr>
          <w:rFonts w:hint="eastAsia"/>
          <w:sz w:val="28"/>
          <w:szCs w:val="28"/>
        </w:rPr>
        <w:t>技术现状，广泛征求各方意见，初步确定本规范具体技术参数、校准方法思路和内容。</w:t>
      </w:r>
    </w:p>
    <w:p w14:paraId="179ACE94">
      <w:pPr>
        <w:spacing w:line="360" w:lineRule="auto"/>
        <w:ind w:firstLine="560" w:firstLineChars="200"/>
        <w:rPr>
          <w:rFonts w:hint="eastAsia"/>
          <w:sz w:val="28"/>
          <w:szCs w:val="28"/>
        </w:rPr>
      </w:pPr>
      <w:r>
        <w:rPr>
          <w:rFonts w:hint="eastAsia"/>
          <w:sz w:val="28"/>
          <w:szCs w:val="28"/>
        </w:rPr>
        <w:t>（3）技术参数的试验、分析和验证，编写初稿</w:t>
      </w:r>
    </w:p>
    <w:p w14:paraId="239810C7">
      <w:pPr>
        <w:spacing w:line="360" w:lineRule="auto"/>
        <w:ind w:firstLine="560" w:firstLineChars="200"/>
        <w:rPr>
          <w:rFonts w:hint="eastAsia"/>
          <w:sz w:val="28"/>
          <w:szCs w:val="28"/>
        </w:rPr>
      </w:pPr>
      <w:r>
        <w:rPr>
          <w:rFonts w:hint="eastAsia"/>
          <w:sz w:val="28"/>
          <w:szCs w:val="28"/>
        </w:rPr>
        <w:t>20</w:t>
      </w:r>
      <w:r>
        <w:rPr>
          <w:rFonts w:hint="eastAsia"/>
          <w:sz w:val="28"/>
          <w:szCs w:val="28"/>
          <w:lang w:val="en-US" w:eastAsia="zh-CN"/>
        </w:rPr>
        <w:t>24</w:t>
      </w:r>
      <w:r>
        <w:rPr>
          <w:rFonts w:hint="eastAsia"/>
          <w:sz w:val="28"/>
          <w:szCs w:val="28"/>
        </w:rPr>
        <w:t>年</w:t>
      </w:r>
      <w:r>
        <w:rPr>
          <w:rFonts w:hint="eastAsia"/>
          <w:sz w:val="28"/>
          <w:szCs w:val="28"/>
          <w:lang w:val="en-US" w:eastAsia="zh-CN"/>
        </w:rPr>
        <w:t>8</w:t>
      </w:r>
      <w:r>
        <w:rPr>
          <w:rFonts w:hint="eastAsia"/>
          <w:sz w:val="28"/>
          <w:szCs w:val="28"/>
        </w:rPr>
        <w:t>月-20</w:t>
      </w:r>
      <w:r>
        <w:rPr>
          <w:rFonts w:hint="eastAsia"/>
          <w:sz w:val="28"/>
          <w:szCs w:val="28"/>
          <w:lang w:val="en-US" w:eastAsia="zh-CN"/>
        </w:rPr>
        <w:t>25</w:t>
      </w:r>
      <w:r>
        <w:rPr>
          <w:rFonts w:hint="eastAsia"/>
          <w:sz w:val="28"/>
          <w:szCs w:val="28"/>
        </w:rPr>
        <w:t>年</w:t>
      </w:r>
      <w:r>
        <w:rPr>
          <w:rFonts w:hint="eastAsia"/>
          <w:sz w:val="28"/>
          <w:szCs w:val="28"/>
          <w:lang w:val="en-US" w:eastAsia="zh-CN"/>
        </w:rPr>
        <w:t>5</w:t>
      </w:r>
      <w:r>
        <w:rPr>
          <w:rFonts w:hint="eastAsia"/>
          <w:sz w:val="28"/>
          <w:szCs w:val="28"/>
        </w:rPr>
        <w:t>月，编写组根据前期调研的情况，针对我国</w:t>
      </w:r>
      <w:r>
        <w:rPr>
          <w:rFonts w:hint="eastAsia"/>
          <w:sz w:val="28"/>
          <w:szCs w:val="28"/>
          <w:lang w:val="en-US" w:eastAsia="zh-CN"/>
        </w:rPr>
        <w:t>自动气象站</w:t>
      </w:r>
      <w:r>
        <w:rPr>
          <w:rFonts w:hint="eastAsia"/>
          <w:sz w:val="28"/>
          <w:szCs w:val="28"/>
        </w:rPr>
        <w:t>使用的</w:t>
      </w:r>
      <w:r>
        <w:rPr>
          <w:rFonts w:hint="eastAsia"/>
          <w:sz w:val="28"/>
          <w:szCs w:val="28"/>
          <w:lang w:val="en-US" w:eastAsia="zh-CN"/>
        </w:rPr>
        <w:t>气压传感器</w:t>
      </w:r>
      <w:r>
        <w:rPr>
          <w:rFonts w:hint="eastAsia"/>
          <w:sz w:val="28"/>
          <w:szCs w:val="28"/>
        </w:rPr>
        <w:t>技术特点，</w:t>
      </w:r>
      <w:r>
        <w:rPr>
          <w:rFonts w:hint="eastAsia"/>
          <w:sz w:val="28"/>
          <w:szCs w:val="28"/>
          <w:lang w:val="en-US" w:eastAsia="zh-CN"/>
        </w:rPr>
        <w:t>参考</w:t>
      </w:r>
      <w:r>
        <w:rPr>
          <w:rFonts w:hint="eastAsia"/>
          <w:sz w:val="28"/>
          <w:szCs w:val="28"/>
        </w:rPr>
        <w:t>世界气象组织CIMO指南，</w:t>
      </w:r>
      <w:r>
        <w:rPr>
          <w:rFonts w:hint="eastAsia"/>
          <w:sz w:val="28"/>
          <w:szCs w:val="28"/>
          <w:lang w:val="en-US" w:eastAsia="zh-CN"/>
        </w:rPr>
        <w:t>结合国家气象</w:t>
      </w:r>
      <w:r>
        <w:rPr>
          <w:rFonts w:hint="eastAsia"/>
          <w:sz w:val="28"/>
          <w:szCs w:val="28"/>
        </w:rPr>
        <w:t>计量站</w:t>
      </w:r>
      <w:r>
        <w:rPr>
          <w:rFonts w:hint="eastAsia"/>
          <w:sz w:val="28"/>
          <w:szCs w:val="28"/>
          <w:lang w:eastAsia="zh-CN"/>
        </w:rPr>
        <w:t>、</w:t>
      </w:r>
      <w:r>
        <w:rPr>
          <w:rFonts w:hint="eastAsia"/>
          <w:sz w:val="28"/>
          <w:szCs w:val="28"/>
          <w:lang w:val="en-US" w:eastAsia="zh-CN"/>
        </w:rPr>
        <w:t>青海省气象环境专业计量站、山东省气象工程技术中心</w:t>
      </w:r>
      <w:r>
        <w:rPr>
          <w:rFonts w:hint="eastAsia"/>
          <w:sz w:val="28"/>
          <w:szCs w:val="28"/>
        </w:rPr>
        <w:t>长期以来对</w:t>
      </w:r>
      <w:r>
        <w:rPr>
          <w:rFonts w:hint="eastAsia"/>
          <w:sz w:val="28"/>
          <w:szCs w:val="28"/>
          <w:lang w:val="en-US" w:eastAsia="zh-CN"/>
        </w:rPr>
        <w:t>气压传感器</w:t>
      </w:r>
      <w:r>
        <w:rPr>
          <w:rFonts w:hint="eastAsia"/>
          <w:sz w:val="28"/>
          <w:szCs w:val="28"/>
        </w:rPr>
        <w:t>的校准经验，开展了大量针对性的实验、研究和分析，并</w:t>
      </w:r>
      <w:r>
        <w:rPr>
          <w:rFonts w:hint="eastAsia"/>
          <w:sz w:val="28"/>
          <w:szCs w:val="28"/>
          <w:lang w:val="en-US" w:eastAsia="zh-CN"/>
        </w:rPr>
        <w:t>前往青海省果洛藏族自治州、西宁市，</w:t>
      </w:r>
      <w:r>
        <w:rPr>
          <w:rFonts w:hint="eastAsia"/>
          <w:sz w:val="28"/>
          <w:szCs w:val="28"/>
        </w:rPr>
        <w:t>利用所提</w:t>
      </w:r>
      <w:r>
        <w:rPr>
          <w:rFonts w:hint="eastAsia"/>
          <w:sz w:val="28"/>
          <w:szCs w:val="28"/>
          <w:lang w:val="en-US" w:eastAsia="zh-CN"/>
        </w:rPr>
        <w:t>出</w:t>
      </w:r>
      <w:r>
        <w:rPr>
          <w:rFonts w:hint="eastAsia"/>
          <w:sz w:val="28"/>
          <w:szCs w:val="28"/>
        </w:rPr>
        <w:t>的校准方法对</w:t>
      </w:r>
      <w:r>
        <w:rPr>
          <w:rFonts w:hint="eastAsia"/>
          <w:sz w:val="28"/>
          <w:szCs w:val="28"/>
          <w:lang w:val="en-US" w:eastAsia="zh-CN"/>
        </w:rPr>
        <w:t>气压传感器现场</w:t>
      </w:r>
      <w:r>
        <w:rPr>
          <w:rFonts w:hint="eastAsia"/>
          <w:sz w:val="28"/>
          <w:szCs w:val="28"/>
        </w:rPr>
        <w:t>进行校准验证试验，完成了初稿的编写和完善。</w:t>
      </w:r>
      <w:bookmarkStart w:id="124" w:name="_GoBack"/>
      <w:bookmarkEnd w:id="124"/>
    </w:p>
    <w:p w14:paraId="13DFA6BF">
      <w:pPr>
        <w:spacing w:line="360" w:lineRule="auto"/>
        <w:ind w:firstLine="560" w:firstLineChars="200"/>
        <w:rPr>
          <w:rFonts w:hint="eastAsia"/>
          <w:sz w:val="28"/>
          <w:szCs w:val="28"/>
        </w:rPr>
      </w:pPr>
      <w:r>
        <w:rPr>
          <w:rFonts w:hint="eastAsia"/>
          <w:sz w:val="28"/>
          <w:szCs w:val="28"/>
        </w:rPr>
        <w:t>（4）</w:t>
      </w:r>
      <w:r>
        <w:rPr>
          <w:rFonts w:hint="eastAsia"/>
          <w:sz w:val="28"/>
          <w:szCs w:val="28"/>
          <w:lang w:val="en-US" w:eastAsia="zh-CN"/>
        </w:rPr>
        <w:t>试验报告</w:t>
      </w:r>
      <w:r>
        <w:rPr>
          <w:rFonts w:hint="eastAsia"/>
          <w:sz w:val="28"/>
          <w:szCs w:val="28"/>
          <w:lang w:eastAsia="zh-CN"/>
        </w:rPr>
        <w:t>、</w:t>
      </w:r>
      <w:r>
        <w:rPr>
          <w:rFonts w:hint="eastAsia"/>
          <w:sz w:val="28"/>
          <w:szCs w:val="28"/>
        </w:rPr>
        <w:t>不确定度评定</w:t>
      </w:r>
      <w:r>
        <w:rPr>
          <w:rFonts w:hint="eastAsia"/>
          <w:sz w:val="28"/>
          <w:szCs w:val="28"/>
          <w:lang w:val="en-US" w:eastAsia="zh-CN"/>
        </w:rPr>
        <w:t>的</w:t>
      </w:r>
      <w:r>
        <w:rPr>
          <w:rFonts w:hint="eastAsia"/>
          <w:sz w:val="28"/>
          <w:szCs w:val="28"/>
        </w:rPr>
        <w:t>编写</w:t>
      </w:r>
    </w:p>
    <w:p w14:paraId="09AF1FAE">
      <w:pPr>
        <w:spacing w:line="360" w:lineRule="auto"/>
        <w:ind w:firstLine="560" w:firstLineChars="200"/>
        <w:rPr>
          <w:rFonts w:hint="eastAsia"/>
          <w:sz w:val="28"/>
          <w:szCs w:val="28"/>
        </w:rPr>
      </w:pPr>
      <w:r>
        <w:rPr>
          <w:rFonts w:hint="eastAsia"/>
          <w:sz w:val="28"/>
          <w:szCs w:val="28"/>
        </w:rPr>
        <w:t>20</w:t>
      </w:r>
      <w:r>
        <w:rPr>
          <w:rFonts w:hint="eastAsia"/>
          <w:sz w:val="28"/>
          <w:szCs w:val="28"/>
          <w:lang w:val="en-US" w:eastAsia="zh-CN"/>
        </w:rPr>
        <w:t>25</w:t>
      </w:r>
      <w:r>
        <w:rPr>
          <w:rFonts w:hint="eastAsia"/>
          <w:sz w:val="28"/>
          <w:szCs w:val="28"/>
        </w:rPr>
        <w:t>年</w:t>
      </w:r>
      <w:r>
        <w:rPr>
          <w:rFonts w:hint="eastAsia"/>
          <w:sz w:val="28"/>
          <w:szCs w:val="28"/>
          <w:lang w:val="en-US" w:eastAsia="zh-CN"/>
        </w:rPr>
        <w:t>6</w:t>
      </w:r>
      <w:r>
        <w:rPr>
          <w:rFonts w:hint="eastAsia"/>
          <w:sz w:val="28"/>
          <w:szCs w:val="28"/>
        </w:rPr>
        <w:t>月-20</w:t>
      </w:r>
      <w:r>
        <w:rPr>
          <w:rFonts w:hint="eastAsia"/>
          <w:sz w:val="28"/>
          <w:szCs w:val="28"/>
          <w:lang w:val="en-US" w:eastAsia="zh-CN"/>
        </w:rPr>
        <w:t>25</w:t>
      </w:r>
      <w:r>
        <w:rPr>
          <w:rFonts w:hint="eastAsia"/>
          <w:sz w:val="28"/>
          <w:szCs w:val="28"/>
        </w:rPr>
        <w:t>年</w:t>
      </w:r>
      <w:r>
        <w:rPr>
          <w:rFonts w:hint="eastAsia"/>
          <w:sz w:val="28"/>
          <w:szCs w:val="28"/>
          <w:lang w:val="en-US" w:eastAsia="zh-CN"/>
        </w:rPr>
        <w:t>7</w:t>
      </w:r>
      <w:r>
        <w:rPr>
          <w:rFonts w:hint="eastAsia"/>
          <w:sz w:val="28"/>
          <w:szCs w:val="28"/>
        </w:rPr>
        <w:t>月，</w:t>
      </w:r>
      <w:r>
        <w:rPr>
          <w:rFonts w:hint="eastAsia"/>
          <w:sz w:val="28"/>
          <w:szCs w:val="28"/>
          <w:lang w:val="en-US" w:eastAsia="zh-CN"/>
        </w:rPr>
        <w:t>根据上一阶段工作成果，编写了试验报告，通过对实验数据的处理和分析，对本规范中提出的校准方法的可行性进行了论证。</w:t>
      </w:r>
      <w:r>
        <w:rPr>
          <w:rFonts w:hint="eastAsia"/>
          <w:sz w:val="28"/>
          <w:szCs w:val="28"/>
        </w:rPr>
        <w:t>根据JJF 1059.1―2012《测量不确定度评定与表示》</w:t>
      </w:r>
      <w:r>
        <w:rPr>
          <w:rFonts w:hint="eastAsia"/>
          <w:sz w:val="28"/>
          <w:szCs w:val="28"/>
          <w:lang w:val="en-US" w:eastAsia="zh-CN"/>
        </w:rPr>
        <w:t>的要求</w:t>
      </w:r>
      <w:r>
        <w:rPr>
          <w:rFonts w:hint="eastAsia"/>
          <w:sz w:val="28"/>
          <w:szCs w:val="28"/>
        </w:rPr>
        <w:t>，对</w:t>
      </w:r>
      <w:r>
        <w:rPr>
          <w:rFonts w:hint="eastAsia"/>
          <w:sz w:val="28"/>
          <w:szCs w:val="28"/>
          <w:lang w:val="en-US" w:eastAsia="zh-CN"/>
        </w:rPr>
        <w:t>气压传感器现场</w:t>
      </w:r>
      <w:r>
        <w:rPr>
          <w:rFonts w:hint="eastAsia"/>
          <w:sz w:val="28"/>
          <w:szCs w:val="28"/>
        </w:rPr>
        <w:t>校准</w:t>
      </w:r>
      <w:r>
        <w:rPr>
          <w:rFonts w:hint="eastAsia"/>
          <w:sz w:val="28"/>
          <w:szCs w:val="28"/>
          <w:lang w:val="en-US" w:eastAsia="zh-CN"/>
        </w:rPr>
        <w:t>结果进行</w:t>
      </w:r>
      <w:r>
        <w:rPr>
          <w:rFonts w:hint="eastAsia"/>
          <w:sz w:val="28"/>
          <w:szCs w:val="28"/>
        </w:rPr>
        <w:t>不确定度</w:t>
      </w:r>
      <w:r>
        <w:rPr>
          <w:rFonts w:hint="eastAsia"/>
          <w:sz w:val="28"/>
          <w:szCs w:val="28"/>
          <w:lang w:val="en-US" w:eastAsia="zh-CN"/>
        </w:rPr>
        <w:t>评定</w:t>
      </w:r>
      <w:r>
        <w:rPr>
          <w:rFonts w:hint="eastAsia"/>
          <w:sz w:val="28"/>
          <w:szCs w:val="28"/>
        </w:rPr>
        <w:t>分析，</w:t>
      </w:r>
      <w:r>
        <w:rPr>
          <w:rFonts w:hint="eastAsia"/>
          <w:sz w:val="28"/>
          <w:szCs w:val="28"/>
          <w:lang w:val="en-US" w:eastAsia="zh-CN"/>
        </w:rPr>
        <w:t>编制了不确定度评价报告</w:t>
      </w:r>
      <w:r>
        <w:rPr>
          <w:rFonts w:hint="eastAsia"/>
          <w:sz w:val="28"/>
          <w:szCs w:val="28"/>
        </w:rPr>
        <w:t>。</w:t>
      </w:r>
    </w:p>
    <w:p w14:paraId="107A986F">
      <w:pPr>
        <w:spacing w:line="360" w:lineRule="auto"/>
        <w:ind w:firstLine="560" w:firstLineChars="200"/>
        <w:rPr>
          <w:rFonts w:hint="eastAsia"/>
          <w:sz w:val="28"/>
          <w:szCs w:val="28"/>
        </w:rPr>
      </w:pPr>
      <w:r>
        <w:rPr>
          <w:rFonts w:hint="eastAsia"/>
          <w:sz w:val="28"/>
          <w:szCs w:val="28"/>
        </w:rPr>
        <w:t>（6）完成征求意见稿</w:t>
      </w:r>
    </w:p>
    <w:p w14:paraId="1492A051">
      <w:pPr>
        <w:spacing w:line="360" w:lineRule="auto"/>
        <w:ind w:firstLine="560" w:firstLineChars="200"/>
        <w:rPr>
          <w:rFonts w:hint="eastAsia"/>
          <w:sz w:val="28"/>
          <w:szCs w:val="28"/>
        </w:rPr>
      </w:pPr>
      <w:r>
        <w:rPr>
          <w:rFonts w:hint="eastAsia"/>
          <w:sz w:val="28"/>
          <w:szCs w:val="28"/>
        </w:rPr>
        <w:t>20</w:t>
      </w:r>
      <w:r>
        <w:rPr>
          <w:rFonts w:hint="eastAsia"/>
          <w:sz w:val="28"/>
          <w:szCs w:val="28"/>
          <w:lang w:val="en-US" w:eastAsia="zh-CN"/>
        </w:rPr>
        <w:t>25</w:t>
      </w:r>
      <w:r>
        <w:rPr>
          <w:rFonts w:hint="eastAsia"/>
          <w:sz w:val="28"/>
          <w:szCs w:val="28"/>
        </w:rPr>
        <w:t>年</w:t>
      </w:r>
      <w:r>
        <w:rPr>
          <w:rFonts w:hint="eastAsia"/>
          <w:sz w:val="28"/>
          <w:szCs w:val="28"/>
          <w:lang w:val="en-US" w:eastAsia="zh-CN"/>
        </w:rPr>
        <w:t>8</w:t>
      </w:r>
      <w:r>
        <w:rPr>
          <w:rFonts w:hint="eastAsia"/>
          <w:sz w:val="28"/>
          <w:szCs w:val="28"/>
        </w:rPr>
        <w:t>月-20</w:t>
      </w:r>
      <w:r>
        <w:rPr>
          <w:rFonts w:hint="eastAsia"/>
          <w:sz w:val="28"/>
          <w:szCs w:val="28"/>
          <w:lang w:val="en-US" w:eastAsia="zh-CN"/>
        </w:rPr>
        <w:t>25</w:t>
      </w:r>
      <w:r>
        <w:rPr>
          <w:rFonts w:hint="eastAsia"/>
          <w:sz w:val="28"/>
          <w:szCs w:val="28"/>
        </w:rPr>
        <w:t>年</w:t>
      </w:r>
      <w:r>
        <w:rPr>
          <w:rFonts w:hint="eastAsia"/>
          <w:sz w:val="28"/>
          <w:szCs w:val="28"/>
          <w:lang w:val="en-US" w:eastAsia="zh-CN"/>
        </w:rPr>
        <w:t>9</w:t>
      </w:r>
      <w:r>
        <w:rPr>
          <w:rFonts w:hint="eastAsia"/>
          <w:sz w:val="28"/>
          <w:szCs w:val="28"/>
        </w:rPr>
        <w:t>月，整理汇总</w:t>
      </w:r>
      <w:r>
        <w:rPr>
          <w:rFonts w:hint="eastAsia"/>
          <w:sz w:val="28"/>
          <w:szCs w:val="28"/>
          <w:lang w:val="en-US" w:eastAsia="zh-CN"/>
        </w:rPr>
        <w:t>自动气象站气压传感器现场</w:t>
      </w:r>
      <w:r>
        <w:rPr>
          <w:rFonts w:hint="eastAsia"/>
          <w:sz w:val="28"/>
          <w:szCs w:val="28"/>
        </w:rPr>
        <w:t>校准规范初稿和不确定度评定</w:t>
      </w:r>
      <w:r>
        <w:rPr>
          <w:rFonts w:hint="eastAsia"/>
          <w:sz w:val="28"/>
          <w:szCs w:val="28"/>
          <w:lang w:val="en-US" w:eastAsia="zh-CN"/>
        </w:rPr>
        <w:t>报告</w:t>
      </w:r>
      <w:r>
        <w:rPr>
          <w:rFonts w:hint="eastAsia"/>
          <w:sz w:val="28"/>
          <w:szCs w:val="28"/>
        </w:rPr>
        <w:t>，分析相关数据，编写了征求意见稿。</w:t>
      </w:r>
    </w:p>
    <w:p w14:paraId="7081C309">
      <w:pPr>
        <w:numPr>
          <w:ilvl w:val="0"/>
          <w:numId w:val="9"/>
        </w:numPr>
        <w:tabs>
          <w:tab w:val="left" w:pos="720"/>
          <w:tab w:val="clear" w:pos="917"/>
        </w:tabs>
        <w:spacing w:before="156" w:beforeLines="50" w:line="300" w:lineRule="auto"/>
        <w:ind w:left="919" w:right="23" w:hanging="919"/>
        <w:rPr>
          <w:rFonts w:eastAsia="黑体"/>
          <w:sz w:val="28"/>
          <w:szCs w:val="28"/>
        </w:rPr>
      </w:pPr>
      <w:r>
        <w:rPr>
          <w:rFonts w:hint="eastAsia" w:eastAsia="黑体"/>
          <w:sz w:val="28"/>
          <w:szCs w:val="28"/>
        </w:rPr>
        <w:t>编制内容的</w:t>
      </w:r>
      <w:r>
        <w:rPr>
          <w:rFonts w:eastAsia="黑体"/>
          <w:sz w:val="28"/>
          <w:szCs w:val="28"/>
        </w:rPr>
        <w:t>说明</w:t>
      </w:r>
    </w:p>
    <w:p w14:paraId="0C4E9439">
      <w:pPr>
        <w:keepNext/>
        <w:keepLines/>
        <w:widowControl w:val="0"/>
        <w:numPr>
          <w:ilvl w:val="0"/>
          <w:numId w:val="10"/>
        </w:numPr>
        <w:spacing w:before="50" w:beforeLines="50" w:after="50" w:afterLines="50" w:line="360" w:lineRule="auto"/>
        <w:ind w:left="0" w:firstLine="0" w:firstLineChars="0"/>
        <w:jc w:val="both"/>
        <w:outlineLvl w:val="0"/>
        <w:rPr>
          <w:rFonts w:ascii="Times New Roman" w:hAnsi="Times New Roman" w:eastAsia="黑体" w:cs="Times New Roman"/>
          <w:kern w:val="44"/>
          <w:sz w:val="28"/>
          <w:szCs w:val="28"/>
          <w:lang w:val="en-US" w:eastAsia="zh-CN" w:bidi="ar-SA"/>
        </w:rPr>
      </w:pPr>
      <w:bookmarkStart w:id="0" w:name="_Toc28750"/>
      <w:bookmarkStart w:id="1" w:name="_Toc3838"/>
      <w:bookmarkStart w:id="2" w:name="_Toc17797"/>
      <w:bookmarkStart w:id="3" w:name="_Toc25813"/>
      <w:bookmarkStart w:id="4" w:name="_Toc25508"/>
      <w:bookmarkStart w:id="5" w:name="_Toc22513"/>
      <w:bookmarkStart w:id="6" w:name="_Toc22753"/>
      <w:bookmarkStart w:id="7" w:name="_Toc29491"/>
      <w:bookmarkStart w:id="8" w:name="_Toc148883405"/>
      <w:bookmarkStart w:id="9" w:name="_Toc5226"/>
      <w:bookmarkStart w:id="10" w:name="_Toc21822"/>
      <w:bookmarkStart w:id="11" w:name="_Toc392650937"/>
      <w:bookmarkStart w:id="12" w:name="_Toc11064"/>
      <w:r>
        <w:rPr>
          <w:rFonts w:hint="eastAsia" w:ascii="Times New Roman" w:hAnsi="Times New Roman" w:eastAsia="黑体" w:cs="Times New Roman"/>
          <w:kern w:val="44"/>
          <w:sz w:val="28"/>
          <w:szCs w:val="28"/>
          <w:lang w:val="en-US" w:eastAsia="zh-CN" w:bidi="ar-SA"/>
        </w:rPr>
        <w:t>范围</w:t>
      </w:r>
      <w:bookmarkEnd w:id="0"/>
      <w:bookmarkEnd w:id="1"/>
      <w:bookmarkEnd w:id="2"/>
      <w:bookmarkEnd w:id="3"/>
      <w:bookmarkEnd w:id="4"/>
      <w:bookmarkEnd w:id="5"/>
      <w:bookmarkEnd w:id="6"/>
      <w:bookmarkEnd w:id="7"/>
      <w:bookmarkEnd w:id="8"/>
      <w:bookmarkEnd w:id="9"/>
      <w:bookmarkEnd w:id="10"/>
      <w:bookmarkEnd w:id="11"/>
      <w:bookmarkEnd w:id="12"/>
    </w:p>
    <w:p w14:paraId="3F9167AB">
      <w:pPr>
        <w:spacing w:line="360" w:lineRule="auto"/>
        <w:ind w:firstLine="560" w:firstLineChars="200"/>
        <w:rPr>
          <w:rFonts w:hint="eastAsia"/>
          <w:sz w:val="28"/>
          <w:szCs w:val="28"/>
        </w:rPr>
      </w:pPr>
      <w:r>
        <w:rPr>
          <w:rFonts w:hint="eastAsia"/>
          <w:sz w:val="28"/>
          <w:szCs w:val="28"/>
        </w:rPr>
        <w:t>本规范适用</w:t>
      </w:r>
      <w:r>
        <w:rPr>
          <w:rFonts w:hint="eastAsia" w:ascii="Times New Roman" w:eastAsia="宋体"/>
          <w:sz w:val="28"/>
          <w:szCs w:val="28"/>
          <w:lang w:val="en-US" w:eastAsia="zh-CN"/>
        </w:rPr>
        <w:t>于</w:t>
      </w:r>
      <w:r>
        <w:rPr>
          <w:rFonts w:hint="eastAsia" w:ascii="Times New Roman" w:eastAsia="宋体"/>
          <w:b w:val="0"/>
          <w:bCs w:val="0"/>
          <w:color w:val="000000"/>
          <w:sz w:val="28"/>
          <w:szCs w:val="28"/>
          <w:lang w:val="en-US" w:eastAsia="zh-CN"/>
        </w:rPr>
        <w:t>测量范</w:t>
      </w:r>
      <w:r>
        <w:rPr>
          <w:rFonts w:hint="eastAsia"/>
          <w:sz w:val="28"/>
          <w:szCs w:val="28"/>
          <w:lang w:val="en-US" w:eastAsia="zh-CN"/>
        </w:rPr>
        <w:t>围在（500～1100）hPa的自动气象</w:t>
      </w:r>
      <w:r>
        <w:rPr>
          <w:rFonts w:hint="eastAsia" w:ascii="Times New Roman" w:eastAsia="宋体"/>
          <w:b w:val="0"/>
          <w:bCs w:val="0"/>
          <w:color w:val="000000"/>
          <w:sz w:val="28"/>
          <w:szCs w:val="28"/>
          <w:lang w:val="en-US" w:eastAsia="zh-CN"/>
        </w:rPr>
        <w:t>站气压传感器的现场校准</w:t>
      </w:r>
      <w:r>
        <w:rPr>
          <w:rFonts w:hint="eastAsia"/>
          <w:sz w:val="28"/>
          <w:szCs w:val="28"/>
        </w:rPr>
        <w:t>。</w:t>
      </w:r>
      <w:r>
        <w:rPr>
          <w:rFonts w:hint="eastAsia"/>
          <w:sz w:val="28"/>
          <w:szCs w:val="28"/>
          <w:lang w:val="en-US" w:eastAsia="zh-CN"/>
        </w:rPr>
        <w:t>该范围覆盖了</w:t>
      </w:r>
      <w:r>
        <w:rPr>
          <w:rFonts w:hint="eastAsia"/>
          <w:sz w:val="28"/>
          <w:szCs w:val="28"/>
        </w:rPr>
        <w:t>我国海平面及低海拔地区</w:t>
      </w:r>
      <w:r>
        <w:rPr>
          <w:rFonts w:hint="eastAsia"/>
          <w:sz w:val="28"/>
          <w:szCs w:val="28"/>
          <w:lang w:val="en-US" w:eastAsia="zh-CN"/>
        </w:rPr>
        <w:t>到</w:t>
      </w:r>
      <w:r>
        <w:rPr>
          <w:rFonts w:hint="eastAsia"/>
          <w:sz w:val="28"/>
          <w:szCs w:val="28"/>
        </w:rPr>
        <w:t>海拔约5500米处的大气压力</w:t>
      </w:r>
      <w:r>
        <w:rPr>
          <w:rFonts w:hint="eastAsia"/>
          <w:sz w:val="28"/>
          <w:szCs w:val="28"/>
          <w:lang w:val="en-US" w:eastAsia="zh-CN"/>
        </w:rPr>
        <w:t>范围</w:t>
      </w:r>
      <w:r>
        <w:rPr>
          <w:rFonts w:hint="eastAsia"/>
          <w:sz w:val="28"/>
          <w:szCs w:val="28"/>
        </w:rPr>
        <w:t>，这一高度已覆盖我国青藏高原大部分地区（如珠峰大本营海拔约5200米，对应气压约5</w:t>
      </w:r>
      <w:r>
        <w:rPr>
          <w:rFonts w:hint="eastAsia"/>
          <w:sz w:val="28"/>
          <w:szCs w:val="28"/>
          <w:lang w:val="en-US" w:eastAsia="zh-CN"/>
        </w:rPr>
        <w:t>3</w:t>
      </w:r>
      <w:r>
        <w:rPr>
          <w:rFonts w:hint="eastAsia"/>
          <w:sz w:val="28"/>
          <w:szCs w:val="28"/>
        </w:rPr>
        <w:t>0hPa），可满足我国所有陆地气象站点的</w:t>
      </w:r>
      <w:r>
        <w:rPr>
          <w:rFonts w:hint="eastAsia"/>
          <w:sz w:val="28"/>
          <w:szCs w:val="28"/>
          <w:lang w:val="en-US" w:eastAsia="zh-CN"/>
        </w:rPr>
        <w:t>大气压力</w:t>
      </w:r>
      <w:r>
        <w:rPr>
          <w:rFonts w:hint="eastAsia"/>
          <w:sz w:val="28"/>
          <w:szCs w:val="28"/>
        </w:rPr>
        <w:t>测量需求。</w:t>
      </w:r>
      <w:r>
        <w:rPr>
          <w:rFonts w:hint="eastAsia"/>
          <w:sz w:val="28"/>
          <w:szCs w:val="28"/>
          <w:lang w:val="en-US" w:eastAsia="zh-CN"/>
        </w:rPr>
        <w:t>同时，</w:t>
      </w:r>
      <w:r>
        <w:rPr>
          <w:rFonts w:hint="eastAsia"/>
          <w:sz w:val="28"/>
          <w:szCs w:val="28"/>
        </w:rPr>
        <w:t>我国主流的气压</w:t>
      </w:r>
      <w:r>
        <w:rPr>
          <w:rFonts w:hint="eastAsia"/>
          <w:sz w:val="28"/>
          <w:szCs w:val="28"/>
          <w:lang w:val="en-US" w:eastAsia="zh-CN"/>
        </w:rPr>
        <w:t>量传</w:t>
      </w:r>
      <w:r>
        <w:rPr>
          <w:rFonts w:hint="eastAsia"/>
          <w:sz w:val="28"/>
          <w:szCs w:val="28"/>
        </w:rPr>
        <w:t>装置（如</w:t>
      </w:r>
      <w:r>
        <w:rPr>
          <w:rFonts w:hint="eastAsia"/>
          <w:sz w:val="28"/>
          <w:szCs w:val="28"/>
          <w:lang w:val="en-US" w:eastAsia="zh-CN"/>
        </w:rPr>
        <w:t>数字式气压计</w:t>
      </w:r>
      <w:r>
        <w:rPr>
          <w:rFonts w:hint="eastAsia"/>
          <w:sz w:val="28"/>
          <w:szCs w:val="28"/>
        </w:rPr>
        <w:t>、气压发生器）的量程，适合在 500～1100 hPa 区间内进行量值传递。超出此范围，设备的线性度和稳定性会显著下降，难以保证检定结果的准确性。</w:t>
      </w:r>
    </w:p>
    <w:p w14:paraId="0EDDD47B">
      <w:pPr>
        <w:keepNext/>
        <w:keepLines/>
        <w:widowControl w:val="0"/>
        <w:numPr>
          <w:ilvl w:val="0"/>
          <w:numId w:val="10"/>
        </w:numPr>
        <w:spacing w:before="50" w:beforeLines="50" w:after="50" w:afterLines="50" w:line="360" w:lineRule="auto"/>
        <w:ind w:left="0" w:firstLine="0" w:firstLineChars="0"/>
        <w:jc w:val="both"/>
        <w:outlineLvl w:val="0"/>
        <w:rPr>
          <w:rFonts w:ascii="Times New Roman" w:hAnsi="Times New Roman" w:eastAsia="黑体" w:cs="Times New Roman"/>
          <w:kern w:val="44"/>
          <w:sz w:val="28"/>
          <w:szCs w:val="28"/>
          <w:lang w:val="en-US" w:eastAsia="zh-CN" w:bidi="ar-SA"/>
        </w:rPr>
      </w:pPr>
      <w:bookmarkStart w:id="13" w:name="_Toc148883406"/>
      <w:bookmarkStart w:id="14" w:name="_Toc23375"/>
      <w:bookmarkStart w:id="15" w:name="_Toc14926"/>
      <w:bookmarkStart w:id="16" w:name="_Toc12569"/>
      <w:bookmarkStart w:id="17" w:name="_Toc392650938"/>
      <w:bookmarkStart w:id="18" w:name="_Toc27210"/>
      <w:bookmarkStart w:id="19" w:name="_Toc24383"/>
      <w:bookmarkStart w:id="20" w:name="_Toc28379"/>
      <w:bookmarkStart w:id="21" w:name="_Toc8033"/>
      <w:bookmarkStart w:id="22" w:name="_Toc24490"/>
      <w:bookmarkStart w:id="23" w:name="_Toc20335"/>
      <w:bookmarkStart w:id="24" w:name="_Toc30189"/>
      <w:bookmarkStart w:id="25" w:name="_Toc5326"/>
      <w:r>
        <w:rPr>
          <w:rFonts w:hint="default" w:ascii="Times New Roman" w:hAnsi="Times New Roman" w:eastAsia="黑体" w:cs="Times New Roman"/>
          <w:kern w:val="44"/>
          <w:sz w:val="28"/>
          <w:szCs w:val="28"/>
          <w:lang w:val="en-US" w:eastAsia="zh-CN" w:bidi="ar-SA"/>
        </w:rPr>
        <w:t>引用</w:t>
      </w:r>
      <w:r>
        <w:rPr>
          <w:rFonts w:hint="eastAsia" w:ascii="Times New Roman" w:hAnsi="Times New Roman" w:eastAsia="黑体" w:cs="Times New Roman"/>
          <w:kern w:val="44"/>
          <w:sz w:val="28"/>
          <w:szCs w:val="28"/>
          <w:lang w:val="en-US" w:eastAsia="zh-CN" w:bidi="ar-SA"/>
        </w:rPr>
        <w:t>文件</w:t>
      </w:r>
      <w:bookmarkEnd w:id="13"/>
      <w:bookmarkEnd w:id="14"/>
      <w:bookmarkEnd w:id="15"/>
      <w:bookmarkEnd w:id="16"/>
      <w:bookmarkEnd w:id="17"/>
      <w:bookmarkEnd w:id="18"/>
      <w:bookmarkEnd w:id="19"/>
      <w:bookmarkEnd w:id="20"/>
      <w:bookmarkEnd w:id="21"/>
      <w:bookmarkEnd w:id="22"/>
      <w:bookmarkEnd w:id="23"/>
      <w:bookmarkEnd w:id="24"/>
      <w:bookmarkEnd w:id="25"/>
    </w:p>
    <w:p w14:paraId="3E73B522">
      <w:pPr>
        <w:spacing w:line="360" w:lineRule="auto"/>
        <w:ind w:firstLine="560" w:firstLineChars="200"/>
        <w:rPr>
          <w:rFonts w:hint="eastAsia" w:ascii="宋体" w:hAnsi="宋体" w:cs="宋体"/>
          <w:sz w:val="28"/>
          <w:szCs w:val="28"/>
        </w:rPr>
      </w:pPr>
      <w:r>
        <w:rPr>
          <w:rFonts w:hint="eastAsia" w:ascii="宋体" w:hAnsi="宋体" w:cs="宋体"/>
          <w:sz w:val="28"/>
          <w:szCs w:val="28"/>
        </w:rPr>
        <w:t>本规范引用了下列文件：</w:t>
      </w:r>
    </w:p>
    <w:p w14:paraId="7DA71A07">
      <w:pPr>
        <w:spacing w:line="360" w:lineRule="auto"/>
        <w:ind w:firstLine="560" w:firstLineChars="200"/>
        <w:rPr>
          <w:rFonts w:hint="eastAsia"/>
          <w:sz w:val="28"/>
          <w:szCs w:val="28"/>
          <w:lang w:val="en-US" w:eastAsia="zh-CN"/>
        </w:rPr>
      </w:pPr>
      <w:r>
        <w:rPr>
          <w:rFonts w:hint="default"/>
          <w:sz w:val="28"/>
          <w:szCs w:val="28"/>
          <w:lang w:val="en-US" w:eastAsia="zh-CN"/>
        </w:rPr>
        <w:t>JJF 1001-2011</w:t>
      </w:r>
      <w:r>
        <w:rPr>
          <w:rFonts w:hint="eastAsia"/>
          <w:sz w:val="28"/>
          <w:szCs w:val="28"/>
          <w:lang w:val="en-US" w:eastAsia="zh-CN"/>
        </w:rPr>
        <w:t xml:space="preserve"> 通用计量术语及定义：统一规范中计量基本概念、术语、定义，保证全文表述符合国家计量通用语言，避免理解偏差，确保规范的科学性、规范性和统一性。</w:t>
      </w:r>
    </w:p>
    <w:p w14:paraId="5BF7BC1A">
      <w:pPr>
        <w:spacing w:line="360" w:lineRule="auto"/>
        <w:ind w:firstLine="560" w:firstLineChars="200"/>
        <w:rPr>
          <w:rFonts w:hint="eastAsia"/>
          <w:sz w:val="28"/>
          <w:szCs w:val="28"/>
          <w:lang w:val="en-US" w:eastAsia="zh-CN"/>
        </w:rPr>
      </w:pPr>
      <w:r>
        <w:rPr>
          <w:rFonts w:hint="eastAsia"/>
          <w:sz w:val="28"/>
          <w:szCs w:val="28"/>
          <w:lang w:val="en-US" w:eastAsia="zh-CN"/>
        </w:rPr>
        <w:t>JJF 1008-2008 压力计量名词术语及定义：引用该文件可统一压力、气压、误差、稳定性、迟滞等专业术语，使校准内容与压力计量领域的技术要求保持一致。</w:t>
      </w:r>
    </w:p>
    <w:p w14:paraId="78327270">
      <w:pPr>
        <w:spacing w:line="360" w:lineRule="auto"/>
        <w:ind w:firstLine="560" w:firstLineChars="200"/>
        <w:rPr>
          <w:rFonts w:hint="eastAsia"/>
          <w:sz w:val="28"/>
          <w:szCs w:val="28"/>
          <w:lang w:val="en-US" w:eastAsia="zh-CN"/>
        </w:rPr>
      </w:pPr>
      <w:bookmarkStart w:id="26" w:name="_Toc392650939"/>
      <w:r>
        <w:rPr>
          <w:rFonts w:hint="eastAsia"/>
          <w:sz w:val="28"/>
          <w:szCs w:val="28"/>
          <w:lang w:val="en-US" w:eastAsia="zh-CN"/>
        </w:rPr>
        <w:t>JJG 1084-2013 数字式气压计：数字式气压计可作为现场校准的主要标准器，参考其检定规程可明确标准器的技术指标、准确度等级、使用条件和校准方法，保证量值传递准确可靠。</w:t>
      </w:r>
    </w:p>
    <w:p w14:paraId="566C4194">
      <w:pPr>
        <w:spacing w:line="360" w:lineRule="auto"/>
        <w:ind w:firstLine="560" w:firstLineChars="200"/>
        <w:rPr>
          <w:rFonts w:hint="eastAsia"/>
          <w:sz w:val="28"/>
          <w:szCs w:val="28"/>
          <w:lang w:val="en-US" w:eastAsia="zh-CN"/>
        </w:rPr>
      </w:pPr>
      <w:r>
        <w:rPr>
          <w:rFonts w:hint="eastAsia"/>
          <w:sz w:val="28"/>
          <w:szCs w:val="28"/>
          <w:lang w:val="en-US" w:eastAsia="zh-CN"/>
        </w:rPr>
        <w:t>JJG (气象)001-2015 自动气象站气压传感器：这是自动气象站气压传感器的专用气象行业规程，规定了其技术要求、示值误差、重复性、响应时间等核心指标，是开展现场校准的重要参考。</w:t>
      </w:r>
    </w:p>
    <w:p w14:paraId="2A42A847">
      <w:pPr>
        <w:spacing w:line="360" w:lineRule="auto"/>
        <w:ind w:firstLine="560" w:firstLineChars="200"/>
        <w:rPr>
          <w:rFonts w:hint="eastAsia"/>
          <w:sz w:val="28"/>
          <w:szCs w:val="28"/>
          <w:lang w:val="en-US" w:eastAsia="zh-CN"/>
        </w:rPr>
      </w:pPr>
      <w:r>
        <w:rPr>
          <w:rFonts w:hint="eastAsia"/>
          <w:sz w:val="28"/>
          <w:szCs w:val="28"/>
          <w:lang w:val="en-US" w:eastAsia="zh-CN"/>
        </w:rPr>
        <w:t>JJG 1107-2015 自动标准压力发生器：自动标准压力发生器可作为标准器使用，也是提供标准压力源的关键设备，参考其规程以明确相关技术参数。</w:t>
      </w:r>
    </w:p>
    <w:p w14:paraId="6D4A350B">
      <w:pPr>
        <w:spacing w:line="360" w:lineRule="auto"/>
        <w:ind w:firstLine="560" w:firstLineChars="200"/>
        <w:rPr>
          <w:rFonts w:hint="eastAsia"/>
          <w:sz w:val="28"/>
          <w:szCs w:val="28"/>
          <w:lang w:val="en-US" w:eastAsia="zh-CN"/>
        </w:rPr>
      </w:pPr>
      <w:r>
        <w:rPr>
          <w:rFonts w:hint="eastAsia"/>
          <w:sz w:val="28"/>
          <w:szCs w:val="28"/>
          <w:lang w:val="en-US" w:eastAsia="zh-CN"/>
        </w:rPr>
        <w:t>WMO No.8―2021气象仪器和观测方法指南：自动标准压力发生器是校准中提供标准压力源的关键设备，参考其规程可确保压力源稳定、准确、可控，满足现场多点校准的要求</w:t>
      </w:r>
    </w:p>
    <w:p w14:paraId="076C148E">
      <w:pPr>
        <w:spacing w:line="360" w:lineRule="auto"/>
        <w:ind w:firstLine="560" w:firstLineChars="200"/>
        <w:rPr>
          <w:rFonts w:hint="eastAsia"/>
          <w:sz w:val="28"/>
          <w:szCs w:val="28"/>
          <w:lang w:val="en-US" w:eastAsia="zh-CN"/>
        </w:rPr>
      </w:pPr>
      <w:r>
        <w:rPr>
          <w:rFonts w:hint="eastAsia"/>
          <w:sz w:val="28"/>
          <w:szCs w:val="28"/>
          <w:lang w:val="en-US" w:eastAsia="zh-CN"/>
        </w:rPr>
        <w:t>凡是注日期的引用文件，仅注日期的版本适用于本规范。</w:t>
      </w:r>
    </w:p>
    <w:bookmarkEnd w:id="26"/>
    <w:p w14:paraId="3BC02BC2">
      <w:pPr>
        <w:keepNext/>
        <w:keepLines/>
        <w:widowControl w:val="0"/>
        <w:numPr>
          <w:ilvl w:val="0"/>
          <w:numId w:val="10"/>
        </w:numPr>
        <w:spacing w:before="50" w:beforeLines="50" w:after="50" w:afterLines="50" w:line="360" w:lineRule="auto"/>
        <w:ind w:left="0" w:firstLine="0" w:firstLineChars="0"/>
        <w:jc w:val="both"/>
        <w:outlineLvl w:val="0"/>
        <w:rPr>
          <w:rFonts w:ascii="Times New Roman" w:hAnsi="Times New Roman" w:eastAsia="黑体" w:cs="Times New Roman"/>
          <w:kern w:val="44"/>
          <w:sz w:val="28"/>
          <w:szCs w:val="28"/>
          <w:lang w:val="en-US" w:eastAsia="zh-CN" w:bidi="ar-SA"/>
        </w:rPr>
      </w:pPr>
      <w:bookmarkStart w:id="27" w:name="_Toc3824"/>
      <w:bookmarkStart w:id="28" w:name="_Toc27602"/>
      <w:bookmarkStart w:id="29" w:name="_Toc13621"/>
      <w:bookmarkStart w:id="30" w:name="_Toc148883407"/>
      <w:r>
        <w:rPr>
          <w:rFonts w:hint="default" w:ascii="Times New Roman" w:hAnsi="Times New Roman" w:eastAsia="黑体" w:cs="Times New Roman"/>
          <w:kern w:val="44"/>
          <w:sz w:val="28"/>
          <w:szCs w:val="28"/>
          <w:lang w:val="en-US" w:eastAsia="zh-CN" w:bidi="ar-SA"/>
        </w:rPr>
        <w:t>计量</w:t>
      </w:r>
      <w:r>
        <w:rPr>
          <w:rFonts w:hint="eastAsia" w:ascii="Times New Roman" w:hAnsi="Times New Roman" w:eastAsia="黑体" w:cs="Times New Roman"/>
          <w:kern w:val="44"/>
          <w:sz w:val="28"/>
          <w:szCs w:val="28"/>
          <w:lang w:val="en-US" w:eastAsia="zh-CN" w:bidi="ar-SA"/>
        </w:rPr>
        <w:t>单位</w:t>
      </w:r>
      <w:bookmarkEnd w:id="27"/>
      <w:bookmarkEnd w:id="28"/>
      <w:bookmarkEnd w:id="29"/>
      <w:bookmarkEnd w:id="30"/>
      <w:bookmarkStart w:id="31" w:name="_Toc7305"/>
      <w:bookmarkStart w:id="32" w:name="_Toc32362"/>
      <w:bookmarkStart w:id="33" w:name="_Toc25691"/>
      <w:bookmarkStart w:id="34" w:name="_Toc392650942"/>
      <w:bookmarkStart w:id="35" w:name="_Toc8972"/>
      <w:bookmarkStart w:id="36" w:name="_Toc656"/>
      <w:bookmarkStart w:id="37" w:name="_Toc1461"/>
      <w:bookmarkStart w:id="38" w:name="_Toc148883414"/>
      <w:bookmarkStart w:id="39" w:name="_Toc16444"/>
      <w:bookmarkStart w:id="40" w:name="_Toc8561"/>
    </w:p>
    <w:p w14:paraId="1A13AB4B">
      <w:pPr>
        <w:spacing w:line="360" w:lineRule="auto"/>
        <w:ind w:firstLine="560" w:firstLineChars="200"/>
        <w:rPr>
          <w:rFonts w:hint="eastAsia"/>
          <w:sz w:val="28"/>
          <w:szCs w:val="28"/>
          <w:lang w:val="en-US" w:eastAsia="zh-CN"/>
        </w:rPr>
      </w:pPr>
      <w:r>
        <w:rPr>
          <w:rFonts w:hint="eastAsia"/>
          <w:sz w:val="28"/>
          <w:szCs w:val="28"/>
          <w:lang w:val="en-US" w:eastAsia="zh-CN"/>
        </w:rPr>
        <w:t>通过调研，我国自动气象站所使用的气压传感器，按输出信号类型划分，主要包括模拟信号输出和数字信号输出两大类。模拟信号输出多采用电压或电流形式，数字信号输出则以串行数字接口为主，可直接与数据采集器通信。</w:t>
      </w:r>
    </w:p>
    <w:p w14:paraId="2A708D63">
      <w:pPr>
        <w:spacing w:line="360" w:lineRule="auto"/>
        <w:ind w:firstLine="560" w:firstLineChars="200"/>
        <w:rPr>
          <w:rFonts w:hint="eastAsia"/>
          <w:sz w:val="28"/>
          <w:szCs w:val="28"/>
          <w:lang w:val="en-US" w:eastAsia="zh-CN"/>
        </w:rPr>
      </w:pPr>
      <w:r>
        <w:rPr>
          <w:rFonts w:hint="eastAsia"/>
          <w:sz w:val="28"/>
          <w:szCs w:val="28"/>
          <w:lang w:val="en-US" w:eastAsia="zh-CN"/>
        </w:rPr>
        <w:t>因此，结合目前主流气压传感器的使用情况，本规范规定了模拟信号输出的气压传感器输出电压值，单位为伏或毫伏（</w:t>
      </w:r>
      <w:r>
        <w:rPr>
          <w:rFonts w:hint="default"/>
          <w:sz w:val="28"/>
          <w:szCs w:val="28"/>
          <w:lang w:val="en-US" w:eastAsia="zh-CN"/>
        </w:rPr>
        <w:t>V</w:t>
      </w:r>
      <w:r>
        <w:rPr>
          <w:rFonts w:hint="eastAsia"/>
          <w:sz w:val="28"/>
          <w:szCs w:val="28"/>
          <w:lang w:val="en-US" w:eastAsia="zh-CN"/>
        </w:rPr>
        <w:t>或</w:t>
      </w:r>
      <w:r>
        <w:rPr>
          <w:rFonts w:hint="default"/>
          <w:sz w:val="28"/>
          <w:szCs w:val="28"/>
          <w:lang w:val="en-US" w:eastAsia="zh-CN"/>
        </w:rPr>
        <w:t>mV</w:t>
      </w:r>
      <w:r>
        <w:rPr>
          <w:rFonts w:hint="eastAsia"/>
          <w:sz w:val="28"/>
          <w:szCs w:val="28"/>
          <w:lang w:val="en-US" w:eastAsia="zh-CN"/>
        </w:rPr>
        <w:t>）；数字信号输出的气压传感器输出压力值，单位为百帕（hPa）或是其十进倍数单位。</w:t>
      </w:r>
    </w:p>
    <w:p w14:paraId="2E90DD3E">
      <w:pPr>
        <w:keepNext/>
        <w:keepLines/>
        <w:widowControl w:val="0"/>
        <w:numPr>
          <w:ilvl w:val="0"/>
          <w:numId w:val="10"/>
        </w:numPr>
        <w:spacing w:before="50" w:beforeLines="50" w:after="50" w:afterLines="50" w:line="360" w:lineRule="auto"/>
        <w:ind w:left="0" w:firstLine="0" w:firstLineChars="0"/>
        <w:jc w:val="both"/>
        <w:outlineLvl w:val="0"/>
        <w:rPr>
          <w:rFonts w:ascii="Times New Roman" w:hAnsi="Times New Roman" w:eastAsia="黑体" w:cs="Times New Roman"/>
          <w:kern w:val="44"/>
          <w:sz w:val="28"/>
          <w:szCs w:val="28"/>
          <w:lang w:val="en-US" w:eastAsia="zh-CN" w:bidi="ar-SA"/>
        </w:rPr>
      </w:pPr>
      <w:bookmarkStart w:id="41" w:name="_Toc27172"/>
      <w:bookmarkStart w:id="42" w:name="_Toc3574"/>
      <w:bookmarkStart w:id="43" w:name="_Toc12953"/>
      <w:r>
        <w:rPr>
          <w:rFonts w:hint="eastAsia" w:ascii="Times New Roman" w:hAnsi="Times New Roman" w:eastAsia="黑体" w:cs="Times New Roman"/>
          <w:kern w:val="44"/>
          <w:sz w:val="28"/>
          <w:szCs w:val="28"/>
          <w:lang w:val="en-US" w:eastAsia="zh-CN" w:bidi="ar-SA"/>
        </w:rPr>
        <w:t>概述</w:t>
      </w:r>
      <w:bookmarkEnd w:id="31"/>
      <w:bookmarkEnd w:id="32"/>
      <w:bookmarkEnd w:id="33"/>
      <w:bookmarkEnd w:id="34"/>
      <w:bookmarkEnd w:id="35"/>
      <w:bookmarkEnd w:id="36"/>
      <w:bookmarkEnd w:id="37"/>
      <w:bookmarkEnd w:id="38"/>
      <w:bookmarkEnd w:id="39"/>
      <w:bookmarkEnd w:id="40"/>
      <w:bookmarkEnd w:id="41"/>
      <w:bookmarkEnd w:id="42"/>
      <w:bookmarkEnd w:id="43"/>
    </w:p>
    <w:p w14:paraId="50573CC3">
      <w:pPr>
        <w:spacing w:line="360" w:lineRule="auto"/>
        <w:ind w:firstLine="560" w:firstLineChars="200"/>
        <w:rPr>
          <w:rFonts w:ascii="宋体" w:hAnsi="宋体" w:cs="宋体"/>
          <w:sz w:val="28"/>
          <w:szCs w:val="28"/>
        </w:rPr>
      </w:pPr>
      <w:bookmarkStart w:id="44" w:name="_Toc392650943"/>
      <w:bookmarkStart w:id="45" w:name="_Toc21090"/>
      <w:bookmarkStart w:id="46" w:name="_Toc24384"/>
      <w:bookmarkStart w:id="47" w:name="_Toc148883415"/>
      <w:bookmarkStart w:id="48" w:name="_Toc8780"/>
      <w:r>
        <w:rPr>
          <w:rFonts w:hint="eastAsia" w:ascii="宋体" w:hAnsi="宋体" w:cs="宋体"/>
          <w:sz w:val="28"/>
          <w:szCs w:val="28"/>
          <w:lang w:val="en-US" w:eastAsia="zh-CN"/>
        </w:rPr>
        <w:t>自动气象站</w:t>
      </w:r>
      <w:r>
        <w:rPr>
          <w:rFonts w:hint="eastAsia" w:ascii="宋体" w:hAnsi="宋体" w:cs="宋体"/>
          <w:sz w:val="28"/>
          <w:szCs w:val="28"/>
        </w:rPr>
        <w:t>气压传感器是一种测量大气压力的仪器，其工作原理如图</w:t>
      </w:r>
      <w:r>
        <w:rPr>
          <w:rFonts w:hint="default" w:ascii="Times New Roman" w:hAnsi="Times New Roman" w:cs="Times New Roman"/>
          <w:sz w:val="28"/>
          <w:szCs w:val="28"/>
        </w:rPr>
        <w:t>1</w:t>
      </w:r>
      <w:r>
        <w:rPr>
          <w:rFonts w:hint="eastAsia" w:ascii="宋体" w:hAnsi="宋体" w:cs="宋体"/>
          <w:sz w:val="28"/>
          <w:szCs w:val="28"/>
        </w:rPr>
        <w:t>所示，被测压力经传压介质作用在压力传感器上，压力传感器输出相应的电信号，由信号处理单元处理后输出稳定的电压值或显示压力量值。</w:t>
      </w:r>
    </w:p>
    <w:p w14:paraId="3474B8A4">
      <w:pPr>
        <w:spacing w:line="360" w:lineRule="auto"/>
        <w:ind w:firstLine="560" w:firstLineChars="200"/>
        <w:rPr>
          <w:rFonts w:ascii="宋体" w:hAnsi="宋体" w:cs="宋体"/>
          <w:sz w:val="28"/>
          <w:szCs w:val="28"/>
        </w:rPr>
      </w:pPr>
      <w:r>
        <w:rPr>
          <w:rFonts w:ascii="宋体" w:hAnsi="宋体" w:cs="宋体"/>
          <w:sz w:val="28"/>
          <w:szCs w:val="28"/>
        </w:rPr>
        <mc:AlternateContent>
          <mc:Choice Requires="wpg">
            <w:drawing>
              <wp:anchor distT="0" distB="0" distL="114300" distR="114300" simplePos="0" relativeHeight="251659264" behindDoc="0" locked="0" layoutInCell="1" allowOverlap="1">
                <wp:simplePos x="0" y="0"/>
                <wp:positionH relativeFrom="column">
                  <wp:posOffset>290830</wp:posOffset>
                </wp:positionH>
                <wp:positionV relativeFrom="paragraph">
                  <wp:posOffset>30480</wp:posOffset>
                </wp:positionV>
                <wp:extent cx="5008880" cy="850265"/>
                <wp:effectExtent l="6350" t="6350" r="13970" b="6985"/>
                <wp:wrapNone/>
                <wp:docPr id="3" name="组合 1069"/>
                <wp:cNvGraphicFramePr/>
                <a:graphic xmlns:a="http://schemas.openxmlformats.org/drawingml/2006/main">
                  <a:graphicData uri="http://schemas.microsoft.com/office/word/2010/wordprocessingGroup">
                    <wpg:wgp>
                      <wpg:cNvGrpSpPr/>
                      <wpg:grpSpPr>
                        <a:xfrm>
                          <a:off x="0" y="0"/>
                          <a:ext cx="5008880" cy="850265"/>
                          <a:chOff x="2911" y="9088"/>
                          <a:chExt cx="6860" cy="960"/>
                        </a:xfrm>
                        <a:effectLst/>
                      </wpg:grpSpPr>
                      <wps:wsp>
                        <wps:cNvPr id="33" name="AutoShape 129"/>
                        <wps:cNvSpPr>
                          <a:spLocks noChangeArrowheads="1"/>
                        </wps:cNvSpPr>
                        <wps:spPr bwMode="auto">
                          <a:xfrm>
                            <a:off x="5098" y="9582"/>
                            <a:ext cx="900" cy="138"/>
                          </a:xfrm>
                          <a:prstGeom prst="rightArrow">
                            <a:avLst>
                              <a:gd name="adj1" fmla="val 50000"/>
                              <a:gd name="adj2" fmla="val 163043"/>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wps:wsp>
                        <wps:cNvPr id="34" name="AutoShape 130"/>
                        <wps:cNvSpPr>
                          <a:spLocks noChangeArrowheads="1"/>
                        </wps:cNvSpPr>
                        <wps:spPr bwMode="auto">
                          <a:xfrm>
                            <a:off x="7082" y="9593"/>
                            <a:ext cx="1080" cy="138"/>
                          </a:xfrm>
                          <a:prstGeom prst="rightArrow">
                            <a:avLst>
                              <a:gd name="adj1" fmla="val 50000"/>
                              <a:gd name="adj2" fmla="val 195652"/>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wps:wsp>
                        <wps:cNvPr id="35" name="Rectangle 125"/>
                        <wps:cNvSpPr>
                          <a:spLocks noChangeArrowheads="1"/>
                        </wps:cNvSpPr>
                        <wps:spPr bwMode="auto">
                          <a:xfrm>
                            <a:off x="2911" y="9088"/>
                            <a:ext cx="1104" cy="514"/>
                          </a:xfrm>
                          <a:prstGeom prst="rect">
                            <a:avLst/>
                          </a:prstGeom>
                          <a:solidFill>
                            <a:srgbClr val="FFFFFF"/>
                          </a:solidFill>
                          <a:ln w="9525">
                            <a:solidFill>
                              <a:srgbClr val="FFFFFF"/>
                            </a:solidFill>
                            <a:miter lim="800000"/>
                          </a:ln>
                          <a:effectLst/>
                        </wps:spPr>
                        <wps:txbx>
                          <w:txbxContent>
                            <w:p w14:paraId="0DA314F7">
                              <w:pPr>
                                <w:spacing w:line="360" w:lineRule="auto"/>
                                <w:ind w:left="0" w:leftChars="0" w:firstLine="0" w:firstLineChars="0"/>
                                <w:rPr>
                                  <w:rFonts w:ascii="Calibri" w:hAnsi="Calibri"/>
                                  <w:sz w:val="24"/>
                                  <w:szCs w:val="40"/>
                                </w:rPr>
                              </w:pPr>
                              <w:r>
                                <w:rPr>
                                  <w:rFonts w:hint="eastAsia" w:ascii="Calibri" w:hAnsi="Calibri"/>
                                  <w:sz w:val="24"/>
                                  <w:szCs w:val="40"/>
                                </w:rPr>
                                <w:t>被测压力</w:t>
                              </w:r>
                            </w:p>
                          </w:txbxContent>
                        </wps:txbx>
                        <wps:bodyPr rot="0" vert="horz" wrap="square" lIns="91440" tIns="45720" rIns="91440" bIns="45720" anchor="t" anchorCtr="0" upright="1">
                          <a:noAutofit/>
                        </wps:bodyPr>
                      </wps:wsp>
                      <wps:wsp>
                        <wps:cNvPr id="36" name="Text Box 57"/>
                        <wps:cNvSpPr txBox="1">
                          <a:spLocks noChangeArrowheads="1"/>
                        </wps:cNvSpPr>
                        <wps:spPr bwMode="auto">
                          <a:xfrm>
                            <a:off x="6002" y="9260"/>
                            <a:ext cx="1080" cy="780"/>
                          </a:xfrm>
                          <a:prstGeom prst="rect">
                            <a:avLst/>
                          </a:prstGeom>
                          <a:solidFill>
                            <a:srgbClr val="FFFFFF"/>
                          </a:solidFill>
                          <a:ln w="9525">
                            <a:solidFill>
                              <a:srgbClr val="000000"/>
                            </a:solidFill>
                            <a:miter lim="800000"/>
                          </a:ln>
                          <a:effectLst/>
                        </wps:spPr>
                        <wps:txbx>
                          <w:txbxContent>
                            <w:p w14:paraId="673679FE">
                              <w:pPr>
                                <w:spacing w:line="240" w:lineRule="auto"/>
                                <w:ind w:left="0" w:leftChars="0" w:firstLine="0" w:firstLineChars="0"/>
                                <w:jc w:val="center"/>
                                <w:rPr>
                                  <w:rFonts w:ascii="Calibri" w:hAnsi="Calibri"/>
                                  <w:sz w:val="40"/>
                                  <w:szCs w:val="40"/>
                                </w:rPr>
                              </w:pPr>
                              <w:r>
                                <w:rPr>
                                  <w:rFonts w:hint="eastAsia" w:ascii="Calibri" w:hAnsi="Calibri"/>
                                  <w:sz w:val="24"/>
                                  <w:szCs w:val="24"/>
                                </w:rPr>
                                <w:t>信号</w:t>
                              </w:r>
                              <w:r>
                                <w:rPr>
                                  <w:rFonts w:hint="eastAsia" w:ascii="Calibri" w:hAnsi="Calibri"/>
                                  <w:sz w:val="24"/>
                                  <w:szCs w:val="24"/>
                                  <w:lang w:val="en-US" w:eastAsia="zh-CN"/>
                                </w:rPr>
                                <w:t>处理</w:t>
                              </w:r>
                              <w:r>
                                <w:rPr>
                                  <w:rFonts w:hint="eastAsia" w:ascii="Calibri" w:hAnsi="Calibri"/>
                                  <w:sz w:val="24"/>
                                  <w:szCs w:val="24"/>
                                </w:rPr>
                                <w:t>单元</w:t>
                              </w:r>
                            </w:p>
                          </w:txbxContent>
                        </wps:txbx>
                        <wps:bodyPr rot="0" vert="horz" wrap="square" lIns="91440" tIns="45720" rIns="91440" bIns="45720" anchor="t" anchorCtr="0" upright="1">
                          <a:noAutofit/>
                        </wps:bodyPr>
                      </wps:wsp>
                      <wps:wsp>
                        <wps:cNvPr id="37" name="Text Box 58"/>
                        <wps:cNvSpPr txBox="1">
                          <a:spLocks noChangeArrowheads="1"/>
                        </wps:cNvSpPr>
                        <wps:spPr bwMode="auto">
                          <a:xfrm>
                            <a:off x="8162" y="9268"/>
                            <a:ext cx="1609" cy="780"/>
                          </a:xfrm>
                          <a:prstGeom prst="rect">
                            <a:avLst/>
                          </a:prstGeom>
                          <a:solidFill>
                            <a:srgbClr val="FFFFFF"/>
                          </a:solidFill>
                          <a:ln w="9525">
                            <a:solidFill>
                              <a:srgbClr val="000000"/>
                            </a:solidFill>
                            <a:miter lim="800000"/>
                          </a:ln>
                          <a:effectLst/>
                        </wps:spPr>
                        <wps:txbx>
                          <w:txbxContent>
                            <w:p w14:paraId="7807EF29">
                              <w:pPr>
                                <w:spacing w:line="240" w:lineRule="auto"/>
                                <w:ind w:left="0" w:leftChars="0" w:firstLine="0" w:firstLineChars="0"/>
                                <w:jc w:val="center"/>
                                <w:rPr>
                                  <w:rFonts w:hint="eastAsia" w:ascii="Calibri" w:hAnsi="Calibri"/>
                                  <w:sz w:val="24"/>
                                  <w:szCs w:val="24"/>
                                </w:rPr>
                              </w:pPr>
                              <w:r>
                                <w:rPr>
                                  <w:rFonts w:hint="eastAsia" w:ascii="Calibri" w:hAnsi="Calibri"/>
                                  <w:sz w:val="24"/>
                                  <w:szCs w:val="24"/>
                                </w:rPr>
                                <w:t>输出电压值</w:t>
                              </w:r>
                            </w:p>
                            <w:p w14:paraId="4F7E1C96">
                              <w:pPr>
                                <w:spacing w:line="240" w:lineRule="auto"/>
                                <w:ind w:left="0" w:leftChars="0" w:firstLine="0" w:firstLineChars="0"/>
                                <w:jc w:val="center"/>
                                <w:rPr>
                                  <w:rFonts w:ascii="Calibri" w:hAnsi="Calibri"/>
                                  <w:sz w:val="18"/>
                                  <w:szCs w:val="18"/>
                                </w:rPr>
                              </w:pPr>
                              <w:r>
                                <w:rPr>
                                  <w:rFonts w:hint="eastAsia" w:ascii="Calibri" w:hAnsi="Calibri"/>
                                  <w:sz w:val="24"/>
                                  <w:szCs w:val="24"/>
                                </w:rPr>
                                <w:t>或压力值</w:t>
                              </w:r>
                            </w:p>
                          </w:txbxContent>
                        </wps:txbx>
                        <wps:bodyPr rot="0" vert="horz" wrap="square" lIns="91440" tIns="45720" rIns="91440" bIns="45720" anchor="t" anchorCtr="0" upright="1">
                          <a:noAutofit/>
                        </wps:bodyPr>
                      </wps:wsp>
                      <wps:wsp>
                        <wps:cNvPr id="38" name="Text Box 59"/>
                        <wps:cNvSpPr txBox="1">
                          <a:spLocks noChangeArrowheads="1"/>
                        </wps:cNvSpPr>
                        <wps:spPr bwMode="auto">
                          <a:xfrm>
                            <a:off x="3970" y="9268"/>
                            <a:ext cx="1132" cy="780"/>
                          </a:xfrm>
                          <a:prstGeom prst="rect">
                            <a:avLst/>
                          </a:prstGeom>
                          <a:solidFill>
                            <a:srgbClr val="FFFFFF"/>
                          </a:solidFill>
                          <a:ln w="9525">
                            <a:solidFill>
                              <a:srgbClr val="000000"/>
                            </a:solidFill>
                            <a:miter lim="800000"/>
                          </a:ln>
                          <a:effectLst/>
                        </wps:spPr>
                        <wps:txbx>
                          <w:txbxContent>
                            <w:p w14:paraId="01CD48B7">
                              <w:pPr>
                                <w:spacing w:line="240" w:lineRule="auto"/>
                                <w:ind w:left="0" w:leftChars="0" w:firstLine="0" w:firstLineChars="0"/>
                                <w:jc w:val="center"/>
                                <w:rPr>
                                  <w:rFonts w:hint="eastAsia" w:ascii="Calibri" w:hAnsi="Calibri"/>
                                  <w:sz w:val="24"/>
                                  <w:szCs w:val="24"/>
                                </w:rPr>
                              </w:pPr>
                              <w:r>
                                <w:rPr>
                                  <w:rFonts w:hint="eastAsia" w:ascii="Calibri" w:hAnsi="Calibri"/>
                                  <w:sz w:val="24"/>
                                  <w:szCs w:val="24"/>
                                </w:rPr>
                                <w:t>压力</w:t>
                              </w:r>
                            </w:p>
                            <w:p w14:paraId="7DB3A71A">
                              <w:pPr>
                                <w:spacing w:line="240" w:lineRule="auto"/>
                                <w:ind w:left="0" w:leftChars="0" w:firstLine="0" w:firstLineChars="0"/>
                                <w:jc w:val="center"/>
                                <w:rPr>
                                  <w:rFonts w:ascii="Calibri" w:hAnsi="Calibri"/>
                                  <w:sz w:val="18"/>
                                  <w:szCs w:val="18"/>
                                </w:rPr>
                              </w:pPr>
                              <w:r>
                                <w:rPr>
                                  <w:rFonts w:hint="eastAsia" w:ascii="Calibri" w:hAnsi="Calibri"/>
                                  <w:sz w:val="24"/>
                                  <w:szCs w:val="24"/>
                                  <w:lang w:val="en-US" w:eastAsia="zh-CN"/>
                                </w:rPr>
                                <w:t>传感器</w:t>
                              </w:r>
                            </w:p>
                          </w:txbxContent>
                        </wps:txbx>
                        <wps:bodyPr rot="0" vert="horz" wrap="square" lIns="91440" tIns="45720" rIns="91440" bIns="45720" anchor="t" anchorCtr="0" upright="1">
                          <a:noAutofit/>
                        </wps:bodyPr>
                      </wps:wsp>
                      <wps:wsp>
                        <wps:cNvPr id="39" name="AutoShape 131"/>
                        <wps:cNvSpPr>
                          <a:spLocks noChangeArrowheads="1"/>
                        </wps:cNvSpPr>
                        <wps:spPr bwMode="auto">
                          <a:xfrm>
                            <a:off x="3023" y="9580"/>
                            <a:ext cx="900" cy="139"/>
                          </a:xfrm>
                          <a:prstGeom prst="rightArrow">
                            <a:avLst>
                              <a:gd name="adj1" fmla="val 50000"/>
                              <a:gd name="adj2" fmla="val 197368"/>
                            </a:avLst>
                          </a:prstGeom>
                          <a:noFill/>
                          <a:ln w="9525">
                            <a:solidFill>
                              <a:srgbClr val="000000"/>
                            </a:solidFill>
                            <a:miter lim="800000"/>
                          </a:ln>
                          <a:effectLst/>
                        </wps:spPr>
                        <wps:bodyPr rot="0" vert="horz" wrap="square" lIns="91440" tIns="45720" rIns="91440" bIns="45720" anchor="t" anchorCtr="0" upright="1">
                          <a:noAutofit/>
                        </wps:bodyPr>
                      </wps:wsp>
                    </wpg:wgp>
                  </a:graphicData>
                </a:graphic>
              </wp:anchor>
            </w:drawing>
          </mc:Choice>
          <mc:Fallback>
            <w:pict>
              <v:group id="组合 1069" o:spid="_x0000_s1026" o:spt="203" style="position:absolute;left:0pt;margin-left:22.9pt;margin-top:2.4pt;height:66.95pt;width:394.4pt;z-index:251659264;mso-width-relative:page;mso-height-relative:page;" coordorigin="2911,9088" coordsize="6860,960" o:gfxdata="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">
                <o:lock v:ext="edit" aspectratio="f"/>
                <v:shape id="AutoShape 129" o:spid="_x0000_s1026" o:spt="13" type="#_x0000_t13" style="position:absolute;left:5098;top:9582;height:138;width:900;" fillcolor="#FFFFFF" filled="t" stroked="t" coordsize="21600,21600" o:gfxdata="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TUxPi/&#10;AAAA2wAAAA8AAAAAAAAAAQAgAAAAIgAAAGRycy9kb3ducmV2LnhtbFBLAQIUABQAAAAIAIdO4kAz&#10;LwWeOwAAADkAAAAQAAAAAAAAAAEAIAAAAA4BAABkcnMvc2hhcGV4bWwueG1sUEsFBgAAAAAGAAYA&#10;WwEAALgDAAAAAA==&#10;" adj="16201,5400">
                  <v:fill on="t" focussize="0,0"/>
                  <v:stroke color="#000000" miterlimit="8" joinstyle="miter"/>
                  <v:imagedata o:title=""/>
                  <o:lock v:ext="edit" aspectratio="f"/>
                </v:shape>
                <v:shape id="AutoShape 130" o:spid="_x0000_s1026" o:spt="13" type="#_x0000_t13" style="position:absolute;left:7082;top:9593;height:138;width:1080;" fillcolor="#FFFFFF" filled="t" stroked="t" coordsize="21600,21600" o:gfxdata="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s9XIy/&#10;AAAA2wAAAA8AAAAAAAAAAQAgAAAAIgAAAGRycy9kb3ducmV2LnhtbFBLAQIUABQAAAAIAIdO4kAz&#10;LwWeOwAAADkAAAAQAAAAAAAAAAEAIAAAAA4BAABkcnMvc2hhcGV4bWwueG1sUEsFBgAAAAAGAAYA&#10;WwEAALgDAAAAAA==&#10;" adj="16201,5400">
                  <v:fill on="t" focussize="0,0"/>
                  <v:stroke color="#000000" miterlimit="8" joinstyle="miter"/>
                  <v:imagedata o:title=""/>
                  <o:lock v:ext="edit" aspectratio="f"/>
                </v:shape>
                <v:rect id="Rectangle 125" o:spid="_x0000_s1026" o:spt="1" style="position:absolute;left:2911;top:9088;height:514;width:1104;" fillcolor="#FFFFFF" filled="t" stroked="t" coordsize="21600,21600" o:gfxdata="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zS2BvQAA&#10;ANsAAAAPAAAAAAAAAAEAIAAAACIAAABkcnMvZG93bnJldi54bWxQSwECFAAUAAAACACHTuJAMy8F&#10;njsAAAA5AAAAEAAAAAAAAAABACAAAAAMAQAAZHJzL3NoYXBleG1sLnhtbFBLBQYAAAAABgAGAFsB&#10;AAC2AwAAAAA=&#10;">
                  <v:fill on="t" focussize="0,0"/>
                  <v:stroke color="#FFFFFF" miterlimit="8" joinstyle="miter"/>
                  <v:imagedata o:title=""/>
                  <o:lock v:ext="edit" aspectratio="f"/>
                  <v:textbox>
                    <w:txbxContent>
                      <w:p w14:paraId="0DA314F7">
                        <w:pPr>
                          <w:spacing w:line="360" w:lineRule="auto"/>
                          <w:ind w:left="0" w:leftChars="0" w:firstLine="0" w:firstLineChars="0"/>
                          <w:rPr>
                            <w:rFonts w:ascii="Calibri" w:hAnsi="Calibri"/>
                            <w:sz w:val="24"/>
                            <w:szCs w:val="40"/>
                          </w:rPr>
                        </w:pPr>
                        <w:r>
                          <w:rPr>
                            <w:rFonts w:hint="eastAsia" w:ascii="Calibri" w:hAnsi="Calibri"/>
                            <w:sz w:val="24"/>
                            <w:szCs w:val="40"/>
                          </w:rPr>
                          <w:t>被测压力</w:t>
                        </w:r>
                      </w:p>
                    </w:txbxContent>
                  </v:textbox>
                </v:rect>
                <v:shape id="Text Box 57" o:spid="_x0000_s1026" o:spt="202" type="#_x0000_t202" style="position:absolute;left:6002;top:9260;height:780;width:1080;" fillcolor="#FFFFFF" filled="t" stroked="t" coordsize="21600,21600" o:gfxdata="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lS+Vr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673679FE">
                        <w:pPr>
                          <w:spacing w:line="240" w:lineRule="auto"/>
                          <w:ind w:left="0" w:leftChars="0" w:firstLine="0" w:firstLineChars="0"/>
                          <w:jc w:val="center"/>
                          <w:rPr>
                            <w:rFonts w:ascii="Calibri" w:hAnsi="Calibri"/>
                            <w:sz w:val="40"/>
                            <w:szCs w:val="40"/>
                          </w:rPr>
                        </w:pPr>
                        <w:r>
                          <w:rPr>
                            <w:rFonts w:hint="eastAsia" w:ascii="Calibri" w:hAnsi="Calibri"/>
                            <w:sz w:val="24"/>
                            <w:szCs w:val="24"/>
                          </w:rPr>
                          <w:t>信号</w:t>
                        </w:r>
                        <w:r>
                          <w:rPr>
                            <w:rFonts w:hint="eastAsia" w:ascii="Calibri" w:hAnsi="Calibri"/>
                            <w:sz w:val="24"/>
                            <w:szCs w:val="24"/>
                            <w:lang w:val="en-US" w:eastAsia="zh-CN"/>
                          </w:rPr>
                          <w:t>处理</w:t>
                        </w:r>
                        <w:r>
                          <w:rPr>
                            <w:rFonts w:hint="eastAsia" w:ascii="Calibri" w:hAnsi="Calibri"/>
                            <w:sz w:val="24"/>
                            <w:szCs w:val="24"/>
                          </w:rPr>
                          <w:t>单元</w:t>
                        </w:r>
                      </w:p>
                    </w:txbxContent>
                  </v:textbox>
                </v:shape>
                <v:shape id="Text Box 58" o:spid="_x0000_s1026" o:spt="202" type="#_x0000_t202" style="position:absolute;left:8162;top:9268;height:780;width:1609;" fillcolor="#FFFFFF" filled="t" stroked="t" coordsize="21600,21600" o:gfxdata="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Rgbzb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7807EF29">
                        <w:pPr>
                          <w:spacing w:line="240" w:lineRule="auto"/>
                          <w:ind w:left="0" w:leftChars="0" w:firstLine="0" w:firstLineChars="0"/>
                          <w:jc w:val="center"/>
                          <w:rPr>
                            <w:rFonts w:hint="eastAsia" w:ascii="Calibri" w:hAnsi="Calibri"/>
                            <w:sz w:val="24"/>
                            <w:szCs w:val="24"/>
                          </w:rPr>
                        </w:pPr>
                        <w:r>
                          <w:rPr>
                            <w:rFonts w:hint="eastAsia" w:ascii="Calibri" w:hAnsi="Calibri"/>
                            <w:sz w:val="24"/>
                            <w:szCs w:val="24"/>
                          </w:rPr>
                          <w:t>输出电压值</w:t>
                        </w:r>
                      </w:p>
                      <w:p w14:paraId="4F7E1C96">
                        <w:pPr>
                          <w:spacing w:line="240" w:lineRule="auto"/>
                          <w:ind w:left="0" w:leftChars="0" w:firstLine="0" w:firstLineChars="0"/>
                          <w:jc w:val="center"/>
                          <w:rPr>
                            <w:rFonts w:ascii="Calibri" w:hAnsi="Calibri"/>
                            <w:sz w:val="18"/>
                            <w:szCs w:val="18"/>
                          </w:rPr>
                        </w:pPr>
                        <w:r>
                          <w:rPr>
                            <w:rFonts w:hint="eastAsia" w:ascii="Calibri" w:hAnsi="Calibri"/>
                            <w:sz w:val="24"/>
                            <w:szCs w:val="24"/>
                          </w:rPr>
                          <w:t>或压力值</w:t>
                        </w:r>
                      </w:p>
                    </w:txbxContent>
                  </v:textbox>
                </v:shape>
                <v:shape id="Text Box 59" o:spid="_x0000_s1026" o:spt="202" type="#_x0000_t202" style="position:absolute;left:3970;top:9268;height:780;width:1132;" fillcolor="#FFFFFF" filled="t" stroked="t" coordsize="21600,21600" o:gfxdata="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IePv7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01CD48B7">
                        <w:pPr>
                          <w:spacing w:line="240" w:lineRule="auto"/>
                          <w:ind w:left="0" w:leftChars="0" w:firstLine="0" w:firstLineChars="0"/>
                          <w:jc w:val="center"/>
                          <w:rPr>
                            <w:rFonts w:hint="eastAsia" w:ascii="Calibri" w:hAnsi="Calibri"/>
                            <w:sz w:val="24"/>
                            <w:szCs w:val="24"/>
                          </w:rPr>
                        </w:pPr>
                        <w:r>
                          <w:rPr>
                            <w:rFonts w:hint="eastAsia" w:ascii="Calibri" w:hAnsi="Calibri"/>
                            <w:sz w:val="24"/>
                            <w:szCs w:val="24"/>
                          </w:rPr>
                          <w:t>压力</w:t>
                        </w:r>
                      </w:p>
                      <w:p w14:paraId="7DB3A71A">
                        <w:pPr>
                          <w:spacing w:line="240" w:lineRule="auto"/>
                          <w:ind w:left="0" w:leftChars="0" w:firstLine="0" w:firstLineChars="0"/>
                          <w:jc w:val="center"/>
                          <w:rPr>
                            <w:rFonts w:ascii="Calibri" w:hAnsi="Calibri"/>
                            <w:sz w:val="18"/>
                            <w:szCs w:val="18"/>
                          </w:rPr>
                        </w:pPr>
                        <w:r>
                          <w:rPr>
                            <w:rFonts w:hint="eastAsia" w:ascii="Calibri" w:hAnsi="Calibri"/>
                            <w:sz w:val="24"/>
                            <w:szCs w:val="24"/>
                            <w:lang w:val="en-US" w:eastAsia="zh-CN"/>
                          </w:rPr>
                          <w:t>传感器</w:t>
                        </w:r>
                      </w:p>
                    </w:txbxContent>
                  </v:textbox>
                </v:shape>
                <v:shape id="AutoShape 131" o:spid="_x0000_s1026" o:spt="13" type="#_x0000_t13" style="position:absolute;left:3023;top:9580;height:139;width:900;" filled="f" stroked="t" coordsize="21600,21600" o:gfxdata="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4klBu5AAAA2wAA&#10;AA8AAAAAAAAAAQAgAAAAIgAAAGRycy9kb3ducmV2LnhtbFBLAQIUABQAAAAIAIdO4kAzLwWeOwAA&#10;ADkAAAAQAAAAAAAAAAEAIAAAAAgBAABkcnMvc2hhcGV4bWwueG1sUEsFBgAAAAAGAAYAWwEAALID&#10;AAAAAA==&#10;" adj="15016,5400">
                  <v:fill on="f" focussize="0,0"/>
                  <v:stroke color="#000000" miterlimit="8" joinstyle="miter"/>
                  <v:imagedata o:title=""/>
                  <o:lock v:ext="edit" aspectratio="f"/>
                </v:shape>
              </v:group>
            </w:pict>
          </mc:Fallback>
        </mc:AlternateContent>
      </w:r>
    </w:p>
    <w:p w14:paraId="32506BCD">
      <w:pPr>
        <w:spacing w:line="360" w:lineRule="auto"/>
        <w:ind w:firstLine="560" w:firstLineChars="200"/>
        <w:rPr>
          <w:rFonts w:ascii="宋体" w:hAnsi="宋体" w:cs="宋体"/>
          <w:sz w:val="28"/>
          <w:szCs w:val="28"/>
        </w:rPr>
      </w:pPr>
    </w:p>
    <w:p w14:paraId="1162D1A1">
      <w:pPr>
        <w:spacing w:line="360" w:lineRule="auto"/>
        <w:jc w:val="both"/>
        <w:rPr>
          <w:rFonts w:hint="eastAsia" w:ascii="黑体" w:hAnsi="黑体" w:eastAsia="黑体" w:cs="黑体"/>
          <w:b w:val="0"/>
          <w:bCs w:val="0"/>
          <w:sz w:val="22"/>
          <w:szCs w:val="22"/>
        </w:rPr>
      </w:pPr>
    </w:p>
    <w:p w14:paraId="015E4790">
      <w:pPr>
        <w:spacing w:line="360" w:lineRule="auto"/>
        <w:ind w:firstLine="440" w:firstLineChars="200"/>
        <w:jc w:val="center"/>
        <w:rPr>
          <w:rFonts w:ascii="宋体" w:hAnsi="宋体" w:cs="宋体"/>
          <w:b/>
          <w:bCs/>
          <w:sz w:val="22"/>
          <w:szCs w:val="22"/>
        </w:rPr>
      </w:pPr>
      <w:r>
        <w:rPr>
          <w:rFonts w:hint="eastAsia" w:ascii="黑体" w:hAnsi="黑体" w:eastAsia="黑体" w:cs="黑体"/>
          <w:b w:val="0"/>
          <w:bCs w:val="0"/>
          <w:sz w:val="22"/>
          <w:szCs w:val="22"/>
        </w:rPr>
        <w:t>图</w:t>
      </w:r>
      <w:r>
        <w:rPr>
          <w:rFonts w:hint="eastAsia" w:ascii="黑体" w:hAnsi="黑体" w:eastAsia="黑体" w:cs="黑体"/>
          <w:b w:val="0"/>
          <w:bCs w:val="0"/>
          <w:kern w:val="28"/>
          <w:sz w:val="22"/>
          <w:szCs w:val="22"/>
          <w:lang w:val="en-US" w:eastAsia="zh-CN"/>
        </w:rPr>
        <w:t>1</w:t>
      </w:r>
      <w:r>
        <w:rPr>
          <w:rFonts w:hint="eastAsia" w:ascii="黑体" w:hAnsi="黑体" w:eastAsia="黑体" w:cs="黑体"/>
          <w:b w:val="0"/>
          <w:bCs w:val="0"/>
          <w:sz w:val="22"/>
          <w:szCs w:val="22"/>
        </w:rPr>
        <w:t xml:space="preserve"> 气压传感器工作原理</w:t>
      </w:r>
    </w:p>
    <w:p w14:paraId="52E5D17D">
      <w:pPr>
        <w:keepNext/>
        <w:keepLines/>
        <w:widowControl w:val="0"/>
        <w:numPr>
          <w:ilvl w:val="0"/>
          <w:numId w:val="10"/>
        </w:numPr>
        <w:bidi w:val="0"/>
        <w:spacing w:before="50" w:beforeLines="50" w:after="50" w:afterLines="50" w:line="360" w:lineRule="auto"/>
        <w:ind w:left="0" w:firstLine="0" w:firstLineChars="0"/>
        <w:jc w:val="both"/>
        <w:outlineLvl w:val="0"/>
        <w:rPr>
          <w:rFonts w:ascii="Times New Roman" w:hAnsi="Times New Roman" w:eastAsia="黑体" w:cs="Times New Roman"/>
          <w:kern w:val="44"/>
          <w:sz w:val="28"/>
          <w:szCs w:val="28"/>
          <w:lang w:val="en-US" w:eastAsia="zh-CN" w:bidi="ar-SA"/>
        </w:rPr>
      </w:pPr>
      <w:bookmarkStart w:id="49" w:name="_Toc5058"/>
      <w:bookmarkStart w:id="50" w:name="_Toc5302"/>
      <w:bookmarkStart w:id="51" w:name="_Toc14097"/>
      <w:r>
        <w:rPr>
          <w:rFonts w:hint="eastAsia" w:ascii="Times New Roman" w:hAnsi="Times New Roman" w:eastAsia="黑体" w:cs="Times New Roman"/>
          <w:kern w:val="44"/>
          <w:sz w:val="28"/>
          <w:szCs w:val="28"/>
          <w:lang w:val="en-US" w:eastAsia="zh-CN" w:bidi="ar-SA"/>
        </w:rPr>
        <w:t>计量</w:t>
      </w:r>
      <w:bookmarkEnd w:id="44"/>
      <w:bookmarkEnd w:id="45"/>
      <w:bookmarkEnd w:id="46"/>
      <w:bookmarkEnd w:id="47"/>
      <w:bookmarkEnd w:id="48"/>
      <w:bookmarkEnd w:id="49"/>
      <w:bookmarkEnd w:id="50"/>
      <w:bookmarkEnd w:id="51"/>
      <w:bookmarkStart w:id="52" w:name="_Toc333931945"/>
      <w:bookmarkStart w:id="53" w:name="_Toc392650944"/>
      <w:r>
        <w:rPr>
          <w:rFonts w:hint="eastAsia" w:eastAsia="黑体" w:cs="Times New Roman"/>
          <w:kern w:val="44"/>
          <w:sz w:val="28"/>
          <w:szCs w:val="28"/>
          <w:lang w:val="en-US" w:eastAsia="zh-CN" w:bidi="ar-SA"/>
        </w:rPr>
        <w:t>特性</w:t>
      </w:r>
    </w:p>
    <w:bookmarkEnd w:id="52"/>
    <w:bookmarkEnd w:id="53"/>
    <w:p w14:paraId="2E7D827B">
      <w:pPr>
        <w:keepNext/>
        <w:keepLines/>
        <w:widowControl w:val="0"/>
        <w:numPr>
          <w:ilvl w:val="0"/>
          <w:numId w:val="11"/>
        </w:numPr>
        <w:bidi w:val="0"/>
        <w:spacing w:before="0" w:after="0" w:line="360" w:lineRule="auto"/>
        <w:ind w:left="425" w:leftChars="0" w:hanging="425" w:firstLineChars="0"/>
        <w:jc w:val="both"/>
        <w:outlineLvl w:val="1"/>
        <w:rPr>
          <w:rFonts w:hint="default" w:ascii="Times New Roman" w:hAnsi="Times New Roman" w:eastAsia="宋体" w:cs="Times New Roman"/>
          <w:kern w:val="2"/>
          <w:sz w:val="28"/>
          <w:szCs w:val="28"/>
          <w:lang w:val="en-US" w:eastAsia="zh-CN" w:bidi="ar-SA"/>
        </w:rPr>
      </w:pPr>
      <w:bookmarkStart w:id="54" w:name="_Toc23654"/>
      <w:bookmarkStart w:id="55" w:name="_Toc364008211"/>
      <w:r>
        <w:rPr>
          <w:rFonts w:hint="eastAsia" w:ascii="Times New Roman" w:hAnsi="Times New Roman" w:eastAsia="宋体" w:cs="Times New Roman"/>
          <w:kern w:val="2"/>
          <w:sz w:val="28"/>
          <w:szCs w:val="28"/>
          <w:lang w:val="en-US" w:eastAsia="zh-CN" w:bidi="ar-SA"/>
        </w:rPr>
        <w:t>测量误差</w:t>
      </w:r>
      <w:bookmarkEnd w:id="54"/>
    </w:p>
    <w:p w14:paraId="7644D4C1">
      <w:pPr>
        <w:spacing w:line="360" w:lineRule="auto"/>
        <w:ind w:firstLine="660" w:firstLineChars="236"/>
        <w:rPr>
          <w:rFonts w:hint="default" w:ascii="Times New Roman" w:hAnsi="Times New Roman"/>
          <w:kern w:val="28"/>
          <w:sz w:val="28"/>
          <w:szCs w:val="28"/>
          <w:lang w:val="en-US" w:eastAsia="zh-CN"/>
        </w:rPr>
      </w:pPr>
      <w:r>
        <w:rPr>
          <w:rFonts w:hint="eastAsia"/>
          <w:kern w:val="28"/>
          <w:sz w:val="28"/>
          <w:szCs w:val="28"/>
          <w:lang w:val="en-US" w:eastAsia="zh-CN"/>
        </w:rPr>
        <w:t>气压传感器测量范围为（500-1100）hPa，</w:t>
      </w:r>
      <w:r>
        <w:rPr>
          <w:rFonts w:hint="eastAsia" w:ascii="Times New Roman" w:eastAsia="宋体"/>
          <w:kern w:val="28"/>
          <w:sz w:val="28"/>
          <w:szCs w:val="28"/>
          <w:lang w:val="en-US" w:eastAsia="zh-CN"/>
        </w:rPr>
        <w:t>气压传感器测量结果最大允许误差为</w:t>
      </w:r>
      <w:r>
        <w:rPr>
          <w:rFonts w:hint="default" w:ascii="Times New Roman" w:hAnsi="Times New Roman"/>
          <w:kern w:val="28"/>
          <w:sz w:val="28"/>
          <w:szCs w:val="28"/>
          <w:lang w:val="en-US" w:eastAsia="zh-CN"/>
        </w:rPr>
        <w:t>±0.3hPa。</w:t>
      </w:r>
    </w:p>
    <w:p w14:paraId="092DEDE1">
      <w:pPr>
        <w:keepNext/>
        <w:keepLines/>
        <w:widowControl w:val="0"/>
        <w:bidi w:val="0"/>
        <w:spacing w:before="0" w:after="0" w:line="360" w:lineRule="auto"/>
        <w:ind w:firstLine="0" w:firstLineChars="0"/>
        <w:jc w:val="both"/>
        <w:outlineLvl w:val="1"/>
        <w:rPr>
          <w:rFonts w:hint="eastAsia" w:ascii="Times New Roman" w:hAnsi="Times New Roman" w:eastAsia="宋体" w:cs="Times New Roman"/>
          <w:kern w:val="2"/>
          <w:sz w:val="28"/>
          <w:szCs w:val="28"/>
          <w:lang w:val="en-US" w:eastAsia="zh-CN" w:bidi="ar-SA"/>
        </w:rPr>
      </w:pPr>
      <w:bookmarkStart w:id="56" w:name="_Toc22609"/>
      <w:r>
        <w:rPr>
          <w:rFonts w:hint="eastAsia" w:ascii="Times New Roman" w:hAnsi="Times New Roman" w:eastAsia="宋体" w:cs="Times New Roman"/>
          <w:kern w:val="2"/>
          <w:sz w:val="28"/>
          <w:szCs w:val="28"/>
          <w:lang w:val="en-US" w:eastAsia="zh-CN" w:bidi="ar-SA"/>
        </w:rPr>
        <w:t>5.2稳定性</w:t>
      </w:r>
      <w:bookmarkEnd w:id="56"/>
    </w:p>
    <w:p w14:paraId="0CE6603E">
      <w:pPr>
        <w:spacing w:line="360" w:lineRule="auto"/>
        <w:ind w:firstLine="560" w:firstLineChars="200"/>
        <w:rPr>
          <w:rFonts w:hint="default"/>
          <w:sz w:val="28"/>
          <w:szCs w:val="28"/>
          <w:lang w:val="en-US" w:eastAsia="zh-CN"/>
        </w:rPr>
      </w:pPr>
      <w:r>
        <w:rPr>
          <w:rFonts w:hint="eastAsia" w:ascii="Times New Roman" w:eastAsia="宋体"/>
          <w:sz w:val="28"/>
          <w:szCs w:val="28"/>
          <w:lang w:val="en-US" w:eastAsia="zh-CN"/>
        </w:rPr>
        <w:t>气压传感器相邻两个校准周期之间在同一校准点的测量误差变化量最大值不超过0.3hPa。</w:t>
      </w:r>
    </w:p>
    <w:p w14:paraId="4AB739C4">
      <w:pPr>
        <w:keepNext/>
        <w:keepLines/>
        <w:widowControl w:val="0"/>
        <w:numPr>
          <w:ilvl w:val="0"/>
          <w:numId w:val="10"/>
        </w:numPr>
        <w:spacing w:before="50" w:beforeLines="50" w:after="50" w:afterLines="50" w:line="360" w:lineRule="auto"/>
        <w:ind w:left="0" w:firstLine="0" w:firstLineChars="0"/>
        <w:jc w:val="both"/>
        <w:outlineLvl w:val="0"/>
        <w:rPr>
          <w:rFonts w:hint="default" w:ascii="Times New Roman" w:hAnsi="Times New Roman" w:eastAsia="黑体" w:cs="Times New Roman"/>
          <w:kern w:val="44"/>
          <w:sz w:val="28"/>
          <w:szCs w:val="28"/>
          <w:lang w:val="en-US" w:eastAsia="zh-CN" w:bidi="ar-SA"/>
        </w:rPr>
      </w:pPr>
      <w:bookmarkStart w:id="57" w:name="_Toc29690"/>
      <w:bookmarkStart w:id="58" w:name="_Toc22669"/>
      <w:bookmarkStart w:id="59" w:name="_Toc31842"/>
      <w:r>
        <w:rPr>
          <w:rFonts w:hint="eastAsia" w:ascii="Times New Roman" w:hAnsi="Times New Roman" w:eastAsia="黑体" w:cs="Times New Roman"/>
          <w:kern w:val="44"/>
          <w:sz w:val="28"/>
          <w:szCs w:val="28"/>
          <w:lang w:val="en-US" w:eastAsia="zh-CN" w:bidi="ar-SA"/>
        </w:rPr>
        <w:t>校准条件</w:t>
      </w:r>
      <w:bookmarkEnd w:id="57"/>
      <w:bookmarkEnd w:id="58"/>
      <w:bookmarkEnd w:id="59"/>
    </w:p>
    <w:bookmarkEnd w:id="55"/>
    <w:p w14:paraId="60AA9598">
      <w:pPr>
        <w:bidi w:val="0"/>
        <w:spacing w:line="360" w:lineRule="auto"/>
        <w:ind w:left="0" w:leftChars="0" w:firstLine="0" w:firstLineChars="0"/>
        <w:rPr>
          <w:rFonts w:hint="default"/>
          <w:sz w:val="28"/>
          <w:szCs w:val="28"/>
          <w:lang w:val="en-US" w:eastAsia="zh-CN"/>
        </w:rPr>
      </w:pPr>
      <w:bookmarkStart w:id="60" w:name="_Toc468801074"/>
      <w:bookmarkStart w:id="61" w:name="_Toc22985"/>
      <w:bookmarkStart w:id="62" w:name="_Toc29602"/>
      <w:bookmarkStart w:id="63" w:name="_Toc20288"/>
      <w:bookmarkStart w:id="64" w:name="_Toc148883419"/>
      <w:bookmarkStart w:id="65" w:name="_Toc17770"/>
      <w:bookmarkStart w:id="66" w:name="_Toc16782"/>
      <w:bookmarkStart w:id="67" w:name="_Toc8650"/>
      <w:bookmarkStart w:id="68" w:name="_Toc1119"/>
      <w:bookmarkStart w:id="69" w:name="_Toc6441"/>
      <w:bookmarkStart w:id="70" w:name="_Toc773"/>
      <w:bookmarkStart w:id="71" w:name="_Toc392650955"/>
      <w:bookmarkStart w:id="72" w:name="_Toc22751"/>
      <w:r>
        <w:rPr>
          <w:rFonts w:hint="default"/>
          <w:sz w:val="28"/>
          <w:szCs w:val="28"/>
          <w:lang w:val="en-US" w:eastAsia="zh-CN"/>
        </w:rPr>
        <w:t>6.1环境条件</w:t>
      </w:r>
      <w:bookmarkEnd w:id="60"/>
      <w:bookmarkEnd w:id="61"/>
      <w:bookmarkEnd w:id="62"/>
    </w:p>
    <w:p w14:paraId="42AE33C4">
      <w:pPr>
        <w:bidi w:val="0"/>
        <w:spacing w:line="360" w:lineRule="auto"/>
        <w:ind w:firstLine="560" w:firstLineChars="200"/>
        <w:rPr>
          <w:rFonts w:hint="eastAsia"/>
          <w:sz w:val="28"/>
          <w:szCs w:val="28"/>
          <w:lang w:val="en-US" w:eastAsia="zh-CN"/>
        </w:rPr>
      </w:pPr>
      <w:r>
        <w:rPr>
          <w:rFonts w:hint="eastAsia"/>
          <w:sz w:val="28"/>
          <w:szCs w:val="28"/>
          <w:lang w:val="en-US" w:eastAsia="zh-CN"/>
        </w:rPr>
        <w:t>我国不同地区夏季气温差异较大，如青藏高原夏季平均气温可低至7℃，华南、吐鲁番地区平均气温可达35℃，户外校准条件需符合我国不同区域的客观气候条件，因此，本规范规定了现场校准环境温度为</w:t>
      </w:r>
      <w:r>
        <w:rPr>
          <w:rFonts w:hint="default"/>
          <w:sz w:val="28"/>
          <w:szCs w:val="28"/>
          <w:lang w:val="en-US" w:eastAsia="zh-CN"/>
        </w:rPr>
        <w:t>5～35）℃</w:t>
      </w:r>
      <w:r>
        <w:rPr>
          <w:rFonts w:hint="eastAsia"/>
          <w:sz w:val="28"/>
          <w:szCs w:val="28"/>
          <w:lang w:val="en-US" w:eastAsia="zh-CN"/>
        </w:rPr>
        <w:t>。为明确高温、低温环境对校准方法的影响，编写组根据控制变量的原则，在高温（35℃）和低温（5℃）环境中开展了多次测试试验，试验结果（见试验报告）表明，高温和低温环境对校准结果的影响较小，该温度范围内的校准结果具有较高的准确性和一致性。</w:t>
      </w:r>
    </w:p>
    <w:p w14:paraId="0BF87A75">
      <w:pPr>
        <w:bidi w:val="0"/>
        <w:spacing w:line="360" w:lineRule="auto"/>
        <w:ind w:firstLine="560" w:firstLineChars="200"/>
        <w:rPr>
          <w:rFonts w:hint="eastAsia"/>
          <w:sz w:val="28"/>
          <w:szCs w:val="28"/>
          <w:lang w:val="en-US" w:eastAsia="zh-CN"/>
        </w:rPr>
      </w:pPr>
      <w:r>
        <w:rPr>
          <w:rFonts w:hint="eastAsia"/>
          <w:sz w:val="28"/>
          <w:szCs w:val="28"/>
          <w:lang w:val="en-US" w:eastAsia="zh-CN"/>
        </w:rPr>
        <w:t>我国东南沿海、海南部分地区、四川盆地等地区夏季湿度较高，平均湿度约为85%RH，本规范中规定的</w:t>
      </w:r>
      <w:r>
        <w:rPr>
          <w:rFonts w:hint="default"/>
          <w:sz w:val="28"/>
          <w:szCs w:val="28"/>
          <w:lang w:val="en-US" w:eastAsia="zh-CN"/>
        </w:rPr>
        <w:t>环境相对湿度不大于85%</w:t>
      </w:r>
      <w:r>
        <w:rPr>
          <w:rFonts w:hint="eastAsia"/>
          <w:sz w:val="28"/>
          <w:szCs w:val="28"/>
          <w:lang w:val="en-US" w:eastAsia="zh-CN"/>
        </w:rPr>
        <w:t>，能基本覆盖不同地区的湿度条件。同时，该湿度范围的确定参考了JJG 1084-2013《数字式气压计》、JJG (气象)001-2015《自动气象站气压传感器》等规范文件。</w:t>
      </w:r>
    </w:p>
    <w:p w14:paraId="1027027B">
      <w:pPr>
        <w:bidi w:val="0"/>
        <w:spacing w:line="360" w:lineRule="auto"/>
        <w:ind w:firstLine="560" w:firstLineChars="200"/>
        <w:rPr>
          <w:rFonts w:hint="default"/>
          <w:sz w:val="28"/>
          <w:szCs w:val="28"/>
          <w:lang w:val="en-US" w:eastAsia="zh-CN"/>
        </w:rPr>
      </w:pPr>
      <w:r>
        <w:rPr>
          <w:rFonts w:hint="eastAsia"/>
          <w:sz w:val="28"/>
          <w:szCs w:val="28"/>
          <w:lang w:val="en-US" w:eastAsia="zh-CN"/>
        </w:rPr>
        <w:t>因此，规定了现场校准</w:t>
      </w:r>
      <w:r>
        <w:rPr>
          <w:rFonts w:hint="default"/>
          <w:sz w:val="28"/>
          <w:szCs w:val="28"/>
          <w:lang w:val="en-US" w:eastAsia="zh-CN"/>
        </w:rPr>
        <w:t>环境温度</w:t>
      </w:r>
      <w:r>
        <w:rPr>
          <w:rFonts w:hint="eastAsia"/>
          <w:sz w:val="28"/>
          <w:szCs w:val="28"/>
          <w:lang w:val="en-US" w:eastAsia="zh-CN"/>
        </w:rPr>
        <w:t>为</w:t>
      </w:r>
      <w:r>
        <w:rPr>
          <w:rFonts w:hint="default"/>
          <w:sz w:val="28"/>
          <w:szCs w:val="28"/>
          <w:lang w:val="en-US" w:eastAsia="zh-CN"/>
        </w:rPr>
        <w:t>（5～35）℃</w:t>
      </w:r>
      <w:r>
        <w:rPr>
          <w:rFonts w:hint="eastAsia"/>
          <w:sz w:val="28"/>
          <w:szCs w:val="28"/>
          <w:lang w:val="en-US" w:eastAsia="zh-CN"/>
        </w:rPr>
        <w:t>，</w:t>
      </w:r>
      <w:r>
        <w:rPr>
          <w:rFonts w:hint="default"/>
          <w:sz w:val="28"/>
          <w:szCs w:val="28"/>
          <w:lang w:val="en-US" w:eastAsia="zh-CN"/>
        </w:rPr>
        <w:t>环境相对湿度不大于85%。</w:t>
      </w:r>
    </w:p>
    <w:p w14:paraId="4BB9A8A7">
      <w:pPr>
        <w:bidi w:val="0"/>
        <w:spacing w:line="360" w:lineRule="auto"/>
        <w:ind w:left="0" w:leftChars="0" w:firstLine="0" w:firstLineChars="0"/>
        <w:rPr>
          <w:rFonts w:hint="default"/>
          <w:sz w:val="28"/>
          <w:szCs w:val="28"/>
          <w:lang w:val="en-US" w:eastAsia="zh-CN"/>
        </w:rPr>
      </w:pPr>
      <w:bookmarkStart w:id="73" w:name="_Toc26715"/>
      <w:bookmarkStart w:id="74" w:name="_Toc24100"/>
      <w:bookmarkStart w:id="75" w:name="_Toc22149875"/>
      <w:bookmarkStart w:id="76" w:name="_Toc392650947"/>
      <w:bookmarkStart w:id="77" w:name="_Toc333931947"/>
      <w:r>
        <w:rPr>
          <w:rFonts w:hint="default"/>
          <w:sz w:val="28"/>
          <w:szCs w:val="28"/>
          <w:lang w:val="en-US" w:eastAsia="zh-CN"/>
        </w:rPr>
        <w:t>6.2</w:t>
      </w:r>
      <w:bookmarkEnd w:id="73"/>
      <w:bookmarkEnd w:id="74"/>
      <w:r>
        <w:rPr>
          <w:rFonts w:hint="default"/>
          <w:sz w:val="28"/>
          <w:szCs w:val="28"/>
          <w:lang w:val="en-US" w:eastAsia="zh-CN"/>
        </w:rPr>
        <w:t>计量标准及辅助设备</w:t>
      </w:r>
      <w:bookmarkEnd w:id="75"/>
    </w:p>
    <w:p w14:paraId="27892BA6">
      <w:pPr>
        <w:bidi w:val="0"/>
        <w:spacing w:line="360" w:lineRule="auto"/>
        <w:ind w:left="0" w:leftChars="0" w:firstLine="0" w:firstLineChars="0"/>
        <w:rPr>
          <w:rFonts w:hint="default"/>
          <w:sz w:val="28"/>
          <w:szCs w:val="28"/>
          <w:lang w:val="en-US" w:eastAsia="zh-CN"/>
        </w:rPr>
      </w:pPr>
      <w:r>
        <w:rPr>
          <w:rFonts w:hint="default"/>
          <w:sz w:val="28"/>
          <w:szCs w:val="28"/>
          <w:lang w:val="en-US" w:eastAsia="zh-CN"/>
        </w:rPr>
        <w:t>6.2.1 标准器</w:t>
      </w:r>
    </w:p>
    <w:p w14:paraId="37AC2BEB">
      <w:pPr>
        <w:bidi w:val="0"/>
        <w:spacing w:line="360" w:lineRule="auto"/>
        <w:ind w:left="0" w:leftChars="0" w:firstLine="560" w:firstLineChars="200"/>
        <w:rPr>
          <w:rFonts w:hint="default"/>
          <w:sz w:val="28"/>
          <w:szCs w:val="28"/>
          <w:lang w:val="en-US" w:eastAsia="zh-CN"/>
        </w:rPr>
      </w:pPr>
      <w:r>
        <w:rPr>
          <w:rFonts w:hint="default"/>
          <w:sz w:val="28"/>
          <w:szCs w:val="28"/>
          <w:lang w:val="en-US" w:eastAsia="zh-CN"/>
        </w:rPr>
        <w:t>自动气象站气压传感器校准需要标准压力源和标准测量仪器</w:t>
      </w:r>
      <w:r>
        <w:rPr>
          <w:rFonts w:hint="eastAsia"/>
          <w:sz w:val="28"/>
          <w:szCs w:val="28"/>
          <w:lang w:val="en-US" w:eastAsia="zh-CN"/>
        </w:rPr>
        <w:t>。</w:t>
      </w:r>
      <w:r>
        <w:rPr>
          <w:rFonts w:hint="default"/>
          <w:sz w:val="28"/>
          <w:szCs w:val="28"/>
          <w:lang w:val="en-US" w:eastAsia="zh-CN"/>
        </w:rPr>
        <w:t>数字式气压计精度高，可作为计量标准器，测量并提供准确气压标准值</w:t>
      </w:r>
      <w:r>
        <w:rPr>
          <w:rFonts w:hint="eastAsia"/>
          <w:sz w:val="28"/>
          <w:szCs w:val="28"/>
          <w:lang w:val="en-US" w:eastAsia="zh-CN"/>
        </w:rPr>
        <w:t>。</w:t>
      </w:r>
      <w:r>
        <w:rPr>
          <w:rFonts w:hint="default"/>
          <w:sz w:val="28"/>
          <w:szCs w:val="28"/>
          <w:lang w:val="en-US" w:eastAsia="zh-CN"/>
        </w:rPr>
        <w:t>自动标准压力发生器可提供稳定、精确、可调的标准气压，</w:t>
      </w:r>
      <w:r>
        <w:rPr>
          <w:rFonts w:hint="eastAsia"/>
          <w:sz w:val="28"/>
          <w:szCs w:val="28"/>
          <w:lang w:val="en-US" w:eastAsia="zh-CN"/>
        </w:rPr>
        <w:t>并同样具备气压测量功能，也可以作为标准器使用。</w:t>
      </w:r>
    </w:p>
    <w:p w14:paraId="1FD57FCB">
      <w:pPr>
        <w:bidi w:val="0"/>
        <w:spacing w:line="360" w:lineRule="auto"/>
        <w:ind w:left="0" w:leftChars="0" w:firstLine="0" w:firstLineChars="0"/>
        <w:rPr>
          <w:rFonts w:hint="default"/>
          <w:sz w:val="28"/>
          <w:szCs w:val="28"/>
          <w:lang w:val="en-US" w:eastAsia="zh-CN"/>
        </w:rPr>
      </w:pPr>
      <w:r>
        <w:rPr>
          <w:rFonts w:hint="default"/>
          <w:sz w:val="28"/>
          <w:szCs w:val="28"/>
          <w:lang w:val="en-US" w:eastAsia="zh-CN"/>
        </w:rPr>
        <w:t>6.2.1.1可供选择的标准器种类：</w:t>
      </w:r>
    </w:p>
    <w:p w14:paraId="06DC5EE6">
      <w:pPr>
        <w:bidi w:val="0"/>
        <w:spacing w:line="360" w:lineRule="auto"/>
        <w:ind w:firstLine="560" w:firstLineChars="200"/>
        <w:rPr>
          <w:rFonts w:hint="default"/>
          <w:sz w:val="28"/>
          <w:szCs w:val="28"/>
          <w:lang w:val="en-US" w:eastAsia="zh-CN"/>
        </w:rPr>
      </w:pPr>
      <w:r>
        <w:rPr>
          <w:rFonts w:hint="eastAsia"/>
          <w:sz w:val="28"/>
          <w:szCs w:val="28"/>
          <w:lang w:val="en-US" w:eastAsia="zh-CN"/>
        </w:rPr>
        <w:t>a）</w:t>
      </w:r>
      <w:r>
        <w:rPr>
          <w:rFonts w:hint="default"/>
          <w:sz w:val="28"/>
          <w:szCs w:val="28"/>
          <w:lang w:val="en-US" w:eastAsia="zh-CN"/>
        </w:rPr>
        <w:t>数字式气压计</w:t>
      </w:r>
    </w:p>
    <w:p w14:paraId="60CE7BEE">
      <w:pPr>
        <w:bidi w:val="0"/>
        <w:spacing w:line="360" w:lineRule="auto"/>
        <w:ind w:firstLine="560" w:firstLineChars="200"/>
        <w:rPr>
          <w:rFonts w:hint="default"/>
          <w:sz w:val="28"/>
          <w:szCs w:val="28"/>
          <w:lang w:val="en-US" w:eastAsia="zh-CN"/>
        </w:rPr>
      </w:pPr>
      <w:r>
        <w:rPr>
          <w:rFonts w:hint="eastAsia"/>
          <w:sz w:val="28"/>
          <w:szCs w:val="28"/>
          <w:lang w:val="en-US" w:eastAsia="zh-CN"/>
        </w:rPr>
        <w:t>b）</w:t>
      </w:r>
      <w:r>
        <w:rPr>
          <w:rFonts w:hint="default"/>
          <w:sz w:val="28"/>
          <w:szCs w:val="28"/>
          <w:lang w:val="en-US" w:eastAsia="zh-CN"/>
        </w:rPr>
        <w:t>自动标准压力发生器</w:t>
      </w:r>
    </w:p>
    <w:p w14:paraId="708C19AE">
      <w:pPr>
        <w:bidi w:val="0"/>
        <w:spacing w:line="360" w:lineRule="auto"/>
        <w:ind w:left="0" w:leftChars="0" w:firstLine="0" w:firstLineChars="0"/>
        <w:rPr>
          <w:rFonts w:hint="default"/>
          <w:sz w:val="28"/>
          <w:szCs w:val="28"/>
          <w:lang w:val="en-US" w:eastAsia="zh-CN"/>
        </w:rPr>
      </w:pPr>
      <w:r>
        <w:rPr>
          <w:rFonts w:hint="default"/>
          <w:sz w:val="28"/>
          <w:szCs w:val="28"/>
          <w:lang w:val="en-US" w:eastAsia="zh-CN"/>
        </w:rPr>
        <w:t>6.2.1.2 校准所选标准器的测量范围需覆盖被校传感器的测量范围，最大允许误差绝对值不大于被校传感器最大允许误差绝对值的1/3。</w:t>
      </w:r>
    </w:p>
    <w:p w14:paraId="1394AC22">
      <w:pPr>
        <w:bidi w:val="0"/>
        <w:spacing w:line="360" w:lineRule="auto"/>
        <w:ind w:left="0" w:leftChars="0" w:firstLine="0" w:firstLineChars="0"/>
        <w:rPr>
          <w:rFonts w:hint="default"/>
          <w:sz w:val="28"/>
          <w:szCs w:val="28"/>
          <w:lang w:val="en-US" w:eastAsia="zh-CN"/>
        </w:rPr>
      </w:pPr>
      <w:r>
        <w:rPr>
          <w:rFonts w:hint="default"/>
          <w:sz w:val="28"/>
          <w:szCs w:val="28"/>
          <w:lang w:val="en-US" w:eastAsia="zh-CN"/>
        </w:rPr>
        <w:t>6.2.2 辅助设备</w:t>
      </w:r>
    </w:p>
    <w:p w14:paraId="3A449277">
      <w:pPr>
        <w:bidi w:val="0"/>
        <w:spacing w:line="360" w:lineRule="auto"/>
        <w:ind w:left="0" w:leftChars="0" w:firstLine="0" w:firstLineChars="0"/>
        <w:rPr>
          <w:rFonts w:hint="default"/>
          <w:sz w:val="28"/>
          <w:szCs w:val="28"/>
          <w:lang w:val="en-US" w:eastAsia="zh-CN"/>
        </w:rPr>
      </w:pPr>
      <w:r>
        <w:rPr>
          <w:rFonts w:hint="default"/>
          <w:sz w:val="28"/>
          <w:szCs w:val="28"/>
          <w:lang w:val="en-US" w:eastAsia="zh-CN"/>
        </w:rPr>
        <w:t>6.2.2.1 以数字式气压计作为标准器时，需使</w:t>
      </w:r>
      <w:r>
        <w:rPr>
          <w:rFonts w:hint="eastAsia"/>
          <w:sz w:val="28"/>
          <w:szCs w:val="28"/>
          <w:lang w:val="en-US" w:eastAsia="zh-CN"/>
        </w:rPr>
        <w:t>用</w:t>
      </w:r>
      <w:r>
        <w:rPr>
          <w:rFonts w:hint="default"/>
          <w:sz w:val="28"/>
          <w:szCs w:val="28"/>
          <w:lang w:val="en-US" w:eastAsia="zh-CN"/>
        </w:rPr>
        <w:t>气体压力控制装置作为辅助设备，提供压力源。</w:t>
      </w:r>
    </w:p>
    <w:p w14:paraId="75F9BFE3">
      <w:pPr>
        <w:bidi w:val="0"/>
        <w:spacing w:line="360" w:lineRule="auto"/>
        <w:ind w:left="0" w:leftChars="0" w:firstLine="0" w:firstLineChars="0"/>
        <w:rPr>
          <w:rFonts w:hint="default"/>
          <w:sz w:val="28"/>
          <w:szCs w:val="28"/>
          <w:lang w:val="en-US" w:eastAsia="zh-CN"/>
        </w:rPr>
      </w:pPr>
      <w:r>
        <w:rPr>
          <w:rFonts w:hint="default"/>
          <w:sz w:val="28"/>
          <w:szCs w:val="28"/>
          <w:lang w:val="en-US" w:eastAsia="zh-CN"/>
        </w:rPr>
        <w:t>6.2.2.2 校准模拟信号输出的气压传感器时，需使用电测设备用于测量传感器的输出电</w:t>
      </w:r>
      <w:bookmarkEnd w:id="76"/>
      <w:bookmarkEnd w:id="77"/>
      <w:r>
        <w:rPr>
          <w:rFonts w:hint="eastAsia"/>
          <w:sz w:val="28"/>
          <w:szCs w:val="28"/>
          <w:lang w:val="en-US" w:eastAsia="zh-CN"/>
        </w:rPr>
        <w:t>信号</w:t>
      </w:r>
      <w:r>
        <w:rPr>
          <w:rFonts w:hint="default"/>
          <w:sz w:val="28"/>
          <w:szCs w:val="28"/>
          <w:lang w:val="en-US" w:eastAsia="zh-CN"/>
        </w:rPr>
        <w:t>。</w:t>
      </w:r>
    </w:p>
    <w:p w14:paraId="5CB9B3DB">
      <w:pPr>
        <w:keepNext/>
        <w:keepLines/>
        <w:widowControl w:val="0"/>
        <w:numPr>
          <w:ilvl w:val="0"/>
          <w:numId w:val="10"/>
        </w:numPr>
        <w:spacing w:before="50" w:beforeLines="50" w:after="50" w:afterLines="50" w:line="360" w:lineRule="auto"/>
        <w:ind w:left="0" w:firstLine="0" w:firstLineChars="0"/>
        <w:jc w:val="both"/>
        <w:outlineLvl w:val="0"/>
        <w:rPr>
          <w:rFonts w:ascii="Times New Roman" w:hAnsi="Times New Roman" w:eastAsia="黑体" w:cs="Times New Roman"/>
          <w:kern w:val="44"/>
          <w:sz w:val="28"/>
          <w:szCs w:val="28"/>
          <w:lang w:val="en-US" w:eastAsia="zh-CN" w:bidi="ar-SA"/>
        </w:rPr>
      </w:pPr>
      <w:bookmarkStart w:id="78" w:name="_Toc19884"/>
      <w:bookmarkStart w:id="79" w:name="_Toc27657"/>
      <w:bookmarkStart w:id="80" w:name="_Toc27038"/>
      <w:r>
        <w:rPr>
          <w:rFonts w:hint="eastAsia" w:eastAsia="黑体" w:cs="Times New Roman"/>
          <w:kern w:val="44"/>
          <w:sz w:val="28"/>
          <w:szCs w:val="28"/>
          <w:lang w:val="en-US" w:eastAsia="zh-CN" w:bidi="ar-SA"/>
        </w:rPr>
        <w:t>校准项目和</w:t>
      </w:r>
      <w:r>
        <w:rPr>
          <w:rFonts w:hint="eastAsia" w:ascii="Times New Roman" w:hAnsi="Times New Roman" w:eastAsia="黑体" w:cs="Times New Roman"/>
          <w:kern w:val="44"/>
          <w:sz w:val="28"/>
          <w:szCs w:val="28"/>
          <w:lang w:val="en-US" w:eastAsia="zh-CN" w:bidi="ar-SA"/>
        </w:rPr>
        <w:t>校准方法</w:t>
      </w:r>
      <w:bookmarkEnd w:id="63"/>
      <w:bookmarkEnd w:id="64"/>
      <w:bookmarkEnd w:id="65"/>
      <w:bookmarkEnd w:id="66"/>
      <w:bookmarkEnd w:id="67"/>
      <w:bookmarkEnd w:id="68"/>
      <w:bookmarkEnd w:id="69"/>
      <w:bookmarkEnd w:id="70"/>
      <w:bookmarkEnd w:id="71"/>
      <w:bookmarkEnd w:id="72"/>
      <w:bookmarkEnd w:id="78"/>
      <w:bookmarkEnd w:id="79"/>
      <w:bookmarkEnd w:id="80"/>
    </w:p>
    <w:p w14:paraId="4F8AAAC5">
      <w:pPr>
        <w:keepNext/>
        <w:keepLines/>
        <w:widowControl w:val="0"/>
        <w:numPr>
          <w:ilvl w:val="0"/>
          <w:numId w:val="0"/>
        </w:numPr>
        <w:spacing w:before="0" w:after="0" w:line="360" w:lineRule="auto"/>
        <w:ind w:leftChars="0"/>
        <w:jc w:val="both"/>
        <w:outlineLvl w:val="1"/>
        <w:rPr>
          <w:rFonts w:hint="eastAsia" w:ascii="Times New Roman" w:hAnsi="Times New Roman" w:eastAsia="宋体" w:cs="Times New Roman"/>
          <w:kern w:val="2"/>
          <w:sz w:val="28"/>
          <w:szCs w:val="28"/>
          <w:lang w:val="en-US" w:eastAsia="zh-CN" w:bidi="ar-SA"/>
        </w:rPr>
      </w:pPr>
      <w:bookmarkStart w:id="81" w:name="_Toc10647"/>
      <w:bookmarkStart w:id="82" w:name="_Toc380244356"/>
      <w:bookmarkStart w:id="83" w:name="_Toc17868"/>
      <w:bookmarkStart w:id="84" w:name="_Toc434822284"/>
      <w:bookmarkStart w:id="85" w:name="_Toc484005308"/>
      <w:bookmarkStart w:id="86" w:name="_Toc24639"/>
      <w:bookmarkStart w:id="87" w:name="_Toc30150"/>
      <w:bookmarkStart w:id="88" w:name="_Toc1213645260"/>
      <w:bookmarkStart w:id="89" w:name="_Toc148883420"/>
      <w:bookmarkStart w:id="90" w:name="_Toc434146834"/>
      <w:bookmarkStart w:id="91" w:name="_Toc15759"/>
      <w:bookmarkStart w:id="92" w:name="_Toc24273"/>
      <w:bookmarkStart w:id="93" w:name="_Toc434146863"/>
      <w:bookmarkStart w:id="94" w:name="_Toc11529"/>
      <w:bookmarkStart w:id="95" w:name="_Toc4067"/>
      <w:bookmarkStart w:id="96" w:name="_Toc23931"/>
      <w:bookmarkStart w:id="97" w:name="_Toc434146639"/>
      <w:bookmarkStart w:id="98" w:name="_Toc4648"/>
      <w:bookmarkStart w:id="99" w:name="_Toc312911067"/>
      <w:bookmarkStart w:id="100" w:name="_Toc488943153"/>
      <w:bookmarkStart w:id="101" w:name="_Toc4324"/>
      <w:bookmarkStart w:id="102" w:name="_Toc24718"/>
      <w:bookmarkStart w:id="103" w:name="_Toc27195"/>
      <w:r>
        <w:rPr>
          <w:rFonts w:hint="eastAsia" w:ascii="Times New Roman" w:hAnsi="Times New Roman" w:eastAsia="宋体" w:cs="Times New Roman"/>
          <w:kern w:val="2"/>
          <w:sz w:val="28"/>
          <w:szCs w:val="28"/>
          <w:lang w:val="en-US" w:eastAsia="zh-CN" w:bidi="ar-SA"/>
        </w:rPr>
        <w:t>7.1校准项目</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048FB76C">
      <w:pPr>
        <w:bidi w:val="0"/>
        <w:spacing w:line="360" w:lineRule="auto"/>
        <w:ind w:left="0" w:leftChars="0" w:firstLine="560" w:firstLineChars="200"/>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现场校准项目：示值误差校准、稳定性校准。</w:t>
      </w:r>
      <w:bookmarkStart w:id="104" w:name="_Toc7559"/>
      <w:bookmarkStart w:id="105" w:name="_Toc936205614"/>
      <w:bookmarkStart w:id="106" w:name="_Toc1512"/>
    </w:p>
    <w:p w14:paraId="6B958E54">
      <w:pPr>
        <w:bidi w:val="0"/>
        <w:spacing w:line="360" w:lineRule="auto"/>
        <w:ind w:left="0" w:leftChars="0" w:firstLine="0" w:firstLineChars="0"/>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7.2校准前准备</w:t>
      </w:r>
      <w:bookmarkEnd w:id="104"/>
      <w:bookmarkEnd w:id="105"/>
      <w:bookmarkEnd w:id="106"/>
    </w:p>
    <w:p w14:paraId="175042E5">
      <w:pPr>
        <w:bidi w:val="0"/>
        <w:spacing w:line="360" w:lineRule="auto"/>
        <w:ind w:firstLine="560" w:firstLineChars="200"/>
        <w:rPr>
          <w:rFonts w:hint="default" w:ascii="Times New Roman" w:hAnsi="Times New Roman" w:eastAsia="宋体" w:cs="Times New Roman"/>
          <w:kern w:val="2"/>
          <w:sz w:val="28"/>
          <w:szCs w:val="28"/>
          <w:lang w:val="en-US" w:eastAsia="zh-CN" w:bidi="ar-SA"/>
        </w:rPr>
      </w:pPr>
      <w:r>
        <w:rPr>
          <w:rFonts w:hint="eastAsia" w:cs="Times New Roman"/>
          <w:kern w:val="2"/>
          <w:sz w:val="28"/>
          <w:szCs w:val="28"/>
          <w:lang w:val="en-US" w:eastAsia="zh-CN" w:bidi="ar-SA"/>
        </w:rPr>
        <w:t>参照</w:t>
      </w:r>
      <w:r>
        <w:rPr>
          <w:rFonts w:hint="eastAsia"/>
          <w:sz w:val="28"/>
          <w:szCs w:val="28"/>
          <w:lang w:val="en-US" w:eastAsia="zh-CN"/>
        </w:rPr>
        <w:t>JJG 1084-2013《数字式气压计》、JJG (气象)001-2015《自动气象站气压传感器》等规范文件，校准开始前需完成环境条件确认、密封性检查、高度差校正等必要工作，具体为：</w:t>
      </w:r>
    </w:p>
    <w:p w14:paraId="27BE9A8F">
      <w:pPr>
        <w:bidi w:val="0"/>
        <w:spacing w:line="360" w:lineRule="auto"/>
        <w:ind w:left="0" w:leftChars="0" w:firstLine="0" w:firstLineChars="0"/>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7.2.1当现场环境条件满足要求时，可实施校准；</w:t>
      </w:r>
    </w:p>
    <w:p w14:paraId="409A5F98">
      <w:pPr>
        <w:bidi w:val="0"/>
        <w:spacing w:line="360" w:lineRule="auto"/>
        <w:ind w:left="0" w:leftChars="0" w:firstLine="0" w:firstLineChars="0"/>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7.2.2用橡胶管将被校气压传感器、标准器与辅助设备连接成一个封闭的测量系统；</w:t>
      </w:r>
    </w:p>
    <w:p w14:paraId="222A311B">
      <w:pPr>
        <w:bidi w:val="0"/>
        <w:spacing w:line="360" w:lineRule="auto"/>
        <w:ind w:left="0" w:leftChars="0" w:firstLine="0" w:firstLineChars="0"/>
        <w:rPr>
          <w:rFonts w:hint="eastAsia"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7.2.3校准时应使气压传感器与标准器的压力参考位置处在同一水平面上，当两者参考位置不在同一</w:t>
      </w:r>
      <w:r>
        <w:rPr>
          <w:rFonts w:hint="eastAsia"/>
          <w:sz w:val="28"/>
          <w:szCs w:val="28"/>
          <w:lang w:val="en-US" w:eastAsia="zh-CN"/>
        </w:rPr>
        <w:t>水平面</w:t>
      </w:r>
      <w:r>
        <w:rPr>
          <w:rFonts w:hint="eastAsia" w:ascii="Times New Roman" w:hAnsi="Times New Roman" w:eastAsia="宋体" w:cs="Times New Roman"/>
          <w:kern w:val="2"/>
          <w:sz w:val="28"/>
          <w:szCs w:val="28"/>
          <w:lang w:val="en-US" w:eastAsia="zh-CN" w:bidi="ar-SA"/>
        </w:rPr>
        <w:t>上时，由参考位置高度差引起的误差应不大于气压计最大允许误差的十分之一，否则，应对气压计示值误差进行修正，修正值计算方法见附录D</w:t>
      </w:r>
      <w:r>
        <w:rPr>
          <w:rFonts w:hint="eastAsia" w:cs="Times New Roman"/>
          <w:kern w:val="2"/>
          <w:sz w:val="28"/>
          <w:szCs w:val="28"/>
          <w:lang w:val="en-US" w:eastAsia="zh-CN" w:bidi="ar-SA"/>
        </w:rPr>
        <w:t>。</w:t>
      </w:r>
    </w:p>
    <w:p w14:paraId="5E214D12">
      <w:pPr>
        <w:bidi w:val="0"/>
        <w:spacing w:line="360" w:lineRule="auto"/>
        <w:ind w:left="0" w:leftChars="0" w:firstLine="0" w:firstLineChars="0"/>
        <w:rPr>
          <w:rFonts w:hint="eastAsia" w:cs="Times New Roman"/>
          <w:kern w:val="2"/>
          <w:sz w:val="28"/>
          <w:szCs w:val="28"/>
          <w:lang w:val="en-US" w:eastAsia="zh-CN" w:bidi="ar-SA"/>
        </w:rPr>
      </w:pPr>
      <w:r>
        <w:rPr>
          <w:rFonts w:hint="eastAsia" w:cs="Times New Roman"/>
          <w:kern w:val="2"/>
          <w:sz w:val="28"/>
          <w:szCs w:val="28"/>
          <w:lang w:val="en-US" w:eastAsia="zh-CN" w:bidi="ar-SA"/>
        </w:rPr>
        <w:t>7.2.4校准前应对整个系统进行密封性检查，由于漏气造成的最大压力差不应超过气压传感器最大允许误差的 1/10。</w:t>
      </w:r>
    </w:p>
    <w:p w14:paraId="5B55459A">
      <w:pPr>
        <w:bidi w:val="0"/>
        <w:spacing w:line="360" w:lineRule="auto"/>
        <w:ind w:left="0" w:leftChars="0" w:firstLine="0" w:firstLineChars="0"/>
        <w:rPr>
          <w:rFonts w:hint="eastAsia" w:cs="Times New Roman"/>
          <w:kern w:val="2"/>
          <w:sz w:val="28"/>
          <w:szCs w:val="28"/>
          <w:lang w:val="en-US" w:eastAsia="zh-CN" w:bidi="ar-SA"/>
        </w:rPr>
      </w:pPr>
      <w:bookmarkStart w:id="107" w:name="_Toc2656"/>
      <w:bookmarkStart w:id="108" w:name="_Toc195072929"/>
      <w:bookmarkStart w:id="109" w:name="_Toc29935"/>
      <w:r>
        <w:rPr>
          <w:rFonts w:hint="eastAsia" w:cs="Times New Roman"/>
          <w:kern w:val="2"/>
          <w:sz w:val="28"/>
          <w:szCs w:val="28"/>
          <w:lang w:val="en-US" w:eastAsia="zh-CN" w:bidi="ar-SA"/>
        </w:rPr>
        <w:t>7.3示值误差校准</w:t>
      </w:r>
      <w:bookmarkEnd w:id="107"/>
      <w:bookmarkEnd w:id="108"/>
      <w:bookmarkEnd w:id="109"/>
    </w:p>
    <w:p w14:paraId="5F799C6D">
      <w:pPr>
        <w:bidi w:val="0"/>
        <w:spacing w:line="360" w:lineRule="auto"/>
        <w:ind w:left="0" w:leftChars="0" w:firstLine="0" w:firstLineChars="0"/>
        <w:rPr>
          <w:rFonts w:hint="eastAsia" w:cs="Times New Roman"/>
          <w:kern w:val="2"/>
          <w:sz w:val="28"/>
          <w:szCs w:val="28"/>
          <w:lang w:val="en-US" w:eastAsia="zh-CN" w:bidi="ar-SA"/>
        </w:rPr>
      </w:pPr>
      <w:r>
        <w:rPr>
          <w:rFonts w:hint="eastAsia" w:cs="Times New Roman"/>
          <w:kern w:val="2"/>
          <w:sz w:val="28"/>
          <w:szCs w:val="28"/>
          <w:lang w:val="en-US" w:eastAsia="zh-CN" w:bidi="ar-SA"/>
        </w:rPr>
        <w:t>7.3.1 校准点选择</w:t>
      </w:r>
    </w:p>
    <w:p w14:paraId="0D119113">
      <w:pPr>
        <w:bidi w:val="0"/>
        <w:spacing w:line="360" w:lineRule="auto"/>
        <w:ind w:left="0" w:leftChars="0" w:firstLine="560" w:firstLineChars="200"/>
        <w:rPr>
          <w:rFonts w:hint="eastAsia" w:cs="Times New Roman"/>
          <w:kern w:val="2"/>
          <w:sz w:val="28"/>
          <w:szCs w:val="28"/>
          <w:lang w:val="en-US" w:eastAsia="zh-CN" w:bidi="ar-SA"/>
        </w:rPr>
      </w:pPr>
      <w:r>
        <w:rPr>
          <w:rFonts w:hint="eastAsia" w:cs="Times New Roman"/>
          <w:kern w:val="2"/>
          <w:sz w:val="28"/>
          <w:szCs w:val="28"/>
          <w:lang w:val="en-US" w:eastAsia="zh-CN" w:bidi="ar-SA"/>
        </w:rPr>
        <w:t>进行现场校准的气压传感器通常会长时间在固定地点使用，因此校准点的选择，应当优先考察传感器对当地常压点附近气压值的测量准确性。因此规定，首次、维修后校准应选择（500～1100）hPa范围内所有整百数压力点；使用中的传感器校准应选择常压点临近的整10hPa点和常压点上下至少4个整50hPa点。</w:t>
      </w:r>
    </w:p>
    <w:p w14:paraId="5924DD81">
      <w:pPr>
        <w:bidi w:val="0"/>
        <w:spacing w:line="360" w:lineRule="auto"/>
        <w:ind w:left="0" w:leftChars="0" w:firstLine="0" w:firstLineChars="0"/>
        <w:rPr>
          <w:rFonts w:hint="eastAsia" w:cs="Times New Roman"/>
          <w:kern w:val="2"/>
          <w:sz w:val="28"/>
          <w:szCs w:val="28"/>
          <w:lang w:val="en-US" w:eastAsia="zh-CN" w:bidi="ar-SA"/>
        </w:rPr>
      </w:pPr>
      <w:r>
        <w:rPr>
          <w:rFonts w:hint="eastAsia" w:cs="Times New Roman"/>
          <w:kern w:val="2"/>
          <w:sz w:val="28"/>
          <w:szCs w:val="28"/>
          <w:lang w:val="en-US" w:eastAsia="zh-CN" w:bidi="ar-SA"/>
        </w:rPr>
        <w:t>7.3.2 打开标准器的电源开关，预热15min后调节压力。从校准点最高点（或最低点）开始依次调整。按选取的校准点逐点进行两次压力循环的示值校准。在校准过程中，应平稳地升压或降压。</w:t>
      </w:r>
    </w:p>
    <w:p w14:paraId="6E4CCA6C">
      <w:pPr>
        <w:bidi w:val="0"/>
        <w:spacing w:line="360" w:lineRule="auto"/>
        <w:ind w:left="0" w:leftChars="0" w:firstLine="0" w:firstLineChars="0"/>
        <w:rPr>
          <w:rFonts w:hint="eastAsia" w:cs="Times New Roman"/>
          <w:kern w:val="2"/>
          <w:sz w:val="28"/>
          <w:szCs w:val="28"/>
          <w:lang w:val="en-US" w:eastAsia="zh-CN" w:bidi="ar-SA"/>
        </w:rPr>
      </w:pPr>
      <w:r>
        <w:rPr>
          <w:rFonts w:hint="eastAsia" w:cs="Times New Roman"/>
          <w:kern w:val="2"/>
          <w:sz w:val="28"/>
          <w:szCs w:val="28"/>
          <w:lang w:val="en-US" w:eastAsia="zh-CN" w:bidi="ar-SA"/>
        </w:rPr>
        <w:t>7.3.3 在各校准点上，压力稳定后分别读取并记录标准器和被校气压传感器示值，校准记录格式见附录A。</w:t>
      </w:r>
    </w:p>
    <w:p w14:paraId="7A03B06D">
      <w:pPr>
        <w:bidi w:val="0"/>
        <w:spacing w:line="360" w:lineRule="auto"/>
        <w:ind w:left="0" w:leftChars="0" w:firstLine="0" w:firstLineChars="0"/>
        <w:rPr>
          <w:rFonts w:hint="eastAsia" w:cs="Times New Roman"/>
          <w:kern w:val="2"/>
          <w:sz w:val="28"/>
          <w:szCs w:val="28"/>
          <w:lang w:val="en-US" w:eastAsia="zh-CN" w:bidi="ar-SA"/>
        </w:rPr>
      </w:pPr>
      <w:r>
        <w:rPr>
          <w:rFonts w:hint="eastAsia" w:cs="Times New Roman"/>
          <w:kern w:val="2"/>
          <w:sz w:val="28"/>
          <w:szCs w:val="28"/>
          <w:lang w:val="en-US" w:eastAsia="zh-CN" w:bidi="ar-SA"/>
        </w:rPr>
        <w:t>7.3.4 输出模拟信号的气压传感器，应将电压值转换成相应的压力值并记录。</w:t>
      </w:r>
    </w:p>
    <w:p w14:paraId="7027A806">
      <w:pPr>
        <w:bidi w:val="0"/>
        <w:spacing w:line="360" w:lineRule="auto"/>
        <w:ind w:left="0" w:leftChars="0" w:firstLine="0" w:firstLineChars="0"/>
        <w:rPr>
          <w:rFonts w:hint="eastAsia" w:cs="Times New Roman"/>
          <w:kern w:val="2"/>
          <w:sz w:val="28"/>
          <w:szCs w:val="28"/>
          <w:lang w:val="en-US" w:eastAsia="zh-CN" w:bidi="ar-SA"/>
        </w:rPr>
      </w:pPr>
      <w:bookmarkStart w:id="110" w:name="_Toc1530672381"/>
      <w:bookmarkStart w:id="111" w:name="_Toc25500"/>
      <w:bookmarkStart w:id="112" w:name="_Toc31614"/>
      <w:r>
        <w:rPr>
          <w:rFonts w:hint="eastAsia" w:cs="Times New Roman"/>
          <w:kern w:val="2"/>
          <w:sz w:val="28"/>
          <w:szCs w:val="28"/>
          <w:lang w:val="en-US" w:eastAsia="zh-CN" w:bidi="ar-SA"/>
        </w:rPr>
        <w:t>7</w:t>
      </w:r>
      <w:r>
        <w:rPr>
          <w:rFonts w:hint="default" w:cs="Times New Roman"/>
          <w:kern w:val="2"/>
          <w:sz w:val="28"/>
          <w:szCs w:val="28"/>
          <w:lang w:val="en-US" w:eastAsia="zh-CN" w:bidi="ar-SA"/>
        </w:rPr>
        <w:t>.</w:t>
      </w:r>
      <w:r>
        <w:rPr>
          <w:rFonts w:hint="eastAsia" w:cs="Times New Roman"/>
          <w:kern w:val="2"/>
          <w:sz w:val="28"/>
          <w:szCs w:val="28"/>
          <w:lang w:val="en-US" w:eastAsia="zh-CN" w:bidi="ar-SA"/>
        </w:rPr>
        <w:t>4数据处理</w:t>
      </w:r>
      <w:bookmarkEnd w:id="110"/>
      <w:bookmarkEnd w:id="111"/>
      <w:bookmarkEnd w:id="112"/>
    </w:p>
    <w:p w14:paraId="6DE4ECFB">
      <w:pPr>
        <w:bidi w:val="0"/>
        <w:spacing w:line="360" w:lineRule="auto"/>
        <w:ind w:left="0" w:leftChars="0" w:firstLine="560" w:firstLineChars="200"/>
        <w:rPr>
          <w:rFonts w:hint="default" w:cs="Times New Roman"/>
          <w:kern w:val="2"/>
          <w:sz w:val="28"/>
          <w:szCs w:val="28"/>
          <w:lang w:val="en-US" w:eastAsia="zh-CN" w:bidi="ar-SA"/>
        </w:rPr>
      </w:pPr>
      <w:r>
        <w:rPr>
          <w:rFonts w:hint="eastAsia" w:cs="Times New Roman"/>
          <w:kern w:val="2"/>
          <w:sz w:val="28"/>
          <w:szCs w:val="28"/>
          <w:lang w:val="en-US" w:eastAsia="zh-CN" w:bidi="ar-SA"/>
        </w:rPr>
        <w:t>数据处理包括示值平均值计算、示值误差计算、稳定性计算、电信号输出值和气压值之间的换算等。</w:t>
      </w:r>
    </w:p>
    <w:p w14:paraId="6A61FC61">
      <w:pPr>
        <w:bidi w:val="0"/>
        <w:spacing w:line="360" w:lineRule="auto"/>
        <w:ind w:left="0" w:leftChars="0" w:firstLine="0" w:firstLineChars="0"/>
        <w:rPr>
          <w:rFonts w:hint="eastAsia" w:cs="Times New Roman"/>
          <w:kern w:val="2"/>
          <w:sz w:val="28"/>
          <w:szCs w:val="28"/>
          <w:lang w:val="en-US" w:eastAsia="zh-CN" w:bidi="ar-SA"/>
        </w:rPr>
      </w:pPr>
      <w:r>
        <w:rPr>
          <w:rFonts w:hint="eastAsia" w:cs="Times New Roman"/>
          <w:kern w:val="2"/>
          <w:sz w:val="28"/>
          <w:szCs w:val="28"/>
          <w:lang w:val="en-US" w:eastAsia="zh-CN" w:bidi="ar-SA"/>
        </w:rPr>
        <w:t>7.4.1 示值平均值计算</w:t>
      </w:r>
    </w:p>
    <w:p w14:paraId="32DB1061">
      <w:pPr>
        <w:bidi w:val="0"/>
        <w:spacing w:line="360" w:lineRule="auto"/>
        <w:ind w:left="0" w:leftChars="0" w:firstLine="560" w:firstLineChars="200"/>
        <w:rPr>
          <w:rFonts w:hint="eastAsia" w:cs="Times New Roman"/>
          <w:kern w:val="2"/>
          <w:sz w:val="28"/>
          <w:szCs w:val="28"/>
          <w:lang w:val="en-US" w:eastAsia="zh-CN" w:bidi="ar-SA"/>
        </w:rPr>
      </w:pPr>
      <w:r>
        <w:rPr>
          <w:rFonts w:hint="eastAsia" w:cs="Times New Roman"/>
          <w:kern w:val="2"/>
          <w:sz w:val="28"/>
          <w:szCs w:val="28"/>
          <w:lang w:val="en-US" w:eastAsia="zh-CN" w:bidi="ar-SA"/>
        </w:rPr>
        <w:t>模拟信号输出的气压传感器按式（1）计算气压值。</w:t>
      </w:r>
    </w:p>
    <w:p w14:paraId="54243E44">
      <w:pPr>
        <w:pStyle w:val="70"/>
        <w:spacing w:line="360" w:lineRule="auto"/>
        <w:ind w:left="0" w:firstLine="0" w:firstLineChars="0"/>
        <w:jc w:val="right"/>
        <w:rPr>
          <w:rFonts w:hint="eastAsia" w:ascii="Times New Roman" w:hAnsi="Times New Roman" w:eastAsia="宋体" w:cs="Times New Roman"/>
          <w:kern w:val="2"/>
          <w:sz w:val="28"/>
          <w:szCs w:val="28"/>
          <w:lang w:val="en-US" w:eastAsia="zh-CN" w:bidi="ar-SA"/>
        </w:rPr>
      </w:pPr>
      <w:r>
        <w:rPr>
          <w:rFonts w:hint="default" w:ascii="Times New Roman" w:hAnsi="Times New Roman" w:cs="Times New Roman"/>
          <w:i w:val="0"/>
          <w:sz w:val="28"/>
          <w:szCs w:val="28"/>
          <w:lang w:val="en-US" w:eastAsia="zh-CN"/>
        </w:rPr>
        <w:t xml:space="preserve">   </w:t>
      </w:r>
      <m:oMath>
        <m:sSubSup>
          <m:sSubSupPr>
            <m:ctrlPr>
              <w:rPr>
                <w:rFonts w:ascii="Cambria Math" w:hAnsi="Cambria Math" w:cs="Times New Roman"/>
                <w:i/>
                <w:sz w:val="28"/>
                <w:szCs w:val="28"/>
              </w:rPr>
            </m:ctrlPr>
          </m:sSubSupPr>
          <m:e>
            <m:r>
              <m:rPr>
                <m:nor/>
              </m:rPr>
              <w:rPr>
                <w:rFonts w:hint="default" w:ascii="Times New Roman" w:hAnsi="Times New Roman" w:cs="Times New Roman"/>
                <w:i/>
                <w:sz w:val="28"/>
                <w:szCs w:val="28"/>
              </w:rPr>
              <m:t>p</m:t>
            </m:r>
            <m:ctrlPr>
              <w:rPr>
                <w:rFonts w:ascii="Cambria Math" w:hAnsi="Cambria Math" w:cs="Times New Roman"/>
                <w:i/>
                <w:sz w:val="28"/>
                <w:szCs w:val="28"/>
              </w:rPr>
            </m:ctrlPr>
          </m:e>
          <m:sub>
            <m:r>
              <m:rPr>
                <m:nor/>
              </m:rPr>
              <w:rPr>
                <w:rFonts w:hint="default" w:ascii="Times New Roman" w:hAnsi="Times New Roman" w:cs="Times New Roman"/>
                <w:i/>
                <w:sz w:val="28"/>
                <w:szCs w:val="28"/>
              </w:rPr>
              <m:t>ij</m:t>
            </m:r>
            <m:ctrlPr>
              <w:rPr>
                <w:rFonts w:ascii="Cambria Math" w:hAnsi="Cambria Math" w:cs="Times New Roman"/>
                <w:i/>
                <w:sz w:val="28"/>
                <w:szCs w:val="28"/>
              </w:rPr>
            </m:ctrlPr>
          </m:sub>
          <m:sup>
            <m:r>
              <m:rPr>
                <m:nor/>
                <m:sty m:val="p"/>
              </m:rPr>
              <w:rPr>
                <w:rFonts w:ascii="Times New Roman" w:hAnsi="Times New Roman" w:cs="Times New Roman"/>
                <w:b w:val="0"/>
                <w:i w:val="0"/>
                <w:sz w:val="28"/>
                <w:szCs w:val="28"/>
              </w:rPr>
              <m:t>'</m:t>
            </m:r>
            <m:ctrlPr>
              <w:rPr>
                <w:rFonts w:ascii="Cambria Math" w:hAnsi="Cambria Math" w:cs="Times New Roman"/>
                <w:i/>
                <w:sz w:val="28"/>
                <w:szCs w:val="28"/>
              </w:rPr>
            </m:ctrlPr>
          </m:sup>
        </m:sSubSup>
        <m:r>
          <m:rPr>
            <m:nor/>
            <m:sty m:val="p"/>
          </m:rPr>
          <w:rPr>
            <w:rFonts w:hint="default" w:ascii="Times New Roman" w:hAnsi="Times New Roman" w:cs="Times New Roman"/>
            <w:b w:val="0"/>
            <w:i w:val="0"/>
            <w:sz w:val="28"/>
            <w:szCs w:val="28"/>
          </w:rPr>
          <m:t>=</m:t>
        </m:r>
        <m:r>
          <m:rPr>
            <m:nor/>
            <m:sty m:val="p"/>
          </m:rPr>
          <w:rPr>
            <w:rFonts w:ascii="Times New Roman" w:hAnsi="Times New Roman" w:cs="Times New Roman"/>
            <w:b w:val="0"/>
            <w:i w:val="0"/>
            <w:sz w:val="28"/>
            <w:szCs w:val="28"/>
          </w:rPr>
          <m:t>120.0</m:t>
        </m:r>
        <m:sSub>
          <m:sSubPr>
            <m:ctrlPr>
              <w:rPr>
                <w:rFonts w:ascii="Cambria Math" w:hAnsi="Cambria Math" w:cs="Times New Roman"/>
                <w:i/>
                <w:sz w:val="28"/>
                <w:szCs w:val="28"/>
              </w:rPr>
            </m:ctrlPr>
          </m:sSubPr>
          <m:e>
            <m:r>
              <m:rPr>
                <m:nor/>
              </m:rPr>
              <w:rPr>
                <w:rFonts w:hint="default" w:ascii="Times New Roman" w:hAnsi="Times New Roman" w:cs="Times New Roman"/>
                <w:i/>
                <w:sz w:val="28"/>
                <w:szCs w:val="28"/>
              </w:rPr>
              <m:t>v</m:t>
            </m:r>
            <m:ctrlPr>
              <w:rPr>
                <w:rFonts w:ascii="Cambria Math" w:hAnsi="Cambria Math" w:cs="Times New Roman"/>
                <w:i/>
                <w:sz w:val="28"/>
                <w:szCs w:val="28"/>
              </w:rPr>
            </m:ctrlPr>
          </m:e>
          <m:sub>
            <m:r>
              <m:rPr>
                <m:nor/>
              </m:rPr>
              <w:rPr>
                <w:rFonts w:hint="default" w:ascii="Times New Roman" w:hAnsi="Times New Roman" w:cs="Times New Roman"/>
                <w:i/>
                <w:sz w:val="28"/>
                <w:szCs w:val="28"/>
              </w:rPr>
              <m:t>ij</m:t>
            </m:r>
            <m:ctrlPr>
              <w:rPr>
                <w:rFonts w:ascii="Cambria Math" w:hAnsi="Cambria Math" w:cs="Times New Roman"/>
                <w:i/>
                <w:sz w:val="28"/>
                <w:szCs w:val="28"/>
              </w:rPr>
            </m:ctrlPr>
          </m:sub>
        </m:sSub>
        <m:r>
          <m:rPr>
            <m:nor/>
            <m:sty m:val="p"/>
          </m:rPr>
          <w:rPr>
            <w:rFonts w:ascii="Times New Roman" w:hAnsi="Times New Roman" w:cs="Times New Roman"/>
            <w:b w:val="0"/>
            <w:i w:val="0"/>
            <w:sz w:val="28"/>
            <w:szCs w:val="28"/>
          </w:rPr>
          <m:t>+500.0</m:t>
        </m:r>
      </m:oMath>
      <w:r>
        <w:rPr>
          <w:rFonts w:hint="eastAsia" w:asciiTheme="minorEastAsia" w:hAnsiTheme="minorEastAsia" w:cstheme="minorEastAsia"/>
          <w:bCs/>
          <w:iCs/>
          <w:sz w:val="28"/>
          <w:szCs w:val="28"/>
        </w:rPr>
        <w:t xml:space="preserve"> </w:t>
      </w:r>
      <w:r>
        <w:rPr>
          <w:rFonts w:hint="eastAsia" w:hAnsi="DejaVu Math TeX Gyre" w:cstheme="minorEastAsia"/>
          <w:bCs/>
          <w:iCs/>
          <w:sz w:val="28"/>
          <w:szCs w:val="28"/>
        </w:rPr>
        <w:t xml:space="preserve"> (</w:t>
      </w:r>
      <w:r>
        <w:rPr>
          <w:rFonts w:hint="eastAsia" w:hAnsi="DejaVu Math TeX Gyre" w:cstheme="minorEastAsia"/>
          <w:bCs/>
          <w:i/>
          <w:iCs w:val="0"/>
          <w:sz w:val="28"/>
          <w:szCs w:val="28"/>
        </w:rPr>
        <w:t>i</w:t>
      </w:r>
      <w:r>
        <w:rPr>
          <w:rFonts w:hint="eastAsia" w:hAnsi="DejaVu Math TeX Gyre" w:cstheme="minorEastAsia"/>
          <w:bCs/>
          <w:iCs/>
          <w:sz w:val="28"/>
          <w:szCs w:val="28"/>
        </w:rPr>
        <w:t>=1</w:t>
      </w:r>
      <w:r>
        <w:rPr>
          <w:rFonts w:hint="eastAsia" w:hAnsi="DejaVu Math TeX Gyre" w:cstheme="minorEastAsia"/>
          <w:bCs/>
          <w:iCs/>
          <w:sz w:val="28"/>
          <w:szCs w:val="28"/>
          <w:lang w:eastAsia="zh-CN"/>
        </w:rPr>
        <w:t>，</w:t>
      </w:r>
      <w:r>
        <w:rPr>
          <w:rFonts w:hint="eastAsia" w:hAnsi="DejaVu Math TeX Gyre" w:cstheme="minorEastAsia"/>
          <w:bCs/>
          <w:iCs/>
          <w:sz w:val="28"/>
          <w:szCs w:val="28"/>
        </w:rPr>
        <w:t>2</w:t>
      </w:r>
      <w:r>
        <w:rPr>
          <w:rFonts w:hint="eastAsia" w:hAnsi="DejaVu Math TeX Gyre" w:cstheme="minorEastAsia"/>
          <w:bCs/>
          <w:iCs/>
          <w:sz w:val="28"/>
          <w:szCs w:val="28"/>
          <w:lang w:eastAsia="zh-CN"/>
        </w:rPr>
        <w:t>，</w:t>
      </w:r>
      <w:r>
        <w:rPr>
          <w:rFonts w:hint="eastAsia" w:hAnsi="DejaVu Math TeX Gyre" w:cstheme="minorEastAsia"/>
          <w:bCs/>
          <w:iCs/>
          <w:sz w:val="28"/>
          <w:szCs w:val="28"/>
        </w:rPr>
        <w:t>…</w:t>
      </w:r>
      <w:r>
        <w:rPr>
          <w:rFonts w:hint="eastAsia" w:hAnsi="DejaVu Math TeX Gyre" w:cstheme="minorEastAsia"/>
          <w:bCs/>
          <w:iCs/>
          <w:sz w:val="28"/>
          <w:szCs w:val="28"/>
          <w:lang w:eastAsia="zh-CN"/>
        </w:rPr>
        <w:t>，</w:t>
      </w:r>
      <w:r>
        <w:rPr>
          <w:rFonts w:hint="eastAsia" w:cs="Times New Roman"/>
          <w:bCs/>
          <w:i/>
          <w:iCs/>
          <w:sz w:val="28"/>
          <w:szCs w:val="28"/>
          <w:lang w:val="en-US" w:eastAsia="zh-CN"/>
        </w:rPr>
        <w:t>n</w:t>
      </w:r>
      <w:r>
        <w:rPr>
          <w:rFonts w:hint="eastAsia" w:hAnsi="DejaVu Math TeX Gyre" w:cstheme="minorEastAsia"/>
          <w:bCs/>
          <w:iCs/>
          <w:sz w:val="28"/>
          <w:szCs w:val="28"/>
          <w:lang w:eastAsia="zh-CN"/>
        </w:rPr>
        <w:t>；</w:t>
      </w:r>
      <w:r>
        <w:rPr>
          <w:rFonts w:hint="eastAsia" w:hAnsi="DejaVu Math TeX Gyre" w:cstheme="minorEastAsia"/>
          <w:bCs/>
          <w:i/>
          <w:iCs w:val="0"/>
          <w:sz w:val="28"/>
          <w:szCs w:val="28"/>
        </w:rPr>
        <w:t>j</w:t>
      </w:r>
      <w:r>
        <w:rPr>
          <w:rFonts w:hint="eastAsia" w:hAnsi="DejaVu Math TeX Gyre" w:cstheme="minorEastAsia"/>
          <w:bCs/>
          <w:iCs/>
          <w:sz w:val="28"/>
          <w:szCs w:val="28"/>
        </w:rPr>
        <w:t>=1</w:t>
      </w:r>
      <w:r>
        <w:rPr>
          <w:rFonts w:hint="eastAsia" w:hAnsi="DejaVu Math TeX Gyre" w:cstheme="minorEastAsia"/>
          <w:bCs/>
          <w:iCs/>
          <w:sz w:val="28"/>
          <w:szCs w:val="28"/>
          <w:lang w:eastAsia="zh-CN"/>
        </w:rPr>
        <w:t>，</w:t>
      </w:r>
      <w:r>
        <w:rPr>
          <w:rFonts w:hint="eastAsia" w:hAnsi="DejaVu Math TeX Gyre" w:cstheme="minorEastAsia"/>
          <w:bCs/>
          <w:iCs/>
          <w:sz w:val="28"/>
          <w:szCs w:val="28"/>
        </w:rPr>
        <w:t>2</w:t>
      </w:r>
      <w:r>
        <w:rPr>
          <w:rFonts w:hint="eastAsia" w:hAnsi="DejaVu Math TeX Gyre" w:cstheme="minorEastAsia"/>
          <w:bCs/>
          <w:iCs/>
          <w:sz w:val="28"/>
          <w:szCs w:val="28"/>
          <w:lang w:eastAsia="zh-CN"/>
        </w:rPr>
        <w:t>，</w:t>
      </w:r>
      <w:r>
        <w:rPr>
          <w:rFonts w:hint="eastAsia" w:hAnsi="DejaVu Math TeX Gyre" w:cstheme="minorEastAsia"/>
          <w:bCs/>
          <w:iCs/>
          <w:sz w:val="28"/>
          <w:szCs w:val="28"/>
        </w:rPr>
        <w:t>3</w:t>
      </w:r>
      <w:r>
        <w:rPr>
          <w:rFonts w:hint="eastAsia" w:hAnsi="DejaVu Math TeX Gyre" w:cstheme="minorEastAsia"/>
          <w:bCs/>
          <w:iCs/>
          <w:sz w:val="28"/>
          <w:szCs w:val="28"/>
          <w:lang w:eastAsia="zh-CN"/>
        </w:rPr>
        <w:t>，</w:t>
      </w:r>
      <w:r>
        <w:rPr>
          <w:rFonts w:hint="eastAsia" w:hAnsi="DejaVu Math TeX Gyre" w:cstheme="minorEastAsia"/>
          <w:bCs/>
          <w:iCs/>
          <w:sz w:val="28"/>
          <w:szCs w:val="28"/>
        </w:rPr>
        <w:t xml:space="preserve">4) </w:t>
      </w:r>
      <w:r>
        <w:rPr>
          <w:rFonts w:hint="eastAsia" w:hAnsi="DejaVu Math TeX Gyre" w:cstheme="minorEastAsia"/>
          <w:bCs/>
          <w:iCs/>
          <w:sz w:val="28"/>
          <w:szCs w:val="28"/>
          <w:lang w:val="en-US" w:eastAsia="zh-CN"/>
        </w:rPr>
        <w:t xml:space="preserve"> </w:t>
      </w:r>
      <w:r>
        <w:rPr>
          <w:rFonts w:hint="eastAsia" w:hAnsi="DejaVu Math TeX Gyre" w:cstheme="minorEastAsia"/>
          <w:bCs/>
          <w:iCs/>
          <w:sz w:val="28"/>
          <w:szCs w:val="28"/>
        </w:rPr>
        <w:t xml:space="preserve">  </w:t>
      </w:r>
      <w:r>
        <w:rPr>
          <w:rFonts w:hint="eastAsia" w:ascii="Times New Roman" w:hAnsi="Times New Roman" w:eastAsia="宋体" w:cs="Times New Roman"/>
          <w:kern w:val="2"/>
          <w:sz w:val="28"/>
          <w:szCs w:val="28"/>
          <w:lang w:val="en-US" w:eastAsia="zh-CN" w:bidi="ar-SA"/>
        </w:rPr>
        <w:t>（1）</w:t>
      </w:r>
    </w:p>
    <w:p w14:paraId="3C93DD77">
      <w:pPr>
        <w:pStyle w:val="70"/>
        <w:spacing w:line="360" w:lineRule="auto"/>
        <w:ind w:left="480" w:firstLine="0" w:firstLineChars="0"/>
        <w:jc w:val="left"/>
        <w:rPr>
          <w:rFonts w:asciiTheme="minorEastAsia" w:hAnsiTheme="minorEastAsia" w:cstheme="minorEastAsia"/>
          <w:bCs/>
          <w:sz w:val="28"/>
          <w:szCs w:val="28"/>
        </w:rPr>
      </w:pPr>
      <w:r>
        <w:rPr>
          <w:rFonts w:hint="eastAsia" w:asciiTheme="minorEastAsia" w:hAnsiTheme="minorEastAsia" w:cstheme="minorEastAsia"/>
          <w:bCs/>
          <w:sz w:val="28"/>
          <w:szCs w:val="28"/>
        </w:rPr>
        <w:t>式中:</w:t>
      </w:r>
    </w:p>
    <w:p w14:paraId="47CE5674">
      <w:pPr>
        <w:bidi w:val="0"/>
        <w:spacing w:line="360" w:lineRule="auto"/>
        <w:ind w:left="0" w:leftChars="0" w:firstLine="560" w:firstLineChars="200"/>
        <w:rPr>
          <w:rFonts w:hint="eastAsia" w:asciiTheme="minorEastAsia" w:hAnsiTheme="minorEastAsia" w:cstheme="minorEastAsia"/>
          <w:bCs/>
          <w:sz w:val="28"/>
          <w:szCs w:val="28"/>
        </w:rPr>
      </w:pPr>
      <m:oMath>
        <m:sSubSup>
          <m:sSubSupPr>
            <m:ctrlPr>
              <w:rPr>
                <w:rFonts w:ascii="Cambria Math" w:hAnsi="DejaVu Math TeX Gyre" w:cstheme="minorEastAsia"/>
                <w:i/>
                <w:sz w:val="28"/>
                <w:szCs w:val="28"/>
              </w:rPr>
            </m:ctrlPr>
          </m:sSubSupPr>
          <m:e>
            <m:r>
              <m:rPr/>
              <w:rPr>
                <w:rFonts w:ascii="Cambria Math" w:hAnsi="DejaVu Math TeX Gyre" w:cstheme="minorEastAsia"/>
                <w:sz w:val="28"/>
                <w:szCs w:val="28"/>
              </w:rPr>
              <m:t>p</m:t>
            </m:r>
            <m:ctrlPr>
              <w:rPr>
                <w:rFonts w:ascii="Cambria Math" w:hAnsi="DejaVu Math TeX Gyre" w:cstheme="minorEastAsia"/>
                <w:i/>
                <w:sz w:val="28"/>
                <w:szCs w:val="28"/>
              </w:rPr>
            </m:ctrlPr>
          </m:e>
          <m:sub>
            <m:r>
              <m:rPr/>
              <w:rPr>
                <w:rFonts w:ascii="Cambria Math" w:hAnsi="DejaVu Math TeX Gyre" w:cstheme="minorEastAsia"/>
                <w:sz w:val="28"/>
                <w:szCs w:val="28"/>
              </w:rPr>
              <m:t>ij</m:t>
            </m:r>
            <m:ctrlPr>
              <w:rPr>
                <w:rFonts w:ascii="Cambria Math" w:hAnsi="DejaVu Math TeX Gyre" w:cstheme="minorEastAsia"/>
                <w:i/>
                <w:sz w:val="28"/>
                <w:szCs w:val="28"/>
              </w:rPr>
            </m:ctrlPr>
          </m:sub>
          <m:sup>
            <m:r>
              <m:rPr/>
              <w:rPr>
                <w:rFonts w:ascii="Cambria Math" w:hAnsi="DejaVu Math TeX Gyre" w:cstheme="minorEastAsia"/>
                <w:sz w:val="28"/>
                <w:szCs w:val="28"/>
              </w:rPr>
              <m:t>'</m:t>
            </m:r>
            <m:ctrlPr>
              <w:rPr>
                <w:rFonts w:ascii="Cambria Math" w:hAnsi="DejaVu Math TeX Gyre" w:cstheme="minorEastAsia"/>
                <w:i/>
                <w:sz w:val="28"/>
                <w:szCs w:val="28"/>
              </w:rPr>
            </m:ctrlPr>
          </m:sup>
        </m:sSubSup>
      </m:oMath>
      <w:r>
        <w:rPr>
          <w:rFonts w:hint="eastAsia" w:hAnsi="DejaVu Math TeX Gyre" w:cstheme="minorEastAsia"/>
          <w:bCs/>
          <w:sz w:val="28"/>
          <w:szCs w:val="28"/>
        </w:rPr>
        <w:t>—</w:t>
      </w:r>
      <w:r>
        <w:rPr>
          <w:rFonts w:hint="default" w:ascii="Times New Roman" w:hAnsi="Times New Roman" w:cs="Times New Roman"/>
          <w:bCs/>
          <w:sz w:val="28"/>
          <w:szCs w:val="28"/>
        </w:rPr>
        <w:t>气压</w:t>
      </w:r>
      <w:r>
        <w:rPr>
          <w:rFonts w:hint="default" w:cs="Times New Roman"/>
          <w:kern w:val="2"/>
          <w:sz w:val="28"/>
          <w:szCs w:val="28"/>
          <w:lang w:val="en-US" w:eastAsia="zh-CN" w:bidi="ar-SA"/>
        </w:rPr>
        <w:t>传感器</w:t>
      </w:r>
      <w:r>
        <w:rPr>
          <w:rFonts w:hint="default" w:ascii="Times New Roman" w:hAnsi="Times New Roman" w:cs="Times New Roman"/>
          <w:bCs/>
          <w:sz w:val="28"/>
          <w:szCs w:val="28"/>
        </w:rPr>
        <w:t>第</w:t>
      </w:r>
      <w:r>
        <w:rPr>
          <w:rFonts w:hint="default" w:ascii="Times New Roman" w:hAnsi="Times New Roman" w:cs="Times New Roman"/>
          <w:bCs/>
          <w:i/>
          <w:iCs/>
          <w:sz w:val="28"/>
          <w:szCs w:val="28"/>
        </w:rPr>
        <w:t>i</w:t>
      </w:r>
      <w:r>
        <w:rPr>
          <w:rFonts w:hint="default" w:ascii="Times New Roman" w:hAnsi="Times New Roman" w:cs="Times New Roman"/>
          <w:bCs/>
          <w:sz w:val="28"/>
          <w:szCs w:val="28"/>
        </w:rPr>
        <w:t>个</w:t>
      </w:r>
      <w:r>
        <w:rPr>
          <w:rFonts w:hint="default" w:ascii="Times New Roman" w:hAnsi="Times New Roman" w:cs="Times New Roman"/>
          <w:bCs/>
          <w:sz w:val="28"/>
          <w:szCs w:val="28"/>
          <w:lang w:eastAsia="zh-CN"/>
        </w:rPr>
        <w:t>校准</w:t>
      </w:r>
      <w:r>
        <w:rPr>
          <w:rFonts w:hint="default" w:ascii="Times New Roman" w:hAnsi="Times New Roman" w:cs="Times New Roman"/>
          <w:bCs/>
          <w:sz w:val="28"/>
          <w:szCs w:val="28"/>
        </w:rPr>
        <w:t>点第</w:t>
      </w:r>
      <w:r>
        <w:rPr>
          <w:rFonts w:hint="default" w:ascii="Times New Roman" w:hAnsi="Times New Roman" w:cs="Times New Roman"/>
          <w:bCs/>
          <w:i/>
          <w:iCs/>
          <w:sz w:val="28"/>
          <w:szCs w:val="28"/>
        </w:rPr>
        <w:t>j</w:t>
      </w:r>
      <w:r>
        <w:rPr>
          <w:rFonts w:hint="default" w:ascii="Times New Roman" w:hAnsi="Times New Roman" w:cs="Times New Roman"/>
          <w:bCs/>
          <w:sz w:val="28"/>
          <w:szCs w:val="28"/>
        </w:rPr>
        <w:t>次测量值，hPa;</w:t>
      </w:r>
    </w:p>
    <w:p w14:paraId="6F513D53">
      <w:pPr>
        <w:bidi w:val="0"/>
        <w:spacing w:line="360" w:lineRule="auto"/>
        <w:ind w:left="0" w:leftChars="0" w:firstLine="560" w:firstLineChars="200"/>
        <w:rPr>
          <w:rFonts w:hint="default" w:ascii="Times New Roman" w:hAnsi="Times New Roman" w:cs="Times New Roman"/>
          <w:bCs/>
          <w:sz w:val="28"/>
          <w:szCs w:val="28"/>
        </w:rPr>
      </w:pPr>
      <m:oMath>
        <m:sSub>
          <m:sSubPr>
            <m:ctrlPr>
              <w:rPr>
                <w:rFonts w:ascii="Cambria Math" w:hAnsi="Cambria Math" w:eastAsia="宋体" w:cs="宋体"/>
                <w:i/>
                <w:sz w:val="28"/>
                <w:szCs w:val="28"/>
              </w:rPr>
            </m:ctrlPr>
          </m:sSubPr>
          <m:e>
            <m:r>
              <m:rPr/>
              <w:rPr>
                <w:rFonts w:ascii="Cambria Math" w:hAnsi="Cambria Math" w:eastAsia="宋体" w:cs="宋体"/>
                <w:sz w:val="28"/>
                <w:szCs w:val="28"/>
              </w:rPr>
              <m:t>v</m:t>
            </m:r>
            <m:ctrlPr>
              <w:rPr>
                <w:rFonts w:ascii="Cambria Math" w:hAnsi="Cambria Math" w:eastAsia="宋体" w:cs="宋体"/>
                <w:i/>
                <w:sz w:val="28"/>
                <w:szCs w:val="28"/>
              </w:rPr>
            </m:ctrlPr>
          </m:e>
          <m:sub>
            <m:r>
              <m:rPr/>
              <w:rPr>
                <w:rFonts w:ascii="Cambria Math" w:hAnsi="Cambria Math" w:eastAsia="宋体" w:cs="宋体"/>
                <w:sz w:val="28"/>
                <w:szCs w:val="28"/>
              </w:rPr>
              <m:t>ij</m:t>
            </m:r>
            <m:ctrlPr>
              <w:rPr>
                <w:rFonts w:ascii="Cambria Math" w:hAnsi="Cambria Math" w:eastAsia="宋体" w:cs="宋体"/>
                <w:i/>
                <w:sz w:val="28"/>
                <w:szCs w:val="28"/>
              </w:rPr>
            </m:ctrlPr>
          </m:sub>
        </m:sSub>
      </m:oMath>
      <w:r>
        <w:rPr>
          <w:rFonts w:hint="eastAsia" w:asciiTheme="minorEastAsia" w:hAnsiTheme="minorEastAsia" w:cstheme="minorEastAsia"/>
          <w:bCs/>
          <w:sz w:val="28"/>
          <w:szCs w:val="28"/>
        </w:rPr>
        <w:t>—</w:t>
      </w:r>
      <w:r>
        <w:rPr>
          <w:rFonts w:hint="default" w:ascii="Times New Roman" w:hAnsi="Times New Roman" w:cs="Times New Roman"/>
          <w:bCs/>
          <w:sz w:val="28"/>
          <w:szCs w:val="28"/>
        </w:rPr>
        <w:t>气压传感器第</w:t>
      </w:r>
      <w:r>
        <w:rPr>
          <w:rFonts w:hint="default" w:ascii="Times New Roman" w:hAnsi="Times New Roman" w:cs="Times New Roman"/>
          <w:bCs/>
          <w:i/>
          <w:iCs/>
          <w:sz w:val="28"/>
          <w:szCs w:val="28"/>
        </w:rPr>
        <w:t>i</w:t>
      </w:r>
      <w:r>
        <w:rPr>
          <w:rFonts w:hint="default" w:ascii="Times New Roman" w:hAnsi="Times New Roman" w:cs="Times New Roman"/>
          <w:bCs/>
          <w:sz w:val="28"/>
          <w:szCs w:val="28"/>
        </w:rPr>
        <w:t>个</w:t>
      </w:r>
      <w:r>
        <w:rPr>
          <w:rFonts w:hint="default" w:ascii="Times New Roman" w:hAnsi="Times New Roman" w:cs="Times New Roman"/>
          <w:bCs/>
          <w:sz w:val="28"/>
          <w:szCs w:val="28"/>
          <w:lang w:eastAsia="zh-CN"/>
        </w:rPr>
        <w:t>校准</w:t>
      </w:r>
      <w:r>
        <w:rPr>
          <w:rFonts w:hint="default" w:ascii="Times New Roman" w:hAnsi="Times New Roman" w:cs="Times New Roman"/>
          <w:bCs/>
          <w:sz w:val="28"/>
          <w:szCs w:val="28"/>
        </w:rPr>
        <w:t>点第</w:t>
      </w:r>
      <w:r>
        <w:rPr>
          <w:rFonts w:hint="default" w:ascii="Times New Roman" w:hAnsi="Times New Roman" w:cs="Times New Roman"/>
          <w:bCs/>
          <w:i/>
          <w:iCs/>
          <w:sz w:val="28"/>
          <w:szCs w:val="28"/>
        </w:rPr>
        <w:t>j</w:t>
      </w:r>
      <w:r>
        <w:rPr>
          <w:rFonts w:hint="default" w:ascii="Times New Roman" w:hAnsi="Times New Roman" w:cs="Times New Roman"/>
          <w:bCs/>
          <w:sz w:val="28"/>
          <w:szCs w:val="28"/>
        </w:rPr>
        <w:t>次测量的电压值，V;</w:t>
      </w:r>
    </w:p>
    <w:p w14:paraId="6D093E7D">
      <w:pPr>
        <w:bidi w:val="0"/>
        <w:spacing w:line="360" w:lineRule="auto"/>
        <w:ind w:left="0" w:leftChars="0" w:firstLine="560" w:firstLineChars="200"/>
        <w:rPr>
          <w:rFonts w:hint="eastAsia" w:asciiTheme="minorEastAsia" w:hAnsiTheme="minorEastAsia" w:cstheme="minorEastAsia"/>
          <w:bCs/>
          <w:sz w:val="28"/>
          <w:szCs w:val="28"/>
        </w:rPr>
      </w:pPr>
      <w:r>
        <w:rPr>
          <w:rFonts w:hint="eastAsia" w:asciiTheme="minorEastAsia" w:hAnsiTheme="minorEastAsia" w:cstheme="minorEastAsia"/>
          <w:bCs/>
          <w:sz w:val="28"/>
          <w:szCs w:val="28"/>
        </w:rPr>
        <w:t>按式</w:t>
      </w:r>
      <w:r>
        <w:rPr>
          <w:rFonts w:hint="eastAsia" w:ascii="Times New Roman" w:hAnsi="Times New Roman" w:eastAsia="宋体" w:cs="Times New Roman"/>
          <w:bCs/>
          <w:kern w:val="0"/>
          <w:sz w:val="28"/>
          <w:szCs w:val="28"/>
          <w:lang w:val="en-US" w:eastAsia="zh-CN" w:bidi="en-US"/>
        </w:rPr>
        <w:t>（2）</w:t>
      </w:r>
      <w:r>
        <w:rPr>
          <w:rFonts w:hint="eastAsia" w:ascii="Times New Roman" w:hAnsi="Times New Roman" w:cs="Times New Roman"/>
          <w:bCs/>
          <w:sz w:val="28"/>
          <w:szCs w:val="28"/>
        </w:rPr>
        <w:t>计算</w:t>
      </w:r>
      <w:r>
        <w:rPr>
          <w:rFonts w:hint="eastAsia" w:asciiTheme="minorEastAsia" w:hAnsiTheme="minorEastAsia" w:cstheme="minorEastAsia"/>
          <w:bCs/>
          <w:sz w:val="28"/>
          <w:szCs w:val="28"/>
        </w:rPr>
        <w:t>标准器示值平均值。</w:t>
      </w:r>
    </w:p>
    <w:p w14:paraId="6EF0E4F7">
      <w:pPr>
        <w:spacing w:line="360" w:lineRule="auto"/>
        <w:ind w:left="0" w:leftChars="0" w:firstLine="0" w:firstLineChars="0"/>
        <w:jc w:val="right"/>
        <w:rPr>
          <w:rFonts w:hint="default" w:ascii="Times New Roman" w:hAnsi="Times New Roman" w:cs="Times New Roman"/>
          <w:bCs/>
          <w:sz w:val="28"/>
          <w:szCs w:val="28"/>
        </w:rPr>
      </w:pPr>
      <m:oMath>
        <m:acc>
          <m:accPr>
            <m:chr m:val="̅"/>
            <m:ctrlPr>
              <w:rPr>
                <w:rFonts w:hint="default" w:ascii="Cambria Math" w:hAnsi="Cambria Math" w:cs="Times New Roman"/>
                <w:i/>
                <w:sz w:val="28"/>
                <w:szCs w:val="28"/>
              </w:rPr>
            </m:ctrlPr>
          </m:accPr>
          <m:e>
            <m:sSub>
              <m:sSubPr>
                <m:ctrlPr>
                  <w:rPr>
                    <w:rFonts w:hint="default" w:ascii="Cambria Math" w:hAnsi="Cambria Math" w:cs="Times New Roman"/>
                    <w:i/>
                    <w:sz w:val="28"/>
                    <w:szCs w:val="28"/>
                  </w:rPr>
                </m:ctrlPr>
              </m:sSubPr>
              <m:e>
                <m:r>
                  <m:rPr>
                    <m:nor/>
                  </m:rPr>
                  <w:rPr>
                    <w:rFonts w:hint="default" w:ascii="Times New Roman" w:hAnsi="Times New Roman" w:cs="Times New Roman"/>
                    <w:i/>
                    <w:sz w:val="28"/>
                    <w:szCs w:val="28"/>
                  </w:rPr>
                  <m:t>p</m:t>
                </m:r>
                <m:ctrlPr>
                  <w:rPr>
                    <w:rFonts w:hint="default" w:ascii="Cambria Math" w:hAnsi="Cambria Math" w:cs="Times New Roman"/>
                    <w:i/>
                    <w:sz w:val="28"/>
                    <w:szCs w:val="28"/>
                  </w:rPr>
                </m:ctrlPr>
              </m:e>
              <m:sub>
                <m:r>
                  <m:rPr>
                    <m:nor/>
                  </m:rPr>
                  <w:rPr>
                    <w:rFonts w:hint="default" w:ascii="Times New Roman" w:hAnsi="Times New Roman" w:cs="Times New Roman"/>
                    <w:i/>
                    <w:sz w:val="28"/>
                    <w:szCs w:val="28"/>
                  </w:rPr>
                  <m:t>i</m:t>
                </m:r>
                <m:ctrlPr>
                  <w:rPr>
                    <w:rFonts w:hint="default" w:ascii="Cambria Math" w:hAnsi="Cambria Math" w:cs="Times New Roman"/>
                    <w:i/>
                    <w:sz w:val="28"/>
                    <w:szCs w:val="28"/>
                  </w:rPr>
                </m:ctrlPr>
              </m:sub>
            </m:sSub>
            <m:ctrlPr>
              <w:rPr>
                <w:rFonts w:hint="default" w:ascii="Cambria Math" w:hAnsi="Cambria Math" w:cs="Times New Roman"/>
                <w:i/>
                <w:sz w:val="28"/>
                <w:szCs w:val="28"/>
              </w:rPr>
            </m:ctrlPr>
          </m:e>
        </m:acc>
        <m:r>
          <m:rPr>
            <m:nor/>
            <m:sty m:val="p"/>
          </m:rPr>
          <w:rPr>
            <w:rFonts w:hint="default" w:ascii="Times New Roman" w:hAnsi="Times New Roman" w:cs="Times New Roman"/>
            <w:b w:val="0"/>
            <w:i w:val="0"/>
            <w:sz w:val="28"/>
            <w:szCs w:val="28"/>
          </w:rPr>
          <m:t>=</m:t>
        </m:r>
        <m:f>
          <m:fPr>
            <m:ctrlPr>
              <w:rPr>
                <w:rFonts w:hint="default" w:ascii="Cambria Math" w:hAnsi="Cambria Math" w:cs="Times New Roman"/>
                <w:bCs/>
                <w:iCs/>
                <w:sz w:val="28"/>
                <w:szCs w:val="28"/>
              </w:rPr>
            </m:ctrlPr>
          </m:fPr>
          <m:num>
            <m:r>
              <m:rPr>
                <m:nor/>
                <m:sty m:val="p"/>
              </m:rPr>
              <w:rPr>
                <w:rFonts w:hint="default" w:ascii="Times New Roman" w:hAnsi="Times New Roman" w:cs="Times New Roman"/>
                <w:b w:val="0"/>
                <w:i w:val="0"/>
                <w:sz w:val="28"/>
                <w:szCs w:val="28"/>
              </w:rPr>
              <m:t>1</m:t>
            </m:r>
            <m:ctrlPr>
              <w:rPr>
                <w:rFonts w:hint="default" w:ascii="Cambria Math" w:hAnsi="Cambria Math" w:cs="Times New Roman"/>
                <w:bCs/>
                <w:iCs/>
                <w:sz w:val="28"/>
                <w:szCs w:val="28"/>
              </w:rPr>
            </m:ctrlPr>
          </m:num>
          <m:den>
            <m:r>
              <m:rPr>
                <m:nor/>
                <m:sty m:val="p"/>
              </m:rPr>
              <w:rPr>
                <w:rFonts w:hint="default" w:ascii="Times New Roman" w:hAnsi="Times New Roman" w:cs="Times New Roman"/>
                <w:b w:val="0"/>
                <w:i w:val="0"/>
                <w:sz w:val="28"/>
                <w:szCs w:val="28"/>
              </w:rPr>
              <m:t>4</m:t>
            </m:r>
            <m:ctrlPr>
              <w:rPr>
                <w:rFonts w:hint="default" w:ascii="Cambria Math" w:hAnsi="Cambria Math" w:cs="Times New Roman"/>
                <w:bCs/>
                <w:iCs/>
                <w:sz w:val="28"/>
                <w:szCs w:val="28"/>
              </w:rPr>
            </m:ctrlPr>
          </m:den>
        </m:f>
        <m:nary>
          <m:naryPr>
            <m:chr m:val="∑"/>
            <m:limLoc m:val="undOvr"/>
            <m:ctrlPr>
              <w:rPr>
                <w:rFonts w:hint="default" w:ascii="Cambria Math" w:hAnsi="Cambria Math" w:cs="Times New Roman"/>
                <w:bCs/>
                <w:iCs/>
                <w:sz w:val="28"/>
                <w:szCs w:val="28"/>
              </w:rPr>
            </m:ctrlPr>
          </m:naryPr>
          <m:sub>
            <m:r>
              <m:rPr>
                <m:nor/>
                <m:sty m:val="p"/>
              </m:rPr>
              <w:rPr>
                <w:rFonts w:hint="default" w:ascii="Times New Roman" w:hAnsi="Times New Roman" w:cs="Times New Roman"/>
                <w:b w:val="0"/>
                <w:i w:val="0"/>
                <w:sz w:val="28"/>
                <w:szCs w:val="28"/>
              </w:rPr>
              <m:t>j=1</m:t>
            </m:r>
            <m:ctrlPr>
              <w:rPr>
                <w:rFonts w:hint="default" w:ascii="Cambria Math" w:hAnsi="Cambria Math" w:cs="Times New Roman"/>
                <w:bCs/>
                <w:iCs/>
                <w:sz w:val="28"/>
                <w:szCs w:val="28"/>
              </w:rPr>
            </m:ctrlPr>
          </m:sub>
          <m:sup>
            <m:r>
              <m:rPr>
                <m:nor/>
                <m:sty m:val="p"/>
              </m:rPr>
              <w:rPr>
                <w:rFonts w:hint="default" w:ascii="Times New Roman" w:hAnsi="Times New Roman" w:cs="Times New Roman"/>
                <w:b w:val="0"/>
                <w:i w:val="0"/>
                <w:sz w:val="28"/>
                <w:szCs w:val="28"/>
              </w:rPr>
              <m:t>4</m:t>
            </m:r>
            <m:ctrlPr>
              <w:rPr>
                <w:rFonts w:hint="default" w:ascii="Cambria Math" w:hAnsi="Cambria Math" w:cs="Times New Roman"/>
                <w:bCs/>
                <w:iCs/>
                <w:sz w:val="28"/>
                <w:szCs w:val="28"/>
              </w:rPr>
            </m:ctrlPr>
          </m:sup>
          <m:e>
            <m:sSub>
              <m:sSubPr>
                <m:ctrlPr>
                  <w:rPr>
                    <w:rFonts w:hint="default" w:ascii="Cambria Math" w:hAnsi="Cambria Math" w:cs="Times New Roman"/>
                    <w:bCs/>
                    <w:i/>
                    <w:iCs/>
                    <w:sz w:val="28"/>
                    <w:szCs w:val="28"/>
                  </w:rPr>
                </m:ctrlPr>
              </m:sSubPr>
              <m:e>
                <m:r>
                  <m:rPr>
                    <m:nor/>
                  </m:rPr>
                  <w:rPr>
                    <w:rFonts w:hint="default" w:ascii="Times New Roman" w:hAnsi="Times New Roman" w:cs="Times New Roman"/>
                    <w:i/>
                    <w:sz w:val="28"/>
                    <w:szCs w:val="28"/>
                  </w:rPr>
                  <m:t>p</m:t>
                </m:r>
                <m:ctrlPr>
                  <w:rPr>
                    <w:rFonts w:hint="default" w:ascii="Cambria Math" w:hAnsi="Cambria Math" w:cs="Times New Roman"/>
                    <w:bCs/>
                    <w:i/>
                    <w:iCs/>
                    <w:sz w:val="28"/>
                    <w:szCs w:val="28"/>
                  </w:rPr>
                </m:ctrlPr>
              </m:e>
              <m:sub>
                <m:r>
                  <m:rPr>
                    <m:nor/>
                  </m:rPr>
                  <w:rPr>
                    <w:rFonts w:hint="default" w:ascii="Times New Roman" w:hAnsi="Times New Roman" w:cs="Times New Roman"/>
                    <w:i/>
                    <w:sz w:val="28"/>
                    <w:szCs w:val="28"/>
                  </w:rPr>
                  <m:t>ij</m:t>
                </m:r>
                <m:ctrlPr>
                  <w:rPr>
                    <w:rFonts w:hint="default" w:ascii="Cambria Math" w:hAnsi="Cambria Math" w:cs="Times New Roman"/>
                    <w:bCs/>
                    <w:i/>
                    <w:iCs/>
                    <w:sz w:val="28"/>
                    <w:szCs w:val="28"/>
                  </w:rPr>
                </m:ctrlPr>
              </m:sub>
            </m:sSub>
            <m:ctrlPr>
              <w:rPr>
                <w:rFonts w:hint="default" w:ascii="Cambria Math" w:hAnsi="Cambria Math" w:cs="Times New Roman"/>
                <w:bCs/>
                <w:iCs/>
                <w:sz w:val="28"/>
                <w:szCs w:val="28"/>
              </w:rPr>
            </m:ctrlPr>
          </m:e>
        </m:nary>
      </m:oMath>
      <w:r>
        <w:rPr>
          <w:rFonts w:hint="default" w:ascii="Times New Roman" w:hAnsi="Times New Roman" w:cs="Times New Roman"/>
          <w:bCs/>
          <w:sz w:val="28"/>
          <w:szCs w:val="28"/>
        </w:rPr>
        <w:t xml:space="preserve">  (</w:t>
      </w:r>
      <w:r>
        <w:rPr>
          <w:rFonts w:hint="default" w:ascii="Times New Roman" w:hAnsi="Times New Roman" w:cs="Times New Roman"/>
          <w:bCs/>
          <w:i/>
          <w:iCs/>
          <w:sz w:val="28"/>
          <w:szCs w:val="28"/>
        </w:rPr>
        <w:t>i</w:t>
      </w:r>
      <w:r>
        <w:rPr>
          <w:rFonts w:hint="default" w:ascii="Times New Roman" w:hAnsi="Times New Roman" w:cs="Times New Roman"/>
          <w:bCs/>
          <w:sz w:val="28"/>
          <w:szCs w:val="28"/>
        </w:rPr>
        <w:t>=1</w:t>
      </w:r>
      <w:r>
        <w:rPr>
          <w:rFonts w:hint="eastAsia" w:cs="Times New Roman"/>
          <w:bCs/>
          <w:sz w:val="28"/>
          <w:szCs w:val="28"/>
          <w:lang w:eastAsia="zh-CN"/>
        </w:rPr>
        <w:t>，</w:t>
      </w:r>
      <w:r>
        <w:rPr>
          <w:rFonts w:hint="default" w:ascii="Times New Roman" w:hAnsi="Times New Roman" w:cs="Times New Roman"/>
          <w:bCs/>
          <w:sz w:val="28"/>
          <w:szCs w:val="28"/>
        </w:rPr>
        <w:t>2</w:t>
      </w:r>
      <w:r>
        <w:rPr>
          <w:rFonts w:hint="eastAsia" w:cs="Times New Roman"/>
          <w:bCs/>
          <w:sz w:val="28"/>
          <w:szCs w:val="28"/>
          <w:lang w:eastAsia="zh-CN"/>
        </w:rPr>
        <w:t>，</w:t>
      </w:r>
      <w:r>
        <w:rPr>
          <w:rFonts w:hint="default" w:ascii="Times New Roman" w:hAnsi="Times New Roman" w:cs="Times New Roman"/>
          <w:bCs/>
          <w:sz w:val="28"/>
          <w:szCs w:val="28"/>
        </w:rPr>
        <w:t>…</w:t>
      </w:r>
      <w:r>
        <w:rPr>
          <w:rFonts w:hint="eastAsia" w:cs="Times New Roman"/>
          <w:bCs/>
          <w:sz w:val="28"/>
          <w:szCs w:val="28"/>
          <w:lang w:eastAsia="zh-CN"/>
        </w:rPr>
        <w:t>，</w:t>
      </w:r>
      <w:r>
        <w:rPr>
          <w:rFonts w:hint="eastAsia" w:cs="Times New Roman"/>
          <w:bCs/>
          <w:i/>
          <w:iCs/>
          <w:sz w:val="28"/>
          <w:szCs w:val="28"/>
          <w:lang w:val="en-US" w:eastAsia="zh-CN"/>
        </w:rPr>
        <w:t>n</w:t>
      </w:r>
      <w:r>
        <w:rPr>
          <w:rFonts w:hint="default" w:ascii="Times New Roman" w:hAnsi="Times New Roman" w:cs="Times New Roman"/>
          <w:bCs/>
          <w:sz w:val="28"/>
          <w:szCs w:val="28"/>
        </w:rPr>
        <w:t xml:space="preserve">)      </w:t>
      </w:r>
      <w:r>
        <w:rPr>
          <w:rFonts w:hint="eastAsia" w:cs="Times New Roman"/>
          <w:bCs/>
          <w:sz w:val="28"/>
          <w:szCs w:val="28"/>
          <w:lang w:val="en-US" w:eastAsia="zh-CN"/>
        </w:rPr>
        <w:t xml:space="preserve"> </w:t>
      </w:r>
      <w:r>
        <w:rPr>
          <w:rFonts w:hint="default" w:ascii="Times New Roman" w:hAnsi="Times New Roman" w:cs="Times New Roman"/>
          <w:bCs/>
          <w:sz w:val="28"/>
          <w:szCs w:val="28"/>
        </w:rPr>
        <w:t xml:space="preserve">      </w:t>
      </w:r>
      <w:r>
        <w:rPr>
          <w:rFonts w:hint="default" w:ascii="Times New Roman" w:hAnsi="Times New Roman" w:eastAsia="宋体" w:cs="Times New Roman"/>
          <w:bCs/>
          <w:kern w:val="0"/>
          <w:sz w:val="28"/>
          <w:szCs w:val="28"/>
          <w:lang w:val="en-US" w:eastAsia="en-US" w:bidi="en-US"/>
        </w:rPr>
        <w:t>（</w:t>
      </w:r>
      <w:r>
        <w:rPr>
          <w:rFonts w:hint="default" w:ascii="Times New Roman" w:hAnsi="Times New Roman" w:eastAsia="宋体" w:cs="Times New Roman"/>
          <w:bCs/>
          <w:kern w:val="0"/>
          <w:sz w:val="28"/>
          <w:szCs w:val="28"/>
          <w:lang w:val="en-US" w:eastAsia="zh-CN" w:bidi="en-US"/>
        </w:rPr>
        <w:t>2</w:t>
      </w:r>
      <w:r>
        <w:rPr>
          <w:rFonts w:hint="default" w:ascii="Times New Roman" w:hAnsi="Times New Roman" w:eastAsia="宋体" w:cs="Times New Roman"/>
          <w:bCs/>
          <w:kern w:val="0"/>
          <w:sz w:val="28"/>
          <w:szCs w:val="28"/>
          <w:lang w:val="en-US" w:eastAsia="en-US" w:bidi="en-US"/>
        </w:rPr>
        <w:t>）</w:t>
      </w:r>
    </w:p>
    <w:p w14:paraId="79F9A6D1">
      <w:pPr>
        <w:spacing w:line="360" w:lineRule="auto"/>
        <w:ind w:firstLine="560" w:firstLineChars="200"/>
        <w:jc w:val="left"/>
        <w:rPr>
          <w:rFonts w:hint="eastAsia" w:asciiTheme="minorEastAsia" w:hAnsiTheme="minorEastAsia" w:eastAsiaTheme="minorEastAsia" w:cstheme="minorEastAsia"/>
          <w:bCs/>
          <w:sz w:val="28"/>
          <w:szCs w:val="28"/>
          <w:lang w:val="en-US" w:eastAsia="zh-CN"/>
        </w:rPr>
      </w:pPr>
      <w:r>
        <w:rPr>
          <w:rFonts w:hint="eastAsia" w:asciiTheme="minorEastAsia" w:hAnsiTheme="minorEastAsia" w:cstheme="minorEastAsia"/>
          <w:bCs/>
          <w:sz w:val="28"/>
          <w:szCs w:val="28"/>
          <w:lang w:val="en-US" w:eastAsia="zh-CN"/>
        </w:rPr>
        <w:t>式中：</w:t>
      </w:r>
    </w:p>
    <w:p w14:paraId="280308BC">
      <w:pPr>
        <w:bidi w:val="0"/>
        <w:spacing w:line="360" w:lineRule="auto"/>
        <w:ind w:left="0" w:leftChars="0" w:firstLine="560" w:firstLineChars="200"/>
        <w:rPr>
          <w:rFonts w:hint="default" w:ascii="Times New Roman" w:hAnsi="Times New Roman" w:cs="Times New Roman"/>
          <w:bCs/>
          <w:sz w:val="28"/>
          <w:szCs w:val="28"/>
        </w:rPr>
      </w:pPr>
      <m:oMath>
        <m:acc>
          <m:accPr>
            <m:chr m:val="̅"/>
            <m:ctrlPr>
              <w:rPr>
                <w:rFonts w:hint="default" w:ascii="Cambria Math" w:hAnsi="Cambria Math" w:cs="Times New Roman"/>
                <w:i/>
                <w:sz w:val="28"/>
                <w:szCs w:val="28"/>
              </w:rPr>
            </m:ctrlPr>
          </m:accPr>
          <m:e>
            <m:sSub>
              <m:sSubPr>
                <m:ctrlPr>
                  <w:rPr>
                    <w:rFonts w:hint="default" w:ascii="Cambria Math" w:hAnsi="Cambria Math" w:cs="Times New Roman"/>
                    <w:i/>
                    <w:sz w:val="28"/>
                    <w:szCs w:val="28"/>
                  </w:rPr>
                </m:ctrlPr>
              </m:sSubPr>
              <m:e>
                <m:r>
                  <m:rPr>
                    <m:nor/>
                  </m:rPr>
                  <w:rPr>
                    <w:rFonts w:hint="default" w:ascii="Times New Roman" w:hAnsi="Times New Roman" w:cs="Times New Roman"/>
                    <w:i/>
                    <w:sz w:val="28"/>
                    <w:szCs w:val="28"/>
                  </w:rPr>
                  <m:t>p</m:t>
                </m:r>
                <m:ctrlPr>
                  <w:rPr>
                    <w:rFonts w:hint="default" w:ascii="Cambria Math" w:hAnsi="Cambria Math" w:cs="Times New Roman"/>
                    <w:i/>
                    <w:sz w:val="28"/>
                    <w:szCs w:val="28"/>
                  </w:rPr>
                </m:ctrlPr>
              </m:e>
              <m:sub>
                <m:r>
                  <m:rPr>
                    <m:nor/>
                  </m:rPr>
                  <w:rPr>
                    <w:rFonts w:hint="default" w:ascii="Times New Roman" w:hAnsi="Times New Roman" w:cs="Times New Roman"/>
                    <w:i/>
                    <w:sz w:val="28"/>
                    <w:szCs w:val="28"/>
                  </w:rPr>
                  <m:t>i</m:t>
                </m:r>
                <m:ctrlPr>
                  <w:rPr>
                    <w:rFonts w:hint="default" w:ascii="Cambria Math" w:hAnsi="Cambria Math" w:cs="Times New Roman"/>
                    <w:i/>
                    <w:sz w:val="28"/>
                    <w:szCs w:val="28"/>
                  </w:rPr>
                </m:ctrlPr>
              </m:sub>
            </m:sSub>
            <m:ctrlPr>
              <w:rPr>
                <w:rFonts w:hint="default" w:ascii="Cambria Math" w:hAnsi="Cambria Math" w:cs="Times New Roman"/>
                <w:i/>
                <w:sz w:val="28"/>
                <w:szCs w:val="28"/>
              </w:rPr>
            </m:ctrlPr>
          </m:e>
        </m:acc>
      </m:oMath>
      <w:r>
        <w:rPr>
          <w:rFonts w:hint="default" w:ascii="Times New Roman" w:hAnsi="Times New Roman" w:cs="Times New Roman"/>
          <w:bCs/>
          <w:sz w:val="28"/>
          <w:szCs w:val="28"/>
        </w:rPr>
        <w:t>—标准器第</w:t>
      </w:r>
      <w:r>
        <w:rPr>
          <w:rFonts w:hint="default" w:ascii="Times New Roman" w:hAnsi="Times New Roman" w:eastAsia="宋体" w:cs="Times New Roman"/>
          <w:bCs/>
          <w:i/>
          <w:iCs/>
          <w:sz w:val="28"/>
          <w:szCs w:val="28"/>
        </w:rPr>
        <w:t>i</w:t>
      </w:r>
      <w:r>
        <w:rPr>
          <w:rFonts w:hint="default" w:ascii="Times New Roman" w:hAnsi="Times New Roman" w:cs="Times New Roman"/>
          <w:bCs/>
          <w:sz w:val="28"/>
          <w:szCs w:val="28"/>
        </w:rPr>
        <w:t>个</w:t>
      </w:r>
      <w:r>
        <w:rPr>
          <w:rFonts w:hint="default" w:ascii="Times New Roman" w:hAnsi="Times New Roman" w:cs="Times New Roman"/>
          <w:bCs/>
          <w:sz w:val="28"/>
          <w:szCs w:val="28"/>
          <w:lang w:eastAsia="zh-CN"/>
        </w:rPr>
        <w:t>校准</w:t>
      </w:r>
      <w:r>
        <w:rPr>
          <w:rFonts w:hint="default" w:ascii="Times New Roman" w:hAnsi="Times New Roman" w:cs="Times New Roman"/>
          <w:bCs/>
          <w:sz w:val="28"/>
          <w:szCs w:val="28"/>
        </w:rPr>
        <w:t>点示值平均值，hPa;</w:t>
      </w:r>
    </w:p>
    <w:p w14:paraId="4F352944">
      <w:pPr>
        <w:pStyle w:val="70"/>
        <w:spacing w:line="360" w:lineRule="auto"/>
        <w:ind w:left="480" w:firstLine="0" w:firstLineChars="0"/>
        <w:jc w:val="left"/>
        <w:rPr>
          <w:rFonts w:hint="default" w:ascii="Times New Roman" w:hAnsi="Times New Roman" w:cs="Times New Roman"/>
          <w:bCs/>
          <w:sz w:val="28"/>
          <w:szCs w:val="28"/>
        </w:rPr>
      </w:pPr>
      <m:oMath>
        <m:sSub>
          <m:sSubPr>
            <m:ctrlPr>
              <w:rPr>
                <w:rFonts w:hint="default" w:ascii="Cambria Math" w:hAnsi="Cambria Math" w:cs="Times New Roman"/>
                <w:bCs/>
                <w:i/>
                <w:iCs/>
                <w:sz w:val="28"/>
                <w:szCs w:val="28"/>
              </w:rPr>
            </m:ctrlPr>
          </m:sSubPr>
          <m:e>
            <m:r>
              <m:rPr>
                <m:nor/>
              </m:rPr>
              <w:rPr>
                <w:rFonts w:hint="default" w:ascii="Times New Roman" w:hAnsi="Times New Roman" w:cs="Times New Roman"/>
                <w:i/>
                <w:sz w:val="28"/>
                <w:szCs w:val="28"/>
              </w:rPr>
              <m:t>p</m:t>
            </m:r>
            <m:ctrlPr>
              <w:rPr>
                <w:rFonts w:hint="default" w:ascii="Cambria Math" w:hAnsi="Cambria Math" w:cs="Times New Roman"/>
                <w:bCs/>
                <w:i/>
                <w:iCs/>
                <w:sz w:val="28"/>
                <w:szCs w:val="28"/>
              </w:rPr>
            </m:ctrlPr>
          </m:e>
          <m:sub>
            <m:r>
              <m:rPr>
                <m:nor/>
              </m:rPr>
              <w:rPr>
                <w:rFonts w:hint="default" w:ascii="Times New Roman" w:hAnsi="Times New Roman" w:cs="Times New Roman"/>
                <w:i/>
                <w:sz w:val="28"/>
                <w:szCs w:val="28"/>
              </w:rPr>
              <m:t>ij</m:t>
            </m:r>
            <m:ctrlPr>
              <w:rPr>
                <w:rFonts w:hint="default" w:ascii="Cambria Math" w:hAnsi="Cambria Math" w:cs="Times New Roman"/>
                <w:bCs/>
                <w:i/>
                <w:iCs/>
                <w:sz w:val="28"/>
                <w:szCs w:val="28"/>
              </w:rPr>
            </m:ctrlPr>
          </m:sub>
        </m:sSub>
      </m:oMath>
      <w:r>
        <w:rPr>
          <w:rFonts w:hint="default" w:ascii="Times New Roman" w:hAnsi="Times New Roman" w:cs="Times New Roman"/>
          <w:bCs/>
          <w:sz w:val="28"/>
          <w:szCs w:val="28"/>
        </w:rPr>
        <w:t>—标准器第</w:t>
      </w:r>
      <w:r>
        <w:rPr>
          <w:rFonts w:hint="default" w:ascii="Times New Roman" w:hAnsi="Times New Roman" w:cs="Times New Roman"/>
          <w:bCs/>
          <w:i/>
          <w:iCs/>
          <w:sz w:val="28"/>
          <w:szCs w:val="28"/>
        </w:rPr>
        <w:t>i</w:t>
      </w:r>
      <w:r>
        <w:rPr>
          <w:rFonts w:hint="default" w:ascii="Times New Roman" w:hAnsi="Times New Roman" w:cs="Times New Roman"/>
          <w:bCs/>
          <w:sz w:val="28"/>
          <w:szCs w:val="28"/>
        </w:rPr>
        <w:t>个</w:t>
      </w:r>
      <w:r>
        <w:rPr>
          <w:rFonts w:hint="default" w:ascii="Times New Roman" w:hAnsi="Times New Roman" w:cs="Times New Roman"/>
          <w:bCs/>
          <w:sz w:val="28"/>
          <w:szCs w:val="28"/>
          <w:lang w:eastAsia="zh-CN"/>
        </w:rPr>
        <w:t>校准</w:t>
      </w:r>
      <w:r>
        <w:rPr>
          <w:rFonts w:hint="default" w:ascii="Times New Roman" w:hAnsi="Times New Roman" w:cs="Times New Roman"/>
          <w:bCs/>
          <w:sz w:val="28"/>
          <w:szCs w:val="28"/>
        </w:rPr>
        <w:t>点第</w:t>
      </w:r>
      <w:r>
        <w:rPr>
          <w:rFonts w:hint="default" w:ascii="Times New Roman" w:hAnsi="Times New Roman" w:cs="Times New Roman"/>
          <w:bCs/>
          <w:i/>
          <w:iCs/>
          <w:sz w:val="28"/>
          <w:szCs w:val="28"/>
        </w:rPr>
        <w:t>j</w:t>
      </w:r>
      <w:r>
        <w:rPr>
          <w:rFonts w:hint="default" w:ascii="Times New Roman" w:hAnsi="Times New Roman" w:cs="Times New Roman"/>
          <w:bCs/>
          <w:sz w:val="28"/>
          <w:szCs w:val="28"/>
        </w:rPr>
        <w:t>次测量值，hPa;</w:t>
      </w:r>
    </w:p>
    <w:p w14:paraId="0462B804">
      <w:pPr>
        <w:pStyle w:val="70"/>
        <w:spacing w:line="360" w:lineRule="auto"/>
        <w:ind w:left="480" w:firstLine="0" w:firstLineChars="0"/>
        <w:jc w:val="left"/>
        <w:rPr>
          <w:rFonts w:hint="eastAsia" w:asciiTheme="minorEastAsia" w:hAnsiTheme="minorEastAsia" w:cstheme="minorEastAsia"/>
          <w:bCs/>
          <w:sz w:val="28"/>
          <w:szCs w:val="28"/>
        </w:rPr>
      </w:pPr>
      <w:r>
        <w:rPr>
          <w:rFonts w:hint="eastAsia" w:asciiTheme="minorEastAsia" w:hAnsiTheme="minorEastAsia" w:cstheme="minorEastAsia"/>
          <w:bCs/>
          <w:sz w:val="28"/>
          <w:szCs w:val="28"/>
        </w:rPr>
        <w:t>按式</w:t>
      </w:r>
      <w:r>
        <w:rPr>
          <w:rFonts w:hint="eastAsia" w:ascii="Times New Roman" w:hAnsi="Times New Roman" w:eastAsia="宋体" w:cs="Times New Roman"/>
          <w:bCs/>
          <w:kern w:val="0"/>
          <w:sz w:val="28"/>
          <w:szCs w:val="28"/>
          <w:lang w:val="en-US" w:eastAsia="zh-CN" w:bidi="en-US"/>
        </w:rPr>
        <w:t>（3）</w:t>
      </w:r>
      <w:r>
        <w:rPr>
          <w:rFonts w:hint="eastAsia" w:asciiTheme="minorEastAsia" w:hAnsiTheme="minorEastAsia" w:cstheme="minorEastAsia"/>
          <w:bCs/>
          <w:sz w:val="28"/>
          <w:szCs w:val="28"/>
        </w:rPr>
        <w:t>计算气压传感器测量结果的平均值。</w:t>
      </w:r>
    </w:p>
    <w:p w14:paraId="65B4F67E">
      <w:pPr>
        <w:pStyle w:val="70"/>
        <w:wordWrap w:val="0"/>
        <w:spacing w:line="360" w:lineRule="auto"/>
        <w:ind w:left="0" w:leftChars="0" w:firstLine="0" w:firstLineChars="0"/>
        <w:jc w:val="right"/>
        <w:rPr>
          <w:rFonts w:hAnsi="DejaVu Math TeX Gyre" w:cstheme="minorEastAsia"/>
          <w:bCs/>
          <w:sz w:val="28"/>
          <w:szCs w:val="28"/>
        </w:rPr>
      </w:pPr>
      <m:oMath>
        <m:acc>
          <m:accPr>
            <m:chr m:val="̅"/>
            <m:ctrlPr>
              <w:rPr>
                <w:rFonts w:hint="default" w:ascii="Cambria Math" w:hAnsi="Cambria Math" w:eastAsia="宋体" w:cs="Times New Roman"/>
                <w:i/>
                <w:sz w:val="28"/>
                <w:szCs w:val="28"/>
              </w:rPr>
            </m:ctrlPr>
          </m:accPr>
          <m:e>
            <m:sSubSup>
              <m:sSubSupPr>
                <m:ctrlPr>
                  <w:rPr>
                    <w:rFonts w:hint="default" w:ascii="Cambria Math" w:hAnsi="Cambria Math" w:eastAsia="宋体" w:cs="Times New Roman"/>
                    <w:i/>
                    <w:sz w:val="28"/>
                    <w:szCs w:val="28"/>
                  </w:rPr>
                </m:ctrlPr>
              </m:sSubSupPr>
              <m:e>
                <m:r>
                  <m:rPr>
                    <m:nor/>
                  </m:rPr>
                  <w:rPr>
                    <w:rFonts w:hint="default" w:ascii="Times New Roman" w:hAnsi="Times New Roman" w:eastAsia="宋体" w:cs="Times New Roman"/>
                    <w:i/>
                    <w:sz w:val="28"/>
                    <w:szCs w:val="28"/>
                  </w:rPr>
                  <m:t>p</m:t>
                </m:r>
                <m:ctrlPr>
                  <w:rPr>
                    <w:rFonts w:hint="default" w:ascii="Cambria Math" w:hAnsi="Cambria Math" w:eastAsia="宋体" w:cs="Times New Roman"/>
                    <w:i/>
                    <w:sz w:val="28"/>
                    <w:szCs w:val="28"/>
                  </w:rPr>
                </m:ctrlPr>
              </m:e>
              <m:sub>
                <m:r>
                  <m:rPr>
                    <m:nor/>
                  </m:rPr>
                  <w:rPr>
                    <w:rFonts w:hint="default" w:ascii="Times New Roman" w:hAnsi="Times New Roman" w:eastAsia="宋体" w:cs="Times New Roman"/>
                    <w:i/>
                    <w:sz w:val="28"/>
                    <w:szCs w:val="28"/>
                  </w:rPr>
                  <m:t>i</m:t>
                </m:r>
                <m:ctrlPr>
                  <w:rPr>
                    <w:rFonts w:hint="default" w:ascii="Cambria Math" w:hAnsi="Cambria Math" w:eastAsia="宋体" w:cs="Times New Roman"/>
                    <w:i/>
                    <w:sz w:val="28"/>
                    <w:szCs w:val="28"/>
                  </w:rPr>
                </m:ctrlPr>
              </m:sub>
              <m:sup>
                <m:r>
                  <m:rPr>
                    <m:nor/>
                    <m:sty m:val="p"/>
                  </m:rPr>
                  <w:rPr>
                    <w:rFonts w:hint="default" w:ascii="Times New Roman" w:hAnsi="Times New Roman" w:eastAsia="宋体" w:cs="Times New Roman"/>
                    <w:b w:val="0"/>
                    <w:i w:val="0"/>
                    <w:sz w:val="28"/>
                    <w:szCs w:val="28"/>
                  </w:rPr>
                  <m:t>'</m:t>
                </m:r>
                <m:ctrlPr>
                  <w:rPr>
                    <w:rFonts w:hint="default" w:ascii="Cambria Math" w:hAnsi="Cambria Math" w:eastAsia="宋体" w:cs="Times New Roman"/>
                    <w:i/>
                    <w:sz w:val="28"/>
                    <w:szCs w:val="28"/>
                  </w:rPr>
                </m:ctrlPr>
              </m:sup>
            </m:sSubSup>
            <m:ctrlPr>
              <w:rPr>
                <w:rFonts w:hint="default" w:ascii="Cambria Math" w:hAnsi="Cambria Math" w:eastAsia="宋体" w:cs="Times New Roman"/>
                <w:i/>
                <w:sz w:val="28"/>
                <w:szCs w:val="28"/>
              </w:rPr>
            </m:ctrlPr>
          </m:e>
        </m:acc>
        <m:r>
          <m:rPr>
            <m:nor/>
            <m:sty m:val="p"/>
          </m:rPr>
          <w:rPr>
            <w:rFonts w:hint="default" w:ascii="Times New Roman" w:hAnsi="Times New Roman" w:eastAsia="宋体" w:cs="Times New Roman"/>
            <w:b w:val="0"/>
            <w:i w:val="0"/>
            <w:sz w:val="28"/>
            <w:szCs w:val="28"/>
          </w:rPr>
          <m:t>=</m:t>
        </m:r>
        <m:f>
          <m:fPr>
            <m:ctrlPr>
              <w:rPr>
                <w:rFonts w:hint="default" w:ascii="Cambria Math" w:hAnsi="Cambria Math" w:eastAsia="宋体" w:cs="Times New Roman"/>
                <w:sz w:val="28"/>
                <w:szCs w:val="28"/>
              </w:rPr>
            </m:ctrlPr>
          </m:fPr>
          <m:num>
            <m:r>
              <m:rPr>
                <m:nor/>
                <m:sty m:val="p"/>
              </m:rPr>
              <w:rPr>
                <w:rFonts w:hint="default" w:ascii="Times New Roman" w:hAnsi="Times New Roman" w:eastAsia="宋体" w:cs="Times New Roman"/>
                <w:b w:val="0"/>
                <w:i w:val="0"/>
                <w:sz w:val="28"/>
                <w:szCs w:val="28"/>
              </w:rPr>
              <m:t>1</m:t>
            </m:r>
            <m:ctrlPr>
              <w:rPr>
                <w:rFonts w:hint="default" w:ascii="Cambria Math" w:hAnsi="Cambria Math" w:eastAsia="宋体" w:cs="Times New Roman"/>
                <w:sz w:val="28"/>
                <w:szCs w:val="28"/>
              </w:rPr>
            </m:ctrlPr>
          </m:num>
          <m:den>
            <m:r>
              <m:rPr>
                <m:nor/>
                <m:sty m:val="p"/>
              </m:rPr>
              <w:rPr>
                <w:rFonts w:hint="default" w:ascii="Times New Roman" w:hAnsi="Times New Roman" w:eastAsia="宋体" w:cs="Times New Roman"/>
                <w:b w:val="0"/>
                <w:i w:val="0"/>
                <w:sz w:val="28"/>
                <w:szCs w:val="28"/>
              </w:rPr>
              <m:t>4</m:t>
            </m:r>
            <m:ctrlPr>
              <w:rPr>
                <w:rFonts w:hint="default" w:ascii="Cambria Math" w:hAnsi="Cambria Math" w:eastAsia="宋体" w:cs="Times New Roman"/>
                <w:sz w:val="28"/>
                <w:szCs w:val="28"/>
              </w:rPr>
            </m:ctrlPr>
          </m:den>
        </m:f>
        <m:nary>
          <m:naryPr>
            <m:chr m:val="∑"/>
            <m:limLoc m:val="undOvr"/>
            <m:ctrlPr>
              <w:rPr>
                <w:rFonts w:hint="default" w:ascii="Cambria Math" w:hAnsi="Cambria Math" w:eastAsia="宋体" w:cs="Times New Roman"/>
                <w:sz w:val="28"/>
                <w:szCs w:val="28"/>
              </w:rPr>
            </m:ctrlPr>
          </m:naryPr>
          <m:sub>
            <m:r>
              <m:rPr>
                <m:nor/>
                <m:sty m:val="p"/>
              </m:rPr>
              <w:rPr>
                <w:rFonts w:hint="default" w:ascii="Times New Roman" w:hAnsi="Times New Roman" w:eastAsia="宋体" w:cs="Times New Roman"/>
                <w:b w:val="0"/>
                <w:i w:val="0"/>
                <w:sz w:val="28"/>
                <w:szCs w:val="28"/>
              </w:rPr>
              <m:t>j=1</m:t>
            </m:r>
            <m:ctrlPr>
              <w:rPr>
                <w:rFonts w:hint="default" w:ascii="Cambria Math" w:hAnsi="Cambria Math" w:eastAsia="宋体" w:cs="Times New Roman"/>
                <w:sz w:val="28"/>
                <w:szCs w:val="28"/>
              </w:rPr>
            </m:ctrlPr>
          </m:sub>
          <m:sup>
            <m:r>
              <m:rPr>
                <m:nor/>
                <m:sty m:val="p"/>
              </m:rPr>
              <w:rPr>
                <w:rFonts w:hint="default" w:ascii="Times New Roman" w:hAnsi="Times New Roman" w:eastAsia="宋体" w:cs="Times New Roman"/>
                <w:b w:val="0"/>
                <w:i w:val="0"/>
                <w:sz w:val="28"/>
                <w:szCs w:val="28"/>
              </w:rPr>
              <m:t>4</m:t>
            </m:r>
            <m:ctrlPr>
              <w:rPr>
                <w:rFonts w:hint="default" w:ascii="Cambria Math" w:hAnsi="Cambria Math" w:eastAsia="宋体" w:cs="Times New Roman"/>
                <w:sz w:val="28"/>
                <w:szCs w:val="28"/>
              </w:rPr>
            </m:ctrlPr>
          </m:sup>
          <m:e>
            <m:sSubSup>
              <m:sSubSupPr>
                <m:ctrlPr>
                  <w:rPr>
                    <w:rFonts w:hint="default" w:ascii="Cambria Math" w:hAnsi="Cambria Math" w:eastAsia="宋体" w:cs="Times New Roman"/>
                    <w:i/>
                    <w:sz w:val="28"/>
                    <w:szCs w:val="28"/>
                  </w:rPr>
                </m:ctrlPr>
              </m:sSubSupPr>
              <m:e>
                <m:r>
                  <m:rPr>
                    <m:nor/>
                  </m:rPr>
                  <w:rPr>
                    <w:rFonts w:hint="default" w:ascii="Times New Roman" w:hAnsi="Times New Roman" w:eastAsia="宋体" w:cs="Times New Roman"/>
                    <w:i/>
                    <w:sz w:val="28"/>
                    <w:szCs w:val="28"/>
                  </w:rPr>
                  <m:t>p</m:t>
                </m:r>
                <m:ctrlPr>
                  <w:rPr>
                    <w:rFonts w:hint="default" w:ascii="Cambria Math" w:hAnsi="Cambria Math" w:eastAsia="宋体" w:cs="Times New Roman"/>
                    <w:i/>
                    <w:sz w:val="28"/>
                    <w:szCs w:val="28"/>
                  </w:rPr>
                </m:ctrlPr>
              </m:e>
              <m:sub>
                <m:r>
                  <m:rPr>
                    <m:nor/>
                  </m:rPr>
                  <w:rPr>
                    <w:rFonts w:hint="default" w:ascii="Times New Roman" w:hAnsi="Times New Roman" w:eastAsia="宋体" w:cs="Times New Roman"/>
                    <w:i/>
                    <w:sz w:val="28"/>
                    <w:szCs w:val="28"/>
                  </w:rPr>
                  <m:t>ij</m:t>
                </m:r>
                <m:ctrlPr>
                  <w:rPr>
                    <w:rFonts w:hint="default" w:ascii="Cambria Math" w:hAnsi="Cambria Math" w:eastAsia="宋体" w:cs="Times New Roman"/>
                    <w:i/>
                    <w:sz w:val="28"/>
                    <w:szCs w:val="28"/>
                  </w:rPr>
                </m:ctrlPr>
              </m:sub>
              <m:sup>
                <m:r>
                  <m:rPr>
                    <m:nor/>
                    <m:sty m:val="p"/>
                  </m:rPr>
                  <w:rPr>
                    <w:rFonts w:hint="default" w:ascii="Times New Roman" w:hAnsi="Times New Roman" w:eastAsia="宋体" w:cs="Times New Roman"/>
                    <w:b w:val="0"/>
                    <w:i w:val="0"/>
                    <w:sz w:val="28"/>
                    <w:szCs w:val="28"/>
                  </w:rPr>
                  <m:t>'</m:t>
                </m:r>
                <m:ctrlPr>
                  <w:rPr>
                    <w:rFonts w:hint="default" w:ascii="Cambria Math" w:hAnsi="Cambria Math" w:eastAsia="宋体" w:cs="Times New Roman"/>
                    <w:i/>
                    <w:sz w:val="28"/>
                    <w:szCs w:val="28"/>
                  </w:rPr>
                </m:ctrlPr>
              </m:sup>
            </m:sSubSup>
            <m:ctrlPr>
              <w:rPr>
                <w:rFonts w:hint="default" w:ascii="Cambria Math" w:hAnsi="Cambria Math" w:eastAsia="宋体" w:cs="Times New Roman"/>
                <w:sz w:val="28"/>
                <w:szCs w:val="28"/>
              </w:rPr>
            </m:ctrlPr>
          </m:e>
        </m:nary>
      </m:oMath>
      <w:r>
        <w:rPr>
          <w:rFonts w:hint="eastAsia" w:asciiTheme="minorEastAsia" w:hAnsiTheme="minorEastAsia" w:cstheme="minorEastAsia"/>
          <w:bCs/>
          <w:sz w:val="28"/>
          <w:szCs w:val="28"/>
        </w:rPr>
        <w:t xml:space="preserve"> </w:t>
      </w:r>
      <w:r>
        <w:rPr>
          <w:rFonts w:hint="default" w:ascii="Times New Roman" w:hAnsi="Times New Roman" w:cs="Times New Roman"/>
          <w:bCs/>
          <w:sz w:val="28"/>
          <w:szCs w:val="28"/>
        </w:rPr>
        <w:t xml:space="preserve"> (</w:t>
      </w:r>
      <w:r>
        <w:rPr>
          <w:rFonts w:hint="default" w:ascii="Times New Roman" w:hAnsi="Times New Roman" w:cs="Times New Roman"/>
          <w:bCs/>
          <w:i/>
          <w:iCs/>
          <w:sz w:val="28"/>
          <w:szCs w:val="28"/>
        </w:rPr>
        <w:t>i</w:t>
      </w:r>
      <w:r>
        <w:rPr>
          <w:rFonts w:hint="default" w:ascii="Times New Roman" w:hAnsi="Times New Roman" w:cs="Times New Roman"/>
          <w:bCs/>
          <w:sz w:val="28"/>
          <w:szCs w:val="28"/>
        </w:rPr>
        <w:t>=1</w:t>
      </w:r>
      <w:r>
        <w:rPr>
          <w:rFonts w:hint="eastAsia" w:ascii="Times New Roman" w:hAnsi="Times New Roman" w:cs="Times New Roman"/>
          <w:bCs/>
          <w:sz w:val="28"/>
          <w:szCs w:val="28"/>
          <w:lang w:eastAsia="zh-CN"/>
        </w:rPr>
        <w:t>，</w:t>
      </w:r>
      <w:r>
        <w:rPr>
          <w:rFonts w:hint="default" w:ascii="Times New Roman" w:hAnsi="Times New Roman" w:cs="Times New Roman"/>
          <w:bCs/>
          <w:sz w:val="28"/>
          <w:szCs w:val="28"/>
        </w:rPr>
        <w:t>2</w:t>
      </w:r>
      <w:r>
        <w:rPr>
          <w:rFonts w:hint="eastAsia" w:ascii="Times New Roman" w:hAnsi="Times New Roman" w:cs="Times New Roman"/>
          <w:bCs/>
          <w:sz w:val="28"/>
          <w:szCs w:val="28"/>
          <w:lang w:eastAsia="zh-CN"/>
        </w:rPr>
        <w:t>，</w:t>
      </w:r>
      <w:r>
        <w:rPr>
          <w:rFonts w:hint="default" w:ascii="Times New Roman" w:hAnsi="Times New Roman" w:cs="Times New Roman"/>
          <w:bCs/>
          <w:sz w:val="28"/>
          <w:szCs w:val="28"/>
        </w:rPr>
        <w:t>…</w:t>
      </w:r>
      <w:r>
        <w:rPr>
          <w:rFonts w:hint="eastAsia" w:ascii="Times New Roman" w:hAnsi="Times New Roman" w:cs="Times New Roman"/>
          <w:bCs/>
          <w:sz w:val="28"/>
          <w:szCs w:val="28"/>
          <w:lang w:eastAsia="zh-CN"/>
        </w:rPr>
        <w:t>，</w:t>
      </w:r>
      <w:r>
        <w:rPr>
          <w:rFonts w:hint="eastAsia" w:cs="Times New Roman"/>
          <w:bCs/>
          <w:i/>
          <w:iCs/>
          <w:sz w:val="28"/>
          <w:szCs w:val="28"/>
          <w:lang w:val="en-US" w:eastAsia="zh-CN"/>
        </w:rPr>
        <w:t>n</w:t>
      </w:r>
      <w:r>
        <w:rPr>
          <w:rFonts w:hint="default" w:ascii="Times New Roman" w:hAnsi="Times New Roman" w:cs="Times New Roman"/>
          <w:bCs/>
          <w:sz w:val="28"/>
          <w:szCs w:val="28"/>
        </w:rPr>
        <w:t xml:space="preserve">) </w:t>
      </w:r>
      <w:r>
        <w:rPr>
          <w:rFonts w:hint="eastAsia" w:asciiTheme="minorEastAsia" w:hAnsiTheme="minorEastAsia" w:cstheme="minorEastAsia"/>
          <w:bCs/>
          <w:sz w:val="28"/>
          <w:szCs w:val="28"/>
        </w:rPr>
        <w:t xml:space="preserve">   </w:t>
      </w:r>
      <w:r>
        <w:rPr>
          <w:rFonts w:hint="eastAsia" w:asciiTheme="minorEastAsia" w:hAnsiTheme="minorEastAsia" w:cstheme="minorEastAsia"/>
          <w:bCs/>
          <w:sz w:val="28"/>
          <w:szCs w:val="28"/>
          <w:lang w:val="en-US" w:eastAsia="zh-CN"/>
        </w:rPr>
        <w:t xml:space="preserve"> </w:t>
      </w:r>
      <w:r>
        <w:rPr>
          <w:rFonts w:hint="eastAsia" w:asciiTheme="minorEastAsia" w:hAnsiTheme="minorEastAsia" w:cstheme="minorEastAsia"/>
          <w:bCs/>
          <w:sz w:val="28"/>
          <w:szCs w:val="28"/>
        </w:rPr>
        <w:t xml:space="preserve">         </w:t>
      </w:r>
      <w:r>
        <w:rPr>
          <w:rFonts w:hint="default" w:ascii="Times New Roman" w:hAnsi="Times New Roman" w:cs="Times New Roman"/>
          <w:bCs/>
          <w:sz w:val="28"/>
          <w:szCs w:val="28"/>
        </w:rPr>
        <w:t>（</w:t>
      </w:r>
      <w:r>
        <w:rPr>
          <w:rFonts w:hint="default" w:ascii="Times New Roman" w:hAnsi="Times New Roman" w:cs="Times New Roman"/>
          <w:bCs/>
          <w:sz w:val="28"/>
          <w:szCs w:val="28"/>
          <w:lang w:val="en-US" w:eastAsia="zh-CN"/>
        </w:rPr>
        <w:t>3</w:t>
      </w:r>
      <w:r>
        <w:rPr>
          <w:rFonts w:hint="default" w:ascii="Times New Roman" w:hAnsi="Times New Roman" w:cs="Times New Roman"/>
          <w:bCs/>
          <w:sz w:val="28"/>
          <w:szCs w:val="28"/>
        </w:rPr>
        <w:t>）</w:t>
      </w:r>
    </w:p>
    <w:p w14:paraId="7430DC04">
      <w:pPr>
        <w:pStyle w:val="70"/>
        <w:spacing w:line="360" w:lineRule="auto"/>
        <w:ind w:left="480" w:firstLine="0" w:firstLineChars="0"/>
        <w:jc w:val="left"/>
        <w:rPr>
          <w:rFonts w:hint="eastAsia" w:asciiTheme="minorEastAsia" w:hAnsiTheme="minorEastAsia" w:cstheme="minorEastAsia"/>
          <w:bCs/>
          <w:sz w:val="28"/>
          <w:szCs w:val="28"/>
        </w:rPr>
      </w:pPr>
      <w:r>
        <w:rPr>
          <w:rFonts w:hint="eastAsia" w:asciiTheme="minorEastAsia" w:hAnsiTheme="minorEastAsia" w:cstheme="minorEastAsia"/>
          <w:bCs/>
          <w:sz w:val="28"/>
          <w:szCs w:val="28"/>
          <w:lang w:val="en-US" w:eastAsia="zh-CN"/>
        </w:rPr>
        <w:t>式中：</w:t>
      </w:r>
    </w:p>
    <w:p w14:paraId="76D0C51E">
      <w:pPr>
        <w:bidi w:val="0"/>
        <w:spacing w:line="360" w:lineRule="auto"/>
        <w:ind w:left="0" w:leftChars="0" w:firstLine="560" w:firstLineChars="200"/>
        <w:rPr>
          <w:rFonts w:hint="default" w:ascii="Times New Roman" w:hAnsi="Times New Roman" w:cs="Times New Roman"/>
          <w:bCs/>
          <w:sz w:val="28"/>
          <w:szCs w:val="28"/>
        </w:rPr>
      </w:pPr>
      <m:oMath>
        <m:acc>
          <m:accPr>
            <m:chr m:val="̅"/>
            <m:ctrlPr>
              <w:rPr>
                <w:rFonts w:hint="default" w:ascii="Cambria Math" w:hAnsi="Cambria Math" w:eastAsia="宋体" w:cs="Times New Roman"/>
                <w:i/>
                <w:sz w:val="28"/>
                <w:szCs w:val="28"/>
              </w:rPr>
            </m:ctrlPr>
          </m:accPr>
          <m:e>
            <m:sSubSup>
              <m:sSubSupPr>
                <m:ctrlPr>
                  <w:rPr>
                    <w:rFonts w:hint="default" w:ascii="Cambria Math" w:hAnsi="Cambria Math" w:eastAsia="宋体" w:cs="Times New Roman"/>
                    <w:i/>
                    <w:sz w:val="28"/>
                    <w:szCs w:val="28"/>
                  </w:rPr>
                </m:ctrlPr>
              </m:sSubSupPr>
              <m:e>
                <m:r>
                  <m:rPr>
                    <m:nor/>
                  </m:rPr>
                  <w:rPr>
                    <w:rFonts w:hint="default" w:ascii="Times New Roman" w:hAnsi="Times New Roman" w:eastAsia="宋体" w:cs="Times New Roman"/>
                    <w:i/>
                    <w:sz w:val="28"/>
                    <w:szCs w:val="28"/>
                  </w:rPr>
                  <m:t>p</m:t>
                </m:r>
                <m:ctrlPr>
                  <w:rPr>
                    <w:rFonts w:hint="default" w:ascii="Cambria Math" w:hAnsi="Cambria Math" w:eastAsia="宋体" w:cs="Times New Roman"/>
                    <w:i/>
                    <w:sz w:val="28"/>
                    <w:szCs w:val="28"/>
                  </w:rPr>
                </m:ctrlPr>
              </m:e>
              <m:sub>
                <m:r>
                  <m:rPr>
                    <m:nor/>
                  </m:rPr>
                  <w:rPr>
                    <w:rFonts w:hint="default" w:ascii="Times New Roman" w:hAnsi="Times New Roman" w:eastAsia="宋体" w:cs="Times New Roman"/>
                    <w:i/>
                    <w:sz w:val="28"/>
                    <w:szCs w:val="28"/>
                  </w:rPr>
                  <m:t>i</m:t>
                </m:r>
                <m:ctrlPr>
                  <w:rPr>
                    <w:rFonts w:hint="default" w:ascii="Cambria Math" w:hAnsi="Cambria Math" w:eastAsia="宋体" w:cs="Times New Roman"/>
                    <w:i/>
                    <w:sz w:val="28"/>
                    <w:szCs w:val="28"/>
                  </w:rPr>
                </m:ctrlPr>
              </m:sub>
              <m:sup>
                <m:r>
                  <m:rPr>
                    <m:nor/>
                    <m:sty m:val="p"/>
                  </m:rPr>
                  <w:rPr>
                    <w:rFonts w:hint="default" w:ascii="Times New Roman" w:hAnsi="Times New Roman" w:eastAsia="宋体" w:cs="Times New Roman"/>
                    <w:b w:val="0"/>
                    <w:i w:val="0"/>
                    <w:sz w:val="28"/>
                    <w:szCs w:val="28"/>
                  </w:rPr>
                  <m:t>'</m:t>
                </m:r>
                <m:ctrlPr>
                  <w:rPr>
                    <w:rFonts w:hint="default" w:ascii="Cambria Math" w:hAnsi="Cambria Math" w:eastAsia="宋体" w:cs="Times New Roman"/>
                    <w:i/>
                    <w:sz w:val="28"/>
                    <w:szCs w:val="28"/>
                  </w:rPr>
                </m:ctrlPr>
              </m:sup>
            </m:sSubSup>
            <m:ctrlPr>
              <w:rPr>
                <w:rFonts w:hint="default" w:ascii="Cambria Math" w:hAnsi="Cambria Math" w:eastAsia="宋体" w:cs="Times New Roman"/>
                <w:i/>
                <w:sz w:val="28"/>
                <w:szCs w:val="28"/>
              </w:rPr>
            </m:ctrlPr>
          </m:e>
        </m:acc>
      </m:oMath>
      <w:r>
        <w:rPr>
          <w:rFonts w:hint="default" w:ascii="Times New Roman" w:hAnsi="Times New Roman" w:cs="Times New Roman"/>
          <w:bCs/>
          <w:sz w:val="28"/>
          <w:szCs w:val="28"/>
        </w:rPr>
        <w:t>—气压传感器第</w:t>
      </w:r>
      <w:r>
        <w:rPr>
          <w:rFonts w:hint="default" w:ascii="Times New Roman" w:hAnsi="Times New Roman" w:cs="Times New Roman"/>
          <w:bCs/>
          <w:i/>
          <w:iCs/>
          <w:sz w:val="28"/>
          <w:szCs w:val="28"/>
        </w:rPr>
        <w:t>i</w:t>
      </w:r>
      <w:r>
        <w:rPr>
          <w:rFonts w:hint="default" w:ascii="Times New Roman" w:hAnsi="Times New Roman" w:cs="Times New Roman"/>
          <w:bCs/>
          <w:sz w:val="28"/>
          <w:szCs w:val="28"/>
        </w:rPr>
        <w:t>个</w:t>
      </w:r>
      <w:r>
        <w:rPr>
          <w:rFonts w:hint="default" w:ascii="Times New Roman" w:hAnsi="Times New Roman" w:cs="Times New Roman"/>
          <w:bCs/>
          <w:sz w:val="28"/>
          <w:szCs w:val="28"/>
          <w:lang w:eastAsia="zh-CN"/>
        </w:rPr>
        <w:t>校准</w:t>
      </w:r>
      <w:r>
        <w:rPr>
          <w:rFonts w:hint="default" w:ascii="Times New Roman" w:hAnsi="Times New Roman" w:cs="Times New Roman"/>
          <w:bCs/>
          <w:sz w:val="28"/>
          <w:szCs w:val="28"/>
        </w:rPr>
        <w:t>点示值平均值，hPa。</w:t>
      </w:r>
    </w:p>
    <w:p w14:paraId="6D01F9B8">
      <w:pPr>
        <w:bidi w:val="0"/>
        <w:spacing w:line="360" w:lineRule="auto"/>
        <w:ind w:left="0" w:leftChars="0" w:firstLine="0" w:firstLineChars="0"/>
        <w:rPr>
          <w:rFonts w:hint="eastAsia" w:cs="Times New Roman"/>
          <w:kern w:val="2"/>
          <w:sz w:val="28"/>
          <w:szCs w:val="28"/>
          <w:lang w:val="en-US" w:eastAsia="zh-CN" w:bidi="ar-SA"/>
        </w:rPr>
      </w:pPr>
      <w:r>
        <w:rPr>
          <w:rFonts w:hint="eastAsia" w:cs="Times New Roman"/>
          <w:kern w:val="2"/>
          <w:sz w:val="28"/>
          <w:szCs w:val="28"/>
          <w:lang w:val="en-US" w:eastAsia="zh-CN" w:bidi="ar-SA"/>
        </w:rPr>
        <w:t>7.4.2 示值误差计算</w:t>
      </w:r>
    </w:p>
    <w:p w14:paraId="7DEF1941">
      <w:pPr>
        <w:bidi w:val="0"/>
        <w:spacing w:line="360" w:lineRule="auto"/>
        <w:ind w:left="0" w:leftChars="0"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按式（4）计算气压</w:t>
      </w:r>
      <w:r>
        <w:rPr>
          <w:rFonts w:hint="default" w:ascii="Times New Roman" w:hAnsi="Times New Roman" w:cs="Times New Roman"/>
          <w:bCs/>
          <w:sz w:val="28"/>
          <w:szCs w:val="28"/>
          <w:lang w:eastAsia="zh-CN"/>
        </w:rPr>
        <w:t>传感器</w:t>
      </w:r>
      <w:r>
        <w:rPr>
          <w:rFonts w:hint="default" w:ascii="Times New Roman" w:hAnsi="Times New Roman" w:cs="Times New Roman"/>
          <w:sz w:val="28"/>
          <w:szCs w:val="28"/>
        </w:rPr>
        <w:t>各</w:t>
      </w:r>
      <w:r>
        <w:rPr>
          <w:rFonts w:hint="default" w:ascii="Times New Roman" w:hAnsi="Times New Roman" w:cs="Times New Roman"/>
          <w:sz w:val="28"/>
          <w:szCs w:val="28"/>
          <w:lang w:eastAsia="zh-CN"/>
        </w:rPr>
        <w:t>校准</w:t>
      </w:r>
      <w:r>
        <w:rPr>
          <w:rFonts w:hint="default" w:ascii="Times New Roman" w:hAnsi="Times New Roman" w:cs="Times New Roman"/>
          <w:sz w:val="28"/>
          <w:szCs w:val="28"/>
        </w:rPr>
        <w:t>点示值误差</w:t>
      </w: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修约到小数点后1位</w:t>
      </w:r>
      <w:r>
        <w:rPr>
          <w:rFonts w:hint="default" w:ascii="Times New Roman" w:hAnsi="Times New Roman" w:cs="Times New Roman"/>
          <w:sz w:val="28"/>
          <w:szCs w:val="28"/>
          <w:lang w:eastAsia="zh-CN"/>
        </w:rPr>
        <w:t>）</w:t>
      </w:r>
      <w:r>
        <w:rPr>
          <w:rFonts w:hint="default" w:ascii="Times New Roman" w:hAnsi="Times New Roman" w:cs="Times New Roman"/>
          <w:sz w:val="28"/>
          <w:szCs w:val="28"/>
        </w:rPr>
        <w:t>。</w:t>
      </w:r>
    </w:p>
    <w:p w14:paraId="00BFCDBC">
      <w:pPr>
        <w:bidi w:val="0"/>
        <w:spacing w:line="360" w:lineRule="auto"/>
        <w:ind w:left="0" w:leftChars="0" w:firstLine="560" w:firstLineChars="200"/>
        <w:jc w:val="right"/>
        <w:rPr>
          <w:rFonts w:hint="default" w:ascii="Times New Roman" w:hAnsi="Times New Roman" w:eastAsia="宋体" w:cs="Times New Roman"/>
          <w:bCs/>
          <w:sz w:val="28"/>
          <w:szCs w:val="28"/>
        </w:rPr>
      </w:pPr>
      <m:oMath>
        <m:r>
          <m:rPr>
            <m:nor/>
            <m:sty m:val="p"/>
          </m:rPr>
          <w:rPr>
            <w:rFonts w:hint="default" w:ascii="Times New Roman" w:hAnsi="Times New Roman" w:eastAsia="MS Mincho" w:cs="Times New Roman"/>
            <w:b w:val="0"/>
            <w:i w:val="0"/>
            <w:sz w:val="28"/>
            <w:szCs w:val="28"/>
          </w:rPr>
          <m:t>∆</m:t>
        </m:r>
        <m:sSub>
          <m:sSubPr>
            <m:ctrlPr>
              <w:rPr>
                <w:rFonts w:hint="default" w:ascii="Cambria Math" w:hAnsi="Cambria Math" w:cs="Times New Roman"/>
                <w:i/>
                <w:sz w:val="28"/>
                <w:szCs w:val="28"/>
              </w:rPr>
            </m:ctrlPr>
          </m:sSubPr>
          <m:e>
            <m:r>
              <m:rPr>
                <m:nor/>
              </m:rPr>
              <w:rPr>
                <w:rFonts w:hint="default" w:ascii="Times New Roman" w:hAnsi="Times New Roman" w:cs="Times New Roman"/>
                <w:i/>
                <w:sz w:val="28"/>
                <w:szCs w:val="28"/>
              </w:rPr>
              <m:t>p</m:t>
            </m:r>
            <m:ctrlPr>
              <w:rPr>
                <w:rFonts w:hint="default" w:ascii="Cambria Math" w:hAnsi="Cambria Math" w:cs="Times New Roman"/>
                <w:i/>
                <w:sz w:val="28"/>
                <w:szCs w:val="28"/>
              </w:rPr>
            </m:ctrlPr>
          </m:e>
          <m:sub>
            <m:r>
              <m:rPr>
                <m:nor/>
              </m:rPr>
              <w:rPr>
                <w:rFonts w:hint="default" w:ascii="Times New Roman" w:hAnsi="Times New Roman" w:cs="Times New Roman"/>
                <w:i/>
                <w:sz w:val="28"/>
                <w:szCs w:val="28"/>
              </w:rPr>
              <m:t>i</m:t>
            </m:r>
            <m:ctrlPr>
              <w:rPr>
                <w:rFonts w:hint="default" w:ascii="Cambria Math" w:hAnsi="Cambria Math" w:cs="Times New Roman"/>
                <w:i/>
                <w:sz w:val="28"/>
                <w:szCs w:val="28"/>
              </w:rPr>
            </m:ctrlPr>
          </m:sub>
        </m:sSub>
        <m:r>
          <m:rPr>
            <m:nor/>
            <m:sty m:val="p"/>
          </m:rPr>
          <w:rPr>
            <w:rFonts w:hint="default" w:ascii="Times New Roman" w:hAnsi="Times New Roman" w:eastAsia="宋体" w:cs="Times New Roman"/>
            <w:b w:val="0"/>
            <w:i w:val="0"/>
            <w:sz w:val="28"/>
            <w:szCs w:val="28"/>
          </w:rPr>
          <m:t>=</m:t>
        </m:r>
        <m:acc>
          <m:accPr>
            <m:chr m:val="̅"/>
            <m:ctrlPr>
              <w:rPr>
                <w:rFonts w:hint="default" w:ascii="Cambria Math" w:hAnsi="Cambria Math" w:eastAsia="宋体" w:cs="Times New Roman"/>
                <w:bCs/>
                <w:i/>
                <w:sz w:val="28"/>
                <w:szCs w:val="28"/>
              </w:rPr>
            </m:ctrlPr>
          </m:accPr>
          <m:e>
            <m:sSubSup>
              <m:sSubSupPr>
                <m:ctrlPr>
                  <w:rPr>
                    <w:rFonts w:hint="default" w:ascii="Cambria Math" w:hAnsi="Cambria Math" w:eastAsia="宋体" w:cs="Times New Roman"/>
                    <w:bCs/>
                    <w:i/>
                    <w:sz w:val="28"/>
                    <w:szCs w:val="28"/>
                  </w:rPr>
                </m:ctrlPr>
              </m:sSubSupPr>
              <m:e>
                <m:r>
                  <m:rPr>
                    <m:nor/>
                  </m:rPr>
                  <w:rPr>
                    <w:rFonts w:hint="default" w:ascii="Times New Roman" w:hAnsi="Times New Roman" w:eastAsia="宋体" w:cs="Times New Roman"/>
                    <w:i/>
                    <w:sz w:val="28"/>
                    <w:szCs w:val="28"/>
                  </w:rPr>
                  <m:t>p</m:t>
                </m:r>
                <m:ctrlPr>
                  <w:rPr>
                    <w:rFonts w:hint="default" w:ascii="Cambria Math" w:hAnsi="Cambria Math" w:eastAsia="宋体" w:cs="Times New Roman"/>
                    <w:bCs/>
                    <w:i/>
                    <w:sz w:val="28"/>
                    <w:szCs w:val="28"/>
                  </w:rPr>
                </m:ctrlPr>
              </m:e>
              <m:sub>
                <m:r>
                  <m:rPr>
                    <m:nor/>
                  </m:rPr>
                  <w:rPr>
                    <w:rFonts w:hint="default" w:ascii="Times New Roman" w:hAnsi="Times New Roman" w:eastAsia="宋体" w:cs="Times New Roman"/>
                    <w:i/>
                    <w:sz w:val="28"/>
                    <w:szCs w:val="28"/>
                  </w:rPr>
                  <m:t>i</m:t>
                </m:r>
                <m:ctrlPr>
                  <w:rPr>
                    <w:rFonts w:hint="default" w:ascii="Cambria Math" w:hAnsi="Cambria Math" w:eastAsia="宋体" w:cs="Times New Roman"/>
                    <w:bCs/>
                    <w:i/>
                    <w:sz w:val="28"/>
                    <w:szCs w:val="28"/>
                  </w:rPr>
                </m:ctrlPr>
              </m:sub>
              <m:sup>
                <m:r>
                  <m:rPr>
                    <m:nor/>
                    <m:sty m:val="p"/>
                  </m:rPr>
                  <w:rPr>
                    <w:rFonts w:hint="default" w:ascii="Times New Roman" w:hAnsi="Times New Roman" w:eastAsia="宋体" w:cs="Times New Roman"/>
                    <w:b w:val="0"/>
                    <w:i w:val="0"/>
                    <w:sz w:val="28"/>
                    <w:szCs w:val="28"/>
                  </w:rPr>
                  <m:t>'</m:t>
                </m:r>
                <m:ctrlPr>
                  <w:rPr>
                    <w:rFonts w:hint="default" w:ascii="Cambria Math" w:hAnsi="Cambria Math" w:eastAsia="宋体" w:cs="Times New Roman"/>
                    <w:bCs/>
                    <w:i/>
                    <w:sz w:val="28"/>
                    <w:szCs w:val="28"/>
                  </w:rPr>
                </m:ctrlPr>
              </m:sup>
            </m:sSubSup>
            <m:ctrlPr>
              <w:rPr>
                <w:rFonts w:hint="default" w:ascii="Cambria Math" w:hAnsi="Cambria Math" w:eastAsia="宋体" w:cs="Times New Roman"/>
                <w:bCs/>
                <w:sz w:val="28"/>
                <w:szCs w:val="28"/>
              </w:rPr>
            </m:ctrlPr>
          </m:e>
        </m:acc>
        <m:r>
          <m:rPr>
            <m:sty m:val="p"/>
          </m:rPr>
          <w:rPr>
            <w:rFonts w:ascii="Cambria Math" w:hAnsi="Cambria Math" w:cs="Times New Roman"/>
            <w:sz w:val="28"/>
            <w:szCs w:val="28"/>
          </w:rPr>
          <m:t>−</m:t>
        </m:r>
        <m:r>
          <m:rPr>
            <m:sty m:val="p"/>
          </m:rPr>
          <w:rPr>
            <w:rFonts w:hint="eastAsia" w:ascii="DejaVu Math TeX Gyre" w:hAnsi="DejaVu Math TeX Gyre" w:cs="Times New Roman"/>
            <w:sz w:val="28"/>
            <w:szCs w:val="28"/>
            <w:lang w:eastAsia="zh-CN"/>
          </w:rPr>
          <m:t>（</m:t>
        </m:r>
        <m:acc>
          <m:accPr>
            <m:chr m:val="̅"/>
            <m:ctrlPr>
              <w:rPr>
                <w:rFonts w:hint="default" w:ascii="Cambria Math" w:hAnsi="Cambria Math" w:cs="Times New Roman"/>
                <w:i/>
                <w:sz w:val="28"/>
                <w:szCs w:val="28"/>
              </w:rPr>
            </m:ctrlPr>
          </m:accPr>
          <m:e>
            <m:sSub>
              <m:sSubPr>
                <m:ctrlPr>
                  <w:rPr>
                    <w:rFonts w:hint="default" w:ascii="Cambria Math" w:hAnsi="Cambria Math" w:cs="Times New Roman"/>
                    <w:i/>
                    <w:sz w:val="28"/>
                    <w:szCs w:val="28"/>
                  </w:rPr>
                </m:ctrlPr>
              </m:sSubPr>
              <m:e>
                <m:r>
                  <m:rPr>
                    <m:nor/>
                  </m:rPr>
                  <w:rPr>
                    <w:rFonts w:hint="default" w:ascii="Times New Roman" w:hAnsi="Times New Roman" w:cs="Times New Roman"/>
                    <w:i/>
                    <w:sz w:val="28"/>
                    <w:szCs w:val="28"/>
                  </w:rPr>
                  <m:t>p</m:t>
                </m:r>
                <m:ctrlPr>
                  <w:rPr>
                    <w:rFonts w:hint="default" w:ascii="Cambria Math" w:hAnsi="Cambria Math" w:cs="Times New Roman"/>
                    <w:i/>
                    <w:sz w:val="28"/>
                    <w:szCs w:val="28"/>
                  </w:rPr>
                </m:ctrlPr>
              </m:e>
              <m:sub>
                <m:r>
                  <m:rPr>
                    <m:nor/>
                  </m:rPr>
                  <w:rPr>
                    <w:rFonts w:hint="default" w:ascii="Times New Roman" w:hAnsi="Times New Roman" w:cs="Times New Roman"/>
                    <w:i/>
                    <w:sz w:val="28"/>
                    <w:szCs w:val="28"/>
                  </w:rPr>
                  <m:t>i</m:t>
                </m:r>
                <m:ctrlPr>
                  <w:rPr>
                    <w:rFonts w:hint="default" w:ascii="Cambria Math" w:hAnsi="Cambria Math" w:cs="Times New Roman"/>
                    <w:i/>
                    <w:sz w:val="28"/>
                    <w:szCs w:val="28"/>
                  </w:rPr>
                </m:ctrlPr>
              </m:sub>
            </m:sSub>
            <m:ctrlPr>
              <w:rPr>
                <w:rFonts w:hint="default" w:ascii="Cambria Math" w:hAnsi="Cambria Math" w:cs="Times New Roman"/>
                <w:sz w:val="28"/>
                <w:szCs w:val="28"/>
              </w:rPr>
            </m:ctrlPr>
          </m:e>
        </m:acc>
        <m:r>
          <m:rPr>
            <m:sty m:val="p"/>
          </m:rPr>
          <w:rPr>
            <w:rFonts w:hint="default" w:ascii="DejaVu Math TeX Gyre" w:hAnsi="DejaVu Math TeX Gyre" w:cs="Times New Roman"/>
            <w:sz w:val="28"/>
            <w:szCs w:val="28"/>
            <w:lang w:val="en-US" w:eastAsia="zh-CN"/>
          </w:rPr>
          <m:t>+</m:t>
        </m:r>
        <m:sSub>
          <m:sSubPr>
            <m:ctrlPr>
              <w:rPr>
                <w:rFonts w:hint="default" w:ascii="Cambria Math" w:hAnsi="Cambria Math" w:eastAsia="宋体" w:cs="Times New Roman"/>
                <w:bCs/>
                <w:i/>
                <w:sz w:val="28"/>
                <w:szCs w:val="28"/>
              </w:rPr>
            </m:ctrlPr>
          </m:sSubPr>
          <m:e>
            <m:r>
              <m:rPr>
                <m:nor/>
              </m:rPr>
              <w:rPr>
                <w:rFonts w:hint="default" w:ascii="Times New Roman" w:hAnsi="Times New Roman" w:eastAsia="宋体" w:cs="Times New Roman"/>
                <w:i/>
                <w:sz w:val="28"/>
                <w:szCs w:val="28"/>
              </w:rPr>
              <m:t>c</m:t>
            </m:r>
            <m:ctrlPr>
              <w:rPr>
                <w:rFonts w:hint="default" w:ascii="Cambria Math" w:hAnsi="Cambria Math" w:eastAsia="宋体" w:cs="Times New Roman"/>
                <w:bCs/>
                <w:i/>
                <w:sz w:val="28"/>
                <w:szCs w:val="28"/>
              </w:rPr>
            </m:ctrlPr>
          </m:e>
          <m:sub>
            <m:r>
              <m:rPr>
                <m:nor/>
              </m:rPr>
              <w:rPr>
                <w:rFonts w:hint="default" w:ascii="Times New Roman" w:hAnsi="Times New Roman" w:eastAsia="宋体" w:cs="Times New Roman"/>
                <w:i/>
                <w:sz w:val="28"/>
                <w:szCs w:val="28"/>
              </w:rPr>
              <m:t>i</m:t>
            </m:r>
            <m:ctrlPr>
              <w:rPr>
                <w:rFonts w:hint="default" w:ascii="Cambria Math" w:hAnsi="Cambria Math" w:eastAsia="宋体" w:cs="Times New Roman"/>
                <w:bCs/>
                <w:i/>
                <w:sz w:val="28"/>
                <w:szCs w:val="28"/>
              </w:rPr>
            </m:ctrlPr>
          </m:sub>
        </m:sSub>
        <m:r>
          <m:rPr>
            <m:sty m:val="p"/>
          </m:rPr>
          <w:rPr>
            <w:rFonts w:hint="eastAsia" w:ascii="DejaVu Math TeX Gyre" w:hAnsi="DejaVu Math TeX Gyre" w:cs="Times New Roman"/>
            <w:sz w:val="28"/>
            <w:szCs w:val="28"/>
            <w:lang w:eastAsia="zh-CN"/>
          </w:rPr>
          <m:t>）</m:t>
        </m:r>
      </m:oMath>
      <w:r>
        <w:rPr>
          <w:rFonts w:hint="eastAsia" w:hAnsi="Cambria Math" w:cs="Times New Roman"/>
          <w:bCs/>
          <w:i/>
          <w:sz w:val="28"/>
          <w:szCs w:val="28"/>
          <w:lang w:val="en-US" w:eastAsia="zh-CN"/>
        </w:rPr>
        <w:t>+</w:t>
      </w:r>
      <w:r>
        <w:rPr>
          <w:rFonts w:hint="default" w:ascii="Times New Roman" w:hAnsi="Times New Roman" w:cs="Times New Roman"/>
          <w:sz w:val="28"/>
          <w:szCs w:val="28"/>
        </w:rPr>
        <w:t>δ</w:t>
      </w:r>
      <m:oMath>
        <m:sSub>
          <m:sSubPr>
            <m:ctrlPr>
              <w:rPr>
                <w:rFonts w:ascii="DejaVu Math TeX Gyre" w:hAnsi="DejaVu Math TeX Gyre" w:cs="Times New Roman"/>
                <w:i/>
                <w:sz w:val="28"/>
                <w:szCs w:val="28"/>
              </w:rPr>
            </m:ctrlPr>
          </m:sSubPr>
          <m:e>
            <m:r>
              <m:rPr/>
              <w:rPr>
                <w:rFonts w:hint="eastAsia" w:ascii="DejaVu Math TeX Gyre" w:hAnsi="DejaVu Math TeX Gyre" w:cs="Times New Roman"/>
                <w:sz w:val="28"/>
                <w:szCs w:val="28"/>
                <w:lang w:val="en-US" w:eastAsia="zh-CN"/>
              </w:rPr>
              <m:t>p</m:t>
            </m:r>
            <m:ctrlPr>
              <w:rPr>
                <w:rFonts w:ascii="DejaVu Math TeX Gyre" w:hAnsi="DejaVu Math TeX Gyre" w:cs="Times New Roman"/>
                <w:i/>
                <w:sz w:val="28"/>
                <w:szCs w:val="28"/>
              </w:rPr>
            </m:ctrlPr>
          </m:e>
          <m:sub>
            <m:sSub>
              <m:sSubPr>
                <m:ctrlPr>
                  <w:rPr>
                    <w:rFonts w:ascii="DejaVu Math TeX Gyre" w:hAnsi="DejaVu Math TeX Gyre" w:cs="Times New Roman"/>
                    <w:i/>
                    <w:sz w:val="28"/>
                    <w:szCs w:val="28"/>
                  </w:rPr>
                </m:ctrlPr>
              </m:sSubPr>
              <m:e>
                <m:r>
                  <m:rPr/>
                  <w:rPr>
                    <w:rFonts w:hint="eastAsia" w:ascii="DejaVu Math TeX Gyre" w:hAnsi="DejaVu Math TeX Gyre" w:cs="Times New Roman"/>
                    <w:sz w:val="28"/>
                    <w:szCs w:val="28"/>
                    <w:lang w:val="en-US" w:eastAsia="zh-CN"/>
                  </w:rPr>
                  <m:t>H</m:t>
                </m:r>
                <m:ctrlPr>
                  <w:rPr>
                    <w:rFonts w:ascii="DejaVu Math TeX Gyre" w:hAnsi="DejaVu Math TeX Gyre" w:cs="Times New Roman"/>
                    <w:i/>
                    <w:sz w:val="28"/>
                    <w:szCs w:val="28"/>
                  </w:rPr>
                </m:ctrlPr>
              </m:e>
              <m:sub>
                <m:r>
                  <m:rPr/>
                  <w:rPr>
                    <w:rFonts w:hint="default" w:ascii="DejaVu Math TeX Gyre" w:hAnsi="DejaVu Math TeX Gyre" w:cs="Times New Roman"/>
                    <w:sz w:val="28"/>
                    <w:szCs w:val="28"/>
                    <w:lang w:val="en-US" w:eastAsia="zh-CN"/>
                  </w:rPr>
                  <m:t>i</m:t>
                </m:r>
                <m:ctrlPr>
                  <w:rPr>
                    <w:rFonts w:ascii="DejaVu Math TeX Gyre" w:hAnsi="DejaVu Math TeX Gyre" w:cs="Times New Roman"/>
                    <w:i/>
                    <w:sz w:val="28"/>
                    <w:szCs w:val="28"/>
                  </w:rPr>
                </m:ctrlPr>
              </m:sub>
            </m:sSub>
            <m:ctrlPr>
              <w:rPr>
                <w:rFonts w:ascii="DejaVu Math TeX Gyre" w:hAnsi="DejaVu Math TeX Gyre" w:cs="Times New Roman"/>
                <w:i/>
                <w:sz w:val="28"/>
                <w:szCs w:val="28"/>
              </w:rPr>
            </m:ctrlPr>
          </m:sub>
        </m:sSub>
      </m:oMath>
      <w:r>
        <w:rPr>
          <w:rFonts w:hint="default" w:ascii="Times New Roman" w:hAnsi="Times New Roman" w:eastAsia="宋体" w:cs="Times New Roman"/>
          <w:bCs/>
          <w:i/>
          <w:sz w:val="28"/>
          <w:szCs w:val="28"/>
        </w:rPr>
        <w:t xml:space="preserve"> </w:t>
      </w:r>
      <w:r>
        <w:rPr>
          <w:rFonts w:hint="default" w:ascii="Times New Roman" w:hAnsi="Times New Roman" w:eastAsia="宋体" w:cs="Times New Roman"/>
          <w:bCs/>
          <w:sz w:val="28"/>
          <w:szCs w:val="28"/>
        </w:rPr>
        <w:t xml:space="preserve"> </w:t>
      </w:r>
      <w:r>
        <w:rPr>
          <w:rFonts w:hint="default" w:ascii="Times New Roman" w:hAnsi="Times New Roman" w:cs="Times New Roman"/>
          <w:bCs/>
          <w:sz w:val="28"/>
          <w:szCs w:val="28"/>
        </w:rPr>
        <w:t>(</w:t>
      </w:r>
      <w:r>
        <w:rPr>
          <w:rFonts w:hint="default" w:ascii="Times New Roman" w:hAnsi="Times New Roman" w:cs="Times New Roman"/>
          <w:bCs/>
          <w:i/>
          <w:iCs/>
          <w:sz w:val="28"/>
          <w:szCs w:val="28"/>
        </w:rPr>
        <w:t>i</w:t>
      </w:r>
      <w:r>
        <w:rPr>
          <w:rFonts w:hint="default" w:ascii="Times New Roman" w:hAnsi="Times New Roman" w:cs="Times New Roman"/>
          <w:bCs/>
          <w:sz w:val="28"/>
          <w:szCs w:val="28"/>
        </w:rPr>
        <w:t>=1</w:t>
      </w:r>
      <w:r>
        <w:rPr>
          <w:rFonts w:hint="eastAsia" w:ascii="Times New Roman" w:hAnsi="Times New Roman" w:cs="Times New Roman"/>
          <w:bCs/>
          <w:sz w:val="28"/>
          <w:szCs w:val="28"/>
          <w:lang w:eastAsia="zh-CN"/>
        </w:rPr>
        <w:t>，</w:t>
      </w:r>
      <w:r>
        <w:rPr>
          <w:rFonts w:hint="default" w:ascii="Times New Roman" w:hAnsi="Times New Roman" w:cs="Times New Roman"/>
          <w:bCs/>
          <w:sz w:val="28"/>
          <w:szCs w:val="28"/>
        </w:rPr>
        <w:t>2</w:t>
      </w:r>
      <w:r>
        <w:rPr>
          <w:rFonts w:hint="eastAsia" w:ascii="Times New Roman" w:hAnsi="Times New Roman" w:cs="Times New Roman"/>
          <w:bCs/>
          <w:sz w:val="28"/>
          <w:szCs w:val="28"/>
          <w:lang w:eastAsia="zh-CN"/>
        </w:rPr>
        <w:t>，</w:t>
      </w:r>
      <w:r>
        <w:rPr>
          <w:rFonts w:hint="default" w:ascii="Times New Roman" w:hAnsi="Times New Roman" w:cs="Times New Roman"/>
          <w:bCs/>
          <w:sz w:val="28"/>
          <w:szCs w:val="28"/>
        </w:rPr>
        <w:t>…</w:t>
      </w:r>
      <w:r>
        <w:rPr>
          <w:rFonts w:hint="eastAsia" w:ascii="Times New Roman" w:hAnsi="Times New Roman" w:cs="Times New Roman"/>
          <w:bCs/>
          <w:sz w:val="28"/>
          <w:szCs w:val="28"/>
          <w:lang w:eastAsia="zh-CN"/>
        </w:rPr>
        <w:t>，</w:t>
      </w:r>
      <w:r>
        <w:rPr>
          <w:rFonts w:hint="eastAsia" w:cs="Times New Roman"/>
          <w:bCs/>
          <w:i/>
          <w:iCs/>
          <w:sz w:val="28"/>
          <w:szCs w:val="28"/>
          <w:lang w:val="en-US" w:eastAsia="zh-CN"/>
        </w:rPr>
        <w:t>n</w:t>
      </w:r>
      <w:r>
        <w:rPr>
          <w:rFonts w:hint="default" w:ascii="Times New Roman" w:hAnsi="Times New Roman" w:cs="Times New Roman"/>
          <w:bCs/>
          <w:sz w:val="28"/>
          <w:szCs w:val="28"/>
        </w:rPr>
        <w:t xml:space="preserve">) </w:t>
      </w:r>
      <w:r>
        <w:rPr>
          <w:rFonts w:hint="default" w:ascii="Times New Roman" w:hAnsi="Times New Roman" w:eastAsia="宋体" w:cs="Times New Roman"/>
          <w:bCs/>
          <w:sz w:val="28"/>
          <w:szCs w:val="28"/>
        </w:rPr>
        <w:t xml:space="preserve">  </w:t>
      </w:r>
      <w:r>
        <w:rPr>
          <w:rFonts w:hint="eastAsia" w:cs="Times New Roman"/>
          <w:bCs/>
          <w:sz w:val="28"/>
          <w:szCs w:val="28"/>
          <w:lang w:val="en-US" w:eastAsia="zh-CN"/>
        </w:rPr>
        <w:t xml:space="preserve">  </w:t>
      </w:r>
      <w:r>
        <w:rPr>
          <w:rFonts w:hint="default" w:ascii="Times New Roman" w:hAnsi="Times New Roman" w:eastAsia="宋体" w:cs="Times New Roman"/>
          <w:bCs/>
          <w:sz w:val="28"/>
          <w:szCs w:val="28"/>
        </w:rPr>
        <w:t xml:space="preserve">  （4）</w:t>
      </w:r>
    </w:p>
    <w:p w14:paraId="3E4E1985">
      <w:pPr>
        <w:bidi w:val="0"/>
        <w:spacing w:line="360" w:lineRule="auto"/>
        <w:ind w:left="0" w:leftChars="0" w:firstLine="560" w:firstLineChars="200"/>
        <w:rPr>
          <w:rFonts w:hint="default" w:ascii="Times New Roman" w:hAnsi="Times New Roman" w:eastAsia="宋体" w:cs="Times New Roman"/>
          <w:bCs/>
          <w:sz w:val="28"/>
          <w:szCs w:val="28"/>
        </w:rPr>
      </w:pPr>
      <m:oMath>
        <m:r>
          <m:rPr>
            <m:nor/>
            <m:sty m:val="p"/>
          </m:rPr>
          <w:rPr>
            <w:rFonts w:hint="default" w:ascii="Times New Roman" w:hAnsi="Times New Roman" w:eastAsia="MS Mincho" w:cs="Times New Roman"/>
            <w:b w:val="0"/>
            <w:i w:val="0"/>
            <w:sz w:val="28"/>
            <w:szCs w:val="28"/>
          </w:rPr>
          <m:t>∆</m:t>
        </m:r>
        <m:sSub>
          <m:sSubPr>
            <m:ctrlPr>
              <w:rPr>
                <w:rFonts w:hint="default" w:ascii="Cambria Math" w:hAnsi="Cambria Math" w:cs="Times New Roman"/>
                <w:i/>
                <w:sz w:val="28"/>
                <w:szCs w:val="28"/>
              </w:rPr>
            </m:ctrlPr>
          </m:sSubPr>
          <m:e>
            <m:r>
              <m:rPr>
                <m:nor/>
              </m:rPr>
              <w:rPr>
                <w:rFonts w:hint="default" w:ascii="Times New Roman" w:hAnsi="Times New Roman" w:cs="Times New Roman"/>
                <w:i/>
                <w:sz w:val="28"/>
                <w:szCs w:val="28"/>
              </w:rPr>
              <m:t>p</m:t>
            </m:r>
            <m:ctrlPr>
              <w:rPr>
                <w:rFonts w:hint="default" w:ascii="Cambria Math" w:hAnsi="Cambria Math" w:cs="Times New Roman"/>
                <w:i/>
                <w:sz w:val="28"/>
                <w:szCs w:val="28"/>
              </w:rPr>
            </m:ctrlPr>
          </m:e>
          <m:sub>
            <m:r>
              <m:rPr>
                <m:nor/>
              </m:rPr>
              <w:rPr>
                <w:rFonts w:hint="default" w:ascii="Times New Roman" w:hAnsi="Times New Roman" w:cs="Times New Roman"/>
                <w:i/>
                <w:sz w:val="28"/>
                <w:szCs w:val="28"/>
              </w:rPr>
              <m:t>i</m:t>
            </m:r>
            <m:ctrlPr>
              <w:rPr>
                <w:rFonts w:hint="default" w:ascii="Cambria Math" w:hAnsi="Cambria Math" w:cs="Times New Roman"/>
                <w:i/>
                <w:sz w:val="28"/>
                <w:szCs w:val="28"/>
              </w:rPr>
            </m:ctrlPr>
          </m:sub>
        </m:sSub>
      </m:oMath>
      <w:r>
        <w:rPr>
          <w:rFonts w:hint="default" w:ascii="Times New Roman" w:hAnsi="Times New Roman" w:eastAsia="宋体" w:cs="Times New Roman"/>
          <w:bCs/>
          <w:sz w:val="28"/>
          <w:szCs w:val="28"/>
        </w:rPr>
        <w:t>—气压传感器第</w:t>
      </w:r>
      <w:r>
        <w:rPr>
          <w:rFonts w:hint="default" w:ascii="Times New Roman" w:hAnsi="Times New Roman" w:eastAsia="宋体" w:cs="Times New Roman"/>
          <w:bCs/>
          <w:i/>
          <w:iCs/>
          <w:sz w:val="28"/>
          <w:szCs w:val="28"/>
        </w:rPr>
        <w:t>i</w:t>
      </w:r>
      <w:r>
        <w:rPr>
          <w:rFonts w:hint="default" w:ascii="Times New Roman" w:hAnsi="Times New Roman" w:eastAsia="宋体" w:cs="Times New Roman"/>
          <w:bCs/>
          <w:sz w:val="28"/>
          <w:szCs w:val="28"/>
        </w:rPr>
        <w:t>个</w:t>
      </w:r>
      <w:r>
        <w:rPr>
          <w:rFonts w:hint="default" w:ascii="Times New Roman" w:hAnsi="Times New Roman" w:cs="Times New Roman"/>
          <w:bCs/>
          <w:sz w:val="28"/>
          <w:szCs w:val="28"/>
          <w:lang w:eastAsia="zh-CN"/>
        </w:rPr>
        <w:t>校准</w:t>
      </w:r>
      <w:r>
        <w:rPr>
          <w:rFonts w:hint="default" w:ascii="Times New Roman" w:hAnsi="Times New Roman" w:eastAsia="宋体" w:cs="Times New Roman"/>
          <w:bCs/>
          <w:sz w:val="28"/>
          <w:szCs w:val="28"/>
        </w:rPr>
        <w:t>点测量误差，hPa;</w:t>
      </w:r>
    </w:p>
    <w:p w14:paraId="32CE697F">
      <w:pPr>
        <w:pStyle w:val="70"/>
        <w:spacing w:line="360" w:lineRule="auto"/>
        <w:ind w:left="0" w:leftChars="0" w:firstLine="560" w:firstLineChars="200"/>
        <w:jc w:val="left"/>
        <w:rPr>
          <w:rFonts w:hint="default" w:ascii="Times New Roman" w:hAnsi="Times New Roman" w:eastAsia="宋体" w:cs="Times New Roman"/>
          <w:bCs/>
          <w:sz w:val="28"/>
          <w:szCs w:val="28"/>
        </w:rPr>
      </w:pPr>
      <m:oMath>
        <m:sSub>
          <m:sSubPr>
            <m:ctrlPr>
              <w:rPr>
                <w:rFonts w:hint="default" w:ascii="Cambria Math" w:hAnsi="Cambria Math" w:eastAsia="宋体" w:cs="Times New Roman"/>
                <w:bCs/>
                <w:i/>
                <w:sz w:val="28"/>
                <w:szCs w:val="28"/>
              </w:rPr>
            </m:ctrlPr>
          </m:sSubPr>
          <m:e>
            <m:r>
              <m:rPr>
                <m:nor/>
              </m:rPr>
              <w:rPr>
                <w:rFonts w:hint="default" w:ascii="Times New Roman" w:hAnsi="Times New Roman" w:eastAsia="宋体" w:cs="Times New Roman"/>
                <w:i/>
                <w:sz w:val="28"/>
                <w:szCs w:val="28"/>
              </w:rPr>
              <m:t>c</m:t>
            </m:r>
            <m:ctrlPr>
              <w:rPr>
                <w:rFonts w:hint="default" w:ascii="Cambria Math" w:hAnsi="Cambria Math" w:eastAsia="宋体" w:cs="Times New Roman"/>
                <w:bCs/>
                <w:i/>
                <w:sz w:val="28"/>
                <w:szCs w:val="28"/>
              </w:rPr>
            </m:ctrlPr>
          </m:e>
          <m:sub>
            <m:r>
              <m:rPr>
                <m:nor/>
              </m:rPr>
              <w:rPr>
                <w:rFonts w:hint="default" w:ascii="Times New Roman" w:hAnsi="Times New Roman" w:eastAsia="宋体" w:cs="Times New Roman"/>
                <w:i/>
                <w:sz w:val="28"/>
                <w:szCs w:val="28"/>
              </w:rPr>
              <m:t>i</m:t>
            </m:r>
            <m:ctrlPr>
              <w:rPr>
                <w:rFonts w:hint="default" w:ascii="Cambria Math" w:hAnsi="Cambria Math" w:eastAsia="宋体" w:cs="Times New Roman"/>
                <w:bCs/>
                <w:i/>
                <w:sz w:val="28"/>
                <w:szCs w:val="28"/>
              </w:rPr>
            </m:ctrlPr>
          </m:sub>
        </m:sSub>
      </m:oMath>
      <w:r>
        <w:rPr>
          <w:rFonts w:hint="default" w:ascii="Times New Roman" w:hAnsi="Times New Roman" w:eastAsia="宋体" w:cs="Times New Roman"/>
          <w:bCs/>
          <w:sz w:val="28"/>
          <w:szCs w:val="28"/>
        </w:rPr>
        <w:t>—标准器第</w:t>
      </w:r>
      <w:r>
        <w:rPr>
          <w:rFonts w:hint="default" w:ascii="Times New Roman" w:hAnsi="Times New Roman" w:eastAsia="宋体" w:cs="Times New Roman"/>
          <w:bCs/>
          <w:i/>
          <w:iCs/>
          <w:sz w:val="28"/>
          <w:szCs w:val="28"/>
        </w:rPr>
        <w:t>i</w:t>
      </w:r>
      <w:r>
        <w:rPr>
          <w:rFonts w:hint="default" w:ascii="Times New Roman" w:hAnsi="Times New Roman" w:eastAsia="宋体" w:cs="Times New Roman"/>
          <w:bCs/>
          <w:sz w:val="28"/>
          <w:szCs w:val="28"/>
        </w:rPr>
        <w:t>个</w:t>
      </w:r>
      <w:r>
        <w:rPr>
          <w:rFonts w:hint="default" w:ascii="Times New Roman" w:hAnsi="Times New Roman" w:cs="Times New Roman"/>
          <w:bCs/>
          <w:sz w:val="28"/>
          <w:szCs w:val="28"/>
          <w:lang w:eastAsia="zh-CN"/>
        </w:rPr>
        <w:t>校准</w:t>
      </w:r>
      <w:r>
        <w:rPr>
          <w:rFonts w:hint="default" w:ascii="Times New Roman" w:hAnsi="Times New Roman" w:eastAsia="宋体" w:cs="Times New Roman"/>
          <w:bCs/>
          <w:sz w:val="28"/>
          <w:szCs w:val="28"/>
        </w:rPr>
        <w:t>点示值修正值，hPa;</w:t>
      </w:r>
    </w:p>
    <w:p w14:paraId="6B3059EB">
      <w:pPr>
        <w:pStyle w:val="70"/>
        <w:spacing w:line="360" w:lineRule="auto"/>
        <w:ind w:left="0" w:leftChars="0" w:firstLine="560" w:firstLineChars="200"/>
        <w:jc w:val="left"/>
        <w:rPr>
          <w:rFonts w:hint="eastAsia" w:ascii="Times New Roman" w:hAnsi="Times New Roman" w:eastAsia="宋体" w:cs="Times New Roman"/>
          <w:bCs/>
          <w:sz w:val="28"/>
          <w:szCs w:val="28"/>
          <w:lang w:eastAsia="zh-CN"/>
        </w:rPr>
      </w:pPr>
      <w:r>
        <w:rPr>
          <w:rFonts w:hint="default" w:ascii="Times New Roman" w:hAnsi="Times New Roman" w:cs="Times New Roman"/>
          <w:sz w:val="28"/>
          <w:szCs w:val="28"/>
        </w:rPr>
        <w:t>δ</w:t>
      </w:r>
      <m:oMath>
        <m:sSub>
          <m:sSubPr>
            <m:ctrlPr>
              <w:rPr>
                <w:rFonts w:ascii="DejaVu Math TeX Gyre" w:hAnsi="DejaVu Math TeX Gyre" w:cs="Times New Roman"/>
                <w:i/>
                <w:sz w:val="28"/>
                <w:szCs w:val="28"/>
              </w:rPr>
            </m:ctrlPr>
          </m:sSubPr>
          <m:e>
            <m:r>
              <m:rPr/>
              <w:rPr>
                <w:rFonts w:hint="eastAsia" w:ascii="DejaVu Math TeX Gyre" w:hAnsi="DejaVu Math TeX Gyre" w:cs="Times New Roman"/>
                <w:sz w:val="28"/>
                <w:szCs w:val="28"/>
                <w:lang w:val="en-US" w:eastAsia="zh-CN"/>
              </w:rPr>
              <m:t>p</m:t>
            </m:r>
            <m:ctrlPr>
              <w:rPr>
                <w:rFonts w:ascii="DejaVu Math TeX Gyre" w:hAnsi="DejaVu Math TeX Gyre" w:cs="Times New Roman"/>
                <w:i/>
                <w:sz w:val="28"/>
                <w:szCs w:val="28"/>
              </w:rPr>
            </m:ctrlPr>
          </m:e>
          <m:sub>
            <m:sSub>
              <m:sSubPr>
                <m:ctrlPr>
                  <w:rPr>
                    <w:rFonts w:ascii="DejaVu Math TeX Gyre" w:hAnsi="DejaVu Math TeX Gyre" w:cs="Times New Roman"/>
                    <w:i/>
                    <w:sz w:val="28"/>
                    <w:szCs w:val="28"/>
                  </w:rPr>
                </m:ctrlPr>
              </m:sSubPr>
              <m:e>
                <m:r>
                  <m:rPr/>
                  <w:rPr>
                    <w:rFonts w:hint="eastAsia" w:ascii="DejaVu Math TeX Gyre" w:hAnsi="DejaVu Math TeX Gyre" w:cs="Times New Roman"/>
                    <w:sz w:val="28"/>
                    <w:szCs w:val="28"/>
                    <w:lang w:val="en-US" w:eastAsia="zh-CN"/>
                  </w:rPr>
                  <m:t>H</m:t>
                </m:r>
                <m:ctrlPr>
                  <w:rPr>
                    <w:rFonts w:ascii="DejaVu Math TeX Gyre" w:hAnsi="DejaVu Math TeX Gyre" w:cs="Times New Roman"/>
                    <w:i/>
                    <w:sz w:val="28"/>
                    <w:szCs w:val="28"/>
                  </w:rPr>
                </m:ctrlPr>
              </m:e>
              <m:sub>
                <m:r>
                  <m:rPr/>
                  <w:rPr>
                    <w:rFonts w:hint="default" w:ascii="DejaVu Math TeX Gyre" w:hAnsi="DejaVu Math TeX Gyre" w:cs="Times New Roman"/>
                    <w:sz w:val="28"/>
                    <w:szCs w:val="28"/>
                    <w:lang w:val="en-US" w:eastAsia="zh-CN"/>
                  </w:rPr>
                  <m:t>i</m:t>
                </m:r>
                <m:ctrlPr>
                  <w:rPr>
                    <w:rFonts w:ascii="DejaVu Math TeX Gyre" w:hAnsi="DejaVu Math TeX Gyre" w:cs="Times New Roman"/>
                    <w:i/>
                    <w:sz w:val="28"/>
                    <w:szCs w:val="28"/>
                  </w:rPr>
                </m:ctrlPr>
              </m:sub>
            </m:sSub>
            <m:ctrlPr>
              <w:rPr>
                <w:rFonts w:ascii="DejaVu Math TeX Gyre" w:hAnsi="DejaVu Math TeX Gyre" w:cs="Times New Roman"/>
                <w:i/>
                <w:sz w:val="28"/>
                <w:szCs w:val="28"/>
              </w:rPr>
            </m:ctrlPr>
          </m:sub>
        </m:sSub>
      </m:oMath>
      <w:r>
        <w:rPr>
          <w:rFonts w:hint="eastAsia" w:hAnsi="DejaVu Math TeX Gyre" w:cs="Times New Roman"/>
          <w:i w:val="0"/>
          <w:sz w:val="28"/>
          <w:szCs w:val="28"/>
          <w:lang w:eastAsia="zh-CN"/>
        </w:rPr>
        <w:t>—第</w:t>
      </w:r>
      <w:r>
        <w:rPr>
          <w:rFonts w:hint="default" w:ascii="Times New Roman Italic" w:hAnsi="Times New Roman Italic" w:cs="Times New Roman Italic"/>
          <w:i/>
          <w:iCs/>
          <w:sz w:val="28"/>
          <w:szCs w:val="28"/>
          <w:lang w:eastAsia="zh-CN"/>
        </w:rPr>
        <w:t>i</w:t>
      </w:r>
      <w:r>
        <w:rPr>
          <w:rFonts w:hint="eastAsia" w:hAnsi="DejaVu Math TeX Gyre" w:cs="Times New Roman"/>
          <w:i w:val="0"/>
          <w:sz w:val="28"/>
          <w:szCs w:val="28"/>
          <w:lang w:eastAsia="zh-CN"/>
        </w:rPr>
        <w:t>个</w:t>
      </w:r>
      <w:r>
        <w:rPr>
          <w:rFonts w:hint="eastAsia" w:hAnsi="DejaVu Math TeX Gyre" w:cs="Times New Roman"/>
          <w:i w:val="0"/>
          <w:sz w:val="28"/>
          <w:szCs w:val="28"/>
          <w:lang w:val="en-US" w:eastAsia="zh-CN"/>
        </w:rPr>
        <w:t>校准</w:t>
      </w:r>
      <w:r>
        <w:rPr>
          <w:rFonts w:hint="eastAsia" w:hAnsi="DejaVu Math TeX Gyre" w:cs="Times New Roman"/>
          <w:i w:val="0"/>
          <w:sz w:val="28"/>
          <w:szCs w:val="28"/>
          <w:lang w:eastAsia="zh-CN"/>
        </w:rPr>
        <w:t>点由高度差引起的测量误差修正值，hPa。</w:t>
      </w:r>
    </w:p>
    <w:p w14:paraId="05BF6432">
      <w:pPr>
        <w:bidi w:val="0"/>
        <w:spacing w:line="360" w:lineRule="auto"/>
        <w:ind w:left="0" w:leftChars="0" w:firstLine="0" w:firstLineChars="0"/>
        <w:rPr>
          <w:rFonts w:hint="eastAsia" w:cs="Times New Roman"/>
          <w:kern w:val="2"/>
          <w:sz w:val="28"/>
          <w:szCs w:val="28"/>
          <w:lang w:val="en-US" w:eastAsia="zh-CN" w:bidi="ar-SA"/>
        </w:rPr>
      </w:pPr>
      <w:r>
        <w:rPr>
          <w:rFonts w:hint="eastAsia" w:cs="Times New Roman"/>
          <w:kern w:val="2"/>
          <w:sz w:val="28"/>
          <w:szCs w:val="28"/>
          <w:lang w:val="en-US" w:eastAsia="zh-CN" w:bidi="ar-SA"/>
        </w:rPr>
        <w:t>7.4.3 稳定性</w:t>
      </w:r>
    </w:p>
    <w:p w14:paraId="20EFFDBF">
      <w:pPr>
        <w:pStyle w:val="70"/>
        <w:spacing w:line="360" w:lineRule="auto"/>
        <w:ind w:left="0" w:leftChars="0" w:firstLine="560" w:firstLineChars="200"/>
        <w:jc w:val="left"/>
        <w:rPr>
          <w:rFonts w:hint="eastAsia" w:cs="Times New Roman"/>
          <w:bCs/>
          <w:sz w:val="28"/>
          <w:szCs w:val="28"/>
          <w:lang w:val="en-US" w:eastAsia="zh-CN"/>
        </w:rPr>
      </w:pPr>
      <w:r>
        <w:rPr>
          <w:rFonts w:hint="eastAsia" w:cs="Times New Roman"/>
          <w:bCs/>
          <w:sz w:val="28"/>
          <w:szCs w:val="28"/>
          <w:lang w:val="en-US" w:eastAsia="zh-CN"/>
        </w:rPr>
        <w:t>气压传感器的</w:t>
      </w:r>
      <w:r>
        <w:rPr>
          <w:rFonts w:hint="eastAsia" w:ascii="Times New Roman" w:hAnsi="Times New Roman" w:eastAsia="宋体" w:cs="Times New Roman"/>
          <w:bCs/>
          <w:sz w:val="28"/>
          <w:szCs w:val="28"/>
          <w:lang w:val="en-US" w:eastAsia="zh-CN"/>
        </w:rPr>
        <w:t>稳定性</w:t>
      </w:r>
      <w:r>
        <w:rPr>
          <w:rFonts w:hint="eastAsia" w:cs="Times New Roman"/>
          <w:bCs/>
          <w:sz w:val="28"/>
          <w:szCs w:val="28"/>
          <w:lang w:val="en-US" w:eastAsia="zh-CN"/>
        </w:rPr>
        <w:t>是指气压传感器在规定时间内、规定条件下，保持其测量性能不发生显著变化的能力。</w:t>
      </w:r>
    </w:p>
    <w:p w14:paraId="3D552683">
      <w:pPr>
        <w:numPr>
          <w:ilvl w:val="0"/>
          <w:numId w:val="0"/>
        </w:numPr>
        <w:spacing w:line="460" w:lineRule="exact"/>
        <w:ind w:firstLine="560" w:firstLineChars="200"/>
        <w:rPr>
          <w:rFonts w:hint="default" w:cs="Times New Roman"/>
          <w:bCs/>
          <w:sz w:val="28"/>
          <w:szCs w:val="28"/>
          <w:lang w:val="en-US" w:eastAsia="zh-CN"/>
        </w:rPr>
      </w:pPr>
      <w:r>
        <w:rPr>
          <w:rFonts w:hint="eastAsia" w:cs="Times New Roman"/>
          <w:bCs/>
          <w:sz w:val="28"/>
          <w:szCs w:val="28"/>
          <w:lang w:val="en-US" w:eastAsia="zh-CN"/>
        </w:rPr>
        <w:t>根据</w:t>
      </w:r>
      <w:r>
        <w:rPr>
          <w:rFonts w:hint="default" w:cs="Times New Roman"/>
          <w:bCs/>
          <w:sz w:val="28"/>
          <w:szCs w:val="28"/>
          <w:lang w:val="en-US" w:eastAsia="zh-CN"/>
        </w:rPr>
        <w:t>示值</w:t>
      </w:r>
      <w:r>
        <w:rPr>
          <w:rFonts w:hint="eastAsia" w:cs="Times New Roman"/>
          <w:bCs/>
          <w:sz w:val="28"/>
          <w:szCs w:val="28"/>
          <w:lang w:val="en-US" w:eastAsia="zh-CN"/>
        </w:rPr>
        <w:t>误差</w:t>
      </w:r>
      <w:r>
        <w:rPr>
          <w:rFonts w:hint="eastAsia" w:ascii="宋体" w:hAnsi="宋体"/>
          <w:bCs/>
          <w:sz w:val="28"/>
          <w:szCs w:val="28"/>
          <w:lang w:val="en-US" w:eastAsia="zh-CN"/>
        </w:rPr>
        <w:t>校准</w:t>
      </w:r>
      <w:r>
        <w:rPr>
          <w:rFonts w:hint="eastAsia" w:cs="Times New Roman"/>
          <w:bCs/>
          <w:sz w:val="28"/>
          <w:szCs w:val="28"/>
          <w:lang w:val="en-US" w:eastAsia="zh-CN"/>
        </w:rPr>
        <w:t>结果</w:t>
      </w:r>
      <w:r>
        <w:rPr>
          <w:rFonts w:hint="default" w:cs="Times New Roman"/>
          <w:bCs/>
          <w:sz w:val="28"/>
          <w:szCs w:val="28"/>
          <w:lang w:val="en-US" w:eastAsia="zh-CN"/>
        </w:rPr>
        <w:t>，按式</w:t>
      </w:r>
      <w:r>
        <w:rPr>
          <w:rFonts w:hint="eastAsia" w:ascii="Times New Roman" w:hAnsi="Times New Roman" w:eastAsia="宋体" w:cs="Times New Roman"/>
          <w:bCs/>
          <w:i w:val="0"/>
          <w:iCs w:val="0"/>
          <w:kern w:val="0"/>
          <w:sz w:val="28"/>
          <w:szCs w:val="28"/>
          <w:lang w:val="en-US" w:eastAsia="zh-CN" w:bidi="en-US"/>
        </w:rPr>
        <w:t>（5）</w:t>
      </w:r>
      <w:r>
        <w:rPr>
          <w:rFonts w:hint="default" w:ascii="Times New Roman" w:hAnsi="Times New Roman" w:eastAsia="宋体" w:cs="Times New Roman"/>
          <w:bCs/>
          <w:i w:val="0"/>
          <w:iCs w:val="0"/>
          <w:kern w:val="0"/>
          <w:sz w:val="28"/>
          <w:szCs w:val="28"/>
          <w:lang w:val="en-US" w:eastAsia="zh-CN" w:bidi="en-US"/>
        </w:rPr>
        <w:t>计</w:t>
      </w:r>
      <w:r>
        <w:rPr>
          <w:rFonts w:hint="default" w:cs="Times New Roman"/>
          <w:bCs/>
          <w:i w:val="0"/>
          <w:iCs w:val="0"/>
          <w:sz w:val="28"/>
          <w:szCs w:val="28"/>
          <w:lang w:val="en-US" w:eastAsia="zh-CN"/>
        </w:rPr>
        <w:t>算</w:t>
      </w:r>
      <w:r>
        <w:rPr>
          <w:rFonts w:hint="default" w:cs="Times New Roman"/>
          <w:bCs/>
          <w:sz w:val="28"/>
          <w:szCs w:val="28"/>
          <w:lang w:val="en-US" w:eastAsia="zh-CN"/>
        </w:rPr>
        <w:t>各</w:t>
      </w:r>
      <w:r>
        <w:rPr>
          <w:rFonts w:hint="eastAsia" w:cs="Times New Roman"/>
          <w:bCs/>
          <w:sz w:val="28"/>
          <w:szCs w:val="28"/>
          <w:lang w:val="en-US" w:eastAsia="zh-CN"/>
        </w:rPr>
        <w:t>校准</w:t>
      </w:r>
      <w:r>
        <w:rPr>
          <w:rFonts w:hint="default" w:cs="Times New Roman"/>
          <w:bCs/>
          <w:sz w:val="28"/>
          <w:szCs w:val="28"/>
          <w:lang w:val="en-US" w:eastAsia="zh-CN"/>
        </w:rPr>
        <w:t>点示值稳定性</w:t>
      </w:r>
      <w:r>
        <w:rPr>
          <w:rFonts w:hint="eastAsia" w:cs="Times New Roman"/>
          <w:bCs/>
          <w:sz w:val="28"/>
          <w:szCs w:val="28"/>
          <w:lang w:val="en-US" w:eastAsia="zh-CN"/>
        </w:rPr>
        <w:t>，并记录在</w:t>
      </w:r>
      <w:r>
        <w:rPr>
          <w:rFonts w:hint="default" w:cs="Times New Roman"/>
          <w:bCs/>
          <w:sz w:val="28"/>
          <w:szCs w:val="28"/>
          <w:lang w:val="en-US" w:eastAsia="zh-CN"/>
        </w:rPr>
        <w:t>附录A。</w:t>
      </w:r>
    </w:p>
    <w:p w14:paraId="129FEEB5">
      <w:pPr>
        <w:bidi w:val="0"/>
        <w:spacing w:line="360" w:lineRule="auto"/>
        <w:ind w:left="0" w:leftChars="0" w:firstLine="560" w:firstLineChars="200"/>
        <w:jc w:val="right"/>
        <w:rPr>
          <w:rFonts w:asciiTheme="minorEastAsia" w:hAnsiTheme="minorEastAsia" w:cstheme="minorEastAsia"/>
          <w:bCs/>
          <w:iCs/>
          <w:sz w:val="28"/>
          <w:szCs w:val="28"/>
        </w:rPr>
      </w:pPr>
      <m:oMath>
        <m:r>
          <m:rPr>
            <m:nor/>
            <m:sty m:val="p"/>
          </m:rPr>
          <w:rPr>
            <w:rFonts w:hint="default" w:ascii="Times New Roman" w:hAnsi="Times New Roman" w:eastAsia="MS Mincho" w:cs="Times New Roman"/>
            <w:b w:val="0"/>
            <w:i w:val="0"/>
            <w:sz w:val="28"/>
            <w:szCs w:val="28"/>
          </w:rPr>
          <m:t>∆</m:t>
        </m:r>
        <m:sSub>
          <m:sSubPr>
            <m:ctrlPr>
              <w:rPr>
                <w:rFonts w:hint="default" w:ascii="Cambria Math" w:hAnsi="Cambria Math" w:cs="Times New Roman"/>
                <w:i/>
                <w:sz w:val="28"/>
                <w:szCs w:val="28"/>
              </w:rPr>
            </m:ctrlPr>
          </m:sSubPr>
          <m:e>
            <m:r>
              <m:rPr>
                <m:nor/>
              </m:rPr>
              <w:rPr>
                <w:rFonts w:hint="default" w:ascii="Times New Roman" w:hAnsi="Times New Roman" w:cs="Times New Roman"/>
                <w:i/>
                <w:sz w:val="28"/>
                <w:szCs w:val="28"/>
                <w:lang w:val="en-US" w:eastAsia="zh-CN"/>
              </w:rPr>
              <m:t>w</m:t>
            </m:r>
            <m:ctrlPr>
              <w:rPr>
                <w:rFonts w:hint="default" w:ascii="Cambria Math" w:hAnsi="Cambria Math" w:cs="Times New Roman"/>
                <w:i/>
                <w:sz w:val="28"/>
                <w:szCs w:val="28"/>
              </w:rPr>
            </m:ctrlPr>
          </m:e>
          <m:sub>
            <m:r>
              <m:rPr>
                <m:nor/>
              </m:rPr>
              <w:rPr>
                <w:rFonts w:hint="default" w:ascii="Times New Roman" w:hAnsi="Times New Roman" w:cs="Times New Roman"/>
                <w:i/>
                <w:sz w:val="28"/>
                <w:szCs w:val="28"/>
                <w:lang w:val="en-US" w:eastAsia="zh-CN"/>
              </w:rPr>
              <m:t>i</m:t>
            </m:r>
            <m:ctrlPr>
              <w:rPr>
                <w:rFonts w:hint="default" w:ascii="Cambria Math" w:hAnsi="Cambria Math" w:cs="Times New Roman"/>
                <w:i/>
                <w:sz w:val="28"/>
                <w:szCs w:val="28"/>
              </w:rPr>
            </m:ctrlPr>
          </m:sub>
        </m:sSub>
        <m:r>
          <m:rPr>
            <m:nor/>
            <m:sty m:val="p"/>
          </m:rPr>
          <w:rPr>
            <w:rFonts w:hint="default" w:ascii="Times New Roman" w:hAnsi="Times New Roman" w:cs="Times New Roman"/>
            <w:b w:val="0"/>
            <w:i w:val="0"/>
            <w:sz w:val="28"/>
            <w:szCs w:val="28"/>
          </w:rPr>
          <m:t>=</m:t>
        </m:r>
        <m:d>
          <m:dPr>
            <m:begChr m:val="|"/>
            <m:endChr m:val="|"/>
            <m:ctrlPr>
              <w:rPr>
                <w:rFonts w:hint="default" w:ascii="Cambria Math" w:hAnsi="Cambria Math" w:cs="Times New Roman"/>
                <w:b w:val="0"/>
                <w:i w:val="0"/>
                <w:sz w:val="28"/>
                <w:szCs w:val="28"/>
              </w:rPr>
            </m:ctrlPr>
          </m:dPr>
          <m:e>
            <m:r>
              <m:rPr>
                <m:nor/>
                <m:sty m:val="p"/>
              </m:rPr>
              <w:rPr>
                <w:rFonts w:hint="default" w:ascii="Times New Roman" w:hAnsi="Times New Roman" w:eastAsia="MS Mincho" w:cs="Times New Roman"/>
                <w:b w:val="0"/>
                <w:i w:val="0"/>
                <w:sz w:val="28"/>
                <w:szCs w:val="28"/>
              </w:rPr>
              <m:t>∆</m:t>
            </m:r>
            <m:sSub>
              <m:sSubPr>
                <m:ctrlPr>
                  <w:rPr>
                    <w:rFonts w:hint="default" w:ascii="Cambria Math" w:hAnsi="Cambria Math" w:cs="Times New Roman"/>
                    <w:i/>
                    <w:sz w:val="28"/>
                    <w:szCs w:val="28"/>
                  </w:rPr>
                </m:ctrlPr>
              </m:sSubPr>
              <m:e>
                <m:r>
                  <m:rPr>
                    <m:nor/>
                  </m:rPr>
                  <w:rPr>
                    <w:rFonts w:hint="default" w:ascii="Times New Roman" w:hAnsi="Times New Roman" w:cs="Times New Roman"/>
                    <w:i/>
                    <w:sz w:val="28"/>
                    <w:szCs w:val="28"/>
                  </w:rPr>
                  <m:t>p</m:t>
                </m:r>
                <m:ctrlPr>
                  <w:rPr>
                    <w:rFonts w:hint="default" w:ascii="Cambria Math" w:hAnsi="Cambria Math" w:cs="Times New Roman"/>
                    <w:i/>
                    <w:sz w:val="28"/>
                    <w:szCs w:val="28"/>
                  </w:rPr>
                </m:ctrlPr>
              </m:e>
              <m:sub>
                <m:r>
                  <m:rPr>
                    <m:nor/>
                  </m:rPr>
                  <w:rPr>
                    <w:rFonts w:hint="default" w:ascii="Times New Roman" w:hAnsi="Times New Roman" w:cs="Times New Roman"/>
                    <w:i/>
                    <w:sz w:val="28"/>
                    <w:szCs w:val="28"/>
                  </w:rPr>
                  <m:t>i</m:t>
                </m:r>
                <m:ctrlPr>
                  <w:rPr>
                    <w:rFonts w:hint="default" w:ascii="Cambria Math" w:hAnsi="Cambria Math" w:cs="Times New Roman"/>
                    <w:sz w:val="28"/>
                    <w:szCs w:val="28"/>
                  </w:rPr>
                </m:ctrlPr>
              </m:sub>
            </m:sSub>
            <m:r>
              <m:rPr>
                <m:nor/>
                <m:sty m:val="p"/>
              </m:rPr>
              <w:rPr>
                <w:rFonts w:ascii="Cambria Math" w:hAnsi="Cambria Math" w:cs="Times New Roman"/>
                <w:b w:val="0"/>
                <w:i w:val="0"/>
                <w:sz w:val="28"/>
                <w:szCs w:val="28"/>
              </w:rPr>
              <m:t>−</m:t>
            </m:r>
            <m:r>
              <m:rPr>
                <m:nor/>
                <m:sty m:val="p"/>
              </m:rPr>
              <w:rPr>
                <w:rFonts w:hint="default" w:ascii="Times New Roman" w:hAnsi="Times New Roman" w:eastAsia="MS Mincho" w:cs="Times New Roman"/>
                <w:b w:val="0"/>
                <w:i w:val="0"/>
                <w:sz w:val="28"/>
                <w:szCs w:val="28"/>
              </w:rPr>
              <m:t>∆</m:t>
            </m:r>
            <m:sSubSup>
              <m:sSubSupPr>
                <m:ctrlPr>
                  <w:rPr>
                    <w:rFonts w:hint="default" w:ascii="Cambria Math" w:hAnsi="Cambria Math" w:eastAsia="MS Mincho" w:cs="Times New Roman"/>
                    <w:b w:val="0"/>
                    <w:i/>
                    <w:iCs/>
                    <w:sz w:val="28"/>
                    <w:szCs w:val="28"/>
                  </w:rPr>
                </m:ctrlPr>
              </m:sSubSupPr>
              <m:e>
                <m:r>
                  <m:rPr>
                    <m:nor/>
                  </m:rPr>
                  <w:rPr>
                    <w:rFonts w:hint="default" w:ascii="Times New Roman" w:hAnsi="Times New Roman" w:cs="Times New Roman"/>
                    <w:b w:val="0"/>
                    <w:i/>
                    <w:iCs/>
                    <w:sz w:val="28"/>
                    <w:szCs w:val="28"/>
                    <w:lang w:val="en-US" w:eastAsia="zh-CN"/>
                  </w:rPr>
                  <m:t>p</m:t>
                </m:r>
                <m:ctrlPr>
                  <w:rPr>
                    <w:rFonts w:hint="default" w:ascii="Cambria Math" w:hAnsi="Cambria Math" w:eastAsia="MS Mincho" w:cs="Times New Roman"/>
                    <w:b w:val="0"/>
                    <w:i/>
                    <w:iCs/>
                    <w:sz w:val="28"/>
                    <w:szCs w:val="28"/>
                  </w:rPr>
                </m:ctrlPr>
              </m:e>
              <m:sub>
                <m:r>
                  <m:rPr>
                    <m:nor/>
                  </m:rPr>
                  <w:rPr>
                    <w:rFonts w:hint="default" w:ascii="Times New Roman" w:hAnsi="Times New Roman" w:cs="Times New Roman"/>
                    <w:b w:val="0"/>
                    <w:i/>
                    <w:iCs/>
                    <w:sz w:val="28"/>
                    <w:szCs w:val="28"/>
                    <w:lang w:val="en-US" w:eastAsia="zh-CN"/>
                  </w:rPr>
                  <m:t>wi</m:t>
                </m:r>
                <m:ctrlPr>
                  <w:rPr>
                    <w:rFonts w:hint="default" w:ascii="Cambria Math" w:hAnsi="Cambria Math" w:eastAsia="MS Mincho" w:cs="Times New Roman"/>
                    <w:b w:val="0"/>
                    <w:i/>
                    <w:iCs/>
                    <w:sz w:val="28"/>
                    <w:szCs w:val="28"/>
                  </w:rPr>
                </m:ctrlPr>
              </m:sub>
              <m:sup>
                <m:r>
                  <m:rPr>
                    <m:nor/>
                    <m:sty m:val="p"/>
                  </m:rPr>
                  <w:rPr>
                    <w:rFonts w:hint="default" w:ascii="Times New Roman" w:hAnsi="Times New Roman" w:cs="Times New Roman"/>
                    <w:b w:val="0"/>
                    <w:i w:val="0"/>
                    <w:iCs/>
                    <w:sz w:val="28"/>
                    <w:szCs w:val="28"/>
                    <w:lang w:val="en-US" w:eastAsia="zh-CN"/>
                  </w:rPr>
                  <m:t>'</m:t>
                </m:r>
                <m:ctrlPr>
                  <w:rPr>
                    <w:rFonts w:hint="default" w:ascii="Cambria Math" w:hAnsi="Cambria Math" w:eastAsia="MS Mincho" w:cs="Times New Roman"/>
                    <w:b w:val="0"/>
                    <w:i/>
                    <w:iCs/>
                    <w:sz w:val="28"/>
                    <w:szCs w:val="28"/>
                  </w:rPr>
                </m:ctrlPr>
              </m:sup>
            </m:sSubSup>
            <m:ctrlPr>
              <w:rPr>
                <w:rFonts w:hint="default" w:ascii="Cambria Math" w:hAnsi="Cambria Math" w:cs="Times New Roman"/>
                <w:b w:val="0"/>
                <w:i w:val="0"/>
                <w:sz w:val="28"/>
                <w:szCs w:val="28"/>
              </w:rPr>
            </m:ctrlPr>
          </m:e>
        </m:d>
      </m:oMath>
      <w:r>
        <w:rPr>
          <w:rFonts w:hint="eastAsia" w:asciiTheme="minorEastAsia" w:hAnsiTheme="minorEastAsia" w:cstheme="minorEastAsia"/>
          <w:bCs/>
          <w:iCs/>
          <w:sz w:val="28"/>
          <w:szCs w:val="28"/>
        </w:rPr>
        <w:t xml:space="preserve"> </w:t>
      </w:r>
      <w:r>
        <w:rPr>
          <w:rFonts w:hint="eastAsia" w:hAnsi="DejaVu Math TeX Gyre" w:cstheme="minorEastAsia"/>
          <w:bCs/>
          <w:iCs/>
          <w:sz w:val="28"/>
          <w:szCs w:val="28"/>
        </w:rPr>
        <w:t xml:space="preserve">  </w:t>
      </w:r>
      <w:r>
        <w:rPr>
          <w:rFonts w:hint="default" w:ascii="Times New Roman" w:hAnsi="Times New Roman" w:cs="Times New Roman"/>
          <w:bCs/>
          <w:sz w:val="28"/>
          <w:szCs w:val="28"/>
        </w:rPr>
        <w:t>(</w:t>
      </w:r>
      <w:r>
        <w:rPr>
          <w:rFonts w:hint="default" w:ascii="Times New Roman" w:hAnsi="Times New Roman" w:cs="Times New Roman"/>
          <w:bCs/>
          <w:i/>
          <w:iCs/>
          <w:sz w:val="28"/>
          <w:szCs w:val="28"/>
        </w:rPr>
        <w:t>i</w:t>
      </w:r>
      <w:r>
        <w:rPr>
          <w:rFonts w:hint="default" w:ascii="Times New Roman" w:hAnsi="Times New Roman" w:cs="Times New Roman"/>
          <w:bCs/>
          <w:sz w:val="28"/>
          <w:szCs w:val="28"/>
        </w:rPr>
        <w:t>=1</w:t>
      </w:r>
      <w:r>
        <w:rPr>
          <w:rFonts w:hint="eastAsia" w:ascii="Times New Roman" w:hAnsi="Times New Roman" w:cs="Times New Roman"/>
          <w:bCs/>
          <w:sz w:val="28"/>
          <w:szCs w:val="28"/>
          <w:lang w:eastAsia="zh-CN"/>
        </w:rPr>
        <w:t>，</w:t>
      </w:r>
      <w:r>
        <w:rPr>
          <w:rFonts w:hint="default" w:ascii="Times New Roman" w:hAnsi="Times New Roman" w:cs="Times New Roman"/>
          <w:bCs/>
          <w:sz w:val="28"/>
          <w:szCs w:val="28"/>
        </w:rPr>
        <w:t>2</w:t>
      </w:r>
      <w:r>
        <w:rPr>
          <w:rFonts w:hint="eastAsia" w:ascii="Times New Roman" w:hAnsi="Times New Roman" w:cs="Times New Roman"/>
          <w:bCs/>
          <w:sz w:val="28"/>
          <w:szCs w:val="28"/>
          <w:lang w:eastAsia="zh-CN"/>
        </w:rPr>
        <w:t>，</w:t>
      </w:r>
      <w:r>
        <w:rPr>
          <w:rFonts w:hint="default" w:ascii="Times New Roman" w:hAnsi="Times New Roman" w:cs="Times New Roman"/>
          <w:bCs/>
          <w:sz w:val="28"/>
          <w:szCs w:val="28"/>
        </w:rPr>
        <w:t>…</w:t>
      </w:r>
      <w:r>
        <w:rPr>
          <w:rFonts w:hint="eastAsia" w:ascii="Times New Roman" w:hAnsi="Times New Roman" w:cs="Times New Roman"/>
          <w:bCs/>
          <w:sz w:val="28"/>
          <w:szCs w:val="28"/>
          <w:lang w:eastAsia="zh-CN"/>
        </w:rPr>
        <w:t>，</w:t>
      </w:r>
      <w:r>
        <w:rPr>
          <w:rFonts w:hint="eastAsia" w:cs="Times New Roman"/>
          <w:bCs/>
          <w:i/>
          <w:iCs/>
          <w:sz w:val="28"/>
          <w:szCs w:val="28"/>
          <w:lang w:val="en-US" w:eastAsia="zh-CN"/>
        </w:rPr>
        <w:t>n</w:t>
      </w:r>
      <w:r>
        <w:rPr>
          <w:rFonts w:hint="default" w:ascii="Times New Roman" w:hAnsi="Times New Roman" w:cs="Times New Roman"/>
          <w:sz w:val="28"/>
          <w:szCs w:val="28"/>
        </w:rPr>
        <w:t xml:space="preserve">) </w:t>
      </w:r>
      <w:r>
        <w:rPr>
          <w:rFonts w:hint="eastAsia" w:ascii="Times New Roman" w:hAnsi="Times New Roman" w:cs="Times New Roman"/>
          <w:sz w:val="28"/>
          <w:szCs w:val="28"/>
        </w:rPr>
        <w:t xml:space="preserve">     </w:t>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rPr>
        <w:t xml:space="preserve">    </w:t>
      </w:r>
      <w:r>
        <w:rPr>
          <w:rFonts w:hint="eastAsia" w:hAnsi="DejaVu Math TeX Gyre" w:cstheme="minorEastAsia"/>
          <w:bCs/>
          <w:iCs/>
          <w:sz w:val="28"/>
          <w:szCs w:val="28"/>
        </w:rPr>
        <w:t>（</w:t>
      </w:r>
      <w:r>
        <w:rPr>
          <w:rFonts w:hint="eastAsia" w:hAnsi="DejaVu Math TeX Gyre" w:cstheme="minorEastAsia"/>
          <w:bCs/>
          <w:iCs/>
          <w:sz w:val="28"/>
          <w:szCs w:val="28"/>
          <w:lang w:val="en-US" w:eastAsia="zh-CN"/>
        </w:rPr>
        <w:t>5</w:t>
      </w:r>
      <w:r>
        <w:rPr>
          <w:rFonts w:hint="eastAsia" w:hAnsi="DejaVu Math TeX Gyre" w:cstheme="minorEastAsia"/>
          <w:bCs/>
          <w:iCs/>
          <w:sz w:val="28"/>
          <w:szCs w:val="28"/>
        </w:rPr>
        <w:t>）</w:t>
      </w:r>
    </w:p>
    <w:p w14:paraId="03325A44">
      <w:pPr>
        <w:spacing w:line="460" w:lineRule="exact"/>
        <w:ind w:left="0" w:leftChars="0" w:firstLine="560" w:firstLineChars="200"/>
        <w:rPr>
          <w:rFonts w:hint="eastAsia" w:cs="Times New Roman"/>
          <w:bCs/>
          <w:sz w:val="28"/>
          <w:szCs w:val="28"/>
          <w:lang w:val="en-US" w:eastAsia="zh-CN"/>
        </w:rPr>
      </w:pPr>
      <w:r>
        <w:rPr>
          <w:rFonts w:hint="eastAsia" w:cs="Times New Roman"/>
          <w:bCs/>
          <w:sz w:val="28"/>
          <w:szCs w:val="28"/>
          <w:lang w:val="en-US" w:eastAsia="zh-CN"/>
        </w:rPr>
        <w:t>式中：</w:t>
      </w:r>
    </w:p>
    <w:p w14:paraId="1CAA1366">
      <w:pPr>
        <w:numPr>
          <w:ilvl w:val="0"/>
          <w:numId w:val="0"/>
        </w:numPr>
        <w:spacing w:line="460" w:lineRule="exact"/>
        <w:ind w:firstLine="560" w:firstLineChars="200"/>
        <w:rPr>
          <w:rFonts w:hint="eastAsia" w:hAnsi="Cambria Math" w:cs="Times New Roman"/>
          <w:i w:val="0"/>
          <w:sz w:val="28"/>
          <w:szCs w:val="28"/>
          <w:lang w:eastAsia="zh-CN"/>
        </w:rPr>
      </w:pPr>
      <m:oMath>
        <m:r>
          <m:rPr>
            <m:nor/>
            <m:sty m:val="p"/>
          </m:rPr>
          <w:rPr>
            <w:rFonts w:hint="default" w:ascii="Times New Roman" w:hAnsi="Times New Roman" w:eastAsia="MS Mincho" w:cs="Times New Roman"/>
            <w:b w:val="0"/>
            <w:i w:val="0"/>
            <w:sz w:val="28"/>
            <w:szCs w:val="28"/>
          </w:rPr>
          <m:t>∆</m:t>
        </m:r>
        <m:sSub>
          <m:sSubPr>
            <m:ctrlPr>
              <w:rPr>
                <w:rFonts w:hint="default" w:ascii="Cambria Math" w:hAnsi="Cambria Math" w:cs="Times New Roman"/>
                <w:i/>
                <w:sz w:val="28"/>
                <w:szCs w:val="28"/>
              </w:rPr>
            </m:ctrlPr>
          </m:sSubPr>
          <m:e>
            <m:r>
              <m:rPr>
                <m:nor/>
              </m:rPr>
              <w:rPr>
                <w:rFonts w:hint="default" w:ascii="Times New Roman" w:hAnsi="Times New Roman" w:cs="Times New Roman"/>
                <w:i/>
                <w:sz w:val="28"/>
                <w:szCs w:val="28"/>
                <w:lang w:val="en-US" w:eastAsia="zh-CN"/>
              </w:rPr>
              <m:t>w</m:t>
            </m:r>
            <m:ctrlPr>
              <w:rPr>
                <w:rFonts w:hint="default" w:ascii="Cambria Math" w:hAnsi="Cambria Math" w:cs="Times New Roman"/>
                <w:i/>
                <w:sz w:val="28"/>
                <w:szCs w:val="28"/>
              </w:rPr>
            </m:ctrlPr>
          </m:e>
          <m:sub>
            <m:r>
              <m:rPr>
                <m:nor/>
              </m:rPr>
              <w:rPr>
                <w:rFonts w:hint="default" w:ascii="Times New Roman" w:hAnsi="Times New Roman" w:cs="Times New Roman"/>
                <w:i/>
                <w:sz w:val="28"/>
                <w:szCs w:val="28"/>
                <w:lang w:val="en-US" w:eastAsia="zh-CN"/>
              </w:rPr>
              <m:t>i</m:t>
            </m:r>
            <m:ctrlPr>
              <w:rPr>
                <w:rFonts w:hint="default" w:ascii="Cambria Math" w:hAnsi="Cambria Math" w:cs="Times New Roman"/>
                <w:i/>
                <w:sz w:val="28"/>
                <w:szCs w:val="28"/>
              </w:rPr>
            </m:ctrlPr>
          </m:sub>
        </m:sSub>
      </m:oMath>
      <w:r>
        <w:rPr>
          <w:rFonts w:hint="eastAsia" w:hAnsi="Cambria Math" w:cs="Times New Roman"/>
          <w:i w:val="0"/>
          <w:sz w:val="28"/>
          <w:szCs w:val="28"/>
          <w:lang w:eastAsia="zh-CN"/>
        </w:rPr>
        <w:t>—气压</w:t>
      </w:r>
      <w:r>
        <w:rPr>
          <w:rFonts w:hint="eastAsia" w:ascii="宋体" w:hAnsi="宋体"/>
          <w:bCs/>
          <w:sz w:val="28"/>
          <w:szCs w:val="28"/>
          <w:lang w:val="en-US" w:eastAsia="zh-CN"/>
        </w:rPr>
        <w:t>传感器</w:t>
      </w:r>
      <w:r>
        <w:rPr>
          <w:rFonts w:hint="eastAsia" w:hAnsi="Cambria Math" w:cs="Times New Roman"/>
          <w:i w:val="0"/>
          <w:sz w:val="28"/>
          <w:szCs w:val="28"/>
          <w:lang w:eastAsia="zh-CN"/>
        </w:rPr>
        <w:t>相邻两个</w:t>
      </w:r>
      <w:r>
        <w:rPr>
          <w:rFonts w:hint="eastAsia" w:hAnsi="Cambria Math" w:cs="Times New Roman"/>
          <w:i w:val="0"/>
          <w:sz w:val="28"/>
          <w:szCs w:val="28"/>
          <w:lang w:val="en-US" w:eastAsia="zh-CN"/>
        </w:rPr>
        <w:t>校准</w:t>
      </w:r>
      <w:r>
        <w:rPr>
          <w:rFonts w:hint="eastAsia" w:hAnsi="Cambria Math" w:cs="Times New Roman"/>
          <w:i w:val="0"/>
          <w:sz w:val="28"/>
          <w:szCs w:val="28"/>
          <w:lang w:eastAsia="zh-CN"/>
        </w:rPr>
        <w:t>周期之间第</w:t>
      </w:r>
      <w:r>
        <w:rPr>
          <w:rFonts w:hint="eastAsia" w:hAnsi="Cambria Math" w:cs="Times New Roman"/>
          <w:i/>
          <w:iCs/>
          <w:sz w:val="28"/>
          <w:szCs w:val="28"/>
          <w:lang w:eastAsia="zh-CN"/>
        </w:rPr>
        <w:t>i</w:t>
      </w:r>
      <w:r>
        <w:rPr>
          <w:rFonts w:hint="eastAsia" w:hAnsi="Cambria Math" w:cs="Times New Roman"/>
          <w:i w:val="0"/>
          <w:sz w:val="28"/>
          <w:szCs w:val="28"/>
          <w:lang w:eastAsia="zh-CN"/>
        </w:rPr>
        <w:t>个</w:t>
      </w:r>
      <w:r>
        <w:rPr>
          <w:rFonts w:hint="eastAsia" w:hAnsi="Cambria Math" w:cs="Times New Roman"/>
          <w:i w:val="0"/>
          <w:sz w:val="28"/>
          <w:szCs w:val="28"/>
          <w:lang w:val="en-US" w:eastAsia="zh-CN"/>
        </w:rPr>
        <w:t>校准</w:t>
      </w:r>
      <w:r>
        <w:rPr>
          <w:rFonts w:hint="eastAsia" w:hAnsi="Cambria Math" w:cs="Times New Roman"/>
          <w:i w:val="0"/>
          <w:sz w:val="28"/>
          <w:szCs w:val="28"/>
          <w:lang w:eastAsia="zh-CN"/>
        </w:rPr>
        <w:t>点的示值稳定性，hPa；</w:t>
      </w:r>
    </w:p>
    <w:p w14:paraId="5A9A822D">
      <w:pPr>
        <w:spacing w:line="460" w:lineRule="exact"/>
        <w:ind w:left="0" w:leftChars="0" w:firstLine="560" w:firstLineChars="200"/>
        <w:rPr>
          <w:rFonts w:hint="eastAsia" w:cs="Times New Roman"/>
          <w:kern w:val="2"/>
          <w:sz w:val="28"/>
          <w:szCs w:val="28"/>
          <w:lang w:val="en-US" w:eastAsia="zh-CN" w:bidi="ar-SA"/>
        </w:rPr>
      </w:pPr>
      <m:oMath>
        <m:r>
          <m:rPr>
            <m:nor/>
            <m:sty m:val="p"/>
          </m:rPr>
          <w:rPr>
            <w:rFonts w:hint="default" w:ascii="Times New Roman" w:hAnsi="Times New Roman" w:eastAsia="MS Mincho" w:cs="Times New Roman"/>
            <w:b w:val="0"/>
            <w:i w:val="0"/>
            <w:sz w:val="28"/>
            <w:szCs w:val="28"/>
          </w:rPr>
          <m:t>∆</m:t>
        </m:r>
        <m:sSubSup>
          <m:sSubSupPr>
            <m:ctrlPr>
              <w:rPr>
                <w:rFonts w:hint="default" w:ascii="Cambria Math" w:hAnsi="Cambria Math" w:eastAsia="MS Mincho" w:cs="Times New Roman"/>
                <w:b w:val="0"/>
                <w:i/>
                <w:iCs/>
                <w:sz w:val="28"/>
                <w:szCs w:val="28"/>
              </w:rPr>
            </m:ctrlPr>
          </m:sSubSupPr>
          <m:e>
            <m:r>
              <m:rPr>
                <m:nor/>
              </m:rPr>
              <w:rPr>
                <w:rFonts w:hint="default" w:ascii="Times New Roman" w:hAnsi="Times New Roman" w:cs="Times New Roman"/>
                <w:b w:val="0"/>
                <w:i/>
                <w:iCs/>
                <w:sz w:val="28"/>
                <w:szCs w:val="28"/>
                <w:lang w:val="en-US" w:eastAsia="zh-CN"/>
              </w:rPr>
              <m:t>p</m:t>
            </m:r>
            <m:ctrlPr>
              <w:rPr>
                <w:rFonts w:hint="default" w:ascii="Cambria Math" w:hAnsi="Cambria Math" w:eastAsia="MS Mincho" w:cs="Times New Roman"/>
                <w:b w:val="0"/>
                <w:i/>
                <w:iCs/>
                <w:sz w:val="28"/>
                <w:szCs w:val="28"/>
              </w:rPr>
            </m:ctrlPr>
          </m:e>
          <m:sub>
            <m:r>
              <m:rPr>
                <m:nor/>
              </m:rPr>
              <w:rPr>
                <w:rFonts w:hint="default" w:ascii="Times New Roman" w:hAnsi="Times New Roman" w:cs="Times New Roman"/>
                <w:b w:val="0"/>
                <w:i/>
                <w:iCs/>
                <w:sz w:val="28"/>
                <w:szCs w:val="28"/>
                <w:lang w:val="en-US" w:eastAsia="zh-CN"/>
              </w:rPr>
              <m:t>wi</m:t>
            </m:r>
            <m:ctrlPr>
              <w:rPr>
                <w:rFonts w:hint="default" w:ascii="Cambria Math" w:hAnsi="Cambria Math" w:eastAsia="MS Mincho" w:cs="Times New Roman"/>
                <w:b w:val="0"/>
                <w:i/>
                <w:iCs/>
                <w:sz w:val="28"/>
                <w:szCs w:val="28"/>
              </w:rPr>
            </m:ctrlPr>
          </m:sub>
          <m:sup>
            <m:r>
              <m:rPr>
                <m:nor/>
                <m:sty m:val="p"/>
              </m:rPr>
              <w:rPr>
                <w:rFonts w:hint="default" w:ascii="Times New Roman" w:hAnsi="Times New Roman" w:cs="Times New Roman"/>
                <w:b w:val="0"/>
                <w:i w:val="0"/>
                <w:iCs/>
                <w:sz w:val="28"/>
                <w:szCs w:val="28"/>
                <w:lang w:val="en-US" w:eastAsia="zh-CN"/>
              </w:rPr>
              <m:t>'</m:t>
            </m:r>
            <m:ctrlPr>
              <w:rPr>
                <w:rFonts w:hint="default" w:ascii="Cambria Math" w:hAnsi="Cambria Math" w:eastAsia="MS Mincho" w:cs="Times New Roman"/>
                <w:b w:val="0"/>
                <w:i/>
                <w:iCs/>
                <w:sz w:val="28"/>
                <w:szCs w:val="28"/>
              </w:rPr>
            </m:ctrlPr>
          </m:sup>
        </m:sSubSup>
      </m:oMath>
      <w:r>
        <w:rPr>
          <w:rFonts w:hint="eastAsia" w:hAnsi="Cambria Math" w:cs="Times New Roman"/>
          <w:i w:val="0"/>
          <w:sz w:val="28"/>
          <w:szCs w:val="28"/>
          <w:lang w:eastAsia="zh-CN"/>
        </w:rPr>
        <w:t>—上一周期</w:t>
      </w:r>
      <w:r>
        <w:rPr>
          <w:rFonts w:hint="eastAsia" w:hAnsi="Cambria Math" w:cs="Times New Roman"/>
          <w:i w:val="0"/>
          <w:sz w:val="28"/>
          <w:szCs w:val="28"/>
          <w:lang w:val="en-US" w:eastAsia="zh-CN"/>
        </w:rPr>
        <w:t>校准</w:t>
      </w:r>
      <w:r>
        <w:rPr>
          <w:rFonts w:hint="eastAsia" w:hAnsi="Cambria Math" w:cs="Times New Roman"/>
          <w:i w:val="0"/>
          <w:sz w:val="28"/>
          <w:szCs w:val="28"/>
          <w:lang w:eastAsia="zh-CN"/>
        </w:rPr>
        <w:t>证书上第</w:t>
      </w:r>
      <w:r>
        <w:rPr>
          <w:rFonts w:hint="eastAsia" w:hAnsi="Cambria Math" w:cs="Times New Roman"/>
          <w:i/>
          <w:iCs/>
          <w:sz w:val="28"/>
          <w:szCs w:val="28"/>
          <w:lang w:eastAsia="zh-CN"/>
        </w:rPr>
        <w:t>i</w:t>
      </w:r>
      <w:r>
        <w:rPr>
          <w:rFonts w:hint="eastAsia" w:hAnsi="Cambria Math" w:cs="Times New Roman"/>
          <w:i w:val="0"/>
          <w:sz w:val="28"/>
          <w:szCs w:val="28"/>
          <w:lang w:eastAsia="zh-CN"/>
        </w:rPr>
        <w:t>个</w:t>
      </w:r>
      <w:r>
        <w:rPr>
          <w:rFonts w:hint="eastAsia" w:hAnsi="Cambria Math" w:cs="Times New Roman"/>
          <w:i w:val="0"/>
          <w:sz w:val="28"/>
          <w:szCs w:val="28"/>
          <w:lang w:val="en-US" w:eastAsia="zh-CN"/>
        </w:rPr>
        <w:t>校准</w:t>
      </w:r>
      <w:r>
        <w:rPr>
          <w:rFonts w:hint="eastAsia" w:hAnsi="Cambria Math" w:cs="Times New Roman"/>
          <w:i w:val="0"/>
          <w:sz w:val="28"/>
          <w:szCs w:val="28"/>
          <w:lang w:eastAsia="zh-CN"/>
        </w:rPr>
        <w:t>点示值误差平均值，hPa。</w:t>
      </w:r>
    </w:p>
    <w:bookmarkEnd w:id="101"/>
    <w:bookmarkEnd w:id="102"/>
    <w:bookmarkEnd w:id="103"/>
    <w:p w14:paraId="4D3A9F6A">
      <w:pPr>
        <w:keepNext/>
        <w:keepLines/>
        <w:widowControl w:val="0"/>
        <w:numPr>
          <w:ilvl w:val="0"/>
          <w:numId w:val="10"/>
        </w:numPr>
        <w:spacing w:before="50" w:beforeLines="50" w:after="50" w:afterLines="50" w:line="360" w:lineRule="auto"/>
        <w:ind w:left="0" w:firstLine="0" w:firstLineChars="0"/>
        <w:jc w:val="both"/>
        <w:outlineLvl w:val="0"/>
        <w:rPr>
          <w:rFonts w:ascii="Times New Roman" w:hAnsi="Times New Roman" w:eastAsia="黑体" w:cs="Times New Roman"/>
          <w:kern w:val="44"/>
          <w:sz w:val="28"/>
          <w:szCs w:val="28"/>
          <w:lang w:val="en-US" w:eastAsia="zh-CN" w:bidi="ar-SA"/>
        </w:rPr>
      </w:pPr>
      <w:bookmarkStart w:id="113" w:name="_Toc1417"/>
      <w:bookmarkStart w:id="114" w:name="_Toc354923441"/>
      <w:bookmarkStart w:id="115" w:name="_Toc8834"/>
      <w:bookmarkStart w:id="116" w:name="_Toc19114"/>
      <w:r>
        <w:rPr>
          <w:rFonts w:hint="eastAsia" w:ascii="Times New Roman" w:hAnsi="Times New Roman" w:eastAsia="黑体" w:cs="Times New Roman"/>
          <w:kern w:val="44"/>
          <w:sz w:val="28"/>
          <w:szCs w:val="28"/>
          <w:lang w:val="en-US" w:eastAsia="zh-CN" w:bidi="ar-SA"/>
        </w:rPr>
        <w:t>校准结果表达</w:t>
      </w:r>
      <w:bookmarkEnd w:id="113"/>
      <w:bookmarkEnd w:id="114"/>
      <w:bookmarkEnd w:id="115"/>
      <w:bookmarkEnd w:id="116"/>
    </w:p>
    <w:p w14:paraId="27F0C2FD">
      <w:pPr>
        <w:bidi w:val="0"/>
        <w:spacing w:line="360" w:lineRule="auto"/>
        <w:ind w:firstLine="560" w:firstLineChars="200"/>
        <w:rPr>
          <w:rFonts w:hint="eastAsia"/>
          <w:sz w:val="28"/>
          <w:szCs w:val="28"/>
        </w:rPr>
      </w:pPr>
      <w:bookmarkStart w:id="117" w:name="_Toc294854481"/>
      <w:bookmarkStart w:id="118" w:name="_Toc294854294"/>
      <w:bookmarkStart w:id="119" w:name="_Toc294854381"/>
      <w:r>
        <w:rPr>
          <w:rFonts w:hint="eastAsia"/>
          <w:sz w:val="28"/>
          <w:szCs w:val="28"/>
        </w:rPr>
        <w:t>校准后应出具校准证书，格式参考附录</w:t>
      </w:r>
      <w:r>
        <w:rPr>
          <w:rFonts w:hint="eastAsia"/>
          <w:sz w:val="28"/>
          <w:szCs w:val="28"/>
          <w:lang w:val="en-US" w:eastAsia="zh-CN"/>
        </w:rPr>
        <w:t>B</w:t>
      </w:r>
      <w:r>
        <w:rPr>
          <w:rFonts w:hint="eastAsia"/>
          <w:sz w:val="28"/>
          <w:szCs w:val="28"/>
        </w:rPr>
        <w:t>。校准证书至少应包括以下信息：</w:t>
      </w:r>
    </w:p>
    <w:p w14:paraId="2393846E">
      <w:pPr>
        <w:bidi w:val="0"/>
        <w:spacing w:line="360" w:lineRule="auto"/>
        <w:ind w:firstLine="560" w:firstLineChars="200"/>
        <w:rPr>
          <w:rFonts w:hint="eastAsia"/>
          <w:sz w:val="28"/>
          <w:szCs w:val="28"/>
        </w:rPr>
      </w:pPr>
      <w:r>
        <w:rPr>
          <w:rFonts w:hint="eastAsia"/>
          <w:sz w:val="28"/>
          <w:szCs w:val="28"/>
        </w:rPr>
        <w:t>a) 标题“</w:t>
      </w:r>
      <w:r>
        <w:rPr>
          <w:rFonts w:hint="eastAsia"/>
          <w:sz w:val="28"/>
          <w:szCs w:val="28"/>
          <w:lang w:val="en-US" w:eastAsia="zh-CN"/>
        </w:rPr>
        <w:t>XXXX</w:t>
      </w:r>
      <w:r>
        <w:rPr>
          <w:rFonts w:hint="eastAsia"/>
          <w:sz w:val="28"/>
          <w:szCs w:val="28"/>
        </w:rPr>
        <w:t>校准证书”；</w:t>
      </w:r>
    </w:p>
    <w:p w14:paraId="2543A361">
      <w:pPr>
        <w:bidi w:val="0"/>
        <w:spacing w:line="360" w:lineRule="auto"/>
        <w:ind w:firstLine="560" w:firstLineChars="200"/>
        <w:rPr>
          <w:rFonts w:hint="eastAsia"/>
          <w:sz w:val="28"/>
          <w:szCs w:val="28"/>
        </w:rPr>
      </w:pPr>
      <w:r>
        <w:rPr>
          <w:rFonts w:hint="eastAsia"/>
          <w:sz w:val="28"/>
          <w:szCs w:val="28"/>
        </w:rPr>
        <w:t>b) 进行校准的地点</w:t>
      </w:r>
      <w:r>
        <w:rPr>
          <w:rFonts w:hint="eastAsia"/>
          <w:sz w:val="28"/>
          <w:szCs w:val="28"/>
          <w:lang w:val="en-US" w:eastAsia="zh-CN"/>
        </w:rPr>
        <w:t>和日期</w:t>
      </w:r>
      <w:r>
        <w:rPr>
          <w:rFonts w:hint="eastAsia"/>
          <w:sz w:val="28"/>
          <w:szCs w:val="28"/>
        </w:rPr>
        <w:t>；</w:t>
      </w:r>
    </w:p>
    <w:p w14:paraId="6B08A39B">
      <w:pPr>
        <w:bidi w:val="0"/>
        <w:spacing w:line="360" w:lineRule="auto"/>
        <w:ind w:firstLine="560" w:firstLineChars="200"/>
        <w:rPr>
          <w:rFonts w:hint="eastAsia"/>
          <w:sz w:val="28"/>
          <w:szCs w:val="28"/>
        </w:rPr>
      </w:pPr>
      <w:r>
        <w:rPr>
          <w:rFonts w:hint="eastAsia"/>
          <w:sz w:val="28"/>
          <w:szCs w:val="28"/>
        </w:rPr>
        <w:t>c) 证书的唯一性标识（如编号），每页及总页数的标识；</w:t>
      </w:r>
    </w:p>
    <w:p w14:paraId="11B08127">
      <w:pPr>
        <w:bidi w:val="0"/>
        <w:spacing w:line="360" w:lineRule="auto"/>
        <w:ind w:firstLine="560" w:firstLineChars="200"/>
        <w:rPr>
          <w:rFonts w:hint="eastAsia"/>
          <w:sz w:val="28"/>
          <w:szCs w:val="28"/>
        </w:rPr>
      </w:pPr>
      <w:r>
        <w:rPr>
          <w:rFonts w:hint="eastAsia"/>
          <w:sz w:val="28"/>
          <w:szCs w:val="28"/>
        </w:rPr>
        <w:t xml:space="preserve">d) 被校对象的描述和明确标识； </w:t>
      </w:r>
    </w:p>
    <w:p w14:paraId="5C91BFF8">
      <w:pPr>
        <w:bidi w:val="0"/>
        <w:spacing w:line="360" w:lineRule="auto"/>
        <w:ind w:firstLine="560" w:firstLineChars="200"/>
        <w:rPr>
          <w:rFonts w:hint="eastAsia"/>
          <w:sz w:val="28"/>
          <w:szCs w:val="28"/>
        </w:rPr>
      </w:pPr>
      <w:r>
        <w:rPr>
          <w:rFonts w:hint="eastAsia"/>
          <w:sz w:val="28"/>
          <w:szCs w:val="28"/>
        </w:rPr>
        <w:t>e)</w:t>
      </w:r>
      <w:r>
        <w:rPr>
          <w:rFonts w:hint="eastAsia"/>
          <w:sz w:val="28"/>
          <w:szCs w:val="28"/>
          <w:lang w:val="en-US" w:eastAsia="zh-CN"/>
        </w:rPr>
        <w:t xml:space="preserve"> </w:t>
      </w:r>
      <w:r>
        <w:rPr>
          <w:rFonts w:hint="eastAsia"/>
          <w:sz w:val="28"/>
          <w:szCs w:val="28"/>
        </w:rPr>
        <w:t>校准所依据的技术规范的标识，包括名称及代号；</w:t>
      </w:r>
    </w:p>
    <w:p w14:paraId="7492CDB8">
      <w:pPr>
        <w:bidi w:val="0"/>
        <w:spacing w:line="360" w:lineRule="auto"/>
        <w:ind w:firstLine="560" w:firstLineChars="200"/>
        <w:rPr>
          <w:rFonts w:hint="eastAsia"/>
          <w:sz w:val="28"/>
          <w:szCs w:val="28"/>
        </w:rPr>
      </w:pPr>
      <w:r>
        <w:rPr>
          <w:rFonts w:hint="eastAsia"/>
          <w:sz w:val="28"/>
          <w:szCs w:val="28"/>
        </w:rPr>
        <w:t>f) 本次校准所用测量标准的溯源性及有效性说明；</w:t>
      </w:r>
    </w:p>
    <w:p w14:paraId="02855EBF">
      <w:pPr>
        <w:bidi w:val="0"/>
        <w:spacing w:line="360" w:lineRule="auto"/>
        <w:ind w:firstLine="560" w:firstLineChars="200"/>
        <w:rPr>
          <w:rFonts w:hint="eastAsia"/>
          <w:sz w:val="28"/>
          <w:szCs w:val="28"/>
        </w:rPr>
      </w:pPr>
      <w:r>
        <w:rPr>
          <w:rFonts w:hint="eastAsia"/>
          <w:sz w:val="28"/>
          <w:szCs w:val="28"/>
        </w:rPr>
        <w:t xml:space="preserve">g) 校准环境的描述； </w:t>
      </w:r>
    </w:p>
    <w:p w14:paraId="370EECE9">
      <w:pPr>
        <w:bidi w:val="0"/>
        <w:spacing w:line="360" w:lineRule="auto"/>
        <w:ind w:firstLine="560" w:firstLineChars="200"/>
        <w:rPr>
          <w:rFonts w:hint="eastAsia"/>
          <w:sz w:val="28"/>
          <w:szCs w:val="28"/>
        </w:rPr>
      </w:pPr>
      <w:r>
        <w:rPr>
          <w:rFonts w:hint="eastAsia"/>
          <w:sz w:val="28"/>
          <w:szCs w:val="28"/>
        </w:rPr>
        <w:t>h) 校准结果及其测量不确定度的说明；</w:t>
      </w:r>
    </w:p>
    <w:p w14:paraId="0BFA5947">
      <w:pPr>
        <w:bidi w:val="0"/>
        <w:spacing w:line="360" w:lineRule="auto"/>
        <w:ind w:firstLine="560" w:firstLineChars="200"/>
        <w:rPr>
          <w:rFonts w:hint="eastAsia"/>
          <w:sz w:val="28"/>
          <w:szCs w:val="28"/>
        </w:rPr>
      </w:pPr>
      <w:r>
        <w:rPr>
          <w:rFonts w:hint="eastAsia"/>
          <w:sz w:val="28"/>
          <w:szCs w:val="28"/>
        </w:rPr>
        <w:t>i) 校准证书或校准报告签发人的签名、职务或等效标识；</w:t>
      </w:r>
    </w:p>
    <w:p w14:paraId="7537A240">
      <w:pPr>
        <w:bidi w:val="0"/>
        <w:spacing w:line="360" w:lineRule="auto"/>
        <w:ind w:firstLine="560" w:firstLineChars="200"/>
        <w:rPr>
          <w:rFonts w:hint="eastAsia" w:eastAsia="宋体"/>
          <w:sz w:val="28"/>
          <w:szCs w:val="28"/>
          <w:lang w:eastAsia="zh-CN"/>
        </w:rPr>
      </w:pPr>
      <w:r>
        <w:rPr>
          <w:rFonts w:hint="eastAsia"/>
          <w:sz w:val="28"/>
          <w:szCs w:val="28"/>
        </w:rPr>
        <w:t>j) 校准结果仅对被校对象有效性的声明</w:t>
      </w:r>
      <w:r>
        <w:rPr>
          <w:rFonts w:hint="eastAsia"/>
          <w:sz w:val="28"/>
          <w:szCs w:val="28"/>
          <w:lang w:eastAsia="zh-CN"/>
        </w:rPr>
        <w:t>。</w:t>
      </w:r>
    </w:p>
    <w:p w14:paraId="196AD840">
      <w:pPr>
        <w:keepNext/>
        <w:keepLines/>
        <w:widowControl w:val="0"/>
        <w:numPr>
          <w:ilvl w:val="0"/>
          <w:numId w:val="10"/>
        </w:numPr>
        <w:spacing w:before="50" w:beforeLines="50" w:after="50" w:afterLines="50" w:line="360" w:lineRule="auto"/>
        <w:ind w:left="0" w:firstLine="0" w:firstLineChars="0"/>
        <w:jc w:val="both"/>
        <w:outlineLvl w:val="0"/>
        <w:rPr>
          <w:rFonts w:hint="eastAsia" w:ascii="Times New Roman" w:hAnsi="Times New Roman" w:eastAsia="黑体" w:cs="Times New Roman"/>
          <w:kern w:val="44"/>
          <w:sz w:val="28"/>
          <w:szCs w:val="28"/>
          <w:lang w:val="en-US" w:eastAsia="zh-CN" w:bidi="ar-SA"/>
        </w:rPr>
      </w:pPr>
      <w:bookmarkStart w:id="120" w:name="_Toc354923442"/>
      <w:bookmarkStart w:id="121" w:name="_Toc10112"/>
      <w:bookmarkStart w:id="122" w:name="_Toc27341"/>
      <w:bookmarkStart w:id="123" w:name="_Toc23252"/>
      <w:r>
        <w:rPr>
          <w:rFonts w:hint="eastAsia" w:ascii="Times New Roman" w:hAnsi="Times New Roman" w:eastAsia="黑体" w:cs="Times New Roman"/>
          <w:kern w:val="44"/>
          <w:sz w:val="28"/>
          <w:szCs w:val="28"/>
          <w:lang w:val="en-US" w:eastAsia="zh-CN" w:bidi="ar-SA"/>
        </w:rPr>
        <w:t>复校时间间隔</w:t>
      </w:r>
      <w:bookmarkEnd w:id="117"/>
      <w:bookmarkEnd w:id="118"/>
      <w:bookmarkEnd w:id="119"/>
      <w:bookmarkEnd w:id="120"/>
      <w:bookmarkEnd w:id="121"/>
      <w:bookmarkEnd w:id="122"/>
      <w:bookmarkEnd w:id="123"/>
    </w:p>
    <w:p w14:paraId="053618EB">
      <w:pPr>
        <w:pStyle w:val="70"/>
        <w:spacing w:line="360" w:lineRule="auto"/>
        <w:ind w:left="0" w:right="0"/>
        <w:jc w:val="left"/>
        <w:rPr>
          <w:rFonts w:hint="eastAsia" w:ascii="宋体" w:hAnsi="宋体"/>
          <w:bCs/>
          <w:sz w:val="28"/>
          <w:szCs w:val="28"/>
        </w:rPr>
      </w:pPr>
      <w:r>
        <w:rPr>
          <w:rFonts w:hint="eastAsia" w:ascii="宋体" w:hAnsi="宋体"/>
          <w:bCs/>
          <w:sz w:val="28"/>
          <w:szCs w:val="28"/>
        </w:rPr>
        <w:t>复校时间间隔建议为</w:t>
      </w:r>
      <w:r>
        <w:rPr>
          <w:rFonts w:hint="eastAsia" w:ascii="宋体" w:hAnsi="宋体"/>
          <w:bCs/>
          <w:sz w:val="28"/>
          <w:szCs w:val="28"/>
          <w:lang w:val="en-US" w:eastAsia="zh-CN"/>
        </w:rPr>
        <w:t>1</w:t>
      </w:r>
      <w:r>
        <w:rPr>
          <w:rFonts w:hint="eastAsia" w:ascii="宋体" w:hAnsi="宋体"/>
          <w:bCs/>
          <w:sz w:val="28"/>
          <w:szCs w:val="28"/>
        </w:rPr>
        <w:t>年。由于复校时间间隔的长短是由仪器的使用情况、使用者、仪器本身质量等诸因素所决定的，因此，</w:t>
      </w:r>
      <w:r>
        <w:rPr>
          <w:rFonts w:hint="eastAsia" w:ascii="宋体" w:hAnsi="宋体"/>
          <w:bCs/>
          <w:sz w:val="28"/>
          <w:szCs w:val="28"/>
          <w:lang w:val="en-US" w:eastAsia="zh-CN"/>
        </w:rPr>
        <w:t>使用</w:t>
      </w:r>
      <w:r>
        <w:rPr>
          <w:rFonts w:hint="eastAsia" w:ascii="宋体" w:hAnsi="宋体"/>
          <w:bCs/>
          <w:sz w:val="28"/>
          <w:szCs w:val="28"/>
        </w:rPr>
        <w:t>单位可根据实际使用情况自主决定复校时间间隔。</w:t>
      </w:r>
    </w:p>
    <w:p w14:paraId="0C6D7D26">
      <w:pPr>
        <w:pStyle w:val="70"/>
        <w:spacing w:line="360" w:lineRule="auto"/>
        <w:ind w:left="0" w:right="0"/>
        <w:jc w:val="right"/>
        <w:rPr>
          <w:rFonts w:hint="eastAsia" w:ascii="宋体"/>
          <w:kern w:val="0"/>
          <w:sz w:val="28"/>
          <w:szCs w:val="28"/>
        </w:rPr>
      </w:pPr>
    </w:p>
    <w:p w14:paraId="46374125">
      <w:pPr>
        <w:pStyle w:val="70"/>
        <w:spacing w:line="360" w:lineRule="auto"/>
        <w:ind w:left="0" w:right="0"/>
        <w:jc w:val="right"/>
        <w:rPr>
          <w:rFonts w:hint="eastAsia" w:ascii="宋体"/>
          <w:kern w:val="0"/>
          <w:sz w:val="28"/>
          <w:szCs w:val="28"/>
        </w:rPr>
      </w:pPr>
    </w:p>
    <w:p w14:paraId="0C1BA54E">
      <w:pPr>
        <w:bidi w:val="0"/>
        <w:spacing w:line="360" w:lineRule="auto"/>
        <w:ind w:firstLine="560" w:firstLineChars="200"/>
        <w:jc w:val="right"/>
        <w:rPr>
          <w:rFonts w:hint="eastAsia" w:eastAsia="宋体"/>
          <w:sz w:val="28"/>
          <w:szCs w:val="28"/>
          <w:lang w:eastAsia="zh-CN"/>
        </w:rPr>
      </w:pPr>
      <w:r>
        <w:rPr>
          <w:rFonts w:hint="eastAsia"/>
          <w:sz w:val="28"/>
          <w:szCs w:val="28"/>
          <w:lang w:eastAsia="zh-CN"/>
        </w:rPr>
        <w:t>《</w:t>
      </w:r>
      <w:r>
        <w:rPr>
          <w:rFonts w:hint="eastAsia"/>
          <w:sz w:val="28"/>
          <w:szCs w:val="28"/>
          <w:lang w:val="en-US" w:eastAsia="zh-CN"/>
        </w:rPr>
        <w:t>自动气象站气压传感器现场校准规范</w:t>
      </w:r>
      <w:r>
        <w:rPr>
          <w:rFonts w:hint="eastAsia"/>
          <w:sz w:val="28"/>
          <w:szCs w:val="28"/>
          <w:lang w:eastAsia="zh-CN"/>
        </w:rPr>
        <w:t>》</w:t>
      </w:r>
      <w:r>
        <w:rPr>
          <w:rFonts w:hint="eastAsia"/>
          <w:sz w:val="28"/>
          <w:szCs w:val="28"/>
          <w:lang w:val="en-US" w:eastAsia="zh-CN"/>
        </w:rPr>
        <w:t>编写组</w:t>
      </w:r>
    </w:p>
    <w:p w14:paraId="56C28758">
      <w:pPr>
        <w:bidi w:val="0"/>
        <w:spacing w:line="360" w:lineRule="auto"/>
        <w:ind w:firstLine="560" w:firstLineChars="200"/>
        <w:jc w:val="right"/>
        <w:rPr>
          <w:rFonts w:hint="eastAsia"/>
          <w:sz w:val="28"/>
          <w:szCs w:val="28"/>
        </w:rPr>
      </w:pPr>
      <w:r>
        <w:rPr>
          <w:rFonts w:hint="eastAsia"/>
          <w:sz w:val="28"/>
          <w:szCs w:val="28"/>
        </w:rPr>
        <w:t>2025.0</w:t>
      </w:r>
      <w:r>
        <w:rPr>
          <w:rFonts w:hint="eastAsia"/>
          <w:sz w:val="28"/>
          <w:szCs w:val="28"/>
          <w:lang w:val="en-US" w:eastAsia="zh-CN"/>
        </w:rPr>
        <w:t>9</w:t>
      </w:r>
      <w:r>
        <w:rPr>
          <w:rFonts w:hint="eastAsia"/>
          <w:sz w:val="28"/>
          <w:szCs w:val="28"/>
        </w:rPr>
        <w:t>.10</w:t>
      </w:r>
    </w:p>
    <w:sectPr>
      <w:footerReference r:id="rId3" w:type="default"/>
      <w:footerReference r:id="rId4" w:type="even"/>
      <w:pgSz w:w="11906" w:h="16838"/>
      <w:pgMar w:top="1440" w:right="1474" w:bottom="1440" w:left="1418" w:header="851" w:footer="992" w:gutter="0"/>
      <w:cols w:space="425" w:num="1"/>
      <w:docGrid w:type="linesAndChar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宋体-18030">
    <w:altName w:val="微软雅黑"/>
    <w:panose1 w:val="00000000000000000000"/>
    <w:charset w:val="86"/>
    <w:family w:val="modern"/>
    <w:pitch w:val="default"/>
    <w:sig w:usb0="00000000" w:usb1="00000000" w:usb2="000A005E"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Cambria Math">
    <w:panose1 w:val="02040503050406030204"/>
    <w:charset w:val="00"/>
    <w:family w:val="roman"/>
    <w:pitch w:val="default"/>
    <w:sig w:usb0="E00006FF" w:usb1="420024FF" w:usb2="02000000" w:usb3="00000000" w:csb0="2000019F" w:csb1="00000000"/>
  </w:font>
  <w:font w:name="DejaVu Math TeX Gyre">
    <w:altName w:val="Cambria Math"/>
    <w:panose1 w:val="02000503000000000000"/>
    <w:charset w:val="00"/>
    <w:family w:val="auto"/>
    <w:pitch w:val="default"/>
    <w:sig w:usb0="00000000" w:usb1="00000000" w:usb2="02000000" w:usb3="00000000" w:csb0="60000193" w:csb1="0DD40000"/>
  </w:font>
  <w:font w:name="MS Mincho">
    <w:altName w:val="Kozuka Mincho Pr6N R"/>
    <w:panose1 w:val="02020609040205080304"/>
    <w:charset w:val="80"/>
    <w:family w:val="modern"/>
    <w:pitch w:val="default"/>
    <w:sig w:usb0="00000000" w:usb1="00000000" w:usb2="00000012" w:usb3="00000000" w:csb0="4002009F" w:csb1="DFD70000"/>
  </w:font>
  <w:font w:name="Hiragino Sans">
    <w:altName w:val="Yu Gothic UI Light"/>
    <w:panose1 w:val="020B0300000000000000"/>
    <w:charset w:val="80"/>
    <w:family w:val="auto"/>
    <w:pitch w:val="default"/>
    <w:sig w:usb0="00000000" w:usb1="00000000" w:usb2="00000012" w:usb3="00000000" w:csb0="0002000D" w:csb1="00000000"/>
  </w:font>
  <w:font w:name="Times New Roman Italic">
    <w:panose1 w:val="02020703060505090304"/>
    <w:charset w:val="00"/>
    <w:family w:val="auto"/>
    <w:pitch w:val="default"/>
    <w:sig w:usb0="00000000" w:usb1="00000000"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9C3D5">
    <w:pPr>
      <w:pStyle w:val="12"/>
      <w:framePr w:wrap="around" w:vAnchor="text" w:hAnchor="margin" w:xAlign="right" w:y="1"/>
      <w:rPr>
        <w:rStyle w:val="24"/>
      </w:rPr>
    </w:pPr>
    <w:r>
      <w:rPr>
        <w:rStyle w:val="24"/>
      </w:rPr>
      <w:fldChar w:fldCharType="begin"/>
    </w:r>
    <w:r>
      <w:rPr>
        <w:rStyle w:val="24"/>
      </w:rPr>
      <w:instrText xml:space="preserve">PAGE  </w:instrText>
    </w:r>
    <w:r>
      <w:rPr>
        <w:rStyle w:val="24"/>
      </w:rPr>
      <w:fldChar w:fldCharType="separate"/>
    </w:r>
    <w:r>
      <w:rPr>
        <w:rStyle w:val="24"/>
      </w:rPr>
      <w:t>7</w:t>
    </w:r>
    <w:r>
      <w:rPr>
        <w:rStyle w:val="24"/>
      </w:rPr>
      <w:fldChar w:fldCharType="end"/>
    </w:r>
  </w:p>
  <w:p w14:paraId="6B134E79">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95ABC">
    <w:pPr>
      <w:pStyle w:val="12"/>
      <w:framePr w:wrap="around" w:vAnchor="text" w:hAnchor="margin" w:xAlign="right" w:y="1"/>
      <w:rPr>
        <w:rStyle w:val="24"/>
      </w:rPr>
    </w:pPr>
    <w:r>
      <w:rPr>
        <w:rStyle w:val="24"/>
      </w:rPr>
      <w:fldChar w:fldCharType="begin"/>
    </w:r>
    <w:r>
      <w:rPr>
        <w:rStyle w:val="24"/>
      </w:rPr>
      <w:instrText xml:space="preserve">PAGE  </w:instrText>
    </w:r>
    <w:r>
      <w:rPr>
        <w:rStyle w:val="24"/>
      </w:rPr>
      <w:fldChar w:fldCharType="end"/>
    </w:r>
  </w:p>
  <w:p w14:paraId="54D34576">
    <w:pPr>
      <w:pStyle w:val="1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E55400"/>
    <w:multiLevelType w:val="singleLevel"/>
    <w:tmpl w:val="9CE55400"/>
    <w:lvl w:ilvl="0" w:tentative="0">
      <w:start w:val="1"/>
      <w:numFmt w:val="decimal"/>
      <w:lvlText w:val="5.%1"/>
      <w:lvlJc w:val="left"/>
      <w:pPr>
        <w:tabs>
          <w:tab w:val="left" w:pos="420"/>
        </w:tabs>
        <w:ind w:left="425" w:leftChars="0" w:hanging="425" w:firstLineChars="0"/>
      </w:pPr>
      <w:rPr>
        <w:rFonts w:hint="default" w:ascii="Times New Roman" w:hAnsi="Times New Roman" w:cs="Times New Roman"/>
      </w:rPr>
    </w:lvl>
  </w:abstractNum>
  <w:abstractNum w:abstractNumId="1">
    <w:nsid w:val="079102AD"/>
    <w:multiLevelType w:val="multilevel"/>
    <w:tmpl w:val="079102AD"/>
    <w:lvl w:ilvl="0" w:tentative="0">
      <w:start w:val="1"/>
      <w:numFmt w:val="decimal"/>
      <w:pStyle w:val="58"/>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
    <w:nsid w:val="1DBF583A"/>
    <w:multiLevelType w:val="multilevel"/>
    <w:tmpl w:val="1DBF583A"/>
    <w:lvl w:ilvl="0" w:tentative="0">
      <w:start w:val="1"/>
      <w:numFmt w:val="decimal"/>
      <w:pStyle w:val="106"/>
      <w:suff w:val="nothing"/>
      <w:lvlText w:val="注%1："/>
      <w:lvlJc w:val="left"/>
      <w:pPr>
        <w:ind w:left="811" w:hanging="448"/>
      </w:pPr>
      <w:rPr>
        <w:rFonts w:hint="eastAsia" w:ascii="黑体" w:eastAsia="黑体"/>
        <w:b w:val="0"/>
        <w:i w:val="0"/>
        <w:sz w:val="18"/>
        <w:szCs w:val="18"/>
      </w:rPr>
    </w:lvl>
    <w:lvl w:ilvl="1" w:tentative="0">
      <w:start w:val="1"/>
      <w:numFmt w:val="lowerLetter"/>
      <w:lvlText w:val="%2)"/>
      <w:lvlJc w:val="left"/>
      <w:pPr>
        <w:tabs>
          <w:tab w:val="left" w:pos="180"/>
        </w:tabs>
        <w:ind w:left="1172" w:hanging="629"/>
      </w:pPr>
      <w:rPr>
        <w:rFonts w:hint="eastAsia"/>
      </w:rPr>
    </w:lvl>
    <w:lvl w:ilvl="2" w:tentative="0">
      <w:start w:val="1"/>
      <w:numFmt w:val="lowerRoman"/>
      <w:lvlText w:val="%3."/>
      <w:lvlJc w:val="right"/>
      <w:pPr>
        <w:tabs>
          <w:tab w:val="left" w:pos="180"/>
        </w:tabs>
        <w:ind w:left="1172" w:hanging="629"/>
      </w:pPr>
      <w:rPr>
        <w:rFonts w:hint="eastAsia"/>
      </w:rPr>
    </w:lvl>
    <w:lvl w:ilvl="3" w:tentative="0">
      <w:start w:val="1"/>
      <w:numFmt w:val="decimal"/>
      <w:lvlText w:val="%4."/>
      <w:lvlJc w:val="left"/>
      <w:pPr>
        <w:tabs>
          <w:tab w:val="left" w:pos="180"/>
        </w:tabs>
        <w:ind w:left="1172" w:hanging="629"/>
      </w:pPr>
      <w:rPr>
        <w:rFonts w:hint="eastAsia"/>
      </w:rPr>
    </w:lvl>
    <w:lvl w:ilvl="4" w:tentative="0">
      <w:start w:val="1"/>
      <w:numFmt w:val="lowerLetter"/>
      <w:lvlText w:val="%5)"/>
      <w:lvlJc w:val="left"/>
      <w:pPr>
        <w:tabs>
          <w:tab w:val="left" w:pos="180"/>
        </w:tabs>
        <w:ind w:left="1172" w:hanging="629"/>
      </w:pPr>
      <w:rPr>
        <w:rFonts w:hint="eastAsia"/>
      </w:rPr>
    </w:lvl>
    <w:lvl w:ilvl="5" w:tentative="0">
      <w:start w:val="1"/>
      <w:numFmt w:val="lowerRoman"/>
      <w:lvlText w:val="%6."/>
      <w:lvlJc w:val="right"/>
      <w:pPr>
        <w:tabs>
          <w:tab w:val="left" w:pos="180"/>
        </w:tabs>
        <w:ind w:left="1172" w:hanging="629"/>
      </w:pPr>
      <w:rPr>
        <w:rFonts w:hint="eastAsia"/>
      </w:rPr>
    </w:lvl>
    <w:lvl w:ilvl="6" w:tentative="0">
      <w:start w:val="1"/>
      <w:numFmt w:val="decimal"/>
      <w:lvlText w:val="%7."/>
      <w:lvlJc w:val="left"/>
      <w:pPr>
        <w:tabs>
          <w:tab w:val="left" w:pos="180"/>
        </w:tabs>
        <w:ind w:left="1172" w:hanging="629"/>
      </w:pPr>
      <w:rPr>
        <w:rFonts w:hint="eastAsia"/>
      </w:rPr>
    </w:lvl>
    <w:lvl w:ilvl="7" w:tentative="0">
      <w:start w:val="1"/>
      <w:numFmt w:val="lowerLetter"/>
      <w:lvlText w:val="%8)"/>
      <w:lvlJc w:val="left"/>
      <w:pPr>
        <w:tabs>
          <w:tab w:val="left" w:pos="180"/>
        </w:tabs>
        <w:ind w:left="1172" w:hanging="629"/>
      </w:pPr>
      <w:rPr>
        <w:rFonts w:hint="eastAsia"/>
      </w:rPr>
    </w:lvl>
    <w:lvl w:ilvl="8" w:tentative="0">
      <w:start w:val="1"/>
      <w:numFmt w:val="lowerRoman"/>
      <w:lvlText w:val="%9."/>
      <w:lvlJc w:val="right"/>
      <w:pPr>
        <w:tabs>
          <w:tab w:val="left" w:pos="180"/>
        </w:tabs>
        <w:ind w:left="1172" w:hanging="629"/>
      </w:pPr>
      <w:rPr>
        <w:rFonts w:hint="eastAsia"/>
      </w:rPr>
    </w:lvl>
  </w:abstractNum>
  <w:abstractNum w:abstractNumId="3">
    <w:nsid w:val="1FC91163"/>
    <w:multiLevelType w:val="multilevel"/>
    <w:tmpl w:val="1FC91163"/>
    <w:lvl w:ilvl="0" w:tentative="0">
      <w:start w:val="1"/>
      <w:numFmt w:val="decimal"/>
      <w:pStyle w:val="47"/>
      <w:suff w:val="nothing"/>
      <w:lvlText w:val="%1　"/>
      <w:lvlJc w:val="left"/>
      <w:pPr>
        <w:ind w:left="105" w:firstLine="0"/>
      </w:pPr>
      <w:rPr>
        <w:rFonts w:hint="eastAsia" w:ascii="黑体" w:hAnsi="Times New Roman" w:eastAsia="黑体"/>
        <w:b w:val="0"/>
        <w:i w:val="0"/>
        <w:sz w:val="21"/>
        <w:szCs w:val="21"/>
      </w:rPr>
    </w:lvl>
    <w:lvl w:ilvl="1" w:tentative="0">
      <w:start w:val="1"/>
      <w:numFmt w:val="decimal"/>
      <w:pStyle w:val="46"/>
      <w:suff w:val="nothing"/>
      <w:lvlText w:val="%1.%2　"/>
      <w:lvlJc w:val="left"/>
      <w:pPr>
        <w:ind w:left="21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48"/>
      <w:suff w:val="nothing"/>
      <w:lvlText w:val="%1.%2.%3　"/>
      <w:lvlJc w:val="left"/>
      <w:pPr>
        <w:ind w:left="735" w:firstLine="0"/>
      </w:pPr>
      <w:rPr>
        <w:rFonts w:hint="eastAsia" w:ascii="黑体" w:hAnsi="Times New Roman" w:eastAsia="黑体"/>
        <w:b w:val="0"/>
        <w:i w:val="0"/>
        <w:sz w:val="21"/>
      </w:rPr>
    </w:lvl>
    <w:lvl w:ilvl="3" w:tentative="0">
      <w:start w:val="1"/>
      <w:numFmt w:val="decimal"/>
      <w:pStyle w:val="49"/>
      <w:suff w:val="nothing"/>
      <w:lvlText w:val="%1.%2.%3.%4　"/>
      <w:lvlJc w:val="left"/>
      <w:pPr>
        <w:ind w:left="426" w:firstLine="0"/>
      </w:pPr>
      <w:rPr>
        <w:rFonts w:hint="eastAsia" w:ascii="黑体" w:hAnsi="Times New Roman" w:eastAsia="黑体"/>
        <w:b w:val="0"/>
        <w:i w:val="0"/>
        <w:sz w:val="21"/>
      </w:rPr>
    </w:lvl>
    <w:lvl w:ilvl="4" w:tentative="0">
      <w:start w:val="1"/>
      <w:numFmt w:val="decimal"/>
      <w:pStyle w:val="50"/>
      <w:suff w:val="nothing"/>
      <w:lvlText w:val="%1.%2.%3.%4.%5　"/>
      <w:lvlJc w:val="left"/>
      <w:pPr>
        <w:ind w:left="0" w:firstLine="0"/>
      </w:pPr>
      <w:rPr>
        <w:rFonts w:hint="eastAsia" w:ascii="黑体" w:hAnsi="Times New Roman" w:eastAsia="黑体"/>
        <w:b w:val="0"/>
        <w:i w:val="0"/>
        <w:sz w:val="21"/>
      </w:rPr>
    </w:lvl>
    <w:lvl w:ilvl="5" w:tentative="0">
      <w:start w:val="1"/>
      <w:numFmt w:val="decimal"/>
      <w:pStyle w:val="51"/>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2C5917C3"/>
    <w:multiLevelType w:val="multilevel"/>
    <w:tmpl w:val="2C5917C3"/>
    <w:lvl w:ilvl="0" w:tentative="0">
      <w:start w:val="1"/>
      <w:numFmt w:val="none"/>
      <w:pStyle w:val="62"/>
      <w:suff w:val="nothing"/>
      <w:lvlText w:val="%1——"/>
      <w:lvlJc w:val="left"/>
      <w:pPr>
        <w:ind w:left="833" w:hanging="408"/>
      </w:pPr>
      <w:rPr>
        <w:rFonts w:hint="eastAsia"/>
      </w:rPr>
    </w:lvl>
    <w:lvl w:ilvl="1" w:tentative="0">
      <w:start w:val="1"/>
      <w:numFmt w:val="bullet"/>
      <w:pStyle w:val="63"/>
      <w:lvlText w:val=""/>
      <w:lvlJc w:val="left"/>
      <w:pPr>
        <w:tabs>
          <w:tab w:val="left" w:pos="760"/>
        </w:tabs>
        <w:ind w:left="1264" w:hanging="413"/>
      </w:pPr>
      <w:rPr>
        <w:rFonts w:hint="default" w:ascii="Symbol" w:hAnsi="Symbol"/>
        <w:color w:val="auto"/>
      </w:rPr>
    </w:lvl>
    <w:lvl w:ilvl="2" w:tentative="0">
      <w:start w:val="1"/>
      <w:numFmt w:val="bullet"/>
      <w:pStyle w:val="64"/>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5">
    <w:nsid w:val="2F422325"/>
    <w:multiLevelType w:val="singleLevel"/>
    <w:tmpl w:val="2F422325"/>
    <w:lvl w:ilvl="0" w:tentative="0">
      <w:start w:val="1"/>
      <w:numFmt w:val="japaneseCounting"/>
      <w:lvlText w:val="%1、"/>
      <w:lvlJc w:val="left"/>
      <w:pPr>
        <w:tabs>
          <w:tab w:val="left" w:pos="917"/>
        </w:tabs>
        <w:ind w:left="917" w:hanging="600"/>
      </w:pPr>
      <w:rPr>
        <w:rFonts w:hint="eastAsia"/>
      </w:rPr>
    </w:lvl>
  </w:abstractNum>
  <w:abstractNum w:abstractNumId="6">
    <w:nsid w:val="4387541F"/>
    <w:multiLevelType w:val="multilevel"/>
    <w:tmpl w:val="4387541F"/>
    <w:lvl w:ilvl="0" w:tentative="0">
      <w:start w:val="1"/>
      <w:numFmt w:val="decimal"/>
      <w:pStyle w:val="107"/>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557C2AF5"/>
    <w:multiLevelType w:val="multilevel"/>
    <w:tmpl w:val="557C2AF5"/>
    <w:lvl w:ilvl="0" w:tentative="0">
      <w:start w:val="1"/>
      <w:numFmt w:val="decimal"/>
      <w:pStyle w:val="66"/>
      <w:suff w:val="nothing"/>
      <w:lvlText w:val="图%1　"/>
      <w:lvlJc w:val="left"/>
      <w:pPr>
        <w:ind w:left="0" w:firstLine="0"/>
      </w:pPr>
      <w:rPr>
        <w:rFonts w:hint="eastAsia" w:ascii="黑体" w:hAnsi="Times New Roman" w:eastAsia="黑体"/>
        <w:b w:val="0"/>
        <w:i w:val="0"/>
        <w:sz w:val="21"/>
        <w:lang w:val="en-US"/>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589D01C2"/>
    <w:multiLevelType w:val="multilevel"/>
    <w:tmpl w:val="589D01C2"/>
    <w:lvl w:ilvl="0" w:tentative="0">
      <w:start w:val="1"/>
      <w:numFmt w:val="decimal"/>
      <w:suff w:val="nothing"/>
      <w:lvlText w:val="%1  "/>
      <w:lvlJc w:val="left"/>
      <w:pPr>
        <w:ind w:left="525" w:hanging="420"/>
      </w:pPr>
      <w:rPr>
        <w:rFonts w:hint="eastAsia"/>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9">
    <w:nsid w:val="646260FA"/>
    <w:multiLevelType w:val="multilevel"/>
    <w:tmpl w:val="646260FA"/>
    <w:lvl w:ilvl="0" w:tentative="0">
      <w:start w:val="1"/>
      <w:numFmt w:val="decimal"/>
      <w:pStyle w:val="69"/>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677073E1"/>
    <w:multiLevelType w:val="multilevel"/>
    <w:tmpl w:val="677073E1"/>
    <w:lvl w:ilvl="0" w:tentative="0">
      <w:start w:val="1"/>
      <w:numFmt w:val="lowerLetter"/>
      <w:pStyle w:val="59"/>
      <w:lvlText w:val="%1)"/>
      <w:lvlJc w:val="left"/>
      <w:pPr>
        <w:tabs>
          <w:tab w:val="left" w:pos="840"/>
        </w:tabs>
        <w:ind w:left="839" w:hanging="419"/>
      </w:pPr>
      <w:rPr>
        <w:rFonts w:hint="eastAsia"/>
        <w:b w:val="0"/>
        <w:i w:val="0"/>
        <w:sz w:val="21"/>
        <w:szCs w:val="21"/>
      </w:rPr>
    </w:lvl>
    <w:lvl w:ilvl="1" w:tentative="0">
      <w:start w:val="1"/>
      <w:numFmt w:val="decimal"/>
      <w:pStyle w:val="57"/>
      <w:lvlText w:val="%2)"/>
      <w:lvlJc w:val="left"/>
      <w:pPr>
        <w:tabs>
          <w:tab w:val="left" w:pos="1260"/>
        </w:tabs>
        <w:ind w:left="1259" w:hanging="419"/>
      </w:pPr>
      <w:rPr>
        <w:rFonts w:hint="eastAsia"/>
      </w:rPr>
    </w:lvl>
    <w:lvl w:ilvl="2" w:tentative="0">
      <w:start w:val="1"/>
      <w:numFmt w:val="decimal"/>
      <w:pStyle w:val="60"/>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3"/>
  </w:num>
  <w:num w:numId="2">
    <w:abstractNumId w:val="10"/>
  </w:num>
  <w:num w:numId="3">
    <w:abstractNumId w:val="1"/>
  </w:num>
  <w:num w:numId="4">
    <w:abstractNumId w:val="4"/>
  </w:num>
  <w:num w:numId="5">
    <w:abstractNumId w:val="7"/>
  </w:num>
  <w:num w:numId="6">
    <w:abstractNumId w:val="9"/>
  </w:num>
  <w:num w:numId="7">
    <w:abstractNumId w:val="2"/>
  </w:num>
  <w:num w:numId="8">
    <w:abstractNumId w:val="6"/>
  </w:num>
  <w:num w:numId="9">
    <w:abstractNumId w:val="5"/>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39A"/>
    <w:rsid w:val="000002A5"/>
    <w:rsid w:val="00002AE1"/>
    <w:rsid w:val="00012E6E"/>
    <w:rsid w:val="000409F9"/>
    <w:rsid w:val="000413A2"/>
    <w:rsid w:val="000420A0"/>
    <w:rsid w:val="00042BE9"/>
    <w:rsid w:val="000463E1"/>
    <w:rsid w:val="00046DEE"/>
    <w:rsid w:val="0005325E"/>
    <w:rsid w:val="00060AD5"/>
    <w:rsid w:val="00061A02"/>
    <w:rsid w:val="0006569E"/>
    <w:rsid w:val="00065E94"/>
    <w:rsid w:val="00066D06"/>
    <w:rsid w:val="00071FC3"/>
    <w:rsid w:val="00072403"/>
    <w:rsid w:val="000747C8"/>
    <w:rsid w:val="00075284"/>
    <w:rsid w:val="00077E6A"/>
    <w:rsid w:val="00084393"/>
    <w:rsid w:val="0008439D"/>
    <w:rsid w:val="00086720"/>
    <w:rsid w:val="00087499"/>
    <w:rsid w:val="00090D40"/>
    <w:rsid w:val="000A3D48"/>
    <w:rsid w:val="000A6249"/>
    <w:rsid w:val="000A72A4"/>
    <w:rsid w:val="000B0D51"/>
    <w:rsid w:val="000B402C"/>
    <w:rsid w:val="000B49A0"/>
    <w:rsid w:val="000B6D4B"/>
    <w:rsid w:val="000C5F6D"/>
    <w:rsid w:val="000D4A54"/>
    <w:rsid w:val="000D6A9E"/>
    <w:rsid w:val="000D6B04"/>
    <w:rsid w:val="000D7063"/>
    <w:rsid w:val="000D7A27"/>
    <w:rsid w:val="000E57B8"/>
    <w:rsid w:val="000F3FE4"/>
    <w:rsid w:val="00101840"/>
    <w:rsid w:val="001019CD"/>
    <w:rsid w:val="00102302"/>
    <w:rsid w:val="00102ACE"/>
    <w:rsid w:val="00105232"/>
    <w:rsid w:val="00107581"/>
    <w:rsid w:val="00111E51"/>
    <w:rsid w:val="001142C9"/>
    <w:rsid w:val="00121775"/>
    <w:rsid w:val="00125421"/>
    <w:rsid w:val="00130007"/>
    <w:rsid w:val="00132407"/>
    <w:rsid w:val="00133856"/>
    <w:rsid w:val="00134315"/>
    <w:rsid w:val="0013434B"/>
    <w:rsid w:val="001361C0"/>
    <w:rsid w:val="0014532F"/>
    <w:rsid w:val="00145CFF"/>
    <w:rsid w:val="00146394"/>
    <w:rsid w:val="00154A1A"/>
    <w:rsid w:val="0015738F"/>
    <w:rsid w:val="00162031"/>
    <w:rsid w:val="00162274"/>
    <w:rsid w:val="001670C9"/>
    <w:rsid w:val="00167C14"/>
    <w:rsid w:val="00176137"/>
    <w:rsid w:val="001830F8"/>
    <w:rsid w:val="0018412B"/>
    <w:rsid w:val="00185482"/>
    <w:rsid w:val="00192672"/>
    <w:rsid w:val="0019267F"/>
    <w:rsid w:val="001969B8"/>
    <w:rsid w:val="001A6AE6"/>
    <w:rsid w:val="001B2A2C"/>
    <w:rsid w:val="001B3E06"/>
    <w:rsid w:val="001C2F49"/>
    <w:rsid w:val="001D2F98"/>
    <w:rsid w:val="001D5189"/>
    <w:rsid w:val="001D733D"/>
    <w:rsid w:val="001E28D1"/>
    <w:rsid w:val="001E6023"/>
    <w:rsid w:val="001F2348"/>
    <w:rsid w:val="001F7230"/>
    <w:rsid w:val="00200494"/>
    <w:rsid w:val="00202AD3"/>
    <w:rsid w:val="00203645"/>
    <w:rsid w:val="0021192F"/>
    <w:rsid w:val="00211F37"/>
    <w:rsid w:val="002140E9"/>
    <w:rsid w:val="00217151"/>
    <w:rsid w:val="00217365"/>
    <w:rsid w:val="00217D81"/>
    <w:rsid w:val="00221AA7"/>
    <w:rsid w:val="00230DC0"/>
    <w:rsid w:val="00230F59"/>
    <w:rsid w:val="0023283B"/>
    <w:rsid w:val="00236C80"/>
    <w:rsid w:val="002370BB"/>
    <w:rsid w:val="00243407"/>
    <w:rsid w:val="00243682"/>
    <w:rsid w:val="002540FB"/>
    <w:rsid w:val="002564DF"/>
    <w:rsid w:val="00263F1C"/>
    <w:rsid w:val="002642C6"/>
    <w:rsid w:val="00267666"/>
    <w:rsid w:val="002738D4"/>
    <w:rsid w:val="00274650"/>
    <w:rsid w:val="002812F8"/>
    <w:rsid w:val="00281ECA"/>
    <w:rsid w:val="002821C9"/>
    <w:rsid w:val="0028401C"/>
    <w:rsid w:val="00290E37"/>
    <w:rsid w:val="002946E0"/>
    <w:rsid w:val="002960CA"/>
    <w:rsid w:val="002A15DF"/>
    <w:rsid w:val="002A37CB"/>
    <w:rsid w:val="002A4B00"/>
    <w:rsid w:val="002A6F63"/>
    <w:rsid w:val="002B1610"/>
    <w:rsid w:val="002B2A77"/>
    <w:rsid w:val="002B3273"/>
    <w:rsid w:val="002B4A2F"/>
    <w:rsid w:val="002B5DE2"/>
    <w:rsid w:val="002C207D"/>
    <w:rsid w:val="002C7B51"/>
    <w:rsid w:val="002C7BD4"/>
    <w:rsid w:val="002D262B"/>
    <w:rsid w:val="002D33B8"/>
    <w:rsid w:val="002E1357"/>
    <w:rsid w:val="002E29AE"/>
    <w:rsid w:val="002E6127"/>
    <w:rsid w:val="002F1CB2"/>
    <w:rsid w:val="002F4A22"/>
    <w:rsid w:val="002F77AC"/>
    <w:rsid w:val="0030058B"/>
    <w:rsid w:val="00307D9C"/>
    <w:rsid w:val="003116EA"/>
    <w:rsid w:val="003119C8"/>
    <w:rsid w:val="00311BDD"/>
    <w:rsid w:val="00316311"/>
    <w:rsid w:val="00320ABF"/>
    <w:rsid w:val="00324DE6"/>
    <w:rsid w:val="003306F0"/>
    <w:rsid w:val="0033117F"/>
    <w:rsid w:val="00336849"/>
    <w:rsid w:val="00337A4A"/>
    <w:rsid w:val="00341954"/>
    <w:rsid w:val="0034420A"/>
    <w:rsid w:val="00346D8A"/>
    <w:rsid w:val="00351613"/>
    <w:rsid w:val="003521D5"/>
    <w:rsid w:val="003525B3"/>
    <w:rsid w:val="00353F91"/>
    <w:rsid w:val="00360074"/>
    <w:rsid w:val="00363BE0"/>
    <w:rsid w:val="0036712D"/>
    <w:rsid w:val="003732D6"/>
    <w:rsid w:val="0037373D"/>
    <w:rsid w:val="00385E83"/>
    <w:rsid w:val="00386884"/>
    <w:rsid w:val="00390C5A"/>
    <w:rsid w:val="00395CDF"/>
    <w:rsid w:val="00395E96"/>
    <w:rsid w:val="003A0AED"/>
    <w:rsid w:val="003A4862"/>
    <w:rsid w:val="003A5119"/>
    <w:rsid w:val="003B064C"/>
    <w:rsid w:val="003B2E98"/>
    <w:rsid w:val="003B362A"/>
    <w:rsid w:val="003B4770"/>
    <w:rsid w:val="003B485A"/>
    <w:rsid w:val="003C7A00"/>
    <w:rsid w:val="003D273C"/>
    <w:rsid w:val="003D31F5"/>
    <w:rsid w:val="003D51D6"/>
    <w:rsid w:val="003D6F1E"/>
    <w:rsid w:val="003D7777"/>
    <w:rsid w:val="003E1187"/>
    <w:rsid w:val="003E3B40"/>
    <w:rsid w:val="003F0EBB"/>
    <w:rsid w:val="003F1084"/>
    <w:rsid w:val="00404400"/>
    <w:rsid w:val="00404D74"/>
    <w:rsid w:val="004202AB"/>
    <w:rsid w:val="004233B8"/>
    <w:rsid w:val="00425D2E"/>
    <w:rsid w:val="00431BEB"/>
    <w:rsid w:val="00432125"/>
    <w:rsid w:val="00434784"/>
    <w:rsid w:val="00443396"/>
    <w:rsid w:val="004443CB"/>
    <w:rsid w:val="004465D1"/>
    <w:rsid w:val="0044766D"/>
    <w:rsid w:val="004507BE"/>
    <w:rsid w:val="0045534E"/>
    <w:rsid w:val="004556AF"/>
    <w:rsid w:val="00457C97"/>
    <w:rsid w:val="00461F2E"/>
    <w:rsid w:val="004709DB"/>
    <w:rsid w:val="0047514F"/>
    <w:rsid w:val="00477754"/>
    <w:rsid w:val="004810BA"/>
    <w:rsid w:val="0048630F"/>
    <w:rsid w:val="00486AFF"/>
    <w:rsid w:val="00486F25"/>
    <w:rsid w:val="004A0300"/>
    <w:rsid w:val="004A101E"/>
    <w:rsid w:val="004B1DD1"/>
    <w:rsid w:val="004C2A23"/>
    <w:rsid w:val="004C5FA0"/>
    <w:rsid w:val="004C6AA4"/>
    <w:rsid w:val="004D3DC6"/>
    <w:rsid w:val="004D73B6"/>
    <w:rsid w:val="004D7A42"/>
    <w:rsid w:val="004E00DA"/>
    <w:rsid w:val="004E220E"/>
    <w:rsid w:val="004E3156"/>
    <w:rsid w:val="004E43B8"/>
    <w:rsid w:val="004E64F5"/>
    <w:rsid w:val="004E703D"/>
    <w:rsid w:val="004F090F"/>
    <w:rsid w:val="0050424E"/>
    <w:rsid w:val="00510A3F"/>
    <w:rsid w:val="0051127D"/>
    <w:rsid w:val="00514F01"/>
    <w:rsid w:val="00517BBE"/>
    <w:rsid w:val="005212A9"/>
    <w:rsid w:val="00523D2F"/>
    <w:rsid w:val="00524B3C"/>
    <w:rsid w:val="005310C8"/>
    <w:rsid w:val="00531BAF"/>
    <w:rsid w:val="00532E05"/>
    <w:rsid w:val="00542BFE"/>
    <w:rsid w:val="00543576"/>
    <w:rsid w:val="00543738"/>
    <w:rsid w:val="00550C6F"/>
    <w:rsid w:val="00554129"/>
    <w:rsid w:val="00555344"/>
    <w:rsid w:val="00563884"/>
    <w:rsid w:val="005678D8"/>
    <w:rsid w:val="0057400F"/>
    <w:rsid w:val="00575786"/>
    <w:rsid w:val="00577B70"/>
    <w:rsid w:val="005835B0"/>
    <w:rsid w:val="005856F1"/>
    <w:rsid w:val="00587454"/>
    <w:rsid w:val="00587B5F"/>
    <w:rsid w:val="00587FB0"/>
    <w:rsid w:val="005940D6"/>
    <w:rsid w:val="00595ED3"/>
    <w:rsid w:val="005A1D3A"/>
    <w:rsid w:val="005A5FB9"/>
    <w:rsid w:val="005B4D89"/>
    <w:rsid w:val="005D66E2"/>
    <w:rsid w:val="005D6D6B"/>
    <w:rsid w:val="005D7B3D"/>
    <w:rsid w:val="005E55DD"/>
    <w:rsid w:val="005F0537"/>
    <w:rsid w:val="005F2021"/>
    <w:rsid w:val="005F2517"/>
    <w:rsid w:val="005F579F"/>
    <w:rsid w:val="0060435E"/>
    <w:rsid w:val="006078D7"/>
    <w:rsid w:val="00607DFE"/>
    <w:rsid w:val="00612135"/>
    <w:rsid w:val="00613EA0"/>
    <w:rsid w:val="00616810"/>
    <w:rsid w:val="00617845"/>
    <w:rsid w:val="00624EBB"/>
    <w:rsid w:val="006309A0"/>
    <w:rsid w:val="00632805"/>
    <w:rsid w:val="00635A6A"/>
    <w:rsid w:val="0063651F"/>
    <w:rsid w:val="0063660E"/>
    <w:rsid w:val="006431F4"/>
    <w:rsid w:val="00650E80"/>
    <w:rsid w:val="006562A6"/>
    <w:rsid w:val="006572CD"/>
    <w:rsid w:val="006626C7"/>
    <w:rsid w:val="00664678"/>
    <w:rsid w:val="00664CFD"/>
    <w:rsid w:val="00665415"/>
    <w:rsid w:val="00665F7E"/>
    <w:rsid w:val="00667081"/>
    <w:rsid w:val="006670F4"/>
    <w:rsid w:val="00673CD4"/>
    <w:rsid w:val="0067647C"/>
    <w:rsid w:val="00676FE3"/>
    <w:rsid w:val="006836BE"/>
    <w:rsid w:val="00684DCF"/>
    <w:rsid w:val="00685FBB"/>
    <w:rsid w:val="0068618E"/>
    <w:rsid w:val="006955EF"/>
    <w:rsid w:val="006A1797"/>
    <w:rsid w:val="006A4A97"/>
    <w:rsid w:val="006A57B3"/>
    <w:rsid w:val="006B0120"/>
    <w:rsid w:val="006B2467"/>
    <w:rsid w:val="006B7143"/>
    <w:rsid w:val="006C33B3"/>
    <w:rsid w:val="006C4BB4"/>
    <w:rsid w:val="006C5AC6"/>
    <w:rsid w:val="006D2D11"/>
    <w:rsid w:val="006D3A47"/>
    <w:rsid w:val="006D6140"/>
    <w:rsid w:val="006F0FF2"/>
    <w:rsid w:val="006F5B10"/>
    <w:rsid w:val="006F627E"/>
    <w:rsid w:val="007033A2"/>
    <w:rsid w:val="0070701E"/>
    <w:rsid w:val="007258DB"/>
    <w:rsid w:val="00733385"/>
    <w:rsid w:val="007359BC"/>
    <w:rsid w:val="00736D26"/>
    <w:rsid w:val="007452F8"/>
    <w:rsid w:val="00751EFB"/>
    <w:rsid w:val="00752387"/>
    <w:rsid w:val="00752E7B"/>
    <w:rsid w:val="00753134"/>
    <w:rsid w:val="00755DC5"/>
    <w:rsid w:val="007605F2"/>
    <w:rsid w:val="007642A5"/>
    <w:rsid w:val="00765596"/>
    <w:rsid w:val="0077256E"/>
    <w:rsid w:val="00774B85"/>
    <w:rsid w:val="00780B5B"/>
    <w:rsid w:val="007837D3"/>
    <w:rsid w:val="007915BD"/>
    <w:rsid w:val="00795B9E"/>
    <w:rsid w:val="007B0FF1"/>
    <w:rsid w:val="007B3063"/>
    <w:rsid w:val="007B3FA3"/>
    <w:rsid w:val="007B4B59"/>
    <w:rsid w:val="007C0D2F"/>
    <w:rsid w:val="007C14C7"/>
    <w:rsid w:val="007C2345"/>
    <w:rsid w:val="007C74E9"/>
    <w:rsid w:val="007D077F"/>
    <w:rsid w:val="007D1EED"/>
    <w:rsid w:val="007D26AD"/>
    <w:rsid w:val="007D5932"/>
    <w:rsid w:val="007E5E3E"/>
    <w:rsid w:val="007F13E1"/>
    <w:rsid w:val="007F1A27"/>
    <w:rsid w:val="007F6D1E"/>
    <w:rsid w:val="007F7A16"/>
    <w:rsid w:val="00800291"/>
    <w:rsid w:val="0080778F"/>
    <w:rsid w:val="0081058D"/>
    <w:rsid w:val="00812B4F"/>
    <w:rsid w:val="00814448"/>
    <w:rsid w:val="008163C7"/>
    <w:rsid w:val="00817F3A"/>
    <w:rsid w:val="00820B83"/>
    <w:rsid w:val="008216DB"/>
    <w:rsid w:val="00825B13"/>
    <w:rsid w:val="00825F96"/>
    <w:rsid w:val="00826CE0"/>
    <w:rsid w:val="008278D2"/>
    <w:rsid w:val="00830A91"/>
    <w:rsid w:val="0083172B"/>
    <w:rsid w:val="00835751"/>
    <w:rsid w:val="00837227"/>
    <w:rsid w:val="008408A9"/>
    <w:rsid w:val="0084291B"/>
    <w:rsid w:val="00847541"/>
    <w:rsid w:val="00850963"/>
    <w:rsid w:val="00851B01"/>
    <w:rsid w:val="00855057"/>
    <w:rsid w:val="00861DAC"/>
    <w:rsid w:val="00870E0F"/>
    <w:rsid w:val="00871EAC"/>
    <w:rsid w:val="00875974"/>
    <w:rsid w:val="008774C7"/>
    <w:rsid w:val="00880E8C"/>
    <w:rsid w:val="00883C98"/>
    <w:rsid w:val="008845C0"/>
    <w:rsid w:val="00887DAE"/>
    <w:rsid w:val="00893E02"/>
    <w:rsid w:val="00896A5E"/>
    <w:rsid w:val="008A1EFA"/>
    <w:rsid w:val="008B2541"/>
    <w:rsid w:val="008B58BC"/>
    <w:rsid w:val="008B62EB"/>
    <w:rsid w:val="008C6EFA"/>
    <w:rsid w:val="008D15B1"/>
    <w:rsid w:val="008E2203"/>
    <w:rsid w:val="008E65F3"/>
    <w:rsid w:val="008F1442"/>
    <w:rsid w:val="008F17DA"/>
    <w:rsid w:val="008F6454"/>
    <w:rsid w:val="008F7C5D"/>
    <w:rsid w:val="008F7DBE"/>
    <w:rsid w:val="0092040A"/>
    <w:rsid w:val="00923A31"/>
    <w:rsid w:val="00924585"/>
    <w:rsid w:val="00924DA3"/>
    <w:rsid w:val="009318B5"/>
    <w:rsid w:val="009344D3"/>
    <w:rsid w:val="009379F0"/>
    <w:rsid w:val="00942475"/>
    <w:rsid w:val="00946DCD"/>
    <w:rsid w:val="00950D7F"/>
    <w:rsid w:val="00951CDD"/>
    <w:rsid w:val="0095251D"/>
    <w:rsid w:val="00955E76"/>
    <w:rsid w:val="009616DC"/>
    <w:rsid w:val="00962398"/>
    <w:rsid w:val="0096723A"/>
    <w:rsid w:val="009675BB"/>
    <w:rsid w:val="00973F78"/>
    <w:rsid w:val="00984445"/>
    <w:rsid w:val="00987765"/>
    <w:rsid w:val="00990840"/>
    <w:rsid w:val="00994D9A"/>
    <w:rsid w:val="009A33E0"/>
    <w:rsid w:val="009B3749"/>
    <w:rsid w:val="009C1EFE"/>
    <w:rsid w:val="009C2239"/>
    <w:rsid w:val="009C3A1A"/>
    <w:rsid w:val="009C5A94"/>
    <w:rsid w:val="009D2D6A"/>
    <w:rsid w:val="009D41E9"/>
    <w:rsid w:val="009D5218"/>
    <w:rsid w:val="009D695E"/>
    <w:rsid w:val="009E0261"/>
    <w:rsid w:val="009E2F54"/>
    <w:rsid w:val="009F3427"/>
    <w:rsid w:val="00A004AF"/>
    <w:rsid w:val="00A005BF"/>
    <w:rsid w:val="00A03E18"/>
    <w:rsid w:val="00A0488D"/>
    <w:rsid w:val="00A04D49"/>
    <w:rsid w:val="00A0647F"/>
    <w:rsid w:val="00A06F4E"/>
    <w:rsid w:val="00A07182"/>
    <w:rsid w:val="00A155AB"/>
    <w:rsid w:val="00A159FE"/>
    <w:rsid w:val="00A257BC"/>
    <w:rsid w:val="00A260C8"/>
    <w:rsid w:val="00A409B9"/>
    <w:rsid w:val="00A43C55"/>
    <w:rsid w:val="00A51B92"/>
    <w:rsid w:val="00A53FEE"/>
    <w:rsid w:val="00A61476"/>
    <w:rsid w:val="00A63D83"/>
    <w:rsid w:val="00A64BB9"/>
    <w:rsid w:val="00A66EC6"/>
    <w:rsid w:val="00A67086"/>
    <w:rsid w:val="00A74E06"/>
    <w:rsid w:val="00A804BF"/>
    <w:rsid w:val="00A81A30"/>
    <w:rsid w:val="00A862F1"/>
    <w:rsid w:val="00A902BD"/>
    <w:rsid w:val="00A92EB9"/>
    <w:rsid w:val="00A94B50"/>
    <w:rsid w:val="00A9616F"/>
    <w:rsid w:val="00AA1687"/>
    <w:rsid w:val="00AB3B62"/>
    <w:rsid w:val="00AB5874"/>
    <w:rsid w:val="00AB7F0B"/>
    <w:rsid w:val="00AC50B3"/>
    <w:rsid w:val="00AE0005"/>
    <w:rsid w:val="00AE62CC"/>
    <w:rsid w:val="00AE6B37"/>
    <w:rsid w:val="00AE716A"/>
    <w:rsid w:val="00AF5B38"/>
    <w:rsid w:val="00AF62C1"/>
    <w:rsid w:val="00B0069E"/>
    <w:rsid w:val="00B06F07"/>
    <w:rsid w:val="00B11D53"/>
    <w:rsid w:val="00B30637"/>
    <w:rsid w:val="00B50866"/>
    <w:rsid w:val="00B50897"/>
    <w:rsid w:val="00B51591"/>
    <w:rsid w:val="00B519D7"/>
    <w:rsid w:val="00B519D9"/>
    <w:rsid w:val="00B5238B"/>
    <w:rsid w:val="00B54E0E"/>
    <w:rsid w:val="00B64B45"/>
    <w:rsid w:val="00B66A5D"/>
    <w:rsid w:val="00B72F82"/>
    <w:rsid w:val="00B73174"/>
    <w:rsid w:val="00B755F1"/>
    <w:rsid w:val="00B81185"/>
    <w:rsid w:val="00B81A43"/>
    <w:rsid w:val="00B87974"/>
    <w:rsid w:val="00B91B1A"/>
    <w:rsid w:val="00B92636"/>
    <w:rsid w:val="00BA077F"/>
    <w:rsid w:val="00BB3A04"/>
    <w:rsid w:val="00BC048D"/>
    <w:rsid w:val="00BC19EB"/>
    <w:rsid w:val="00BD2CB0"/>
    <w:rsid w:val="00BE0C56"/>
    <w:rsid w:val="00BE2310"/>
    <w:rsid w:val="00BE3EC9"/>
    <w:rsid w:val="00BE7995"/>
    <w:rsid w:val="00BF6798"/>
    <w:rsid w:val="00BF7A24"/>
    <w:rsid w:val="00C0557D"/>
    <w:rsid w:val="00C059F9"/>
    <w:rsid w:val="00C11004"/>
    <w:rsid w:val="00C13D87"/>
    <w:rsid w:val="00C217E5"/>
    <w:rsid w:val="00C21BE5"/>
    <w:rsid w:val="00C36AF9"/>
    <w:rsid w:val="00C37D78"/>
    <w:rsid w:val="00C40CEE"/>
    <w:rsid w:val="00C4209B"/>
    <w:rsid w:val="00C458A3"/>
    <w:rsid w:val="00C56125"/>
    <w:rsid w:val="00C611F5"/>
    <w:rsid w:val="00C67209"/>
    <w:rsid w:val="00C70AC1"/>
    <w:rsid w:val="00C77A38"/>
    <w:rsid w:val="00C82940"/>
    <w:rsid w:val="00C838B4"/>
    <w:rsid w:val="00CA512A"/>
    <w:rsid w:val="00CA530C"/>
    <w:rsid w:val="00CB1B50"/>
    <w:rsid w:val="00CB438A"/>
    <w:rsid w:val="00CB51CB"/>
    <w:rsid w:val="00CC0C1D"/>
    <w:rsid w:val="00CC2C0F"/>
    <w:rsid w:val="00CC3D23"/>
    <w:rsid w:val="00CC3E50"/>
    <w:rsid w:val="00CD7EA9"/>
    <w:rsid w:val="00CE03A0"/>
    <w:rsid w:val="00CE4267"/>
    <w:rsid w:val="00CE5881"/>
    <w:rsid w:val="00CE620C"/>
    <w:rsid w:val="00CE659A"/>
    <w:rsid w:val="00CF4C3E"/>
    <w:rsid w:val="00D0128F"/>
    <w:rsid w:val="00D0732C"/>
    <w:rsid w:val="00D13DCB"/>
    <w:rsid w:val="00D14A38"/>
    <w:rsid w:val="00D32283"/>
    <w:rsid w:val="00D33185"/>
    <w:rsid w:val="00D336B6"/>
    <w:rsid w:val="00D36ACD"/>
    <w:rsid w:val="00D42DE6"/>
    <w:rsid w:val="00D42F6A"/>
    <w:rsid w:val="00D43EA7"/>
    <w:rsid w:val="00D47829"/>
    <w:rsid w:val="00D52A8A"/>
    <w:rsid w:val="00D615A2"/>
    <w:rsid w:val="00D70E8A"/>
    <w:rsid w:val="00D73A84"/>
    <w:rsid w:val="00D76B12"/>
    <w:rsid w:val="00D81F78"/>
    <w:rsid w:val="00D82F4A"/>
    <w:rsid w:val="00D833BE"/>
    <w:rsid w:val="00D865B5"/>
    <w:rsid w:val="00D86FF5"/>
    <w:rsid w:val="00D9188B"/>
    <w:rsid w:val="00D92663"/>
    <w:rsid w:val="00D92D71"/>
    <w:rsid w:val="00D95D5B"/>
    <w:rsid w:val="00DA1B2F"/>
    <w:rsid w:val="00DA1C12"/>
    <w:rsid w:val="00DA43B3"/>
    <w:rsid w:val="00DA4F61"/>
    <w:rsid w:val="00DA767A"/>
    <w:rsid w:val="00DB0DFE"/>
    <w:rsid w:val="00DB1D48"/>
    <w:rsid w:val="00DB3CD5"/>
    <w:rsid w:val="00DB40C1"/>
    <w:rsid w:val="00DB4EE3"/>
    <w:rsid w:val="00DB58C0"/>
    <w:rsid w:val="00DC1E2D"/>
    <w:rsid w:val="00DC4424"/>
    <w:rsid w:val="00DC45B6"/>
    <w:rsid w:val="00DC5C8D"/>
    <w:rsid w:val="00DD03BA"/>
    <w:rsid w:val="00DD043C"/>
    <w:rsid w:val="00DD1BA1"/>
    <w:rsid w:val="00DD2FE6"/>
    <w:rsid w:val="00DD73A4"/>
    <w:rsid w:val="00DE5CEF"/>
    <w:rsid w:val="00DE74AA"/>
    <w:rsid w:val="00DF3C62"/>
    <w:rsid w:val="00DF4378"/>
    <w:rsid w:val="00DF5B0A"/>
    <w:rsid w:val="00E016AE"/>
    <w:rsid w:val="00E04FEC"/>
    <w:rsid w:val="00E11C80"/>
    <w:rsid w:val="00E162D7"/>
    <w:rsid w:val="00E219BD"/>
    <w:rsid w:val="00E231B7"/>
    <w:rsid w:val="00E2431F"/>
    <w:rsid w:val="00E261EF"/>
    <w:rsid w:val="00E2642C"/>
    <w:rsid w:val="00E30BEC"/>
    <w:rsid w:val="00E34299"/>
    <w:rsid w:val="00E371F4"/>
    <w:rsid w:val="00E37282"/>
    <w:rsid w:val="00E402F3"/>
    <w:rsid w:val="00E40B08"/>
    <w:rsid w:val="00E43728"/>
    <w:rsid w:val="00E443A0"/>
    <w:rsid w:val="00E460BA"/>
    <w:rsid w:val="00E46AC6"/>
    <w:rsid w:val="00E57F49"/>
    <w:rsid w:val="00E6107C"/>
    <w:rsid w:val="00E637CA"/>
    <w:rsid w:val="00E65320"/>
    <w:rsid w:val="00E669FF"/>
    <w:rsid w:val="00E66A7B"/>
    <w:rsid w:val="00E677BB"/>
    <w:rsid w:val="00E67D34"/>
    <w:rsid w:val="00E71756"/>
    <w:rsid w:val="00E72F6B"/>
    <w:rsid w:val="00E734C0"/>
    <w:rsid w:val="00E81C5B"/>
    <w:rsid w:val="00EA3F55"/>
    <w:rsid w:val="00EA71BB"/>
    <w:rsid w:val="00EC1B8C"/>
    <w:rsid w:val="00EC7DE4"/>
    <w:rsid w:val="00ED078F"/>
    <w:rsid w:val="00ED29E7"/>
    <w:rsid w:val="00EE1B8B"/>
    <w:rsid w:val="00EE231F"/>
    <w:rsid w:val="00EF1241"/>
    <w:rsid w:val="00EF1AF0"/>
    <w:rsid w:val="00EF2421"/>
    <w:rsid w:val="00EF52C7"/>
    <w:rsid w:val="00EF5701"/>
    <w:rsid w:val="00EF5CBB"/>
    <w:rsid w:val="00EF6C1C"/>
    <w:rsid w:val="00F03195"/>
    <w:rsid w:val="00F10035"/>
    <w:rsid w:val="00F12380"/>
    <w:rsid w:val="00F13BD5"/>
    <w:rsid w:val="00F15695"/>
    <w:rsid w:val="00F16BA7"/>
    <w:rsid w:val="00F22057"/>
    <w:rsid w:val="00F26D5C"/>
    <w:rsid w:val="00F26F98"/>
    <w:rsid w:val="00F30D30"/>
    <w:rsid w:val="00F31233"/>
    <w:rsid w:val="00F412CB"/>
    <w:rsid w:val="00F460D5"/>
    <w:rsid w:val="00F51AD3"/>
    <w:rsid w:val="00F529B4"/>
    <w:rsid w:val="00F602E1"/>
    <w:rsid w:val="00F63003"/>
    <w:rsid w:val="00F664DE"/>
    <w:rsid w:val="00F7239A"/>
    <w:rsid w:val="00F753D9"/>
    <w:rsid w:val="00F83E44"/>
    <w:rsid w:val="00F90C2E"/>
    <w:rsid w:val="00F90EA6"/>
    <w:rsid w:val="00F9246D"/>
    <w:rsid w:val="00F9754A"/>
    <w:rsid w:val="00FA2050"/>
    <w:rsid w:val="00FB2C54"/>
    <w:rsid w:val="00FB2D0A"/>
    <w:rsid w:val="00FB3A29"/>
    <w:rsid w:val="00FC2710"/>
    <w:rsid w:val="00FC2B28"/>
    <w:rsid w:val="00FC3C4B"/>
    <w:rsid w:val="00FC5784"/>
    <w:rsid w:val="00FC7456"/>
    <w:rsid w:val="00FC7D8F"/>
    <w:rsid w:val="00FD6CA3"/>
    <w:rsid w:val="00FE4845"/>
    <w:rsid w:val="00FF1826"/>
    <w:rsid w:val="00FF2638"/>
    <w:rsid w:val="00FF4072"/>
    <w:rsid w:val="1F8E6A30"/>
    <w:rsid w:val="437D390A"/>
    <w:rsid w:val="49DF6BEA"/>
    <w:rsid w:val="6090637D"/>
    <w:rsid w:val="6EFE6AB4"/>
    <w:rsid w:val="6FBF3492"/>
    <w:rsid w:val="F7FFFCAF"/>
    <w:rsid w:val="FAF51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8"/>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43"/>
    <w:qFormat/>
    <w:uiPriority w:val="0"/>
    <w:pPr>
      <w:keepNext/>
      <w:keepLines/>
      <w:spacing w:before="260" w:after="260" w:line="416" w:lineRule="auto"/>
      <w:outlineLvl w:val="2"/>
    </w:pPr>
    <w:rPr>
      <w:b/>
      <w:bCs/>
      <w:sz w:val="32"/>
      <w:szCs w:val="32"/>
    </w:rPr>
  </w:style>
  <w:style w:type="paragraph" w:styleId="5">
    <w:name w:val="heading 4"/>
    <w:basedOn w:val="1"/>
    <w:next w:val="1"/>
    <w:link w:val="45"/>
    <w:qFormat/>
    <w:uiPriority w:val="0"/>
    <w:pPr>
      <w:keepNext/>
      <w:keepLines/>
      <w:spacing w:before="280" w:after="290" w:line="376" w:lineRule="auto"/>
      <w:outlineLvl w:val="3"/>
    </w:pPr>
    <w:rPr>
      <w:rFonts w:ascii="Cambria" w:hAnsi="Cambria"/>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spacing w:line="400" w:lineRule="exact"/>
      <w:ind w:left="1680" w:right="-17" w:hanging="431"/>
      <w:jc w:val="left"/>
    </w:pPr>
    <w:rPr>
      <w:rFonts w:ascii="Calibri" w:hAnsi="Calibri"/>
      <w:sz w:val="18"/>
      <w:szCs w:val="18"/>
    </w:rPr>
  </w:style>
  <w:style w:type="paragraph" w:styleId="7">
    <w:name w:val="caption"/>
    <w:basedOn w:val="1"/>
    <w:next w:val="1"/>
    <w:semiHidden/>
    <w:unhideWhenUsed/>
    <w:qFormat/>
    <w:uiPriority w:val="0"/>
    <w:rPr>
      <w:rFonts w:ascii="Arial" w:hAnsi="Arial" w:eastAsia="黑体"/>
      <w:sz w:val="20"/>
    </w:rPr>
  </w:style>
  <w:style w:type="paragraph" w:styleId="8">
    <w:name w:val="Document Map"/>
    <w:basedOn w:val="1"/>
    <w:semiHidden/>
    <w:qFormat/>
    <w:uiPriority w:val="0"/>
    <w:pPr>
      <w:shd w:val="clear" w:color="auto" w:fill="000080"/>
    </w:pPr>
  </w:style>
  <w:style w:type="paragraph" w:styleId="9">
    <w:name w:val="annotation text"/>
    <w:basedOn w:val="1"/>
    <w:link w:val="53"/>
    <w:qFormat/>
    <w:uiPriority w:val="0"/>
    <w:pPr>
      <w:jc w:val="left"/>
    </w:pPr>
  </w:style>
  <w:style w:type="paragraph" w:styleId="10">
    <w:name w:val="Plain Text"/>
    <w:basedOn w:val="1"/>
    <w:qFormat/>
    <w:uiPriority w:val="0"/>
    <w:rPr>
      <w:rFonts w:ascii="宋体" w:hAnsi="Courier New"/>
      <w:szCs w:val="20"/>
    </w:rPr>
  </w:style>
  <w:style w:type="paragraph" w:styleId="11">
    <w:name w:val="Balloon Text"/>
    <w:basedOn w:val="1"/>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link w:val="35"/>
    <w:qFormat/>
    <w:uiPriority w:val="0"/>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39"/>
    <w:qFormat/>
    <w:uiPriority w:val="0"/>
    <w:pPr>
      <w:jc w:val="left"/>
      <w:outlineLvl w:val="1"/>
    </w:pPr>
    <w:rPr>
      <w:rFonts w:ascii="Cambria" w:hAnsi="Cambria" w:cs="Cambria"/>
      <w:b/>
      <w:bCs/>
      <w:kern w:val="28"/>
      <w:szCs w:val="21"/>
    </w:rPr>
  </w:style>
  <w:style w:type="paragraph" w:styleId="15">
    <w:name w:val="index 9"/>
    <w:basedOn w:val="1"/>
    <w:next w:val="1"/>
    <w:qFormat/>
    <w:uiPriority w:val="0"/>
    <w:pPr>
      <w:spacing w:line="400" w:lineRule="exact"/>
      <w:ind w:left="1890" w:right="-17" w:hanging="210"/>
      <w:jc w:val="left"/>
    </w:pPr>
    <w:rPr>
      <w:rFonts w:ascii="Calibri" w:hAnsi="Calibri"/>
      <w:sz w:val="20"/>
      <w:szCs w:val="20"/>
    </w:rPr>
  </w:style>
  <w:style w:type="paragraph" w:styleId="16">
    <w:name w:val="toc 9"/>
    <w:basedOn w:val="1"/>
    <w:next w:val="1"/>
    <w:autoRedefine/>
    <w:qFormat/>
    <w:uiPriority w:val="0"/>
    <w:pPr>
      <w:ind w:left="3360" w:leftChars="1600"/>
    </w:pPr>
  </w:style>
  <w:style w:type="paragraph" w:styleId="17">
    <w:name w:val="HTML Preformatted"/>
    <w:basedOn w:val="1"/>
    <w:link w:val="6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8">
    <w:name w:val="Title"/>
    <w:basedOn w:val="1"/>
    <w:next w:val="1"/>
    <w:link w:val="37"/>
    <w:qFormat/>
    <w:uiPriority w:val="0"/>
    <w:pPr>
      <w:spacing w:before="240" w:after="60"/>
      <w:jc w:val="center"/>
      <w:outlineLvl w:val="0"/>
    </w:pPr>
    <w:rPr>
      <w:rFonts w:ascii="Cambria" w:hAnsi="Cambria"/>
      <w:b/>
      <w:bCs/>
      <w:sz w:val="32"/>
      <w:szCs w:val="32"/>
    </w:rPr>
  </w:style>
  <w:style w:type="paragraph" w:styleId="19">
    <w:name w:val="annotation subject"/>
    <w:basedOn w:val="9"/>
    <w:next w:val="9"/>
    <w:link w:val="54"/>
    <w:qFormat/>
    <w:uiPriority w:val="0"/>
    <w:rPr>
      <w:b/>
      <w:bCs/>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page number"/>
    <w:basedOn w:val="22"/>
    <w:qFormat/>
    <w:uiPriority w:val="0"/>
  </w:style>
  <w:style w:type="character" w:styleId="25">
    <w:name w:val="FollowedHyperlink"/>
    <w:unhideWhenUsed/>
    <w:qFormat/>
    <w:uiPriority w:val="99"/>
    <w:rPr>
      <w:color w:val="954F72"/>
      <w:u w:val="single"/>
    </w:rPr>
  </w:style>
  <w:style w:type="character" w:styleId="26">
    <w:name w:val="Hyperlink"/>
    <w:unhideWhenUsed/>
    <w:qFormat/>
    <w:uiPriority w:val="99"/>
    <w:rPr>
      <w:color w:val="0563C1"/>
      <w:u w:val="single"/>
    </w:rPr>
  </w:style>
  <w:style w:type="character" w:styleId="27">
    <w:name w:val="annotation reference"/>
    <w:qFormat/>
    <w:uiPriority w:val="0"/>
    <w:rPr>
      <w:sz w:val="21"/>
      <w:szCs w:val="21"/>
    </w:rPr>
  </w:style>
  <w:style w:type="character" w:customStyle="1" w:styleId="28">
    <w:name w:val="标题 2 字符"/>
    <w:link w:val="3"/>
    <w:semiHidden/>
    <w:qFormat/>
    <w:uiPriority w:val="0"/>
    <w:rPr>
      <w:rFonts w:ascii="Cambria" w:hAnsi="Cambria" w:eastAsia="宋体" w:cs="Times New Roman"/>
      <w:b/>
      <w:bCs/>
      <w:kern w:val="2"/>
      <w:sz w:val="32"/>
      <w:szCs w:val="32"/>
    </w:rPr>
  </w:style>
  <w:style w:type="paragraph" w:customStyle="1" w:styleId="29">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character" w:customStyle="1" w:styleId="30">
    <w:name w:val="z21"/>
    <w:qFormat/>
    <w:uiPriority w:val="0"/>
    <w:rPr>
      <w:color w:val="000000"/>
      <w:sz w:val="21"/>
      <w:szCs w:val="21"/>
    </w:rPr>
  </w:style>
  <w:style w:type="paragraph" w:customStyle="1" w:styleId="31">
    <w:name w:val="Char1"/>
    <w:basedOn w:val="1"/>
    <w:qFormat/>
    <w:uiPriority w:val="0"/>
    <w:pPr>
      <w:spacing w:line="360" w:lineRule="auto"/>
      <w:ind w:firstLine="200" w:firstLineChars="200"/>
    </w:pPr>
    <w:rPr>
      <w:rFonts w:ascii="Tahoma" w:hAnsi="Tahoma"/>
      <w:sz w:val="24"/>
      <w:szCs w:val="20"/>
    </w:rPr>
  </w:style>
  <w:style w:type="paragraph" w:customStyle="1" w:styleId="32">
    <w:name w:val="Char"/>
    <w:basedOn w:val="2"/>
    <w:qFormat/>
    <w:uiPriority w:val="0"/>
    <w:pPr>
      <w:snapToGrid w:val="0"/>
      <w:spacing w:before="240" w:after="240" w:line="348" w:lineRule="auto"/>
    </w:pPr>
    <w:rPr>
      <w:rFonts w:ascii="Tahoma" w:hAnsi="Tahoma"/>
      <w:bCs w:val="0"/>
      <w:kern w:val="2"/>
      <w:sz w:val="24"/>
      <w:szCs w:val="20"/>
    </w:rPr>
  </w:style>
  <w:style w:type="paragraph" w:customStyle="1" w:styleId="33">
    <w:name w:val="段"/>
    <w:link w:val="4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4">
    <w:name w:val="Char Char Char Char"/>
    <w:basedOn w:val="1"/>
    <w:qFormat/>
    <w:uiPriority w:val="0"/>
    <w:rPr>
      <w:szCs w:val="20"/>
    </w:rPr>
  </w:style>
  <w:style w:type="character" w:customStyle="1" w:styleId="35">
    <w:name w:val="页眉 字符"/>
    <w:link w:val="13"/>
    <w:qFormat/>
    <w:uiPriority w:val="0"/>
    <w:rPr>
      <w:kern w:val="2"/>
      <w:sz w:val="18"/>
      <w:szCs w:val="18"/>
    </w:rPr>
  </w:style>
  <w:style w:type="paragraph" w:customStyle="1" w:styleId="36">
    <w:name w:val="样式10"/>
    <w:basedOn w:val="1"/>
    <w:qFormat/>
    <w:uiPriority w:val="0"/>
    <w:pPr>
      <w:widowControl/>
      <w:spacing w:line="480" w:lineRule="auto"/>
      <w:jc w:val="center"/>
    </w:pPr>
    <w:rPr>
      <w:rFonts w:ascii="华文中宋" w:hAnsi="华文中宋" w:eastAsia="华文中宋" w:cs="宋体-18030"/>
      <w:sz w:val="40"/>
      <w:szCs w:val="40"/>
    </w:rPr>
  </w:style>
  <w:style w:type="character" w:customStyle="1" w:styleId="37">
    <w:name w:val="标题 字符"/>
    <w:link w:val="18"/>
    <w:qFormat/>
    <w:uiPriority w:val="0"/>
    <w:rPr>
      <w:rFonts w:ascii="Cambria" w:hAnsi="Cambria" w:cs="Times New Roman"/>
      <w:b/>
      <w:bCs/>
      <w:kern w:val="2"/>
      <w:sz w:val="32"/>
      <w:szCs w:val="32"/>
    </w:rPr>
  </w:style>
  <w:style w:type="paragraph" w:customStyle="1" w:styleId="38">
    <w:name w:val="样式1"/>
    <w:basedOn w:val="1"/>
    <w:next w:val="3"/>
    <w:qFormat/>
    <w:uiPriority w:val="0"/>
    <w:pPr>
      <w:spacing w:line="480" w:lineRule="exact"/>
      <w:ind w:firstLine="472" w:firstLineChars="196"/>
    </w:pPr>
    <w:rPr>
      <w:rFonts w:ascii="宋体" w:hAnsi="宋体" w:cs="宋体"/>
      <w:b/>
      <w:color w:val="000000"/>
      <w:kern w:val="0"/>
      <w:sz w:val="24"/>
    </w:rPr>
  </w:style>
  <w:style w:type="character" w:customStyle="1" w:styleId="39">
    <w:name w:val="副标题 字符"/>
    <w:link w:val="14"/>
    <w:qFormat/>
    <w:uiPriority w:val="0"/>
    <w:rPr>
      <w:rFonts w:ascii="Cambria" w:hAnsi="Cambria" w:cs="Cambria"/>
      <w:b/>
      <w:bCs/>
      <w:kern w:val="28"/>
      <w:sz w:val="21"/>
      <w:szCs w:val="21"/>
    </w:rPr>
  </w:style>
  <w:style w:type="paragraph" w:customStyle="1" w:styleId="40">
    <w:name w:val="标题2"/>
    <w:basedOn w:val="3"/>
    <w:qFormat/>
    <w:uiPriority w:val="0"/>
  </w:style>
  <w:style w:type="paragraph" w:customStyle="1" w:styleId="41">
    <w:name w:val="标题3"/>
    <w:basedOn w:val="4"/>
    <w:qFormat/>
    <w:uiPriority w:val="0"/>
    <w:pPr>
      <w:spacing w:line="480" w:lineRule="exact"/>
      <w:ind w:firstLine="472" w:firstLineChars="196"/>
    </w:pPr>
    <w:rPr>
      <w:rFonts w:ascii="宋体" w:hAnsi="宋体" w:cs="宋体"/>
      <w:b w:val="0"/>
      <w:color w:val="000000"/>
      <w:kern w:val="0"/>
      <w:sz w:val="24"/>
    </w:rPr>
  </w:style>
  <w:style w:type="paragraph" w:customStyle="1" w:styleId="42">
    <w:name w:val="标题4"/>
    <w:basedOn w:val="5"/>
    <w:qFormat/>
    <w:uiPriority w:val="0"/>
    <w:pPr>
      <w:spacing w:line="480" w:lineRule="exact"/>
      <w:ind w:firstLine="472" w:firstLineChars="196"/>
    </w:pPr>
    <w:rPr>
      <w:rFonts w:ascii="宋体" w:hAnsi="宋体" w:cs="宋体"/>
      <w:b w:val="0"/>
      <w:color w:val="000000"/>
      <w:kern w:val="0"/>
      <w:sz w:val="24"/>
    </w:rPr>
  </w:style>
  <w:style w:type="character" w:customStyle="1" w:styleId="43">
    <w:name w:val="标题 3 字符"/>
    <w:link w:val="4"/>
    <w:qFormat/>
    <w:uiPriority w:val="0"/>
    <w:rPr>
      <w:b/>
      <w:bCs/>
      <w:kern w:val="2"/>
      <w:sz w:val="32"/>
      <w:szCs w:val="32"/>
    </w:rPr>
  </w:style>
  <w:style w:type="character" w:customStyle="1" w:styleId="44">
    <w:name w:val="段 Char"/>
    <w:link w:val="33"/>
    <w:qFormat/>
    <w:uiPriority w:val="0"/>
    <w:rPr>
      <w:rFonts w:ascii="宋体"/>
      <w:sz w:val="21"/>
      <w:lang w:val="en-US" w:eastAsia="zh-CN" w:bidi="ar-SA"/>
    </w:rPr>
  </w:style>
  <w:style w:type="character" w:customStyle="1" w:styleId="45">
    <w:name w:val="标题 4 字符"/>
    <w:link w:val="5"/>
    <w:semiHidden/>
    <w:qFormat/>
    <w:uiPriority w:val="9"/>
    <w:rPr>
      <w:rFonts w:ascii="Cambria" w:hAnsi="Cambria" w:eastAsia="宋体" w:cs="Times New Roman"/>
      <w:b/>
      <w:bCs/>
      <w:kern w:val="2"/>
      <w:sz w:val="28"/>
      <w:szCs w:val="28"/>
    </w:rPr>
  </w:style>
  <w:style w:type="paragraph" w:customStyle="1" w:styleId="46">
    <w:name w:val="一级条标题"/>
    <w:next w:val="33"/>
    <w:link w:val="71"/>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47">
    <w:name w:val="章标题"/>
    <w:next w:val="33"/>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48">
    <w:name w:val="二级条标题"/>
    <w:basedOn w:val="46"/>
    <w:next w:val="33"/>
    <w:qFormat/>
    <w:uiPriority w:val="0"/>
    <w:pPr>
      <w:numPr>
        <w:ilvl w:val="2"/>
      </w:numPr>
      <w:spacing w:before="50" w:after="50"/>
      <w:outlineLvl w:val="3"/>
    </w:pPr>
  </w:style>
  <w:style w:type="paragraph" w:customStyle="1" w:styleId="49">
    <w:name w:val="三级条标题"/>
    <w:basedOn w:val="48"/>
    <w:next w:val="33"/>
    <w:qFormat/>
    <w:uiPriority w:val="0"/>
    <w:pPr>
      <w:numPr>
        <w:ilvl w:val="3"/>
      </w:numPr>
      <w:ind w:left="0"/>
      <w:outlineLvl w:val="4"/>
    </w:pPr>
  </w:style>
  <w:style w:type="paragraph" w:customStyle="1" w:styleId="50">
    <w:name w:val="四级条标题"/>
    <w:basedOn w:val="49"/>
    <w:next w:val="33"/>
    <w:qFormat/>
    <w:uiPriority w:val="0"/>
    <w:pPr>
      <w:numPr>
        <w:ilvl w:val="4"/>
      </w:numPr>
      <w:outlineLvl w:val="5"/>
    </w:pPr>
  </w:style>
  <w:style w:type="paragraph" w:customStyle="1" w:styleId="51">
    <w:name w:val="五级条标题"/>
    <w:basedOn w:val="50"/>
    <w:next w:val="33"/>
    <w:qFormat/>
    <w:uiPriority w:val="0"/>
    <w:pPr>
      <w:numPr>
        <w:ilvl w:val="5"/>
      </w:numPr>
      <w:outlineLvl w:val="6"/>
    </w:pPr>
  </w:style>
  <w:style w:type="paragraph" w:customStyle="1" w:styleId="52">
    <w:name w:val="三级无"/>
    <w:basedOn w:val="49"/>
    <w:qFormat/>
    <w:uiPriority w:val="0"/>
    <w:pPr>
      <w:spacing w:beforeLines="0" w:afterLines="0"/>
    </w:pPr>
    <w:rPr>
      <w:rFonts w:ascii="宋体" w:eastAsia="宋体"/>
    </w:rPr>
  </w:style>
  <w:style w:type="character" w:customStyle="1" w:styleId="53">
    <w:name w:val="批注文字 字符"/>
    <w:link w:val="9"/>
    <w:qFormat/>
    <w:uiPriority w:val="0"/>
    <w:rPr>
      <w:kern w:val="2"/>
      <w:sz w:val="21"/>
      <w:szCs w:val="24"/>
    </w:rPr>
  </w:style>
  <w:style w:type="character" w:customStyle="1" w:styleId="54">
    <w:name w:val="批注主题 字符"/>
    <w:link w:val="19"/>
    <w:qFormat/>
    <w:uiPriority w:val="0"/>
    <w:rPr>
      <w:b/>
      <w:bCs/>
      <w:kern w:val="2"/>
      <w:sz w:val="21"/>
      <w:szCs w:val="24"/>
    </w:rPr>
  </w:style>
  <w:style w:type="character" w:customStyle="1" w:styleId="55">
    <w:name w:val="Char Char"/>
    <w:qFormat/>
    <w:locked/>
    <w:uiPriority w:val="0"/>
    <w:rPr>
      <w:rFonts w:ascii="宋体" w:hAnsi="Courier New" w:eastAsia="宋体"/>
      <w:kern w:val="2"/>
      <w:sz w:val="21"/>
      <w:lang w:val="en-US" w:eastAsia="zh-CN" w:bidi="ar-SA"/>
    </w:rPr>
  </w:style>
  <w:style w:type="character" w:customStyle="1" w:styleId="56">
    <w:name w:val="段 Char Char"/>
    <w:qFormat/>
    <w:uiPriority w:val="0"/>
    <w:rPr>
      <w:rFonts w:ascii="宋体" w:eastAsia="宋体"/>
      <w:sz w:val="21"/>
      <w:lang w:val="en-US" w:eastAsia="zh-CN" w:bidi="ar-SA"/>
    </w:rPr>
  </w:style>
  <w:style w:type="paragraph" w:customStyle="1" w:styleId="57">
    <w:name w:val="数字编号列项（二级）"/>
    <w:qFormat/>
    <w:uiPriority w:val="0"/>
    <w:pPr>
      <w:numPr>
        <w:ilvl w:val="1"/>
        <w:numId w:val="2"/>
      </w:numPr>
      <w:jc w:val="both"/>
    </w:pPr>
    <w:rPr>
      <w:rFonts w:ascii="宋体" w:hAnsi="Times New Roman" w:eastAsia="宋体" w:cs="Times New Roman"/>
      <w:sz w:val="21"/>
      <w:lang w:val="en-US" w:eastAsia="zh-CN" w:bidi="ar-SA"/>
    </w:rPr>
  </w:style>
  <w:style w:type="paragraph" w:customStyle="1" w:styleId="58">
    <w:name w:val="注×："/>
    <w:qFormat/>
    <w:uiPriority w:val="0"/>
    <w:pPr>
      <w:widowControl w:val="0"/>
      <w:numPr>
        <w:ilvl w:val="0"/>
        <w:numId w:val="3"/>
      </w:numPr>
      <w:autoSpaceDE w:val="0"/>
      <w:autoSpaceDN w:val="0"/>
      <w:jc w:val="both"/>
    </w:pPr>
    <w:rPr>
      <w:rFonts w:ascii="宋体" w:hAnsi="Times New Roman" w:eastAsia="宋体" w:cs="Times New Roman"/>
      <w:sz w:val="18"/>
      <w:szCs w:val="18"/>
      <w:lang w:val="en-US" w:eastAsia="zh-CN" w:bidi="ar-SA"/>
    </w:rPr>
  </w:style>
  <w:style w:type="paragraph" w:customStyle="1" w:styleId="59">
    <w:name w:val="字母编号列项（一级）"/>
    <w:qFormat/>
    <w:uiPriority w:val="0"/>
    <w:pPr>
      <w:numPr>
        <w:ilvl w:val="0"/>
        <w:numId w:val="2"/>
      </w:numPr>
      <w:jc w:val="both"/>
    </w:pPr>
    <w:rPr>
      <w:rFonts w:ascii="宋体" w:hAnsi="Times New Roman" w:eastAsia="宋体" w:cs="Times New Roman"/>
      <w:sz w:val="21"/>
      <w:lang w:val="en-US" w:eastAsia="zh-CN" w:bidi="ar-SA"/>
    </w:rPr>
  </w:style>
  <w:style w:type="paragraph" w:customStyle="1" w:styleId="60">
    <w:name w:val="编号列项（三级）"/>
    <w:uiPriority w:val="0"/>
    <w:pPr>
      <w:numPr>
        <w:ilvl w:val="2"/>
        <w:numId w:val="2"/>
      </w:numPr>
    </w:pPr>
    <w:rPr>
      <w:rFonts w:ascii="宋体" w:hAnsi="Times New Roman" w:eastAsia="宋体" w:cs="Times New Roman"/>
      <w:sz w:val="21"/>
      <w:lang w:val="en-US" w:eastAsia="zh-CN" w:bidi="ar-SA"/>
    </w:rPr>
  </w:style>
  <w:style w:type="paragraph" w:customStyle="1" w:styleId="61">
    <w:name w:val="正文公式编号制表符"/>
    <w:basedOn w:val="33"/>
    <w:next w:val="33"/>
    <w:qFormat/>
    <w:uiPriority w:val="0"/>
    <w:pPr>
      <w:tabs>
        <w:tab w:val="center" w:pos="4201"/>
        <w:tab w:val="right" w:leader="dot" w:pos="9298"/>
      </w:tabs>
      <w:ind w:firstLine="0" w:firstLineChars="0"/>
    </w:pPr>
  </w:style>
  <w:style w:type="paragraph" w:customStyle="1" w:styleId="62">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63">
    <w:name w:val="列项●（二级）"/>
    <w:link w:val="65"/>
    <w:qFormat/>
    <w:uiPriority w:val="0"/>
    <w:pPr>
      <w:numPr>
        <w:ilvl w:val="1"/>
        <w:numId w:val="4"/>
      </w:numPr>
      <w:tabs>
        <w:tab w:val="left" w:pos="840"/>
      </w:tabs>
      <w:jc w:val="both"/>
    </w:pPr>
    <w:rPr>
      <w:rFonts w:ascii="宋体" w:hAnsi="Times New Roman" w:eastAsia="宋体" w:cs="Times New Roman"/>
      <w:sz w:val="21"/>
      <w:lang w:val="en-US" w:eastAsia="zh-CN" w:bidi="ar-SA"/>
    </w:rPr>
  </w:style>
  <w:style w:type="paragraph" w:customStyle="1" w:styleId="64">
    <w:name w:val="列项◆（三级）"/>
    <w:basedOn w:val="1"/>
    <w:uiPriority w:val="0"/>
    <w:pPr>
      <w:numPr>
        <w:ilvl w:val="2"/>
        <w:numId w:val="4"/>
      </w:numPr>
    </w:pPr>
    <w:rPr>
      <w:rFonts w:ascii="宋体"/>
      <w:szCs w:val="21"/>
    </w:rPr>
  </w:style>
  <w:style w:type="character" w:customStyle="1" w:styleId="65">
    <w:name w:val="列项●（二级） Char"/>
    <w:link w:val="63"/>
    <w:qFormat/>
    <w:locked/>
    <w:uiPriority w:val="0"/>
    <w:rPr>
      <w:rFonts w:ascii="宋体"/>
      <w:sz w:val="21"/>
    </w:rPr>
  </w:style>
  <w:style w:type="paragraph" w:customStyle="1" w:styleId="66">
    <w:name w:val="其他发布日期"/>
    <w:basedOn w:val="1"/>
    <w:qFormat/>
    <w:uiPriority w:val="0"/>
    <w:pPr>
      <w:framePr w:w="3997" w:h="471" w:hRule="exact" w:vSpace="181" w:wrap="around" w:vAnchor="page" w:hAnchor="page" w:x="1419" w:y="14097" w:anchorLock="1"/>
      <w:widowControl/>
      <w:numPr>
        <w:ilvl w:val="0"/>
        <w:numId w:val="5"/>
      </w:numPr>
      <w:jc w:val="left"/>
    </w:pPr>
    <w:rPr>
      <w:rFonts w:eastAsia="黑体"/>
      <w:kern w:val="0"/>
      <w:sz w:val="28"/>
      <w:szCs w:val="20"/>
    </w:rPr>
  </w:style>
  <w:style w:type="character" w:customStyle="1" w:styleId="67">
    <w:name w:val="HTML 预设格式 字符"/>
    <w:link w:val="17"/>
    <w:uiPriority w:val="99"/>
    <w:rPr>
      <w:rFonts w:ascii="宋体" w:hAnsi="宋体" w:cs="宋体"/>
      <w:sz w:val="24"/>
      <w:szCs w:val="24"/>
    </w:rPr>
  </w:style>
  <w:style w:type="paragraph" w:customStyle="1" w:styleId="68">
    <w:name w:val="封面一致性程度标识"/>
    <w:basedOn w:val="1"/>
    <w:qFormat/>
    <w:uiPriority w:val="0"/>
    <w:pPr>
      <w:framePr w:w="9639" w:h="6917" w:hRule="exact" w:wrap="around" w:vAnchor="page" w:hAnchor="page" w:xAlign="center" w:y="6408" w:anchorLock="1"/>
      <w:spacing w:before="440" w:line="400" w:lineRule="exact"/>
      <w:jc w:val="center"/>
      <w:textAlignment w:val="center"/>
    </w:pPr>
    <w:rPr>
      <w:rFonts w:ascii="宋体"/>
      <w:kern w:val="0"/>
      <w:sz w:val="28"/>
      <w:szCs w:val="28"/>
    </w:rPr>
  </w:style>
  <w:style w:type="paragraph" w:customStyle="1" w:styleId="69">
    <w:name w:val="正文图标题"/>
    <w:next w:val="33"/>
    <w:qFormat/>
    <w:uiPriority w:val="0"/>
    <w:pPr>
      <w:numPr>
        <w:ilvl w:val="0"/>
        <w:numId w:val="6"/>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styleId="70">
    <w:name w:val="List Paragraph"/>
    <w:basedOn w:val="1"/>
    <w:qFormat/>
    <w:uiPriority w:val="34"/>
    <w:pPr>
      <w:spacing w:line="400" w:lineRule="exact"/>
      <w:ind w:left="856" w:right="-17" w:firstLine="420" w:firstLineChars="200"/>
    </w:pPr>
    <w:rPr>
      <w:sz w:val="28"/>
    </w:rPr>
  </w:style>
  <w:style w:type="character" w:customStyle="1" w:styleId="71">
    <w:name w:val="一级条标题 Char"/>
    <w:link w:val="46"/>
    <w:qFormat/>
    <w:uiPriority w:val="0"/>
    <w:rPr>
      <w:rFonts w:ascii="黑体" w:eastAsia="黑体"/>
      <w:sz w:val="21"/>
      <w:szCs w:val="21"/>
    </w:rPr>
  </w:style>
  <w:style w:type="paragraph" w:customStyle="1" w:styleId="7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3">
    <w:name w:val="xl65"/>
    <w:basedOn w:val="1"/>
    <w:qFormat/>
    <w:uiPriority w:val="0"/>
    <w:pPr>
      <w:widowControl/>
      <w:pBdr>
        <w:right w:val="single" w:color="auto" w:sz="4" w:space="0"/>
      </w:pBdr>
      <w:spacing w:before="100" w:beforeAutospacing="1" w:after="100" w:afterAutospacing="1"/>
      <w:jc w:val="left"/>
    </w:pPr>
    <w:rPr>
      <w:rFonts w:ascii="宋体" w:hAnsi="宋体" w:cs="宋体"/>
      <w:kern w:val="0"/>
      <w:sz w:val="24"/>
    </w:rPr>
  </w:style>
  <w:style w:type="paragraph" w:customStyle="1" w:styleId="74">
    <w:name w:val="xl66"/>
    <w:basedOn w:val="1"/>
    <w:qFormat/>
    <w:uiPriority w:val="0"/>
    <w:pPr>
      <w:widowControl/>
      <w:pBdr>
        <w:right w:val="single" w:color="auto" w:sz="4" w:space="0"/>
      </w:pBdr>
      <w:spacing w:before="100" w:beforeAutospacing="1" w:after="100" w:afterAutospacing="1"/>
      <w:jc w:val="left"/>
      <w:textAlignment w:val="bottom"/>
    </w:pPr>
    <w:rPr>
      <w:rFonts w:ascii="宋体" w:hAnsi="宋体" w:cs="宋体"/>
      <w:color w:val="3366FF"/>
      <w:kern w:val="0"/>
      <w:sz w:val="18"/>
      <w:szCs w:val="18"/>
    </w:rPr>
  </w:style>
  <w:style w:type="paragraph" w:customStyle="1" w:styleId="75">
    <w:name w:val="xl67"/>
    <w:basedOn w:val="1"/>
    <w:qFormat/>
    <w:uiPriority w:val="0"/>
    <w:pPr>
      <w:widowControl/>
      <w:spacing w:before="100" w:beforeAutospacing="1" w:after="100" w:afterAutospacing="1"/>
      <w:jc w:val="left"/>
      <w:textAlignment w:val="bottom"/>
    </w:pPr>
    <w:rPr>
      <w:rFonts w:ascii="宋体" w:hAnsi="宋体" w:cs="宋体"/>
      <w:color w:val="3366FF"/>
      <w:kern w:val="0"/>
      <w:sz w:val="18"/>
      <w:szCs w:val="18"/>
    </w:rPr>
  </w:style>
  <w:style w:type="paragraph" w:customStyle="1" w:styleId="7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7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rPr>
  </w:style>
  <w:style w:type="paragraph" w:customStyle="1" w:styleId="8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3366FF"/>
      <w:kern w:val="0"/>
      <w:sz w:val="18"/>
      <w:szCs w:val="18"/>
    </w:rPr>
  </w:style>
  <w:style w:type="paragraph" w:customStyle="1" w:styleId="8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5">
    <w:name w:val="xl77"/>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cs="宋体"/>
      <w:kern w:val="0"/>
      <w:sz w:val="24"/>
    </w:rPr>
  </w:style>
  <w:style w:type="paragraph" w:customStyle="1" w:styleId="86">
    <w:name w:val="xl78"/>
    <w:basedOn w:val="1"/>
    <w:qFormat/>
    <w:uiPriority w:val="0"/>
    <w:pPr>
      <w:widowControl/>
      <w:pBdr>
        <w:top w:val="single" w:color="auto" w:sz="4" w:space="0"/>
      </w:pBdr>
      <w:spacing w:before="100" w:beforeAutospacing="1" w:after="100" w:afterAutospacing="1"/>
      <w:jc w:val="left"/>
    </w:pPr>
    <w:rPr>
      <w:rFonts w:ascii="宋体" w:hAnsi="宋体" w:cs="宋体"/>
      <w:kern w:val="0"/>
      <w:sz w:val="24"/>
    </w:rPr>
  </w:style>
  <w:style w:type="paragraph" w:customStyle="1" w:styleId="87">
    <w:name w:val="xl79"/>
    <w:basedOn w:val="1"/>
    <w:qFormat/>
    <w:uiPriority w:val="0"/>
    <w:pPr>
      <w:widowControl/>
      <w:pBdr>
        <w:top w:val="single" w:color="auto" w:sz="4" w:space="0"/>
        <w:right w:val="single" w:color="auto" w:sz="4" w:space="0"/>
      </w:pBdr>
      <w:spacing w:before="100" w:beforeAutospacing="1" w:after="100" w:afterAutospacing="1"/>
      <w:jc w:val="left"/>
      <w:textAlignment w:val="bottom"/>
    </w:pPr>
    <w:rPr>
      <w:rFonts w:ascii="宋体" w:hAnsi="宋体" w:cs="宋体"/>
      <w:color w:val="3366FF"/>
      <w:kern w:val="0"/>
      <w:sz w:val="18"/>
      <w:szCs w:val="18"/>
    </w:rPr>
  </w:style>
  <w:style w:type="paragraph" w:customStyle="1" w:styleId="88">
    <w:name w:val="xl80"/>
    <w:basedOn w:val="1"/>
    <w:qFormat/>
    <w:uiPriority w:val="0"/>
    <w:pPr>
      <w:widowControl/>
      <w:pBdr>
        <w:top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89">
    <w:name w:val="xl81"/>
    <w:basedOn w:val="1"/>
    <w:qFormat/>
    <w:uiPriority w:val="0"/>
    <w:pPr>
      <w:widowControl/>
      <w:pBdr>
        <w:top w:val="single" w:color="auto" w:sz="4" w:space="0"/>
      </w:pBdr>
      <w:spacing w:before="100" w:beforeAutospacing="1" w:after="100" w:afterAutospacing="1"/>
      <w:jc w:val="left"/>
      <w:textAlignment w:val="bottom"/>
    </w:pPr>
    <w:rPr>
      <w:rFonts w:ascii="宋体" w:hAnsi="宋体" w:cs="宋体"/>
      <w:color w:val="3366FF"/>
      <w:kern w:val="0"/>
      <w:sz w:val="18"/>
      <w:szCs w:val="18"/>
    </w:rPr>
  </w:style>
  <w:style w:type="paragraph" w:customStyle="1" w:styleId="90">
    <w:name w:val="xl82"/>
    <w:basedOn w:val="1"/>
    <w:qFormat/>
    <w:uiPriority w:val="0"/>
    <w:pPr>
      <w:widowControl/>
      <w:pBdr>
        <w:left w:val="single" w:color="auto" w:sz="4" w:space="0"/>
      </w:pBdr>
      <w:spacing w:before="100" w:beforeAutospacing="1" w:after="100" w:afterAutospacing="1"/>
      <w:jc w:val="left"/>
    </w:pPr>
    <w:rPr>
      <w:rFonts w:ascii="宋体" w:hAnsi="宋体" w:cs="宋体"/>
      <w:kern w:val="0"/>
      <w:sz w:val="24"/>
    </w:rPr>
  </w:style>
  <w:style w:type="paragraph" w:customStyle="1" w:styleId="91">
    <w:name w:val="xl83"/>
    <w:basedOn w:val="1"/>
    <w:qFormat/>
    <w:uiPriority w:val="0"/>
    <w:pPr>
      <w:widowControl/>
      <w:spacing w:before="100" w:beforeAutospacing="1" w:after="100" w:afterAutospacing="1"/>
      <w:jc w:val="left"/>
      <w:textAlignment w:val="bottom"/>
    </w:pPr>
    <w:rPr>
      <w:rFonts w:ascii="宋体" w:hAnsi="宋体" w:cs="宋体"/>
      <w:kern w:val="0"/>
      <w:sz w:val="24"/>
    </w:rPr>
  </w:style>
  <w:style w:type="paragraph" w:customStyle="1" w:styleId="92">
    <w:name w:val="xl84"/>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93">
    <w:name w:val="xl85"/>
    <w:basedOn w:val="1"/>
    <w:qFormat/>
    <w:uiPriority w:val="0"/>
    <w:pPr>
      <w:widowControl/>
      <w:pBdr>
        <w:bottom w:val="single" w:color="auto" w:sz="4" w:space="0"/>
      </w:pBdr>
      <w:spacing w:before="100" w:beforeAutospacing="1" w:after="100" w:afterAutospacing="1"/>
      <w:jc w:val="left"/>
    </w:pPr>
    <w:rPr>
      <w:rFonts w:ascii="宋体" w:hAnsi="宋体" w:cs="宋体"/>
      <w:kern w:val="0"/>
      <w:sz w:val="24"/>
    </w:rPr>
  </w:style>
  <w:style w:type="paragraph" w:customStyle="1" w:styleId="94">
    <w:name w:val="xl86"/>
    <w:basedOn w:val="1"/>
    <w:qFormat/>
    <w:uiPriority w:val="0"/>
    <w:pPr>
      <w:widowControl/>
      <w:pBdr>
        <w:bottom w:val="single" w:color="auto" w:sz="4" w:space="0"/>
      </w:pBdr>
      <w:spacing w:before="100" w:beforeAutospacing="1" w:after="100" w:afterAutospacing="1"/>
      <w:jc w:val="left"/>
    </w:pPr>
    <w:rPr>
      <w:rFonts w:ascii="宋体" w:hAnsi="宋体" w:cs="宋体"/>
      <w:kern w:val="0"/>
      <w:sz w:val="24"/>
    </w:rPr>
  </w:style>
  <w:style w:type="paragraph" w:customStyle="1" w:styleId="95">
    <w:name w:val="xl87"/>
    <w:basedOn w:val="1"/>
    <w:qFormat/>
    <w:uiPriority w:val="0"/>
    <w:pPr>
      <w:widowControl/>
      <w:pBdr>
        <w:bottom w:val="single" w:color="auto" w:sz="4" w:space="0"/>
        <w:right w:val="single" w:color="auto" w:sz="4" w:space="0"/>
      </w:pBdr>
      <w:spacing w:before="100" w:beforeAutospacing="1" w:after="100" w:afterAutospacing="1"/>
      <w:jc w:val="left"/>
      <w:textAlignment w:val="bottom"/>
    </w:pPr>
    <w:rPr>
      <w:rFonts w:ascii="宋体" w:hAnsi="宋体" w:cs="宋体"/>
      <w:color w:val="3366FF"/>
      <w:kern w:val="0"/>
      <w:sz w:val="18"/>
      <w:szCs w:val="18"/>
    </w:rPr>
  </w:style>
  <w:style w:type="paragraph" w:customStyle="1" w:styleId="96">
    <w:name w:val="xl88"/>
    <w:basedOn w:val="1"/>
    <w:qFormat/>
    <w:uiPriority w:val="0"/>
    <w:pPr>
      <w:widowControl/>
      <w:pBdr>
        <w:bottom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97">
    <w:name w:val="xl89"/>
    <w:basedOn w:val="1"/>
    <w:qFormat/>
    <w:uiPriority w:val="0"/>
    <w:pPr>
      <w:widowControl/>
      <w:pBdr>
        <w:bottom w:val="single" w:color="auto" w:sz="4" w:space="0"/>
      </w:pBdr>
      <w:spacing w:before="100" w:beforeAutospacing="1" w:after="100" w:afterAutospacing="1"/>
      <w:jc w:val="left"/>
      <w:textAlignment w:val="bottom"/>
    </w:pPr>
    <w:rPr>
      <w:rFonts w:ascii="宋体" w:hAnsi="宋体" w:cs="宋体"/>
      <w:color w:val="3366FF"/>
      <w:kern w:val="0"/>
      <w:sz w:val="18"/>
      <w:szCs w:val="18"/>
    </w:rPr>
  </w:style>
  <w:style w:type="paragraph" w:customStyle="1" w:styleId="98">
    <w:name w:val="xl9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99">
    <w:name w:val="xl91"/>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00">
    <w:name w:val="xl9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01">
    <w:name w:val="xl9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02">
    <w:name w:val="xl94"/>
    <w:basedOn w:val="1"/>
    <w:qFormat/>
    <w:uiPriority w:val="0"/>
    <w:pPr>
      <w:widowControl/>
      <w:pBdr>
        <w:bottom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103">
    <w:name w:val="xl95"/>
    <w:basedOn w:val="1"/>
    <w:qFormat/>
    <w:uiPriority w:val="0"/>
    <w:pPr>
      <w:widowControl/>
      <w:pBdr>
        <w:bottom w:val="single" w:color="auto" w:sz="4" w:space="0"/>
      </w:pBdr>
      <w:spacing w:before="100" w:beforeAutospacing="1" w:after="100" w:afterAutospacing="1"/>
      <w:jc w:val="left"/>
      <w:textAlignment w:val="bottom"/>
    </w:pPr>
    <w:rPr>
      <w:rFonts w:ascii="宋体" w:hAnsi="宋体" w:cs="宋体"/>
      <w:kern w:val="0"/>
      <w:sz w:val="18"/>
      <w:szCs w:val="18"/>
    </w:rPr>
  </w:style>
  <w:style w:type="paragraph" w:customStyle="1" w:styleId="104">
    <w:name w:val="xl63"/>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105">
    <w:name w:val="xl64"/>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106">
    <w:name w:val="注×：（正文）"/>
    <w:qFormat/>
    <w:uiPriority w:val="0"/>
    <w:pPr>
      <w:numPr>
        <w:ilvl w:val="0"/>
        <w:numId w:val="7"/>
      </w:numPr>
      <w:jc w:val="both"/>
    </w:pPr>
    <w:rPr>
      <w:rFonts w:ascii="宋体" w:hAnsi="Times New Roman" w:eastAsia="宋体" w:cs="Times New Roman"/>
      <w:sz w:val="18"/>
      <w:szCs w:val="18"/>
      <w:lang w:val="en-US" w:eastAsia="zh-CN" w:bidi="ar-SA"/>
    </w:rPr>
  </w:style>
  <w:style w:type="paragraph" w:customStyle="1" w:styleId="107">
    <w:name w:val="示例×："/>
    <w:basedOn w:val="47"/>
    <w:qFormat/>
    <w:uiPriority w:val="0"/>
    <w:pPr>
      <w:numPr>
        <w:numId w:val="8"/>
      </w:numPr>
      <w:tabs>
        <w:tab w:val="left" w:pos="360"/>
      </w:tabs>
      <w:spacing w:beforeLines="0" w:afterLines="0"/>
      <w:outlineLvl w:val="9"/>
    </w:pPr>
    <w:rPr>
      <w:rFonts w:ascii="宋体" w:eastAsia="宋体"/>
      <w:sz w:val="18"/>
      <w:szCs w:val="18"/>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5794</Words>
  <Characters>6357</Characters>
  <Lines>80</Lines>
  <Paragraphs>22</Paragraphs>
  <TotalTime>11</TotalTime>
  <ScaleCrop>false</ScaleCrop>
  <LinksUpToDate>false</LinksUpToDate>
  <CharactersWithSpaces>6480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2019-10-09T14:06:00Z</dcterms:created>
  <dc:creator>zhuch</dc:creator>
  <cp:lastModifiedBy>LYJ</cp:lastModifiedBy>
  <cp:lastPrinted>2018-05-11T01:24:00Z</cp:lastPrinted>
  <dcterms:modified xsi:type="dcterms:W3CDTF">2026-03-09T01:23:16Z</dcterms:modified>
  <dc:title>《太阳能资源测量方法--总辐射》</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eyJoZGlkIjoiYzM1YmFjOTA2NWUwZTk0M2RhYTNkMGE0Yzg1ZGU4NzgiLCJ1c2VySWQiOiIyNDUxMjgyNzUifQ==</vt:lpwstr>
  </property>
  <property fmtid="{D5CDD505-2E9C-101B-9397-08002B2CF9AE}" pid="3" name="KSOProductBuildVer">
    <vt:lpwstr>2052-12.1.0.25225</vt:lpwstr>
  </property>
  <property fmtid="{D5CDD505-2E9C-101B-9397-08002B2CF9AE}" pid="4" name="ICV">
    <vt:lpwstr>74A655AD6B364081B70FC7EBECEB60FB_12</vt:lpwstr>
  </property>
</Properties>
</file>